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230D3D" w14:textId="3D5C4440" w:rsidR="00C46408" w:rsidRPr="001B09FE" w:rsidRDefault="00395C91" w:rsidP="00395C91">
      <w:pPr>
        <w:pStyle w:val="Heading1"/>
      </w:pPr>
      <w:bookmarkStart w:id="0" w:name="_Toc218063198"/>
      <w:bookmarkStart w:id="1" w:name="_Toc221150170"/>
      <w:r w:rsidRPr="001B09FE">
        <w:t>MỤC LỤC</w:t>
      </w:r>
      <w:bookmarkEnd w:id="0"/>
      <w:bookmarkEnd w:id="1"/>
    </w:p>
    <w:sdt>
      <w:sdtPr>
        <w:rPr>
          <w:rFonts w:ascii="Times New Roman" w:eastAsiaTheme="minorHAnsi" w:hAnsi="Times New Roman" w:cstheme="minorBidi"/>
          <w:b/>
          <w:bCs/>
          <w:color w:val="auto"/>
          <w:kern w:val="2"/>
          <w:sz w:val="27"/>
          <w:szCs w:val="22"/>
          <w14:ligatures w14:val="standardContextual"/>
        </w:rPr>
        <w:id w:val="1441270488"/>
        <w:docPartObj>
          <w:docPartGallery w:val="Table of Contents"/>
          <w:docPartUnique/>
        </w:docPartObj>
      </w:sdtPr>
      <w:sdtEndPr>
        <w:rPr>
          <w:noProof/>
        </w:rPr>
      </w:sdtEndPr>
      <w:sdtContent>
        <w:p w14:paraId="34954AE8" w14:textId="241DEB45" w:rsidR="004B5A68" w:rsidRPr="001B09FE" w:rsidRDefault="004B5A68" w:rsidP="004B5A68">
          <w:pPr>
            <w:pStyle w:val="TOCHeading"/>
            <w:spacing w:before="0" w:line="312" w:lineRule="auto"/>
            <w:rPr>
              <w:b/>
              <w:bCs/>
              <w:color w:val="auto"/>
              <w:sz w:val="2"/>
              <w:szCs w:val="2"/>
            </w:rPr>
          </w:pPr>
        </w:p>
        <w:p w14:paraId="5E67667E" w14:textId="05804601" w:rsidR="004B5A68" w:rsidRPr="001B09FE" w:rsidRDefault="00000000" w:rsidP="004B5A68">
          <w:pPr>
            <w:ind w:firstLine="0"/>
          </w:pPr>
        </w:p>
      </w:sdtContent>
    </w:sdt>
    <w:p w14:paraId="490604F1" w14:textId="66879266" w:rsidR="001B09FE" w:rsidRPr="001B09FE" w:rsidRDefault="001B09FE" w:rsidP="001B09FE">
      <w:pPr>
        <w:pStyle w:val="TOC1"/>
        <w:rPr>
          <w:rFonts w:asciiTheme="minorHAnsi" w:eastAsiaTheme="minorEastAsia" w:hAnsiTheme="minorHAnsi"/>
          <w:noProof/>
          <w:sz w:val="24"/>
          <w:szCs w:val="24"/>
          <w:lang w:val="vi-VN" w:eastAsia="vi-VN"/>
        </w:rPr>
      </w:pPr>
      <w:r w:rsidRPr="001B09FE">
        <w:fldChar w:fldCharType="begin"/>
      </w:r>
      <w:r w:rsidRPr="001B09FE">
        <w:instrText xml:space="preserve"> TOC \o "1-3" \h \z \u </w:instrText>
      </w:r>
      <w:r w:rsidRPr="001B09FE">
        <w:fldChar w:fldCharType="separate"/>
      </w:r>
      <w:hyperlink w:anchor="_Toc221150170" w:history="1">
        <w:r w:rsidRPr="001B09FE">
          <w:rPr>
            <w:rStyle w:val="Hyperlink"/>
            <w:noProof/>
            <w:color w:val="auto"/>
          </w:rPr>
          <w:t>MỤC LỤC</w:t>
        </w:r>
        <w:r w:rsidRPr="001B09FE">
          <w:rPr>
            <w:noProof/>
            <w:webHidden/>
          </w:rPr>
          <w:tab/>
        </w:r>
        <w:r w:rsidRPr="001B09FE">
          <w:rPr>
            <w:noProof/>
            <w:webHidden/>
          </w:rPr>
          <w:fldChar w:fldCharType="begin"/>
        </w:r>
        <w:r w:rsidRPr="001B09FE">
          <w:rPr>
            <w:noProof/>
            <w:webHidden/>
          </w:rPr>
          <w:instrText xml:space="preserve"> PAGEREF _Toc221150170 \h </w:instrText>
        </w:r>
        <w:r w:rsidRPr="001B09FE">
          <w:rPr>
            <w:noProof/>
            <w:webHidden/>
          </w:rPr>
        </w:r>
        <w:r w:rsidRPr="001B09FE">
          <w:rPr>
            <w:noProof/>
            <w:webHidden/>
          </w:rPr>
          <w:fldChar w:fldCharType="separate"/>
        </w:r>
        <w:r w:rsidR="00F55925">
          <w:rPr>
            <w:noProof/>
            <w:webHidden/>
          </w:rPr>
          <w:t>1</w:t>
        </w:r>
        <w:r w:rsidRPr="001B09FE">
          <w:rPr>
            <w:noProof/>
            <w:webHidden/>
          </w:rPr>
          <w:fldChar w:fldCharType="end"/>
        </w:r>
      </w:hyperlink>
    </w:p>
    <w:p w14:paraId="06F8639A" w14:textId="147565F5" w:rsidR="001B09FE" w:rsidRPr="001B09FE" w:rsidRDefault="001B09FE" w:rsidP="001B09FE">
      <w:pPr>
        <w:pStyle w:val="TOC1"/>
        <w:rPr>
          <w:rFonts w:asciiTheme="minorHAnsi" w:eastAsiaTheme="minorEastAsia" w:hAnsiTheme="minorHAnsi"/>
          <w:noProof/>
          <w:sz w:val="24"/>
          <w:szCs w:val="24"/>
          <w:lang w:val="vi-VN" w:eastAsia="vi-VN"/>
        </w:rPr>
      </w:pPr>
      <w:hyperlink w:anchor="_Toc221150171" w:history="1">
        <w:r w:rsidRPr="001B09FE">
          <w:rPr>
            <w:rStyle w:val="Hyperlink"/>
            <w:noProof/>
            <w:color w:val="auto"/>
          </w:rPr>
          <w:t>DANH MỤC BẢNG</w:t>
        </w:r>
        <w:r w:rsidRPr="001B09FE">
          <w:rPr>
            <w:noProof/>
            <w:webHidden/>
          </w:rPr>
          <w:tab/>
        </w:r>
        <w:r w:rsidRPr="001B09FE">
          <w:rPr>
            <w:noProof/>
            <w:webHidden/>
          </w:rPr>
          <w:fldChar w:fldCharType="begin"/>
        </w:r>
        <w:r w:rsidRPr="001B09FE">
          <w:rPr>
            <w:noProof/>
            <w:webHidden/>
          </w:rPr>
          <w:instrText xml:space="preserve"> PAGEREF _Toc221150171 \h </w:instrText>
        </w:r>
        <w:r w:rsidRPr="001B09FE">
          <w:rPr>
            <w:noProof/>
            <w:webHidden/>
          </w:rPr>
        </w:r>
        <w:r w:rsidRPr="001B09FE">
          <w:rPr>
            <w:noProof/>
            <w:webHidden/>
          </w:rPr>
          <w:fldChar w:fldCharType="separate"/>
        </w:r>
        <w:r w:rsidR="00F55925">
          <w:rPr>
            <w:noProof/>
            <w:webHidden/>
          </w:rPr>
          <w:t>4</w:t>
        </w:r>
        <w:r w:rsidRPr="001B09FE">
          <w:rPr>
            <w:noProof/>
            <w:webHidden/>
          </w:rPr>
          <w:fldChar w:fldCharType="end"/>
        </w:r>
      </w:hyperlink>
    </w:p>
    <w:p w14:paraId="0211BA74" w14:textId="7C65FBC8" w:rsidR="001B09FE" w:rsidRPr="001B09FE" w:rsidRDefault="001B09FE" w:rsidP="001B09FE">
      <w:pPr>
        <w:pStyle w:val="TOC1"/>
        <w:rPr>
          <w:rFonts w:asciiTheme="minorHAnsi" w:eastAsiaTheme="minorEastAsia" w:hAnsiTheme="minorHAnsi"/>
          <w:noProof/>
          <w:sz w:val="24"/>
          <w:szCs w:val="24"/>
          <w:lang w:val="vi-VN" w:eastAsia="vi-VN"/>
        </w:rPr>
      </w:pPr>
      <w:hyperlink w:anchor="_Toc221150172" w:history="1">
        <w:r w:rsidRPr="001B09FE">
          <w:rPr>
            <w:rStyle w:val="Hyperlink"/>
            <w:noProof/>
            <w:color w:val="auto"/>
          </w:rPr>
          <w:t>CÁC TỪ VIẾT TẮT</w:t>
        </w:r>
        <w:r w:rsidRPr="001B09FE">
          <w:rPr>
            <w:noProof/>
            <w:webHidden/>
          </w:rPr>
          <w:tab/>
        </w:r>
        <w:r w:rsidRPr="001B09FE">
          <w:rPr>
            <w:noProof/>
            <w:webHidden/>
          </w:rPr>
          <w:fldChar w:fldCharType="begin"/>
        </w:r>
        <w:r w:rsidRPr="001B09FE">
          <w:rPr>
            <w:noProof/>
            <w:webHidden/>
          </w:rPr>
          <w:instrText xml:space="preserve"> PAGEREF _Toc221150172 \h </w:instrText>
        </w:r>
        <w:r w:rsidRPr="001B09FE">
          <w:rPr>
            <w:noProof/>
            <w:webHidden/>
          </w:rPr>
        </w:r>
        <w:r w:rsidRPr="001B09FE">
          <w:rPr>
            <w:noProof/>
            <w:webHidden/>
          </w:rPr>
          <w:fldChar w:fldCharType="separate"/>
        </w:r>
        <w:r w:rsidR="00F55925">
          <w:rPr>
            <w:noProof/>
            <w:webHidden/>
          </w:rPr>
          <w:t>5</w:t>
        </w:r>
        <w:r w:rsidRPr="001B09FE">
          <w:rPr>
            <w:noProof/>
            <w:webHidden/>
          </w:rPr>
          <w:fldChar w:fldCharType="end"/>
        </w:r>
      </w:hyperlink>
    </w:p>
    <w:p w14:paraId="7D2AADC2" w14:textId="79519FB7" w:rsidR="001B09FE" w:rsidRPr="001B09FE" w:rsidRDefault="001B09FE" w:rsidP="001B09FE">
      <w:pPr>
        <w:pStyle w:val="TOC1"/>
        <w:rPr>
          <w:rFonts w:asciiTheme="minorHAnsi" w:eastAsiaTheme="minorEastAsia" w:hAnsiTheme="minorHAnsi"/>
          <w:noProof/>
          <w:sz w:val="24"/>
          <w:szCs w:val="24"/>
          <w:lang w:val="vi-VN" w:eastAsia="vi-VN"/>
        </w:rPr>
      </w:pPr>
      <w:hyperlink w:anchor="_Toc221150173" w:history="1">
        <w:r w:rsidRPr="001B09FE">
          <w:rPr>
            <w:rStyle w:val="Hyperlink"/>
            <w:noProof/>
            <w:color w:val="auto"/>
          </w:rPr>
          <w:t>MỞ ĐẦU</w:t>
        </w:r>
        <w:r w:rsidRPr="001B09FE">
          <w:rPr>
            <w:noProof/>
            <w:webHidden/>
          </w:rPr>
          <w:tab/>
        </w:r>
        <w:r w:rsidRPr="001B09FE">
          <w:rPr>
            <w:noProof/>
            <w:webHidden/>
          </w:rPr>
          <w:fldChar w:fldCharType="begin"/>
        </w:r>
        <w:r w:rsidRPr="001B09FE">
          <w:rPr>
            <w:noProof/>
            <w:webHidden/>
          </w:rPr>
          <w:instrText xml:space="preserve"> PAGEREF _Toc221150173 \h </w:instrText>
        </w:r>
        <w:r w:rsidRPr="001B09FE">
          <w:rPr>
            <w:noProof/>
            <w:webHidden/>
          </w:rPr>
        </w:r>
        <w:r w:rsidRPr="001B09FE">
          <w:rPr>
            <w:noProof/>
            <w:webHidden/>
          </w:rPr>
          <w:fldChar w:fldCharType="separate"/>
        </w:r>
        <w:r w:rsidR="00F55925">
          <w:rPr>
            <w:noProof/>
            <w:webHidden/>
          </w:rPr>
          <w:t>6</w:t>
        </w:r>
        <w:r w:rsidRPr="001B09FE">
          <w:rPr>
            <w:noProof/>
            <w:webHidden/>
          </w:rPr>
          <w:fldChar w:fldCharType="end"/>
        </w:r>
      </w:hyperlink>
    </w:p>
    <w:p w14:paraId="6958DF77" w14:textId="4DB0422D" w:rsidR="001B09FE" w:rsidRPr="001B09FE" w:rsidRDefault="001B09FE">
      <w:pPr>
        <w:pStyle w:val="TOC2"/>
        <w:rPr>
          <w:rFonts w:asciiTheme="minorHAnsi" w:eastAsiaTheme="minorEastAsia" w:hAnsiTheme="minorHAnsi"/>
          <w:noProof/>
          <w:sz w:val="24"/>
          <w:szCs w:val="24"/>
          <w:lang w:val="vi-VN" w:eastAsia="vi-VN"/>
        </w:rPr>
      </w:pPr>
      <w:hyperlink w:anchor="_Toc221150174" w:history="1">
        <w:r w:rsidRPr="001B09FE">
          <w:rPr>
            <w:rStyle w:val="Hyperlink"/>
            <w:bCs/>
            <w:noProof/>
            <w:color w:val="auto"/>
          </w:rPr>
          <w:t>1.</w:t>
        </w:r>
        <w:r w:rsidRPr="001B09FE">
          <w:rPr>
            <w:rStyle w:val="Hyperlink"/>
            <w:noProof/>
            <w:color w:val="auto"/>
          </w:rPr>
          <w:t xml:space="preserve"> Xuất xứ của Dự án</w:t>
        </w:r>
        <w:r w:rsidRPr="001B09FE">
          <w:rPr>
            <w:noProof/>
            <w:webHidden/>
          </w:rPr>
          <w:tab/>
        </w:r>
        <w:r w:rsidRPr="001B09FE">
          <w:rPr>
            <w:noProof/>
            <w:webHidden/>
          </w:rPr>
          <w:fldChar w:fldCharType="begin"/>
        </w:r>
        <w:r w:rsidRPr="001B09FE">
          <w:rPr>
            <w:noProof/>
            <w:webHidden/>
          </w:rPr>
          <w:instrText xml:space="preserve"> PAGEREF _Toc221150174 \h </w:instrText>
        </w:r>
        <w:r w:rsidRPr="001B09FE">
          <w:rPr>
            <w:noProof/>
            <w:webHidden/>
          </w:rPr>
        </w:r>
        <w:r w:rsidRPr="001B09FE">
          <w:rPr>
            <w:noProof/>
            <w:webHidden/>
          </w:rPr>
          <w:fldChar w:fldCharType="separate"/>
        </w:r>
        <w:r w:rsidR="00F55925">
          <w:rPr>
            <w:noProof/>
            <w:webHidden/>
          </w:rPr>
          <w:t>6</w:t>
        </w:r>
        <w:r w:rsidRPr="001B09FE">
          <w:rPr>
            <w:noProof/>
            <w:webHidden/>
          </w:rPr>
          <w:fldChar w:fldCharType="end"/>
        </w:r>
      </w:hyperlink>
    </w:p>
    <w:p w14:paraId="1181D00B" w14:textId="45EF4B7A" w:rsidR="001B09FE" w:rsidRPr="001B09FE" w:rsidRDefault="001B09FE">
      <w:pPr>
        <w:pStyle w:val="TOC3"/>
        <w:rPr>
          <w:rFonts w:asciiTheme="minorHAnsi" w:eastAsiaTheme="minorEastAsia" w:hAnsiTheme="minorHAnsi"/>
          <w:noProof/>
          <w:sz w:val="24"/>
          <w:szCs w:val="24"/>
          <w:lang w:val="vi-VN" w:eastAsia="vi-VN"/>
        </w:rPr>
      </w:pPr>
      <w:hyperlink w:anchor="_Toc221150175" w:history="1">
        <w:r w:rsidRPr="001B09FE">
          <w:rPr>
            <w:rStyle w:val="Hyperlink"/>
            <w:noProof/>
            <w:color w:val="auto"/>
          </w:rPr>
          <w:t>1.1. Thông tin chung về dự án</w:t>
        </w:r>
        <w:r w:rsidRPr="001B09FE">
          <w:rPr>
            <w:noProof/>
            <w:webHidden/>
          </w:rPr>
          <w:tab/>
        </w:r>
        <w:r w:rsidRPr="001B09FE">
          <w:rPr>
            <w:noProof/>
            <w:webHidden/>
          </w:rPr>
          <w:fldChar w:fldCharType="begin"/>
        </w:r>
        <w:r w:rsidRPr="001B09FE">
          <w:rPr>
            <w:noProof/>
            <w:webHidden/>
          </w:rPr>
          <w:instrText xml:space="preserve"> PAGEREF _Toc221150175 \h </w:instrText>
        </w:r>
        <w:r w:rsidRPr="001B09FE">
          <w:rPr>
            <w:noProof/>
            <w:webHidden/>
          </w:rPr>
        </w:r>
        <w:r w:rsidRPr="001B09FE">
          <w:rPr>
            <w:noProof/>
            <w:webHidden/>
          </w:rPr>
          <w:fldChar w:fldCharType="separate"/>
        </w:r>
        <w:r w:rsidR="00F55925">
          <w:rPr>
            <w:noProof/>
            <w:webHidden/>
          </w:rPr>
          <w:t>6</w:t>
        </w:r>
        <w:r w:rsidRPr="001B09FE">
          <w:rPr>
            <w:noProof/>
            <w:webHidden/>
          </w:rPr>
          <w:fldChar w:fldCharType="end"/>
        </w:r>
      </w:hyperlink>
    </w:p>
    <w:p w14:paraId="3C16FA7B" w14:textId="0F92C1BC" w:rsidR="001B09FE" w:rsidRPr="001B09FE" w:rsidRDefault="001B09FE">
      <w:pPr>
        <w:pStyle w:val="TOC3"/>
        <w:rPr>
          <w:rFonts w:asciiTheme="minorHAnsi" w:eastAsiaTheme="minorEastAsia" w:hAnsiTheme="minorHAnsi"/>
          <w:noProof/>
          <w:sz w:val="24"/>
          <w:szCs w:val="24"/>
          <w:lang w:val="vi-VN" w:eastAsia="vi-VN"/>
        </w:rPr>
      </w:pPr>
      <w:hyperlink w:anchor="_Toc221150176" w:history="1">
        <w:r w:rsidRPr="001B09FE">
          <w:rPr>
            <w:rStyle w:val="Hyperlink"/>
            <w:noProof/>
            <w:color w:val="auto"/>
          </w:rPr>
          <w:t>1.2. Cơ quan, tổ chức có thẩm quyền phê duyệt chủ trương đầu tư</w:t>
        </w:r>
        <w:r w:rsidRPr="001B09FE">
          <w:rPr>
            <w:noProof/>
            <w:webHidden/>
          </w:rPr>
          <w:tab/>
        </w:r>
        <w:r w:rsidRPr="001B09FE">
          <w:rPr>
            <w:noProof/>
            <w:webHidden/>
          </w:rPr>
          <w:fldChar w:fldCharType="begin"/>
        </w:r>
        <w:r w:rsidRPr="001B09FE">
          <w:rPr>
            <w:noProof/>
            <w:webHidden/>
          </w:rPr>
          <w:instrText xml:space="preserve"> PAGEREF _Toc221150176 \h </w:instrText>
        </w:r>
        <w:r w:rsidRPr="001B09FE">
          <w:rPr>
            <w:noProof/>
            <w:webHidden/>
          </w:rPr>
        </w:r>
        <w:r w:rsidRPr="001B09FE">
          <w:rPr>
            <w:noProof/>
            <w:webHidden/>
          </w:rPr>
          <w:fldChar w:fldCharType="separate"/>
        </w:r>
        <w:r w:rsidR="00F55925">
          <w:rPr>
            <w:noProof/>
            <w:webHidden/>
          </w:rPr>
          <w:t>7</w:t>
        </w:r>
        <w:r w:rsidRPr="001B09FE">
          <w:rPr>
            <w:noProof/>
            <w:webHidden/>
          </w:rPr>
          <w:fldChar w:fldCharType="end"/>
        </w:r>
      </w:hyperlink>
    </w:p>
    <w:p w14:paraId="58941B45" w14:textId="79A7DB8A" w:rsidR="001B09FE" w:rsidRPr="001B09FE" w:rsidRDefault="001B09FE">
      <w:pPr>
        <w:pStyle w:val="TOC3"/>
        <w:rPr>
          <w:rFonts w:asciiTheme="minorHAnsi" w:eastAsiaTheme="minorEastAsia" w:hAnsiTheme="minorHAnsi"/>
          <w:noProof/>
          <w:sz w:val="24"/>
          <w:szCs w:val="24"/>
          <w:lang w:val="vi-VN" w:eastAsia="vi-VN"/>
        </w:rPr>
      </w:pPr>
      <w:hyperlink w:anchor="_Toc221150177" w:history="1">
        <w:r w:rsidRPr="001B09FE">
          <w:rPr>
            <w:rStyle w:val="Hyperlink"/>
            <w:noProof/>
            <w:color w:val="auto"/>
          </w:rPr>
          <w:t>1.3. Sự phù hợp của dự án đầu tư với Quy hoạch bảo vệ môi trường quốc gia, quy hoạch vùng, quy hoạch tỉnh, quy hoạch của pháp luật về bảo vệ môi trường; mối quan hệ của dự án với các dự án khác, các quy hoạch và quy định khác của pháp luật có liên quan</w:t>
        </w:r>
        <w:r w:rsidRPr="001B09FE">
          <w:rPr>
            <w:rStyle w:val="Hyperlink"/>
            <w:noProof/>
            <w:color w:val="auto"/>
            <w:lang w:val="vi-VN"/>
          </w:rPr>
          <w:t>....................</w:t>
        </w:r>
        <w:r w:rsidRPr="001B09FE">
          <w:rPr>
            <w:noProof/>
            <w:webHidden/>
          </w:rPr>
          <w:tab/>
        </w:r>
        <w:r w:rsidRPr="001B09FE">
          <w:rPr>
            <w:noProof/>
            <w:webHidden/>
          </w:rPr>
          <w:fldChar w:fldCharType="begin"/>
        </w:r>
        <w:r w:rsidRPr="001B09FE">
          <w:rPr>
            <w:noProof/>
            <w:webHidden/>
          </w:rPr>
          <w:instrText xml:space="preserve"> PAGEREF _Toc221150177 \h </w:instrText>
        </w:r>
        <w:r w:rsidRPr="001B09FE">
          <w:rPr>
            <w:noProof/>
            <w:webHidden/>
          </w:rPr>
        </w:r>
        <w:r w:rsidRPr="001B09FE">
          <w:rPr>
            <w:noProof/>
            <w:webHidden/>
          </w:rPr>
          <w:fldChar w:fldCharType="separate"/>
        </w:r>
        <w:r w:rsidR="00F55925">
          <w:rPr>
            <w:noProof/>
            <w:webHidden/>
          </w:rPr>
          <w:t>7</w:t>
        </w:r>
        <w:r w:rsidRPr="001B09FE">
          <w:rPr>
            <w:noProof/>
            <w:webHidden/>
          </w:rPr>
          <w:fldChar w:fldCharType="end"/>
        </w:r>
      </w:hyperlink>
    </w:p>
    <w:p w14:paraId="44E7170F" w14:textId="171BE13E" w:rsidR="001B09FE" w:rsidRPr="001B09FE" w:rsidRDefault="001B09FE">
      <w:pPr>
        <w:pStyle w:val="TOC2"/>
        <w:rPr>
          <w:rFonts w:asciiTheme="minorHAnsi" w:eastAsiaTheme="minorEastAsia" w:hAnsiTheme="minorHAnsi"/>
          <w:noProof/>
          <w:sz w:val="24"/>
          <w:szCs w:val="24"/>
          <w:lang w:val="vi-VN" w:eastAsia="vi-VN"/>
        </w:rPr>
      </w:pPr>
      <w:hyperlink w:anchor="_Toc221150178" w:history="1">
        <w:r w:rsidRPr="001B09FE">
          <w:rPr>
            <w:rStyle w:val="Hyperlink"/>
            <w:noProof/>
            <w:color w:val="auto"/>
          </w:rPr>
          <w:t>2. Căn cứ pháp luật và kỹ thuật của việc thực hiện ĐTM</w:t>
        </w:r>
        <w:r w:rsidRPr="001B09FE">
          <w:rPr>
            <w:noProof/>
            <w:webHidden/>
          </w:rPr>
          <w:tab/>
        </w:r>
        <w:r w:rsidRPr="001B09FE">
          <w:rPr>
            <w:noProof/>
            <w:webHidden/>
          </w:rPr>
          <w:fldChar w:fldCharType="begin"/>
        </w:r>
        <w:r w:rsidRPr="001B09FE">
          <w:rPr>
            <w:noProof/>
            <w:webHidden/>
          </w:rPr>
          <w:instrText xml:space="preserve"> PAGEREF _Toc221150178 \h </w:instrText>
        </w:r>
        <w:r w:rsidRPr="001B09FE">
          <w:rPr>
            <w:noProof/>
            <w:webHidden/>
          </w:rPr>
        </w:r>
        <w:r w:rsidRPr="001B09FE">
          <w:rPr>
            <w:noProof/>
            <w:webHidden/>
          </w:rPr>
          <w:fldChar w:fldCharType="separate"/>
        </w:r>
        <w:r w:rsidR="00F55925">
          <w:rPr>
            <w:noProof/>
            <w:webHidden/>
          </w:rPr>
          <w:t>8</w:t>
        </w:r>
        <w:r w:rsidRPr="001B09FE">
          <w:rPr>
            <w:noProof/>
            <w:webHidden/>
          </w:rPr>
          <w:fldChar w:fldCharType="end"/>
        </w:r>
      </w:hyperlink>
    </w:p>
    <w:p w14:paraId="706C70FD" w14:textId="5F2BCE61" w:rsidR="001B09FE" w:rsidRPr="001B09FE" w:rsidRDefault="001B09FE">
      <w:pPr>
        <w:pStyle w:val="TOC3"/>
        <w:rPr>
          <w:rFonts w:asciiTheme="minorHAnsi" w:eastAsiaTheme="minorEastAsia" w:hAnsiTheme="minorHAnsi"/>
          <w:noProof/>
          <w:sz w:val="24"/>
          <w:szCs w:val="24"/>
          <w:lang w:val="vi-VN" w:eastAsia="vi-VN"/>
        </w:rPr>
      </w:pPr>
      <w:hyperlink w:anchor="_Toc221150179" w:history="1">
        <w:r w:rsidRPr="001B09FE">
          <w:rPr>
            <w:rStyle w:val="Hyperlink"/>
            <w:noProof/>
            <w:color w:val="auto"/>
          </w:rPr>
          <w:t>2.1. Các văn bản pháp lý, các quy chuẩn, tiêu chuẩn và hướng dẫn kỹ thuật</w:t>
        </w:r>
        <w:r w:rsidRPr="001B09FE">
          <w:rPr>
            <w:noProof/>
            <w:webHidden/>
          </w:rPr>
          <w:tab/>
        </w:r>
        <w:r w:rsidRPr="001B09FE">
          <w:rPr>
            <w:noProof/>
            <w:webHidden/>
          </w:rPr>
          <w:fldChar w:fldCharType="begin"/>
        </w:r>
        <w:r w:rsidRPr="001B09FE">
          <w:rPr>
            <w:noProof/>
            <w:webHidden/>
          </w:rPr>
          <w:instrText xml:space="preserve"> PAGEREF _Toc221150179 \h </w:instrText>
        </w:r>
        <w:r w:rsidRPr="001B09FE">
          <w:rPr>
            <w:noProof/>
            <w:webHidden/>
          </w:rPr>
        </w:r>
        <w:r w:rsidRPr="001B09FE">
          <w:rPr>
            <w:noProof/>
            <w:webHidden/>
          </w:rPr>
          <w:fldChar w:fldCharType="separate"/>
        </w:r>
        <w:r w:rsidR="00F55925">
          <w:rPr>
            <w:noProof/>
            <w:webHidden/>
          </w:rPr>
          <w:t>8</w:t>
        </w:r>
        <w:r w:rsidRPr="001B09FE">
          <w:rPr>
            <w:noProof/>
            <w:webHidden/>
          </w:rPr>
          <w:fldChar w:fldCharType="end"/>
        </w:r>
      </w:hyperlink>
    </w:p>
    <w:p w14:paraId="0B379240" w14:textId="4EE40EDF" w:rsidR="001B09FE" w:rsidRPr="001B09FE" w:rsidRDefault="001B09FE">
      <w:pPr>
        <w:pStyle w:val="TOC3"/>
        <w:rPr>
          <w:rFonts w:asciiTheme="minorHAnsi" w:eastAsiaTheme="minorEastAsia" w:hAnsiTheme="minorHAnsi"/>
          <w:noProof/>
          <w:sz w:val="24"/>
          <w:szCs w:val="24"/>
          <w:lang w:val="vi-VN" w:eastAsia="vi-VN"/>
        </w:rPr>
      </w:pPr>
      <w:hyperlink w:anchor="_Toc221150180" w:history="1">
        <w:r w:rsidRPr="001B09FE">
          <w:rPr>
            <w:rStyle w:val="Hyperlink"/>
            <w:noProof/>
            <w:color w:val="auto"/>
          </w:rPr>
          <w:t>2.2. Các văn bản pháp lý, quyết định hoặc ý kiến bằng văn bản của các cấp có thẩm quyền liên quan đến Dự án</w:t>
        </w:r>
        <w:r w:rsidRPr="001B09FE">
          <w:rPr>
            <w:noProof/>
            <w:webHidden/>
          </w:rPr>
          <w:tab/>
        </w:r>
        <w:r w:rsidRPr="001B09FE">
          <w:rPr>
            <w:noProof/>
            <w:webHidden/>
          </w:rPr>
          <w:fldChar w:fldCharType="begin"/>
        </w:r>
        <w:r w:rsidRPr="001B09FE">
          <w:rPr>
            <w:noProof/>
            <w:webHidden/>
          </w:rPr>
          <w:instrText xml:space="preserve"> PAGEREF _Toc221150180 \h </w:instrText>
        </w:r>
        <w:r w:rsidRPr="001B09FE">
          <w:rPr>
            <w:noProof/>
            <w:webHidden/>
          </w:rPr>
        </w:r>
        <w:r w:rsidRPr="001B09FE">
          <w:rPr>
            <w:noProof/>
            <w:webHidden/>
          </w:rPr>
          <w:fldChar w:fldCharType="separate"/>
        </w:r>
        <w:r w:rsidR="00F55925">
          <w:rPr>
            <w:noProof/>
            <w:webHidden/>
          </w:rPr>
          <w:t>12</w:t>
        </w:r>
        <w:r w:rsidRPr="001B09FE">
          <w:rPr>
            <w:noProof/>
            <w:webHidden/>
          </w:rPr>
          <w:fldChar w:fldCharType="end"/>
        </w:r>
      </w:hyperlink>
    </w:p>
    <w:p w14:paraId="6DF249EF" w14:textId="72569B3F" w:rsidR="001B09FE" w:rsidRPr="001B09FE" w:rsidRDefault="001B09FE">
      <w:pPr>
        <w:pStyle w:val="TOC3"/>
        <w:rPr>
          <w:rFonts w:asciiTheme="minorHAnsi" w:eastAsiaTheme="minorEastAsia" w:hAnsiTheme="minorHAnsi"/>
          <w:noProof/>
          <w:sz w:val="24"/>
          <w:szCs w:val="24"/>
          <w:lang w:val="vi-VN" w:eastAsia="vi-VN"/>
        </w:rPr>
      </w:pPr>
      <w:hyperlink w:anchor="_Toc221150181" w:history="1">
        <w:r w:rsidRPr="001B09FE">
          <w:rPr>
            <w:rStyle w:val="Hyperlink"/>
            <w:noProof/>
            <w:color w:val="auto"/>
          </w:rPr>
          <w:t>2.3. Tài liệu, dữ liệu do Chủ dự án tự tạo lập</w:t>
        </w:r>
        <w:r w:rsidRPr="001B09FE">
          <w:rPr>
            <w:noProof/>
            <w:webHidden/>
          </w:rPr>
          <w:tab/>
        </w:r>
        <w:r w:rsidRPr="001B09FE">
          <w:rPr>
            <w:noProof/>
            <w:webHidden/>
          </w:rPr>
          <w:fldChar w:fldCharType="begin"/>
        </w:r>
        <w:r w:rsidRPr="001B09FE">
          <w:rPr>
            <w:noProof/>
            <w:webHidden/>
          </w:rPr>
          <w:instrText xml:space="preserve"> PAGEREF _Toc221150181 \h </w:instrText>
        </w:r>
        <w:r w:rsidRPr="001B09FE">
          <w:rPr>
            <w:noProof/>
            <w:webHidden/>
          </w:rPr>
        </w:r>
        <w:r w:rsidRPr="001B09FE">
          <w:rPr>
            <w:noProof/>
            <w:webHidden/>
          </w:rPr>
          <w:fldChar w:fldCharType="separate"/>
        </w:r>
        <w:r w:rsidR="00F55925">
          <w:rPr>
            <w:noProof/>
            <w:webHidden/>
          </w:rPr>
          <w:t>13</w:t>
        </w:r>
        <w:r w:rsidRPr="001B09FE">
          <w:rPr>
            <w:noProof/>
            <w:webHidden/>
          </w:rPr>
          <w:fldChar w:fldCharType="end"/>
        </w:r>
      </w:hyperlink>
    </w:p>
    <w:p w14:paraId="030B47DE" w14:textId="3C787E9F" w:rsidR="001B09FE" w:rsidRPr="001B09FE" w:rsidRDefault="001B09FE">
      <w:pPr>
        <w:pStyle w:val="TOC2"/>
        <w:rPr>
          <w:rFonts w:asciiTheme="minorHAnsi" w:eastAsiaTheme="minorEastAsia" w:hAnsiTheme="minorHAnsi"/>
          <w:noProof/>
          <w:sz w:val="24"/>
          <w:szCs w:val="24"/>
          <w:lang w:val="vi-VN" w:eastAsia="vi-VN"/>
        </w:rPr>
      </w:pPr>
      <w:hyperlink w:anchor="_Toc221150182" w:history="1">
        <w:r w:rsidRPr="001B09FE">
          <w:rPr>
            <w:rStyle w:val="Hyperlink"/>
            <w:noProof/>
            <w:color w:val="auto"/>
          </w:rPr>
          <w:t>3. Tổ chức thực hiện đánh giá tác động môi trường</w:t>
        </w:r>
        <w:r w:rsidRPr="001B09FE">
          <w:rPr>
            <w:noProof/>
            <w:webHidden/>
          </w:rPr>
          <w:tab/>
        </w:r>
        <w:r w:rsidRPr="001B09FE">
          <w:rPr>
            <w:noProof/>
            <w:webHidden/>
          </w:rPr>
          <w:fldChar w:fldCharType="begin"/>
        </w:r>
        <w:r w:rsidRPr="001B09FE">
          <w:rPr>
            <w:noProof/>
            <w:webHidden/>
          </w:rPr>
          <w:instrText xml:space="preserve"> PAGEREF _Toc221150182 \h </w:instrText>
        </w:r>
        <w:r w:rsidRPr="001B09FE">
          <w:rPr>
            <w:noProof/>
            <w:webHidden/>
          </w:rPr>
        </w:r>
        <w:r w:rsidRPr="001B09FE">
          <w:rPr>
            <w:noProof/>
            <w:webHidden/>
          </w:rPr>
          <w:fldChar w:fldCharType="separate"/>
        </w:r>
        <w:r w:rsidR="00F55925">
          <w:rPr>
            <w:noProof/>
            <w:webHidden/>
          </w:rPr>
          <w:t>13</w:t>
        </w:r>
        <w:r w:rsidRPr="001B09FE">
          <w:rPr>
            <w:noProof/>
            <w:webHidden/>
          </w:rPr>
          <w:fldChar w:fldCharType="end"/>
        </w:r>
      </w:hyperlink>
    </w:p>
    <w:p w14:paraId="62D0D4CE" w14:textId="0826BF0D" w:rsidR="001B09FE" w:rsidRPr="001B09FE" w:rsidRDefault="001B09FE">
      <w:pPr>
        <w:pStyle w:val="TOC2"/>
        <w:rPr>
          <w:rFonts w:asciiTheme="minorHAnsi" w:eastAsiaTheme="minorEastAsia" w:hAnsiTheme="minorHAnsi"/>
          <w:noProof/>
          <w:sz w:val="24"/>
          <w:szCs w:val="24"/>
          <w:lang w:val="vi-VN" w:eastAsia="vi-VN"/>
        </w:rPr>
      </w:pPr>
      <w:hyperlink w:anchor="_Toc221150183" w:history="1">
        <w:r w:rsidRPr="001B09FE">
          <w:rPr>
            <w:rStyle w:val="Hyperlink"/>
            <w:noProof/>
            <w:color w:val="auto"/>
          </w:rPr>
          <w:t>4. Phương pháp áp dụng trong quá trình ĐTM</w:t>
        </w:r>
        <w:r w:rsidRPr="001B09FE">
          <w:rPr>
            <w:noProof/>
            <w:webHidden/>
          </w:rPr>
          <w:tab/>
        </w:r>
        <w:r w:rsidRPr="001B09FE">
          <w:rPr>
            <w:noProof/>
            <w:webHidden/>
          </w:rPr>
          <w:fldChar w:fldCharType="begin"/>
        </w:r>
        <w:r w:rsidRPr="001B09FE">
          <w:rPr>
            <w:noProof/>
            <w:webHidden/>
          </w:rPr>
          <w:instrText xml:space="preserve"> PAGEREF _Toc221150183 \h </w:instrText>
        </w:r>
        <w:r w:rsidRPr="001B09FE">
          <w:rPr>
            <w:noProof/>
            <w:webHidden/>
          </w:rPr>
        </w:r>
        <w:r w:rsidRPr="001B09FE">
          <w:rPr>
            <w:noProof/>
            <w:webHidden/>
          </w:rPr>
          <w:fldChar w:fldCharType="separate"/>
        </w:r>
        <w:r w:rsidR="00F55925">
          <w:rPr>
            <w:noProof/>
            <w:webHidden/>
          </w:rPr>
          <w:t>16</w:t>
        </w:r>
        <w:r w:rsidRPr="001B09FE">
          <w:rPr>
            <w:noProof/>
            <w:webHidden/>
          </w:rPr>
          <w:fldChar w:fldCharType="end"/>
        </w:r>
      </w:hyperlink>
    </w:p>
    <w:p w14:paraId="0080D5C8" w14:textId="1A78E6D5" w:rsidR="001B09FE" w:rsidRPr="001B09FE" w:rsidRDefault="001B09FE">
      <w:pPr>
        <w:pStyle w:val="TOC3"/>
        <w:rPr>
          <w:rFonts w:asciiTheme="minorHAnsi" w:eastAsiaTheme="minorEastAsia" w:hAnsiTheme="minorHAnsi"/>
          <w:noProof/>
          <w:sz w:val="24"/>
          <w:szCs w:val="24"/>
          <w:lang w:val="vi-VN" w:eastAsia="vi-VN"/>
        </w:rPr>
      </w:pPr>
      <w:hyperlink w:anchor="_Toc221150184" w:history="1">
        <w:r w:rsidRPr="001B09FE">
          <w:rPr>
            <w:rStyle w:val="Hyperlink"/>
            <w:noProof/>
            <w:color w:val="auto"/>
          </w:rPr>
          <w:t>4.1. Các phương pháp ĐTM</w:t>
        </w:r>
        <w:r w:rsidRPr="001B09FE">
          <w:rPr>
            <w:noProof/>
            <w:webHidden/>
          </w:rPr>
          <w:tab/>
        </w:r>
        <w:r w:rsidRPr="001B09FE">
          <w:rPr>
            <w:noProof/>
            <w:webHidden/>
          </w:rPr>
          <w:fldChar w:fldCharType="begin"/>
        </w:r>
        <w:r w:rsidRPr="001B09FE">
          <w:rPr>
            <w:noProof/>
            <w:webHidden/>
          </w:rPr>
          <w:instrText xml:space="preserve"> PAGEREF _Toc221150184 \h </w:instrText>
        </w:r>
        <w:r w:rsidRPr="001B09FE">
          <w:rPr>
            <w:noProof/>
            <w:webHidden/>
          </w:rPr>
        </w:r>
        <w:r w:rsidRPr="001B09FE">
          <w:rPr>
            <w:noProof/>
            <w:webHidden/>
          </w:rPr>
          <w:fldChar w:fldCharType="separate"/>
        </w:r>
        <w:r w:rsidR="00F55925">
          <w:rPr>
            <w:noProof/>
            <w:webHidden/>
          </w:rPr>
          <w:t>16</w:t>
        </w:r>
        <w:r w:rsidRPr="001B09FE">
          <w:rPr>
            <w:noProof/>
            <w:webHidden/>
          </w:rPr>
          <w:fldChar w:fldCharType="end"/>
        </w:r>
      </w:hyperlink>
    </w:p>
    <w:p w14:paraId="69961632" w14:textId="605E81BD" w:rsidR="001B09FE" w:rsidRPr="001B09FE" w:rsidRDefault="001B09FE">
      <w:pPr>
        <w:pStyle w:val="TOC3"/>
        <w:rPr>
          <w:rFonts w:asciiTheme="minorHAnsi" w:eastAsiaTheme="minorEastAsia" w:hAnsiTheme="minorHAnsi"/>
          <w:noProof/>
          <w:sz w:val="24"/>
          <w:szCs w:val="24"/>
          <w:lang w:val="vi-VN" w:eastAsia="vi-VN"/>
        </w:rPr>
      </w:pPr>
      <w:hyperlink w:anchor="_Toc221150185" w:history="1">
        <w:r w:rsidRPr="001B09FE">
          <w:rPr>
            <w:rStyle w:val="Hyperlink"/>
            <w:noProof/>
            <w:color w:val="auto"/>
          </w:rPr>
          <w:t>4.2. Các phương pháp khác</w:t>
        </w:r>
        <w:r w:rsidRPr="001B09FE">
          <w:rPr>
            <w:noProof/>
            <w:webHidden/>
          </w:rPr>
          <w:tab/>
        </w:r>
        <w:r w:rsidRPr="001B09FE">
          <w:rPr>
            <w:noProof/>
            <w:webHidden/>
          </w:rPr>
          <w:fldChar w:fldCharType="begin"/>
        </w:r>
        <w:r w:rsidRPr="001B09FE">
          <w:rPr>
            <w:noProof/>
            <w:webHidden/>
          </w:rPr>
          <w:instrText xml:space="preserve"> PAGEREF _Toc221150185 \h </w:instrText>
        </w:r>
        <w:r w:rsidRPr="001B09FE">
          <w:rPr>
            <w:noProof/>
            <w:webHidden/>
          </w:rPr>
        </w:r>
        <w:r w:rsidRPr="001B09FE">
          <w:rPr>
            <w:noProof/>
            <w:webHidden/>
          </w:rPr>
          <w:fldChar w:fldCharType="separate"/>
        </w:r>
        <w:r w:rsidR="00F55925">
          <w:rPr>
            <w:noProof/>
            <w:webHidden/>
          </w:rPr>
          <w:t>16</w:t>
        </w:r>
        <w:r w:rsidRPr="001B09FE">
          <w:rPr>
            <w:noProof/>
            <w:webHidden/>
          </w:rPr>
          <w:fldChar w:fldCharType="end"/>
        </w:r>
      </w:hyperlink>
    </w:p>
    <w:p w14:paraId="3DDE7360" w14:textId="0FBAD2D8" w:rsidR="001B09FE" w:rsidRPr="001B09FE" w:rsidRDefault="001B09FE">
      <w:pPr>
        <w:pStyle w:val="TOC2"/>
        <w:rPr>
          <w:rFonts w:asciiTheme="minorHAnsi" w:eastAsiaTheme="minorEastAsia" w:hAnsiTheme="minorHAnsi"/>
          <w:noProof/>
          <w:sz w:val="24"/>
          <w:szCs w:val="24"/>
          <w:lang w:val="vi-VN" w:eastAsia="vi-VN"/>
        </w:rPr>
      </w:pPr>
      <w:hyperlink w:anchor="_Toc221150186" w:history="1">
        <w:r w:rsidRPr="001B09FE">
          <w:rPr>
            <w:rStyle w:val="Hyperlink"/>
            <w:noProof/>
            <w:color w:val="auto"/>
          </w:rPr>
          <w:t>5. Tóm tắt nội dung chính của Báo cáo ĐTM</w:t>
        </w:r>
        <w:r w:rsidRPr="001B09FE">
          <w:rPr>
            <w:noProof/>
            <w:webHidden/>
          </w:rPr>
          <w:tab/>
        </w:r>
        <w:r w:rsidRPr="001B09FE">
          <w:rPr>
            <w:noProof/>
            <w:webHidden/>
          </w:rPr>
          <w:fldChar w:fldCharType="begin"/>
        </w:r>
        <w:r w:rsidRPr="001B09FE">
          <w:rPr>
            <w:noProof/>
            <w:webHidden/>
          </w:rPr>
          <w:instrText xml:space="preserve"> PAGEREF _Toc221150186 \h </w:instrText>
        </w:r>
        <w:r w:rsidRPr="001B09FE">
          <w:rPr>
            <w:noProof/>
            <w:webHidden/>
          </w:rPr>
        </w:r>
        <w:r w:rsidRPr="001B09FE">
          <w:rPr>
            <w:noProof/>
            <w:webHidden/>
          </w:rPr>
          <w:fldChar w:fldCharType="separate"/>
        </w:r>
        <w:r w:rsidR="00F55925">
          <w:rPr>
            <w:noProof/>
            <w:webHidden/>
          </w:rPr>
          <w:t>17</w:t>
        </w:r>
        <w:r w:rsidRPr="001B09FE">
          <w:rPr>
            <w:noProof/>
            <w:webHidden/>
          </w:rPr>
          <w:fldChar w:fldCharType="end"/>
        </w:r>
      </w:hyperlink>
    </w:p>
    <w:p w14:paraId="19FD0ECE" w14:textId="3253D9D6" w:rsidR="001B09FE" w:rsidRPr="001B09FE" w:rsidRDefault="001B09FE">
      <w:pPr>
        <w:pStyle w:val="TOC3"/>
        <w:rPr>
          <w:rFonts w:asciiTheme="minorHAnsi" w:eastAsiaTheme="minorEastAsia" w:hAnsiTheme="minorHAnsi"/>
          <w:noProof/>
          <w:sz w:val="24"/>
          <w:szCs w:val="24"/>
          <w:lang w:val="vi-VN" w:eastAsia="vi-VN"/>
        </w:rPr>
      </w:pPr>
      <w:hyperlink w:anchor="_Toc221150187" w:history="1">
        <w:r w:rsidRPr="001B09FE">
          <w:rPr>
            <w:rStyle w:val="Hyperlink"/>
            <w:noProof/>
            <w:color w:val="auto"/>
            <w:lang w:val="nl-NL"/>
          </w:rPr>
          <w:t>5.1. Thông tin về Dự án</w:t>
        </w:r>
        <w:r w:rsidRPr="001B09FE">
          <w:rPr>
            <w:noProof/>
            <w:webHidden/>
          </w:rPr>
          <w:tab/>
        </w:r>
        <w:r w:rsidRPr="001B09FE">
          <w:rPr>
            <w:noProof/>
            <w:webHidden/>
          </w:rPr>
          <w:fldChar w:fldCharType="begin"/>
        </w:r>
        <w:r w:rsidRPr="001B09FE">
          <w:rPr>
            <w:noProof/>
            <w:webHidden/>
          </w:rPr>
          <w:instrText xml:space="preserve"> PAGEREF _Toc221150187 \h </w:instrText>
        </w:r>
        <w:r w:rsidRPr="001B09FE">
          <w:rPr>
            <w:noProof/>
            <w:webHidden/>
          </w:rPr>
        </w:r>
        <w:r w:rsidRPr="001B09FE">
          <w:rPr>
            <w:noProof/>
            <w:webHidden/>
          </w:rPr>
          <w:fldChar w:fldCharType="separate"/>
        </w:r>
        <w:r w:rsidR="00F55925">
          <w:rPr>
            <w:noProof/>
            <w:webHidden/>
          </w:rPr>
          <w:t>17</w:t>
        </w:r>
        <w:r w:rsidRPr="001B09FE">
          <w:rPr>
            <w:noProof/>
            <w:webHidden/>
          </w:rPr>
          <w:fldChar w:fldCharType="end"/>
        </w:r>
      </w:hyperlink>
    </w:p>
    <w:p w14:paraId="1C2DC204" w14:textId="6BEFF51C" w:rsidR="001B09FE" w:rsidRPr="001B09FE" w:rsidRDefault="001B09FE">
      <w:pPr>
        <w:pStyle w:val="TOC3"/>
        <w:rPr>
          <w:rFonts w:asciiTheme="minorHAnsi" w:eastAsiaTheme="minorEastAsia" w:hAnsiTheme="minorHAnsi"/>
          <w:noProof/>
          <w:sz w:val="24"/>
          <w:szCs w:val="24"/>
          <w:lang w:val="vi-VN" w:eastAsia="vi-VN"/>
        </w:rPr>
      </w:pPr>
      <w:hyperlink w:anchor="_Toc221150188" w:history="1">
        <w:r w:rsidRPr="001B09FE">
          <w:rPr>
            <w:rStyle w:val="Hyperlink"/>
            <w:noProof/>
            <w:color w:val="auto"/>
          </w:rPr>
          <w:t>5.2. Hạng mục công trình và hoạt động của dự án có khả năng tác động xấu đến môi trường</w:t>
        </w:r>
        <w:r w:rsidRPr="001B09FE">
          <w:rPr>
            <w:rStyle w:val="Hyperlink"/>
            <w:noProof/>
            <w:color w:val="auto"/>
            <w:lang w:val="vi-VN"/>
          </w:rPr>
          <w:t>.........................</w:t>
        </w:r>
        <w:r w:rsidRPr="001B09FE">
          <w:rPr>
            <w:noProof/>
            <w:webHidden/>
          </w:rPr>
          <w:tab/>
        </w:r>
        <w:r w:rsidRPr="001B09FE">
          <w:rPr>
            <w:noProof/>
            <w:webHidden/>
          </w:rPr>
          <w:fldChar w:fldCharType="begin"/>
        </w:r>
        <w:r w:rsidRPr="001B09FE">
          <w:rPr>
            <w:noProof/>
            <w:webHidden/>
          </w:rPr>
          <w:instrText xml:space="preserve"> PAGEREF _Toc221150188 \h </w:instrText>
        </w:r>
        <w:r w:rsidRPr="001B09FE">
          <w:rPr>
            <w:noProof/>
            <w:webHidden/>
          </w:rPr>
        </w:r>
        <w:r w:rsidRPr="001B09FE">
          <w:rPr>
            <w:noProof/>
            <w:webHidden/>
          </w:rPr>
          <w:fldChar w:fldCharType="separate"/>
        </w:r>
        <w:r w:rsidR="00F55925">
          <w:rPr>
            <w:noProof/>
            <w:webHidden/>
          </w:rPr>
          <w:t>22</w:t>
        </w:r>
        <w:r w:rsidRPr="001B09FE">
          <w:rPr>
            <w:noProof/>
            <w:webHidden/>
          </w:rPr>
          <w:fldChar w:fldCharType="end"/>
        </w:r>
      </w:hyperlink>
    </w:p>
    <w:p w14:paraId="2278CA61" w14:textId="6B58DAA1" w:rsidR="001B09FE" w:rsidRPr="001B09FE" w:rsidRDefault="001B09FE">
      <w:pPr>
        <w:pStyle w:val="TOC3"/>
        <w:rPr>
          <w:rFonts w:asciiTheme="minorHAnsi" w:eastAsiaTheme="minorEastAsia" w:hAnsiTheme="minorHAnsi"/>
          <w:noProof/>
          <w:sz w:val="24"/>
          <w:szCs w:val="24"/>
          <w:lang w:val="vi-VN" w:eastAsia="vi-VN"/>
        </w:rPr>
      </w:pPr>
      <w:hyperlink w:anchor="_Toc221150189" w:history="1">
        <w:r w:rsidRPr="001B09FE">
          <w:rPr>
            <w:rStyle w:val="Hyperlink"/>
            <w:noProof/>
            <w:color w:val="auto"/>
          </w:rPr>
          <w:t>5.3. Các công trình và biện pháp bảo vệ môi trường của dự án</w:t>
        </w:r>
        <w:r w:rsidRPr="001B09FE">
          <w:rPr>
            <w:noProof/>
            <w:webHidden/>
          </w:rPr>
          <w:tab/>
        </w:r>
        <w:r w:rsidRPr="001B09FE">
          <w:rPr>
            <w:noProof/>
            <w:webHidden/>
          </w:rPr>
          <w:fldChar w:fldCharType="begin"/>
        </w:r>
        <w:r w:rsidRPr="001B09FE">
          <w:rPr>
            <w:noProof/>
            <w:webHidden/>
          </w:rPr>
          <w:instrText xml:space="preserve"> PAGEREF _Toc221150189 \h </w:instrText>
        </w:r>
        <w:r w:rsidRPr="001B09FE">
          <w:rPr>
            <w:noProof/>
            <w:webHidden/>
          </w:rPr>
        </w:r>
        <w:r w:rsidRPr="001B09FE">
          <w:rPr>
            <w:noProof/>
            <w:webHidden/>
          </w:rPr>
          <w:fldChar w:fldCharType="separate"/>
        </w:r>
        <w:r w:rsidR="00F55925">
          <w:rPr>
            <w:noProof/>
            <w:webHidden/>
          </w:rPr>
          <w:t>31</w:t>
        </w:r>
        <w:r w:rsidRPr="001B09FE">
          <w:rPr>
            <w:noProof/>
            <w:webHidden/>
          </w:rPr>
          <w:fldChar w:fldCharType="end"/>
        </w:r>
      </w:hyperlink>
    </w:p>
    <w:p w14:paraId="0EF8A430" w14:textId="03857912" w:rsidR="001B09FE" w:rsidRPr="001B09FE" w:rsidRDefault="001B09FE">
      <w:pPr>
        <w:pStyle w:val="TOC3"/>
        <w:rPr>
          <w:rFonts w:asciiTheme="minorHAnsi" w:eastAsiaTheme="minorEastAsia" w:hAnsiTheme="minorHAnsi"/>
          <w:noProof/>
          <w:sz w:val="24"/>
          <w:szCs w:val="24"/>
          <w:lang w:val="vi-VN" w:eastAsia="vi-VN"/>
        </w:rPr>
      </w:pPr>
      <w:hyperlink w:anchor="_Toc221150190" w:history="1">
        <w:r w:rsidRPr="001B09FE">
          <w:rPr>
            <w:rStyle w:val="Hyperlink"/>
            <w:noProof/>
            <w:color w:val="auto"/>
          </w:rPr>
          <w:t>5.4. Chương trình quản lý và giám sát môi trường của chủ dự án</w:t>
        </w:r>
        <w:r w:rsidRPr="001B09FE">
          <w:rPr>
            <w:noProof/>
            <w:webHidden/>
          </w:rPr>
          <w:tab/>
        </w:r>
        <w:r w:rsidRPr="001B09FE">
          <w:rPr>
            <w:noProof/>
            <w:webHidden/>
          </w:rPr>
          <w:fldChar w:fldCharType="begin"/>
        </w:r>
        <w:r w:rsidRPr="001B09FE">
          <w:rPr>
            <w:noProof/>
            <w:webHidden/>
          </w:rPr>
          <w:instrText xml:space="preserve"> PAGEREF _Toc221150190 \h </w:instrText>
        </w:r>
        <w:r w:rsidRPr="001B09FE">
          <w:rPr>
            <w:noProof/>
            <w:webHidden/>
          </w:rPr>
        </w:r>
        <w:r w:rsidRPr="001B09FE">
          <w:rPr>
            <w:noProof/>
            <w:webHidden/>
          </w:rPr>
          <w:fldChar w:fldCharType="separate"/>
        </w:r>
        <w:r w:rsidR="00F55925">
          <w:rPr>
            <w:noProof/>
            <w:webHidden/>
          </w:rPr>
          <w:t>39</w:t>
        </w:r>
        <w:r w:rsidRPr="001B09FE">
          <w:rPr>
            <w:noProof/>
            <w:webHidden/>
          </w:rPr>
          <w:fldChar w:fldCharType="end"/>
        </w:r>
      </w:hyperlink>
    </w:p>
    <w:p w14:paraId="73BF7AB5" w14:textId="596829FF" w:rsidR="001B09FE" w:rsidRPr="001B09FE" w:rsidRDefault="001B09FE" w:rsidP="001B09FE">
      <w:pPr>
        <w:pStyle w:val="TOC1"/>
        <w:rPr>
          <w:rFonts w:asciiTheme="minorHAnsi" w:eastAsiaTheme="minorEastAsia" w:hAnsiTheme="minorHAnsi"/>
          <w:noProof/>
          <w:sz w:val="24"/>
          <w:szCs w:val="24"/>
          <w:lang w:val="vi-VN" w:eastAsia="vi-VN"/>
        </w:rPr>
      </w:pPr>
      <w:hyperlink w:anchor="_Toc221150191" w:history="1">
        <w:r w:rsidRPr="001B09FE">
          <w:rPr>
            <w:rStyle w:val="Hyperlink"/>
            <w:noProof/>
            <w:color w:val="auto"/>
          </w:rPr>
          <w:t>CHƯƠNG 1</w:t>
        </w:r>
        <w:r w:rsidRPr="001B09FE">
          <w:rPr>
            <w:rStyle w:val="Hyperlink"/>
            <w:noProof/>
            <w:color w:val="auto"/>
            <w:lang w:val="vi-VN"/>
          </w:rPr>
          <w:t>.</w:t>
        </w:r>
        <w:r w:rsidRPr="001B09FE">
          <w:rPr>
            <w:rStyle w:val="Hyperlink"/>
            <w:noProof/>
            <w:color w:val="auto"/>
          </w:rPr>
          <w:t xml:space="preserve"> THÔNG TIN VỀ DỰ ÁN</w:t>
        </w:r>
        <w:r w:rsidRPr="001B09FE">
          <w:rPr>
            <w:noProof/>
            <w:webHidden/>
          </w:rPr>
          <w:tab/>
        </w:r>
        <w:r w:rsidRPr="001B09FE">
          <w:rPr>
            <w:noProof/>
            <w:webHidden/>
          </w:rPr>
          <w:fldChar w:fldCharType="begin"/>
        </w:r>
        <w:r w:rsidRPr="001B09FE">
          <w:rPr>
            <w:noProof/>
            <w:webHidden/>
          </w:rPr>
          <w:instrText xml:space="preserve"> PAGEREF _Toc221150191 \h </w:instrText>
        </w:r>
        <w:r w:rsidRPr="001B09FE">
          <w:rPr>
            <w:noProof/>
            <w:webHidden/>
          </w:rPr>
        </w:r>
        <w:r w:rsidRPr="001B09FE">
          <w:rPr>
            <w:noProof/>
            <w:webHidden/>
          </w:rPr>
          <w:fldChar w:fldCharType="separate"/>
        </w:r>
        <w:r w:rsidR="00F55925">
          <w:rPr>
            <w:noProof/>
            <w:webHidden/>
          </w:rPr>
          <w:t>41</w:t>
        </w:r>
        <w:r w:rsidRPr="001B09FE">
          <w:rPr>
            <w:noProof/>
            <w:webHidden/>
          </w:rPr>
          <w:fldChar w:fldCharType="end"/>
        </w:r>
      </w:hyperlink>
    </w:p>
    <w:p w14:paraId="13D37794" w14:textId="16C28EE5" w:rsidR="001B09FE" w:rsidRPr="001B09FE" w:rsidRDefault="001B09FE">
      <w:pPr>
        <w:pStyle w:val="TOC2"/>
        <w:rPr>
          <w:rFonts w:asciiTheme="minorHAnsi" w:eastAsiaTheme="minorEastAsia" w:hAnsiTheme="minorHAnsi"/>
          <w:noProof/>
          <w:sz w:val="24"/>
          <w:szCs w:val="24"/>
          <w:lang w:val="vi-VN" w:eastAsia="vi-VN"/>
        </w:rPr>
      </w:pPr>
      <w:hyperlink w:anchor="_Toc221150192" w:history="1">
        <w:r w:rsidRPr="001B09FE">
          <w:rPr>
            <w:rStyle w:val="Hyperlink"/>
            <w:noProof/>
            <w:color w:val="auto"/>
          </w:rPr>
          <w:t>1.1. Thông tin về dự án</w:t>
        </w:r>
        <w:r w:rsidRPr="001B09FE">
          <w:rPr>
            <w:noProof/>
            <w:webHidden/>
          </w:rPr>
          <w:tab/>
        </w:r>
        <w:r w:rsidRPr="001B09FE">
          <w:rPr>
            <w:noProof/>
            <w:webHidden/>
          </w:rPr>
          <w:fldChar w:fldCharType="begin"/>
        </w:r>
        <w:r w:rsidRPr="001B09FE">
          <w:rPr>
            <w:noProof/>
            <w:webHidden/>
          </w:rPr>
          <w:instrText xml:space="preserve"> PAGEREF _Toc221150192 \h </w:instrText>
        </w:r>
        <w:r w:rsidRPr="001B09FE">
          <w:rPr>
            <w:noProof/>
            <w:webHidden/>
          </w:rPr>
        </w:r>
        <w:r w:rsidRPr="001B09FE">
          <w:rPr>
            <w:noProof/>
            <w:webHidden/>
          </w:rPr>
          <w:fldChar w:fldCharType="separate"/>
        </w:r>
        <w:r w:rsidR="00F55925">
          <w:rPr>
            <w:noProof/>
            <w:webHidden/>
          </w:rPr>
          <w:t>41</w:t>
        </w:r>
        <w:r w:rsidRPr="001B09FE">
          <w:rPr>
            <w:noProof/>
            <w:webHidden/>
          </w:rPr>
          <w:fldChar w:fldCharType="end"/>
        </w:r>
      </w:hyperlink>
    </w:p>
    <w:p w14:paraId="329F2C21" w14:textId="6BB34E6A" w:rsidR="001B09FE" w:rsidRPr="001B09FE" w:rsidRDefault="001B09FE">
      <w:pPr>
        <w:pStyle w:val="TOC3"/>
        <w:rPr>
          <w:rFonts w:asciiTheme="minorHAnsi" w:eastAsiaTheme="minorEastAsia" w:hAnsiTheme="minorHAnsi"/>
          <w:noProof/>
          <w:sz w:val="24"/>
          <w:szCs w:val="24"/>
          <w:lang w:val="vi-VN" w:eastAsia="vi-VN"/>
        </w:rPr>
      </w:pPr>
      <w:hyperlink w:anchor="_Toc221150193" w:history="1">
        <w:r w:rsidRPr="001B09FE">
          <w:rPr>
            <w:rStyle w:val="Hyperlink"/>
            <w:noProof/>
            <w:color w:val="auto"/>
          </w:rPr>
          <w:t>1.1.1. Tên dự án</w:t>
        </w:r>
        <w:r w:rsidRPr="001B09FE">
          <w:rPr>
            <w:rStyle w:val="Hyperlink"/>
            <w:noProof/>
            <w:color w:val="auto"/>
            <w:lang w:val="vi-VN"/>
          </w:rPr>
          <w:t>.....................</w:t>
        </w:r>
        <w:r w:rsidRPr="001B09FE">
          <w:rPr>
            <w:noProof/>
            <w:webHidden/>
          </w:rPr>
          <w:tab/>
        </w:r>
        <w:r w:rsidRPr="001B09FE">
          <w:rPr>
            <w:noProof/>
            <w:webHidden/>
          </w:rPr>
          <w:fldChar w:fldCharType="begin"/>
        </w:r>
        <w:r w:rsidRPr="001B09FE">
          <w:rPr>
            <w:noProof/>
            <w:webHidden/>
          </w:rPr>
          <w:instrText xml:space="preserve"> PAGEREF _Toc221150193 \h </w:instrText>
        </w:r>
        <w:r w:rsidRPr="001B09FE">
          <w:rPr>
            <w:noProof/>
            <w:webHidden/>
          </w:rPr>
        </w:r>
        <w:r w:rsidRPr="001B09FE">
          <w:rPr>
            <w:noProof/>
            <w:webHidden/>
          </w:rPr>
          <w:fldChar w:fldCharType="separate"/>
        </w:r>
        <w:r w:rsidR="00F55925">
          <w:rPr>
            <w:noProof/>
            <w:webHidden/>
          </w:rPr>
          <w:t>41</w:t>
        </w:r>
        <w:r w:rsidRPr="001B09FE">
          <w:rPr>
            <w:noProof/>
            <w:webHidden/>
          </w:rPr>
          <w:fldChar w:fldCharType="end"/>
        </w:r>
      </w:hyperlink>
    </w:p>
    <w:p w14:paraId="1F6CACC8" w14:textId="6D1BB323" w:rsidR="001B09FE" w:rsidRPr="001B09FE" w:rsidRDefault="001B09FE">
      <w:pPr>
        <w:pStyle w:val="TOC3"/>
        <w:rPr>
          <w:rFonts w:asciiTheme="minorHAnsi" w:eastAsiaTheme="minorEastAsia" w:hAnsiTheme="minorHAnsi"/>
          <w:noProof/>
          <w:sz w:val="24"/>
          <w:szCs w:val="24"/>
          <w:lang w:val="vi-VN" w:eastAsia="vi-VN"/>
        </w:rPr>
      </w:pPr>
      <w:hyperlink w:anchor="_Toc221150194" w:history="1">
        <w:r w:rsidRPr="001B09FE">
          <w:rPr>
            <w:rStyle w:val="Hyperlink"/>
            <w:noProof/>
            <w:color w:val="auto"/>
          </w:rPr>
          <w:t>1.1.2. Tên chủ dự án</w:t>
        </w:r>
        <w:r w:rsidRPr="001B09FE">
          <w:rPr>
            <w:noProof/>
            <w:webHidden/>
          </w:rPr>
          <w:tab/>
        </w:r>
        <w:r w:rsidRPr="001B09FE">
          <w:rPr>
            <w:noProof/>
            <w:webHidden/>
          </w:rPr>
          <w:fldChar w:fldCharType="begin"/>
        </w:r>
        <w:r w:rsidRPr="001B09FE">
          <w:rPr>
            <w:noProof/>
            <w:webHidden/>
          </w:rPr>
          <w:instrText xml:space="preserve"> PAGEREF _Toc221150194 \h </w:instrText>
        </w:r>
        <w:r w:rsidRPr="001B09FE">
          <w:rPr>
            <w:noProof/>
            <w:webHidden/>
          </w:rPr>
        </w:r>
        <w:r w:rsidRPr="001B09FE">
          <w:rPr>
            <w:noProof/>
            <w:webHidden/>
          </w:rPr>
          <w:fldChar w:fldCharType="separate"/>
        </w:r>
        <w:r w:rsidR="00F55925">
          <w:rPr>
            <w:noProof/>
            <w:webHidden/>
          </w:rPr>
          <w:t>41</w:t>
        </w:r>
        <w:r w:rsidRPr="001B09FE">
          <w:rPr>
            <w:noProof/>
            <w:webHidden/>
          </w:rPr>
          <w:fldChar w:fldCharType="end"/>
        </w:r>
      </w:hyperlink>
    </w:p>
    <w:p w14:paraId="272D3060" w14:textId="227F02F1" w:rsidR="001B09FE" w:rsidRPr="001B09FE" w:rsidRDefault="001B09FE">
      <w:pPr>
        <w:pStyle w:val="TOC3"/>
        <w:rPr>
          <w:rFonts w:asciiTheme="minorHAnsi" w:eastAsiaTheme="minorEastAsia" w:hAnsiTheme="minorHAnsi"/>
          <w:noProof/>
          <w:sz w:val="24"/>
          <w:szCs w:val="24"/>
          <w:lang w:val="vi-VN" w:eastAsia="vi-VN"/>
        </w:rPr>
      </w:pPr>
      <w:hyperlink w:anchor="_Toc221150195" w:history="1">
        <w:r w:rsidRPr="001B09FE">
          <w:rPr>
            <w:rStyle w:val="Hyperlink"/>
            <w:noProof/>
            <w:color w:val="auto"/>
          </w:rPr>
          <w:t>1.1.3. Vị trí địa lý</w:t>
        </w:r>
        <w:r w:rsidRPr="001B09FE">
          <w:rPr>
            <w:rStyle w:val="Hyperlink"/>
            <w:noProof/>
            <w:color w:val="auto"/>
            <w:lang w:val="vi-VN"/>
          </w:rPr>
          <w:t>..........</w:t>
        </w:r>
        <w:r w:rsidRPr="001B09FE">
          <w:rPr>
            <w:noProof/>
            <w:webHidden/>
          </w:rPr>
          <w:tab/>
        </w:r>
        <w:r w:rsidRPr="001B09FE">
          <w:rPr>
            <w:noProof/>
            <w:webHidden/>
          </w:rPr>
          <w:fldChar w:fldCharType="begin"/>
        </w:r>
        <w:r w:rsidRPr="001B09FE">
          <w:rPr>
            <w:noProof/>
            <w:webHidden/>
          </w:rPr>
          <w:instrText xml:space="preserve"> PAGEREF _Toc221150195 \h </w:instrText>
        </w:r>
        <w:r w:rsidRPr="001B09FE">
          <w:rPr>
            <w:noProof/>
            <w:webHidden/>
          </w:rPr>
        </w:r>
        <w:r w:rsidRPr="001B09FE">
          <w:rPr>
            <w:noProof/>
            <w:webHidden/>
          </w:rPr>
          <w:fldChar w:fldCharType="separate"/>
        </w:r>
        <w:r w:rsidR="00F55925">
          <w:rPr>
            <w:noProof/>
            <w:webHidden/>
          </w:rPr>
          <w:t>41</w:t>
        </w:r>
        <w:r w:rsidRPr="001B09FE">
          <w:rPr>
            <w:noProof/>
            <w:webHidden/>
          </w:rPr>
          <w:fldChar w:fldCharType="end"/>
        </w:r>
      </w:hyperlink>
    </w:p>
    <w:p w14:paraId="0BA5A3CD" w14:textId="0103EF2A" w:rsidR="001B09FE" w:rsidRPr="001B09FE" w:rsidRDefault="001B09FE">
      <w:pPr>
        <w:pStyle w:val="TOC3"/>
        <w:rPr>
          <w:rFonts w:asciiTheme="minorHAnsi" w:eastAsiaTheme="minorEastAsia" w:hAnsiTheme="minorHAnsi"/>
          <w:noProof/>
          <w:sz w:val="24"/>
          <w:szCs w:val="24"/>
          <w:lang w:val="vi-VN" w:eastAsia="vi-VN"/>
        </w:rPr>
      </w:pPr>
      <w:hyperlink w:anchor="_Toc221150196" w:history="1">
        <w:r w:rsidRPr="001B09FE">
          <w:rPr>
            <w:rStyle w:val="Hyperlink"/>
            <w:noProof/>
            <w:color w:val="auto"/>
          </w:rPr>
          <w:t>1.1.4. Hiện trạng quản lý, sử dụng đất, mặt nước của dự án</w:t>
        </w:r>
        <w:r w:rsidRPr="001B09FE">
          <w:rPr>
            <w:noProof/>
            <w:webHidden/>
          </w:rPr>
          <w:tab/>
        </w:r>
        <w:r w:rsidRPr="001B09FE">
          <w:rPr>
            <w:noProof/>
            <w:webHidden/>
          </w:rPr>
          <w:fldChar w:fldCharType="begin"/>
        </w:r>
        <w:r w:rsidRPr="001B09FE">
          <w:rPr>
            <w:noProof/>
            <w:webHidden/>
          </w:rPr>
          <w:instrText xml:space="preserve"> PAGEREF _Toc221150196 \h </w:instrText>
        </w:r>
        <w:r w:rsidRPr="001B09FE">
          <w:rPr>
            <w:noProof/>
            <w:webHidden/>
          </w:rPr>
        </w:r>
        <w:r w:rsidRPr="001B09FE">
          <w:rPr>
            <w:noProof/>
            <w:webHidden/>
          </w:rPr>
          <w:fldChar w:fldCharType="separate"/>
        </w:r>
        <w:r w:rsidR="00F55925">
          <w:rPr>
            <w:noProof/>
            <w:webHidden/>
          </w:rPr>
          <w:t>42</w:t>
        </w:r>
        <w:r w:rsidRPr="001B09FE">
          <w:rPr>
            <w:noProof/>
            <w:webHidden/>
          </w:rPr>
          <w:fldChar w:fldCharType="end"/>
        </w:r>
      </w:hyperlink>
    </w:p>
    <w:p w14:paraId="6C89A98A" w14:textId="6AC38A69" w:rsidR="001B09FE" w:rsidRPr="001B09FE" w:rsidRDefault="001B09FE">
      <w:pPr>
        <w:pStyle w:val="TOC3"/>
        <w:rPr>
          <w:rFonts w:asciiTheme="minorHAnsi" w:eastAsiaTheme="minorEastAsia" w:hAnsiTheme="minorHAnsi"/>
          <w:noProof/>
          <w:sz w:val="24"/>
          <w:szCs w:val="24"/>
          <w:lang w:val="vi-VN" w:eastAsia="vi-VN"/>
        </w:rPr>
      </w:pPr>
      <w:hyperlink w:anchor="_Toc221150197" w:history="1">
        <w:r w:rsidRPr="001B09FE">
          <w:rPr>
            <w:rStyle w:val="Hyperlink"/>
            <w:noProof/>
            <w:color w:val="auto"/>
          </w:rPr>
          <w:t>1.1.5. Khoảng cách từ dự án tới khu dân cư và khu vực có yếu tố nhạy cảm  môi trường</w:t>
        </w:r>
        <w:r w:rsidRPr="001B09FE">
          <w:rPr>
            <w:rStyle w:val="Hyperlink"/>
            <w:noProof/>
            <w:color w:val="auto"/>
            <w:lang w:val="vi-VN"/>
          </w:rPr>
          <w:t>.......................</w:t>
        </w:r>
        <w:r w:rsidRPr="001B09FE">
          <w:rPr>
            <w:noProof/>
            <w:webHidden/>
          </w:rPr>
          <w:tab/>
        </w:r>
        <w:r w:rsidRPr="001B09FE">
          <w:rPr>
            <w:noProof/>
            <w:webHidden/>
          </w:rPr>
          <w:fldChar w:fldCharType="begin"/>
        </w:r>
        <w:r w:rsidRPr="001B09FE">
          <w:rPr>
            <w:noProof/>
            <w:webHidden/>
          </w:rPr>
          <w:instrText xml:space="preserve"> PAGEREF _Toc221150197 \h </w:instrText>
        </w:r>
        <w:r w:rsidRPr="001B09FE">
          <w:rPr>
            <w:noProof/>
            <w:webHidden/>
          </w:rPr>
        </w:r>
        <w:r w:rsidRPr="001B09FE">
          <w:rPr>
            <w:noProof/>
            <w:webHidden/>
          </w:rPr>
          <w:fldChar w:fldCharType="separate"/>
        </w:r>
        <w:r w:rsidR="00F55925">
          <w:rPr>
            <w:noProof/>
            <w:webHidden/>
          </w:rPr>
          <w:t>43</w:t>
        </w:r>
        <w:r w:rsidRPr="001B09FE">
          <w:rPr>
            <w:noProof/>
            <w:webHidden/>
          </w:rPr>
          <w:fldChar w:fldCharType="end"/>
        </w:r>
      </w:hyperlink>
    </w:p>
    <w:p w14:paraId="783A0A91" w14:textId="69B465CE" w:rsidR="001B09FE" w:rsidRPr="001B09FE" w:rsidRDefault="001B09FE">
      <w:pPr>
        <w:pStyle w:val="TOC3"/>
        <w:rPr>
          <w:rFonts w:asciiTheme="minorHAnsi" w:eastAsiaTheme="minorEastAsia" w:hAnsiTheme="minorHAnsi"/>
          <w:noProof/>
          <w:sz w:val="24"/>
          <w:szCs w:val="24"/>
          <w:lang w:val="vi-VN" w:eastAsia="vi-VN"/>
        </w:rPr>
      </w:pPr>
      <w:hyperlink w:anchor="_Toc221150198" w:history="1">
        <w:r w:rsidRPr="001B09FE">
          <w:rPr>
            <w:rStyle w:val="Hyperlink"/>
            <w:noProof/>
            <w:color w:val="auto"/>
          </w:rPr>
          <w:t>1.1.6. Mục tiêu, loại hình, quy mô, công suất và công nghệ sản xuất của dự án</w:t>
        </w:r>
        <w:r w:rsidRPr="001B09FE">
          <w:rPr>
            <w:noProof/>
            <w:webHidden/>
          </w:rPr>
          <w:tab/>
        </w:r>
        <w:r w:rsidRPr="001B09FE">
          <w:rPr>
            <w:noProof/>
            <w:webHidden/>
          </w:rPr>
          <w:fldChar w:fldCharType="begin"/>
        </w:r>
        <w:r w:rsidRPr="001B09FE">
          <w:rPr>
            <w:noProof/>
            <w:webHidden/>
          </w:rPr>
          <w:instrText xml:space="preserve"> PAGEREF _Toc221150198 \h </w:instrText>
        </w:r>
        <w:r w:rsidRPr="001B09FE">
          <w:rPr>
            <w:noProof/>
            <w:webHidden/>
          </w:rPr>
        </w:r>
        <w:r w:rsidRPr="001B09FE">
          <w:rPr>
            <w:noProof/>
            <w:webHidden/>
          </w:rPr>
          <w:fldChar w:fldCharType="separate"/>
        </w:r>
        <w:r w:rsidR="00F55925">
          <w:rPr>
            <w:noProof/>
            <w:webHidden/>
          </w:rPr>
          <w:t>44</w:t>
        </w:r>
        <w:r w:rsidRPr="001B09FE">
          <w:rPr>
            <w:noProof/>
            <w:webHidden/>
          </w:rPr>
          <w:fldChar w:fldCharType="end"/>
        </w:r>
      </w:hyperlink>
    </w:p>
    <w:p w14:paraId="65B44B31" w14:textId="122A8E03" w:rsidR="001B09FE" w:rsidRPr="001B09FE" w:rsidRDefault="001B09FE">
      <w:pPr>
        <w:pStyle w:val="TOC2"/>
        <w:rPr>
          <w:rFonts w:asciiTheme="minorHAnsi" w:eastAsiaTheme="minorEastAsia" w:hAnsiTheme="minorHAnsi"/>
          <w:noProof/>
          <w:sz w:val="24"/>
          <w:szCs w:val="24"/>
          <w:lang w:val="vi-VN" w:eastAsia="vi-VN"/>
        </w:rPr>
      </w:pPr>
      <w:hyperlink w:anchor="_Toc221150199" w:history="1">
        <w:r w:rsidRPr="001B09FE">
          <w:rPr>
            <w:rStyle w:val="Hyperlink"/>
            <w:noProof/>
            <w:color w:val="auto"/>
          </w:rPr>
          <w:t>1.2. Các hạng mục công trình và hoạt động của dự án</w:t>
        </w:r>
        <w:r w:rsidRPr="001B09FE">
          <w:rPr>
            <w:noProof/>
            <w:webHidden/>
          </w:rPr>
          <w:tab/>
        </w:r>
        <w:r w:rsidRPr="001B09FE">
          <w:rPr>
            <w:noProof/>
            <w:webHidden/>
          </w:rPr>
          <w:fldChar w:fldCharType="begin"/>
        </w:r>
        <w:r w:rsidRPr="001B09FE">
          <w:rPr>
            <w:noProof/>
            <w:webHidden/>
          </w:rPr>
          <w:instrText xml:space="preserve"> PAGEREF _Toc221150199 \h </w:instrText>
        </w:r>
        <w:r w:rsidRPr="001B09FE">
          <w:rPr>
            <w:noProof/>
            <w:webHidden/>
          </w:rPr>
        </w:r>
        <w:r w:rsidRPr="001B09FE">
          <w:rPr>
            <w:noProof/>
            <w:webHidden/>
          </w:rPr>
          <w:fldChar w:fldCharType="separate"/>
        </w:r>
        <w:r w:rsidR="00F55925">
          <w:rPr>
            <w:noProof/>
            <w:webHidden/>
          </w:rPr>
          <w:t>50</w:t>
        </w:r>
        <w:r w:rsidRPr="001B09FE">
          <w:rPr>
            <w:noProof/>
            <w:webHidden/>
          </w:rPr>
          <w:fldChar w:fldCharType="end"/>
        </w:r>
      </w:hyperlink>
    </w:p>
    <w:p w14:paraId="50B59401" w14:textId="19DF2576" w:rsidR="001B09FE" w:rsidRPr="001B09FE" w:rsidRDefault="001B09FE">
      <w:pPr>
        <w:pStyle w:val="TOC3"/>
        <w:rPr>
          <w:rFonts w:asciiTheme="minorHAnsi" w:eastAsiaTheme="minorEastAsia" w:hAnsiTheme="minorHAnsi"/>
          <w:noProof/>
          <w:sz w:val="24"/>
          <w:szCs w:val="24"/>
          <w:lang w:val="vi-VN" w:eastAsia="vi-VN"/>
        </w:rPr>
      </w:pPr>
      <w:hyperlink w:anchor="_Toc221150200" w:history="1">
        <w:r w:rsidRPr="001B09FE">
          <w:rPr>
            <w:rStyle w:val="Hyperlink"/>
            <w:noProof/>
            <w:color w:val="auto"/>
          </w:rPr>
          <w:t>1.2.1 .Hạng mục công trình chính</w:t>
        </w:r>
        <w:r w:rsidRPr="001B09FE">
          <w:rPr>
            <w:noProof/>
            <w:webHidden/>
          </w:rPr>
          <w:tab/>
        </w:r>
        <w:r w:rsidRPr="001B09FE">
          <w:rPr>
            <w:noProof/>
            <w:webHidden/>
          </w:rPr>
          <w:fldChar w:fldCharType="begin"/>
        </w:r>
        <w:r w:rsidRPr="001B09FE">
          <w:rPr>
            <w:noProof/>
            <w:webHidden/>
          </w:rPr>
          <w:instrText xml:space="preserve"> PAGEREF _Toc221150200 \h </w:instrText>
        </w:r>
        <w:r w:rsidRPr="001B09FE">
          <w:rPr>
            <w:noProof/>
            <w:webHidden/>
          </w:rPr>
        </w:r>
        <w:r w:rsidRPr="001B09FE">
          <w:rPr>
            <w:noProof/>
            <w:webHidden/>
          </w:rPr>
          <w:fldChar w:fldCharType="separate"/>
        </w:r>
        <w:r w:rsidR="00F55925">
          <w:rPr>
            <w:noProof/>
            <w:webHidden/>
          </w:rPr>
          <w:t>50</w:t>
        </w:r>
        <w:r w:rsidRPr="001B09FE">
          <w:rPr>
            <w:noProof/>
            <w:webHidden/>
          </w:rPr>
          <w:fldChar w:fldCharType="end"/>
        </w:r>
      </w:hyperlink>
    </w:p>
    <w:p w14:paraId="60FBD835" w14:textId="08E3A7AD" w:rsidR="001B09FE" w:rsidRPr="001B09FE" w:rsidRDefault="001B09FE">
      <w:pPr>
        <w:pStyle w:val="TOC3"/>
        <w:rPr>
          <w:rFonts w:asciiTheme="minorHAnsi" w:eastAsiaTheme="minorEastAsia" w:hAnsiTheme="minorHAnsi"/>
          <w:noProof/>
          <w:sz w:val="24"/>
          <w:szCs w:val="24"/>
          <w:lang w:val="vi-VN" w:eastAsia="vi-VN"/>
        </w:rPr>
      </w:pPr>
      <w:hyperlink w:anchor="_Toc221150201" w:history="1">
        <w:r w:rsidRPr="001B09FE">
          <w:rPr>
            <w:rStyle w:val="Hyperlink"/>
            <w:noProof/>
            <w:color w:val="auto"/>
            <w:lang w:val="it-IT"/>
          </w:rPr>
          <w:t>1.2.2. Hạng mục công trình phụ trợ</w:t>
        </w:r>
        <w:r w:rsidRPr="001B09FE">
          <w:rPr>
            <w:noProof/>
            <w:webHidden/>
          </w:rPr>
          <w:tab/>
        </w:r>
        <w:r w:rsidRPr="001B09FE">
          <w:rPr>
            <w:noProof/>
            <w:webHidden/>
          </w:rPr>
          <w:fldChar w:fldCharType="begin"/>
        </w:r>
        <w:r w:rsidRPr="001B09FE">
          <w:rPr>
            <w:noProof/>
            <w:webHidden/>
          </w:rPr>
          <w:instrText xml:space="preserve"> PAGEREF _Toc221150201 \h </w:instrText>
        </w:r>
        <w:r w:rsidRPr="001B09FE">
          <w:rPr>
            <w:noProof/>
            <w:webHidden/>
          </w:rPr>
        </w:r>
        <w:r w:rsidRPr="001B09FE">
          <w:rPr>
            <w:noProof/>
            <w:webHidden/>
          </w:rPr>
          <w:fldChar w:fldCharType="separate"/>
        </w:r>
        <w:r w:rsidR="00F55925">
          <w:rPr>
            <w:noProof/>
            <w:webHidden/>
          </w:rPr>
          <w:t>54</w:t>
        </w:r>
        <w:r w:rsidRPr="001B09FE">
          <w:rPr>
            <w:noProof/>
            <w:webHidden/>
          </w:rPr>
          <w:fldChar w:fldCharType="end"/>
        </w:r>
      </w:hyperlink>
    </w:p>
    <w:p w14:paraId="38A24E09" w14:textId="0CC37F52" w:rsidR="001B09FE" w:rsidRPr="001B09FE" w:rsidRDefault="001B09FE">
      <w:pPr>
        <w:pStyle w:val="TOC3"/>
        <w:rPr>
          <w:rFonts w:asciiTheme="minorHAnsi" w:eastAsiaTheme="minorEastAsia" w:hAnsiTheme="minorHAnsi"/>
          <w:noProof/>
          <w:sz w:val="24"/>
          <w:szCs w:val="24"/>
          <w:lang w:val="vi-VN" w:eastAsia="vi-VN"/>
        </w:rPr>
      </w:pPr>
      <w:hyperlink w:anchor="_Toc221150202" w:history="1">
        <w:r w:rsidRPr="001B09FE">
          <w:rPr>
            <w:rStyle w:val="Hyperlink"/>
            <w:noProof/>
            <w:color w:val="auto"/>
            <w:lang w:val="it-IT"/>
          </w:rPr>
          <w:t>1.2.3. Các hoạt động của dự án</w:t>
        </w:r>
        <w:r w:rsidRPr="001B09FE">
          <w:rPr>
            <w:noProof/>
            <w:webHidden/>
          </w:rPr>
          <w:tab/>
        </w:r>
        <w:r w:rsidRPr="001B09FE">
          <w:rPr>
            <w:noProof/>
            <w:webHidden/>
          </w:rPr>
          <w:fldChar w:fldCharType="begin"/>
        </w:r>
        <w:r w:rsidRPr="001B09FE">
          <w:rPr>
            <w:noProof/>
            <w:webHidden/>
          </w:rPr>
          <w:instrText xml:space="preserve"> PAGEREF _Toc221150202 \h </w:instrText>
        </w:r>
        <w:r w:rsidRPr="001B09FE">
          <w:rPr>
            <w:noProof/>
            <w:webHidden/>
          </w:rPr>
        </w:r>
        <w:r w:rsidRPr="001B09FE">
          <w:rPr>
            <w:noProof/>
            <w:webHidden/>
          </w:rPr>
          <w:fldChar w:fldCharType="separate"/>
        </w:r>
        <w:r w:rsidR="00F55925">
          <w:rPr>
            <w:noProof/>
            <w:webHidden/>
          </w:rPr>
          <w:t>55</w:t>
        </w:r>
        <w:r w:rsidRPr="001B09FE">
          <w:rPr>
            <w:noProof/>
            <w:webHidden/>
          </w:rPr>
          <w:fldChar w:fldCharType="end"/>
        </w:r>
      </w:hyperlink>
    </w:p>
    <w:p w14:paraId="45986E82" w14:textId="129730D7" w:rsidR="001B09FE" w:rsidRPr="001B09FE" w:rsidRDefault="001B09FE">
      <w:pPr>
        <w:pStyle w:val="TOC3"/>
        <w:rPr>
          <w:rFonts w:asciiTheme="minorHAnsi" w:eastAsiaTheme="minorEastAsia" w:hAnsiTheme="minorHAnsi"/>
          <w:noProof/>
          <w:sz w:val="24"/>
          <w:szCs w:val="24"/>
          <w:lang w:val="vi-VN" w:eastAsia="vi-VN"/>
        </w:rPr>
      </w:pPr>
      <w:hyperlink w:anchor="_Toc221150203" w:history="1">
        <w:r w:rsidRPr="001B09FE">
          <w:rPr>
            <w:rStyle w:val="Hyperlink"/>
            <w:noProof/>
            <w:color w:val="auto"/>
            <w:lang w:val="it-IT"/>
          </w:rPr>
          <w:t>1.2.4. Hạng mục công trình xử lý chất thải và bảo vệ môi trường</w:t>
        </w:r>
        <w:r w:rsidRPr="001B09FE">
          <w:rPr>
            <w:noProof/>
            <w:webHidden/>
          </w:rPr>
          <w:tab/>
        </w:r>
        <w:r w:rsidRPr="001B09FE">
          <w:rPr>
            <w:noProof/>
            <w:webHidden/>
          </w:rPr>
          <w:fldChar w:fldCharType="begin"/>
        </w:r>
        <w:r w:rsidRPr="001B09FE">
          <w:rPr>
            <w:noProof/>
            <w:webHidden/>
          </w:rPr>
          <w:instrText xml:space="preserve"> PAGEREF _Toc221150203 \h </w:instrText>
        </w:r>
        <w:r w:rsidRPr="001B09FE">
          <w:rPr>
            <w:noProof/>
            <w:webHidden/>
          </w:rPr>
        </w:r>
        <w:r w:rsidRPr="001B09FE">
          <w:rPr>
            <w:noProof/>
            <w:webHidden/>
          </w:rPr>
          <w:fldChar w:fldCharType="separate"/>
        </w:r>
        <w:r w:rsidR="00F55925">
          <w:rPr>
            <w:noProof/>
            <w:webHidden/>
          </w:rPr>
          <w:t>56</w:t>
        </w:r>
        <w:r w:rsidRPr="001B09FE">
          <w:rPr>
            <w:noProof/>
            <w:webHidden/>
          </w:rPr>
          <w:fldChar w:fldCharType="end"/>
        </w:r>
      </w:hyperlink>
    </w:p>
    <w:p w14:paraId="03D456C2" w14:textId="7FECBB4B" w:rsidR="001B09FE" w:rsidRPr="001B09FE" w:rsidRDefault="001B09FE">
      <w:pPr>
        <w:pStyle w:val="TOC3"/>
        <w:rPr>
          <w:rFonts w:asciiTheme="minorHAnsi" w:eastAsiaTheme="minorEastAsia" w:hAnsiTheme="minorHAnsi"/>
          <w:noProof/>
          <w:sz w:val="24"/>
          <w:szCs w:val="24"/>
          <w:lang w:val="vi-VN" w:eastAsia="vi-VN"/>
        </w:rPr>
      </w:pPr>
      <w:hyperlink w:anchor="_Toc221150204" w:history="1">
        <w:r w:rsidRPr="001B09FE">
          <w:rPr>
            <w:rStyle w:val="Hyperlink"/>
            <w:noProof/>
            <w:color w:val="auto"/>
          </w:rPr>
          <w:t>1.2.5. Đánh giá việc lựa chọn công nghệ, hạng mục công trình và hoạt động của dự án đầu tư có khả năng tác động xấu đến môi trường</w:t>
        </w:r>
        <w:r w:rsidRPr="001B09FE">
          <w:rPr>
            <w:noProof/>
            <w:webHidden/>
          </w:rPr>
          <w:tab/>
        </w:r>
        <w:r w:rsidRPr="001B09FE">
          <w:rPr>
            <w:noProof/>
            <w:webHidden/>
          </w:rPr>
          <w:fldChar w:fldCharType="begin"/>
        </w:r>
        <w:r w:rsidRPr="001B09FE">
          <w:rPr>
            <w:noProof/>
            <w:webHidden/>
          </w:rPr>
          <w:instrText xml:space="preserve"> PAGEREF _Toc221150204 \h </w:instrText>
        </w:r>
        <w:r w:rsidRPr="001B09FE">
          <w:rPr>
            <w:noProof/>
            <w:webHidden/>
          </w:rPr>
        </w:r>
        <w:r w:rsidRPr="001B09FE">
          <w:rPr>
            <w:noProof/>
            <w:webHidden/>
          </w:rPr>
          <w:fldChar w:fldCharType="separate"/>
        </w:r>
        <w:r w:rsidR="00F55925">
          <w:rPr>
            <w:noProof/>
            <w:webHidden/>
          </w:rPr>
          <w:t>57</w:t>
        </w:r>
        <w:r w:rsidRPr="001B09FE">
          <w:rPr>
            <w:noProof/>
            <w:webHidden/>
          </w:rPr>
          <w:fldChar w:fldCharType="end"/>
        </w:r>
      </w:hyperlink>
    </w:p>
    <w:p w14:paraId="041108AD" w14:textId="68D8044A" w:rsidR="001B09FE" w:rsidRPr="001B09FE" w:rsidRDefault="001B09FE">
      <w:pPr>
        <w:pStyle w:val="TOC2"/>
        <w:rPr>
          <w:rFonts w:asciiTheme="minorHAnsi" w:eastAsiaTheme="minorEastAsia" w:hAnsiTheme="minorHAnsi"/>
          <w:noProof/>
          <w:sz w:val="24"/>
          <w:szCs w:val="24"/>
          <w:lang w:val="vi-VN" w:eastAsia="vi-VN"/>
        </w:rPr>
      </w:pPr>
      <w:hyperlink w:anchor="_Toc221150205" w:history="1">
        <w:r w:rsidRPr="001B09FE">
          <w:rPr>
            <w:rStyle w:val="Hyperlink"/>
            <w:noProof/>
            <w:color w:val="auto"/>
          </w:rPr>
          <w:t>1.3. Nguyên, nhiên, vật liệu, hóa chất sử dụng của dự án; nguồn cung cấp điện, nước và các sản phẩm của dự án</w:t>
        </w:r>
        <w:r w:rsidRPr="001B09FE">
          <w:rPr>
            <w:noProof/>
            <w:webHidden/>
          </w:rPr>
          <w:tab/>
        </w:r>
        <w:r w:rsidRPr="001B09FE">
          <w:rPr>
            <w:noProof/>
            <w:webHidden/>
          </w:rPr>
          <w:fldChar w:fldCharType="begin"/>
        </w:r>
        <w:r w:rsidRPr="001B09FE">
          <w:rPr>
            <w:noProof/>
            <w:webHidden/>
          </w:rPr>
          <w:instrText xml:space="preserve"> PAGEREF _Toc221150205 \h </w:instrText>
        </w:r>
        <w:r w:rsidRPr="001B09FE">
          <w:rPr>
            <w:noProof/>
            <w:webHidden/>
          </w:rPr>
        </w:r>
        <w:r w:rsidRPr="001B09FE">
          <w:rPr>
            <w:noProof/>
            <w:webHidden/>
          </w:rPr>
          <w:fldChar w:fldCharType="separate"/>
        </w:r>
        <w:r w:rsidR="00F55925">
          <w:rPr>
            <w:noProof/>
            <w:webHidden/>
          </w:rPr>
          <w:t>57</w:t>
        </w:r>
        <w:r w:rsidRPr="001B09FE">
          <w:rPr>
            <w:noProof/>
            <w:webHidden/>
          </w:rPr>
          <w:fldChar w:fldCharType="end"/>
        </w:r>
      </w:hyperlink>
    </w:p>
    <w:p w14:paraId="1C86912B" w14:textId="0661289E" w:rsidR="001B09FE" w:rsidRPr="001B09FE" w:rsidRDefault="001B09FE">
      <w:pPr>
        <w:pStyle w:val="TOC3"/>
        <w:rPr>
          <w:rFonts w:asciiTheme="minorHAnsi" w:eastAsiaTheme="minorEastAsia" w:hAnsiTheme="minorHAnsi"/>
          <w:noProof/>
          <w:sz w:val="24"/>
          <w:szCs w:val="24"/>
          <w:lang w:val="vi-VN" w:eastAsia="vi-VN"/>
        </w:rPr>
      </w:pPr>
      <w:hyperlink w:anchor="_Toc221150206" w:history="1">
        <w:r w:rsidRPr="001B09FE">
          <w:rPr>
            <w:rStyle w:val="Hyperlink"/>
            <w:noProof/>
            <w:color w:val="auto"/>
          </w:rPr>
          <w:t>1.3.1. Nguyên vật liệu, hoá chất sử dụng của dự án giai đoạn thi công</w:t>
        </w:r>
        <w:r w:rsidRPr="001B09FE">
          <w:rPr>
            <w:noProof/>
            <w:webHidden/>
          </w:rPr>
          <w:tab/>
        </w:r>
        <w:r w:rsidRPr="001B09FE">
          <w:rPr>
            <w:noProof/>
            <w:webHidden/>
          </w:rPr>
          <w:fldChar w:fldCharType="begin"/>
        </w:r>
        <w:r w:rsidRPr="001B09FE">
          <w:rPr>
            <w:noProof/>
            <w:webHidden/>
          </w:rPr>
          <w:instrText xml:space="preserve"> PAGEREF _Toc221150206 \h </w:instrText>
        </w:r>
        <w:r w:rsidRPr="001B09FE">
          <w:rPr>
            <w:noProof/>
            <w:webHidden/>
          </w:rPr>
        </w:r>
        <w:r w:rsidRPr="001B09FE">
          <w:rPr>
            <w:noProof/>
            <w:webHidden/>
          </w:rPr>
          <w:fldChar w:fldCharType="separate"/>
        </w:r>
        <w:r w:rsidR="00F55925">
          <w:rPr>
            <w:noProof/>
            <w:webHidden/>
          </w:rPr>
          <w:t>57</w:t>
        </w:r>
        <w:r w:rsidRPr="001B09FE">
          <w:rPr>
            <w:noProof/>
            <w:webHidden/>
          </w:rPr>
          <w:fldChar w:fldCharType="end"/>
        </w:r>
      </w:hyperlink>
    </w:p>
    <w:p w14:paraId="717BDA90" w14:textId="0ECB7996" w:rsidR="001B09FE" w:rsidRPr="001B09FE" w:rsidRDefault="001B09FE">
      <w:pPr>
        <w:pStyle w:val="TOC2"/>
        <w:rPr>
          <w:rFonts w:asciiTheme="minorHAnsi" w:eastAsiaTheme="minorEastAsia" w:hAnsiTheme="minorHAnsi"/>
          <w:noProof/>
          <w:sz w:val="24"/>
          <w:szCs w:val="24"/>
          <w:lang w:val="vi-VN" w:eastAsia="vi-VN"/>
        </w:rPr>
      </w:pPr>
      <w:hyperlink w:anchor="_Toc221150207" w:history="1">
        <w:r w:rsidRPr="001B09FE">
          <w:rPr>
            <w:rStyle w:val="Hyperlink"/>
            <w:noProof/>
            <w:color w:val="auto"/>
          </w:rPr>
          <w:t>1.4. Công nghệ sản xuất</w:t>
        </w:r>
        <w:r w:rsidRPr="001B09FE">
          <w:rPr>
            <w:noProof/>
            <w:webHidden/>
          </w:rPr>
          <w:tab/>
        </w:r>
        <w:r w:rsidRPr="001B09FE">
          <w:rPr>
            <w:noProof/>
            <w:webHidden/>
          </w:rPr>
          <w:fldChar w:fldCharType="begin"/>
        </w:r>
        <w:r w:rsidRPr="001B09FE">
          <w:rPr>
            <w:noProof/>
            <w:webHidden/>
          </w:rPr>
          <w:instrText xml:space="preserve"> PAGEREF _Toc221150207 \h </w:instrText>
        </w:r>
        <w:r w:rsidRPr="001B09FE">
          <w:rPr>
            <w:noProof/>
            <w:webHidden/>
          </w:rPr>
        </w:r>
        <w:r w:rsidRPr="001B09FE">
          <w:rPr>
            <w:noProof/>
            <w:webHidden/>
          </w:rPr>
          <w:fldChar w:fldCharType="separate"/>
        </w:r>
        <w:r w:rsidR="00F55925">
          <w:rPr>
            <w:noProof/>
            <w:webHidden/>
          </w:rPr>
          <w:t>59</w:t>
        </w:r>
        <w:r w:rsidRPr="001B09FE">
          <w:rPr>
            <w:noProof/>
            <w:webHidden/>
          </w:rPr>
          <w:fldChar w:fldCharType="end"/>
        </w:r>
      </w:hyperlink>
    </w:p>
    <w:p w14:paraId="377CAC24" w14:textId="71078AD4" w:rsidR="001B09FE" w:rsidRPr="001B09FE" w:rsidRDefault="001B09FE">
      <w:pPr>
        <w:pStyle w:val="TOC2"/>
        <w:rPr>
          <w:rFonts w:asciiTheme="minorHAnsi" w:eastAsiaTheme="minorEastAsia" w:hAnsiTheme="minorHAnsi"/>
          <w:noProof/>
          <w:sz w:val="24"/>
          <w:szCs w:val="24"/>
          <w:lang w:val="vi-VN" w:eastAsia="vi-VN"/>
        </w:rPr>
      </w:pPr>
      <w:hyperlink w:anchor="_Toc221150208" w:history="1">
        <w:r w:rsidRPr="001B09FE">
          <w:rPr>
            <w:rStyle w:val="Hyperlink"/>
            <w:noProof/>
            <w:color w:val="auto"/>
          </w:rPr>
          <w:t>1.5. Biện pháp tổ chức thi công</w:t>
        </w:r>
        <w:r w:rsidRPr="001B09FE">
          <w:rPr>
            <w:noProof/>
            <w:webHidden/>
          </w:rPr>
          <w:tab/>
        </w:r>
        <w:r w:rsidRPr="001B09FE">
          <w:rPr>
            <w:noProof/>
            <w:webHidden/>
          </w:rPr>
          <w:fldChar w:fldCharType="begin"/>
        </w:r>
        <w:r w:rsidRPr="001B09FE">
          <w:rPr>
            <w:noProof/>
            <w:webHidden/>
          </w:rPr>
          <w:instrText xml:space="preserve"> PAGEREF _Toc221150208 \h </w:instrText>
        </w:r>
        <w:r w:rsidRPr="001B09FE">
          <w:rPr>
            <w:noProof/>
            <w:webHidden/>
          </w:rPr>
        </w:r>
        <w:r w:rsidRPr="001B09FE">
          <w:rPr>
            <w:noProof/>
            <w:webHidden/>
          </w:rPr>
          <w:fldChar w:fldCharType="separate"/>
        </w:r>
        <w:r w:rsidR="00F55925">
          <w:rPr>
            <w:noProof/>
            <w:webHidden/>
          </w:rPr>
          <w:t>60</w:t>
        </w:r>
        <w:r w:rsidRPr="001B09FE">
          <w:rPr>
            <w:noProof/>
            <w:webHidden/>
          </w:rPr>
          <w:fldChar w:fldCharType="end"/>
        </w:r>
      </w:hyperlink>
    </w:p>
    <w:p w14:paraId="44E4B539" w14:textId="78E76473" w:rsidR="001B09FE" w:rsidRPr="001B09FE" w:rsidRDefault="001B09FE">
      <w:pPr>
        <w:pStyle w:val="TOC3"/>
        <w:rPr>
          <w:rFonts w:asciiTheme="minorHAnsi" w:eastAsiaTheme="minorEastAsia" w:hAnsiTheme="minorHAnsi"/>
          <w:noProof/>
          <w:sz w:val="24"/>
          <w:szCs w:val="24"/>
          <w:lang w:val="vi-VN" w:eastAsia="vi-VN"/>
        </w:rPr>
      </w:pPr>
      <w:hyperlink w:anchor="_Toc221150209" w:history="1">
        <w:r w:rsidRPr="001B09FE">
          <w:rPr>
            <w:rStyle w:val="Hyperlink"/>
            <w:noProof/>
            <w:color w:val="auto"/>
          </w:rPr>
          <w:t>1.5.1. Công tác chuẩn bị trước khi thi công</w:t>
        </w:r>
        <w:r w:rsidRPr="001B09FE">
          <w:rPr>
            <w:noProof/>
            <w:webHidden/>
          </w:rPr>
          <w:tab/>
        </w:r>
        <w:r w:rsidRPr="001B09FE">
          <w:rPr>
            <w:noProof/>
            <w:webHidden/>
          </w:rPr>
          <w:fldChar w:fldCharType="begin"/>
        </w:r>
        <w:r w:rsidRPr="001B09FE">
          <w:rPr>
            <w:noProof/>
            <w:webHidden/>
          </w:rPr>
          <w:instrText xml:space="preserve"> PAGEREF _Toc221150209 \h </w:instrText>
        </w:r>
        <w:r w:rsidRPr="001B09FE">
          <w:rPr>
            <w:noProof/>
            <w:webHidden/>
          </w:rPr>
        </w:r>
        <w:r w:rsidRPr="001B09FE">
          <w:rPr>
            <w:noProof/>
            <w:webHidden/>
          </w:rPr>
          <w:fldChar w:fldCharType="separate"/>
        </w:r>
        <w:r w:rsidR="00F55925">
          <w:rPr>
            <w:noProof/>
            <w:webHidden/>
          </w:rPr>
          <w:t>60</w:t>
        </w:r>
        <w:r w:rsidRPr="001B09FE">
          <w:rPr>
            <w:noProof/>
            <w:webHidden/>
          </w:rPr>
          <w:fldChar w:fldCharType="end"/>
        </w:r>
      </w:hyperlink>
    </w:p>
    <w:p w14:paraId="150924E0" w14:textId="7F719412" w:rsidR="001B09FE" w:rsidRPr="001B09FE" w:rsidRDefault="001B09FE">
      <w:pPr>
        <w:pStyle w:val="TOC3"/>
        <w:rPr>
          <w:rFonts w:asciiTheme="minorHAnsi" w:eastAsiaTheme="minorEastAsia" w:hAnsiTheme="minorHAnsi"/>
          <w:noProof/>
          <w:sz w:val="24"/>
          <w:szCs w:val="24"/>
          <w:lang w:val="vi-VN" w:eastAsia="vi-VN"/>
        </w:rPr>
      </w:pPr>
      <w:hyperlink w:anchor="_Toc221150210" w:history="1">
        <w:r w:rsidRPr="001B09FE">
          <w:rPr>
            <w:rStyle w:val="Hyperlink"/>
            <w:noProof/>
            <w:color w:val="auto"/>
          </w:rPr>
          <w:t>1.5.2. Giải pháp, kỹ thuật thi công các hạng mục</w:t>
        </w:r>
        <w:r w:rsidRPr="001B09FE">
          <w:rPr>
            <w:noProof/>
            <w:webHidden/>
          </w:rPr>
          <w:tab/>
        </w:r>
        <w:r w:rsidRPr="001B09FE">
          <w:rPr>
            <w:noProof/>
            <w:webHidden/>
          </w:rPr>
          <w:fldChar w:fldCharType="begin"/>
        </w:r>
        <w:r w:rsidRPr="001B09FE">
          <w:rPr>
            <w:noProof/>
            <w:webHidden/>
          </w:rPr>
          <w:instrText xml:space="preserve"> PAGEREF _Toc221150210 \h </w:instrText>
        </w:r>
        <w:r w:rsidRPr="001B09FE">
          <w:rPr>
            <w:noProof/>
            <w:webHidden/>
          </w:rPr>
        </w:r>
        <w:r w:rsidRPr="001B09FE">
          <w:rPr>
            <w:noProof/>
            <w:webHidden/>
          </w:rPr>
          <w:fldChar w:fldCharType="separate"/>
        </w:r>
        <w:r w:rsidR="00F55925">
          <w:rPr>
            <w:noProof/>
            <w:webHidden/>
          </w:rPr>
          <w:t>61</w:t>
        </w:r>
        <w:r w:rsidRPr="001B09FE">
          <w:rPr>
            <w:noProof/>
            <w:webHidden/>
          </w:rPr>
          <w:fldChar w:fldCharType="end"/>
        </w:r>
      </w:hyperlink>
    </w:p>
    <w:p w14:paraId="1AD85EB3" w14:textId="2FD5BEEA" w:rsidR="001B09FE" w:rsidRPr="001B09FE" w:rsidRDefault="001B09FE">
      <w:pPr>
        <w:pStyle w:val="TOC3"/>
        <w:rPr>
          <w:rFonts w:asciiTheme="minorHAnsi" w:eastAsiaTheme="minorEastAsia" w:hAnsiTheme="minorHAnsi"/>
          <w:noProof/>
          <w:sz w:val="24"/>
          <w:szCs w:val="24"/>
          <w:lang w:val="vi-VN" w:eastAsia="vi-VN"/>
        </w:rPr>
      </w:pPr>
      <w:hyperlink w:anchor="_Toc221150211" w:history="1">
        <w:r w:rsidRPr="001B09FE">
          <w:rPr>
            <w:rStyle w:val="Hyperlink"/>
            <w:noProof/>
            <w:color w:val="auto"/>
          </w:rPr>
          <w:t>1.5.3. Giải pháp thi công hệ thống cấp nước</w:t>
        </w:r>
        <w:r w:rsidRPr="001B09FE">
          <w:rPr>
            <w:noProof/>
            <w:webHidden/>
          </w:rPr>
          <w:tab/>
        </w:r>
        <w:r w:rsidRPr="001B09FE">
          <w:rPr>
            <w:noProof/>
            <w:webHidden/>
          </w:rPr>
          <w:fldChar w:fldCharType="begin"/>
        </w:r>
        <w:r w:rsidRPr="001B09FE">
          <w:rPr>
            <w:noProof/>
            <w:webHidden/>
          </w:rPr>
          <w:instrText xml:space="preserve"> PAGEREF _Toc221150211 \h </w:instrText>
        </w:r>
        <w:r w:rsidRPr="001B09FE">
          <w:rPr>
            <w:noProof/>
            <w:webHidden/>
          </w:rPr>
        </w:r>
        <w:r w:rsidRPr="001B09FE">
          <w:rPr>
            <w:noProof/>
            <w:webHidden/>
          </w:rPr>
          <w:fldChar w:fldCharType="separate"/>
        </w:r>
        <w:r w:rsidR="00F55925">
          <w:rPr>
            <w:noProof/>
            <w:webHidden/>
          </w:rPr>
          <w:t>63</w:t>
        </w:r>
        <w:r w:rsidRPr="001B09FE">
          <w:rPr>
            <w:noProof/>
            <w:webHidden/>
          </w:rPr>
          <w:fldChar w:fldCharType="end"/>
        </w:r>
      </w:hyperlink>
    </w:p>
    <w:p w14:paraId="79B5AAC7" w14:textId="55579773" w:rsidR="001B09FE" w:rsidRPr="001B09FE" w:rsidRDefault="001B09FE">
      <w:pPr>
        <w:pStyle w:val="TOC3"/>
        <w:rPr>
          <w:rFonts w:asciiTheme="minorHAnsi" w:eastAsiaTheme="minorEastAsia" w:hAnsiTheme="minorHAnsi"/>
          <w:noProof/>
          <w:sz w:val="24"/>
          <w:szCs w:val="24"/>
          <w:lang w:val="vi-VN" w:eastAsia="vi-VN"/>
        </w:rPr>
      </w:pPr>
      <w:hyperlink w:anchor="_Toc221150212" w:history="1">
        <w:r w:rsidRPr="001B09FE">
          <w:rPr>
            <w:rStyle w:val="Hyperlink"/>
            <w:noProof/>
            <w:color w:val="auto"/>
          </w:rPr>
          <w:t>1.5.4. Giải pháp thi công hệ thống thoát nước</w:t>
        </w:r>
        <w:r w:rsidRPr="001B09FE">
          <w:rPr>
            <w:noProof/>
            <w:webHidden/>
          </w:rPr>
          <w:tab/>
        </w:r>
        <w:r w:rsidRPr="001B09FE">
          <w:rPr>
            <w:noProof/>
            <w:webHidden/>
          </w:rPr>
          <w:fldChar w:fldCharType="begin"/>
        </w:r>
        <w:r w:rsidRPr="001B09FE">
          <w:rPr>
            <w:noProof/>
            <w:webHidden/>
          </w:rPr>
          <w:instrText xml:space="preserve"> PAGEREF _Toc221150212 \h </w:instrText>
        </w:r>
        <w:r w:rsidRPr="001B09FE">
          <w:rPr>
            <w:noProof/>
            <w:webHidden/>
          </w:rPr>
        </w:r>
        <w:r w:rsidRPr="001B09FE">
          <w:rPr>
            <w:noProof/>
            <w:webHidden/>
          </w:rPr>
          <w:fldChar w:fldCharType="separate"/>
        </w:r>
        <w:r w:rsidR="00F55925">
          <w:rPr>
            <w:noProof/>
            <w:webHidden/>
          </w:rPr>
          <w:t>64</w:t>
        </w:r>
        <w:r w:rsidRPr="001B09FE">
          <w:rPr>
            <w:noProof/>
            <w:webHidden/>
          </w:rPr>
          <w:fldChar w:fldCharType="end"/>
        </w:r>
      </w:hyperlink>
    </w:p>
    <w:p w14:paraId="49658582" w14:textId="1B4AE94A" w:rsidR="001B09FE" w:rsidRPr="001B09FE" w:rsidRDefault="001B09FE">
      <w:pPr>
        <w:pStyle w:val="TOC2"/>
        <w:rPr>
          <w:rFonts w:asciiTheme="minorHAnsi" w:eastAsiaTheme="minorEastAsia" w:hAnsiTheme="minorHAnsi"/>
          <w:noProof/>
          <w:sz w:val="24"/>
          <w:szCs w:val="24"/>
          <w:lang w:val="vi-VN" w:eastAsia="vi-VN"/>
        </w:rPr>
      </w:pPr>
      <w:hyperlink w:anchor="_Toc221150213" w:history="1">
        <w:r w:rsidRPr="001B09FE">
          <w:rPr>
            <w:rStyle w:val="Hyperlink"/>
            <w:noProof/>
            <w:color w:val="auto"/>
          </w:rPr>
          <w:t>1.6. Tiến độ, vốn đầu tư, tổ chức quản lý và thực hiện dự án</w:t>
        </w:r>
        <w:r w:rsidRPr="001B09FE">
          <w:rPr>
            <w:noProof/>
            <w:webHidden/>
          </w:rPr>
          <w:tab/>
        </w:r>
        <w:r w:rsidRPr="001B09FE">
          <w:rPr>
            <w:noProof/>
            <w:webHidden/>
          </w:rPr>
          <w:fldChar w:fldCharType="begin"/>
        </w:r>
        <w:r w:rsidRPr="001B09FE">
          <w:rPr>
            <w:noProof/>
            <w:webHidden/>
          </w:rPr>
          <w:instrText xml:space="preserve"> PAGEREF _Toc221150213 \h </w:instrText>
        </w:r>
        <w:r w:rsidRPr="001B09FE">
          <w:rPr>
            <w:noProof/>
            <w:webHidden/>
          </w:rPr>
        </w:r>
        <w:r w:rsidRPr="001B09FE">
          <w:rPr>
            <w:noProof/>
            <w:webHidden/>
          </w:rPr>
          <w:fldChar w:fldCharType="separate"/>
        </w:r>
        <w:r w:rsidR="00F55925">
          <w:rPr>
            <w:noProof/>
            <w:webHidden/>
          </w:rPr>
          <w:t>64</w:t>
        </w:r>
        <w:r w:rsidRPr="001B09FE">
          <w:rPr>
            <w:noProof/>
            <w:webHidden/>
          </w:rPr>
          <w:fldChar w:fldCharType="end"/>
        </w:r>
      </w:hyperlink>
    </w:p>
    <w:p w14:paraId="56BFB7BF" w14:textId="4843E325" w:rsidR="001B09FE" w:rsidRPr="001B09FE" w:rsidRDefault="001B09FE">
      <w:pPr>
        <w:pStyle w:val="TOC3"/>
        <w:rPr>
          <w:rFonts w:asciiTheme="minorHAnsi" w:eastAsiaTheme="minorEastAsia" w:hAnsiTheme="minorHAnsi"/>
          <w:noProof/>
          <w:sz w:val="24"/>
          <w:szCs w:val="24"/>
          <w:lang w:val="vi-VN" w:eastAsia="vi-VN"/>
        </w:rPr>
      </w:pPr>
      <w:hyperlink w:anchor="_Toc221150214" w:history="1">
        <w:r w:rsidRPr="001B09FE">
          <w:rPr>
            <w:rStyle w:val="Hyperlink"/>
            <w:noProof/>
            <w:color w:val="auto"/>
          </w:rPr>
          <w:t>1.6.1 Tiến độ dự án</w:t>
        </w:r>
        <w:r w:rsidRPr="001B09FE">
          <w:rPr>
            <w:noProof/>
            <w:webHidden/>
          </w:rPr>
          <w:tab/>
        </w:r>
        <w:r w:rsidRPr="001B09FE">
          <w:rPr>
            <w:noProof/>
            <w:webHidden/>
          </w:rPr>
          <w:fldChar w:fldCharType="begin"/>
        </w:r>
        <w:r w:rsidRPr="001B09FE">
          <w:rPr>
            <w:noProof/>
            <w:webHidden/>
          </w:rPr>
          <w:instrText xml:space="preserve"> PAGEREF _Toc221150214 \h </w:instrText>
        </w:r>
        <w:r w:rsidRPr="001B09FE">
          <w:rPr>
            <w:noProof/>
            <w:webHidden/>
          </w:rPr>
        </w:r>
        <w:r w:rsidRPr="001B09FE">
          <w:rPr>
            <w:noProof/>
            <w:webHidden/>
          </w:rPr>
          <w:fldChar w:fldCharType="separate"/>
        </w:r>
        <w:r w:rsidR="00F55925">
          <w:rPr>
            <w:noProof/>
            <w:webHidden/>
          </w:rPr>
          <w:t>64</w:t>
        </w:r>
        <w:r w:rsidRPr="001B09FE">
          <w:rPr>
            <w:noProof/>
            <w:webHidden/>
          </w:rPr>
          <w:fldChar w:fldCharType="end"/>
        </w:r>
      </w:hyperlink>
    </w:p>
    <w:p w14:paraId="13F90D54" w14:textId="3E4C60C0" w:rsidR="001B09FE" w:rsidRPr="001B09FE" w:rsidRDefault="001B09FE">
      <w:pPr>
        <w:pStyle w:val="TOC3"/>
        <w:rPr>
          <w:rFonts w:asciiTheme="minorHAnsi" w:eastAsiaTheme="minorEastAsia" w:hAnsiTheme="minorHAnsi"/>
          <w:noProof/>
          <w:sz w:val="24"/>
          <w:szCs w:val="24"/>
          <w:lang w:val="vi-VN" w:eastAsia="vi-VN"/>
        </w:rPr>
      </w:pPr>
      <w:hyperlink w:anchor="_Toc221150215" w:history="1">
        <w:r w:rsidRPr="001B09FE">
          <w:rPr>
            <w:rStyle w:val="Hyperlink"/>
            <w:noProof/>
            <w:color w:val="auto"/>
          </w:rPr>
          <w:t>1.6.2. Tổng mức đầu tư</w:t>
        </w:r>
        <w:r w:rsidRPr="001B09FE">
          <w:rPr>
            <w:noProof/>
            <w:webHidden/>
          </w:rPr>
          <w:tab/>
        </w:r>
        <w:r w:rsidRPr="001B09FE">
          <w:rPr>
            <w:noProof/>
            <w:webHidden/>
          </w:rPr>
          <w:fldChar w:fldCharType="begin"/>
        </w:r>
        <w:r w:rsidRPr="001B09FE">
          <w:rPr>
            <w:noProof/>
            <w:webHidden/>
          </w:rPr>
          <w:instrText xml:space="preserve"> PAGEREF _Toc221150215 \h </w:instrText>
        </w:r>
        <w:r w:rsidRPr="001B09FE">
          <w:rPr>
            <w:noProof/>
            <w:webHidden/>
          </w:rPr>
        </w:r>
        <w:r w:rsidRPr="001B09FE">
          <w:rPr>
            <w:noProof/>
            <w:webHidden/>
          </w:rPr>
          <w:fldChar w:fldCharType="separate"/>
        </w:r>
        <w:r w:rsidR="00F55925">
          <w:rPr>
            <w:noProof/>
            <w:webHidden/>
          </w:rPr>
          <w:t>65</w:t>
        </w:r>
        <w:r w:rsidRPr="001B09FE">
          <w:rPr>
            <w:noProof/>
            <w:webHidden/>
          </w:rPr>
          <w:fldChar w:fldCharType="end"/>
        </w:r>
      </w:hyperlink>
    </w:p>
    <w:p w14:paraId="54811B6B" w14:textId="7BA2F8C5" w:rsidR="001B09FE" w:rsidRPr="001B09FE" w:rsidRDefault="001B09FE">
      <w:pPr>
        <w:pStyle w:val="TOC3"/>
        <w:rPr>
          <w:rFonts w:asciiTheme="minorHAnsi" w:eastAsiaTheme="minorEastAsia" w:hAnsiTheme="minorHAnsi"/>
          <w:noProof/>
          <w:sz w:val="24"/>
          <w:szCs w:val="24"/>
          <w:lang w:val="vi-VN" w:eastAsia="vi-VN"/>
        </w:rPr>
      </w:pPr>
      <w:hyperlink w:anchor="_Toc221150216" w:history="1">
        <w:r w:rsidRPr="001B09FE">
          <w:rPr>
            <w:rStyle w:val="Hyperlink"/>
            <w:noProof/>
            <w:color w:val="auto"/>
          </w:rPr>
          <w:t>1.6.3. Tổ chức quản lý và thực hiện dự án</w:t>
        </w:r>
        <w:r w:rsidRPr="001B09FE">
          <w:rPr>
            <w:noProof/>
            <w:webHidden/>
          </w:rPr>
          <w:tab/>
        </w:r>
        <w:r w:rsidRPr="001B09FE">
          <w:rPr>
            <w:noProof/>
            <w:webHidden/>
          </w:rPr>
          <w:fldChar w:fldCharType="begin"/>
        </w:r>
        <w:r w:rsidRPr="001B09FE">
          <w:rPr>
            <w:noProof/>
            <w:webHidden/>
          </w:rPr>
          <w:instrText xml:space="preserve"> PAGEREF _Toc221150216 \h </w:instrText>
        </w:r>
        <w:r w:rsidRPr="001B09FE">
          <w:rPr>
            <w:noProof/>
            <w:webHidden/>
          </w:rPr>
        </w:r>
        <w:r w:rsidRPr="001B09FE">
          <w:rPr>
            <w:noProof/>
            <w:webHidden/>
          </w:rPr>
          <w:fldChar w:fldCharType="separate"/>
        </w:r>
        <w:r w:rsidR="00F55925">
          <w:rPr>
            <w:noProof/>
            <w:webHidden/>
          </w:rPr>
          <w:t>65</w:t>
        </w:r>
        <w:r w:rsidRPr="001B09FE">
          <w:rPr>
            <w:noProof/>
            <w:webHidden/>
          </w:rPr>
          <w:fldChar w:fldCharType="end"/>
        </w:r>
      </w:hyperlink>
    </w:p>
    <w:p w14:paraId="7805B1C8" w14:textId="3B438537" w:rsidR="001B09FE" w:rsidRPr="001B09FE" w:rsidRDefault="001B09FE" w:rsidP="001B09FE">
      <w:pPr>
        <w:pStyle w:val="TOC1"/>
        <w:rPr>
          <w:rFonts w:asciiTheme="minorHAnsi" w:eastAsiaTheme="minorEastAsia" w:hAnsiTheme="minorHAnsi"/>
          <w:noProof/>
          <w:sz w:val="24"/>
          <w:szCs w:val="24"/>
          <w:lang w:val="vi-VN" w:eastAsia="vi-VN"/>
        </w:rPr>
      </w:pPr>
      <w:hyperlink w:anchor="_Toc221150217" w:history="1">
        <w:r w:rsidRPr="001B09FE">
          <w:rPr>
            <w:rStyle w:val="Hyperlink"/>
            <w:noProof/>
            <w:color w:val="auto"/>
          </w:rPr>
          <w:t>CHƯƠNG 2</w:t>
        </w:r>
        <w:r w:rsidRPr="001B09FE">
          <w:rPr>
            <w:rStyle w:val="Hyperlink"/>
            <w:noProof/>
            <w:color w:val="auto"/>
            <w:lang w:val="vi-VN"/>
          </w:rPr>
          <w:t>.</w:t>
        </w:r>
        <w:r w:rsidRPr="001B09FE">
          <w:rPr>
            <w:rStyle w:val="Hyperlink"/>
            <w:noProof/>
            <w:color w:val="auto"/>
          </w:rPr>
          <w:t xml:space="preserve"> ĐIỀU KIỆN TỰ NHIÊN, KINH TẾ - XÃ HỘI VÀ  HIỆN TRẠNG MÔI TRƯỜNG KHU VỰC THỰC HIỆN DỰ ÁN</w:t>
        </w:r>
        <w:r w:rsidRPr="001B09FE">
          <w:rPr>
            <w:noProof/>
            <w:webHidden/>
          </w:rPr>
          <w:tab/>
        </w:r>
        <w:r w:rsidRPr="001B09FE">
          <w:rPr>
            <w:noProof/>
            <w:webHidden/>
          </w:rPr>
          <w:fldChar w:fldCharType="begin"/>
        </w:r>
        <w:r w:rsidRPr="001B09FE">
          <w:rPr>
            <w:noProof/>
            <w:webHidden/>
          </w:rPr>
          <w:instrText xml:space="preserve"> PAGEREF _Toc221150217 \h </w:instrText>
        </w:r>
        <w:r w:rsidRPr="001B09FE">
          <w:rPr>
            <w:noProof/>
            <w:webHidden/>
          </w:rPr>
        </w:r>
        <w:r w:rsidRPr="001B09FE">
          <w:rPr>
            <w:noProof/>
            <w:webHidden/>
          </w:rPr>
          <w:fldChar w:fldCharType="separate"/>
        </w:r>
        <w:r w:rsidR="00F55925">
          <w:rPr>
            <w:noProof/>
            <w:webHidden/>
          </w:rPr>
          <w:t>67</w:t>
        </w:r>
        <w:r w:rsidRPr="001B09FE">
          <w:rPr>
            <w:noProof/>
            <w:webHidden/>
          </w:rPr>
          <w:fldChar w:fldCharType="end"/>
        </w:r>
      </w:hyperlink>
    </w:p>
    <w:p w14:paraId="0D8244AA" w14:textId="0ADC28B3" w:rsidR="001B09FE" w:rsidRPr="001B09FE" w:rsidRDefault="001B09FE">
      <w:pPr>
        <w:pStyle w:val="TOC2"/>
        <w:rPr>
          <w:rFonts w:asciiTheme="minorHAnsi" w:eastAsiaTheme="minorEastAsia" w:hAnsiTheme="minorHAnsi"/>
          <w:noProof/>
          <w:sz w:val="24"/>
          <w:szCs w:val="24"/>
          <w:lang w:val="vi-VN" w:eastAsia="vi-VN"/>
        </w:rPr>
      </w:pPr>
      <w:hyperlink w:anchor="_Toc221150218" w:history="1">
        <w:r w:rsidRPr="001B09FE">
          <w:rPr>
            <w:rStyle w:val="Hyperlink"/>
            <w:noProof/>
            <w:color w:val="auto"/>
          </w:rPr>
          <w:t>2.1. Điều kiện tự nhiên, kinh tế - xã hội</w:t>
        </w:r>
        <w:r w:rsidRPr="001B09FE">
          <w:rPr>
            <w:noProof/>
            <w:webHidden/>
          </w:rPr>
          <w:tab/>
        </w:r>
        <w:r w:rsidRPr="001B09FE">
          <w:rPr>
            <w:noProof/>
            <w:webHidden/>
          </w:rPr>
          <w:fldChar w:fldCharType="begin"/>
        </w:r>
        <w:r w:rsidRPr="001B09FE">
          <w:rPr>
            <w:noProof/>
            <w:webHidden/>
          </w:rPr>
          <w:instrText xml:space="preserve"> PAGEREF _Toc221150218 \h </w:instrText>
        </w:r>
        <w:r w:rsidRPr="001B09FE">
          <w:rPr>
            <w:noProof/>
            <w:webHidden/>
          </w:rPr>
        </w:r>
        <w:r w:rsidRPr="001B09FE">
          <w:rPr>
            <w:noProof/>
            <w:webHidden/>
          </w:rPr>
          <w:fldChar w:fldCharType="separate"/>
        </w:r>
        <w:r w:rsidR="00F55925">
          <w:rPr>
            <w:noProof/>
            <w:webHidden/>
          </w:rPr>
          <w:t>67</w:t>
        </w:r>
        <w:r w:rsidRPr="001B09FE">
          <w:rPr>
            <w:noProof/>
            <w:webHidden/>
          </w:rPr>
          <w:fldChar w:fldCharType="end"/>
        </w:r>
      </w:hyperlink>
    </w:p>
    <w:p w14:paraId="5990DCBD" w14:textId="682B9852" w:rsidR="001B09FE" w:rsidRPr="001B09FE" w:rsidRDefault="001B09FE">
      <w:pPr>
        <w:pStyle w:val="TOC3"/>
        <w:rPr>
          <w:rFonts w:asciiTheme="minorHAnsi" w:eastAsiaTheme="minorEastAsia" w:hAnsiTheme="minorHAnsi"/>
          <w:noProof/>
          <w:sz w:val="24"/>
          <w:szCs w:val="24"/>
          <w:lang w:val="vi-VN" w:eastAsia="vi-VN"/>
        </w:rPr>
      </w:pPr>
      <w:hyperlink w:anchor="_Toc221150219" w:history="1">
        <w:r w:rsidRPr="001B09FE">
          <w:rPr>
            <w:rStyle w:val="Hyperlink"/>
            <w:noProof/>
            <w:color w:val="auto"/>
          </w:rPr>
          <w:t>2.1.1. Điều kiện về địa lý, địa chất</w:t>
        </w:r>
        <w:r w:rsidRPr="001B09FE">
          <w:rPr>
            <w:noProof/>
            <w:webHidden/>
          </w:rPr>
          <w:tab/>
        </w:r>
        <w:r w:rsidRPr="001B09FE">
          <w:rPr>
            <w:noProof/>
            <w:webHidden/>
          </w:rPr>
          <w:fldChar w:fldCharType="begin"/>
        </w:r>
        <w:r w:rsidRPr="001B09FE">
          <w:rPr>
            <w:noProof/>
            <w:webHidden/>
          </w:rPr>
          <w:instrText xml:space="preserve"> PAGEREF _Toc221150219 \h </w:instrText>
        </w:r>
        <w:r w:rsidRPr="001B09FE">
          <w:rPr>
            <w:noProof/>
            <w:webHidden/>
          </w:rPr>
        </w:r>
        <w:r w:rsidRPr="001B09FE">
          <w:rPr>
            <w:noProof/>
            <w:webHidden/>
          </w:rPr>
          <w:fldChar w:fldCharType="separate"/>
        </w:r>
        <w:r w:rsidR="00F55925">
          <w:rPr>
            <w:noProof/>
            <w:webHidden/>
          </w:rPr>
          <w:t>67</w:t>
        </w:r>
        <w:r w:rsidRPr="001B09FE">
          <w:rPr>
            <w:noProof/>
            <w:webHidden/>
          </w:rPr>
          <w:fldChar w:fldCharType="end"/>
        </w:r>
      </w:hyperlink>
    </w:p>
    <w:p w14:paraId="2571143B" w14:textId="19BE6E3A" w:rsidR="001B09FE" w:rsidRPr="001B09FE" w:rsidRDefault="001B09FE">
      <w:pPr>
        <w:pStyle w:val="TOC3"/>
        <w:rPr>
          <w:rFonts w:asciiTheme="minorHAnsi" w:eastAsiaTheme="minorEastAsia" w:hAnsiTheme="minorHAnsi"/>
          <w:noProof/>
          <w:sz w:val="24"/>
          <w:szCs w:val="24"/>
          <w:lang w:val="vi-VN" w:eastAsia="vi-VN"/>
        </w:rPr>
      </w:pPr>
      <w:hyperlink w:anchor="_Toc221150220" w:history="1">
        <w:r w:rsidRPr="001B09FE">
          <w:rPr>
            <w:rStyle w:val="Hyperlink"/>
            <w:noProof/>
            <w:color w:val="auto"/>
            <w:lang w:val="pt-BR"/>
          </w:rPr>
          <w:t>2.1.2. Điều kiện khí hậu, khí tượng [4]</w:t>
        </w:r>
        <w:r w:rsidRPr="001B09FE">
          <w:rPr>
            <w:noProof/>
            <w:webHidden/>
          </w:rPr>
          <w:tab/>
        </w:r>
        <w:r w:rsidRPr="001B09FE">
          <w:rPr>
            <w:noProof/>
            <w:webHidden/>
          </w:rPr>
          <w:fldChar w:fldCharType="begin"/>
        </w:r>
        <w:r w:rsidRPr="001B09FE">
          <w:rPr>
            <w:noProof/>
            <w:webHidden/>
          </w:rPr>
          <w:instrText xml:space="preserve"> PAGEREF _Toc221150220 \h </w:instrText>
        </w:r>
        <w:r w:rsidRPr="001B09FE">
          <w:rPr>
            <w:noProof/>
            <w:webHidden/>
          </w:rPr>
        </w:r>
        <w:r w:rsidRPr="001B09FE">
          <w:rPr>
            <w:noProof/>
            <w:webHidden/>
          </w:rPr>
          <w:fldChar w:fldCharType="separate"/>
        </w:r>
        <w:r w:rsidR="00F55925">
          <w:rPr>
            <w:noProof/>
            <w:webHidden/>
          </w:rPr>
          <w:t>70</w:t>
        </w:r>
        <w:r w:rsidRPr="001B09FE">
          <w:rPr>
            <w:noProof/>
            <w:webHidden/>
          </w:rPr>
          <w:fldChar w:fldCharType="end"/>
        </w:r>
      </w:hyperlink>
    </w:p>
    <w:p w14:paraId="7E21DF8A" w14:textId="4FA22E29" w:rsidR="001B09FE" w:rsidRPr="001B09FE" w:rsidRDefault="001B09FE">
      <w:pPr>
        <w:pStyle w:val="TOC3"/>
        <w:rPr>
          <w:rFonts w:asciiTheme="minorHAnsi" w:eastAsiaTheme="minorEastAsia" w:hAnsiTheme="minorHAnsi"/>
          <w:noProof/>
          <w:sz w:val="24"/>
          <w:szCs w:val="24"/>
          <w:lang w:val="vi-VN" w:eastAsia="vi-VN"/>
        </w:rPr>
      </w:pPr>
      <w:hyperlink w:anchor="_Toc221150221" w:history="1">
        <w:r w:rsidRPr="001B09FE">
          <w:rPr>
            <w:rStyle w:val="Hyperlink"/>
            <w:noProof/>
            <w:color w:val="auto"/>
          </w:rPr>
          <w:t>2.1.2. Nguồn tiếp nhận nước thải của dự án và đặc điểm chế độ thủy văn, hải văn của nguồn tiếp nhận này</w:t>
        </w:r>
        <w:r w:rsidRPr="001B09FE">
          <w:rPr>
            <w:noProof/>
            <w:webHidden/>
          </w:rPr>
          <w:tab/>
        </w:r>
        <w:r w:rsidRPr="001B09FE">
          <w:rPr>
            <w:noProof/>
            <w:webHidden/>
          </w:rPr>
          <w:fldChar w:fldCharType="begin"/>
        </w:r>
        <w:r w:rsidRPr="001B09FE">
          <w:rPr>
            <w:noProof/>
            <w:webHidden/>
          </w:rPr>
          <w:instrText xml:space="preserve"> PAGEREF _Toc221150221 \h </w:instrText>
        </w:r>
        <w:r w:rsidRPr="001B09FE">
          <w:rPr>
            <w:noProof/>
            <w:webHidden/>
          </w:rPr>
        </w:r>
        <w:r w:rsidRPr="001B09FE">
          <w:rPr>
            <w:noProof/>
            <w:webHidden/>
          </w:rPr>
          <w:fldChar w:fldCharType="separate"/>
        </w:r>
        <w:r w:rsidR="00F55925">
          <w:rPr>
            <w:noProof/>
            <w:webHidden/>
          </w:rPr>
          <w:t>74</w:t>
        </w:r>
        <w:r w:rsidRPr="001B09FE">
          <w:rPr>
            <w:noProof/>
            <w:webHidden/>
          </w:rPr>
          <w:fldChar w:fldCharType="end"/>
        </w:r>
      </w:hyperlink>
    </w:p>
    <w:p w14:paraId="7489B59A" w14:textId="3A0AB6BD" w:rsidR="001B09FE" w:rsidRPr="001B09FE" w:rsidRDefault="001B09FE">
      <w:pPr>
        <w:pStyle w:val="TOC3"/>
        <w:rPr>
          <w:rFonts w:asciiTheme="minorHAnsi" w:eastAsiaTheme="minorEastAsia" w:hAnsiTheme="minorHAnsi"/>
          <w:noProof/>
          <w:sz w:val="24"/>
          <w:szCs w:val="24"/>
          <w:lang w:val="vi-VN" w:eastAsia="vi-VN"/>
        </w:rPr>
      </w:pPr>
      <w:hyperlink w:anchor="_Toc221150222" w:history="1">
        <w:r w:rsidRPr="001B09FE">
          <w:rPr>
            <w:rStyle w:val="Hyperlink"/>
            <w:noProof/>
            <w:color w:val="auto"/>
          </w:rPr>
          <w:t>2.1.3. Điều kiện kinh tế - xã hội xã Thượng Trạch[5]</w:t>
        </w:r>
        <w:r w:rsidRPr="001B09FE">
          <w:rPr>
            <w:noProof/>
            <w:webHidden/>
          </w:rPr>
          <w:tab/>
        </w:r>
        <w:r w:rsidRPr="001B09FE">
          <w:rPr>
            <w:noProof/>
            <w:webHidden/>
          </w:rPr>
          <w:fldChar w:fldCharType="begin"/>
        </w:r>
        <w:r w:rsidRPr="001B09FE">
          <w:rPr>
            <w:noProof/>
            <w:webHidden/>
          </w:rPr>
          <w:instrText xml:space="preserve"> PAGEREF _Toc221150222 \h </w:instrText>
        </w:r>
        <w:r w:rsidRPr="001B09FE">
          <w:rPr>
            <w:noProof/>
            <w:webHidden/>
          </w:rPr>
        </w:r>
        <w:r w:rsidRPr="001B09FE">
          <w:rPr>
            <w:noProof/>
            <w:webHidden/>
          </w:rPr>
          <w:fldChar w:fldCharType="separate"/>
        </w:r>
        <w:r w:rsidR="00F55925">
          <w:rPr>
            <w:noProof/>
            <w:webHidden/>
          </w:rPr>
          <w:t>74</w:t>
        </w:r>
        <w:r w:rsidRPr="001B09FE">
          <w:rPr>
            <w:noProof/>
            <w:webHidden/>
          </w:rPr>
          <w:fldChar w:fldCharType="end"/>
        </w:r>
      </w:hyperlink>
    </w:p>
    <w:p w14:paraId="6208DA8A" w14:textId="78CADD71" w:rsidR="001B09FE" w:rsidRPr="001B09FE" w:rsidRDefault="001B09FE">
      <w:pPr>
        <w:pStyle w:val="TOC2"/>
        <w:rPr>
          <w:rFonts w:asciiTheme="minorHAnsi" w:eastAsiaTheme="minorEastAsia" w:hAnsiTheme="minorHAnsi"/>
          <w:noProof/>
          <w:sz w:val="24"/>
          <w:szCs w:val="24"/>
          <w:lang w:val="vi-VN" w:eastAsia="vi-VN"/>
        </w:rPr>
      </w:pPr>
      <w:hyperlink w:anchor="_Toc221150223" w:history="1">
        <w:r w:rsidRPr="001B09FE">
          <w:rPr>
            <w:rStyle w:val="Hyperlink"/>
            <w:noProof/>
            <w:color w:val="auto"/>
          </w:rPr>
          <w:t>2.2. Hiện trạng chất lượng môi trường và đa dạng sinh học khu vực thực hiện dự án</w:t>
        </w:r>
        <w:r w:rsidRPr="001B09FE">
          <w:rPr>
            <w:noProof/>
            <w:webHidden/>
          </w:rPr>
          <w:tab/>
        </w:r>
        <w:r w:rsidRPr="001B09FE">
          <w:rPr>
            <w:noProof/>
            <w:webHidden/>
          </w:rPr>
          <w:fldChar w:fldCharType="begin"/>
        </w:r>
        <w:r w:rsidRPr="001B09FE">
          <w:rPr>
            <w:noProof/>
            <w:webHidden/>
          </w:rPr>
          <w:instrText xml:space="preserve"> PAGEREF _Toc221150223 \h </w:instrText>
        </w:r>
        <w:r w:rsidRPr="001B09FE">
          <w:rPr>
            <w:noProof/>
            <w:webHidden/>
          </w:rPr>
        </w:r>
        <w:r w:rsidRPr="001B09FE">
          <w:rPr>
            <w:noProof/>
            <w:webHidden/>
          </w:rPr>
          <w:fldChar w:fldCharType="separate"/>
        </w:r>
        <w:r w:rsidR="00F55925">
          <w:rPr>
            <w:noProof/>
            <w:webHidden/>
          </w:rPr>
          <w:t>77</w:t>
        </w:r>
        <w:r w:rsidRPr="001B09FE">
          <w:rPr>
            <w:noProof/>
            <w:webHidden/>
          </w:rPr>
          <w:fldChar w:fldCharType="end"/>
        </w:r>
      </w:hyperlink>
    </w:p>
    <w:p w14:paraId="08B4DB3E" w14:textId="4DFD0EDF" w:rsidR="001B09FE" w:rsidRPr="001B09FE" w:rsidRDefault="001B09FE">
      <w:pPr>
        <w:pStyle w:val="TOC2"/>
        <w:rPr>
          <w:rFonts w:asciiTheme="minorHAnsi" w:eastAsiaTheme="minorEastAsia" w:hAnsiTheme="minorHAnsi"/>
          <w:noProof/>
          <w:sz w:val="24"/>
          <w:szCs w:val="24"/>
          <w:lang w:val="vi-VN" w:eastAsia="vi-VN"/>
        </w:rPr>
      </w:pPr>
      <w:hyperlink w:anchor="_Toc221150224" w:history="1">
        <w:r w:rsidRPr="001B09FE">
          <w:rPr>
            <w:rStyle w:val="Hyperlink"/>
            <w:noProof/>
            <w:color w:val="auto"/>
          </w:rPr>
          <w:t>2.3. Nhận dạng các đối tượng bị tác động, yếu tố nhạy cảm về môi trường khu vực thực hiện dự án</w:t>
        </w:r>
        <w:r w:rsidRPr="001B09FE">
          <w:rPr>
            <w:noProof/>
            <w:webHidden/>
          </w:rPr>
          <w:tab/>
        </w:r>
        <w:r w:rsidRPr="001B09FE">
          <w:rPr>
            <w:noProof/>
            <w:webHidden/>
          </w:rPr>
          <w:fldChar w:fldCharType="begin"/>
        </w:r>
        <w:r w:rsidRPr="001B09FE">
          <w:rPr>
            <w:noProof/>
            <w:webHidden/>
          </w:rPr>
          <w:instrText xml:space="preserve"> PAGEREF _Toc221150224 \h </w:instrText>
        </w:r>
        <w:r w:rsidRPr="001B09FE">
          <w:rPr>
            <w:noProof/>
            <w:webHidden/>
          </w:rPr>
        </w:r>
        <w:r w:rsidRPr="001B09FE">
          <w:rPr>
            <w:noProof/>
            <w:webHidden/>
          </w:rPr>
          <w:fldChar w:fldCharType="separate"/>
        </w:r>
        <w:r w:rsidR="00F55925">
          <w:rPr>
            <w:noProof/>
            <w:webHidden/>
          </w:rPr>
          <w:t>77</w:t>
        </w:r>
        <w:r w:rsidRPr="001B09FE">
          <w:rPr>
            <w:noProof/>
            <w:webHidden/>
          </w:rPr>
          <w:fldChar w:fldCharType="end"/>
        </w:r>
      </w:hyperlink>
    </w:p>
    <w:p w14:paraId="1D4B9DB6" w14:textId="064EAD35" w:rsidR="001B09FE" w:rsidRPr="001B09FE" w:rsidRDefault="001B09FE">
      <w:pPr>
        <w:pStyle w:val="TOC2"/>
        <w:rPr>
          <w:rFonts w:asciiTheme="minorHAnsi" w:eastAsiaTheme="minorEastAsia" w:hAnsiTheme="minorHAnsi"/>
          <w:noProof/>
          <w:sz w:val="24"/>
          <w:szCs w:val="24"/>
          <w:lang w:val="vi-VN" w:eastAsia="vi-VN"/>
        </w:rPr>
      </w:pPr>
      <w:hyperlink w:anchor="_Toc221150225" w:history="1">
        <w:r w:rsidRPr="001B09FE">
          <w:rPr>
            <w:rStyle w:val="Hyperlink"/>
            <w:noProof/>
            <w:color w:val="auto"/>
            <w:lang w:val="pt-BR"/>
          </w:rPr>
          <w:t xml:space="preserve">2.4. </w:t>
        </w:r>
        <w:r w:rsidRPr="001B09FE">
          <w:rPr>
            <w:rStyle w:val="Hyperlink"/>
            <w:noProof/>
            <w:color w:val="auto"/>
          </w:rPr>
          <w:t>Đánh giá sự phù hợp của địa điểm lựa chọn thực hiện Dự án với đặc điểm kinh tế - xã hội của khu vực</w:t>
        </w:r>
        <w:r w:rsidRPr="001B09FE">
          <w:rPr>
            <w:noProof/>
            <w:webHidden/>
          </w:rPr>
          <w:tab/>
        </w:r>
        <w:r w:rsidRPr="001B09FE">
          <w:rPr>
            <w:noProof/>
            <w:webHidden/>
          </w:rPr>
          <w:fldChar w:fldCharType="begin"/>
        </w:r>
        <w:r w:rsidRPr="001B09FE">
          <w:rPr>
            <w:noProof/>
            <w:webHidden/>
          </w:rPr>
          <w:instrText xml:space="preserve"> PAGEREF _Toc221150225 \h </w:instrText>
        </w:r>
        <w:r w:rsidRPr="001B09FE">
          <w:rPr>
            <w:noProof/>
            <w:webHidden/>
          </w:rPr>
        </w:r>
        <w:r w:rsidRPr="001B09FE">
          <w:rPr>
            <w:noProof/>
            <w:webHidden/>
          </w:rPr>
          <w:fldChar w:fldCharType="separate"/>
        </w:r>
        <w:r w:rsidR="00F55925">
          <w:rPr>
            <w:noProof/>
            <w:webHidden/>
          </w:rPr>
          <w:t>78</w:t>
        </w:r>
        <w:r w:rsidRPr="001B09FE">
          <w:rPr>
            <w:noProof/>
            <w:webHidden/>
          </w:rPr>
          <w:fldChar w:fldCharType="end"/>
        </w:r>
      </w:hyperlink>
    </w:p>
    <w:p w14:paraId="78EE0DD4" w14:textId="33A74C4A" w:rsidR="001B09FE" w:rsidRPr="001B09FE" w:rsidRDefault="001B09FE" w:rsidP="001B09FE">
      <w:pPr>
        <w:pStyle w:val="TOC1"/>
        <w:rPr>
          <w:rFonts w:asciiTheme="minorHAnsi" w:eastAsiaTheme="minorEastAsia" w:hAnsiTheme="minorHAnsi"/>
          <w:noProof/>
          <w:sz w:val="24"/>
          <w:szCs w:val="24"/>
          <w:lang w:val="vi-VN" w:eastAsia="vi-VN"/>
        </w:rPr>
      </w:pPr>
      <w:hyperlink w:anchor="_Toc221150226" w:history="1">
        <w:r w:rsidRPr="001B09FE">
          <w:rPr>
            <w:rStyle w:val="Hyperlink"/>
            <w:noProof/>
            <w:color w:val="auto"/>
          </w:rPr>
          <w:t>CHƯƠNG 3</w:t>
        </w:r>
        <w:r w:rsidRPr="001B09FE">
          <w:rPr>
            <w:rStyle w:val="Hyperlink"/>
            <w:noProof/>
            <w:color w:val="auto"/>
            <w:lang w:val="vi-VN"/>
          </w:rPr>
          <w:t>.</w:t>
        </w:r>
        <w:r w:rsidRPr="001B09FE">
          <w:rPr>
            <w:rStyle w:val="Hyperlink"/>
            <w:noProof/>
            <w:color w:val="auto"/>
          </w:rPr>
          <w:t xml:space="preserve"> ĐÁNH GIÁ, DỰ BÁO TÁC ĐỘNG MÔI TRƯỜNG CỦA DỰ ÁN VÀ  ĐỀ XUẤT CÁC BIỆN PHÁP, CÔNG TRÌNH BẢO VỆ MÔI TRƯỜNG,  ỨNG PHÓ SỰ CỐ MÔI TRƯỜNG</w:t>
        </w:r>
        <w:r w:rsidRPr="001B09FE">
          <w:rPr>
            <w:noProof/>
            <w:webHidden/>
          </w:rPr>
          <w:tab/>
        </w:r>
        <w:r w:rsidRPr="001B09FE">
          <w:rPr>
            <w:noProof/>
            <w:webHidden/>
          </w:rPr>
          <w:fldChar w:fldCharType="begin"/>
        </w:r>
        <w:r w:rsidRPr="001B09FE">
          <w:rPr>
            <w:noProof/>
            <w:webHidden/>
          </w:rPr>
          <w:instrText xml:space="preserve"> PAGEREF _Toc221150226 \h </w:instrText>
        </w:r>
        <w:r w:rsidRPr="001B09FE">
          <w:rPr>
            <w:noProof/>
            <w:webHidden/>
          </w:rPr>
        </w:r>
        <w:r w:rsidRPr="001B09FE">
          <w:rPr>
            <w:noProof/>
            <w:webHidden/>
          </w:rPr>
          <w:fldChar w:fldCharType="separate"/>
        </w:r>
        <w:r w:rsidR="00F55925">
          <w:rPr>
            <w:noProof/>
            <w:webHidden/>
          </w:rPr>
          <w:t>80</w:t>
        </w:r>
        <w:r w:rsidRPr="001B09FE">
          <w:rPr>
            <w:noProof/>
            <w:webHidden/>
          </w:rPr>
          <w:fldChar w:fldCharType="end"/>
        </w:r>
      </w:hyperlink>
    </w:p>
    <w:p w14:paraId="5F957F7D" w14:textId="73CD5848" w:rsidR="001B09FE" w:rsidRPr="001B09FE" w:rsidRDefault="001B09FE">
      <w:pPr>
        <w:pStyle w:val="TOC2"/>
        <w:rPr>
          <w:rFonts w:asciiTheme="minorHAnsi" w:eastAsiaTheme="minorEastAsia" w:hAnsiTheme="minorHAnsi"/>
          <w:noProof/>
          <w:sz w:val="24"/>
          <w:szCs w:val="24"/>
          <w:lang w:val="vi-VN" w:eastAsia="vi-VN"/>
        </w:rPr>
      </w:pPr>
      <w:hyperlink w:anchor="_Toc221150227" w:history="1">
        <w:r w:rsidRPr="001B09FE">
          <w:rPr>
            <w:rStyle w:val="Hyperlink"/>
            <w:noProof/>
            <w:color w:val="auto"/>
          </w:rPr>
          <w:t>3.1. Đánh giá tác động và đề xuất các biện pháp, công trình bảo vệ môi trường trong giai đoạn thi công, xây dựng</w:t>
        </w:r>
        <w:r w:rsidRPr="001B09FE">
          <w:rPr>
            <w:noProof/>
            <w:webHidden/>
          </w:rPr>
          <w:tab/>
        </w:r>
        <w:r w:rsidRPr="001B09FE">
          <w:rPr>
            <w:noProof/>
            <w:webHidden/>
          </w:rPr>
          <w:fldChar w:fldCharType="begin"/>
        </w:r>
        <w:r w:rsidRPr="001B09FE">
          <w:rPr>
            <w:noProof/>
            <w:webHidden/>
          </w:rPr>
          <w:instrText xml:space="preserve"> PAGEREF _Toc221150227 \h </w:instrText>
        </w:r>
        <w:r w:rsidRPr="001B09FE">
          <w:rPr>
            <w:noProof/>
            <w:webHidden/>
          </w:rPr>
        </w:r>
        <w:r w:rsidRPr="001B09FE">
          <w:rPr>
            <w:noProof/>
            <w:webHidden/>
          </w:rPr>
          <w:fldChar w:fldCharType="separate"/>
        </w:r>
        <w:r w:rsidR="00F55925">
          <w:rPr>
            <w:noProof/>
            <w:webHidden/>
          </w:rPr>
          <w:t>80</w:t>
        </w:r>
        <w:r w:rsidRPr="001B09FE">
          <w:rPr>
            <w:noProof/>
            <w:webHidden/>
          </w:rPr>
          <w:fldChar w:fldCharType="end"/>
        </w:r>
      </w:hyperlink>
    </w:p>
    <w:p w14:paraId="0548D9D2" w14:textId="588EB2A8" w:rsidR="001B09FE" w:rsidRPr="001B09FE" w:rsidRDefault="001B09FE">
      <w:pPr>
        <w:pStyle w:val="TOC3"/>
        <w:rPr>
          <w:rFonts w:asciiTheme="minorHAnsi" w:eastAsiaTheme="minorEastAsia" w:hAnsiTheme="minorHAnsi"/>
          <w:noProof/>
          <w:sz w:val="24"/>
          <w:szCs w:val="24"/>
          <w:lang w:val="vi-VN" w:eastAsia="vi-VN"/>
        </w:rPr>
      </w:pPr>
      <w:hyperlink w:anchor="_Toc221150228" w:history="1">
        <w:r w:rsidRPr="001B09FE">
          <w:rPr>
            <w:rStyle w:val="Hyperlink"/>
            <w:noProof/>
            <w:color w:val="auto"/>
          </w:rPr>
          <w:t>3.1.1. Đánh giá, dự báo tác động các tác động</w:t>
        </w:r>
        <w:r w:rsidRPr="001B09FE">
          <w:rPr>
            <w:noProof/>
            <w:webHidden/>
          </w:rPr>
          <w:tab/>
        </w:r>
        <w:r w:rsidRPr="001B09FE">
          <w:rPr>
            <w:noProof/>
            <w:webHidden/>
          </w:rPr>
          <w:fldChar w:fldCharType="begin"/>
        </w:r>
        <w:r w:rsidRPr="001B09FE">
          <w:rPr>
            <w:noProof/>
            <w:webHidden/>
          </w:rPr>
          <w:instrText xml:space="preserve"> PAGEREF _Toc221150228 \h </w:instrText>
        </w:r>
        <w:r w:rsidRPr="001B09FE">
          <w:rPr>
            <w:noProof/>
            <w:webHidden/>
          </w:rPr>
        </w:r>
        <w:r w:rsidRPr="001B09FE">
          <w:rPr>
            <w:noProof/>
            <w:webHidden/>
          </w:rPr>
          <w:fldChar w:fldCharType="separate"/>
        </w:r>
        <w:r w:rsidR="00F55925">
          <w:rPr>
            <w:noProof/>
            <w:webHidden/>
          </w:rPr>
          <w:t>80</w:t>
        </w:r>
        <w:r w:rsidRPr="001B09FE">
          <w:rPr>
            <w:noProof/>
            <w:webHidden/>
          </w:rPr>
          <w:fldChar w:fldCharType="end"/>
        </w:r>
      </w:hyperlink>
    </w:p>
    <w:p w14:paraId="5EEDC624" w14:textId="1CFB65E5" w:rsidR="001B09FE" w:rsidRPr="001B09FE" w:rsidRDefault="001B09FE">
      <w:pPr>
        <w:pStyle w:val="TOC3"/>
        <w:rPr>
          <w:rFonts w:asciiTheme="minorHAnsi" w:eastAsiaTheme="minorEastAsia" w:hAnsiTheme="minorHAnsi"/>
          <w:noProof/>
          <w:sz w:val="24"/>
          <w:szCs w:val="24"/>
          <w:lang w:val="vi-VN" w:eastAsia="vi-VN"/>
        </w:rPr>
      </w:pPr>
      <w:hyperlink w:anchor="_Toc221150230" w:history="1">
        <w:r w:rsidRPr="001B09FE">
          <w:rPr>
            <w:rStyle w:val="Hyperlink"/>
            <w:noProof/>
            <w:color w:val="auto"/>
          </w:rPr>
          <w:t>3.1.2. Các công trình, biện pháp thu gom, lưu giữ, xử lý chất thải và biện pháp giảm thiểu tác động tiêu cực khác đến môi trường</w:t>
        </w:r>
        <w:r w:rsidRPr="001B09FE">
          <w:rPr>
            <w:noProof/>
            <w:webHidden/>
          </w:rPr>
          <w:tab/>
        </w:r>
        <w:r w:rsidRPr="001B09FE">
          <w:rPr>
            <w:noProof/>
            <w:webHidden/>
          </w:rPr>
          <w:fldChar w:fldCharType="begin"/>
        </w:r>
        <w:r w:rsidRPr="001B09FE">
          <w:rPr>
            <w:noProof/>
            <w:webHidden/>
          </w:rPr>
          <w:instrText xml:space="preserve"> PAGEREF _Toc221150230 \h </w:instrText>
        </w:r>
        <w:r w:rsidRPr="001B09FE">
          <w:rPr>
            <w:noProof/>
            <w:webHidden/>
          </w:rPr>
        </w:r>
        <w:r w:rsidRPr="001B09FE">
          <w:rPr>
            <w:noProof/>
            <w:webHidden/>
          </w:rPr>
          <w:fldChar w:fldCharType="separate"/>
        </w:r>
        <w:r w:rsidR="00F55925">
          <w:rPr>
            <w:noProof/>
            <w:webHidden/>
          </w:rPr>
          <w:t>96</w:t>
        </w:r>
        <w:r w:rsidRPr="001B09FE">
          <w:rPr>
            <w:noProof/>
            <w:webHidden/>
          </w:rPr>
          <w:fldChar w:fldCharType="end"/>
        </w:r>
      </w:hyperlink>
    </w:p>
    <w:p w14:paraId="62D72FB0" w14:textId="22333326" w:rsidR="001B09FE" w:rsidRPr="001B09FE" w:rsidRDefault="001B09FE">
      <w:pPr>
        <w:pStyle w:val="TOC2"/>
        <w:rPr>
          <w:rFonts w:asciiTheme="minorHAnsi" w:eastAsiaTheme="minorEastAsia" w:hAnsiTheme="minorHAnsi"/>
          <w:noProof/>
          <w:sz w:val="24"/>
          <w:szCs w:val="24"/>
          <w:lang w:val="vi-VN" w:eastAsia="vi-VN"/>
        </w:rPr>
      </w:pPr>
      <w:hyperlink w:anchor="_Toc221150231" w:history="1">
        <w:r w:rsidRPr="001B09FE">
          <w:rPr>
            <w:rStyle w:val="Hyperlink"/>
            <w:noProof/>
            <w:color w:val="auto"/>
          </w:rPr>
          <w:t>3.2. Đánh giá tác động và đề xuất các biện pháp, công trình bảo vệ môi trường trong giai đoạn dự án đi vào vận hành</w:t>
        </w:r>
        <w:r w:rsidRPr="001B09FE">
          <w:rPr>
            <w:noProof/>
            <w:webHidden/>
          </w:rPr>
          <w:tab/>
        </w:r>
        <w:r w:rsidRPr="001B09FE">
          <w:rPr>
            <w:noProof/>
            <w:webHidden/>
          </w:rPr>
          <w:fldChar w:fldCharType="begin"/>
        </w:r>
        <w:r w:rsidRPr="001B09FE">
          <w:rPr>
            <w:noProof/>
            <w:webHidden/>
          </w:rPr>
          <w:instrText xml:space="preserve"> PAGEREF _Toc221150231 \h </w:instrText>
        </w:r>
        <w:r w:rsidRPr="001B09FE">
          <w:rPr>
            <w:noProof/>
            <w:webHidden/>
          </w:rPr>
        </w:r>
        <w:r w:rsidRPr="001B09FE">
          <w:rPr>
            <w:noProof/>
            <w:webHidden/>
          </w:rPr>
          <w:fldChar w:fldCharType="separate"/>
        </w:r>
        <w:r w:rsidR="00F55925">
          <w:rPr>
            <w:noProof/>
            <w:webHidden/>
          </w:rPr>
          <w:t>105</w:t>
        </w:r>
        <w:r w:rsidRPr="001B09FE">
          <w:rPr>
            <w:noProof/>
            <w:webHidden/>
          </w:rPr>
          <w:fldChar w:fldCharType="end"/>
        </w:r>
      </w:hyperlink>
    </w:p>
    <w:p w14:paraId="744D6041" w14:textId="7ABC37DC" w:rsidR="001B09FE" w:rsidRPr="001B09FE" w:rsidRDefault="001B09FE">
      <w:pPr>
        <w:pStyle w:val="TOC3"/>
        <w:rPr>
          <w:rFonts w:asciiTheme="minorHAnsi" w:eastAsiaTheme="minorEastAsia" w:hAnsiTheme="minorHAnsi"/>
          <w:noProof/>
          <w:sz w:val="24"/>
          <w:szCs w:val="24"/>
          <w:lang w:val="vi-VN" w:eastAsia="vi-VN"/>
        </w:rPr>
      </w:pPr>
      <w:hyperlink w:anchor="_Toc221150232" w:history="1">
        <w:r w:rsidRPr="001B09FE">
          <w:rPr>
            <w:rStyle w:val="Hyperlink"/>
            <w:noProof/>
            <w:color w:val="auto"/>
          </w:rPr>
          <w:t>3.2.1. Đánh giá, dự báo các tác động</w:t>
        </w:r>
        <w:r w:rsidRPr="001B09FE">
          <w:rPr>
            <w:noProof/>
            <w:webHidden/>
          </w:rPr>
          <w:tab/>
        </w:r>
        <w:r w:rsidRPr="001B09FE">
          <w:rPr>
            <w:noProof/>
            <w:webHidden/>
          </w:rPr>
          <w:fldChar w:fldCharType="begin"/>
        </w:r>
        <w:r w:rsidRPr="001B09FE">
          <w:rPr>
            <w:noProof/>
            <w:webHidden/>
          </w:rPr>
          <w:instrText xml:space="preserve"> PAGEREF _Toc221150232 \h </w:instrText>
        </w:r>
        <w:r w:rsidRPr="001B09FE">
          <w:rPr>
            <w:noProof/>
            <w:webHidden/>
          </w:rPr>
        </w:r>
        <w:r w:rsidRPr="001B09FE">
          <w:rPr>
            <w:noProof/>
            <w:webHidden/>
          </w:rPr>
          <w:fldChar w:fldCharType="separate"/>
        </w:r>
        <w:r w:rsidR="00F55925">
          <w:rPr>
            <w:noProof/>
            <w:webHidden/>
          </w:rPr>
          <w:t>105</w:t>
        </w:r>
        <w:r w:rsidRPr="001B09FE">
          <w:rPr>
            <w:noProof/>
            <w:webHidden/>
          </w:rPr>
          <w:fldChar w:fldCharType="end"/>
        </w:r>
      </w:hyperlink>
    </w:p>
    <w:p w14:paraId="57729E57" w14:textId="2F30975E" w:rsidR="001B09FE" w:rsidRPr="001B09FE" w:rsidRDefault="001B09FE">
      <w:pPr>
        <w:pStyle w:val="TOC3"/>
        <w:rPr>
          <w:rFonts w:asciiTheme="minorHAnsi" w:eastAsiaTheme="minorEastAsia" w:hAnsiTheme="minorHAnsi"/>
          <w:noProof/>
          <w:sz w:val="24"/>
          <w:szCs w:val="24"/>
          <w:lang w:val="vi-VN" w:eastAsia="vi-VN"/>
        </w:rPr>
      </w:pPr>
      <w:hyperlink w:anchor="_Toc221150233" w:history="1">
        <w:r w:rsidRPr="001B09FE">
          <w:rPr>
            <w:rStyle w:val="Hyperlink"/>
            <w:noProof/>
            <w:color w:val="auto"/>
          </w:rPr>
          <w:t>3.2.2. Các công trình, biện pháp thu gom, lưu giữ, xử lý chất thải và biện pháp giảm thiểu tác động tiêu cực khác đến môi trường</w:t>
        </w:r>
        <w:r w:rsidRPr="001B09FE">
          <w:rPr>
            <w:noProof/>
            <w:webHidden/>
          </w:rPr>
          <w:tab/>
        </w:r>
        <w:r w:rsidRPr="001B09FE">
          <w:rPr>
            <w:noProof/>
            <w:webHidden/>
          </w:rPr>
          <w:fldChar w:fldCharType="begin"/>
        </w:r>
        <w:r w:rsidRPr="001B09FE">
          <w:rPr>
            <w:noProof/>
            <w:webHidden/>
          </w:rPr>
          <w:instrText xml:space="preserve"> PAGEREF _Toc221150233 \h </w:instrText>
        </w:r>
        <w:r w:rsidRPr="001B09FE">
          <w:rPr>
            <w:noProof/>
            <w:webHidden/>
          </w:rPr>
        </w:r>
        <w:r w:rsidRPr="001B09FE">
          <w:rPr>
            <w:noProof/>
            <w:webHidden/>
          </w:rPr>
          <w:fldChar w:fldCharType="separate"/>
        </w:r>
        <w:r w:rsidR="00F55925">
          <w:rPr>
            <w:noProof/>
            <w:webHidden/>
          </w:rPr>
          <w:t>111</w:t>
        </w:r>
        <w:r w:rsidRPr="001B09FE">
          <w:rPr>
            <w:noProof/>
            <w:webHidden/>
          </w:rPr>
          <w:fldChar w:fldCharType="end"/>
        </w:r>
      </w:hyperlink>
    </w:p>
    <w:p w14:paraId="63314BD7" w14:textId="70A86A22" w:rsidR="001B09FE" w:rsidRPr="001B09FE" w:rsidRDefault="001B09FE">
      <w:pPr>
        <w:pStyle w:val="TOC2"/>
        <w:rPr>
          <w:rFonts w:asciiTheme="minorHAnsi" w:eastAsiaTheme="minorEastAsia" w:hAnsiTheme="minorHAnsi"/>
          <w:noProof/>
          <w:sz w:val="24"/>
          <w:szCs w:val="24"/>
          <w:lang w:val="vi-VN" w:eastAsia="vi-VN"/>
        </w:rPr>
      </w:pPr>
      <w:hyperlink w:anchor="_Toc221150234" w:history="1">
        <w:r w:rsidRPr="001B09FE">
          <w:rPr>
            <w:rStyle w:val="Hyperlink"/>
            <w:noProof/>
            <w:color w:val="auto"/>
          </w:rPr>
          <w:t>3.3. Tổ chức thực hiện các công trình, biện pháp bảo vệ môi trường</w:t>
        </w:r>
        <w:r w:rsidRPr="001B09FE">
          <w:rPr>
            <w:noProof/>
            <w:webHidden/>
          </w:rPr>
          <w:tab/>
        </w:r>
        <w:r w:rsidRPr="001B09FE">
          <w:rPr>
            <w:noProof/>
            <w:webHidden/>
          </w:rPr>
          <w:fldChar w:fldCharType="begin"/>
        </w:r>
        <w:r w:rsidRPr="001B09FE">
          <w:rPr>
            <w:noProof/>
            <w:webHidden/>
          </w:rPr>
          <w:instrText xml:space="preserve"> PAGEREF _Toc221150234 \h </w:instrText>
        </w:r>
        <w:r w:rsidRPr="001B09FE">
          <w:rPr>
            <w:noProof/>
            <w:webHidden/>
          </w:rPr>
        </w:r>
        <w:r w:rsidRPr="001B09FE">
          <w:rPr>
            <w:noProof/>
            <w:webHidden/>
          </w:rPr>
          <w:fldChar w:fldCharType="separate"/>
        </w:r>
        <w:r w:rsidR="00F55925">
          <w:rPr>
            <w:noProof/>
            <w:webHidden/>
          </w:rPr>
          <w:t>118</w:t>
        </w:r>
        <w:r w:rsidRPr="001B09FE">
          <w:rPr>
            <w:noProof/>
            <w:webHidden/>
          </w:rPr>
          <w:fldChar w:fldCharType="end"/>
        </w:r>
      </w:hyperlink>
    </w:p>
    <w:p w14:paraId="753767F2" w14:textId="56EF737B" w:rsidR="001B09FE" w:rsidRPr="001B09FE" w:rsidRDefault="001B09FE">
      <w:pPr>
        <w:pStyle w:val="TOC3"/>
        <w:rPr>
          <w:rFonts w:asciiTheme="minorHAnsi" w:eastAsiaTheme="minorEastAsia" w:hAnsiTheme="minorHAnsi"/>
          <w:noProof/>
          <w:sz w:val="24"/>
          <w:szCs w:val="24"/>
          <w:lang w:val="vi-VN" w:eastAsia="vi-VN"/>
        </w:rPr>
      </w:pPr>
      <w:hyperlink w:anchor="_Toc221150235" w:history="1">
        <w:r w:rsidRPr="001B09FE">
          <w:rPr>
            <w:rStyle w:val="Hyperlink"/>
            <w:noProof/>
            <w:color w:val="auto"/>
            <w:lang w:val="nl-NL"/>
          </w:rPr>
          <w:t>3.3.1. Danh mục công trình, biện pháp bảo vệ môi trường của dự án</w:t>
        </w:r>
        <w:r w:rsidRPr="001B09FE">
          <w:rPr>
            <w:noProof/>
            <w:webHidden/>
          </w:rPr>
          <w:tab/>
        </w:r>
        <w:r w:rsidRPr="001B09FE">
          <w:rPr>
            <w:noProof/>
            <w:webHidden/>
          </w:rPr>
          <w:fldChar w:fldCharType="begin"/>
        </w:r>
        <w:r w:rsidRPr="001B09FE">
          <w:rPr>
            <w:noProof/>
            <w:webHidden/>
          </w:rPr>
          <w:instrText xml:space="preserve"> PAGEREF _Toc221150235 \h </w:instrText>
        </w:r>
        <w:r w:rsidRPr="001B09FE">
          <w:rPr>
            <w:noProof/>
            <w:webHidden/>
          </w:rPr>
        </w:r>
        <w:r w:rsidRPr="001B09FE">
          <w:rPr>
            <w:noProof/>
            <w:webHidden/>
          </w:rPr>
          <w:fldChar w:fldCharType="separate"/>
        </w:r>
        <w:r w:rsidR="00F55925">
          <w:rPr>
            <w:noProof/>
            <w:webHidden/>
          </w:rPr>
          <w:t>118</w:t>
        </w:r>
        <w:r w:rsidRPr="001B09FE">
          <w:rPr>
            <w:noProof/>
            <w:webHidden/>
          </w:rPr>
          <w:fldChar w:fldCharType="end"/>
        </w:r>
      </w:hyperlink>
    </w:p>
    <w:p w14:paraId="699B9DE1" w14:textId="3A3BBAFD" w:rsidR="001B09FE" w:rsidRPr="001B09FE" w:rsidRDefault="001B09FE">
      <w:pPr>
        <w:pStyle w:val="TOC3"/>
        <w:rPr>
          <w:rFonts w:asciiTheme="minorHAnsi" w:eastAsiaTheme="minorEastAsia" w:hAnsiTheme="minorHAnsi"/>
          <w:noProof/>
          <w:sz w:val="24"/>
          <w:szCs w:val="24"/>
          <w:lang w:val="vi-VN" w:eastAsia="vi-VN"/>
        </w:rPr>
      </w:pPr>
      <w:hyperlink w:anchor="_Toc221150236" w:history="1">
        <w:r w:rsidRPr="001B09FE">
          <w:rPr>
            <w:rStyle w:val="Hyperlink"/>
            <w:noProof/>
            <w:color w:val="auto"/>
            <w:lang w:eastAsia="en-GB"/>
          </w:rPr>
          <w:t>3.3.2. Tổ chức bộ máy quản lý, vận hành các công trình bảo vệ môi trường</w:t>
        </w:r>
        <w:r w:rsidRPr="001B09FE">
          <w:rPr>
            <w:noProof/>
            <w:webHidden/>
          </w:rPr>
          <w:tab/>
        </w:r>
        <w:r w:rsidRPr="001B09FE">
          <w:rPr>
            <w:noProof/>
            <w:webHidden/>
          </w:rPr>
          <w:fldChar w:fldCharType="begin"/>
        </w:r>
        <w:r w:rsidRPr="001B09FE">
          <w:rPr>
            <w:noProof/>
            <w:webHidden/>
          </w:rPr>
          <w:instrText xml:space="preserve"> PAGEREF _Toc221150236 \h </w:instrText>
        </w:r>
        <w:r w:rsidRPr="001B09FE">
          <w:rPr>
            <w:noProof/>
            <w:webHidden/>
          </w:rPr>
        </w:r>
        <w:r w:rsidRPr="001B09FE">
          <w:rPr>
            <w:noProof/>
            <w:webHidden/>
          </w:rPr>
          <w:fldChar w:fldCharType="separate"/>
        </w:r>
        <w:r w:rsidR="00F55925">
          <w:rPr>
            <w:noProof/>
            <w:webHidden/>
          </w:rPr>
          <w:t>119</w:t>
        </w:r>
        <w:r w:rsidRPr="001B09FE">
          <w:rPr>
            <w:noProof/>
            <w:webHidden/>
          </w:rPr>
          <w:fldChar w:fldCharType="end"/>
        </w:r>
      </w:hyperlink>
    </w:p>
    <w:p w14:paraId="1204C165" w14:textId="2AF97FDB" w:rsidR="001B09FE" w:rsidRPr="001B09FE" w:rsidRDefault="001B09FE">
      <w:pPr>
        <w:pStyle w:val="TOC2"/>
        <w:rPr>
          <w:rFonts w:asciiTheme="minorHAnsi" w:eastAsiaTheme="minorEastAsia" w:hAnsiTheme="minorHAnsi"/>
          <w:noProof/>
          <w:sz w:val="24"/>
          <w:szCs w:val="24"/>
          <w:lang w:val="vi-VN" w:eastAsia="vi-VN"/>
        </w:rPr>
      </w:pPr>
      <w:hyperlink w:anchor="_Toc221150237" w:history="1">
        <w:r w:rsidRPr="001B09FE">
          <w:rPr>
            <w:rStyle w:val="Hyperlink"/>
            <w:noProof/>
            <w:color w:val="auto"/>
            <w:lang w:eastAsia="en-GB"/>
          </w:rPr>
          <w:t>3.4. Nhân xét về mức độ chi tiết, độ tin cậy của các kết quả đánh giá, dự báo</w:t>
        </w:r>
        <w:r w:rsidRPr="001B09FE">
          <w:rPr>
            <w:noProof/>
            <w:webHidden/>
          </w:rPr>
          <w:tab/>
        </w:r>
        <w:r w:rsidRPr="001B09FE">
          <w:rPr>
            <w:noProof/>
            <w:webHidden/>
          </w:rPr>
          <w:fldChar w:fldCharType="begin"/>
        </w:r>
        <w:r w:rsidRPr="001B09FE">
          <w:rPr>
            <w:noProof/>
            <w:webHidden/>
          </w:rPr>
          <w:instrText xml:space="preserve"> PAGEREF _Toc221150237 \h </w:instrText>
        </w:r>
        <w:r w:rsidRPr="001B09FE">
          <w:rPr>
            <w:noProof/>
            <w:webHidden/>
          </w:rPr>
        </w:r>
        <w:r w:rsidRPr="001B09FE">
          <w:rPr>
            <w:noProof/>
            <w:webHidden/>
          </w:rPr>
          <w:fldChar w:fldCharType="separate"/>
        </w:r>
        <w:r w:rsidR="00F55925">
          <w:rPr>
            <w:noProof/>
            <w:webHidden/>
          </w:rPr>
          <w:t>120</w:t>
        </w:r>
        <w:r w:rsidRPr="001B09FE">
          <w:rPr>
            <w:noProof/>
            <w:webHidden/>
          </w:rPr>
          <w:fldChar w:fldCharType="end"/>
        </w:r>
      </w:hyperlink>
    </w:p>
    <w:p w14:paraId="5B7BEE72" w14:textId="25B770D2" w:rsidR="001B09FE" w:rsidRPr="001B09FE" w:rsidRDefault="001B09FE" w:rsidP="001B09FE">
      <w:pPr>
        <w:pStyle w:val="TOC1"/>
        <w:rPr>
          <w:rFonts w:asciiTheme="minorHAnsi" w:eastAsiaTheme="minorEastAsia" w:hAnsiTheme="minorHAnsi"/>
          <w:noProof/>
          <w:sz w:val="24"/>
          <w:szCs w:val="24"/>
          <w:lang w:val="vi-VN" w:eastAsia="vi-VN"/>
        </w:rPr>
      </w:pPr>
      <w:hyperlink w:anchor="_Toc221150238" w:history="1">
        <w:r w:rsidRPr="001B09FE">
          <w:rPr>
            <w:rStyle w:val="Hyperlink"/>
            <w:noProof/>
            <w:color w:val="auto"/>
          </w:rPr>
          <w:t>CHƯƠNG 4 CHƯƠNG TRÌNH QUẢN LÝ VÀ GIÁM SÁT MÔI TRƯỜNG</w:t>
        </w:r>
        <w:r w:rsidRPr="001B09FE">
          <w:rPr>
            <w:noProof/>
            <w:webHidden/>
          </w:rPr>
          <w:tab/>
        </w:r>
        <w:r w:rsidRPr="001B09FE">
          <w:rPr>
            <w:noProof/>
            <w:webHidden/>
          </w:rPr>
          <w:fldChar w:fldCharType="begin"/>
        </w:r>
        <w:r w:rsidRPr="001B09FE">
          <w:rPr>
            <w:noProof/>
            <w:webHidden/>
          </w:rPr>
          <w:instrText xml:space="preserve"> PAGEREF _Toc221150238 \h </w:instrText>
        </w:r>
        <w:r w:rsidRPr="001B09FE">
          <w:rPr>
            <w:noProof/>
            <w:webHidden/>
          </w:rPr>
        </w:r>
        <w:r w:rsidRPr="001B09FE">
          <w:rPr>
            <w:noProof/>
            <w:webHidden/>
          </w:rPr>
          <w:fldChar w:fldCharType="separate"/>
        </w:r>
        <w:r w:rsidR="00F55925">
          <w:rPr>
            <w:noProof/>
            <w:webHidden/>
          </w:rPr>
          <w:t>123</w:t>
        </w:r>
        <w:r w:rsidRPr="001B09FE">
          <w:rPr>
            <w:noProof/>
            <w:webHidden/>
          </w:rPr>
          <w:fldChar w:fldCharType="end"/>
        </w:r>
      </w:hyperlink>
    </w:p>
    <w:p w14:paraId="3C777271" w14:textId="6236BFA0" w:rsidR="001B09FE" w:rsidRPr="001B09FE" w:rsidRDefault="001B09FE">
      <w:pPr>
        <w:pStyle w:val="TOC2"/>
        <w:rPr>
          <w:rFonts w:asciiTheme="minorHAnsi" w:eastAsiaTheme="minorEastAsia" w:hAnsiTheme="minorHAnsi"/>
          <w:noProof/>
          <w:sz w:val="24"/>
          <w:szCs w:val="24"/>
          <w:lang w:val="vi-VN" w:eastAsia="vi-VN"/>
        </w:rPr>
      </w:pPr>
      <w:hyperlink w:anchor="_Toc221150239" w:history="1">
        <w:r w:rsidRPr="001B09FE">
          <w:rPr>
            <w:rStyle w:val="Hyperlink"/>
            <w:noProof/>
            <w:color w:val="auto"/>
          </w:rPr>
          <w:t>4.1. Chương trình quản lý môi trường của chủ dự án</w:t>
        </w:r>
        <w:r w:rsidRPr="001B09FE">
          <w:rPr>
            <w:noProof/>
            <w:webHidden/>
          </w:rPr>
          <w:tab/>
        </w:r>
        <w:r w:rsidRPr="001B09FE">
          <w:rPr>
            <w:noProof/>
            <w:webHidden/>
          </w:rPr>
          <w:fldChar w:fldCharType="begin"/>
        </w:r>
        <w:r w:rsidRPr="001B09FE">
          <w:rPr>
            <w:noProof/>
            <w:webHidden/>
          </w:rPr>
          <w:instrText xml:space="preserve"> PAGEREF _Toc221150239 \h </w:instrText>
        </w:r>
        <w:r w:rsidRPr="001B09FE">
          <w:rPr>
            <w:noProof/>
            <w:webHidden/>
          </w:rPr>
        </w:r>
        <w:r w:rsidRPr="001B09FE">
          <w:rPr>
            <w:noProof/>
            <w:webHidden/>
          </w:rPr>
          <w:fldChar w:fldCharType="separate"/>
        </w:r>
        <w:r w:rsidR="00F55925">
          <w:rPr>
            <w:noProof/>
            <w:webHidden/>
          </w:rPr>
          <w:t>123</w:t>
        </w:r>
        <w:r w:rsidRPr="001B09FE">
          <w:rPr>
            <w:noProof/>
            <w:webHidden/>
          </w:rPr>
          <w:fldChar w:fldCharType="end"/>
        </w:r>
      </w:hyperlink>
    </w:p>
    <w:p w14:paraId="4D6E2986" w14:textId="440989E0" w:rsidR="001B09FE" w:rsidRPr="001B09FE" w:rsidRDefault="001B09FE">
      <w:pPr>
        <w:pStyle w:val="TOC2"/>
        <w:rPr>
          <w:rFonts w:asciiTheme="minorHAnsi" w:eastAsiaTheme="minorEastAsia" w:hAnsiTheme="minorHAnsi"/>
          <w:noProof/>
          <w:sz w:val="24"/>
          <w:szCs w:val="24"/>
          <w:lang w:val="vi-VN" w:eastAsia="vi-VN"/>
        </w:rPr>
      </w:pPr>
      <w:hyperlink w:anchor="_Toc221150240" w:history="1">
        <w:r w:rsidRPr="001B09FE">
          <w:rPr>
            <w:rStyle w:val="Hyperlink"/>
            <w:noProof/>
            <w:color w:val="auto"/>
            <w:lang w:val="vi-VN"/>
          </w:rPr>
          <w:t>4.</w:t>
        </w:r>
        <w:r w:rsidRPr="001B09FE">
          <w:rPr>
            <w:rStyle w:val="Hyperlink"/>
            <w:noProof/>
            <w:color w:val="auto"/>
          </w:rPr>
          <w:t>2. Chương trình giám sát môi trường</w:t>
        </w:r>
        <w:r w:rsidRPr="001B09FE">
          <w:rPr>
            <w:noProof/>
            <w:webHidden/>
          </w:rPr>
          <w:tab/>
        </w:r>
        <w:r w:rsidRPr="001B09FE">
          <w:rPr>
            <w:noProof/>
            <w:webHidden/>
          </w:rPr>
          <w:fldChar w:fldCharType="begin"/>
        </w:r>
        <w:r w:rsidRPr="001B09FE">
          <w:rPr>
            <w:noProof/>
            <w:webHidden/>
          </w:rPr>
          <w:instrText xml:space="preserve"> PAGEREF _Toc221150240 \h </w:instrText>
        </w:r>
        <w:r w:rsidRPr="001B09FE">
          <w:rPr>
            <w:noProof/>
            <w:webHidden/>
          </w:rPr>
        </w:r>
        <w:r w:rsidRPr="001B09FE">
          <w:rPr>
            <w:noProof/>
            <w:webHidden/>
          </w:rPr>
          <w:fldChar w:fldCharType="separate"/>
        </w:r>
        <w:r w:rsidR="00F55925">
          <w:rPr>
            <w:noProof/>
            <w:webHidden/>
          </w:rPr>
          <w:t>127</w:t>
        </w:r>
        <w:r w:rsidRPr="001B09FE">
          <w:rPr>
            <w:noProof/>
            <w:webHidden/>
          </w:rPr>
          <w:fldChar w:fldCharType="end"/>
        </w:r>
      </w:hyperlink>
    </w:p>
    <w:p w14:paraId="163BD6AB" w14:textId="14347CF4" w:rsidR="001B09FE" w:rsidRPr="001B09FE" w:rsidRDefault="001B09FE">
      <w:pPr>
        <w:pStyle w:val="TOC3"/>
        <w:rPr>
          <w:rFonts w:asciiTheme="minorHAnsi" w:eastAsiaTheme="minorEastAsia" w:hAnsiTheme="minorHAnsi"/>
          <w:noProof/>
          <w:sz w:val="24"/>
          <w:szCs w:val="24"/>
          <w:lang w:val="vi-VN" w:eastAsia="vi-VN"/>
        </w:rPr>
      </w:pPr>
      <w:hyperlink w:anchor="_Toc221150241" w:history="1">
        <w:r w:rsidRPr="001B09FE">
          <w:rPr>
            <w:rStyle w:val="Hyperlink"/>
            <w:noProof/>
            <w:color w:val="auto"/>
          </w:rPr>
          <w:t>4.2.1. Chương trình giám sát trong giai đoạn thi công</w:t>
        </w:r>
        <w:r w:rsidRPr="001B09FE">
          <w:rPr>
            <w:noProof/>
            <w:webHidden/>
          </w:rPr>
          <w:tab/>
        </w:r>
        <w:r w:rsidRPr="001B09FE">
          <w:rPr>
            <w:noProof/>
            <w:webHidden/>
          </w:rPr>
          <w:fldChar w:fldCharType="begin"/>
        </w:r>
        <w:r w:rsidRPr="001B09FE">
          <w:rPr>
            <w:noProof/>
            <w:webHidden/>
          </w:rPr>
          <w:instrText xml:space="preserve"> PAGEREF _Toc221150241 \h </w:instrText>
        </w:r>
        <w:r w:rsidRPr="001B09FE">
          <w:rPr>
            <w:noProof/>
            <w:webHidden/>
          </w:rPr>
        </w:r>
        <w:r w:rsidRPr="001B09FE">
          <w:rPr>
            <w:noProof/>
            <w:webHidden/>
          </w:rPr>
          <w:fldChar w:fldCharType="separate"/>
        </w:r>
        <w:r w:rsidR="00F55925">
          <w:rPr>
            <w:noProof/>
            <w:webHidden/>
          </w:rPr>
          <w:t>127</w:t>
        </w:r>
        <w:r w:rsidRPr="001B09FE">
          <w:rPr>
            <w:noProof/>
            <w:webHidden/>
          </w:rPr>
          <w:fldChar w:fldCharType="end"/>
        </w:r>
      </w:hyperlink>
    </w:p>
    <w:p w14:paraId="10A7218F" w14:textId="7AC212E9" w:rsidR="001B09FE" w:rsidRPr="001B09FE" w:rsidRDefault="001B09FE">
      <w:pPr>
        <w:pStyle w:val="TOC3"/>
        <w:rPr>
          <w:rFonts w:asciiTheme="minorHAnsi" w:eastAsiaTheme="minorEastAsia" w:hAnsiTheme="minorHAnsi"/>
          <w:noProof/>
          <w:sz w:val="24"/>
          <w:szCs w:val="24"/>
          <w:lang w:val="vi-VN" w:eastAsia="vi-VN"/>
        </w:rPr>
      </w:pPr>
      <w:hyperlink w:anchor="_Toc221150242" w:history="1">
        <w:r w:rsidRPr="001B09FE">
          <w:rPr>
            <w:rStyle w:val="Hyperlink"/>
            <w:noProof/>
            <w:color w:val="auto"/>
            <w:lang w:val="vi-VN"/>
          </w:rPr>
          <w:t>4.2.2. Quan trắc, giám sát môi trường giai đoạn vận hành</w:t>
        </w:r>
        <w:r w:rsidRPr="001B09FE">
          <w:rPr>
            <w:noProof/>
            <w:webHidden/>
          </w:rPr>
          <w:tab/>
        </w:r>
        <w:r w:rsidRPr="001B09FE">
          <w:rPr>
            <w:noProof/>
            <w:webHidden/>
          </w:rPr>
          <w:fldChar w:fldCharType="begin"/>
        </w:r>
        <w:r w:rsidRPr="001B09FE">
          <w:rPr>
            <w:noProof/>
            <w:webHidden/>
          </w:rPr>
          <w:instrText xml:space="preserve"> PAGEREF _Toc221150242 \h </w:instrText>
        </w:r>
        <w:r w:rsidRPr="001B09FE">
          <w:rPr>
            <w:noProof/>
            <w:webHidden/>
          </w:rPr>
        </w:r>
        <w:r w:rsidRPr="001B09FE">
          <w:rPr>
            <w:noProof/>
            <w:webHidden/>
          </w:rPr>
          <w:fldChar w:fldCharType="separate"/>
        </w:r>
        <w:r w:rsidR="00F55925">
          <w:rPr>
            <w:noProof/>
            <w:webHidden/>
          </w:rPr>
          <w:t>128</w:t>
        </w:r>
        <w:r w:rsidRPr="001B09FE">
          <w:rPr>
            <w:noProof/>
            <w:webHidden/>
          </w:rPr>
          <w:fldChar w:fldCharType="end"/>
        </w:r>
      </w:hyperlink>
    </w:p>
    <w:p w14:paraId="76BF30B4" w14:textId="1CE0F0F7" w:rsidR="001B09FE" w:rsidRPr="001B09FE" w:rsidRDefault="001B09FE" w:rsidP="001B09FE">
      <w:pPr>
        <w:pStyle w:val="TOC1"/>
        <w:rPr>
          <w:rFonts w:asciiTheme="minorHAnsi" w:eastAsiaTheme="minorEastAsia" w:hAnsiTheme="minorHAnsi"/>
          <w:noProof/>
          <w:sz w:val="24"/>
          <w:szCs w:val="24"/>
          <w:lang w:val="vi-VN" w:eastAsia="vi-VN"/>
        </w:rPr>
      </w:pPr>
      <w:hyperlink w:anchor="_Toc221150243" w:history="1">
        <w:r w:rsidRPr="001B09FE">
          <w:rPr>
            <w:rStyle w:val="Hyperlink"/>
            <w:noProof/>
            <w:color w:val="auto"/>
          </w:rPr>
          <w:t>CHƯƠNG 5 KẾT QUẢ THAM VẤN</w:t>
        </w:r>
        <w:r w:rsidRPr="001B09FE">
          <w:rPr>
            <w:noProof/>
            <w:webHidden/>
          </w:rPr>
          <w:tab/>
        </w:r>
        <w:r w:rsidRPr="001B09FE">
          <w:rPr>
            <w:noProof/>
            <w:webHidden/>
          </w:rPr>
          <w:fldChar w:fldCharType="begin"/>
        </w:r>
        <w:r w:rsidRPr="001B09FE">
          <w:rPr>
            <w:noProof/>
            <w:webHidden/>
          </w:rPr>
          <w:instrText xml:space="preserve"> PAGEREF _Toc221150243 \h </w:instrText>
        </w:r>
        <w:r w:rsidRPr="001B09FE">
          <w:rPr>
            <w:noProof/>
            <w:webHidden/>
          </w:rPr>
        </w:r>
        <w:r w:rsidRPr="001B09FE">
          <w:rPr>
            <w:noProof/>
            <w:webHidden/>
          </w:rPr>
          <w:fldChar w:fldCharType="separate"/>
        </w:r>
        <w:r w:rsidR="00F55925">
          <w:rPr>
            <w:noProof/>
            <w:webHidden/>
          </w:rPr>
          <w:t>129</w:t>
        </w:r>
        <w:r w:rsidRPr="001B09FE">
          <w:rPr>
            <w:noProof/>
            <w:webHidden/>
          </w:rPr>
          <w:fldChar w:fldCharType="end"/>
        </w:r>
      </w:hyperlink>
    </w:p>
    <w:p w14:paraId="1FBC6DB7" w14:textId="1E45B39F" w:rsidR="001B09FE" w:rsidRPr="001B09FE" w:rsidRDefault="001B09FE" w:rsidP="001B09FE">
      <w:pPr>
        <w:pStyle w:val="TOC1"/>
        <w:rPr>
          <w:rFonts w:asciiTheme="minorHAnsi" w:eastAsiaTheme="minorEastAsia" w:hAnsiTheme="minorHAnsi"/>
          <w:noProof/>
          <w:sz w:val="24"/>
          <w:szCs w:val="24"/>
          <w:lang w:val="vi-VN" w:eastAsia="vi-VN"/>
        </w:rPr>
      </w:pPr>
      <w:hyperlink w:anchor="_Toc221150244" w:history="1">
        <w:r w:rsidRPr="001B09FE">
          <w:rPr>
            <w:rStyle w:val="Hyperlink"/>
            <w:noProof/>
            <w:color w:val="auto"/>
          </w:rPr>
          <w:t>KẾT LUẬN, KIẾN NGHỊ VÀ CAM KẾT</w:t>
        </w:r>
        <w:r w:rsidRPr="001B09FE">
          <w:rPr>
            <w:noProof/>
            <w:webHidden/>
          </w:rPr>
          <w:tab/>
        </w:r>
        <w:r w:rsidRPr="001B09FE">
          <w:rPr>
            <w:noProof/>
            <w:webHidden/>
          </w:rPr>
          <w:fldChar w:fldCharType="begin"/>
        </w:r>
        <w:r w:rsidRPr="001B09FE">
          <w:rPr>
            <w:noProof/>
            <w:webHidden/>
          </w:rPr>
          <w:instrText xml:space="preserve"> PAGEREF _Toc221150244 \h </w:instrText>
        </w:r>
        <w:r w:rsidRPr="001B09FE">
          <w:rPr>
            <w:noProof/>
            <w:webHidden/>
          </w:rPr>
        </w:r>
        <w:r w:rsidRPr="001B09FE">
          <w:rPr>
            <w:noProof/>
            <w:webHidden/>
          </w:rPr>
          <w:fldChar w:fldCharType="separate"/>
        </w:r>
        <w:r w:rsidR="00F55925">
          <w:rPr>
            <w:noProof/>
            <w:webHidden/>
          </w:rPr>
          <w:t>130</w:t>
        </w:r>
        <w:r w:rsidRPr="001B09FE">
          <w:rPr>
            <w:noProof/>
            <w:webHidden/>
          </w:rPr>
          <w:fldChar w:fldCharType="end"/>
        </w:r>
      </w:hyperlink>
    </w:p>
    <w:p w14:paraId="1AC9D6EE" w14:textId="37D700A7" w:rsidR="001B09FE" w:rsidRPr="001B09FE" w:rsidRDefault="001B09FE">
      <w:pPr>
        <w:pStyle w:val="TOC2"/>
        <w:rPr>
          <w:rFonts w:asciiTheme="minorHAnsi" w:eastAsiaTheme="minorEastAsia" w:hAnsiTheme="minorHAnsi"/>
          <w:noProof/>
          <w:sz w:val="24"/>
          <w:szCs w:val="24"/>
          <w:lang w:val="vi-VN" w:eastAsia="vi-VN"/>
        </w:rPr>
      </w:pPr>
      <w:hyperlink w:anchor="_Toc221150245" w:history="1">
        <w:r w:rsidRPr="001B09FE">
          <w:rPr>
            <w:rStyle w:val="Hyperlink"/>
            <w:noProof/>
            <w:color w:val="auto"/>
          </w:rPr>
          <w:t>1. Kết luận</w:t>
        </w:r>
        <w:r w:rsidRPr="001B09FE">
          <w:rPr>
            <w:noProof/>
            <w:webHidden/>
          </w:rPr>
          <w:tab/>
        </w:r>
        <w:r w:rsidRPr="001B09FE">
          <w:rPr>
            <w:noProof/>
            <w:webHidden/>
          </w:rPr>
          <w:fldChar w:fldCharType="begin"/>
        </w:r>
        <w:r w:rsidRPr="001B09FE">
          <w:rPr>
            <w:noProof/>
            <w:webHidden/>
          </w:rPr>
          <w:instrText xml:space="preserve"> PAGEREF _Toc221150245 \h </w:instrText>
        </w:r>
        <w:r w:rsidRPr="001B09FE">
          <w:rPr>
            <w:noProof/>
            <w:webHidden/>
          </w:rPr>
        </w:r>
        <w:r w:rsidRPr="001B09FE">
          <w:rPr>
            <w:noProof/>
            <w:webHidden/>
          </w:rPr>
          <w:fldChar w:fldCharType="separate"/>
        </w:r>
        <w:r w:rsidR="00F55925">
          <w:rPr>
            <w:noProof/>
            <w:webHidden/>
          </w:rPr>
          <w:t>130</w:t>
        </w:r>
        <w:r w:rsidRPr="001B09FE">
          <w:rPr>
            <w:noProof/>
            <w:webHidden/>
          </w:rPr>
          <w:fldChar w:fldCharType="end"/>
        </w:r>
      </w:hyperlink>
    </w:p>
    <w:p w14:paraId="4C472CF2" w14:textId="27F8E542" w:rsidR="001B09FE" w:rsidRPr="001B09FE" w:rsidRDefault="001B09FE">
      <w:pPr>
        <w:pStyle w:val="TOC2"/>
        <w:rPr>
          <w:rFonts w:asciiTheme="minorHAnsi" w:eastAsiaTheme="minorEastAsia" w:hAnsiTheme="minorHAnsi"/>
          <w:noProof/>
          <w:sz w:val="24"/>
          <w:szCs w:val="24"/>
          <w:lang w:val="vi-VN" w:eastAsia="vi-VN"/>
        </w:rPr>
      </w:pPr>
      <w:hyperlink w:anchor="_Toc221150246" w:history="1">
        <w:r w:rsidRPr="001B09FE">
          <w:rPr>
            <w:rStyle w:val="Hyperlink"/>
            <w:noProof/>
            <w:color w:val="auto"/>
          </w:rPr>
          <w:t>2. Kiến nghị</w:t>
        </w:r>
        <w:r w:rsidRPr="001B09FE">
          <w:rPr>
            <w:noProof/>
            <w:webHidden/>
          </w:rPr>
          <w:tab/>
        </w:r>
        <w:r w:rsidRPr="001B09FE">
          <w:rPr>
            <w:noProof/>
            <w:webHidden/>
          </w:rPr>
          <w:fldChar w:fldCharType="begin"/>
        </w:r>
        <w:r w:rsidRPr="001B09FE">
          <w:rPr>
            <w:noProof/>
            <w:webHidden/>
          </w:rPr>
          <w:instrText xml:space="preserve"> PAGEREF _Toc221150246 \h </w:instrText>
        </w:r>
        <w:r w:rsidRPr="001B09FE">
          <w:rPr>
            <w:noProof/>
            <w:webHidden/>
          </w:rPr>
        </w:r>
        <w:r w:rsidRPr="001B09FE">
          <w:rPr>
            <w:noProof/>
            <w:webHidden/>
          </w:rPr>
          <w:fldChar w:fldCharType="separate"/>
        </w:r>
        <w:r w:rsidR="00F55925">
          <w:rPr>
            <w:noProof/>
            <w:webHidden/>
          </w:rPr>
          <w:t>130</w:t>
        </w:r>
        <w:r w:rsidRPr="001B09FE">
          <w:rPr>
            <w:noProof/>
            <w:webHidden/>
          </w:rPr>
          <w:fldChar w:fldCharType="end"/>
        </w:r>
      </w:hyperlink>
    </w:p>
    <w:p w14:paraId="61941A80" w14:textId="4A85B74E" w:rsidR="001B09FE" w:rsidRPr="001B09FE" w:rsidRDefault="001B09FE">
      <w:pPr>
        <w:pStyle w:val="TOC2"/>
        <w:rPr>
          <w:rFonts w:asciiTheme="minorHAnsi" w:eastAsiaTheme="minorEastAsia" w:hAnsiTheme="minorHAnsi"/>
          <w:noProof/>
          <w:sz w:val="24"/>
          <w:szCs w:val="24"/>
          <w:lang w:val="vi-VN" w:eastAsia="vi-VN"/>
        </w:rPr>
      </w:pPr>
      <w:hyperlink w:anchor="_Toc221150247" w:history="1">
        <w:r w:rsidRPr="001B09FE">
          <w:rPr>
            <w:rStyle w:val="Hyperlink"/>
            <w:noProof/>
            <w:color w:val="auto"/>
          </w:rPr>
          <w:t>3. Cam kết</w:t>
        </w:r>
        <w:r w:rsidRPr="001B09FE">
          <w:rPr>
            <w:noProof/>
            <w:webHidden/>
          </w:rPr>
          <w:tab/>
        </w:r>
        <w:r w:rsidRPr="001B09FE">
          <w:rPr>
            <w:noProof/>
            <w:webHidden/>
          </w:rPr>
          <w:fldChar w:fldCharType="begin"/>
        </w:r>
        <w:r w:rsidRPr="001B09FE">
          <w:rPr>
            <w:noProof/>
            <w:webHidden/>
          </w:rPr>
          <w:instrText xml:space="preserve"> PAGEREF _Toc221150247 \h </w:instrText>
        </w:r>
        <w:r w:rsidRPr="001B09FE">
          <w:rPr>
            <w:noProof/>
            <w:webHidden/>
          </w:rPr>
        </w:r>
        <w:r w:rsidRPr="001B09FE">
          <w:rPr>
            <w:noProof/>
            <w:webHidden/>
          </w:rPr>
          <w:fldChar w:fldCharType="separate"/>
        </w:r>
        <w:r w:rsidR="00F55925">
          <w:rPr>
            <w:noProof/>
            <w:webHidden/>
          </w:rPr>
          <w:t>130</w:t>
        </w:r>
        <w:r w:rsidRPr="001B09FE">
          <w:rPr>
            <w:noProof/>
            <w:webHidden/>
          </w:rPr>
          <w:fldChar w:fldCharType="end"/>
        </w:r>
      </w:hyperlink>
    </w:p>
    <w:p w14:paraId="09C9917F" w14:textId="528B824F" w:rsidR="001B09FE" w:rsidRPr="001B09FE" w:rsidRDefault="001B09FE" w:rsidP="001B09FE">
      <w:pPr>
        <w:pStyle w:val="TOC1"/>
        <w:rPr>
          <w:rFonts w:asciiTheme="minorHAnsi" w:eastAsiaTheme="minorEastAsia" w:hAnsiTheme="minorHAnsi"/>
          <w:noProof/>
          <w:sz w:val="24"/>
          <w:szCs w:val="24"/>
          <w:lang w:val="vi-VN" w:eastAsia="vi-VN"/>
        </w:rPr>
      </w:pPr>
      <w:hyperlink w:anchor="_Toc221150248" w:history="1">
        <w:r w:rsidRPr="001B09FE">
          <w:rPr>
            <w:rStyle w:val="Hyperlink"/>
            <w:noProof/>
            <w:color w:val="auto"/>
          </w:rPr>
          <w:t>NGUỒN TÀI LIỆU, DỮ LIỆU THAM KHẢO</w:t>
        </w:r>
        <w:r w:rsidRPr="001B09FE">
          <w:rPr>
            <w:noProof/>
            <w:webHidden/>
          </w:rPr>
          <w:tab/>
        </w:r>
        <w:r w:rsidRPr="001B09FE">
          <w:rPr>
            <w:noProof/>
            <w:webHidden/>
          </w:rPr>
          <w:fldChar w:fldCharType="begin"/>
        </w:r>
        <w:r w:rsidRPr="001B09FE">
          <w:rPr>
            <w:noProof/>
            <w:webHidden/>
          </w:rPr>
          <w:instrText xml:space="preserve"> PAGEREF _Toc221150248 \h </w:instrText>
        </w:r>
        <w:r w:rsidRPr="001B09FE">
          <w:rPr>
            <w:noProof/>
            <w:webHidden/>
          </w:rPr>
        </w:r>
        <w:r w:rsidRPr="001B09FE">
          <w:rPr>
            <w:noProof/>
            <w:webHidden/>
          </w:rPr>
          <w:fldChar w:fldCharType="separate"/>
        </w:r>
        <w:r w:rsidR="00F55925">
          <w:rPr>
            <w:noProof/>
            <w:webHidden/>
          </w:rPr>
          <w:t>132</w:t>
        </w:r>
        <w:r w:rsidRPr="001B09FE">
          <w:rPr>
            <w:noProof/>
            <w:webHidden/>
          </w:rPr>
          <w:fldChar w:fldCharType="end"/>
        </w:r>
      </w:hyperlink>
    </w:p>
    <w:p w14:paraId="14DF6552" w14:textId="7662F966" w:rsidR="001B09FE" w:rsidRPr="001B09FE" w:rsidRDefault="001B09FE" w:rsidP="001B09FE">
      <w:pPr>
        <w:pStyle w:val="TOC1"/>
        <w:rPr>
          <w:rFonts w:asciiTheme="minorHAnsi" w:eastAsiaTheme="minorEastAsia" w:hAnsiTheme="minorHAnsi"/>
          <w:noProof/>
          <w:sz w:val="24"/>
          <w:szCs w:val="24"/>
          <w:lang w:val="vi-VN" w:eastAsia="vi-VN"/>
        </w:rPr>
      </w:pPr>
      <w:hyperlink w:anchor="_Toc221150249" w:history="1">
        <w:r w:rsidRPr="001B09FE">
          <w:rPr>
            <w:rStyle w:val="Hyperlink"/>
            <w:noProof/>
            <w:color w:val="auto"/>
          </w:rPr>
          <w:t>PHỤ LỤC</w:t>
        </w:r>
        <w:r w:rsidRPr="001B09FE">
          <w:rPr>
            <w:noProof/>
            <w:webHidden/>
          </w:rPr>
          <w:tab/>
        </w:r>
        <w:r w:rsidRPr="001B09FE">
          <w:rPr>
            <w:noProof/>
            <w:webHidden/>
          </w:rPr>
          <w:fldChar w:fldCharType="begin"/>
        </w:r>
        <w:r w:rsidRPr="001B09FE">
          <w:rPr>
            <w:noProof/>
            <w:webHidden/>
          </w:rPr>
          <w:instrText xml:space="preserve"> PAGEREF _Toc221150249 \h </w:instrText>
        </w:r>
        <w:r w:rsidRPr="001B09FE">
          <w:rPr>
            <w:noProof/>
            <w:webHidden/>
          </w:rPr>
        </w:r>
        <w:r w:rsidRPr="001B09FE">
          <w:rPr>
            <w:noProof/>
            <w:webHidden/>
          </w:rPr>
          <w:fldChar w:fldCharType="separate"/>
        </w:r>
        <w:r w:rsidR="00F55925">
          <w:rPr>
            <w:noProof/>
            <w:webHidden/>
          </w:rPr>
          <w:t>133</w:t>
        </w:r>
        <w:r w:rsidRPr="001B09FE">
          <w:rPr>
            <w:noProof/>
            <w:webHidden/>
          </w:rPr>
          <w:fldChar w:fldCharType="end"/>
        </w:r>
      </w:hyperlink>
    </w:p>
    <w:p w14:paraId="689849C2" w14:textId="593EA665" w:rsidR="0039122A" w:rsidRPr="001B09FE" w:rsidRDefault="001B09FE">
      <w:pPr>
        <w:spacing w:after="160" w:line="259" w:lineRule="auto"/>
        <w:ind w:firstLine="0"/>
        <w:jc w:val="left"/>
      </w:pPr>
      <w:r w:rsidRPr="001B09FE">
        <w:fldChar w:fldCharType="end"/>
      </w:r>
      <w:r w:rsidR="0039122A" w:rsidRPr="001B09FE">
        <w:br w:type="page"/>
      </w:r>
    </w:p>
    <w:p w14:paraId="58837DA8" w14:textId="6A60F65C" w:rsidR="0039122A" w:rsidRDefault="0039122A" w:rsidP="0039122A">
      <w:pPr>
        <w:pStyle w:val="Heading1"/>
        <w:rPr>
          <w:lang w:val="vi-VN"/>
        </w:rPr>
      </w:pPr>
      <w:bookmarkStart w:id="2" w:name="_Toc218063199"/>
      <w:bookmarkStart w:id="3" w:name="_Toc221150171"/>
      <w:r w:rsidRPr="001B09FE">
        <w:lastRenderedPageBreak/>
        <w:t>DANH MỤC BẢNG</w:t>
      </w:r>
      <w:bookmarkEnd w:id="2"/>
      <w:bookmarkEnd w:id="3"/>
    </w:p>
    <w:p w14:paraId="023114DE" w14:textId="3FEA9AF4" w:rsidR="00D908E5" w:rsidRPr="00D908E5" w:rsidRDefault="00D908E5" w:rsidP="00D908E5">
      <w:pPr>
        <w:pStyle w:val="TableofFigures"/>
        <w:tabs>
          <w:tab w:val="right" w:leader="dot" w:pos="9062"/>
        </w:tabs>
        <w:ind w:firstLine="0"/>
        <w:rPr>
          <w:rFonts w:eastAsiaTheme="minorEastAsia" w:cs="Times New Roman"/>
          <w:noProof/>
          <w:sz w:val="24"/>
          <w:szCs w:val="24"/>
          <w:lang w:val="vi-VN" w:eastAsia="vi-VN"/>
        </w:rPr>
      </w:pPr>
      <w:r w:rsidRPr="00D908E5">
        <w:rPr>
          <w:rFonts w:cs="Times New Roman"/>
          <w:lang w:val="vi-VN"/>
        </w:rPr>
        <w:fldChar w:fldCharType="begin"/>
      </w:r>
      <w:r w:rsidRPr="00D908E5">
        <w:rPr>
          <w:rFonts w:cs="Times New Roman"/>
          <w:lang w:val="vi-VN"/>
        </w:rPr>
        <w:instrText xml:space="preserve"> TOC \h \z \c "Bảng 1." </w:instrText>
      </w:r>
      <w:r w:rsidRPr="00D908E5">
        <w:rPr>
          <w:rFonts w:cs="Times New Roman"/>
          <w:lang w:val="vi-VN"/>
        </w:rPr>
        <w:fldChar w:fldCharType="separate"/>
      </w:r>
      <w:hyperlink w:anchor="_Toc221150819" w:history="1">
        <w:r w:rsidRPr="00D908E5">
          <w:rPr>
            <w:rStyle w:val="Hyperlink"/>
            <w:rFonts w:cs="Times New Roman"/>
            <w:noProof/>
          </w:rPr>
          <w:t>Bảng 1.1. Toạ độ vị trí địa lý Dự án</w:t>
        </w:r>
        <w:r w:rsidRPr="00D908E5">
          <w:rPr>
            <w:rFonts w:cs="Times New Roman"/>
            <w:noProof/>
            <w:webHidden/>
          </w:rPr>
          <w:tab/>
        </w:r>
        <w:r w:rsidRPr="00D908E5">
          <w:rPr>
            <w:rFonts w:cs="Times New Roman"/>
            <w:noProof/>
            <w:webHidden/>
          </w:rPr>
          <w:fldChar w:fldCharType="begin"/>
        </w:r>
        <w:r w:rsidRPr="00D908E5">
          <w:rPr>
            <w:rFonts w:cs="Times New Roman"/>
            <w:noProof/>
            <w:webHidden/>
          </w:rPr>
          <w:instrText xml:space="preserve"> PAGEREF _Toc221150819 \h </w:instrText>
        </w:r>
        <w:r w:rsidRPr="00D908E5">
          <w:rPr>
            <w:rFonts w:cs="Times New Roman"/>
            <w:noProof/>
            <w:webHidden/>
          </w:rPr>
        </w:r>
        <w:r w:rsidRPr="00D908E5">
          <w:rPr>
            <w:rFonts w:cs="Times New Roman"/>
            <w:noProof/>
            <w:webHidden/>
          </w:rPr>
          <w:fldChar w:fldCharType="separate"/>
        </w:r>
        <w:r w:rsidRPr="00D908E5">
          <w:rPr>
            <w:rFonts w:cs="Times New Roman"/>
            <w:noProof/>
            <w:webHidden/>
          </w:rPr>
          <w:t>41</w:t>
        </w:r>
        <w:r w:rsidRPr="00D908E5">
          <w:rPr>
            <w:rFonts w:cs="Times New Roman"/>
            <w:noProof/>
            <w:webHidden/>
          </w:rPr>
          <w:fldChar w:fldCharType="end"/>
        </w:r>
      </w:hyperlink>
    </w:p>
    <w:p w14:paraId="2FFA4D36" w14:textId="1BFE3D7C" w:rsidR="00D908E5" w:rsidRPr="00D908E5" w:rsidRDefault="00D908E5" w:rsidP="00D908E5">
      <w:pPr>
        <w:pStyle w:val="TableofFigures"/>
        <w:tabs>
          <w:tab w:val="right" w:leader="dot" w:pos="9062"/>
        </w:tabs>
        <w:ind w:firstLine="0"/>
        <w:rPr>
          <w:rFonts w:eastAsiaTheme="minorEastAsia" w:cs="Times New Roman"/>
          <w:noProof/>
          <w:sz w:val="24"/>
          <w:szCs w:val="24"/>
          <w:lang w:val="vi-VN" w:eastAsia="vi-VN"/>
        </w:rPr>
      </w:pPr>
      <w:hyperlink w:anchor="_Toc221150820" w:history="1">
        <w:r w:rsidRPr="00D908E5">
          <w:rPr>
            <w:rStyle w:val="Hyperlink"/>
            <w:rFonts w:cs="Times New Roman"/>
            <w:noProof/>
          </w:rPr>
          <w:t xml:space="preserve">Bảng 1.2. </w:t>
        </w:r>
        <w:r w:rsidRPr="00D908E5">
          <w:rPr>
            <w:rStyle w:val="Hyperlink"/>
            <w:rFonts w:cs="Times New Roman"/>
            <w:noProof/>
            <w:lang w:val="vi-VN"/>
          </w:rPr>
          <w:t>Thống kê diện tích chiếm dụng theo t</w:t>
        </w:r>
        <w:r w:rsidRPr="00D908E5">
          <w:rPr>
            <w:rStyle w:val="Hyperlink"/>
            <w:rFonts w:cs="Times New Roman"/>
            <w:noProof/>
          </w:rPr>
          <w:t>ừ</w:t>
        </w:r>
        <w:r w:rsidRPr="00D908E5">
          <w:rPr>
            <w:rStyle w:val="Hyperlink"/>
            <w:rFonts w:cs="Times New Roman"/>
            <w:noProof/>
            <w:lang w:val="vi-VN"/>
          </w:rPr>
          <w:t>ng loại đất [1]</w:t>
        </w:r>
        <w:r w:rsidRPr="00D908E5">
          <w:rPr>
            <w:rFonts w:cs="Times New Roman"/>
            <w:noProof/>
            <w:webHidden/>
          </w:rPr>
          <w:tab/>
        </w:r>
        <w:r w:rsidRPr="00D908E5">
          <w:rPr>
            <w:rFonts w:cs="Times New Roman"/>
            <w:noProof/>
            <w:webHidden/>
          </w:rPr>
          <w:fldChar w:fldCharType="begin"/>
        </w:r>
        <w:r w:rsidRPr="00D908E5">
          <w:rPr>
            <w:rFonts w:cs="Times New Roman"/>
            <w:noProof/>
            <w:webHidden/>
          </w:rPr>
          <w:instrText xml:space="preserve"> PAGEREF _Toc221150820 \h </w:instrText>
        </w:r>
        <w:r w:rsidRPr="00D908E5">
          <w:rPr>
            <w:rFonts w:cs="Times New Roman"/>
            <w:noProof/>
            <w:webHidden/>
          </w:rPr>
        </w:r>
        <w:r w:rsidRPr="00D908E5">
          <w:rPr>
            <w:rFonts w:cs="Times New Roman"/>
            <w:noProof/>
            <w:webHidden/>
          </w:rPr>
          <w:fldChar w:fldCharType="separate"/>
        </w:r>
        <w:r w:rsidRPr="00D908E5">
          <w:rPr>
            <w:rFonts w:cs="Times New Roman"/>
            <w:noProof/>
            <w:webHidden/>
          </w:rPr>
          <w:t>42</w:t>
        </w:r>
        <w:r w:rsidRPr="00D908E5">
          <w:rPr>
            <w:rFonts w:cs="Times New Roman"/>
            <w:noProof/>
            <w:webHidden/>
          </w:rPr>
          <w:fldChar w:fldCharType="end"/>
        </w:r>
      </w:hyperlink>
    </w:p>
    <w:p w14:paraId="3070CBD0" w14:textId="4E7B2952" w:rsidR="00D908E5" w:rsidRPr="00D908E5" w:rsidRDefault="00D908E5" w:rsidP="00D908E5">
      <w:pPr>
        <w:pStyle w:val="TableofFigures"/>
        <w:tabs>
          <w:tab w:val="right" w:leader="dot" w:pos="9062"/>
        </w:tabs>
        <w:ind w:firstLine="0"/>
        <w:rPr>
          <w:rFonts w:eastAsiaTheme="minorEastAsia" w:cs="Times New Roman"/>
          <w:noProof/>
          <w:sz w:val="24"/>
          <w:szCs w:val="24"/>
          <w:lang w:val="vi-VN" w:eastAsia="vi-VN"/>
        </w:rPr>
      </w:pPr>
      <w:hyperlink w:anchor="_Toc221150821" w:history="1">
        <w:r w:rsidRPr="00D908E5">
          <w:rPr>
            <w:rStyle w:val="Hyperlink"/>
            <w:rFonts w:cs="Times New Roman"/>
            <w:noProof/>
          </w:rPr>
          <w:t>Bảng 1.3.</w:t>
        </w:r>
        <w:r w:rsidRPr="00D908E5">
          <w:rPr>
            <w:rStyle w:val="Hyperlink"/>
            <w:rFonts w:eastAsiaTheme="majorEastAsia" w:cs="Times New Roman"/>
            <w:noProof/>
          </w:rPr>
          <w:t xml:space="preserve"> Quy mô các hạng mục công trình</w:t>
        </w:r>
        <w:r w:rsidRPr="00D908E5">
          <w:rPr>
            <w:rFonts w:cs="Times New Roman"/>
            <w:noProof/>
            <w:webHidden/>
          </w:rPr>
          <w:tab/>
        </w:r>
        <w:r w:rsidRPr="00D908E5">
          <w:rPr>
            <w:rFonts w:cs="Times New Roman"/>
            <w:noProof/>
            <w:webHidden/>
          </w:rPr>
          <w:fldChar w:fldCharType="begin"/>
        </w:r>
        <w:r w:rsidRPr="00D908E5">
          <w:rPr>
            <w:rFonts w:cs="Times New Roman"/>
            <w:noProof/>
            <w:webHidden/>
          </w:rPr>
          <w:instrText xml:space="preserve"> PAGEREF _Toc221150821 \h </w:instrText>
        </w:r>
        <w:r w:rsidRPr="00D908E5">
          <w:rPr>
            <w:rFonts w:cs="Times New Roman"/>
            <w:noProof/>
            <w:webHidden/>
          </w:rPr>
        </w:r>
        <w:r w:rsidRPr="00D908E5">
          <w:rPr>
            <w:rFonts w:cs="Times New Roman"/>
            <w:noProof/>
            <w:webHidden/>
          </w:rPr>
          <w:fldChar w:fldCharType="separate"/>
        </w:r>
        <w:r w:rsidRPr="00D908E5">
          <w:rPr>
            <w:rFonts w:cs="Times New Roman"/>
            <w:noProof/>
            <w:webHidden/>
          </w:rPr>
          <w:t>45</w:t>
        </w:r>
        <w:r w:rsidRPr="00D908E5">
          <w:rPr>
            <w:rFonts w:cs="Times New Roman"/>
            <w:noProof/>
            <w:webHidden/>
          </w:rPr>
          <w:fldChar w:fldCharType="end"/>
        </w:r>
      </w:hyperlink>
    </w:p>
    <w:p w14:paraId="7247C812" w14:textId="51E0F51E" w:rsidR="00D908E5" w:rsidRPr="00D908E5" w:rsidRDefault="00D908E5" w:rsidP="00D908E5">
      <w:pPr>
        <w:pStyle w:val="TableofFigures"/>
        <w:tabs>
          <w:tab w:val="right" w:leader="dot" w:pos="9062"/>
        </w:tabs>
        <w:ind w:firstLine="0"/>
        <w:rPr>
          <w:rFonts w:eastAsiaTheme="minorEastAsia" w:cs="Times New Roman"/>
          <w:noProof/>
          <w:sz w:val="24"/>
          <w:szCs w:val="24"/>
          <w:lang w:val="vi-VN" w:eastAsia="vi-VN"/>
        </w:rPr>
      </w:pPr>
      <w:hyperlink w:anchor="_Toc221150822" w:history="1">
        <w:r w:rsidRPr="00D908E5">
          <w:rPr>
            <w:rStyle w:val="Hyperlink"/>
            <w:rFonts w:cs="Times New Roman"/>
            <w:noProof/>
          </w:rPr>
          <w:t>Bảng 1.4</w:t>
        </w:r>
        <w:r w:rsidRPr="00D908E5">
          <w:rPr>
            <w:rStyle w:val="Hyperlink"/>
            <w:rFonts w:cs="Times New Roman"/>
            <w:noProof/>
            <w:lang w:val="vi-VN"/>
          </w:rPr>
          <w:t>. Các hoạt động của dự án</w:t>
        </w:r>
        <w:r w:rsidRPr="00D908E5">
          <w:rPr>
            <w:rFonts w:cs="Times New Roman"/>
            <w:noProof/>
            <w:webHidden/>
          </w:rPr>
          <w:tab/>
        </w:r>
        <w:r w:rsidRPr="00D908E5">
          <w:rPr>
            <w:rFonts w:cs="Times New Roman"/>
            <w:noProof/>
            <w:webHidden/>
          </w:rPr>
          <w:fldChar w:fldCharType="begin"/>
        </w:r>
        <w:r w:rsidRPr="00D908E5">
          <w:rPr>
            <w:rFonts w:cs="Times New Roman"/>
            <w:noProof/>
            <w:webHidden/>
          </w:rPr>
          <w:instrText xml:space="preserve"> PAGEREF _Toc221150822 \h </w:instrText>
        </w:r>
        <w:r w:rsidRPr="00D908E5">
          <w:rPr>
            <w:rFonts w:cs="Times New Roman"/>
            <w:noProof/>
            <w:webHidden/>
          </w:rPr>
        </w:r>
        <w:r w:rsidRPr="00D908E5">
          <w:rPr>
            <w:rFonts w:cs="Times New Roman"/>
            <w:noProof/>
            <w:webHidden/>
          </w:rPr>
          <w:fldChar w:fldCharType="separate"/>
        </w:r>
        <w:r w:rsidRPr="00D908E5">
          <w:rPr>
            <w:rFonts w:cs="Times New Roman"/>
            <w:noProof/>
            <w:webHidden/>
          </w:rPr>
          <w:t>55</w:t>
        </w:r>
        <w:r w:rsidRPr="00D908E5">
          <w:rPr>
            <w:rFonts w:cs="Times New Roman"/>
            <w:noProof/>
            <w:webHidden/>
          </w:rPr>
          <w:fldChar w:fldCharType="end"/>
        </w:r>
      </w:hyperlink>
    </w:p>
    <w:p w14:paraId="46D34EC1" w14:textId="2BDF66A7" w:rsidR="00D908E5" w:rsidRPr="00D908E5" w:rsidRDefault="00D908E5" w:rsidP="00D908E5">
      <w:pPr>
        <w:pStyle w:val="TableofFigures"/>
        <w:tabs>
          <w:tab w:val="right" w:leader="dot" w:pos="9062"/>
        </w:tabs>
        <w:ind w:firstLine="0"/>
        <w:rPr>
          <w:rFonts w:eastAsiaTheme="minorEastAsia" w:cs="Times New Roman"/>
          <w:noProof/>
          <w:sz w:val="24"/>
          <w:szCs w:val="24"/>
          <w:lang w:val="vi-VN" w:eastAsia="vi-VN"/>
        </w:rPr>
      </w:pPr>
      <w:hyperlink w:anchor="_Toc221150823" w:history="1">
        <w:r w:rsidRPr="00D908E5">
          <w:rPr>
            <w:rStyle w:val="Hyperlink"/>
            <w:rFonts w:cs="Times New Roman"/>
            <w:noProof/>
          </w:rPr>
          <w:t>Bảng 1.5</w:t>
        </w:r>
        <w:r w:rsidRPr="00D908E5">
          <w:rPr>
            <w:rStyle w:val="Hyperlink"/>
            <w:rFonts w:cs="Times New Roman"/>
            <w:noProof/>
            <w:lang w:val="fr-FR"/>
          </w:rPr>
          <w:t>. Hệ thống thoát nước nước trên tuyến</w:t>
        </w:r>
        <w:r w:rsidRPr="00D908E5">
          <w:rPr>
            <w:rFonts w:cs="Times New Roman"/>
            <w:noProof/>
            <w:webHidden/>
          </w:rPr>
          <w:tab/>
        </w:r>
        <w:r w:rsidRPr="00D908E5">
          <w:rPr>
            <w:rFonts w:cs="Times New Roman"/>
            <w:noProof/>
            <w:webHidden/>
          </w:rPr>
          <w:fldChar w:fldCharType="begin"/>
        </w:r>
        <w:r w:rsidRPr="00D908E5">
          <w:rPr>
            <w:rFonts w:cs="Times New Roman"/>
            <w:noProof/>
            <w:webHidden/>
          </w:rPr>
          <w:instrText xml:space="preserve"> PAGEREF _Toc221150823 \h </w:instrText>
        </w:r>
        <w:r w:rsidRPr="00D908E5">
          <w:rPr>
            <w:rFonts w:cs="Times New Roman"/>
            <w:noProof/>
            <w:webHidden/>
          </w:rPr>
        </w:r>
        <w:r w:rsidRPr="00D908E5">
          <w:rPr>
            <w:rFonts w:cs="Times New Roman"/>
            <w:noProof/>
            <w:webHidden/>
          </w:rPr>
          <w:fldChar w:fldCharType="separate"/>
        </w:r>
        <w:r w:rsidRPr="00D908E5">
          <w:rPr>
            <w:rFonts w:cs="Times New Roman"/>
            <w:noProof/>
            <w:webHidden/>
          </w:rPr>
          <w:t>56</w:t>
        </w:r>
        <w:r w:rsidRPr="00D908E5">
          <w:rPr>
            <w:rFonts w:cs="Times New Roman"/>
            <w:noProof/>
            <w:webHidden/>
          </w:rPr>
          <w:fldChar w:fldCharType="end"/>
        </w:r>
      </w:hyperlink>
    </w:p>
    <w:p w14:paraId="33811177" w14:textId="12255F69" w:rsidR="00D908E5" w:rsidRPr="00D908E5" w:rsidRDefault="00D908E5" w:rsidP="00D908E5">
      <w:pPr>
        <w:pStyle w:val="TableofFigures"/>
        <w:tabs>
          <w:tab w:val="right" w:leader="dot" w:pos="9062"/>
        </w:tabs>
        <w:ind w:firstLine="0"/>
        <w:rPr>
          <w:rFonts w:eastAsiaTheme="minorEastAsia" w:cs="Times New Roman"/>
          <w:noProof/>
          <w:sz w:val="24"/>
          <w:szCs w:val="24"/>
          <w:lang w:val="vi-VN" w:eastAsia="vi-VN"/>
        </w:rPr>
      </w:pPr>
      <w:hyperlink w:anchor="_Toc221150824" w:history="1">
        <w:r w:rsidRPr="00D908E5">
          <w:rPr>
            <w:rStyle w:val="Hyperlink"/>
            <w:rFonts w:cs="Times New Roman"/>
            <w:noProof/>
          </w:rPr>
          <w:t>Bảng 1.6. Nhu cầu nguyên, nhiên, vật liệu trong giai đoạn thi công</w:t>
        </w:r>
        <w:r w:rsidRPr="00D908E5">
          <w:rPr>
            <w:rFonts w:cs="Times New Roman"/>
            <w:noProof/>
            <w:webHidden/>
          </w:rPr>
          <w:tab/>
        </w:r>
        <w:r w:rsidRPr="00D908E5">
          <w:rPr>
            <w:rFonts w:cs="Times New Roman"/>
            <w:noProof/>
            <w:webHidden/>
          </w:rPr>
          <w:fldChar w:fldCharType="begin"/>
        </w:r>
        <w:r w:rsidRPr="00D908E5">
          <w:rPr>
            <w:rFonts w:cs="Times New Roman"/>
            <w:noProof/>
            <w:webHidden/>
          </w:rPr>
          <w:instrText xml:space="preserve"> PAGEREF _Toc221150824 \h </w:instrText>
        </w:r>
        <w:r w:rsidRPr="00D908E5">
          <w:rPr>
            <w:rFonts w:cs="Times New Roman"/>
            <w:noProof/>
            <w:webHidden/>
          </w:rPr>
        </w:r>
        <w:r w:rsidRPr="00D908E5">
          <w:rPr>
            <w:rFonts w:cs="Times New Roman"/>
            <w:noProof/>
            <w:webHidden/>
          </w:rPr>
          <w:fldChar w:fldCharType="separate"/>
        </w:r>
        <w:r w:rsidRPr="00D908E5">
          <w:rPr>
            <w:rFonts w:cs="Times New Roman"/>
            <w:noProof/>
            <w:webHidden/>
          </w:rPr>
          <w:t>57</w:t>
        </w:r>
        <w:r w:rsidRPr="00D908E5">
          <w:rPr>
            <w:rFonts w:cs="Times New Roman"/>
            <w:noProof/>
            <w:webHidden/>
          </w:rPr>
          <w:fldChar w:fldCharType="end"/>
        </w:r>
      </w:hyperlink>
    </w:p>
    <w:p w14:paraId="6EED0101" w14:textId="0493692F" w:rsidR="00D908E5" w:rsidRPr="00D908E5" w:rsidRDefault="00D908E5" w:rsidP="00D908E5">
      <w:pPr>
        <w:pStyle w:val="TableofFigures"/>
        <w:tabs>
          <w:tab w:val="right" w:leader="dot" w:pos="9062"/>
        </w:tabs>
        <w:ind w:firstLine="0"/>
        <w:rPr>
          <w:rFonts w:cs="Times New Roman"/>
          <w:noProof/>
        </w:rPr>
      </w:pPr>
      <w:hyperlink w:anchor="_Toc221150825" w:history="1">
        <w:r w:rsidRPr="00D908E5">
          <w:rPr>
            <w:rStyle w:val="Hyperlink"/>
            <w:rFonts w:cs="Times New Roman"/>
            <w:noProof/>
          </w:rPr>
          <w:t>Bảng 1.7</w:t>
        </w:r>
        <w:r w:rsidRPr="00D908E5">
          <w:rPr>
            <w:rStyle w:val="Hyperlink"/>
            <w:rFonts w:cs="Times New Roman"/>
            <w:noProof/>
            <w:spacing w:val="-4"/>
            <w:lang w:val="af-ZA"/>
          </w:rPr>
          <w:t>. Nhu cầu sử dụng nước của Dự án</w:t>
        </w:r>
        <w:r w:rsidRPr="00D908E5">
          <w:rPr>
            <w:rFonts w:cs="Times New Roman"/>
            <w:noProof/>
            <w:webHidden/>
          </w:rPr>
          <w:tab/>
        </w:r>
        <w:r w:rsidRPr="00D908E5">
          <w:rPr>
            <w:rFonts w:cs="Times New Roman"/>
            <w:noProof/>
            <w:webHidden/>
          </w:rPr>
          <w:fldChar w:fldCharType="begin"/>
        </w:r>
        <w:r w:rsidRPr="00D908E5">
          <w:rPr>
            <w:rFonts w:cs="Times New Roman"/>
            <w:noProof/>
            <w:webHidden/>
          </w:rPr>
          <w:instrText xml:space="preserve"> PAGEREF _Toc221150825 \h </w:instrText>
        </w:r>
        <w:r w:rsidRPr="00D908E5">
          <w:rPr>
            <w:rFonts w:cs="Times New Roman"/>
            <w:noProof/>
            <w:webHidden/>
          </w:rPr>
        </w:r>
        <w:r w:rsidRPr="00D908E5">
          <w:rPr>
            <w:rFonts w:cs="Times New Roman"/>
            <w:noProof/>
            <w:webHidden/>
          </w:rPr>
          <w:fldChar w:fldCharType="separate"/>
        </w:r>
        <w:r w:rsidRPr="00D908E5">
          <w:rPr>
            <w:rFonts w:cs="Times New Roman"/>
            <w:noProof/>
            <w:webHidden/>
          </w:rPr>
          <w:t>58</w:t>
        </w:r>
        <w:r w:rsidRPr="00D908E5">
          <w:rPr>
            <w:rFonts w:cs="Times New Roman"/>
            <w:noProof/>
            <w:webHidden/>
          </w:rPr>
          <w:fldChar w:fldCharType="end"/>
        </w:r>
      </w:hyperlink>
      <w:r w:rsidRPr="00D908E5">
        <w:rPr>
          <w:rFonts w:cs="Times New Roman"/>
          <w:lang w:val="vi-VN"/>
        </w:rPr>
        <w:fldChar w:fldCharType="end"/>
      </w:r>
      <w:r w:rsidRPr="00D908E5">
        <w:rPr>
          <w:rFonts w:cs="Times New Roman"/>
          <w:lang w:val="vi-VN"/>
        </w:rPr>
        <w:fldChar w:fldCharType="begin"/>
      </w:r>
      <w:r w:rsidRPr="00D908E5">
        <w:rPr>
          <w:rFonts w:cs="Times New Roman"/>
          <w:lang w:val="vi-VN"/>
        </w:rPr>
        <w:instrText xml:space="preserve"> TOC \h \z \c "Bảng 2." </w:instrText>
      </w:r>
      <w:r w:rsidRPr="00D908E5">
        <w:rPr>
          <w:rFonts w:cs="Times New Roman"/>
          <w:lang w:val="vi-VN"/>
        </w:rPr>
        <w:fldChar w:fldCharType="separate"/>
      </w:r>
    </w:p>
    <w:p w14:paraId="154C873D" w14:textId="0A8CF723" w:rsidR="00D908E5" w:rsidRPr="00D908E5" w:rsidRDefault="00D908E5" w:rsidP="00D908E5">
      <w:pPr>
        <w:pStyle w:val="TableofFigures"/>
        <w:tabs>
          <w:tab w:val="right" w:leader="dot" w:pos="9062"/>
        </w:tabs>
        <w:ind w:firstLine="0"/>
        <w:rPr>
          <w:rFonts w:eastAsiaTheme="minorEastAsia" w:cs="Times New Roman"/>
          <w:noProof/>
          <w:sz w:val="24"/>
          <w:szCs w:val="24"/>
          <w:lang w:val="vi-VN" w:eastAsia="vi-VN"/>
        </w:rPr>
      </w:pPr>
      <w:hyperlink w:anchor="_Toc221150829" w:history="1">
        <w:r w:rsidRPr="00D908E5">
          <w:rPr>
            <w:rStyle w:val="Hyperlink"/>
            <w:rFonts w:cs="Times New Roman"/>
            <w:noProof/>
          </w:rPr>
          <w:t xml:space="preserve">Bảng 2.1. </w:t>
        </w:r>
        <w:r w:rsidRPr="00D908E5">
          <w:rPr>
            <w:rStyle w:val="Hyperlink"/>
            <w:rFonts w:eastAsia="Times New Roman" w:cs="Times New Roman"/>
            <w:noProof/>
            <w:lang w:val="fr-FR"/>
          </w:rPr>
          <w:t>Độ ẩm trung bình các tháng qua các năm (Đơn vị: %)</w:t>
        </w:r>
        <w:r w:rsidRPr="00D908E5">
          <w:rPr>
            <w:rFonts w:cs="Times New Roman"/>
            <w:noProof/>
            <w:webHidden/>
          </w:rPr>
          <w:tab/>
        </w:r>
        <w:r w:rsidRPr="00D908E5">
          <w:rPr>
            <w:rFonts w:cs="Times New Roman"/>
            <w:noProof/>
            <w:webHidden/>
          </w:rPr>
          <w:fldChar w:fldCharType="begin"/>
        </w:r>
        <w:r w:rsidRPr="00D908E5">
          <w:rPr>
            <w:rFonts w:cs="Times New Roman"/>
            <w:noProof/>
            <w:webHidden/>
          </w:rPr>
          <w:instrText xml:space="preserve"> PAGEREF _Toc221150829 \h </w:instrText>
        </w:r>
        <w:r w:rsidRPr="00D908E5">
          <w:rPr>
            <w:rFonts w:cs="Times New Roman"/>
            <w:noProof/>
            <w:webHidden/>
          </w:rPr>
        </w:r>
        <w:r w:rsidRPr="00D908E5">
          <w:rPr>
            <w:rFonts w:cs="Times New Roman"/>
            <w:noProof/>
            <w:webHidden/>
          </w:rPr>
          <w:fldChar w:fldCharType="separate"/>
        </w:r>
        <w:r w:rsidRPr="00D908E5">
          <w:rPr>
            <w:rFonts w:cs="Times New Roman"/>
            <w:noProof/>
            <w:webHidden/>
          </w:rPr>
          <w:t>70</w:t>
        </w:r>
        <w:r w:rsidRPr="00D908E5">
          <w:rPr>
            <w:rFonts w:cs="Times New Roman"/>
            <w:noProof/>
            <w:webHidden/>
          </w:rPr>
          <w:fldChar w:fldCharType="end"/>
        </w:r>
      </w:hyperlink>
    </w:p>
    <w:p w14:paraId="33ECFD03" w14:textId="3F6E3863" w:rsidR="00D908E5" w:rsidRPr="00D908E5" w:rsidRDefault="00D908E5" w:rsidP="00D908E5">
      <w:pPr>
        <w:pStyle w:val="TableofFigures"/>
        <w:tabs>
          <w:tab w:val="right" w:leader="dot" w:pos="9062"/>
        </w:tabs>
        <w:ind w:firstLine="0"/>
        <w:rPr>
          <w:rFonts w:eastAsiaTheme="minorEastAsia" w:cs="Times New Roman"/>
          <w:noProof/>
          <w:sz w:val="24"/>
          <w:szCs w:val="24"/>
          <w:lang w:val="vi-VN" w:eastAsia="vi-VN"/>
        </w:rPr>
      </w:pPr>
      <w:hyperlink w:anchor="_Toc221150830" w:history="1">
        <w:r w:rsidRPr="00D908E5">
          <w:rPr>
            <w:rStyle w:val="Hyperlink"/>
            <w:rFonts w:cs="Times New Roman"/>
            <w:noProof/>
          </w:rPr>
          <w:t xml:space="preserve">Bảng 2.2. </w:t>
        </w:r>
        <w:r w:rsidRPr="00D908E5">
          <w:rPr>
            <w:rStyle w:val="Hyperlink"/>
            <w:rFonts w:eastAsia="Times New Roman" w:cs="Times New Roman"/>
            <w:noProof/>
            <w:lang w:val="fr-FR"/>
          </w:rPr>
          <w:t>Số giờ nắng các tháng trong năm (Đơn vị: giờ)</w:t>
        </w:r>
        <w:r w:rsidRPr="00D908E5">
          <w:rPr>
            <w:rFonts w:cs="Times New Roman"/>
            <w:noProof/>
            <w:webHidden/>
          </w:rPr>
          <w:tab/>
        </w:r>
        <w:r w:rsidRPr="00D908E5">
          <w:rPr>
            <w:rFonts w:cs="Times New Roman"/>
            <w:noProof/>
            <w:webHidden/>
          </w:rPr>
          <w:fldChar w:fldCharType="begin"/>
        </w:r>
        <w:r w:rsidRPr="00D908E5">
          <w:rPr>
            <w:rFonts w:cs="Times New Roman"/>
            <w:noProof/>
            <w:webHidden/>
          </w:rPr>
          <w:instrText xml:space="preserve"> PAGEREF _Toc221150830 \h </w:instrText>
        </w:r>
        <w:r w:rsidRPr="00D908E5">
          <w:rPr>
            <w:rFonts w:cs="Times New Roman"/>
            <w:noProof/>
            <w:webHidden/>
          </w:rPr>
        </w:r>
        <w:r w:rsidRPr="00D908E5">
          <w:rPr>
            <w:rFonts w:cs="Times New Roman"/>
            <w:noProof/>
            <w:webHidden/>
          </w:rPr>
          <w:fldChar w:fldCharType="separate"/>
        </w:r>
        <w:r w:rsidRPr="00D908E5">
          <w:rPr>
            <w:rFonts w:cs="Times New Roman"/>
            <w:noProof/>
            <w:webHidden/>
          </w:rPr>
          <w:t>70</w:t>
        </w:r>
        <w:r w:rsidRPr="00D908E5">
          <w:rPr>
            <w:rFonts w:cs="Times New Roman"/>
            <w:noProof/>
            <w:webHidden/>
          </w:rPr>
          <w:fldChar w:fldCharType="end"/>
        </w:r>
      </w:hyperlink>
    </w:p>
    <w:p w14:paraId="25B32B5E" w14:textId="02D75561" w:rsidR="00D908E5" w:rsidRPr="00D908E5" w:rsidRDefault="00D908E5" w:rsidP="00D908E5">
      <w:pPr>
        <w:pStyle w:val="TableofFigures"/>
        <w:tabs>
          <w:tab w:val="right" w:leader="dot" w:pos="9062"/>
        </w:tabs>
        <w:ind w:firstLine="0"/>
        <w:rPr>
          <w:rFonts w:eastAsiaTheme="minorEastAsia" w:cs="Times New Roman"/>
          <w:noProof/>
          <w:sz w:val="24"/>
          <w:szCs w:val="24"/>
          <w:lang w:val="vi-VN" w:eastAsia="vi-VN"/>
        </w:rPr>
      </w:pPr>
      <w:hyperlink w:anchor="_Toc221150831" w:history="1">
        <w:r w:rsidRPr="00D908E5">
          <w:rPr>
            <w:rStyle w:val="Hyperlink"/>
            <w:rFonts w:cs="Times New Roman"/>
            <w:noProof/>
          </w:rPr>
          <w:t>Bảng 2.3. Tốc độ gió lớn nhất hang tháng qua các năm</w:t>
        </w:r>
        <w:r w:rsidRPr="00D908E5">
          <w:rPr>
            <w:rFonts w:cs="Times New Roman"/>
            <w:noProof/>
            <w:webHidden/>
          </w:rPr>
          <w:tab/>
        </w:r>
        <w:r w:rsidRPr="00D908E5">
          <w:rPr>
            <w:rFonts w:cs="Times New Roman"/>
            <w:noProof/>
            <w:webHidden/>
          </w:rPr>
          <w:fldChar w:fldCharType="begin"/>
        </w:r>
        <w:r w:rsidRPr="00D908E5">
          <w:rPr>
            <w:rFonts w:cs="Times New Roman"/>
            <w:noProof/>
            <w:webHidden/>
          </w:rPr>
          <w:instrText xml:space="preserve"> PAGEREF _Toc221150831 \h </w:instrText>
        </w:r>
        <w:r w:rsidRPr="00D908E5">
          <w:rPr>
            <w:rFonts w:cs="Times New Roman"/>
            <w:noProof/>
            <w:webHidden/>
          </w:rPr>
        </w:r>
        <w:r w:rsidRPr="00D908E5">
          <w:rPr>
            <w:rFonts w:cs="Times New Roman"/>
            <w:noProof/>
            <w:webHidden/>
          </w:rPr>
          <w:fldChar w:fldCharType="separate"/>
        </w:r>
        <w:r w:rsidRPr="00D908E5">
          <w:rPr>
            <w:rFonts w:cs="Times New Roman"/>
            <w:noProof/>
            <w:webHidden/>
          </w:rPr>
          <w:t>72</w:t>
        </w:r>
        <w:r w:rsidRPr="00D908E5">
          <w:rPr>
            <w:rFonts w:cs="Times New Roman"/>
            <w:noProof/>
            <w:webHidden/>
          </w:rPr>
          <w:fldChar w:fldCharType="end"/>
        </w:r>
      </w:hyperlink>
    </w:p>
    <w:p w14:paraId="6937F70E" w14:textId="2636D5D7" w:rsidR="00D908E5" w:rsidRPr="00D908E5" w:rsidRDefault="00D908E5" w:rsidP="00D908E5">
      <w:pPr>
        <w:pStyle w:val="TableofFigures"/>
        <w:tabs>
          <w:tab w:val="right" w:leader="dot" w:pos="9062"/>
        </w:tabs>
        <w:ind w:firstLine="0"/>
        <w:rPr>
          <w:rFonts w:cs="Times New Roman"/>
          <w:noProof/>
        </w:rPr>
      </w:pPr>
      <w:hyperlink w:anchor="_Toc221150832" w:history="1">
        <w:r w:rsidRPr="00D908E5">
          <w:rPr>
            <w:rStyle w:val="Hyperlink"/>
            <w:rFonts w:cs="Times New Roman"/>
            <w:noProof/>
            <w:spacing w:val="-4"/>
          </w:rPr>
          <w:t>Bảng 2.4. Thống kê các cơn bão đổ bộ vào bờ biển Quảng Bình từ năm 2000-2024</w:t>
        </w:r>
        <w:r w:rsidRPr="00D908E5">
          <w:rPr>
            <w:rFonts w:cs="Times New Roman"/>
            <w:noProof/>
            <w:webHidden/>
          </w:rPr>
          <w:tab/>
        </w:r>
        <w:r w:rsidRPr="00D908E5">
          <w:rPr>
            <w:rFonts w:cs="Times New Roman"/>
            <w:noProof/>
            <w:webHidden/>
          </w:rPr>
          <w:fldChar w:fldCharType="begin"/>
        </w:r>
        <w:r w:rsidRPr="00D908E5">
          <w:rPr>
            <w:rFonts w:cs="Times New Roman"/>
            <w:noProof/>
            <w:webHidden/>
          </w:rPr>
          <w:instrText xml:space="preserve"> PAGEREF _Toc221150832 \h </w:instrText>
        </w:r>
        <w:r w:rsidRPr="00D908E5">
          <w:rPr>
            <w:rFonts w:cs="Times New Roman"/>
            <w:noProof/>
            <w:webHidden/>
          </w:rPr>
        </w:r>
        <w:r w:rsidRPr="00D908E5">
          <w:rPr>
            <w:rFonts w:cs="Times New Roman"/>
            <w:noProof/>
            <w:webHidden/>
          </w:rPr>
          <w:fldChar w:fldCharType="separate"/>
        </w:r>
        <w:r w:rsidRPr="00D908E5">
          <w:rPr>
            <w:rFonts w:cs="Times New Roman"/>
            <w:noProof/>
            <w:webHidden/>
          </w:rPr>
          <w:t>73</w:t>
        </w:r>
        <w:r w:rsidRPr="00D908E5">
          <w:rPr>
            <w:rFonts w:cs="Times New Roman"/>
            <w:noProof/>
            <w:webHidden/>
          </w:rPr>
          <w:fldChar w:fldCharType="end"/>
        </w:r>
      </w:hyperlink>
      <w:r w:rsidRPr="00D908E5">
        <w:rPr>
          <w:rFonts w:cs="Times New Roman"/>
          <w:lang w:val="vi-VN"/>
        </w:rPr>
        <w:fldChar w:fldCharType="end"/>
      </w:r>
      <w:r w:rsidRPr="00D908E5">
        <w:rPr>
          <w:rFonts w:cs="Times New Roman"/>
          <w:lang w:val="vi-VN"/>
        </w:rPr>
        <w:fldChar w:fldCharType="begin"/>
      </w:r>
      <w:r w:rsidRPr="00D908E5">
        <w:rPr>
          <w:rFonts w:cs="Times New Roman"/>
          <w:lang w:val="vi-VN"/>
        </w:rPr>
        <w:instrText xml:space="preserve"> TOC \h \z \c "Bảng 3." </w:instrText>
      </w:r>
      <w:r w:rsidRPr="00D908E5">
        <w:rPr>
          <w:rFonts w:cs="Times New Roman"/>
          <w:lang w:val="vi-VN"/>
        </w:rPr>
        <w:fldChar w:fldCharType="separate"/>
      </w:r>
    </w:p>
    <w:p w14:paraId="230DBCD6" w14:textId="40548B73" w:rsidR="00D908E5" w:rsidRPr="00D908E5" w:rsidRDefault="00D908E5" w:rsidP="00D908E5">
      <w:pPr>
        <w:pStyle w:val="TableofFigures"/>
        <w:tabs>
          <w:tab w:val="right" w:leader="dot" w:pos="9062"/>
        </w:tabs>
        <w:ind w:firstLine="0"/>
        <w:rPr>
          <w:rFonts w:eastAsiaTheme="minorEastAsia" w:cs="Times New Roman"/>
          <w:noProof/>
          <w:sz w:val="24"/>
          <w:szCs w:val="24"/>
          <w:lang w:val="vi-VN" w:eastAsia="vi-VN"/>
        </w:rPr>
      </w:pPr>
      <w:hyperlink w:anchor="_Toc221150838" w:history="1">
        <w:r w:rsidRPr="00D908E5">
          <w:rPr>
            <w:rStyle w:val="Hyperlink"/>
            <w:rFonts w:cs="Times New Roman"/>
            <w:noProof/>
          </w:rPr>
          <w:t>Bảng 3.1</w:t>
        </w:r>
        <w:r w:rsidRPr="00D908E5">
          <w:rPr>
            <w:rStyle w:val="Hyperlink"/>
            <w:rFonts w:eastAsia="Times New Roman" w:cs="Times New Roman"/>
            <w:noProof/>
            <w:lang w:val="pt-BR"/>
          </w:rPr>
          <w:t xml:space="preserve">. </w:t>
        </w:r>
        <w:r w:rsidRPr="00D908E5">
          <w:rPr>
            <w:rStyle w:val="Hyperlink"/>
            <w:rFonts w:cs="Times New Roman"/>
            <w:noProof/>
          </w:rPr>
          <w:t>Hệ số phát thải các chất ô nhiễm có trong nước thải sinh hoạt</w:t>
        </w:r>
        <w:r w:rsidRPr="00D908E5">
          <w:rPr>
            <w:rFonts w:cs="Times New Roman"/>
            <w:noProof/>
            <w:webHidden/>
          </w:rPr>
          <w:tab/>
        </w:r>
        <w:r w:rsidRPr="00D908E5">
          <w:rPr>
            <w:rFonts w:cs="Times New Roman"/>
            <w:noProof/>
            <w:webHidden/>
          </w:rPr>
          <w:fldChar w:fldCharType="begin"/>
        </w:r>
        <w:r w:rsidRPr="00D908E5">
          <w:rPr>
            <w:rFonts w:cs="Times New Roman"/>
            <w:noProof/>
            <w:webHidden/>
          </w:rPr>
          <w:instrText xml:space="preserve"> PAGEREF _Toc221150838 \h </w:instrText>
        </w:r>
        <w:r w:rsidRPr="00D908E5">
          <w:rPr>
            <w:rFonts w:cs="Times New Roman"/>
            <w:noProof/>
            <w:webHidden/>
          </w:rPr>
        </w:r>
        <w:r w:rsidRPr="00D908E5">
          <w:rPr>
            <w:rFonts w:cs="Times New Roman"/>
            <w:noProof/>
            <w:webHidden/>
          </w:rPr>
          <w:fldChar w:fldCharType="separate"/>
        </w:r>
        <w:r w:rsidRPr="00D908E5">
          <w:rPr>
            <w:rFonts w:cs="Times New Roman"/>
            <w:noProof/>
            <w:webHidden/>
          </w:rPr>
          <w:t>81</w:t>
        </w:r>
        <w:r w:rsidRPr="00D908E5">
          <w:rPr>
            <w:rFonts w:cs="Times New Roman"/>
            <w:noProof/>
            <w:webHidden/>
          </w:rPr>
          <w:fldChar w:fldCharType="end"/>
        </w:r>
      </w:hyperlink>
    </w:p>
    <w:p w14:paraId="61123508" w14:textId="0B1F8661" w:rsidR="00D908E5" w:rsidRPr="00D908E5" w:rsidRDefault="00D908E5" w:rsidP="00D908E5">
      <w:pPr>
        <w:pStyle w:val="TableofFigures"/>
        <w:tabs>
          <w:tab w:val="right" w:leader="dot" w:pos="9062"/>
        </w:tabs>
        <w:ind w:firstLine="0"/>
        <w:rPr>
          <w:rFonts w:eastAsiaTheme="minorEastAsia" w:cs="Times New Roman"/>
          <w:noProof/>
          <w:sz w:val="24"/>
          <w:szCs w:val="24"/>
          <w:lang w:val="vi-VN" w:eastAsia="vi-VN"/>
        </w:rPr>
      </w:pPr>
      <w:hyperlink w:anchor="_Toc221150839" w:history="1">
        <w:r w:rsidRPr="00D908E5">
          <w:rPr>
            <w:rStyle w:val="Hyperlink"/>
            <w:rFonts w:cs="Times New Roman"/>
            <w:noProof/>
          </w:rPr>
          <w:t>Bảng 3.2</w:t>
        </w:r>
        <w:r w:rsidRPr="00D908E5">
          <w:rPr>
            <w:rStyle w:val="Hyperlink"/>
            <w:rFonts w:eastAsia="Times New Roman" w:cs="Times New Roman"/>
            <w:noProof/>
            <w:lang w:val="pt-BR"/>
          </w:rPr>
          <w:t>. Nồng độ các chất ô nhiễm trong nước thải sinh hoạt</w:t>
        </w:r>
        <w:r w:rsidRPr="00D908E5">
          <w:rPr>
            <w:rFonts w:cs="Times New Roman"/>
            <w:noProof/>
            <w:webHidden/>
          </w:rPr>
          <w:tab/>
        </w:r>
        <w:r w:rsidRPr="00D908E5">
          <w:rPr>
            <w:rFonts w:cs="Times New Roman"/>
            <w:noProof/>
            <w:webHidden/>
          </w:rPr>
          <w:fldChar w:fldCharType="begin"/>
        </w:r>
        <w:r w:rsidRPr="00D908E5">
          <w:rPr>
            <w:rFonts w:cs="Times New Roman"/>
            <w:noProof/>
            <w:webHidden/>
          </w:rPr>
          <w:instrText xml:space="preserve"> PAGEREF _Toc221150839 \h </w:instrText>
        </w:r>
        <w:r w:rsidRPr="00D908E5">
          <w:rPr>
            <w:rFonts w:cs="Times New Roman"/>
            <w:noProof/>
            <w:webHidden/>
          </w:rPr>
        </w:r>
        <w:r w:rsidRPr="00D908E5">
          <w:rPr>
            <w:rFonts w:cs="Times New Roman"/>
            <w:noProof/>
            <w:webHidden/>
          </w:rPr>
          <w:fldChar w:fldCharType="separate"/>
        </w:r>
        <w:r w:rsidRPr="00D908E5">
          <w:rPr>
            <w:rFonts w:cs="Times New Roman"/>
            <w:noProof/>
            <w:webHidden/>
          </w:rPr>
          <w:t>81</w:t>
        </w:r>
        <w:r w:rsidRPr="00D908E5">
          <w:rPr>
            <w:rFonts w:cs="Times New Roman"/>
            <w:noProof/>
            <w:webHidden/>
          </w:rPr>
          <w:fldChar w:fldCharType="end"/>
        </w:r>
      </w:hyperlink>
    </w:p>
    <w:p w14:paraId="12896533" w14:textId="7C720B54" w:rsidR="00D908E5" w:rsidRPr="00D908E5" w:rsidRDefault="00D908E5" w:rsidP="00D908E5">
      <w:pPr>
        <w:pStyle w:val="TableofFigures"/>
        <w:tabs>
          <w:tab w:val="right" w:leader="dot" w:pos="9062"/>
        </w:tabs>
        <w:ind w:firstLine="0"/>
        <w:rPr>
          <w:rFonts w:eastAsiaTheme="minorEastAsia" w:cs="Times New Roman"/>
          <w:noProof/>
          <w:sz w:val="24"/>
          <w:szCs w:val="24"/>
          <w:lang w:val="vi-VN" w:eastAsia="vi-VN"/>
        </w:rPr>
      </w:pPr>
      <w:hyperlink w:anchor="_Toc221150840" w:history="1">
        <w:r w:rsidRPr="00D908E5">
          <w:rPr>
            <w:rStyle w:val="Hyperlink"/>
            <w:rFonts w:cs="Times New Roman"/>
            <w:noProof/>
          </w:rPr>
          <w:t>Bảng 3.3. Giá trị giới hạn khí thải của động cơ xe chạy bằng dầu diezel</w:t>
        </w:r>
        <w:r w:rsidRPr="00D908E5">
          <w:rPr>
            <w:rFonts w:cs="Times New Roman"/>
            <w:noProof/>
            <w:webHidden/>
          </w:rPr>
          <w:tab/>
        </w:r>
        <w:r w:rsidRPr="00D908E5">
          <w:rPr>
            <w:rFonts w:cs="Times New Roman"/>
            <w:noProof/>
            <w:webHidden/>
          </w:rPr>
          <w:fldChar w:fldCharType="begin"/>
        </w:r>
        <w:r w:rsidRPr="00D908E5">
          <w:rPr>
            <w:rFonts w:cs="Times New Roman"/>
            <w:noProof/>
            <w:webHidden/>
          </w:rPr>
          <w:instrText xml:space="preserve"> PAGEREF _Toc221150840 \h </w:instrText>
        </w:r>
        <w:r w:rsidRPr="00D908E5">
          <w:rPr>
            <w:rFonts w:cs="Times New Roman"/>
            <w:noProof/>
            <w:webHidden/>
          </w:rPr>
        </w:r>
        <w:r w:rsidRPr="00D908E5">
          <w:rPr>
            <w:rFonts w:cs="Times New Roman"/>
            <w:noProof/>
            <w:webHidden/>
          </w:rPr>
          <w:fldChar w:fldCharType="separate"/>
        </w:r>
        <w:r w:rsidRPr="00D908E5">
          <w:rPr>
            <w:rFonts w:cs="Times New Roman"/>
            <w:noProof/>
            <w:webHidden/>
          </w:rPr>
          <w:t>83</w:t>
        </w:r>
        <w:r w:rsidRPr="00D908E5">
          <w:rPr>
            <w:rFonts w:cs="Times New Roman"/>
            <w:noProof/>
            <w:webHidden/>
          </w:rPr>
          <w:fldChar w:fldCharType="end"/>
        </w:r>
      </w:hyperlink>
    </w:p>
    <w:p w14:paraId="3BFC2195" w14:textId="5A9E39F8" w:rsidR="00D908E5" w:rsidRPr="00D908E5" w:rsidRDefault="00D908E5" w:rsidP="00D908E5">
      <w:pPr>
        <w:pStyle w:val="TableofFigures"/>
        <w:tabs>
          <w:tab w:val="right" w:leader="dot" w:pos="9062"/>
        </w:tabs>
        <w:ind w:firstLine="0"/>
        <w:rPr>
          <w:rFonts w:eastAsiaTheme="minorEastAsia" w:cs="Times New Roman"/>
          <w:noProof/>
          <w:sz w:val="24"/>
          <w:szCs w:val="24"/>
          <w:lang w:val="vi-VN" w:eastAsia="vi-VN"/>
        </w:rPr>
      </w:pPr>
      <w:hyperlink w:anchor="_Toc221150841" w:history="1">
        <w:r w:rsidRPr="00D908E5">
          <w:rPr>
            <w:rStyle w:val="Hyperlink"/>
            <w:rFonts w:cs="Times New Roman"/>
            <w:noProof/>
          </w:rPr>
          <w:t>Bảng 3.4. Số lượt xe cần thiết để vận chuyển</w:t>
        </w:r>
        <w:r w:rsidRPr="00D908E5">
          <w:rPr>
            <w:rFonts w:cs="Times New Roman"/>
            <w:noProof/>
            <w:webHidden/>
          </w:rPr>
          <w:tab/>
        </w:r>
        <w:r w:rsidRPr="00D908E5">
          <w:rPr>
            <w:rFonts w:cs="Times New Roman"/>
            <w:noProof/>
            <w:webHidden/>
          </w:rPr>
          <w:fldChar w:fldCharType="begin"/>
        </w:r>
        <w:r w:rsidRPr="00D908E5">
          <w:rPr>
            <w:rFonts w:cs="Times New Roman"/>
            <w:noProof/>
            <w:webHidden/>
          </w:rPr>
          <w:instrText xml:space="preserve"> PAGEREF _Toc221150841 \h </w:instrText>
        </w:r>
        <w:r w:rsidRPr="00D908E5">
          <w:rPr>
            <w:rFonts w:cs="Times New Roman"/>
            <w:noProof/>
            <w:webHidden/>
          </w:rPr>
        </w:r>
        <w:r w:rsidRPr="00D908E5">
          <w:rPr>
            <w:rFonts w:cs="Times New Roman"/>
            <w:noProof/>
            <w:webHidden/>
          </w:rPr>
          <w:fldChar w:fldCharType="separate"/>
        </w:r>
        <w:r w:rsidRPr="00D908E5">
          <w:rPr>
            <w:rFonts w:cs="Times New Roman"/>
            <w:noProof/>
            <w:webHidden/>
          </w:rPr>
          <w:t>83</w:t>
        </w:r>
        <w:r w:rsidRPr="00D908E5">
          <w:rPr>
            <w:rFonts w:cs="Times New Roman"/>
            <w:noProof/>
            <w:webHidden/>
          </w:rPr>
          <w:fldChar w:fldCharType="end"/>
        </w:r>
      </w:hyperlink>
    </w:p>
    <w:p w14:paraId="52A1129E" w14:textId="675C8C24" w:rsidR="00D908E5" w:rsidRPr="00D908E5" w:rsidRDefault="00D908E5" w:rsidP="00D908E5">
      <w:pPr>
        <w:pStyle w:val="TableofFigures"/>
        <w:tabs>
          <w:tab w:val="right" w:leader="dot" w:pos="9062"/>
        </w:tabs>
        <w:ind w:firstLine="0"/>
        <w:rPr>
          <w:rFonts w:eastAsiaTheme="minorEastAsia" w:cs="Times New Roman"/>
          <w:noProof/>
          <w:sz w:val="24"/>
          <w:szCs w:val="24"/>
          <w:lang w:val="vi-VN" w:eastAsia="vi-VN"/>
        </w:rPr>
      </w:pPr>
      <w:hyperlink w:anchor="_Toc221150842" w:history="1">
        <w:r w:rsidRPr="00D908E5">
          <w:rPr>
            <w:rStyle w:val="Hyperlink"/>
            <w:rFonts w:cs="Times New Roman"/>
            <w:noProof/>
          </w:rPr>
          <w:t>Bảng 3.5</w:t>
        </w:r>
        <w:r w:rsidRPr="00D908E5">
          <w:rPr>
            <w:rStyle w:val="Hyperlink"/>
            <w:rFonts w:cs="Times New Roman"/>
            <w:noProof/>
            <w:spacing w:val="-6"/>
          </w:rPr>
          <w:t>. Tải lượng các chất ô nhiễm do phương tiện vận chuyển  nguyên vật liệu</w:t>
        </w:r>
        <w:r w:rsidRPr="00D908E5">
          <w:rPr>
            <w:rFonts w:cs="Times New Roman"/>
            <w:noProof/>
            <w:webHidden/>
          </w:rPr>
          <w:tab/>
        </w:r>
        <w:r w:rsidRPr="00D908E5">
          <w:rPr>
            <w:rFonts w:cs="Times New Roman"/>
            <w:noProof/>
            <w:webHidden/>
          </w:rPr>
          <w:fldChar w:fldCharType="begin"/>
        </w:r>
        <w:r w:rsidRPr="00D908E5">
          <w:rPr>
            <w:rFonts w:cs="Times New Roman"/>
            <w:noProof/>
            <w:webHidden/>
          </w:rPr>
          <w:instrText xml:space="preserve"> PAGEREF _Toc221150842 \h </w:instrText>
        </w:r>
        <w:r w:rsidRPr="00D908E5">
          <w:rPr>
            <w:rFonts w:cs="Times New Roman"/>
            <w:noProof/>
            <w:webHidden/>
          </w:rPr>
        </w:r>
        <w:r w:rsidRPr="00D908E5">
          <w:rPr>
            <w:rFonts w:cs="Times New Roman"/>
            <w:noProof/>
            <w:webHidden/>
          </w:rPr>
          <w:fldChar w:fldCharType="separate"/>
        </w:r>
        <w:r w:rsidRPr="00D908E5">
          <w:rPr>
            <w:rFonts w:cs="Times New Roman"/>
            <w:noProof/>
            <w:webHidden/>
          </w:rPr>
          <w:t>84</w:t>
        </w:r>
        <w:r w:rsidRPr="00D908E5">
          <w:rPr>
            <w:rFonts w:cs="Times New Roman"/>
            <w:noProof/>
            <w:webHidden/>
          </w:rPr>
          <w:fldChar w:fldCharType="end"/>
        </w:r>
      </w:hyperlink>
    </w:p>
    <w:p w14:paraId="085407CD" w14:textId="15696DC8" w:rsidR="00D908E5" w:rsidRPr="00D908E5" w:rsidRDefault="00D908E5" w:rsidP="00D908E5">
      <w:pPr>
        <w:pStyle w:val="TableofFigures"/>
        <w:tabs>
          <w:tab w:val="right" w:leader="dot" w:pos="9062"/>
        </w:tabs>
        <w:ind w:firstLine="0"/>
        <w:rPr>
          <w:rFonts w:eastAsiaTheme="minorEastAsia" w:cs="Times New Roman"/>
          <w:noProof/>
          <w:sz w:val="24"/>
          <w:szCs w:val="24"/>
          <w:lang w:val="vi-VN" w:eastAsia="vi-VN"/>
        </w:rPr>
      </w:pPr>
      <w:hyperlink w:anchor="_Toc221150843" w:history="1">
        <w:r w:rsidRPr="00D908E5">
          <w:rPr>
            <w:rStyle w:val="Hyperlink"/>
            <w:rFonts w:cs="Times New Roman"/>
            <w:noProof/>
          </w:rPr>
          <w:t>Bảng 3.6</w:t>
        </w:r>
        <w:r w:rsidRPr="00D908E5">
          <w:rPr>
            <w:rStyle w:val="Hyperlink"/>
            <w:rFonts w:cs="Times New Roman"/>
            <w:iCs/>
            <w:noProof/>
          </w:rPr>
          <w:t>. Nồng độ khí thải tại các khoảng cách khác nhau</w:t>
        </w:r>
        <w:r w:rsidRPr="00D908E5">
          <w:rPr>
            <w:rFonts w:cs="Times New Roman"/>
            <w:noProof/>
            <w:webHidden/>
          </w:rPr>
          <w:tab/>
        </w:r>
        <w:r w:rsidRPr="00D908E5">
          <w:rPr>
            <w:rFonts w:cs="Times New Roman"/>
            <w:noProof/>
            <w:webHidden/>
          </w:rPr>
          <w:fldChar w:fldCharType="begin"/>
        </w:r>
        <w:r w:rsidRPr="00D908E5">
          <w:rPr>
            <w:rFonts w:cs="Times New Roman"/>
            <w:noProof/>
            <w:webHidden/>
          </w:rPr>
          <w:instrText xml:space="preserve"> PAGEREF _Toc221150843 \h </w:instrText>
        </w:r>
        <w:r w:rsidRPr="00D908E5">
          <w:rPr>
            <w:rFonts w:cs="Times New Roman"/>
            <w:noProof/>
            <w:webHidden/>
          </w:rPr>
        </w:r>
        <w:r w:rsidRPr="00D908E5">
          <w:rPr>
            <w:rFonts w:cs="Times New Roman"/>
            <w:noProof/>
            <w:webHidden/>
          </w:rPr>
          <w:fldChar w:fldCharType="separate"/>
        </w:r>
        <w:r w:rsidRPr="00D908E5">
          <w:rPr>
            <w:rFonts w:cs="Times New Roman"/>
            <w:noProof/>
            <w:webHidden/>
          </w:rPr>
          <w:t>84</w:t>
        </w:r>
        <w:r w:rsidRPr="00D908E5">
          <w:rPr>
            <w:rFonts w:cs="Times New Roman"/>
            <w:noProof/>
            <w:webHidden/>
          </w:rPr>
          <w:fldChar w:fldCharType="end"/>
        </w:r>
      </w:hyperlink>
    </w:p>
    <w:p w14:paraId="1ABBF321" w14:textId="488AAD51" w:rsidR="00D908E5" w:rsidRPr="00D908E5" w:rsidRDefault="00D908E5" w:rsidP="00D908E5">
      <w:pPr>
        <w:pStyle w:val="TableofFigures"/>
        <w:tabs>
          <w:tab w:val="right" w:leader="dot" w:pos="9062"/>
        </w:tabs>
        <w:ind w:firstLine="0"/>
        <w:rPr>
          <w:rFonts w:eastAsiaTheme="minorEastAsia" w:cs="Times New Roman"/>
          <w:noProof/>
          <w:sz w:val="24"/>
          <w:szCs w:val="24"/>
          <w:lang w:val="vi-VN" w:eastAsia="vi-VN"/>
        </w:rPr>
      </w:pPr>
      <w:hyperlink w:anchor="_Toc221150844" w:history="1">
        <w:r w:rsidRPr="00D908E5">
          <w:rPr>
            <w:rStyle w:val="Hyperlink"/>
            <w:rFonts w:cs="Times New Roman"/>
            <w:noProof/>
          </w:rPr>
          <w:t>Bảng 3.7. Tải lương bụi phát sinh từ hoạt động đào đắp san nền</w:t>
        </w:r>
        <w:r w:rsidRPr="00D908E5">
          <w:rPr>
            <w:rFonts w:cs="Times New Roman"/>
            <w:noProof/>
            <w:webHidden/>
          </w:rPr>
          <w:tab/>
        </w:r>
        <w:r w:rsidRPr="00D908E5">
          <w:rPr>
            <w:rFonts w:cs="Times New Roman"/>
            <w:noProof/>
            <w:webHidden/>
          </w:rPr>
          <w:fldChar w:fldCharType="begin"/>
        </w:r>
        <w:r w:rsidRPr="00D908E5">
          <w:rPr>
            <w:rFonts w:cs="Times New Roman"/>
            <w:noProof/>
            <w:webHidden/>
          </w:rPr>
          <w:instrText xml:space="preserve"> PAGEREF _Toc221150844 \h </w:instrText>
        </w:r>
        <w:r w:rsidRPr="00D908E5">
          <w:rPr>
            <w:rFonts w:cs="Times New Roman"/>
            <w:noProof/>
            <w:webHidden/>
          </w:rPr>
        </w:r>
        <w:r w:rsidRPr="00D908E5">
          <w:rPr>
            <w:rFonts w:cs="Times New Roman"/>
            <w:noProof/>
            <w:webHidden/>
          </w:rPr>
          <w:fldChar w:fldCharType="separate"/>
        </w:r>
        <w:r w:rsidRPr="00D908E5">
          <w:rPr>
            <w:rFonts w:cs="Times New Roman"/>
            <w:noProof/>
            <w:webHidden/>
          </w:rPr>
          <w:t>85</w:t>
        </w:r>
        <w:r w:rsidRPr="00D908E5">
          <w:rPr>
            <w:rFonts w:cs="Times New Roman"/>
            <w:noProof/>
            <w:webHidden/>
          </w:rPr>
          <w:fldChar w:fldCharType="end"/>
        </w:r>
      </w:hyperlink>
    </w:p>
    <w:p w14:paraId="376B008C" w14:textId="10095AC3" w:rsidR="00D908E5" w:rsidRPr="00D908E5" w:rsidRDefault="00D908E5" w:rsidP="00D908E5">
      <w:pPr>
        <w:pStyle w:val="TableofFigures"/>
        <w:tabs>
          <w:tab w:val="right" w:leader="dot" w:pos="9062"/>
        </w:tabs>
        <w:ind w:firstLine="0"/>
        <w:rPr>
          <w:rFonts w:eastAsiaTheme="minorEastAsia" w:cs="Times New Roman"/>
          <w:noProof/>
          <w:sz w:val="24"/>
          <w:szCs w:val="24"/>
          <w:lang w:val="vi-VN" w:eastAsia="vi-VN"/>
        </w:rPr>
      </w:pPr>
      <w:hyperlink w:anchor="_Toc221150845" w:history="1">
        <w:r w:rsidRPr="00D908E5">
          <w:rPr>
            <w:rStyle w:val="Hyperlink"/>
            <w:rFonts w:cs="Times New Roman"/>
            <w:noProof/>
          </w:rPr>
          <w:t>Bảng 3.8</w:t>
        </w:r>
        <w:r w:rsidRPr="00D908E5">
          <w:rPr>
            <w:rStyle w:val="Hyperlink"/>
            <w:rFonts w:eastAsia="Times New Roman" w:cs="Times New Roman"/>
            <w:noProof/>
          </w:rPr>
          <w:t>. Nồng độ bụi do lốp xe ma sát với mặt đường từ  phương tiện vận chuyển</w:t>
        </w:r>
        <w:r w:rsidRPr="00D908E5">
          <w:rPr>
            <w:rFonts w:cs="Times New Roman"/>
            <w:noProof/>
            <w:webHidden/>
          </w:rPr>
          <w:tab/>
        </w:r>
        <w:r w:rsidRPr="00D908E5">
          <w:rPr>
            <w:rFonts w:cs="Times New Roman"/>
            <w:noProof/>
            <w:webHidden/>
          </w:rPr>
          <w:fldChar w:fldCharType="begin"/>
        </w:r>
        <w:r w:rsidRPr="00D908E5">
          <w:rPr>
            <w:rFonts w:cs="Times New Roman"/>
            <w:noProof/>
            <w:webHidden/>
          </w:rPr>
          <w:instrText xml:space="preserve"> PAGEREF _Toc221150845 \h </w:instrText>
        </w:r>
        <w:r w:rsidRPr="00D908E5">
          <w:rPr>
            <w:rFonts w:cs="Times New Roman"/>
            <w:noProof/>
            <w:webHidden/>
          </w:rPr>
        </w:r>
        <w:r w:rsidRPr="00D908E5">
          <w:rPr>
            <w:rFonts w:cs="Times New Roman"/>
            <w:noProof/>
            <w:webHidden/>
          </w:rPr>
          <w:fldChar w:fldCharType="separate"/>
        </w:r>
        <w:r w:rsidRPr="00D908E5">
          <w:rPr>
            <w:rFonts w:cs="Times New Roman"/>
            <w:noProof/>
            <w:webHidden/>
          </w:rPr>
          <w:t>87</w:t>
        </w:r>
        <w:r w:rsidRPr="00D908E5">
          <w:rPr>
            <w:rFonts w:cs="Times New Roman"/>
            <w:noProof/>
            <w:webHidden/>
          </w:rPr>
          <w:fldChar w:fldCharType="end"/>
        </w:r>
      </w:hyperlink>
    </w:p>
    <w:p w14:paraId="1F00C03F" w14:textId="5695A190" w:rsidR="00D908E5" w:rsidRPr="00D908E5" w:rsidRDefault="00D908E5" w:rsidP="00D908E5">
      <w:pPr>
        <w:pStyle w:val="TableofFigures"/>
        <w:tabs>
          <w:tab w:val="right" w:leader="dot" w:pos="9062"/>
        </w:tabs>
        <w:ind w:firstLine="0"/>
        <w:rPr>
          <w:rFonts w:eastAsiaTheme="minorEastAsia" w:cs="Times New Roman"/>
          <w:noProof/>
          <w:sz w:val="24"/>
          <w:szCs w:val="24"/>
          <w:lang w:val="vi-VN" w:eastAsia="vi-VN"/>
        </w:rPr>
      </w:pPr>
      <w:hyperlink w:anchor="_Toc221150846" w:history="1">
        <w:r w:rsidRPr="00D908E5">
          <w:rPr>
            <w:rStyle w:val="Hyperlink"/>
            <w:rFonts w:cs="Times New Roman"/>
            <w:noProof/>
          </w:rPr>
          <w:t>Bảng 3.9</w:t>
        </w:r>
        <w:r w:rsidRPr="00D908E5">
          <w:rPr>
            <w:rStyle w:val="Hyperlink"/>
            <w:rFonts w:eastAsia="Times New Roman" w:cs="Times New Roman"/>
            <w:noProof/>
          </w:rPr>
          <w:t>. Mức ồn phát sinh từ hoạt động của máy móc thi công [13]</w:t>
        </w:r>
        <w:r w:rsidRPr="00D908E5">
          <w:rPr>
            <w:rFonts w:cs="Times New Roman"/>
            <w:noProof/>
            <w:webHidden/>
          </w:rPr>
          <w:tab/>
        </w:r>
        <w:r w:rsidRPr="00D908E5">
          <w:rPr>
            <w:rFonts w:cs="Times New Roman"/>
            <w:noProof/>
            <w:webHidden/>
          </w:rPr>
          <w:fldChar w:fldCharType="begin"/>
        </w:r>
        <w:r w:rsidRPr="00D908E5">
          <w:rPr>
            <w:rFonts w:cs="Times New Roman"/>
            <w:noProof/>
            <w:webHidden/>
          </w:rPr>
          <w:instrText xml:space="preserve"> PAGEREF _Toc221150846 \h </w:instrText>
        </w:r>
        <w:r w:rsidRPr="00D908E5">
          <w:rPr>
            <w:rFonts w:cs="Times New Roman"/>
            <w:noProof/>
            <w:webHidden/>
          </w:rPr>
        </w:r>
        <w:r w:rsidRPr="00D908E5">
          <w:rPr>
            <w:rFonts w:cs="Times New Roman"/>
            <w:noProof/>
            <w:webHidden/>
          </w:rPr>
          <w:fldChar w:fldCharType="separate"/>
        </w:r>
        <w:r w:rsidRPr="00D908E5">
          <w:rPr>
            <w:rFonts w:cs="Times New Roman"/>
            <w:noProof/>
            <w:webHidden/>
          </w:rPr>
          <w:t>90</w:t>
        </w:r>
        <w:r w:rsidRPr="00D908E5">
          <w:rPr>
            <w:rFonts w:cs="Times New Roman"/>
            <w:noProof/>
            <w:webHidden/>
          </w:rPr>
          <w:fldChar w:fldCharType="end"/>
        </w:r>
      </w:hyperlink>
    </w:p>
    <w:p w14:paraId="7ADBEC00" w14:textId="2751F10C" w:rsidR="00D908E5" w:rsidRPr="00D908E5" w:rsidRDefault="00D908E5" w:rsidP="00D908E5">
      <w:pPr>
        <w:pStyle w:val="TableofFigures"/>
        <w:tabs>
          <w:tab w:val="right" w:leader="dot" w:pos="9062"/>
        </w:tabs>
        <w:ind w:firstLine="0"/>
        <w:rPr>
          <w:rFonts w:eastAsiaTheme="minorEastAsia" w:cs="Times New Roman"/>
          <w:noProof/>
          <w:sz w:val="24"/>
          <w:szCs w:val="24"/>
          <w:lang w:val="vi-VN" w:eastAsia="vi-VN"/>
        </w:rPr>
      </w:pPr>
      <w:hyperlink w:anchor="_Toc221150847" w:history="1">
        <w:r w:rsidRPr="00D908E5">
          <w:rPr>
            <w:rStyle w:val="Hyperlink"/>
            <w:rFonts w:cs="Times New Roman"/>
            <w:noProof/>
          </w:rPr>
          <w:t>Bảng 3.10</w:t>
        </w:r>
        <w:r w:rsidRPr="00D908E5">
          <w:rPr>
            <w:rStyle w:val="Hyperlink"/>
            <w:rFonts w:eastAsia="Times New Roman" w:cs="Times New Roman"/>
            <w:noProof/>
          </w:rPr>
          <w:t>. Mức độ rung của các máy móc thi công [13]</w:t>
        </w:r>
        <w:r w:rsidRPr="00D908E5">
          <w:rPr>
            <w:rFonts w:cs="Times New Roman"/>
            <w:noProof/>
            <w:webHidden/>
          </w:rPr>
          <w:tab/>
        </w:r>
        <w:r w:rsidRPr="00D908E5">
          <w:rPr>
            <w:rFonts w:cs="Times New Roman"/>
            <w:noProof/>
            <w:webHidden/>
          </w:rPr>
          <w:fldChar w:fldCharType="begin"/>
        </w:r>
        <w:r w:rsidRPr="00D908E5">
          <w:rPr>
            <w:rFonts w:cs="Times New Roman"/>
            <w:noProof/>
            <w:webHidden/>
          </w:rPr>
          <w:instrText xml:space="preserve"> PAGEREF _Toc221150847 \h </w:instrText>
        </w:r>
        <w:r w:rsidRPr="00D908E5">
          <w:rPr>
            <w:rFonts w:cs="Times New Roman"/>
            <w:noProof/>
            <w:webHidden/>
          </w:rPr>
        </w:r>
        <w:r w:rsidRPr="00D908E5">
          <w:rPr>
            <w:rFonts w:cs="Times New Roman"/>
            <w:noProof/>
            <w:webHidden/>
          </w:rPr>
          <w:fldChar w:fldCharType="separate"/>
        </w:r>
        <w:r w:rsidRPr="00D908E5">
          <w:rPr>
            <w:rFonts w:cs="Times New Roman"/>
            <w:noProof/>
            <w:webHidden/>
          </w:rPr>
          <w:t>91</w:t>
        </w:r>
        <w:r w:rsidRPr="00D908E5">
          <w:rPr>
            <w:rFonts w:cs="Times New Roman"/>
            <w:noProof/>
            <w:webHidden/>
          </w:rPr>
          <w:fldChar w:fldCharType="end"/>
        </w:r>
      </w:hyperlink>
    </w:p>
    <w:p w14:paraId="61F9C844" w14:textId="44D5F0AC" w:rsidR="00D908E5" w:rsidRPr="00D908E5" w:rsidRDefault="00D908E5" w:rsidP="00D908E5">
      <w:pPr>
        <w:pStyle w:val="TableofFigures"/>
        <w:tabs>
          <w:tab w:val="right" w:leader="dot" w:pos="9062"/>
        </w:tabs>
        <w:ind w:firstLine="0"/>
        <w:rPr>
          <w:rFonts w:eastAsiaTheme="minorEastAsia" w:cs="Times New Roman"/>
          <w:noProof/>
          <w:sz w:val="24"/>
          <w:szCs w:val="24"/>
          <w:lang w:val="vi-VN" w:eastAsia="vi-VN"/>
        </w:rPr>
      </w:pPr>
      <w:hyperlink w:anchor="_Toc221150848" w:history="1">
        <w:r w:rsidRPr="00D908E5">
          <w:rPr>
            <w:rStyle w:val="Hyperlink"/>
            <w:rFonts w:cs="Times New Roman"/>
            <w:noProof/>
          </w:rPr>
          <w:t>Bảng 3.11. Nồng độ chất ô nhiễm trong nước thải sinh hoạt</w:t>
        </w:r>
        <w:r w:rsidRPr="00D908E5">
          <w:rPr>
            <w:rFonts w:cs="Times New Roman"/>
            <w:noProof/>
            <w:webHidden/>
          </w:rPr>
          <w:tab/>
        </w:r>
        <w:r w:rsidRPr="00D908E5">
          <w:rPr>
            <w:rFonts w:cs="Times New Roman"/>
            <w:noProof/>
            <w:webHidden/>
          </w:rPr>
          <w:fldChar w:fldCharType="begin"/>
        </w:r>
        <w:r w:rsidRPr="00D908E5">
          <w:rPr>
            <w:rFonts w:cs="Times New Roman"/>
            <w:noProof/>
            <w:webHidden/>
          </w:rPr>
          <w:instrText xml:space="preserve"> PAGEREF _Toc221150848 \h </w:instrText>
        </w:r>
        <w:r w:rsidRPr="00D908E5">
          <w:rPr>
            <w:rFonts w:cs="Times New Roman"/>
            <w:noProof/>
            <w:webHidden/>
          </w:rPr>
        </w:r>
        <w:r w:rsidRPr="00D908E5">
          <w:rPr>
            <w:rFonts w:cs="Times New Roman"/>
            <w:noProof/>
            <w:webHidden/>
          </w:rPr>
          <w:fldChar w:fldCharType="separate"/>
        </w:r>
        <w:r w:rsidRPr="00D908E5">
          <w:rPr>
            <w:rFonts w:cs="Times New Roman"/>
            <w:noProof/>
            <w:webHidden/>
          </w:rPr>
          <w:t>106</w:t>
        </w:r>
        <w:r w:rsidRPr="00D908E5">
          <w:rPr>
            <w:rFonts w:cs="Times New Roman"/>
            <w:noProof/>
            <w:webHidden/>
          </w:rPr>
          <w:fldChar w:fldCharType="end"/>
        </w:r>
      </w:hyperlink>
    </w:p>
    <w:p w14:paraId="4684B3BE" w14:textId="408F62E5" w:rsidR="00D908E5" w:rsidRPr="00D908E5" w:rsidRDefault="00D908E5" w:rsidP="00D908E5">
      <w:pPr>
        <w:pStyle w:val="TableofFigures"/>
        <w:tabs>
          <w:tab w:val="right" w:leader="dot" w:pos="9062"/>
        </w:tabs>
        <w:ind w:firstLine="0"/>
        <w:rPr>
          <w:rFonts w:eastAsiaTheme="minorEastAsia" w:cs="Times New Roman"/>
          <w:noProof/>
          <w:sz w:val="24"/>
          <w:szCs w:val="24"/>
          <w:lang w:val="vi-VN" w:eastAsia="vi-VN"/>
        </w:rPr>
      </w:pPr>
      <w:hyperlink w:anchor="_Toc221150849" w:history="1">
        <w:r w:rsidRPr="00D908E5">
          <w:rPr>
            <w:rStyle w:val="Hyperlink"/>
            <w:rFonts w:cs="Times New Roman"/>
            <w:noProof/>
          </w:rPr>
          <w:t>Bảng 3.12</w:t>
        </w:r>
        <w:r w:rsidRPr="00D908E5">
          <w:rPr>
            <w:rStyle w:val="Hyperlink"/>
            <w:rFonts w:cs="Times New Roman"/>
            <w:noProof/>
            <w:lang w:val="es-ES"/>
          </w:rPr>
          <w:t>. Lưu lượng nước mưa chảy tràn qua khu vực Dự án</w:t>
        </w:r>
        <w:r w:rsidRPr="00D908E5">
          <w:rPr>
            <w:rFonts w:cs="Times New Roman"/>
            <w:noProof/>
            <w:webHidden/>
          </w:rPr>
          <w:tab/>
        </w:r>
        <w:r w:rsidRPr="00D908E5">
          <w:rPr>
            <w:rFonts w:cs="Times New Roman"/>
            <w:noProof/>
            <w:webHidden/>
          </w:rPr>
          <w:fldChar w:fldCharType="begin"/>
        </w:r>
        <w:r w:rsidRPr="00D908E5">
          <w:rPr>
            <w:rFonts w:cs="Times New Roman"/>
            <w:noProof/>
            <w:webHidden/>
          </w:rPr>
          <w:instrText xml:space="preserve"> PAGEREF _Toc221150849 \h </w:instrText>
        </w:r>
        <w:r w:rsidRPr="00D908E5">
          <w:rPr>
            <w:rFonts w:cs="Times New Roman"/>
            <w:noProof/>
            <w:webHidden/>
          </w:rPr>
        </w:r>
        <w:r w:rsidRPr="00D908E5">
          <w:rPr>
            <w:rFonts w:cs="Times New Roman"/>
            <w:noProof/>
            <w:webHidden/>
          </w:rPr>
          <w:fldChar w:fldCharType="separate"/>
        </w:r>
        <w:r w:rsidRPr="00D908E5">
          <w:rPr>
            <w:rFonts w:cs="Times New Roman"/>
            <w:noProof/>
            <w:webHidden/>
          </w:rPr>
          <w:t>107</w:t>
        </w:r>
        <w:r w:rsidRPr="00D908E5">
          <w:rPr>
            <w:rFonts w:cs="Times New Roman"/>
            <w:noProof/>
            <w:webHidden/>
          </w:rPr>
          <w:fldChar w:fldCharType="end"/>
        </w:r>
      </w:hyperlink>
    </w:p>
    <w:p w14:paraId="6BF04E19" w14:textId="2677CA75" w:rsidR="00D908E5" w:rsidRPr="00D908E5" w:rsidRDefault="00D908E5" w:rsidP="00D908E5">
      <w:pPr>
        <w:pStyle w:val="TableofFigures"/>
        <w:tabs>
          <w:tab w:val="right" w:leader="dot" w:pos="9062"/>
        </w:tabs>
        <w:ind w:firstLine="0"/>
        <w:rPr>
          <w:rFonts w:eastAsiaTheme="minorEastAsia" w:cs="Times New Roman"/>
          <w:noProof/>
          <w:sz w:val="24"/>
          <w:szCs w:val="24"/>
          <w:lang w:val="vi-VN" w:eastAsia="vi-VN"/>
        </w:rPr>
      </w:pPr>
      <w:hyperlink w:anchor="_Toc221150850" w:history="1">
        <w:r w:rsidRPr="00D908E5">
          <w:rPr>
            <w:rStyle w:val="Hyperlink"/>
            <w:rFonts w:cs="Times New Roman"/>
            <w:noProof/>
          </w:rPr>
          <w:t>Bảng 3.13</w:t>
        </w:r>
        <w:r w:rsidRPr="00D908E5">
          <w:rPr>
            <w:rStyle w:val="Hyperlink"/>
            <w:rFonts w:cs="Times New Roman"/>
            <w:noProof/>
            <w:spacing w:val="-12"/>
          </w:rPr>
          <w:t>.</w:t>
        </w:r>
        <w:r w:rsidRPr="00D908E5">
          <w:rPr>
            <w:rStyle w:val="Hyperlink"/>
            <w:rFonts w:cs="Times New Roman"/>
            <w:noProof/>
            <w:spacing w:val="-18"/>
          </w:rPr>
          <w:t xml:space="preserve"> </w:t>
        </w:r>
        <w:r w:rsidRPr="00D908E5">
          <w:rPr>
            <w:rStyle w:val="Hyperlink"/>
            <w:rFonts w:cs="Times New Roman"/>
            <w:noProof/>
            <w:spacing w:val="-12"/>
          </w:rPr>
          <w:t>Mức</w:t>
        </w:r>
        <w:r w:rsidRPr="00D908E5">
          <w:rPr>
            <w:rStyle w:val="Hyperlink"/>
            <w:rFonts w:cs="Times New Roman"/>
            <w:noProof/>
            <w:spacing w:val="-18"/>
          </w:rPr>
          <w:t xml:space="preserve"> </w:t>
        </w:r>
        <w:r w:rsidRPr="00D908E5">
          <w:rPr>
            <w:rStyle w:val="Hyperlink"/>
            <w:rFonts w:cs="Times New Roman"/>
            <w:noProof/>
            <w:spacing w:val="-12"/>
          </w:rPr>
          <w:t>ồn</w:t>
        </w:r>
        <w:r w:rsidRPr="00D908E5">
          <w:rPr>
            <w:rStyle w:val="Hyperlink"/>
            <w:rFonts w:cs="Times New Roman"/>
            <w:noProof/>
            <w:spacing w:val="-18"/>
          </w:rPr>
          <w:t xml:space="preserve"> </w:t>
        </w:r>
        <w:r w:rsidRPr="00D908E5">
          <w:rPr>
            <w:rStyle w:val="Hyperlink"/>
            <w:rFonts w:cs="Times New Roman"/>
            <w:noProof/>
            <w:spacing w:val="-12"/>
          </w:rPr>
          <w:t>phát</w:t>
        </w:r>
        <w:r w:rsidRPr="00D908E5">
          <w:rPr>
            <w:rStyle w:val="Hyperlink"/>
            <w:rFonts w:cs="Times New Roman"/>
            <w:noProof/>
            <w:spacing w:val="-15"/>
          </w:rPr>
          <w:t xml:space="preserve"> </w:t>
        </w:r>
        <w:r w:rsidRPr="00D908E5">
          <w:rPr>
            <w:rStyle w:val="Hyperlink"/>
            <w:rFonts w:cs="Times New Roman"/>
            <w:noProof/>
            <w:spacing w:val="-12"/>
          </w:rPr>
          <w:t>sinh</w:t>
        </w:r>
        <w:r w:rsidRPr="00D908E5">
          <w:rPr>
            <w:rStyle w:val="Hyperlink"/>
            <w:rFonts w:cs="Times New Roman"/>
            <w:noProof/>
            <w:spacing w:val="-18"/>
          </w:rPr>
          <w:t xml:space="preserve"> </w:t>
        </w:r>
        <w:r w:rsidRPr="00D908E5">
          <w:rPr>
            <w:rStyle w:val="Hyperlink"/>
            <w:rFonts w:cs="Times New Roman"/>
            <w:noProof/>
            <w:spacing w:val="-12"/>
          </w:rPr>
          <w:t>trong</w:t>
        </w:r>
        <w:r w:rsidRPr="00D908E5">
          <w:rPr>
            <w:rStyle w:val="Hyperlink"/>
            <w:rFonts w:cs="Times New Roman"/>
            <w:noProof/>
            <w:spacing w:val="-18"/>
          </w:rPr>
          <w:t xml:space="preserve"> </w:t>
        </w:r>
        <w:r w:rsidRPr="00D908E5">
          <w:rPr>
            <w:rStyle w:val="Hyperlink"/>
            <w:rFonts w:cs="Times New Roman"/>
            <w:noProof/>
            <w:spacing w:val="-12"/>
          </w:rPr>
          <w:t>khu</w:t>
        </w:r>
        <w:r w:rsidRPr="00D908E5">
          <w:rPr>
            <w:rStyle w:val="Hyperlink"/>
            <w:rFonts w:cs="Times New Roman"/>
            <w:noProof/>
            <w:spacing w:val="-15"/>
          </w:rPr>
          <w:t xml:space="preserve"> </w:t>
        </w:r>
        <w:r w:rsidRPr="00D908E5">
          <w:rPr>
            <w:rStyle w:val="Hyperlink"/>
            <w:rFonts w:cs="Times New Roman"/>
            <w:noProof/>
            <w:spacing w:val="-12"/>
          </w:rPr>
          <w:t>đô</w:t>
        </w:r>
        <w:r w:rsidRPr="00D908E5">
          <w:rPr>
            <w:rStyle w:val="Hyperlink"/>
            <w:rFonts w:cs="Times New Roman"/>
            <w:noProof/>
            <w:spacing w:val="-18"/>
          </w:rPr>
          <w:t xml:space="preserve"> </w:t>
        </w:r>
        <w:r w:rsidRPr="00D908E5">
          <w:rPr>
            <w:rStyle w:val="Hyperlink"/>
            <w:rFonts w:cs="Times New Roman"/>
            <w:noProof/>
            <w:spacing w:val="-12"/>
          </w:rPr>
          <w:t>thị</w:t>
        </w:r>
        <w:r w:rsidRPr="00D908E5">
          <w:rPr>
            <w:rFonts w:cs="Times New Roman"/>
            <w:noProof/>
            <w:webHidden/>
          </w:rPr>
          <w:tab/>
        </w:r>
        <w:r w:rsidRPr="00D908E5">
          <w:rPr>
            <w:rFonts w:cs="Times New Roman"/>
            <w:noProof/>
            <w:webHidden/>
          </w:rPr>
          <w:fldChar w:fldCharType="begin"/>
        </w:r>
        <w:r w:rsidRPr="00D908E5">
          <w:rPr>
            <w:rFonts w:cs="Times New Roman"/>
            <w:noProof/>
            <w:webHidden/>
          </w:rPr>
          <w:instrText xml:space="preserve"> PAGEREF _Toc221150850 \h </w:instrText>
        </w:r>
        <w:r w:rsidRPr="00D908E5">
          <w:rPr>
            <w:rFonts w:cs="Times New Roman"/>
            <w:noProof/>
            <w:webHidden/>
          </w:rPr>
        </w:r>
        <w:r w:rsidRPr="00D908E5">
          <w:rPr>
            <w:rFonts w:cs="Times New Roman"/>
            <w:noProof/>
            <w:webHidden/>
          </w:rPr>
          <w:fldChar w:fldCharType="separate"/>
        </w:r>
        <w:r w:rsidRPr="00D908E5">
          <w:rPr>
            <w:rFonts w:cs="Times New Roman"/>
            <w:noProof/>
            <w:webHidden/>
          </w:rPr>
          <w:t>109</w:t>
        </w:r>
        <w:r w:rsidRPr="00D908E5">
          <w:rPr>
            <w:rFonts w:cs="Times New Roman"/>
            <w:noProof/>
            <w:webHidden/>
          </w:rPr>
          <w:fldChar w:fldCharType="end"/>
        </w:r>
      </w:hyperlink>
    </w:p>
    <w:p w14:paraId="7CF0F942" w14:textId="506F4632" w:rsidR="00D908E5" w:rsidRPr="00D908E5" w:rsidRDefault="00D908E5" w:rsidP="00D908E5">
      <w:pPr>
        <w:pStyle w:val="TableofFigures"/>
        <w:tabs>
          <w:tab w:val="right" w:leader="dot" w:pos="9062"/>
        </w:tabs>
        <w:ind w:firstLine="0"/>
        <w:rPr>
          <w:rFonts w:eastAsiaTheme="minorEastAsia" w:cs="Times New Roman"/>
          <w:noProof/>
          <w:sz w:val="24"/>
          <w:szCs w:val="24"/>
          <w:lang w:val="vi-VN" w:eastAsia="vi-VN"/>
        </w:rPr>
      </w:pPr>
      <w:hyperlink w:anchor="_Toc221150851" w:history="1">
        <w:r w:rsidRPr="00D908E5">
          <w:rPr>
            <w:rStyle w:val="Hyperlink"/>
            <w:rFonts w:cs="Times New Roman"/>
            <w:noProof/>
          </w:rPr>
          <w:t>Bảng 3.14</w:t>
        </w:r>
        <w:r w:rsidRPr="00D908E5">
          <w:rPr>
            <w:rStyle w:val="Hyperlink"/>
            <w:rFonts w:cs="Times New Roman"/>
            <w:iCs/>
            <w:noProof/>
            <w:lang w:val="pt-BR"/>
          </w:rPr>
          <w:t>. Hệ thống thoát nước trên tuyến chủ yếu</w:t>
        </w:r>
        <w:r w:rsidRPr="00D908E5">
          <w:rPr>
            <w:rFonts w:cs="Times New Roman"/>
            <w:noProof/>
            <w:webHidden/>
          </w:rPr>
          <w:tab/>
        </w:r>
        <w:r w:rsidRPr="00D908E5">
          <w:rPr>
            <w:rFonts w:cs="Times New Roman"/>
            <w:noProof/>
            <w:webHidden/>
          </w:rPr>
          <w:fldChar w:fldCharType="begin"/>
        </w:r>
        <w:r w:rsidRPr="00D908E5">
          <w:rPr>
            <w:rFonts w:cs="Times New Roman"/>
            <w:noProof/>
            <w:webHidden/>
          </w:rPr>
          <w:instrText xml:space="preserve"> PAGEREF _Toc221150851 \h </w:instrText>
        </w:r>
        <w:r w:rsidRPr="00D908E5">
          <w:rPr>
            <w:rFonts w:cs="Times New Roman"/>
            <w:noProof/>
            <w:webHidden/>
          </w:rPr>
        </w:r>
        <w:r w:rsidRPr="00D908E5">
          <w:rPr>
            <w:rFonts w:cs="Times New Roman"/>
            <w:noProof/>
            <w:webHidden/>
          </w:rPr>
          <w:fldChar w:fldCharType="separate"/>
        </w:r>
        <w:r w:rsidRPr="00D908E5">
          <w:rPr>
            <w:rFonts w:cs="Times New Roman"/>
            <w:noProof/>
            <w:webHidden/>
          </w:rPr>
          <w:t>115</w:t>
        </w:r>
        <w:r w:rsidRPr="00D908E5">
          <w:rPr>
            <w:rFonts w:cs="Times New Roman"/>
            <w:noProof/>
            <w:webHidden/>
          </w:rPr>
          <w:fldChar w:fldCharType="end"/>
        </w:r>
      </w:hyperlink>
    </w:p>
    <w:p w14:paraId="439753A2" w14:textId="7D0BB75D" w:rsidR="00D908E5" w:rsidRPr="00D908E5" w:rsidRDefault="00D908E5" w:rsidP="00D908E5">
      <w:pPr>
        <w:pStyle w:val="TableofFigures"/>
        <w:tabs>
          <w:tab w:val="right" w:leader="dot" w:pos="9062"/>
        </w:tabs>
        <w:ind w:firstLine="0"/>
        <w:rPr>
          <w:rFonts w:eastAsiaTheme="minorEastAsia" w:cs="Times New Roman"/>
          <w:noProof/>
          <w:sz w:val="24"/>
          <w:szCs w:val="24"/>
          <w:lang w:val="vi-VN" w:eastAsia="vi-VN"/>
        </w:rPr>
      </w:pPr>
      <w:hyperlink w:anchor="_Toc221150852" w:history="1">
        <w:r w:rsidRPr="00D908E5">
          <w:rPr>
            <w:rStyle w:val="Hyperlink"/>
            <w:rFonts w:cs="Times New Roman"/>
            <w:noProof/>
          </w:rPr>
          <w:t>Bảng 3.15</w:t>
        </w:r>
        <w:r w:rsidRPr="00D908E5">
          <w:rPr>
            <w:rStyle w:val="Hyperlink"/>
            <w:rFonts w:eastAsia="Times New Roman" w:cs="Times New Roman"/>
            <w:noProof/>
            <w:lang w:val="nl-NL"/>
          </w:rPr>
          <w:t>. Danh mục các công trình, biện pháp bảo vệ môi trường của Dự án</w:t>
        </w:r>
        <w:r w:rsidRPr="00D908E5">
          <w:rPr>
            <w:rFonts w:cs="Times New Roman"/>
            <w:noProof/>
            <w:webHidden/>
          </w:rPr>
          <w:tab/>
        </w:r>
        <w:r w:rsidRPr="00D908E5">
          <w:rPr>
            <w:rFonts w:cs="Times New Roman"/>
            <w:noProof/>
            <w:webHidden/>
          </w:rPr>
          <w:fldChar w:fldCharType="begin"/>
        </w:r>
        <w:r w:rsidRPr="00D908E5">
          <w:rPr>
            <w:rFonts w:cs="Times New Roman"/>
            <w:noProof/>
            <w:webHidden/>
          </w:rPr>
          <w:instrText xml:space="preserve"> PAGEREF _Toc221150852 \h </w:instrText>
        </w:r>
        <w:r w:rsidRPr="00D908E5">
          <w:rPr>
            <w:rFonts w:cs="Times New Roman"/>
            <w:noProof/>
            <w:webHidden/>
          </w:rPr>
        </w:r>
        <w:r w:rsidRPr="00D908E5">
          <w:rPr>
            <w:rFonts w:cs="Times New Roman"/>
            <w:noProof/>
            <w:webHidden/>
          </w:rPr>
          <w:fldChar w:fldCharType="separate"/>
        </w:r>
        <w:r w:rsidRPr="00D908E5">
          <w:rPr>
            <w:rFonts w:cs="Times New Roman"/>
            <w:noProof/>
            <w:webHidden/>
          </w:rPr>
          <w:t>119</w:t>
        </w:r>
        <w:r w:rsidRPr="00D908E5">
          <w:rPr>
            <w:rFonts w:cs="Times New Roman"/>
            <w:noProof/>
            <w:webHidden/>
          </w:rPr>
          <w:fldChar w:fldCharType="end"/>
        </w:r>
      </w:hyperlink>
    </w:p>
    <w:p w14:paraId="0736A24D" w14:textId="20B66190" w:rsidR="00D908E5" w:rsidRDefault="00D908E5" w:rsidP="00D908E5">
      <w:pPr>
        <w:pStyle w:val="TableofFigures"/>
        <w:tabs>
          <w:tab w:val="right" w:leader="dot" w:pos="9062"/>
        </w:tabs>
        <w:ind w:firstLine="0"/>
        <w:rPr>
          <w:noProof/>
        </w:rPr>
      </w:pPr>
      <w:hyperlink w:anchor="_Toc221150853" w:history="1">
        <w:r w:rsidRPr="00D908E5">
          <w:rPr>
            <w:rStyle w:val="Hyperlink"/>
            <w:rFonts w:cs="Times New Roman"/>
            <w:noProof/>
          </w:rPr>
          <w:t>Bảng 3.16</w:t>
        </w:r>
        <w:r w:rsidRPr="00D908E5">
          <w:rPr>
            <w:rStyle w:val="Hyperlink"/>
            <w:rFonts w:eastAsia="Times New Roman" w:cs="Times New Roman"/>
            <w:noProof/>
            <w:lang w:val="nl-NL"/>
          </w:rPr>
          <w:t>. Nhận xét về mức độ tin cậy của các phương pháp</w:t>
        </w:r>
        <w:r w:rsidRPr="00D908E5">
          <w:rPr>
            <w:rFonts w:cs="Times New Roman"/>
            <w:noProof/>
            <w:webHidden/>
          </w:rPr>
          <w:tab/>
        </w:r>
        <w:r w:rsidRPr="00D908E5">
          <w:rPr>
            <w:rFonts w:cs="Times New Roman"/>
            <w:noProof/>
            <w:webHidden/>
          </w:rPr>
          <w:fldChar w:fldCharType="begin"/>
        </w:r>
        <w:r w:rsidRPr="00D908E5">
          <w:rPr>
            <w:rFonts w:cs="Times New Roman"/>
            <w:noProof/>
            <w:webHidden/>
          </w:rPr>
          <w:instrText xml:space="preserve"> PAGEREF _Toc221150853 \h </w:instrText>
        </w:r>
        <w:r w:rsidRPr="00D908E5">
          <w:rPr>
            <w:rFonts w:cs="Times New Roman"/>
            <w:noProof/>
            <w:webHidden/>
          </w:rPr>
        </w:r>
        <w:r w:rsidRPr="00D908E5">
          <w:rPr>
            <w:rFonts w:cs="Times New Roman"/>
            <w:noProof/>
            <w:webHidden/>
          </w:rPr>
          <w:fldChar w:fldCharType="separate"/>
        </w:r>
        <w:r w:rsidRPr="00D908E5">
          <w:rPr>
            <w:rFonts w:cs="Times New Roman"/>
            <w:noProof/>
            <w:webHidden/>
          </w:rPr>
          <w:t>120</w:t>
        </w:r>
        <w:r w:rsidRPr="00D908E5">
          <w:rPr>
            <w:rFonts w:cs="Times New Roman"/>
            <w:noProof/>
            <w:webHidden/>
          </w:rPr>
          <w:fldChar w:fldCharType="end"/>
        </w:r>
      </w:hyperlink>
      <w:r w:rsidRPr="00D908E5">
        <w:rPr>
          <w:rFonts w:cs="Times New Roman"/>
          <w:lang w:val="vi-VN"/>
        </w:rPr>
        <w:fldChar w:fldCharType="end"/>
      </w:r>
      <w:r>
        <w:rPr>
          <w:lang w:val="vi-VN"/>
        </w:rPr>
        <w:fldChar w:fldCharType="begin"/>
      </w:r>
      <w:r>
        <w:rPr>
          <w:lang w:val="vi-VN"/>
        </w:rPr>
        <w:instrText xml:space="preserve"> TOC \h \z \c "Bảng 4." </w:instrText>
      </w:r>
      <w:r>
        <w:rPr>
          <w:lang w:val="vi-VN"/>
        </w:rPr>
        <w:fldChar w:fldCharType="separate"/>
      </w:r>
    </w:p>
    <w:p w14:paraId="55FD1234" w14:textId="2DDCA42F" w:rsidR="00D908E5" w:rsidRDefault="00D908E5" w:rsidP="00D908E5">
      <w:pPr>
        <w:pStyle w:val="TableofFigures"/>
        <w:tabs>
          <w:tab w:val="right" w:leader="dot" w:pos="9062"/>
        </w:tabs>
        <w:ind w:firstLine="0"/>
        <w:rPr>
          <w:rFonts w:asciiTheme="minorHAnsi" w:eastAsiaTheme="minorEastAsia" w:hAnsiTheme="minorHAnsi"/>
          <w:noProof/>
          <w:sz w:val="24"/>
          <w:szCs w:val="24"/>
          <w:lang w:val="vi-VN" w:eastAsia="vi-VN"/>
        </w:rPr>
      </w:pPr>
      <w:hyperlink w:anchor="_Toc221150917" w:history="1">
        <w:r w:rsidRPr="00886BC7">
          <w:rPr>
            <w:rStyle w:val="Hyperlink"/>
            <w:noProof/>
          </w:rPr>
          <w:t>Bảng 4.1. Tổng hợp chương trình quán lý môi trường</w:t>
        </w:r>
        <w:r>
          <w:rPr>
            <w:noProof/>
            <w:webHidden/>
          </w:rPr>
          <w:tab/>
        </w:r>
        <w:r>
          <w:rPr>
            <w:noProof/>
            <w:webHidden/>
          </w:rPr>
          <w:fldChar w:fldCharType="begin"/>
        </w:r>
        <w:r>
          <w:rPr>
            <w:noProof/>
            <w:webHidden/>
          </w:rPr>
          <w:instrText xml:space="preserve"> PAGEREF _Toc221150917 \h </w:instrText>
        </w:r>
        <w:r>
          <w:rPr>
            <w:noProof/>
            <w:webHidden/>
          </w:rPr>
        </w:r>
        <w:r>
          <w:rPr>
            <w:noProof/>
            <w:webHidden/>
          </w:rPr>
          <w:fldChar w:fldCharType="separate"/>
        </w:r>
        <w:r>
          <w:rPr>
            <w:noProof/>
            <w:webHidden/>
          </w:rPr>
          <w:t>123</w:t>
        </w:r>
        <w:r>
          <w:rPr>
            <w:noProof/>
            <w:webHidden/>
          </w:rPr>
          <w:fldChar w:fldCharType="end"/>
        </w:r>
      </w:hyperlink>
    </w:p>
    <w:p w14:paraId="5128376C" w14:textId="6C189C72" w:rsidR="00D908E5" w:rsidRPr="00D908E5" w:rsidRDefault="00D908E5" w:rsidP="00D908E5">
      <w:pPr>
        <w:rPr>
          <w:lang w:val="vi-VN"/>
        </w:rPr>
      </w:pPr>
      <w:r>
        <w:rPr>
          <w:lang w:val="vi-VN"/>
        </w:rPr>
        <w:fldChar w:fldCharType="end"/>
      </w:r>
    </w:p>
    <w:p w14:paraId="2E925862" w14:textId="250A569A" w:rsidR="0053023E" w:rsidRPr="001B09FE" w:rsidRDefault="00422542" w:rsidP="0011009D">
      <w:pPr>
        <w:pStyle w:val="Caption"/>
        <w:spacing w:line="240" w:lineRule="auto"/>
      </w:pPr>
      <w:r w:rsidRPr="001B09FE">
        <w:t xml:space="preserve"> </w:t>
      </w:r>
    </w:p>
    <w:p w14:paraId="505D611C" w14:textId="323FE6BC" w:rsidR="00395C91" w:rsidRPr="001B09FE" w:rsidRDefault="00395C91" w:rsidP="0039122A">
      <w:pPr>
        <w:pStyle w:val="Heading1"/>
      </w:pPr>
      <w:r w:rsidRPr="001B09FE">
        <w:br w:type="page"/>
      </w:r>
    </w:p>
    <w:p w14:paraId="46F2B097" w14:textId="5C8542C0" w:rsidR="00395C91" w:rsidRPr="001B09FE" w:rsidRDefault="00395C91" w:rsidP="00395C91">
      <w:pPr>
        <w:pStyle w:val="Heading1"/>
      </w:pPr>
      <w:bookmarkStart w:id="4" w:name="_Toc218063200"/>
      <w:bookmarkStart w:id="5" w:name="_Toc221150172"/>
      <w:r w:rsidRPr="001B09FE">
        <w:lastRenderedPageBreak/>
        <w:t>CÁC TỪ VIẾT TẮT</w:t>
      </w:r>
      <w:bookmarkEnd w:id="4"/>
      <w:bookmarkEnd w:id="5"/>
    </w:p>
    <w:tbl>
      <w:tblPr>
        <w:tblW w:w="458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9"/>
        <w:gridCol w:w="2508"/>
        <w:gridCol w:w="5060"/>
      </w:tblGrid>
      <w:tr w:rsidR="001B09FE" w:rsidRPr="001B09FE" w14:paraId="7B1A8ADF" w14:textId="77777777" w:rsidTr="00E7405E">
        <w:trPr>
          <w:jc w:val="center"/>
        </w:trPr>
        <w:tc>
          <w:tcPr>
            <w:tcW w:w="450" w:type="pct"/>
          </w:tcPr>
          <w:p w14:paraId="4C6BD214" w14:textId="77777777" w:rsidR="004B5A68" w:rsidRPr="001B09FE" w:rsidRDefault="004B5A68" w:rsidP="00E7405E">
            <w:pPr>
              <w:ind w:firstLine="0"/>
              <w:jc w:val="center"/>
              <w:rPr>
                <w:b/>
                <w:bCs/>
              </w:rPr>
            </w:pPr>
            <w:r w:rsidRPr="001B09FE">
              <w:rPr>
                <w:b/>
                <w:bCs/>
              </w:rPr>
              <w:t>TT</w:t>
            </w:r>
          </w:p>
        </w:tc>
        <w:tc>
          <w:tcPr>
            <w:tcW w:w="1508" w:type="pct"/>
          </w:tcPr>
          <w:p w14:paraId="5F672D85" w14:textId="77777777" w:rsidR="004B5A68" w:rsidRPr="001B09FE" w:rsidRDefault="004B5A68" w:rsidP="00E7405E">
            <w:pPr>
              <w:ind w:firstLine="0"/>
              <w:jc w:val="center"/>
              <w:rPr>
                <w:rFonts w:eastAsiaTheme="majorEastAsia"/>
                <w:b/>
                <w:bCs/>
              </w:rPr>
            </w:pPr>
            <w:r w:rsidRPr="001B09FE">
              <w:rPr>
                <w:rFonts w:eastAsiaTheme="majorEastAsia"/>
                <w:b/>
                <w:bCs/>
              </w:rPr>
              <w:t>Viết tắt</w:t>
            </w:r>
          </w:p>
        </w:tc>
        <w:tc>
          <w:tcPr>
            <w:tcW w:w="3042" w:type="pct"/>
          </w:tcPr>
          <w:p w14:paraId="144A2282" w14:textId="77777777" w:rsidR="004B5A68" w:rsidRPr="001B09FE" w:rsidRDefault="004B5A68" w:rsidP="00E7405E">
            <w:pPr>
              <w:ind w:firstLine="0"/>
              <w:jc w:val="center"/>
              <w:rPr>
                <w:rFonts w:eastAsiaTheme="majorEastAsia"/>
                <w:b/>
                <w:bCs/>
              </w:rPr>
            </w:pPr>
            <w:r w:rsidRPr="001B09FE">
              <w:rPr>
                <w:rFonts w:eastAsiaTheme="majorEastAsia"/>
                <w:b/>
                <w:bCs/>
              </w:rPr>
              <w:t>Diễn giải</w:t>
            </w:r>
          </w:p>
        </w:tc>
      </w:tr>
      <w:tr w:rsidR="001B09FE" w:rsidRPr="001B09FE" w14:paraId="4CFD253E" w14:textId="77777777" w:rsidTr="00E7405E">
        <w:trPr>
          <w:jc w:val="center"/>
        </w:trPr>
        <w:tc>
          <w:tcPr>
            <w:tcW w:w="450" w:type="pct"/>
          </w:tcPr>
          <w:p w14:paraId="444E8F50" w14:textId="77777777" w:rsidR="004B5A68" w:rsidRPr="001B09FE" w:rsidRDefault="004B5A68">
            <w:pPr>
              <w:numPr>
                <w:ilvl w:val="0"/>
                <w:numId w:val="1"/>
              </w:numPr>
              <w:contextualSpacing/>
              <w:jc w:val="center"/>
              <w:rPr>
                <w:sz w:val="26"/>
                <w:szCs w:val="26"/>
              </w:rPr>
            </w:pPr>
          </w:p>
        </w:tc>
        <w:tc>
          <w:tcPr>
            <w:tcW w:w="1508" w:type="pct"/>
          </w:tcPr>
          <w:p w14:paraId="14DCC51C" w14:textId="3DF46D1F" w:rsidR="004B5A68" w:rsidRPr="001B09FE" w:rsidRDefault="00FD5929" w:rsidP="00E7405E">
            <w:pPr>
              <w:ind w:firstLine="0"/>
              <w:jc w:val="center"/>
              <w:rPr>
                <w:sz w:val="26"/>
                <w:szCs w:val="26"/>
              </w:rPr>
            </w:pPr>
            <w:r w:rsidRPr="001B09FE">
              <w:rPr>
                <w:sz w:val="26"/>
                <w:szCs w:val="26"/>
              </w:rPr>
              <w:t>BQL</w:t>
            </w:r>
          </w:p>
        </w:tc>
        <w:tc>
          <w:tcPr>
            <w:tcW w:w="3042" w:type="pct"/>
          </w:tcPr>
          <w:p w14:paraId="74827CDD" w14:textId="7F117334" w:rsidR="004B5A68" w:rsidRPr="001B09FE" w:rsidRDefault="00FD5929" w:rsidP="00E7405E">
            <w:pPr>
              <w:ind w:firstLine="0"/>
              <w:rPr>
                <w:sz w:val="26"/>
                <w:szCs w:val="26"/>
              </w:rPr>
            </w:pPr>
            <w:r w:rsidRPr="001B09FE">
              <w:rPr>
                <w:sz w:val="26"/>
                <w:szCs w:val="26"/>
              </w:rPr>
              <w:t>Ban Quản lý</w:t>
            </w:r>
          </w:p>
        </w:tc>
      </w:tr>
      <w:tr w:rsidR="001B09FE" w:rsidRPr="001B09FE" w14:paraId="508DB61F" w14:textId="77777777" w:rsidTr="00E7405E">
        <w:trPr>
          <w:jc w:val="center"/>
        </w:trPr>
        <w:tc>
          <w:tcPr>
            <w:tcW w:w="450" w:type="pct"/>
          </w:tcPr>
          <w:p w14:paraId="268A9836" w14:textId="77777777" w:rsidR="004B5A68" w:rsidRPr="001B09FE" w:rsidRDefault="004B5A68">
            <w:pPr>
              <w:numPr>
                <w:ilvl w:val="0"/>
                <w:numId w:val="1"/>
              </w:numPr>
              <w:contextualSpacing/>
              <w:jc w:val="center"/>
              <w:rPr>
                <w:sz w:val="26"/>
                <w:szCs w:val="26"/>
              </w:rPr>
            </w:pPr>
          </w:p>
        </w:tc>
        <w:tc>
          <w:tcPr>
            <w:tcW w:w="1508" w:type="pct"/>
          </w:tcPr>
          <w:p w14:paraId="2DFE1D8B" w14:textId="73C88429" w:rsidR="004B5A68" w:rsidRPr="001B09FE" w:rsidRDefault="00FD5929" w:rsidP="00E7405E">
            <w:pPr>
              <w:ind w:firstLine="0"/>
              <w:jc w:val="center"/>
              <w:rPr>
                <w:sz w:val="26"/>
                <w:szCs w:val="26"/>
              </w:rPr>
            </w:pPr>
            <w:r w:rsidRPr="001B09FE">
              <w:rPr>
                <w:sz w:val="26"/>
                <w:szCs w:val="26"/>
              </w:rPr>
              <w:t>BVTC</w:t>
            </w:r>
          </w:p>
        </w:tc>
        <w:tc>
          <w:tcPr>
            <w:tcW w:w="3042" w:type="pct"/>
          </w:tcPr>
          <w:p w14:paraId="08C033BE" w14:textId="0E197A98" w:rsidR="004B5A68" w:rsidRPr="001B09FE" w:rsidRDefault="00FD5929" w:rsidP="00E7405E">
            <w:pPr>
              <w:ind w:firstLine="0"/>
              <w:rPr>
                <w:sz w:val="26"/>
                <w:szCs w:val="26"/>
              </w:rPr>
            </w:pPr>
            <w:r w:rsidRPr="001B09FE">
              <w:rPr>
                <w:sz w:val="26"/>
                <w:szCs w:val="26"/>
              </w:rPr>
              <w:t>Bản vẽ thi công</w:t>
            </w:r>
          </w:p>
        </w:tc>
      </w:tr>
      <w:tr w:rsidR="001B09FE" w:rsidRPr="001B09FE" w14:paraId="7F39CC1C" w14:textId="77777777" w:rsidTr="00E7405E">
        <w:trPr>
          <w:jc w:val="center"/>
        </w:trPr>
        <w:tc>
          <w:tcPr>
            <w:tcW w:w="450" w:type="pct"/>
          </w:tcPr>
          <w:p w14:paraId="6790A2A5" w14:textId="77777777" w:rsidR="004B5A68" w:rsidRPr="001B09FE" w:rsidRDefault="004B5A68">
            <w:pPr>
              <w:numPr>
                <w:ilvl w:val="0"/>
                <w:numId w:val="1"/>
              </w:numPr>
              <w:contextualSpacing/>
              <w:jc w:val="center"/>
              <w:rPr>
                <w:sz w:val="26"/>
                <w:szCs w:val="26"/>
              </w:rPr>
            </w:pPr>
          </w:p>
        </w:tc>
        <w:tc>
          <w:tcPr>
            <w:tcW w:w="1508" w:type="pct"/>
          </w:tcPr>
          <w:p w14:paraId="32BC768C" w14:textId="45498D52" w:rsidR="004B5A68" w:rsidRPr="001B09FE" w:rsidRDefault="00E1659C" w:rsidP="00E7405E">
            <w:pPr>
              <w:ind w:firstLine="0"/>
              <w:jc w:val="center"/>
              <w:rPr>
                <w:sz w:val="26"/>
                <w:szCs w:val="26"/>
              </w:rPr>
            </w:pPr>
            <w:r w:rsidRPr="001B09FE">
              <w:rPr>
                <w:sz w:val="26"/>
                <w:szCs w:val="26"/>
              </w:rPr>
              <w:t>BHLĐ</w:t>
            </w:r>
          </w:p>
        </w:tc>
        <w:tc>
          <w:tcPr>
            <w:tcW w:w="3042" w:type="pct"/>
          </w:tcPr>
          <w:p w14:paraId="031CB433" w14:textId="6B16FB96" w:rsidR="004B5A68" w:rsidRPr="001B09FE" w:rsidRDefault="00FD5929" w:rsidP="00E7405E">
            <w:pPr>
              <w:ind w:firstLine="0"/>
              <w:rPr>
                <w:sz w:val="26"/>
                <w:szCs w:val="26"/>
              </w:rPr>
            </w:pPr>
            <w:r w:rsidRPr="001B09FE">
              <w:rPr>
                <w:sz w:val="26"/>
                <w:szCs w:val="26"/>
              </w:rPr>
              <w:t>Bảo hộ lao động</w:t>
            </w:r>
          </w:p>
        </w:tc>
      </w:tr>
      <w:tr w:rsidR="001B09FE" w:rsidRPr="001B09FE" w14:paraId="21410F49" w14:textId="77777777" w:rsidTr="00E7405E">
        <w:trPr>
          <w:jc w:val="center"/>
        </w:trPr>
        <w:tc>
          <w:tcPr>
            <w:tcW w:w="450" w:type="pct"/>
          </w:tcPr>
          <w:p w14:paraId="6758483B" w14:textId="77777777" w:rsidR="004B5A68" w:rsidRPr="001B09FE" w:rsidRDefault="004B5A68">
            <w:pPr>
              <w:numPr>
                <w:ilvl w:val="0"/>
                <w:numId w:val="1"/>
              </w:numPr>
              <w:contextualSpacing/>
              <w:jc w:val="center"/>
              <w:rPr>
                <w:sz w:val="26"/>
                <w:szCs w:val="26"/>
              </w:rPr>
            </w:pPr>
          </w:p>
        </w:tc>
        <w:tc>
          <w:tcPr>
            <w:tcW w:w="1508" w:type="pct"/>
          </w:tcPr>
          <w:p w14:paraId="40D7EC28" w14:textId="4DBD1C75" w:rsidR="004B5A68" w:rsidRPr="001B09FE" w:rsidRDefault="00E1659C" w:rsidP="00E7405E">
            <w:pPr>
              <w:ind w:firstLine="0"/>
              <w:jc w:val="center"/>
              <w:rPr>
                <w:sz w:val="26"/>
                <w:szCs w:val="26"/>
              </w:rPr>
            </w:pPr>
            <w:r w:rsidRPr="001B09FE">
              <w:rPr>
                <w:sz w:val="26"/>
                <w:szCs w:val="26"/>
              </w:rPr>
              <w:t>BTTN</w:t>
            </w:r>
          </w:p>
        </w:tc>
        <w:tc>
          <w:tcPr>
            <w:tcW w:w="3042" w:type="pct"/>
          </w:tcPr>
          <w:p w14:paraId="368B8383" w14:textId="0A018470" w:rsidR="004B5A68" w:rsidRPr="001B09FE" w:rsidRDefault="00FD5929" w:rsidP="00E7405E">
            <w:pPr>
              <w:ind w:firstLine="0"/>
              <w:rPr>
                <w:sz w:val="26"/>
                <w:szCs w:val="26"/>
              </w:rPr>
            </w:pPr>
            <w:r w:rsidRPr="001B09FE">
              <w:rPr>
                <w:sz w:val="26"/>
                <w:szCs w:val="26"/>
              </w:rPr>
              <w:t>Bảo tồn thiên nhiên</w:t>
            </w:r>
          </w:p>
        </w:tc>
      </w:tr>
      <w:tr w:rsidR="001B09FE" w:rsidRPr="001B09FE" w14:paraId="333B4701" w14:textId="77777777" w:rsidTr="00E7405E">
        <w:trPr>
          <w:jc w:val="center"/>
        </w:trPr>
        <w:tc>
          <w:tcPr>
            <w:tcW w:w="450" w:type="pct"/>
          </w:tcPr>
          <w:p w14:paraId="57F41D10" w14:textId="77777777" w:rsidR="004B5A68" w:rsidRPr="001B09FE" w:rsidRDefault="004B5A68">
            <w:pPr>
              <w:numPr>
                <w:ilvl w:val="0"/>
                <w:numId w:val="1"/>
              </w:numPr>
              <w:contextualSpacing/>
              <w:jc w:val="center"/>
              <w:rPr>
                <w:sz w:val="26"/>
                <w:szCs w:val="26"/>
              </w:rPr>
            </w:pPr>
          </w:p>
        </w:tc>
        <w:tc>
          <w:tcPr>
            <w:tcW w:w="1508" w:type="pct"/>
          </w:tcPr>
          <w:p w14:paraId="4B0BDBD5" w14:textId="7ED564DD" w:rsidR="004B5A68" w:rsidRPr="001B09FE" w:rsidRDefault="00E1659C" w:rsidP="00E7405E">
            <w:pPr>
              <w:ind w:firstLine="0"/>
              <w:jc w:val="center"/>
              <w:rPr>
                <w:sz w:val="26"/>
                <w:szCs w:val="26"/>
              </w:rPr>
            </w:pPr>
            <w:r w:rsidRPr="001B09FE">
              <w:rPr>
                <w:sz w:val="26"/>
                <w:szCs w:val="26"/>
              </w:rPr>
              <w:t>BVMT</w:t>
            </w:r>
          </w:p>
        </w:tc>
        <w:tc>
          <w:tcPr>
            <w:tcW w:w="3042" w:type="pct"/>
          </w:tcPr>
          <w:p w14:paraId="20FD5F3C" w14:textId="702D8C42" w:rsidR="004B5A68" w:rsidRPr="001B09FE" w:rsidRDefault="00FD5929" w:rsidP="00E7405E">
            <w:pPr>
              <w:ind w:firstLine="0"/>
              <w:rPr>
                <w:sz w:val="26"/>
                <w:szCs w:val="26"/>
              </w:rPr>
            </w:pPr>
            <w:r w:rsidRPr="001B09FE">
              <w:rPr>
                <w:sz w:val="26"/>
                <w:szCs w:val="26"/>
              </w:rPr>
              <w:t>Bảo vệ Môi trường</w:t>
            </w:r>
          </w:p>
        </w:tc>
      </w:tr>
      <w:tr w:rsidR="001B09FE" w:rsidRPr="001B09FE" w14:paraId="7A847818" w14:textId="77777777" w:rsidTr="00E7405E">
        <w:trPr>
          <w:jc w:val="center"/>
        </w:trPr>
        <w:tc>
          <w:tcPr>
            <w:tcW w:w="450" w:type="pct"/>
          </w:tcPr>
          <w:p w14:paraId="041FD2C6" w14:textId="77777777" w:rsidR="004B5A68" w:rsidRPr="001B09FE" w:rsidRDefault="004B5A68">
            <w:pPr>
              <w:numPr>
                <w:ilvl w:val="0"/>
                <w:numId w:val="1"/>
              </w:numPr>
              <w:contextualSpacing/>
              <w:jc w:val="center"/>
              <w:rPr>
                <w:sz w:val="26"/>
                <w:szCs w:val="26"/>
              </w:rPr>
            </w:pPr>
          </w:p>
        </w:tc>
        <w:tc>
          <w:tcPr>
            <w:tcW w:w="1508" w:type="pct"/>
          </w:tcPr>
          <w:p w14:paraId="53E5AE80" w14:textId="38F88698" w:rsidR="004B5A68" w:rsidRPr="001B09FE" w:rsidRDefault="00E1659C" w:rsidP="00E7405E">
            <w:pPr>
              <w:ind w:firstLine="0"/>
              <w:jc w:val="center"/>
              <w:rPr>
                <w:sz w:val="26"/>
                <w:szCs w:val="26"/>
              </w:rPr>
            </w:pPr>
            <w:r w:rsidRPr="001B09FE">
              <w:rPr>
                <w:sz w:val="26"/>
                <w:szCs w:val="26"/>
              </w:rPr>
              <w:t>BTNMT</w:t>
            </w:r>
          </w:p>
        </w:tc>
        <w:tc>
          <w:tcPr>
            <w:tcW w:w="3042" w:type="pct"/>
          </w:tcPr>
          <w:p w14:paraId="2D6443A9" w14:textId="7141DB05" w:rsidR="004B5A68" w:rsidRPr="001B09FE" w:rsidRDefault="00FD5929" w:rsidP="00E7405E">
            <w:pPr>
              <w:ind w:firstLine="0"/>
              <w:rPr>
                <w:sz w:val="26"/>
                <w:szCs w:val="26"/>
              </w:rPr>
            </w:pPr>
            <w:r w:rsidRPr="001B09FE">
              <w:rPr>
                <w:sz w:val="26"/>
                <w:szCs w:val="26"/>
              </w:rPr>
              <w:t>Bộ Tài nguyên và Môi trường</w:t>
            </w:r>
          </w:p>
        </w:tc>
      </w:tr>
      <w:tr w:rsidR="001B09FE" w:rsidRPr="001B09FE" w14:paraId="0B701DE9" w14:textId="77777777" w:rsidTr="00E7405E">
        <w:trPr>
          <w:jc w:val="center"/>
        </w:trPr>
        <w:tc>
          <w:tcPr>
            <w:tcW w:w="450" w:type="pct"/>
          </w:tcPr>
          <w:p w14:paraId="4700186B" w14:textId="77777777" w:rsidR="004B5A68" w:rsidRPr="001B09FE" w:rsidRDefault="004B5A68">
            <w:pPr>
              <w:numPr>
                <w:ilvl w:val="0"/>
                <w:numId w:val="1"/>
              </w:numPr>
              <w:contextualSpacing/>
              <w:jc w:val="center"/>
              <w:rPr>
                <w:sz w:val="26"/>
                <w:szCs w:val="26"/>
              </w:rPr>
            </w:pPr>
          </w:p>
        </w:tc>
        <w:tc>
          <w:tcPr>
            <w:tcW w:w="1508" w:type="pct"/>
          </w:tcPr>
          <w:p w14:paraId="69B5A9B2" w14:textId="21FCB2CE" w:rsidR="004B5A68" w:rsidRPr="001B09FE" w:rsidRDefault="00E1659C" w:rsidP="00E7405E">
            <w:pPr>
              <w:ind w:firstLine="0"/>
              <w:jc w:val="center"/>
              <w:rPr>
                <w:sz w:val="26"/>
                <w:szCs w:val="26"/>
              </w:rPr>
            </w:pPr>
            <w:r w:rsidRPr="001B09FE">
              <w:rPr>
                <w:sz w:val="26"/>
                <w:szCs w:val="26"/>
              </w:rPr>
              <w:t>BTCT</w:t>
            </w:r>
          </w:p>
        </w:tc>
        <w:tc>
          <w:tcPr>
            <w:tcW w:w="3042" w:type="pct"/>
          </w:tcPr>
          <w:p w14:paraId="793BEFEC" w14:textId="31CE6503" w:rsidR="004B5A68" w:rsidRPr="001B09FE" w:rsidRDefault="00FD5929" w:rsidP="00E7405E">
            <w:pPr>
              <w:ind w:firstLine="0"/>
              <w:rPr>
                <w:sz w:val="26"/>
                <w:szCs w:val="26"/>
              </w:rPr>
            </w:pPr>
            <w:r w:rsidRPr="001B09FE">
              <w:rPr>
                <w:sz w:val="26"/>
                <w:szCs w:val="26"/>
              </w:rPr>
              <w:t>Bê tông cốt thép</w:t>
            </w:r>
          </w:p>
        </w:tc>
      </w:tr>
      <w:tr w:rsidR="001B09FE" w:rsidRPr="001B09FE" w14:paraId="20537331" w14:textId="77777777" w:rsidTr="00E7405E">
        <w:trPr>
          <w:jc w:val="center"/>
        </w:trPr>
        <w:tc>
          <w:tcPr>
            <w:tcW w:w="450" w:type="pct"/>
          </w:tcPr>
          <w:p w14:paraId="673819C8" w14:textId="77777777" w:rsidR="004B5A68" w:rsidRPr="001B09FE" w:rsidRDefault="004B5A68">
            <w:pPr>
              <w:numPr>
                <w:ilvl w:val="0"/>
                <w:numId w:val="1"/>
              </w:numPr>
              <w:contextualSpacing/>
              <w:jc w:val="center"/>
              <w:rPr>
                <w:sz w:val="26"/>
                <w:szCs w:val="26"/>
              </w:rPr>
            </w:pPr>
          </w:p>
        </w:tc>
        <w:tc>
          <w:tcPr>
            <w:tcW w:w="1508" w:type="pct"/>
          </w:tcPr>
          <w:p w14:paraId="6E41F8F3" w14:textId="025F042D" w:rsidR="004B5A68" w:rsidRPr="001B09FE" w:rsidRDefault="00E1659C" w:rsidP="00E7405E">
            <w:pPr>
              <w:ind w:firstLine="0"/>
              <w:jc w:val="center"/>
              <w:rPr>
                <w:sz w:val="26"/>
                <w:szCs w:val="26"/>
              </w:rPr>
            </w:pPr>
            <w:r w:rsidRPr="001B09FE">
              <w:rPr>
                <w:sz w:val="26"/>
                <w:szCs w:val="26"/>
              </w:rPr>
              <w:t>BYT</w:t>
            </w:r>
          </w:p>
        </w:tc>
        <w:tc>
          <w:tcPr>
            <w:tcW w:w="3042" w:type="pct"/>
          </w:tcPr>
          <w:p w14:paraId="73F886AC" w14:textId="6BA14FD8" w:rsidR="004B5A68" w:rsidRPr="001B09FE" w:rsidRDefault="00FD5929" w:rsidP="00E7405E">
            <w:pPr>
              <w:ind w:firstLine="0"/>
              <w:rPr>
                <w:sz w:val="26"/>
                <w:szCs w:val="26"/>
              </w:rPr>
            </w:pPr>
            <w:r w:rsidRPr="001B09FE">
              <w:rPr>
                <w:sz w:val="26"/>
                <w:szCs w:val="26"/>
              </w:rPr>
              <w:t>Bộ Y tế</w:t>
            </w:r>
          </w:p>
        </w:tc>
      </w:tr>
      <w:tr w:rsidR="001B09FE" w:rsidRPr="001B09FE" w14:paraId="0524DF36" w14:textId="77777777" w:rsidTr="00E7405E">
        <w:trPr>
          <w:jc w:val="center"/>
        </w:trPr>
        <w:tc>
          <w:tcPr>
            <w:tcW w:w="450" w:type="pct"/>
          </w:tcPr>
          <w:p w14:paraId="3C76D845" w14:textId="77777777" w:rsidR="004B5A68" w:rsidRPr="001B09FE" w:rsidRDefault="004B5A68">
            <w:pPr>
              <w:numPr>
                <w:ilvl w:val="0"/>
                <w:numId w:val="1"/>
              </w:numPr>
              <w:contextualSpacing/>
              <w:jc w:val="center"/>
              <w:rPr>
                <w:sz w:val="26"/>
                <w:szCs w:val="26"/>
              </w:rPr>
            </w:pPr>
          </w:p>
        </w:tc>
        <w:tc>
          <w:tcPr>
            <w:tcW w:w="1508" w:type="pct"/>
          </w:tcPr>
          <w:p w14:paraId="3653B51F" w14:textId="48D10EAD" w:rsidR="004B5A68" w:rsidRPr="001B09FE" w:rsidRDefault="00E1659C" w:rsidP="00E7405E">
            <w:pPr>
              <w:ind w:firstLine="0"/>
              <w:jc w:val="center"/>
              <w:rPr>
                <w:sz w:val="26"/>
                <w:szCs w:val="26"/>
              </w:rPr>
            </w:pPr>
            <w:r w:rsidRPr="001B09FE">
              <w:rPr>
                <w:sz w:val="26"/>
                <w:szCs w:val="26"/>
              </w:rPr>
              <w:t>BVTV</w:t>
            </w:r>
          </w:p>
        </w:tc>
        <w:tc>
          <w:tcPr>
            <w:tcW w:w="3042" w:type="pct"/>
          </w:tcPr>
          <w:p w14:paraId="445828DF" w14:textId="78C52A34" w:rsidR="004B5A68" w:rsidRPr="001B09FE" w:rsidRDefault="00FD5929" w:rsidP="00E7405E">
            <w:pPr>
              <w:ind w:firstLine="0"/>
              <w:rPr>
                <w:sz w:val="26"/>
                <w:szCs w:val="26"/>
              </w:rPr>
            </w:pPr>
            <w:r w:rsidRPr="001B09FE">
              <w:rPr>
                <w:sz w:val="26"/>
                <w:szCs w:val="26"/>
              </w:rPr>
              <w:t>Bảo vệ thực vật</w:t>
            </w:r>
          </w:p>
        </w:tc>
      </w:tr>
      <w:tr w:rsidR="001B09FE" w:rsidRPr="001B09FE" w14:paraId="71FF1FD1" w14:textId="77777777" w:rsidTr="00E7405E">
        <w:trPr>
          <w:jc w:val="center"/>
        </w:trPr>
        <w:tc>
          <w:tcPr>
            <w:tcW w:w="450" w:type="pct"/>
          </w:tcPr>
          <w:p w14:paraId="7293D92E" w14:textId="77777777" w:rsidR="004B5A68" w:rsidRPr="001B09FE" w:rsidRDefault="004B5A68">
            <w:pPr>
              <w:numPr>
                <w:ilvl w:val="0"/>
                <w:numId w:val="1"/>
              </w:numPr>
              <w:contextualSpacing/>
              <w:jc w:val="center"/>
              <w:rPr>
                <w:sz w:val="26"/>
                <w:szCs w:val="26"/>
              </w:rPr>
            </w:pPr>
          </w:p>
        </w:tc>
        <w:tc>
          <w:tcPr>
            <w:tcW w:w="1508" w:type="pct"/>
          </w:tcPr>
          <w:p w14:paraId="2CFFAD40" w14:textId="559AE841" w:rsidR="004B5A68" w:rsidRPr="001B09FE" w:rsidRDefault="00E1659C" w:rsidP="00E7405E">
            <w:pPr>
              <w:ind w:firstLine="0"/>
              <w:jc w:val="center"/>
              <w:rPr>
                <w:sz w:val="26"/>
                <w:szCs w:val="26"/>
              </w:rPr>
            </w:pPr>
            <w:r w:rsidRPr="001B09FE">
              <w:rPr>
                <w:sz w:val="26"/>
                <w:szCs w:val="26"/>
              </w:rPr>
              <w:t>CNV</w:t>
            </w:r>
          </w:p>
        </w:tc>
        <w:tc>
          <w:tcPr>
            <w:tcW w:w="3042" w:type="pct"/>
          </w:tcPr>
          <w:p w14:paraId="67A64DAF" w14:textId="6C671D33" w:rsidR="004B5A68" w:rsidRPr="001B09FE" w:rsidRDefault="00FD5929" w:rsidP="00E7405E">
            <w:pPr>
              <w:ind w:firstLine="0"/>
              <w:rPr>
                <w:sz w:val="26"/>
                <w:szCs w:val="26"/>
              </w:rPr>
            </w:pPr>
            <w:r w:rsidRPr="001B09FE">
              <w:rPr>
                <w:sz w:val="26"/>
                <w:szCs w:val="26"/>
              </w:rPr>
              <w:t>Công nhân viên</w:t>
            </w:r>
          </w:p>
        </w:tc>
      </w:tr>
      <w:tr w:rsidR="001B09FE" w:rsidRPr="001B09FE" w14:paraId="24CC65B3" w14:textId="77777777" w:rsidTr="00E7405E">
        <w:trPr>
          <w:jc w:val="center"/>
        </w:trPr>
        <w:tc>
          <w:tcPr>
            <w:tcW w:w="450" w:type="pct"/>
          </w:tcPr>
          <w:p w14:paraId="63748EAF" w14:textId="77777777" w:rsidR="004B5A68" w:rsidRPr="001B09FE" w:rsidRDefault="004B5A68">
            <w:pPr>
              <w:numPr>
                <w:ilvl w:val="0"/>
                <w:numId w:val="1"/>
              </w:numPr>
              <w:contextualSpacing/>
              <w:jc w:val="center"/>
              <w:rPr>
                <w:sz w:val="26"/>
                <w:szCs w:val="26"/>
              </w:rPr>
            </w:pPr>
          </w:p>
        </w:tc>
        <w:tc>
          <w:tcPr>
            <w:tcW w:w="1508" w:type="pct"/>
          </w:tcPr>
          <w:p w14:paraId="0992AFDC" w14:textId="7BE4B025" w:rsidR="004B5A68" w:rsidRPr="001B09FE" w:rsidRDefault="00E1659C" w:rsidP="00E7405E">
            <w:pPr>
              <w:ind w:firstLine="0"/>
              <w:jc w:val="center"/>
              <w:rPr>
                <w:sz w:val="26"/>
                <w:szCs w:val="26"/>
              </w:rPr>
            </w:pPr>
            <w:r w:rsidRPr="001B09FE">
              <w:rPr>
                <w:sz w:val="26"/>
                <w:szCs w:val="26"/>
              </w:rPr>
              <w:t>CNMT</w:t>
            </w:r>
          </w:p>
        </w:tc>
        <w:tc>
          <w:tcPr>
            <w:tcW w:w="3042" w:type="pct"/>
          </w:tcPr>
          <w:p w14:paraId="5B714E0E" w14:textId="0C5E1748" w:rsidR="004B5A68" w:rsidRPr="001B09FE" w:rsidRDefault="00FD5929" w:rsidP="00E7405E">
            <w:pPr>
              <w:ind w:firstLine="0"/>
              <w:rPr>
                <w:sz w:val="26"/>
                <w:szCs w:val="26"/>
              </w:rPr>
            </w:pPr>
            <w:r w:rsidRPr="001B09FE">
              <w:rPr>
                <w:sz w:val="26"/>
                <w:szCs w:val="26"/>
              </w:rPr>
              <w:t>Công nghệ môi trường</w:t>
            </w:r>
          </w:p>
        </w:tc>
      </w:tr>
      <w:tr w:rsidR="001B09FE" w:rsidRPr="001B09FE" w14:paraId="19D640E2" w14:textId="77777777" w:rsidTr="00E7405E">
        <w:trPr>
          <w:jc w:val="center"/>
        </w:trPr>
        <w:tc>
          <w:tcPr>
            <w:tcW w:w="450" w:type="pct"/>
          </w:tcPr>
          <w:p w14:paraId="50664C1C" w14:textId="77777777" w:rsidR="004B5A68" w:rsidRPr="001B09FE" w:rsidRDefault="004B5A68">
            <w:pPr>
              <w:numPr>
                <w:ilvl w:val="0"/>
                <w:numId w:val="1"/>
              </w:numPr>
              <w:contextualSpacing/>
              <w:jc w:val="center"/>
              <w:rPr>
                <w:sz w:val="26"/>
                <w:szCs w:val="26"/>
              </w:rPr>
            </w:pPr>
          </w:p>
        </w:tc>
        <w:tc>
          <w:tcPr>
            <w:tcW w:w="1508" w:type="pct"/>
          </w:tcPr>
          <w:p w14:paraId="7F829DF8" w14:textId="668E7126" w:rsidR="004B5A68" w:rsidRPr="001B09FE" w:rsidRDefault="00E1659C" w:rsidP="00E7405E">
            <w:pPr>
              <w:ind w:firstLine="0"/>
              <w:jc w:val="center"/>
              <w:rPr>
                <w:sz w:val="26"/>
                <w:szCs w:val="26"/>
              </w:rPr>
            </w:pPr>
            <w:r w:rsidRPr="001B09FE">
              <w:rPr>
                <w:sz w:val="26"/>
                <w:szCs w:val="26"/>
              </w:rPr>
              <w:t>ĐTM</w:t>
            </w:r>
          </w:p>
        </w:tc>
        <w:tc>
          <w:tcPr>
            <w:tcW w:w="3042" w:type="pct"/>
          </w:tcPr>
          <w:p w14:paraId="50F31E17" w14:textId="30D25DE7" w:rsidR="004B5A68" w:rsidRPr="001B09FE" w:rsidRDefault="00FD5929" w:rsidP="00E7405E">
            <w:pPr>
              <w:ind w:firstLine="0"/>
              <w:rPr>
                <w:sz w:val="26"/>
                <w:szCs w:val="26"/>
              </w:rPr>
            </w:pPr>
            <w:r w:rsidRPr="001B09FE">
              <w:rPr>
                <w:sz w:val="26"/>
                <w:szCs w:val="26"/>
              </w:rPr>
              <w:t>Đánh giá tác động môi trường</w:t>
            </w:r>
          </w:p>
        </w:tc>
      </w:tr>
      <w:tr w:rsidR="001B09FE" w:rsidRPr="001B09FE" w14:paraId="08CA4BD8" w14:textId="77777777" w:rsidTr="00E7405E">
        <w:trPr>
          <w:jc w:val="center"/>
        </w:trPr>
        <w:tc>
          <w:tcPr>
            <w:tcW w:w="450" w:type="pct"/>
          </w:tcPr>
          <w:p w14:paraId="4B83E07D" w14:textId="77777777" w:rsidR="004B5A68" w:rsidRPr="001B09FE" w:rsidRDefault="004B5A68">
            <w:pPr>
              <w:numPr>
                <w:ilvl w:val="0"/>
                <w:numId w:val="1"/>
              </w:numPr>
              <w:contextualSpacing/>
              <w:jc w:val="center"/>
              <w:rPr>
                <w:sz w:val="26"/>
                <w:szCs w:val="26"/>
              </w:rPr>
            </w:pPr>
          </w:p>
        </w:tc>
        <w:tc>
          <w:tcPr>
            <w:tcW w:w="1508" w:type="pct"/>
          </w:tcPr>
          <w:p w14:paraId="1D47F2B4" w14:textId="0D5CBD00" w:rsidR="004B5A68" w:rsidRPr="001B09FE" w:rsidRDefault="00E1659C" w:rsidP="00E7405E">
            <w:pPr>
              <w:ind w:firstLine="0"/>
              <w:jc w:val="center"/>
              <w:rPr>
                <w:sz w:val="26"/>
                <w:szCs w:val="26"/>
              </w:rPr>
            </w:pPr>
            <w:r w:rsidRPr="001B09FE">
              <w:rPr>
                <w:sz w:val="26"/>
                <w:szCs w:val="26"/>
              </w:rPr>
              <w:t>GPMB</w:t>
            </w:r>
          </w:p>
        </w:tc>
        <w:tc>
          <w:tcPr>
            <w:tcW w:w="3042" w:type="pct"/>
          </w:tcPr>
          <w:p w14:paraId="6C36AE51" w14:textId="2DC1366F" w:rsidR="004B5A68" w:rsidRPr="001B09FE" w:rsidRDefault="00E1659C" w:rsidP="00E7405E">
            <w:pPr>
              <w:ind w:firstLine="0"/>
              <w:rPr>
                <w:sz w:val="26"/>
                <w:szCs w:val="26"/>
              </w:rPr>
            </w:pPr>
            <w:r w:rsidRPr="001B09FE">
              <w:rPr>
                <w:sz w:val="26"/>
                <w:szCs w:val="26"/>
              </w:rPr>
              <w:t>Giải phóng mặt bằng</w:t>
            </w:r>
          </w:p>
        </w:tc>
      </w:tr>
      <w:tr w:rsidR="001B09FE" w:rsidRPr="001B09FE" w14:paraId="13E8C673" w14:textId="77777777" w:rsidTr="00E7405E">
        <w:trPr>
          <w:jc w:val="center"/>
        </w:trPr>
        <w:tc>
          <w:tcPr>
            <w:tcW w:w="450" w:type="pct"/>
          </w:tcPr>
          <w:p w14:paraId="53CC5F08" w14:textId="77777777" w:rsidR="004B5A68" w:rsidRPr="001B09FE" w:rsidRDefault="004B5A68">
            <w:pPr>
              <w:numPr>
                <w:ilvl w:val="0"/>
                <w:numId w:val="1"/>
              </w:numPr>
              <w:contextualSpacing/>
              <w:jc w:val="center"/>
              <w:rPr>
                <w:sz w:val="26"/>
                <w:szCs w:val="26"/>
              </w:rPr>
            </w:pPr>
          </w:p>
        </w:tc>
        <w:tc>
          <w:tcPr>
            <w:tcW w:w="1508" w:type="pct"/>
          </w:tcPr>
          <w:p w14:paraId="62668D45" w14:textId="2495A393" w:rsidR="004B5A68" w:rsidRPr="001B09FE" w:rsidRDefault="00E1659C" w:rsidP="00E7405E">
            <w:pPr>
              <w:ind w:firstLine="0"/>
              <w:jc w:val="center"/>
              <w:rPr>
                <w:sz w:val="26"/>
                <w:szCs w:val="26"/>
              </w:rPr>
            </w:pPr>
            <w:r w:rsidRPr="001B09FE">
              <w:rPr>
                <w:sz w:val="26"/>
                <w:szCs w:val="26"/>
              </w:rPr>
              <w:t>HĐND</w:t>
            </w:r>
          </w:p>
        </w:tc>
        <w:tc>
          <w:tcPr>
            <w:tcW w:w="3042" w:type="pct"/>
          </w:tcPr>
          <w:p w14:paraId="13468854" w14:textId="7358B0F5" w:rsidR="004B5A68" w:rsidRPr="001B09FE" w:rsidRDefault="00E1659C" w:rsidP="00E7405E">
            <w:pPr>
              <w:ind w:firstLine="0"/>
              <w:rPr>
                <w:sz w:val="26"/>
                <w:szCs w:val="26"/>
              </w:rPr>
            </w:pPr>
            <w:r w:rsidRPr="001B09FE">
              <w:rPr>
                <w:sz w:val="26"/>
                <w:szCs w:val="26"/>
              </w:rPr>
              <w:t>Hội đồng nhân dân</w:t>
            </w:r>
          </w:p>
        </w:tc>
      </w:tr>
      <w:tr w:rsidR="001B09FE" w:rsidRPr="001B09FE" w14:paraId="21307CCE" w14:textId="77777777" w:rsidTr="00E7405E">
        <w:trPr>
          <w:jc w:val="center"/>
        </w:trPr>
        <w:tc>
          <w:tcPr>
            <w:tcW w:w="450" w:type="pct"/>
          </w:tcPr>
          <w:p w14:paraId="6411EBA3" w14:textId="77777777" w:rsidR="004B5A68" w:rsidRPr="001B09FE" w:rsidRDefault="004B5A68">
            <w:pPr>
              <w:numPr>
                <w:ilvl w:val="0"/>
                <w:numId w:val="1"/>
              </w:numPr>
              <w:contextualSpacing/>
              <w:jc w:val="center"/>
              <w:rPr>
                <w:sz w:val="26"/>
                <w:szCs w:val="26"/>
              </w:rPr>
            </w:pPr>
          </w:p>
        </w:tc>
        <w:tc>
          <w:tcPr>
            <w:tcW w:w="1508" w:type="pct"/>
          </w:tcPr>
          <w:p w14:paraId="1E89BF75" w14:textId="6E6FD414" w:rsidR="004B5A68" w:rsidRPr="001B09FE" w:rsidRDefault="00E1659C" w:rsidP="00E7405E">
            <w:pPr>
              <w:ind w:firstLine="0"/>
              <w:jc w:val="center"/>
              <w:rPr>
                <w:sz w:val="26"/>
                <w:szCs w:val="26"/>
              </w:rPr>
            </w:pPr>
            <w:r w:rsidRPr="001B09FE">
              <w:rPr>
                <w:sz w:val="26"/>
                <w:szCs w:val="26"/>
              </w:rPr>
              <w:t>KH</w:t>
            </w:r>
          </w:p>
        </w:tc>
        <w:tc>
          <w:tcPr>
            <w:tcW w:w="3042" w:type="pct"/>
          </w:tcPr>
          <w:p w14:paraId="2582ACEB" w14:textId="3C463BE9" w:rsidR="004B5A68" w:rsidRPr="001B09FE" w:rsidRDefault="00E1659C" w:rsidP="00E7405E">
            <w:pPr>
              <w:ind w:firstLine="0"/>
              <w:rPr>
                <w:sz w:val="26"/>
                <w:szCs w:val="26"/>
              </w:rPr>
            </w:pPr>
            <w:r w:rsidRPr="001B09FE">
              <w:rPr>
                <w:sz w:val="26"/>
                <w:szCs w:val="26"/>
              </w:rPr>
              <w:t>Kế hoạch</w:t>
            </w:r>
          </w:p>
        </w:tc>
      </w:tr>
      <w:tr w:rsidR="001B09FE" w:rsidRPr="001B09FE" w14:paraId="67F013F9" w14:textId="77777777" w:rsidTr="00E7405E">
        <w:trPr>
          <w:jc w:val="center"/>
        </w:trPr>
        <w:tc>
          <w:tcPr>
            <w:tcW w:w="450" w:type="pct"/>
          </w:tcPr>
          <w:p w14:paraId="5C309E9C" w14:textId="77777777" w:rsidR="004B5A68" w:rsidRPr="001B09FE" w:rsidRDefault="004B5A68">
            <w:pPr>
              <w:numPr>
                <w:ilvl w:val="0"/>
                <w:numId w:val="1"/>
              </w:numPr>
              <w:contextualSpacing/>
              <w:jc w:val="center"/>
              <w:rPr>
                <w:sz w:val="26"/>
                <w:szCs w:val="26"/>
              </w:rPr>
            </w:pPr>
          </w:p>
        </w:tc>
        <w:tc>
          <w:tcPr>
            <w:tcW w:w="1508" w:type="pct"/>
          </w:tcPr>
          <w:p w14:paraId="5041B437" w14:textId="2F130DC5" w:rsidR="004B5A68" w:rsidRPr="001B09FE" w:rsidRDefault="00E1659C" w:rsidP="00E7405E">
            <w:pPr>
              <w:ind w:firstLine="0"/>
              <w:jc w:val="center"/>
              <w:rPr>
                <w:sz w:val="26"/>
                <w:szCs w:val="26"/>
              </w:rPr>
            </w:pPr>
            <w:r w:rsidRPr="001B09FE">
              <w:rPr>
                <w:sz w:val="26"/>
                <w:szCs w:val="26"/>
              </w:rPr>
              <w:t>KT-XH</w:t>
            </w:r>
          </w:p>
        </w:tc>
        <w:tc>
          <w:tcPr>
            <w:tcW w:w="3042" w:type="pct"/>
          </w:tcPr>
          <w:p w14:paraId="03AB9141" w14:textId="6BC103E5" w:rsidR="004B5A68" w:rsidRPr="001B09FE" w:rsidRDefault="00E1659C" w:rsidP="00E7405E">
            <w:pPr>
              <w:ind w:firstLine="0"/>
              <w:rPr>
                <w:sz w:val="26"/>
                <w:szCs w:val="26"/>
              </w:rPr>
            </w:pPr>
            <w:r w:rsidRPr="001B09FE">
              <w:rPr>
                <w:sz w:val="26"/>
                <w:szCs w:val="26"/>
              </w:rPr>
              <w:t>Kinh tế - xã hội</w:t>
            </w:r>
          </w:p>
        </w:tc>
      </w:tr>
      <w:tr w:rsidR="001B09FE" w:rsidRPr="001B09FE" w14:paraId="4D9E4A54" w14:textId="77777777" w:rsidTr="00E7405E">
        <w:trPr>
          <w:jc w:val="center"/>
        </w:trPr>
        <w:tc>
          <w:tcPr>
            <w:tcW w:w="450" w:type="pct"/>
          </w:tcPr>
          <w:p w14:paraId="575506D6" w14:textId="77777777" w:rsidR="00E1659C" w:rsidRPr="001B09FE" w:rsidRDefault="00E1659C">
            <w:pPr>
              <w:numPr>
                <w:ilvl w:val="0"/>
                <w:numId w:val="1"/>
              </w:numPr>
              <w:contextualSpacing/>
              <w:jc w:val="center"/>
              <w:rPr>
                <w:sz w:val="26"/>
                <w:szCs w:val="26"/>
              </w:rPr>
            </w:pPr>
          </w:p>
        </w:tc>
        <w:tc>
          <w:tcPr>
            <w:tcW w:w="1508" w:type="pct"/>
          </w:tcPr>
          <w:p w14:paraId="73F41C0D" w14:textId="7CB344C1" w:rsidR="00E1659C" w:rsidRPr="001B09FE" w:rsidRDefault="00E1659C" w:rsidP="00E7405E">
            <w:pPr>
              <w:ind w:firstLine="0"/>
              <w:jc w:val="center"/>
              <w:rPr>
                <w:sz w:val="26"/>
                <w:szCs w:val="26"/>
              </w:rPr>
            </w:pPr>
            <w:r w:rsidRPr="001B09FE">
              <w:rPr>
                <w:sz w:val="26"/>
                <w:szCs w:val="26"/>
              </w:rPr>
              <w:t>KL</w:t>
            </w:r>
          </w:p>
        </w:tc>
        <w:tc>
          <w:tcPr>
            <w:tcW w:w="3042" w:type="pct"/>
          </w:tcPr>
          <w:p w14:paraId="76E51688" w14:textId="137A9451" w:rsidR="00E1659C" w:rsidRPr="001B09FE" w:rsidRDefault="00E1659C" w:rsidP="00E7405E">
            <w:pPr>
              <w:ind w:firstLine="0"/>
              <w:rPr>
                <w:sz w:val="26"/>
                <w:szCs w:val="26"/>
              </w:rPr>
            </w:pPr>
            <w:r w:rsidRPr="001B09FE">
              <w:rPr>
                <w:sz w:val="26"/>
                <w:szCs w:val="26"/>
              </w:rPr>
              <w:t>Kim loại</w:t>
            </w:r>
          </w:p>
        </w:tc>
      </w:tr>
      <w:tr w:rsidR="001B09FE" w:rsidRPr="001B09FE" w14:paraId="545F4FA3" w14:textId="77777777" w:rsidTr="00E7405E">
        <w:trPr>
          <w:jc w:val="center"/>
        </w:trPr>
        <w:tc>
          <w:tcPr>
            <w:tcW w:w="450" w:type="pct"/>
          </w:tcPr>
          <w:p w14:paraId="0564F219" w14:textId="77777777" w:rsidR="00E1659C" w:rsidRPr="001B09FE" w:rsidRDefault="00E1659C">
            <w:pPr>
              <w:numPr>
                <w:ilvl w:val="0"/>
                <w:numId w:val="1"/>
              </w:numPr>
              <w:contextualSpacing/>
              <w:jc w:val="center"/>
              <w:rPr>
                <w:sz w:val="26"/>
                <w:szCs w:val="26"/>
              </w:rPr>
            </w:pPr>
          </w:p>
        </w:tc>
        <w:tc>
          <w:tcPr>
            <w:tcW w:w="1508" w:type="pct"/>
          </w:tcPr>
          <w:p w14:paraId="0CA85E49" w14:textId="3B7D101F" w:rsidR="00E1659C" w:rsidRPr="001B09FE" w:rsidRDefault="00E1659C" w:rsidP="00E7405E">
            <w:pPr>
              <w:ind w:firstLine="0"/>
              <w:jc w:val="center"/>
              <w:rPr>
                <w:sz w:val="26"/>
                <w:szCs w:val="26"/>
              </w:rPr>
            </w:pPr>
            <w:r w:rsidRPr="001B09FE">
              <w:rPr>
                <w:sz w:val="26"/>
                <w:szCs w:val="26"/>
              </w:rPr>
              <w:t>NN&amp;PTNT</w:t>
            </w:r>
          </w:p>
        </w:tc>
        <w:tc>
          <w:tcPr>
            <w:tcW w:w="3042" w:type="pct"/>
          </w:tcPr>
          <w:p w14:paraId="3235C8A6" w14:textId="4FB6DB57" w:rsidR="00E1659C" w:rsidRPr="001B09FE" w:rsidRDefault="00E1659C" w:rsidP="00E7405E">
            <w:pPr>
              <w:ind w:firstLine="0"/>
              <w:rPr>
                <w:sz w:val="26"/>
                <w:szCs w:val="26"/>
              </w:rPr>
            </w:pPr>
            <w:r w:rsidRPr="001B09FE">
              <w:rPr>
                <w:sz w:val="26"/>
                <w:szCs w:val="26"/>
              </w:rPr>
              <w:t xml:space="preserve">Nông nghiệp và Phát triển nông thôn </w:t>
            </w:r>
          </w:p>
        </w:tc>
      </w:tr>
      <w:tr w:rsidR="001B09FE" w:rsidRPr="001B09FE" w14:paraId="182E3B20" w14:textId="77777777" w:rsidTr="00E7405E">
        <w:trPr>
          <w:jc w:val="center"/>
        </w:trPr>
        <w:tc>
          <w:tcPr>
            <w:tcW w:w="450" w:type="pct"/>
          </w:tcPr>
          <w:p w14:paraId="3C0E455B" w14:textId="77777777" w:rsidR="00E1659C" w:rsidRPr="001B09FE" w:rsidRDefault="00E1659C">
            <w:pPr>
              <w:numPr>
                <w:ilvl w:val="0"/>
                <w:numId w:val="1"/>
              </w:numPr>
              <w:contextualSpacing/>
              <w:jc w:val="center"/>
              <w:rPr>
                <w:sz w:val="26"/>
                <w:szCs w:val="26"/>
              </w:rPr>
            </w:pPr>
          </w:p>
        </w:tc>
        <w:tc>
          <w:tcPr>
            <w:tcW w:w="1508" w:type="pct"/>
          </w:tcPr>
          <w:p w14:paraId="0A87970B" w14:textId="4B91CE26" w:rsidR="00E1659C" w:rsidRPr="001B09FE" w:rsidRDefault="00E1659C" w:rsidP="00E7405E">
            <w:pPr>
              <w:ind w:firstLine="0"/>
              <w:jc w:val="center"/>
              <w:rPr>
                <w:sz w:val="26"/>
                <w:szCs w:val="26"/>
              </w:rPr>
            </w:pPr>
            <w:r w:rsidRPr="001B09FE">
              <w:rPr>
                <w:sz w:val="26"/>
                <w:szCs w:val="26"/>
              </w:rPr>
              <w:t>PTNT</w:t>
            </w:r>
          </w:p>
        </w:tc>
        <w:tc>
          <w:tcPr>
            <w:tcW w:w="3042" w:type="pct"/>
          </w:tcPr>
          <w:p w14:paraId="0EBA3274" w14:textId="7252F9C1" w:rsidR="00E1659C" w:rsidRPr="001B09FE" w:rsidRDefault="00E1659C" w:rsidP="00E7405E">
            <w:pPr>
              <w:ind w:firstLine="0"/>
              <w:rPr>
                <w:sz w:val="26"/>
                <w:szCs w:val="26"/>
              </w:rPr>
            </w:pPr>
            <w:r w:rsidRPr="001B09FE">
              <w:rPr>
                <w:sz w:val="26"/>
                <w:szCs w:val="26"/>
              </w:rPr>
              <w:t>Phát triển nông thôn</w:t>
            </w:r>
          </w:p>
        </w:tc>
      </w:tr>
      <w:tr w:rsidR="001B09FE" w:rsidRPr="001B09FE" w14:paraId="327BFB02" w14:textId="77777777" w:rsidTr="00E7405E">
        <w:trPr>
          <w:jc w:val="center"/>
        </w:trPr>
        <w:tc>
          <w:tcPr>
            <w:tcW w:w="450" w:type="pct"/>
          </w:tcPr>
          <w:p w14:paraId="751A3F1B" w14:textId="77777777" w:rsidR="00E1659C" w:rsidRPr="001B09FE" w:rsidRDefault="00E1659C">
            <w:pPr>
              <w:numPr>
                <w:ilvl w:val="0"/>
                <w:numId w:val="1"/>
              </w:numPr>
              <w:contextualSpacing/>
              <w:jc w:val="center"/>
              <w:rPr>
                <w:sz w:val="26"/>
                <w:szCs w:val="26"/>
              </w:rPr>
            </w:pPr>
          </w:p>
        </w:tc>
        <w:tc>
          <w:tcPr>
            <w:tcW w:w="1508" w:type="pct"/>
          </w:tcPr>
          <w:p w14:paraId="0AF3D90F" w14:textId="6CFD2D18" w:rsidR="00E1659C" w:rsidRPr="001B09FE" w:rsidRDefault="00E1659C" w:rsidP="00E7405E">
            <w:pPr>
              <w:ind w:firstLine="0"/>
              <w:jc w:val="center"/>
              <w:rPr>
                <w:sz w:val="26"/>
                <w:szCs w:val="26"/>
              </w:rPr>
            </w:pPr>
            <w:r w:rsidRPr="001B09FE">
              <w:rPr>
                <w:sz w:val="26"/>
                <w:szCs w:val="26"/>
              </w:rPr>
              <w:t>PCCC</w:t>
            </w:r>
          </w:p>
        </w:tc>
        <w:tc>
          <w:tcPr>
            <w:tcW w:w="3042" w:type="pct"/>
          </w:tcPr>
          <w:p w14:paraId="47DADDCE" w14:textId="65021C88" w:rsidR="00E1659C" w:rsidRPr="001B09FE" w:rsidRDefault="00E1659C" w:rsidP="00E7405E">
            <w:pPr>
              <w:ind w:firstLine="0"/>
              <w:rPr>
                <w:sz w:val="26"/>
                <w:szCs w:val="26"/>
              </w:rPr>
            </w:pPr>
            <w:r w:rsidRPr="001B09FE">
              <w:rPr>
                <w:sz w:val="26"/>
                <w:szCs w:val="26"/>
              </w:rPr>
              <w:t>Phòng cháy chữa cháy</w:t>
            </w:r>
          </w:p>
        </w:tc>
      </w:tr>
      <w:tr w:rsidR="001B09FE" w:rsidRPr="001B09FE" w14:paraId="7FDE9B72" w14:textId="77777777" w:rsidTr="00E7405E">
        <w:trPr>
          <w:jc w:val="center"/>
        </w:trPr>
        <w:tc>
          <w:tcPr>
            <w:tcW w:w="450" w:type="pct"/>
          </w:tcPr>
          <w:p w14:paraId="75294EA1" w14:textId="55A2FE75" w:rsidR="00E1659C" w:rsidRPr="001B09FE" w:rsidRDefault="00E1659C">
            <w:pPr>
              <w:numPr>
                <w:ilvl w:val="0"/>
                <w:numId w:val="1"/>
              </w:numPr>
              <w:contextualSpacing/>
              <w:jc w:val="center"/>
              <w:rPr>
                <w:sz w:val="26"/>
                <w:szCs w:val="26"/>
              </w:rPr>
            </w:pPr>
          </w:p>
        </w:tc>
        <w:tc>
          <w:tcPr>
            <w:tcW w:w="1508" w:type="pct"/>
          </w:tcPr>
          <w:p w14:paraId="4CBA7A36" w14:textId="51FE132F" w:rsidR="00E1659C" w:rsidRPr="001B09FE" w:rsidRDefault="00E1659C" w:rsidP="00E7405E">
            <w:pPr>
              <w:ind w:firstLine="0"/>
              <w:jc w:val="center"/>
              <w:rPr>
                <w:sz w:val="26"/>
                <w:szCs w:val="26"/>
              </w:rPr>
            </w:pPr>
            <w:r w:rsidRPr="001B09FE">
              <w:rPr>
                <w:sz w:val="26"/>
                <w:szCs w:val="26"/>
              </w:rPr>
              <w:t>QLDA</w:t>
            </w:r>
          </w:p>
        </w:tc>
        <w:tc>
          <w:tcPr>
            <w:tcW w:w="3042" w:type="pct"/>
          </w:tcPr>
          <w:p w14:paraId="28EF500C" w14:textId="132B36E4" w:rsidR="00E1659C" w:rsidRPr="001B09FE" w:rsidRDefault="00E1659C" w:rsidP="00E7405E">
            <w:pPr>
              <w:ind w:firstLine="0"/>
              <w:rPr>
                <w:sz w:val="26"/>
                <w:szCs w:val="26"/>
              </w:rPr>
            </w:pPr>
            <w:r w:rsidRPr="001B09FE">
              <w:rPr>
                <w:sz w:val="26"/>
                <w:szCs w:val="26"/>
              </w:rPr>
              <w:t>Quản lý dự án</w:t>
            </w:r>
          </w:p>
        </w:tc>
      </w:tr>
      <w:tr w:rsidR="001B09FE" w:rsidRPr="001B09FE" w14:paraId="2AD64E05" w14:textId="77777777" w:rsidTr="00E7405E">
        <w:trPr>
          <w:jc w:val="center"/>
        </w:trPr>
        <w:tc>
          <w:tcPr>
            <w:tcW w:w="450" w:type="pct"/>
          </w:tcPr>
          <w:p w14:paraId="38A54129" w14:textId="77777777" w:rsidR="00E1659C" w:rsidRPr="001B09FE" w:rsidRDefault="00E1659C">
            <w:pPr>
              <w:numPr>
                <w:ilvl w:val="0"/>
                <w:numId w:val="1"/>
              </w:numPr>
              <w:contextualSpacing/>
              <w:jc w:val="center"/>
              <w:rPr>
                <w:sz w:val="26"/>
                <w:szCs w:val="26"/>
              </w:rPr>
            </w:pPr>
          </w:p>
        </w:tc>
        <w:tc>
          <w:tcPr>
            <w:tcW w:w="1508" w:type="pct"/>
          </w:tcPr>
          <w:p w14:paraId="36C19F7B" w14:textId="39C5FD47" w:rsidR="00E1659C" w:rsidRPr="001B09FE" w:rsidRDefault="00E1659C" w:rsidP="00E7405E">
            <w:pPr>
              <w:ind w:firstLine="0"/>
              <w:jc w:val="center"/>
              <w:rPr>
                <w:sz w:val="26"/>
                <w:szCs w:val="26"/>
              </w:rPr>
            </w:pPr>
            <w:r w:rsidRPr="001B09FE">
              <w:rPr>
                <w:sz w:val="26"/>
                <w:szCs w:val="26"/>
              </w:rPr>
              <w:t>QTMT</w:t>
            </w:r>
          </w:p>
        </w:tc>
        <w:tc>
          <w:tcPr>
            <w:tcW w:w="3042" w:type="pct"/>
          </w:tcPr>
          <w:p w14:paraId="3D100681" w14:textId="0AEF4BD6" w:rsidR="00E1659C" w:rsidRPr="001B09FE" w:rsidRDefault="00E1659C" w:rsidP="00E7405E">
            <w:pPr>
              <w:ind w:firstLine="0"/>
              <w:rPr>
                <w:sz w:val="26"/>
                <w:szCs w:val="26"/>
              </w:rPr>
            </w:pPr>
            <w:r w:rsidRPr="001B09FE">
              <w:rPr>
                <w:sz w:val="26"/>
                <w:szCs w:val="26"/>
              </w:rPr>
              <w:t>Quan trắc môi trường</w:t>
            </w:r>
          </w:p>
        </w:tc>
      </w:tr>
      <w:tr w:rsidR="001B09FE" w:rsidRPr="001B09FE" w14:paraId="20A6CD0E" w14:textId="77777777" w:rsidTr="00E7405E">
        <w:trPr>
          <w:jc w:val="center"/>
        </w:trPr>
        <w:tc>
          <w:tcPr>
            <w:tcW w:w="450" w:type="pct"/>
          </w:tcPr>
          <w:p w14:paraId="61958495" w14:textId="77777777" w:rsidR="00E1659C" w:rsidRPr="001B09FE" w:rsidRDefault="00E1659C">
            <w:pPr>
              <w:numPr>
                <w:ilvl w:val="0"/>
                <w:numId w:val="1"/>
              </w:numPr>
              <w:contextualSpacing/>
              <w:jc w:val="center"/>
              <w:rPr>
                <w:sz w:val="26"/>
                <w:szCs w:val="26"/>
              </w:rPr>
            </w:pPr>
          </w:p>
        </w:tc>
        <w:tc>
          <w:tcPr>
            <w:tcW w:w="1508" w:type="pct"/>
          </w:tcPr>
          <w:p w14:paraId="400C30BB" w14:textId="389E3D34" w:rsidR="00E1659C" w:rsidRPr="001B09FE" w:rsidRDefault="00E1659C" w:rsidP="00E7405E">
            <w:pPr>
              <w:ind w:firstLine="0"/>
              <w:jc w:val="center"/>
              <w:rPr>
                <w:sz w:val="26"/>
                <w:szCs w:val="26"/>
              </w:rPr>
            </w:pPr>
            <w:r w:rsidRPr="001B09FE">
              <w:rPr>
                <w:sz w:val="26"/>
                <w:szCs w:val="26"/>
              </w:rPr>
              <w:t>QTTN&amp;MT</w:t>
            </w:r>
          </w:p>
        </w:tc>
        <w:tc>
          <w:tcPr>
            <w:tcW w:w="3042" w:type="pct"/>
          </w:tcPr>
          <w:p w14:paraId="2EB63F4A" w14:textId="4DDAFA50" w:rsidR="00E1659C" w:rsidRPr="001B09FE" w:rsidRDefault="00E1659C" w:rsidP="00E7405E">
            <w:pPr>
              <w:ind w:firstLine="0"/>
              <w:rPr>
                <w:sz w:val="26"/>
                <w:szCs w:val="26"/>
              </w:rPr>
            </w:pPr>
            <w:r w:rsidRPr="001B09FE">
              <w:rPr>
                <w:sz w:val="26"/>
                <w:szCs w:val="26"/>
              </w:rPr>
              <w:t>Quan trắc Tài nguyên và Môi trường</w:t>
            </w:r>
          </w:p>
        </w:tc>
      </w:tr>
      <w:tr w:rsidR="001B09FE" w:rsidRPr="001B09FE" w14:paraId="477E1A78" w14:textId="77777777" w:rsidTr="00E7405E">
        <w:trPr>
          <w:jc w:val="center"/>
        </w:trPr>
        <w:tc>
          <w:tcPr>
            <w:tcW w:w="450" w:type="pct"/>
          </w:tcPr>
          <w:p w14:paraId="43DE79BC" w14:textId="29C74323" w:rsidR="00E1659C" w:rsidRPr="001B09FE" w:rsidRDefault="00E1659C">
            <w:pPr>
              <w:numPr>
                <w:ilvl w:val="0"/>
                <w:numId w:val="1"/>
              </w:numPr>
              <w:contextualSpacing/>
              <w:jc w:val="center"/>
              <w:rPr>
                <w:sz w:val="26"/>
                <w:szCs w:val="26"/>
              </w:rPr>
            </w:pPr>
          </w:p>
        </w:tc>
        <w:tc>
          <w:tcPr>
            <w:tcW w:w="1508" w:type="pct"/>
          </w:tcPr>
          <w:p w14:paraId="48F104A7" w14:textId="42F33BE2" w:rsidR="00E1659C" w:rsidRPr="001B09FE" w:rsidRDefault="00E1659C" w:rsidP="00E7405E">
            <w:pPr>
              <w:ind w:firstLine="0"/>
              <w:jc w:val="center"/>
              <w:rPr>
                <w:sz w:val="26"/>
                <w:szCs w:val="26"/>
              </w:rPr>
            </w:pPr>
            <w:r w:rsidRPr="001B09FE">
              <w:rPr>
                <w:sz w:val="26"/>
                <w:szCs w:val="26"/>
              </w:rPr>
              <w:t>QCCP</w:t>
            </w:r>
          </w:p>
        </w:tc>
        <w:tc>
          <w:tcPr>
            <w:tcW w:w="3042" w:type="pct"/>
          </w:tcPr>
          <w:p w14:paraId="614C4EF6" w14:textId="2E650465" w:rsidR="00E1659C" w:rsidRPr="001B09FE" w:rsidRDefault="00E1659C" w:rsidP="00E7405E">
            <w:pPr>
              <w:ind w:firstLine="0"/>
              <w:rPr>
                <w:sz w:val="26"/>
                <w:szCs w:val="26"/>
              </w:rPr>
            </w:pPr>
            <w:r w:rsidRPr="001B09FE">
              <w:rPr>
                <w:sz w:val="26"/>
                <w:szCs w:val="26"/>
              </w:rPr>
              <w:t>Quy chuẩn cho phép</w:t>
            </w:r>
          </w:p>
        </w:tc>
      </w:tr>
      <w:tr w:rsidR="001B09FE" w:rsidRPr="001B09FE" w14:paraId="63FF0A40" w14:textId="77777777" w:rsidTr="00E7405E">
        <w:trPr>
          <w:jc w:val="center"/>
        </w:trPr>
        <w:tc>
          <w:tcPr>
            <w:tcW w:w="450" w:type="pct"/>
          </w:tcPr>
          <w:p w14:paraId="71216105" w14:textId="77777777" w:rsidR="00E1659C" w:rsidRPr="001B09FE" w:rsidRDefault="00E1659C">
            <w:pPr>
              <w:numPr>
                <w:ilvl w:val="0"/>
                <w:numId w:val="1"/>
              </w:numPr>
              <w:contextualSpacing/>
              <w:jc w:val="center"/>
              <w:rPr>
                <w:sz w:val="26"/>
                <w:szCs w:val="26"/>
              </w:rPr>
            </w:pPr>
          </w:p>
        </w:tc>
        <w:tc>
          <w:tcPr>
            <w:tcW w:w="1508" w:type="pct"/>
          </w:tcPr>
          <w:p w14:paraId="2893E1E5" w14:textId="33378E70" w:rsidR="00E1659C" w:rsidRPr="001B09FE" w:rsidRDefault="00E1659C" w:rsidP="00E7405E">
            <w:pPr>
              <w:ind w:firstLine="0"/>
              <w:jc w:val="center"/>
              <w:rPr>
                <w:sz w:val="26"/>
                <w:szCs w:val="26"/>
              </w:rPr>
            </w:pPr>
            <w:r w:rsidRPr="001B09FE">
              <w:rPr>
                <w:sz w:val="26"/>
                <w:szCs w:val="26"/>
              </w:rPr>
              <w:t>QCVN</w:t>
            </w:r>
          </w:p>
        </w:tc>
        <w:tc>
          <w:tcPr>
            <w:tcW w:w="3042" w:type="pct"/>
          </w:tcPr>
          <w:p w14:paraId="4C4DE961" w14:textId="3AE727C7" w:rsidR="00E1659C" w:rsidRPr="001B09FE" w:rsidRDefault="00E1659C" w:rsidP="00E7405E">
            <w:pPr>
              <w:ind w:firstLine="0"/>
              <w:rPr>
                <w:sz w:val="26"/>
                <w:szCs w:val="26"/>
              </w:rPr>
            </w:pPr>
            <w:r w:rsidRPr="001B09FE">
              <w:rPr>
                <w:sz w:val="26"/>
                <w:szCs w:val="26"/>
              </w:rPr>
              <w:t>Quy chuẩn kỹ thuật quốc gia</w:t>
            </w:r>
          </w:p>
        </w:tc>
      </w:tr>
      <w:tr w:rsidR="001B09FE" w:rsidRPr="001B09FE" w14:paraId="38CA1A31" w14:textId="77777777" w:rsidTr="00E7405E">
        <w:trPr>
          <w:jc w:val="center"/>
        </w:trPr>
        <w:tc>
          <w:tcPr>
            <w:tcW w:w="450" w:type="pct"/>
          </w:tcPr>
          <w:p w14:paraId="7452F3F2" w14:textId="77777777" w:rsidR="00E1659C" w:rsidRPr="001B09FE" w:rsidRDefault="00E1659C">
            <w:pPr>
              <w:numPr>
                <w:ilvl w:val="0"/>
                <w:numId w:val="1"/>
              </w:numPr>
              <w:contextualSpacing/>
              <w:jc w:val="center"/>
              <w:rPr>
                <w:sz w:val="26"/>
                <w:szCs w:val="26"/>
              </w:rPr>
            </w:pPr>
          </w:p>
        </w:tc>
        <w:tc>
          <w:tcPr>
            <w:tcW w:w="1508" w:type="pct"/>
          </w:tcPr>
          <w:p w14:paraId="2D656F18" w14:textId="28D9F83D" w:rsidR="00E1659C" w:rsidRPr="001B09FE" w:rsidRDefault="00E1659C" w:rsidP="00E7405E">
            <w:pPr>
              <w:ind w:firstLine="0"/>
              <w:jc w:val="center"/>
              <w:rPr>
                <w:sz w:val="26"/>
                <w:szCs w:val="26"/>
              </w:rPr>
            </w:pPr>
            <w:r w:rsidRPr="001B09FE">
              <w:rPr>
                <w:sz w:val="26"/>
                <w:szCs w:val="26"/>
              </w:rPr>
              <w:t>TTg</w:t>
            </w:r>
          </w:p>
        </w:tc>
        <w:tc>
          <w:tcPr>
            <w:tcW w:w="3042" w:type="pct"/>
          </w:tcPr>
          <w:p w14:paraId="2763C004" w14:textId="5FD07344" w:rsidR="00E1659C" w:rsidRPr="001B09FE" w:rsidRDefault="00E1659C" w:rsidP="00E7405E">
            <w:pPr>
              <w:ind w:firstLine="0"/>
              <w:rPr>
                <w:sz w:val="26"/>
                <w:szCs w:val="26"/>
              </w:rPr>
            </w:pPr>
            <w:r w:rsidRPr="001B09FE">
              <w:rPr>
                <w:sz w:val="26"/>
                <w:szCs w:val="26"/>
              </w:rPr>
              <w:t>Thủ tưởng</w:t>
            </w:r>
          </w:p>
        </w:tc>
      </w:tr>
      <w:tr w:rsidR="001B09FE" w:rsidRPr="001B09FE" w14:paraId="63C46F70" w14:textId="77777777" w:rsidTr="00E7405E">
        <w:trPr>
          <w:jc w:val="center"/>
        </w:trPr>
        <w:tc>
          <w:tcPr>
            <w:tcW w:w="450" w:type="pct"/>
          </w:tcPr>
          <w:p w14:paraId="17122C21" w14:textId="77777777" w:rsidR="00E1659C" w:rsidRPr="001B09FE" w:rsidRDefault="00E1659C">
            <w:pPr>
              <w:numPr>
                <w:ilvl w:val="0"/>
                <w:numId w:val="1"/>
              </w:numPr>
              <w:contextualSpacing/>
              <w:jc w:val="center"/>
              <w:rPr>
                <w:sz w:val="26"/>
                <w:szCs w:val="26"/>
              </w:rPr>
            </w:pPr>
          </w:p>
        </w:tc>
        <w:tc>
          <w:tcPr>
            <w:tcW w:w="1508" w:type="pct"/>
          </w:tcPr>
          <w:p w14:paraId="2F33ABA8" w14:textId="008CC003" w:rsidR="00E1659C" w:rsidRPr="001B09FE" w:rsidRDefault="00E1659C" w:rsidP="00E7405E">
            <w:pPr>
              <w:ind w:firstLine="0"/>
              <w:jc w:val="center"/>
              <w:rPr>
                <w:sz w:val="26"/>
                <w:szCs w:val="26"/>
              </w:rPr>
            </w:pPr>
            <w:r w:rsidRPr="001B09FE">
              <w:rPr>
                <w:sz w:val="26"/>
                <w:szCs w:val="26"/>
              </w:rPr>
              <w:t>TCVN</w:t>
            </w:r>
          </w:p>
        </w:tc>
        <w:tc>
          <w:tcPr>
            <w:tcW w:w="3042" w:type="pct"/>
          </w:tcPr>
          <w:p w14:paraId="6C4D1250" w14:textId="7AC73649" w:rsidR="00E1659C" w:rsidRPr="001B09FE" w:rsidRDefault="00E1659C" w:rsidP="00E7405E">
            <w:pPr>
              <w:ind w:firstLine="0"/>
              <w:rPr>
                <w:sz w:val="26"/>
                <w:szCs w:val="26"/>
              </w:rPr>
            </w:pPr>
            <w:r w:rsidRPr="001B09FE">
              <w:rPr>
                <w:sz w:val="26"/>
                <w:szCs w:val="26"/>
              </w:rPr>
              <w:t>Tiêu chuẩn kỹ thuật quốc gia</w:t>
            </w:r>
          </w:p>
        </w:tc>
      </w:tr>
      <w:tr w:rsidR="001B09FE" w:rsidRPr="001B09FE" w14:paraId="5790E22E" w14:textId="77777777" w:rsidTr="00E7405E">
        <w:trPr>
          <w:jc w:val="center"/>
        </w:trPr>
        <w:tc>
          <w:tcPr>
            <w:tcW w:w="450" w:type="pct"/>
          </w:tcPr>
          <w:p w14:paraId="7A251734" w14:textId="77777777" w:rsidR="00E1659C" w:rsidRPr="001B09FE" w:rsidRDefault="00E1659C">
            <w:pPr>
              <w:numPr>
                <w:ilvl w:val="0"/>
                <w:numId w:val="1"/>
              </w:numPr>
              <w:contextualSpacing/>
              <w:jc w:val="center"/>
              <w:rPr>
                <w:sz w:val="26"/>
                <w:szCs w:val="26"/>
              </w:rPr>
            </w:pPr>
          </w:p>
        </w:tc>
        <w:tc>
          <w:tcPr>
            <w:tcW w:w="1508" w:type="pct"/>
          </w:tcPr>
          <w:p w14:paraId="7BF81EF9" w14:textId="359001D3" w:rsidR="00E1659C" w:rsidRPr="001B09FE" w:rsidRDefault="00E1659C" w:rsidP="00E7405E">
            <w:pPr>
              <w:ind w:firstLine="0"/>
              <w:jc w:val="center"/>
              <w:rPr>
                <w:sz w:val="26"/>
                <w:szCs w:val="26"/>
              </w:rPr>
            </w:pPr>
            <w:r w:rsidRPr="001B09FE">
              <w:rPr>
                <w:sz w:val="26"/>
                <w:szCs w:val="26"/>
              </w:rPr>
              <w:t>WHO</w:t>
            </w:r>
          </w:p>
        </w:tc>
        <w:tc>
          <w:tcPr>
            <w:tcW w:w="3042" w:type="pct"/>
          </w:tcPr>
          <w:p w14:paraId="78C924AC" w14:textId="402762EC" w:rsidR="00E1659C" w:rsidRPr="001B09FE" w:rsidRDefault="00E1659C" w:rsidP="00E7405E">
            <w:pPr>
              <w:ind w:firstLine="0"/>
              <w:rPr>
                <w:sz w:val="26"/>
                <w:szCs w:val="26"/>
              </w:rPr>
            </w:pPr>
            <w:r w:rsidRPr="001B09FE">
              <w:rPr>
                <w:sz w:val="26"/>
                <w:szCs w:val="26"/>
              </w:rPr>
              <w:t>Tổ chức y tế thế giới</w:t>
            </w:r>
          </w:p>
        </w:tc>
      </w:tr>
      <w:tr w:rsidR="001B09FE" w:rsidRPr="001B09FE" w14:paraId="3CCDDD11" w14:textId="77777777" w:rsidTr="00E7405E">
        <w:trPr>
          <w:jc w:val="center"/>
        </w:trPr>
        <w:tc>
          <w:tcPr>
            <w:tcW w:w="450" w:type="pct"/>
          </w:tcPr>
          <w:p w14:paraId="28819324" w14:textId="77777777" w:rsidR="00E1659C" w:rsidRPr="001B09FE" w:rsidRDefault="00E1659C">
            <w:pPr>
              <w:numPr>
                <w:ilvl w:val="0"/>
                <w:numId w:val="1"/>
              </w:numPr>
              <w:contextualSpacing/>
              <w:jc w:val="center"/>
              <w:rPr>
                <w:sz w:val="26"/>
                <w:szCs w:val="26"/>
              </w:rPr>
            </w:pPr>
          </w:p>
        </w:tc>
        <w:tc>
          <w:tcPr>
            <w:tcW w:w="1508" w:type="pct"/>
          </w:tcPr>
          <w:p w14:paraId="0DF6986F" w14:textId="4E726975" w:rsidR="00E1659C" w:rsidRPr="001B09FE" w:rsidRDefault="00E1659C" w:rsidP="00E7405E">
            <w:pPr>
              <w:ind w:firstLine="0"/>
              <w:jc w:val="center"/>
              <w:rPr>
                <w:sz w:val="26"/>
                <w:szCs w:val="26"/>
              </w:rPr>
            </w:pPr>
            <w:r w:rsidRPr="001B09FE">
              <w:rPr>
                <w:sz w:val="26"/>
                <w:szCs w:val="26"/>
              </w:rPr>
              <w:t>TNHH</w:t>
            </w:r>
          </w:p>
        </w:tc>
        <w:tc>
          <w:tcPr>
            <w:tcW w:w="3042" w:type="pct"/>
          </w:tcPr>
          <w:p w14:paraId="48429152" w14:textId="27A22343" w:rsidR="00E1659C" w:rsidRPr="001B09FE" w:rsidRDefault="00E1659C" w:rsidP="00E7405E">
            <w:pPr>
              <w:ind w:firstLine="0"/>
              <w:rPr>
                <w:sz w:val="26"/>
                <w:szCs w:val="26"/>
              </w:rPr>
            </w:pPr>
            <w:r w:rsidRPr="001B09FE">
              <w:rPr>
                <w:sz w:val="26"/>
                <w:szCs w:val="26"/>
              </w:rPr>
              <w:t>Trách nhiệm hữu hạn</w:t>
            </w:r>
          </w:p>
        </w:tc>
      </w:tr>
      <w:tr w:rsidR="001B09FE" w:rsidRPr="001B09FE" w14:paraId="533DFC46" w14:textId="77777777" w:rsidTr="00E7405E">
        <w:trPr>
          <w:jc w:val="center"/>
        </w:trPr>
        <w:tc>
          <w:tcPr>
            <w:tcW w:w="450" w:type="pct"/>
          </w:tcPr>
          <w:p w14:paraId="51B1B9F3" w14:textId="77777777" w:rsidR="00E1659C" w:rsidRPr="001B09FE" w:rsidRDefault="00E1659C">
            <w:pPr>
              <w:numPr>
                <w:ilvl w:val="0"/>
                <w:numId w:val="1"/>
              </w:numPr>
              <w:contextualSpacing/>
              <w:jc w:val="center"/>
              <w:rPr>
                <w:sz w:val="26"/>
                <w:szCs w:val="26"/>
              </w:rPr>
            </w:pPr>
          </w:p>
        </w:tc>
        <w:tc>
          <w:tcPr>
            <w:tcW w:w="1508" w:type="pct"/>
          </w:tcPr>
          <w:p w14:paraId="2A3780C3" w14:textId="4E9C3D7B" w:rsidR="00E1659C" w:rsidRPr="001B09FE" w:rsidRDefault="00E1659C" w:rsidP="00E7405E">
            <w:pPr>
              <w:ind w:firstLine="0"/>
              <w:jc w:val="center"/>
              <w:rPr>
                <w:sz w:val="26"/>
                <w:szCs w:val="26"/>
              </w:rPr>
            </w:pPr>
            <w:r w:rsidRPr="001B09FE">
              <w:rPr>
                <w:sz w:val="26"/>
                <w:szCs w:val="26"/>
              </w:rPr>
              <w:t>UBND</w:t>
            </w:r>
          </w:p>
        </w:tc>
        <w:tc>
          <w:tcPr>
            <w:tcW w:w="3042" w:type="pct"/>
          </w:tcPr>
          <w:p w14:paraId="2E537861" w14:textId="4209629C" w:rsidR="00E1659C" w:rsidRPr="001B09FE" w:rsidRDefault="00E1659C" w:rsidP="00E7405E">
            <w:pPr>
              <w:ind w:firstLine="0"/>
              <w:rPr>
                <w:sz w:val="26"/>
                <w:szCs w:val="26"/>
              </w:rPr>
            </w:pPr>
            <w:r w:rsidRPr="001B09FE">
              <w:rPr>
                <w:sz w:val="26"/>
                <w:szCs w:val="26"/>
              </w:rPr>
              <w:t>Ủy ban nhân dân</w:t>
            </w:r>
          </w:p>
        </w:tc>
      </w:tr>
      <w:tr w:rsidR="001B09FE" w:rsidRPr="001B09FE" w14:paraId="753C584D" w14:textId="77777777" w:rsidTr="00E7405E">
        <w:trPr>
          <w:jc w:val="center"/>
        </w:trPr>
        <w:tc>
          <w:tcPr>
            <w:tcW w:w="450" w:type="pct"/>
          </w:tcPr>
          <w:p w14:paraId="46C73E82" w14:textId="60DA7727" w:rsidR="00E1659C" w:rsidRPr="001B09FE" w:rsidRDefault="00E1659C">
            <w:pPr>
              <w:numPr>
                <w:ilvl w:val="0"/>
                <w:numId w:val="1"/>
              </w:numPr>
              <w:contextualSpacing/>
              <w:jc w:val="center"/>
              <w:rPr>
                <w:sz w:val="26"/>
                <w:szCs w:val="26"/>
              </w:rPr>
            </w:pPr>
          </w:p>
        </w:tc>
        <w:tc>
          <w:tcPr>
            <w:tcW w:w="1508" w:type="pct"/>
          </w:tcPr>
          <w:p w14:paraId="64B5E4CF" w14:textId="7C77FAB3" w:rsidR="00E1659C" w:rsidRPr="001B09FE" w:rsidRDefault="00E1659C" w:rsidP="00E7405E">
            <w:pPr>
              <w:ind w:firstLine="0"/>
              <w:jc w:val="center"/>
              <w:rPr>
                <w:sz w:val="26"/>
                <w:szCs w:val="26"/>
              </w:rPr>
            </w:pPr>
            <w:r w:rsidRPr="001B09FE">
              <w:rPr>
                <w:sz w:val="26"/>
                <w:szCs w:val="26"/>
              </w:rPr>
              <w:t>XLNT</w:t>
            </w:r>
          </w:p>
        </w:tc>
        <w:tc>
          <w:tcPr>
            <w:tcW w:w="3042" w:type="pct"/>
          </w:tcPr>
          <w:p w14:paraId="3117B30A" w14:textId="505D33E6" w:rsidR="00E1659C" w:rsidRPr="001B09FE" w:rsidRDefault="00E1659C" w:rsidP="00E7405E">
            <w:pPr>
              <w:ind w:firstLine="0"/>
              <w:rPr>
                <w:sz w:val="26"/>
                <w:szCs w:val="26"/>
              </w:rPr>
            </w:pPr>
            <w:r w:rsidRPr="001B09FE">
              <w:rPr>
                <w:sz w:val="26"/>
                <w:szCs w:val="26"/>
              </w:rPr>
              <w:t>Xử lý nước thải</w:t>
            </w:r>
          </w:p>
        </w:tc>
      </w:tr>
    </w:tbl>
    <w:p w14:paraId="7F5E94F1" w14:textId="3AA18EFE" w:rsidR="00395C91" w:rsidRPr="001B09FE" w:rsidRDefault="00395C91">
      <w:pPr>
        <w:spacing w:after="160" w:line="259" w:lineRule="auto"/>
        <w:ind w:firstLine="0"/>
        <w:jc w:val="left"/>
        <w:rPr>
          <w:rFonts w:eastAsiaTheme="majorEastAsia" w:cstheme="majorBidi"/>
          <w:b/>
          <w:szCs w:val="40"/>
        </w:rPr>
      </w:pPr>
      <w:r w:rsidRPr="001B09FE">
        <w:br w:type="page"/>
      </w:r>
    </w:p>
    <w:p w14:paraId="4F49C7DD" w14:textId="4CA9FC89" w:rsidR="00395C91" w:rsidRPr="001B09FE" w:rsidRDefault="00395C91" w:rsidP="00395C91">
      <w:pPr>
        <w:pStyle w:val="Heading1"/>
      </w:pPr>
      <w:bookmarkStart w:id="6" w:name="_Toc218063201"/>
      <w:bookmarkStart w:id="7" w:name="_Toc221150173"/>
      <w:r w:rsidRPr="001B09FE">
        <w:lastRenderedPageBreak/>
        <w:t>MỞ ĐẦU</w:t>
      </w:r>
      <w:bookmarkEnd w:id="6"/>
      <w:bookmarkEnd w:id="7"/>
    </w:p>
    <w:p w14:paraId="2B8FA62A" w14:textId="51B44CF8" w:rsidR="00395C91" w:rsidRPr="001B09FE" w:rsidRDefault="00395C91" w:rsidP="00395C91">
      <w:pPr>
        <w:pStyle w:val="Heading2"/>
      </w:pPr>
      <w:bookmarkStart w:id="8" w:name="_Toc218063202"/>
      <w:bookmarkStart w:id="9" w:name="_Toc221150174"/>
      <w:r w:rsidRPr="001B09FE">
        <w:rPr>
          <w:bCs/>
        </w:rPr>
        <w:t>1.</w:t>
      </w:r>
      <w:r w:rsidRPr="001B09FE">
        <w:t xml:space="preserve"> Xuất xứ của Dự án</w:t>
      </w:r>
      <w:bookmarkEnd w:id="8"/>
      <w:bookmarkEnd w:id="9"/>
    </w:p>
    <w:p w14:paraId="2E8B47C4" w14:textId="5037A0CF" w:rsidR="00395C91" w:rsidRPr="001B09FE" w:rsidRDefault="00395C91" w:rsidP="00395C91">
      <w:pPr>
        <w:pStyle w:val="Heading3"/>
      </w:pPr>
      <w:bookmarkStart w:id="10" w:name="_Toc218063203"/>
      <w:bookmarkStart w:id="11" w:name="_Toc221150175"/>
      <w:r w:rsidRPr="001B09FE">
        <w:t>1.1. Thông tin chung về dự án</w:t>
      </w:r>
      <w:bookmarkEnd w:id="10"/>
      <w:bookmarkEnd w:id="11"/>
    </w:p>
    <w:p w14:paraId="696959DD" w14:textId="505586EE" w:rsidR="00395C91" w:rsidRPr="001B09FE" w:rsidRDefault="00E1659C" w:rsidP="0039122A">
      <w:pPr>
        <w:rPr>
          <w:lang w:val="nl-NL"/>
        </w:rPr>
      </w:pPr>
      <w:r w:rsidRPr="001B09FE">
        <w:rPr>
          <w:lang w:val="nl-NL"/>
        </w:rPr>
        <w:t>Theo nghị quyết số 298/NQ-</w:t>
      </w:r>
      <w:r w:rsidR="00DF1D79" w:rsidRPr="001B09FE">
        <w:rPr>
          <w:lang w:val="nl-NL"/>
        </w:rPr>
        <w:t>CP</w:t>
      </w:r>
      <w:r w:rsidRPr="001B09FE">
        <w:rPr>
          <w:lang w:val="nl-NL"/>
        </w:rPr>
        <w:t xml:space="preserve"> ngày 26//9/2025 của chính phủ “Chủ trương xây dựng trường học cho các xã biên giới theo kết luận của Bộ Chính trị tại thông báo số 81-TB/TW ngày 18/7/2025 là một quyết sách lớn, có ý nghĩa chính trị - xã hội và nhân văn sây sắc, thể hiện sự quan tâm đặc biệt cảu Đảng, Nhà nước đối với đồng bào, chiến sĩ, đặc biệt là các cháu học sinh tại vùng biên giới của Tổ quốc. Đây là môt nhiệm vụ chính trị trọng tâm, cấp bách trong phát triển kinh tế - xã hội và thực hiện chính sách đại đoàn kết dân tộc nhằm nâng cao dân trí, đào tạo, bồi dưỡng nguồn nhân lực, tạo nguồn cán bộ là người dân tộc, địa phương, chăm lo đời sống vật chất và tinh thần cho đồng bào vùng biên giới, góp phần củng cố quốc phòng, an ninh”.</w:t>
      </w:r>
    </w:p>
    <w:p w14:paraId="79B9920E" w14:textId="29936DBF" w:rsidR="00DF1D79" w:rsidRPr="001B09FE" w:rsidRDefault="00DF1D79" w:rsidP="0039122A">
      <w:pPr>
        <w:rPr>
          <w:lang w:val="nl-NL"/>
        </w:rPr>
      </w:pPr>
      <w:r w:rsidRPr="001B09FE">
        <w:t>Tại Công văn số 15834/BTC-KTN ngày 10/10/2025 của Bộ Tài chính về xây dựng 100 trường phổ thông nội trú liên cấp TH&amp;THCS các xã biên giới ở các địa phương lựa chọn danh mục dự án căn cứ theo Công văn số 5377/BGDĐT-KHTC ngày 8/9/2025 của Bộ Giáo dục và Đào tạo, theo đó tỉnh Quảng Trị có 4 danh mục các trường phổ thông nội trú liên cấp TH-THCS trong đó có Trường Nội trú Tiểu học và Trung học cơ sở Thượng Trạch.</w:t>
      </w:r>
    </w:p>
    <w:p w14:paraId="6AA607B8" w14:textId="742C07CA" w:rsidR="00E1659C" w:rsidRPr="001B09FE" w:rsidRDefault="00DF1D79" w:rsidP="0039122A">
      <w:r w:rsidRPr="001B09FE">
        <w:t xml:space="preserve">UBND tỉnh đã </w:t>
      </w:r>
      <w:r w:rsidR="006E5121" w:rsidRPr="001B09FE">
        <w:t>có c</w:t>
      </w:r>
      <w:r w:rsidR="0051287A" w:rsidRPr="001B09FE">
        <w:t>ông văn số 1376/UBND-TH ngày 13/10/2025 của UBND tỉnh Quảng Trị về việc giao nhiệm vụ chủ đầu tư 04 dự án xây dựng trường học cho các xã biên giới trên địa bàn tỉnh Quảng Trị</w:t>
      </w:r>
      <w:r w:rsidRPr="001B09FE">
        <w:t>.</w:t>
      </w:r>
    </w:p>
    <w:p w14:paraId="683F00AF" w14:textId="416DA579" w:rsidR="006E5121" w:rsidRPr="001B09FE" w:rsidRDefault="006E5121" w:rsidP="006E5121">
      <w:r w:rsidRPr="001B09FE">
        <w:t>Dự án “Trường Nội trú Tiểu học và Trung học cơ sở Thượng Trạch” là dự án đầu tư xây dựng mới, bao gồm các hạng mục chính như: khối phòng học, khối hành chính – quản trị, khu nội trú học sinh, nhà ăn, khu vệ sinh, sân chơi – bãi tập, hệ thống cấp nước, thoát nước mưa và nước thải, hệ thống thu gom và xử lý chất thải rắn sinh hoạt cùng các hạng mục hạ tầng kỹ thuật phụ trợ khác. Quy mô đầu tư của dự án được xác định phù hợp với nhu cầu sử dụng thực tế, quy hoạch phát triển mạng lưới trường học và điều kiện tự nhiên – xã hội của khu vực biên giới.</w:t>
      </w:r>
    </w:p>
    <w:p w14:paraId="540A1C54" w14:textId="77777777" w:rsidR="006E5121" w:rsidRPr="001B09FE" w:rsidRDefault="006E5121" w:rsidP="006E5121">
      <w:r w:rsidRPr="001B09FE">
        <w:t>Dự án thuộc nhóm II quy định tại điểm c khoản 4 Điều 28 Luật Bảo vệ môi trường số 72/2020/QH14 và số thứ tự mục II Phụ lục IV ban hành kèm theo Nghị định số 05/2025/NĐ-CP ngày 06/01/2025 của Chính phủ sửa đổi, bổ sung một số điều của Nghị định số 08/2022/NĐ-CP ngày 10/01/2022 của Chính phủ quy định chi tiết một số điều của Luật Bảo vệ môi trường. Dự án là đối tượng phải lập Báo cáo đánh giá tác động môi trường thuộc thẩm quyền của UBND cấp tỉnh thẩm định và phê duyệt.</w:t>
      </w:r>
    </w:p>
    <w:p w14:paraId="22EDABCB" w14:textId="77777777" w:rsidR="006E5121" w:rsidRPr="001B09FE" w:rsidRDefault="006E5121" w:rsidP="006E5121">
      <w:r w:rsidRPr="001B09FE">
        <w:lastRenderedPageBreak/>
        <w:t>Tuân thủ các quy định của pháp luật về bảo vệ môi trường, Chủ đầu tư đã ký hợp đồng với đơn vị tư vấn có đủ năng lực để tiến hành lập Báo cáo đánh giá tác động môi trường cho Dự án. Báo cáo được thực hiện theo Mẫu số 04 Phụ lục ban hành kèm theo Thông tư số 07/2025/TT-BTNMT ngày 28/02/2025 của Bộ Tài nguyên và Môi trường sửa đổi, bổ sung một số điều của Thông tư số 02/2022/TT-BTNMT ngày 10/01/2022.</w:t>
      </w:r>
    </w:p>
    <w:p w14:paraId="12E44618" w14:textId="77777777" w:rsidR="006E5121" w:rsidRPr="001B09FE" w:rsidRDefault="006E5121" w:rsidP="006E5121">
      <w:r w:rsidRPr="001B09FE">
        <w:t>Việc lập Báo cáo đánh giá tác động môi trường nhằm xác định, đánh giá đầy đủ các tác động môi trường có thể phát sinh trong quá trình thi công xây dựng và giai đoạn vận hành của dự án; trên cơ sở đó đề xuất các biện pháp bảo vệ môi trường phù hợp, khả thi, hạn chế đến mức thấp nhất các tác động tiêu cực đến môi trường tự nhiên và môi trường xã hội khu vực thực hiện dự án, đồng thời xây dựng chương trình quản lý và giám sát môi trường trong suốt quá trình triển khai dự án. Báo cáo Đánh giá tác động môi trường sau khi được phê duyệt sẽ là căn cứ pháp lý để Chủ dự án và các cơ quan quản lý nhà nước thực hiện công tác quản lý, giám sát và kiểm soát các vấn đề môi trường liên quan đến Dự án.</w:t>
      </w:r>
    </w:p>
    <w:p w14:paraId="032ED16A" w14:textId="16349957" w:rsidR="00395C91" w:rsidRPr="001B09FE" w:rsidRDefault="00395C91" w:rsidP="00395C91">
      <w:pPr>
        <w:pStyle w:val="Heading3"/>
      </w:pPr>
      <w:bookmarkStart w:id="12" w:name="_Toc218063204"/>
      <w:bookmarkStart w:id="13" w:name="_Toc221150176"/>
      <w:r w:rsidRPr="001B09FE">
        <w:t xml:space="preserve">1.2. Cơ quan, tổ chức có thẩm quyền phê duyệt </w:t>
      </w:r>
      <w:r w:rsidR="0024231A" w:rsidRPr="001B09FE">
        <w:t>chủ trương đầu tư</w:t>
      </w:r>
      <w:bookmarkEnd w:id="12"/>
      <w:bookmarkEnd w:id="13"/>
    </w:p>
    <w:p w14:paraId="2671EE72" w14:textId="39DC1723" w:rsidR="006E5121" w:rsidRPr="001B09FE" w:rsidRDefault="006E5121" w:rsidP="006E5121">
      <w:bookmarkStart w:id="14" w:name="_Toc218063205"/>
      <w:r w:rsidRPr="001B09FE">
        <w:t>- Cơ quan phê duyệt chủ trương đầu tư: dự án áp dụng theo cơ chế dự án đầu tư công đặc biệt. Theo quy định tài khoảng 6 Điều 19 Luật Đầu tư công số 58/2024/QH15 (được sửa đổi, bổ sung tại khoản 6 Điều 7 Luật số 90/2025/QH15), các dự án đầu tư công đặc biệt không phải quyết định chủ trương đầu tư.</w:t>
      </w:r>
    </w:p>
    <w:p w14:paraId="06F681BE" w14:textId="4D8A08B1" w:rsidR="006E5121" w:rsidRPr="001B09FE" w:rsidRDefault="006E5121" w:rsidP="006E5121">
      <w:pPr>
        <w:rPr>
          <w:spacing w:val="-4"/>
        </w:rPr>
      </w:pPr>
      <w:r w:rsidRPr="001B09FE">
        <w:rPr>
          <w:spacing w:val="-4"/>
        </w:rPr>
        <w:t xml:space="preserve">- Cơ quan thẩm định Báo cáo nghiên cứu khả thi: Sở Xây dựng tỉnh </w:t>
      </w:r>
      <w:r w:rsidR="00D13A82" w:rsidRPr="001B09FE">
        <w:rPr>
          <w:spacing w:val="-4"/>
        </w:rPr>
        <w:t>Quảng Trị</w:t>
      </w:r>
      <w:r w:rsidRPr="001B09FE">
        <w:rPr>
          <w:spacing w:val="-4"/>
        </w:rPr>
        <w:t>.</w:t>
      </w:r>
    </w:p>
    <w:p w14:paraId="15A18AD0" w14:textId="63B93274" w:rsidR="006E5121" w:rsidRPr="001B09FE" w:rsidRDefault="006E5121" w:rsidP="006E5121">
      <w:r w:rsidRPr="001B09FE">
        <w:t xml:space="preserve">- Cơ quan phê duyệt dự án: UBND tỉnh </w:t>
      </w:r>
      <w:r w:rsidR="00D13A82" w:rsidRPr="001B09FE">
        <w:t>Quảng Trị</w:t>
      </w:r>
      <w:r w:rsidRPr="001B09FE">
        <w:t>.</w:t>
      </w:r>
    </w:p>
    <w:p w14:paraId="02B4CA29" w14:textId="6553EE9F" w:rsidR="00395C91" w:rsidRPr="001B09FE" w:rsidRDefault="00A21642" w:rsidP="00A21642">
      <w:pPr>
        <w:pStyle w:val="Heading3"/>
      </w:pPr>
      <w:bookmarkStart w:id="15" w:name="_Toc221150177"/>
      <w:r w:rsidRPr="001B09FE">
        <w:t xml:space="preserve">1.3. </w:t>
      </w:r>
      <w:r w:rsidR="0024231A" w:rsidRPr="001B09FE">
        <w:t>Sự phù hợp của dự án đầu tư với Quy hoạch bảo vệ môi trường quốc gia, quy hoạch vùng, quy hoạch tỉnh, quy hoạch của pháp luật về bảo vệ môi trường; mối quan hệ của dự án với các dự án khác, các quy hoạch và quy định khác của pháp luật có liên quan</w:t>
      </w:r>
      <w:bookmarkEnd w:id="14"/>
      <w:bookmarkEnd w:id="15"/>
    </w:p>
    <w:p w14:paraId="27F959D6" w14:textId="77777777" w:rsidR="00D13A82" w:rsidRPr="001B09FE" w:rsidRDefault="00D13A82" w:rsidP="0039122A">
      <w:r w:rsidRPr="001B09FE">
        <w:t>- Sự phù hợp của dự án với Quy hoạch bảo vệ môi trường Quốc gia: Dự án phù hợp với các quy định mới nhất về quy hoạch bảo vệ môi trường quốc gia được Thủ tướng Chính phủ phê duyệt tai Quyết định số 611/QĐ-TTg ngày 08/7/2024 của Thủ tướng chỉnh phủ phê duyệt Quy hoạch bảo vệ môi trường quốc gia thời kỳ 2021-2030 tầm nhìn đến năm 2050, trong đó nhấn mạnh việc tăng cường ứng dụng công nghệ xử lý hiện đại, phát triển kinh tế tuần hoàn, quảng lý chặt chẽ vùng nhạy cảm môi trường và bảo vệ tài nguyên nước.</w:t>
      </w:r>
    </w:p>
    <w:p w14:paraId="541637A7" w14:textId="7E4955D1" w:rsidR="00F52BB6" w:rsidRPr="001B09FE" w:rsidRDefault="00D13A82" w:rsidP="00F52BB6">
      <w:r w:rsidRPr="001B09FE">
        <w:t xml:space="preserve">-  </w:t>
      </w:r>
      <w:r w:rsidR="00F52BB6" w:rsidRPr="001B09FE">
        <w:t xml:space="preserve">Sự phù hợp của dự án với Quy hoạch tỉnh: Theo Quyết định số 377/QĐ-TTg ngày 12/4/2023 của Thủ tướng Chính phủ phê duyệt Quy hoạch tỉnh Quảng Bình </w:t>
      </w:r>
      <w:r w:rsidR="00F52BB6" w:rsidRPr="001B09FE">
        <w:lastRenderedPageBreak/>
        <w:t>thời kỳ 2021-2030, tầm nhìn đến năm 2050 thì: Phát triển hợp lý và vững chắc quy mô giáo dục - đào tạo đi đôi với việc đầu tư nâng cấp cơ sở vật chất, củng cố chất lượng đội ngũ giáo viên. Thực hiện đa dạng hóa các loại hình giáo dục đào tạo nhằm tăng nguồn lực, mở rộng quy mô và tăng cơ hội giáo dục cho mọi người; quan tâm giáo dục khuyết tật; chú trọng giáo dục khu vực đồng bào dân tộc thiểu số. Phát triển toàn diện sự nghiệp giáo dục theo hướng chuẩn hoá, đồng bộ hoá và hiện đại hoá. Ứng dụng công nghệ thông tin trong giáo dục - đào tạo, coi trọng 3 mục tiêu: nâng cao dân trí, đào tạo nhân lực, bồi dưỡng nhân tài.</w:t>
      </w:r>
    </w:p>
    <w:p w14:paraId="7361E133" w14:textId="74D08348" w:rsidR="00F52BB6" w:rsidRPr="001B09FE" w:rsidRDefault="00F52BB6" w:rsidP="00F52BB6">
      <w:pPr>
        <w:pStyle w:val="NOIDUNG"/>
      </w:pPr>
      <w:r w:rsidRPr="001B09FE">
        <w:t>Vậy, việc thực hiện dự án hoàn toàn phù hợp với định hướng phát triển Giáo dục và Đào tạo theo quy hoạch tỉnh Quảng Bình thời kỳ 2021-230, tầm nhìn 2050.</w:t>
      </w:r>
    </w:p>
    <w:p w14:paraId="62269005" w14:textId="7A59AC21" w:rsidR="00A21642" w:rsidRPr="001B09FE" w:rsidRDefault="00A21642" w:rsidP="00A21642">
      <w:pPr>
        <w:pStyle w:val="Heading2"/>
      </w:pPr>
      <w:bookmarkStart w:id="16" w:name="_Toc218063206"/>
      <w:bookmarkStart w:id="17" w:name="_Toc221150178"/>
      <w:r w:rsidRPr="001B09FE">
        <w:t>2. Căn cứ pháp luật và kỹ thuật của việc thực hiện ĐTM</w:t>
      </w:r>
      <w:bookmarkEnd w:id="16"/>
      <w:bookmarkEnd w:id="17"/>
    </w:p>
    <w:p w14:paraId="2F70E796" w14:textId="314BE6FC" w:rsidR="00A21642" w:rsidRPr="001B09FE" w:rsidRDefault="00A21642" w:rsidP="00A21642">
      <w:pPr>
        <w:pStyle w:val="Heading3"/>
      </w:pPr>
      <w:bookmarkStart w:id="18" w:name="_Toc218063207"/>
      <w:bookmarkStart w:id="19" w:name="_Toc221150179"/>
      <w:r w:rsidRPr="001B09FE">
        <w:t>2.1. Các văn bản pháp lý, các quy chuẩn, tiêu chuẩn và hướng dẫn kỹ thuật</w:t>
      </w:r>
      <w:bookmarkEnd w:id="18"/>
      <w:bookmarkEnd w:id="19"/>
    </w:p>
    <w:p w14:paraId="25E554FF" w14:textId="13FA3B66" w:rsidR="00A21642" w:rsidRPr="001B09FE" w:rsidRDefault="00A21642" w:rsidP="00A21642">
      <w:pPr>
        <w:pStyle w:val="Heading4"/>
      </w:pPr>
      <w:r w:rsidRPr="001B09FE">
        <w:t>2.1.1. Các văn bản pháp lý</w:t>
      </w:r>
    </w:p>
    <w:p w14:paraId="42FDC32F" w14:textId="6324A84F" w:rsidR="008A737C" w:rsidRPr="001B09FE" w:rsidRDefault="008A737C" w:rsidP="008A737C">
      <w:r w:rsidRPr="001B09FE">
        <w:t xml:space="preserve">- Luật phòng chống thiên tai số 33/2013/QH13, được Quốc hội Nước CHXHCN Việt Nam khóa XIII, kỳ họp thứ 5 thông qua ngày 19/6/2013 và có hiệu lực kể từ ngày </w:t>
      </w:r>
      <w:r w:rsidRPr="001B09FE">
        <w:rPr>
          <w:spacing w:val="-2"/>
        </w:rPr>
        <w:t>01/5/2014;</w:t>
      </w:r>
    </w:p>
    <w:p w14:paraId="1C35BC84" w14:textId="2465944E" w:rsidR="008A737C" w:rsidRPr="001B09FE" w:rsidRDefault="008A737C" w:rsidP="008A737C">
      <w:r w:rsidRPr="001B09FE">
        <w:t>- Luật sửa đổi, bổ sung một số điều luật của Luật Phòng cháy chữa cháy số 40/2013/QH13,</w:t>
      </w:r>
      <w:r w:rsidRPr="001B09FE">
        <w:rPr>
          <w:spacing w:val="-1"/>
        </w:rPr>
        <w:t xml:space="preserve"> </w:t>
      </w:r>
      <w:r w:rsidRPr="001B09FE">
        <w:t>được Quốc hội Nước CHXHCN</w:t>
      </w:r>
      <w:r w:rsidRPr="001B09FE">
        <w:rPr>
          <w:spacing w:val="-1"/>
        </w:rPr>
        <w:t xml:space="preserve"> </w:t>
      </w:r>
      <w:r w:rsidRPr="001B09FE">
        <w:t>Việt Nam</w:t>
      </w:r>
      <w:r w:rsidRPr="001B09FE">
        <w:rPr>
          <w:spacing w:val="-3"/>
        </w:rPr>
        <w:t xml:space="preserve"> </w:t>
      </w:r>
      <w:r w:rsidRPr="001B09FE">
        <w:t>khóa XIII, kỳ</w:t>
      </w:r>
      <w:r w:rsidRPr="001B09FE">
        <w:rPr>
          <w:spacing w:val="-5"/>
        </w:rPr>
        <w:t xml:space="preserve"> </w:t>
      </w:r>
      <w:r w:rsidRPr="001B09FE">
        <w:t>họp thứ 6</w:t>
      </w:r>
      <w:r w:rsidRPr="001B09FE">
        <w:rPr>
          <w:spacing w:val="-1"/>
        </w:rPr>
        <w:t xml:space="preserve"> </w:t>
      </w:r>
      <w:r w:rsidRPr="001B09FE">
        <w:t>thông qua ngày 22/11/2013 và có hiệu lực kể từ ngày 01/07/2014;</w:t>
      </w:r>
    </w:p>
    <w:p w14:paraId="548DD0A5" w14:textId="67F72E7A" w:rsidR="008A737C" w:rsidRPr="001B09FE" w:rsidRDefault="008A737C" w:rsidP="008A737C">
      <w:r w:rsidRPr="001B09FE">
        <w:t>- Luật</w:t>
      </w:r>
      <w:r w:rsidRPr="001B09FE">
        <w:rPr>
          <w:spacing w:val="-8"/>
        </w:rPr>
        <w:t xml:space="preserve"> </w:t>
      </w:r>
      <w:r w:rsidRPr="001B09FE">
        <w:t>Xây</w:t>
      </w:r>
      <w:r w:rsidRPr="001B09FE">
        <w:rPr>
          <w:spacing w:val="-13"/>
        </w:rPr>
        <w:t xml:space="preserve"> </w:t>
      </w:r>
      <w:r w:rsidRPr="001B09FE">
        <w:t>dựng</w:t>
      </w:r>
      <w:r w:rsidRPr="001B09FE">
        <w:rPr>
          <w:spacing w:val="-8"/>
        </w:rPr>
        <w:t xml:space="preserve"> </w:t>
      </w:r>
      <w:r w:rsidRPr="001B09FE">
        <w:t>số</w:t>
      </w:r>
      <w:r w:rsidRPr="001B09FE">
        <w:rPr>
          <w:spacing w:val="-7"/>
        </w:rPr>
        <w:t xml:space="preserve"> </w:t>
      </w:r>
      <w:r w:rsidRPr="001B09FE">
        <w:t>50/2014/QH13</w:t>
      </w:r>
      <w:r w:rsidRPr="001B09FE">
        <w:rPr>
          <w:spacing w:val="-8"/>
        </w:rPr>
        <w:t xml:space="preserve"> </w:t>
      </w:r>
      <w:r w:rsidRPr="001B09FE">
        <w:t>ngày</w:t>
      </w:r>
      <w:r w:rsidRPr="001B09FE">
        <w:rPr>
          <w:spacing w:val="-13"/>
        </w:rPr>
        <w:t xml:space="preserve"> </w:t>
      </w:r>
      <w:r w:rsidRPr="001B09FE">
        <w:t>18/6/2014</w:t>
      </w:r>
      <w:r w:rsidRPr="001B09FE">
        <w:rPr>
          <w:spacing w:val="-8"/>
        </w:rPr>
        <w:t xml:space="preserve"> </w:t>
      </w:r>
      <w:r w:rsidRPr="001B09FE">
        <w:t>được</w:t>
      </w:r>
      <w:r w:rsidRPr="001B09FE">
        <w:rPr>
          <w:spacing w:val="-7"/>
        </w:rPr>
        <w:t xml:space="preserve"> </w:t>
      </w:r>
      <w:r w:rsidRPr="001B09FE">
        <w:t>Quốc</w:t>
      </w:r>
      <w:r w:rsidRPr="001B09FE">
        <w:rPr>
          <w:spacing w:val="-7"/>
        </w:rPr>
        <w:t xml:space="preserve"> </w:t>
      </w:r>
      <w:r w:rsidRPr="001B09FE">
        <w:t>hội</w:t>
      </w:r>
      <w:r w:rsidRPr="001B09FE">
        <w:rPr>
          <w:spacing w:val="-8"/>
        </w:rPr>
        <w:t xml:space="preserve"> </w:t>
      </w:r>
      <w:r w:rsidRPr="001B09FE">
        <w:t>nước</w:t>
      </w:r>
      <w:r w:rsidRPr="001B09FE">
        <w:rPr>
          <w:spacing w:val="-7"/>
        </w:rPr>
        <w:t xml:space="preserve"> </w:t>
      </w:r>
      <w:r w:rsidRPr="001B09FE">
        <w:t>CHXHCN Việt Nam khóa XIII, kỳ họp thứ ban hành và có hiệu lực ngày 01/1/2015;</w:t>
      </w:r>
    </w:p>
    <w:p w14:paraId="5F8A28B9" w14:textId="10BEFCBA" w:rsidR="008A737C" w:rsidRPr="001B09FE" w:rsidRDefault="008A737C" w:rsidP="008A737C">
      <w:r w:rsidRPr="001B09FE">
        <w:t>- Luật</w:t>
      </w:r>
      <w:r w:rsidRPr="001B09FE">
        <w:rPr>
          <w:spacing w:val="-13"/>
        </w:rPr>
        <w:t xml:space="preserve"> </w:t>
      </w:r>
      <w:r w:rsidRPr="001B09FE">
        <w:t>An</w:t>
      </w:r>
      <w:r w:rsidRPr="001B09FE">
        <w:rPr>
          <w:spacing w:val="-13"/>
        </w:rPr>
        <w:t xml:space="preserve"> </w:t>
      </w:r>
      <w:r w:rsidRPr="001B09FE">
        <w:t>toàn,</w:t>
      </w:r>
      <w:r w:rsidRPr="001B09FE">
        <w:rPr>
          <w:spacing w:val="-11"/>
        </w:rPr>
        <w:t xml:space="preserve"> </w:t>
      </w:r>
      <w:r w:rsidRPr="001B09FE">
        <w:t>vệ</w:t>
      </w:r>
      <w:r w:rsidRPr="001B09FE">
        <w:rPr>
          <w:spacing w:val="-13"/>
        </w:rPr>
        <w:t xml:space="preserve"> </w:t>
      </w:r>
      <w:r w:rsidRPr="001B09FE">
        <w:t>sinh</w:t>
      </w:r>
      <w:r w:rsidRPr="001B09FE">
        <w:rPr>
          <w:spacing w:val="-11"/>
        </w:rPr>
        <w:t xml:space="preserve"> </w:t>
      </w:r>
      <w:r w:rsidRPr="001B09FE">
        <w:t>lao</w:t>
      </w:r>
      <w:r w:rsidRPr="001B09FE">
        <w:rPr>
          <w:spacing w:val="-13"/>
        </w:rPr>
        <w:t xml:space="preserve"> </w:t>
      </w:r>
      <w:r w:rsidRPr="001B09FE">
        <w:t>động</w:t>
      </w:r>
      <w:r w:rsidRPr="001B09FE">
        <w:rPr>
          <w:spacing w:val="-13"/>
        </w:rPr>
        <w:t xml:space="preserve"> </w:t>
      </w:r>
      <w:r w:rsidRPr="001B09FE">
        <w:t>số</w:t>
      </w:r>
      <w:r w:rsidRPr="001B09FE">
        <w:rPr>
          <w:spacing w:val="-13"/>
        </w:rPr>
        <w:t xml:space="preserve"> </w:t>
      </w:r>
      <w:r w:rsidRPr="001B09FE">
        <w:t>84/2015/QH13,</w:t>
      </w:r>
      <w:r w:rsidRPr="001B09FE">
        <w:rPr>
          <w:spacing w:val="-13"/>
        </w:rPr>
        <w:t xml:space="preserve"> </w:t>
      </w:r>
      <w:r w:rsidRPr="001B09FE">
        <w:t>được</w:t>
      </w:r>
      <w:r w:rsidRPr="001B09FE">
        <w:rPr>
          <w:spacing w:val="-13"/>
        </w:rPr>
        <w:t xml:space="preserve"> </w:t>
      </w:r>
      <w:r w:rsidRPr="001B09FE">
        <w:t>Quốc</w:t>
      </w:r>
      <w:r w:rsidRPr="001B09FE">
        <w:rPr>
          <w:spacing w:val="-11"/>
        </w:rPr>
        <w:t xml:space="preserve"> </w:t>
      </w:r>
      <w:r w:rsidRPr="001B09FE">
        <w:t>hội</w:t>
      </w:r>
      <w:r w:rsidRPr="001B09FE">
        <w:rPr>
          <w:spacing w:val="-13"/>
        </w:rPr>
        <w:t xml:space="preserve"> </w:t>
      </w:r>
      <w:r w:rsidRPr="001B09FE">
        <w:t>Nước</w:t>
      </w:r>
      <w:r w:rsidRPr="001B09FE">
        <w:rPr>
          <w:spacing w:val="-13"/>
        </w:rPr>
        <w:t xml:space="preserve"> </w:t>
      </w:r>
      <w:r w:rsidRPr="001B09FE">
        <w:t xml:space="preserve">CHXHCN Việt Nam khóa XIII, kỳ họp thứ 9 thông qua ngày 25/6/2015 và có hiệu lực kể từ ngày </w:t>
      </w:r>
      <w:r w:rsidRPr="001B09FE">
        <w:rPr>
          <w:spacing w:val="-2"/>
        </w:rPr>
        <w:t>01/7/2016;</w:t>
      </w:r>
    </w:p>
    <w:p w14:paraId="524938CB" w14:textId="09F22F75" w:rsidR="008A737C" w:rsidRPr="001B09FE" w:rsidRDefault="008A737C" w:rsidP="008A737C">
      <w:r w:rsidRPr="001B09FE">
        <w:t>- Luật Lâm nghiệp số 16/2017/QH14 được Quốc hội nước CHXHCN Việt Nam khóa XIV, kỳ họp thứ 4 thông qua ngày 15/11/2017, có hiệu lực từ ngày 01/1/2019;</w:t>
      </w:r>
    </w:p>
    <w:p w14:paraId="5E1499B0" w14:textId="2B1364B6" w:rsidR="008A737C" w:rsidRPr="001B09FE" w:rsidRDefault="008A737C" w:rsidP="008A737C">
      <w:r w:rsidRPr="001B09FE">
        <w:t>- Luật Đầu tư số 61/2020/QH14 được Quốc hội Nước CHXHCN Việt Nam khóa XIV, kỳ họp thứ 9 thông qua ngày 17/6/2020 và có hiệu lực từ ngày 01/1/2021;</w:t>
      </w:r>
    </w:p>
    <w:p w14:paraId="5E9F8C86" w14:textId="3B5E93CB" w:rsidR="008A737C" w:rsidRPr="001B09FE" w:rsidRDefault="008A737C" w:rsidP="008A737C">
      <w:pPr>
        <w:pStyle w:val="BodyText"/>
        <w:spacing w:before="3"/>
        <w:ind w:left="143"/>
      </w:pPr>
      <w:r w:rsidRPr="001B09FE">
        <w:t>- Luật</w:t>
      </w:r>
      <w:r w:rsidRPr="001B09FE">
        <w:rPr>
          <w:spacing w:val="-14"/>
        </w:rPr>
        <w:t xml:space="preserve"> </w:t>
      </w:r>
      <w:r w:rsidRPr="001B09FE">
        <w:t>sửa</w:t>
      </w:r>
      <w:r w:rsidRPr="001B09FE">
        <w:rPr>
          <w:spacing w:val="-14"/>
        </w:rPr>
        <w:t xml:space="preserve"> </w:t>
      </w:r>
      <w:r w:rsidRPr="001B09FE">
        <w:t>đổi,</w:t>
      </w:r>
      <w:r w:rsidRPr="001B09FE">
        <w:rPr>
          <w:spacing w:val="-14"/>
        </w:rPr>
        <w:t xml:space="preserve"> </w:t>
      </w:r>
      <w:r w:rsidRPr="001B09FE">
        <w:t>bổ</w:t>
      </w:r>
      <w:r w:rsidRPr="001B09FE">
        <w:rPr>
          <w:spacing w:val="-14"/>
        </w:rPr>
        <w:t xml:space="preserve"> </w:t>
      </w:r>
      <w:r w:rsidRPr="001B09FE">
        <w:t>sung</w:t>
      </w:r>
      <w:r w:rsidRPr="001B09FE">
        <w:rPr>
          <w:spacing w:val="-14"/>
        </w:rPr>
        <w:t xml:space="preserve"> </w:t>
      </w:r>
      <w:r w:rsidRPr="001B09FE">
        <w:t>một</w:t>
      </w:r>
      <w:r w:rsidRPr="001B09FE">
        <w:rPr>
          <w:spacing w:val="-14"/>
        </w:rPr>
        <w:t xml:space="preserve"> </w:t>
      </w:r>
      <w:r w:rsidRPr="001B09FE">
        <w:t>số</w:t>
      </w:r>
      <w:r w:rsidRPr="001B09FE">
        <w:rPr>
          <w:spacing w:val="-14"/>
        </w:rPr>
        <w:t xml:space="preserve"> </w:t>
      </w:r>
      <w:r w:rsidRPr="001B09FE">
        <w:t>điều</w:t>
      </w:r>
      <w:r w:rsidRPr="001B09FE">
        <w:rPr>
          <w:spacing w:val="-14"/>
        </w:rPr>
        <w:t xml:space="preserve"> </w:t>
      </w:r>
      <w:r w:rsidRPr="001B09FE">
        <w:t>của</w:t>
      </w:r>
      <w:r w:rsidRPr="001B09FE">
        <w:rPr>
          <w:spacing w:val="-14"/>
        </w:rPr>
        <w:t xml:space="preserve"> </w:t>
      </w:r>
      <w:r w:rsidRPr="001B09FE">
        <w:t>luật</w:t>
      </w:r>
      <w:r w:rsidRPr="001B09FE">
        <w:rPr>
          <w:spacing w:val="-11"/>
        </w:rPr>
        <w:t xml:space="preserve"> </w:t>
      </w:r>
      <w:r w:rsidRPr="001B09FE">
        <w:t>xây</w:t>
      </w:r>
      <w:r w:rsidRPr="001B09FE">
        <w:rPr>
          <w:spacing w:val="-16"/>
        </w:rPr>
        <w:t xml:space="preserve"> </w:t>
      </w:r>
      <w:r w:rsidRPr="001B09FE">
        <w:t>dựng</w:t>
      </w:r>
      <w:r w:rsidRPr="001B09FE">
        <w:rPr>
          <w:spacing w:val="-14"/>
        </w:rPr>
        <w:t xml:space="preserve"> </w:t>
      </w:r>
      <w:r w:rsidRPr="001B09FE">
        <w:t>số</w:t>
      </w:r>
      <w:r w:rsidRPr="001B09FE">
        <w:rPr>
          <w:spacing w:val="-11"/>
        </w:rPr>
        <w:t xml:space="preserve"> </w:t>
      </w:r>
      <w:r w:rsidRPr="001B09FE">
        <w:t>62/2020/QH14,</w:t>
      </w:r>
      <w:r w:rsidRPr="001B09FE">
        <w:rPr>
          <w:spacing w:val="-13"/>
        </w:rPr>
        <w:t xml:space="preserve"> </w:t>
      </w:r>
      <w:r w:rsidRPr="001B09FE">
        <w:t>được</w:t>
      </w:r>
      <w:r w:rsidRPr="001B09FE">
        <w:rPr>
          <w:spacing w:val="-6"/>
        </w:rPr>
        <w:t xml:space="preserve"> </w:t>
      </w:r>
      <w:r w:rsidRPr="001B09FE">
        <w:t>Quốc hội Nước CHXHCN Việt Nam khóa XIV, kỳ họp thứ 9 thông qua ngày 17/6/2020 và có hiệu</w:t>
      </w:r>
      <w:r w:rsidRPr="001B09FE">
        <w:rPr>
          <w:spacing w:val="-5"/>
        </w:rPr>
        <w:t xml:space="preserve"> </w:t>
      </w:r>
      <w:r w:rsidRPr="001B09FE">
        <w:t>lực</w:t>
      </w:r>
      <w:r w:rsidRPr="001B09FE">
        <w:rPr>
          <w:spacing w:val="-3"/>
        </w:rPr>
        <w:t xml:space="preserve"> </w:t>
      </w:r>
      <w:r w:rsidRPr="001B09FE">
        <w:t>kể</w:t>
      </w:r>
      <w:r w:rsidRPr="001B09FE">
        <w:rPr>
          <w:spacing w:val="-4"/>
        </w:rPr>
        <w:t xml:space="preserve"> </w:t>
      </w:r>
      <w:r w:rsidRPr="001B09FE">
        <w:t>từ</w:t>
      </w:r>
      <w:r w:rsidRPr="001B09FE">
        <w:rPr>
          <w:spacing w:val="-4"/>
        </w:rPr>
        <w:t xml:space="preserve"> </w:t>
      </w:r>
      <w:r w:rsidRPr="001B09FE">
        <w:t>ngày</w:t>
      </w:r>
      <w:r w:rsidRPr="001B09FE">
        <w:rPr>
          <w:spacing w:val="-7"/>
        </w:rPr>
        <w:t xml:space="preserve"> </w:t>
      </w:r>
      <w:r w:rsidRPr="001B09FE">
        <w:rPr>
          <w:spacing w:val="-2"/>
        </w:rPr>
        <w:t>01/1/2021;</w:t>
      </w:r>
    </w:p>
    <w:p w14:paraId="29DECD84" w14:textId="13E738F3" w:rsidR="008A737C" w:rsidRPr="001B09FE" w:rsidRDefault="008A737C" w:rsidP="008A737C">
      <w:r w:rsidRPr="001B09FE">
        <w:t>- Luật</w:t>
      </w:r>
      <w:r w:rsidRPr="001B09FE">
        <w:rPr>
          <w:spacing w:val="-5"/>
        </w:rPr>
        <w:t xml:space="preserve"> </w:t>
      </w:r>
      <w:r w:rsidRPr="001B09FE">
        <w:t>sửa</w:t>
      </w:r>
      <w:r w:rsidRPr="001B09FE">
        <w:rPr>
          <w:spacing w:val="-7"/>
        </w:rPr>
        <w:t xml:space="preserve"> </w:t>
      </w:r>
      <w:r w:rsidRPr="001B09FE">
        <w:t>đổi,</w:t>
      </w:r>
      <w:r w:rsidRPr="001B09FE">
        <w:rPr>
          <w:spacing w:val="-8"/>
        </w:rPr>
        <w:t xml:space="preserve"> </w:t>
      </w:r>
      <w:r w:rsidRPr="001B09FE">
        <w:t>bổ</w:t>
      </w:r>
      <w:r w:rsidRPr="001B09FE">
        <w:rPr>
          <w:spacing w:val="-5"/>
        </w:rPr>
        <w:t xml:space="preserve"> </w:t>
      </w:r>
      <w:r w:rsidRPr="001B09FE">
        <w:t>sung</w:t>
      </w:r>
      <w:r w:rsidRPr="001B09FE">
        <w:rPr>
          <w:spacing w:val="-5"/>
        </w:rPr>
        <w:t xml:space="preserve"> </w:t>
      </w:r>
      <w:r w:rsidRPr="001B09FE">
        <w:t>một</w:t>
      </w:r>
      <w:r w:rsidRPr="001B09FE">
        <w:rPr>
          <w:spacing w:val="-8"/>
        </w:rPr>
        <w:t xml:space="preserve"> </w:t>
      </w:r>
      <w:r w:rsidRPr="001B09FE">
        <w:t>số</w:t>
      </w:r>
      <w:r w:rsidRPr="001B09FE">
        <w:rPr>
          <w:spacing w:val="-5"/>
        </w:rPr>
        <w:t xml:space="preserve"> </w:t>
      </w:r>
      <w:r w:rsidRPr="001B09FE">
        <w:t>điều</w:t>
      </w:r>
      <w:r w:rsidRPr="001B09FE">
        <w:rPr>
          <w:spacing w:val="-6"/>
        </w:rPr>
        <w:t xml:space="preserve"> </w:t>
      </w:r>
      <w:r w:rsidRPr="001B09FE">
        <w:t>của</w:t>
      </w:r>
      <w:r w:rsidRPr="001B09FE">
        <w:rPr>
          <w:spacing w:val="-5"/>
        </w:rPr>
        <w:t xml:space="preserve"> </w:t>
      </w:r>
      <w:r w:rsidRPr="001B09FE">
        <w:t>Luật</w:t>
      </w:r>
      <w:r w:rsidRPr="001B09FE">
        <w:rPr>
          <w:spacing w:val="-5"/>
        </w:rPr>
        <w:t xml:space="preserve"> </w:t>
      </w:r>
      <w:r w:rsidRPr="001B09FE">
        <w:t>phòng,</w:t>
      </w:r>
      <w:r w:rsidRPr="001B09FE">
        <w:rPr>
          <w:spacing w:val="-8"/>
        </w:rPr>
        <w:t xml:space="preserve"> </w:t>
      </w:r>
      <w:r w:rsidRPr="001B09FE">
        <w:t>chống</w:t>
      </w:r>
      <w:r w:rsidRPr="001B09FE">
        <w:rPr>
          <w:spacing w:val="-5"/>
        </w:rPr>
        <w:t xml:space="preserve"> </w:t>
      </w:r>
      <w:r w:rsidRPr="001B09FE">
        <w:t>thiên</w:t>
      </w:r>
      <w:r w:rsidRPr="001B09FE">
        <w:rPr>
          <w:spacing w:val="-6"/>
        </w:rPr>
        <w:t xml:space="preserve"> </w:t>
      </w:r>
      <w:r w:rsidRPr="001B09FE">
        <w:t>tai</w:t>
      </w:r>
      <w:r w:rsidRPr="001B09FE">
        <w:rPr>
          <w:spacing w:val="-5"/>
        </w:rPr>
        <w:t xml:space="preserve"> </w:t>
      </w:r>
      <w:r w:rsidRPr="001B09FE">
        <w:t>và</w:t>
      </w:r>
      <w:r w:rsidRPr="001B09FE">
        <w:rPr>
          <w:spacing w:val="-7"/>
        </w:rPr>
        <w:t xml:space="preserve"> </w:t>
      </w:r>
      <w:r w:rsidRPr="001B09FE">
        <w:t>Luật</w:t>
      </w:r>
      <w:r w:rsidRPr="001B09FE">
        <w:rPr>
          <w:spacing w:val="-5"/>
        </w:rPr>
        <w:t xml:space="preserve"> </w:t>
      </w:r>
      <w:r w:rsidRPr="001B09FE">
        <w:t>đê</w:t>
      </w:r>
      <w:r w:rsidRPr="001B09FE">
        <w:rPr>
          <w:spacing w:val="-7"/>
        </w:rPr>
        <w:t xml:space="preserve"> </w:t>
      </w:r>
      <w:r w:rsidRPr="001B09FE">
        <w:t>điều số 60/2020/QH14, được Quốc hội Nước CHXHCN Việt Nam khóa XIV, kỳ họp thứ 9 thông qua ngày 17/6/2020 và có hiệu lực kể từ ngày 01/7/2021.</w:t>
      </w:r>
    </w:p>
    <w:p w14:paraId="637F1CD0" w14:textId="64D5EBE7" w:rsidR="008A737C" w:rsidRPr="001B09FE" w:rsidRDefault="008A737C" w:rsidP="008A737C">
      <w:r w:rsidRPr="001B09FE">
        <w:lastRenderedPageBreak/>
        <w:t xml:space="preserve">- Luật Bảo vệ môi trường số 72/2020/QH14, được Quốc hội Nước CHXHCN Việt Nam khóa XIV, kỳ họp thứ 10 thông qua ngày 17/11/2020 và có hiệu lực kể từ ngày </w:t>
      </w:r>
      <w:r w:rsidRPr="001B09FE">
        <w:rPr>
          <w:spacing w:val="-2"/>
        </w:rPr>
        <w:t>01/01/2022;</w:t>
      </w:r>
    </w:p>
    <w:p w14:paraId="1E814BEE" w14:textId="7DC7E271" w:rsidR="008A737C" w:rsidRPr="001B09FE" w:rsidRDefault="008A737C" w:rsidP="008A737C">
      <w:r w:rsidRPr="001B09FE">
        <w:t xml:space="preserve">- Luật Tài nguyên nước số 28/2023/QH15, được Quốc hội Nước CHXHCN Việt Nam khóa XV, kỳ họp thứ 6 thông qua ngày 27/11/2023 và có hiệu lực kể từ ngày </w:t>
      </w:r>
      <w:r w:rsidRPr="001B09FE">
        <w:rPr>
          <w:spacing w:val="-2"/>
        </w:rPr>
        <w:t>01/07/2024;</w:t>
      </w:r>
    </w:p>
    <w:p w14:paraId="614AA04F" w14:textId="78470DF8" w:rsidR="008A737C" w:rsidRPr="001B09FE" w:rsidRDefault="008A737C" w:rsidP="008A737C">
      <w:r w:rsidRPr="001B09FE">
        <w:t xml:space="preserve">- Luật Đất đai số 31/2024/QH15, được Quốc hội Nước CHXHCN Việt Nam khóa XV, kỳ họp bất thường lần thứ 5 thông qua ngày 18/1/2024 và có hiệu lực kể từ ngày </w:t>
      </w:r>
      <w:r w:rsidRPr="001B09FE">
        <w:rPr>
          <w:spacing w:val="-2"/>
        </w:rPr>
        <w:t>01/1/2025;</w:t>
      </w:r>
    </w:p>
    <w:p w14:paraId="06F4CF0B" w14:textId="58EFEC49" w:rsidR="008A737C" w:rsidRPr="001B09FE" w:rsidRDefault="008A737C" w:rsidP="008A737C">
      <w:r w:rsidRPr="001B09FE">
        <w:t>- Luật</w:t>
      </w:r>
      <w:r w:rsidRPr="001B09FE">
        <w:rPr>
          <w:spacing w:val="-4"/>
        </w:rPr>
        <w:t xml:space="preserve"> </w:t>
      </w:r>
      <w:r w:rsidRPr="001B09FE">
        <w:t>Điện</w:t>
      </w:r>
      <w:r w:rsidRPr="001B09FE">
        <w:rPr>
          <w:spacing w:val="-4"/>
        </w:rPr>
        <w:t xml:space="preserve"> </w:t>
      </w:r>
      <w:r w:rsidRPr="001B09FE">
        <w:t>lực</w:t>
      </w:r>
      <w:r w:rsidRPr="001B09FE">
        <w:rPr>
          <w:spacing w:val="-6"/>
        </w:rPr>
        <w:t xml:space="preserve"> </w:t>
      </w:r>
      <w:r w:rsidRPr="001B09FE">
        <w:t>số</w:t>
      </w:r>
      <w:r w:rsidRPr="001B09FE">
        <w:rPr>
          <w:spacing w:val="-4"/>
        </w:rPr>
        <w:t xml:space="preserve"> </w:t>
      </w:r>
      <w:r w:rsidRPr="001B09FE">
        <w:t>61/2024/QH15,</w:t>
      </w:r>
      <w:r w:rsidRPr="001B09FE">
        <w:rPr>
          <w:spacing w:val="-6"/>
        </w:rPr>
        <w:t xml:space="preserve"> </w:t>
      </w:r>
      <w:r w:rsidRPr="001B09FE">
        <w:t>được</w:t>
      </w:r>
      <w:r w:rsidRPr="001B09FE">
        <w:rPr>
          <w:spacing w:val="-4"/>
        </w:rPr>
        <w:t xml:space="preserve"> </w:t>
      </w:r>
      <w:r w:rsidRPr="001B09FE">
        <w:t>Quốc</w:t>
      </w:r>
      <w:r w:rsidRPr="001B09FE">
        <w:rPr>
          <w:spacing w:val="-1"/>
        </w:rPr>
        <w:t xml:space="preserve"> </w:t>
      </w:r>
      <w:r w:rsidRPr="001B09FE">
        <w:t>hội</w:t>
      </w:r>
      <w:r w:rsidRPr="001B09FE">
        <w:rPr>
          <w:spacing w:val="-6"/>
        </w:rPr>
        <w:t xml:space="preserve"> </w:t>
      </w:r>
      <w:r w:rsidRPr="001B09FE">
        <w:t>Nước</w:t>
      </w:r>
      <w:r w:rsidRPr="001B09FE">
        <w:rPr>
          <w:spacing w:val="-4"/>
        </w:rPr>
        <w:t xml:space="preserve"> </w:t>
      </w:r>
      <w:r w:rsidRPr="001B09FE">
        <w:t>CHXHCN</w:t>
      </w:r>
      <w:r w:rsidRPr="001B09FE">
        <w:rPr>
          <w:spacing w:val="-4"/>
        </w:rPr>
        <w:t xml:space="preserve"> </w:t>
      </w:r>
      <w:r w:rsidRPr="001B09FE">
        <w:t>Việt</w:t>
      </w:r>
      <w:r w:rsidRPr="001B09FE">
        <w:rPr>
          <w:spacing w:val="-6"/>
        </w:rPr>
        <w:t xml:space="preserve"> </w:t>
      </w:r>
      <w:r w:rsidRPr="001B09FE">
        <w:t>Nam</w:t>
      </w:r>
      <w:r w:rsidRPr="001B09FE">
        <w:rPr>
          <w:spacing w:val="-6"/>
        </w:rPr>
        <w:t xml:space="preserve"> </w:t>
      </w:r>
      <w:r w:rsidRPr="001B09FE">
        <w:t>khóa XV, kỳ họp thứ 8 thông qua ngày 30/11/2024 và có hiệu lực kể từ ngày 01/02/2025;</w:t>
      </w:r>
    </w:p>
    <w:p w14:paraId="78B79263" w14:textId="07489CD7" w:rsidR="008A737C" w:rsidRPr="001B09FE" w:rsidRDefault="008A737C" w:rsidP="008A737C">
      <w:r w:rsidRPr="001B09FE">
        <w:t xml:space="preserve">- Luật Phòng cháy chữa cháy số 55/2024/QH15, được Quốc hội Nước CHXHCN Việt Nam khóa XV, kỳ họp thứ 8 thông qua ngày 29/11/2024 và có hiệu lực kể từ ngày </w:t>
      </w:r>
      <w:r w:rsidRPr="001B09FE">
        <w:rPr>
          <w:spacing w:val="-2"/>
        </w:rPr>
        <w:t>01/7/2025;</w:t>
      </w:r>
    </w:p>
    <w:p w14:paraId="3577E56A" w14:textId="07B5A24D" w:rsidR="008A737C" w:rsidRPr="001B09FE" w:rsidRDefault="008A737C" w:rsidP="008A737C">
      <w:r w:rsidRPr="001B09FE">
        <w:t>- Luật Tổ chức chính quyền địa phương số 72/2025/QH15, được Quốc hội Nước CHXHCN</w:t>
      </w:r>
      <w:r w:rsidRPr="001B09FE">
        <w:rPr>
          <w:spacing w:val="-1"/>
        </w:rPr>
        <w:t xml:space="preserve"> </w:t>
      </w:r>
      <w:r w:rsidRPr="001B09FE">
        <w:t>Việt</w:t>
      </w:r>
      <w:r w:rsidRPr="001B09FE">
        <w:rPr>
          <w:spacing w:val="-1"/>
        </w:rPr>
        <w:t xml:space="preserve"> </w:t>
      </w:r>
      <w:r w:rsidRPr="001B09FE">
        <w:t>Nam</w:t>
      </w:r>
      <w:r w:rsidRPr="001B09FE">
        <w:rPr>
          <w:spacing w:val="-3"/>
        </w:rPr>
        <w:t xml:space="preserve"> </w:t>
      </w:r>
      <w:r w:rsidRPr="001B09FE">
        <w:t>khóa</w:t>
      </w:r>
      <w:r w:rsidRPr="001B09FE">
        <w:rPr>
          <w:spacing w:val="-2"/>
        </w:rPr>
        <w:t xml:space="preserve"> </w:t>
      </w:r>
      <w:r w:rsidRPr="001B09FE">
        <w:t>XV, kỳ</w:t>
      </w:r>
      <w:r w:rsidRPr="001B09FE">
        <w:rPr>
          <w:spacing w:val="-5"/>
        </w:rPr>
        <w:t xml:space="preserve"> </w:t>
      </w:r>
      <w:r w:rsidRPr="001B09FE">
        <w:t>họp thứ</w:t>
      </w:r>
      <w:r w:rsidRPr="001B09FE">
        <w:rPr>
          <w:spacing w:val="-1"/>
        </w:rPr>
        <w:t xml:space="preserve"> </w:t>
      </w:r>
      <w:r w:rsidRPr="001B09FE">
        <w:t>9 thông</w:t>
      </w:r>
      <w:r w:rsidRPr="001B09FE">
        <w:rPr>
          <w:spacing w:val="-3"/>
        </w:rPr>
        <w:t xml:space="preserve"> </w:t>
      </w:r>
      <w:r w:rsidRPr="001B09FE">
        <w:t>qua</w:t>
      </w:r>
      <w:r w:rsidRPr="001B09FE">
        <w:rPr>
          <w:spacing w:val="40"/>
        </w:rPr>
        <w:t xml:space="preserve"> </w:t>
      </w:r>
      <w:r w:rsidRPr="001B09FE">
        <w:t>ngày</w:t>
      </w:r>
      <w:r w:rsidRPr="001B09FE">
        <w:rPr>
          <w:spacing w:val="-10"/>
        </w:rPr>
        <w:t xml:space="preserve"> </w:t>
      </w:r>
      <w:r w:rsidRPr="001B09FE">
        <w:t>16/6/2025</w:t>
      </w:r>
      <w:r w:rsidRPr="001B09FE">
        <w:rPr>
          <w:spacing w:val="-5"/>
        </w:rPr>
        <w:t xml:space="preserve"> </w:t>
      </w:r>
      <w:r w:rsidRPr="001B09FE">
        <w:t>về</w:t>
      </w:r>
      <w:r w:rsidRPr="001B09FE">
        <w:rPr>
          <w:spacing w:val="-5"/>
        </w:rPr>
        <w:t xml:space="preserve"> </w:t>
      </w:r>
      <w:r w:rsidRPr="001B09FE">
        <w:t>Tổ</w:t>
      </w:r>
      <w:r w:rsidRPr="001B09FE">
        <w:rPr>
          <w:spacing w:val="-5"/>
        </w:rPr>
        <w:t xml:space="preserve"> </w:t>
      </w:r>
      <w:r w:rsidRPr="001B09FE">
        <w:t>chức</w:t>
      </w:r>
      <w:r w:rsidRPr="001B09FE">
        <w:rPr>
          <w:spacing w:val="-5"/>
        </w:rPr>
        <w:t xml:space="preserve"> </w:t>
      </w:r>
      <w:r w:rsidRPr="001B09FE">
        <w:t>chính quyền địa phương và có hiệu lực kể từ ngày</w:t>
      </w:r>
      <w:r w:rsidRPr="001B09FE">
        <w:rPr>
          <w:spacing w:val="-1"/>
        </w:rPr>
        <w:t xml:space="preserve"> </w:t>
      </w:r>
      <w:r w:rsidRPr="001B09FE">
        <w:t>16/6/2025.</w:t>
      </w:r>
    </w:p>
    <w:p w14:paraId="48860960" w14:textId="6A7DF682" w:rsidR="008A737C" w:rsidRPr="001B09FE" w:rsidRDefault="008A737C" w:rsidP="008A737C">
      <w:r w:rsidRPr="001B09FE">
        <w:t>- Nghị định số 80/2014/NĐ-CP ngày 06/08/2014 của Chính phủ về thoát nước và xử lý nước thải,</w:t>
      </w:r>
      <w:r w:rsidRPr="001B09FE">
        <w:rPr>
          <w:spacing w:val="40"/>
        </w:rPr>
        <w:t xml:space="preserve"> </w:t>
      </w:r>
      <w:r w:rsidRPr="001B09FE">
        <w:t>được sửa đổi, bổ sung bởi Nghị định số</w:t>
      </w:r>
      <w:r w:rsidRPr="001B09FE">
        <w:rPr>
          <w:spacing w:val="-3"/>
        </w:rPr>
        <w:t xml:space="preserve"> </w:t>
      </w:r>
      <w:hyperlink r:id="rId8">
        <w:r w:rsidRPr="001B09FE">
          <w:t>98/2019/NĐ-CP</w:t>
        </w:r>
      </w:hyperlink>
      <w:r w:rsidRPr="001B09FE">
        <w:rPr>
          <w:spacing w:val="-3"/>
        </w:rPr>
        <w:t xml:space="preserve"> </w:t>
      </w:r>
      <w:r w:rsidRPr="001B09FE">
        <w:t>ngày 27 tháng 12</w:t>
      </w:r>
      <w:r w:rsidRPr="001B09FE">
        <w:rPr>
          <w:spacing w:val="-3"/>
        </w:rPr>
        <w:t xml:space="preserve"> </w:t>
      </w:r>
      <w:r w:rsidRPr="001B09FE">
        <w:t>năm</w:t>
      </w:r>
      <w:r w:rsidRPr="001B09FE">
        <w:rPr>
          <w:spacing w:val="-3"/>
        </w:rPr>
        <w:t xml:space="preserve"> </w:t>
      </w:r>
      <w:r w:rsidRPr="001B09FE">
        <w:t>2019</w:t>
      </w:r>
      <w:r w:rsidRPr="001B09FE">
        <w:rPr>
          <w:spacing w:val="-1"/>
        </w:rPr>
        <w:t xml:space="preserve"> </w:t>
      </w:r>
      <w:r w:rsidRPr="001B09FE">
        <w:t>của Chính</w:t>
      </w:r>
      <w:r w:rsidRPr="001B09FE">
        <w:rPr>
          <w:spacing w:val="-3"/>
        </w:rPr>
        <w:t xml:space="preserve"> </w:t>
      </w:r>
      <w:r w:rsidRPr="001B09FE">
        <w:t>phủ về</w:t>
      </w:r>
      <w:r w:rsidRPr="001B09FE">
        <w:rPr>
          <w:spacing w:val="-3"/>
        </w:rPr>
        <w:t xml:space="preserve"> </w:t>
      </w:r>
      <w:r w:rsidRPr="001B09FE">
        <w:t>Sửa đổi,</w:t>
      </w:r>
      <w:r w:rsidRPr="001B09FE">
        <w:rPr>
          <w:spacing w:val="-1"/>
        </w:rPr>
        <w:t xml:space="preserve"> </w:t>
      </w:r>
      <w:r w:rsidRPr="001B09FE">
        <w:t>bổ</w:t>
      </w:r>
      <w:r w:rsidRPr="001B09FE">
        <w:rPr>
          <w:spacing w:val="-3"/>
        </w:rPr>
        <w:t xml:space="preserve"> </w:t>
      </w:r>
      <w:r w:rsidRPr="001B09FE">
        <w:t>sung</w:t>
      </w:r>
      <w:r w:rsidRPr="001B09FE">
        <w:rPr>
          <w:spacing w:val="-1"/>
        </w:rPr>
        <w:t xml:space="preserve"> </w:t>
      </w:r>
      <w:r w:rsidRPr="001B09FE">
        <w:t>một</w:t>
      </w:r>
      <w:r w:rsidRPr="001B09FE">
        <w:rPr>
          <w:spacing w:val="-1"/>
        </w:rPr>
        <w:t xml:space="preserve"> </w:t>
      </w:r>
      <w:r w:rsidRPr="001B09FE">
        <w:t>số điều</w:t>
      </w:r>
      <w:r w:rsidRPr="001B09FE">
        <w:rPr>
          <w:spacing w:val="-3"/>
        </w:rPr>
        <w:t xml:space="preserve"> </w:t>
      </w:r>
      <w:r w:rsidRPr="001B09FE">
        <w:t>của</w:t>
      </w:r>
      <w:r w:rsidRPr="001B09FE">
        <w:rPr>
          <w:spacing w:val="-3"/>
        </w:rPr>
        <w:t xml:space="preserve"> </w:t>
      </w:r>
      <w:r w:rsidRPr="001B09FE">
        <w:t>các nghị</w:t>
      </w:r>
      <w:r w:rsidRPr="001B09FE">
        <w:rPr>
          <w:spacing w:val="-3"/>
        </w:rPr>
        <w:t xml:space="preserve"> </w:t>
      </w:r>
      <w:r w:rsidRPr="001B09FE">
        <w:t>định</w:t>
      </w:r>
      <w:r w:rsidRPr="001B09FE">
        <w:rPr>
          <w:spacing w:val="-3"/>
        </w:rPr>
        <w:t xml:space="preserve"> </w:t>
      </w:r>
      <w:r w:rsidRPr="001B09FE">
        <w:t>thuộc</w:t>
      </w:r>
      <w:r w:rsidRPr="001B09FE">
        <w:rPr>
          <w:spacing w:val="-3"/>
        </w:rPr>
        <w:t xml:space="preserve"> </w:t>
      </w:r>
      <w:r w:rsidRPr="001B09FE">
        <w:t>lĩnh vực hạ tầng kỹ thuật, có hiệu lực kể từ ngày 15 tháng 02 năm 2020.</w:t>
      </w:r>
    </w:p>
    <w:p w14:paraId="5922962B" w14:textId="69719384" w:rsidR="008A737C" w:rsidRPr="001B09FE" w:rsidRDefault="008A737C" w:rsidP="008A737C">
      <w:r w:rsidRPr="001B09FE">
        <w:t>- Nghị định số 39/2016/NĐ-CP ngày 15/05/2016 của Chính phủ quy định chi tiết thi hành một số điều của Luật an toàn, vệ sinh lao động;</w:t>
      </w:r>
    </w:p>
    <w:p w14:paraId="1EE7D7D9" w14:textId="45351F92" w:rsidR="008A737C" w:rsidRPr="001B09FE" w:rsidRDefault="008A737C" w:rsidP="008A737C">
      <w:r w:rsidRPr="001B09FE">
        <w:t>- Nghị</w:t>
      </w:r>
      <w:r w:rsidRPr="001B09FE">
        <w:rPr>
          <w:spacing w:val="-6"/>
        </w:rPr>
        <w:t xml:space="preserve"> </w:t>
      </w:r>
      <w:r w:rsidRPr="001B09FE">
        <w:t>định</w:t>
      </w:r>
      <w:r w:rsidRPr="001B09FE">
        <w:rPr>
          <w:spacing w:val="-6"/>
        </w:rPr>
        <w:t xml:space="preserve"> </w:t>
      </w:r>
      <w:r w:rsidRPr="001B09FE">
        <w:t>số</w:t>
      </w:r>
      <w:r w:rsidRPr="001B09FE">
        <w:rPr>
          <w:spacing w:val="-6"/>
        </w:rPr>
        <w:t xml:space="preserve"> </w:t>
      </w:r>
      <w:r w:rsidRPr="001B09FE">
        <w:t>83/2017/NĐ-CP</w:t>
      </w:r>
      <w:r w:rsidRPr="001B09FE">
        <w:rPr>
          <w:spacing w:val="-6"/>
        </w:rPr>
        <w:t xml:space="preserve"> </w:t>
      </w:r>
      <w:r w:rsidRPr="001B09FE">
        <w:t>ngày</w:t>
      </w:r>
      <w:r w:rsidRPr="001B09FE">
        <w:rPr>
          <w:spacing w:val="-10"/>
        </w:rPr>
        <w:t xml:space="preserve"> </w:t>
      </w:r>
      <w:r w:rsidRPr="001B09FE">
        <w:t>18/07/2019</w:t>
      </w:r>
      <w:r w:rsidRPr="001B09FE">
        <w:rPr>
          <w:spacing w:val="-8"/>
        </w:rPr>
        <w:t xml:space="preserve"> </w:t>
      </w:r>
      <w:r w:rsidRPr="001B09FE">
        <w:t>của</w:t>
      </w:r>
      <w:r w:rsidRPr="001B09FE">
        <w:rPr>
          <w:spacing w:val="-6"/>
        </w:rPr>
        <w:t xml:space="preserve"> </w:t>
      </w:r>
      <w:r w:rsidRPr="001B09FE">
        <w:t>Chính</w:t>
      </w:r>
      <w:r w:rsidRPr="001B09FE">
        <w:rPr>
          <w:spacing w:val="-6"/>
        </w:rPr>
        <w:t xml:space="preserve"> </w:t>
      </w:r>
      <w:r w:rsidRPr="001B09FE">
        <w:t>phủ</w:t>
      </w:r>
      <w:r w:rsidRPr="001B09FE">
        <w:rPr>
          <w:spacing w:val="-6"/>
        </w:rPr>
        <w:t xml:space="preserve"> </w:t>
      </w:r>
      <w:r w:rsidRPr="001B09FE">
        <w:t>về</w:t>
      </w:r>
      <w:r w:rsidRPr="001B09FE">
        <w:rPr>
          <w:spacing w:val="-6"/>
        </w:rPr>
        <w:t xml:space="preserve"> </w:t>
      </w:r>
      <w:r w:rsidRPr="001B09FE">
        <w:t>công</w:t>
      </w:r>
      <w:r w:rsidRPr="001B09FE">
        <w:rPr>
          <w:spacing w:val="-8"/>
        </w:rPr>
        <w:t xml:space="preserve"> </w:t>
      </w:r>
      <w:r w:rsidRPr="001B09FE">
        <w:t>tác</w:t>
      </w:r>
      <w:r w:rsidRPr="001B09FE">
        <w:rPr>
          <w:spacing w:val="-6"/>
        </w:rPr>
        <w:t xml:space="preserve"> </w:t>
      </w:r>
      <w:r w:rsidRPr="001B09FE">
        <w:t>cứu</w:t>
      </w:r>
      <w:r w:rsidRPr="001B09FE">
        <w:rPr>
          <w:spacing w:val="-8"/>
        </w:rPr>
        <w:t xml:space="preserve"> </w:t>
      </w:r>
      <w:r w:rsidRPr="001B09FE">
        <w:t>hộ cứu nạn của lực lượng PCCC;</w:t>
      </w:r>
    </w:p>
    <w:p w14:paraId="3F506CB5" w14:textId="2208FE1B" w:rsidR="008A737C" w:rsidRPr="001B09FE" w:rsidRDefault="008A737C" w:rsidP="008A737C">
      <w:r w:rsidRPr="001B09FE">
        <w:t>- Nghị định số 113/2017/NĐ-CP ngày</w:t>
      </w:r>
      <w:r w:rsidRPr="001B09FE">
        <w:rPr>
          <w:spacing w:val="-1"/>
        </w:rPr>
        <w:t xml:space="preserve"> </w:t>
      </w:r>
      <w:r w:rsidRPr="001B09FE">
        <w:t>09/10/2017 của Chính phủ quy định chi tiết và hướng dẫn thi hành một số điều của Luật Hóa chất;</w:t>
      </w:r>
    </w:p>
    <w:p w14:paraId="0B674388" w14:textId="4E091206" w:rsidR="008A737C" w:rsidRPr="001B09FE" w:rsidRDefault="008A737C" w:rsidP="008A737C">
      <w:r w:rsidRPr="001B09FE">
        <w:t>- Nghị</w:t>
      </w:r>
      <w:r w:rsidRPr="001B09FE">
        <w:rPr>
          <w:spacing w:val="-10"/>
        </w:rPr>
        <w:t xml:space="preserve"> </w:t>
      </w:r>
      <w:r w:rsidRPr="001B09FE">
        <w:t>định</w:t>
      </w:r>
      <w:r w:rsidRPr="001B09FE">
        <w:rPr>
          <w:spacing w:val="-8"/>
        </w:rPr>
        <w:t xml:space="preserve"> </w:t>
      </w:r>
      <w:r w:rsidRPr="001B09FE">
        <w:t>156/2018/NĐ-CP</w:t>
      </w:r>
      <w:r w:rsidRPr="001B09FE">
        <w:rPr>
          <w:spacing w:val="-10"/>
        </w:rPr>
        <w:t xml:space="preserve"> </w:t>
      </w:r>
      <w:r w:rsidRPr="001B09FE">
        <w:t>ngày</w:t>
      </w:r>
      <w:r w:rsidRPr="001B09FE">
        <w:rPr>
          <w:spacing w:val="-15"/>
        </w:rPr>
        <w:t xml:space="preserve"> </w:t>
      </w:r>
      <w:r w:rsidRPr="001B09FE">
        <w:t>16/11/2018</w:t>
      </w:r>
      <w:r w:rsidRPr="001B09FE">
        <w:rPr>
          <w:spacing w:val="-10"/>
        </w:rPr>
        <w:t xml:space="preserve"> </w:t>
      </w:r>
      <w:r w:rsidRPr="001B09FE">
        <w:t>của</w:t>
      </w:r>
      <w:r w:rsidRPr="001B09FE">
        <w:rPr>
          <w:spacing w:val="-10"/>
        </w:rPr>
        <w:t xml:space="preserve"> </w:t>
      </w:r>
      <w:r w:rsidRPr="001B09FE">
        <w:t>Chính</w:t>
      </w:r>
      <w:r w:rsidRPr="001B09FE">
        <w:rPr>
          <w:spacing w:val="-8"/>
        </w:rPr>
        <w:t xml:space="preserve"> </w:t>
      </w:r>
      <w:r w:rsidRPr="001B09FE">
        <w:t>phủ</w:t>
      </w:r>
      <w:r w:rsidRPr="001B09FE">
        <w:rPr>
          <w:spacing w:val="-10"/>
        </w:rPr>
        <w:t xml:space="preserve"> </w:t>
      </w:r>
      <w:r w:rsidRPr="001B09FE">
        <w:t>quy</w:t>
      </w:r>
      <w:r w:rsidRPr="001B09FE">
        <w:rPr>
          <w:spacing w:val="-13"/>
        </w:rPr>
        <w:t xml:space="preserve"> </w:t>
      </w:r>
      <w:r w:rsidRPr="001B09FE">
        <w:t>định</w:t>
      </w:r>
      <w:r w:rsidRPr="001B09FE">
        <w:rPr>
          <w:spacing w:val="-10"/>
        </w:rPr>
        <w:t xml:space="preserve"> </w:t>
      </w:r>
      <w:r w:rsidRPr="001B09FE">
        <w:t>chi</w:t>
      </w:r>
      <w:r w:rsidRPr="001B09FE">
        <w:rPr>
          <w:spacing w:val="-10"/>
        </w:rPr>
        <w:t xml:space="preserve"> </w:t>
      </w:r>
      <w:r w:rsidRPr="001B09FE">
        <w:t>tiết</w:t>
      </w:r>
      <w:r w:rsidRPr="001B09FE">
        <w:rPr>
          <w:spacing w:val="-8"/>
        </w:rPr>
        <w:t xml:space="preserve"> </w:t>
      </w:r>
      <w:r w:rsidRPr="001B09FE">
        <w:t>một số</w:t>
      </w:r>
      <w:r w:rsidRPr="001B09FE">
        <w:rPr>
          <w:spacing w:val="-3"/>
        </w:rPr>
        <w:t xml:space="preserve"> </w:t>
      </w:r>
      <w:r w:rsidRPr="001B09FE">
        <w:t>điều</w:t>
      </w:r>
      <w:r w:rsidRPr="001B09FE">
        <w:rPr>
          <w:spacing w:val="-3"/>
        </w:rPr>
        <w:t xml:space="preserve"> </w:t>
      </w:r>
      <w:r w:rsidRPr="001B09FE">
        <w:t>của Luật</w:t>
      </w:r>
      <w:r w:rsidRPr="001B09FE">
        <w:rPr>
          <w:spacing w:val="-3"/>
        </w:rPr>
        <w:t xml:space="preserve"> </w:t>
      </w:r>
      <w:r w:rsidRPr="001B09FE">
        <w:t>Lâm</w:t>
      </w:r>
      <w:r w:rsidRPr="001B09FE">
        <w:rPr>
          <w:spacing w:val="-3"/>
        </w:rPr>
        <w:t xml:space="preserve"> </w:t>
      </w:r>
      <w:r w:rsidRPr="001B09FE">
        <w:t>nghiệp</w:t>
      </w:r>
      <w:r w:rsidRPr="001B09FE">
        <w:rPr>
          <w:spacing w:val="-3"/>
        </w:rPr>
        <w:t xml:space="preserve"> </w:t>
      </w:r>
      <w:r w:rsidRPr="001B09FE">
        <w:t>được</w:t>
      </w:r>
      <w:r w:rsidRPr="001B09FE">
        <w:rPr>
          <w:spacing w:val="-2"/>
        </w:rPr>
        <w:t xml:space="preserve"> </w:t>
      </w:r>
      <w:r w:rsidRPr="001B09FE">
        <w:t>sửa</w:t>
      </w:r>
      <w:r w:rsidRPr="001B09FE">
        <w:rPr>
          <w:spacing w:val="-2"/>
        </w:rPr>
        <w:t xml:space="preserve"> </w:t>
      </w:r>
      <w:r w:rsidRPr="001B09FE">
        <w:t>đổi</w:t>
      </w:r>
      <w:r w:rsidRPr="001B09FE">
        <w:rPr>
          <w:spacing w:val="-3"/>
        </w:rPr>
        <w:t xml:space="preserve"> </w:t>
      </w:r>
      <w:r w:rsidRPr="001B09FE">
        <w:t>bởi</w:t>
      </w:r>
      <w:r w:rsidRPr="001B09FE">
        <w:rPr>
          <w:spacing w:val="-1"/>
        </w:rPr>
        <w:t xml:space="preserve"> </w:t>
      </w:r>
      <w:r w:rsidRPr="001B09FE">
        <w:t>Nghị</w:t>
      </w:r>
      <w:r w:rsidRPr="001B09FE">
        <w:rPr>
          <w:spacing w:val="-3"/>
        </w:rPr>
        <w:t xml:space="preserve"> </w:t>
      </w:r>
      <w:r w:rsidRPr="001B09FE">
        <w:t>định</w:t>
      </w:r>
      <w:r w:rsidRPr="001B09FE">
        <w:rPr>
          <w:spacing w:val="-1"/>
        </w:rPr>
        <w:t xml:space="preserve"> </w:t>
      </w:r>
      <w:r w:rsidRPr="001B09FE">
        <w:t>83/2020/NĐ-CP</w:t>
      </w:r>
      <w:r w:rsidRPr="001B09FE">
        <w:rPr>
          <w:spacing w:val="-3"/>
        </w:rPr>
        <w:t xml:space="preserve"> </w:t>
      </w:r>
      <w:r w:rsidRPr="001B09FE">
        <w:t>ngày</w:t>
      </w:r>
      <w:r w:rsidRPr="001B09FE">
        <w:rPr>
          <w:spacing w:val="-6"/>
        </w:rPr>
        <w:t xml:space="preserve"> </w:t>
      </w:r>
      <w:r w:rsidRPr="001B09FE">
        <w:t>1/7/2020;</w:t>
      </w:r>
    </w:p>
    <w:p w14:paraId="34F0F220" w14:textId="3D500A26" w:rsidR="008A737C" w:rsidRPr="001B09FE" w:rsidRDefault="008A737C" w:rsidP="008A737C">
      <w:r w:rsidRPr="001B09FE">
        <w:t>- Nghị định số 136/2020/NĐ-CP ngày</w:t>
      </w:r>
      <w:r w:rsidRPr="001B09FE">
        <w:rPr>
          <w:spacing w:val="-1"/>
        </w:rPr>
        <w:t xml:space="preserve"> </w:t>
      </w:r>
      <w:r w:rsidRPr="001B09FE">
        <w:t>24/11/2020 của Chính phủ quy định chi tiết một</w:t>
      </w:r>
      <w:r w:rsidRPr="001B09FE">
        <w:rPr>
          <w:spacing w:val="-5"/>
        </w:rPr>
        <w:t xml:space="preserve"> </w:t>
      </w:r>
      <w:r w:rsidRPr="001B09FE">
        <w:t>số</w:t>
      </w:r>
      <w:r w:rsidRPr="001B09FE">
        <w:rPr>
          <w:spacing w:val="-3"/>
        </w:rPr>
        <w:t xml:space="preserve"> </w:t>
      </w:r>
      <w:r w:rsidRPr="001B09FE">
        <w:t>điều</w:t>
      </w:r>
      <w:r w:rsidRPr="001B09FE">
        <w:rPr>
          <w:spacing w:val="-5"/>
        </w:rPr>
        <w:t xml:space="preserve"> </w:t>
      </w:r>
      <w:r w:rsidRPr="001B09FE">
        <w:t>và</w:t>
      </w:r>
      <w:r w:rsidRPr="001B09FE">
        <w:rPr>
          <w:spacing w:val="-3"/>
        </w:rPr>
        <w:t xml:space="preserve"> </w:t>
      </w:r>
      <w:r w:rsidRPr="001B09FE">
        <w:t>biện</w:t>
      </w:r>
      <w:r w:rsidRPr="001B09FE">
        <w:rPr>
          <w:spacing w:val="-3"/>
        </w:rPr>
        <w:t xml:space="preserve"> </w:t>
      </w:r>
      <w:r w:rsidRPr="001B09FE">
        <w:t>pháp</w:t>
      </w:r>
      <w:r w:rsidRPr="001B09FE">
        <w:rPr>
          <w:spacing w:val="-5"/>
        </w:rPr>
        <w:t xml:space="preserve"> </w:t>
      </w:r>
      <w:r w:rsidRPr="001B09FE">
        <w:t>thi</w:t>
      </w:r>
      <w:r w:rsidRPr="001B09FE">
        <w:rPr>
          <w:spacing w:val="-3"/>
        </w:rPr>
        <w:t xml:space="preserve"> </w:t>
      </w:r>
      <w:r w:rsidRPr="001B09FE">
        <w:t>hành</w:t>
      </w:r>
      <w:r w:rsidRPr="001B09FE">
        <w:rPr>
          <w:spacing w:val="-3"/>
        </w:rPr>
        <w:t xml:space="preserve"> </w:t>
      </w:r>
      <w:r w:rsidRPr="001B09FE">
        <w:t>Luật</w:t>
      </w:r>
      <w:r w:rsidRPr="001B09FE">
        <w:rPr>
          <w:spacing w:val="-3"/>
        </w:rPr>
        <w:t xml:space="preserve"> </w:t>
      </w:r>
      <w:r w:rsidRPr="001B09FE">
        <w:t>phòng</w:t>
      </w:r>
      <w:r w:rsidRPr="001B09FE">
        <w:rPr>
          <w:spacing w:val="-3"/>
        </w:rPr>
        <w:t xml:space="preserve"> </w:t>
      </w:r>
      <w:r w:rsidRPr="001B09FE">
        <w:t>cháy</w:t>
      </w:r>
      <w:r w:rsidRPr="001B09FE">
        <w:rPr>
          <w:spacing w:val="-8"/>
        </w:rPr>
        <w:t xml:space="preserve"> </w:t>
      </w:r>
      <w:r w:rsidRPr="001B09FE">
        <w:t>và</w:t>
      </w:r>
      <w:r w:rsidRPr="001B09FE">
        <w:rPr>
          <w:spacing w:val="-3"/>
        </w:rPr>
        <w:t xml:space="preserve"> </w:t>
      </w:r>
      <w:r w:rsidRPr="001B09FE">
        <w:t>chữa</w:t>
      </w:r>
      <w:r w:rsidRPr="001B09FE">
        <w:rPr>
          <w:spacing w:val="-5"/>
        </w:rPr>
        <w:t xml:space="preserve"> </w:t>
      </w:r>
      <w:r w:rsidRPr="001B09FE">
        <w:t>cháy</w:t>
      </w:r>
      <w:r w:rsidRPr="001B09FE">
        <w:rPr>
          <w:spacing w:val="-8"/>
        </w:rPr>
        <w:t xml:space="preserve"> </w:t>
      </w:r>
      <w:r w:rsidRPr="001B09FE">
        <w:t>và Luật</w:t>
      </w:r>
      <w:r w:rsidRPr="001B09FE">
        <w:rPr>
          <w:spacing w:val="-5"/>
        </w:rPr>
        <w:t xml:space="preserve"> </w:t>
      </w:r>
      <w:r w:rsidRPr="001B09FE">
        <w:t>sửa</w:t>
      </w:r>
      <w:r w:rsidRPr="001B09FE">
        <w:rPr>
          <w:spacing w:val="-3"/>
        </w:rPr>
        <w:t xml:space="preserve"> </w:t>
      </w:r>
      <w:r w:rsidRPr="001B09FE">
        <w:t>đổi,</w:t>
      </w:r>
      <w:r w:rsidRPr="001B09FE">
        <w:rPr>
          <w:spacing w:val="-3"/>
        </w:rPr>
        <w:t xml:space="preserve"> </w:t>
      </w:r>
      <w:r w:rsidRPr="001B09FE">
        <w:t>bổ</w:t>
      </w:r>
      <w:r w:rsidRPr="001B09FE">
        <w:rPr>
          <w:spacing w:val="-3"/>
        </w:rPr>
        <w:t xml:space="preserve"> </w:t>
      </w:r>
      <w:r w:rsidRPr="001B09FE">
        <w:t>sung một</w:t>
      </w:r>
      <w:r w:rsidRPr="001B09FE">
        <w:rPr>
          <w:spacing w:val="-5"/>
        </w:rPr>
        <w:t xml:space="preserve"> </w:t>
      </w:r>
      <w:r w:rsidRPr="001B09FE">
        <w:t>số</w:t>
      </w:r>
      <w:r w:rsidRPr="001B09FE">
        <w:rPr>
          <w:spacing w:val="-4"/>
        </w:rPr>
        <w:t xml:space="preserve"> </w:t>
      </w:r>
      <w:r w:rsidRPr="001B09FE">
        <w:t>điều</w:t>
      </w:r>
      <w:r w:rsidRPr="001B09FE">
        <w:rPr>
          <w:spacing w:val="-4"/>
        </w:rPr>
        <w:t xml:space="preserve"> </w:t>
      </w:r>
      <w:r w:rsidRPr="001B09FE">
        <w:t>của</w:t>
      </w:r>
      <w:r w:rsidRPr="001B09FE">
        <w:rPr>
          <w:spacing w:val="-3"/>
        </w:rPr>
        <w:t xml:space="preserve"> </w:t>
      </w:r>
      <w:r w:rsidRPr="001B09FE">
        <w:t>Luật</w:t>
      </w:r>
      <w:r w:rsidRPr="001B09FE">
        <w:rPr>
          <w:spacing w:val="-4"/>
        </w:rPr>
        <w:t xml:space="preserve"> </w:t>
      </w:r>
      <w:r w:rsidRPr="001B09FE">
        <w:t>Phòng</w:t>
      </w:r>
      <w:r w:rsidRPr="001B09FE">
        <w:rPr>
          <w:spacing w:val="-4"/>
        </w:rPr>
        <w:t xml:space="preserve"> </w:t>
      </w:r>
      <w:r w:rsidRPr="001B09FE">
        <w:t>cháy</w:t>
      </w:r>
      <w:r w:rsidRPr="001B09FE">
        <w:rPr>
          <w:spacing w:val="-7"/>
        </w:rPr>
        <w:t xml:space="preserve"> </w:t>
      </w:r>
      <w:r w:rsidRPr="001B09FE">
        <w:t>và</w:t>
      </w:r>
      <w:r w:rsidRPr="001B09FE">
        <w:rPr>
          <w:spacing w:val="-5"/>
        </w:rPr>
        <w:t xml:space="preserve"> </w:t>
      </w:r>
      <w:r w:rsidRPr="001B09FE">
        <w:t>chữa</w:t>
      </w:r>
      <w:r w:rsidRPr="001B09FE">
        <w:rPr>
          <w:spacing w:val="-4"/>
        </w:rPr>
        <w:t xml:space="preserve"> cháy;</w:t>
      </w:r>
    </w:p>
    <w:p w14:paraId="1A859084" w14:textId="42A217FD" w:rsidR="008A737C" w:rsidRPr="001B09FE" w:rsidRDefault="008A737C" w:rsidP="008A737C">
      <w:pPr>
        <w:rPr>
          <w:sz w:val="26"/>
        </w:rPr>
      </w:pPr>
      <w:r w:rsidRPr="001B09FE">
        <w:lastRenderedPageBreak/>
        <w:t xml:space="preserve">- </w:t>
      </w:r>
      <w:r w:rsidRPr="001B09FE">
        <w:rPr>
          <w:sz w:val="26"/>
        </w:rPr>
        <w:t>Nghị</w:t>
      </w:r>
      <w:r w:rsidRPr="001B09FE">
        <w:rPr>
          <w:spacing w:val="-3"/>
          <w:sz w:val="26"/>
        </w:rPr>
        <w:t xml:space="preserve"> </w:t>
      </w:r>
      <w:r w:rsidRPr="001B09FE">
        <w:rPr>
          <w:sz w:val="26"/>
        </w:rPr>
        <w:t>định</w:t>
      </w:r>
      <w:r w:rsidRPr="001B09FE">
        <w:rPr>
          <w:spacing w:val="-2"/>
          <w:sz w:val="26"/>
        </w:rPr>
        <w:t xml:space="preserve"> </w:t>
      </w:r>
      <w:r w:rsidRPr="001B09FE">
        <w:rPr>
          <w:sz w:val="26"/>
        </w:rPr>
        <w:t>số 53/2020/NĐ-CP</w:t>
      </w:r>
      <w:r w:rsidRPr="001B09FE">
        <w:rPr>
          <w:spacing w:val="-1"/>
          <w:sz w:val="26"/>
        </w:rPr>
        <w:t xml:space="preserve"> </w:t>
      </w:r>
      <w:r w:rsidRPr="001B09FE">
        <w:rPr>
          <w:sz w:val="26"/>
        </w:rPr>
        <w:t>ngày</w:t>
      </w:r>
      <w:r w:rsidRPr="001B09FE">
        <w:rPr>
          <w:spacing w:val="-6"/>
          <w:sz w:val="26"/>
        </w:rPr>
        <w:t xml:space="preserve"> </w:t>
      </w:r>
      <w:r w:rsidRPr="001B09FE">
        <w:rPr>
          <w:sz w:val="26"/>
        </w:rPr>
        <w:t>05/5/2020</w:t>
      </w:r>
      <w:r w:rsidRPr="001B09FE">
        <w:rPr>
          <w:spacing w:val="-3"/>
          <w:sz w:val="26"/>
        </w:rPr>
        <w:t xml:space="preserve"> </w:t>
      </w:r>
      <w:r w:rsidRPr="001B09FE">
        <w:rPr>
          <w:sz w:val="26"/>
        </w:rPr>
        <w:t>quy</w:t>
      </w:r>
      <w:r w:rsidRPr="001B09FE">
        <w:rPr>
          <w:spacing w:val="-5"/>
          <w:sz w:val="26"/>
        </w:rPr>
        <w:t xml:space="preserve"> </w:t>
      </w:r>
      <w:r w:rsidRPr="001B09FE">
        <w:rPr>
          <w:sz w:val="26"/>
        </w:rPr>
        <w:t>định</w:t>
      </w:r>
      <w:r w:rsidRPr="001B09FE">
        <w:rPr>
          <w:spacing w:val="-2"/>
          <w:sz w:val="26"/>
        </w:rPr>
        <w:t xml:space="preserve"> </w:t>
      </w:r>
      <w:r w:rsidRPr="001B09FE">
        <w:rPr>
          <w:sz w:val="26"/>
        </w:rPr>
        <w:t>về phí</w:t>
      </w:r>
      <w:r w:rsidRPr="001B09FE">
        <w:rPr>
          <w:spacing w:val="-1"/>
          <w:sz w:val="26"/>
        </w:rPr>
        <w:t xml:space="preserve"> </w:t>
      </w:r>
      <w:r w:rsidRPr="001B09FE">
        <w:rPr>
          <w:sz w:val="26"/>
        </w:rPr>
        <w:t>bảo</w:t>
      </w:r>
      <w:r w:rsidRPr="001B09FE">
        <w:rPr>
          <w:spacing w:val="-1"/>
          <w:sz w:val="26"/>
        </w:rPr>
        <w:t xml:space="preserve"> </w:t>
      </w:r>
      <w:r w:rsidRPr="001B09FE">
        <w:rPr>
          <w:sz w:val="26"/>
        </w:rPr>
        <w:t>vệ môi</w:t>
      </w:r>
      <w:r w:rsidRPr="001B09FE">
        <w:rPr>
          <w:spacing w:val="-1"/>
          <w:sz w:val="26"/>
        </w:rPr>
        <w:t xml:space="preserve"> </w:t>
      </w:r>
      <w:r w:rsidRPr="001B09FE">
        <w:rPr>
          <w:sz w:val="26"/>
        </w:rPr>
        <w:t>trường đối với nước thải;</w:t>
      </w:r>
    </w:p>
    <w:p w14:paraId="1105D818" w14:textId="5F7F29FD" w:rsidR="008A737C" w:rsidRPr="001B09FE" w:rsidRDefault="008A737C" w:rsidP="008A737C">
      <w:pPr>
        <w:rPr>
          <w:sz w:val="26"/>
        </w:rPr>
      </w:pPr>
      <w:r w:rsidRPr="001B09FE">
        <w:t xml:space="preserve">- </w:t>
      </w:r>
      <w:r w:rsidRPr="001B09FE">
        <w:rPr>
          <w:sz w:val="26"/>
        </w:rPr>
        <w:t>Nghị</w:t>
      </w:r>
      <w:r w:rsidRPr="001B09FE">
        <w:rPr>
          <w:spacing w:val="-12"/>
          <w:sz w:val="26"/>
        </w:rPr>
        <w:t xml:space="preserve"> </w:t>
      </w:r>
      <w:r w:rsidRPr="001B09FE">
        <w:rPr>
          <w:sz w:val="26"/>
        </w:rPr>
        <w:t>định</w:t>
      </w:r>
      <w:r w:rsidRPr="001B09FE">
        <w:rPr>
          <w:spacing w:val="-12"/>
          <w:sz w:val="26"/>
        </w:rPr>
        <w:t xml:space="preserve"> </w:t>
      </w:r>
      <w:r w:rsidRPr="001B09FE">
        <w:rPr>
          <w:sz w:val="26"/>
        </w:rPr>
        <w:t>số</w:t>
      </w:r>
      <w:r w:rsidRPr="001B09FE">
        <w:rPr>
          <w:spacing w:val="-12"/>
          <w:sz w:val="26"/>
        </w:rPr>
        <w:t xml:space="preserve"> </w:t>
      </w:r>
      <w:r w:rsidRPr="001B09FE">
        <w:rPr>
          <w:sz w:val="26"/>
        </w:rPr>
        <w:t>06/2021/NĐ-CP</w:t>
      </w:r>
      <w:r w:rsidRPr="001B09FE">
        <w:rPr>
          <w:spacing w:val="-13"/>
          <w:sz w:val="26"/>
        </w:rPr>
        <w:t xml:space="preserve"> </w:t>
      </w:r>
      <w:r w:rsidRPr="001B09FE">
        <w:rPr>
          <w:sz w:val="26"/>
        </w:rPr>
        <w:t>ngày</w:t>
      </w:r>
      <w:r w:rsidRPr="001B09FE">
        <w:rPr>
          <w:spacing w:val="-17"/>
          <w:sz w:val="26"/>
        </w:rPr>
        <w:t xml:space="preserve"> </w:t>
      </w:r>
      <w:r w:rsidRPr="001B09FE">
        <w:rPr>
          <w:sz w:val="26"/>
        </w:rPr>
        <w:t>26/1/2021</w:t>
      </w:r>
      <w:r w:rsidRPr="001B09FE">
        <w:rPr>
          <w:spacing w:val="-9"/>
          <w:sz w:val="26"/>
        </w:rPr>
        <w:t xml:space="preserve"> </w:t>
      </w:r>
      <w:r w:rsidRPr="001B09FE">
        <w:rPr>
          <w:sz w:val="26"/>
        </w:rPr>
        <w:t>của</w:t>
      </w:r>
      <w:r w:rsidRPr="001B09FE">
        <w:rPr>
          <w:spacing w:val="-12"/>
          <w:sz w:val="26"/>
        </w:rPr>
        <w:t xml:space="preserve"> </w:t>
      </w:r>
      <w:r w:rsidRPr="001B09FE">
        <w:rPr>
          <w:sz w:val="26"/>
        </w:rPr>
        <w:t>Chính</w:t>
      </w:r>
      <w:r w:rsidRPr="001B09FE">
        <w:rPr>
          <w:spacing w:val="-12"/>
          <w:sz w:val="26"/>
        </w:rPr>
        <w:t xml:space="preserve"> </w:t>
      </w:r>
      <w:r w:rsidRPr="001B09FE">
        <w:rPr>
          <w:sz w:val="26"/>
        </w:rPr>
        <w:t>phủ</w:t>
      </w:r>
      <w:r w:rsidRPr="001B09FE">
        <w:rPr>
          <w:spacing w:val="-12"/>
          <w:sz w:val="26"/>
        </w:rPr>
        <w:t xml:space="preserve"> </w:t>
      </w:r>
      <w:r w:rsidRPr="001B09FE">
        <w:rPr>
          <w:sz w:val="26"/>
        </w:rPr>
        <w:t>quy</w:t>
      </w:r>
      <w:r w:rsidRPr="001B09FE">
        <w:rPr>
          <w:spacing w:val="-17"/>
          <w:sz w:val="26"/>
        </w:rPr>
        <w:t xml:space="preserve"> </w:t>
      </w:r>
      <w:r w:rsidRPr="001B09FE">
        <w:rPr>
          <w:sz w:val="26"/>
        </w:rPr>
        <w:t>định</w:t>
      </w:r>
      <w:r w:rsidRPr="001B09FE">
        <w:rPr>
          <w:spacing w:val="-11"/>
          <w:sz w:val="26"/>
        </w:rPr>
        <w:t xml:space="preserve"> </w:t>
      </w:r>
      <w:r w:rsidRPr="001B09FE">
        <w:rPr>
          <w:sz w:val="26"/>
        </w:rPr>
        <w:t>chi</w:t>
      </w:r>
      <w:r w:rsidRPr="001B09FE">
        <w:rPr>
          <w:spacing w:val="-12"/>
          <w:sz w:val="26"/>
        </w:rPr>
        <w:t xml:space="preserve"> </w:t>
      </w:r>
      <w:r w:rsidRPr="001B09FE">
        <w:rPr>
          <w:sz w:val="26"/>
        </w:rPr>
        <w:t>tiết</w:t>
      </w:r>
      <w:r w:rsidRPr="001B09FE">
        <w:rPr>
          <w:spacing w:val="-10"/>
          <w:sz w:val="26"/>
        </w:rPr>
        <w:t xml:space="preserve"> </w:t>
      </w:r>
      <w:r w:rsidRPr="001B09FE">
        <w:rPr>
          <w:sz w:val="26"/>
        </w:rPr>
        <w:t>một số nội dung về quản lý chất lượng, thi công xây dựng và bảo trì công trình xây dựng;</w:t>
      </w:r>
    </w:p>
    <w:p w14:paraId="283FD6C7" w14:textId="2C7AAA06" w:rsidR="008A737C" w:rsidRPr="001B09FE" w:rsidRDefault="008A737C" w:rsidP="008A737C">
      <w:pPr>
        <w:rPr>
          <w:sz w:val="26"/>
        </w:rPr>
      </w:pPr>
      <w:r w:rsidRPr="001B09FE">
        <w:t xml:space="preserve">- </w:t>
      </w:r>
      <w:r w:rsidRPr="001B09FE">
        <w:rPr>
          <w:sz w:val="26"/>
        </w:rPr>
        <w:t>Nghị định</w:t>
      </w:r>
      <w:r w:rsidRPr="001B09FE">
        <w:rPr>
          <w:spacing w:val="-1"/>
          <w:sz w:val="26"/>
        </w:rPr>
        <w:t xml:space="preserve"> </w:t>
      </w:r>
      <w:r w:rsidRPr="001B09FE">
        <w:rPr>
          <w:sz w:val="26"/>
        </w:rPr>
        <w:t>số 31/2021/NĐ-CP</w:t>
      </w:r>
      <w:r w:rsidRPr="001B09FE">
        <w:rPr>
          <w:spacing w:val="-3"/>
          <w:sz w:val="26"/>
        </w:rPr>
        <w:t xml:space="preserve"> </w:t>
      </w:r>
      <w:r w:rsidRPr="001B09FE">
        <w:rPr>
          <w:sz w:val="26"/>
        </w:rPr>
        <w:t>ngày</w:t>
      </w:r>
      <w:r w:rsidRPr="001B09FE">
        <w:rPr>
          <w:spacing w:val="-6"/>
          <w:sz w:val="26"/>
        </w:rPr>
        <w:t xml:space="preserve"> </w:t>
      </w:r>
      <w:r w:rsidRPr="001B09FE">
        <w:rPr>
          <w:sz w:val="26"/>
        </w:rPr>
        <w:t>26/3/2021</w:t>
      </w:r>
      <w:r w:rsidRPr="001B09FE">
        <w:rPr>
          <w:spacing w:val="-1"/>
          <w:sz w:val="26"/>
        </w:rPr>
        <w:t xml:space="preserve"> </w:t>
      </w:r>
      <w:r w:rsidRPr="001B09FE">
        <w:rPr>
          <w:sz w:val="26"/>
        </w:rPr>
        <w:t>của Chính</w:t>
      </w:r>
      <w:r w:rsidRPr="001B09FE">
        <w:rPr>
          <w:spacing w:val="-1"/>
          <w:sz w:val="26"/>
        </w:rPr>
        <w:t xml:space="preserve"> </w:t>
      </w:r>
      <w:r w:rsidRPr="001B09FE">
        <w:rPr>
          <w:sz w:val="26"/>
        </w:rPr>
        <w:t>phủ về quy</w:t>
      </w:r>
      <w:r w:rsidRPr="001B09FE">
        <w:rPr>
          <w:spacing w:val="-3"/>
          <w:sz w:val="26"/>
        </w:rPr>
        <w:t xml:space="preserve"> </w:t>
      </w:r>
      <w:r w:rsidRPr="001B09FE">
        <w:rPr>
          <w:sz w:val="26"/>
        </w:rPr>
        <w:t>định</w:t>
      </w:r>
      <w:r w:rsidRPr="001B09FE">
        <w:rPr>
          <w:spacing w:val="-1"/>
          <w:sz w:val="26"/>
        </w:rPr>
        <w:t xml:space="preserve"> </w:t>
      </w:r>
      <w:r w:rsidRPr="001B09FE">
        <w:rPr>
          <w:sz w:val="26"/>
        </w:rPr>
        <w:t>chi</w:t>
      </w:r>
      <w:r w:rsidRPr="001B09FE">
        <w:rPr>
          <w:spacing w:val="-1"/>
          <w:sz w:val="26"/>
        </w:rPr>
        <w:t xml:space="preserve"> </w:t>
      </w:r>
      <w:r w:rsidRPr="001B09FE">
        <w:rPr>
          <w:sz w:val="26"/>
        </w:rPr>
        <w:t>tiết và hướng dẫn thi hành một số điều của Luật Đầu tư;</w:t>
      </w:r>
    </w:p>
    <w:p w14:paraId="341F63C4" w14:textId="78D97D38" w:rsidR="008A737C" w:rsidRPr="001B09FE" w:rsidRDefault="008A737C" w:rsidP="008A737C">
      <w:pPr>
        <w:rPr>
          <w:sz w:val="26"/>
        </w:rPr>
      </w:pPr>
      <w:r w:rsidRPr="001B09FE">
        <w:t xml:space="preserve">- </w:t>
      </w:r>
      <w:r w:rsidRPr="001B09FE">
        <w:rPr>
          <w:spacing w:val="-2"/>
          <w:sz w:val="26"/>
        </w:rPr>
        <w:t>Nghị</w:t>
      </w:r>
      <w:r w:rsidRPr="001B09FE">
        <w:rPr>
          <w:spacing w:val="-15"/>
          <w:sz w:val="26"/>
        </w:rPr>
        <w:t xml:space="preserve"> </w:t>
      </w:r>
      <w:r w:rsidRPr="001B09FE">
        <w:rPr>
          <w:spacing w:val="-2"/>
          <w:sz w:val="26"/>
        </w:rPr>
        <w:t>định</w:t>
      </w:r>
      <w:r w:rsidRPr="001B09FE">
        <w:rPr>
          <w:spacing w:val="-11"/>
          <w:sz w:val="26"/>
        </w:rPr>
        <w:t xml:space="preserve"> </w:t>
      </w:r>
      <w:r w:rsidRPr="001B09FE">
        <w:rPr>
          <w:spacing w:val="-2"/>
          <w:sz w:val="26"/>
        </w:rPr>
        <w:t>số</w:t>
      </w:r>
      <w:r w:rsidRPr="001B09FE">
        <w:rPr>
          <w:spacing w:val="-12"/>
          <w:sz w:val="26"/>
        </w:rPr>
        <w:t xml:space="preserve"> </w:t>
      </w:r>
      <w:r w:rsidRPr="001B09FE">
        <w:rPr>
          <w:spacing w:val="-2"/>
          <w:sz w:val="26"/>
        </w:rPr>
        <w:t>08/2022/NĐ-CP</w:t>
      </w:r>
      <w:r w:rsidRPr="001B09FE">
        <w:rPr>
          <w:spacing w:val="-12"/>
          <w:sz w:val="26"/>
        </w:rPr>
        <w:t xml:space="preserve"> </w:t>
      </w:r>
      <w:r w:rsidRPr="001B09FE">
        <w:rPr>
          <w:spacing w:val="-2"/>
          <w:sz w:val="26"/>
        </w:rPr>
        <w:t>ngày</w:t>
      </w:r>
      <w:r w:rsidRPr="001B09FE">
        <w:rPr>
          <w:spacing w:val="-15"/>
          <w:sz w:val="26"/>
        </w:rPr>
        <w:t xml:space="preserve"> </w:t>
      </w:r>
      <w:r w:rsidRPr="001B09FE">
        <w:rPr>
          <w:spacing w:val="-2"/>
          <w:sz w:val="26"/>
        </w:rPr>
        <w:t>10/01/2022</w:t>
      </w:r>
      <w:r w:rsidRPr="001B09FE">
        <w:rPr>
          <w:spacing w:val="-12"/>
          <w:sz w:val="26"/>
        </w:rPr>
        <w:t xml:space="preserve"> </w:t>
      </w:r>
      <w:r w:rsidRPr="001B09FE">
        <w:rPr>
          <w:spacing w:val="-2"/>
          <w:sz w:val="26"/>
        </w:rPr>
        <w:t>của</w:t>
      </w:r>
      <w:r w:rsidRPr="001B09FE">
        <w:rPr>
          <w:spacing w:val="-12"/>
          <w:sz w:val="26"/>
        </w:rPr>
        <w:t xml:space="preserve"> </w:t>
      </w:r>
      <w:r w:rsidRPr="001B09FE">
        <w:rPr>
          <w:spacing w:val="-2"/>
          <w:sz w:val="26"/>
        </w:rPr>
        <w:t>Chính</w:t>
      </w:r>
      <w:r w:rsidRPr="001B09FE">
        <w:rPr>
          <w:spacing w:val="-12"/>
          <w:sz w:val="26"/>
        </w:rPr>
        <w:t xml:space="preserve"> </w:t>
      </w:r>
      <w:r w:rsidRPr="001B09FE">
        <w:rPr>
          <w:spacing w:val="-2"/>
          <w:sz w:val="26"/>
        </w:rPr>
        <w:t>phủ</w:t>
      </w:r>
      <w:r w:rsidRPr="001B09FE">
        <w:rPr>
          <w:spacing w:val="-10"/>
          <w:sz w:val="26"/>
        </w:rPr>
        <w:t xml:space="preserve"> </w:t>
      </w:r>
      <w:r w:rsidRPr="001B09FE">
        <w:rPr>
          <w:spacing w:val="-2"/>
          <w:sz w:val="26"/>
        </w:rPr>
        <w:t>quy</w:t>
      </w:r>
      <w:r w:rsidRPr="001B09FE">
        <w:rPr>
          <w:spacing w:val="-15"/>
          <w:sz w:val="26"/>
        </w:rPr>
        <w:t xml:space="preserve"> </w:t>
      </w:r>
      <w:r w:rsidRPr="001B09FE">
        <w:rPr>
          <w:spacing w:val="-2"/>
          <w:sz w:val="26"/>
        </w:rPr>
        <w:t>định</w:t>
      </w:r>
      <w:r w:rsidRPr="001B09FE">
        <w:rPr>
          <w:spacing w:val="-11"/>
          <w:sz w:val="26"/>
        </w:rPr>
        <w:t xml:space="preserve"> </w:t>
      </w:r>
      <w:r w:rsidRPr="001B09FE">
        <w:rPr>
          <w:spacing w:val="-2"/>
          <w:sz w:val="26"/>
        </w:rPr>
        <w:t>chi</w:t>
      </w:r>
      <w:r w:rsidRPr="001B09FE">
        <w:rPr>
          <w:spacing w:val="-12"/>
          <w:sz w:val="26"/>
        </w:rPr>
        <w:t xml:space="preserve"> </w:t>
      </w:r>
      <w:r w:rsidRPr="001B09FE">
        <w:rPr>
          <w:spacing w:val="-2"/>
          <w:sz w:val="26"/>
        </w:rPr>
        <w:t>tiết</w:t>
      </w:r>
      <w:r w:rsidRPr="001B09FE">
        <w:rPr>
          <w:spacing w:val="-12"/>
          <w:sz w:val="26"/>
        </w:rPr>
        <w:t xml:space="preserve"> </w:t>
      </w:r>
      <w:r w:rsidRPr="001B09FE">
        <w:rPr>
          <w:spacing w:val="-2"/>
          <w:sz w:val="26"/>
        </w:rPr>
        <w:t xml:space="preserve">một </w:t>
      </w:r>
      <w:r w:rsidRPr="001B09FE">
        <w:rPr>
          <w:sz w:val="26"/>
        </w:rPr>
        <w:t>số điều của Luật Bảo vệ môi trường được sửa đổi, bổ sung một số điều bởi Nghị</w:t>
      </w:r>
      <w:r w:rsidRPr="001B09FE">
        <w:rPr>
          <w:spacing w:val="-1"/>
          <w:sz w:val="26"/>
        </w:rPr>
        <w:t xml:space="preserve"> </w:t>
      </w:r>
      <w:r w:rsidRPr="001B09FE">
        <w:rPr>
          <w:sz w:val="26"/>
        </w:rPr>
        <w:t>định</w:t>
      </w:r>
      <w:r w:rsidRPr="001B09FE">
        <w:rPr>
          <w:spacing w:val="-2"/>
          <w:sz w:val="26"/>
        </w:rPr>
        <w:t xml:space="preserve"> </w:t>
      </w:r>
      <w:r w:rsidRPr="001B09FE">
        <w:rPr>
          <w:sz w:val="26"/>
        </w:rPr>
        <w:t>số 05/2025/NĐ-CP ngày 06/1/2025;</w:t>
      </w:r>
    </w:p>
    <w:p w14:paraId="33431704" w14:textId="4AA5D3C4" w:rsidR="008A737C" w:rsidRPr="001B09FE" w:rsidRDefault="008A737C" w:rsidP="008A737C">
      <w:pPr>
        <w:rPr>
          <w:sz w:val="26"/>
        </w:rPr>
      </w:pPr>
      <w:r w:rsidRPr="001B09FE">
        <w:t xml:space="preserve">- </w:t>
      </w:r>
      <w:r w:rsidRPr="001B09FE">
        <w:rPr>
          <w:sz w:val="26"/>
        </w:rPr>
        <w:t>Nghị</w:t>
      </w:r>
      <w:r w:rsidRPr="001B09FE">
        <w:rPr>
          <w:spacing w:val="-5"/>
          <w:sz w:val="26"/>
        </w:rPr>
        <w:t xml:space="preserve"> </w:t>
      </w:r>
      <w:r w:rsidRPr="001B09FE">
        <w:rPr>
          <w:sz w:val="26"/>
        </w:rPr>
        <w:t>định</w:t>
      </w:r>
      <w:r w:rsidRPr="001B09FE">
        <w:rPr>
          <w:spacing w:val="-5"/>
          <w:sz w:val="26"/>
        </w:rPr>
        <w:t xml:space="preserve"> </w:t>
      </w:r>
      <w:r w:rsidRPr="001B09FE">
        <w:rPr>
          <w:sz w:val="26"/>
        </w:rPr>
        <w:t>số</w:t>
      </w:r>
      <w:r w:rsidRPr="001B09FE">
        <w:rPr>
          <w:spacing w:val="-5"/>
          <w:sz w:val="26"/>
        </w:rPr>
        <w:t xml:space="preserve"> </w:t>
      </w:r>
      <w:r w:rsidRPr="001B09FE">
        <w:rPr>
          <w:sz w:val="26"/>
        </w:rPr>
        <w:t>45/2022/NĐ-CP</w:t>
      </w:r>
      <w:r w:rsidRPr="001B09FE">
        <w:rPr>
          <w:spacing w:val="-5"/>
          <w:sz w:val="26"/>
        </w:rPr>
        <w:t xml:space="preserve"> </w:t>
      </w:r>
      <w:r w:rsidRPr="001B09FE">
        <w:rPr>
          <w:sz w:val="26"/>
        </w:rPr>
        <w:t>ngày</w:t>
      </w:r>
      <w:r w:rsidRPr="001B09FE">
        <w:rPr>
          <w:spacing w:val="-8"/>
          <w:sz w:val="26"/>
        </w:rPr>
        <w:t xml:space="preserve"> </w:t>
      </w:r>
      <w:r w:rsidRPr="001B09FE">
        <w:rPr>
          <w:sz w:val="26"/>
        </w:rPr>
        <w:t>07/7/2022</w:t>
      </w:r>
      <w:r w:rsidRPr="001B09FE">
        <w:rPr>
          <w:spacing w:val="-5"/>
          <w:sz w:val="26"/>
        </w:rPr>
        <w:t xml:space="preserve"> </w:t>
      </w:r>
      <w:r w:rsidRPr="001B09FE">
        <w:rPr>
          <w:sz w:val="26"/>
        </w:rPr>
        <w:t>của</w:t>
      </w:r>
      <w:r w:rsidRPr="001B09FE">
        <w:rPr>
          <w:spacing w:val="-5"/>
          <w:sz w:val="26"/>
        </w:rPr>
        <w:t xml:space="preserve"> </w:t>
      </w:r>
      <w:r w:rsidRPr="001B09FE">
        <w:rPr>
          <w:sz w:val="26"/>
        </w:rPr>
        <w:t>Chính</w:t>
      </w:r>
      <w:r w:rsidRPr="001B09FE">
        <w:rPr>
          <w:spacing w:val="-5"/>
          <w:sz w:val="26"/>
        </w:rPr>
        <w:t xml:space="preserve"> </w:t>
      </w:r>
      <w:r w:rsidRPr="001B09FE">
        <w:rPr>
          <w:sz w:val="26"/>
        </w:rPr>
        <w:t>phủ</w:t>
      </w:r>
      <w:r w:rsidRPr="001B09FE">
        <w:rPr>
          <w:spacing w:val="-5"/>
          <w:sz w:val="26"/>
        </w:rPr>
        <w:t xml:space="preserve"> </w:t>
      </w:r>
      <w:r w:rsidRPr="001B09FE">
        <w:rPr>
          <w:sz w:val="26"/>
        </w:rPr>
        <w:t>quy</w:t>
      </w:r>
      <w:r w:rsidRPr="001B09FE">
        <w:rPr>
          <w:spacing w:val="-10"/>
          <w:sz w:val="26"/>
        </w:rPr>
        <w:t xml:space="preserve"> </w:t>
      </w:r>
      <w:r w:rsidRPr="001B09FE">
        <w:rPr>
          <w:sz w:val="26"/>
        </w:rPr>
        <w:t>định</w:t>
      </w:r>
      <w:r w:rsidRPr="001B09FE">
        <w:rPr>
          <w:spacing w:val="-5"/>
          <w:sz w:val="26"/>
        </w:rPr>
        <w:t xml:space="preserve"> </w:t>
      </w:r>
      <w:r w:rsidRPr="001B09FE">
        <w:rPr>
          <w:sz w:val="26"/>
        </w:rPr>
        <w:t>về</w:t>
      </w:r>
      <w:r w:rsidRPr="001B09FE">
        <w:rPr>
          <w:spacing w:val="-5"/>
          <w:sz w:val="26"/>
        </w:rPr>
        <w:t xml:space="preserve"> </w:t>
      </w:r>
      <w:r w:rsidRPr="001B09FE">
        <w:rPr>
          <w:sz w:val="26"/>
        </w:rPr>
        <w:t>xử</w:t>
      </w:r>
      <w:r w:rsidRPr="001B09FE">
        <w:rPr>
          <w:spacing w:val="-4"/>
          <w:sz w:val="26"/>
        </w:rPr>
        <w:t xml:space="preserve"> </w:t>
      </w:r>
      <w:r w:rsidRPr="001B09FE">
        <w:rPr>
          <w:sz w:val="26"/>
        </w:rPr>
        <w:t>phạt vi phạm hành chính trong lĩnh vực bảo vệ môi trường;</w:t>
      </w:r>
    </w:p>
    <w:p w14:paraId="2FD6D2DD" w14:textId="56B9DAF2" w:rsidR="008A737C" w:rsidRPr="001B09FE" w:rsidRDefault="008A737C" w:rsidP="008A737C">
      <w:pPr>
        <w:rPr>
          <w:sz w:val="26"/>
        </w:rPr>
      </w:pPr>
      <w:r w:rsidRPr="001B09FE">
        <w:t xml:space="preserve">- </w:t>
      </w:r>
      <w:r w:rsidRPr="001B09FE">
        <w:rPr>
          <w:sz w:val="26"/>
        </w:rPr>
        <w:t>Nghị</w:t>
      </w:r>
      <w:r w:rsidRPr="001B09FE">
        <w:rPr>
          <w:spacing w:val="-13"/>
          <w:sz w:val="26"/>
        </w:rPr>
        <w:t xml:space="preserve"> </w:t>
      </w:r>
      <w:r w:rsidRPr="001B09FE">
        <w:rPr>
          <w:sz w:val="26"/>
        </w:rPr>
        <w:t>định</w:t>
      </w:r>
      <w:r w:rsidRPr="001B09FE">
        <w:rPr>
          <w:spacing w:val="-13"/>
          <w:sz w:val="26"/>
        </w:rPr>
        <w:t xml:space="preserve"> </w:t>
      </w:r>
      <w:r w:rsidRPr="001B09FE">
        <w:rPr>
          <w:sz w:val="26"/>
        </w:rPr>
        <w:t>số</w:t>
      </w:r>
      <w:r w:rsidRPr="001B09FE">
        <w:rPr>
          <w:spacing w:val="-13"/>
          <w:sz w:val="26"/>
        </w:rPr>
        <w:t xml:space="preserve"> </w:t>
      </w:r>
      <w:r w:rsidRPr="001B09FE">
        <w:rPr>
          <w:sz w:val="26"/>
        </w:rPr>
        <w:t>35/2023/NĐ-CP</w:t>
      </w:r>
      <w:r w:rsidRPr="001B09FE">
        <w:rPr>
          <w:spacing w:val="-13"/>
          <w:sz w:val="26"/>
        </w:rPr>
        <w:t xml:space="preserve"> </w:t>
      </w:r>
      <w:r w:rsidRPr="001B09FE">
        <w:rPr>
          <w:sz w:val="26"/>
        </w:rPr>
        <w:t>ngày</w:t>
      </w:r>
      <w:r w:rsidRPr="001B09FE">
        <w:rPr>
          <w:spacing w:val="-17"/>
          <w:sz w:val="26"/>
        </w:rPr>
        <w:t xml:space="preserve"> </w:t>
      </w:r>
      <w:r w:rsidRPr="001B09FE">
        <w:rPr>
          <w:sz w:val="26"/>
        </w:rPr>
        <w:t>20/6/2023</w:t>
      </w:r>
      <w:r w:rsidRPr="001B09FE">
        <w:rPr>
          <w:spacing w:val="-11"/>
          <w:sz w:val="26"/>
        </w:rPr>
        <w:t xml:space="preserve"> </w:t>
      </w:r>
      <w:r w:rsidRPr="001B09FE">
        <w:rPr>
          <w:sz w:val="26"/>
        </w:rPr>
        <w:t>của</w:t>
      </w:r>
      <w:r w:rsidRPr="001B09FE">
        <w:rPr>
          <w:spacing w:val="-13"/>
          <w:sz w:val="26"/>
        </w:rPr>
        <w:t xml:space="preserve"> </w:t>
      </w:r>
      <w:r w:rsidRPr="001B09FE">
        <w:rPr>
          <w:sz w:val="26"/>
        </w:rPr>
        <w:t>Chính</w:t>
      </w:r>
      <w:r w:rsidRPr="001B09FE">
        <w:rPr>
          <w:spacing w:val="-13"/>
          <w:sz w:val="26"/>
        </w:rPr>
        <w:t xml:space="preserve"> </w:t>
      </w:r>
      <w:r w:rsidRPr="001B09FE">
        <w:rPr>
          <w:sz w:val="26"/>
        </w:rPr>
        <w:t>phủ</w:t>
      </w:r>
      <w:r w:rsidRPr="001B09FE">
        <w:rPr>
          <w:spacing w:val="-13"/>
          <w:sz w:val="26"/>
        </w:rPr>
        <w:t xml:space="preserve"> </w:t>
      </w:r>
      <w:r w:rsidRPr="001B09FE">
        <w:rPr>
          <w:sz w:val="26"/>
        </w:rPr>
        <w:t>sửa</w:t>
      </w:r>
      <w:r w:rsidRPr="001B09FE">
        <w:rPr>
          <w:spacing w:val="-12"/>
          <w:sz w:val="26"/>
        </w:rPr>
        <w:t xml:space="preserve"> </w:t>
      </w:r>
      <w:r w:rsidRPr="001B09FE">
        <w:rPr>
          <w:sz w:val="26"/>
        </w:rPr>
        <w:t>đổi,</w:t>
      </w:r>
      <w:r w:rsidRPr="001B09FE">
        <w:rPr>
          <w:spacing w:val="-12"/>
          <w:sz w:val="26"/>
        </w:rPr>
        <w:t xml:space="preserve"> </w:t>
      </w:r>
      <w:r w:rsidRPr="001B09FE">
        <w:rPr>
          <w:sz w:val="26"/>
        </w:rPr>
        <w:t>bổ</w:t>
      </w:r>
      <w:r w:rsidRPr="001B09FE">
        <w:rPr>
          <w:spacing w:val="-13"/>
          <w:sz w:val="26"/>
        </w:rPr>
        <w:t xml:space="preserve"> </w:t>
      </w:r>
      <w:r w:rsidRPr="001B09FE">
        <w:rPr>
          <w:sz w:val="26"/>
        </w:rPr>
        <w:t>sung</w:t>
      </w:r>
      <w:r w:rsidRPr="001B09FE">
        <w:rPr>
          <w:spacing w:val="-12"/>
          <w:sz w:val="26"/>
        </w:rPr>
        <w:t xml:space="preserve"> </w:t>
      </w:r>
      <w:r w:rsidRPr="001B09FE">
        <w:rPr>
          <w:sz w:val="26"/>
        </w:rPr>
        <w:t>một số</w:t>
      </w:r>
      <w:r w:rsidRPr="001B09FE">
        <w:rPr>
          <w:spacing w:val="-2"/>
          <w:sz w:val="26"/>
        </w:rPr>
        <w:t xml:space="preserve"> </w:t>
      </w:r>
      <w:r w:rsidRPr="001B09FE">
        <w:rPr>
          <w:sz w:val="26"/>
        </w:rPr>
        <w:t>điều của các Nghị</w:t>
      </w:r>
      <w:r w:rsidRPr="001B09FE">
        <w:rPr>
          <w:spacing w:val="-3"/>
          <w:sz w:val="26"/>
        </w:rPr>
        <w:t xml:space="preserve"> </w:t>
      </w:r>
      <w:r w:rsidRPr="001B09FE">
        <w:rPr>
          <w:sz w:val="26"/>
        </w:rPr>
        <w:t>định</w:t>
      </w:r>
      <w:r w:rsidRPr="001B09FE">
        <w:rPr>
          <w:spacing w:val="-2"/>
          <w:sz w:val="26"/>
        </w:rPr>
        <w:t xml:space="preserve"> </w:t>
      </w:r>
      <w:r w:rsidRPr="001B09FE">
        <w:rPr>
          <w:sz w:val="26"/>
        </w:rPr>
        <w:t>thuộc lĩnh vực</w:t>
      </w:r>
      <w:r w:rsidRPr="001B09FE">
        <w:rPr>
          <w:spacing w:val="-2"/>
          <w:sz w:val="26"/>
        </w:rPr>
        <w:t xml:space="preserve"> </w:t>
      </w:r>
      <w:r w:rsidRPr="001B09FE">
        <w:rPr>
          <w:sz w:val="26"/>
        </w:rPr>
        <w:t>quản lý</w:t>
      </w:r>
      <w:r w:rsidRPr="001B09FE">
        <w:rPr>
          <w:spacing w:val="-2"/>
          <w:sz w:val="26"/>
        </w:rPr>
        <w:t xml:space="preserve"> </w:t>
      </w:r>
      <w:r w:rsidRPr="001B09FE">
        <w:rPr>
          <w:sz w:val="26"/>
        </w:rPr>
        <w:t>nhà</w:t>
      </w:r>
      <w:r w:rsidRPr="001B09FE">
        <w:rPr>
          <w:spacing w:val="-2"/>
          <w:sz w:val="26"/>
        </w:rPr>
        <w:t xml:space="preserve"> </w:t>
      </w:r>
      <w:r w:rsidRPr="001B09FE">
        <w:rPr>
          <w:sz w:val="26"/>
        </w:rPr>
        <w:t>nước</w:t>
      </w:r>
      <w:r w:rsidRPr="001B09FE">
        <w:rPr>
          <w:spacing w:val="-2"/>
          <w:sz w:val="26"/>
        </w:rPr>
        <w:t xml:space="preserve"> </w:t>
      </w:r>
      <w:r w:rsidRPr="001B09FE">
        <w:rPr>
          <w:sz w:val="26"/>
        </w:rPr>
        <w:t>của Bộ Xây</w:t>
      </w:r>
      <w:r w:rsidRPr="001B09FE">
        <w:rPr>
          <w:spacing w:val="-2"/>
          <w:sz w:val="26"/>
        </w:rPr>
        <w:t xml:space="preserve"> </w:t>
      </w:r>
      <w:r w:rsidRPr="001B09FE">
        <w:rPr>
          <w:sz w:val="26"/>
        </w:rPr>
        <w:t>dựng;</w:t>
      </w:r>
    </w:p>
    <w:p w14:paraId="5F643D07" w14:textId="33116077" w:rsidR="008A737C" w:rsidRPr="001B09FE" w:rsidRDefault="008A737C" w:rsidP="008A737C">
      <w:pPr>
        <w:rPr>
          <w:sz w:val="26"/>
        </w:rPr>
      </w:pPr>
      <w:r w:rsidRPr="001B09FE">
        <w:t xml:space="preserve">- </w:t>
      </w:r>
      <w:r w:rsidRPr="001B09FE">
        <w:rPr>
          <w:sz w:val="26"/>
        </w:rPr>
        <w:t>Nghị định 53/2024/NĐ-CP ngày 16/5/2024 của Chính phủ quy định chi tiết thi hành một số điều của luật Tài nguyên nước;</w:t>
      </w:r>
    </w:p>
    <w:p w14:paraId="23862018" w14:textId="3CAE73F2" w:rsidR="008A737C" w:rsidRPr="001B09FE" w:rsidRDefault="008A737C" w:rsidP="008A737C">
      <w:pPr>
        <w:rPr>
          <w:sz w:val="26"/>
        </w:rPr>
      </w:pPr>
      <w:r w:rsidRPr="001B09FE">
        <w:t xml:space="preserve">- </w:t>
      </w:r>
      <w:r w:rsidRPr="001B09FE">
        <w:rPr>
          <w:sz w:val="26"/>
        </w:rPr>
        <w:t>Nghị</w:t>
      </w:r>
      <w:r w:rsidRPr="001B09FE">
        <w:rPr>
          <w:spacing w:val="-17"/>
          <w:sz w:val="26"/>
        </w:rPr>
        <w:t xml:space="preserve"> </w:t>
      </w:r>
      <w:r w:rsidRPr="001B09FE">
        <w:rPr>
          <w:sz w:val="26"/>
        </w:rPr>
        <w:t>định</w:t>
      </w:r>
      <w:r w:rsidRPr="001B09FE">
        <w:rPr>
          <w:spacing w:val="-16"/>
          <w:sz w:val="26"/>
        </w:rPr>
        <w:t xml:space="preserve"> </w:t>
      </w:r>
      <w:r w:rsidRPr="001B09FE">
        <w:rPr>
          <w:sz w:val="26"/>
        </w:rPr>
        <w:t>số</w:t>
      </w:r>
      <w:r w:rsidRPr="001B09FE">
        <w:rPr>
          <w:spacing w:val="-10"/>
          <w:sz w:val="26"/>
        </w:rPr>
        <w:t xml:space="preserve"> </w:t>
      </w:r>
      <w:r w:rsidRPr="001B09FE">
        <w:rPr>
          <w:sz w:val="26"/>
        </w:rPr>
        <w:t>102/2024/NĐ-CP</w:t>
      </w:r>
      <w:r w:rsidRPr="001B09FE">
        <w:rPr>
          <w:spacing w:val="-9"/>
          <w:sz w:val="26"/>
        </w:rPr>
        <w:t xml:space="preserve"> </w:t>
      </w:r>
      <w:r w:rsidRPr="001B09FE">
        <w:rPr>
          <w:sz w:val="26"/>
        </w:rPr>
        <w:t>ngày</w:t>
      </w:r>
      <w:r w:rsidRPr="001B09FE">
        <w:rPr>
          <w:spacing w:val="-13"/>
          <w:sz w:val="26"/>
        </w:rPr>
        <w:t xml:space="preserve"> </w:t>
      </w:r>
      <w:r w:rsidRPr="001B09FE">
        <w:rPr>
          <w:sz w:val="26"/>
        </w:rPr>
        <w:t>30/7/2024</w:t>
      </w:r>
      <w:r w:rsidRPr="001B09FE">
        <w:rPr>
          <w:spacing w:val="-9"/>
          <w:sz w:val="26"/>
        </w:rPr>
        <w:t xml:space="preserve"> </w:t>
      </w:r>
      <w:r w:rsidRPr="001B09FE">
        <w:rPr>
          <w:sz w:val="26"/>
        </w:rPr>
        <w:t>của</w:t>
      </w:r>
      <w:r w:rsidRPr="001B09FE">
        <w:rPr>
          <w:spacing w:val="-8"/>
          <w:sz w:val="26"/>
        </w:rPr>
        <w:t xml:space="preserve"> </w:t>
      </w:r>
      <w:r w:rsidRPr="001B09FE">
        <w:rPr>
          <w:sz w:val="26"/>
        </w:rPr>
        <w:t>Chính</w:t>
      </w:r>
      <w:r w:rsidRPr="001B09FE">
        <w:rPr>
          <w:spacing w:val="-9"/>
          <w:sz w:val="26"/>
        </w:rPr>
        <w:t xml:space="preserve"> </w:t>
      </w:r>
      <w:r w:rsidRPr="001B09FE">
        <w:rPr>
          <w:sz w:val="26"/>
        </w:rPr>
        <w:t>phủ</w:t>
      </w:r>
      <w:r w:rsidRPr="001B09FE">
        <w:rPr>
          <w:spacing w:val="-8"/>
          <w:sz w:val="26"/>
        </w:rPr>
        <w:t xml:space="preserve"> </w:t>
      </w:r>
      <w:r w:rsidRPr="001B09FE">
        <w:rPr>
          <w:sz w:val="26"/>
        </w:rPr>
        <w:t>quy</w:t>
      </w:r>
      <w:r w:rsidRPr="001B09FE">
        <w:rPr>
          <w:spacing w:val="-17"/>
          <w:sz w:val="26"/>
        </w:rPr>
        <w:t xml:space="preserve"> </w:t>
      </w:r>
      <w:r w:rsidRPr="001B09FE">
        <w:rPr>
          <w:sz w:val="26"/>
        </w:rPr>
        <w:t>định</w:t>
      </w:r>
      <w:r w:rsidRPr="001B09FE">
        <w:rPr>
          <w:spacing w:val="-15"/>
          <w:sz w:val="26"/>
        </w:rPr>
        <w:t xml:space="preserve"> </w:t>
      </w:r>
      <w:r w:rsidRPr="001B09FE">
        <w:rPr>
          <w:sz w:val="26"/>
        </w:rPr>
        <w:t>chi</w:t>
      </w:r>
      <w:r w:rsidRPr="001B09FE">
        <w:rPr>
          <w:spacing w:val="-17"/>
          <w:sz w:val="26"/>
        </w:rPr>
        <w:t xml:space="preserve"> </w:t>
      </w:r>
      <w:r w:rsidRPr="001B09FE">
        <w:rPr>
          <w:sz w:val="26"/>
        </w:rPr>
        <w:t>tiết</w:t>
      </w:r>
      <w:r w:rsidRPr="001B09FE">
        <w:rPr>
          <w:spacing w:val="-16"/>
          <w:sz w:val="26"/>
        </w:rPr>
        <w:t xml:space="preserve"> </w:t>
      </w:r>
      <w:r w:rsidRPr="001B09FE">
        <w:rPr>
          <w:sz w:val="26"/>
        </w:rPr>
        <w:t>thi hành một số điều của luật Đất đai;</w:t>
      </w:r>
    </w:p>
    <w:p w14:paraId="6B89F76E" w14:textId="0BA2E608" w:rsidR="008A737C" w:rsidRPr="001B09FE" w:rsidRDefault="008A737C" w:rsidP="008A737C">
      <w:pPr>
        <w:rPr>
          <w:sz w:val="26"/>
        </w:rPr>
      </w:pPr>
      <w:r w:rsidRPr="001B09FE">
        <w:t xml:space="preserve">- </w:t>
      </w:r>
      <w:r w:rsidRPr="001B09FE">
        <w:rPr>
          <w:sz w:val="26"/>
        </w:rPr>
        <w:t>Nghị định số 175/2024/NĐ-CP ngày</w:t>
      </w:r>
      <w:r w:rsidRPr="001B09FE">
        <w:rPr>
          <w:spacing w:val="-1"/>
          <w:sz w:val="26"/>
        </w:rPr>
        <w:t xml:space="preserve"> </w:t>
      </w:r>
      <w:r w:rsidRPr="001B09FE">
        <w:rPr>
          <w:sz w:val="26"/>
        </w:rPr>
        <w:t>30/12/2024 của Chính phủ quy định chi tiết một số điều và biện pháp thi hành luật Xây dựng về quản lý hoạt động xây dựng;</w:t>
      </w:r>
    </w:p>
    <w:p w14:paraId="26E63870" w14:textId="035F6F97" w:rsidR="008A737C" w:rsidRPr="001B09FE" w:rsidRDefault="008A737C" w:rsidP="008A737C">
      <w:pPr>
        <w:rPr>
          <w:sz w:val="26"/>
        </w:rPr>
      </w:pPr>
      <w:r w:rsidRPr="001B09FE">
        <w:t xml:space="preserve">- </w:t>
      </w:r>
      <w:r w:rsidRPr="001B09FE">
        <w:rPr>
          <w:sz w:val="26"/>
        </w:rPr>
        <w:t>Nghị</w:t>
      </w:r>
      <w:r w:rsidRPr="001B09FE">
        <w:rPr>
          <w:spacing w:val="-10"/>
          <w:sz w:val="26"/>
        </w:rPr>
        <w:t xml:space="preserve"> </w:t>
      </w:r>
      <w:r w:rsidRPr="001B09FE">
        <w:rPr>
          <w:sz w:val="26"/>
        </w:rPr>
        <w:t>định</w:t>
      </w:r>
      <w:r w:rsidRPr="001B09FE">
        <w:rPr>
          <w:spacing w:val="-10"/>
          <w:sz w:val="26"/>
        </w:rPr>
        <w:t xml:space="preserve"> </w:t>
      </w:r>
      <w:r w:rsidRPr="001B09FE">
        <w:rPr>
          <w:sz w:val="26"/>
        </w:rPr>
        <w:t>số</w:t>
      </w:r>
      <w:r w:rsidRPr="001B09FE">
        <w:rPr>
          <w:spacing w:val="-10"/>
          <w:sz w:val="26"/>
        </w:rPr>
        <w:t xml:space="preserve"> </w:t>
      </w:r>
      <w:r w:rsidRPr="001B09FE">
        <w:rPr>
          <w:sz w:val="26"/>
        </w:rPr>
        <w:t>131/2025/NĐ-CP</w:t>
      </w:r>
      <w:r w:rsidRPr="001B09FE">
        <w:rPr>
          <w:spacing w:val="-10"/>
          <w:sz w:val="26"/>
        </w:rPr>
        <w:t xml:space="preserve"> </w:t>
      </w:r>
      <w:r w:rsidRPr="001B09FE">
        <w:rPr>
          <w:sz w:val="26"/>
        </w:rPr>
        <w:t>ngày</w:t>
      </w:r>
      <w:r w:rsidRPr="001B09FE">
        <w:rPr>
          <w:spacing w:val="-15"/>
          <w:sz w:val="26"/>
        </w:rPr>
        <w:t xml:space="preserve"> </w:t>
      </w:r>
      <w:r w:rsidRPr="001B09FE">
        <w:rPr>
          <w:sz w:val="26"/>
        </w:rPr>
        <w:t>12/6/2025</w:t>
      </w:r>
      <w:r w:rsidRPr="001B09FE">
        <w:rPr>
          <w:spacing w:val="-12"/>
          <w:sz w:val="26"/>
        </w:rPr>
        <w:t xml:space="preserve"> </w:t>
      </w:r>
      <w:r w:rsidRPr="001B09FE">
        <w:rPr>
          <w:sz w:val="26"/>
        </w:rPr>
        <w:t>của</w:t>
      </w:r>
      <w:r w:rsidRPr="001B09FE">
        <w:rPr>
          <w:spacing w:val="-10"/>
          <w:sz w:val="26"/>
        </w:rPr>
        <w:t xml:space="preserve"> </w:t>
      </w:r>
      <w:r w:rsidRPr="001B09FE">
        <w:rPr>
          <w:sz w:val="26"/>
        </w:rPr>
        <w:t>Chính</w:t>
      </w:r>
      <w:r w:rsidRPr="001B09FE">
        <w:rPr>
          <w:spacing w:val="-12"/>
          <w:sz w:val="26"/>
        </w:rPr>
        <w:t xml:space="preserve"> </w:t>
      </w:r>
      <w:r w:rsidRPr="001B09FE">
        <w:rPr>
          <w:sz w:val="26"/>
        </w:rPr>
        <w:t>phủ</w:t>
      </w:r>
      <w:r w:rsidRPr="001B09FE">
        <w:rPr>
          <w:spacing w:val="-12"/>
          <w:sz w:val="26"/>
        </w:rPr>
        <w:t xml:space="preserve"> </w:t>
      </w:r>
      <w:r w:rsidRPr="001B09FE">
        <w:rPr>
          <w:sz w:val="26"/>
        </w:rPr>
        <w:t>quy</w:t>
      </w:r>
      <w:r w:rsidRPr="001B09FE">
        <w:rPr>
          <w:spacing w:val="-17"/>
          <w:sz w:val="26"/>
        </w:rPr>
        <w:t xml:space="preserve"> </w:t>
      </w:r>
      <w:r w:rsidRPr="001B09FE">
        <w:rPr>
          <w:sz w:val="26"/>
        </w:rPr>
        <w:t>định</w:t>
      </w:r>
      <w:r w:rsidRPr="001B09FE">
        <w:rPr>
          <w:spacing w:val="-11"/>
          <w:sz w:val="26"/>
        </w:rPr>
        <w:t xml:space="preserve"> </w:t>
      </w:r>
      <w:r w:rsidRPr="001B09FE">
        <w:rPr>
          <w:sz w:val="26"/>
        </w:rPr>
        <w:t>phân</w:t>
      </w:r>
      <w:r w:rsidRPr="001B09FE">
        <w:rPr>
          <w:spacing w:val="-12"/>
          <w:sz w:val="26"/>
        </w:rPr>
        <w:t xml:space="preserve"> </w:t>
      </w:r>
      <w:r w:rsidRPr="001B09FE">
        <w:rPr>
          <w:sz w:val="26"/>
        </w:rPr>
        <w:t>định thẩm</w:t>
      </w:r>
      <w:r w:rsidRPr="001B09FE">
        <w:rPr>
          <w:spacing w:val="-7"/>
          <w:sz w:val="26"/>
        </w:rPr>
        <w:t xml:space="preserve"> </w:t>
      </w:r>
      <w:r w:rsidRPr="001B09FE">
        <w:rPr>
          <w:sz w:val="26"/>
        </w:rPr>
        <w:t>quyền</w:t>
      </w:r>
      <w:r w:rsidRPr="001B09FE">
        <w:rPr>
          <w:spacing w:val="-3"/>
          <w:sz w:val="26"/>
        </w:rPr>
        <w:t xml:space="preserve"> </w:t>
      </w:r>
      <w:r w:rsidRPr="001B09FE">
        <w:rPr>
          <w:sz w:val="26"/>
        </w:rPr>
        <w:t>chính</w:t>
      </w:r>
      <w:r w:rsidRPr="001B09FE">
        <w:rPr>
          <w:spacing w:val="-5"/>
          <w:sz w:val="26"/>
        </w:rPr>
        <w:t xml:space="preserve"> </w:t>
      </w:r>
      <w:r w:rsidRPr="001B09FE">
        <w:rPr>
          <w:sz w:val="26"/>
        </w:rPr>
        <w:t>quyền</w:t>
      </w:r>
      <w:r w:rsidRPr="001B09FE">
        <w:rPr>
          <w:spacing w:val="-5"/>
          <w:sz w:val="26"/>
        </w:rPr>
        <w:t xml:space="preserve"> </w:t>
      </w:r>
      <w:r w:rsidRPr="001B09FE">
        <w:rPr>
          <w:sz w:val="26"/>
        </w:rPr>
        <w:t>địa</w:t>
      </w:r>
      <w:r w:rsidRPr="001B09FE">
        <w:rPr>
          <w:spacing w:val="-5"/>
          <w:sz w:val="26"/>
        </w:rPr>
        <w:t xml:space="preserve"> </w:t>
      </w:r>
      <w:r w:rsidRPr="001B09FE">
        <w:rPr>
          <w:sz w:val="26"/>
        </w:rPr>
        <w:t>phương</w:t>
      </w:r>
      <w:r w:rsidRPr="001B09FE">
        <w:rPr>
          <w:spacing w:val="-5"/>
          <w:sz w:val="26"/>
        </w:rPr>
        <w:t xml:space="preserve"> </w:t>
      </w:r>
      <w:r w:rsidRPr="001B09FE">
        <w:rPr>
          <w:sz w:val="26"/>
        </w:rPr>
        <w:t>02</w:t>
      </w:r>
      <w:r w:rsidRPr="001B09FE">
        <w:rPr>
          <w:spacing w:val="-5"/>
          <w:sz w:val="26"/>
        </w:rPr>
        <w:t xml:space="preserve"> </w:t>
      </w:r>
      <w:r w:rsidRPr="001B09FE">
        <w:rPr>
          <w:sz w:val="26"/>
        </w:rPr>
        <w:t>cấp</w:t>
      </w:r>
      <w:r w:rsidRPr="001B09FE">
        <w:rPr>
          <w:spacing w:val="-5"/>
          <w:sz w:val="26"/>
        </w:rPr>
        <w:t xml:space="preserve"> </w:t>
      </w:r>
      <w:r w:rsidRPr="001B09FE">
        <w:rPr>
          <w:sz w:val="26"/>
        </w:rPr>
        <w:t>trong</w:t>
      </w:r>
      <w:r w:rsidRPr="001B09FE">
        <w:rPr>
          <w:spacing w:val="-5"/>
          <w:sz w:val="26"/>
        </w:rPr>
        <w:t xml:space="preserve"> </w:t>
      </w:r>
      <w:r w:rsidRPr="001B09FE">
        <w:rPr>
          <w:sz w:val="26"/>
        </w:rPr>
        <w:t>lĩnh</w:t>
      </w:r>
      <w:r w:rsidRPr="001B09FE">
        <w:rPr>
          <w:spacing w:val="-5"/>
          <w:sz w:val="26"/>
        </w:rPr>
        <w:t xml:space="preserve"> </w:t>
      </w:r>
      <w:r w:rsidRPr="001B09FE">
        <w:rPr>
          <w:sz w:val="26"/>
        </w:rPr>
        <w:t>vực</w:t>
      </w:r>
      <w:r w:rsidRPr="001B09FE">
        <w:rPr>
          <w:spacing w:val="-5"/>
          <w:sz w:val="26"/>
        </w:rPr>
        <w:t xml:space="preserve"> </w:t>
      </w:r>
      <w:r w:rsidRPr="001B09FE">
        <w:rPr>
          <w:sz w:val="26"/>
        </w:rPr>
        <w:t>quản</w:t>
      </w:r>
      <w:r w:rsidRPr="001B09FE">
        <w:rPr>
          <w:spacing w:val="-5"/>
          <w:sz w:val="26"/>
        </w:rPr>
        <w:t xml:space="preserve"> </w:t>
      </w:r>
      <w:r w:rsidRPr="001B09FE">
        <w:rPr>
          <w:sz w:val="26"/>
        </w:rPr>
        <w:t>lý</w:t>
      </w:r>
      <w:r w:rsidRPr="001B09FE">
        <w:rPr>
          <w:spacing w:val="-5"/>
          <w:sz w:val="26"/>
        </w:rPr>
        <w:t xml:space="preserve"> </w:t>
      </w:r>
      <w:r w:rsidRPr="001B09FE">
        <w:rPr>
          <w:sz w:val="26"/>
        </w:rPr>
        <w:t>nhà</w:t>
      </w:r>
      <w:r w:rsidRPr="001B09FE">
        <w:rPr>
          <w:spacing w:val="-5"/>
          <w:sz w:val="26"/>
        </w:rPr>
        <w:t xml:space="preserve"> </w:t>
      </w:r>
      <w:r w:rsidRPr="001B09FE">
        <w:rPr>
          <w:sz w:val="26"/>
        </w:rPr>
        <w:t>nước</w:t>
      </w:r>
      <w:r w:rsidRPr="001B09FE">
        <w:rPr>
          <w:spacing w:val="-5"/>
          <w:sz w:val="26"/>
        </w:rPr>
        <w:t xml:space="preserve"> </w:t>
      </w:r>
      <w:r w:rsidRPr="001B09FE">
        <w:rPr>
          <w:sz w:val="26"/>
        </w:rPr>
        <w:t>của</w:t>
      </w:r>
      <w:r w:rsidRPr="001B09FE">
        <w:rPr>
          <w:spacing w:val="-5"/>
          <w:sz w:val="26"/>
        </w:rPr>
        <w:t xml:space="preserve"> </w:t>
      </w:r>
      <w:r w:rsidRPr="001B09FE">
        <w:rPr>
          <w:sz w:val="26"/>
        </w:rPr>
        <w:t>Bộ</w:t>
      </w:r>
      <w:r w:rsidRPr="001B09FE">
        <w:rPr>
          <w:spacing w:val="-3"/>
          <w:sz w:val="26"/>
        </w:rPr>
        <w:t xml:space="preserve"> </w:t>
      </w:r>
      <w:r w:rsidRPr="001B09FE">
        <w:rPr>
          <w:sz w:val="26"/>
        </w:rPr>
        <w:t>Nông nghiệp và Môi trường, có hiệu lực từ ngày 1/7/2025;</w:t>
      </w:r>
    </w:p>
    <w:p w14:paraId="690FF5BB" w14:textId="7F48AD8C" w:rsidR="008A737C" w:rsidRPr="001B09FE" w:rsidRDefault="008A737C" w:rsidP="008A737C">
      <w:pPr>
        <w:rPr>
          <w:sz w:val="26"/>
        </w:rPr>
      </w:pPr>
      <w:r w:rsidRPr="001B09FE">
        <w:t xml:space="preserve">- </w:t>
      </w:r>
      <w:r w:rsidRPr="001B09FE">
        <w:rPr>
          <w:sz w:val="26"/>
        </w:rPr>
        <w:t>Nghị định số 136/2025/NĐ-CP ngày 12/6/2025 của Chính phủ Quy định phân quyền, phân cấp trong lĩnh vực nông nghiệp và môi trường, có hiệu lực từ ngày</w:t>
      </w:r>
      <w:r w:rsidRPr="001B09FE">
        <w:rPr>
          <w:spacing w:val="-5"/>
          <w:sz w:val="26"/>
        </w:rPr>
        <w:t xml:space="preserve"> </w:t>
      </w:r>
      <w:r w:rsidRPr="001B09FE">
        <w:rPr>
          <w:sz w:val="26"/>
        </w:rPr>
        <w:t>1/7/2025.</w:t>
      </w:r>
    </w:p>
    <w:p w14:paraId="56B562FC" w14:textId="2236CED2" w:rsidR="008A737C" w:rsidRPr="001B09FE" w:rsidRDefault="008A737C" w:rsidP="008A737C">
      <w:pPr>
        <w:rPr>
          <w:sz w:val="26"/>
        </w:rPr>
      </w:pPr>
      <w:r w:rsidRPr="001B09FE">
        <w:t xml:space="preserve">- </w:t>
      </w:r>
      <w:r w:rsidRPr="001B09FE">
        <w:rPr>
          <w:sz w:val="26"/>
        </w:rPr>
        <w:t>Thông tư số 04/2015/TT-BXD ngày 03/4/2015 của Bộ Xây dựng hướng dẫn thi hành</w:t>
      </w:r>
      <w:r w:rsidRPr="001B09FE">
        <w:rPr>
          <w:spacing w:val="-17"/>
          <w:sz w:val="26"/>
        </w:rPr>
        <w:t xml:space="preserve"> </w:t>
      </w:r>
      <w:r w:rsidRPr="001B09FE">
        <w:rPr>
          <w:sz w:val="26"/>
        </w:rPr>
        <w:t>một</w:t>
      </w:r>
      <w:r w:rsidRPr="001B09FE">
        <w:rPr>
          <w:spacing w:val="-16"/>
          <w:sz w:val="26"/>
        </w:rPr>
        <w:t xml:space="preserve"> </w:t>
      </w:r>
      <w:r w:rsidRPr="001B09FE">
        <w:rPr>
          <w:sz w:val="26"/>
        </w:rPr>
        <w:t>số</w:t>
      </w:r>
      <w:r w:rsidRPr="001B09FE">
        <w:rPr>
          <w:spacing w:val="-16"/>
          <w:sz w:val="26"/>
        </w:rPr>
        <w:t xml:space="preserve"> </w:t>
      </w:r>
      <w:r w:rsidRPr="001B09FE">
        <w:rPr>
          <w:sz w:val="26"/>
        </w:rPr>
        <w:t>điều</w:t>
      </w:r>
      <w:r w:rsidRPr="001B09FE">
        <w:rPr>
          <w:spacing w:val="-16"/>
          <w:sz w:val="26"/>
        </w:rPr>
        <w:t xml:space="preserve"> </w:t>
      </w:r>
      <w:r w:rsidRPr="001B09FE">
        <w:rPr>
          <w:sz w:val="26"/>
        </w:rPr>
        <w:t>của</w:t>
      </w:r>
      <w:r w:rsidRPr="001B09FE">
        <w:rPr>
          <w:spacing w:val="-16"/>
          <w:sz w:val="26"/>
        </w:rPr>
        <w:t xml:space="preserve"> </w:t>
      </w:r>
      <w:r w:rsidRPr="001B09FE">
        <w:rPr>
          <w:sz w:val="26"/>
        </w:rPr>
        <w:t>Nghị</w:t>
      </w:r>
      <w:r w:rsidRPr="001B09FE">
        <w:rPr>
          <w:spacing w:val="-16"/>
          <w:sz w:val="26"/>
        </w:rPr>
        <w:t xml:space="preserve"> </w:t>
      </w:r>
      <w:r w:rsidRPr="001B09FE">
        <w:rPr>
          <w:sz w:val="26"/>
        </w:rPr>
        <w:t>định</w:t>
      </w:r>
      <w:r w:rsidRPr="001B09FE">
        <w:rPr>
          <w:spacing w:val="-16"/>
          <w:sz w:val="26"/>
        </w:rPr>
        <w:t xml:space="preserve"> </w:t>
      </w:r>
      <w:r w:rsidRPr="001B09FE">
        <w:rPr>
          <w:sz w:val="26"/>
        </w:rPr>
        <w:t>số</w:t>
      </w:r>
      <w:r w:rsidRPr="001B09FE">
        <w:rPr>
          <w:spacing w:val="-14"/>
          <w:sz w:val="26"/>
        </w:rPr>
        <w:t xml:space="preserve"> </w:t>
      </w:r>
      <w:r w:rsidRPr="001B09FE">
        <w:rPr>
          <w:sz w:val="26"/>
        </w:rPr>
        <w:t>80/2014/NĐ-CP</w:t>
      </w:r>
      <w:r w:rsidRPr="001B09FE">
        <w:rPr>
          <w:spacing w:val="-14"/>
          <w:sz w:val="26"/>
        </w:rPr>
        <w:t xml:space="preserve"> </w:t>
      </w:r>
      <w:r w:rsidRPr="001B09FE">
        <w:rPr>
          <w:sz w:val="26"/>
        </w:rPr>
        <w:t>ngày</w:t>
      </w:r>
      <w:r w:rsidRPr="001B09FE">
        <w:rPr>
          <w:spacing w:val="-17"/>
          <w:sz w:val="26"/>
        </w:rPr>
        <w:t xml:space="preserve"> </w:t>
      </w:r>
      <w:r w:rsidRPr="001B09FE">
        <w:rPr>
          <w:sz w:val="26"/>
        </w:rPr>
        <w:t>06/8/2014</w:t>
      </w:r>
      <w:r w:rsidRPr="001B09FE">
        <w:rPr>
          <w:spacing w:val="-14"/>
          <w:sz w:val="26"/>
        </w:rPr>
        <w:t xml:space="preserve"> </w:t>
      </w:r>
      <w:r w:rsidRPr="001B09FE">
        <w:rPr>
          <w:sz w:val="26"/>
        </w:rPr>
        <w:t>của</w:t>
      </w:r>
      <w:r w:rsidRPr="001B09FE">
        <w:rPr>
          <w:spacing w:val="-16"/>
          <w:sz w:val="26"/>
        </w:rPr>
        <w:t xml:space="preserve"> </w:t>
      </w:r>
      <w:r w:rsidRPr="001B09FE">
        <w:rPr>
          <w:sz w:val="26"/>
        </w:rPr>
        <w:t>Chính</w:t>
      </w:r>
      <w:r w:rsidRPr="001B09FE">
        <w:rPr>
          <w:spacing w:val="-16"/>
          <w:sz w:val="26"/>
        </w:rPr>
        <w:t xml:space="preserve"> </w:t>
      </w:r>
      <w:r w:rsidRPr="001B09FE">
        <w:rPr>
          <w:sz w:val="26"/>
        </w:rPr>
        <w:t>phủ</w:t>
      </w:r>
      <w:r w:rsidRPr="001B09FE">
        <w:rPr>
          <w:spacing w:val="-16"/>
          <w:sz w:val="26"/>
        </w:rPr>
        <w:t xml:space="preserve"> </w:t>
      </w:r>
      <w:r w:rsidRPr="001B09FE">
        <w:rPr>
          <w:sz w:val="26"/>
        </w:rPr>
        <w:t>về</w:t>
      </w:r>
      <w:r w:rsidRPr="001B09FE">
        <w:rPr>
          <w:spacing w:val="-16"/>
          <w:sz w:val="26"/>
        </w:rPr>
        <w:t xml:space="preserve"> </w:t>
      </w:r>
      <w:r w:rsidRPr="001B09FE">
        <w:rPr>
          <w:sz w:val="26"/>
        </w:rPr>
        <w:t>thoát nước và xử lý nước thải;</w:t>
      </w:r>
    </w:p>
    <w:p w14:paraId="07A33D02" w14:textId="2BA9049D" w:rsidR="008A737C" w:rsidRPr="001B09FE" w:rsidRDefault="008A737C" w:rsidP="008A737C">
      <w:pPr>
        <w:rPr>
          <w:sz w:val="26"/>
        </w:rPr>
      </w:pPr>
      <w:r w:rsidRPr="001B09FE">
        <w:t xml:space="preserve">- </w:t>
      </w:r>
      <w:r w:rsidRPr="001B09FE">
        <w:rPr>
          <w:sz w:val="26"/>
        </w:rPr>
        <w:t>Thông</w:t>
      </w:r>
      <w:r w:rsidRPr="001B09FE">
        <w:rPr>
          <w:spacing w:val="-7"/>
          <w:sz w:val="26"/>
        </w:rPr>
        <w:t xml:space="preserve"> </w:t>
      </w:r>
      <w:r w:rsidRPr="001B09FE">
        <w:rPr>
          <w:sz w:val="26"/>
        </w:rPr>
        <w:t>tư</w:t>
      </w:r>
      <w:r w:rsidRPr="001B09FE">
        <w:rPr>
          <w:spacing w:val="-9"/>
          <w:sz w:val="26"/>
        </w:rPr>
        <w:t xml:space="preserve"> </w:t>
      </w:r>
      <w:r w:rsidRPr="001B09FE">
        <w:rPr>
          <w:sz w:val="26"/>
        </w:rPr>
        <w:t>số</w:t>
      </w:r>
      <w:r w:rsidRPr="001B09FE">
        <w:rPr>
          <w:spacing w:val="-10"/>
          <w:sz w:val="26"/>
        </w:rPr>
        <w:t xml:space="preserve"> </w:t>
      </w:r>
      <w:r w:rsidRPr="001B09FE">
        <w:rPr>
          <w:sz w:val="26"/>
        </w:rPr>
        <w:t>03/2016/TT-BXD</w:t>
      </w:r>
      <w:r w:rsidRPr="001B09FE">
        <w:rPr>
          <w:spacing w:val="-7"/>
          <w:sz w:val="26"/>
        </w:rPr>
        <w:t xml:space="preserve"> </w:t>
      </w:r>
      <w:r w:rsidRPr="001B09FE">
        <w:rPr>
          <w:sz w:val="26"/>
        </w:rPr>
        <w:t>ngày</w:t>
      </w:r>
      <w:r w:rsidRPr="001B09FE">
        <w:rPr>
          <w:spacing w:val="-14"/>
          <w:sz w:val="26"/>
        </w:rPr>
        <w:t xml:space="preserve"> </w:t>
      </w:r>
      <w:r w:rsidRPr="001B09FE">
        <w:rPr>
          <w:sz w:val="26"/>
        </w:rPr>
        <w:t>10/3/2016</w:t>
      </w:r>
      <w:r w:rsidRPr="001B09FE">
        <w:rPr>
          <w:spacing w:val="-10"/>
          <w:sz w:val="26"/>
        </w:rPr>
        <w:t xml:space="preserve"> </w:t>
      </w:r>
      <w:r w:rsidRPr="001B09FE">
        <w:rPr>
          <w:sz w:val="26"/>
        </w:rPr>
        <w:t>của</w:t>
      </w:r>
      <w:r w:rsidRPr="001B09FE">
        <w:rPr>
          <w:spacing w:val="-10"/>
          <w:sz w:val="26"/>
        </w:rPr>
        <w:t xml:space="preserve"> </w:t>
      </w:r>
      <w:r w:rsidRPr="001B09FE">
        <w:rPr>
          <w:sz w:val="26"/>
        </w:rPr>
        <w:t>Bộ</w:t>
      </w:r>
      <w:r w:rsidRPr="001B09FE">
        <w:rPr>
          <w:spacing w:val="-10"/>
          <w:sz w:val="26"/>
        </w:rPr>
        <w:t xml:space="preserve"> </w:t>
      </w:r>
      <w:r w:rsidRPr="001B09FE">
        <w:rPr>
          <w:sz w:val="26"/>
        </w:rPr>
        <w:t>xây</w:t>
      </w:r>
      <w:r w:rsidRPr="001B09FE">
        <w:rPr>
          <w:spacing w:val="-12"/>
          <w:sz w:val="26"/>
        </w:rPr>
        <w:t xml:space="preserve"> </w:t>
      </w:r>
      <w:r w:rsidRPr="001B09FE">
        <w:rPr>
          <w:sz w:val="26"/>
        </w:rPr>
        <w:t>dựng</w:t>
      </w:r>
      <w:r w:rsidRPr="001B09FE">
        <w:rPr>
          <w:spacing w:val="-10"/>
          <w:sz w:val="26"/>
        </w:rPr>
        <w:t xml:space="preserve"> </w:t>
      </w:r>
      <w:r w:rsidRPr="001B09FE">
        <w:rPr>
          <w:sz w:val="26"/>
        </w:rPr>
        <w:t>quy</w:t>
      </w:r>
      <w:r w:rsidRPr="001B09FE">
        <w:rPr>
          <w:spacing w:val="-12"/>
          <w:sz w:val="26"/>
        </w:rPr>
        <w:t xml:space="preserve"> </w:t>
      </w:r>
      <w:r w:rsidRPr="001B09FE">
        <w:rPr>
          <w:sz w:val="26"/>
        </w:rPr>
        <w:t>định</w:t>
      </w:r>
      <w:r w:rsidRPr="001B09FE">
        <w:rPr>
          <w:spacing w:val="-10"/>
          <w:sz w:val="26"/>
        </w:rPr>
        <w:t xml:space="preserve"> </w:t>
      </w:r>
      <w:r w:rsidRPr="001B09FE">
        <w:rPr>
          <w:sz w:val="26"/>
        </w:rPr>
        <w:t>về</w:t>
      </w:r>
      <w:r w:rsidRPr="001B09FE">
        <w:rPr>
          <w:spacing w:val="-10"/>
          <w:sz w:val="26"/>
        </w:rPr>
        <w:t xml:space="preserve"> </w:t>
      </w:r>
      <w:r w:rsidRPr="001B09FE">
        <w:rPr>
          <w:sz w:val="26"/>
        </w:rPr>
        <w:t>phân cấp công trình xây</w:t>
      </w:r>
      <w:r w:rsidRPr="001B09FE">
        <w:rPr>
          <w:spacing w:val="-1"/>
          <w:sz w:val="26"/>
        </w:rPr>
        <w:t xml:space="preserve"> </w:t>
      </w:r>
      <w:r w:rsidRPr="001B09FE">
        <w:rPr>
          <w:sz w:val="26"/>
        </w:rPr>
        <w:t>dựng và hướng dẫn áp dụng trong quản lý hoạt động đầu tư xây</w:t>
      </w:r>
      <w:r w:rsidRPr="001B09FE">
        <w:rPr>
          <w:spacing w:val="-1"/>
          <w:sz w:val="26"/>
        </w:rPr>
        <w:t xml:space="preserve"> </w:t>
      </w:r>
      <w:r w:rsidRPr="001B09FE">
        <w:rPr>
          <w:sz w:val="26"/>
        </w:rPr>
        <w:t>dựng;</w:t>
      </w:r>
    </w:p>
    <w:p w14:paraId="1C6838F1" w14:textId="0E22C8F7" w:rsidR="008A737C" w:rsidRPr="001B09FE" w:rsidRDefault="008A737C" w:rsidP="008A737C">
      <w:pPr>
        <w:rPr>
          <w:sz w:val="26"/>
        </w:rPr>
      </w:pPr>
      <w:r w:rsidRPr="001B09FE">
        <w:t xml:space="preserve">- </w:t>
      </w:r>
      <w:r w:rsidRPr="001B09FE">
        <w:rPr>
          <w:sz w:val="26"/>
        </w:rPr>
        <w:t>Thông</w:t>
      </w:r>
      <w:r w:rsidRPr="001B09FE">
        <w:rPr>
          <w:spacing w:val="-1"/>
          <w:sz w:val="26"/>
        </w:rPr>
        <w:t xml:space="preserve"> </w:t>
      </w:r>
      <w:r w:rsidRPr="001B09FE">
        <w:rPr>
          <w:sz w:val="26"/>
        </w:rPr>
        <w:t>tư</w:t>
      </w:r>
      <w:r w:rsidRPr="001B09FE">
        <w:rPr>
          <w:spacing w:val="-2"/>
          <w:sz w:val="26"/>
        </w:rPr>
        <w:t xml:space="preserve"> </w:t>
      </w:r>
      <w:r w:rsidRPr="001B09FE">
        <w:rPr>
          <w:sz w:val="26"/>
        </w:rPr>
        <w:t>số</w:t>
      </w:r>
      <w:r w:rsidRPr="001B09FE">
        <w:rPr>
          <w:spacing w:val="-3"/>
          <w:sz w:val="26"/>
        </w:rPr>
        <w:t xml:space="preserve"> </w:t>
      </w:r>
      <w:r w:rsidRPr="001B09FE">
        <w:rPr>
          <w:sz w:val="26"/>
        </w:rPr>
        <w:t>19/2016/TT-BYT</w:t>
      </w:r>
      <w:r w:rsidRPr="001B09FE">
        <w:rPr>
          <w:spacing w:val="-1"/>
          <w:sz w:val="26"/>
        </w:rPr>
        <w:t xml:space="preserve"> </w:t>
      </w:r>
      <w:r w:rsidRPr="001B09FE">
        <w:rPr>
          <w:sz w:val="26"/>
        </w:rPr>
        <w:t>ngày</w:t>
      </w:r>
      <w:r w:rsidRPr="001B09FE">
        <w:rPr>
          <w:spacing w:val="-8"/>
          <w:sz w:val="26"/>
        </w:rPr>
        <w:t xml:space="preserve"> </w:t>
      </w:r>
      <w:r w:rsidRPr="001B09FE">
        <w:rPr>
          <w:sz w:val="26"/>
        </w:rPr>
        <w:t>30/6/2016</w:t>
      </w:r>
      <w:r w:rsidRPr="001B09FE">
        <w:rPr>
          <w:spacing w:val="-3"/>
          <w:sz w:val="26"/>
        </w:rPr>
        <w:t xml:space="preserve"> </w:t>
      </w:r>
      <w:r w:rsidRPr="001B09FE">
        <w:rPr>
          <w:sz w:val="26"/>
        </w:rPr>
        <w:t>của</w:t>
      </w:r>
      <w:r w:rsidRPr="001B09FE">
        <w:rPr>
          <w:spacing w:val="-2"/>
          <w:sz w:val="26"/>
        </w:rPr>
        <w:t xml:space="preserve"> </w:t>
      </w:r>
      <w:r w:rsidRPr="001B09FE">
        <w:rPr>
          <w:sz w:val="26"/>
        </w:rPr>
        <w:t>Bộ</w:t>
      </w:r>
      <w:r w:rsidRPr="001B09FE">
        <w:rPr>
          <w:spacing w:val="-3"/>
          <w:sz w:val="26"/>
        </w:rPr>
        <w:t xml:space="preserve"> </w:t>
      </w:r>
      <w:r w:rsidRPr="001B09FE">
        <w:rPr>
          <w:sz w:val="26"/>
        </w:rPr>
        <w:t>Y</w:t>
      </w:r>
      <w:r w:rsidRPr="001B09FE">
        <w:rPr>
          <w:spacing w:val="-3"/>
          <w:sz w:val="26"/>
        </w:rPr>
        <w:t xml:space="preserve"> </w:t>
      </w:r>
      <w:r w:rsidRPr="001B09FE">
        <w:rPr>
          <w:sz w:val="26"/>
        </w:rPr>
        <w:t>tế hướng</w:t>
      </w:r>
      <w:r w:rsidRPr="001B09FE">
        <w:rPr>
          <w:spacing w:val="-1"/>
          <w:sz w:val="26"/>
        </w:rPr>
        <w:t xml:space="preserve"> </w:t>
      </w:r>
      <w:r w:rsidRPr="001B09FE">
        <w:rPr>
          <w:sz w:val="26"/>
        </w:rPr>
        <w:t>dẫn</w:t>
      </w:r>
      <w:r w:rsidRPr="001B09FE">
        <w:rPr>
          <w:spacing w:val="-3"/>
          <w:sz w:val="26"/>
        </w:rPr>
        <w:t xml:space="preserve"> </w:t>
      </w:r>
      <w:r w:rsidRPr="001B09FE">
        <w:rPr>
          <w:sz w:val="26"/>
        </w:rPr>
        <w:t>quản</w:t>
      </w:r>
      <w:r w:rsidRPr="001B09FE">
        <w:rPr>
          <w:spacing w:val="-1"/>
          <w:sz w:val="26"/>
        </w:rPr>
        <w:t xml:space="preserve"> </w:t>
      </w:r>
      <w:r w:rsidRPr="001B09FE">
        <w:rPr>
          <w:sz w:val="26"/>
        </w:rPr>
        <w:t>lý</w:t>
      </w:r>
      <w:r w:rsidRPr="001B09FE">
        <w:rPr>
          <w:spacing w:val="-3"/>
          <w:sz w:val="26"/>
        </w:rPr>
        <w:t xml:space="preserve"> </w:t>
      </w:r>
      <w:r w:rsidRPr="001B09FE">
        <w:rPr>
          <w:sz w:val="26"/>
        </w:rPr>
        <w:t>vệ sinh lao động và sức khỏe người lao động;</w:t>
      </w:r>
    </w:p>
    <w:p w14:paraId="655D2667" w14:textId="67845B9C" w:rsidR="008A737C" w:rsidRPr="001B09FE" w:rsidRDefault="008A737C" w:rsidP="008A737C">
      <w:pPr>
        <w:rPr>
          <w:sz w:val="26"/>
        </w:rPr>
      </w:pPr>
      <w:r w:rsidRPr="001B09FE">
        <w:t xml:space="preserve">- </w:t>
      </w:r>
      <w:r w:rsidRPr="001B09FE">
        <w:rPr>
          <w:sz w:val="26"/>
        </w:rPr>
        <w:t>Thông</w:t>
      </w:r>
      <w:r w:rsidRPr="001B09FE">
        <w:rPr>
          <w:spacing w:val="-13"/>
          <w:sz w:val="26"/>
        </w:rPr>
        <w:t xml:space="preserve"> </w:t>
      </w:r>
      <w:r w:rsidRPr="001B09FE">
        <w:rPr>
          <w:sz w:val="26"/>
        </w:rPr>
        <w:t>tư</w:t>
      </w:r>
      <w:r w:rsidRPr="001B09FE">
        <w:rPr>
          <w:spacing w:val="-14"/>
          <w:sz w:val="26"/>
        </w:rPr>
        <w:t xml:space="preserve"> </w:t>
      </w:r>
      <w:r w:rsidRPr="001B09FE">
        <w:rPr>
          <w:sz w:val="26"/>
        </w:rPr>
        <w:t>số</w:t>
      </w:r>
      <w:r w:rsidRPr="001B09FE">
        <w:rPr>
          <w:spacing w:val="-15"/>
          <w:sz w:val="26"/>
        </w:rPr>
        <w:t xml:space="preserve"> </w:t>
      </w:r>
      <w:r w:rsidRPr="001B09FE">
        <w:rPr>
          <w:sz w:val="26"/>
        </w:rPr>
        <w:t>08/2017/TT-BXD</w:t>
      </w:r>
      <w:r w:rsidRPr="001B09FE">
        <w:rPr>
          <w:spacing w:val="-13"/>
          <w:sz w:val="26"/>
        </w:rPr>
        <w:t xml:space="preserve"> </w:t>
      </w:r>
      <w:r w:rsidRPr="001B09FE">
        <w:rPr>
          <w:sz w:val="26"/>
        </w:rPr>
        <w:t>ngày</w:t>
      </w:r>
      <w:r w:rsidRPr="001B09FE">
        <w:rPr>
          <w:spacing w:val="-17"/>
          <w:sz w:val="26"/>
        </w:rPr>
        <w:t xml:space="preserve"> </w:t>
      </w:r>
      <w:r w:rsidRPr="001B09FE">
        <w:rPr>
          <w:sz w:val="26"/>
        </w:rPr>
        <w:t>16/5/2017</w:t>
      </w:r>
      <w:r w:rsidRPr="001B09FE">
        <w:rPr>
          <w:spacing w:val="-14"/>
          <w:sz w:val="26"/>
        </w:rPr>
        <w:t xml:space="preserve"> </w:t>
      </w:r>
      <w:r w:rsidRPr="001B09FE">
        <w:rPr>
          <w:sz w:val="26"/>
        </w:rPr>
        <w:t>của</w:t>
      </w:r>
      <w:r w:rsidRPr="001B09FE">
        <w:rPr>
          <w:spacing w:val="-12"/>
          <w:sz w:val="26"/>
        </w:rPr>
        <w:t xml:space="preserve"> </w:t>
      </w:r>
      <w:r w:rsidRPr="001B09FE">
        <w:rPr>
          <w:sz w:val="26"/>
        </w:rPr>
        <w:t>Bộ</w:t>
      </w:r>
      <w:r w:rsidRPr="001B09FE">
        <w:rPr>
          <w:spacing w:val="-12"/>
          <w:sz w:val="26"/>
        </w:rPr>
        <w:t xml:space="preserve"> </w:t>
      </w:r>
      <w:r w:rsidRPr="001B09FE">
        <w:rPr>
          <w:sz w:val="26"/>
        </w:rPr>
        <w:t>Xây</w:t>
      </w:r>
      <w:r w:rsidRPr="001B09FE">
        <w:rPr>
          <w:spacing w:val="-17"/>
          <w:sz w:val="26"/>
        </w:rPr>
        <w:t xml:space="preserve"> </w:t>
      </w:r>
      <w:r w:rsidRPr="001B09FE">
        <w:rPr>
          <w:sz w:val="26"/>
        </w:rPr>
        <w:t>dựng</w:t>
      </w:r>
      <w:r w:rsidRPr="001B09FE">
        <w:rPr>
          <w:spacing w:val="-11"/>
          <w:sz w:val="26"/>
        </w:rPr>
        <w:t xml:space="preserve"> </w:t>
      </w:r>
      <w:r w:rsidRPr="001B09FE">
        <w:rPr>
          <w:sz w:val="26"/>
        </w:rPr>
        <w:t>quy</w:t>
      </w:r>
      <w:r w:rsidRPr="001B09FE">
        <w:rPr>
          <w:spacing w:val="-15"/>
          <w:sz w:val="26"/>
        </w:rPr>
        <w:t xml:space="preserve"> </w:t>
      </w:r>
      <w:r w:rsidRPr="001B09FE">
        <w:rPr>
          <w:sz w:val="26"/>
        </w:rPr>
        <w:t>định</w:t>
      </w:r>
      <w:r w:rsidRPr="001B09FE">
        <w:rPr>
          <w:spacing w:val="-13"/>
          <w:sz w:val="26"/>
        </w:rPr>
        <w:t xml:space="preserve"> </w:t>
      </w:r>
      <w:r w:rsidRPr="001B09FE">
        <w:rPr>
          <w:sz w:val="26"/>
        </w:rPr>
        <w:t>về</w:t>
      </w:r>
      <w:r w:rsidRPr="001B09FE">
        <w:rPr>
          <w:spacing w:val="-12"/>
          <w:sz w:val="26"/>
        </w:rPr>
        <w:t xml:space="preserve"> </w:t>
      </w:r>
      <w:r w:rsidRPr="001B09FE">
        <w:rPr>
          <w:sz w:val="26"/>
        </w:rPr>
        <w:t>quản lý chất thải rắn xây dựng;</w:t>
      </w:r>
    </w:p>
    <w:p w14:paraId="785B4A0C" w14:textId="5BBB4C22" w:rsidR="008A737C" w:rsidRPr="001B09FE" w:rsidRDefault="008A737C" w:rsidP="008A737C">
      <w:pPr>
        <w:rPr>
          <w:sz w:val="26"/>
        </w:rPr>
      </w:pPr>
      <w:r w:rsidRPr="001B09FE">
        <w:t xml:space="preserve">- </w:t>
      </w:r>
      <w:r w:rsidRPr="001B09FE">
        <w:rPr>
          <w:sz w:val="26"/>
        </w:rPr>
        <w:t>Thông</w:t>
      </w:r>
      <w:r w:rsidRPr="001B09FE">
        <w:rPr>
          <w:spacing w:val="-10"/>
          <w:sz w:val="26"/>
        </w:rPr>
        <w:t xml:space="preserve"> </w:t>
      </w:r>
      <w:r w:rsidRPr="001B09FE">
        <w:rPr>
          <w:sz w:val="26"/>
        </w:rPr>
        <w:t>tư</w:t>
      </w:r>
      <w:r w:rsidRPr="001B09FE">
        <w:rPr>
          <w:spacing w:val="-9"/>
          <w:sz w:val="26"/>
        </w:rPr>
        <w:t xml:space="preserve"> </w:t>
      </w:r>
      <w:r w:rsidRPr="001B09FE">
        <w:rPr>
          <w:sz w:val="26"/>
        </w:rPr>
        <w:t>số</w:t>
      </w:r>
      <w:r w:rsidRPr="001B09FE">
        <w:rPr>
          <w:spacing w:val="-10"/>
          <w:sz w:val="26"/>
        </w:rPr>
        <w:t xml:space="preserve"> </w:t>
      </w:r>
      <w:r w:rsidRPr="001B09FE">
        <w:rPr>
          <w:sz w:val="26"/>
        </w:rPr>
        <w:t>32/2017/TT-BCT</w:t>
      </w:r>
      <w:r w:rsidRPr="001B09FE">
        <w:rPr>
          <w:spacing w:val="-10"/>
          <w:sz w:val="26"/>
        </w:rPr>
        <w:t xml:space="preserve"> </w:t>
      </w:r>
      <w:r w:rsidRPr="001B09FE">
        <w:rPr>
          <w:sz w:val="26"/>
        </w:rPr>
        <w:t>ngày</w:t>
      </w:r>
      <w:r w:rsidRPr="001B09FE">
        <w:rPr>
          <w:spacing w:val="-15"/>
          <w:sz w:val="26"/>
        </w:rPr>
        <w:t xml:space="preserve"> </w:t>
      </w:r>
      <w:r w:rsidRPr="001B09FE">
        <w:rPr>
          <w:sz w:val="26"/>
        </w:rPr>
        <w:t>28/12/2017</w:t>
      </w:r>
      <w:r w:rsidRPr="001B09FE">
        <w:rPr>
          <w:spacing w:val="-10"/>
          <w:sz w:val="26"/>
        </w:rPr>
        <w:t xml:space="preserve"> </w:t>
      </w:r>
      <w:r w:rsidRPr="001B09FE">
        <w:rPr>
          <w:sz w:val="26"/>
        </w:rPr>
        <w:t>của</w:t>
      </w:r>
      <w:r w:rsidRPr="001B09FE">
        <w:rPr>
          <w:spacing w:val="-10"/>
          <w:sz w:val="26"/>
        </w:rPr>
        <w:t xml:space="preserve"> </w:t>
      </w:r>
      <w:r w:rsidRPr="001B09FE">
        <w:rPr>
          <w:sz w:val="26"/>
        </w:rPr>
        <w:t>Bộ</w:t>
      </w:r>
      <w:r w:rsidRPr="001B09FE">
        <w:rPr>
          <w:spacing w:val="-10"/>
          <w:sz w:val="26"/>
        </w:rPr>
        <w:t xml:space="preserve"> </w:t>
      </w:r>
      <w:r w:rsidRPr="001B09FE">
        <w:rPr>
          <w:sz w:val="26"/>
        </w:rPr>
        <w:t>Công</w:t>
      </w:r>
      <w:r w:rsidRPr="001B09FE">
        <w:rPr>
          <w:spacing w:val="-10"/>
          <w:sz w:val="26"/>
        </w:rPr>
        <w:t xml:space="preserve"> </w:t>
      </w:r>
      <w:r w:rsidRPr="001B09FE">
        <w:rPr>
          <w:sz w:val="26"/>
        </w:rPr>
        <w:t>Thương</w:t>
      </w:r>
      <w:r w:rsidRPr="001B09FE">
        <w:rPr>
          <w:spacing w:val="-10"/>
          <w:sz w:val="26"/>
        </w:rPr>
        <w:t xml:space="preserve"> </w:t>
      </w:r>
      <w:r w:rsidRPr="001B09FE">
        <w:rPr>
          <w:sz w:val="26"/>
        </w:rPr>
        <w:t>quy</w:t>
      </w:r>
      <w:r w:rsidRPr="001B09FE">
        <w:rPr>
          <w:spacing w:val="-15"/>
          <w:sz w:val="26"/>
        </w:rPr>
        <w:t xml:space="preserve"> </w:t>
      </w:r>
      <w:r w:rsidRPr="001B09FE">
        <w:rPr>
          <w:sz w:val="26"/>
        </w:rPr>
        <w:t>định</w:t>
      </w:r>
      <w:r w:rsidRPr="001B09FE">
        <w:rPr>
          <w:spacing w:val="-10"/>
          <w:sz w:val="26"/>
        </w:rPr>
        <w:t xml:space="preserve"> </w:t>
      </w:r>
      <w:r w:rsidRPr="001B09FE">
        <w:rPr>
          <w:sz w:val="26"/>
        </w:rPr>
        <w:t>cụ thể</w:t>
      </w:r>
      <w:r w:rsidRPr="001B09FE">
        <w:rPr>
          <w:spacing w:val="-15"/>
          <w:sz w:val="26"/>
        </w:rPr>
        <w:t xml:space="preserve"> </w:t>
      </w:r>
      <w:r w:rsidRPr="001B09FE">
        <w:rPr>
          <w:sz w:val="26"/>
        </w:rPr>
        <w:t>và</w:t>
      </w:r>
      <w:r w:rsidRPr="001B09FE">
        <w:rPr>
          <w:spacing w:val="-12"/>
          <w:sz w:val="26"/>
        </w:rPr>
        <w:t xml:space="preserve"> </w:t>
      </w:r>
      <w:r w:rsidRPr="001B09FE">
        <w:rPr>
          <w:sz w:val="26"/>
        </w:rPr>
        <w:t>hướng</w:t>
      </w:r>
      <w:r w:rsidRPr="001B09FE">
        <w:rPr>
          <w:spacing w:val="-13"/>
          <w:sz w:val="26"/>
        </w:rPr>
        <w:t xml:space="preserve"> </w:t>
      </w:r>
      <w:r w:rsidRPr="001B09FE">
        <w:rPr>
          <w:sz w:val="26"/>
        </w:rPr>
        <w:t>dẫn</w:t>
      </w:r>
      <w:r w:rsidRPr="001B09FE">
        <w:rPr>
          <w:spacing w:val="-12"/>
          <w:sz w:val="26"/>
        </w:rPr>
        <w:t xml:space="preserve"> </w:t>
      </w:r>
      <w:r w:rsidRPr="001B09FE">
        <w:rPr>
          <w:sz w:val="26"/>
        </w:rPr>
        <w:t>và</w:t>
      </w:r>
      <w:r w:rsidRPr="001B09FE">
        <w:rPr>
          <w:spacing w:val="-12"/>
          <w:sz w:val="26"/>
        </w:rPr>
        <w:t xml:space="preserve"> </w:t>
      </w:r>
      <w:r w:rsidRPr="001B09FE">
        <w:rPr>
          <w:sz w:val="26"/>
        </w:rPr>
        <w:t>thi</w:t>
      </w:r>
      <w:r w:rsidRPr="001B09FE">
        <w:rPr>
          <w:spacing w:val="-10"/>
          <w:sz w:val="26"/>
        </w:rPr>
        <w:t xml:space="preserve"> </w:t>
      </w:r>
      <w:r w:rsidRPr="001B09FE">
        <w:rPr>
          <w:sz w:val="26"/>
        </w:rPr>
        <w:t>hành</w:t>
      </w:r>
      <w:r w:rsidRPr="001B09FE">
        <w:rPr>
          <w:spacing w:val="-12"/>
          <w:sz w:val="26"/>
        </w:rPr>
        <w:t xml:space="preserve"> </w:t>
      </w:r>
      <w:r w:rsidRPr="001B09FE">
        <w:rPr>
          <w:sz w:val="26"/>
        </w:rPr>
        <w:t>một</w:t>
      </w:r>
      <w:r w:rsidRPr="001B09FE">
        <w:rPr>
          <w:spacing w:val="-15"/>
          <w:sz w:val="26"/>
        </w:rPr>
        <w:t xml:space="preserve"> </w:t>
      </w:r>
      <w:r w:rsidRPr="001B09FE">
        <w:rPr>
          <w:sz w:val="26"/>
        </w:rPr>
        <w:t>số</w:t>
      </w:r>
      <w:r w:rsidRPr="001B09FE">
        <w:rPr>
          <w:spacing w:val="-15"/>
          <w:sz w:val="26"/>
        </w:rPr>
        <w:t xml:space="preserve"> </w:t>
      </w:r>
      <w:r w:rsidRPr="001B09FE">
        <w:rPr>
          <w:sz w:val="26"/>
        </w:rPr>
        <w:t>điều</w:t>
      </w:r>
      <w:r w:rsidRPr="001B09FE">
        <w:rPr>
          <w:spacing w:val="-15"/>
          <w:sz w:val="26"/>
        </w:rPr>
        <w:t xml:space="preserve"> </w:t>
      </w:r>
      <w:r w:rsidRPr="001B09FE">
        <w:rPr>
          <w:sz w:val="26"/>
        </w:rPr>
        <w:t>của</w:t>
      </w:r>
      <w:r w:rsidRPr="001B09FE">
        <w:rPr>
          <w:spacing w:val="-15"/>
          <w:sz w:val="26"/>
        </w:rPr>
        <w:t xml:space="preserve"> </w:t>
      </w:r>
      <w:r w:rsidRPr="001B09FE">
        <w:rPr>
          <w:sz w:val="26"/>
        </w:rPr>
        <w:t>Luật</w:t>
      </w:r>
      <w:r w:rsidRPr="001B09FE">
        <w:rPr>
          <w:spacing w:val="-15"/>
          <w:sz w:val="26"/>
        </w:rPr>
        <w:t xml:space="preserve"> </w:t>
      </w:r>
      <w:r w:rsidRPr="001B09FE">
        <w:rPr>
          <w:sz w:val="26"/>
        </w:rPr>
        <w:t>hóa</w:t>
      </w:r>
      <w:r w:rsidRPr="001B09FE">
        <w:rPr>
          <w:spacing w:val="-12"/>
          <w:sz w:val="26"/>
        </w:rPr>
        <w:t xml:space="preserve"> </w:t>
      </w:r>
      <w:r w:rsidRPr="001B09FE">
        <w:rPr>
          <w:sz w:val="26"/>
        </w:rPr>
        <w:t>chất</w:t>
      </w:r>
      <w:r w:rsidRPr="001B09FE">
        <w:rPr>
          <w:spacing w:val="-13"/>
          <w:sz w:val="26"/>
        </w:rPr>
        <w:t xml:space="preserve"> </w:t>
      </w:r>
      <w:r w:rsidRPr="001B09FE">
        <w:rPr>
          <w:sz w:val="26"/>
        </w:rPr>
        <w:t>và</w:t>
      </w:r>
      <w:r w:rsidRPr="001B09FE">
        <w:rPr>
          <w:spacing w:val="-12"/>
          <w:sz w:val="26"/>
        </w:rPr>
        <w:t xml:space="preserve"> </w:t>
      </w:r>
      <w:r w:rsidRPr="001B09FE">
        <w:rPr>
          <w:sz w:val="26"/>
        </w:rPr>
        <w:t>Nghị</w:t>
      </w:r>
      <w:r w:rsidRPr="001B09FE">
        <w:rPr>
          <w:spacing w:val="-12"/>
          <w:sz w:val="26"/>
        </w:rPr>
        <w:t xml:space="preserve"> </w:t>
      </w:r>
      <w:r w:rsidRPr="001B09FE">
        <w:rPr>
          <w:sz w:val="26"/>
        </w:rPr>
        <w:t>định</w:t>
      </w:r>
      <w:r w:rsidRPr="001B09FE">
        <w:rPr>
          <w:spacing w:val="-15"/>
          <w:sz w:val="26"/>
        </w:rPr>
        <w:t xml:space="preserve"> </w:t>
      </w:r>
      <w:r w:rsidRPr="001B09FE">
        <w:rPr>
          <w:sz w:val="26"/>
        </w:rPr>
        <w:t>số</w:t>
      </w:r>
      <w:r w:rsidRPr="001B09FE">
        <w:rPr>
          <w:spacing w:val="-12"/>
          <w:sz w:val="26"/>
        </w:rPr>
        <w:t xml:space="preserve"> </w:t>
      </w:r>
      <w:r w:rsidRPr="001B09FE">
        <w:rPr>
          <w:sz w:val="26"/>
        </w:rPr>
        <w:t xml:space="preserve">113/2017/NĐ– </w:t>
      </w:r>
      <w:r w:rsidRPr="001B09FE">
        <w:rPr>
          <w:sz w:val="26"/>
        </w:rPr>
        <w:lastRenderedPageBreak/>
        <w:t>CP ngày 09/10/2017 của Chính phủ quy định chi tiết và hướng dẫn thi hành một số điều của Luật Hóa chất.</w:t>
      </w:r>
    </w:p>
    <w:p w14:paraId="61349D54" w14:textId="3B6493BC" w:rsidR="008A737C" w:rsidRPr="001B09FE" w:rsidRDefault="008A737C" w:rsidP="008A737C">
      <w:pPr>
        <w:rPr>
          <w:sz w:val="26"/>
        </w:rPr>
      </w:pPr>
      <w:r w:rsidRPr="001B09FE">
        <w:t xml:space="preserve">- </w:t>
      </w:r>
      <w:r w:rsidRPr="001B09FE">
        <w:rPr>
          <w:sz w:val="26"/>
        </w:rPr>
        <w:t>Thông</w:t>
      </w:r>
      <w:r w:rsidRPr="001B09FE">
        <w:rPr>
          <w:spacing w:val="-13"/>
          <w:sz w:val="26"/>
        </w:rPr>
        <w:t xml:space="preserve"> </w:t>
      </w:r>
      <w:r w:rsidRPr="001B09FE">
        <w:rPr>
          <w:sz w:val="26"/>
        </w:rPr>
        <w:t>tư</w:t>
      </w:r>
      <w:r w:rsidRPr="001B09FE">
        <w:rPr>
          <w:spacing w:val="-14"/>
          <w:sz w:val="26"/>
        </w:rPr>
        <w:t xml:space="preserve"> </w:t>
      </w:r>
      <w:r w:rsidRPr="001B09FE">
        <w:rPr>
          <w:sz w:val="26"/>
        </w:rPr>
        <w:t>số</w:t>
      </w:r>
      <w:r w:rsidRPr="001B09FE">
        <w:rPr>
          <w:spacing w:val="-15"/>
          <w:sz w:val="26"/>
        </w:rPr>
        <w:t xml:space="preserve"> </w:t>
      </w:r>
      <w:r w:rsidRPr="001B09FE">
        <w:rPr>
          <w:sz w:val="26"/>
        </w:rPr>
        <w:t>02/2018/TT-BXD</w:t>
      </w:r>
      <w:r w:rsidRPr="001B09FE">
        <w:rPr>
          <w:spacing w:val="-13"/>
          <w:sz w:val="26"/>
        </w:rPr>
        <w:t xml:space="preserve"> </w:t>
      </w:r>
      <w:r w:rsidRPr="001B09FE">
        <w:rPr>
          <w:sz w:val="26"/>
        </w:rPr>
        <w:t>ngày</w:t>
      </w:r>
      <w:r w:rsidRPr="001B09FE">
        <w:rPr>
          <w:spacing w:val="-17"/>
          <w:sz w:val="26"/>
        </w:rPr>
        <w:t xml:space="preserve"> </w:t>
      </w:r>
      <w:r w:rsidRPr="001B09FE">
        <w:rPr>
          <w:sz w:val="26"/>
        </w:rPr>
        <w:t>06/02/2018</w:t>
      </w:r>
      <w:r w:rsidRPr="001B09FE">
        <w:rPr>
          <w:spacing w:val="-14"/>
          <w:sz w:val="26"/>
        </w:rPr>
        <w:t xml:space="preserve"> </w:t>
      </w:r>
      <w:r w:rsidRPr="001B09FE">
        <w:rPr>
          <w:sz w:val="26"/>
        </w:rPr>
        <w:t>của</w:t>
      </w:r>
      <w:r w:rsidRPr="001B09FE">
        <w:rPr>
          <w:spacing w:val="-12"/>
          <w:sz w:val="26"/>
        </w:rPr>
        <w:t xml:space="preserve"> </w:t>
      </w:r>
      <w:r w:rsidRPr="001B09FE">
        <w:rPr>
          <w:sz w:val="26"/>
        </w:rPr>
        <w:t>Bộ</w:t>
      </w:r>
      <w:r w:rsidRPr="001B09FE">
        <w:rPr>
          <w:spacing w:val="-12"/>
          <w:sz w:val="26"/>
        </w:rPr>
        <w:t xml:space="preserve"> </w:t>
      </w:r>
      <w:r w:rsidRPr="001B09FE">
        <w:rPr>
          <w:sz w:val="26"/>
        </w:rPr>
        <w:t>Xây</w:t>
      </w:r>
      <w:r w:rsidRPr="001B09FE">
        <w:rPr>
          <w:spacing w:val="-17"/>
          <w:sz w:val="26"/>
        </w:rPr>
        <w:t xml:space="preserve"> </w:t>
      </w:r>
      <w:r w:rsidRPr="001B09FE">
        <w:rPr>
          <w:sz w:val="26"/>
        </w:rPr>
        <w:t>dựng</w:t>
      </w:r>
      <w:r w:rsidRPr="001B09FE">
        <w:rPr>
          <w:spacing w:val="-12"/>
          <w:sz w:val="26"/>
        </w:rPr>
        <w:t xml:space="preserve"> </w:t>
      </w:r>
      <w:r w:rsidRPr="001B09FE">
        <w:rPr>
          <w:sz w:val="26"/>
        </w:rPr>
        <w:t>quy</w:t>
      </w:r>
      <w:r w:rsidRPr="001B09FE">
        <w:rPr>
          <w:spacing w:val="-17"/>
          <w:sz w:val="26"/>
        </w:rPr>
        <w:t xml:space="preserve"> </w:t>
      </w:r>
      <w:r w:rsidRPr="001B09FE">
        <w:rPr>
          <w:sz w:val="26"/>
        </w:rPr>
        <w:t>định</w:t>
      </w:r>
      <w:r w:rsidRPr="001B09FE">
        <w:rPr>
          <w:spacing w:val="-12"/>
          <w:sz w:val="26"/>
        </w:rPr>
        <w:t xml:space="preserve"> </w:t>
      </w:r>
      <w:r w:rsidRPr="001B09FE">
        <w:rPr>
          <w:sz w:val="26"/>
        </w:rPr>
        <w:t>về</w:t>
      </w:r>
      <w:r w:rsidRPr="001B09FE">
        <w:rPr>
          <w:spacing w:val="-12"/>
          <w:sz w:val="26"/>
        </w:rPr>
        <w:t xml:space="preserve"> </w:t>
      </w:r>
      <w:r w:rsidRPr="001B09FE">
        <w:rPr>
          <w:sz w:val="26"/>
        </w:rPr>
        <w:t>bảo vệ môi trường trong thi công xây</w:t>
      </w:r>
      <w:r w:rsidRPr="001B09FE">
        <w:rPr>
          <w:spacing w:val="-3"/>
          <w:sz w:val="26"/>
        </w:rPr>
        <w:t xml:space="preserve"> </w:t>
      </w:r>
      <w:r w:rsidRPr="001B09FE">
        <w:rPr>
          <w:sz w:val="26"/>
        </w:rPr>
        <w:t>dựng công trình và chế độ báo cáo công tác bảo vệ môi trường ngành xây dựng;</w:t>
      </w:r>
    </w:p>
    <w:p w14:paraId="3A8479CE" w14:textId="1C8475E8" w:rsidR="008A737C" w:rsidRPr="001B09FE" w:rsidRDefault="008A737C" w:rsidP="008A737C">
      <w:pPr>
        <w:rPr>
          <w:sz w:val="26"/>
        </w:rPr>
      </w:pPr>
      <w:r w:rsidRPr="001B09FE">
        <w:t xml:space="preserve">- </w:t>
      </w:r>
      <w:r w:rsidRPr="001B09FE">
        <w:rPr>
          <w:sz w:val="26"/>
        </w:rPr>
        <w:t>Thông tư số 08/2018/TT-BCA ngày 05/3/2018 của Bộ Công an quy định chi tiết một số điều của Nghị định số 83/2017/NĐ-CP ngày 18/7/2017 quy định về công tác cứu nạn, cứu hộ của lực lượng phòng cháy và chữa cháy;</w:t>
      </w:r>
    </w:p>
    <w:p w14:paraId="0741A8F5" w14:textId="20ABFA42" w:rsidR="008A737C" w:rsidRPr="001B09FE" w:rsidRDefault="008A737C" w:rsidP="008A737C">
      <w:pPr>
        <w:rPr>
          <w:sz w:val="26"/>
        </w:rPr>
      </w:pPr>
      <w:r w:rsidRPr="001B09FE">
        <w:t xml:space="preserve">- </w:t>
      </w:r>
      <w:r w:rsidRPr="001B09FE">
        <w:rPr>
          <w:sz w:val="26"/>
        </w:rPr>
        <w:t>Thông</w:t>
      </w:r>
      <w:r w:rsidRPr="001B09FE">
        <w:rPr>
          <w:spacing w:val="-15"/>
          <w:sz w:val="26"/>
        </w:rPr>
        <w:t xml:space="preserve"> </w:t>
      </w:r>
      <w:r w:rsidRPr="001B09FE">
        <w:rPr>
          <w:sz w:val="26"/>
        </w:rPr>
        <w:t>tư</w:t>
      </w:r>
      <w:r w:rsidRPr="001B09FE">
        <w:rPr>
          <w:spacing w:val="-14"/>
          <w:sz w:val="26"/>
        </w:rPr>
        <w:t xml:space="preserve"> </w:t>
      </w:r>
      <w:r w:rsidRPr="001B09FE">
        <w:rPr>
          <w:sz w:val="26"/>
        </w:rPr>
        <w:t>số</w:t>
      </w:r>
      <w:r w:rsidRPr="001B09FE">
        <w:rPr>
          <w:spacing w:val="-16"/>
          <w:sz w:val="26"/>
        </w:rPr>
        <w:t xml:space="preserve"> </w:t>
      </w:r>
      <w:r w:rsidRPr="001B09FE">
        <w:rPr>
          <w:sz w:val="26"/>
        </w:rPr>
        <w:t>149/2020/TT-BCA</w:t>
      </w:r>
      <w:r w:rsidRPr="001B09FE">
        <w:rPr>
          <w:spacing w:val="-14"/>
          <w:sz w:val="26"/>
        </w:rPr>
        <w:t xml:space="preserve"> </w:t>
      </w:r>
      <w:r w:rsidRPr="001B09FE">
        <w:rPr>
          <w:sz w:val="26"/>
        </w:rPr>
        <w:t>ngày</w:t>
      </w:r>
      <w:r w:rsidRPr="001B09FE">
        <w:rPr>
          <w:spacing w:val="-17"/>
          <w:sz w:val="26"/>
        </w:rPr>
        <w:t xml:space="preserve"> </w:t>
      </w:r>
      <w:r w:rsidRPr="001B09FE">
        <w:rPr>
          <w:sz w:val="26"/>
        </w:rPr>
        <w:t>31/12/2020</w:t>
      </w:r>
      <w:r w:rsidRPr="001B09FE">
        <w:rPr>
          <w:spacing w:val="-15"/>
          <w:sz w:val="26"/>
        </w:rPr>
        <w:t xml:space="preserve"> </w:t>
      </w:r>
      <w:r w:rsidRPr="001B09FE">
        <w:rPr>
          <w:sz w:val="26"/>
        </w:rPr>
        <w:t>của</w:t>
      </w:r>
      <w:r w:rsidRPr="001B09FE">
        <w:rPr>
          <w:spacing w:val="-14"/>
          <w:sz w:val="26"/>
        </w:rPr>
        <w:t xml:space="preserve"> </w:t>
      </w:r>
      <w:r w:rsidRPr="001B09FE">
        <w:rPr>
          <w:sz w:val="26"/>
        </w:rPr>
        <w:t>Bộ</w:t>
      </w:r>
      <w:r w:rsidRPr="001B09FE">
        <w:rPr>
          <w:spacing w:val="-14"/>
          <w:sz w:val="26"/>
        </w:rPr>
        <w:t xml:space="preserve"> </w:t>
      </w:r>
      <w:r w:rsidRPr="001B09FE">
        <w:rPr>
          <w:sz w:val="26"/>
        </w:rPr>
        <w:t>Công</w:t>
      </w:r>
      <w:r w:rsidRPr="001B09FE">
        <w:rPr>
          <w:spacing w:val="-14"/>
          <w:sz w:val="26"/>
        </w:rPr>
        <w:t xml:space="preserve"> </w:t>
      </w:r>
      <w:r w:rsidRPr="001B09FE">
        <w:rPr>
          <w:sz w:val="26"/>
        </w:rPr>
        <w:t>an</w:t>
      </w:r>
      <w:r w:rsidRPr="001B09FE">
        <w:rPr>
          <w:spacing w:val="-16"/>
          <w:sz w:val="26"/>
        </w:rPr>
        <w:t xml:space="preserve"> </w:t>
      </w:r>
      <w:r w:rsidRPr="001B09FE">
        <w:rPr>
          <w:sz w:val="26"/>
        </w:rPr>
        <w:t>quy</w:t>
      </w:r>
      <w:r w:rsidRPr="001B09FE">
        <w:rPr>
          <w:spacing w:val="-10"/>
          <w:sz w:val="26"/>
        </w:rPr>
        <w:t xml:space="preserve"> </w:t>
      </w:r>
      <w:r w:rsidRPr="001B09FE">
        <w:rPr>
          <w:sz w:val="26"/>
        </w:rPr>
        <w:t>định</w:t>
      </w:r>
      <w:r w:rsidRPr="001B09FE">
        <w:rPr>
          <w:spacing w:val="-8"/>
          <w:sz w:val="26"/>
        </w:rPr>
        <w:t xml:space="preserve"> </w:t>
      </w:r>
      <w:r w:rsidRPr="001B09FE">
        <w:rPr>
          <w:sz w:val="26"/>
        </w:rPr>
        <w:t>chi</w:t>
      </w:r>
      <w:r w:rsidRPr="001B09FE">
        <w:rPr>
          <w:spacing w:val="-9"/>
          <w:sz w:val="26"/>
        </w:rPr>
        <w:t xml:space="preserve"> </w:t>
      </w:r>
      <w:r w:rsidRPr="001B09FE">
        <w:rPr>
          <w:sz w:val="26"/>
        </w:rPr>
        <w:t>tiết thi</w:t>
      </w:r>
      <w:r w:rsidRPr="001B09FE">
        <w:rPr>
          <w:spacing w:val="-5"/>
          <w:sz w:val="26"/>
        </w:rPr>
        <w:t xml:space="preserve"> </w:t>
      </w:r>
      <w:r w:rsidRPr="001B09FE">
        <w:rPr>
          <w:sz w:val="26"/>
        </w:rPr>
        <w:t>hành</w:t>
      </w:r>
      <w:r w:rsidRPr="001B09FE">
        <w:rPr>
          <w:spacing w:val="-5"/>
          <w:sz w:val="26"/>
        </w:rPr>
        <w:t xml:space="preserve"> </w:t>
      </w:r>
      <w:r w:rsidRPr="001B09FE">
        <w:rPr>
          <w:sz w:val="26"/>
        </w:rPr>
        <w:t>một</w:t>
      </w:r>
      <w:r w:rsidRPr="001B09FE">
        <w:rPr>
          <w:spacing w:val="-5"/>
          <w:sz w:val="26"/>
        </w:rPr>
        <w:t xml:space="preserve"> </w:t>
      </w:r>
      <w:r w:rsidRPr="001B09FE">
        <w:rPr>
          <w:sz w:val="26"/>
        </w:rPr>
        <w:t>số</w:t>
      </w:r>
      <w:r w:rsidRPr="001B09FE">
        <w:rPr>
          <w:spacing w:val="-5"/>
          <w:sz w:val="26"/>
        </w:rPr>
        <w:t xml:space="preserve"> </w:t>
      </w:r>
      <w:r w:rsidRPr="001B09FE">
        <w:rPr>
          <w:sz w:val="26"/>
        </w:rPr>
        <w:t>điều</w:t>
      </w:r>
      <w:r w:rsidRPr="001B09FE">
        <w:rPr>
          <w:spacing w:val="-5"/>
          <w:sz w:val="26"/>
        </w:rPr>
        <w:t xml:space="preserve"> </w:t>
      </w:r>
      <w:r w:rsidRPr="001B09FE">
        <w:rPr>
          <w:sz w:val="26"/>
        </w:rPr>
        <w:t>và</w:t>
      </w:r>
      <w:r w:rsidRPr="001B09FE">
        <w:rPr>
          <w:spacing w:val="-3"/>
          <w:sz w:val="26"/>
        </w:rPr>
        <w:t xml:space="preserve"> </w:t>
      </w:r>
      <w:r w:rsidRPr="001B09FE">
        <w:rPr>
          <w:sz w:val="26"/>
        </w:rPr>
        <w:t>biện</w:t>
      </w:r>
      <w:r w:rsidRPr="001B09FE">
        <w:rPr>
          <w:spacing w:val="-5"/>
          <w:sz w:val="26"/>
        </w:rPr>
        <w:t xml:space="preserve"> </w:t>
      </w:r>
      <w:r w:rsidRPr="001B09FE">
        <w:rPr>
          <w:sz w:val="26"/>
        </w:rPr>
        <w:t>pháp</w:t>
      </w:r>
      <w:r w:rsidRPr="001B09FE">
        <w:rPr>
          <w:spacing w:val="-5"/>
          <w:sz w:val="26"/>
        </w:rPr>
        <w:t xml:space="preserve"> </w:t>
      </w:r>
      <w:r w:rsidRPr="001B09FE">
        <w:rPr>
          <w:sz w:val="26"/>
        </w:rPr>
        <w:t>thi</w:t>
      </w:r>
      <w:r w:rsidRPr="001B09FE">
        <w:rPr>
          <w:spacing w:val="-5"/>
          <w:sz w:val="26"/>
        </w:rPr>
        <w:t xml:space="preserve"> </w:t>
      </w:r>
      <w:r w:rsidRPr="001B09FE">
        <w:rPr>
          <w:sz w:val="26"/>
        </w:rPr>
        <w:t>hành</w:t>
      </w:r>
      <w:r w:rsidRPr="001B09FE">
        <w:rPr>
          <w:spacing w:val="-5"/>
          <w:sz w:val="26"/>
        </w:rPr>
        <w:t xml:space="preserve"> </w:t>
      </w:r>
      <w:r w:rsidRPr="001B09FE">
        <w:rPr>
          <w:sz w:val="26"/>
        </w:rPr>
        <w:t>Luật</w:t>
      </w:r>
      <w:r w:rsidRPr="001B09FE">
        <w:rPr>
          <w:spacing w:val="-5"/>
          <w:sz w:val="26"/>
        </w:rPr>
        <w:t xml:space="preserve"> </w:t>
      </w:r>
      <w:r w:rsidRPr="001B09FE">
        <w:rPr>
          <w:sz w:val="26"/>
        </w:rPr>
        <w:t>Phòng</w:t>
      </w:r>
      <w:r w:rsidRPr="001B09FE">
        <w:rPr>
          <w:spacing w:val="-5"/>
          <w:sz w:val="26"/>
        </w:rPr>
        <w:t xml:space="preserve"> </w:t>
      </w:r>
      <w:r w:rsidRPr="001B09FE">
        <w:rPr>
          <w:sz w:val="26"/>
        </w:rPr>
        <w:t>cháy</w:t>
      </w:r>
      <w:r w:rsidRPr="001B09FE">
        <w:rPr>
          <w:spacing w:val="-10"/>
          <w:sz w:val="26"/>
        </w:rPr>
        <w:t xml:space="preserve"> </w:t>
      </w:r>
      <w:r w:rsidRPr="001B09FE">
        <w:rPr>
          <w:sz w:val="26"/>
        </w:rPr>
        <w:t>và</w:t>
      </w:r>
      <w:r w:rsidRPr="001B09FE">
        <w:rPr>
          <w:spacing w:val="-5"/>
          <w:sz w:val="26"/>
        </w:rPr>
        <w:t xml:space="preserve"> </w:t>
      </w:r>
      <w:r w:rsidRPr="001B09FE">
        <w:rPr>
          <w:sz w:val="26"/>
        </w:rPr>
        <w:t>chữa</w:t>
      </w:r>
      <w:r w:rsidRPr="001B09FE">
        <w:rPr>
          <w:spacing w:val="-5"/>
          <w:sz w:val="26"/>
        </w:rPr>
        <w:t xml:space="preserve"> </w:t>
      </w:r>
      <w:r w:rsidRPr="001B09FE">
        <w:rPr>
          <w:sz w:val="26"/>
        </w:rPr>
        <w:t>cháy</w:t>
      </w:r>
      <w:r w:rsidRPr="001B09FE">
        <w:rPr>
          <w:spacing w:val="-10"/>
          <w:sz w:val="26"/>
        </w:rPr>
        <w:t xml:space="preserve"> </w:t>
      </w:r>
      <w:r w:rsidRPr="001B09FE">
        <w:rPr>
          <w:sz w:val="26"/>
        </w:rPr>
        <w:t>và</w:t>
      </w:r>
      <w:r w:rsidRPr="001B09FE">
        <w:rPr>
          <w:spacing w:val="-5"/>
          <w:sz w:val="26"/>
        </w:rPr>
        <w:t xml:space="preserve"> </w:t>
      </w:r>
      <w:r w:rsidRPr="001B09FE">
        <w:rPr>
          <w:sz w:val="26"/>
        </w:rPr>
        <w:t>Luật</w:t>
      </w:r>
      <w:r w:rsidRPr="001B09FE">
        <w:rPr>
          <w:spacing w:val="-5"/>
          <w:sz w:val="26"/>
        </w:rPr>
        <w:t xml:space="preserve"> </w:t>
      </w:r>
      <w:r w:rsidRPr="001B09FE">
        <w:rPr>
          <w:sz w:val="26"/>
        </w:rPr>
        <w:t>sửa</w:t>
      </w:r>
      <w:r w:rsidRPr="001B09FE">
        <w:rPr>
          <w:spacing w:val="-5"/>
          <w:sz w:val="26"/>
        </w:rPr>
        <w:t xml:space="preserve"> </w:t>
      </w:r>
      <w:r w:rsidRPr="001B09FE">
        <w:rPr>
          <w:sz w:val="26"/>
        </w:rPr>
        <w:t>đổi, bổ</w:t>
      </w:r>
      <w:r w:rsidRPr="001B09FE">
        <w:rPr>
          <w:spacing w:val="-5"/>
          <w:sz w:val="26"/>
        </w:rPr>
        <w:t xml:space="preserve"> </w:t>
      </w:r>
      <w:r w:rsidRPr="001B09FE">
        <w:rPr>
          <w:sz w:val="26"/>
        </w:rPr>
        <w:t>sung</w:t>
      </w:r>
      <w:r w:rsidRPr="001B09FE">
        <w:rPr>
          <w:spacing w:val="-3"/>
          <w:sz w:val="26"/>
        </w:rPr>
        <w:t xml:space="preserve"> </w:t>
      </w:r>
      <w:r w:rsidRPr="001B09FE">
        <w:rPr>
          <w:sz w:val="26"/>
        </w:rPr>
        <w:t>một</w:t>
      </w:r>
      <w:r w:rsidRPr="001B09FE">
        <w:rPr>
          <w:spacing w:val="-3"/>
          <w:sz w:val="26"/>
        </w:rPr>
        <w:t xml:space="preserve"> </w:t>
      </w:r>
      <w:r w:rsidRPr="001B09FE">
        <w:rPr>
          <w:sz w:val="26"/>
        </w:rPr>
        <w:t>số</w:t>
      </w:r>
      <w:r w:rsidRPr="001B09FE">
        <w:rPr>
          <w:spacing w:val="-5"/>
          <w:sz w:val="26"/>
        </w:rPr>
        <w:t xml:space="preserve"> </w:t>
      </w:r>
      <w:r w:rsidRPr="001B09FE">
        <w:rPr>
          <w:sz w:val="26"/>
        </w:rPr>
        <w:t>điều</w:t>
      </w:r>
      <w:r w:rsidRPr="001B09FE">
        <w:rPr>
          <w:spacing w:val="-5"/>
          <w:sz w:val="26"/>
        </w:rPr>
        <w:t xml:space="preserve"> </w:t>
      </w:r>
      <w:r w:rsidRPr="001B09FE">
        <w:rPr>
          <w:sz w:val="26"/>
        </w:rPr>
        <w:t>của</w:t>
      </w:r>
      <w:r w:rsidRPr="001B09FE">
        <w:rPr>
          <w:spacing w:val="-5"/>
          <w:sz w:val="26"/>
        </w:rPr>
        <w:t xml:space="preserve"> </w:t>
      </w:r>
      <w:r w:rsidRPr="001B09FE">
        <w:rPr>
          <w:sz w:val="26"/>
        </w:rPr>
        <w:t>Luật</w:t>
      </w:r>
      <w:r w:rsidRPr="001B09FE">
        <w:rPr>
          <w:spacing w:val="-5"/>
          <w:sz w:val="26"/>
        </w:rPr>
        <w:t xml:space="preserve"> </w:t>
      </w:r>
      <w:r w:rsidRPr="001B09FE">
        <w:rPr>
          <w:sz w:val="26"/>
        </w:rPr>
        <w:t>Phòng</w:t>
      </w:r>
      <w:r w:rsidRPr="001B09FE">
        <w:rPr>
          <w:spacing w:val="-3"/>
          <w:sz w:val="26"/>
        </w:rPr>
        <w:t xml:space="preserve"> </w:t>
      </w:r>
      <w:r w:rsidRPr="001B09FE">
        <w:rPr>
          <w:sz w:val="26"/>
        </w:rPr>
        <w:t>cháy</w:t>
      </w:r>
      <w:r w:rsidRPr="001B09FE">
        <w:rPr>
          <w:spacing w:val="-10"/>
          <w:sz w:val="26"/>
        </w:rPr>
        <w:t xml:space="preserve"> </w:t>
      </w:r>
      <w:r w:rsidRPr="001B09FE">
        <w:rPr>
          <w:sz w:val="26"/>
        </w:rPr>
        <w:t>và</w:t>
      </w:r>
      <w:r w:rsidRPr="001B09FE">
        <w:rPr>
          <w:spacing w:val="-5"/>
          <w:sz w:val="26"/>
        </w:rPr>
        <w:t xml:space="preserve"> </w:t>
      </w:r>
      <w:r w:rsidRPr="001B09FE">
        <w:rPr>
          <w:sz w:val="26"/>
        </w:rPr>
        <w:t>chữa</w:t>
      </w:r>
      <w:r w:rsidRPr="001B09FE">
        <w:rPr>
          <w:spacing w:val="-5"/>
          <w:sz w:val="26"/>
        </w:rPr>
        <w:t xml:space="preserve"> </w:t>
      </w:r>
      <w:r w:rsidRPr="001B09FE">
        <w:rPr>
          <w:sz w:val="26"/>
        </w:rPr>
        <w:t>cháy</w:t>
      </w:r>
      <w:r w:rsidRPr="001B09FE">
        <w:rPr>
          <w:spacing w:val="-7"/>
          <w:sz w:val="26"/>
        </w:rPr>
        <w:t xml:space="preserve"> </w:t>
      </w:r>
      <w:r w:rsidRPr="001B09FE">
        <w:rPr>
          <w:sz w:val="26"/>
        </w:rPr>
        <w:t>và</w:t>
      </w:r>
      <w:r w:rsidRPr="001B09FE">
        <w:rPr>
          <w:spacing w:val="-5"/>
          <w:sz w:val="26"/>
        </w:rPr>
        <w:t xml:space="preserve"> </w:t>
      </w:r>
      <w:r w:rsidRPr="001B09FE">
        <w:rPr>
          <w:sz w:val="26"/>
        </w:rPr>
        <w:t>Nghị</w:t>
      </w:r>
      <w:r w:rsidRPr="001B09FE">
        <w:rPr>
          <w:spacing w:val="-5"/>
          <w:sz w:val="26"/>
        </w:rPr>
        <w:t xml:space="preserve"> </w:t>
      </w:r>
      <w:r w:rsidRPr="001B09FE">
        <w:rPr>
          <w:sz w:val="26"/>
        </w:rPr>
        <w:t>định</w:t>
      </w:r>
      <w:r w:rsidRPr="001B09FE">
        <w:rPr>
          <w:spacing w:val="-3"/>
          <w:sz w:val="26"/>
        </w:rPr>
        <w:t xml:space="preserve"> </w:t>
      </w:r>
      <w:r w:rsidRPr="001B09FE">
        <w:rPr>
          <w:sz w:val="26"/>
        </w:rPr>
        <w:t>số</w:t>
      </w:r>
      <w:r w:rsidRPr="001B09FE">
        <w:rPr>
          <w:spacing w:val="-5"/>
          <w:sz w:val="26"/>
        </w:rPr>
        <w:t xml:space="preserve"> </w:t>
      </w:r>
      <w:r w:rsidRPr="001B09FE">
        <w:rPr>
          <w:sz w:val="26"/>
        </w:rPr>
        <w:t>136/2020/NĐ-CP ngày</w:t>
      </w:r>
      <w:r w:rsidRPr="001B09FE">
        <w:rPr>
          <w:spacing w:val="-2"/>
          <w:sz w:val="26"/>
        </w:rPr>
        <w:t xml:space="preserve"> </w:t>
      </w:r>
      <w:r w:rsidRPr="001B09FE">
        <w:rPr>
          <w:sz w:val="26"/>
        </w:rPr>
        <w:t>24 tháng 11 năm 2020 của Chính phủ quy đinh chi tiết một số điều và biện pháp thi hành</w:t>
      </w:r>
      <w:r w:rsidRPr="001B09FE">
        <w:rPr>
          <w:spacing w:val="-3"/>
          <w:sz w:val="26"/>
        </w:rPr>
        <w:t xml:space="preserve"> </w:t>
      </w:r>
      <w:r w:rsidRPr="001B09FE">
        <w:rPr>
          <w:sz w:val="26"/>
        </w:rPr>
        <w:t>Luật</w:t>
      </w:r>
      <w:r w:rsidRPr="001B09FE">
        <w:rPr>
          <w:spacing w:val="-3"/>
          <w:sz w:val="26"/>
        </w:rPr>
        <w:t xml:space="preserve"> </w:t>
      </w:r>
      <w:r w:rsidRPr="001B09FE">
        <w:rPr>
          <w:sz w:val="26"/>
        </w:rPr>
        <w:t>Phòng</w:t>
      </w:r>
      <w:r w:rsidRPr="001B09FE">
        <w:rPr>
          <w:spacing w:val="-3"/>
          <w:sz w:val="26"/>
        </w:rPr>
        <w:t xml:space="preserve"> </w:t>
      </w:r>
      <w:r w:rsidRPr="001B09FE">
        <w:rPr>
          <w:sz w:val="26"/>
        </w:rPr>
        <w:t>cháy</w:t>
      </w:r>
      <w:r w:rsidRPr="001B09FE">
        <w:rPr>
          <w:spacing w:val="-3"/>
          <w:sz w:val="26"/>
        </w:rPr>
        <w:t xml:space="preserve"> </w:t>
      </w:r>
      <w:r w:rsidRPr="001B09FE">
        <w:rPr>
          <w:sz w:val="26"/>
        </w:rPr>
        <w:t>và</w:t>
      </w:r>
      <w:r w:rsidRPr="001B09FE">
        <w:rPr>
          <w:spacing w:val="-3"/>
          <w:sz w:val="26"/>
        </w:rPr>
        <w:t xml:space="preserve"> </w:t>
      </w:r>
      <w:r w:rsidRPr="001B09FE">
        <w:rPr>
          <w:sz w:val="26"/>
        </w:rPr>
        <w:t>chữa</w:t>
      </w:r>
      <w:r w:rsidRPr="001B09FE">
        <w:rPr>
          <w:spacing w:val="-3"/>
          <w:sz w:val="26"/>
        </w:rPr>
        <w:t xml:space="preserve"> </w:t>
      </w:r>
      <w:r w:rsidRPr="001B09FE">
        <w:rPr>
          <w:sz w:val="26"/>
        </w:rPr>
        <w:t>cháy</w:t>
      </w:r>
      <w:r w:rsidRPr="001B09FE">
        <w:rPr>
          <w:spacing w:val="-8"/>
          <w:sz w:val="26"/>
        </w:rPr>
        <w:t xml:space="preserve"> </w:t>
      </w:r>
      <w:r w:rsidRPr="001B09FE">
        <w:rPr>
          <w:sz w:val="26"/>
        </w:rPr>
        <w:t>và</w:t>
      </w:r>
      <w:r w:rsidRPr="001B09FE">
        <w:rPr>
          <w:spacing w:val="-3"/>
          <w:sz w:val="26"/>
        </w:rPr>
        <w:t xml:space="preserve"> </w:t>
      </w:r>
      <w:r w:rsidRPr="001B09FE">
        <w:rPr>
          <w:sz w:val="26"/>
        </w:rPr>
        <w:t>Luật</w:t>
      </w:r>
      <w:r w:rsidRPr="001B09FE">
        <w:rPr>
          <w:spacing w:val="-3"/>
          <w:sz w:val="26"/>
        </w:rPr>
        <w:t xml:space="preserve"> </w:t>
      </w:r>
      <w:r w:rsidRPr="001B09FE">
        <w:rPr>
          <w:sz w:val="26"/>
        </w:rPr>
        <w:t>sửa</w:t>
      </w:r>
      <w:r w:rsidRPr="001B09FE">
        <w:rPr>
          <w:spacing w:val="-2"/>
          <w:sz w:val="26"/>
        </w:rPr>
        <w:t xml:space="preserve"> </w:t>
      </w:r>
      <w:r w:rsidRPr="001B09FE">
        <w:rPr>
          <w:sz w:val="26"/>
        </w:rPr>
        <w:t>đổi,</w:t>
      </w:r>
      <w:r w:rsidRPr="001B09FE">
        <w:rPr>
          <w:spacing w:val="-3"/>
          <w:sz w:val="26"/>
        </w:rPr>
        <w:t xml:space="preserve"> </w:t>
      </w:r>
      <w:r w:rsidRPr="001B09FE">
        <w:rPr>
          <w:sz w:val="26"/>
        </w:rPr>
        <w:t>bổ</w:t>
      </w:r>
      <w:r w:rsidRPr="001B09FE">
        <w:rPr>
          <w:spacing w:val="-3"/>
          <w:sz w:val="26"/>
        </w:rPr>
        <w:t xml:space="preserve"> </w:t>
      </w:r>
      <w:r w:rsidRPr="001B09FE">
        <w:rPr>
          <w:sz w:val="26"/>
        </w:rPr>
        <w:t>sung</w:t>
      </w:r>
      <w:r w:rsidRPr="001B09FE">
        <w:rPr>
          <w:spacing w:val="-1"/>
          <w:sz w:val="26"/>
        </w:rPr>
        <w:t xml:space="preserve"> </w:t>
      </w:r>
      <w:r w:rsidRPr="001B09FE">
        <w:rPr>
          <w:sz w:val="26"/>
        </w:rPr>
        <w:t>một</w:t>
      </w:r>
      <w:r w:rsidRPr="001B09FE">
        <w:rPr>
          <w:spacing w:val="-3"/>
          <w:sz w:val="26"/>
        </w:rPr>
        <w:t xml:space="preserve"> </w:t>
      </w:r>
      <w:r w:rsidRPr="001B09FE">
        <w:rPr>
          <w:sz w:val="26"/>
        </w:rPr>
        <w:t>số điều</w:t>
      </w:r>
      <w:r w:rsidRPr="001B09FE">
        <w:rPr>
          <w:spacing w:val="-3"/>
          <w:sz w:val="26"/>
        </w:rPr>
        <w:t xml:space="preserve"> </w:t>
      </w:r>
      <w:r w:rsidRPr="001B09FE">
        <w:rPr>
          <w:sz w:val="26"/>
        </w:rPr>
        <w:t>của</w:t>
      </w:r>
      <w:r w:rsidRPr="001B09FE">
        <w:rPr>
          <w:spacing w:val="-2"/>
          <w:sz w:val="26"/>
        </w:rPr>
        <w:t xml:space="preserve"> </w:t>
      </w:r>
      <w:r w:rsidRPr="001B09FE">
        <w:rPr>
          <w:sz w:val="26"/>
        </w:rPr>
        <w:t>Luật</w:t>
      </w:r>
      <w:r w:rsidRPr="001B09FE">
        <w:rPr>
          <w:spacing w:val="-1"/>
          <w:sz w:val="26"/>
        </w:rPr>
        <w:t xml:space="preserve"> </w:t>
      </w:r>
      <w:r w:rsidRPr="001B09FE">
        <w:rPr>
          <w:sz w:val="26"/>
        </w:rPr>
        <w:t>Phòng cháy và chữa cháy;</w:t>
      </w:r>
    </w:p>
    <w:p w14:paraId="7CFB7FAA" w14:textId="00AC7991" w:rsidR="008A737C" w:rsidRPr="001B09FE" w:rsidRDefault="008A737C" w:rsidP="008A737C">
      <w:pPr>
        <w:rPr>
          <w:sz w:val="26"/>
        </w:rPr>
      </w:pPr>
      <w:r w:rsidRPr="001B09FE">
        <w:t xml:space="preserve">- </w:t>
      </w:r>
      <w:r w:rsidRPr="001B09FE">
        <w:rPr>
          <w:sz w:val="26"/>
        </w:rPr>
        <w:t>Thông tư số 10/2021/TT-BTNMT ngày 30/6/2021 của Bộ</w:t>
      </w:r>
      <w:r w:rsidRPr="001B09FE">
        <w:rPr>
          <w:spacing w:val="-3"/>
          <w:sz w:val="26"/>
        </w:rPr>
        <w:t xml:space="preserve"> </w:t>
      </w:r>
      <w:r w:rsidRPr="001B09FE">
        <w:rPr>
          <w:sz w:val="26"/>
        </w:rPr>
        <w:t>trưởng</w:t>
      </w:r>
      <w:r w:rsidRPr="001B09FE">
        <w:rPr>
          <w:spacing w:val="-4"/>
          <w:sz w:val="26"/>
        </w:rPr>
        <w:t xml:space="preserve"> </w:t>
      </w:r>
      <w:r w:rsidRPr="001B09FE">
        <w:rPr>
          <w:sz w:val="26"/>
        </w:rPr>
        <w:t>Bộ</w:t>
      </w:r>
      <w:r w:rsidRPr="001B09FE">
        <w:rPr>
          <w:spacing w:val="-6"/>
          <w:sz w:val="26"/>
        </w:rPr>
        <w:t xml:space="preserve"> </w:t>
      </w:r>
      <w:r w:rsidRPr="001B09FE">
        <w:rPr>
          <w:sz w:val="26"/>
        </w:rPr>
        <w:t>Tài nguyên và</w:t>
      </w:r>
      <w:r w:rsidRPr="001B09FE">
        <w:rPr>
          <w:spacing w:val="-12"/>
          <w:sz w:val="26"/>
        </w:rPr>
        <w:t xml:space="preserve"> </w:t>
      </w:r>
      <w:r w:rsidRPr="001B09FE">
        <w:rPr>
          <w:sz w:val="26"/>
        </w:rPr>
        <w:t>Môi</w:t>
      </w:r>
      <w:r w:rsidRPr="001B09FE">
        <w:rPr>
          <w:spacing w:val="-12"/>
          <w:sz w:val="26"/>
        </w:rPr>
        <w:t xml:space="preserve"> </w:t>
      </w:r>
      <w:r w:rsidRPr="001B09FE">
        <w:rPr>
          <w:sz w:val="26"/>
        </w:rPr>
        <w:t>trường</w:t>
      </w:r>
      <w:r w:rsidRPr="001B09FE">
        <w:rPr>
          <w:spacing w:val="-12"/>
          <w:sz w:val="26"/>
        </w:rPr>
        <w:t xml:space="preserve"> </w:t>
      </w:r>
      <w:r w:rsidRPr="001B09FE">
        <w:rPr>
          <w:sz w:val="26"/>
        </w:rPr>
        <w:t>quy</w:t>
      </w:r>
      <w:r w:rsidRPr="001B09FE">
        <w:rPr>
          <w:spacing w:val="-15"/>
          <w:sz w:val="26"/>
        </w:rPr>
        <w:t xml:space="preserve"> </w:t>
      </w:r>
      <w:r w:rsidRPr="001B09FE">
        <w:rPr>
          <w:sz w:val="26"/>
        </w:rPr>
        <w:t>định</w:t>
      </w:r>
      <w:r w:rsidRPr="001B09FE">
        <w:rPr>
          <w:spacing w:val="-10"/>
          <w:sz w:val="26"/>
        </w:rPr>
        <w:t xml:space="preserve"> </w:t>
      </w:r>
      <w:r w:rsidRPr="001B09FE">
        <w:rPr>
          <w:sz w:val="26"/>
        </w:rPr>
        <w:t>về</w:t>
      </w:r>
      <w:r w:rsidRPr="001B09FE">
        <w:rPr>
          <w:spacing w:val="-12"/>
          <w:sz w:val="26"/>
        </w:rPr>
        <w:t xml:space="preserve"> </w:t>
      </w:r>
      <w:r w:rsidRPr="001B09FE">
        <w:rPr>
          <w:sz w:val="26"/>
        </w:rPr>
        <w:t>kỹ</w:t>
      </w:r>
      <w:r w:rsidRPr="001B09FE">
        <w:rPr>
          <w:spacing w:val="-17"/>
          <w:sz w:val="26"/>
        </w:rPr>
        <w:t xml:space="preserve"> </w:t>
      </w:r>
      <w:r w:rsidRPr="001B09FE">
        <w:rPr>
          <w:sz w:val="26"/>
        </w:rPr>
        <w:t>thuật</w:t>
      </w:r>
      <w:r w:rsidRPr="001B09FE">
        <w:rPr>
          <w:spacing w:val="-11"/>
          <w:sz w:val="26"/>
        </w:rPr>
        <w:t xml:space="preserve"> </w:t>
      </w:r>
      <w:r w:rsidRPr="001B09FE">
        <w:rPr>
          <w:sz w:val="26"/>
        </w:rPr>
        <w:t>quan</w:t>
      </w:r>
      <w:r w:rsidRPr="001B09FE">
        <w:rPr>
          <w:spacing w:val="-12"/>
          <w:sz w:val="26"/>
        </w:rPr>
        <w:t xml:space="preserve"> </w:t>
      </w:r>
      <w:r w:rsidRPr="001B09FE">
        <w:rPr>
          <w:sz w:val="26"/>
        </w:rPr>
        <w:t>trắc</w:t>
      </w:r>
      <w:r w:rsidRPr="001B09FE">
        <w:rPr>
          <w:spacing w:val="-10"/>
          <w:sz w:val="26"/>
        </w:rPr>
        <w:t xml:space="preserve"> </w:t>
      </w:r>
      <w:r w:rsidRPr="001B09FE">
        <w:rPr>
          <w:sz w:val="26"/>
        </w:rPr>
        <w:t>môi</w:t>
      </w:r>
      <w:r w:rsidRPr="001B09FE">
        <w:rPr>
          <w:spacing w:val="-12"/>
          <w:sz w:val="26"/>
        </w:rPr>
        <w:t xml:space="preserve"> </w:t>
      </w:r>
      <w:r w:rsidRPr="001B09FE">
        <w:rPr>
          <w:sz w:val="26"/>
        </w:rPr>
        <w:t>trường</w:t>
      </w:r>
      <w:r w:rsidRPr="001B09FE">
        <w:rPr>
          <w:spacing w:val="-12"/>
          <w:sz w:val="26"/>
        </w:rPr>
        <w:t xml:space="preserve"> </w:t>
      </w:r>
      <w:r w:rsidRPr="001B09FE">
        <w:rPr>
          <w:sz w:val="26"/>
        </w:rPr>
        <w:t>và</w:t>
      </w:r>
      <w:r w:rsidRPr="001B09FE">
        <w:rPr>
          <w:spacing w:val="-10"/>
          <w:sz w:val="26"/>
        </w:rPr>
        <w:t xml:space="preserve"> </w:t>
      </w:r>
      <w:r w:rsidRPr="001B09FE">
        <w:rPr>
          <w:sz w:val="26"/>
        </w:rPr>
        <w:t>quản</w:t>
      </w:r>
      <w:r w:rsidRPr="001B09FE">
        <w:rPr>
          <w:spacing w:val="-12"/>
          <w:sz w:val="26"/>
        </w:rPr>
        <w:t xml:space="preserve"> </w:t>
      </w:r>
      <w:r w:rsidRPr="001B09FE">
        <w:rPr>
          <w:sz w:val="26"/>
        </w:rPr>
        <w:t>lý</w:t>
      </w:r>
      <w:r w:rsidRPr="001B09FE">
        <w:rPr>
          <w:spacing w:val="-10"/>
          <w:sz w:val="26"/>
        </w:rPr>
        <w:t xml:space="preserve"> </w:t>
      </w:r>
      <w:r w:rsidRPr="001B09FE">
        <w:rPr>
          <w:sz w:val="26"/>
        </w:rPr>
        <w:t>thông,</w:t>
      </w:r>
      <w:r w:rsidRPr="001B09FE">
        <w:rPr>
          <w:spacing w:val="-12"/>
          <w:sz w:val="26"/>
        </w:rPr>
        <w:t xml:space="preserve"> </w:t>
      </w:r>
      <w:r w:rsidRPr="001B09FE">
        <w:rPr>
          <w:sz w:val="26"/>
        </w:rPr>
        <w:t>tin</w:t>
      </w:r>
      <w:r w:rsidRPr="001B09FE">
        <w:rPr>
          <w:spacing w:val="-12"/>
          <w:sz w:val="26"/>
        </w:rPr>
        <w:t xml:space="preserve"> </w:t>
      </w:r>
      <w:r w:rsidRPr="001B09FE">
        <w:rPr>
          <w:sz w:val="26"/>
        </w:rPr>
        <w:t>dữ</w:t>
      </w:r>
      <w:r w:rsidRPr="001B09FE">
        <w:rPr>
          <w:spacing w:val="-11"/>
          <w:sz w:val="26"/>
        </w:rPr>
        <w:t xml:space="preserve"> </w:t>
      </w:r>
      <w:r w:rsidRPr="001B09FE">
        <w:rPr>
          <w:sz w:val="26"/>
        </w:rPr>
        <w:t>liệu</w:t>
      </w:r>
      <w:r w:rsidRPr="001B09FE">
        <w:rPr>
          <w:spacing w:val="-12"/>
          <w:sz w:val="26"/>
        </w:rPr>
        <w:t xml:space="preserve"> </w:t>
      </w:r>
      <w:r w:rsidRPr="001B09FE">
        <w:rPr>
          <w:sz w:val="26"/>
        </w:rPr>
        <w:t>quan trắc chất lượng môi trường;</w:t>
      </w:r>
    </w:p>
    <w:p w14:paraId="575D9398" w14:textId="73C05D01" w:rsidR="008A737C" w:rsidRPr="001B09FE" w:rsidRDefault="008A737C" w:rsidP="008A737C">
      <w:pPr>
        <w:rPr>
          <w:sz w:val="26"/>
        </w:rPr>
      </w:pPr>
      <w:r w:rsidRPr="001B09FE">
        <w:t xml:space="preserve">- </w:t>
      </w:r>
      <w:r w:rsidRPr="001B09FE">
        <w:rPr>
          <w:sz w:val="26"/>
        </w:rPr>
        <w:t>Thông</w:t>
      </w:r>
      <w:r w:rsidRPr="001B09FE">
        <w:rPr>
          <w:spacing w:val="-9"/>
          <w:sz w:val="26"/>
        </w:rPr>
        <w:t xml:space="preserve"> </w:t>
      </w:r>
      <w:r w:rsidRPr="001B09FE">
        <w:rPr>
          <w:sz w:val="26"/>
        </w:rPr>
        <w:t>tư</w:t>
      </w:r>
      <w:r w:rsidRPr="001B09FE">
        <w:rPr>
          <w:spacing w:val="-11"/>
          <w:sz w:val="26"/>
        </w:rPr>
        <w:t xml:space="preserve"> </w:t>
      </w:r>
      <w:r w:rsidRPr="001B09FE">
        <w:rPr>
          <w:sz w:val="26"/>
        </w:rPr>
        <w:t>số</w:t>
      </w:r>
      <w:r w:rsidRPr="001B09FE">
        <w:rPr>
          <w:spacing w:val="-9"/>
          <w:sz w:val="26"/>
        </w:rPr>
        <w:t xml:space="preserve"> </w:t>
      </w:r>
      <w:r w:rsidRPr="001B09FE">
        <w:rPr>
          <w:sz w:val="26"/>
        </w:rPr>
        <w:t>02/2022/TT-BTNMT</w:t>
      </w:r>
      <w:r w:rsidRPr="001B09FE">
        <w:rPr>
          <w:spacing w:val="-9"/>
          <w:sz w:val="26"/>
        </w:rPr>
        <w:t xml:space="preserve"> </w:t>
      </w:r>
      <w:r w:rsidRPr="001B09FE">
        <w:rPr>
          <w:sz w:val="26"/>
        </w:rPr>
        <w:t>ngày</w:t>
      </w:r>
      <w:r w:rsidRPr="001B09FE">
        <w:rPr>
          <w:spacing w:val="-13"/>
          <w:sz w:val="26"/>
        </w:rPr>
        <w:t xml:space="preserve"> </w:t>
      </w:r>
      <w:r w:rsidRPr="001B09FE">
        <w:rPr>
          <w:sz w:val="26"/>
        </w:rPr>
        <w:t>10/01/2022</w:t>
      </w:r>
      <w:r w:rsidRPr="001B09FE">
        <w:rPr>
          <w:spacing w:val="-9"/>
          <w:sz w:val="26"/>
        </w:rPr>
        <w:t xml:space="preserve"> </w:t>
      </w:r>
      <w:r w:rsidRPr="001B09FE">
        <w:rPr>
          <w:sz w:val="26"/>
        </w:rPr>
        <w:t>của</w:t>
      </w:r>
      <w:r w:rsidRPr="001B09FE">
        <w:rPr>
          <w:spacing w:val="-9"/>
          <w:sz w:val="26"/>
        </w:rPr>
        <w:t xml:space="preserve"> </w:t>
      </w:r>
      <w:r w:rsidRPr="001B09FE">
        <w:rPr>
          <w:sz w:val="26"/>
        </w:rPr>
        <w:t>Bộ</w:t>
      </w:r>
      <w:r w:rsidRPr="001B09FE">
        <w:rPr>
          <w:spacing w:val="-11"/>
          <w:sz w:val="26"/>
        </w:rPr>
        <w:t xml:space="preserve"> </w:t>
      </w:r>
      <w:r w:rsidRPr="001B09FE">
        <w:rPr>
          <w:sz w:val="26"/>
        </w:rPr>
        <w:t>trưởng</w:t>
      </w:r>
      <w:r w:rsidRPr="001B09FE">
        <w:rPr>
          <w:spacing w:val="-8"/>
          <w:sz w:val="26"/>
        </w:rPr>
        <w:t xml:space="preserve"> </w:t>
      </w:r>
      <w:r w:rsidRPr="001B09FE">
        <w:rPr>
          <w:sz w:val="26"/>
        </w:rPr>
        <w:t>Bộ</w:t>
      </w:r>
      <w:r w:rsidRPr="001B09FE">
        <w:rPr>
          <w:spacing w:val="-11"/>
          <w:sz w:val="26"/>
        </w:rPr>
        <w:t xml:space="preserve"> </w:t>
      </w:r>
      <w:r w:rsidRPr="001B09FE">
        <w:rPr>
          <w:sz w:val="26"/>
        </w:rPr>
        <w:t>Tài</w:t>
      </w:r>
      <w:r w:rsidRPr="001B09FE">
        <w:rPr>
          <w:spacing w:val="-4"/>
          <w:sz w:val="26"/>
        </w:rPr>
        <w:t xml:space="preserve"> </w:t>
      </w:r>
      <w:r w:rsidRPr="001B09FE">
        <w:rPr>
          <w:sz w:val="26"/>
        </w:rPr>
        <w:t>nguyên và</w:t>
      </w:r>
      <w:r w:rsidRPr="001B09FE">
        <w:rPr>
          <w:spacing w:val="-7"/>
          <w:sz w:val="26"/>
        </w:rPr>
        <w:t xml:space="preserve"> </w:t>
      </w:r>
      <w:r w:rsidRPr="001B09FE">
        <w:rPr>
          <w:sz w:val="26"/>
        </w:rPr>
        <w:t>Môi</w:t>
      </w:r>
      <w:r w:rsidRPr="001B09FE">
        <w:rPr>
          <w:spacing w:val="-8"/>
          <w:sz w:val="26"/>
        </w:rPr>
        <w:t xml:space="preserve"> </w:t>
      </w:r>
      <w:r w:rsidRPr="001B09FE">
        <w:rPr>
          <w:sz w:val="26"/>
        </w:rPr>
        <w:t>trường</w:t>
      </w:r>
      <w:r w:rsidRPr="001B09FE">
        <w:rPr>
          <w:spacing w:val="-7"/>
          <w:sz w:val="26"/>
        </w:rPr>
        <w:t xml:space="preserve"> </w:t>
      </w:r>
      <w:r w:rsidRPr="001B09FE">
        <w:rPr>
          <w:sz w:val="26"/>
        </w:rPr>
        <w:t>quy</w:t>
      </w:r>
      <w:r w:rsidRPr="001B09FE">
        <w:rPr>
          <w:spacing w:val="-13"/>
          <w:sz w:val="26"/>
        </w:rPr>
        <w:t xml:space="preserve"> </w:t>
      </w:r>
      <w:r w:rsidRPr="001B09FE">
        <w:rPr>
          <w:sz w:val="26"/>
        </w:rPr>
        <w:t>định</w:t>
      </w:r>
      <w:r w:rsidRPr="001B09FE">
        <w:rPr>
          <w:spacing w:val="-8"/>
          <w:sz w:val="26"/>
        </w:rPr>
        <w:t xml:space="preserve"> </w:t>
      </w:r>
      <w:r w:rsidRPr="001B09FE">
        <w:rPr>
          <w:sz w:val="26"/>
        </w:rPr>
        <w:t>chi</w:t>
      </w:r>
      <w:r w:rsidRPr="001B09FE">
        <w:rPr>
          <w:spacing w:val="-7"/>
          <w:sz w:val="26"/>
        </w:rPr>
        <w:t xml:space="preserve"> </w:t>
      </w:r>
      <w:r w:rsidRPr="001B09FE">
        <w:rPr>
          <w:sz w:val="26"/>
        </w:rPr>
        <w:t>tiết</w:t>
      </w:r>
      <w:r w:rsidRPr="001B09FE">
        <w:rPr>
          <w:spacing w:val="-8"/>
          <w:sz w:val="26"/>
        </w:rPr>
        <w:t xml:space="preserve"> </w:t>
      </w:r>
      <w:r w:rsidRPr="001B09FE">
        <w:rPr>
          <w:sz w:val="26"/>
        </w:rPr>
        <w:t>thi</w:t>
      </w:r>
      <w:r w:rsidRPr="001B09FE">
        <w:rPr>
          <w:spacing w:val="-8"/>
          <w:sz w:val="26"/>
        </w:rPr>
        <w:t xml:space="preserve"> </w:t>
      </w:r>
      <w:r w:rsidRPr="001B09FE">
        <w:rPr>
          <w:sz w:val="26"/>
        </w:rPr>
        <w:t>hành</w:t>
      </w:r>
      <w:r w:rsidRPr="001B09FE">
        <w:rPr>
          <w:spacing w:val="-5"/>
          <w:sz w:val="26"/>
        </w:rPr>
        <w:t xml:space="preserve"> </w:t>
      </w:r>
      <w:r w:rsidRPr="001B09FE">
        <w:rPr>
          <w:sz w:val="26"/>
        </w:rPr>
        <w:t>một</w:t>
      </w:r>
      <w:r w:rsidRPr="001B09FE">
        <w:rPr>
          <w:spacing w:val="-8"/>
          <w:sz w:val="26"/>
        </w:rPr>
        <w:t xml:space="preserve"> </w:t>
      </w:r>
      <w:r w:rsidRPr="001B09FE">
        <w:rPr>
          <w:sz w:val="26"/>
        </w:rPr>
        <w:t>số</w:t>
      </w:r>
      <w:r w:rsidRPr="001B09FE">
        <w:rPr>
          <w:spacing w:val="-7"/>
          <w:sz w:val="26"/>
        </w:rPr>
        <w:t xml:space="preserve"> </w:t>
      </w:r>
      <w:r w:rsidRPr="001B09FE">
        <w:rPr>
          <w:sz w:val="26"/>
        </w:rPr>
        <w:t>điều</w:t>
      </w:r>
      <w:r w:rsidRPr="001B09FE">
        <w:rPr>
          <w:spacing w:val="-8"/>
          <w:sz w:val="26"/>
        </w:rPr>
        <w:t xml:space="preserve"> </w:t>
      </w:r>
      <w:r w:rsidRPr="001B09FE">
        <w:rPr>
          <w:sz w:val="26"/>
        </w:rPr>
        <w:t>của</w:t>
      </w:r>
      <w:r w:rsidRPr="001B09FE">
        <w:rPr>
          <w:spacing w:val="-7"/>
          <w:sz w:val="26"/>
        </w:rPr>
        <w:t xml:space="preserve"> </w:t>
      </w:r>
      <w:r w:rsidRPr="001B09FE">
        <w:rPr>
          <w:sz w:val="26"/>
        </w:rPr>
        <w:t>Luật</w:t>
      </w:r>
      <w:r w:rsidRPr="001B09FE">
        <w:rPr>
          <w:spacing w:val="-8"/>
          <w:sz w:val="26"/>
        </w:rPr>
        <w:t xml:space="preserve"> </w:t>
      </w:r>
      <w:r w:rsidRPr="001B09FE">
        <w:rPr>
          <w:sz w:val="26"/>
        </w:rPr>
        <w:t>Bảo</w:t>
      </w:r>
      <w:r w:rsidRPr="001B09FE">
        <w:rPr>
          <w:spacing w:val="-8"/>
          <w:sz w:val="26"/>
        </w:rPr>
        <w:t xml:space="preserve"> </w:t>
      </w:r>
      <w:r w:rsidRPr="001B09FE">
        <w:rPr>
          <w:sz w:val="26"/>
        </w:rPr>
        <w:t>vệ</w:t>
      </w:r>
      <w:r w:rsidRPr="001B09FE">
        <w:rPr>
          <w:spacing w:val="-5"/>
          <w:sz w:val="26"/>
        </w:rPr>
        <w:t xml:space="preserve"> </w:t>
      </w:r>
      <w:r w:rsidRPr="001B09FE">
        <w:rPr>
          <w:sz w:val="26"/>
        </w:rPr>
        <w:t>môi</w:t>
      </w:r>
      <w:r w:rsidRPr="001B09FE">
        <w:rPr>
          <w:spacing w:val="-8"/>
          <w:sz w:val="26"/>
        </w:rPr>
        <w:t xml:space="preserve"> </w:t>
      </w:r>
      <w:r w:rsidRPr="001B09FE">
        <w:rPr>
          <w:sz w:val="26"/>
        </w:rPr>
        <w:t>trường</w:t>
      </w:r>
      <w:r w:rsidRPr="001B09FE">
        <w:rPr>
          <w:spacing w:val="-7"/>
          <w:sz w:val="26"/>
        </w:rPr>
        <w:t xml:space="preserve"> </w:t>
      </w:r>
      <w:r w:rsidRPr="001B09FE">
        <w:rPr>
          <w:sz w:val="26"/>
        </w:rPr>
        <w:t>được</w:t>
      </w:r>
      <w:r w:rsidRPr="001B09FE">
        <w:rPr>
          <w:spacing w:val="-7"/>
          <w:sz w:val="26"/>
        </w:rPr>
        <w:t xml:space="preserve"> </w:t>
      </w:r>
      <w:r w:rsidRPr="001B09FE">
        <w:rPr>
          <w:sz w:val="26"/>
        </w:rPr>
        <w:t>sửa đổi, bổ sung một số điều bởi Thông tư 07/2025/TT-BTNMT ngày 28/2/2025;</w:t>
      </w:r>
    </w:p>
    <w:p w14:paraId="3BF40B5B" w14:textId="35BCEB72" w:rsidR="008A737C" w:rsidRPr="001B09FE" w:rsidRDefault="008A737C" w:rsidP="008A737C">
      <w:pPr>
        <w:rPr>
          <w:sz w:val="26"/>
        </w:rPr>
      </w:pPr>
      <w:r w:rsidRPr="001B09FE">
        <w:t xml:space="preserve">- </w:t>
      </w:r>
      <w:r w:rsidRPr="001B09FE">
        <w:rPr>
          <w:sz w:val="26"/>
        </w:rPr>
        <w:t>Thông tư số 10/2024/TT-BTNMT ngày 31/7/2024 của Bộ Tài nguyên và Môi trường</w:t>
      </w:r>
      <w:r w:rsidRPr="001B09FE">
        <w:rPr>
          <w:spacing w:val="-2"/>
          <w:sz w:val="26"/>
        </w:rPr>
        <w:t xml:space="preserve"> </w:t>
      </w:r>
      <w:r w:rsidRPr="001B09FE">
        <w:rPr>
          <w:sz w:val="26"/>
        </w:rPr>
        <w:t>quy</w:t>
      </w:r>
      <w:r w:rsidRPr="001B09FE">
        <w:rPr>
          <w:spacing w:val="-5"/>
          <w:sz w:val="26"/>
        </w:rPr>
        <w:t xml:space="preserve"> </w:t>
      </w:r>
      <w:r w:rsidRPr="001B09FE">
        <w:rPr>
          <w:sz w:val="26"/>
        </w:rPr>
        <w:t>định</w:t>
      </w:r>
      <w:r w:rsidRPr="001B09FE">
        <w:rPr>
          <w:spacing w:val="-2"/>
          <w:sz w:val="26"/>
        </w:rPr>
        <w:t xml:space="preserve"> </w:t>
      </w:r>
      <w:r w:rsidRPr="001B09FE">
        <w:rPr>
          <w:sz w:val="26"/>
        </w:rPr>
        <w:t>về hồ sơ</w:t>
      </w:r>
      <w:r w:rsidRPr="001B09FE">
        <w:rPr>
          <w:spacing w:val="-2"/>
          <w:sz w:val="26"/>
        </w:rPr>
        <w:t xml:space="preserve"> </w:t>
      </w:r>
      <w:r w:rsidRPr="001B09FE">
        <w:rPr>
          <w:sz w:val="26"/>
        </w:rPr>
        <w:t>địa chính,</w:t>
      </w:r>
      <w:r w:rsidRPr="001B09FE">
        <w:rPr>
          <w:spacing w:val="-2"/>
          <w:sz w:val="26"/>
        </w:rPr>
        <w:t xml:space="preserve"> </w:t>
      </w:r>
      <w:r w:rsidRPr="001B09FE">
        <w:rPr>
          <w:sz w:val="26"/>
        </w:rPr>
        <w:t>giấy</w:t>
      </w:r>
      <w:r w:rsidRPr="001B09FE">
        <w:rPr>
          <w:spacing w:val="-5"/>
          <w:sz w:val="26"/>
        </w:rPr>
        <w:t xml:space="preserve"> </w:t>
      </w:r>
      <w:r w:rsidRPr="001B09FE">
        <w:rPr>
          <w:sz w:val="26"/>
        </w:rPr>
        <w:t>chứng</w:t>
      </w:r>
      <w:r w:rsidRPr="001B09FE">
        <w:rPr>
          <w:spacing w:val="-2"/>
          <w:sz w:val="26"/>
        </w:rPr>
        <w:t xml:space="preserve"> </w:t>
      </w:r>
      <w:r w:rsidRPr="001B09FE">
        <w:rPr>
          <w:sz w:val="26"/>
        </w:rPr>
        <w:t>nhận quyền sử</w:t>
      </w:r>
      <w:r w:rsidRPr="001B09FE">
        <w:rPr>
          <w:spacing w:val="-1"/>
          <w:sz w:val="26"/>
        </w:rPr>
        <w:t xml:space="preserve"> </w:t>
      </w:r>
      <w:r w:rsidRPr="001B09FE">
        <w:rPr>
          <w:sz w:val="26"/>
        </w:rPr>
        <w:t>dụng đất,</w:t>
      </w:r>
      <w:r w:rsidRPr="001B09FE">
        <w:rPr>
          <w:spacing w:val="-2"/>
          <w:sz w:val="26"/>
        </w:rPr>
        <w:t xml:space="preserve"> </w:t>
      </w:r>
      <w:r w:rsidRPr="001B09FE">
        <w:rPr>
          <w:sz w:val="26"/>
        </w:rPr>
        <w:t>quyền</w:t>
      </w:r>
      <w:r w:rsidRPr="001B09FE">
        <w:rPr>
          <w:spacing w:val="-2"/>
          <w:sz w:val="26"/>
        </w:rPr>
        <w:t xml:space="preserve"> </w:t>
      </w:r>
      <w:r w:rsidRPr="001B09FE">
        <w:rPr>
          <w:sz w:val="26"/>
        </w:rPr>
        <w:t>sở</w:t>
      </w:r>
      <w:r w:rsidRPr="001B09FE">
        <w:rPr>
          <w:spacing w:val="-2"/>
          <w:sz w:val="26"/>
        </w:rPr>
        <w:t xml:space="preserve"> </w:t>
      </w:r>
      <w:r w:rsidRPr="001B09FE">
        <w:rPr>
          <w:sz w:val="26"/>
        </w:rPr>
        <w:t>hữu tài sản gắn liền với đất;</w:t>
      </w:r>
    </w:p>
    <w:p w14:paraId="3793A67B" w14:textId="5420F1DB" w:rsidR="00A21642" w:rsidRPr="001B09FE" w:rsidRDefault="00A44924" w:rsidP="00A44924">
      <w:pPr>
        <w:pStyle w:val="Heading4"/>
      </w:pPr>
      <w:r w:rsidRPr="001B09FE">
        <w:t>2.1.2. Các quy chuẩn, tiêu chuẩn áp dụng</w:t>
      </w:r>
    </w:p>
    <w:p w14:paraId="6AAB0546" w14:textId="77777777" w:rsidR="0024231A" w:rsidRPr="001B09FE" w:rsidRDefault="0024231A" w:rsidP="0024231A">
      <w:pPr>
        <w:widowControl w:val="0"/>
        <w:spacing w:line="288" w:lineRule="auto"/>
        <w:rPr>
          <w:rFonts w:eastAsia="Times New Roman" w:cs="Times New Roman"/>
          <w:szCs w:val="27"/>
          <w:lang w:val="fr-FR"/>
        </w:rPr>
      </w:pPr>
      <w:r w:rsidRPr="001B09FE">
        <w:rPr>
          <w:rFonts w:eastAsia="Times New Roman" w:cs="Times New Roman"/>
          <w:szCs w:val="27"/>
          <w:lang w:val="fr-FR"/>
        </w:rPr>
        <w:t>- TCXDVN 104:2007 - Đường đô thị - Yêu cầu thiết kế;</w:t>
      </w:r>
    </w:p>
    <w:p w14:paraId="3DF63768" w14:textId="77777777" w:rsidR="0024231A" w:rsidRPr="001B09FE" w:rsidRDefault="0024231A" w:rsidP="0024231A">
      <w:pPr>
        <w:widowControl w:val="0"/>
        <w:spacing w:line="288" w:lineRule="auto"/>
        <w:rPr>
          <w:rFonts w:eastAsia="Times New Roman" w:cs="Times New Roman"/>
          <w:szCs w:val="27"/>
          <w:lang w:val="fr-FR"/>
        </w:rPr>
      </w:pPr>
      <w:r w:rsidRPr="001B09FE">
        <w:rPr>
          <w:rFonts w:eastAsia="Times New Roman" w:cs="Times New Roman"/>
          <w:szCs w:val="27"/>
          <w:lang w:val="fr-FR"/>
        </w:rPr>
        <w:t>- TCVN 13606:2023 về cấp nước - mạng lưới đường ống và công trình yêu cầu thiết kế;</w:t>
      </w:r>
    </w:p>
    <w:p w14:paraId="29B8569E" w14:textId="77777777" w:rsidR="0024231A" w:rsidRPr="001B09FE" w:rsidRDefault="0024231A" w:rsidP="0024231A">
      <w:pPr>
        <w:widowControl w:val="0"/>
        <w:spacing w:line="288" w:lineRule="auto"/>
        <w:rPr>
          <w:rFonts w:eastAsia="Times New Roman" w:cs="Times New Roman"/>
          <w:szCs w:val="27"/>
          <w:lang w:val="fr-FR"/>
        </w:rPr>
      </w:pPr>
      <w:r w:rsidRPr="001B09FE">
        <w:rPr>
          <w:rFonts w:eastAsia="Times New Roman" w:cs="Times New Roman"/>
          <w:szCs w:val="27"/>
          <w:lang w:val="fr-FR"/>
        </w:rPr>
        <w:t>- TCVN 7957:2023 - Thoát nước - Mạng lưới và công trình bên ngoài - Yêu cầu thiết kế;</w:t>
      </w:r>
    </w:p>
    <w:p w14:paraId="1FDFA9F7" w14:textId="77777777" w:rsidR="0024231A" w:rsidRPr="001B09FE" w:rsidRDefault="0024231A" w:rsidP="0024231A">
      <w:pPr>
        <w:widowControl w:val="0"/>
        <w:spacing w:line="288" w:lineRule="auto"/>
        <w:rPr>
          <w:rFonts w:eastAsia="Times New Roman" w:cs="Times New Roman"/>
          <w:szCs w:val="27"/>
          <w:lang w:val="fr-FR"/>
        </w:rPr>
      </w:pPr>
      <w:r w:rsidRPr="001B09FE">
        <w:rPr>
          <w:rFonts w:eastAsia="Times New Roman" w:cs="Times New Roman"/>
          <w:szCs w:val="27"/>
          <w:lang w:val="fr-FR"/>
        </w:rPr>
        <w:t>- TCVN 8791:2011 - Sơn tín hiệu giao thông - Vật liệu kẻ đường phản quang nhiệt dẻo - Yêu cầu kỹ thuật, phương pháp thử, thi công và nghiệm thu;</w:t>
      </w:r>
    </w:p>
    <w:p w14:paraId="628835E8" w14:textId="77777777" w:rsidR="0024231A" w:rsidRPr="001B09FE" w:rsidRDefault="0024231A" w:rsidP="0024231A">
      <w:pPr>
        <w:widowControl w:val="0"/>
        <w:spacing w:line="288" w:lineRule="auto"/>
        <w:rPr>
          <w:rFonts w:eastAsia="Times New Roman" w:cs="Times New Roman"/>
          <w:szCs w:val="27"/>
          <w:lang w:val="fr-FR"/>
        </w:rPr>
      </w:pPr>
      <w:r w:rsidRPr="001B09FE">
        <w:rPr>
          <w:rFonts w:eastAsia="Times New Roman" w:cs="Times New Roman"/>
          <w:szCs w:val="27"/>
          <w:lang w:val="fr-FR"/>
        </w:rPr>
        <w:t>- QCVN 86:2015/BGTVT - Quy chuẩn kỹ thuật quốc gia về khí thải mức 4 đối với xe ô tô sản xuất, lắp ráp và nhập khẩu mới;</w:t>
      </w:r>
    </w:p>
    <w:p w14:paraId="1E88E292" w14:textId="77777777" w:rsidR="0024231A" w:rsidRPr="001B09FE" w:rsidRDefault="0024231A" w:rsidP="0024231A">
      <w:pPr>
        <w:widowControl w:val="0"/>
        <w:spacing w:line="288" w:lineRule="auto"/>
        <w:rPr>
          <w:rFonts w:eastAsia="Times New Roman" w:cs="Times New Roman"/>
          <w:szCs w:val="27"/>
          <w:lang w:val="fr-FR"/>
        </w:rPr>
      </w:pPr>
      <w:r w:rsidRPr="001B09FE">
        <w:rPr>
          <w:rFonts w:eastAsia="Times New Roman" w:cs="Times New Roman"/>
          <w:szCs w:val="27"/>
          <w:lang w:val="fr-FR"/>
        </w:rPr>
        <w:t>- QCVN 07-9:2016/BXD - Quy chuẩn kỹ thuật quốc gia về Các công trình hạ tầng kỹ thuật - Công trình quản lý chất thải rắn và nhà vệ sinh công cộng;</w:t>
      </w:r>
    </w:p>
    <w:p w14:paraId="0468B3FD" w14:textId="77777777" w:rsidR="0024231A" w:rsidRPr="001B09FE" w:rsidRDefault="0024231A" w:rsidP="0024231A">
      <w:pPr>
        <w:widowControl w:val="0"/>
        <w:spacing w:line="288" w:lineRule="auto"/>
        <w:rPr>
          <w:rFonts w:eastAsia="Times New Roman" w:cs="Times New Roman"/>
          <w:szCs w:val="27"/>
          <w:lang w:val="fr-FR"/>
        </w:rPr>
      </w:pPr>
      <w:r w:rsidRPr="001B09FE">
        <w:rPr>
          <w:rFonts w:eastAsia="Times New Roman" w:cs="Times New Roman"/>
          <w:szCs w:val="27"/>
          <w:lang w:val="fr-FR"/>
        </w:rPr>
        <w:t xml:space="preserve">- QCVN 24:2016/BYT - Quy chuẩn kỹ thuật quốc gia về tiếng ồn - Mức tiếp </w:t>
      </w:r>
      <w:r w:rsidRPr="001B09FE">
        <w:rPr>
          <w:rFonts w:eastAsia="Times New Roman" w:cs="Times New Roman"/>
          <w:szCs w:val="27"/>
          <w:lang w:val="fr-FR"/>
        </w:rPr>
        <w:lastRenderedPageBreak/>
        <w:t>xúc cho phép tiếng ồn tại nơi làm việc;</w:t>
      </w:r>
    </w:p>
    <w:p w14:paraId="3FCDA62F" w14:textId="77777777" w:rsidR="0024231A" w:rsidRPr="001B09FE" w:rsidRDefault="0024231A" w:rsidP="0024231A">
      <w:pPr>
        <w:widowControl w:val="0"/>
        <w:spacing w:line="288" w:lineRule="auto"/>
        <w:rPr>
          <w:rFonts w:eastAsia="Times New Roman" w:cs="Times New Roman"/>
          <w:szCs w:val="27"/>
          <w:lang w:val="fr-FR"/>
        </w:rPr>
      </w:pPr>
      <w:r w:rsidRPr="001B09FE">
        <w:rPr>
          <w:rFonts w:eastAsia="Times New Roman" w:cs="Times New Roman"/>
          <w:szCs w:val="27"/>
          <w:lang w:val="fr-FR"/>
        </w:rPr>
        <w:t>- QCVN 26:2016/BYT - Quy chuẩn kỹ thuật quốc gia về vi khí hậu - Giá trị cho phép vi khí hậu tại nơi làm việc;</w:t>
      </w:r>
    </w:p>
    <w:p w14:paraId="4F6D3888" w14:textId="77777777" w:rsidR="0024231A" w:rsidRPr="001B09FE" w:rsidRDefault="0024231A" w:rsidP="0024231A">
      <w:pPr>
        <w:widowControl w:val="0"/>
        <w:spacing w:line="288" w:lineRule="auto"/>
        <w:rPr>
          <w:rFonts w:eastAsia="Times New Roman" w:cs="Times New Roman"/>
          <w:szCs w:val="27"/>
          <w:lang w:val="fr-FR"/>
        </w:rPr>
      </w:pPr>
      <w:r w:rsidRPr="001B09FE">
        <w:rPr>
          <w:rFonts w:eastAsia="Times New Roman" w:cs="Times New Roman"/>
          <w:szCs w:val="27"/>
          <w:lang w:val="fr-FR"/>
        </w:rPr>
        <w:t>- QCVN 02:2019/BYT - Quy chuẩn kỹ thuật quốc gia về bụi - Giá trị giới hạn cho phép bụi tại nơi làm việc;</w:t>
      </w:r>
    </w:p>
    <w:p w14:paraId="2C1EA2FB" w14:textId="77777777" w:rsidR="0024231A" w:rsidRPr="001B09FE" w:rsidRDefault="0024231A" w:rsidP="0024231A">
      <w:pPr>
        <w:widowControl w:val="0"/>
        <w:spacing w:line="288" w:lineRule="auto"/>
        <w:rPr>
          <w:rFonts w:eastAsia="Times New Roman" w:cs="Times New Roman"/>
          <w:szCs w:val="27"/>
          <w:lang w:val="fr-FR"/>
        </w:rPr>
      </w:pPr>
      <w:r w:rsidRPr="001B09FE">
        <w:rPr>
          <w:rFonts w:eastAsia="Times New Roman" w:cs="Times New Roman"/>
          <w:szCs w:val="27"/>
          <w:lang w:val="fr-FR"/>
        </w:rPr>
        <w:t>- QCVN 03:2019/BYT - Quy chuẩn kỹ thuật quốc gia về Bụi - Giá trị giới hạn tiếp xúc tại nơi làm việc cho phép của 5/0 yếu tố hóa học;</w:t>
      </w:r>
    </w:p>
    <w:p w14:paraId="2E5F4E67" w14:textId="77777777" w:rsidR="0024231A" w:rsidRPr="001B09FE" w:rsidRDefault="0024231A" w:rsidP="0024231A">
      <w:pPr>
        <w:widowControl w:val="0"/>
        <w:spacing w:line="288" w:lineRule="auto"/>
        <w:rPr>
          <w:rFonts w:eastAsia="Times New Roman" w:cs="Times New Roman"/>
          <w:spacing w:val="-8"/>
          <w:szCs w:val="27"/>
          <w:lang w:val="fr-FR"/>
        </w:rPr>
      </w:pPr>
      <w:r w:rsidRPr="001B09FE">
        <w:rPr>
          <w:rFonts w:eastAsia="Times New Roman" w:cs="Times New Roman"/>
          <w:spacing w:val="-8"/>
          <w:szCs w:val="27"/>
          <w:lang w:val="fr-FR"/>
        </w:rPr>
        <w:t>- QCXDVN 01:2021/BXD - Quy chuẩn xây dựng Việt Nam - Quy hoạch xây dựng;</w:t>
      </w:r>
    </w:p>
    <w:p w14:paraId="194F8961" w14:textId="77777777" w:rsidR="0024231A" w:rsidRPr="001B09FE" w:rsidRDefault="0024231A" w:rsidP="0024231A">
      <w:pPr>
        <w:widowControl w:val="0"/>
        <w:spacing w:line="288" w:lineRule="auto"/>
        <w:rPr>
          <w:rFonts w:eastAsia="Times New Roman" w:cs="Times New Roman"/>
          <w:szCs w:val="27"/>
          <w:lang w:val="fr-FR"/>
        </w:rPr>
      </w:pPr>
      <w:r w:rsidRPr="001B09FE">
        <w:rPr>
          <w:rFonts w:eastAsia="Times New Roman" w:cs="Times New Roman"/>
          <w:szCs w:val="27"/>
          <w:lang w:val="fr-FR"/>
        </w:rPr>
        <w:t>- QCVN 03:2023/BTNMT - Quy chuẩn kỹ thuật quốc gia về chất lượng đất ;</w:t>
      </w:r>
    </w:p>
    <w:p w14:paraId="1B561E6A" w14:textId="77777777" w:rsidR="0024231A" w:rsidRPr="001B09FE" w:rsidRDefault="0024231A" w:rsidP="0024231A">
      <w:pPr>
        <w:widowControl w:val="0"/>
        <w:spacing w:line="288" w:lineRule="auto"/>
        <w:rPr>
          <w:rFonts w:eastAsia="Times New Roman" w:cs="Times New Roman"/>
          <w:spacing w:val="-6"/>
          <w:szCs w:val="27"/>
          <w:lang w:val="fr-FR"/>
        </w:rPr>
      </w:pPr>
      <w:r w:rsidRPr="001B09FE">
        <w:rPr>
          <w:rFonts w:eastAsia="Times New Roman" w:cs="Times New Roman"/>
          <w:spacing w:val="-6"/>
          <w:szCs w:val="27"/>
          <w:lang w:val="fr-FR"/>
        </w:rPr>
        <w:t>- QCVN 05:2023/BTNMT - Quy chuẩn kỹ thuật quốc gia về chất lượng không khí;</w:t>
      </w:r>
    </w:p>
    <w:p w14:paraId="51D9899F" w14:textId="77777777" w:rsidR="0024231A" w:rsidRPr="001B09FE" w:rsidRDefault="0024231A" w:rsidP="0024231A">
      <w:pPr>
        <w:widowControl w:val="0"/>
        <w:spacing w:line="288" w:lineRule="auto"/>
        <w:rPr>
          <w:rFonts w:eastAsia="Times New Roman" w:cs="Times New Roman"/>
          <w:szCs w:val="27"/>
          <w:lang w:val="fr-FR"/>
        </w:rPr>
      </w:pPr>
      <w:r w:rsidRPr="001B09FE">
        <w:rPr>
          <w:rFonts w:eastAsia="Times New Roman" w:cs="Times New Roman"/>
          <w:szCs w:val="27"/>
          <w:lang w:val="fr-FR"/>
        </w:rPr>
        <w:t>- QCVN 07-1:2023/BXD - Quy chuẩn kỹ thuật quốc gia về hệ thống công trình hạ tầng kỹ thuật - Công trình cấp nước;</w:t>
      </w:r>
    </w:p>
    <w:p w14:paraId="21816CAF" w14:textId="77777777" w:rsidR="0024231A" w:rsidRPr="001B09FE" w:rsidRDefault="0024231A" w:rsidP="0024231A">
      <w:pPr>
        <w:widowControl w:val="0"/>
        <w:spacing w:line="288" w:lineRule="auto"/>
        <w:rPr>
          <w:rFonts w:eastAsia="Times New Roman" w:cs="Times New Roman"/>
          <w:szCs w:val="27"/>
          <w:lang w:val="fr-FR"/>
        </w:rPr>
      </w:pPr>
      <w:r w:rsidRPr="001B09FE">
        <w:rPr>
          <w:rFonts w:eastAsia="Times New Roman" w:cs="Times New Roman"/>
          <w:szCs w:val="27"/>
          <w:lang w:val="fr-FR"/>
        </w:rPr>
        <w:t>- QCVN 07-2:2023/BXD - Quy chuẩn kỹ thuật quốc gia về hệ thống công trình hạ tầng kỹ thuật - Công trình thoát nước;</w:t>
      </w:r>
    </w:p>
    <w:p w14:paraId="7D3339D5" w14:textId="77777777" w:rsidR="0024231A" w:rsidRPr="001B09FE" w:rsidRDefault="0024231A" w:rsidP="0024231A">
      <w:pPr>
        <w:widowControl w:val="0"/>
        <w:spacing w:line="288" w:lineRule="auto"/>
        <w:rPr>
          <w:rFonts w:eastAsia="Times New Roman" w:cs="Times New Roman"/>
          <w:szCs w:val="27"/>
          <w:lang w:val="fr-FR"/>
        </w:rPr>
      </w:pPr>
      <w:r w:rsidRPr="001B09FE">
        <w:rPr>
          <w:rFonts w:eastAsia="Times New Roman" w:cs="Times New Roman"/>
          <w:szCs w:val="27"/>
          <w:lang w:val="fr-FR"/>
        </w:rPr>
        <w:t>- QCVN 07-4:2023/BXD - Quy chuẩn kỹ thuật quốc gia về hệ thống công trình hạ tầng kỹ thuật - Công trình giao thông đô thị;</w:t>
      </w:r>
    </w:p>
    <w:p w14:paraId="313E8C6D" w14:textId="77777777" w:rsidR="0024231A" w:rsidRPr="001B09FE" w:rsidRDefault="0024231A" w:rsidP="0024231A">
      <w:pPr>
        <w:widowControl w:val="0"/>
        <w:spacing w:line="288" w:lineRule="auto"/>
        <w:rPr>
          <w:rFonts w:eastAsia="Times New Roman" w:cs="Times New Roman"/>
          <w:szCs w:val="27"/>
          <w:lang w:val="fr-FR"/>
        </w:rPr>
      </w:pPr>
      <w:r w:rsidRPr="001B09FE">
        <w:rPr>
          <w:rFonts w:eastAsia="Times New Roman" w:cs="Times New Roman"/>
          <w:szCs w:val="27"/>
          <w:lang w:val="fr-FR"/>
        </w:rPr>
        <w:t>- QCVN 07-5:2023/BXD - Quy chuẩn kỹ thuật quốc gia về hệ thống công trình hạ tầng kỹ thuật - Công trình cấp điện;</w:t>
      </w:r>
    </w:p>
    <w:p w14:paraId="479E08BD" w14:textId="77777777" w:rsidR="0024231A" w:rsidRPr="001B09FE" w:rsidRDefault="0024231A" w:rsidP="0024231A">
      <w:pPr>
        <w:widowControl w:val="0"/>
        <w:spacing w:line="288" w:lineRule="auto"/>
        <w:rPr>
          <w:rFonts w:eastAsia="Times New Roman" w:cs="Times New Roman"/>
          <w:szCs w:val="27"/>
          <w:lang w:val="fr-FR"/>
        </w:rPr>
      </w:pPr>
      <w:r w:rsidRPr="001B09FE">
        <w:rPr>
          <w:rFonts w:eastAsia="Times New Roman" w:cs="Times New Roman"/>
          <w:szCs w:val="27"/>
          <w:lang w:val="fr-FR"/>
        </w:rPr>
        <w:t>- QCVN 07-7:2023/BXD - Quy chuẩn kỹ thuật quốc gia về hệ thống công trình hạ tầng kỹ thuật - Công trình chiếu sáng;</w:t>
      </w:r>
    </w:p>
    <w:p w14:paraId="14C21E05" w14:textId="77777777" w:rsidR="0024231A" w:rsidRPr="001B09FE" w:rsidRDefault="0024231A" w:rsidP="0024231A">
      <w:pPr>
        <w:widowControl w:val="0"/>
        <w:spacing w:line="288" w:lineRule="auto"/>
        <w:rPr>
          <w:rFonts w:eastAsia="Times New Roman" w:cs="Times New Roman"/>
          <w:spacing w:val="-8"/>
          <w:szCs w:val="27"/>
          <w:lang w:val="fr-FR"/>
        </w:rPr>
      </w:pPr>
      <w:r w:rsidRPr="001B09FE">
        <w:rPr>
          <w:rFonts w:eastAsia="Times New Roman" w:cs="Times New Roman"/>
          <w:spacing w:val="-8"/>
          <w:szCs w:val="27"/>
          <w:lang w:val="fr-FR"/>
        </w:rPr>
        <w:t>- QCVN 08:2023/BTNMT - Quy chuẩn kỹ thuật quốc gia về chất lượng nước mặt;</w:t>
      </w:r>
    </w:p>
    <w:p w14:paraId="760653BF" w14:textId="77777777" w:rsidR="0024231A" w:rsidRPr="001B09FE" w:rsidRDefault="0024231A" w:rsidP="0024231A">
      <w:pPr>
        <w:widowControl w:val="0"/>
        <w:spacing w:line="288" w:lineRule="auto"/>
        <w:rPr>
          <w:rFonts w:eastAsia="Times New Roman" w:cs="Times New Roman"/>
          <w:szCs w:val="27"/>
          <w:lang w:val="fr-FR"/>
        </w:rPr>
      </w:pPr>
      <w:r w:rsidRPr="001B09FE">
        <w:rPr>
          <w:rFonts w:eastAsia="Times New Roman" w:cs="Times New Roman"/>
          <w:szCs w:val="27"/>
          <w:lang w:val="fr-FR"/>
        </w:rPr>
        <w:t>- QCVN 09:2023/BTNMT - Quy chuẩn kỹ thuật quốc gia về chất lượng nước dưới đất.</w:t>
      </w:r>
    </w:p>
    <w:p w14:paraId="6BC7AD7C" w14:textId="77777777" w:rsidR="0024231A" w:rsidRPr="001B09FE" w:rsidRDefault="0024231A" w:rsidP="0024231A">
      <w:pPr>
        <w:widowControl w:val="0"/>
        <w:spacing w:line="288" w:lineRule="auto"/>
        <w:rPr>
          <w:rFonts w:cs="Times New Roman"/>
          <w:szCs w:val="27"/>
          <w:lang w:val="fr-FR"/>
        </w:rPr>
      </w:pPr>
      <w:r w:rsidRPr="001B09FE">
        <w:rPr>
          <w:rFonts w:cs="Times New Roman"/>
          <w:szCs w:val="27"/>
          <w:lang w:val="fr-FR"/>
        </w:rPr>
        <w:t>- QCVN 14:2025/BTNMT - Quy chuẩn kỹ thuật quốc gia về nước thải sinh hoạt và nước thải đô thị, khu dân cư tập trung;</w:t>
      </w:r>
    </w:p>
    <w:p w14:paraId="66576BD9" w14:textId="77777777" w:rsidR="0024231A" w:rsidRPr="001B09FE" w:rsidRDefault="0024231A" w:rsidP="0024231A">
      <w:pPr>
        <w:widowControl w:val="0"/>
        <w:spacing w:line="288" w:lineRule="auto"/>
        <w:rPr>
          <w:rFonts w:eastAsia="Times New Roman" w:cs="Times New Roman"/>
          <w:szCs w:val="27"/>
          <w:lang w:val="fr-FR"/>
        </w:rPr>
      </w:pPr>
      <w:r w:rsidRPr="001B09FE">
        <w:rPr>
          <w:rFonts w:eastAsia="Times New Roman" w:cs="Times New Roman"/>
          <w:szCs w:val="27"/>
          <w:lang w:val="fr-FR"/>
        </w:rPr>
        <w:t>- QCVN 26 :2025/BTNMT - Quy chuẩn kỹ thuật quốc gia về tiếng ồn;</w:t>
      </w:r>
    </w:p>
    <w:p w14:paraId="42D16323" w14:textId="77777777" w:rsidR="0024231A" w:rsidRPr="001B09FE" w:rsidRDefault="0024231A" w:rsidP="0024231A">
      <w:pPr>
        <w:widowControl w:val="0"/>
        <w:spacing w:line="288" w:lineRule="auto"/>
        <w:rPr>
          <w:rFonts w:eastAsia="Times New Roman" w:cs="Times New Roman"/>
          <w:szCs w:val="27"/>
          <w:lang w:val="fr-FR"/>
        </w:rPr>
      </w:pPr>
      <w:r w:rsidRPr="001B09FE">
        <w:rPr>
          <w:rFonts w:eastAsia="Times New Roman" w:cs="Times New Roman"/>
          <w:szCs w:val="27"/>
          <w:lang w:val="fr-FR"/>
        </w:rPr>
        <w:t>- QCVN 27:2025/BNNMT - Quy chuẩn kỹ thuật quốc gia về độ rung;</w:t>
      </w:r>
    </w:p>
    <w:p w14:paraId="72638144" w14:textId="17721B17" w:rsidR="00A44924" w:rsidRPr="001B09FE" w:rsidRDefault="0024231A" w:rsidP="0024231A">
      <w:pPr>
        <w:widowControl w:val="0"/>
        <w:spacing w:line="288" w:lineRule="auto"/>
        <w:rPr>
          <w:rFonts w:eastAsia="Times New Roman" w:cs="Times New Roman"/>
          <w:spacing w:val="-8"/>
          <w:szCs w:val="27"/>
          <w:lang w:val="fr-FR"/>
        </w:rPr>
      </w:pPr>
      <w:r w:rsidRPr="001B09FE">
        <w:rPr>
          <w:rFonts w:eastAsia="Times New Roman" w:cs="Times New Roman"/>
          <w:spacing w:val="-8"/>
          <w:szCs w:val="27"/>
          <w:lang w:val="fr-FR"/>
        </w:rPr>
        <w:t>- QCVN 43:2025/BNNMT - Quy chuẩn kỹ thuật quốc gia về chất lượng trầm tích.</w:t>
      </w:r>
    </w:p>
    <w:p w14:paraId="33A75DFC" w14:textId="634A4066" w:rsidR="00A44924" w:rsidRPr="001B09FE" w:rsidRDefault="00A44924" w:rsidP="00A44924">
      <w:pPr>
        <w:pStyle w:val="Heading3"/>
      </w:pPr>
      <w:bookmarkStart w:id="20" w:name="_Toc218063208"/>
      <w:bookmarkStart w:id="21" w:name="_Toc221150180"/>
      <w:r w:rsidRPr="001B09FE">
        <w:t>2.2. Các văn bản pháp lý, quyết định hoặc ý kiến bằng văn bản của các cấp có thẩm quyền liên quan đến Dự án</w:t>
      </w:r>
      <w:bookmarkEnd w:id="20"/>
      <w:bookmarkEnd w:id="21"/>
    </w:p>
    <w:p w14:paraId="5F94CF7E" w14:textId="77777777" w:rsidR="00F52BB6" w:rsidRPr="001B09FE" w:rsidRDefault="00F52BB6" w:rsidP="00F52BB6">
      <w:pPr>
        <w:adjustRightInd w:val="0"/>
        <w:snapToGrid w:val="0"/>
        <w:rPr>
          <w:rFonts w:cs="Times New Roman"/>
          <w:sz w:val="28"/>
          <w:szCs w:val="28"/>
          <w:lang w:val="pt-BR"/>
        </w:rPr>
      </w:pPr>
      <w:r w:rsidRPr="001B09FE">
        <w:rPr>
          <w:rFonts w:cs="Times New Roman"/>
          <w:sz w:val="28"/>
          <w:szCs w:val="28"/>
        </w:rPr>
        <w:t xml:space="preserve">+ </w:t>
      </w:r>
      <w:r w:rsidRPr="001B09FE">
        <w:rPr>
          <w:rFonts w:cs="Times New Roman"/>
          <w:sz w:val="28"/>
          <w:szCs w:val="28"/>
          <w:lang w:val="pt-BR"/>
        </w:rPr>
        <w:t>Thông báo số 81-TB/TW ngày 18/7/2025 của Ban chấp hành trung ương Thông Báo kết Luận của Bộ Chính Trị về chủ trương đầu tư xây dựng trường học cho các xã biên giới.</w:t>
      </w:r>
    </w:p>
    <w:p w14:paraId="6AE9101A" w14:textId="77777777" w:rsidR="00F52BB6" w:rsidRPr="001B09FE" w:rsidRDefault="00F52BB6" w:rsidP="00F52BB6">
      <w:pPr>
        <w:adjustRightInd w:val="0"/>
        <w:snapToGrid w:val="0"/>
        <w:rPr>
          <w:rFonts w:cs="Times New Roman"/>
          <w:sz w:val="28"/>
          <w:szCs w:val="28"/>
          <w:lang w:val="pt-BR"/>
        </w:rPr>
      </w:pPr>
      <w:r w:rsidRPr="001B09FE">
        <w:rPr>
          <w:rFonts w:cs="Times New Roman"/>
          <w:sz w:val="28"/>
          <w:szCs w:val="28"/>
          <w:lang w:val="pt-BR"/>
        </w:rPr>
        <w:t>+ Thông báo số 438/TB-VPVP ngày 22/8/2025 của Văn phòng Chính phủ thông báo Kết luận của Thủ tướng Chính phủ Phạm Minh Chính tại cuộc họp về triển khai chiến dịch xây dựng trường học cho các xã biên giới bao gồm nhà ở nội trú cho học sinh và giáo viên;</w:t>
      </w:r>
    </w:p>
    <w:p w14:paraId="0A1BB4E7" w14:textId="77777777" w:rsidR="00F52BB6" w:rsidRPr="001B09FE" w:rsidRDefault="00F52BB6" w:rsidP="00F52BB6">
      <w:pPr>
        <w:adjustRightInd w:val="0"/>
        <w:snapToGrid w:val="0"/>
        <w:rPr>
          <w:rFonts w:cs="Times New Roman"/>
          <w:sz w:val="28"/>
          <w:szCs w:val="28"/>
          <w:lang w:val="pt-BR"/>
        </w:rPr>
      </w:pPr>
      <w:r w:rsidRPr="001B09FE">
        <w:rPr>
          <w:rFonts w:cs="Times New Roman"/>
          <w:sz w:val="28"/>
          <w:szCs w:val="28"/>
          <w:lang w:val="pt-BR"/>
        </w:rPr>
        <w:lastRenderedPageBreak/>
        <w:t>+ Công văn số 540/UBND -KGVX ngày 15/8/2025 của UBND tỉnh Quảng Trị về việc xác nhận, đề xuất danh mục trường nội trú liên xã biên giới đầu tư năm 2025 và hoàn thành trong năm 2026;</w:t>
      </w:r>
    </w:p>
    <w:p w14:paraId="63F7B458" w14:textId="77777777" w:rsidR="00F52BB6" w:rsidRPr="001B09FE" w:rsidRDefault="00F52BB6" w:rsidP="00F52BB6">
      <w:pPr>
        <w:adjustRightInd w:val="0"/>
        <w:snapToGrid w:val="0"/>
        <w:rPr>
          <w:rFonts w:cs="Times New Roman"/>
          <w:sz w:val="28"/>
          <w:szCs w:val="28"/>
          <w:lang w:val="pt-BR"/>
        </w:rPr>
      </w:pPr>
      <w:r w:rsidRPr="001B09FE">
        <w:rPr>
          <w:rFonts w:cs="Times New Roman"/>
          <w:sz w:val="28"/>
          <w:szCs w:val="28"/>
          <w:lang w:val="pt-BR"/>
        </w:rPr>
        <w:t>+ Công văn số 1376/UBND-TH ngày 13/10/2025 của UBND tỉnh Quảng Trị về việc giao nhiệm vụ chủ đầu tư 04 dự án xây dựng trường học cho các xã biên giới trên địa bàn tỉnh Quảng Trị.</w:t>
      </w:r>
    </w:p>
    <w:p w14:paraId="30CE772D" w14:textId="77777777" w:rsidR="00F52BB6" w:rsidRPr="001B09FE" w:rsidRDefault="00F52BB6" w:rsidP="00F52BB6">
      <w:pPr>
        <w:adjustRightInd w:val="0"/>
        <w:snapToGrid w:val="0"/>
        <w:rPr>
          <w:rFonts w:cs="Times New Roman"/>
          <w:sz w:val="28"/>
          <w:szCs w:val="28"/>
        </w:rPr>
      </w:pPr>
      <w:r w:rsidRPr="001B09FE">
        <w:rPr>
          <w:rFonts w:cs="Times New Roman"/>
          <w:sz w:val="28"/>
          <w:szCs w:val="28"/>
          <w:lang w:val="pt-BR"/>
        </w:rPr>
        <w:t>- Quyết định số 2593/QĐ-UBND ngày 13/11/2025 của UBND tỉnh Quảng Trị về việc phê duyệt dự án Trường nội trú Tiểu học và Trung học cơ sở Thượng Trạch.</w:t>
      </w:r>
    </w:p>
    <w:p w14:paraId="2E1B92F3" w14:textId="4F8E3FB3" w:rsidR="00A44924" w:rsidRPr="001B09FE" w:rsidRDefault="00A44924" w:rsidP="00A44924">
      <w:pPr>
        <w:pStyle w:val="Heading3"/>
      </w:pPr>
      <w:bookmarkStart w:id="22" w:name="_Toc218063209"/>
      <w:bookmarkStart w:id="23" w:name="_Toc221150181"/>
      <w:r w:rsidRPr="001B09FE">
        <w:t>2.3. Tài liệu, dữ liệu do Chủ dự án tự tạo lập</w:t>
      </w:r>
      <w:bookmarkEnd w:id="22"/>
      <w:bookmarkEnd w:id="23"/>
    </w:p>
    <w:p w14:paraId="1392C288" w14:textId="78383B93" w:rsidR="00A44924" w:rsidRPr="001B09FE" w:rsidRDefault="00A44924" w:rsidP="00A44924">
      <w:pPr>
        <w:rPr>
          <w:rFonts w:cs="Times New Roman"/>
          <w:spacing w:val="-6"/>
          <w:szCs w:val="27"/>
          <w:lang w:val="vi-VN"/>
        </w:rPr>
      </w:pPr>
      <w:r w:rsidRPr="001B09FE">
        <w:rPr>
          <w:rFonts w:cs="Times New Roman"/>
          <w:spacing w:val="-6"/>
          <w:szCs w:val="27"/>
          <w:lang w:val="vi-VN"/>
        </w:rPr>
        <w:t xml:space="preserve">- </w:t>
      </w:r>
      <w:r w:rsidRPr="001B09FE">
        <w:rPr>
          <w:rFonts w:cs="Times New Roman"/>
          <w:spacing w:val="-6"/>
          <w:szCs w:val="27"/>
          <w:lang w:val="nl-NL"/>
        </w:rPr>
        <w:t xml:space="preserve">Báo cáo nghiên cứu khả thi dự án: </w:t>
      </w:r>
      <w:r w:rsidR="00F52BB6" w:rsidRPr="001B09FE">
        <w:rPr>
          <w:rFonts w:cs="Times New Roman"/>
          <w:spacing w:val="-6"/>
          <w:szCs w:val="27"/>
          <w:lang w:val="nl-NL"/>
        </w:rPr>
        <w:t>Trường Nội trú Tiểu học và Trung học cơ sở Thượng Trạch</w:t>
      </w:r>
      <w:r w:rsidR="00571136" w:rsidRPr="001B09FE">
        <w:rPr>
          <w:rFonts w:cs="Times New Roman"/>
          <w:spacing w:val="-6"/>
          <w:szCs w:val="27"/>
          <w:lang w:val="nl-NL"/>
        </w:rPr>
        <w:t>.</w:t>
      </w:r>
    </w:p>
    <w:p w14:paraId="003D9BD9" w14:textId="77777777" w:rsidR="00A44924" w:rsidRPr="001B09FE" w:rsidRDefault="00A44924" w:rsidP="00A44924">
      <w:pPr>
        <w:rPr>
          <w:rFonts w:cs="Times New Roman"/>
          <w:szCs w:val="27"/>
          <w:lang w:val="vi-VN"/>
        </w:rPr>
      </w:pPr>
      <w:r w:rsidRPr="001B09FE">
        <w:rPr>
          <w:rFonts w:cs="Times New Roman"/>
          <w:szCs w:val="27"/>
          <w:lang w:val="vi-VN"/>
        </w:rPr>
        <w:t>- Bản vẽ thiết kế cơ sở của Dự án.</w:t>
      </w:r>
    </w:p>
    <w:p w14:paraId="3CCB9159" w14:textId="1C487B43" w:rsidR="00A44924" w:rsidRPr="001B09FE" w:rsidRDefault="00571136" w:rsidP="00571136">
      <w:pPr>
        <w:pStyle w:val="Heading2"/>
      </w:pPr>
      <w:bookmarkStart w:id="24" w:name="_Toc218063210"/>
      <w:bookmarkStart w:id="25" w:name="_Toc221150182"/>
      <w:r w:rsidRPr="001B09FE">
        <w:t>3. Tổ chức thực hiện đánh giá tác động môi trường</w:t>
      </w:r>
      <w:bookmarkEnd w:id="24"/>
      <w:bookmarkEnd w:id="25"/>
    </w:p>
    <w:p w14:paraId="4FC9D8DF" w14:textId="6408E9C2" w:rsidR="00571136" w:rsidRPr="001B09FE" w:rsidRDefault="00571136" w:rsidP="00571136">
      <w:pPr>
        <w:rPr>
          <w:spacing w:val="-4"/>
        </w:rPr>
      </w:pPr>
      <w:r w:rsidRPr="001B09FE">
        <w:rPr>
          <w:spacing w:val="-4"/>
        </w:rPr>
        <w:t xml:space="preserve">Để lập báo cáo ĐTM của Dự án, </w:t>
      </w:r>
      <w:r w:rsidR="00F52BB6" w:rsidRPr="001B09FE">
        <w:rPr>
          <w:spacing w:val="-4"/>
        </w:rPr>
        <w:t xml:space="preserve">Ban QLDA </w:t>
      </w:r>
      <w:r w:rsidR="00D211B5" w:rsidRPr="001B09FE">
        <w:rPr>
          <w:spacing w:val="-4"/>
        </w:rPr>
        <w:t>đầu tư xây dựng</w:t>
      </w:r>
      <w:r w:rsidR="00F52BB6" w:rsidRPr="001B09FE">
        <w:rPr>
          <w:spacing w:val="-4"/>
        </w:rPr>
        <w:t xml:space="preserve"> tỉnh Quảng Trị</w:t>
      </w:r>
      <w:r w:rsidRPr="001B09FE">
        <w:rPr>
          <w:spacing w:val="-4"/>
        </w:rPr>
        <w:t xml:space="preserve"> đã phối hợp với đơn vị tư vấn là Trung tâm Quan trắc Nông nghiệp và Môi trường Quảng Trị thực hiện.</w:t>
      </w:r>
    </w:p>
    <w:p w14:paraId="39A8BA6F" w14:textId="74694F90" w:rsidR="00571136" w:rsidRPr="001B09FE" w:rsidRDefault="00571136" w:rsidP="00571136">
      <w:r w:rsidRPr="001B09FE">
        <w:t>Báo cáo ĐTM cho Dự án được lập theo trình tự sau:</w:t>
      </w:r>
    </w:p>
    <w:tbl>
      <w:tblPr>
        <w:tblW w:w="523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2"/>
        <w:gridCol w:w="2431"/>
        <w:gridCol w:w="6377"/>
      </w:tblGrid>
      <w:tr w:rsidR="001B09FE" w:rsidRPr="001B09FE" w14:paraId="2ADE0B3B" w14:textId="77777777" w:rsidTr="0051287A">
        <w:trPr>
          <w:trHeight w:val="78"/>
          <w:tblHeader/>
          <w:jc w:val="center"/>
        </w:trPr>
        <w:tc>
          <w:tcPr>
            <w:tcW w:w="359" w:type="pct"/>
            <w:vAlign w:val="center"/>
          </w:tcPr>
          <w:p w14:paraId="0F99FA6E" w14:textId="77777777" w:rsidR="00571136" w:rsidRPr="001B09FE" w:rsidRDefault="00571136" w:rsidP="00571136">
            <w:pPr>
              <w:spacing w:line="240" w:lineRule="auto"/>
              <w:ind w:firstLine="0"/>
              <w:jc w:val="center"/>
              <w:rPr>
                <w:rFonts w:eastAsia="Arial" w:cs="Times New Roman"/>
                <w:b/>
                <w:sz w:val="26"/>
                <w:szCs w:val="26"/>
              </w:rPr>
            </w:pPr>
            <w:r w:rsidRPr="001B09FE">
              <w:rPr>
                <w:rFonts w:eastAsia="Arial" w:cs="Times New Roman"/>
                <w:b/>
                <w:sz w:val="26"/>
                <w:szCs w:val="26"/>
              </w:rPr>
              <w:t>TT</w:t>
            </w:r>
          </w:p>
        </w:tc>
        <w:tc>
          <w:tcPr>
            <w:tcW w:w="1281" w:type="pct"/>
            <w:vAlign w:val="center"/>
          </w:tcPr>
          <w:p w14:paraId="2128F6E0" w14:textId="77777777" w:rsidR="00571136" w:rsidRPr="001B09FE" w:rsidRDefault="00571136" w:rsidP="00571136">
            <w:pPr>
              <w:spacing w:line="240" w:lineRule="auto"/>
              <w:ind w:firstLine="0"/>
              <w:jc w:val="center"/>
              <w:rPr>
                <w:rFonts w:eastAsia="Arial" w:cs="Times New Roman"/>
                <w:b/>
                <w:sz w:val="26"/>
                <w:szCs w:val="26"/>
              </w:rPr>
            </w:pPr>
            <w:r w:rsidRPr="001B09FE">
              <w:rPr>
                <w:rFonts w:eastAsia="Arial" w:cs="Times New Roman"/>
                <w:b/>
                <w:sz w:val="26"/>
                <w:szCs w:val="26"/>
              </w:rPr>
              <w:t>Các bước thực hiện</w:t>
            </w:r>
          </w:p>
        </w:tc>
        <w:tc>
          <w:tcPr>
            <w:tcW w:w="3360" w:type="pct"/>
            <w:vAlign w:val="center"/>
          </w:tcPr>
          <w:p w14:paraId="3B93A998" w14:textId="77777777" w:rsidR="00571136" w:rsidRPr="001B09FE" w:rsidRDefault="00571136" w:rsidP="00571136">
            <w:pPr>
              <w:spacing w:line="240" w:lineRule="auto"/>
              <w:ind w:firstLine="0"/>
              <w:jc w:val="center"/>
              <w:rPr>
                <w:rFonts w:eastAsia="Arial" w:cs="Times New Roman"/>
                <w:b/>
                <w:sz w:val="26"/>
                <w:szCs w:val="26"/>
              </w:rPr>
            </w:pPr>
            <w:r w:rsidRPr="001B09FE">
              <w:rPr>
                <w:rFonts w:eastAsia="Arial" w:cs="Times New Roman"/>
                <w:b/>
                <w:sz w:val="26"/>
                <w:szCs w:val="26"/>
              </w:rPr>
              <w:t>Nội dung thực hiện</w:t>
            </w:r>
          </w:p>
        </w:tc>
      </w:tr>
      <w:tr w:rsidR="001B09FE" w:rsidRPr="001B09FE" w14:paraId="0A1F7D4F" w14:textId="77777777" w:rsidTr="0051287A">
        <w:trPr>
          <w:jc w:val="center"/>
        </w:trPr>
        <w:tc>
          <w:tcPr>
            <w:tcW w:w="359" w:type="pct"/>
            <w:vAlign w:val="center"/>
          </w:tcPr>
          <w:p w14:paraId="23619633" w14:textId="77777777" w:rsidR="00571136" w:rsidRPr="001B09FE" w:rsidRDefault="00571136" w:rsidP="00571136">
            <w:pPr>
              <w:spacing w:line="240" w:lineRule="auto"/>
              <w:ind w:firstLine="0"/>
              <w:jc w:val="center"/>
              <w:rPr>
                <w:rFonts w:eastAsia="Arial" w:cs="Times New Roman"/>
                <w:sz w:val="26"/>
                <w:szCs w:val="26"/>
              </w:rPr>
            </w:pPr>
            <w:r w:rsidRPr="001B09FE">
              <w:rPr>
                <w:rFonts w:eastAsia="Arial" w:cs="Times New Roman"/>
                <w:sz w:val="26"/>
                <w:szCs w:val="26"/>
              </w:rPr>
              <w:t>1</w:t>
            </w:r>
          </w:p>
        </w:tc>
        <w:tc>
          <w:tcPr>
            <w:tcW w:w="1281" w:type="pct"/>
            <w:vAlign w:val="center"/>
          </w:tcPr>
          <w:p w14:paraId="71CBEC1B" w14:textId="77777777" w:rsidR="00571136" w:rsidRPr="001B09FE" w:rsidRDefault="00571136" w:rsidP="00571136">
            <w:pPr>
              <w:spacing w:line="240" w:lineRule="auto"/>
              <w:ind w:firstLine="0"/>
              <w:rPr>
                <w:rFonts w:eastAsia="Arial" w:cs="Times New Roman"/>
                <w:sz w:val="26"/>
                <w:szCs w:val="26"/>
              </w:rPr>
            </w:pPr>
            <w:r w:rsidRPr="001B09FE">
              <w:rPr>
                <w:rFonts w:eastAsia="Arial" w:cs="Times New Roman"/>
                <w:sz w:val="26"/>
                <w:szCs w:val="26"/>
              </w:rPr>
              <w:t>Thu thập tài liệu và nghiên cứu dự án</w:t>
            </w:r>
          </w:p>
        </w:tc>
        <w:tc>
          <w:tcPr>
            <w:tcW w:w="3360" w:type="pct"/>
            <w:vAlign w:val="center"/>
          </w:tcPr>
          <w:p w14:paraId="372DAFE3" w14:textId="77777777" w:rsidR="00571136" w:rsidRPr="001B09FE" w:rsidRDefault="00571136" w:rsidP="00571136">
            <w:pPr>
              <w:spacing w:line="240" w:lineRule="auto"/>
              <w:ind w:firstLine="0"/>
              <w:rPr>
                <w:rFonts w:eastAsia="Arial" w:cs="Times New Roman"/>
                <w:bCs/>
                <w:sz w:val="26"/>
                <w:szCs w:val="26"/>
              </w:rPr>
            </w:pPr>
            <w:r w:rsidRPr="001B09FE">
              <w:rPr>
                <w:rFonts w:eastAsia="Arial" w:cs="Times New Roman"/>
                <w:bCs/>
                <w:sz w:val="26"/>
                <w:szCs w:val="26"/>
              </w:rPr>
              <w:t>- Thu thập các văn bản pháp lý, kỹ thuật và tài liệu liên quan đến dự án (báo cáo nghiên cứu khả thi, dự án đầu tư,…);</w:t>
            </w:r>
          </w:p>
          <w:p w14:paraId="6EC1567A" w14:textId="77777777" w:rsidR="00571136" w:rsidRPr="001B09FE" w:rsidRDefault="00571136" w:rsidP="00571136">
            <w:pPr>
              <w:spacing w:line="240" w:lineRule="auto"/>
              <w:ind w:firstLine="0"/>
              <w:rPr>
                <w:rFonts w:eastAsia="Arial" w:cs="Times New Roman"/>
                <w:bCs/>
                <w:sz w:val="26"/>
                <w:szCs w:val="26"/>
              </w:rPr>
            </w:pPr>
            <w:r w:rsidRPr="001B09FE">
              <w:rPr>
                <w:rFonts w:eastAsia="Arial" w:cs="Times New Roman"/>
                <w:bCs/>
                <w:sz w:val="26"/>
                <w:szCs w:val="26"/>
              </w:rPr>
              <w:t>- Xem xét dự án thuộc đối tượng nào của ĐTM, cơ quan thẩm định báo cáo ĐTM,…</w:t>
            </w:r>
          </w:p>
        </w:tc>
      </w:tr>
      <w:tr w:rsidR="001B09FE" w:rsidRPr="001B09FE" w14:paraId="07AF5174" w14:textId="77777777" w:rsidTr="0051287A">
        <w:trPr>
          <w:trHeight w:val="566"/>
          <w:jc w:val="center"/>
        </w:trPr>
        <w:tc>
          <w:tcPr>
            <w:tcW w:w="359" w:type="pct"/>
            <w:vAlign w:val="center"/>
          </w:tcPr>
          <w:p w14:paraId="75170441" w14:textId="77777777" w:rsidR="00571136" w:rsidRPr="001B09FE" w:rsidRDefault="00571136" w:rsidP="00571136">
            <w:pPr>
              <w:spacing w:line="240" w:lineRule="auto"/>
              <w:ind w:firstLine="0"/>
              <w:jc w:val="center"/>
              <w:rPr>
                <w:rFonts w:eastAsia="Arial" w:cs="Times New Roman"/>
                <w:sz w:val="26"/>
                <w:szCs w:val="26"/>
              </w:rPr>
            </w:pPr>
            <w:r w:rsidRPr="001B09FE">
              <w:rPr>
                <w:rFonts w:eastAsia="Arial" w:cs="Times New Roman"/>
                <w:sz w:val="26"/>
                <w:szCs w:val="26"/>
              </w:rPr>
              <w:t>2</w:t>
            </w:r>
          </w:p>
        </w:tc>
        <w:tc>
          <w:tcPr>
            <w:tcW w:w="1281" w:type="pct"/>
            <w:vAlign w:val="center"/>
          </w:tcPr>
          <w:p w14:paraId="0F0B3989" w14:textId="77777777" w:rsidR="00571136" w:rsidRPr="001B09FE" w:rsidRDefault="00571136" w:rsidP="00571136">
            <w:pPr>
              <w:spacing w:line="240" w:lineRule="auto"/>
              <w:ind w:firstLine="0"/>
              <w:rPr>
                <w:rFonts w:eastAsia="Arial" w:cs="Times New Roman"/>
                <w:sz w:val="26"/>
                <w:szCs w:val="26"/>
              </w:rPr>
            </w:pPr>
            <w:r w:rsidRPr="001B09FE">
              <w:rPr>
                <w:rFonts w:eastAsia="Arial" w:cs="Times New Roman"/>
                <w:sz w:val="26"/>
                <w:szCs w:val="26"/>
              </w:rPr>
              <w:t>Thành lập nhóm thực hiện ĐTM</w:t>
            </w:r>
          </w:p>
        </w:tc>
        <w:tc>
          <w:tcPr>
            <w:tcW w:w="3360" w:type="pct"/>
            <w:vAlign w:val="center"/>
          </w:tcPr>
          <w:p w14:paraId="3CAB036D" w14:textId="77777777" w:rsidR="00571136" w:rsidRPr="001B09FE" w:rsidRDefault="00571136" w:rsidP="00571136">
            <w:pPr>
              <w:spacing w:line="240" w:lineRule="auto"/>
              <w:ind w:firstLine="0"/>
              <w:rPr>
                <w:rFonts w:eastAsia="Arial" w:cs="Times New Roman"/>
                <w:sz w:val="26"/>
                <w:szCs w:val="26"/>
              </w:rPr>
            </w:pPr>
            <w:r w:rsidRPr="001B09FE">
              <w:rPr>
                <w:rFonts w:eastAsia="Arial" w:cs="Times New Roman"/>
                <w:sz w:val="26"/>
                <w:szCs w:val="26"/>
              </w:rPr>
              <w:t>Thành lập nhóm chuyên gia thực hiện ĐTM, tiến hành phân công nhiệm vụ thực hiện</w:t>
            </w:r>
          </w:p>
        </w:tc>
      </w:tr>
      <w:tr w:rsidR="001B09FE" w:rsidRPr="001B09FE" w14:paraId="485F9AAD" w14:textId="77777777" w:rsidTr="0051287A">
        <w:trPr>
          <w:jc w:val="center"/>
        </w:trPr>
        <w:tc>
          <w:tcPr>
            <w:tcW w:w="359" w:type="pct"/>
            <w:vAlign w:val="center"/>
          </w:tcPr>
          <w:p w14:paraId="6BD49559" w14:textId="77777777" w:rsidR="00571136" w:rsidRPr="001B09FE" w:rsidRDefault="00571136" w:rsidP="00571136">
            <w:pPr>
              <w:spacing w:line="240" w:lineRule="auto"/>
              <w:ind w:firstLine="0"/>
              <w:jc w:val="center"/>
              <w:rPr>
                <w:rFonts w:eastAsia="Arial" w:cs="Times New Roman"/>
                <w:sz w:val="26"/>
                <w:szCs w:val="26"/>
              </w:rPr>
            </w:pPr>
            <w:r w:rsidRPr="001B09FE">
              <w:rPr>
                <w:rFonts w:eastAsia="Arial" w:cs="Times New Roman"/>
                <w:sz w:val="26"/>
                <w:szCs w:val="26"/>
              </w:rPr>
              <w:t>3</w:t>
            </w:r>
          </w:p>
        </w:tc>
        <w:tc>
          <w:tcPr>
            <w:tcW w:w="1281" w:type="pct"/>
            <w:vAlign w:val="center"/>
          </w:tcPr>
          <w:p w14:paraId="557258BD" w14:textId="77777777" w:rsidR="00571136" w:rsidRPr="001B09FE" w:rsidRDefault="00571136" w:rsidP="00571136">
            <w:pPr>
              <w:spacing w:line="240" w:lineRule="auto"/>
              <w:ind w:firstLine="0"/>
              <w:rPr>
                <w:rFonts w:eastAsia="Arial" w:cs="Times New Roman"/>
                <w:sz w:val="26"/>
                <w:szCs w:val="26"/>
              </w:rPr>
            </w:pPr>
            <w:r w:rsidRPr="001B09FE">
              <w:rPr>
                <w:rFonts w:eastAsia="Arial" w:cs="Times New Roman"/>
                <w:sz w:val="26"/>
                <w:szCs w:val="26"/>
              </w:rPr>
              <w:t>Tiến hành, lập báo cáo ĐTM</w:t>
            </w:r>
          </w:p>
        </w:tc>
        <w:tc>
          <w:tcPr>
            <w:tcW w:w="3360" w:type="pct"/>
            <w:vAlign w:val="center"/>
          </w:tcPr>
          <w:p w14:paraId="1EC32999" w14:textId="77777777" w:rsidR="00571136" w:rsidRPr="001B09FE" w:rsidRDefault="00571136" w:rsidP="00571136">
            <w:pPr>
              <w:spacing w:line="240" w:lineRule="auto"/>
              <w:ind w:firstLine="0"/>
              <w:rPr>
                <w:rFonts w:eastAsia="Arial" w:cs="Times New Roman"/>
                <w:sz w:val="26"/>
                <w:szCs w:val="26"/>
              </w:rPr>
            </w:pPr>
            <w:r w:rsidRPr="001B09FE">
              <w:rPr>
                <w:rFonts w:eastAsia="Arial" w:cs="Times New Roman"/>
                <w:sz w:val="26"/>
                <w:szCs w:val="26"/>
              </w:rPr>
              <w:t>- Nghiên cứu hồ sơ dự án</w:t>
            </w:r>
          </w:p>
          <w:p w14:paraId="401F8B61" w14:textId="77777777" w:rsidR="00571136" w:rsidRPr="001B09FE" w:rsidRDefault="00571136" w:rsidP="00571136">
            <w:pPr>
              <w:spacing w:line="240" w:lineRule="auto"/>
              <w:ind w:firstLine="0"/>
              <w:rPr>
                <w:rFonts w:eastAsia="Arial" w:cs="Times New Roman"/>
                <w:sz w:val="26"/>
                <w:szCs w:val="26"/>
              </w:rPr>
            </w:pPr>
            <w:r w:rsidRPr="001B09FE">
              <w:rPr>
                <w:rFonts w:eastAsia="Arial" w:cs="Times New Roman"/>
                <w:sz w:val="26"/>
                <w:szCs w:val="26"/>
              </w:rPr>
              <w:t>- Thu thập thông tin, tài liệu về hiện trạng khu vực dự án.</w:t>
            </w:r>
          </w:p>
          <w:p w14:paraId="1532D5F1" w14:textId="77777777" w:rsidR="00571136" w:rsidRPr="001B09FE" w:rsidRDefault="00571136" w:rsidP="00571136">
            <w:pPr>
              <w:spacing w:line="240" w:lineRule="auto"/>
              <w:ind w:firstLine="0"/>
              <w:rPr>
                <w:rFonts w:eastAsia="Arial" w:cs="Times New Roman"/>
                <w:sz w:val="26"/>
                <w:szCs w:val="26"/>
              </w:rPr>
            </w:pPr>
            <w:r w:rsidRPr="001B09FE">
              <w:rPr>
                <w:rFonts w:eastAsia="Arial" w:cs="Times New Roman"/>
                <w:sz w:val="26"/>
                <w:szCs w:val="26"/>
              </w:rPr>
              <w:t>- Khảo sát hiện trạng môi trường</w:t>
            </w:r>
          </w:p>
          <w:p w14:paraId="5A463FE3" w14:textId="77777777" w:rsidR="00571136" w:rsidRPr="001B09FE" w:rsidRDefault="00571136" w:rsidP="00571136">
            <w:pPr>
              <w:spacing w:line="240" w:lineRule="auto"/>
              <w:ind w:firstLine="0"/>
              <w:rPr>
                <w:rFonts w:eastAsia="Arial" w:cs="Times New Roman"/>
                <w:sz w:val="26"/>
                <w:szCs w:val="26"/>
              </w:rPr>
            </w:pPr>
            <w:r w:rsidRPr="001B09FE">
              <w:rPr>
                <w:rFonts w:eastAsia="Arial" w:cs="Times New Roman"/>
                <w:sz w:val="26"/>
                <w:szCs w:val="26"/>
              </w:rPr>
              <w:t>- Lấy mẫu và phân tích các số liệu môi trường nền</w:t>
            </w:r>
          </w:p>
          <w:p w14:paraId="540DD04A" w14:textId="77777777" w:rsidR="00571136" w:rsidRPr="001B09FE" w:rsidRDefault="00571136" w:rsidP="00571136">
            <w:pPr>
              <w:spacing w:line="240" w:lineRule="auto"/>
              <w:ind w:firstLine="0"/>
              <w:rPr>
                <w:rFonts w:eastAsia="Arial" w:cs="Times New Roman"/>
                <w:sz w:val="26"/>
                <w:szCs w:val="26"/>
              </w:rPr>
            </w:pPr>
            <w:r w:rsidRPr="001B09FE">
              <w:rPr>
                <w:rFonts w:eastAsia="Arial" w:cs="Times New Roman"/>
                <w:sz w:val="26"/>
                <w:szCs w:val="26"/>
              </w:rPr>
              <w:t>- Tổng hợp các số liệu về hiện trạng môi trường nền và thông tin trong quá trình khảo sát</w:t>
            </w:r>
          </w:p>
          <w:p w14:paraId="30FC8525" w14:textId="77777777" w:rsidR="00571136" w:rsidRPr="001B09FE" w:rsidRDefault="00571136" w:rsidP="00571136">
            <w:pPr>
              <w:spacing w:line="240" w:lineRule="auto"/>
              <w:ind w:firstLine="0"/>
              <w:rPr>
                <w:rFonts w:eastAsia="Arial" w:cs="Times New Roman"/>
                <w:sz w:val="26"/>
                <w:szCs w:val="26"/>
              </w:rPr>
            </w:pPr>
            <w:r w:rsidRPr="001B09FE">
              <w:rPr>
                <w:rFonts w:eastAsia="Arial" w:cs="Times New Roman"/>
                <w:sz w:val="26"/>
                <w:szCs w:val="26"/>
              </w:rPr>
              <w:t>- Tiến hành đánh giá tác động đến môi trường tự nhiên và KT-XH; đề xuất các biện pháp giảm thiểu tương ứng</w:t>
            </w:r>
          </w:p>
          <w:p w14:paraId="628CA33F" w14:textId="77777777" w:rsidR="00571136" w:rsidRPr="001B09FE" w:rsidRDefault="00571136" w:rsidP="00571136">
            <w:pPr>
              <w:spacing w:line="240" w:lineRule="auto"/>
              <w:ind w:firstLine="0"/>
              <w:rPr>
                <w:rFonts w:eastAsia="Arial" w:cs="Times New Roman"/>
                <w:sz w:val="26"/>
                <w:szCs w:val="26"/>
              </w:rPr>
            </w:pPr>
            <w:r w:rsidRPr="001B09FE">
              <w:rPr>
                <w:rFonts w:eastAsia="Arial" w:cs="Times New Roman"/>
                <w:sz w:val="26"/>
                <w:szCs w:val="26"/>
              </w:rPr>
              <w:t>- Tổng hợp nội dung báo cáo tiến hành tham vấn cộng đồng</w:t>
            </w:r>
          </w:p>
        </w:tc>
      </w:tr>
      <w:tr w:rsidR="001B09FE" w:rsidRPr="001B09FE" w14:paraId="0E2DC6D9" w14:textId="77777777" w:rsidTr="0051287A">
        <w:trPr>
          <w:jc w:val="center"/>
        </w:trPr>
        <w:tc>
          <w:tcPr>
            <w:tcW w:w="359" w:type="pct"/>
            <w:tcBorders>
              <w:bottom w:val="single" w:sz="4" w:space="0" w:color="auto"/>
            </w:tcBorders>
            <w:vAlign w:val="center"/>
          </w:tcPr>
          <w:p w14:paraId="16BDC32E" w14:textId="77777777" w:rsidR="00571136" w:rsidRPr="001B09FE" w:rsidRDefault="00571136" w:rsidP="00571136">
            <w:pPr>
              <w:spacing w:line="240" w:lineRule="auto"/>
              <w:ind w:firstLine="0"/>
              <w:jc w:val="center"/>
              <w:rPr>
                <w:rFonts w:eastAsia="Arial" w:cs="Times New Roman"/>
                <w:sz w:val="26"/>
                <w:szCs w:val="26"/>
              </w:rPr>
            </w:pPr>
            <w:r w:rsidRPr="001B09FE">
              <w:rPr>
                <w:rFonts w:eastAsia="Arial" w:cs="Times New Roman"/>
                <w:sz w:val="26"/>
                <w:szCs w:val="26"/>
              </w:rPr>
              <w:t>4</w:t>
            </w:r>
          </w:p>
        </w:tc>
        <w:tc>
          <w:tcPr>
            <w:tcW w:w="1281" w:type="pct"/>
            <w:tcBorders>
              <w:bottom w:val="single" w:sz="4" w:space="0" w:color="auto"/>
            </w:tcBorders>
            <w:vAlign w:val="center"/>
          </w:tcPr>
          <w:p w14:paraId="08F57782" w14:textId="77777777" w:rsidR="00571136" w:rsidRPr="001B09FE" w:rsidRDefault="00571136" w:rsidP="00571136">
            <w:pPr>
              <w:spacing w:line="240" w:lineRule="auto"/>
              <w:ind w:firstLine="0"/>
              <w:rPr>
                <w:rFonts w:eastAsia="Arial" w:cs="Times New Roman"/>
                <w:sz w:val="26"/>
                <w:szCs w:val="26"/>
              </w:rPr>
            </w:pPr>
            <w:r w:rsidRPr="001B09FE">
              <w:rPr>
                <w:rFonts w:eastAsia="Arial" w:cs="Times New Roman"/>
                <w:sz w:val="26"/>
                <w:szCs w:val="26"/>
              </w:rPr>
              <w:t>Tham vấn ý kiến cộng đồng dân cư</w:t>
            </w:r>
          </w:p>
        </w:tc>
        <w:tc>
          <w:tcPr>
            <w:tcW w:w="3360" w:type="pct"/>
            <w:tcBorders>
              <w:bottom w:val="single" w:sz="4" w:space="0" w:color="auto"/>
            </w:tcBorders>
            <w:vAlign w:val="center"/>
          </w:tcPr>
          <w:p w14:paraId="4BF667C1" w14:textId="77777777" w:rsidR="00571136" w:rsidRPr="001B09FE" w:rsidRDefault="00571136" w:rsidP="00571136">
            <w:pPr>
              <w:spacing w:line="240" w:lineRule="auto"/>
              <w:ind w:firstLine="0"/>
              <w:rPr>
                <w:rFonts w:eastAsia="Arial" w:cs="Times New Roman"/>
                <w:sz w:val="26"/>
                <w:szCs w:val="26"/>
              </w:rPr>
            </w:pPr>
            <w:r w:rsidRPr="001B09FE">
              <w:rPr>
                <w:rFonts w:eastAsia="Arial" w:cs="Times New Roman"/>
                <w:sz w:val="26"/>
                <w:szCs w:val="26"/>
              </w:rPr>
              <w:t xml:space="preserve">- Tham vấn ý kiến của chính quyền và các tổ chức chính trị, xã hội của địa phương nơi thực hiện Dự án </w:t>
            </w:r>
          </w:p>
          <w:p w14:paraId="46F7336D" w14:textId="77777777" w:rsidR="00571136" w:rsidRPr="001B09FE" w:rsidRDefault="00571136" w:rsidP="00571136">
            <w:pPr>
              <w:spacing w:line="240" w:lineRule="auto"/>
              <w:ind w:firstLine="0"/>
              <w:rPr>
                <w:rFonts w:eastAsia="Arial" w:cs="Times New Roman"/>
                <w:sz w:val="26"/>
                <w:szCs w:val="26"/>
              </w:rPr>
            </w:pPr>
            <w:r w:rsidRPr="001B09FE">
              <w:rPr>
                <w:rFonts w:eastAsia="Arial" w:cs="Times New Roman"/>
                <w:sz w:val="26"/>
                <w:szCs w:val="26"/>
              </w:rPr>
              <w:t>- Tham vấn ý kiến của người dân chịu tác động trực tiếp.</w:t>
            </w:r>
          </w:p>
          <w:p w14:paraId="147CAE0C" w14:textId="77777777" w:rsidR="00571136" w:rsidRPr="001B09FE" w:rsidRDefault="00571136" w:rsidP="00571136">
            <w:pPr>
              <w:spacing w:line="240" w:lineRule="auto"/>
              <w:ind w:firstLine="0"/>
              <w:rPr>
                <w:rFonts w:eastAsia="Arial" w:cs="Times New Roman"/>
                <w:sz w:val="26"/>
                <w:szCs w:val="26"/>
              </w:rPr>
            </w:pPr>
            <w:r w:rsidRPr="001B09FE">
              <w:rPr>
                <w:rFonts w:eastAsia="Arial" w:cs="Times New Roman"/>
                <w:sz w:val="26"/>
                <w:szCs w:val="26"/>
              </w:rPr>
              <w:t>- Tham vấn ý kiến các tổ chức, cộng động thông qua đăng tải trên trang thông tin điện tử.</w:t>
            </w:r>
          </w:p>
        </w:tc>
      </w:tr>
      <w:tr w:rsidR="001B09FE" w:rsidRPr="001B09FE" w14:paraId="2F57C7E3" w14:textId="77777777" w:rsidTr="0051287A">
        <w:trPr>
          <w:jc w:val="center"/>
        </w:trPr>
        <w:tc>
          <w:tcPr>
            <w:tcW w:w="359" w:type="pct"/>
            <w:tcBorders>
              <w:bottom w:val="single" w:sz="4" w:space="0" w:color="auto"/>
            </w:tcBorders>
            <w:vAlign w:val="center"/>
          </w:tcPr>
          <w:p w14:paraId="0D32270F" w14:textId="77777777" w:rsidR="00571136" w:rsidRPr="001B09FE" w:rsidRDefault="00571136" w:rsidP="00571136">
            <w:pPr>
              <w:spacing w:line="240" w:lineRule="auto"/>
              <w:ind w:firstLine="0"/>
              <w:jc w:val="center"/>
              <w:rPr>
                <w:rFonts w:eastAsia="Arial" w:cs="Times New Roman"/>
                <w:sz w:val="26"/>
                <w:szCs w:val="26"/>
              </w:rPr>
            </w:pPr>
            <w:r w:rsidRPr="001B09FE">
              <w:rPr>
                <w:rFonts w:eastAsia="Arial" w:cs="Times New Roman"/>
                <w:sz w:val="26"/>
                <w:szCs w:val="26"/>
              </w:rPr>
              <w:lastRenderedPageBreak/>
              <w:t>5</w:t>
            </w:r>
          </w:p>
        </w:tc>
        <w:tc>
          <w:tcPr>
            <w:tcW w:w="1281" w:type="pct"/>
            <w:tcBorders>
              <w:bottom w:val="single" w:sz="4" w:space="0" w:color="auto"/>
            </w:tcBorders>
            <w:vAlign w:val="center"/>
          </w:tcPr>
          <w:p w14:paraId="58113514" w14:textId="77777777" w:rsidR="00571136" w:rsidRPr="001B09FE" w:rsidRDefault="00571136" w:rsidP="00571136">
            <w:pPr>
              <w:spacing w:line="240" w:lineRule="auto"/>
              <w:ind w:firstLine="0"/>
              <w:rPr>
                <w:rFonts w:eastAsia="Arial" w:cs="Times New Roman"/>
                <w:sz w:val="26"/>
                <w:szCs w:val="26"/>
              </w:rPr>
            </w:pPr>
            <w:r w:rsidRPr="001B09FE">
              <w:rPr>
                <w:rFonts w:eastAsia="Arial" w:cs="Times New Roman"/>
                <w:sz w:val="26"/>
                <w:szCs w:val="26"/>
              </w:rPr>
              <w:t>Tổng hợp hoàn thiện báo cáo ĐTM trình cơ quan có thẩm quyền thẩm định</w:t>
            </w:r>
          </w:p>
        </w:tc>
        <w:tc>
          <w:tcPr>
            <w:tcW w:w="3360" w:type="pct"/>
            <w:tcBorders>
              <w:bottom w:val="single" w:sz="4" w:space="0" w:color="auto"/>
            </w:tcBorders>
            <w:vAlign w:val="center"/>
          </w:tcPr>
          <w:p w14:paraId="272E16CF" w14:textId="77777777" w:rsidR="00571136" w:rsidRPr="001B09FE" w:rsidRDefault="00571136" w:rsidP="00571136">
            <w:pPr>
              <w:spacing w:line="240" w:lineRule="auto"/>
              <w:ind w:firstLine="0"/>
              <w:rPr>
                <w:rFonts w:eastAsia="Arial" w:cs="Times New Roman"/>
                <w:sz w:val="26"/>
                <w:szCs w:val="26"/>
              </w:rPr>
            </w:pPr>
            <w:r w:rsidRPr="001B09FE">
              <w:rPr>
                <w:rFonts w:eastAsia="Arial" w:cs="Times New Roman"/>
                <w:sz w:val="26"/>
                <w:szCs w:val="26"/>
              </w:rPr>
              <w:t xml:space="preserve">- Tổng hợp, hoàn thành báo cáo sau khi tham cộng đồng. </w:t>
            </w:r>
          </w:p>
          <w:p w14:paraId="2E2DD52C" w14:textId="77777777" w:rsidR="00571136" w:rsidRPr="001B09FE" w:rsidRDefault="00571136" w:rsidP="00571136">
            <w:pPr>
              <w:spacing w:line="240" w:lineRule="auto"/>
              <w:ind w:firstLine="0"/>
              <w:rPr>
                <w:rFonts w:eastAsia="Arial" w:cs="Times New Roman"/>
                <w:sz w:val="26"/>
                <w:szCs w:val="26"/>
              </w:rPr>
            </w:pPr>
            <w:r w:rsidRPr="001B09FE">
              <w:rPr>
                <w:rFonts w:eastAsia="Arial" w:cs="Times New Roman"/>
                <w:sz w:val="26"/>
                <w:szCs w:val="26"/>
              </w:rPr>
              <w:t>- Tổ chức rà soát, chỉnh sửa nội dung trình Sở Nông nghiệp và Môi trường thẩm định</w:t>
            </w:r>
          </w:p>
        </w:tc>
      </w:tr>
    </w:tbl>
    <w:p w14:paraId="2EE6ED7F" w14:textId="0816C7C7" w:rsidR="00571136" w:rsidRPr="001B09FE" w:rsidRDefault="00470BC9" w:rsidP="00470BC9">
      <w:pPr>
        <w:rPr>
          <w:i/>
          <w:iCs/>
        </w:rPr>
      </w:pPr>
      <w:r w:rsidRPr="001B09FE">
        <w:rPr>
          <w:i/>
          <w:iCs/>
        </w:rPr>
        <w:t>* Đơn vị tư vấn</w:t>
      </w:r>
    </w:p>
    <w:p w14:paraId="25A30FA4" w14:textId="77777777" w:rsidR="00470BC9" w:rsidRPr="001B09FE" w:rsidRDefault="00470BC9" w:rsidP="00470BC9">
      <w:pPr>
        <w:spacing w:line="288" w:lineRule="auto"/>
      </w:pPr>
      <w:r w:rsidRPr="001B09FE">
        <w:t>- Tên đơn vị: Trung tâm Quan trắc Nông nghiệp và Môi trường Quảng Trị.</w:t>
      </w:r>
    </w:p>
    <w:p w14:paraId="7B9BDC25" w14:textId="77777777" w:rsidR="00470BC9" w:rsidRPr="001B09FE" w:rsidRDefault="00470BC9" w:rsidP="00470BC9">
      <w:pPr>
        <w:spacing w:line="288" w:lineRule="auto"/>
      </w:pPr>
      <w:r w:rsidRPr="001B09FE">
        <w:t>- Giám đốc: Mai Xuân Dũng.</w:t>
      </w:r>
    </w:p>
    <w:p w14:paraId="255961EB" w14:textId="77777777" w:rsidR="00470BC9" w:rsidRPr="001B09FE" w:rsidRDefault="00470BC9" w:rsidP="00470BC9">
      <w:pPr>
        <w:spacing w:line="288" w:lineRule="auto"/>
        <w:rPr>
          <w:spacing w:val="-4"/>
        </w:rPr>
      </w:pPr>
      <w:r w:rsidRPr="001B09FE">
        <w:rPr>
          <w:spacing w:val="-4"/>
        </w:rPr>
        <w:t>- Địa chỉ: Cơ sở 1: số 64 đường Thanh Niên, Phường Đồng Hới, tỉnh Quảng Trị; Cơ sở 2: số 01, đường Nguyễn Thị Định, phường Nam Đông Hà, tỉnh Quảng Trị.</w:t>
      </w:r>
    </w:p>
    <w:p w14:paraId="404EA8F0" w14:textId="5DBAB699" w:rsidR="00470BC9" w:rsidRPr="001B09FE" w:rsidRDefault="00470BC9" w:rsidP="00470BC9">
      <w:r w:rsidRPr="001B09FE">
        <w:t>- Điện thoại: 0233.6290.999</w:t>
      </w:r>
    </w:p>
    <w:p w14:paraId="5EFBF142" w14:textId="06D47FF5" w:rsidR="00470BC9" w:rsidRPr="001B09FE" w:rsidRDefault="00470BC9">
      <w:pPr>
        <w:spacing w:after="160" w:line="259" w:lineRule="auto"/>
        <w:ind w:firstLine="0"/>
        <w:jc w:val="left"/>
      </w:pPr>
      <w:r w:rsidRPr="001B09FE">
        <w:br w:type="page"/>
      </w:r>
    </w:p>
    <w:p w14:paraId="529FEB63" w14:textId="77777777" w:rsidR="00470BC9" w:rsidRPr="001B09FE" w:rsidRDefault="00470BC9" w:rsidP="00470BC9">
      <w:pPr>
        <w:rPr>
          <w:rFonts w:eastAsia="Arial"/>
          <w:b/>
          <w:szCs w:val="27"/>
        </w:rPr>
      </w:pPr>
      <w:r w:rsidRPr="001B09FE">
        <w:rPr>
          <w:rFonts w:eastAsia="Arial"/>
          <w:b/>
          <w:szCs w:val="27"/>
          <w:lang w:val="vi-VN"/>
        </w:rPr>
        <w:lastRenderedPageBreak/>
        <w:t>Danh sách những người trực tiếp tham gia lập báo cáo ĐTM</w:t>
      </w:r>
      <w:r w:rsidRPr="001B09FE">
        <w:rPr>
          <w:rFonts w:eastAsia="Arial"/>
          <w:b/>
          <w:szCs w:val="27"/>
        </w:rPr>
        <w:t>:</w:t>
      </w:r>
    </w:p>
    <w:tbl>
      <w:tblPr>
        <w:tblW w:w="546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7"/>
        <w:gridCol w:w="2209"/>
        <w:gridCol w:w="3164"/>
        <w:gridCol w:w="2743"/>
        <w:gridCol w:w="1196"/>
        <w:gridCol w:w="12"/>
      </w:tblGrid>
      <w:tr w:rsidR="001B09FE" w:rsidRPr="001B09FE" w14:paraId="211478F3" w14:textId="77777777" w:rsidTr="00435AFB">
        <w:trPr>
          <w:gridAfter w:val="1"/>
          <w:wAfter w:w="6" w:type="pct"/>
          <w:trHeight w:val="367"/>
          <w:jc w:val="center"/>
        </w:trPr>
        <w:tc>
          <w:tcPr>
            <w:tcW w:w="291" w:type="pct"/>
            <w:vAlign w:val="center"/>
          </w:tcPr>
          <w:p w14:paraId="5C161DA3" w14:textId="77777777" w:rsidR="00470BC9" w:rsidRPr="001B09FE" w:rsidRDefault="00470BC9" w:rsidP="0030021D">
            <w:pPr>
              <w:spacing w:line="240" w:lineRule="auto"/>
              <w:ind w:firstLine="0"/>
              <w:jc w:val="center"/>
              <w:rPr>
                <w:b/>
              </w:rPr>
            </w:pPr>
            <w:r w:rsidRPr="001B09FE">
              <w:rPr>
                <w:b/>
                <w:lang w:val="vi-VN"/>
              </w:rPr>
              <w:br w:type="page"/>
            </w:r>
            <w:r w:rsidRPr="001B09FE">
              <w:rPr>
                <w:b/>
              </w:rPr>
              <w:t>TT</w:t>
            </w:r>
          </w:p>
        </w:tc>
        <w:tc>
          <w:tcPr>
            <w:tcW w:w="1116" w:type="pct"/>
            <w:vAlign w:val="center"/>
          </w:tcPr>
          <w:p w14:paraId="577BECE6" w14:textId="77777777" w:rsidR="00470BC9" w:rsidRPr="001B09FE" w:rsidRDefault="00470BC9" w:rsidP="0030021D">
            <w:pPr>
              <w:spacing w:line="240" w:lineRule="auto"/>
              <w:ind w:firstLine="0"/>
              <w:jc w:val="center"/>
              <w:rPr>
                <w:b/>
              </w:rPr>
            </w:pPr>
            <w:r w:rsidRPr="001B09FE">
              <w:rPr>
                <w:b/>
              </w:rPr>
              <w:t>Họ và tên</w:t>
            </w:r>
          </w:p>
        </w:tc>
        <w:tc>
          <w:tcPr>
            <w:tcW w:w="1598" w:type="pct"/>
            <w:vAlign w:val="center"/>
          </w:tcPr>
          <w:p w14:paraId="483C28F8" w14:textId="186EC406" w:rsidR="00470BC9" w:rsidRPr="001B09FE" w:rsidRDefault="00470BC9" w:rsidP="0030021D">
            <w:pPr>
              <w:spacing w:line="240" w:lineRule="auto"/>
              <w:ind w:firstLine="0"/>
              <w:jc w:val="center"/>
              <w:rPr>
                <w:b/>
              </w:rPr>
            </w:pPr>
            <w:r w:rsidRPr="001B09FE">
              <w:rPr>
                <w:b/>
              </w:rPr>
              <w:t>Chức vụ, học hàm,</w:t>
            </w:r>
          </w:p>
          <w:p w14:paraId="46FC7DC5" w14:textId="77777777" w:rsidR="00470BC9" w:rsidRPr="001B09FE" w:rsidRDefault="00470BC9" w:rsidP="0030021D">
            <w:pPr>
              <w:spacing w:line="240" w:lineRule="auto"/>
              <w:ind w:firstLine="0"/>
              <w:jc w:val="center"/>
              <w:rPr>
                <w:b/>
              </w:rPr>
            </w:pPr>
            <w:r w:rsidRPr="001B09FE">
              <w:rPr>
                <w:b/>
              </w:rPr>
              <w:t>học vị, chuyên ngành</w:t>
            </w:r>
          </w:p>
        </w:tc>
        <w:tc>
          <w:tcPr>
            <w:tcW w:w="1385" w:type="pct"/>
            <w:vAlign w:val="center"/>
          </w:tcPr>
          <w:p w14:paraId="5F71D9F0" w14:textId="77777777" w:rsidR="00470BC9" w:rsidRPr="001B09FE" w:rsidRDefault="00470BC9" w:rsidP="0030021D">
            <w:pPr>
              <w:spacing w:line="240" w:lineRule="auto"/>
              <w:ind w:firstLine="0"/>
              <w:jc w:val="center"/>
              <w:rPr>
                <w:b/>
              </w:rPr>
            </w:pPr>
            <w:r w:rsidRPr="001B09FE">
              <w:rPr>
                <w:b/>
              </w:rPr>
              <w:t>Nhiệm vụ</w:t>
            </w:r>
          </w:p>
        </w:tc>
        <w:tc>
          <w:tcPr>
            <w:tcW w:w="604" w:type="pct"/>
            <w:vAlign w:val="center"/>
          </w:tcPr>
          <w:p w14:paraId="2DC2B131" w14:textId="77777777" w:rsidR="00470BC9" w:rsidRPr="001B09FE" w:rsidRDefault="00470BC9" w:rsidP="0030021D">
            <w:pPr>
              <w:spacing w:line="240" w:lineRule="auto"/>
              <w:ind w:firstLine="0"/>
              <w:jc w:val="center"/>
              <w:rPr>
                <w:b/>
              </w:rPr>
            </w:pPr>
            <w:r w:rsidRPr="001B09FE">
              <w:rPr>
                <w:b/>
              </w:rPr>
              <w:t>Chữ ký</w:t>
            </w:r>
          </w:p>
        </w:tc>
      </w:tr>
      <w:tr w:rsidR="001B09FE" w:rsidRPr="001B09FE" w14:paraId="63DF9FF2" w14:textId="77777777" w:rsidTr="00435AFB">
        <w:trPr>
          <w:trHeight w:val="367"/>
          <w:jc w:val="center"/>
        </w:trPr>
        <w:tc>
          <w:tcPr>
            <w:tcW w:w="5000" w:type="pct"/>
            <w:gridSpan w:val="6"/>
            <w:vAlign w:val="center"/>
          </w:tcPr>
          <w:p w14:paraId="2970B515" w14:textId="2C9BC832" w:rsidR="00470BC9" w:rsidRPr="001B09FE" w:rsidRDefault="00470BC9" w:rsidP="0030021D">
            <w:pPr>
              <w:spacing w:line="240" w:lineRule="auto"/>
              <w:ind w:firstLine="0"/>
              <w:jc w:val="center"/>
              <w:rPr>
                <w:b/>
              </w:rPr>
            </w:pPr>
            <w:r w:rsidRPr="001B09FE">
              <w:rPr>
                <w:b/>
              </w:rPr>
              <w:t xml:space="preserve">Chủ dự án: </w:t>
            </w:r>
            <w:r w:rsidR="00435AFB" w:rsidRPr="001B09FE">
              <w:rPr>
                <w:b/>
              </w:rPr>
              <w:t>Ban Quản lý dự án đầu tư xây dựng</w:t>
            </w:r>
          </w:p>
        </w:tc>
      </w:tr>
      <w:tr w:rsidR="001B09FE" w:rsidRPr="001B09FE" w14:paraId="51BB36C5" w14:textId="77777777" w:rsidTr="00435AFB">
        <w:trPr>
          <w:gridAfter w:val="1"/>
          <w:wAfter w:w="6" w:type="pct"/>
          <w:trHeight w:val="846"/>
          <w:jc w:val="center"/>
        </w:trPr>
        <w:tc>
          <w:tcPr>
            <w:tcW w:w="291" w:type="pct"/>
            <w:vAlign w:val="center"/>
          </w:tcPr>
          <w:p w14:paraId="15080565" w14:textId="77777777" w:rsidR="00470BC9" w:rsidRPr="001B09FE" w:rsidRDefault="00470BC9" w:rsidP="0030021D">
            <w:pPr>
              <w:spacing w:line="240" w:lineRule="auto"/>
              <w:ind w:firstLine="0"/>
            </w:pPr>
            <w:r w:rsidRPr="001B09FE">
              <w:t>1</w:t>
            </w:r>
          </w:p>
        </w:tc>
        <w:tc>
          <w:tcPr>
            <w:tcW w:w="1116" w:type="pct"/>
            <w:vAlign w:val="center"/>
          </w:tcPr>
          <w:p w14:paraId="6FC3BE8B" w14:textId="204074D6" w:rsidR="00470BC9" w:rsidRPr="001B09FE" w:rsidRDefault="00470BC9" w:rsidP="0030021D">
            <w:pPr>
              <w:spacing w:line="240" w:lineRule="auto"/>
              <w:ind w:firstLine="0"/>
              <w:jc w:val="left"/>
            </w:pPr>
            <w:r w:rsidRPr="001B09FE">
              <w:t>Nguyễn Thanh Bình</w:t>
            </w:r>
          </w:p>
        </w:tc>
        <w:tc>
          <w:tcPr>
            <w:tcW w:w="1598" w:type="pct"/>
            <w:vAlign w:val="center"/>
          </w:tcPr>
          <w:p w14:paraId="4371C5F2" w14:textId="3FED0055" w:rsidR="00470BC9" w:rsidRPr="001B09FE" w:rsidRDefault="00D211B5" w:rsidP="0030021D">
            <w:pPr>
              <w:spacing w:line="240" w:lineRule="auto"/>
              <w:ind w:firstLine="0"/>
            </w:pPr>
            <w:r w:rsidRPr="001B09FE">
              <w:t>Giám đốc</w:t>
            </w:r>
          </w:p>
        </w:tc>
        <w:tc>
          <w:tcPr>
            <w:tcW w:w="1385" w:type="pct"/>
            <w:vAlign w:val="center"/>
          </w:tcPr>
          <w:p w14:paraId="31119672" w14:textId="1C821626" w:rsidR="00470BC9" w:rsidRPr="001B09FE" w:rsidRDefault="00470BC9" w:rsidP="0030021D">
            <w:pPr>
              <w:spacing w:line="240" w:lineRule="auto"/>
              <w:ind w:firstLine="0"/>
              <w:jc w:val="left"/>
              <w:rPr>
                <w:bCs/>
              </w:rPr>
            </w:pPr>
            <w:r w:rsidRPr="001B09FE">
              <w:t>Chỉ đạo chung</w:t>
            </w:r>
            <w:r w:rsidR="003A6849" w:rsidRPr="001B09FE">
              <w:t xml:space="preserve"> và giám sát thực hiện</w:t>
            </w:r>
          </w:p>
        </w:tc>
        <w:tc>
          <w:tcPr>
            <w:tcW w:w="604" w:type="pct"/>
          </w:tcPr>
          <w:p w14:paraId="0AC564DD" w14:textId="77777777" w:rsidR="00470BC9" w:rsidRPr="001B09FE" w:rsidRDefault="00470BC9" w:rsidP="0030021D">
            <w:pPr>
              <w:spacing w:line="240" w:lineRule="auto"/>
              <w:ind w:firstLine="0"/>
            </w:pPr>
          </w:p>
        </w:tc>
      </w:tr>
      <w:tr w:rsidR="001B09FE" w:rsidRPr="001B09FE" w14:paraId="4E0DFADA" w14:textId="77777777" w:rsidTr="00435AFB">
        <w:trPr>
          <w:gridAfter w:val="1"/>
          <w:wAfter w:w="6" w:type="pct"/>
          <w:trHeight w:val="846"/>
          <w:jc w:val="center"/>
        </w:trPr>
        <w:tc>
          <w:tcPr>
            <w:tcW w:w="291" w:type="pct"/>
            <w:vAlign w:val="center"/>
          </w:tcPr>
          <w:p w14:paraId="4C3C843E" w14:textId="095D63A0" w:rsidR="003A6849" w:rsidRPr="001B09FE" w:rsidRDefault="003A6849" w:rsidP="0030021D">
            <w:pPr>
              <w:spacing w:line="240" w:lineRule="auto"/>
              <w:ind w:firstLine="0"/>
            </w:pPr>
            <w:r w:rsidRPr="001B09FE">
              <w:t>2</w:t>
            </w:r>
          </w:p>
        </w:tc>
        <w:tc>
          <w:tcPr>
            <w:tcW w:w="1116" w:type="pct"/>
            <w:vAlign w:val="center"/>
          </w:tcPr>
          <w:p w14:paraId="48AA13F1" w14:textId="68C18E8A" w:rsidR="003A6849" w:rsidRPr="001B09FE" w:rsidRDefault="003A6849" w:rsidP="0030021D">
            <w:pPr>
              <w:spacing w:line="240" w:lineRule="auto"/>
              <w:ind w:firstLine="0"/>
              <w:jc w:val="left"/>
              <w:rPr>
                <w:spacing w:val="-6"/>
              </w:rPr>
            </w:pPr>
          </w:p>
        </w:tc>
        <w:tc>
          <w:tcPr>
            <w:tcW w:w="1598" w:type="pct"/>
            <w:vAlign w:val="center"/>
          </w:tcPr>
          <w:p w14:paraId="3FCBE116" w14:textId="02328FC1" w:rsidR="003A6849" w:rsidRPr="001B09FE" w:rsidRDefault="003A6849" w:rsidP="0030021D">
            <w:pPr>
              <w:spacing w:line="240" w:lineRule="auto"/>
              <w:ind w:firstLine="0"/>
              <w:rPr>
                <w:spacing w:val="-10"/>
              </w:rPr>
            </w:pPr>
          </w:p>
        </w:tc>
        <w:tc>
          <w:tcPr>
            <w:tcW w:w="1385" w:type="pct"/>
            <w:vAlign w:val="center"/>
          </w:tcPr>
          <w:p w14:paraId="0B86EF59" w14:textId="311F4A36" w:rsidR="003A6849" w:rsidRPr="001B09FE" w:rsidRDefault="003A6849" w:rsidP="0030021D">
            <w:pPr>
              <w:spacing w:line="240" w:lineRule="auto"/>
              <w:ind w:firstLine="0"/>
              <w:jc w:val="left"/>
            </w:pPr>
            <w:r w:rsidRPr="001B09FE">
              <w:t>Cung cấp thông tin về dự án và phối hợp họp tham vấn cộng đồng</w:t>
            </w:r>
          </w:p>
        </w:tc>
        <w:tc>
          <w:tcPr>
            <w:tcW w:w="604" w:type="pct"/>
          </w:tcPr>
          <w:p w14:paraId="5298E174" w14:textId="77777777" w:rsidR="003A6849" w:rsidRPr="001B09FE" w:rsidRDefault="003A6849" w:rsidP="0030021D">
            <w:pPr>
              <w:spacing w:line="240" w:lineRule="auto"/>
              <w:ind w:firstLine="0"/>
            </w:pPr>
          </w:p>
        </w:tc>
      </w:tr>
      <w:tr w:rsidR="001B09FE" w:rsidRPr="001B09FE" w14:paraId="70930F28" w14:textId="77777777" w:rsidTr="00435AFB">
        <w:trPr>
          <w:trHeight w:val="573"/>
          <w:jc w:val="center"/>
        </w:trPr>
        <w:tc>
          <w:tcPr>
            <w:tcW w:w="5000" w:type="pct"/>
            <w:gridSpan w:val="6"/>
            <w:vAlign w:val="center"/>
          </w:tcPr>
          <w:p w14:paraId="1630FE28" w14:textId="77777777" w:rsidR="00470BC9" w:rsidRPr="001B09FE" w:rsidRDefault="00470BC9" w:rsidP="0030021D">
            <w:pPr>
              <w:spacing w:line="240" w:lineRule="auto"/>
              <w:ind w:firstLine="0"/>
              <w:jc w:val="center"/>
              <w:rPr>
                <w:rFonts w:eastAsia="Arial"/>
                <w:b/>
                <w:bCs/>
              </w:rPr>
            </w:pPr>
            <w:r w:rsidRPr="001B09FE">
              <w:rPr>
                <w:rFonts w:eastAsia="Arial"/>
                <w:b/>
                <w:bCs/>
              </w:rPr>
              <w:t>Đơn vị tư vấn: Trung tâm Quan Trắc Nông nghiệp và Môi trường Quảng Trị</w:t>
            </w:r>
          </w:p>
        </w:tc>
      </w:tr>
      <w:tr w:rsidR="001B09FE" w:rsidRPr="001B09FE" w14:paraId="25D91FCB" w14:textId="77777777" w:rsidTr="00435AFB">
        <w:trPr>
          <w:gridAfter w:val="1"/>
          <w:wAfter w:w="6" w:type="pct"/>
          <w:trHeight w:val="693"/>
          <w:jc w:val="center"/>
        </w:trPr>
        <w:tc>
          <w:tcPr>
            <w:tcW w:w="291" w:type="pct"/>
            <w:vAlign w:val="center"/>
          </w:tcPr>
          <w:p w14:paraId="54B96E70" w14:textId="77777777" w:rsidR="00470BC9" w:rsidRPr="001B09FE" w:rsidRDefault="00470BC9" w:rsidP="0030021D">
            <w:pPr>
              <w:spacing w:line="240" w:lineRule="auto"/>
              <w:ind w:firstLine="0"/>
            </w:pPr>
            <w:r w:rsidRPr="001B09FE">
              <w:t>1</w:t>
            </w:r>
          </w:p>
        </w:tc>
        <w:tc>
          <w:tcPr>
            <w:tcW w:w="1116" w:type="pct"/>
            <w:vAlign w:val="center"/>
          </w:tcPr>
          <w:p w14:paraId="68CE90BB" w14:textId="77777777" w:rsidR="00470BC9" w:rsidRPr="001B09FE" w:rsidRDefault="00470BC9" w:rsidP="0030021D">
            <w:pPr>
              <w:spacing w:line="240" w:lineRule="auto"/>
              <w:ind w:firstLine="0"/>
              <w:jc w:val="left"/>
            </w:pPr>
            <w:r w:rsidRPr="001B09FE">
              <w:t>Lê Văn Phú</w:t>
            </w:r>
          </w:p>
        </w:tc>
        <w:tc>
          <w:tcPr>
            <w:tcW w:w="1598" w:type="pct"/>
            <w:vAlign w:val="center"/>
          </w:tcPr>
          <w:p w14:paraId="5793522A" w14:textId="77777777" w:rsidR="00470BC9" w:rsidRPr="001B09FE" w:rsidRDefault="00470BC9" w:rsidP="0030021D">
            <w:pPr>
              <w:spacing w:line="240" w:lineRule="auto"/>
              <w:ind w:firstLine="0"/>
            </w:pPr>
            <w:r w:rsidRPr="001B09FE">
              <w:t>Phó Giám đốc</w:t>
            </w:r>
          </w:p>
          <w:p w14:paraId="49C3F53E" w14:textId="77777777" w:rsidR="00470BC9" w:rsidRPr="001B09FE" w:rsidRDefault="00470BC9" w:rsidP="0030021D">
            <w:pPr>
              <w:spacing w:line="240" w:lineRule="auto"/>
              <w:ind w:firstLine="0"/>
            </w:pPr>
            <w:r w:rsidRPr="001B09FE">
              <w:t>Th.S Khoa học Môi trường</w:t>
            </w:r>
          </w:p>
        </w:tc>
        <w:tc>
          <w:tcPr>
            <w:tcW w:w="1385" w:type="pct"/>
            <w:vAlign w:val="center"/>
          </w:tcPr>
          <w:p w14:paraId="7DA41925" w14:textId="77777777" w:rsidR="00470BC9" w:rsidRPr="001B09FE" w:rsidRDefault="00470BC9" w:rsidP="0030021D">
            <w:pPr>
              <w:spacing w:line="240" w:lineRule="auto"/>
              <w:ind w:firstLine="0"/>
              <w:jc w:val="left"/>
            </w:pPr>
            <w:r w:rsidRPr="001B09FE">
              <w:t>Chỉ đạo về chuyên môn</w:t>
            </w:r>
          </w:p>
        </w:tc>
        <w:tc>
          <w:tcPr>
            <w:tcW w:w="604" w:type="pct"/>
          </w:tcPr>
          <w:p w14:paraId="1B65A78A" w14:textId="77777777" w:rsidR="00470BC9" w:rsidRPr="001B09FE" w:rsidRDefault="00470BC9" w:rsidP="0030021D">
            <w:pPr>
              <w:spacing w:line="240" w:lineRule="auto"/>
              <w:ind w:firstLine="0"/>
            </w:pPr>
          </w:p>
        </w:tc>
      </w:tr>
      <w:tr w:rsidR="001B09FE" w:rsidRPr="001B09FE" w14:paraId="49550642" w14:textId="77777777" w:rsidTr="00435AFB">
        <w:trPr>
          <w:gridAfter w:val="1"/>
          <w:wAfter w:w="6" w:type="pct"/>
          <w:trHeight w:val="693"/>
          <w:jc w:val="center"/>
        </w:trPr>
        <w:tc>
          <w:tcPr>
            <w:tcW w:w="291" w:type="pct"/>
            <w:vAlign w:val="center"/>
          </w:tcPr>
          <w:p w14:paraId="15A56D3D" w14:textId="77777777" w:rsidR="00470BC9" w:rsidRPr="001B09FE" w:rsidRDefault="00470BC9" w:rsidP="0030021D">
            <w:pPr>
              <w:spacing w:line="240" w:lineRule="auto"/>
              <w:ind w:firstLine="0"/>
            </w:pPr>
            <w:r w:rsidRPr="001B09FE">
              <w:t>2</w:t>
            </w:r>
          </w:p>
        </w:tc>
        <w:tc>
          <w:tcPr>
            <w:tcW w:w="1116" w:type="pct"/>
            <w:vAlign w:val="center"/>
          </w:tcPr>
          <w:p w14:paraId="065C835F" w14:textId="77777777" w:rsidR="00470BC9" w:rsidRPr="001B09FE" w:rsidRDefault="00470BC9" w:rsidP="0030021D">
            <w:pPr>
              <w:spacing w:line="240" w:lineRule="auto"/>
              <w:ind w:firstLine="0"/>
              <w:jc w:val="left"/>
            </w:pPr>
            <w:r w:rsidRPr="001B09FE">
              <w:t>Nguyễn Trung Hải</w:t>
            </w:r>
          </w:p>
        </w:tc>
        <w:tc>
          <w:tcPr>
            <w:tcW w:w="1598" w:type="pct"/>
            <w:vAlign w:val="center"/>
          </w:tcPr>
          <w:p w14:paraId="26288E8F" w14:textId="77777777" w:rsidR="00470BC9" w:rsidRPr="001B09FE" w:rsidRDefault="00470BC9" w:rsidP="0030021D">
            <w:pPr>
              <w:spacing w:line="240" w:lineRule="auto"/>
              <w:ind w:firstLine="0"/>
            </w:pPr>
            <w:r w:rsidRPr="001B09FE">
              <w:t>TP Tư vấn Kỹ thuật</w:t>
            </w:r>
          </w:p>
          <w:p w14:paraId="7CF1BC84" w14:textId="77777777" w:rsidR="00470BC9" w:rsidRPr="001B09FE" w:rsidRDefault="00470BC9" w:rsidP="0030021D">
            <w:pPr>
              <w:spacing w:line="240" w:lineRule="auto"/>
              <w:ind w:firstLine="0"/>
            </w:pPr>
            <w:r w:rsidRPr="001B09FE">
              <w:t>Th.S Khoa học Môi trường</w:t>
            </w:r>
          </w:p>
        </w:tc>
        <w:tc>
          <w:tcPr>
            <w:tcW w:w="1385" w:type="pct"/>
            <w:vAlign w:val="center"/>
          </w:tcPr>
          <w:p w14:paraId="60DA1979" w14:textId="77777777" w:rsidR="00470BC9" w:rsidRPr="001B09FE" w:rsidRDefault="00470BC9" w:rsidP="0030021D">
            <w:pPr>
              <w:spacing w:line="240" w:lineRule="auto"/>
              <w:ind w:firstLine="0"/>
              <w:jc w:val="left"/>
            </w:pPr>
            <w:r w:rsidRPr="001B09FE">
              <w:t>Giám sát thực hiện</w:t>
            </w:r>
          </w:p>
        </w:tc>
        <w:tc>
          <w:tcPr>
            <w:tcW w:w="604" w:type="pct"/>
          </w:tcPr>
          <w:p w14:paraId="2A102B2C" w14:textId="77777777" w:rsidR="00470BC9" w:rsidRPr="001B09FE" w:rsidRDefault="00470BC9" w:rsidP="0030021D">
            <w:pPr>
              <w:spacing w:line="240" w:lineRule="auto"/>
              <w:ind w:firstLine="0"/>
            </w:pPr>
          </w:p>
        </w:tc>
      </w:tr>
      <w:tr w:rsidR="001B09FE" w:rsidRPr="001B09FE" w14:paraId="7AF96D8E" w14:textId="77777777" w:rsidTr="00435AFB">
        <w:trPr>
          <w:gridAfter w:val="1"/>
          <w:wAfter w:w="6" w:type="pct"/>
          <w:trHeight w:val="684"/>
          <w:jc w:val="center"/>
        </w:trPr>
        <w:tc>
          <w:tcPr>
            <w:tcW w:w="291" w:type="pct"/>
            <w:vAlign w:val="center"/>
          </w:tcPr>
          <w:p w14:paraId="5DDDF28F" w14:textId="77777777" w:rsidR="00470BC9" w:rsidRPr="001B09FE" w:rsidRDefault="00470BC9" w:rsidP="0030021D">
            <w:pPr>
              <w:spacing w:line="240" w:lineRule="auto"/>
              <w:ind w:firstLine="0"/>
            </w:pPr>
            <w:r w:rsidRPr="001B09FE">
              <w:t>3</w:t>
            </w:r>
          </w:p>
        </w:tc>
        <w:tc>
          <w:tcPr>
            <w:tcW w:w="1116" w:type="pct"/>
            <w:vAlign w:val="center"/>
          </w:tcPr>
          <w:p w14:paraId="26AF36F6" w14:textId="77777777" w:rsidR="00470BC9" w:rsidRPr="001B09FE" w:rsidRDefault="00470BC9" w:rsidP="0030021D">
            <w:pPr>
              <w:spacing w:line="240" w:lineRule="auto"/>
              <w:ind w:firstLine="0"/>
              <w:jc w:val="left"/>
            </w:pPr>
            <w:r w:rsidRPr="001B09FE">
              <w:t>Nguyễn Thị Lan</w:t>
            </w:r>
          </w:p>
        </w:tc>
        <w:tc>
          <w:tcPr>
            <w:tcW w:w="1598" w:type="pct"/>
            <w:vAlign w:val="center"/>
          </w:tcPr>
          <w:p w14:paraId="2ADC3B22" w14:textId="77777777" w:rsidR="00470BC9" w:rsidRPr="001B09FE" w:rsidRDefault="00470BC9" w:rsidP="0030021D">
            <w:pPr>
              <w:spacing w:line="240" w:lineRule="auto"/>
              <w:ind w:firstLine="0"/>
            </w:pPr>
            <w:r w:rsidRPr="001B09FE">
              <w:t>PTP Tư vấn Kỹ thuật</w:t>
            </w:r>
          </w:p>
          <w:p w14:paraId="5DD550EE" w14:textId="77777777" w:rsidR="00470BC9" w:rsidRPr="001B09FE" w:rsidRDefault="00470BC9" w:rsidP="0030021D">
            <w:pPr>
              <w:spacing w:line="240" w:lineRule="auto"/>
              <w:ind w:firstLine="0"/>
            </w:pPr>
            <w:r w:rsidRPr="001B09FE">
              <w:t>Th.S Quản lý Tài nguyên và Môi trường</w:t>
            </w:r>
          </w:p>
        </w:tc>
        <w:tc>
          <w:tcPr>
            <w:tcW w:w="1385" w:type="pct"/>
            <w:vAlign w:val="center"/>
          </w:tcPr>
          <w:p w14:paraId="5B8EA289" w14:textId="77777777" w:rsidR="00470BC9" w:rsidRPr="001B09FE" w:rsidRDefault="00470BC9" w:rsidP="0030021D">
            <w:pPr>
              <w:spacing w:line="240" w:lineRule="auto"/>
              <w:ind w:firstLine="0"/>
              <w:jc w:val="left"/>
            </w:pPr>
            <w:r w:rsidRPr="001B09FE">
              <w:t>Rà soát nội dung báo cáo</w:t>
            </w:r>
          </w:p>
        </w:tc>
        <w:tc>
          <w:tcPr>
            <w:tcW w:w="604" w:type="pct"/>
          </w:tcPr>
          <w:p w14:paraId="09FE4714" w14:textId="77777777" w:rsidR="00470BC9" w:rsidRPr="001B09FE" w:rsidRDefault="00470BC9" w:rsidP="0030021D">
            <w:pPr>
              <w:spacing w:line="240" w:lineRule="auto"/>
              <w:ind w:firstLine="0"/>
            </w:pPr>
          </w:p>
        </w:tc>
      </w:tr>
      <w:tr w:rsidR="001B09FE" w:rsidRPr="001B09FE" w14:paraId="53D03D2D" w14:textId="77777777" w:rsidTr="00435AFB">
        <w:trPr>
          <w:gridAfter w:val="1"/>
          <w:wAfter w:w="6" w:type="pct"/>
          <w:trHeight w:val="704"/>
          <w:jc w:val="center"/>
        </w:trPr>
        <w:tc>
          <w:tcPr>
            <w:tcW w:w="291" w:type="pct"/>
            <w:vAlign w:val="center"/>
          </w:tcPr>
          <w:p w14:paraId="4DECCFA1" w14:textId="77777777" w:rsidR="00470BC9" w:rsidRPr="001B09FE" w:rsidRDefault="00470BC9" w:rsidP="0030021D">
            <w:pPr>
              <w:spacing w:line="240" w:lineRule="auto"/>
              <w:ind w:firstLine="0"/>
            </w:pPr>
            <w:r w:rsidRPr="001B09FE">
              <w:t>4</w:t>
            </w:r>
          </w:p>
        </w:tc>
        <w:tc>
          <w:tcPr>
            <w:tcW w:w="1116" w:type="pct"/>
            <w:tcBorders>
              <w:top w:val="single" w:sz="4" w:space="0" w:color="auto"/>
              <w:left w:val="single" w:sz="4" w:space="0" w:color="auto"/>
              <w:bottom w:val="single" w:sz="4" w:space="0" w:color="auto"/>
              <w:right w:val="single" w:sz="4" w:space="0" w:color="auto"/>
            </w:tcBorders>
            <w:vAlign w:val="center"/>
          </w:tcPr>
          <w:p w14:paraId="10E634D3" w14:textId="77777777" w:rsidR="00470BC9" w:rsidRPr="001B09FE" w:rsidRDefault="00470BC9" w:rsidP="0030021D">
            <w:pPr>
              <w:spacing w:line="240" w:lineRule="auto"/>
              <w:ind w:firstLine="0"/>
              <w:jc w:val="left"/>
            </w:pPr>
            <w:r w:rsidRPr="001B09FE">
              <w:rPr>
                <w:sz w:val="25"/>
                <w:szCs w:val="25"/>
              </w:rPr>
              <w:t>Lê Thị Xuân</w:t>
            </w:r>
          </w:p>
        </w:tc>
        <w:tc>
          <w:tcPr>
            <w:tcW w:w="1598" w:type="pct"/>
            <w:tcBorders>
              <w:top w:val="single" w:sz="4" w:space="0" w:color="auto"/>
              <w:left w:val="single" w:sz="4" w:space="0" w:color="auto"/>
              <w:bottom w:val="single" w:sz="4" w:space="0" w:color="auto"/>
              <w:right w:val="single" w:sz="4" w:space="0" w:color="auto"/>
            </w:tcBorders>
            <w:vAlign w:val="center"/>
          </w:tcPr>
          <w:p w14:paraId="6A853441" w14:textId="77777777" w:rsidR="00470BC9" w:rsidRPr="001B09FE" w:rsidRDefault="00470BC9" w:rsidP="0030021D">
            <w:pPr>
              <w:spacing w:line="240" w:lineRule="auto"/>
              <w:ind w:firstLine="0"/>
            </w:pPr>
            <w:r w:rsidRPr="001B09FE">
              <w:rPr>
                <w:sz w:val="25"/>
                <w:szCs w:val="25"/>
              </w:rPr>
              <w:t>Ths Khoa học Môi trường</w:t>
            </w:r>
          </w:p>
        </w:tc>
        <w:tc>
          <w:tcPr>
            <w:tcW w:w="1385" w:type="pct"/>
            <w:vMerge w:val="restart"/>
            <w:vAlign w:val="center"/>
          </w:tcPr>
          <w:p w14:paraId="133284E5" w14:textId="77777777" w:rsidR="00470BC9" w:rsidRPr="001B09FE" w:rsidRDefault="00470BC9" w:rsidP="0030021D">
            <w:pPr>
              <w:spacing w:line="240" w:lineRule="auto"/>
              <w:ind w:firstLine="0"/>
            </w:pPr>
            <w:r w:rsidRPr="001B09FE">
              <w:t>Khảo sát hiện trạng khu vực Dự án, phụ trách nội dung đánh giá tác động và đưa ra biện pháp giảm thiểu; mô tả Dự án, điều kiện tự nhiên, KT-XH khu vực Dự án</w:t>
            </w:r>
          </w:p>
        </w:tc>
        <w:tc>
          <w:tcPr>
            <w:tcW w:w="604" w:type="pct"/>
          </w:tcPr>
          <w:p w14:paraId="14211285" w14:textId="77777777" w:rsidR="00470BC9" w:rsidRPr="001B09FE" w:rsidRDefault="00470BC9" w:rsidP="0030021D">
            <w:pPr>
              <w:spacing w:line="240" w:lineRule="auto"/>
              <w:ind w:firstLine="0"/>
            </w:pPr>
          </w:p>
        </w:tc>
      </w:tr>
      <w:tr w:rsidR="001B09FE" w:rsidRPr="001B09FE" w14:paraId="114DB31C" w14:textId="77777777" w:rsidTr="00435AFB">
        <w:trPr>
          <w:gridAfter w:val="1"/>
          <w:wAfter w:w="6" w:type="pct"/>
          <w:trHeight w:val="697"/>
          <w:jc w:val="center"/>
        </w:trPr>
        <w:tc>
          <w:tcPr>
            <w:tcW w:w="291" w:type="pct"/>
            <w:vAlign w:val="center"/>
          </w:tcPr>
          <w:p w14:paraId="76C7BE69" w14:textId="77777777" w:rsidR="00470BC9" w:rsidRPr="001B09FE" w:rsidRDefault="00470BC9" w:rsidP="0030021D">
            <w:pPr>
              <w:spacing w:line="240" w:lineRule="auto"/>
              <w:ind w:firstLine="0"/>
            </w:pPr>
            <w:r w:rsidRPr="001B09FE">
              <w:t>5</w:t>
            </w:r>
          </w:p>
        </w:tc>
        <w:tc>
          <w:tcPr>
            <w:tcW w:w="1116" w:type="pct"/>
            <w:vAlign w:val="center"/>
          </w:tcPr>
          <w:p w14:paraId="67E0C4E4" w14:textId="77777777" w:rsidR="00470BC9" w:rsidRPr="001B09FE" w:rsidRDefault="00470BC9" w:rsidP="0030021D">
            <w:pPr>
              <w:spacing w:line="240" w:lineRule="auto"/>
              <w:ind w:firstLine="0"/>
              <w:jc w:val="left"/>
            </w:pPr>
            <w:r w:rsidRPr="001B09FE">
              <w:t>Hoàng Thị Hải Lý</w:t>
            </w:r>
          </w:p>
        </w:tc>
        <w:tc>
          <w:tcPr>
            <w:tcW w:w="1598" w:type="pct"/>
            <w:vAlign w:val="center"/>
          </w:tcPr>
          <w:p w14:paraId="34EE5DAF" w14:textId="77777777" w:rsidR="00470BC9" w:rsidRPr="001B09FE" w:rsidRDefault="00470BC9" w:rsidP="0030021D">
            <w:pPr>
              <w:spacing w:line="240" w:lineRule="auto"/>
              <w:ind w:firstLine="0"/>
            </w:pPr>
            <w:r w:rsidRPr="001B09FE">
              <w:t>CN Sinh học</w:t>
            </w:r>
          </w:p>
        </w:tc>
        <w:tc>
          <w:tcPr>
            <w:tcW w:w="1385" w:type="pct"/>
            <w:vMerge/>
            <w:vAlign w:val="center"/>
          </w:tcPr>
          <w:p w14:paraId="378CC9E8" w14:textId="77777777" w:rsidR="00470BC9" w:rsidRPr="001B09FE" w:rsidRDefault="00470BC9" w:rsidP="0030021D">
            <w:pPr>
              <w:spacing w:line="240" w:lineRule="auto"/>
              <w:ind w:firstLine="0"/>
            </w:pPr>
          </w:p>
        </w:tc>
        <w:tc>
          <w:tcPr>
            <w:tcW w:w="604" w:type="pct"/>
          </w:tcPr>
          <w:p w14:paraId="2F2AA020" w14:textId="77777777" w:rsidR="00470BC9" w:rsidRPr="001B09FE" w:rsidRDefault="00470BC9" w:rsidP="0030021D">
            <w:pPr>
              <w:spacing w:line="240" w:lineRule="auto"/>
              <w:ind w:firstLine="0"/>
            </w:pPr>
          </w:p>
        </w:tc>
      </w:tr>
      <w:tr w:rsidR="001B09FE" w:rsidRPr="001B09FE" w14:paraId="1B1984EB" w14:textId="77777777" w:rsidTr="00435AFB">
        <w:trPr>
          <w:gridAfter w:val="1"/>
          <w:wAfter w:w="6" w:type="pct"/>
          <w:trHeight w:val="751"/>
          <w:jc w:val="center"/>
        </w:trPr>
        <w:tc>
          <w:tcPr>
            <w:tcW w:w="291" w:type="pct"/>
            <w:vAlign w:val="center"/>
          </w:tcPr>
          <w:p w14:paraId="6CDCF796" w14:textId="77777777" w:rsidR="00470BC9" w:rsidRPr="001B09FE" w:rsidRDefault="00470BC9" w:rsidP="0030021D">
            <w:pPr>
              <w:spacing w:line="240" w:lineRule="auto"/>
              <w:ind w:firstLine="0"/>
            </w:pPr>
            <w:r w:rsidRPr="001B09FE">
              <w:t>6</w:t>
            </w:r>
          </w:p>
        </w:tc>
        <w:tc>
          <w:tcPr>
            <w:tcW w:w="1116" w:type="pct"/>
            <w:vAlign w:val="center"/>
          </w:tcPr>
          <w:p w14:paraId="74131B18" w14:textId="77777777" w:rsidR="00470BC9" w:rsidRPr="001B09FE" w:rsidRDefault="00470BC9" w:rsidP="0030021D">
            <w:pPr>
              <w:spacing w:line="240" w:lineRule="auto"/>
              <w:ind w:firstLine="0"/>
              <w:jc w:val="left"/>
            </w:pPr>
            <w:r w:rsidRPr="001B09FE">
              <w:t>Nguyễn Hà Giang</w:t>
            </w:r>
          </w:p>
        </w:tc>
        <w:tc>
          <w:tcPr>
            <w:tcW w:w="1598" w:type="pct"/>
            <w:vAlign w:val="center"/>
          </w:tcPr>
          <w:p w14:paraId="1C034D40" w14:textId="77777777" w:rsidR="00470BC9" w:rsidRPr="001B09FE" w:rsidRDefault="00470BC9" w:rsidP="0030021D">
            <w:pPr>
              <w:spacing w:line="240" w:lineRule="auto"/>
              <w:ind w:firstLine="0"/>
            </w:pPr>
            <w:r w:rsidRPr="001B09FE">
              <w:t>KS Thủy văn học</w:t>
            </w:r>
          </w:p>
        </w:tc>
        <w:tc>
          <w:tcPr>
            <w:tcW w:w="1385" w:type="pct"/>
            <w:vMerge/>
            <w:vAlign w:val="center"/>
          </w:tcPr>
          <w:p w14:paraId="45B74885" w14:textId="77777777" w:rsidR="00470BC9" w:rsidRPr="001B09FE" w:rsidRDefault="00470BC9" w:rsidP="0030021D">
            <w:pPr>
              <w:spacing w:line="240" w:lineRule="auto"/>
              <w:ind w:firstLine="0"/>
            </w:pPr>
          </w:p>
        </w:tc>
        <w:tc>
          <w:tcPr>
            <w:tcW w:w="604" w:type="pct"/>
          </w:tcPr>
          <w:p w14:paraId="2365FFF8" w14:textId="77777777" w:rsidR="00470BC9" w:rsidRPr="001B09FE" w:rsidRDefault="00470BC9" w:rsidP="0030021D">
            <w:pPr>
              <w:spacing w:line="240" w:lineRule="auto"/>
              <w:ind w:firstLine="0"/>
            </w:pPr>
          </w:p>
        </w:tc>
      </w:tr>
      <w:tr w:rsidR="001B09FE" w:rsidRPr="001B09FE" w14:paraId="1054BF77" w14:textId="77777777" w:rsidTr="00435AFB">
        <w:trPr>
          <w:gridAfter w:val="1"/>
          <w:wAfter w:w="6" w:type="pct"/>
          <w:trHeight w:val="616"/>
          <w:jc w:val="center"/>
        </w:trPr>
        <w:tc>
          <w:tcPr>
            <w:tcW w:w="291" w:type="pct"/>
            <w:vAlign w:val="center"/>
          </w:tcPr>
          <w:p w14:paraId="3D0CEB36" w14:textId="77777777" w:rsidR="00470BC9" w:rsidRPr="001B09FE" w:rsidRDefault="00470BC9" w:rsidP="0030021D">
            <w:pPr>
              <w:spacing w:line="240" w:lineRule="auto"/>
              <w:ind w:firstLine="0"/>
            </w:pPr>
            <w:r w:rsidRPr="001B09FE">
              <w:t>7</w:t>
            </w:r>
          </w:p>
        </w:tc>
        <w:tc>
          <w:tcPr>
            <w:tcW w:w="1116" w:type="pct"/>
            <w:vAlign w:val="center"/>
          </w:tcPr>
          <w:p w14:paraId="33A8472B" w14:textId="4EB84484" w:rsidR="00470BC9" w:rsidRPr="001B09FE" w:rsidRDefault="0016697A" w:rsidP="0030021D">
            <w:pPr>
              <w:spacing w:line="240" w:lineRule="auto"/>
              <w:ind w:firstLine="0"/>
              <w:jc w:val="left"/>
            </w:pPr>
            <w:r w:rsidRPr="001B09FE">
              <w:rPr>
                <w:sz w:val="25"/>
                <w:szCs w:val="25"/>
              </w:rPr>
              <w:t>Võ Văn Anh</w:t>
            </w:r>
          </w:p>
        </w:tc>
        <w:tc>
          <w:tcPr>
            <w:tcW w:w="1598" w:type="pct"/>
            <w:vAlign w:val="center"/>
          </w:tcPr>
          <w:p w14:paraId="59BEFA36" w14:textId="71E1971D" w:rsidR="00470BC9" w:rsidRPr="001B09FE" w:rsidRDefault="0016697A" w:rsidP="0030021D">
            <w:pPr>
              <w:spacing w:line="240" w:lineRule="auto"/>
              <w:ind w:firstLine="0"/>
            </w:pPr>
            <w:r w:rsidRPr="001B09FE">
              <w:t>KS Công nghệ Kỹ thuật Môi trường</w:t>
            </w:r>
          </w:p>
        </w:tc>
        <w:tc>
          <w:tcPr>
            <w:tcW w:w="1385" w:type="pct"/>
            <w:vAlign w:val="center"/>
          </w:tcPr>
          <w:p w14:paraId="0E91CF4C" w14:textId="77777777" w:rsidR="00470BC9" w:rsidRPr="001B09FE" w:rsidRDefault="00470BC9" w:rsidP="0030021D">
            <w:pPr>
              <w:spacing w:line="240" w:lineRule="auto"/>
              <w:ind w:firstLine="0"/>
            </w:pPr>
            <w:r w:rsidRPr="001B09FE">
              <w:t>Lập các sơ đồ bản vẽ</w:t>
            </w:r>
          </w:p>
        </w:tc>
        <w:tc>
          <w:tcPr>
            <w:tcW w:w="604" w:type="pct"/>
          </w:tcPr>
          <w:p w14:paraId="0ACA5CBF" w14:textId="77777777" w:rsidR="00470BC9" w:rsidRPr="001B09FE" w:rsidRDefault="00470BC9" w:rsidP="0030021D">
            <w:pPr>
              <w:spacing w:line="240" w:lineRule="auto"/>
              <w:ind w:firstLine="0"/>
            </w:pPr>
          </w:p>
        </w:tc>
      </w:tr>
      <w:tr w:rsidR="001B09FE" w:rsidRPr="001B09FE" w14:paraId="3CA43D10" w14:textId="77777777" w:rsidTr="00435AFB">
        <w:trPr>
          <w:gridAfter w:val="1"/>
          <w:wAfter w:w="6" w:type="pct"/>
          <w:trHeight w:val="954"/>
          <w:jc w:val="center"/>
        </w:trPr>
        <w:tc>
          <w:tcPr>
            <w:tcW w:w="291" w:type="pct"/>
            <w:vAlign w:val="center"/>
          </w:tcPr>
          <w:p w14:paraId="1E41F4ED" w14:textId="77777777" w:rsidR="00470BC9" w:rsidRPr="001B09FE" w:rsidRDefault="00470BC9" w:rsidP="0030021D">
            <w:pPr>
              <w:spacing w:line="240" w:lineRule="auto"/>
              <w:ind w:firstLine="0"/>
            </w:pPr>
            <w:r w:rsidRPr="001B09FE">
              <w:t>8</w:t>
            </w:r>
          </w:p>
        </w:tc>
        <w:tc>
          <w:tcPr>
            <w:tcW w:w="1116" w:type="pct"/>
            <w:vAlign w:val="center"/>
          </w:tcPr>
          <w:p w14:paraId="635DE084" w14:textId="0CA39D45" w:rsidR="00470BC9" w:rsidRPr="001B09FE" w:rsidRDefault="0016697A" w:rsidP="0030021D">
            <w:pPr>
              <w:spacing w:line="240" w:lineRule="auto"/>
              <w:ind w:firstLine="0"/>
              <w:jc w:val="left"/>
            </w:pPr>
            <w:r w:rsidRPr="001B09FE">
              <w:t>Trần Thị Thùy Linh</w:t>
            </w:r>
          </w:p>
        </w:tc>
        <w:tc>
          <w:tcPr>
            <w:tcW w:w="1598" w:type="pct"/>
            <w:vAlign w:val="center"/>
          </w:tcPr>
          <w:p w14:paraId="237B1F8A" w14:textId="39E8170F" w:rsidR="00470BC9" w:rsidRPr="001B09FE" w:rsidRDefault="0016697A" w:rsidP="0030021D">
            <w:pPr>
              <w:spacing w:line="240" w:lineRule="auto"/>
              <w:ind w:firstLine="0"/>
            </w:pPr>
            <w:r w:rsidRPr="001B09FE">
              <w:t>Ths Quản lý Tài nguyên và Môi trường</w:t>
            </w:r>
          </w:p>
        </w:tc>
        <w:tc>
          <w:tcPr>
            <w:tcW w:w="1385" w:type="pct"/>
            <w:vAlign w:val="center"/>
          </w:tcPr>
          <w:p w14:paraId="4575C713" w14:textId="77777777" w:rsidR="00470BC9" w:rsidRPr="001B09FE" w:rsidRDefault="00470BC9" w:rsidP="0030021D">
            <w:pPr>
              <w:spacing w:line="240" w:lineRule="auto"/>
              <w:ind w:firstLine="0"/>
            </w:pPr>
            <w:r w:rsidRPr="001B09FE">
              <w:t>Phụ trách nội dung chương trình quản lý, giám sát môi trường</w:t>
            </w:r>
          </w:p>
        </w:tc>
        <w:tc>
          <w:tcPr>
            <w:tcW w:w="604" w:type="pct"/>
          </w:tcPr>
          <w:p w14:paraId="52630ADA" w14:textId="77777777" w:rsidR="00470BC9" w:rsidRPr="001B09FE" w:rsidRDefault="00470BC9" w:rsidP="0030021D">
            <w:pPr>
              <w:spacing w:line="240" w:lineRule="auto"/>
              <w:ind w:firstLine="0"/>
            </w:pPr>
          </w:p>
        </w:tc>
      </w:tr>
      <w:tr w:rsidR="001B09FE" w:rsidRPr="001B09FE" w14:paraId="24F3BF8A" w14:textId="77777777" w:rsidTr="00435AFB">
        <w:trPr>
          <w:gridAfter w:val="1"/>
          <w:wAfter w:w="6" w:type="pct"/>
          <w:trHeight w:val="586"/>
          <w:jc w:val="center"/>
        </w:trPr>
        <w:tc>
          <w:tcPr>
            <w:tcW w:w="291" w:type="pct"/>
            <w:vAlign w:val="center"/>
          </w:tcPr>
          <w:p w14:paraId="03C76FEC" w14:textId="77777777" w:rsidR="00470BC9" w:rsidRPr="001B09FE" w:rsidRDefault="00470BC9" w:rsidP="0030021D">
            <w:pPr>
              <w:spacing w:line="240" w:lineRule="auto"/>
              <w:ind w:firstLine="0"/>
            </w:pPr>
            <w:r w:rsidRPr="001B09FE">
              <w:t>9</w:t>
            </w:r>
          </w:p>
        </w:tc>
        <w:tc>
          <w:tcPr>
            <w:tcW w:w="1116" w:type="pct"/>
            <w:vAlign w:val="center"/>
          </w:tcPr>
          <w:p w14:paraId="151D73CC" w14:textId="54800CF9" w:rsidR="00470BC9" w:rsidRPr="001B09FE" w:rsidRDefault="003A6849" w:rsidP="0030021D">
            <w:pPr>
              <w:spacing w:line="240" w:lineRule="auto"/>
              <w:ind w:firstLine="0"/>
              <w:jc w:val="left"/>
            </w:pPr>
            <w:r w:rsidRPr="001B09FE">
              <w:t>Nguyễn Thị Liên Phương</w:t>
            </w:r>
          </w:p>
        </w:tc>
        <w:tc>
          <w:tcPr>
            <w:tcW w:w="1598" w:type="pct"/>
            <w:vAlign w:val="center"/>
          </w:tcPr>
          <w:p w14:paraId="25F02264" w14:textId="4F7E840C" w:rsidR="00470BC9" w:rsidRPr="001B09FE" w:rsidRDefault="003A6849" w:rsidP="0030021D">
            <w:pPr>
              <w:spacing w:line="240" w:lineRule="auto"/>
              <w:ind w:firstLine="0"/>
            </w:pPr>
            <w:r w:rsidRPr="001B09FE">
              <w:t>P</w:t>
            </w:r>
            <w:r w:rsidR="00470BC9" w:rsidRPr="001B09FE">
              <w:t>TP Thí nghiệm</w:t>
            </w:r>
          </w:p>
          <w:p w14:paraId="08642289" w14:textId="2ADFA4F6" w:rsidR="00470BC9" w:rsidRPr="001B09FE" w:rsidRDefault="003A6849" w:rsidP="0030021D">
            <w:pPr>
              <w:spacing w:line="240" w:lineRule="auto"/>
              <w:ind w:firstLine="0"/>
            </w:pPr>
            <w:r w:rsidRPr="001B09FE">
              <w:t>ThS. Quản lý Tài nguyên và Môi trường</w:t>
            </w:r>
          </w:p>
        </w:tc>
        <w:tc>
          <w:tcPr>
            <w:tcW w:w="1385" w:type="pct"/>
            <w:vMerge w:val="restart"/>
            <w:vAlign w:val="center"/>
          </w:tcPr>
          <w:p w14:paraId="048D8AD6" w14:textId="77777777" w:rsidR="00470BC9" w:rsidRPr="001B09FE" w:rsidRDefault="00470BC9" w:rsidP="0030021D">
            <w:pPr>
              <w:spacing w:line="240" w:lineRule="auto"/>
              <w:ind w:firstLine="0"/>
              <w:jc w:val="left"/>
            </w:pPr>
            <w:r w:rsidRPr="001B09FE">
              <w:t>Phân tích mẫu tại phòng thí nghiệm</w:t>
            </w:r>
          </w:p>
        </w:tc>
        <w:tc>
          <w:tcPr>
            <w:tcW w:w="604" w:type="pct"/>
          </w:tcPr>
          <w:p w14:paraId="4513D589" w14:textId="77777777" w:rsidR="00470BC9" w:rsidRPr="001B09FE" w:rsidRDefault="00470BC9" w:rsidP="0030021D">
            <w:pPr>
              <w:spacing w:line="240" w:lineRule="auto"/>
              <w:ind w:firstLine="0"/>
            </w:pPr>
          </w:p>
        </w:tc>
      </w:tr>
      <w:tr w:rsidR="001B09FE" w:rsidRPr="001B09FE" w14:paraId="0A790327" w14:textId="77777777" w:rsidTr="00435AFB">
        <w:trPr>
          <w:gridAfter w:val="1"/>
          <w:wAfter w:w="6" w:type="pct"/>
          <w:trHeight w:val="744"/>
          <w:jc w:val="center"/>
        </w:trPr>
        <w:tc>
          <w:tcPr>
            <w:tcW w:w="291" w:type="pct"/>
            <w:vAlign w:val="center"/>
          </w:tcPr>
          <w:p w14:paraId="3607D1A6" w14:textId="77777777" w:rsidR="00470BC9" w:rsidRPr="001B09FE" w:rsidRDefault="00470BC9" w:rsidP="0030021D">
            <w:pPr>
              <w:spacing w:line="240" w:lineRule="auto"/>
              <w:ind w:firstLine="0"/>
            </w:pPr>
            <w:r w:rsidRPr="001B09FE">
              <w:t>10</w:t>
            </w:r>
          </w:p>
        </w:tc>
        <w:tc>
          <w:tcPr>
            <w:tcW w:w="1116" w:type="pct"/>
            <w:vAlign w:val="center"/>
          </w:tcPr>
          <w:p w14:paraId="65028FD7" w14:textId="77777777" w:rsidR="00470BC9" w:rsidRPr="001B09FE" w:rsidRDefault="00470BC9" w:rsidP="0030021D">
            <w:pPr>
              <w:spacing w:line="240" w:lineRule="auto"/>
              <w:ind w:firstLine="0"/>
              <w:jc w:val="left"/>
            </w:pPr>
            <w:r w:rsidRPr="001B09FE">
              <w:t>Trần Ngọc Như Phương</w:t>
            </w:r>
          </w:p>
        </w:tc>
        <w:tc>
          <w:tcPr>
            <w:tcW w:w="1598" w:type="pct"/>
            <w:vAlign w:val="center"/>
          </w:tcPr>
          <w:p w14:paraId="2E551056" w14:textId="77777777" w:rsidR="00470BC9" w:rsidRPr="001B09FE" w:rsidRDefault="00470BC9" w:rsidP="0030021D">
            <w:pPr>
              <w:spacing w:line="240" w:lineRule="auto"/>
              <w:ind w:firstLine="0"/>
            </w:pPr>
            <w:r w:rsidRPr="001B09FE">
              <w:t>Th.S Quản lý Tài nguyên và Môi trường</w:t>
            </w:r>
          </w:p>
        </w:tc>
        <w:tc>
          <w:tcPr>
            <w:tcW w:w="1385" w:type="pct"/>
            <w:vMerge/>
            <w:vAlign w:val="center"/>
          </w:tcPr>
          <w:p w14:paraId="106075EE" w14:textId="77777777" w:rsidR="00470BC9" w:rsidRPr="001B09FE" w:rsidRDefault="00470BC9" w:rsidP="0030021D">
            <w:pPr>
              <w:spacing w:line="240" w:lineRule="auto"/>
              <w:ind w:firstLine="0"/>
              <w:jc w:val="left"/>
            </w:pPr>
          </w:p>
        </w:tc>
        <w:tc>
          <w:tcPr>
            <w:tcW w:w="604" w:type="pct"/>
          </w:tcPr>
          <w:p w14:paraId="5F98F843" w14:textId="77777777" w:rsidR="00470BC9" w:rsidRPr="001B09FE" w:rsidRDefault="00470BC9" w:rsidP="0030021D">
            <w:pPr>
              <w:spacing w:line="240" w:lineRule="auto"/>
              <w:ind w:firstLine="0"/>
            </w:pPr>
          </w:p>
        </w:tc>
      </w:tr>
      <w:tr w:rsidR="001B09FE" w:rsidRPr="001B09FE" w14:paraId="4F3F40FE" w14:textId="77777777" w:rsidTr="00435AFB">
        <w:trPr>
          <w:gridAfter w:val="1"/>
          <w:wAfter w:w="6" w:type="pct"/>
          <w:trHeight w:val="933"/>
          <w:jc w:val="center"/>
        </w:trPr>
        <w:tc>
          <w:tcPr>
            <w:tcW w:w="291" w:type="pct"/>
            <w:vAlign w:val="center"/>
          </w:tcPr>
          <w:p w14:paraId="5F7A965B" w14:textId="77777777" w:rsidR="00470BC9" w:rsidRPr="001B09FE" w:rsidRDefault="00470BC9" w:rsidP="0030021D">
            <w:pPr>
              <w:spacing w:line="240" w:lineRule="auto"/>
              <w:ind w:firstLine="0"/>
            </w:pPr>
            <w:r w:rsidRPr="001B09FE">
              <w:t>11</w:t>
            </w:r>
          </w:p>
        </w:tc>
        <w:tc>
          <w:tcPr>
            <w:tcW w:w="1116" w:type="pct"/>
            <w:vAlign w:val="center"/>
          </w:tcPr>
          <w:p w14:paraId="7CE6FAD2" w14:textId="7D8D1B23" w:rsidR="00470BC9" w:rsidRPr="001B09FE" w:rsidRDefault="003A6849" w:rsidP="0030021D">
            <w:pPr>
              <w:spacing w:line="240" w:lineRule="auto"/>
              <w:ind w:firstLine="0"/>
              <w:jc w:val="left"/>
            </w:pPr>
            <w:r w:rsidRPr="001B09FE">
              <w:t>Dương Anh Đức</w:t>
            </w:r>
          </w:p>
        </w:tc>
        <w:tc>
          <w:tcPr>
            <w:tcW w:w="1598" w:type="pct"/>
            <w:vAlign w:val="center"/>
          </w:tcPr>
          <w:p w14:paraId="509AB310" w14:textId="77777777" w:rsidR="00470BC9" w:rsidRPr="001B09FE" w:rsidRDefault="003A6849" w:rsidP="0030021D">
            <w:pPr>
              <w:spacing w:line="240" w:lineRule="auto"/>
              <w:ind w:firstLine="0"/>
            </w:pPr>
            <w:r w:rsidRPr="001B09FE">
              <w:t>PTP Quan trắc &amp; CBMT</w:t>
            </w:r>
          </w:p>
          <w:p w14:paraId="44313B5B" w14:textId="5976D18A" w:rsidR="003A6849" w:rsidRPr="001B09FE" w:rsidRDefault="003A6849" w:rsidP="0030021D">
            <w:pPr>
              <w:spacing w:line="240" w:lineRule="auto"/>
              <w:ind w:firstLine="0"/>
            </w:pPr>
            <w:r w:rsidRPr="001B09FE">
              <w:t>CN Công nghệ sinh học</w:t>
            </w:r>
          </w:p>
        </w:tc>
        <w:tc>
          <w:tcPr>
            <w:tcW w:w="1385" w:type="pct"/>
            <w:vMerge w:val="restart"/>
            <w:vAlign w:val="center"/>
          </w:tcPr>
          <w:p w14:paraId="2FBEEFA5" w14:textId="77777777" w:rsidR="00470BC9" w:rsidRPr="001B09FE" w:rsidRDefault="00470BC9" w:rsidP="0030021D">
            <w:pPr>
              <w:spacing w:line="240" w:lineRule="auto"/>
              <w:ind w:firstLine="0"/>
              <w:jc w:val="left"/>
            </w:pPr>
            <w:r w:rsidRPr="001B09FE">
              <w:t>Phối hợp khảo sát, đo đạc, lấy mẫu hiện trạng môi trường</w:t>
            </w:r>
          </w:p>
        </w:tc>
        <w:tc>
          <w:tcPr>
            <w:tcW w:w="604" w:type="pct"/>
          </w:tcPr>
          <w:p w14:paraId="4AFC61C3" w14:textId="77777777" w:rsidR="00470BC9" w:rsidRPr="001B09FE" w:rsidRDefault="00470BC9" w:rsidP="0030021D">
            <w:pPr>
              <w:spacing w:line="240" w:lineRule="auto"/>
              <w:ind w:firstLine="0"/>
            </w:pPr>
          </w:p>
        </w:tc>
      </w:tr>
      <w:tr w:rsidR="001B09FE" w:rsidRPr="001B09FE" w14:paraId="2B4211F7" w14:textId="77777777" w:rsidTr="00435AFB">
        <w:trPr>
          <w:gridAfter w:val="1"/>
          <w:wAfter w:w="6" w:type="pct"/>
          <w:trHeight w:val="886"/>
          <w:jc w:val="center"/>
        </w:trPr>
        <w:tc>
          <w:tcPr>
            <w:tcW w:w="291" w:type="pct"/>
            <w:vAlign w:val="center"/>
          </w:tcPr>
          <w:p w14:paraId="48AD313B" w14:textId="77777777" w:rsidR="00470BC9" w:rsidRPr="001B09FE" w:rsidRDefault="00470BC9" w:rsidP="0030021D">
            <w:pPr>
              <w:spacing w:line="240" w:lineRule="auto"/>
              <w:ind w:firstLine="0"/>
            </w:pPr>
            <w:r w:rsidRPr="001B09FE">
              <w:t>12</w:t>
            </w:r>
          </w:p>
        </w:tc>
        <w:tc>
          <w:tcPr>
            <w:tcW w:w="1116" w:type="pct"/>
            <w:vAlign w:val="center"/>
          </w:tcPr>
          <w:p w14:paraId="37467FEC" w14:textId="2B5164D4" w:rsidR="00470BC9" w:rsidRPr="001B09FE" w:rsidRDefault="003A6849" w:rsidP="0030021D">
            <w:pPr>
              <w:spacing w:line="240" w:lineRule="auto"/>
              <w:ind w:firstLine="0"/>
              <w:jc w:val="left"/>
            </w:pPr>
            <w:r w:rsidRPr="001B09FE">
              <w:t>Nguyễn Anh Tuấn</w:t>
            </w:r>
          </w:p>
        </w:tc>
        <w:tc>
          <w:tcPr>
            <w:tcW w:w="1598" w:type="pct"/>
            <w:vAlign w:val="center"/>
          </w:tcPr>
          <w:p w14:paraId="26A65242" w14:textId="77777777" w:rsidR="00470BC9" w:rsidRPr="001B09FE" w:rsidRDefault="00470BC9" w:rsidP="0030021D">
            <w:pPr>
              <w:spacing w:line="240" w:lineRule="auto"/>
              <w:ind w:firstLine="0"/>
            </w:pPr>
            <w:r w:rsidRPr="001B09FE">
              <w:t>Th.S Quản lý Tài nguyên và Môi trường</w:t>
            </w:r>
          </w:p>
        </w:tc>
        <w:tc>
          <w:tcPr>
            <w:tcW w:w="1385" w:type="pct"/>
            <w:vMerge/>
            <w:vAlign w:val="center"/>
          </w:tcPr>
          <w:p w14:paraId="55AE796E" w14:textId="77777777" w:rsidR="00470BC9" w:rsidRPr="001B09FE" w:rsidRDefault="00470BC9" w:rsidP="0030021D">
            <w:pPr>
              <w:spacing w:line="240" w:lineRule="auto"/>
              <w:ind w:firstLine="0"/>
            </w:pPr>
          </w:p>
        </w:tc>
        <w:tc>
          <w:tcPr>
            <w:tcW w:w="604" w:type="pct"/>
          </w:tcPr>
          <w:p w14:paraId="2175476E" w14:textId="77777777" w:rsidR="00470BC9" w:rsidRPr="001B09FE" w:rsidRDefault="00470BC9" w:rsidP="0030021D">
            <w:pPr>
              <w:spacing w:line="240" w:lineRule="auto"/>
              <w:ind w:firstLine="0"/>
            </w:pPr>
          </w:p>
        </w:tc>
      </w:tr>
    </w:tbl>
    <w:p w14:paraId="2C7C3F1F" w14:textId="37D8F8AE" w:rsidR="0016697A" w:rsidRPr="001B09FE" w:rsidRDefault="0016697A" w:rsidP="0016697A">
      <w:pPr>
        <w:pStyle w:val="Heading2"/>
      </w:pPr>
      <w:bookmarkStart w:id="26" w:name="_Toc218063211"/>
      <w:bookmarkStart w:id="27" w:name="_Toc221150183"/>
      <w:r w:rsidRPr="001B09FE">
        <w:lastRenderedPageBreak/>
        <w:t>4. Phương pháp áp dụng trong quá trình ĐTM</w:t>
      </w:r>
      <w:bookmarkEnd w:id="26"/>
      <w:bookmarkEnd w:id="27"/>
    </w:p>
    <w:p w14:paraId="19C8FE75" w14:textId="0B4700BA" w:rsidR="0016697A" w:rsidRPr="001B09FE" w:rsidRDefault="0016697A" w:rsidP="0016697A">
      <w:pPr>
        <w:pStyle w:val="Heading3"/>
      </w:pPr>
      <w:bookmarkStart w:id="28" w:name="_Toc218063212"/>
      <w:bookmarkStart w:id="29" w:name="_Toc221150184"/>
      <w:r w:rsidRPr="001B09FE">
        <w:t>4.1. Các phương pháp ĐTM</w:t>
      </w:r>
      <w:bookmarkEnd w:id="28"/>
      <w:bookmarkEnd w:id="29"/>
    </w:p>
    <w:p w14:paraId="78E1CD80" w14:textId="77777777" w:rsidR="0016697A" w:rsidRPr="001B09FE" w:rsidRDefault="0016697A" w:rsidP="0016697A">
      <w:pPr>
        <w:rPr>
          <w:rFonts w:cs="Times New Roman"/>
          <w:szCs w:val="27"/>
        </w:rPr>
      </w:pPr>
      <w:r w:rsidRPr="001B09FE">
        <w:rPr>
          <w:rFonts w:cs="Times New Roman"/>
          <w:szCs w:val="27"/>
        </w:rPr>
        <w:t>- Phương pháp liệt kê: Dùng để liệt kê tất cả các tác động xấu đến môi trường trong triển khai xây dựng và vận hành của Dự án. Phương pháp này được áp dụng ở chương 3.</w:t>
      </w:r>
    </w:p>
    <w:p w14:paraId="09959EF0" w14:textId="77777777" w:rsidR="0016697A" w:rsidRPr="001B09FE" w:rsidRDefault="0016697A" w:rsidP="0016697A">
      <w:pPr>
        <w:rPr>
          <w:rFonts w:cs="Times New Roman"/>
          <w:szCs w:val="27"/>
        </w:rPr>
      </w:pPr>
      <w:r w:rsidRPr="001B09FE">
        <w:rPr>
          <w:rFonts w:cs="Times New Roman"/>
          <w:szCs w:val="27"/>
        </w:rPr>
        <w:t>- Phương pháp đánh giá nhanh: Dựa trên cơ sở sử dụng các hệ số phát thải đã được thống kê bởi các cơ quan, tổ chức nghiên cứu có uy tín trong nước và trên thế giới như: Tổ chức Y Tế thế giới (WHO), Cơ quan bảo vệ môi trường của Mỹ (USEPA), Bộ Giao thông vận tải,… nhằm xác định nguồn ô nhiễm và ước tính tải lượng các chất ô nhiễm từ hoạt động của Dự án. Phương pháp này được áp dụng ở chương 3.</w:t>
      </w:r>
    </w:p>
    <w:p w14:paraId="4BFF2558" w14:textId="77777777" w:rsidR="0016697A" w:rsidRPr="001B09FE" w:rsidRDefault="0016697A" w:rsidP="0016697A">
      <w:pPr>
        <w:rPr>
          <w:rFonts w:cs="Times New Roman"/>
          <w:szCs w:val="27"/>
        </w:rPr>
      </w:pPr>
      <w:r w:rsidRPr="001B09FE">
        <w:rPr>
          <w:rFonts w:cs="Times New Roman"/>
          <w:szCs w:val="27"/>
        </w:rPr>
        <w:t>- Phương pháp mô hình hóa: Sử dụng mô hình Sutton để dự báo lan truyền các chất ô nhiễm từ khí thải giao thông trong môi trường không khí; sử dụng mô hình lan truyền tiếng ồn để xác định phạm vi bị ảnh hưởng bởi các hoạt động phát sinh tiếng ồn. Phương pháp này được áp dụng ở chương 3.</w:t>
      </w:r>
    </w:p>
    <w:p w14:paraId="3DF3A6FA" w14:textId="2F440536" w:rsidR="0016697A" w:rsidRPr="001B09FE" w:rsidRDefault="0016697A" w:rsidP="0016697A">
      <w:pPr>
        <w:rPr>
          <w:rFonts w:cs="Times New Roman"/>
          <w:szCs w:val="27"/>
        </w:rPr>
      </w:pPr>
      <w:bookmarkStart w:id="30" w:name="_Toc430935284"/>
      <w:r w:rsidRPr="001B09FE">
        <w:rPr>
          <w:rFonts w:cs="Times New Roman"/>
          <w:szCs w:val="27"/>
        </w:rPr>
        <w:t>- Phương pháp bản đồ: Dựa trên bản đồ địa lý hành chính khu vực, để xem xét sự tương quan của Dự án với các đối tượng xung quanh, có khả năng chịu tác động và mức độ ảnh hưởng của từng đối tượng.</w:t>
      </w:r>
      <w:bookmarkEnd w:id="30"/>
    </w:p>
    <w:p w14:paraId="5F88A455" w14:textId="29ADA527" w:rsidR="0016697A" w:rsidRPr="001B09FE" w:rsidRDefault="0016697A" w:rsidP="0016697A">
      <w:pPr>
        <w:pStyle w:val="Heading3"/>
      </w:pPr>
      <w:bookmarkStart w:id="31" w:name="_Toc218063213"/>
      <w:bookmarkStart w:id="32" w:name="_Toc221150185"/>
      <w:r w:rsidRPr="001B09FE">
        <w:t>4.2. Các phương pháp khác</w:t>
      </w:r>
      <w:bookmarkEnd w:id="31"/>
      <w:bookmarkEnd w:id="32"/>
    </w:p>
    <w:p w14:paraId="1FD6F944" w14:textId="77777777" w:rsidR="0016697A" w:rsidRPr="001B09FE" w:rsidRDefault="0016697A" w:rsidP="0016697A">
      <w:pPr>
        <w:rPr>
          <w:lang w:val="nl-NL"/>
        </w:rPr>
      </w:pPr>
      <w:r w:rsidRPr="001B09FE">
        <w:rPr>
          <w:lang w:val="nl-NL"/>
        </w:rPr>
        <w:t>- Phương pháp thống kê: Ứng dụng trong việc thu thập và xử lý các số liệu về điều kiện khí tượng, thủy văn, kinh tế xã hội tại khu vực Dự án. Phương pháp này được áp dụng ở chương 2.</w:t>
      </w:r>
    </w:p>
    <w:p w14:paraId="15255A02" w14:textId="77777777" w:rsidR="0016697A" w:rsidRPr="001B09FE" w:rsidRDefault="0016697A" w:rsidP="0016697A">
      <w:pPr>
        <w:rPr>
          <w:lang w:val="nl-NL"/>
        </w:rPr>
      </w:pPr>
      <w:r w:rsidRPr="001B09FE">
        <w:rPr>
          <w:lang w:val="nl-NL"/>
        </w:rPr>
        <w:t>- Phương pháp lấy mẫu ngoài hiện trường và phân tích trong phòng thí nghiệm: Tiến hành lấy mẫu, đo đạc và phân tích chất lượng môi trường khu vực dự án và khu vực xung quanh bao gồm: hiện trạng môi trường nước mặt, nước dưới đất, không khí để làm cơ sở đánh giá các tác động của việc triển khai dự án tới môi trường. Phương pháp này được áp dụng ở chương 2.</w:t>
      </w:r>
    </w:p>
    <w:p w14:paraId="54FAA9F6" w14:textId="43DB4BBD" w:rsidR="0016697A" w:rsidRPr="001B09FE" w:rsidRDefault="0016697A" w:rsidP="0016697A">
      <w:pPr>
        <w:rPr>
          <w:lang w:val="nl-NL"/>
        </w:rPr>
      </w:pPr>
      <w:r w:rsidRPr="001B09FE">
        <w:rPr>
          <w:lang w:val="nl-NL"/>
        </w:rPr>
        <w:t xml:space="preserve">- Phương pháp tham vấn: Được sử dụng trong quá trình tham vấn cộng đồng, lấy ý kiến lãnh đạo UBND cấp xã, các tổ chức chính trị xã hội có liên quan và cộng đồng dân cư chịu tác động trực tiếp của Dự án. Phương pháp này được áp dụng ở chương </w:t>
      </w:r>
      <w:r w:rsidR="006015DD" w:rsidRPr="001B09FE">
        <w:rPr>
          <w:lang w:val="nl-NL"/>
        </w:rPr>
        <w:t>5</w:t>
      </w:r>
      <w:r w:rsidRPr="001B09FE">
        <w:rPr>
          <w:lang w:val="nl-NL"/>
        </w:rPr>
        <w:t>.</w:t>
      </w:r>
    </w:p>
    <w:p w14:paraId="2F5714CA" w14:textId="35A31C45" w:rsidR="0016697A" w:rsidRPr="001B09FE" w:rsidRDefault="0016697A" w:rsidP="0016697A">
      <w:pPr>
        <w:rPr>
          <w:lang w:val="nl-NL"/>
        </w:rPr>
      </w:pPr>
      <w:r w:rsidRPr="001B09FE">
        <w:rPr>
          <w:lang w:val="nl-NL"/>
        </w:rPr>
        <w:t xml:space="preserve">- Phương pháp điều tra xã hội học: Được sử dụng trong quá trình tham vấn cộng đồng, lấy ý kiến lãnh đạo UBND cấp xã, thị trấn, các tổ chức chính trị xã hội có liên quan và cộng đồng dân cư chịu tác động trực tiếp của Dự án. Phương pháp này được áp dụng ở chương </w:t>
      </w:r>
      <w:r w:rsidR="006015DD" w:rsidRPr="001B09FE">
        <w:rPr>
          <w:lang w:val="nl-NL"/>
        </w:rPr>
        <w:t>5</w:t>
      </w:r>
      <w:r w:rsidRPr="001B09FE">
        <w:rPr>
          <w:lang w:val="nl-NL"/>
        </w:rPr>
        <w:t>.</w:t>
      </w:r>
    </w:p>
    <w:p w14:paraId="05A59D2B" w14:textId="5BB85F6F" w:rsidR="0016697A" w:rsidRPr="001B09FE" w:rsidRDefault="0016697A" w:rsidP="0016697A">
      <w:r w:rsidRPr="001B09FE">
        <w:lastRenderedPageBreak/>
        <w:t>- Phương pháp kế thừa và tổng hợp: Đây là phương pháp không thể thiếu trong công tác đánh giá tác động môi trường nói riêng và công tác nghiên cứu khoa học nói chung. Kế thừa các nghiên cứu và báo cáo đã có là thực sự cần thiết vì khi đó sẽ kế thừa được các kết quả đã đạt được trước đó, đồng thời phát triển tiếp những mặt còn hạn chế và tránh những sai lầm. Tham khảo các tài liệu đặc biệt các tài liệu chuyên ngành liên quan đến Dự án, có vai trò quan trọng trong việc nhận dạng và phân tích các tác động liên quan đến hoạt động của Dự án. Phương pháp này được áp dụng ở chương 2 và chương 3.</w:t>
      </w:r>
    </w:p>
    <w:p w14:paraId="3B4B3015" w14:textId="77777777" w:rsidR="003A6849" w:rsidRPr="001B09FE" w:rsidRDefault="003A6849" w:rsidP="003A6849">
      <w:pPr>
        <w:pStyle w:val="Heading2"/>
      </w:pPr>
      <w:bookmarkStart w:id="33" w:name="_Toc218063214"/>
      <w:bookmarkStart w:id="34" w:name="_Toc221150186"/>
      <w:r w:rsidRPr="001B09FE">
        <w:t>5. Tóm tắt nội dung chính của Báo cáo ĐTM</w:t>
      </w:r>
      <w:bookmarkEnd w:id="33"/>
      <w:bookmarkEnd w:id="34"/>
    </w:p>
    <w:p w14:paraId="5A5A6D7C" w14:textId="2AA87C0A" w:rsidR="00AA6A1D" w:rsidRPr="001B09FE" w:rsidRDefault="00CD0854" w:rsidP="00CD0854">
      <w:pPr>
        <w:pStyle w:val="Heading3"/>
        <w:rPr>
          <w:lang w:val="nl-NL"/>
        </w:rPr>
      </w:pPr>
      <w:bookmarkStart w:id="35" w:name="_Toc221150187"/>
      <w:r w:rsidRPr="001B09FE">
        <w:rPr>
          <w:lang w:val="nl-NL"/>
        </w:rPr>
        <w:t>5.1. Thông tin về Dự án</w:t>
      </w:r>
      <w:bookmarkEnd w:id="35"/>
    </w:p>
    <w:p w14:paraId="7210D64A" w14:textId="603B3E51" w:rsidR="00CD0854" w:rsidRPr="001B09FE" w:rsidRDefault="00CD0854" w:rsidP="00CD0854">
      <w:pPr>
        <w:pStyle w:val="Heading4"/>
      </w:pPr>
      <w:r w:rsidRPr="001B09FE">
        <w:t>5.1.1. Thông tin chung</w:t>
      </w:r>
    </w:p>
    <w:p w14:paraId="373ECB26" w14:textId="72C53DF6" w:rsidR="00CD0854" w:rsidRPr="001B09FE" w:rsidRDefault="00D06523" w:rsidP="00CD0854">
      <w:r w:rsidRPr="001B09FE">
        <w:t xml:space="preserve">- </w:t>
      </w:r>
      <w:r w:rsidR="00CD0854" w:rsidRPr="001B09FE">
        <w:t>Tên dự án: Trường Nội trú Tiểu học và Trung học cơ sở Thượng Trạch</w:t>
      </w:r>
    </w:p>
    <w:p w14:paraId="73F08722" w14:textId="2024EA19" w:rsidR="0018733D" w:rsidRPr="001B09FE" w:rsidRDefault="00D06523" w:rsidP="00CD0854">
      <w:r w:rsidRPr="001B09FE">
        <w:t xml:space="preserve">- </w:t>
      </w:r>
      <w:r w:rsidR="0018733D" w:rsidRPr="001B09FE">
        <w:t xml:space="preserve">Địa điểm thực hiện dự án: </w:t>
      </w:r>
      <w:r w:rsidRPr="001B09FE">
        <w:t>bản Cà Ròong 1, xã Thượng Trạch, tỉnh Quảng Trị</w:t>
      </w:r>
    </w:p>
    <w:p w14:paraId="77EA55DF" w14:textId="44ED6F03" w:rsidR="00D06523" w:rsidRPr="001B09FE" w:rsidRDefault="00D06523" w:rsidP="00CD0854">
      <w:r w:rsidRPr="001B09FE">
        <w:t>- Chủ dự án: BQLDA Đầu tư xây dựng tỉnh Quảng Trị</w:t>
      </w:r>
    </w:p>
    <w:p w14:paraId="24CB86B1" w14:textId="18528FFF" w:rsidR="00D06523" w:rsidRPr="001B09FE" w:rsidRDefault="00D06523" w:rsidP="00CD0854">
      <w:r w:rsidRPr="001B09FE">
        <w:t>- Địa chỉ: số 36 đường Trần Quang Khải, phường Đồng Hới, tỉnh Quảng Trị</w:t>
      </w:r>
    </w:p>
    <w:p w14:paraId="4D23BFFE" w14:textId="3C4AFAA4" w:rsidR="00D06523" w:rsidRPr="001B09FE" w:rsidRDefault="00D06523" w:rsidP="00D06523">
      <w:pPr>
        <w:pStyle w:val="Heading4"/>
      </w:pPr>
      <w:r w:rsidRPr="001B09FE">
        <w:t>5.1.2. Phạm vi, quy mô, công suất</w:t>
      </w:r>
    </w:p>
    <w:p w14:paraId="3E2B53D8" w14:textId="10EC47ED" w:rsidR="00D06523" w:rsidRPr="001B09FE" w:rsidRDefault="00D06523">
      <w:pPr>
        <w:pStyle w:val="ListParagraph"/>
        <w:widowControl w:val="0"/>
        <w:numPr>
          <w:ilvl w:val="0"/>
          <w:numId w:val="7"/>
        </w:numPr>
        <w:tabs>
          <w:tab w:val="left" w:pos="1166"/>
        </w:tabs>
        <w:autoSpaceDE w:val="0"/>
        <w:autoSpaceDN w:val="0"/>
        <w:spacing w:line="276" w:lineRule="auto"/>
        <w:ind w:right="281" w:firstLine="719"/>
        <w:contextualSpacing w:val="0"/>
        <w:rPr>
          <w:sz w:val="26"/>
        </w:rPr>
      </w:pPr>
      <w:r w:rsidRPr="001B09FE">
        <w:t xml:space="preserve">Dự án Trường Nội trú Tiểu học và Trung học cơ sở Thượng Trạch được UBND </w:t>
      </w:r>
      <w:r w:rsidR="008C6A0D" w:rsidRPr="001B09FE">
        <w:t>tỉnh Quảng Trị có quyết định phê duyệt dự án tại công văn số 2593/QĐ</w:t>
      </w:r>
      <w:r w:rsidR="007B4977" w:rsidRPr="001B09FE">
        <w:t>-</w:t>
      </w:r>
      <w:r w:rsidR="008C6A0D" w:rsidRPr="001B09FE">
        <w:t xml:space="preserve">UBND ngày 13/11/2025. Theo đó, phạm vi và quy mô dự án gồm: </w:t>
      </w:r>
      <w:r w:rsidR="007B4977" w:rsidRPr="001B09FE">
        <w:rPr>
          <w:sz w:val="26"/>
        </w:rPr>
        <w:t>Xây mới hạ tầng kỹ thuật, các hạng mục xây dựng công trình, cơ sở vật chất, mua</w:t>
      </w:r>
      <w:r w:rsidR="007B4977" w:rsidRPr="001B09FE">
        <w:rPr>
          <w:spacing w:val="19"/>
          <w:sz w:val="26"/>
        </w:rPr>
        <w:t xml:space="preserve"> </w:t>
      </w:r>
      <w:r w:rsidR="007B4977" w:rsidRPr="001B09FE">
        <w:rPr>
          <w:sz w:val="26"/>
        </w:rPr>
        <w:t>sắm</w:t>
      </w:r>
      <w:r w:rsidR="007B4977" w:rsidRPr="001B09FE">
        <w:rPr>
          <w:spacing w:val="19"/>
          <w:sz w:val="26"/>
        </w:rPr>
        <w:t xml:space="preserve"> </w:t>
      </w:r>
      <w:r w:rsidR="007B4977" w:rsidRPr="001B09FE">
        <w:rPr>
          <w:sz w:val="26"/>
        </w:rPr>
        <w:t>đồng</w:t>
      </w:r>
      <w:r w:rsidR="007B4977" w:rsidRPr="001B09FE">
        <w:rPr>
          <w:spacing w:val="19"/>
          <w:sz w:val="26"/>
        </w:rPr>
        <w:t xml:space="preserve"> </w:t>
      </w:r>
      <w:r w:rsidR="007B4977" w:rsidRPr="001B09FE">
        <w:rPr>
          <w:sz w:val="26"/>
        </w:rPr>
        <w:t>bộ</w:t>
      </w:r>
      <w:r w:rsidR="007B4977" w:rsidRPr="001B09FE">
        <w:rPr>
          <w:spacing w:val="22"/>
          <w:sz w:val="26"/>
        </w:rPr>
        <w:t xml:space="preserve"> </w:t>
      </w:r>
      <w:r w:rsidR="007B4977" w:rsidRPr="001B09FE">
        <w:rPr>
          <w:sz w:val="26"/>
        </w:rPr>
        <w:t>trang</w:t>
      </w:r>
      <w:r w:rsidR="007B4977" w:rsidRPr="001B09FE">
        <w:rPr>
          <w:spacing w:val="19"/>
          <w:sz w:val="26"/>
        </w:rPr>
        <w:t xml:space="preserve"> </w:t>
      </w:r>
      <w:r w:rsidR="007B4977" w:rsidRPr="001B09FE">
        <w:rPr>
          <w:sz w:val="26"/>
        </w:rPr>
        <w:t>thiết</w:t>
      </w:r>
      <w:r w:rsidR="007B4977" w:rsidRPr="001B09FE">
        <w:rPr>
          <w:spacing w:val="21"/>
          <w:sz w:val="26"/>
        </w:rPr>
        <w:t xml:space="preserve"> </w:t>
      </w:r>
      <w:r w:rsidR="007B4977" w:rsidRPr="001B09FE">
        <w:rPr>
          <w:sz w:val="26"/>
        </w:rPr>
        <w:t>bị,</w:t>
      </w:r>
      <w:r w:rsidR="007B4977" w:rsidRPr="001B09FE">
        <w:rPr>
          <w:spacing w:val="21"/>
          <w:sz w:val="26"/>
        </w:rPr>
        <w:t xml:space="preserve"> </w:t>
      </w:r>
      <w:r w:rsidR="007B4977" w:rsidRPr="001B09FE">
        <w:rPr>
          <w:sz w:val="26"/>
        </w:rPr>
        <w:t>công</w:t>
      </w:r>
      <w:r w:rsidR="007B4977" w:rsidRPr="001B09FE">
        <w:rPr>
          <w:spacing w:val="21"/>
          <w:sz w:val="26"/>
        </w:rPr>
        <w:t xml:space="preserve"> </w:t>
      </w:r>
      <w:r w:rsidR="007B4977" w:rsidRPr="001B09FE">
        <w:rPr>
          <w:sz w:val="26"/>
        </w:rPr>
        <w:t>nghệ</w:t>
      </w:r>
      <w:r w:rsidR="007B4977" w:rsidRPr="001B09FE">
        <w:rPr>
          <w:spacing w:val="21"/>
          <w:sz w:val="26"/>
        </w:rPr>
        <w:t xml:space="preserve"> </w:t>
      </w:r>
      <w:r w:rsidR="007B4977" w:rsidRPr="001B09FE">
        <w:rPr>
          <w:sz w:val="26"/>
        </w:rPr>
        <w:t>đáp</w:t>
      </w:r>
      <w:r w:rsidR="007B4977" w:rsidRPr="001B09FE">
        <w:rPr>
          <w:spacing w:val="19"/>
          <w:sz w:val="26"/>
        </w:rPr>
        <w:t xml:space="preserve"> </w:t>
      </w:r>
      <w:r w:rsidR="007B4977" w:rsidRPr="001B09FE">
        <w:rPr>
          <w:sz w:val="26"/>
        </w:rPr>
        <w:t>ứng</w:t>
      </w:r>
      <w:r w:rsidR="007B4977" w:rsidRPr="001B09FE">
        <w:rPr>
          <w:spacing w:val="19"/>
          <w:sz w:val="26"/>
        </w:rPr>
        <w:t xml:space="preserve"> </w:t>
      </w:r>
      <w:r w:rsidR="007B4977" w:rsidRPr="001B09FE">
        <w:rPr>
          <w:sz w:val="26"/>
        </w:rPr>
        <w:t>nhu</w:t>
      </w:r>
      <w:r w:rsidR="007B4977" w:rsidRPr="001B09FE">
        <w:rPr>
          <w:spacing w:val="19"/>
          <w:sz w:val="26"/>
        </w:rPr>
        <w:t xml:space="preserve"> </w:t>
      </w:r>
      <w:r w:rsidR="007B4977" w:rsidRPr="001B09FE">
        <w:rPr>
          <w:sz w:val="26"/>
        </w:rPr>
        <w:t>cầu</w:t>
      </w:r>
      <w:r w:rsidR="007B4977" w:rsidRPr="001B09FE">
        <w:rPr>
          <w:spacing w:val="19"/>
          <w:sz w:val="26"/>
        </w:rPr>
        <w:t xml:space="preserve"> </w:t>
      </w:r>
      <w:r w:rsidR="007B4977" w:rsidRPr="001B09FE">
        <w:rPr>
          <w:sz w:val="26"/>
        </w:rPr>
        <w:t>dạy</w:t>
      </w:r>
      <w:r w:rsidR="007B4977" w:rsidRPr="001B09FE">
        <w:rPr>
          <w:spacing w:val="16"/>
          <w:sz w:val="26"/>
        </w:rPr>
        <w:t xml:space="preserve"> </w:t>
      </w:r>
      <w:r w:rsidR="007B4977" w:rsidRPr="001B09FE">
        <w:rPr>
          <w:sz w:val="26"/>
        </w:rPr>
        <w:t>và</w:t>
      </w:r>
      <w:r w:rsidR="007B4977" w:rsidRPr="001B09FE">
        <w:rPr>
          <w:spacing w:val="21"/>
          <w:sz w:val="26"/>
        </w:rPr>
        <w:t xml:space="preserve"> </w:t>
      </w:r>
      <w:r w:rsidR="007B4977" w:rsidRPr="001B09FE">
        <w:rPr>
          <w:sz w:val="26"/>
        </w:rPr>
        <w:t>học</w:t>
      </w:r>
      <w:r w:rsidR="007B4977" w:rsidRPr="001B09FE">
        <w:rPr>
          <w:spacing w:val="19"/>
          <w:sz w:val="26"/>
        </w:rPr>
        <w:t xml:space="preserve"> </w:t>
      </w:r>
      <w:r w:rsidR="007B4977" w:rsidRPr="001B09FE">
        <w:rPr>
          <w:sz w:val="26"/>
        </w:rPr>
        <w:t>cho</w:t>
      </w:r>
      <w:r w:rsidR="007B4977" w:rsidRPr="001B09FE">
        <w:rPr>
          <w:spacing w:val="19"/>
          <w:sz w:val="26"/>
        </w:rPr>
        <w:t xml:space="preserve"> </w:t>
      </w:r>
      <w:r w:rsidR="007B4977" w:rsidRPr="001B09FE">
        <w:rPr>
          <w:sz w:val="26"/>
        </w:rPr>
        <w:t xml:space="preserve">khoảng </w:t>
      </w:r>
      <w:r w:rsidR="007B4977" w:rsidRPr="001B09FE">
        <w:t>680</w:t>
      </w:r>
      <w:r w:rsidR="007B4977" w:rsidRPr="001B09FE">
        <w:rPr>
          <w:spacing w:val="-5"/>
        </w:rPr>
        <w:t xml:space="preserve"> </w:t>
      </w:r>
      <w:r w:rsidR="007B4977" w:rsidRPr="001B09FE">
        <w:t>học</w:t>
      </w:r>
      <w:r w:rsidR="007B4977" w:rsidRPr="001B09FE">
        <w:rPr>
          <w:spacing w:val="-2"/>
        </w:rPr>
        <w:t xml:space="preserve"> </w:t>
      </w:r>
      <w:r w:rsidR="007B4977" w:rsidRPr="001B09FE">
        <w:t>sinh</w:t>
      </w:r>
      <w:r w:rsidR="007B4977" w:rsidRPr="001B09FE">
        <w:rPr>
          <w:spacing w:val="-5"/>
        </w:rPr>
        <w:t xml:space="preserve"> </w:t>
      </w:r>
      <w:r w:rsidR="007B4977" w:rsidRPr="001B09FE">
        <w:t>và</w:t>
      </w:r>
      <w:r w:rsidR="007B4977" w:rsidRPr="001B09FE">
        <w:rPr>
          <w:spacing w:val="-1"/>
        </w:rPr>
        <w:t xml:space="preserve"> </w:t>
      </w:r>
      <w:r w:rsidR="007B4977" w:rsidRPr="001B09FE">
        <w:t>70</w:t>
      </w:r>
      <w:r w:rsidR="007B4977" w:rsidRPr="001B09FE">
        <w:rPr>
          <w:spacing w:val="-4"/>
        </w:rPr>
        <w:t xml:space="preserve"> </w:t>
      </w:r>
      <w:r w:rsidR="007B4977" w:rsidRPr="001B09FE">
        <w:t>giáo</w:t>
      </w:r>
      <w:r w:rsidR="007B4977" w:rsidRPr="001B09FE">
        <w:rPr>
          <w:spacing w:val="-5"/>
        </w:rPr>
        <w:t xml:space="preserve"> </w:t>
      </w:r>
      <w:r w:rsidR="007B4977" w:rsidRPr="001B09FE">
        <w:t>viên,</w:t>
      </w:r>
      <w:r w:rsidR="007B4977" w:rsidRPr="001B09FE">
        <w:rPr>
          <w:spacing w:val="-5"/>
        </w:rPr>
        <w:t xml:space="preserve"> </w:t>
      </w:r>
      <w:r w:rsidR="007B4977" w:rsidRPr="001B09FE">
        <w:t>cán</w:t>
      </w:r>
      <w:r w:rsidR="007B4977" w:rsidRPr="001B09FE">
        <w:rPr>
          <w:spacing w:val="-1"/>
        </w:rPr>
        <w:t xml:space="preserve"> </w:t>
      </w:r>
      <w:r w:rsidR="007B4977" w:rsidRPr="001B09FE">
        <w:t>bộ</w:t>
      </w:r>
      <w:r w:rsidR="007B4977" w:rsidRPr="001B09FE">
        <w:rPr>
          <w:spacing w:val="-5"/>
        </w:rPr>
        <w:t xml:space="preserve"> </w:t>
      </w:r>
      <w:r w:rsidR="007B4977" w:rsidRPr="001B09FE">
        <w:t>viên</w:t>
      </w:r>
      <w:r w:rsidR="007B4977" w:rsidRPr="001B09FE">
        <w:rPr>
          <w:spacing w:val="-3"/>
        </w:rPr>
        <w:t xml:space="preserve"> </w:t>
      </w:r>
      <w:r w:rsidR="007B4977" w:rsidRPr="001B09FE">
        <w:rPr>
          <w:spacing w:val="-4"/>
        </w:rPr>
        <w:t>chức</w:t>
      </w:r>
    </w:p>
    <w:p w14:paraId="08F438E0" w14:textId="3AF3C3FB" w:rsidR="008C6A0D" w:rsidRPr="001B09FE" w:rsidRDefault="008C6A0D" w:rsidP="00D06523">
      <w:r w:rsidRPr="001B09FE">
        <w:t>Tổng diện tích thực hiện Dự án: 49.900 m</w:t>
      </w:r>
      <w:r w:rsidRPr="001B09FE">
        <w:rPr>
          <w:vertAlign w:val="superscript"/>
        </w:rPr>
        <w:t>2</w:t>
      </w:r>
      <w:r w:rsidRPr="001B09FE">
        <w:t>.</w:t>
      </w:r>
    </w:p>
    <w:p w14:paraId="3503C966" w14:textId="0FCE16E9" w:rsidR="008C6A0D" w:rsidRPr="001B09FE" w:rsidRDefault="008C6A0D" w:rsidP="008C6A0D">
      <w:pPr>
        <w:pStyle w:val="Heading4"/>
      </w:pPr>
      <w:r w:rsidRPr="001B09FE">
        <w:t>5.1.3. Các hạng mục công trình và hoạt động của dự án</w:t>
      </w:r>
    </w:p>
    <w:p w14:paraId="070175E0" w14:textId="5AE492CC" w:rsidR="008C6A0D" w:rsidRPr="001B09FE" w:rsidRDefault="007B4977" w:rsidP="008C6A0D">
      <w:pPr>
        <w:rPr>
          <w:i/>
          <w:iCs/>
        </w:rPr>
      </w:pPr>
      <w:r w:rsidRPr="001B09FE">
        <w:rPr>
          <w:i/>
          <w:iCs/>
        </w:rPr>
        <w:t>a. Các hạng mục công trình chính của dự án</w:t>
      </w:r>
    </w:p>
    <w:p w14:paraId="331B3985" w14:textId="77777777" w:rsidR="007B4977" w:rsidRPr="001B09FE" w:rsidRDefault="007B4977" w:rsidP="007B4977">
      <w:pPr>
        <w:rPr>
          <w:rFonts w:cs="Times New Roman"/>
          <w:bCs/>
          <w:i/>
          <w:spacing w:val="-4"/>
          <w:sz w:val="28"/>
          <w:szCs w:val="28"/>
          <w:lang w:val="fr-FR"/>
        </w:rPr>
      </w:pPr>
      <w:r w:rsidRPr="001B09FE">
        <w:rPr>
          <w:rFonts w:cs="Times New Roman"/>
          <w:bCs/>
          <w:i/>
          <w:spacing w:val="-4"/>
          <w:sz w:val="28"/>
          <w:szCs w:val="28"/>
          <w:lang w:val="fr-FR"/>
        </w:rPr>
        <w:t>* Nhà học lý thuyết khối tiểu học</w:t>
      </w:r>
    </w:p>
    <w:p w14:paraId="367A6315" w14:textId="77777777" w:rsidR="007B4977" w:rsidRPr="001B09FE" w:rsidRDefault="007B4977" w:rsidP="007B4977">
      <w:pPr>
        <w:ind w:right="98"/>
        <w:rPr>
          <w:rFonts w:cs="Times New Roman"/>
          <w:bCs/>
          <w:spacing w:val="-4"/>
          <w:sz w:val="28"/>
          <w:szCs w:val="28"/>
          <w:lang w:val="fr-FR"/>
        </w:rPr>
      </w:pPr>
      <w:r w:rsidRPr="001B09FE">
        <w:rPr>
          <w:rFonts w:cs="Times New Roman"/>
          <w:bCs/>
          <w:spacing w:val="-4"/>
          <w:sz w:val="28"/>
          <w:szCs w:val="28"/>
          <w:lang w:val="fr-FR"/>
        </w:rPr>
        <w:t>Công trình có quy mô 01 tầng trệt và 03 tầng nổi, chiều cao 19,55m, diện tích 1.395 m². Bao gồm Tầng 1, tầng 2, tầng 3 mỗi tầng bố trí 03 phòng học lý thuyết, 01 phòng nghỉ giáo viên, 01 khu vệ sinh, cầu thang chính rộng 4,5m, cầu thang phụ rộng 3,9m, hành lang rộng 2,4m, hành lang nối nhà cầu nối rộng 2,1m.</w:t>
      </w:r>
    </w:p>
    <w:p w14:paraId="1037E636" w14:textId="77777777" w:rsidR="007B4977" w:rsidRPr="001B09FE" w:rsidRDefault="007B4977" w:rsidP="007B4977">
      <w:pPr>
        <w:rPr>
          <w:rFonts w:cs="Times New Roman"/>
          <w:bCs/>
          <w:i/>
          <w:spacing w:val="-4"/>
          <w:sz w:val="28"/>
          <w:szCs w:val="28"/>
          <w:lang w:val="fr-FR"/>
        </w:rPr>
      </w:pPr>
      <w:r w:rsidRPr="001B09FE">
        <w:rPr>
          <w:rFonts w:cs="Times New Roman"/>
          <w:bCs/>
          <w:i/>
          <w:spacing w:val="-4"/>
          <w:sz w:val="28"/>
          <w:szCs w:val="28"/>
          <w:lang w:val="fr-FR"/>
        </w:rPr>
        <w:t>* Nhà học lý thuyết khối trung học cơ sở</w:t>
      </w:r>
    </w:p>
    <w:p w14:paraId="4B876754" w14:textId="77777777" w:rsidR="007B4977" w:rsidRPr="001B09FE" w:rsidRDefault="007B4977" w:rsidP="007B4977">
      <w:pPr>
        <w:rPr>
          <w:rFonts w:cs="Times New Roman"/>
          <w:bCs/>
          <w:spacing w:val="-4"/>
          <w:sz w:val="28"/>
          <w:szCs w:val="28"/>
          <w:lang w:val="fr-FR"/>
        </w:rPr>
      </w:pPr>
      <w:r w:rsidRPr="001B09FE">
        <w:rPr>
          <w:rFonts w:cs="Times New Roman"/>
          <w:bCs/>
          <w:spacing w:val="-4"/>
          <w:sz w:val="28"/>
          <w:szCs w:val="28"/>
          <w:lang w:val="fr-FR"/>
        </w:rPr>
        <w:t>Công trình có quy mô 01 tầng trệt và 03 tầng nổi, chiều cao 19,45 m, diện tích 1.896 m². Bao gồm : Tầng 1, tầng 2, tầng 3 mỗi tầng bố trí 05 phòng học lý thuyết và 01 khu vệ sinh, cầu thang chính rộng 4,5m, cầu thang phụ rộng 3,9m, hành lang rộng 2,4m, hành lang nối nhà cầu nối rộng 2,1m.</w:t>
      </w:r>
    </w:p>
    <w:p w14:paraId="2493E6D2" w14:textId="77777777" w:rsidR="007B4977" w:rsidRPr="001B09FE" w:rsidRDefault="007B4977" w:rsidP="007B4977">
      <w:pPr>
        <w:rPr>
          <w:rFonts w:cs="Times New Roman"/>
          <w:bCs/>
          <w:i/>
          <w:spacing w:val="-4"/>
          <w:sz w:val="28"/>
          <w:szCs w:val="28"/>
          <w:lang w:val="fr-FR"/>
        </w:rPr>
      </w:pPr>
      <w:r w:rsidRPr="001B09FE">
        <w:rPr>
          <w:rFonts w:cs="Times New Roman"/>
          <w:bCs/>
          <w:i/>
          <w:spacing w:val="-4"/>
          <w:sz w:val="28"/>
          <w:szCs w:val="28"/>
          <w:lang w:val="fr-FR"/>
        </w:rPr>
        <w:lastRenderedPageBreak/>
        <w:t>* Nhà học thực hành</w:t>
      </w:r>
    </w:p>
    <w:p w14:paraId="590ACFF1" w14:textId="77777777" w:rsidR="007B4977" w:rsidRPr="001B09FE" w:rsidRDefault="007B4977" w:rsidP="007B4977">
      <w:pPr>
        <w:ind w:right="98"/>
        <w:rPr>
          <w:rFonts w:cs="Times New Roman"/>
          <w:bCs/>
          <w:spacing w:val="-4"/>
          <w:sz w:val="28"/>
          <w:szCs w:val="28"/>
          <w:lang w:val="fr-FR"/>
        </w:rPr>
      </w:pPr>
      <w:r w:rsidRPr="001B09FE">
        <w:rPr>
          <w:rFonts w:cs="Times New Roman"/>
          <w:bCs/>
          <w:spacing w:val="-4"/>
          <w:sz w:val="28"/>
          <w:szCs w:val="28"/>
          <w:lang w:val="fr-FR"/>
        </w:rPr>
        <w:t>Công trình có quy mô 01 tầng trệt và 03 tầng nổi, chiều cao 20,08 m, diện tích 1.637 m². Bao gồm Tầng 1 bố trí phòng khoa học tự nhiên, phòng chuẩn bị, phòng ngoại ngữ và tin học, khu vệ sinh. Tầng 2 bố trí phòng khoa học tự nhiên, phòng chuẩn bị, phòng nghỉ giáo viên, phòng công nghệ và 01 khu vệ sinh. Tầng 3 bố trí phòng âm nhạc, phòng mỹ thuật, phòng đa năng và 01 khu vệ sinh. Các tầng bố trí cầu thang chính rộng 4,5m, cầu thang phụ rộng 3,9m, hành lang rộng 2,4m, hành lang nối nhà cầu nối rộng 2,1m.</w:t>
      </w:r>
    </w:p>
    <w:p w14:paraId="0ED83F99" w14:textId="77777777" w:rsidR="007B4977" w:rsidRPr="001B09FE" w:rsidRDefault="007B4977" w:rsidP="007B4977">
      <w:pPr>
        <w:rPr>
          <w:rFonts w:cs="Times New Roman"/>
          <w:i/>
          <w:iCs/>
          <w:spacing w:val="-4"/>
          <w:sz w:val="28"/>
          <w:szCs w:val="28"/>
          <w:lang w:val="fr-FR"/>
        </w:rPr>
      </w:pPr>
      <w:r w:rsidRPr="001B09FE">
        <w:rPr>
          <w:rFonts w:cs="Times New Roman"/>
          <w:bCs/>
          <w:i/>
          <w:spacing w:val="-4"/>
          <w:sz w:val="28"/>
          <w:szCs w:val="28"/>
          <w:lang w:val="fr-FR"/>
        </w:rPr>
        <w:t>*</w:t>
      </w:r>
      <w:r w:rsidRPr="001B09FE">
        <w:rPr>
          <w:rFonts w:cs="Times New Roman"/>
          <w:i/>
          <w:iCs/>
          <w:spacing w:val="-4"/>
          <w:sz w:val="28"/>
          <w:szCs w:val="28"/>
          <w:lang w:val="fr-FR"/>
        </w:rPr>
        <w:t xml:space="preserve"> Nhà hiệu bộ, thư viện</w:t>
      </w:r>
    </w:p>
    <w:p w14:paraId="190C8B67" w14:textId="77777777" w:rsidR="007B4977" w:rsidRPr="001B09FE" w:rsidRDefault="007B4977" w:rsidP="007B4977">
      <w:pPr>
        <w:rPr>
          <w:rFonts w:cs="Times New Roman"/>
          <w:sz w:val="28"/>
          <w:szCs w:val="28"/>
          <w:lang w:val="nl-NL"/>
        </w:rPr>
      </w:pPr>
      <w:r w:rsidRPr="001B09FE">
        <w:rPr>
          <w:rFonts w:cs="Times New Roman"/>
          <w:sz w:val="28"/>
          <w:szCs w:val="28"/>
          <w:lang w:val="nl-NL"/>
        </w:rPr>
        <w:t xml:space="preserve">Công trình có quy mô 01 tầng trệt và 03 tầng nổi, chiều cao 19,17m, diện tích 2.500 m². </w:t>
      </w:r>
      <w:r w:rsidRPr="001B09FE">
        <w:rPr>
          <w:rFonts w:eastAsia="Calibri" w:cs="Times New Roman"/>
          <w:sz w:val="28"/>
          <w:szCs w:val="28"/>
          <w:lang w:val="nl-NL"/>
        </w:rPr>
        <w:t>Tầng 1 bố trí các phòng quản lý thư viện, đọc, tra cứu internet, kho lưu trữ, Đoàn đội, truyền thống, tư vấn học đường, y tế. Tầng 2 bố trí các phòng: Giáo viên tiểu học, hiệu trưởng, phó hiệu trưởng, tiếp khách chung, Văn phòng, thiết bị giáo dục, các tổ chuyên môn. Tầng 3 bố trí các phòng: Giáo viên Trung học cơ sở, hội đồng, phó hiệu trưởng.</w:t>
      </w:r>
    </w:p>
    <w:p w14:paraId="114CB873" w14:textId="77777777" w:rsidR="007B4977" w:rsidRPr="001B09FE" w:rsidRDefault="007B4977" w:rsidP="007B4977">
      <w:pPr>
        <w:tabs>
          <w:tab w:val="left" w:pos="570"/>
        </w:tabs>
        <w:rPr>
          <w:rFonts w:cs="Times New Roman"/>
          <w:i/>
          <w:sz w:val="28"/>
          <w:szCs w:val="28"/>
          <w:lang w:val="nl-NL"/>
        </w:rPr>
      </w:pPr>
      <w:r w:rsidRPr="001B09FE">
        <w:rPr>
          <w:rFonts w:cs="Times New Roman"/>
          <w:bCs/>
          <w:i/>
          <w:spacing w:val="-4"/>
          <w:sz w:val="28"/>
          <w:szCs w:val="28"/>
          <w:lang w:val="fr-FR"/>
        </w:rPr>
        <w:t>*</w:t>
      </w:r>
      <w:r w:rsidRPr="001B09FE">
        <w:rPr>
          <w:rFonts w:cs="Times New Roman"/>
          <w:i/>
          <w:sz w:val="28"/>
          <w:szCs w:val="28"/>
          <w:lang w:val="nl-NL"/>
        </w:rPr>
        <w:t xml:space="preserve"> Nhà đa năng</w:t>
      </w:r>
    </w:p>
    <w:p w14:paraId="474CD8F0" w14:textId="77777777" w:rsidR="007B4977" w:rsidRPr="001B09FE" w:rsidRDefault="007B4977" w:rsidP="007B4977">
      <w:pPr>
        <w:tabs>
          <w:tab w:val="left" w:pos="570"/>
        </w:tabs>
        <w:rPr>
          <w:rFonts w:cs="Times New Roman"/>
          <w:bCs/>
          <w:sz w:val="28"/>
          <w:szCs w:val="28"/>
          <w:lang w:val="nl-NL"/>
        </w:rPr>
      </w:pPr>
      <w:r w:rsidRPr="001B09FE">
        <w:rPr>
          <w:rFonts w:cs="Times New Roman"/>
          <w:sz w:val="28"/>
          <w:szCs w:val="28"/>
          <w:lang w:val="nl-NL"/>
        </w:rPr>
        <w:t xml:space="preserve">Công trình 01 tầng, chiều cao 11,8m, diện tích 860 m². Kiến trúc hình chữ nhật. </w:t>
      </w:r>
      <w:r w:rsidRPr="001B09FE">
        <w:rPr>
          <w:rFonts w:cs="Times New Roman"/>
          <w:bCs/>
          <w:sz w:val="28"/>
          <w:szCs w:val="28"/>
          <w:lang w:val="nl-NL"/>
        </w:rPr>
        <w:t>Bố trí công năng gồm sân tập đa năng kích thước 18x30m, phòng thay đồ, kho dụng cụ, sân khấu.</w:t>
      </w:r>
    </w:p>
    <w:p w14:paraId="6A2B3BC3" w14:textId="77777777" w:rsidR="007B4977" w:rsidRPr="001B09FE" w:rsidRDefault="007B4977" w:rsidP="007B4977">
      <w:pPr>
        <w:rPr>
          <w:rFonts w:cs="Times New Roman"/>
          <w:i/>
          <w:iCs/>
          <w:spacing w:val="-4"/>
          <w:sz w:val="28"/>
          <w:szCs w:val="28"/>
          <w:lang w:val="nl-NL"/>
        </w:rPr>
      </w:pPr>
      <w:r w:rsidRPr="001B09FE">
        <w:rPr>
          <w:rFonts w:cs="Times New Roman"/>
          <w:bCs/>
          <w:i/>
          <w:spacing w:val="-4"/>
          <w:sz w:val="28"/>
          <w:szCs w:val="28"/>
          <w:lang w:val="fr-FR"/>
        </w:rPr>
        <w:t>*</w:t>
      </w:r>
      <w:r w:rsidRPr="001B09FE">
        <w:rPr>
          <w:rFonts w:cs="Times New Roman"/>
          <w:i/>
          <w:iCs/>
          <w:spacing w:val="-4"/>
          <w:sz w:val="28"/>
          <w:szCs w:val="28"/>
          <w:lang w:val="nl-NL"/>
        </w:rPr>
        <w:t xml:space="preserve"> Nhà ở nội trú giáo viên</w:t>
      </w:r>
    </w:p>
    <w:p w14:paraId="17A09A1C" w14:textId="77777777" w:rsidR="007B4977" w:rsidRPr="001B09FE" w:rsidRDefault="007B4977" w:rsidP="007B4977">
      <w:pPr>
        <w:ind w:right="98"/>
        <w:rPr>
          <w:rFonts w:cs="Times New Roman"/>
          <w:iCs/>
          <w:spacing w:val="-4"/>
          <w:sz w:val="28"/>
          <w:szCs w:val="28"/>
          <w:lang w:val="nl-NL"/>
        </w:rPr>
      </w:pPr>
      <w:r w:rsidRPr="001B09FE">
        <w:rPr>
          <w:rFonts w:cs="Times New Roman"/>
          <w:iCs/>
          <w:spacing w:val="-4"/>
          <w:sz w:val="28"/>
          <w:szCs w:val="28"/>
          <w:lang w:val="nl-NL"/>
        </w:rPr>
        <w:t>Công trình có quy mô 01 tầng trệt và 03 tầng nổi, chiều cao 20,4m, diện tích 1.786 m². Tầng 1, tầng 2, tầng 3 mổi tầng bố trí 08 phòng ở giáo viên và 01 khu vệ sinh, cầu thang chính rộng 4,5m, cầu thang phụ rộng 3,6m, hành lang rộng 2,4m.</w:t>
      </w:r>
    </w:p>
    <w:p w14:paraId="0744D7BA" w14:textId="77777777" w:rsidR="007B4977" w:rsidRPr="001B09FE" w:rsidRDefault="007B4977" w:rsidP="007B4977">
      <w:pPr>
        <w:rPr>
          <w:rFonts w:cs="Times New Roman"/>
          <w:i/>
          <w:iCs/>
          <w:spacing w:val="-4"/>
          <w:sz w:val="28"/>
          <w:szCs w:val="28"/>
          <w:lang w:val="nl-NL"/>
        </w:rPr>
      </w:pPr>
      <w:r w:rsidRPr="001B09FE">
        <w:rPr>
          <w:rFonts w:cs="Times New Roman"/>
          <w:bCs/>
          <w:i/>
          <w:spacing w:val="-4"/>
          <w:sz w:val="28"/>
          <w:szCs w:val="28"/>
          <w:lang w:val="fr-FR"/>
        </w:rPr>
        <w:t>*</w:t>
      </w:r>
      <w:r w:rsidRPr="001B09FE">
        <w:rPr>
          <w:rFonts w:cs="Times New Roman"/>
          <w:i/>
          <w:iCs/>
          <w:spacing w:val="-4"/>
          <w:sz w:val="28"/>
          <w:szCs w:val="28"/>
          <w:lang w:val="nl-NL"/>
        </w:rPr>
        <w:t xml:space="preserve"> Nhà ở nội trú học sinh (03 khối nhà)</w:t>
      </w:r>
    </w:p>
    <w:p w14:paraId="7714ACD8" w14:textId="77777777" w:rsidR="007B4977" w:rsidRPr="001B09FE" w:rsidRDefault="007B4977" w:rsidP="007B4977">
      <w:pPr>
        <w:ind w:right="98"/>
        <w:rPr>
          <w:rFonts w:cs="Times New Roman"/>
          <w:iCs/>
          <w:spacing w:val="-4"/>
          <w:sz w:val="28"/>
          <w:szCs w:val="28"/>
          <w:lang w:val="nl-NL"/>
        </w:rPr>
      </w:pPr>
      <w:r w:rsidRPr="001B09FE">
        <w:rPr>
          <w:rFonts w:cs="Times New Roman"/>
          <w:iCs/>
          <w:spacing w:val="-4"/>
          <w:sz w:val="28"/>
          <w:szCs w:val="28"/>
          <w:lang w:val="nl-NL"/>
        </w:rPr>
        <w:t>Khối nhà C1: Công trình có quy mô 01 tầng trệt và 03 tầng nổi, chiều cao 20,4m, diện tích 1.786 m². Tầng 1 bố trí 03 phòng ở bán trú và khu vệ sinh, sân phơi. Tầng 2, tầng 3 mỗi tầng bố trí 08 phòng ở nội trú và khu vệ sinh, sân phơi. Mỗi tầng đều có cầu thang chính rộng 4,5m, cầu thang phụ rộng 3,6m, hành lang rộng 2,4m.</w:t>
      </w:r>
    </w:p>
    <w:p w14:paraId="6F37D619" w14:textId="77777777" w:rsidR="007B4977" w:rsidRPr="001B09FE" w:rsidRDefault="007B4977" w:rsidP="007B4977">
      <w:pPr>
        <w:ind w:right="98"/>
        <w:rPr>
          <w:rFonts w:cs="Times New Roman"/>
          <w:iCs/>
          <w:spacing w:val="-4"/>
          <w:sz w:val="28"/>
          <w:szCs w:val="28"/>
          <w:lang w:val="nl-NL"/>
        </w:rPr>
      </w:pPr>
      <w:r w:rsidRPr="001B09FE">
        <w:rPr>
          <w:rFonts w:cs="Times New Roman"/>
          <w:iCs/>
          <w:spacing w:val="-4"/>
          <w:sz w:val="28"/>
          <w:szCs w:val="28"/>
          <w:lang w:val="nl-NL"/>
        </w:rPr>
        <w:t>Khối nhà C2: Công trình có quy mô 01 tầng trệt và 03 tầng nổi, chiều cao 20,4m, diện tích 1.420 m². Tầng 1 bố trí 04 phòng ở nội trú, phòng sinh hoạt chung và khu vệ sinh, sân phơi. Tầng 2, tầng 3 mỗi tầng bố trí 06 phòng ở nội trú và khu vệ sinh, sân phơi. Mỗi tầng đều có cầu thang chính rộng 4,2m, cầu thang phụ rộng 3,6m, hành lang rộng 2,4m.</w:t>
      </w:r>
    </w:p>
    <w:p w14:paraId="4C1D7232" w14:textId="77777777" w:rsidR="007B4977" w:rsidRPr="001B09FE" w:rsidRDefault="007B4977" w:rsidP="007B4977">
      <w:pPr>
        <w:ind w:right="98"/>
        <w:rPr>
          <w:rFonts w:cs="Times New Roman"/>
          <w:iCs/>
          <w:spacing w:val="-4"/>
          <w:sz w:val="28"/>
          <w:szCs w:val="28"/>
          <w:lang w:val="nl-NL"/>
        </w:rPr>
      </w:pPr>
      <w:r w:rsidRPr="001B09FE">
        <w:rPr>
          <w:rFonts w:cs="Times New Roman"/>
          <w:iCs/>
          <w:spacing w:val="-4"/>
          <w:sz w:val="28"/>
          <w:szCs w:val="28"/>
          <w:lang w:val="nl-NL"/>
        </w:rPr>
        <w:lastRenderedPageBreak/>
        <w:t>Khối nhà C3: Công trình có quy mô 01 tầng trệt và 03 tầng nổi, chiều cao 20,4m, diện tích 1.420 m². Tầng 1 bố trí 04 phòng ở nội trú, phòng quản lý học sinh, phòng y tế và khu vệ sinh, sân phơi. Tầng 2, tầng 3 mỗi tầng bố trí 06 phòng ở nội trú và khu vệ sinh, sân phơi. Mỗi tầng đều có cầu thang chính rộng 4,2m, cầu thang phụ rộng 3,6m, hành lang rộng 2,4m.</w:t>
      </w:r>
    </w:p>
    <w:p w14:paraId="20B2BE69" w14:textId="77777777" w:rsidR="007B4977" w:rsidRPr="001B09FE" w:rsidRDefault="007B4977" w:rsidP="007B4977">
      <w:pPr>
        <w:ind w:right="98"/>
        <w:rPr>
          <w:rFonts w:cs="Times New Roman"/>
          <w:iCs/>
          <w:spacing w:val="-4"/>
          <w:sz w:val="28"/>
          <w:szCs w:val="28"/>
          <w:lang w:val="nl-NL"/>
        </w:rPr>
      </w:pPr>
      <w:r w:rsidRPr="001B09FE">
        <w:rPr>
          <w:rFonts w:cs="Times New Roman"/>
          <w:bCs/>
          <w:i/>
          <w:spacing w:val="-4"/>
          <w:sz w:val="28"/>
          <w:szCs w:val="28"/>
          <w:lang w:val="fr-FR"/>
        </w:rPr>
        <w:t>*</w:t>
      </w:r>
      <w:r w:rsidRPr="001B09FE">
        <w:rPr>
          <w:rFonts w:cs="Times New Roman"/>
          <w:i/>
          <w:iCs/>
          <w:spacing w:val="-4"/>
          <w:sz w:val="28"/>
          <w:szCs w:val="28"/>
          <w:lang w:val="nl-NL"/>
        </w:rPr>
        <w:t xml:space="preserve"> Nhà bếp + ăn:</w:t>
      </w:r>
    </w:p>
    <w:p w14:paraId="043F783F" w14:textId="77777777" w:rsidR="007B4977" w:rsidRPr="001B09FE" w:rsidRDefault="007B4977" w:rsidP="007B4977">
      <w:pPr>
        <w:ind w:right="98"/>
        <w:rPr>
          <w:rFonts w:cs="Times New Roman"/>
          <w:iCs/>
          <w:spacing w:val="-4"/>
          <w:sz w:val="28"/>
          <w:szCs w:val="28"/>
          <w:lang w:val="nl-NL"/>
        </w:rPr>
      </w:pPr>
      <w:r w:rsidRPr="001B09FE">
        <w:rPr>
          <w:rFonts w:cs="Times New Roman"/>
          <w:iCs/>
          <w:spacing w:val="-4"/>
          <w:sz w:val="28"/>
          <w:szCs w:val="28"/>
          <w:lang w:val="nl-NL"/>
        </w:rPr>
        <w:t>Công trình 01 tầng, chiều cao 9,7m, diện tích 603 m². Kiến trúc kiểu nhà sàn, mặt bằng hình chữ nhật. Bố trí công năng gồm các phòng: ăn, bếp, kho, sơ chế, soạn chia, rửa, khu vệ sinh, sảnh, hành lang.</w:t>
      </w:r>
    </w:p>
    <w:p w14:paraId="11F4C1E9" w14:textId="77777777" w:rsidR="007B4977" w:rsidRPr="001B09FE" w:rsidRDefault="007B4977" w:rsidP="007B4977">
      <w:pPr>
        <w:ind w:right="98"/>
        <w:rPr>
          <w:rFonts w:cs="Times New Roman"/>
          <w:i/>
          <w:iCs/>
          <w:spacing w:val="-4"/>
          <w:sz w:val="28"/>
          <w:szCs w:val="28"/>
          <w:lang w:val="nl-NL"/>
        </w:rPr>
      </w:pPr>
      <w:r w:rsidRPr="001B09FE">
        <w:rPr>
          <w:rFonts w:cs="Times New Roman"/>
          <w:bCs/>
          <w:i/>
          <w:spacing w:val="-4"/>
          <w:sz w:val="28"/>
          <w:szCs w:val="28"/>
          <w:lang w:val="fr-FR"/>
        </w:rPr>
        <w:t>*</w:t>
      </w:r>
      <w:r w:rsidRPr="001B09FE">
        <w:rPr>
          <w:rFonts w:cs="Times New Roman"/>
          <w:i/>
          <w:iCs/>
          <w:spacing w:val="-4"/>
          <w:sz w:val="28"/>
          <w:szCs w:val="28"/>
          <w:lang w:val="nl-NL"/>
        </w:rPr>
        <w:t xml:space="preserve"> Các nhà cầu nối:</w:t>
      </w:r>
    </w:p>
    <w:p w14:paraId="75BFC3E2" w14:textId="77777777" w:rsidR="007B4977" w:rsidRPr="001B09FE" w:rsidRDefault="007B4977" w:rsidP="007B4977">
      <w:pPr>
        <w:rPr>
          <w:rFonts w:cs="Times New Roman"/>
          <w:bCs/>
          <w:spacing w:val="-4"/>
          <w:sz w:val="28"/>
          <w:szCs w:val="28"/>
          <w:lang w:val="nl-NL"/>
        </w:rPr>
      </w:pPr>
      <w:r w:rsidRPr="001B09FE">
        <w:rPr>
          <w:rFonts w:cs="Times New Roman"/>
          <w:bCs/>
          <w:spacing w:val="-4"/>
          <w:sz w:val="28"/>
          <w:szCs w:val="28"/>
          <w:lang w:val="nl-NL"/>
        </w:rPr>
        <w:t>Nhà cầu nối giữa nhà hiệu bộ và nhà học lý thuyết khối trung học cơ sở: Nhà 01 tầng, chiều cao 6m, diện tích 60m². Nhà cấu nối giữa các nhà học lý thuyết, thực hành: Nhà 02 tầng, chiều cao 10,8m, diện tích 153m².</w:t>
      </w:r>
    </w:p>
    <w:p w14:paraId="58CAB6CD" w14:textId="77777777" w:rsidR="007B4977" w:rsidRPr="001B09FE" w:rsidRDefault="007B4977" w:rsidP="007B4977">
      <w:pPr>
        <w:rPr>
          <w:rFonts w:cs="Times New Roman"/>
          <w:i/>
          <w:iCs/>
          <w:spacing w:val="-4"/>
          <w:sz w:val="28"/>
          <w:szCs w:val="28"/>
          <w:lang w:val="nl-NL"/>
        </w:rPr>
      </w:pPr>
      <w:r w:rsidRPr="001B09FE">
        <w:rPr>
          <w:rFonts w:cs="Times New Roman"/>
          <w:bCs/>
          <w:i/>
          <w:spacing w:val="-4"/>
          <w:sz w:val="28"/>
          <w:szCs w:val="28"/>
          <w:lang w:val="fr-FR"/>
        </w:rPr>
        <w:t xml:space="preserve">* </w:t>
      </w:r>
      <w:r w:rsidRPr="001B09FE">
        <w:rPr>
          <w:rFonts w:cs="Times New Roman"/>
          <w:i/>
          <w:iCs/>
          <w:spacing w:val="-4"/>
          <w:sz w:val="28"/>
          <w:szCs w:val="28"/>
          <w:lang w:val="nl-NL"/>
        </w:rPr>
        <w:t>Cổng, hàng rào:</w:t>
      </w:r>
    </w:p>
    <w:p w14:paraId="73D3C07E" w14:textId="77777777" w:rsidR="007B4977" w:rsidRPr="001B09FE" w:rsidRDefault="007B4977" w:rsidP="007B4977">
      <w:pPr>
        <w:rPr>
          <w:rFonts w:cs="Times New Roman"/>
          <w:sz w:val="28"/>
          <w:szCs w:val="28"/>
          <w:lang w:val="pt-BR"/>
        </w:rPr>
      </w:pPr>
      <w:r w:rsidRPr="001B09FE">
        <w:rPr>
          <w:rFonts w:cs="Times New Roman"/>
          <w:sz w:val="28"/>
          <w:szCs w:val="28"/>
          <w:lang w:val="pt-BR"/>
        </w:rPr>
        <w:t>- Xây dựng mới cổng chính có chiều rộng 27,4m, cao 8,0m. Xây dựng mới hàng rào xây phía Đông, một phần phía Nam và một phần phía Bắc tường rào xây cao trung bình H = 1,8m, với tổng chiều dài là 241,6m. Các đoạn còn lại có tổng chi</w:t>
      </w:r>
      <w:r w:rsidRPr="001B09FE">
        <w:rPr>
          <w:rFonts w:cs="Times New Roman"/>
          <w:sz w:val="28"/>
          <w:szCs w:val="28"/>
        </w:rPr>
        <w:t>ều dài 424m</w:t>
      </w:r>
      <w:r w:rsidRPr="001B09FE">
        <w:rPr>
          <w:rFonts w:cs="Times New Roman"/>
          <w:sz w:val="28"/>
          <w:szCs w:val="28"/>
          <w:lang w:val="pt-BR"/>
        </w:rPr>
        <w:t xml:space="preserve"> làm bằng kẽm gai.</w:t>
      </w:r>
    </w:p>
    <w:p w14:paraId="1D8CA2CD" w14:textId="77777777" w:rsidR="007B4977" w:rsidRPr="001B09FE" w:rsidRDefault="007B4977" w:rsidP="007B4977">
      <w:pPr>
        <w:rPr>
          <w:rFonts w:cs="Times New Roman"/>
          <w:i/>
          <w:iCs/>
          <w:spacing w:val="-4"/>
          <w:sz w:val="28"/>
          <w:szCs w:val="28"/>
          <w:lang w:val="nl-NL"/>
        </w:rPr>
      </w:pPr>
      <w:r w:rsidRPr="001B09FE">
        <w:rPr>
          <w:rFonts w:cs="Times New Roman"/>
          <w:bCs/>
          <w:i/>
          <w:spacing w:val="-4"/>
          <w:sz w:val="28"/>
          <w:szCs w:val="28"/>
          <w:lang w:val="fr-FR"/>
        </w:rPr>
        <w:t>*</w:t>
      </w:r>
      <w:r w:rsidRPr="001B09FE">
        <w:rPr>
          <w:rFonts w:cs="Times New Roman"/>
          <w:i/>
          <w:iCs/>
          <w:spacing w:val="-4"/>
          <w:sz w:val="28"/>
          <w:szCs w:val="28"/>
          <w:lang w:val="nl-NL"/>
        </w:rPr>
        <w:t xml:space="preserve"> Sân đường nội bộ: </w:t>
      </w:r>
    </w:p>
    <w:p w14:paraId="374E6438" w14:textId="77777777" w:rsidR="007B4977" w:rsidRPr="001B09FE" w:rsidRDefault="007B4977" w:rsidP="007B4977">
      <w:pPr>
        <w:rPr>
          <w:rFonts w:cs="Times New Roman"/>
          <w:bCs/>
          <w:sz w:val="28"/>
          <w:szCs w:val="28"/>
          <w:lang w:val="pt-BR"/>
        </w:rPr>
      </w:pPr>
      <w:r w:rsidRPr="001B09FE">
        <w:rPr>
          <w:rFonts w:cs="Times New Roman"/>
          <w:bCs/>
          <w:sz w:val="28"/>
          <w:szCs w:val="28"/>
          <w:lang w:val="pt-BR"/>
        </w:rPr>
        <w:t>+ Sân đường nội bộ là các khoảng sân khu vực trước nhà hiệu bộ, nhà đa năng, nhà học lý thuyết khối THCS và nhà ăn + bếp, tiếp giáp với các tuyến đường bao quanh nhà. Tổng diện tích:  8.180 m</w:t>
      </w:r>
      <w:r w:rsidRPr="001B09FE">
        <w:rPr>
          <w:rFonts w:cs="Times New Roman"/>
          <w:bCs/>
          <w:sz w:val="28"/>
          <w:szCs w:val="28"/>
          <w:vertAlign w:val="superscript"/>
          <w:lang w:val="pt-BR"/>
        </w:rPr>
        <w:t>2</w:t>
      </w:r>
      <w:r w:rsidRPr="001B09FE">
        <w:rPr>
          <w:rFonts w:cs="Times New Roman"/>
          <w:bCs/>
          <w:sz w:val="28"/>
          <w:szCs w:val="28"/>
          <w:lang w:val="pt-BR"/>
        </w:rPr>
        <w:t>, trong đó:</w:t>
      </w:r>
    </w:p>
    <w:p w14:paraId="556798B3" w14:textId="77777777" w:rsidR="007B4977" w:rsidRPr="001B09FE" w:rsidRDefault="007B4977" w:rsidP="007B4977">
      <w:pPr>
        <w:rPr>
          <w:rFonts w:cs="Times New Roman"/>
          <w:bCs/>
          <w:sz w:val="28"/>
          <w:szCs w:val="28"/>
          <w:lang w:val="pt-BR"/>
        </w:rPr>
      </w:pPr>
      <w:bookmarkStart w:id="36" w:name="_Hlk212906844"/>
      <w:r w:rsidRPr="001B09FE">
        <w:rPr>
          <w:rFonts w:cs="Times New Roman"/>
          <w:bCs/>
          <w:sz w:val="28"/>
          <w:szCs w:val="28"/>
          <w:lang w:val="pt-BR"/>
        </w:rPr>
        <w:t>+ Sân chào cờ có diện tích 2.250 m</w:t>
      </w:r>
      <w:r w:rsidRPr="001B09FE">
        <w:rPr>
          <w:rFonts w:cs="Times New Roman"/>
          <w:bCs/>
          <w:sz w:val="28"/>
          <w:szCs w:val="28"/>
          <w:vertAlign w:val="superscript"/>
          <w:lang w:val="pt-BR"/>
        </w:rPr>
        <w:t>2</w:t>
      </w:r>
      <w:r w:rsidRPr="001B09FE">
        <w:rPr>
          <w:rFonts w:cs="Times New Roman"/>
          <w:bCs/>
          <w:sz w:val="28"/>
          <w:szCs w:val="28"/>
          <w:lang w:val="pt-BR"/>
        </w:rPr>
        <w:t>, các sân trong các khối học có tổng diện tích 1.850m</w:t>
      </w:r>
      <w:r w:rsidRPr="001B09FE">
        <w:rPr>
          <w:rFonts w:cs="Times New Roman"/>
          <w:bCs/>
          <w:sz w:val="28"/>
          <w:szCs w:val="28"/>
          <w:vertAlign w:val="superscript"/>
          <w:lang w:val="pt-BR"/>
        </w:rPr>
        <w:t>2</w:t>
      </w:r>
      <w:r w:rsidRPr="001B09FE">
        <w:rPr>
          <w:rFonts w:cs="Times New Roman"/>
          <w:bCs/>
          <w:sz w:val="28"/>
          <w:szCs w:val="28"/>
          <w:lang w:val="pt-BR"/>
        </w:rPr>
        <w:t>, sân trong các khu nội trú, nhà bếp ăn có diện tích 1.580m</w:t>
      </w:r>
      <w:r w:rsidRPr="001B09FE">
        <w:rPr>
          <w:rFonts w:cs="Times New Roman"/>
          <w:bCs/>
          <w:sz w:val="28"/>
          <w:szCs w:val="28"/>
          <w:vertAlign w:val="superscript"/>
          <w:lang w:val="pt-BR"/>
        </w:rPr>
        <w:t>2</w:t>
      </w:r>
      <w:r w:rsidRPr="001B09FE">
        <w:rPr>
          <w:rFonts w:cs="Times New Roman"/>
          <w:bCs/>
          <w:sz w:val="28"/>
          <w:szCs w:val="28"/>
          <w:lang w:val="pt-BR"/>
        </w:rPr>
        <w:t xml:space="preserve"> và sân lễ hội có diện tích 1.850m</w:t>
      </w:r>
      <w:r w:rsidRPr="001B09FE">
        <w:rPr>
          <w:rFonts w:cs="Times New Roman"/>
          <w:bCs/>
          <w:sz w:val="28"/>
          <w:szCs w:val="28"/>
          <w:vertAlign w:val="superscript"/>
          <w:lang w:val="pt-BR"/>
        </w:rPr>
        <w:t>2</w:t>
      </w:r>
      <w:r w:rsidRPr="001B09FE">
        <w:rPr>
          <w:rFonts w:cs="Times New Roman"/>
          <w:bCs/>
          <w:sz w:val="28"/>
          <w:szCs w:val="28"/>
          <w:lang w:val="pt-BR"/>
        </w:rPr>
        <w:t xml:space="preserve">. </w:t>
      </w:r>
    </w:p>
    <w:bookmarkEnd w:id="36"/>
    <w:p w14:paraId="0259FB80" w14:textId="77777777" w:rsidR="007B4977" w:rsidRPr="001B09FE" w:rsidRDefault="007B4977" w:rsidP="007B4977">
      <w:pPr>
        <w:rPr>
          <w:rFonts w:cs="Times New Roman"/>
          <w:bCs/>
          <w:sz w:val="28"/>
          <w:szCs w:val="28"/>
          <w:lang w:val="pt-BR"/>
        </w:rPr>
      </w:pPr>
      <w:r w:rsidRPr="001B09FE">
        <w:rPr>
          <w:rFonts w:cs="Times New Roman"/>
          <w:bCs/>
          <w:sz w:val="28"/>
          <w:szCs w:val="28"/>
          <w:lang w:val="pt-BR"/>
        </w:rPr>
        <w:t>+ Sân các môn thể thao như bóng chuyền, cầu lông ngoài trời có tổng diện tích 1.050 m</w:t>
      </w:r>
      <w:r w:rsidRPr="001B09FE">
        <w:rPr>
          <w:rFonts w:cs="Times New Roman"/>
          <w:bCs/>
          <w:sz w:val="28"/>
          <w:szCs w:val="28"/>
          <w:vertAlign w:val="superscript"/>
          <w:lang w:val="pt-BR"/>
        </w:rPr>
        <w:t>2</w:t>
      </w:r>
      <w:r w:rsidRPr="001B09FE">
        <w:rPr>
          <w:rFonts w:cs="Times New Roman"/>
          <w:bCs/>
          <w:sz w:val="28"/>
          <w:szCs w:val="28"/>
          <w:lang w:val="pt-BR"/>
        </w:rPr>
        <w:t>. Sân trước cổng trường làm bãi đậu xe và đấu nối với đường hiện trạng có tổng diện tích 1.450 m</w:t>
      </w:r>
      <w:r w:rsidRPr="001B09FE">
        <w:rPr>
          <w:rFonts w:cs="Times New Roman"/>
          <w:bCs/>
          <w:sz w:val="28"/>
          <w:szCs w:val="28"/>
          <w:vertAlign w:val="superscript"/>
          <w:lang w:val="pt-BR"/>
        </w:rPr>
        <w:t>2</w:t>
      </w:r>
      <w:r w:rsidRPr="001B09FE">
        <w:rPr>
          <w:rFonts w:cs="Times New Roman"/>
          <w:bCs/>
          <w:sz w:val="28"/>
          <w:szCs w:val="28"/>
          <w:lang w:val="pt-BR"/>
        </w:rPr>
        <w:t>.</w:t>
      </w:r>
    </w:p>
    <w:p w14:paraId="51120343" w14:textId="77777777" w:rsidR="007B4977" w:rsidRPr="001B09FE" w:rsidRDefault="007B4977" w:rsidP="007B4977">
      <w:pPr>
        <w:rPr>
          <w:rFonts w:cs="Times New Roman"/>
          <w:i/>
          <w:iCs/>
          <w:spacing w:val="-4"/>
          <w:sz w:val="28"/>
          <w:szCs w:val="28"/>
          <w:lang w:val="nl-NL"/>
        </w:rPr>
      </w:pPr>
      <w:r w:rsidRPr="001B09FE">
        <w:rPr>
          <w:rFonts w:cs="Times New Roman"/>
          <w:bCs/>
          <w:i/>
          <w:spacing w:val="-4"/>
          <w:sz w:val="28"/>
          <w:szCs w:val="28"/>
          <w:lang w:val="fr-FR"/>
        </w:rPr>
        <w:t>*</w:t>
      </w:r>
      <w:r w:rsidRPr="001B09FE">
        <w:rPr>
          <w:rFonts w:cs="Times New Roman"/>
          <w:i/>
          <w:iCs/>
          <w:spacing w:val="-4"/>
          <w:sz w:val="28"/>
          <w:szCs w:val="28"/>
          <w:lang w:val="nl-NL"/>
        </w:rPr>
        <w:t xml:space="preserve"> Nhà để xe đạp, xe máy: </w:t>
      </w:r>
    </w:p>
    <w:p w14:paraId="3B141029" w14:textId="77777777" w:rsidR="007B4977" w:rsidRPr="001B09FE" w:rsidRDefault="007B4977" w:rsidP="007B4977">
      <w:pPr>
        <w:rPr>
          <w:rFonts w:cs="Times New Roman"/>
          <w:sz w:val="28"/>
          <w:szCs w:val="28"/>
          <w:lang w:val="pt-BR"/>
        </w:rPr>
      </w:pPr>
      <w:r w:rsidRPr="001B09FE">
        <w:rPr>
          <w:rFonts w:cs="Times New Roman"/>
          <w:sz w:val="28"/>
          <w:szCs w:val="28"/>
          <w:lang w:val="pt-BR"/>
        </w:rPr>
        <w:t>Xây mới công trình 02 gara xe (gồm 01 nhà xe học sinh cho khoảng 85-90 xe đạp) có diện tích sàn khoảng 60 m²;  và 01 nhà xe ghép đôi của giáo viên để được khoảng 55-65 xe máy và xe đạp điện), tổng diện tích sàn xây dựng khoảng 160m²; Công trình có hệ thống cấp điện, thoát nước mái và một số hệ thống hạ tầng kỹ thuật khác.</w:t>
      </w:r>
    </w:p>
    <w:p w14:paraId="0BBCD82E" w14:textId="77777777" w:rsidR="007B4977" w:rsidRPr="001B09FE" w:rsidRDefault="007B4977" w:rsidP="007B4977">
      <w:pPr>
        <w:rPr>
          <w:rFonts w:cs="Times New Roman"/>
          <w:i/>
          <w:iCs/>
          <w:spacing w:val="-4"/>
          <w:sz w:val="28"/>
          <w:szCs w:val="28"/>
          <w:lang w:val="nl-NL"/>
        </w:rPr>
      </w:pPr>
      <w:r w:rsidRPr="001B09FE">
        <w:rPr>
          <w:rFonts w:cs="Times New Roman"/>
          <w:i/>
          <w:iCs/>
          <w:spacing w:val="-4"/>
          <w:sz w:val="28"/>
          <w:szCs w:val="28"/>
          <w:lang w:val="nl-NL"/>
        </w:rPr>
        <w:lastRenderedPageBreak/>
        <w:t xml:space="preserve">* Nhà trực bảo vệ: </w:t>
      </w:r>
    </w:p>
    <w:p w14:paraId="66BE03AC" w14:textId="77777777" w:rsidR="007B4977" w:rsidRPr="001B09FE" w:rsidRDefault="007B4977" w:rsidP="007B4977">
      <w:pPr>
        <w:rPr>
          <w:rFonts w:cs="Times New Roman"/>
          <w:sz w:val="28"/>
          <w:szCs w:val="28"/>
          <w:lang w:val="pt-BR"/>
        </w:rPr>
      </w:pPr>
      <w:r w:rsidRPr="001B09FE">
        <w:rPr>
          <w:rFonts w:cs="Times New Roman"/>
          <w:sz w:val="28"/>
          <w:szCs w:val="28"/>
          <w:lang w:val="pt-BR"/>
        </w:rPr>
        <w:t>Xây mới công trình đủ chổ cho 02 người bảo vệ và ngủ nghỉ, Diện tích nhà khoảng 12 m². Công trình có hệ thống cấp điện, thoát nước mái và một số hệ thống hạ tầng kỹ thuật, trang thiết bị khác.</w:t>
      </w:r>
    </w:p>
    <w:p w14:paraId="16C99EB0" w14:textId="32B848DE" w:rsidR="007B4977" w:rsidRPr="001B09FE" w:rsidRDefault="007B4977" w:rsidP="008C6A0D">
      <w:pPr>
        <w:rPr>
          <w:i/>
          <w:iCs/>
        </w:rPr>
      </w:pPr>
      <w:r w:rsidRPr="001B09FE">
        <w:rPr>
          <w:i/>
          <w:iCs/>
        </w:rPr>
        <w:t>b. Các hạng mục phụ trợ</w:t>
      </w:r>
    </w:p>
    <w:p w14:paraId="2F8EA65D" w14:textId="77777777" w:rsidR="007B4977" w:rsidRPr="001B09FE" w:rsidRDefault="007B4977" w:rsidP="007B4977">
      <w:pPr>
        <w:rPr>
          <w:rFonts w:cs="Times New Roman"/>
          <w:sz w:val="28"/>
          <w:szCs w:val="28"/>
          <w:lang w:val="fr-FR"/>
        </w:rPr>
      </w:pPr>
      <w:r w:rsidRPr="001B09FE">
        <w:rPr>
          <w:rFonts w:cs="Times New Roman"/>
          <w:sz w:val="28"/>
          <w:szCs w:val="28"/>
          <w:lang w:val="fr-FR"/>
        </w:rPr>
        <w:t>Xây dựng 04 tuyến đường giao thông  nội bộ (D1÷D4).</w:t>
      </w:r>
    </w:p>
    <w:tbl>
      <w:tblPr>
        <w:tblW w:w="9520" w:type="dxa"/>
        <w:jc w:val="center"/>
        <w:tblLook w:val="04A0" w:firstRow="1" w:lastRow="0" w:firstColumn="1" w:lastColumn="0" w:noHBand="0" w:noVBand="1"/>
      </w:tblPr>
      <w:tblGrid>
        <w:gridCol w:w="577"/>
        <w:gridCol w:w="978"/>
        <w:gridCol w:w="2233"/>
        <w:gridCol w:w="849"/>
        <w:gridCol w:w="989"/>
        <w:gridCol w:w="1417"/>
        <w:gridCol w:w="1060"/>
        <w:gridCol w:w="1417"/>
      </w:tblGrid>
      <w:tr w:rsidR="001B09FE" w:rsidRPr="001B09FE" w14:paraId="57A48E5C" w14:textId="77777777" w:rsidTr="000A55E9">
        <w:trPr>
          <w:trHeight w:val="225"/>
          <w:jc w:val="center"/>
        </w:trPr>
        <w:tc>
          <w:tcPr>
            <w:tcW w:w="577" w:type="dxa"/>
            <w:vMerge w:val="restart"/>
            <w:tcBorders>
              <w:top w:val="single" w:sz="4" w:space="0" w:color="auto"/>
              <w:left w:val="single" w:sz="4" w:space="0" w:color="auto"/>
              <w:bottom w:val="single" w:sz="4" w:space="0" w:color="000000"/>
              <w:right w:val="single" w:sz="4" w:space="0" w:color="auto"/>
            </w:tcBorders>
            <w:noWrap/>
            <w:vAlign w:val="center"/>
            <w:hideMark/>
          </w:tcPr>
          <w:p w14:paraId="0E910BA4" w14:textId="77777777" w:rsidR="007B4977" w:rsidRPr="001B09FE" w:rsidRDefault="007B4977" w:rsidP="007B4977">
            <w:pPr>
              <w:spacing w:before="60" w:after="60"/>
              <w:ind w:firstLine="0"/>
              <w:jc w:val="center"/>
              <w:rPr>
                <w:rFonts w:cs="Times New Roman"/>
                <w:b/>
                <w:bCs/>
                <w:szCs w:val="27"/>
              </w:rPr>
            </w:pPr>
            <w:r w:rsidRPr="001B09FE">
              <w:rPr>
                <w:rFonts w:cs="Times New Roman"/>
                <w:b/>
                <w:bCs/>
                <w:szCs w:val="27"/>
              </w:rPr>
              <w:t>TT</w:t>
            </w:r>
          </w:p>
        </w:tc>
        <w:tc>
          <w:tcPr>
            <w:tcW w:w="978" w:type="dxa"/>
            <w:vMerge w:val="restart"/>
            <w:tcBorders>
              <w:top w:val="single" w:sz="4" w:space="0" w:color="auto"/>
              <w:left w:val="single" w:sz="4" w:space="0" w:color="auto"/>
              <w:bottom w:val="single" w:sz="4" w:space="0" w:color="auto"/>
              <w:right w:val="single" w:sz="4" w:space="0" w:color="auto"/>
            </w:tcBorders>
            <w:vAlign w:val="center"/>
            <w:hideMark/>
          </w:tcPr>
          <w:p w14:paraId="6D783B7D" w14:textId="77777777" w:rsidR="007B4977" w:rsidRPr="001B09FE" w:rsidRDefault="007B4977" w:rsidP="007B4977">
            <w:pPr>
              <w:spacing w:before="60" w:after="60"/>
              <w:ind w:firstLine="0"/>
              <w:jc w:val="center"/>
              <w:rPr>
                <w:rFonts w:cs="Times New Roman"/>
                <w:b/>
                <w:bCs/>
                <w:szCs w:val="27"/>
              </w:rPr>
            </w:pPr>
            <w:r w:rsidRPr="001B09FE">
              <w:rPr>
                <w:rFonts w:cs="Times New Roman"/>
                <w:b/>
                <w:bCs/>
                <w:szCs w:val="27"/>
              </w:rPr>
              <w:t>Tên tuyến</w:t>
            </w:r>
          </w:p>
        </w:tc>
        <w:tc>
          <w:tcPr>
            <w:tcW w:w="2233" w:type="dxa"/>
            <w:vMerge w:val="restart"/>
            <w:tcBorders>
              <w:top w:val="single" w:sz="4" w:space="0" w:color="auto"/>
              <w:left w:val="single" w:sz="4" w:space="0" w:color="auto"/>
              <w:bottom w:val="single" w:sz="4" w:space="0" w:color="auto"/>
              <w:right w:val="single" w:sz="4" w:space="0" w:color="auto"/>
            </w:tcBorders>
            <w:vAlign w:val="center"/>
            <w:hideMark/>
          </w:tcPr>
          <w:p w14:paraId="388F0AFE" w14:textId="77777777" w:rsidR="007B4977" w:rsidRPr="001B09FE" w:rsidRDefault="007B4977" w:rsidP="007B4977">
            <w:pPr>
              <w:spacing w:before="60" w:after="60"/>
              <w:ind w:firstLine="0"/>
              <w:jc w:val="center"/>
              <w:rPr>
                <w:rFonts w:cs="Times New Roman"/>
                <w:b/>
                <w:bCs/>
                <w:szCs w:val="27"/>
              </w:rPr>
            </w:pPr>
            <w:r w:rsidRPr="001B09FE">
              <w:rPr>
                <w:rFonts w:cs="Times New Roman"/>
                <w:b/>
                <w:bCs/>
                <w:szCs w:val="27"/>
              </w:rPr>
              <w:t>Mặt cắt ngang (m)</w:t>
            </w:r>
          </w:p>
        </w:tc>
        <w:tc>
          <w:tcPr>
            <w:tcW w:w="3255" w:type="dxa"/>
            <w:gridSpan w:val="3"/>
            <w:tcBorders>
              <w:top w:val="single" w:sz="4" w:space="0" w:color="auto"/>
              <w:left w:val="nil"/>
              <w:bottom w:val="single" w:sz="4" w:space="0" w:color="auto"/>
              <w:right w:val="single" w:sz="4" w:space="0" w:color="auto"/>
            </w:tcBorders>
            <w:vAlign w:val="center"/>
            <w:hideMark/>
          </w:tcPr>
          <w:p w14:paraId="62A5915B" w14:textId="77777777" w:rsidR="007B4977" w:rsidRPr="001B09FE" w:rsidRDefault="007B4977" w:rsidP="007B4977">
            <w:pPr>
              <w:spacing w:before="60" w:after="60"/>
              <w:ind w:firstLine="0"/>
              <w:jc w:val="center"/>
              <w:rPr>
                <w:rFonts w:cs="Times New Roman"/>
                <w:b/>
                <w:bCs/>
                <w:szCs w:val="27"/>
              </w:rPr>
            </w:pPr>
            <w:r w:rsidRPr="001B09FE">
              <w:rPr>
                <w:rFonts w:cs="Times New Roman"/>
                <w:b/>
                <w:bCs/>
                <w:szCs w:val="27"/>
              </w:rPr>
              <w:t>Các điểm khống chế</w:t>
            </w:r>
          </w:p>
        </w:tc>
        <w:tc>
          <w:tcPr>
            <w:tcW w:w="1060" w:type="dxa"/>
            <w:vMerge w:val="restart"/>
            <w:tcBorders>
              <w:top w:val="single" w:sz="4" w:space="0" w:color="auto"/>
              <w:left w:val="single" w:sz="4" w:space="0" w:color="auto"/>
              <w:bottom w:val="single" w:sz="4" w:space="0" w:color="000000"/>
              <w:right w:val="single" w:sz="4" w:space="0" w:color="auto"/>
            </w:tcBorders>
            <w:noWrap/>
            <w:vAlign w:val="center"/>
            <w:hideMark/>
          </w:tcPr>
          <w:p w14:paraId="04C63D28" w14:textId="77777777" w:rsidR="007B4977" w:rsidRPr="001B09FE" w:rsidRDefault="007B4977" w:rsidP="007B4977">
            <w:pPr>
              <w:spacing w:before="60" w:after="60"/>
              <w:ind w:firstLine="0"/>
              <w:jc w:val="center"/>
              <w:rPr>
                <w:rFonts w:cs="Times New Roman"/>
                <w:b/>
                <w:bCs/>
                <w:szCs w:val="27"/>
              </w:rPr>
            </w:pPr>
            <w:r w:rsidRPr="001B09FE">
              <w:rPr>
                <w:rFonts w:cs="Times New Roman"/>
                <w:b/>
                <w:bCs/>
                <w:szCs w:val="27"/>
              </w:rPr>
              <w:t>Chiều dài (m)</w:t>
            </w:r>
          </w:p>
        </w:tc>
        <w:tc>
          <w:tcPr>
            <w:tcW w:w="1417" w:type="dxa"/>
            <w:vMerge w:val="restart"/>
            <w:tcBorders>
              <w:top w:val="single" w:sz="4" w:space="0" w:color="auto"/>
              <w:left w:val="single" w:sz="4" w:space="0" w:color="auto"/>
              <w:bottom w:val="single" w:sz="4" w:space="0" w:color="000000"/>
              <w:right w:val="single" w:sz="4" w:space="0" w:color="auto"/>
            </w:tcBorders>
            <w:noWrap/>
            <w:vAlign w:val="center"/>
            <w:hideMark/>
          </w:tcPr>
          <w:p w14:paraId="4424ECFD" w14:textId="77777777" w:rsidR="007B4977" w:rsidRPr="001B09FE" w:rsidRDefault="007B4977" w:rsidP="007B4977">
            <w:pPr>
              <w:spacing w:before="60" w:after="60"/>
              <w:ind w:firstLine="0"/>
              <w:jc w:val="center"/>
              <w:rPr>
                <w:rFonts w:cs="Times New Roman"/>
                <w:b/>
                <w:bCs/>
                <w:szCs w:val="27"/>
              </w:rPr>
            </w:pPr>
            <w:r w:rsidRPr="001B09FE">
              <w:rPr>
                <w:rFonts w:cs="Times New Roman"/>
                <w:b/>
                <w:bCs/>
                <w:szCs w:val="27"/>
              </w:rPr>
              <w:t>Kết cấu</w:t>
            </w:r>
          </w:p>
        </w:tc>
      </w:tr>
      <w:tr w:rsidR="001B09FE" w:rsidRPr="001B09FE" w14:paraId="02F78D23" w14:textId="77777777" w:rsidTr="000A55E9">
        <w:trPr>
          <w:trHeight w:val="225"/>
          <w:jc w:val="center"/>
        </w:trPr>
        <w:tc>
          <w:tcPr>
            <w:tcW w:w="577" w:type="dxa"/>
            <w:vMerge/>
            <w:tcBorders>
              <w:top w:val="single" w:sz="4" w:space="0" w:color="auto"/>
              <w:left w:val="single" w:sz="4" w:space="0" w:color="auto"/>
              <w:bottom w:val="single" w:sz="4" w:space="0" w:color="000000"/>
              <w:right w:val="single" w:sz="4" w:space="0" w:color="auto"/>
            </w:tcBorders>
            <w:vAlign w:val="center"/>
            <w:hideMark/>
          </w:tcPr>
          <w:p w14:paraId="5EF64134" w14:textId="77777777" w:rsidR="007B4977" w:rsidRPr="001B09FE" w:rsidRDefault="007B4977" w:rsidP="007B4977">
            <w:pPr>
              <w:spacing w:before="60" w:after="60"/>
              <w:ind w:firstLine="0"/>
              <w:rPr>
                <w:rFonts w:cs="Times New Roman"/>
                <w:b/>
                <w:bCs/>
                <w:szCs w:val="27"/>
              </w:rPr>
            </w:pPr>
          </w:p>
        </w:tc>
        <w:tc>
          <w:tcPr>
            <w:tcW w:w="978" w:type="dxa"/>
            <w:vMerge/>
            <w:tcBorders>
              <w:top w:val="single" w:sz="4" w:space="0" w:color="auto"/>
              <w:left w:val="single" w:sz="4" w:space="0" w:color="auto"/>
              <w:bottom w:val="single" w:sz="4" w:space="0" w:color="auto"/>
              <w:right w:val="single" w:sz="4" w:space="0" w:color="auto"/>
            </w:tcBorders>
            <w:vAlign w:val="center"/>
            <w:hideMark/>
          </w:tcPr>
          <w:p w14:paraId="2830434E" w14:textId="77777777" w:rsidR="007B4977" w:rsidRPr="001B09FE" w:rsidRDefault="007B4977" w:rsidP="007B4977">
            <w:pPr>
              <w:spacing w:before="60" w:after="60"/>
              <w:ind w:firstLine="0"/>
              <w:rPr>
                <w:rFonts w:cs="Times New Roman"/>
                <w:b/>
                <w:bCs/>
                <w:szCs w:val="27"/>
              </w:rPr>
            </w:pPr>
          </w:p>
        </w:tc>
        <w:tc>
          <w:tcPr>
            <w:tcW w:w="2233" w:type="dxa"/>
            <w:vMerge/>
            <w:tcBorders>
              <w:top w:val="single" w:sz="4" w:space="0" w:color="auto"/>
              <w:left w:val="single" w:sz="4" w:space="0" w:color="auto"/>
              <w:bottom w:val="single" w:sz="4" w:space="0" w:color="auto"/>
              <w:right w:val="single" w:sz="4" w:space="0" w:color="auto"/>
            </w:tcBorders>
            <w:vAlign w:val="center"/>
            <w:hideMark/>
          </w:tcPr>
          <w:p w14:paraId="5E92D1E3" w14:textId="77777777" w:rsidR="007B4977" w:rsidRPr="001B09FE" w:rsidRDefault="007B4977" w:rsidP="007B4977">
            <w:pPr>
              <w:spacing w:before="60" w:after="60"/>
              <w:ind w:firstLine="0"/>
              <w:rPr>
                <w:rFonts w:cs="Times New Roman"/>
                <w:b/>
                <w:bCs/>
                <w:szCs w:val="27"/>
              </w:rPr>
            </w:pPr>
          </w:p>
        </w:tc>
        <w:tc>
          <w:tcPr>
            <w:tcW w:w="849" w:type="dxa"/>
            <w:tcBorders>
              <w:top w:val="nil"/>
              <w:left w:val="nil"/>
              <w:bottom w:val="single" w:sz="4" w:space="0" w:color="auto"/>
              <w:right w:val="single" w:sz="4" w:space="0" w:color="auto"/>
            </w:tcBorders>
            <w:vAlign w:val="center"/>
            <w:hideMark/>
          </w:tcPr>
          <w:p w14:paraId="418AE767" w14:textId="77777777" w:rsidR="007B4977" w:rsidRPr="001B09FE" w:rsidRDefault="007B4977" w:rsidP="007B4977">
            <w:pPr>
              <w:spacing w:before="60" w:after="60"/>
              <w:ind w:firstLine="0"/>
              <w:jc w:val="center"/>
              <w:rPr>
                <w:rFonts w:cs="Times New Roman"/>
                <w:b/>
                <w:bCs/>
                <w:szCs w:val="27"/>
              </w:rPr>
            </w:pPr>
            <w:r w:rsidRPr="001B09FE">
              <w:rPr>
                <w:rFonts w:cs="Times New Roman"/>
                <w:b/>
                <w:bCs/>
                <w:szCs w:val="27"/>
              </w:rPr>
              <w:t>Điểm đầu</w:t>
            </w:r>
          </w:p>
        </w:tc>
        <w:tc>
          <w:tcPr>
            <w:tcW w:w="989" w:type="dxa"/>
            <w:tcBorders>
              <w:top w:val="nil"/>
              <w:left w:val="nil"/>
              <w:bottom w:val="single" w:sz="4" w:space="0" w:color="auto"/>
              <w:right w:val="single" w:sz="4" w:space="0" w:color="auto"/>
            </w:tcBorders>
            <w:vAlign w:val="center"/>
            <w:hideMark/>
          </w:tcPr>
          <w:p w14:paraId="08DC3084" w14:textId="77777777" w:rsidR="007B4977" w:rsidRPr="001B09FE" w:rsidRDefault="007B4977" w:rsidP="007B4977">
            <w:pPr>
              <w:spacing w:before="60" w:after="60"/>
              <w:ind w:left="-143" w:right="-111" w:firstLine="0"/>
              <w:jc w:val="center"/>
              <w:rPr>
                <w:rFonts w:cs="Times New Roman"/>
                <w:b/>
                <w:bCs/>
                <w:szCs w:val="27"/>
              </w:rPr>
            </w:pPr>
            <w:r w:rsidRPr="001B09FE">
              <w:rPr>
                <w:rFonts w:cs="Times New Roman"/>
                <w:b/>
                <w:bCs/>
                <w:szCs w:val="27"/>
              </w:rPr>
              <w:t>Điểm trung gian</w:t>
            </w:r>
          </w:p>
        </w:tc>
        <w:tc>
          <w:tcPr>
            <w:tcW w:w="1417" w:type="dxa"/>
            <w:tcBorders>
              <w:top w:val="nil"/>
              <w:left w:val="nil"/>
              <w:bottom w:val="single" w:sz="4" w:space="0" w:color="auto"/>
              <w:right w:val="single" w:sz="4" w:space="0" w:color="auto"/>
            </w:tcBorders>
            <w:noWrap/>
            <w:vAlign w:val="center"/>
            <w:hideMark/>
          </w:tcPr>
          <w:p w14:paraId="023DE01E" w14:textId="77777777" w:rsidR="007B4977" w:rsidRPr="001B09FE" w:rsidRDefault="007B4977" w:rsidP="007B4977">
            <w:pPr>
              <w:spacing w:before="60" w:after="60"/>
              <w:ind w:firstLine="0"/>
              <w:jc w:val="center"/>
              <w:rPr>
                <w:rFonts w:cs="Times New Roman"/>
                <w:b/>
                <w:bCs/>
                <w:szCs w:val="27"/>
              </w:rPr>
            </w:pPr>
            <w:r w:rsidRPr="001B09FE">
              <w:rPr>
                <w:rFonts w:cs="Times New Roman"/>
                <w:b/>
                <w:bCs/>
                <w:szCs w:val="27"/>
              </w:rPr>
              <w:t>Điểm cuối</w:t>
            </w:r>
          </w:p>
        </w:tc>
        <w:tc>
          <w:tcPr>
            <w:tcW w:w="1060" w:type="dxa"/>
            <w:vMerge/>
            <w:tcBorders>
              <w:top w:val="single" w:sz="4" w:space="0" w:color="auto"/>
              <w:left w:val="single" w:sz="4" w:space="0" w:color="auto"/>
              <w:bottom w:val="single" w:sz="4" w:space="0" w:color="000000"/>
              <w:right w:val="single" w:sz="4" w:space="0" w:color="auto"/>
            </w:tcBorders>
            <w:vAlign w:val="center"/>
            <w:hideMark/>
          </w:tcPr>
          <w:p w14:paraId="1ACBA02A" w14:textId="77777777" w:rsidR="007B4977" w:rsidRPr="001B09FE" w:rsidRDefault="007B4977" w:rsidP="007B4977">
            <w:pPr>
              <w:spacing w:before="60" w:after="60"/>
              <w:ind w:firstLine="0"/>
              <w:rPr>
                <w:rFonts w:cs="Times New Roman"/>
                <w:b/>
                <w:bCs/>
                <w:szCs w:val="27"/>
              </w:rPr>
            </w:pPr>
          </w:p>
        </w:tc>
        <w:tc>
          <w:tcPr>
            <w:tcW w:w="1417" w:type="dxa"/>
            <w:vMerge/>
            <w:tcBorders>
              <w:top w:val="single" w:sz="4" w:space="0" w:color="auto"/>
              <w:left w:val="single" w:sz="4" w:space="0" w:color="auto"/>
              <w:bottom w:val="single" w:sz="4" w:space="0" w:color="000000"/>
              <w:right w:val="single" w:sz="4" w:space="0" w:color="auto"/>
            </w:tcBorders>
            <w:vAlign w:val="center"/>
            <w:hideMark/>
          </w:tcPr>
          <w:p w14:paraId="10CC26C2" w14:textId="77777777" w:rsidR="007B4977" w:rsidRPr="001B09FE" w:rsidRDefault="007B4977" w:rsidP="007B4977">
            <w:pPr>
              <w:spacing w:before="60" w:after="60"/>
              <w:ind w:firstLine="0"/>
              <w:rPr>
                <w:rFonts w:cs="Times New Roman"/>
                <w:b/>
                <w:bCs/>
                <w:szCs w:val="27"/>
              </w:rPr>
            </w:pPr>
          </w:p>
        </w:tc>
      </w:tr>
      <w:tr w:rsidR="001B09FE" w:rsidRPr="001B09FE" w14:paraId="1D2BF321" w14:textId="77777777" w:rsidTr="000A55E9">
        <w:trPr>
          <w:trHeight w:val="225"/>
          <w:jc w:val="center"/>
        </w:trPr>
        <w:tc>
          <w:tcPr>
            <w:tcW w:w="577" w:type="dxa"/>
            <w:tcBorders>
              <w:top w:val="nil"/>
              <w:left w:val="single" w:sz="4" w:space="0" w:color="auto"/>
              <w:bottom w:val="single" w:sz="4" w:space="0" w:color="auto"/>
              <w:right w:val="single" w:sz="4" w:space="0" w:color="auto"/>
            </w:tcBorders>
            <w:noWrap/>
            <w:vAlign w:val="center"/>
            <w:hideMark/>
          </w:tcPr>
          <w:p w14:paraId="6DEE3514" w14:textId="77777777" w:rsidR="007B4977" w:rsidRPr="001B09FE" w:rsidRDefault="007B4977" w:rsidP="007B4977">
            <w:pPr>
              <w:spacing w:before="60" w:after="60"/>
              <w:ind w:firstLine="0"/>
              <w:jc w:val="center"/>
              <w:rPr>
                <w:rFonts w:cs="Times New Roman"/>
                <w:bCs/>
                <w:szCs w:val="27"/>
              </w:rPr>
            </w:pPr>
            <w:r w:rsidRPr="001B09FE">
              <w:rPr>
                <w:rFonts w:cs="Times New Roman"/>
                <w:bCs/>
                <w:szCs w:val="27"/>
              </w:rPr>
              <w:t>1 </w:t>
            </w:r>
          </w:p>
        </w:tc>
        <w:tc>
          <w:tcPr>
            <w:tcW w:w="978" w:type="dxa"/>
            <w:tcBorders>
              <w:top w:val="nil"/>
              <w:left w:val="nil"/>
              <w:bottom w:val="single" w:sz="4" w:space="0" w:color="auto"/>
              <w:right w:val="single" w:sz="4" w:space="0" w:color="auto"/>
            </w:tcBorders>
            <w:noWrap/>
            <w:vAlign w:val="center"/>
            <w:hideMark/>
          </w:tcPr>
          <w:p w14:paraId="66773767" w14:textId="77777777" w:rsidR="007B4977" w:rsidRPr="001B09FE" w:rsidRDefault="007B4977" w:rsidP="007B4977">
            <w:pPr>
              <w:spacing w:before="60" w:after="60"/>
              <w:ind w:firstLine="0"/>
              <w:rPr>
                <w:rFonts w:cs="Times New Roman"/>
                <w:szCs w:val="27"/>
              </w:rPr>
            </w:pPr>
            <w:r w:rsidRPr="001B09FE">
              <w:rPr>
                <w:rFonts w:cs="Times New Roman"/>
                <w:szCs w:val="27"/>
              </w:rPr>
              <w:t>Tuyến D1</w:t>
            </w:r>
          </w:p>
        </w:tc>
        <w:tc>
          <w:tcPr>
            <w:tcW w:w="2233" w:type="dxa"/>
            <w:tcBorders>
              <w:top w:val="nil"/>
              <w:left w:val="nil"/>
              <w:bottom w:val="single" w:sz="4" w:space="0" w:color="auto"/>
              <w:right w:val="single" w:sz="4" w:space="0" w:color="auto"/>
            </w:tcBorders>
            <w:noWrap/>
            <w:vAlign w:val="center"/>
            <w:hideMark/>
          </w:tcPr>
          <w:p w14:paraId="069553FF" w14:textId="77777777" w:rsidR="007B4977" w:rsidRPr="001B09FE" w:rsidRDefault="007B4977" w:rsidP="007B4977">
            <w:pPr>
              <w:spacing w:before="60" w:after="60"/>
              <w:ind w:firstLine="0"/>
              <w:jc w:val="center"/>
              <w:rPr>
                <w:rFonts w:cs="Times New Roman"/>
                <w:szCs w:val="27"/>
              </w:rPr>
            </w:pPr>
            <w:r w:rsidRPr="001B09FE">
              <w:rPr>
                <w:rFonts w:cs="Times New Roman"/>
                <w:szCs w:val="27"/>
              </w:rPr>
              <w:t>1,0+3,5+1,0=5,5m</w:t>
            </w:r>
          </w:p>
        </w:tc>
        <w:tc>
          <w:tcPr>
            <w:tcW w:w="849" w:type="dxa"/>
            <w:tcBorders>
              <w:top w:val="nil"/>
              <w:left w:val="nil"/>
              <w:bottom w:val="single" w:sz="4" w:space="0" w:color="auto"/>
              <w:right w:val="single" w:sz="4" w:space="0" w:color="auto"/>
            </w:tcBorders>
            <w:vAlign w:val="center"/>
            <w:hideMark/>
          </w:tcPr>
          <w:p w14:paraId="29C40E7E" w14:textId="77777777" w:rsidR="007B4977" w:rsidRPr="001B09FE" w:rsidRDefault="007B4977" w:rsidP="007B4977">
            <w:pPr>
              <w:spacing w:before="60" w:after="60"/>
              <w:ind w:firstLine="0"/>
              <w:jc w:val="center"/>
              <w:rPr>
                <w:rFonts w:cs="Times New Roman"/>
                <w:szCs w:val="27"/>
              </w:rPr>
            </w:pPr>
            <w:r w:rsidRPr="001B09FE">
              <w:rPr>
                <w:rFonts w:cs="Times New Roman"/>
                <w:szCs w:val="27"/>
              </w:rPr>
              <w:t>Giao D2</w:t>
            </w:r>
          </w:p>
        </w:tc>
        <w:tc>
          <w:tcPr>
            <w:tcW w:w="989" w:type="dxa"/>
            <w:tcBorders>
              <w:top w:val="nil"/>
              <w:left w:val="nil"/>
              <w:bottom w:val="single" w:sz="4" w:space="0" w:color="auto"/>
              <w:right w:val="single" w:sz="4" w:space="0" w:color="auto"/>
            </w:tcBorders>
            <w:vAlign w:val="center"/>
            <w:hideMark/>
          </w:tcPr>
          <w:p w14:paraId="616CBBBB" w14:textId="77777777" w:rsidR="007B4977" w:rsidRPr="001B09FE" w:rsidRDefault="007B4977" w:rsidP="007B4977">
            <w:pPr>
              <w:spacing w:before="60" w:after="60"/>
              <w:ind w:firstLine="0"/>
              <w:jc w:val="center"/>
              <w:rPr>
                <w:rFonts w:cs="Times New Roman"/>
                <w:szCs w:val="27"/>
              </w:rPr>
            </w:pPr>
            <w:r w:rsidRPr="001B09FE">
              <w:rPr>
                <w:rFonts w:cs="Times New Roman"/>
                <w:szCs w:val="27"/>
              </w:rPr>
              <w:t> </w:t>
            </w:r>
          </w:p>
        </w:tc>
        <w:tc>
          <w:tcPr>
            <w:tcW w:w="1417" w:type="dxa"/>
            <w:tcBorders>
              <w:top w:val="nil"/>
              <w:left w:val="nil"/>
              <w:bottom w:val="single" w:sz="4" w:space="0" w:color="auto"/>
              <w:right w:val="single" w:sz="4" w:space="0" w:color="auto"/>
            </w:tcBorders>
            <w:vAlign w:val="center"/>
            <w:hideMark/>
          </w:tcPr>
          <w:p w14:paraId="236AEB79" w14:textId="77777777" w:rsidR="007B4977" w:rsidRPr="001B09FE" w:rsidRDefault="007B4977" w:rsidP="007B4977">
            <w:pPr>
              <w:spacing w:before="60" w:after="60"/>
              <w:ind w:firstLine="0"/>
              <w:jc w:val="center"/>
              <w:rPr>
                <w:rFonts w:cs="Times New Roman"/>
                <w:szCs w:val="27"/>
              </w:rPr>
            </w:pPr>
            <w:r w:rsidRPr="001B09FE">
              <w:rPr>
                <w:rFonts w:cs="Times New Roman"/>
                <w:szCs w:val="27"/>
              </w:rPr>
              <w:t>Giao D2</w:t>
            </w:r>
          </w:p>
        </w:tc>
        <w:tc>
          <w:tcPr>
            <w:tcW w:w="1060" w:type="dxa"/>
            <w:tcBorders>
              <w:top w:val="nil"/>
              <w:left w:val="nil"/>
              <w:bottom w:val="single" w:sz="4" w:space="0" w:color="auto"/>
              <w:right w:val="single" w:sz="4" w:space="0" w:color="auto"/>
            </w:tcBorders>
            <w:noWrap/>
            <w:vAlign w:val="center"/>
            <w:hideMark/>
          </w:tcPr>
          <w:p w14:paraId="57D84212" w14:textId="77777777" w:rsidR="007B4977" w:rsidRPr="001B09FE" w:rsidRDefault="007B4977" w:rsidP="007B4977">
            <w:pPr>
              <w:spacing w:before="60" w:after="60"/>
              <w:ind w:firstLine="0"/>
              <w:jc w:val="center"/>
              <w:rPr>
                <w:rFonts w:cs="Times New Roman"/>
                <w:szCs w:val="27"/>
              </w:rPr>
            </w:pPr>
            <w:r w:rsidRPr="001B09FE">
              <w:rPr>
                <w:rFonts w:cs="Times New Roman"/>
                <w:szCs w:val="27"/>
              </w:rPr>
              <w:t>298,88</w:t>
            </w:r>
          </w:p>
        </w:tc>
        <w:tc>
          <w:tcPr>
            <w:tcW w:w="1417" w:type="dxa"/>
            <w:tcBorders>
              <w:top w:val="nil"/>
              <w:left w:val="nil"/>
              <w:bottom w:val="single" w:sz="4" w:space="0" w:color="auto"/>
              <w:right w:val="single" w:sz="4" w:space="0" w:color="auto"/>
            </w:tcBorders>
            <w:noWrap/>
            <w:vAlign w:val="bottom"/>
            <w:hideMark/>
          </w:tcPr>
          <w:p w14:paraId="1E6B8076" w14:textId="77777777" w:rsidR="007B4977" w:rsidRPr="001B09FE" w:rsidRDefault="007B4977" w:rsidP="007B4977">
            <w:pPr>
              <w:spacing w:before="60" w:after="60"/>
              <w:ind w:firstLine="0"/>
              <w:jc w:val="center"/>
              <w:rPr>
                <w:rFonts w:cs="Times New Roman"/>
                <w:szCs w:val="27"/>
              </w:rPr>
            </w:pPr>
            <w:r w:rsidRPr="001B09FE">
              <w:rPr>
                <w:rFonts w:cs="Times New Roman"/>
                <w:szCs w:val="27"/>
              </w:rPr>
              <w:t>BTXM dày 16cm</w:t>
            </w:r>
          </w:p>
        </w:tc>
      </w:tr>
      <w:tr w:rsidR="001B09FE" w:rsidRPr="001B09FE" w14:paraId="6F0B0422" w14:textId="77777777" w:rsidTr="000A55E9">
        <w:trPr>
          <w:trHeight w:val="225"/>
          <w:jc w:val="center"/>
        </w:trPr>
        <w:tc>
          <w:tcPr>
            <w:tcW w:w="577" w:type="dxa"/>
            <w:tcBorders>
              <w:top w:val="nil"/>
              <w:left w:val="single" w:sz="4" w:space="0" w:color="auto"/>
              <w:bottom w:val="single" w:sz="4" w:space="0" w:color="auto"/>
              <w:right w:val="single" w:sz="4" w:space="0" w:color="auto"/>
            </w:tcBorders>
            <w:noWrap/>
            <w:vAlign w:val="center"/>
            <w:hideMark/>
          </w:tcPr>
          <w:p w14:paraId="3A1AFEAC" w14:textId="77777777" w:rsidR="007B4977" w:rsidRPr="001B09FE" w:rsidRDefault="007B4977" w:rsidP="007B4977">
            <w:pPr>
              <w:spacing w:before="60" w:after="60"/>
              <w:ind w:firstLine="0"/>
              <w:jc w:val="center"/>
              <w:rPr>
                <w:rFonts w:cs="Times New Roman"/>
                <w:bCs/>
                <w:szCs w:val="27"/>
              </w:rPr>
            </w:pPr>
            <w:r w:rsidRPr="001B09FE">
              <w:rPr>
                <w:rFonts w:cs="Times New Roman"/>
                <w:bCs/>
                <w:szCs w:val="27"/>
              </w:rPr>
              <w:t>2</w:t>
            </w:r>
          </w:p>
        </w:tc>
        <w:tc>
          <w:tcPr>
            <w:tcW w:w="978" w:type="dxa"/>
            <w:tcBorders>
              <w:top w:val="nil"/>
              <w:left w:val="nil"/>
              <w:bottom w:val="single" w:sz="4" w:space="0" w:color="auto"/>
              <w:right w:val="single" w:sz="4" w:space="0" w:color="auto"/>
            </w:tcBorders>
            <w:noWrap/>
            <w:vAlign w:val="center"/>
            <w:hideMark/>
          </w:tcPr>
          <w:p w14:paraId="38A8E37A" w14:textId="77777777" w:rsidR="007B4977" w:rsidRPr="001B09FE" w:rsidRDefault="007B4977" w:rsidP="007B4977">
            <w:pPr>
              <w:spacing w:before="60" w:after="60"/>
              <w:ind w:firstLine="0"/>
              <w:rPr>
                <w:rFonts w:cs="Times New Roman"/>
                <w:szCs w:val="27"/>
              </w:rPr>
            </w:pPr>
            <w:r w:rsidRPr="001B09FE">
              <w:rPr>
                <w:rFonts w:cs="Times New Roman"/>
                <w:szCs w:val="27"/>
              </w:rPr>
              <w:t>Tuyến D2</w:t>
            </w:r>
          </w:p>
        </w:tc>
        <w:tc>
          <w:tcPr>
            <w:tcW w:w="2233" w:type="dxa"/>
            <w:tcBorders>
              <w:top w:val="nil"/>
              <w:left w:val="nil"/>
              <w:bottom w:val="single" w:sz="4" w:space="0" w:color="auto"/>
              <w:right w:val="single" w:sz="4" w:space="0" w:color="auto"/>
            </w:tcBorders>
            <w:noWrap/>
            <w:vAlign w:val="center"/>
            <w:hideMark/>
          </w:tcPr>
          <w:p w14:paraId="422B94BD" w14:textId="77777777" w:rsidR="007B4977" w:rsidRPr="001B09FE" w:rsidRDefault="007B4977" w:rsidP="007B4977">
            <w:pPr>
              <w:spacing w:before="60" w:after="60"/>
              <w:ind w:firstLine="0"/>
              <w:jc w:val="center"/>
              <w:rPr>
                <w:rFonts w:cs="Times New Roman"/>
                <w:szCs w:val="27"/>
              </w:rPr>
            </w:pPr>
            <w:r w:rsidRPr="001B09FE">
              <w:rPr>
                <w:rFonts w:cs="Times New Roman"/>
                <w:szCs w:val="27"/>
              </w:rPr>
              <w:t>0+5,5+0=5,5m</w:t>
            </w:r>
          </w:p>
        </w:tc>
        <w:tc>
          <w:tcPr>
            <w:tcW w:w="849" w:type="dxa"/>
            <w:tcBorders>
              <w:top w:val="nil"/>
              <w:left w:val="nil"/>
              <w:bottom w:val="single" w:sz="4" w:space="0" w:color="auto"/>
              <w:right w:val="single" w:sz="4" w:space="0" w:color="auto"/>
            </w:tcBorders>
            <w:vAlign w:val="center"/>
            <w:hideMark/>
          </w:tcPr>
          <w:p w14:paraId="1CF5F333" w14:textId="77777777" w:rsidR="007B4977" w:rsidRPr="001B09FE" w:rsidRDefault="007B4977" w:rsidP="007B4977">
            <w:pPr>
              <w:spacing w:before="60" w:after="60"/>
              <w:ind w:firstLine="0"/>
              <w:jc w:val="center"/>
              <w:rPr>
                <w:rFonts w:cs="Times New Roman"/>
                <w:szCs w:val="27"/>
              </w:rPr>
            </w:pPr>
            <w:r w:rsidRPr="001B09FE">
              <w:rPr>
                <w:rFonts w:cs="Times New Roman"/>
                <w:szCs w:val="27"/>
              </w:rPr>
              <w:t>Giao D3</w:t>
            </w:r>
          </w:p>
        </w:tc>
        <w:tc>
          <w:tcPr>
            <w:tcW w:w="989" w:type="dxa"/>
            <w:tcBorders>
              <w:top w:val="nil"/>
              <w:left w:val="nil"/>
              <w:bottom w:val="single" w:sz="4" w:space="0" w:color="auto"/>
              <w:right w:val="single" w:sz="4" w:space="0" w:color="auto"/>
            </w:tcBorders>
            <w:vAlign w:val="center"/>
            <w:hideMark/>
          </w:tcPr>
          <w:p w14:paraId="227FAB85" w14:textId="77777777" w:rsidR="007B4977" w:rsidRPr="001B09FE" w:rsidRDefault="007B4977" w:rsidP="007B4977">
            <w:pPr>
              <w:spacing w:before="60" w:after="60"/>
              <w:ind w:firstLine="0"/>
              <w:jc w:val="center"/>
              <w:rPr>
                <w:rFonts w:cs="Times New Roman"/>
                <w:szCs w:val="27"/>
              </w:rPr>
            </w:pPr>
            <w:r w:rsidRPr="001B09FE">
              <w:rPr>
                <w:rFonts w:cs="Times New Roman"/>
                <w:szCs w:val="27"/>
              </w:rPr>
              <w:t> </w:t>
            </w:r>
          </w:p>
        </w:tc>
        <w:tc>
          <w:tcPr>
            <w:tcW w:w="1417" w:type="dxa"/>
            <w:tcBorders>
              <w:top w:val="nil"/>
              <w:left w:val="nil"/>
              <w:bottom w:val="single" w:sz="4" w:space="0" w:color="auto"/>
              <w:right w:val="single" w:sz="4" w:space="0" w:color="auto"/>
            </w:tcBorders>
            <w:vAlign w:val="center"/>
            <w:hideMark/>
          </w:tcPr>
          <w:p w14:paraId="16E3C571" w14:textId="77777777" w:rsidR="007B4977" w:rsidRPr="001B09FE" w:rsidRDefault="007B4977" w:rsidP="007B4977">
            <w:pPr>
              <w:spacing w:before="60" w:after="60"/>
              <w:ind w:firstLine="0"/>
              <w:jc w:val="center"/>
              <w:rPr>
                <w:rFonts w:cs="Times New Roman"/>
                <w:szCs w:val="27"/>
              </w:rPr>
            </w:pPr>
            <w:r w:rsidRPr="001B09FE">
              <w:rPr>
                <w:rFonts w:cs="Times New Roman"/>
                <w:szCs w:val="27"/>
              </w:rPr>
              <w:t>Giao D1</w:t>
            </w:r>
          </w:p>
        </w:tc>
        <w:tc>
          <w:tcPr>
            <w:tcW w:w="1060" w:type="dxa"/>
            <w:tcBorders>
              <w:top w:val="nil"/>
              <w:left w:val="nil"/>
              <w:bottom w:val="single" w:sz="4" w:space="0" w:color="auto"/>
              <w:right w:val="single" w:sz="4" w:space="0" w:color="auto"/>
            </w:tcBorders>
            <w:noWrap/>
            <w:vAlign w:val="center"/>
            <w:hideMark/>
          </w:tcPr>
          <w:p w14:paraId="3B1A3566" w14:textId="77777777" w:rsidR="007B4977" w:rsidRPr="001B09FE" w:rsidRDefault="007B4977" w:rsidP="007B4977">
            <w:pPr>
              <w:spacing w:before="60" w:after="60"/>
              <w:ind w:firstLine="0"/>
              <w:jc w:val="center"/>
              <w:rPr>
                <w:rFonts w:cs="Times New Roman"/>
                <w:szCs w:val="27"/>
              </w:rPr>
            </w:pPr>
            <w:r w:rsidRPr="001B09FE">
              <w:rPr>
                <w:rFonts w:cs="Times New Roman"/>
                <w:szCs w:val="27"/>
              </w:rPr>
              <w:t>340,0</w:t>
            </w:r>
          </w:p>
        </w:tc>
        <w:tc>
          <w:tcPr>
            <w:tcW w:w="1417" w:type="dxa"/>
            <w:tcBorders>
              <w:top w:val="nil"/>
              <w:left w:val="nil"/>
              <w:bottom w:val="single" w:sz="4" w:space="0" w:color="auto"/>
              <w:right w:val="single" w:sz="4" w:space="0" w:color="auto"/>
            </w:tcBorders>
            <w:noWrap/>
            <w:vAlign w:val="bottom"/>
            <w:hideMark/>
          </w:tcPr>
          <w:p w14:paraId="777F707B" w14:textId="77777777" w:rsidR="007B4977" w:rsidRPr="001B09FE" w:rsidRDefault="007B4977" w:rsidP="007B4977">
            <w:pPr>
              <w:spacing w:before="60" w:after="60"/>
              <w:ind w:firstLine="0"/>
              <w:jc w:val="center"/>
              <w:rPr>
                <w:rFonts w:cs="Times New Roman"/>
                <w:szCs w:val="27"/>
              </w:rPr>
            </w:pPr>
            <w:r w:rsidRPr="001B09FE">
              <w:rPr>
                <w:rFonts w:cs="Times New Roman"/>
                <w:szCs w:val="27"/>
              </w:rPr>
              <w:t>BTXM dày 16cm</w:t>
            </w:r>
          </w:p>
        </w:tc>
      </w:tr>
      <w:tr w:rsidR="001B09FE" w:rsidRPr="001B09FE" w14:paraId="14F60A21" w14:textId="77777777" w:rsidTr="000A55E9">
        <w:trPr>
          <w:trHeight w:val="225"/>
          <w:jc w:val="center"/>
        </w:trPr>
        <w:tc>
          <w:tcPr>
            <w:tcW w:w="577" w:type="dxa"/>
            <w:tcBorders>
              <w:top w:val="nil"/>
              <w:left w:val="single" w:sz="4" w:space="0" w:color="auto"/>
              <w:bottom w:val="single" w:sz="4" w:space="0" w:color="auto"/>
              <w:right w:val="single" w:sz="4" w:space="0" w:color="auto"/>
            </w:tcBorders>
            <w:noWrap/>
            <w:vAlign w:val="center"/>
            <w:hideMark/>
          </w:tcPr>
          <w:p w14:paraId="14AA8A75" w14:textId="77777777" w:rsidR="007B4977" w:rsidRPr="001B09FE" w:rsidRDefault="007B4977" w:rsidP="007B4977">
            <w:pPr>
              <w:spacing w:before="60" w:after="60"/>
              <w:ind w:firstLine="0"/>
              <w:jc w:val="center"/>
              <w:rPr>
                <w:rFonts w:cs="Times New Roman"/>
                <w:bCs/>
                <w:szCs w:val="27"/>
              </w:rPr>
            </w:pPr>
            <w:r w:rsidRPr="001B09FE">
              <w:rPr>
                <w:rFonts w:cs="Times New Roman"/>
                <w:bCs/>
                <w:szCs w:val="27"/>
              </w:rPr>
              <w:t>3</w:t>
            </w:r>
          </w:p>
        </w:tc>
        <w:tc>
          <w:tcPr>
            <w:tcW w:w="978" w:type="dxa"/>
            <w:tcBorders>
              <w:top w:val="nil"/>
              <w:left w:val="nil"/>
              <w:bottom w:val="single" w:sz="4" w:space="0" w:color="auto"/>
              <w:right w:val="single" w:sz="4" w:space="0" w:color="auto"/>
            </w:tcBorders>
            <w:noWrap/>
            <w:vAlign w:val="center"/>
            <w:hideMark/>
          </w:tcPr>
          <w:p w14:paraId="6D8E78F4" w14:textId="77777777" w:rsidR="007B4977" w:rsidRPr="001B09FE" w:rsidRDefault="007B4977" w:rsidP="007B4977">
            <w:pPr>
              <w:spacing w:before="60" w:after="60"/>
              <w:ind w:firstLine="0"/>
              <w:rPr>
                <w:rFonts w:cs="Times New Roman"/>
                <w:szCs w:val="27"/>
              </w:rPr>
            </w:pPr>
            <w:r w:rsidRPr="001B09FE">
              <w:rPr>
                <w:rFonts w:cs="Times New Roman"/>
                <w:szCs w:val="27"/>
              </w:rPr>
              <w:t>Tuyến D3</w:t>
            </w:r>
          </w:p>
        </w:tc>
        <w:tc>
          <w:tcPr>
            <w:tcW w:w="2233" w:type="dxa"/>
            <w:tcBorders>
              <w:top w:val="nil"/>
              <w:left w:val="nil"/>
              <w:bottom w:val="single" w:sz="4" w:space="0" w:color="auto"/>
              <w:right w:val="single" w:sz="4" w:space="0" w:color="auto"/>
            </w:tcBorders>
            <w:noWrap/>
            <w:vAlign w:val="center"/>
            <w:hideMark/>
          </w:tcPr>
          <w:p w14:paraId="0DC3094D" w14:textId="77777777" w:rsidR="007B4977" w:rsidRPr="001B09FE" w:rsidRDefault="007B4977" w:rsidP="007B4977">
            <w:pPr>
              <w:spacing w:before="60" w:after="60"/>
              <w:ind w:firstLine="0"/>
              <w:jc w:val="center"/>
              <w:rPr>
                <w:rFonts w:cs="Times New Roman"/>
                <w:szCs w:val="27"/>
              </w:rPr>
            </w:pPr>
            <w:r w:rsidRPr="001B09FE">
              <w:rPr>
                <w:rFonts w:cs="Times New Roman"/>
                <w:szCs w:val="27"/>
              </w:rPr>
              <w:t>1,0+3,5+1,0=5,5m</w:t>
            </w:r>
          </w:p>
        </w:tc>
        <w:tc>
          <w:tcPr>
            <w:tcW w:w="849" w:type="dxa"/>
            <w:tcBorders>
              <w:top w:val="nil"/>
              <w:left w:val="nil"/>
              <w:bottom w:val="single" w:sz="4" w:space="0" w:color="auto"/>
              <w:right w:val="single" w:sz="4" w:space="0" w:color="auto"/>
            </w:tcBorders>
            <w:vAlign w:val="center"/>
            <w:hideMark/>
          </w:tcPr>
          <w:p w14:paraId="0E488EBD" w14:textId="77777777" w:rsidR="007B4977" w:rsidRPr="001B09FE" w:rsidRDefault="007B4977" w:rsidP="007B4977">
            <w:pPr>
              <w:spacing w:before="60" w:after="60"/>
              <w:ind w:firstLine="0"/>
              <w:jc w:val="center"/>
              <w:rPr>
                <w:rFonts w:cs="Times New Roman"/>
                <w:szCs w:val="27"/>
              </w:rPr>
            </w:pPr>
            <w:r w:rsidRPr="001B09FE">
              <w:rPr>
                <w:rFonts w:cs="Times New Roman"/>
                <w:szCs w:val="27"/>
              </w:rPr>
              <w:t>Giao D2</w:t>
            </w:r>
          </w:p>
        </w:tc>
        <w:tc>
          <w:tcPr>
            <w:tcW w:w="989" w:type="dxa"/>
            <w:tcBorders>
              <w:top w:val="nil"/>
              <w:left w:val="nil"/>
              <w:bottom w:val="single" w:sz="4" w:space="0" w:color="auto"/>
              <w:right w:val="single" w:sz="4" w:space="0" w:color="auto"/>
            </w:tcBorders>
            <w:vAlign w:val="center"/>
            <w:hideMark/>
          </w:tcPr>
          <w:p w14:paraId="1098B23E" w14:textId="77777777" w:rsidR="007B4977" w:rsidRPr="001B09FE" w:rsidRDefault="007B4977" w:rsidP="007B4977">
            <w:pPr>
              <w:spacing w:before="60" w:after="60"/>
              <w:ind w:firstLine="0"/>
              <w:jc w:val="center"/>
              <w:rPr>
                <w:rFonts w:cs="Times New Roman"/>
                <w:szCs w:val="27"/>
              </w:rPr>
            </w:pPr>
            <w:r w:rsidRPr="001B09FE">
              <w:rPr>
                <w:rFonts w:cs="Times New Roman"/>
                <w:szCs w:val="27"/>
              </w:rPr>
              <w:t>Giao D2</w:t>
            </w:r>
          </w:p>
        </w:tc>
        <w:tc>
          <w:tcPr>
            <w:tcW w:w="1417" w:type="dxa"/>
            <w:tcBorders>
              <w:top w:val="nil"/>
              <w:left w:val="nil"/>
              <w:bottom w:val="single" w:sz="4" w:space="0" w:color="auto"/>
              <w:right w:val="single" w:sz="4" w:space="0" w:color="auto"/>
            </w:tcBorders>
            <w:vAlign w:val="center"/>
            <w:hideMark/>
          </w:tcPr>
          <w:p w14:paraId="4CFAB63C" w14:textId="77777777" w:rsidR="007B4977" w:rsidRPr="001B09FE" w:rsidRDefault="007B4977" w:rsidP="007B4977">
            <w:pPr>
              <w:spacing w:before="60" w:after="60"/>
              <w:ind w:firstLine="0"/>
              <w:jc w:val="center"/>
              <w:rPr>
                <w:rFonts w:cs="Times New Roman"/>
                <w:szCs w:val="27"/>
              </w:rPr>
            </w:pPr>
            <w:r w:rsidRPr="001B09FE">
              <w:rPr>
                <w:rFonts w:cs="Times New Roman"/>
                <w:szCs w:val="27"/>
              </w:rPr>
              <w:t>Giao D4</w:t>
            </w:r>
          </w:p>
        </w:tc>
        <w:tc>
          <w:tcPr>
            <w:tcW w:w="1060" w:type="dxa"/>
            <w:tcBorders>
              <w:top w:val="nil"/>
              <w:left w:val="nil"/>
              <w:bottom w:val="single" w:sz="4" w:space="0" w:color="auto"/>
              <w:right w:val="single" w:sz="4" w:space="0" w:color="auto"/>
            </w:tcBorders>
            <w:noWrap/>
            <w:vAlign w:val="center"/>
            <w:hideMark/>
          </w:tcPr>
          <w:p w14:paraId="492E011A" w14:textId="77777777" w:rsidR="007B4977" w:rsidRPr="001B09FE" w:rsidRDefault="007B4977" w:rsidP="007B4977">
            <w:pPr>
              <w:spacing w:before="60" w:after="60"/>
              <w:ind w:firstLine="0"/>
              <w:jc w:val="center"/>
              <w:rPr>
                <w:rFonts w:cs="Times New Roman"/>
                <w:szCs w:val="27"/>
              </w:rPr>
            </w:pPr>
            <w:r w:rsidRPr="001B09FE">
              <w:rPr>
                <w:rFonts w:cs="Times New Roman"/>
                <w:szCs w:val="27"/>
              </w:rPr>
              <w:t>205,74</w:t>
            </w:r>
          </w:p>
        </w:tc>
        <w:tc>
          <w:tcPr>
            <w:tcW w:w="1417" w:type="dxa"/>
            <w:tcBorders>
              <w:top w:val="nil"/>
              <w:left w:val="nil"/>
              <w:bottom w:val="single" w:sz="4" w:space="0" w:color="auto"/>
              <w:right w:val="single" w:sz="4" w:space="0" w:color="auto"/>
            </w:tcBorders>
            <w:noWrap/>
            <w:vAlign w:val="bottom"/>
            <w:hideMark/>
          </w:tcPr>
          <w:p w14:paraId="04ED0C1B" w14:textId="77777777" w:rsidR="007B4977" w:rsidRPr="001B09FE" w:rsidRDefault="007B4977" w:rsidP="007B4977">
            <w:pPr>
              <w:spacing w:before="60" w:after="60"/>
              <w:ind w:firstLine="0"/>
              <w:jc w:val="center"/>
              <w:rPr>
                <w:rFonts w:cs="Times New Roman"/>
                <w:szCs w:val="27"/>
              </w:rPr>
            </w:pPr>
            <w:r w:rsidRPr="001B09FE">
              <w:rPr>
                <w:rFonts w:cs="Times New Roman"/>
                <w:szCs w:val="27"/>
              </w:rPr>
              <w:t>BTXM dày 16cm</w:t>
            </w:r>
          </w:p>
        </w:tc>
      </w:tr>
      <w:tr w:rsidR="001B09FE" w:rsidRPr="001B09FE" w14:paraId="6806A50F" w14:textId="77777777" w:rsidTr="000A55E9">
        <w:trPr>
          <w:trHeight w:val="696"/>
          <w:jc w:val="center"/>
        </w:trPr>
        <w:tc>
          <w:tcPr>
            <w:tcW w:w="577" w:type="dxa"/>
            <w:tcBorders>
              <w:top w:val="nil"/>
              <w:left w:val="single" w:sz="4" w:space="0" w:color="auto"/>
              <w:bottom w:val="single" w:sz="4" w:space="0" w:color="auto"/>
              <w:right w:val="single" w:sz="4" w:space="0" w:color="auto"/>
            </w:tcBorders>
            <w:noWrap/>
            <w:vAlign w:val="center"/>
            <w:hideMark/>
          </w:tcPr>
          <w:p w14:paraId="3DEF4ECF" w14:textId="77777777" w:rsidR="007B4977" w:rsidRPr="001B09FE" w:rsidRDefault="007B4977" w:rsidP="007B4977">
            <w:pPr>
              <w:spacing w:before="60" w:after="60"/>
              <w:ind w:firstLine="0"/>
              <w:jc w:val="center"/>
              <w:rPr>
                <w:rFonts w:cs="Times New Roman"/>
                <w:bCs/>
                <w:szCs w:val="27"/>
              </w:rPr>
            </w:pPr>
            <w:r w:rsidRPr="001B09FE">
              <w:rPr>
                <w:rFonts w:cs="Times New Roman"/>
                <w:bCs/>
                <w:szCs w:val="27"/>
              </w:rPr>
              <w:t>4</w:t>
            </w:r>
          </w:p>
        </w:tc>
        <w:tc>
          <w:tcPr>
            <w:tcW w:w="978" w:type="dxa"/>
            <w:tcBorders>
              <w:top w:val="nil"/>
              <w:left w:val="nil"/>
              <w:bottom w:val="single" w:sz="4" w:space="0" w:color="auto"/>
              <w:right w:val="single" w:sz="4" w:space="0" w:color="auto"/>
            </w:tcBorders>
            <w:noWrap/>
            <w:vAlign w:val="center"/>
            <w:hideMark/>
          </w:tcPr>
          <w:p w14:paraId="20AF253B" w14:textId="77777777" w:rsidR="007B4977" w:rsidRPr="001B09FE" w:rsidRDefault="007B4977" w:rsidP="007B4977">
            <w:pPr>
              <w:spacing w:before="60" w:after="60"/>
              <w:ind w:firstLine="0"/>
              <w:rPr>
                <w:rFonts w:cs="Times New Roman"/>
                <w:szCs w:val="27"/>
              </w:rPr>
            </w:pPr>
            <w:r w:rsidRPr="001B09FE">
              <w:rPr>
                <w:rFonts w:cs="Times New Roman"/>
                <w:szCs w:val="27"/>
              </w:rPr>
              <w:t>Tuyến D4</w:t>
            </w:r>
          </w:p>
        </w:tc>
        <w:tc>
          <w:tcPr>
            <w:tcW w:w="2233" w:type="dxa"/>
            <w:tcBorders>
              <w:top w:val="nil"/>
              <w:left w:val="nil"/>
              <w:bottom w:val="single" w:sz="4" w:space="0" w:color="auto"/>
              <w:right w:val="single" w:sz="4" w:space="0" w:color="auto"/>
            </w:tcBorders>
            <w:noWrap/>
            <w:vAlign w:val="center"/>
            <w:hideMark/>
          </w:tcPr>
          <w:p w14:paraId="7A340D97" w14:textId="77777777" w:rsidR="007B4977" w:rsidRPr="001B09FE" w:rsidRDefault="007B4977" w:rsidP="007B4977">
            <w:pPr>
              <w:spacing w:before="60" w:after="60"/>
              <w:ind w:firstLine="0"/>
              <w:jc w:val="center"/>
              <w:rPr>
                <w:rFonts w:cs="Times New Roman"/>
                <w:szCs w:val="27"/>
              </w:rPr>
            </w:pPr>
            <w:r w:rsidRPr="001B09FE">
              <w:rPr>
                <w:rFonts w:cs="Times New Roman"/>
                <w:szCs w:val="27"/>
              </w:rPr>
              <w:t>1,0+3,5+1,0=5,5m</w:t>
            </w:r>
          </w:p>
        </w:tc>
        <w:tc>
          <w:tcPr>
            <w:tcW w:w="849" w:type="dxa"/>
            <w:tcBorders>
              <w:top w:val="nil"/>
              <w:left w:val="nil"/>
              <w:bottom w:val="single" w:sz="4" w:space="0" w:color="auto"/>
              <w:right w:val="single" w:sz="4" w:space="0" w:color="auto"/>
            </w:tcBorders>
            <w:vAlign w:val="center"/>
            <w:hideMark/>
          </w:tcPr>
          <w:p w14:paraId="39FA4CCC" w14:textId="77777777" w:rsidR="007B4977" w:rsidRPr="001B09FE" w:rsidRDefault="007B4977" w:rsidP="007B4977">
            <w:pPr>
              <w:spacing w:before="60" w:after="60"/>
              <w:ind w:firstLine="0"/>
              <w:jc w:val="center"/>
              <w:rPr>
                <w:rFonts w:cs="Times New Roman"/>
                <w:szCs w:val="27"/>
              </w:rPr>
            </w:pPr>
            <w:r w:rsidRPr="001B09FE">
              <w:rPr>
                <w:rFonts w:cs="Times New Roman"/>
                <w:szCs w:val="27"/>
              </w:rPr>
              <w:t>Giao D2</w:t>
            </w:r>
          </w:p>
        </w:tc>
        <w:tc>
          <w:tcPr>
            <w:tcW w:w="989" w:type="dxa"/>
            <w:tcBorders>
              <w:top w:val="nil"/>
              <w:left w:val="nil"/>
              <w:bottom w:val="single" w:sz="4" w:space="0" w:color="auto"/>
              <w:right w:val="single" w:sz="4" w:space="0" w:color="auto"/>
            </w:tcBorders>
            <w:vAlign w:val="center"/>
            <w:hideMark/>
          </w:tcPr>
          <w:p w14:paraId="5260FA29" w14:textId="77777777" w:rsidR="007B4977" w:rsidRPr="001B09FE" w:rsidRDefault="007B4977" w:rsidP="007B4977">
            <w:pPr>
              <w:spacing w:before="60" w:after="60"/>
              <w:ind w:firstLine="0"/>
              <w:jc w:val="center"/>
              <w:rPr>
                <w:rFonts w:cs="Times New Roman"/>
                <w:szCs w:val="27"/>
              </w:rPr>
            </w:pPr>
            <w:r w:rsidRPr="001B09FE">
              <w:rPr>
                <w:rFonts w:cs="Times New Roman"/>
                <w:szCs w:val="27"/>
              </w:rPr>
              <w:t>Giao D3</w:t>
            </w:r>
          </w:p>
        </w:tc>
        <w:tc>
          <w:tcPr>
            <w:tcW w:w="1417" w:type="dxa"/>
            <w:tcBorders>
              <w:top w:val="nil"/>
              <w:left w:val="nil"/>
              <w:bottom w:val="single" w:sz="4" w:space="0" w:color="auto"/>
              <w:right w:val="single" w:sz="4" w:space="0" w:color="auto"/>
            </w:tcBorders>
            <w:vAlign w:val="center"/>
            <w:hideMark/>
          </w:tcPr>
          <w:p w14:paraId="6D69DEBE" w14:textId="77777777" w:rsidR="007B4977" w:rsidRPr="001B09FE" w:rsidRDefault="007B4977" w:rsidP="007B4977">
            <w:pPr>
              <w:spacing w:before="60" w:after="60"/>
              <w:ind w:firstLine="0"/>
              <w:jc w:val="center"/>
              <w:rPr>
                <w:rFonts w:cs="Times New Roman"/>
                <w:szCs w:val="27"/>
              </w:rPr>
            </w:pPr>
            <w:r w:rsidRPr="001B09FE">
              <w:rPr>
                <w:rFonts w:cs="Times New Roman"/>
                <w:szCs w:val="27"/>
              </w:rPr>
              <w:t>Vuốt về đường BTXM hiện trang</w:t>
            </w:r>
          </w:p>
        </w:tc>
        <w:tc>
          <w:tcPr>
            <w:tcW w:w="1060" w:type="dxa"/>
            <w:tcBorders>
              <w:top w:val="nil"/>
              <w:left w:val="nil"/>
              <w:bottom w:val="single" w:sz="4" w:space="0" w:color="auto"/>
              <w:right w:val="single" w:sz="4" w:space="0" w:color="auto"/>
            </w:tcBorders>
            <w:noWrap/>
            <w:vAlign w:val="center"/>
            <w:hideMark/>
          </w:tcPr>
          <w:p w14:paraId="119315CA" w14:textId="77777777" w:rsidR="007B4977" w:rsidRPr="001B09FE" w:rsidRDefault="007B4977" w:rsidP="007B4977">
            <w:pPr>
              <w:spacing w:before="60" w:after="60"/>
              <w:ind w:firstLine="0"/>
              <w:jc w:val="center"/>
              <w:rPr>
                <w:rFonts w:cs="Times New Roman"/>
                <w:szCs w:val="27"/>
              </w:rPr>
            </w:pPr>
            <w:r w:rsidRPr="001B09FE">
              <w:rPr>
                <w:rFonts w:cs="Times New Roman"/>
                <w:szCs w:val="27"/>
              </w:rPr>
              <w:t>288,76</w:t>
            </w:r>
          </w:p>
        </w:tc>
        <w:tc>
          <w:tcPr>
            <w:tcW w:w="1417" w:type="dxa"/>
            <w:tcBorders>
              <w:top w:val="nil"/>
              <w:left w:val="nil"/>
              <w:bottom w:val="single" w:sz="4" w:space="0" w:color="auto"/>
              <w:right w:val="single" w:sz="4" w:space="0" w:color="auto"/>
            </w:tcBorders>
            <w:noWrap/>
            <w:vAlign w:val="center"/>
            <w:hideMark/>
          </w:tcPr>
          <w:p w14:paraId="52B7961C" w14:textId="77777777" w:rsidR="007B4977" w:rsidRPr="001B09FE" w:rsidRDefault="007B4977" w:rsidP="007B4977">
            <w:pPr>
              <w:spacing w:before="60" w:after="60"/>
              <w:ind w:firstLine="0"/>
              <w:jc w:val="center"/>
              <w:rPr>
                <w:rFonts w:cs="Times New Roman"/>
                <w:szCs w:val="27"/>
              </w:rPr>
            </w:pPr>
            <w:r w:rsidRPr="001B09FE">
              <w:rPr>
                <w:rFonts w:cs="Times New Roman"/>
                <w:szCs w:val="27"/>
              </w:rPr>
              <w:t>BTXM dày 16cm</w:t>
            </w:r>
          </w:p>
        </w:tc>
      </w:tr>
    </w:tbl>
    <w:p w14:paraId="61F71813" w14:textId="77777777" w:rsidR="007B4977" w:rsidRPr="001B09FE" w:rsidRDefault="007B4977" w:rsidP="007B4977">
      <w:pPr>
        <w:rPr>
          <w:rFonts w:cs="Times New Roman"/>
          <w:sz w:val="28"/>
          <w:szCs w:val="28"/>
          <w:lang w:val="fr-FR"/>
        </w:rPr>
      </w:pPr>
      <w:r w:rsidRPr="001B09FE">
        <w:rPr>
          <w:rFonts w:cs="Times New Roman"/>
          <w:sz w:val="28"/>
          <w:szCs w:val="28"/>
          <w:lang w:val="fr-FR"/>
        </w:rPr>
        <w:t>Ngoài ra, Dự án có hoàn trả 02 tuyến đường giao thông : Xây dựng lại 01 tuyến Đường giao thông sau khi thi công bị hư hỏng, 01 tuyến đường hoàn trả do đi qua khu vực.</w:t>
      </w:r>
    </w:p>
    <w:tbl>
      <w:tblPr>
        <w:tblW w:w="10201" w:type="dxa"/>
        <w:jc w:val="center"/>
        <w:tblLook w:val="04A0" w:firstRow="1" w:lastRow="0" w:firstColumn="1" w:lastColumn="0" w:noHBand="0" w:noVBand="1"/>
      </w:tblPr>
      <w:tblGrid>
        <w:gridCol w:w="670"/>
        <w:gridCol w:w="1793"/>
        <w:gridCol w:w="2233"/>
        <w:gridCol w:w="1111"/>
        <w:gridCol w:w="1008"/>
        <w:gridCol w:w="977"/>
        <w:gridCol w:w="1095"/>
        <w:gridCol w:w="22"/>
        <w:gridCol w:w="1292"/>
      </w:tblGrid>
      <w:tr w:rsidR="001B09FE" w:rsidRPr="001B09FE" w14:paraId="11A52555" w14:textId="77777777" w:rsidTr="000A55E9">
        <w:trPr>
          <w:trHeight w:val="225"/>
          <w:jc w:val="center"/>
        </w:trPr>
        <w:tc>
          <w:tcPr>
            <w:tcW w:w="670" w:type="dxa"/>
            <w:vMerge w:val="restart"/>
            <w:tcBorders>
              <w:top w:val="single" w:sz="4" w:space="0" w:color="auto"/>
              <w:left w:val="single" w:sz="4" w:space="0" w:color="auto"/>
              <w:bottom w:val="single" w:sz="4" w:space="0" w:color="000000"/>
              <w:right w:val="single" w:sz="4" w:space="0" w:color="auto"/>
            </w:tcBorders>
            <w:noWrap/>
            <w:vAlign w:val="center"/>
            <w:hideMark/>
          </w:tcPr>
          <w:p w14:paraId="5F6372C2" w14:textId="77777777" w:rsidR="007B4977" w:rsidRPr="001B09FE" w:rsidRDefault="007B4977" w:rsidP="007B4977">
            <w:pPr>
              <w:spacing w:before="60" w:after="60"/>
              <w:ind w:firstLine="0"/>
              <w:jc w:val="center"/>
              <w:rPr>
                <w:rFonts w:cs="Times New Roman"/>
                <w:b/>
                <w:bCs/>
                <w:szCs w:val="27"/>
              </w:rPr>
            </w:pPr>
            <w:r w:rsidRPr="001B09FE">
              <w:rPr>
                <w:rFonts w:cs="Times New Roman"/>
                <w:b/>
                <w:bCs/>
                <w:szCs w:val="27"/>
              </w:rPr>
              <w:t>TT</w:t>
            </w:r>
          </w:p>
        </w:tc>
        <w:tc>
          <w:tcPr>
            <w:tcW w:w="1793" w:type="dxa"/>
            <w:vMerge w:val="restart"/>
            <w:tcBorders>
              <w:top w:val="single" w:sz="4" w:space="0" w:color="auto"/>
              <w:left w:val="single" w:sz="4" w:space="0" w:color="auto"/>
              <w:bottom w:val="single" w:sz="4" w:space="0" w:color="auto"/>
              <w:right w:val="single" w:sz="4" w:space="0" w:color="auto"/>
            </w:tcBorders>
            <w:vAlign w:val="center"/>
            <w:hideMark/>
          </w:tcPr>
          <w:p w14:paraId="05365EDC" w14:textId="77777777" w:rsidR="007B4977" w:rsidRPr="001B09FE" w:rsidRDefault="007B4977" w:rsidP="007B4977">
            <w:pPr>
              <w:spacing w:before="60" w:after="60"/>
              <w:ind w:firstLine="0"/>
              <w:jc w:val="center"/>
              <w:rPr>
                <w:rFonts w:cs="Times New Roman"/>
                <w:b/>
                <w:bCs/>
                <w:szCs w:val="27"/>
              </w:rPr>
            </w:pPr>
            <w:r w:rsidRPr="001B09FE">
              <w:rPr>
                <w:rFonts w:cs="Times New Roman"/>
                <w:b/>
                <w:bCs/>
                <w:szCs w:val="27"/>
              </w:rPr>
              <w:t>Tên tuyến</w:t>
            </w:r>
          </w:p>
        </w:tc>
        <w:tc>
          <w:tcPr>
            <w:tcW w:w="2233" w:type="dxa"/>
            <w:vMerge w:val="restart"/>
            <w:tcBorders>
              <w:top w:val="single" w:sz="4" w:space="0" w:color="auto"/>
              <w:left w:val="single" w:sz="4" w:space="0" w:color="auto"/>
              <w:bottom w:val="single" w:sz="4" w:space="0" w:color="auto"/>
              <w:right w:val="single" w:sz="4" w:space="0" w:color="auto"/>
            </w:tcBorders>
            <w:vAlign w:val="center"/>
            <w:hideMark/>
          </w:tcPr>
          <w:p w14:paraId="11E1E45C" w14:textId="77777777" w:rsidR="007B4977" w:rsidRPr="001B09FE" w:rsidRDefault="007B4977" w:rsidP="007B4977">
            <w:pPr>
              <w:spacing w:before="60" w:after="60"/>
              <w:ind w:firstLine="0"/>
              <w:jc w:val="center"/>
              <w:rPr>
                <w:rFonts w:cs="Times New Roman"/>
                <w:b/>
                <w:bCs/>
                <w:szCs w:val="27"/>
              </w:rPr>
            </w:pPr>
            <w:r w:rsidRPr="001B09FE">
              <w:rPr>
                <w:rFonts w:cs="Times New Roman"/>
                <w:b/>
                <w:bCs/>
                <w:szCs w:val="27"/>
              </w:rPr>
              <w:t>Mặt cắt ngang (m)</w:t>
            </w:r>
          </w:p>
        </w:tc>
        <w:tc>
          <w:tcPr>
            <w:tcW w:w="3096" w:type="dxa"/>
            <w:gridSpan w:val="3"/>
            <w:tcBorders>
              <w:top w:val="single" w:sz="4" w:space="0" w:color="auto"/>
              <w:left w:val="nil"/>
              <w:bottom w:val="single" w:sz="4" w:space="0" w:color="auto"/>
              <w:right w:val="single" w:sz="4" w:space="0" w:color="auto"/>
            </w:tcBorders>
            <w:vAlign w:val="center"/>
            <w:hideMark/>
          </w:tcPr>
          <w:p w14:paraId="22024702" w14:textId="77777777" w:rsidR="007B4977" w:rsidRPr="001B09FE" w:rsidRDefault="007B4977" w:rsidP="007B4977">
            <w:pPr>
              <w:spacing w:before="60" w:after="60"/>
              <w:ind w:firstLine="0"/>
              <w:jc w:val="center"/>
              <w:rPr>
                <w:rFonts w:cs="Times New Roman"/>
                <w:b/>
                <w:bCs/>
                <w:szCs w:val="27"/>
              </w:rPr>
            </w:pPr>
            <w:r w:rsidRPr="001B09FE">
              <w:rPr>
                <w:rFonts w:cs="Times New Roman"/>
                <w:b/>
                <w:bCs/>
                <w:szCs w:val="27"/>
              </w:rPr>
              <w:t>Các điểm khống chế</w:t>
            </w:r>
          </w:p>
        </w:tc>
        <w:tc>
          <w:tcPr>
            <w:tcW w:w="1117" w:type="dxa"/>
            <w:gridSpan w:val="2"/>
            <w:tcBorders>
              <w:top w:val="single" w:sz="4" w:space="0" w:color="auto"/>
              <w:left w:val="single" w:sz="4" w:space="0" w:color="auto"/>
              <w:right w:val="single" w:sz="4" w:space="0" w:color="auto"/>
            </w:tcBorders>
            <w:noWrap/>
            <w:vAlign w:val="center"/>
            <w:hideMark/>
          </w:tcPr>
          <w:p w14:paraId="4C6AEA4C" w14:textId="77777777" w:rsidR="007B4977" w:rsidRPr="001B09FE" w:rsidRDefault="007B4977" w:rsidP="007B4977">
            <w:pPr>
              <w:spacing w:before="60" w:after="60"/>
              <w:ind w:firstLine="0"/>
              <w:jc w:val="center"/>
              <w:rPr>
                <w:rFonts w:cs="Times New Roman"/>
                <w:b/>
                <w:bCs/>
                <w:szCs w:val="27"/>
              </w:rPr>
            </w:pPr>
            <w:r w:rsidRPr="001B09FE">
              <w:rPr>
                <w:rFonts w:cs="Times New Roman"/>
                <w:b/>
                <w:bCs/>
                <w:szCs w:val="27"/>
              </w:rPr>
              <w:t>Chiều dài (m)</w:t>
            </w:r>
          </w:p>
        </w:tc>
        <w:tc>
          <w:tcPr>
            <w:tcW w:w="1292" w:type="dxa"/>
            <w:tcBorders>
              <w:top w:val="single" w:sz="4" w:space="0" w:color="auto"/>
              <w:left w:val="single" w:sz="4" w:space="0" w:color="auto"/>
              <w:right w:val="single" w:sz="4" w:space="0" w:color="auto"/>
            </w:tcBorders>
            <w:noWrap/>
            <w:vAlign w:val="center"/>
            <w:hideMark/>
          </w:tcPr>
          <w:p w14:paraId="3CAB45E5" w14:textId="77777777" w:rsidR="007B4977" w:rsidRPr="001B09FE" w:rsidRDefault="007B4977" w:rsidP="007B4977">
            <w:pPr>
              <w:spacing w:before="60" w:after="60"/>
              <w:ind w:firstLine="0"/>
              <w:jc w:val="center"/>
              <w:rPr>
                <w:rFonts w:cs="Times New Roman"/>
                <w:b/>
                <w:bCs/>
                <w:szCs w:val="27"/>
              </w:rPr>
            </w:pPr>
            <w:r w:rsidRPr="001B09FE">
              <w:rPr>
                <w:rFonts w:cs="Times New Roman"/>
                <w:b/>
                <w:bCs/>
                <w:szCs w:val="27"/>
              </w:rPr>
              <w:t>Kết cấu</w:t>
            </w:r>
          </w:p>
        </w:tc>
      </w:tr>
      <w:tr w:rsidR="001B09FE" w:rsidRPr="001B09FE" w14:paraId="5BEEB0BC" w14:textId="77777777" w:rsidTr="000A55E9">
        <w:trPr>
          <w:trHeight w:val="225"/>
          <w:jc w:val="center"/>
        </w:trPr>
        <w:tc>
          <w:tcPr>
            <w:tcW w:w="670" w:type="dxa"/>
            <w:vMerge/>
            <w:tcBorders>
              <w:top w:val="single" w:sz="4" w:space="0" w:color="auto"/>
              <w:left w:val="single" w:sz="4" w:space="0" w:color="auto"/>
              <w:bottom w:val="single" w:sz="4" w:space="0" w:color="000000"/>
              <w:right w:val="single" w:sz="4" w:space="0" w:color="auto"/>
            </w:tcBorders>
            <w:vAlign w:val="center"/>
            <w:hideMark/>
          </w:tcPr>
          <w:p w14:paraId="0795D7C5" w14:textId="77777777" w:rsidR="007B4977" w:rsidRPr="001B09FE" w:rsidRDefault="007B4977" w:rsidP="007B4977">
            <w:pPr>
              <w:spacing w:before="60" w:after="60"/>
              <w:ind w:firstLine="0"/>
              <w:rPr>
                <w:rFonts w:cs="Times New Roman"/>
                <w:b/>
                <w:bCs/>
                <w:szCs w:val="27"/>
              </w:rPr>
            </w:pPr>
          </w:p>
        </w:tc>
        <w:tc>
          <w:tcPr>
            <w:tcW w:w="1793" w:type="dxa"/>
            <w:vMerge/>
            <w:tcBorders>
              <w:top w:val="single" w:sz="4" w:space="0" w:color="auto"/>
              <w:left w:val="single" w:sz="4" w:space="0" w:color="auto"/>
              <w:bottom w:val="single" w:sz="4" w:space="0" w:color="auto"/>
              <w:right w:val="single" w:sz="4" w:space="0" w:color="auto"/>
            </w:tcBorders>
            <w:vAlign w:val="center"/>
            <w:hideMark/>
          </w:tcPr>
          <w:p w14:paraId="1A834249" w14:textId="77777777" w:rsidR="007B4977" w:rsidRPr="001B09FE" w:rsidRDefault="007B4977" w:rsidP="007B4977">
            <w:pPr>
              <w:spacing w:before="60" w:after="60"/>
              <w:ind w:firstLine="0"/>
              <w:rPr>
                <w:rFonts w:cs="Times New Roman"/>
                <w:b/>
                <w:bCs/>
                <w:szCs w:val="27"/>
              </w:rPr>
            </w:pPr>
          </w:p>
        </w:tc>
        <w:tc>
          <w:tcPr>
            <w:tcW w:w="2233" w:type="dxa"/>
            <w:vMerge/>
            <w:tcBorders>
              <w:top w:val="single" w:sz="4" w:space="0" w:color="auto"/>
              <w:left w:val="single" w:sz="4" w:space="0" w:color="auto"/>
              <w:bottom w:val="single" w:sz="4" w:space="0" w:color="auto"/>
              <w:right w:val="single" w:sz="4" w:space="0" w:color="auto"/>
            </w:tcBorders>
            <w:vAlign w:val="center"/>
            <w:hideMark/>
          </w:tcPr>
          <w:p w14:paraId="3892BA52" w14:textId="77777777" w:rsidR="007B4977" w:rsidRPr="001B09FE" w:rsidRDefault="007B4977" w:rsidP="007B4977">
            <w:pPr>
              <w:spacing w:before="60" w:after="60"/>
              <w:ind w:firstLine="0"/>
              <w:rPr>
                <w:rFonts w:cs="Times New Roman"/>
                <w:b/>
                <w:bCs/>
                <w:szCs w:val="27"/>
              </w:rPr>
            </w:pPr>
          </w:p>
        </w:tc>
        <w:tc>
          <w:tcPr>
            <w:tcW w:w="1111" w:type="dxa"/>
            <w:tcBorders>
              <w:top w:val="nil"/>
              <w:left w:val="nil"/>
              <w:bottom w:val="single" w:sz="4" w:space="0" w:color="auto"/>
              <w:right w:val="single" w:sz="4" w:space="0" w:color="auto"/>
            </w:tcBorders>
            <w:vAlign w:val="center"/>
            <w:hideMark/>
          </w:tcPr>
          <w:p w14:paraId="7002A06C" w14:textId="77777777" w:rsidR="007B4977" w:rsidRPr="001B09FE" w:rsidRDefault="007B4977" w:rsidP="007B4977">
            <w:pPr>
              <w:spacing w:before="60" w:after="60"/>
              <w:ind w:firstLine="0"/>
              <w:jc w:val="center"/>
              <w:rPr>
                <w:rFonts w:cs="Times New Roman"/>
                <w:b/>
                <w:bCs/>
                <w:szCs w:val="27"/>
              </w:rPr>
            </w:pPr>
            <w:r w:rsidRPr="001B09FE">
              <w:rPr>
                <w:rFonts w:cs="Times New Roman"/>
                <w:b/>
                <w:bCs/>
                <w:szCs w:val="27"/>
              </w:rPr>
              <w:t>Điểm đầu</w:t>
            </w:r>
          </w:p>
        </w:tc>
        <w:tc>
          <w:tcPr>
            <w:tcW w:w="1008" w:type="dxa"/>
            <w:tcBorders>
              <w:top w:val="nil"/>
              <w:left w:val="nil"/>
              <w:bottom w:val="single" w:sz="4" w:space="0" w:color="auto"/>
              <w:right w:val="single" w:sz="4" w:space="0" w:color="auto"/>
            </w:tcBorders>
            <w:vAlign w:val="center"/>
            <w:hideMark/>
          </w:tcPr>
          <w:p w14:paraId="2FD137C3" w14:textId="77777777" w:rsidR="007B4977" w:rsidRPr="001B09FE" w:rsidRDefault="007B4977" w:rsidP="007B4977">
            <w:pPr>
              <w:spacing w:before="60" w:after="60"/>
              <w:ind w:left="-108" w:right="-11" w:firstLine="0"/>
              <w:jc w:val="center"/>
              <w:rPr>
                <w:rFonts w:cs="Times New Roman"/>
                <w:b/>
                <w:bCs/>
                <w:szCs w:val="27"/>
              </w:rPr>
            </w:pPr>
            <w:r w:rsidRPr="001B09FE">
              <w:rPr>
                <w:rFonts w:cs="Times New Roman"/>
                <w:b/>
                <w:bCs/>
                <w:szCs w:val="27"/>
              </w:rPr>
              <w:t>Điểm trung gian</w:t>
            </w:r>
          </w:p>
        </w:tc>
        <w:tc>
          <w:tcPr>
            <w:tcW w:w="977" w:type="dxa"/>
            <w:tcBorders>
              <w:top w:val="nil"/>
              <w:left w:val="nil"/>
              <w:bottom w:val="single" w:sz="4" w:space="0" w:color="auto"/>
              <w:right w:val="single" w:sz="4" w:space="0" w:color="auto"/>
            </w:tcBorders>
            <w:noWrap/>
            <w:vAlign w:val="center"/>
            <w:hideMark/>
          </w:tcPr>
          <w:p w14:paraId="0854F64E" w14:textId="77777777" w:rsidR="007B4977" w:rsidRPr="001B09FE" w:rsidRDefault="007B4977" w:rsidP="007B4977">
            <w:pPr>
              <w:spacing w:before="60" w:after="60"/>
              <w:ind w:firstLine="0"/>
              <w:jc w:val="center"/>
              <w:rPr>
                <w:rFonts w:cs="Times New Roman"/>
                <w:b/>
                <w:bCs/>
                <w:szCs w:val="27"/>
              </w:rPr>
            </w:pPr>
            <w:r w:rsidRPr="001B09FE">
              <w:rPr>
                <w:rFonts w:cs="Times New Roman"/>
                <w:b/>
                <w:bCs/>
                <w:szCs w:val="27"/>
              </w:rPr>
              <w:t>Điểm cuối</w:t>
            </w:r>
          </w:p>
        </w:tc>
        <w:tc>
          <w:tcPr>
            <w:tcW w:w="1095" w:type="dxa"/>
            <w:tcBorders>
              <w:left w:val="single" w:sz="4" w:space="0" w:color="auto"/>
              <w:bottom w:val="single" w:sz="4" w:space="0" w:color="000000"/>
              <w:right w:val="single" w:sz="4" w:space="0" w:color="auto"/>
            </w:tcBorders>
            <w:vAlign w:val="center"/>
            <w:hideMark/>
          </w:tcPr>
          <w:p w14:paraId="3E79C63C" w14:textId="77777777" w:rsidR="007B4977" w:rsidRPr="001B09FE" w:rsidRDefault="007B4977" w:rsidP="007B4977">
            <w:pPr>
              <w:spacing w:before="60" w:after="60"/>
              <w:ind w:firstLine="0"/>
              <w:rPr>
                <w:rFonts w:cs="Times New Roman"/>
                <w:b/>
                <w:bCs/>
                <w:szCs w:val="27"/>
              </w:rPr>
            </w:pPr>
          </w:p>
        </w:tc>
        <w:tc>
          <w:tcPr>
            <w:tcW w:w="1314" w:type="dxa"/>
            <w:gridSpan w:val="2"/>
            <w:tcBorders>
              <w:left w:val="single" w:sz="4" w:space="0" w:color="auto"/>
              <w:bottom w:val="single" w:sz="4" w:space="0" w:color="000000"/>
              <w:right w:val="single" w:sz="4" w:space="0" w:color="auto"/>
            </w:tcBorders>
            <w:vAlign w:val="center"/>
            <w:hideMark/>
          </w:tcPr>
          <w:p w14:paraId="60B6B29A" w14:textId="77777777" w:rsidR="007B4977" w:rsidRPr="001B09FE" w:rsidRDefault="007B4977" w:rsidP="007B4977">
            <w:pPr>
              <w:spacing w:before="60" w:after="60"/>
              <w:ind w:firstLine="0"/>
              <w:rPr>
                <w:rFonts w:cs="Times New Roman"/>
                <w:b/>
                <w:bCs/>
                <w:szCs w:val="27"/>
              </w:rPr>
            </w:pPr>
          </w:p>
        </w:tc>
      </w:tr>
      <w:tr w:rsidR="001B09FE" w:rsidRPr="001B09FE" w14:paraId="20EAAAC4" w14:textId="77777777" w:rsidTr="000A55E9">
        <w:trPr>
          <w:trHeight w:val="225"/>
          <w:jc w:val="center"/>
        </w:trPr>
        <w:tc>
          <w:tcPr>
            <w:tcW w:w="670" w:type="dxa"/>
            <w:tcBorders>
              <w:top w:val="nil"/>
              <w:left w:val="single" w:sz="4" w:space="0" w:color="auto"/>
              <w:bottom w:val="single" w:sz="4" w:space="0" w:color="auto"/>
              <w:right w:val="single" w:sz="4" w:space="0" w:color="auto"/>
            </w:tcBorders>
            <w:noWrap/>
            <w:vAlign w:val="center"/>
            <w:hideMark/>
          </w:tcPr>
          <w:p w14:paraId="6EFF00A0" w14:textId="77777777" w:rsidR="007B4977" w:rsidRPr="001B09FE" w:rsidRDefault="007B4977" w:rsidP="007B4977">
            <w:pPr>
              <w:spacing w:before="60" w:after="60"/>
              <w:ind w:firstLine="0"/>
              <w:jc w:val="center"/>
              <w:rPr>
                <w:rFonts w:cs="Times New Roman"/>
                <w:bCs/>
                <w:szCs w:val="27"/>
              </w:rPr>
            </w:pPr>
            <w:r w:rsidRPr="001B09FE">
              <w:rPr>
                <w:rFonts w:cs="Times New Roman"/>
                <w:bCs/>
                <w:szCs w:val="27"/>
              </w:rPr>
              <w:t>1</w:t>
            </w:r>
          </w:p>
        </w:tc>
        <w:tc>
          <w:tcPr>
            <w:tcW w:w="1793" w:type="dxa"/>
            <w:tcBorders>
              <w:top w:val="nil"/>
              <w:left w:val="nil"/>
              <w:bottom w:val="single" w:sz="4" w:space="0" w:color="auto"/>
              <w:right w:val="single" w:sz="4" w:space="0" w:color="auto"/>
            </w:tcBorders>
            <w:noWrap/>
            <w:vAlign w:val="center"/>
            <w:hideMark/>
          </w:tcPr>
          <w:p w14:paraId="47C7DC48" w14:textId="77777777" w:rsidR="007B4977" w:rsidRPr="001B09FE" w:rsidRDefault="007B4977" w:rsidP="007B4977">
            <w:pPr>
              <w:spacing w:before="60" w:after="60"/>
              <w:ind w:firstLine="0"/>
              <w:rPr>
                <w:rFonts w:cs="Times New Roman"/>
                <w:szCs w:val="27"/>
              </w:rPr>
            </w:pPr>
            <w:r w:rsidRPr="001B09FE">
              <w:rPr>
                <w:rFonts w:cs="Times New Roman"/>
                <w:szCs w:val="27"/>
              </w:rPr>
              <w:t>Tuyến đường giao thông</w:t>
            </w:r>
          </w:p>
        </w:tc>
        <w:tc>
          <w:tcPr>
            <w:tcW w:w="2233" w:type="dxa"/>
            <w:tcBorders>
              <w:top w:val="nil"/>
              <w:left w:val="nil"/>
              <w:bottom w:val="single" w:sz="4" w:space="0" w:color="auto"/>
              <w:right w:val="single" w:sz="4" w:space="0" w:color="auto"/>
            </w:tcBorders>
            <w:noWrap/>
            <w:vAlign w:val="center"/>
            <w:hideMark/>
          </w:tcPr>
          <w:p w14:paraId="595A8E32" w14:textId="77777777" w:rsidR="007B4977" w:rsidRPr="001B09FE" w:rsidRDefault="007B4977" w:rsidP="007B4977">
            <w:pPr>
              <w:spacing w:before="60" w:after="60"/>
              <w:ind w:firstLine="0"/>
              <w:jc w:val="center"/>
              <w:rPr>
                <w:rFonts w:cs="Times New Roman"/>
                <w:szCs w:val="27"/>
              </w:rPr>
            </w:pPr>
            <w:r w:rsidRPr="001B09FE">
              <w:rPr>
                <w:rFonts w:cs="Times New Roman"/>
                <w:szCs w:val="27"/>
              </w:rPr>
              <w:t>1,5+6,0+1,5=9,0</w:t>
            </w:r>
          </w:p>
        </w:tc>
        <w:tc>
          <w:tcPr>
            <w:tcW w:w="1111" w:type="dxa"/>
            <w:tcBorders>
              <w:top w:val="nil"/>
              <w:left w:val="nil"/>
              <w:bottom w:val="single" w:sz="4" w:space="0" w:color="auto"/>
              <w:right w:val="single" w:sz="4" w:space="0" w:color="auto"/>
            </w:tcBorders>
            <w:vAlign w:val="center"/>
            <w:hideMark/>
          </w:tcPr>
          <w:p w14:paraId="020DFE6B" w14:textId="77777777" w:rsidR="007B4977" w:rsidRPr="001B09FE" w:rsidRDefault="007B4977" w:rsidP="007B4977">
            <w:pPr>
              <w:spacing w:before="60" w:after="60"/>
              <w:ind w:firstLine="0"/>
              <w:jc w:val="center"/>
              <w:rPr>
                <w:rFonts w:cs="Times New Roman"/>
                <w:szCs w:val="27"/>
              </w:rPr>
            </w:pPr>
            <w:r w:rsidRPr="001B09FE">
              <w:rPr>
                <w:rFonts w:cs="Times New Roman"/>
                <w:szCs w:val="27"/>
              </w:rPr>
              <w:t> </w:t>
            </w:r>
          </w:p>
        </w:tc>
        <w:tc>
          <w:tcPr>
            <w:tcW w:w="1008" w:type="dxa"/>
            <w:tcBorders>
              <w:top w:val="nil"/>
              <w:left w:val="nil"/>
              <w:bottom w:val="single" w:sz="4" w:space="0" w:color="auto"/>
              <w:right w:val="single" w:sz="4" w:space="0" w:color="auto"/>
            </w:tcBorders>
            <w:vAlign w:val="center"/>
            <w:hideMark/>
          </w:tcPr>
          <w:p w14:paraId="6DE5F1B6" w14:textId="77777777" w:rsidR="007B4977" w:rsidRPr="001B09FE" w:rsidRDefault="007B4977" w:rsidP="007B4977">
            <w:pPr>
              <w:spacing w:before="60" w:after="60"/>
              <w:ind w:firstLine="0"/>
              <w:jc w:val="center"/>
              <w:rPr>
                <w:rFonts w:cs="Times New Roman"/>
                <w:szCs w:val="27"/>
              </w:rPr>
            </w:pPr>
            <w:r w:rsidRPr="001B09FE">
              <w:rPr>
                <w:rFonts w:cs="Times New Roman"/>
                <w:szCs w:val="27"/>
              </w:rPr>
              <w:t>Cổng trường</w:t>
            </w:r>
          </w:p>
        </w:tc>
        <w:tc>
          <w:tcPr>
            <w:tcW w:w="977" w:type="dxa"/>
            <w:tcBorders>
              <w:top w:val="nil"/>
              <w:left w:val="nil"/>
              <w:bottom w:val="single" w:sz="4" w:space="0" w:color="auto"/>
              <w:right w:val="single" w:sz="4" w:space="0" w:color="auto"/>
            </w:tcBorders>
            <w:noWrap/>
            <w:vAlign w:val="center"/>
            <w:hideMark/>
          </w:tcPr>
          <w:p w14:paraId="2976BEB8" w14:textId="77777777" w:rsidR="007B4977" w:rsidRPr="001B09FE" w:rsidRDefault="007B4977" w:rsidP="007B4977">
            <w:pPr>
              <w:spacing w:before="60" w:after="60"/>
              <w:ind w:firstLine="0"/>
              <w:jc w:val="center"/>
              <w:rPr>
                <w:rFonts w:cs="Times New Roman"/>
                <w:szCs w:val="27"/>
              </w:rPr>
            </w:pPr>
            <w:r w:rsidRPr="001B09FE">
              <w:rPr>
                <w:rFonts w:cs="Times New Roman"/>
                <w:szCs w:val="27"/>
              </w:rPr>
              <w:t> </w:t>
            </w:r>
          </w:p>
        </w:tc>
        <w:tc>
          <w:tcPr>
            <w:tcW w:w="1095" w:type="dxa"/>
            <w:tcBorders>
              <w:top w:val="nil"/>
              <w:left w:val="nil"/>
              <w:bottom w:val="single" w:sz="4" w:space="0" w:color="auto"/>
              <w:right w:val="single" w:sz="4" w:space="0" w:color="auto"/>
            </w:tcBorders>
            <w:noWrap/>
            <w:vAlign w:val="center"/>
            <w:hideMark/>
          </w:tcPr>
          <w:p w14:paraId="4B7F5D1A" w14:textId="77777777" w:rsidR="007B4977" w:rsidRPr="001B09FE" w:rsidRDefault="007B4977" w:rsidP="007B4977">
            <w:pPr>
              <w:spacing w:before="60" w:after="60"/>
              <w:ind w:firstLine="0"/>
              <w:jc w:val="center"/>
              <w:rPr>
                <w:rFonts w:cs="Times New Roman"/>
                <w:szCs w:val="27"/>
              </w:rPr>
            </w:pPr>
            <w:r w:rsidRPr="001B09FE">
              <w:rPr>
                <w:rFonts w:cs="Times New Roman"/>
                <w:szCs w:val="27"/>
              </w:rPr>
              <w:t>112,7</w:t>
            </w:r>
          </w:p>
        </w:tc>
        <w:tc>
          <w:tcPr>
            <w:tcW w:w="1314" w:type="dxa"/>
            <w:gridSpan w:val="2"/>
            <w:tcBorders>
              <w:top w:val="nil"/>
              <w:left w:val="nil"/>
              <w:bottom w:val="single" w:sz="4" w:space="0" w:color="auto"/>
              <w:right w:val="single" w:sz="4" w:space="0" w:color="auto"/>
            </w:tcBorders>
            <w:noWrap/>
            <w:vAlign w:val="bottom"/>
            <w:hideMark/>
          </w:tcPr>
          <w:p w14:paraId="70239A7D" w14:textId="77777777" w:rsidR="007B4977" w:rsidRPr="001B09FE" w:rsidRDefault="007B4977" w:rsidP="007B4977">
            <w:pPr>
              <w:spacing w:before="60" w:after="60"/>
              <w:ind w:firstLine="0"/>
              <w:jc w:val="center"/>
              <w:rPr>
                <w:rFonts w:cs="Times New Roman"/>
                <w:szCs w:val="27"/>
              </w:rPr>
            </w:pPr>
            <w:r w:rsidRPr="001B09FE">
              <w:rPr>
                <w:rFonts w:cs="Times New Roman"/>
                <w:szCs w:val="27"/>
              </w:rPr>
              <w:t>BTXM dày 16cm</w:t>
            </w:r>
          </w:p>
        </w:tc>
      </w:tr>
      <w:tr w:rsidR="001B09FE" w:rsidRPr="001B09FE" w14:paraId="7E05DE11" w14:textId="77777777" w:rsidTr="000A55E9">
        <w:trPr>
          <w:trHeight w:val="225"/>
          <w:jc w:val="center"/>
        </w:trPr>
        <w:tc>
          <w:tcPr>
            <w:tcW w:w="670" w:type="dxa"/>
            <w:tcBorders>
              <w:top w:val="nil"/>
              <w:left w:val="single" w:sz="4" w:space="0" w:color="auto"/>
              <w:bottom w:val="single" w:sz="4" w:space="0" w:color="auto"/>
              <w:right w:val="single" w:sz="4" w:space="0" w:color="auto"/>
            </w:tcBorders>
            <w:noWrap/>
            <w:vAlign w:val="center"/>
            <w:hideMark/>
          </w:tcPr>
          <w:p w14:paraId="65A5F6B2" w14:textId="77777777" w:rsidR="007B4977" w:rsidRPr="001B09FE" w:rsidRDefault="007B4977" w:rsidP="007B4977">
            <w:pPr>
              <w:spacing w:before="60" w:after="60"/>
              <w:ind w:firstLine="0"/>
              <w:jc w:val="center"/>
              <w:rPr>
                <w:rFonts w:cs="Times New Roman"/>
                <w:bCs/>
                <w:szCs w:val="27"/>
              </w:rPr>
            </w:pPr>
            <w:r w:rsidRPr="001B09FE">
              <w:rPr>
                <w:rFonts w:cs="Times New Roman"/>
                <w:bCs/>
                <w:szCs w:val="27"/>
              </w:rPr>
              <w:lastRenderedPageBreak/>
              <w:t>6</w:t>
            </w:r>
          </w:p>
        </w:tc>
        <w:tc>
          <w:tcPr>
            <w:tcW w:w="1793" w:type="dxa"/>
            <w:tcBorders>
              <w:top w:val="nil"/>
              <w:left w:val="nil"/>
              <w:bottom w:val="single" w:sz="4" w:space="0" w:color="auto"/>
              <w:right w:val="single" w:sz="4" w:space="0" w:color="auto"/>
            </w:tcBorders>
            <w:noWrap/>
            <w:vAlign w:val="center"/>
            <w:hideMark/>
          </w:tcPr>
          <w:p w14:paraId="2AF5EE2C" w14:textId="77777777" w:rsidR="007B4977" w:rsidRPr="001B09FE" w:rsidRDefault="007B4977" w:rsidP="007B4977">
            <w:pPr>
              <w:spacing w:before="60" w:after="60"/>
              <w:ind w:firstLine="0"/>
              <w:rPr>
                <w:rFonts w:cs="Times New Roman"/>
                <w:szCs w:val="27"/>
              </w:rPr>
            </w:pPr>
            <w:r w:rsidRPr="001B09FE">
              <w:rPr>
                <w:rFonts w:cs="Times New Roman"/>
                <w:szCs w:val="27"/>
              </w:rPr>
              <w:t>Tuyến hoàn trả</w:t>
            </w:r>
          </w:p>
        </w:tc>
        <w:tc>
          <w:tcPr>
            <w:tcW w:w="2233" w:type="dxa"/>
            <w:tcBorders>
              <w:top w:val="nil"/>
              <w:left w:val="nil"/>
              <w:bottom w:val="single" w:sz="4" w:space="0" w:color="auto"/>
              <w:right w:val="single" w:sz="4" w:space="0" w:color="auto"/>
            </w:tcBorders>
            <w:noWrap/>
            <w:vAlign w:val="center"/>
            <w:hideMark/>
          </w:tcPr>
          <w:p w14:paraId="37BEC9DA" w14:textId="77777777" w:rsidR="007B4977" w:rsidRPr="001B09FE" w:rsidRDefault="007B4977" w:rsidP="007B4977">
            <w:pPr>
              <w:spacing w:before="60" w:after="60"/>
              <w:ind w:firstLine="0"/>
              <w:jc w:val="center"/>
              <w:rPr>
                <w:rFonts w:cs="Times New Roman"/>
                <w:szCs w:val="27"/>
              </w:rPr>
            </w:pPr>
            <w:r w:rsidRPr="001B09FE">
              <w:rPr>
                <w:rFonts w:cs="Times New Roman"/>
                <w:szCs w:val="27"/>
              </w:rPr>
              <w:t>0,5+3,5+0,5=4,5m</w:t>
            </w:r>
          </w:p>
        </w:tc>
        <w:tc>
          <w:tcPr>
            <w:tcW w:w="1111" w:type="dxa"/>
            <w:tcBorders>
              <w:top w:val="nil"/>
              <w:left w:val="nil"/>
              <w:bottom w:val="single" w:sz="4" w:space="0" w:color="auto"/>
              <w:right w:val="single" w:sz="4" w:space="0" w:color="auto"/>
            </w:tcBorders>
            <w:vAlign w:val="center"/>
            <w:hideMark/>
          </w:tcPr>
          <w:p w14:paraId="2D528F0E" w14:textId="77777777" w:rsidR="007B4977" w:rsidRPr="001B09FE" w:rsidRDefault="007B4977" w:rsidP="007B4977">
            <w:pPr>
              <w:spacing w:before="60" w:after="60"/>
              <w:ind w:firstLine="0"/>
              <w:jc w:val="center"/>
              <w:rPr>
                <w:rFonts w:cs="Times New Roman"/>
                <w:szCs w:val="27"/>
              </w:rPr>
            </w:pPr>
            <w:r w:rsidRPr="001B09FE">
              <w:rPr>
                <w:rFonts w:cs="Times New Roman"/>
                <w:szCs w:val="27"/>
              </w:rPr>
              <w:t>Giao đường BTXM nội thôn</w:t>
            </w:r>
          </w:p>
        </w:tc>
        <w:tc>
          <w:tcPr>
            <w:tcW w:w="1008" w:type="dxa"/>
            <w:tcBorders>
              <w:top w:val="nil"/>
              <w:left w:val="nil"/>
              <w:bottom w:val="single" w:sz="4" w:space="0" w:color="auto"/>
              <w:right w:val="single" w:sz="4" w:space="0" w:color="auto"/>
            </w:tcBorders>
            <w:vAlign w:val="center"/>
            <w:hideMark/>
          </w:tcPr>
          <w:p w14:paraId="5346E447" w14:textId="77777777" w:rsidR="007B4977" w:rsidRPr="001B09FE" w:rsidRDefault="007B4977" w:rsidP="007B4977">
            <w:pPr>
              <w:spacing w:before="60" w:after="60"/>
              <w:ind w:firstLine="0"/>
              <w:jc w:val="center"/>
              <w:rPr>
                <w:rFonts w:cs="Times New Roman"/>
                <w:szCs w:val="27"/>
              </w:rPr>
            </w:pPr>
            <w:r w:rsidRPr="001B09FE">
              <w:rPr>
                <w:rFonts w:cs="Times New Roman"/>
                <w:szCs w:val="27"/>
              </w:rPr>
              <w:t> </w:t>
            </w:r>
          </w:p>
        </w:tc>
        <w:tc>
          <w:tcPr>
            <w:tcW w:w="977" w:type="dxa"/>
            <w:tcBorders>
              <w:top w:val="nil"/>
              <w:left w:val="nil"/>
              <w:bottom w:val="single" w:sz="4" w:space="0" w:color="auto"/>
              <w:right w:val="single" w:sz="4" w:space="0" w:color="auto"/>
            </w:tcBorders>
            <w:noWrap/>
            <w:vAlign w:val="center"/>
            <w:hideMark/>
          </w:tcPr>
          <w:p w14:paraId="61B0499D" w14:textId="77777777" w:rsidR="007B4977" w:rsidRPr="001B09FE" w:rsidRDefault="007B4977" w:rsidP="007B4977">
            <w:pPr>
              <w:spacing w:before="60" w:after="60"/>
              <w:ind w:firstLine="0"/>
              <w:jc w:val="center"/>
              <w:rPr>
                <w:rFonts w:cs="Times New Roman"/>
                <w:szCs w:val="27"/>
              </w:rPr>
            </w:pPr>
            <w:r w:rsidRPr="001B09FE">
              <w:rPr>
                <w:rFonts w:cs="Times New Roman"/>
                <w:szCs w:val="27"/>
              </w:rPr>
              <w:t xml:space="preserve"> Giao đường liên Bản </w:t>
            </w:r>
          </w:p>
        </w:tc>
        <w:tc>
          <w:tcPr>
            <w:tcW w:w="1095" w:type="dxa"/>
            <w:tcBorders>
              <w:top w:val="nil"/>
              <w:left w:val="nil"/>
              <w:bottom w:val="single" w:sz="4" w:space="0" w:color="auto"/>
              <w:right w:val="single" w:sz="4" w:space="0" w:color="auto"/>
            </w:tcBorders>
            <w:noWrap/>
            <w:vAlign w:val="center"/>
            <w:hideMark/>
          </w:tcPr>
          <w:p w14:paraId="4304F35D" w14:textId="77777777" w:rsidR="007B4977" w:rsidRPr="001B09FE" w:rsidRDefault="007B4977" w:rsidP="007B4977">
            <w:pPr>
              <w:spacing w:before="60" w:after="60"/>
              <w:ind w:firstLine="0"/>
              <w:jc w:val="center"/>
              <w:rPr>
                <w:rFonts w:cs="Times New Roman"/>
                <w:szCs w:val="27"/>
              </w:rPr>
            </w:pPr>
            <w:r w:rsidRPr="001B09FE">
              <w:rPr>
                <w:rFonts w:cs="Times New Roman"/>
                <w:szCs w:val="27"/>
              </w:rPr>
              <w:t>105,62</w:t>
            </w:r>
          </w:p>
        </w:tc>
        <w:tc>
          <w:tcPr>
            <w:tcW w:w="1314" w:type="dxa"/>
            <w:gridSpan w:val="2"/>
            <w:tcBorders>
              <w:top w:val="nil"/>
              <w:left w:val="nil"/>
              <w:bottom w:val="single" w:sz="4" w:space="0" w:color="auto"/>
              <w:right w:val="single" w:sz="4" w:space="0" w:color="auto"/>
            </w:tcBorders>
            <w:noWrap/>
            <w:vAlign w:val="center"/>
            <w:hideMark/>
          </w:tcPr>
          <w:p w14:paraId="2FF8FCC5" w14:textId="77777777" w:rsidR="007B4977" w:rsidRPr="001B09FE" w:rsidRDefault="007B4977" w:rsidP="007B4977">
            <w:pPr>
              <w:spacing w:before="60" w:after="60"/>
              <w:ind w:firstLine="0"/>
              <w:jc w:val="center"/>
              <w:rPr>
                <w:rFonts w:cs="Times New Roman"/>
                <w:szCs w:val="27"/>
              </w:rPr>
            </w:pPr>
            <w:r w:rsidRPr="001B09FE">
              <w:rPr>
                <w:rFonts w:cs="Times New Roman"/>
                <w:szCs w:val="27"/>
              </w:rPr>
              <w:t>BTXM dày 16cm</w:t>
            </w:r>
          </w:p>
        </w:tc>
      </w:tr>
    </w:tbl>
    <w:p w14:paraId="42251D79" w14:textId="77777777" w:rsidR="007B4977" w:rsidRPr="001B09FE" w:rsidRDefault="007B4977" w:rsidP="007B4977">
      <w:pPr>
        <w:ind w:firstLine="720"/>
        <w:rPr>
          <w:rFonts w:cs="Times New Roman"/>
          <w:sz w:val="28"/>
          <w:szCs w:val="28"/>
          <w:lang w:val="fr-FR"/>
        </w:rPr>
      </w:pPr>
      <w:r w:rsidRPr="001B09FE">
        <w:rPr>
          <w:rFonts w:cs="Times New Roman"/>
          <w:sz w:val="28"/>
          <w:szCs w:val="28"/>
          <w:lang w:val="fr-FR"/>
        </w:rPr>
        <w:t>Hoàn trả hệ thống thoát nước trên tuyến chủ yếu như sau :</w:t>
      </w:r>
    </w:p>
    <w:tbl>
      <w:tblPr>
        <w:tblW w:w="10363" w:type="dxa"/>
        <w:tblInd w:w="-319" w:type="dxa"/>
        <w:tblLook w:val="04A0" w:firstRow="1" w:lastRow="0" w:firstColumn="1" w:lastColumn="0" w:noHBand="0" w:noVBand="1"/>
      </w:tblPr>
      <w:tblGrid>
        <w:gridCol w:w="1144"/>
        <w:gridCol w:w="2172"/>
        <w:gridCol w:w="1984"/>
        <w:gridCol w:w="1746"/>
        <w:gridCol w:w="1474"/>
        <w:gridCol w:w="1559"/>
        <w:gridCol w:w="284"/>
      </w:tblGrid>
      <w:tr w:rsidR="001B09FE" w:rsidRPr="001B09FE" w14:paraId="2CF6A8B0" w14:textId="77777777" w:rsidTr="000A55E9">
        <w:trPr>
          <w:trHeight w:val="368"/>
        </w:trPr>
        <w:tc>
          <w:tcPr>
            <w:tcW w:w="577" w:type="dxa"/>
            <w:tcBorders>
              <w:top w:val="single" w:sz="4" w:space="0" w:color="auto"/>
              <w:left w:val="single" w:sz="4" w:space="0" w:color="auto"/>
              <w:bottom w:val="single" w:sz="4" w:space="0" w:color="auto"/>
              <w:right w:val="single" w:sz="4" w:space="0" w:color="auto"/>
            </w:tcBorders>
            <w:vAlign w:val="center"/>
            <w:hideMark/>
          </w:tcPr>
          <w:p w14:paraId="24E888FE" w14:textId="77777777" w:rsidR="007B4977" w:rsidRPr="001B09FE" w:rsidRDefault="007B4977" w:rsidP="000A55E9">
            <w:pPr>
              <w:spacing w:before="60" w:after="60"/>
              <w:jc w:val="center"/>
              <w:rPr>
                <w:rFonts w:cs="Times New Roman"/>
                <w:b/>
                <w:bCs/>
                <w:szCs w:val="27"/>
              </w:rPr>
            </w:pPr>
            <w:r w:rsidRPr="001B09FE">
              <w:rPr>
                <w:rFonts w:cs="Times New Roman"/>
                <w:b/>
                <w:bCs/>
                <w:szCs w:val="27"/>
              </w:rPr>
              <w:t>TT</w:t>
            </w:r>
          </w:p>
        </w:tc>
        <w:tc>
          <w:tcPr>
            <w:tcW w:w="4156" w:type="dxa"/>
            <w:gridSpan w:val="2"/>
            <w:tcBorders>
              <w:top w:val="single" w:sz="4" w:space="0" w:color="auto"/>
              <w:left w:val="nil"/>
              <w:bottom w:val="single" w:sz="4" w:space="0" w:color="auto"/>
              <w:right w:val="single" w:sz="4" w:space="0" w:color="000000"/>
            </w:tcBorders>
            <w:vAlign w:val="center"/>
            <w:hideMark/>
          </w:tcPr>
          <w:p w14:paraId="07DC508B" w14:textId="77777777" w:rsidR="007B4977" w:rsidRPr="001B09FE" w:rsidRDefault="007B4977" w:rsidP="000A55E9">
            <w:pPr>
              <w:spacing w:before="60" w:after="60"/>
              <w:jc w:val="center"/>
              <w:rPr>
                <w:rFonts w:cs="Times New Roman"/>
                <w:b/>
                <w:bCs/>
                <w:szCs w:val="27"/>
              </w:rPr>
            </w:pPr>
            <w:r w:rsidRPr="001B09FE">
              <w:rPr>
                <w:rFonts w:cs="Times New Roman"/>
                <w:b/>
                <w:bCs/>
                <w:szCs w:val="27"/>
              </w:rPr>
              <w:t>Vị trí</w:t>
            </w:r>
          </w:p>
        </w:tc>
        <w:tc>
          <w:tcPr>
            <w:tcW w:w="2518" w:type="dxa"/>
            <w:tcBorders>
              <w:top w:val="single" w:sz="4" w:space="0" w:color="auto"/>
              <w:left w:val="nil"/>
              <w:bottom w:val="single" w:sz="4" w:space="0" w:color="auto"/>
              <w:right w:val="single" w:sz="4" w:space="0" w:color="auto"/>
            </w:tcBorders>
            <w:vAlign w:val="center"/>
            <w:hideMark/>
          </w:tcPr>
          <w:p w14:paraId="2A0A96ED" w14:textId="77777777" w:rsidR="007B4977" w:rsidRPr="001B09FE" w:rsidRDefault="007B4977" w:rsidP="000A55E9">
            <w:pPr>
              <w:spacing w:before="60" w:after="60"/>
              <w:jc w:val="center"/>
              <w:rPr>
                <w:rFonts w:cs="Times New Roman"/>
                <w:b/>
                <w:bCs/>
                <w:szCs w:val="27"/>
              </w:rPr>
            </w:pPr>
            <w:r w:rsidRPr="001B09FE">
              <w:rPr>
                <w:rFonts w:cs="Times New Roman"/>
                <w:b/>
                <w:bCs/>
                <w:szCs w:val="27"/>
              </w:rPr>
              <w:t>Loại công trình</w:t>
            </w:r>
          </w:p>
        </w:tc>
        <w:tc>
          <w:tcPr>
            <w:tcW w:w="1143" w:type="dxa"/>
            <w:tcBorders>
              <w:top w:val="single" w:sz="4" w:space="0" w:color="auto"/>
              <w:left w:val="nil"/>
              <w:bottom w:val="single" w:sz="4" w:space="0" w:color="auto"/>
              <w:right w:val="single" w:sz="4" w:space="0" w:color="auto"/>
            </w:tcBorders>
            <w:vAlign w:val="center"/>
            <w:hideMark/>
          </w:tcPr>
          <w:p w14:paraId="734CBEF0" w14:textId="77777777" w:rsidR="007B4977" w:rsidRPr="001B09FE" w:rsidRDefault="007B4977" w:rsidP="000A55E9">
            <w:pPr>
              <w:spacing w:before="60" w:after="60"/>
              <w:jc w:val="center"/>
              <w:rPr>
                <w:rFonts w:cs="Times New Roman"/>
                <w:b/>
                <w:bCs/>
                <w:szCs w:val="27"/>
              </w:rPr>
            </w:pPr>
            <w:r w:rsidRPr="001B09FE">
              <w:rPr>
                <w:rFonts w:cs="Times New Roman"/>
                <w:b/>
                <w:bCs/>
                <w:szCs w:val="27"/>
              </w:rPr>
              <w:t>Chiều dài (m)</w:t>
            </w:r>
          </w:p>
        </w:tc>
        <w:tc>
          <w:tcPr>
            <w:tcW w:w="1559" w:type="dxa"/>
            <w:tcBorders>
              <w:top w:val="single" w:sz="4" w:space="0" w:color="auto"/>
              <w:left w:val="nil"/>
              <w:bottom w:val="single" w:sz="4" w:space="0" w:color="auto"/>
              <w:right w:val="single" w:sz="4" w:space="0" w:color="auto"/>
            </w:tcBorders>
            <w:noWrap/>
            <w:vAlign w:val="center"/>
            <w:hideMark/>
          </w:tcPr>
          <w:p w14:paraId="6245E9E8" w14:textId="77777777" w:rsidR="007B4977" w:rsidRPr="001B09FE" w:rsidRDefault="007B4977" w:rsidP="000A55E9">
            <w:pPr>
              <w:spacing w:before="60" w:after="60"/>
              <w:jc w:val="center"/>
              <w:rPr>
                <w:rFonts w:cs="Times New Roman"/>
                <w:b/>
                <w:bCs/>
                <w:szCs w:val="27"/>
              </w:rPr>
            </w:pPr>
            <w:r w:rsidRPr="001B09FE">
              <w:rPr>
                <w:rFonts w:cs="Times New Roman"/>
                <w:b/>
                <w:bCs/>
                <w:szCs w:val="27"/>
              </w:rPr>
              <w:t>Ghi chú</w:t>
            </w:r>
          </w:p>
        </w:tc>
        <w:tc>
          <w:tcPr>
            <w:tcW w:w="410" w:type="dxa"/>
            <w:vAlign w:val="center"/>
            <w:hideMark/>
          </w:tcPr>
          <w:p w14:paraId="2F2B58B3" w14:textId="77777777" w:rsidR="007B4977" w:rsidRPr="001B09FE" w:rsidRDefault="007B4977" w:rsidP="000A55E9">
            <w:pPr>
              <w:spacing w:before="60" w:after="60"/>
              <w:rPr>
                <w:rFonts w:cs="Times New Roman"/>
                <w:szCs w:val="27"/>
              </w:rPr>
            </w:pPr>
          </w:p>
        </w:tc>
      </w:tr>
      <w:tr w:rsidR="001B09FE" w:rsidRPr="001B09FE" w14:paraId="5DF38BBB" w14:textId="77777777" w:rsidTr="000A55E9">
        <w:trPr>
          <w:trHeight w:val="288"/>
        </w:trPr>
        <w:tc>
          <w:tcPr>
            <w:tcW w:w="577" w:type="dxa"/>
            <w:tcBorders>
              <w:top w:val="nil"/>
              <w:left w:val="single" w:sz="4" w:space="0" w:color="auto"/>
              <w:bottom w:val="single" w:sz="4" w:space="0" w:color="auto"/>
              <w:right w:val="single" w:sz="4" w:space="0" w:color="auto"/>
            </w:tcBorders>
            <w:noWrap/>
            <w:vAlign w:val="center"/>
            <w:hideMark/>
          </w:tcPr>
          <w:p w14:paraId="0DB243BA" w14:textId="77777777" w:rsidR="007B4977" w:rsidRPr="001B09FE" w:rsidRDefault="007B4977" w:rsidP="000A55E9">
            <w:pPr>
              <w:spacing w:before="60" w:after="60"/>
              <w:jc w:val="center"/>
              <w:rPr>
                <w:rFonts w:cs="Times New Roman"/>
                <w:szCs w:val="27"/>
              </w:rPr>
            </w:pPr>
            <w:r w:rsidRPr="001B09FE">
              <w:rPr>
                <w:rFonts w:cs="Times New Roman"/>
                <w:szCs w:val="27"/>
              </w:rPr>
              <w:t>1</w:t>
            </w:r>
          </w:p>
        </w:tc>
        <w:tc>
          <w:tcPr>
            <w:tcW w:w="2172" w:type="dxa"/>
            <w:tcBorders>
              <w:top w:val="nil"/>
              <w:left w:val="nil"/>
              <w:bottom w:val="single" w:sz="4" w:space="0" w:color="auto"/>
              <w:right w:val="single" w:sz="4" w:space="0" w:color="auto"/>
            </w:tcBorders>
            <w:noWrap/>
            <w:vAlign w:val="center"/>
            <w:hideMark/>
          </w:tcPr>
          <w:p w14:paraId="0ADCFD9B" w14:textId="77777777" w:rsidR="007B4977" w:rsidRPr="001B09FE" w:rsidRDefault="007B4977" w:rsidP="000A55E9">
            <w:pPr>
              <w:spacing w:before="60" w:after="60"/>
              <w:jc w:val="center"/>
              <w:rPr>
                <w:rFonts w:cs="Times New Roman"/>
                <w:szCs w:val="27"/>
              </w:rPr>
            </w:pPr>
            <w:r w:rsidRPr="001B09FE">
              <w:rPr>
                <w:rFonts w:cs="Times New Roman"/>
                <w:szCs w:val="27"/>
              </w:rPr>
              <w:t>Cống số 5</w:t>
            </w:r>
          </w:p>
        </w:tc>
        <w:tc>
          <w:tcPr>
            <w:tcW w:w="1984" w:type="dxa"/>
            <w:tcBorders>
              <w:top w:val="nil"/>
              <w:left w:val="nil"/>
              <w:bottom w:val="single" w:sz="4" w:space="0" w:color="auto"/>
              <w:right w:val="single" w:sz="4" w:space="0" w:color="auto"/>
            </w:tcBorders>
            <w:noWrap/>
            <w:vAlign w:val="center"/>
            <w:hideMark/>
          </w:tcPr>
          <w:p w14:paraId="5AF9DE47" w14:textId="77777777" w:rsidR="007B4977" w:rsidRPr="001B09FE" w:rsidRDefault="007B4977" w:rsidP="000A55E9">
            <w:pPr>
              <w:spacing w:before="60" w:after="60"/>
              <w:rPr>
                <w:rFonts w:cs="Times New Roman"/>
                <w:szCs w:val="27"/>
              </w:rPr>
            </w:pPr>
            <w:r w:rsidRPr="001B09FE">
              <w:rPr>
                <w:rFonts w:cs="Times New Roman"/>
                <w:szCs w:val="27"/>
              </w:rPr>
              <w:t>Đường giao thông</w:t>
            </w:r>
          </w:p>
        </w:tc>
        <w:tc>
          <w:tcPr>
            <w:tcW w:w="2518" w:type="dxa"/>
            <w:tcBorders>
              <w:top w:val="nil"/>
              <w:left w:val="nil"/>
              <w:bottom w:val="single" w:sz="4" w:space="0" w:color="auto"/>
              <w:right w:val="single" w:sz="4" w:space="0" w:color="auto"/>
            </w:tcBorders>
            <w:vAlign w:val="center"/>
            <w:hideMark/>
          </w:tcPr>
          <w:p w14:paraId="3ED121C2" w14:textId="77777777" w:rsidR="007B4977" w:rsidRPr="001B09FE" w:rsidRDefault="007B4977" w:rsidP="000A55E9">
            <w:pPr>
              <w:spacing w:before="60" w:after="60"/>
              <w:jc w:val="center"/>
              <w:rPr>
                <w:rFonts w:cs="Times New Roman"/>
                <w:szCs w:val="27"/>
              </w:rPr>
            </w:pPr>
            <w:r w:rsidRPr="001B09FE">
              <w:rPr>
                <w:rFonts w:cs="Times New Roman"/>
                <w:szCs w:val="27"/>
              </w:rPr>
              <w:t>Cống tròn D600</w:t>
            </w:r>
          </w:p>
        </w:tc>
        <w:tc>
          <w:tcPr>
            <w:tcW w:w="1143" w:type="dxa"/>
            <w:tcBorders>
              <w:top w:val="nil"/>
              <w:left w:val="nil"/>
              <w:bottom w:val="single" w:sz="4" w:space="0" w:color="auto"/>
              <w:right w:val="single" w:sz="4" w:space="0" w:color="auto"/>
            </w:tcBorders>
            <w:vAlign w:val="center"/>
            <w:hideMark/>
          </w:tcPr>
          <w:p w14:paraId="7808F2C1" w14:textId="77777777" w:rsidR="007B4977" w:rsidRPr="001B09FE" w:rsidRDefault="007B4977" w:rsidP="000A55E9">
            <w:pPr>
              <w:spacing w:before="60" w:after="60"/>
              <w:jc w:val="center"/>
              <w:rPr>
                <w:rFonts w:cs="Times New Roman"/>
                <w:szCs w:val="27"/>
              </w:rPr>
            </w:pPr>
            <w:r w:rsidRPr="001B09FE">
              <w:rPr>
                <w:rFonts w:cs="Times New Roman"/>
                <w:szCs w:val="27"/>
              </w:rPr>
              <w:t>24,00</w:t>
            </w:r>
          </w:p>
        </w:tc>
        <w:tc>
          <w:tcPr>
            <w:tcW w:w="1559" w:type="dxa"/>
            <w:tcBorders>
              <w:top w:val="nil"/>
              <w:left w:val="nil"/>
              <w:bottom w:val="single" w:sz="4" w:space="0" w:color="auto"/>
              <w:right w:val="single" w:sz="4" w:space="0" w:color="auto"/>
            </w:tcBorders>
            <w:noWrap/>
            <w:vAlign w:val="bottom"/>
            <w:hideMark/>
          </w:tcPr>
          <w:p w14:paraId="0A55C9CE" w14:textId="77777777" w:rsidR="007B4977" w:rsidRPr="001B09FE" w:rsidRDefault="007B4977" w:rsidP="000A55E9">
            <w:pPr>
              <w:spacing w:before="60" w:after="60"/>
              <w:rPr>
                <w:rFonts w:cs="Times New Roman"/>
                <w:szCs w:val="27"/>
              </w:rPr>
            </w:pPr>
            <w:r w:rsidRPr="001B09FE">
              <w:rPr>
                <w:rFonts w:cs="Times New Roman"/>
                <w:szCs w:val="27"/>
              </w:rPr>
              <w:t>Thiết kế mới</w:t>
            </w:r>
          </w:p>
        </w:tc>
        <w:tc>
          <w:tcPr>
            <w:tcW w:w="410" w:type="dxa"/>
            <w:vAlign w:val="center"/>
            <w:hideMark/>
          </w:tcPr>
          <w:p w14:paraId="182BA8B3" w14:textId="77777777" w:rsidR="007B4977" w:rsidRPr="001B09FE" w:rsidRDefault="007B4977" w:rsidP="000A55E9">
            <w:pPr>
              <w:spacing w:before="60" w:after="60"/>
              <w:rPr>
                <w:rFonts w:cs="Times New Roman"/>
                <w:szCs w:val="27"/>
              </w:rPr>
            </w:pPr>
          </w:p>
        </w:tc>
      </w:tr>
    </w:tbl>
    <w:p w14:paraId="78F6E77A" w14:textId="507E427D" w:rsidR="007B4977" w:rsidRPr="001B09FE" w:rsidRDefault="007B4977" w:rsidP="008C6A0D">
      <w:pPr>
        <w:rPr>
          <w:i/>
          <w:iCs/>
        </w:rPr>
      </w:pPr>
      <w:r w:rsidRPr="001B09FE">
        <w:rPr>
          <w:i/>
          <w:iCs/>
        </w:rPr>
        <w:t>c. Các hạng mục công trình bảo vệ môi trường</w:t>
      </w:r>
    </w:p>
    <w:p w14:paraId="78CE9B08" w14:textId="77777777" w:rsidR="007B4977" w:rsidRPr="001B09FE" w:rsidRDefault="007B4977" w:rsidP="007B4977">
      <w:pPr>
        <w:rPr>
          <w:rFonts w:cs="Times New Roman"/>
          <w:sz w:val="28"/>
          <w:szCs w:val="28"/>
          <w:lang w:val="en-GB"/>
        </w:rPr>
      </w:pPr>
      <w:r w:rsidRPr="001B09FE">
        <w:rPr>
          <w:rFonts w:cs="Times New Roman"/>
          <w:sz w:val="28"/>
          <w:szCs w:val="28"/>
          <w:lang w:val="de-DE"/>
        </w:rPr>
        <w:t>- Hệ thống thoát nước mặt:</w:t>
      </w:r>
    </w:p>
    <w:p w14:paraId="291E8256" w14:textId="77777777" w:rsidR="007B4977" w:rsidRPr="001B09FE" w:rsidRDefault="007B4977" w:rsidP="007B4977">
      <w:pPr>
        <w:rPr>
          <w:rFonts w:cs="Times New Roman"/>
          <w:bCs/>
          <w:sz w:val="28"/>
          <w:szCs w:val="28"/>
          <w:lang w:val="de-DE"/>
        </w:rPr>
      </w:pPr>
      <w:r w:rsidRPr="001B09FE">
        <w:rPr>
          <w:rFonts w:cs="Times New Roman"/>
          <w:bCs/>
          <w:sz w:val="28"/>
          <w:szCs w:val="28"/>
          <w:lang w:val="de-DE"/>
        </w:rPr>
        <w:t>+ Hệ thống kênh thoát nước hở thu nước phía Tây (núi cao) đổ về khuôn viên trường có lan can bảo vệ kênh cao 1,2 m.</w:t>
      </w:r>
    </w:p>
    <w:p w14:paraId="127ADD9C" w14:textId="77777777" w:rsidR="007B4977" w:rsidRPr="001B09FE" w:rsidRDefault="007B4977" w:rsidP="007B4977">
      <w:pPr>
        <w:rPr>
          <w:rFonts w:cs="Times New Roman"/>
          <w:bCs/>
          <w:sz w:val="28"/>
          <w:szCs w:val="28"/>
          <w:lang w:val="de-DE"/>
        </w:rPr>
      </w:pPr>
      <w:r w:rsidRPr="001B09FE">
        <w:rPr>
          <w:rFonts w:cs="Times New Roman"/>
          <w:bCs/>
          <w:sz w:val="28"/>
          <w:szCs w:val="28"/>
          <w:lang w:val="de-DE"/>
        </w:rPr>
        <w:t>+ Hệ thống thoát nước mưa: Xây dựng hệ thống mương để thu gom nước mưa, bố trí hệ thống cống tròn D600, D800, D1200 kết hợp cống hộp và mương hở, hố ga thu nước từ các tuyến đường nội bộ và dẫn nước mưa ra đấu nối với hệ thống thoát nước đã có rồi thoát ra sông Cà Roòng.</w:t>
      </w:r>
    </w:p>
    <w:tbl>
      <w:tblPr>
        <w:tblStyle w:val="TableGrid10"/>
        <w:tblW w:w="9493" w:type="dxa"/>
        <w:tblLook w:val="04A0" w:firstRow="1" w:lastRow="0" w:firstColumn="1" w:lastColumn="0" w:noHBand="0" w:noVBand="1"/>
      </w:tblPr>
      <w:tblGrid>
        <w:gridCol w:w="577"/>
        <w:gridCol w:w="1722"/>
        <w:gridCol w:w="1843"/>
        <w:gridCol w:w="2551"/>
        <w:gridCol w:w="1099"/>
        <w:gridCol w:w="1701"/>
      </w:tblGrid>
      <w:tr w:rsidR="001B09FE" w:rsidRPr="001B09FE" w14:paraId="06F44347" w14:textId="77777777" w:rsidTr="000A55E9">
        <w:trPr>
          <w:trHeight w:val="528"/>
        </w:trPr>
        <w:tc>
          <w:tcPr>
            <w:tcW w:w="577" w:type="dxa"/>
            <w:hideMark/>
          </w:tcPr>
          <w:p w14:paraId="6CF16A89" w14:textId="77777777" w:rsidR="007B4977" w:rsidRPr="001B09FE" w:rsidRDefault="007B4977" w:rsidP="007B4977">
            <w:pPr>
              <w:spacing w:before="20" w:after="40"/>
              <w:ind w:firstLine="0"/>
              <w:jc w:val="center"/>
              <w:rPr>
                <w:b/>
                <w:bCs/>
                <w:szCs w:val="27"/>
              </w:rPr>
            </w:pPr>
            <w:r w:rsidRPr="001B09FE">
              <w:rPr>
                <w:b/>
                <w:bCs/>
                <w:szCs w:val="27"/>
              </w:rPr>
              <w:t>TT</w:t>
            </w:r>
          </w:p>
        </w:tc>
        <w:tc>
          <w:tcPr>
            <w:tcW w:w="3565" w:type="dxa"/>
            <w:gridSpan w:val="2"/>
            <w:hideMark/>
          </w:tcPr>
          <w:p w14:paraId="0490F213" w14:textId="77777777" w:rsidR="007B4977" w:rsidRPr="001B09FE" w:rsidRDefault="007B4977" w:rsidP="007B4977">
            <w:pPr>
              <w:spacing w:before="20" w:after="40"/>
              <w:ind w:firstLine="0"/>
              <w:jc w:val="center"/>
              <w:rPr>
                <w:b/>
                <w:bCs/>
                <w:szCs w:val="27"/>
              </w:rPr>
            </w:pPr>
            <w:r w:rsidRPr="001B09FE">
              <w:rPr>
                <w:b/>
                <w:bCs/>
                <w:szCs w:val="27"/>
              </w:rPr>
              <w:t xml:space="preserve">Vị trí </w:t>
            </w:r>
          </w:p>
        </w:tc>
        <w:tc>
          <w:tcPr>
            <w:tcW w:w="2551" w:type="dxa"/>
            <w:hideMark/>
          </w:tcPr>
          <w:p w14:paraId="47A37062" w14:textId="77777777" w:rsidR="007B4977" w:rsidRPr="001B09FE" w:rsidRDefault="007B4977" w:rsidP="007B4977">
            <w:pPr>
              <w:spacing w:before="20" w:after="40"/>
              <w:ind w:firstLine="0"/>
              <w:jc w:val="center"/>
              <w:rPr>
                <w:b/>
                <w:bCs/>
                <w:szCs w:val="27"/>
              </w:rPr>
            </w:pPr>
            <w:r w:rsidRPr="001B09FE">
              <w:rPr>
                <w:b/>
                <w:bCs/>
                <w:szCs w:val="27"/>
              </w:rPr>
              <w:t>Loại công trình</w:t>
            </w:r>
          </w:p>
        </w:tc>
        <w:tc>
          <w:tcPr>
            <w:tcW w:w="1099" w:type="dxa"/>
            <w:hideMark/>
          </w:tcPr>
          <w:p w14:paraId="641B4341" w14:textId="77777777" w:rsidR="007B4977" w:rsidRPr="001B09FE" w:rsidRDefault="007B4977" w:rsidP="007B4977">
            <w:pPr>
              <w:spacing w:before="20" w:after="40"/>
              <w:ind w:firstLine="0"/>
              <w:jc w:val="center"/>
              <w:rPr>
                <w:b/>
                <w:bCs/>
                <w:szCs w:val="27"/>
              </w:rPr>
            </w:pPr>
            <w:r w:rsidRPr="001B09FE">
              <w:rPr>
                <w:b/>
                <w:bCs/>
                <w:szCs w:val="27"/>
              </w:rPr>
              <w:t>Chiều dài (m)</w:t>
            </w:r>
          </w:p>
        </w:tc>
        <w:tc>
          <w:tcPr>
            <w:tcW w:w="1701" w:type="dxa"/>
            <w:noWrap/>
            <w:hideMark/>
          </w:tcPr>
          <w:p w14:paraId="04F004C9" w14:textId="77777777" w:rsidR="007B4977" w:rsidRPr="001B09FE" w:rsidRDefault="007B4977" w:rsidP="007B4977">
            <w:pPr>
              <w:spacing w:before="20" w:after="40"/>
              <w:ind w:firstLine="0"/>
              <w:jc w:val="center"/>
              <w:rPr>
                <w:b/>
                <w:bCs/>
                <w:szCs w:val="27"/>
              </w:rPr>
            </w:pPr>
            <w:r w:rsidRPr="001B09FE">
              <w:rPr>
                <w:b/>
                <w:bCs/>
                <w:szCs w:val="27"/>
              </w:rPr>
              <w:t>Ghi chú</w:t>
            </w:r>
          </w:p>
        </w:tc>
      </w:tr>
      <w:tr w:rsidR="001B09FE" w:rsidRPr="001B09FE" w14:paraId="7A73D414" w14:textId="77777777" w:rsidTr="000A55E9">
        <w:trPr>
          <w:trHeight w:val="288"/>
        </w:trPr>
        <w:tc>
          <w:tcPr>
            <w:tcW w:w="577" w:type="dxa"/>
            <w:noWrap/>
            <w:hideMark/>
          </w:tcPr>
          <w:p w14:paraId="63C5AD5E" w14:textId="77777777" w:rsidR="007B4977" w:rsidRPr="001B09FE" w:rsidRDefault="007B4977" w:rsidP="007B4977">
            <w:pPr>
              <w:spacing w:before="20" w:after="40"/>
              <w:ind w:firstLine="0"/>
              <w:jc w:val="center"/>
              <w:rPr>
                <w:b/>
                <w:bCs/>
                <w:szCs w:val="27"/>
              </w:rPr>
            </w:pPr>
            <w:r w:rsidRPr="001B09FE">
              <w:rPr>
                <w:b/>
                <w:bCs/>
                <w:szCs w:val="27"/>
              </w:rPr>
              <w:t>I</w:t>
            </w:r>
          </w:p>
        </w:tc>
        <w:tc>
          <w:tcPr>
            <w:tcW w:w="3565" w:type="dxa"/>
            <w:gridSpan w:val="2"/>
            <w:noWrap/>
            <w:hideMark/>
          </w:tcPr>
          <w:p w14:paraId="3198E04B" w14:textId="77777777" w:rsidR="007B4977" w:rsidRPr="001B09FE" w:rsidRDefault="007B4977" w:rsidP="007B4977">
            <w:pPr>
              <w:spacing w:before="20" w:after="40"/>
              <w:ind w:firstLine="0"/>
              <w:rPr>
                <w:b/>
                <w:bCs/>
                <w:szCs w:val="27"/>
              </w:rPr>
            </w:pPr>
            <w:r w:rsidRPr="001B09FE">
              <w:rPr>
                <w:b/>
                <w:bCs/>
                <w:szCs w:val="27"/>
              </w:rPr>
              <w:t>Rãnh dọc BxH=(40x50)cm</w:t>
            </w:r>
          </w:p>
        </w:tc>
        <w:tc>
          <w:tcPr>
            <w:tcW w:w="2551" w:type="dxa"/>
            <w:hideMark/>
          </w:tcPr>
          <w:p w14:paraId="50E15B5C" w14:textId="77777777" w:rsidR="007B4977" w:rsidRPr="001B09FE" w:rsidRDefault="007B4977" w:rsidP="007B4977">
            <w:pPr>
              <w:spacing w:before="20" w:after="40"/>
              <w:ind w:firstLine="0"/>
              <w:jc w:val="center"/>
              <w:rPr>
                <w:b/>
                <w:bCs/>
                <w:szCs w:val="27"/>
              </w:rPr>
            </w:pPr>
            <w:r w:rsidRPr="001B09FE">
              <w:rPr>
                <w:b/>
                <w:bCs/>
                <w:szCs w:val="27"/>
              </w:rPr>
              <w:t> </w:t>
            </w:r>
          </w:p>
        </w:tc>
        <w:tc>
          <w:tcPr>
            <w:tcW w:w="1099" w:type="dxa"/>
            <w:hideMark/>
          </w:tcPr>
          <w:p w14:paraId="707AC883" w14:textId="77777777" w:rsidR="007B4977" w:rsidRPr="001B09FE" w:rsidRDefault="007B4977" w:rsidP="007B4977">
            <w:pPr>
              <w:spacing w:before="20" w:after="40"/>
              <w:ind w:firstLine="0"/>
              <w:jc w:val="center"/>
              <w:rPr>
                <w:b/>
                <w:bCs/>
                <w:szCs w:val="27"/>
              </w:rPr>
            </w:pPr>
            <w:r w:rsidRPr="001B09FE">
              <w:rPr>
                <w:b/>
                <w:bCs/>
                <w:szCs w:val="27"/>
              </w:rPr>
              <w:t>400.00</w:t>
            </w:r>
          </w:p>
        </w:tc>
        <w:tc>
          <w:tcPr>
            <w:tcW w:w="1701" w:type="dxa"/>
            <w:noWrap/>
            <w:hideMark/>
          </w:tcPr>
          <w:p w14:paraId="316B3F9A" w14:textId="77777777" w:rsidR="007B4977" w:rsidRPr="001B09FE" w:rsidRDefault="007B4977" w:rsidP="007B4977">
            <w:pPr>
              <w:spacing w:before="20" w:after="40"/>
              <w:ind w:firstLine="0"/>
              <w:jc w:val="center"/>
              <w:rPr>
                <w:szCs w:val="27"/>
              </w:rPr>
            </w:pPr>
            <w:r w:rsidRPr="001B09FE">
              <w:rPr>
                <w:szCs w:val="27"/>
              </w:rPr>
              <w:t> </w:t>
            </w:r>
          </w:p>
        </w:tc>
      </w:tr>
      <w:tr w:rsidR="001B09FE" w:rsidRPr="001B09FE" w14:paraId="14057169" w14:textId="77777777" w:rsidTr="000A55E9">
        <w:trPr>
          <w:trHeight w:val="288"/>
        </w:trPr>
        <w:tc>
          <w:tcPr>
            <w:tcW w:w="577" w:type="dxa"/>
            <w:noWrap/>
            <w:hideMark/>
          </w:tcPr>
          <w:p w14:paraId="489BFB00" w14:textId="77777777" w:rsidR="007B4977" w:rsidRPr="001B09FE" w:rsidRDefault="007B4977" w:rsidP="007B4977">
            <w:pPr>
              <w:spacing w:before="20" w:after="40"/>
              <w:ind w:firstLine="0"/>
              <w:jc w:val="center"/>
              <w:rPr>
                <w:b/>
                <w:bCs/>
                <w:szCs w:val="27"/>
              </w:rPr>
            </w:pPr>
            <w:r w:rsidRPr="001B09FE">
              <w:rPr>
                <w:b/>
                <w:bCs/>
                <w:szCs w:val="27"/>
              </w:rPr>
              <w:t>II</w:t>
            </w:r>
          </w:p>
        </w:tc>
        <w:tc>
          <w:tcPr>
            <w:tcW w:w="3565" w:type="dxa"/>
            <w:gridSpan w:val="2"/>
            <w:noWrap/>
            <w:hideMark/>
          </w:tcPr>
          <w:p w14:paraId="22F91308" w14:textId="77777777" w:rsidR="007B4977" w:rsidRPr="001B09FE" w:rsidRDefault="007B4977" w:rsidP="007B4977">
            <w:pPr>
              <w:spacing w:before="20" w:after="40"/>
              <w:ind w:firstLine="0"/>
              <w:rPr>
                <w:b/>
                <w:bCs/>
                <w:szCs w:val="27"/>
              </w:rPr>
            </w:pPr>
            <w:r w:rsidRPr="001B09FE">
              <w:rPr>
                <w:b/>
                <w:bCs/>
                <w:szCs w:val="27"/>
              </w:rPr>
              <w:t>Cống dọc D600 </w:t>
            </w:r>
          </w:p>
        </w:tc>
        <w:tc>
          <w:tcPr>
            <w:tcW w:w="2551" w:type="dxa"/>
            <w:hideMark/>
          </w:tcPr>
          <w:p w14:paraId="485BE030" w14:textId="77777777" w:rsidR="007B4977" w:rsidRPr="001B09FE" w:rsidRDefault="007B4977" w:rsidP="007B4977">
            <w:pPr>
              <w:spacing w:before="20" w:after="40"/>
              <w:ind w:firstLine="0"/>
              <w:jc w:val="center"/>
              <w:rPr>
                <w:b/>
                <w:bCs/>
                <w:szCs w:val="27"/>
              </w:rPr>
            </w:pPr>
            <w:r w:rsidRPr="001B09FE">
              <w:rPr>
                <w:b/>
                <w:bCs/>
                <w:szCs w:val="27"/>
              </w:rPr>
              <w:t> </w:t>
            </w:r>
          </w:p>
        </w:tc>
        <w:tc>
          <w:tcPr>
            <w:tcW w:w="1099" w:type="dxa"/>
            <w:hideMark/>
          </w:tcPr>
          <w:p w14:paraId="07B479D1" w14:textId="77777777" w:rsidR="007B4977" w:rsidRPr="001B09FE" w:rsidRDefault="007B4977" w:rsidP="007B4977">
            <w:pPr>
              <w:spacing w:before="20" w:after="40"/>
              <w:ind w:firstLine="0"/>
              <w:jc w:val="center"/>
              <w:rPr>
                <w:b/>
                <w:bCs/>
                <w:szCs w:val="27"/>
              </w:rPr>
            </w:pPr>
            <w:r w:rsidRPr="001B09FE">
              <w:rPr>
                <w:b/>
                <w:bCs/>
                <w:szCs w:val="27"/>
              </w:rPr>
              <w:t>20.00</w:t>
            </w:r>
          </w:p>
        </w:tc>
        <w:tc>
          <w:tcPr>
            <w:tcW w:w="1701" w:type="dxa"/>
            <w:noWrap/>
            <w:hideMark/>
          </w:tcPr>
          <w:p w14:paraId="31B1FB60" w14:textId="77777777" w:rsidR="007B4977" w:rsidRPr="001B09FE" w:rsidRDefault="007B4977" w:rsidP="007B4977">
            <w:pPr>
              <w:spacing w:before="20" w:after="40"/>
              <w:ind w:firstLine="0"/>
              <w:jc w:val="center"/>
              <w:rPr>
                <w:szCs w:val="27"/>
              </w:rPr>
            </w:pPr>
            <w:r w:rsidRPr="001B09FE">
              <w:rPr>
                <w:szCs w:val="27"/>
              </w:rPr>
              <w:t> </w:t>
            </w:r>
          </w:p>
        </w:tc>
      </w:tr>
      <w:tr w:rsidR="001B09FE" w:rsidRPr="001B09FE" w14:paraId="1DC6D293" w14:textId="77777777" w:rsidTr="000A55E9">
        <w:trPr>
          <w:trHeight w:val="288"/>
        </w:trPr>
        <w:tc>
          <w:tcPr>
            <w:tcW w:w="577" w:type="dxa"/>
            <w:noWrap/>
            <w:hideMark/>
          </w:tcPr>
          <w:p w14:paraId="2FDC9353" w14:textId="77777777" w:rsidR="007B4977" w:rsidRPr="001B09FE" w:rsidRDefault="007B4977" w:rsidP="007B4977">
            <w:pPr>
              <w:spacing w:before="20" w:after="40"/>
              <w:ind w:firstLine="0"/>
              <w:jc w:val="center"/>
              <w:rPr>
                <w:b/>
                <w:bCs/>
                <w:szCs w:val="27"/>
              </w:rPr>
            </w:pPr>
            <w:r w:rsidRPr="001B09FE">
              <w:rPr>
                <w:b/>
                <w:bCs/>
                <w:szCs w:val="27"/>
              </w:rPr>
              <w:t>III</w:t>
            </w:r>
          </w:p>
        </w:tc>
        <w:tc>
          <w:tcPr>
            <w:tcW w:w="1722" w:type="dxa"/>
            <w:noWrap/>
            <w:hideMark/>
          </w:tcPr>
          <w:p w14:paraId="3C0CAA40" w14:textId="77777777" w:rsidR="007B4977" w:rsidRPr="001B09FE" w:rsidRDefault="007B4977" w:rsidP="007B4977">
            <w:pPr>
              <w:spacing w:before="20" w:after="40"/>
              <w:ind w:firstLine="0"/>
              <w:rPr>
                <w:b/>
                <w:bCs/>
                <w:szCs w:val="27"/>
              </w:rPr>
            </w:pPr>
            <w:r w:rsidRPr="001B09FE">
              <w:rPr>
                <w:b/>
                <w:bCs/>
                <w:szCs w:val="27"/>
              </w:rPr>
              <w:t>Cống ngang</w:t>
            </w:r>
          </w:p>
        </w:tc>
        <w:tc>
          <w:tcPr>
            <w:tcW w:w="1843" w:type="dxa"/>
            <w:hideMark/>
          </w:tcPr>
          <w:p w14:paraId="4CEC1D96" w14:textId="77777777" w:rsidR="007B4977" w:rsidRPr="001B09FE" w:rsidRDefault="007B4977" w:rsidP="007B4977">
            <w:pPr>
              <w:spacing w:before="20" w:after="40"/>
              <w:ind w:firstLine="0"/>
              <w:jc w:val="center"/>
              <w:rPr>
                <w:b/>
                <w:bCs/>
                <w:szCs w:val="27"/>
              </w:rPr>
            </w:pPr>
            <w:r w:rsidRPr="001B09FE">
              <w:rPr>
                <w:b/>
                <w:bCs/>
                <w:szCs w:val="27"/>
              </w:rPr>
              <w:t> </w:t>
            </w:r>
          </w:p>
        </w:tc>
        <w:tc>
          <w:tcPr>
            <w:tcW w:w="2551" w:type="dxa"/>
            <w:hideMark/>
          </w:tcPr>
          <w:p w14:paraId="1937D026" w14:textId="77777777" w:rsidR="007B4977" w:rsidRPr="001B09FE" w:rsidRDefault="007B4977" w:rsidP="007B4977">
            <w:pPr>
              <w:spacing w:before="20" w:after="40"/>
              <w:ind w:firstLine="0"/>
              <w:jc w:val="center"/>
              <w:rPr>
                <w:b/>
                <w:bCs/>
                <w:szCs w:val="27"/>
              </w:rPr>
            </w:pPr>
            <w:r w:rsidRPr="001B09FE">
              <w:rPr>
                <w:b/>
                <w:bCs/>
                <w:szCs w:val="27"/>
              </w:rPr>
              <w:t> </w:t>
            </w:r>
          </w:p>
        </w:tc>
        <w:tc>
          <w:tcPr>
            <w:tcW w:w="1099" w:type="dxa"/>
            <w:hideMark/>
          </w:tcPr>
          <w:p w14:paraId="0D38EE51" w14:textId="77777777" w:rsidR="007B4977" w:rsidRPr="001B09FE" w:rsidRDefault="007B4977" w:rsidP="007B4977">
            <w:pPr>
              <w:spacing w:before="20" w:after="40"/>
              <w:ind w:firstLine="0"/>
              <w:jc w:val="center"/>
              <w:rPr>
                <w:b/>
                <w:bCs/>
                <w:szCs w:val="27"/>
              </w:rPr>
            </w:pPr>
            <w:r w:rsidRPr="001B09FE">
              <w:rPr>
                <w:b/>
                <w:bCs/>
                <w:szCs w:val="27"/>
              </w:rPr>
              <w:t> </w:t>
            </w:r>
          </w:p>
        </w:tc>
        <w:tc>
          <w:tcPr>
            <w:tcW w:w="1701" w:type="dxa"/>
            <w:noWrap/>
            <w:hideMark/>
          </w:tcPr>
          <w:p w14:paraId="5C1B48DB" w14:textId="77777777" w:rsidR="007B4977" w:rsidRPr="001B09FE" w:rsidRDefault="007B4977" w:rsidP="007B4977">
            <w:pPr>
              <w:spacing w:before="20" w:after="40"/>
              <w:ind w:firstLine="0"/>
              <w:jc w:val="center"/>
              <w:rPr>
                <w:szCs w:val="27"/>
              </w:rPr>
            </w:pPr>
            <w:r w:rsidRPr="001B09FE">
              <w:rPr>
                <w:szCs w:val="27"/>
              </w:rPr>
              <w:t> </w:t>
            </w:r>
          </w:p>
        </w:tc>
      </w:tr>
      <w:tr w:rsidR="001B09FE" w:rsidRPr="001B09FE" w14:paraId="065D8F90" w14:textId="77777777" w:rsidTr="000A55E9">
        <w:trPr>
          <w:trHeight w:val="288"/>
        </w:trPr>
        <w:tc>
          <w:tcPr>
            <w:tcW w:w="577" w:type="dxa"/>
            <w:noWrap/>
            <w:hideMark/>
          </w:tcPr>
          <w:p w14:paraId="6F892326" w14:textId="77777777" w:rsidR="007B4977" w:rsidRPr="001B09FE" w:rsidRDefault="007B4977" w:rsidP="007B4977">
            <w:pPr>
              <w:spacing w:before="20" w:after="40"/>
              <w:ind w:firstLine="0"/>
              <w:jc w:val="center"/>
              <w:rPr>
                <w:szCs w:val="27"/>
              </w:rPr>
            </w:pPr>
            <w:r w:rsidRPr="001B09FE">
              <w:rPr>
                <w:szCs w:val="27"/>
              </w:rPr>
              <w:t>1</w:t>
            </w:r>
          </w:p>
        </w:tc>
        <w:tc>
          <w:tcPr>
            <w:tcW w:w="1722" w:type="dxa"/>
            <w:noWrap/>
            <w:hideMark/>
          </w:tcPr>
          <w:p w14:paraId="7B164929" w14:textId="77777777" w:rsidR="007B4977" w:rsidRPr="001B09FE" w:rsidRDefault="007B4977" w:rsidP="007B4977">
            <w:pPr>
              <w:spacing w:before="20" w:after="40"/>
              <w:ind w:firstLine="0"/>
              <w:jc w:val="center"/>
              <w:rPr>
                <w:szCs w:val="27"/>
              </w:rPr>
            </w:pPr>
            <w:r w:rsidRPr="001B09FE">
              <w:rPr>
                <w:szCs w:val="27"/>
              </w:rPr>
              <w:t>Cống số 1</w:t>
            </w:r>
          </w:p>
        </w:tc>
        <w:tc>
          <w:tcPr>
            <w:tcW w:w="1843" w:type="dxa"/>
            <w:noWrap/>
            <w:hideMark/>
          </w:tcPr>
          <w:p w14:paraId="21019A84" w14:textId="77777777" w:rsidR="007B4977" w:rsidRPr="001B09FE" w:rsidRDefault="007B4977" w:rsidP="007B4977">
            <w:pPr>
              <w:spacing w:before="20" w:after="40"/>
              <w:ind w:firstLine="0"/>
              <w:rPr>
                <w:szCs w:val="27"/>
              </w:rPr>
            </w:pPr>
            <w:r w:rsidRPr="001B09FE">
              <w:rPr>
                <w:szCs w:val="27"/>
              </w:rPr>
              <w:t>Tuyến D3</w:t>
            </w:r>
          </w:p>
        </w:tc>
        <w:tc>
          <w:tcPr>
            <w:tcW w:w="2551" w:type="dxa"/>
            <w:hideMark/>
          </w:tcPr>
          <w:p w14:paraId="55916DBA" w14:textId="77777777" w:rsidR="007B4977" w:rsidRPr="001B09FE" w:rsidRDefault="007B4977" w:rsidP="007B4977">
            <w:pPr>
              <w:spacing w:before="20" w:after="40"/>
              <w:ind w:firstLine="0"/>
              <w:jc w:val="center"/>
              <w:rPr>
                <w:szCs w:val="27"/>
              </w:rPr>
            </w:pPr>
            <w:r w:rsidRPr="001B09FE">
              <w:rPr>
                <w:szCs w:val="27"/>
              </w:rPr>
              <w:t>Cống hộp KĐ (1,5x1,5)m</w:t>
            </w:r>
          </w:p>
        </w:tc>
        <w:tc>
          <w:tcPr>
            <w:tcW w:w="1099" w:type="dxa"/>
            <w:hideMark/>
          </w:tcPr>
          <w:p w14:paraId="472B661E" w14:textId="77777777" w:rsidR="007B4977" w:rsidRPr="001B09FE" w:rsidRDefault="007B4977" w:rsidP="007B4977">
            <w:pPr>
              <w:spacing w:before="20" w:after="40"/>
              <w:ind w:firstLine="0"/>
              <w:jc w:val="center"/>
              <w:rPr>
                <w:szCs w:val="27"/>
              </w:rPr>
            </w:pPr>
            <w:r w:rsidRPr="001B09FE">
              <w:rPr>
                <w:szCs w:val="27"/>
              </w:rPr>
              <w:t>8,00</w:t>
            </w:r>
          </w:p>
        </w:tc>
        <w:tc>
          <w:tcPr>
            <w:tcW w:w="1701" w:type="dxa"/>
            <w:noWrap/>
            <w:hideMark/>
          </w:tcPr>
          <w:p w14:paraId="66F955CD" w14:textId="77777777" w:rsidR="007B4977" w:rsidRPr="001B09FE" w:rsidRDefault="007B4977" w:rsidP="007B4977">
            <w:pPr>
              <w:spacing w:before="20" w:after="40"/>
              <w:ind w:firstLine="0"/>
              <w:rPr>
                <w:szCs w:val="27"/>
              </w:rPr>
            </w:pPr>
            <w:r w:rsidRPr="001B09FE">
              <w:rPr>
                <w:szCs w:val="27"/>
              </w:rPr>
              <w:t>Thiết kế mới</w:t>
            </w:r>
          </w:p>
        </w:tc>
      </w:tr>
      <w:tr w:rsidR="001B09FE" w:rsidRPr="001B09FE" w14:paraId="3845FAFB" w14:textId="77777777" w:rsidTr="000A55E9">
        <w:trPr>
          <w:trHeight w:val="288"/>
        </w:trPr>
        <w:tc>
          <w:tcPr>
            <w:tcW w:w="577" w:type="dxa"/>
            <w:noWrap/>
            <w:hideMark/>
          </w:tcPr>
          <w:p w14:paraId="4E5944FA" w14:textId="77777777" w:rsidR="007B4977" w:rsidRPr="001B09FE" w:rsidRDefault="007B4977" w:rsidP="007B4977">
            <w:pPr>
              <w:spacing w:before="20" w:after="40"/>
              <w:ind w:firstLine="0"/>
              <w:jc w:val="center"/>
              <w:rPr>
                <w:szCs w:val="27"/>
              </w:rPr>
            </w:pPr>
            <w:r w:rsidRPr="001B09FE">
              <w:rPr>
                <w:szCs w:val="27"/>
              </w:rPr>
              <w:t>2</w:t>
            </w:r>
          </w:p>
        </w:tc>
        <w:tc>
          <w:tcPr>
            <w:tcW w:w="1722" w:type="dxa"/>
            <w:noWrap/>
            <w:hideMark/>
          </w:tcPr>
          <w:p w14:paraId="51B81777" w14:textId="77777777" w:rsidR="007B4977" w:rsidRPr="001B09FE" w:rsidRDefault="007B4977" w:rsidP="007B4977">
            <w:pPr>
              <w:spacing w:before="20" w:after="40"/>
              <w:ind w:firstLine="0"/>
              <w:jc w:val="center"/>
              <w:rPr>
                <w:szCs w:val="27"/>
              </w:rPr>
            </w:pPr>
            <w:r w:rsidRPr="001B09FE">
              <w:rPr>
                <w:szCs w:val="27"/>
              </w:rPr>
              <w:t>Cống số 2</w:t>
            </w:r>
          </w:p>
        </w:tc>
        <w:tc>
          <w:tcPr>
            <w:tcW w:w="1843" w:type="dxa"/>
            <w:noWrap/>
            <w:hideMark/>
          </w:tcPr>
          <w:p w14:paraId="1E69189C" w14:textId="77777777" w:rsidR="007B4977" w:rsidRPr="001B09FE" w:rsidRDefault="007B4977" w:rsidP="007B4977">
            <w:pPr>
              <w:spacing w:before="20" w:after="40"/>
              <w:ind w:firstLine="0"/>
              <w:rPr>
                <w:szCs w:val="27"/>
              </w:rPr>
            </w:pPr>
            <w:r w:rsidRPr="001B09FE">
              <w:rPr>
                <w:szCs w:val="27"/>
              </w:rPr>
              <w:t>Mương đoạn 1</w:t>
            </w:r>
          </w:p>
        </w:tc>
        <w:tc>
          <w:tcPr>
            <w:tcW w:w="2551" w:type="dxa"/>
            <w:hideMark/>
          </w:tcPr>
          <w:p w14:paraId="40E1CD1F" w14:textId="77777777" w:rsidR="007B4977" w:rsidRPr="001B09FE" w:rsidRDefault="007B4977" w:rsidP="007B4977">
            <w:pPr>
              <w:spacing w:before="20" w:after="40"/>
              <w:ind w:firstLine="0"/>
              <w:jc w:val="center"/>
              <w:rPr>
                <w:szCs w:val="27"/>
              </w:rPr>
            </w:pPr>
            <w:r w:rsidRPr="001B09FE">
              <w:rPr>
                <w:szCs w:val="27"/>
              </w:rPr>
              <w:t>Cống hộp KĐ (1,5x1,5)m</w:t>
            </w:r>
          </w:p>
        </w:tc>
        <w:tc>
          <w:tcPr>
            <w:tcW w:w="1099" w:type="dxa"/>
            <w:hideMark/>
          </w:tcPr>
          <w:p w14:paraId="3186FDCC" w14:textId="77777777" w:rsidR="007B4977" w:rsidRPr="001B09FE" w:rsidRDefault="007B4977" w:rsidP="007B4977">
            <w:pPr>
              <w:spacing w:before="20" w:after="40"/>
              <w:ind w:firstLine="0"/>
              <w:jc w:val="center"/>
              <w:rPr>
                <w:szCs w:val="27"/>
              </w:rPr>
            </w:pPr>
            <w:r w:rsidRPr="001B09FE">
              <w:rPr>
                <w:szCs w:val="27"/>
              </w:rPr>
              <w:t>17,00</w:t>
            </w:r>
          </w:p>
        </w:tc>
        <w:tc>
          <w:tcPr>
            <w:tcW w:w="1701" w:type="dxa"/>
            <w:noWrap/>
            <w:hideMark/>
          </w:tcPr>
          <w:p w14:paraId="22C3454A" w14:textId="77777777" w:rsidR="007B4977" w:rsidRPr="001B09FE" w:rsidRDefault="007B4977" w:rsidP="007B4977">
            <w:pPr>
              <w:spacing w:before="20" w:after="40"/>
              <w:ind w:firstLine="0"/>
              <w:rPr>
                <w:szCs w:val="27"/>
              </w:rPr>
            </w:pPr>
            <w:r w:rsidRPr="001B09FE">
              <w:rPr>
                <w:szCs w:val="27"/>
              </w:rPr>
              <w:t>Thiết kế mới</w:t>
            </w:r>
          </w:p>
        </w:tc>
      </w:tr>
      <w:tr w:rsidR="001B09FE" w:rsidRPr="001B09FE" w14:paraId="32D474DF" w14:textId="77777777" w:rsidTr="000A55E9">
        <w:trPr>
          <w:trHeight w:val="288"/>
        </w:trPr>
        <w:tc>
          <w:tcPr>
            <w:tcW w:w="577" w:type="dxa"/>
            <w:noWrap/>
            <w:hideMark/>
          </w:tcPr>
          <w:p w14:paraId="6FBA3384" w14:textId="77777777" w:rsidR="007B4977" w:rsidRPr="001B09FE" w:rsidRDefault="007B4977" w:rsidP="007B4977">
            <w:pPr>
              <w:spacing w:before="20" w:after="40"/>
              <w:ind w:firstLine="0"/>
              <w:jc w:val="center"/>
              <w:rPr>
                <w:szCs w:val="27"/>
              </w:rPr>
            </w:pPr>
            <w:r w:rsidRPr="001B09FE">
              <w:rPr>
                <w:szCs w:val="27"/>
              </w:rPr>
              <w:t>3</w:t>
            </w:r>
          </w:p>
        </w:tc>
        <w:tc>
          <w:tcPr>
            <w:tcW w:w="1722" w:type="dxa"/>
            <w:noWrap/>
            <w:hideMark/>
          </w:tcPr>
          <w:p w14:paraId="555741F8" w14:textId="77777777" w:rsidR="007B4977" w:rsidRPr="001B09FE" w:rsidRDefault="007B4977" w:rsidP="007B4977">
            <w:pPr>
              <w:spacing w:before="20" w:after="40"/>
              <w:ind w:firstLine="0"/>
              <w:jc w:val="center"/>
              <w:rPr>
                <w:szCs w:val="27"/>
              </w:rPr>
            </w:pPr>
            <w:r w:rsidRPr="001B09FE">
              <w:rPr>
                <w:szCs w:val="27"/>
              </w:rPr>
              <w:t>Cống số 3</w:t>
            </w:r>
          </w:p>
        </w:tc>
        <w:tc>
          <w:tcPr>
            <w:tcW w:w="1843" w:type="dxa"/>
            <w:noWrap/>
            <w:hideMark/>
          </w:tcPr>
          <w:p w14:paraId="0F8A9A0B" w14:textId="77777777" w:rsidR="007B4977" w:rsidRPr="001B09FE" w:rsidRDefault="007B4977" w:rsidP="007B4977">
            <w:pPr>
              <w:spacing w:before="20" w:after="40"/>
              <w:ind w:firstLine="0"/>
              <w:rPr>
                <w:szCs w:val="27"/>
              </w:rPr>
            </w:pPr>
            <w:r w:rsidRPr="001B09FE">
              <w:rPr>
                <w:szCs w:val="27"/>
              </w:rPr>
              <w:t>Tuyến D4</w:t>
            </w:r>
          </w:p>
        </w:tc>
        <w:tc>
          <w:tcPr>
            <w:tcW w:w="2551" w:type="dxa"/>
            <w:hideMark/>
          </w:tcPr>
          <w:p w14:paraId="53444E65" w14:textId="77777777" w:rsidR="007B4977" w:rsidRPr="001B09FE" w:rsidRDefault="007B4977" w:rsidP="007B4977">
            <w:pPr>
              <w:spacing w:before="20" w:after="40"/>
              <w:ind w:firstLine="0"/>
              <w:jc w:val="center"/>
              <w:rPr>
                <w:szCs w:val="27"/>
              </w:rPr>
            </w:pPr>
            <w:r w:rsidRPr="001B09FE">
              <w:rPr>
                <w:szCs w:val="27"/>
              </w:rPr>
              <w:t>Cống hộp KĐ (1,5x1,5)m</w:t>
            </w:r>
          </w:p>
        </w:tc>
        <w:tc>
          <w:tcPr>
            <w:tcW w:w="1099" w:type="dxa"/>
            <w:hideMark/>
          </w:tcPr>
          <w:p w14:paraId="7E804D95" w14:textId="77777777" w:rsidR="007B4977" w:rsidRPr="001B09FE" w:rsidRDefault="007B4977" w:rsidP="007B4977">
            <w:pPr>
              <w:spacing w:before="20" w:after="40"/>
              <w:ind w:firstLine="0"/>
              <w:jc w:val="center"/>
              <w:rPr>
                <w:szCs w:val="27"/>
              </w:rPr>
            </w:pPr>
            <w:r w:rsidRPr="001B09FE">
              <w:rPr>
                <w:szCs w:val="27"/>
              </w:rPr>
              <w:t>9,00</w:t>
            </w:r>
          </w:p>
        </w:tc>
        <w:tc>
          <w:tcPr>
            <w:tcW w:w="1701" w:type="dxa"/>
            <w:noWrap/>
            <w:hideMark/>
          </w:tcPr>
          <w:p w14:paraId="1B2D459E" w14:textId="77777777" w:rsidR="007B4977" w:rsidRPr="001B09FE" w:rsidRDefault="007B4977" w:rsidP="007B4977">
            <w:pPr>
              <w:spacing w:before="20" w:after="40"/>
              <w:ind w:firstLine="0"/>
              <w:rPr>
                <w:szCs w:val="27"/>
              </w:rPr>
            </w:pPr>
            <w:r w:rsidRPr="001B09FE">
              <w:rPr>
                <w:szCs w:val="27"/>
              </w:rPr>
              <w:t>Thiết kế mới</w:t>
            </w:r>
          </w:p>
        </w:tc>
      </w:tr>
      <w:tr w:rsidR="001B09FE" w:rsidRPr="001B09FE" w14:paraId="1EF4A9B5" w14:textId="77777777" w:rsidTr="000A55E9">
        <w:trPr>
          <w:trHeight w:val="288"/>
        </w:trPr>
        <w:tc>
          <w:tcPr>
            <w:tcW w:w="577" w:type="dxa"/>
            <w:noWrap/>
            <w:hideMark/>
          </w:tcPr>
          <w:p w14:paraId="1B946AE0" w14:textId="77777777" w:rsidR="007B4977" w:rsidRPr="001B09FE" w:rsidRDefault="007B4977" w:rsidP="007B4977">
            <w:pPr>
              <w:spacing w:before="20" w:after="40"/>
              <w:ind w:firstLine="0"/>
              <w:jc w:val="center"/>
              <w:rPr>
                <w:szCs w:val="27"/>
              </w:rPr>
            </w:pPr>
            <w:r w:rsidRPr="001B09FE">
              <w:rPr>
                <w:szCs w:val="27"/>
              </w:rPr>
              <w:t>4</w:t>
            </w:r>
          </w:p>
        </w:tc>
        <w:tc>
          <w:tcPr>
            <w:tcW w:w="1722" w:type="dxa"/>
            <w:noWrap/>
            <w:hideMark/>
          </w:tcPr>
          <w:p w14:paraId="27D4E161" w14:textId="77777777" w:rsidR="007B4977" w:rsidRPr="001B09FE" w:rsidRDefault="007B4977" w:rsidP="007B4977">
            <w:pPr>
              <w:spacing w:before="20" w:after="40"/>
              <w:ind w:firstLine="0"/>
              <w:jc w:val="center"/>
              <w:rPr>
                <w:szCs w:val="27"/>
              </w:rPr>
            </w:pPr>
            <w:r w:rsidRPr="001B09FE">
              <w:rPr>
                <w:szCs w:val="27"/>
              </w:rPr>
              <w:t>Cống số 4</w:t>
            </w:r>
          </w:p>
        </w:tc>
        <w:tc>
          <w:tcPr>
            <w:tcW w:w="1843" w:type="dxa"/>
            <w:noWrap/>
            <w:hideMark/>
          </w:tcPr>
          <w:p w14:paraId="2CD6FD16" w14:textId="77777777" w:rsidR="007B4977" w:rsidRPr="001B09FE" w:rsidRDefault="007B4977" w:rsidP="007B4977">
            <w:pPr>
              <w:spacing w:before="20" w:after="40"/>
              <w:ind w:firstLine="0"/>
              <w:rPr>
                <w:szCs w:val="27"/>
              </w:rPr>
            </w:pPr>
            <w:r w:rsidRPr="001B09FE">
              <w:rPr>
                <w:szCs w:val="27"/>
              </w:rPr>
              <w:t>Tuyến D1</w:t>
            </w:r>
          </w:p>
        </w:tc>
        <w:tc>
          <w:tcPr>
            <w:tcW w:w="2551" w:type="dxa"/>
            <w:hideMark/>
          </w:tcPr>
          <w:p w14:paraId="4EB80D55" w14:textId="77777777" w:rsidR="007B4977" w:rsidRPr="001B09FE" w:rsidRDefault="007B4977" w:rsidP="007B4977">
            <w:pPr>
              <w:spacing w:before="20" w:after="40"/>
              <w:ind w:firstLine="0"/>
              <w:jc w:val="center"/>
              <w:rPr>
                <w:szCs w:val="27"/>
              </w:rPr>
            </w:pPr>
            <w:r w:rsidRPr="001B09FE">
              <w:rPr>
                <w:szCs w:val="27"/>
              </w:rPr>
              <w:t>Cống tròn D800</w:t>
            </w:r>
          </w:p>
        </w:tc>
        <w:tc>
          <w:tcPr>
            <w:tcW w:w="1099" w:type="dxa"/>
            <w:hideMark/>
          </w:tcPr>
          <w:p w14:paraId="05E455A4" w14:textId="77777777" w:rsidR="007B4977" w:rsidRPr="001B09FE" w:rsidRDefault="007B4977" w:rsidP="007B4977">
            <w:pPr>
              <w:spacing w:before="20" w:after="40"/>
              <w:ind w:firstLine="0"/>
              <w:jc w:val="center"/>
              <w:rPr>
                <w:szCs w:val="27"/>
              </w:rPr>
            </w:pPr>
            <w:r w:rsidRPr="001B09FE">
              <w:rPr>
                <w:szCs w:val="27"/>
              </w:rPr>
              <w:t>8,00</w:t>
            </w:r>
          </w:p>
        </w:tc>
        <w:tc>
          <w:tcPr>
            <w:tcW w:w="1701" w:type="dxa"/>
            <w:noWrap/>
            <w:hideMark/>
          </w:tcPr>
          <w:p w14:paraId="23B62D4D" w14:textId="77777777" w:rsidR="007B4977" w:rsidRPr="001B09FE" w:rsidRDefault="007B4977" w:rsidP="007B4977">
            <w:pPr>
              <w:spacing w:before="20" w:after="40"/>
              <w:ind w:firstLine="0"/>
              <w:rPr>
                <w:szCs w:val="27"/>
              </w:rPr>
            </w:pPr>
            <w:r w:rsidRPr="001B09FE">
              <w:rPr>
                <w:szCs w:val="27"/>
              </w:rPr>
              <w:t>Thiết kế mới</w:t>
            </w:r>
          </w:p>
        </w:tc>
      </w:tr>
      <w:tr w:rsidR="001B09FE" w:rsidRPr="001B09FE" w14:paraId="5DAA9B13" w14:textId="77777777" w:rsidTr="000A55E9">
        <w:trPr>
          <w:trHeight w:val="288"/>
        </w:trPr>
        <w:tc>
          <w:tcPr>
            <w:tcW w:w="577" w:type="dxa"/>
            <w:noWrap/>
            <w:hideMark/>
          </w:tcPr>
          <w:p w14:paraId="2B1F4A37" w14:textId="77777777" w:rsidR="007B4977" w:rsidRPr="001B09FE" w:rsidRDefault="007B4977" w:rsidP="007B4977">
            <w:pPr>
              <w:spacing w:before="20" w:after="40"/>
              <w:ind w:firstLine="0"/>
              <w:jc w:val="center"/>
              <w:rPr>
                <w:szCs w:val="27"/>
              </w:rPr>
            </w:pPr>
            <w:r w:rsidRPr="001B09FE">
              <w:rPr>
                <w:szCs w:val="27"/>
              </w:rPr>
              <w:t>5</w:t>
            </w:r>
          </w:p>
        </w:tc>
        <w:tc>
          <w:tcPr>
            <w:tcW w:w="1722" w:type="dxa"/>
            <w:noWrap/>
            <w:hideMark/>
          </w:tcPr>
          <w:p w14:paraId="6A6EE211" w14:textId="77777777" w:rsidR="007B4977" w:rsidRPr="001B09FE" w:rsidRDefault="007B4977" w:rsidP="007B4977">
            <w:pPr>
              <w:spacing w:before="20" w:after="40"/>
              <w:ind w:firstLine="0"/>
              <w:jc w:val="center"/>
              <w:rPr>
                <w:szCs w:val="27"/>
              </w:rPr>
            </w:pPr>
            <w:r w:rsidRPr="001B09FE">
              <w:rPr>
                <w:szCs w:val="27"/>
              </w:rPr>
              <w:t>Cống số 6</w:t>
            </w:r>
          </w:p>
        </w:tc>
        <w:tc>
          <w:tcPr>
            <w:tcW w:w="1843" w:type="dxa"/>
            <w:noWrap/>
            <w:hideMark/>
          </w:tcPr>
          <w:p w14:paraId="3AE387F5" w14:textId="77777777" w:rsidR="007B4977" w:rsidRPr="001B09FE" w:rsidRDefault="007B4977" w:rsidP="007B4977">
            <w:pPr>
              <w:spacing w:before="20" w:after="40"/>
              <w:ind w:firstLine="0"/>
              <w:rPr>
                <w:szCs w:val="27"/>
              </w:rPr>
            </w:pPr>
            <w:r w:rsidRPr="001B09FE">
              <w:rPr>
                <w:szCs w:val="27"/>
              </w:rPr>
              <w:t>Tuyến D4</w:t>
            </w:r>
          </w:p>
        </w:tc>
        <w:tc>
          <w:tcPr>
            <w:tcW w:w="2551" w:type="dxa"/>
            <w:hideMark/>
          </w:tcPr>
          <w:p w14:paraId="45E39D6B" w14:textId="77777777" w:rsidR="007B4977" w:rsidRPr="001B09FE" w:rsidRDefault="007B4977" w:rsidP="007B4977">
            <w:pPr>
              <w:spacing w:before="20" w:after="40"/>
              <w:ind w:firstLine="0"/>
              <w:jc w:val="center"/>
              <w:rPr>
                <w:szCs w:val="27"/>
              </w:rPr>
            </w:pPr>
            <w:r w:rsidRPr="001B09FE">
              <w:rPr>
                <w:szCs w:val="27"/>
              </w:rPr>
              <w:t>Cống tròn D1200</w:t>
            </w:r>
          </w:p>
        </w:tc>
        <w:tc>
          <w:tcPr>
            <w:tcW w:w="1099" w:type="dxa"/>
            <w:hideMark/>
          </w:tcPr>
          <w:p w14:paraId="481ADC6D" w14:textId="77777777" w:rsidR="007B4977" w:rsidRPr="001B09FE" w:rsidRDefault="007B4977" w:rsidP="007B4977">
            <w:pPr>
              <w:spacing w:before="20" w:after="40"/>
              <w:ind w:firstLine="0"/>
              <w:jc w:val="center"/>
              <w:rPr>
                <w:szCs w:val="27"/>
              </w:rPr>
            </w:pPr>
            <w:r w:rsidRPr="001B09FE">
              <w:rPr>
                <w:szCs w:val="27"/>
              </w:rPr>
              <w:t>8,00</w:t>
            </w:r>
          </w:p>
        </w:tc>
        <w:tc>
          <w:tcPr>
            <w:tcW w:w="1701" w:type="dxa"/>
            <w:noWrap/>
            <w:hideMark/>
          </w:tcPr>
          <w:p w14:paraId="4987112C" w14:textId="77777777" w:rsidR="007B4977" w:rsidRPr="001B09FE" w:rsidRDefault="007B4977" w:rsidP="007B4977">
            <w:pPr>
              <w:spacing w:before="20" w:after="40"/>
              <w:ind w:firstLine="0"/>
              <w:rPr>
                <w:szCs w:val="27"/>
              </w:rPr>
            </w:pPr>
            <w:r w:rsidRPr="001B09FE">
              <w:rPr>
                <w:szCs w:val="27"/>
              </w:rPr>
              <w:t>Thiết kế mới</w:t>
            </w:r>
          </w:p>
        </w:tc>
      </w:tr>
      <w:tr w:rsidR="001B09FE" w:rsidRPr="001B09FE" w14:paraId="455572DF" w14:textId="77777777" w:rsidTr="000A55E9">
        <w:trPr>
          <w:trHeight w:val="288"/>
        </w:trPr>
        <w:tc>
          <w:tcPr>
            <w:tcW w:w="577" w:type="dxa"/>
            <w:noWrap/>
            <w:hideMark/>
          </w:tcPr>
          <w:p w14:paraId="750C1CCA" w14:textId="77777777" w:rsidR="007B4977" w:rsidRPr="001B09FE" w:rsidRDefault="007B4977" w:rsidP="007B4977">
            <w:pPr>
              <w:spacing w:before="20" w:after="40"/>
              <w:ind w:firstLine="0"/>
              <w:jc w:val="center"/>
              <w:rPr>
                <w:szCs w:val="27"/>
              </w:rPr>
            </w:pPr>
            <w:r w:rsidRPr="001B09FE">
              <w:rPr>
                <w:szCs w:val="27"/>
              </w:rPr>
              <w:t>6</w:t>
            </w:r>
          </w:p>
        </w:tc>
        <w:tc>
          <w:tcPr>
            <w:tcW w:w="1722" w:type="dxa"/>
            <w:noWrap/>
            <w:hideMark/>
          </w:tcPr>
          <w:p w14:paraId="6CB95902" w14:textId="77777777" w:rsidR="007B4977" w:rsidRPr="001B09FE" w:rsidRDefault="007B4977" w:rsidP="007B4977">
            <w:pPr>
              <w:spacing w:before="20" w:after="40"/>
              <w:ind w:firstLine="0"/>
              <w:jc w:val="center"/>
              <w:rPr>
                <w:szCs w:val="27"/>
              </w:rPr>
            </w:pPr>
            <w:r w:rsidRPr="001B09FE">
              <w:rPr>
                <w:szCs w:val="27"/>
              </w:rPr>
              <w:t>Cống số 7</w:t>
            </w:r>
          </w:p>
        </w:tc>
        <w:tc>
          <w:tcPr>
            <w:tcW w:w="1843" w:type="dxa"/>
            <w:noWrap/>
            <w:hideMark/>
          </w:tcPr>
          <w:p w14:paraId="1D9883A9" w14:textId="77777777" w:rsidR="007B4977" w:rsidRPr="001B09FE" w:rsidRDefault="007B4977" w:rsidP="007B4977">
            <w:pPr>
              <w:spacing w:before="20" w:after="40"/>
              <w:ind w:firstLine="0"/>
              <w:rPr>
                <w:szCs w:val="27"/>
              </w:rPr>
            </w:pPr>
            <w:r w:rsidRPr="001B09FE">
              <w:rPr>
                <w:szCs w:val="27"/>
              </w:rPr>
              <w:t>Tuyến D4</w:t>
            </w:r>
          </w:p>
        </w:tc>
        <w:tc>
          <w:tcPr>
            <w:tcW w:w="2551" w:type="dxa"/>
            <w:hideMark/>
          </w:tcPr>
          <w:p w14:paraId="7EFFAD74" w14:textId="77777777" w:rsidR="007B4977" w:rsidRPr="001B09FE" w:rsidRDefault="007B4977" w:rsidP="007B4977">
            <w:pPr>
              <w:spacing w:before="20" w:after="40"/>
              <w:ind w:firstLine="0"/>
              <w:jc w:val="center"/>
              <w:rPr>
                <w:szCs w:val="27"/>
              </w:rPr>
            </w:pPr>
            <w:r w:rsidRPr="001B09FE">
              <w:rPr>
                <w:szCs w:val="27"/>
              </w:rPr>
              <w:t>Cống tròn D1200</w:t>
            </w:r>
          </w:p>
        </w:tc>
        <w:tc>
          <w:tcPr>
            <w:tcW w:w="1099" w:type="dxa"/>
            <w:hideMark/>
          </w:tcPr>
          <w:p w14:paraId="31AE2AC9" w14:textId="77777777" w:rsidR="007B4977" w:rsidRPr="001B09FE" w:rsidRDefault="007B4977" w:rsidP="007B4977">
            <w:pPr>
              <w:spacing w:before="20" w:after="40"/>
              <w:ind w:firstLine="0"/>
              <w:jc w:val="center"/>
              <w:rPr>
                <w:szCs w:val="27"/>
              </w:rPr>
            </w:pPr>
            <w:r w:rsidRPr="001B09FE">
              <w:rPr>
                <w:szCs w:val="27"/>
              </w:rPr>
              <w:t>8,00</w:t>
            </w:r>
          </w:p>
        </w:tc>
        <w:tc>
          <w:tcPr>
            <w:tcW w:w="1701" w:type="dxa"/>
            <w:noWrap/>
            <w:hideMark/>
          </w:tcPr>
          <w:p w14:paraId="01AC2D60" w14:textId="77777777" w:rsidR="007B4977" w:rsidRPr="001B09FE" w:rsidRDefault="007B4977" w:rsidP="007B4977">
            <w:pPr>
              <w:spacing w:before="20" w:after="40"/>
              <w:ind w:firstLine="0"/>
              <w:rPr>
                <w:szCs w:val="27"/>
              </w:rPr>
            </w:pPr>
            <w:r w:rsidRPr="001B09FE">
              <w:rPr>
                <w:szCs w:val="27"/>
              </w:rPr>
              <w:t>Thiết kế mới</w:t>
            </w:r>
          </w:p>
        </w:tc>
      </w:tr>
      <w:tr w:rsidR="001B09FE" w:rsidRPr="001B09FE" w14:paraId="6AAA4FAB" w14:textId="77777777" w:rsidTr="000A55E9">
        <w:trPr>
          <w:trHeight w:val="288"/>
        </w:trPr>
        <w:tc>
          <w:tcPr>
            <w:tcW w:w="577" w:type="dxa"/>
            <w:noWrap/>
            <w:hideMark/>
          </w:tcPr>
          <w:p w14:paraId="7A24BB4A" w14:textId="77777777" w:rsidR="007B4977" w:rsidRPr="001B09FE" w:rsidRDefault="007B4977" w:rsidP="007B4977">
            <w:pPr>
              <w:spacing w:before="20" w:after="40"/>
              <w:ind w:firstLine="0"/>
              <w:jc w:val="center"/>
              <w:rPr>
                <w:b/>
                <w:bCs/>
                <w:szCs w:val="27"/>
              </w:rPr>
            </w:pPr>
            <w:r w:rsidRPr="001B09FE">
              <w:rPr>
                <w:b/>
                <w:bCs/>
                <w:szCs w:val="27"/>
              </w:rPr>
              <w:lastRenderedPageBreak/>
              <w:t>IV</w:t>
            </w:r>
          </w:p>
        </w:tc>
        <w:tc>
          <w:tcPr>
            <w:tcW w:w="3565" w:type="dxa"/>
            <w:gridSpan w:val="2"/>
            <w:noWrap/>
            <w:hideMark/>
          </w:tcPr>
          <w:p w14:paraId="6E31F466" w14:textId="77777777" w:rsidR="007B4977" w:rsidRPr="001B09FE" w:rsidRDefault="007B4977" w:rsidP="007B4977">
            <w:pPr>
              <w:spacing w:before="20" w:after="40"/>
              <w:ind w:firstLine="0"/>
              <w:rPr>
                <w:b/>
                <w:bCs/>
                <w:szCs w:val="27"/>
              </w:rPr>
            </w:pPr>
            <w:r w:rsidRPr="001B09FE">
              <w:rPr>
                <w:b/>
                <w:bCs/>
                <w:szCs w:val="27"/>
              </w:rPr>
              <w:t>Đào cải dòng (kênh đất)</w:t>
            </w:r>
          </w:p>
        </w:tc>
        <w:tc>
          <w:tcPr>
            <w:tcW w:w="2551" w:type="dxa"/>
            <w:hideMark/>
          </w:tcPr>
          <w:p w14:paraId="0D79EA43" w14:textId="77777777" w:rsidR="007B4977" w:rsidRPr="001B09FE" w:rsidRDefault="007B4977" w:rsidP="007B4977">
            <w:pPr>
              <w:spacing w:before="20" w:after="40"/>
              <w:ind w:firstLine="0"/>
              <w:jc w:val="center"/>
              <w:rPr>
                <w:b/>
                <w:bCs/>
                <w:szCs w:val="27"/>
              </w:rPr>
            </w:pPr>
            <w:r w:rsidRPr="001B09FE">
              <w:rPr>
                <w:b/>
                <w:bCs/>
                <w:szCs w:val="27"/>
              </w:rPr>
              <w:t> </w:t>
            </w:r>
          </w:p>
        </w:tc>
        <w:tc>
          <w:tcPr>
            <w:tcW w:w="1099" w:type="dxa"/>
            <w:hideMark/>
          </w:tcPr>
          <w:p w14:paraId="191CD3E6" w14:textId="77777777" w:rsidR="007B4977" w:rsidRPr="001B09FE" w:rsidRDefault="007B4977" w:rsidP="007B4977">
            <w:pPr>
              <w:spacing w:before="20" w:after="40"/>
              <w:ind w:firstLine="0"/>
              <w:jc w:val="center"/>
              <w:rPr>
                <w:b/>
                <w:bCs/>
                <w:szCs w:val="27"/>
              </w:rPr>
            </w:pPr>
            <w:r w:rsidRPr="001B09FE">
              <w:rPr>
                <w:b/>
                <w:bCs/>
                <w:szCs w:val="27"/>
              </w:rPr>
              <w:t>56.00</w:t>
            </w:r>
          </w:p>
        </w:tc>
        <w:tc>
          <w:tcPr>
            <w:tcW w:w="1701" w:type="dxa"/>
            <w:noWrap/>
            <w:hideMark/>
          </w:tcPr>
          <w:p w14:paraId="01F9E3F1" w14:textId="77777777" w:rsidR="007B4977" w:rsidRPr="001B09FE" w:rsidRDefault="007B4977" w:rsidP="007B4977">
            <w:pPr>
              <w:spacing w:before="20" w:after="40"/>
              <w:ind w:firstLine="0"/>
              <w:jc w:val="center"/>
              <w:rPr>
                <w:szCs w:val="27"/>
              </w:rPr>
            </w:pPr>
            <w:r w:rsidRPr="001B09FE">
              <w:rPr>
                <w:szCs w:val="27"/>
              </w:rPr>
              <w:t> </w:t>
            </w:r>
          </w:p>
        </w:tc>
      </w:tr>
      <w:tr w:rsidR="001B09FE" w:rsidRPr="001B09FE" w14:paraId="6DC396F7" w14:textId="77777777" w:rsidTr="000A55E9">
        <w:trPr>
          <w:trHeight w:val="288"/>
        </w:trPr>
        <w:tc>
          <w:tcPr>
            <w:tcW w:w="577" w:type="dxa"/>
            <w:noWrap/>
            <w:hideMark/>
          </w:tcPr>
          <w:p w14:paraId="22BF3907" w14:textId="77777777" w:rsidR="007B4977" w:rsidRPr="001B09FE" w:rsidRDefault="007B4977" w:rsidP="007B4977">
            <w:pPr>
              <w:spacing w:before="20" w:after="40"/>
              <w:ind w:firstLine="0"/>
              <w:jc w:val="center"/>
              <w:rPr>
                <w:b/>
                <w:bCs/>
                <w:szCs w:val="27"/>
              </w:rPr>
            </w:pPr>
            <w:r w:rsidRPr="001B09FE">
              <w:rPr>
                <w:b/>
                <w:bCs/>
                <w:szCs w:val="27"/>
              </w:rPr>
              <w:t>V</w:t>
            </w:r>
          </w:p>
        </w:tc>
        <w:tc>
          <w:tcPr>
            <w:tcW w:w="3565" w:type="dxa"/>
            <w:gridSpan w:val="2"/>
            <w:noWrap/>
            <w:hideMark/>
          </w:tcPr>
          <w:p w14:paraId="1CFB8D39" w14:textId="77777777" w:rsidR="007B4977" w:rsidRPr="001B09FE" w:rsidRDefault="007B4977" w:rsidP="007B4977">
            <w:pPr>
              <w:spacing w:before="20" w:after="40"/>
              <w:ind w:firstLine="0"/>
              <w:rPr>
                <w:b/>
                <w:bCs/>
                <w:szCs w:val="27"/>
              </w:rPr>
            </w:pPr>
            <w:r w:rsidRPr="001B09FE">
              <w:rPr>
                <w:b/>
                <w:bCs/>
                <w:szCs w:val="27"/>
              </w:rPr>
              <w:t>Mương thoát nước  </w:t>
            </w:r>
          </w:p>
        </w:tc>
        <w:tc>
          <w:tcPr>
            <w:tcW w:w="2551" w:type="dxa"/>
            <w:hideMark/>
          </w:tcPr>
          <w:p w14:paraId="796588B6" w14:textId="77777777" w:rsidR="007B4977" w:rsidRPr="001B09FE" w:rsidRDefault="007B4977" w:rsidP="007B4977">
            <w:pPr>
              <w:spacing w:before="20" w:after="40"/>
              <w:ind w:firstLine="0"/>
              <w:jc w:val="center"/>
              <w:rPr>
                <w:b/>
                <w:bCs/>
                <w:szCs w:val="27"/>
              </w:rPr>
            </w:pPr>
            <w:r w:rsidRPr="001B09FE">
              <w:rPr>
                <w:b/>
                <w:bCs/>
                <w:szCs w:val="27"/>
              </w:rPr>
              <w:t> </w:t>
            </w:r>
          </w:p>
        </w:tc>
        <w:tc>
          <w:tcPr>
            <w:tcW w:w="1099" w:type="dxa"/>
            <w:hideMark/>
          </w:tcPr>
          <w:p w14:paraId="473AB97C" w14:textId="77777777" w:rsidR="007B4977" w:rsidRPr="001B09FE" w:rsidRDefault="007B4977" w:rsidP="007B4977">
            <w:pPr>
              <w:spacing w:before="20" w:after="40"/>
              <w:ind w:firstLine="0"/>
              <w:jc w:val="center"/>
              <w:rPr>
                <w:b/>
                <w:bCs/>
                <w:szCs w:val="27"/>
              </w:rPr>
            </w:pPr>
            <w:r w:rsidRPr="001B09FE">
              <w:rPr>
                <w:b/>
                <w:bCs/>
                <w:szCs w:val="27"/>
              </w:rPr>
              <w:t>217.61</w:t>
            </w:r>
          </w:p>
        </w:tc>
        <w:tc>
          <w:tcPr>
            <w:tcW w:w="1701" w:type="dxa"/>
            <w:noWrap/>
            <w:hideMark/>
          </w:tcPr>
          <w:p w14:paraId="32EA9E31" w14:textId="77777777" w:rsidR="007B4977" w:rsidRPr="001B09FE" w:rsidRDefault="007B4977" w:rsidP="007B4977">
            <w:pPr>
              <w:spacing w:before="20" w:after="40"/>
              <w:ind w:firstLine="0"/>
              <w:jc w:val="center"/>
              <w:rPr>
                <w:szCs w:val="27"/>
              </w:rPr>
            </w:pPr>
            <w:r w:rsidRPr="001B09FE">
              <w:rPr>
                <w:szCs w:val="27"/>
              </w:rPr>
              <w:t> </w:t>
            </w:r>
          </w:p>
        </w:tc>
      </w:tr>
      <w:tr w:rsidR="001B09FE" w:rsidRPr="001B09FE" w14:paraId="71A06874" w14:textId="77777777" w:rsidTr="000A55E9">
        <w:trPr>
          <w:trHeight w:val="528"/>
        </w:trPr>
        <w:tc>
          <w:tcPr>
            <w:tcW w:w="577" w:type="dxa"/>
            <w:noWrap/>
            <w:hideMark/>
          </w:tcPr>
          <w:p w14:paraId="0383616B" w14:textId="77777777" w:rsidR="007B4977" w:rsidRPr="001B09FE" w:rsidRDefault="007B4977" w:rsidP="007B4977">
            <w:pPr>
              <w:spacing w:before="20" w:after="40"/>
              <w:ind w:firstLine="0"/>
              <w:jc w:val="center"/>
              <w:rPr>
                <w:szCs w:val="27"/>
              </w:rPr>
            </w:pPr>
            <w:r w:rsidRPr="001B09FE">
              <w:rPr>
                <w:szCs w:val="27"/>
              </w:rPr>
              <w:t>1</w:t>
            </w:r>
          </w:p>
        </w:tc>
        <w:tc>
          <w:tcPr>
            <w:tcW w:w="1722" w:type="dxa"/>
            <w:noWrap/>
            <w:hideMark/>
          </w:tcPr>
          <w:p w14:paraId="623CF7B2" w14:textId="77777777" w:rsidR="007B4977" w:rsidRPr="001B09FE" w:rsidRDefault="007B4977" w:rsidP="007B4977">
            <w:pPr>
              <w:spacing w:before="20" w:after="40"/>
              <w:ind w:firstLine="0"/>
              <w:jc w:val="center"/>
              <w:rPr>
                <w:szCs w:val="27"/>
              </w:rPr>
            </w:pPr>
            <w:r w:rsidRPr="001B09FE">
              <w:rPr>
                <w:szCs w:val="27"/>
              </w:rPr>
              <w:t>Đoạn 1</w:t>
            </w:r>
          </w:p>
        </w:tc>
        <w:tc>
          <w:tcPr>
            <w:tcW w:w="1843" w:type="dxa"/>
            <w:noWrap/>
            <w:hideMark/>
          </w:tcPr>
          <w:p w14:paraId="57F75FD9" w14:textId="77777777" w:rsidR="007B4977" w:rsidRPr="001B09FE" w:rsidRDefault="007B4977" w:rsidP="007B4977">
            <w:pPr>
              <w:spacing w:before="20" w:after="40"/>
              <w:ind w:firstLine="0"/>
              <w:rPr>
                <w:szCs w:val="27"/>
              </w:rPr>
            </w:pPr>
            <w:r w:rsidRPr="001B09FE">
              <w:rPr>
                <w:szCs w:val="27"/>
              </w:rPr>
              <w:t>Cắt qua khuôn viên trường</w:t>
            </w:r>
          </w:p>
        </w:tc>
        <w:tc>
          <w:tcPr>
            <w:tcW w:w="2551" w:type="dxa"/>
            <w:hideMark/>
          </w:tcPr>
          <w:p w14:paraId="4824EF28" w14:textId="77777777" w:rsidR="007B4977" w:rsidRPr="001B09FE" w:rsidRDefault="007B4977" w:rsidP="007B4977">
            <w:pPr>
              <w:spacing w:before="20" w:after="40"/>
              <w:ind w:firstLine="0"/>
              <w:jc w:val="center"/>
              <w:rPr>
                <w:szCs w:val="27"/>
              </w:rPr>
            </w:pPr>
            <w:r w:rsidRPr="001B09FE">
              <w:rPr>
                <w:szCs w:val="27"/>
              </w:rPr>
              <w:t>Rộng đỉnh 4,0m, rộng đáy 1,45m, Htb=1,70m</w:t>
            </w:r>
          </w:p>
        </w:tc>
        <w:tc>
          <w:tcPr>
            <w:tcW w:w="1099" w:type="dxa"/>
            <w:hideMark/>
          </w:tcPr>
          <w:p w14:paraId="4BF7BDE1" w14:textId="77777777" w:rsidR="007B4977" w:rsidRPr="001B09FE" w:rsidRDefault="007B4977" w:rsidP="007B4977">
            <w:pPr>
              <w:spacing w:before="20" w:after="40"/>
              <w:ind w:firstLine="0"/>
              <w:jc w:val="center"/>
              <w:rPr>
                <w:szCs w:val="27"/>
              </w:rPr>
            </w:pPr>
            <w:r w:rsidRPr="001B09FE">
              <w:rPr>
                <w:szCs w:val="27"/>
              </w:rPr>
              <w:t>63.82</w:t>
            </w:r>
          </w:p>
        </w:tc>
        <w:tc>
          <w:tcPr>
            <w:tcW w:w="1701" w:type="dxa"/>
            <w:noWrap/>
            <w:hideMark/>
          </w:tcPr>
          <w:p w14:paraId="7A3C2D3D" w14:textId="77777777" w:rsidR="007B4977" w:rsidRPr="001B09FE" w:rsidRDefault="007B4977" w:rsidP="007B4977">
            <w:pPr>
              <w:spacing w:before="20" w:after="40"/>
              <w:ind w:firstLine="0"/>
              <w:rPr>
                <w:szCs w:val="27"/>
              </w:rPr>
            </w:pPr>
            <w:r w:rsidRPr="001B09FE">
              <w:rPr>
                <w:szCs w:val="27"/>
              </w:rPr>
              <w:t>Thiết kế mới</w:t>
            </w:r>
          </w:p>
        </w:tc>
      </w:tr>
      <w:tr w:rsidR="001B09FE" w:rsidRPr="001B09FE" w14:paraId="409AF665" w14:textId="77777777" w:rsidTr="000A55E9">
        <w:trPr>
          <w:trHeight w:val="528"/>
        </w:trPr>
        <w:tc>
          <w:tcPr>
            <w:tcW w:w="577" w:type="dxa"/>
            <w:noWrap/>
            <w:hideMark/>
          </w:tcPr>
          <w:p w14:paraId="31D42E8A" w14:textId="77777777" w:rsidR="007B4977" w:rsidRPr="001B09FE" w:rsidRDefault="007B4977" w:rsidP="007B4977">
            <w:pPr>
              <w:spacing w:before="20" w:after="40"/>
              <w:ind w:firstLine="0"/>
              <w:jc w:val="center"/>
              <w:rPr>
                <w:szCs w:val="27"/>
              </w:rPr>
            </w:pPr>
            <w:r w:rsidRPr="001B09FE">
              <w:rPr>
                <w:szCs w:val="27"/>
              </w:rPr>
              <w:t>2</w:t>
            </w:r>
          </w:p>
        </w:tc>
        <w:tc>
          <w:tcPr>
            <w:tcW w:w="1722" w:type="dxa"/>
            <w:noWrap/>
            <w:hideMark/>
          </w:tcPr>
          <w:p w14:paraId="340A3C79" w14:textId="77777777" w:rsidR="007B4977" w:rsidRPr="001B09FE" w:rsidRDefault="007B4977" w:rsidP="007B4977">
            <w:pPr>
              <w:spacing w:before="20" w:after="40"/>
              <w:ind w:firstLine="0"/>
              <w:jc w:val="center"/>
              <w:rPr>
                <w:szCs w:val="27"/>
              </w:rPr>
            </w:pPr>
            <w:r w:rsidRPr="001B09FE">
              <w:rPr>
                <w:szCs w:val="27"/>
              </w:rPr>
              <w:t>Đoạn 2</w:t>
            </w:r>
          </w:p>
        </w:tc>
        <w:tc>
          <w:tcPr>
            <w:tcW w:w="1843" w:type="dxa"/>
            <w:noWrap/>
            <w:hideMark/>
          </w:tcPr>
          <w:p w14:paraId="07BECDB8" w14:textId="77777777" w:rsidR="007B4977" w:rsidRPr="001B09FE" w:rsidRDefault="007B4977" w:rsidP="007B4977">
            <w:pPr>
              <w:spacing w:before="20" w:after="40"/>
              <w:ind w:firstLine="0"/>
              <w:rPr>
                <w:szCs w:val="27"/>
              </w:rPr>
            </w:pPr>
            <w:r w:rsidRPr="001B09FE">
              <w:rPr>
                <w:szCs w:val="27"/>
              </w:rPr>
              <w:t>Chạy dọc bên phải tuyến D4</w:t>
            </w:r>
          </w:p>
        </w:tc>
        <w:tc>
          <w:tcPr>
            <w:tcW w:w="2551" w:type="dxa"/>
            <w:hideMark/>
          </w:tcPr>
          <w:p w14:paraId="3DE6C491" w14:textId="77777777" w:rsidR="007B4977" w:rsidRPr="001B09FE" w:rsidRDefault="007B4977" w:rsidP="007B4977">
            <w:pPr>
              <w:spacing w:before="20" w:after="40"/>
              <w:ind w:firstLine="0"/>
              <w:jc w:val="center"/>
              <w:rPr>
                <w:szCs w:val="27"/>
              </w:rPr>
            </w:pPr>
            <w:r w:rsidRPr="001B09FE">
              <w:rPr>
                <w:szCs w:val="27"/>
              </w:rPr>
              <w:t>Rộng đỉnh 1,74m, rộng đáy 1,50m, Htb=2,0m</w:t>
            </w:r>
          </w:p>
        </w:tc>
        <w:tc>
          <w:tcPr>
            <w:tcW w:w="1099" w:type="dxa"/>
            <w:hideMark/>
          </w:tcPr>
          <w:p w14:paraId="590FB568" w14:textId="77777777" w:rsidR="007B4977" w:rsidRPr="001B09FE" w:rsidRDefault="007B4977" w:rsidP="007B4977">
            <w:pPr>
              <w:spacing w:before="20" w:after="40"/>
              <w:ind w:firstLine="0"/>
              <w:jc w:val="center"/>
              <w:rPr>
                <w:szCs w:val="27"/>
              </w:rPr>
            </w:pPr>
            <w:r w:rsidRPr="001B09FE">
              <w:rPr>
                <w:szCs w:val="27"/>
              </w:rPr>
              <w:t>153.00</w:t>
            </w:r>
          </w:p>
        </w:tc>
        <w:tc>
          <w:tcPr>
            <w:tcW w:w="1701" w:type="dxa"/>
            <w:noWrap/>
            <w:hideMark/>
          </w:tcPr>
          <w:p w14:paraId="4AAF429A" w14:textId="77777777" w:rsidR="007B4977" w:rsidRPr="001B09FE" w:rsidRDefault="007B4977" w:rsidP="007B4977">
            <w:pPr>
              <w:spacing w:before="20" w:after="40"/>
              <w:ind w:firstLine="0"/>
              <w:rPr>
                <w:szCs w:val="27"/>
              </w:rPr>
            </w:pPr>
            <w:r w:rsidRPr="001B09FE">
              <w:rPr>
                <w:szCs w:val="27"/>
              </w:rPr>
              <w:t>Thiết kế mới</w:t>
            </w:r>
          </w:p>
        </w:tc>
      </w:tr>
    </w:tbl>
    <w:p w14:paraId="4849ECE3" w14:textId="5700C095" w:rsidR="007B4977" w:rsidRPr="001B09FE" w:rsidRDefault="007B4977" w:rsidP="007B4977">
      <w:pPr>
        <w:pStyle w:val="Heading4"/>
      </w:pPr>
      <w:r w:rsidRPr="001B09FE">
        <w:t>5.1.4. Các yếu tố nhạy cảm về môi trường</w:t>
      </w:r>
    </w:p>
    <w:p w14:paraId="4FB5B578" w14:textId="18782004" w:rsidR="007B4977" w:rsidRPr="001B09FE" w:rsidRDefault="007B4977" w:rsidP="007B4977">
      <w:r w:rsidRPr="001B09FE">
        <w:t>Dự</w:t>
      </w:r>
      <w:r w:rsidRPr="001B09FE">
        <w:rPr>
          <w:spacing w:val="-15"/>
        </w:rPr>
        <w:t xml:space="preserve"> </w:t>
      </w:r>
      <w:r w:rsidRPr="001B09FE">
        <w:t>án</w:t>
      </w:r>
      <w:r w:rsidRPr="001B09FE">
        <w:rPr>
          <w:spacing w:val="-14"/>
        </w:rPr>
        <w:t xml:space="preserve"> </w:t>
      </w:r>
      <w:r w:rsidRPr="001B09FE">
        <w:t>có</w:t>
      </w:r>
      <w:r w:rsidRPr="001B09FE">
        <w:rPr>
          <w:spacing w:val="-14"/>
        </w:rPr>
        <w:t xml:space="preserve"> </w:t>
      </w:r>
      <w:r w:rsidRPr="001B09FE">
        <w:t>yêu</w:t>
      </w:r>
      <w:r w:rsidRPr="001B09FE">
        <w:rPr>
          <w:spacing w:val="-14"/>
        </w:rPr>
        <w:t xml:space="preserve"> </w:t>
      </w:r>
      <w:r w:rsidRPr="001B09FE">
        <w:t>cầu</w:t>
      </w:r>
      <w:r w:rsidRPr="001B09FE">
        <w:rPr>
          <w:spacing w:val="-15"/>
        </w:rPr>
        <w:t xml:space="preserve"> </w:t>
      </w:r>
      <w:r w:rsidRPr="001B09FE">
        <w:t>chuyển</w:t>
      </w:r>
      <w:r w:rsidRPr="001B09FE">
        <w:rPr>
          <w:spacing w:val="-14"/>
        </w:rPr>
        <w:t xml:space="preserve"> </w:t>
      </w:r>
      <w:r w:rsidRPr="001B09FE">
        <w:t>đổi</w:t>
      </w:r>
      <w:r w:rsidRPr="001B09FE">
        <w:rPr>
          <w:spacing w:val="-14"/>
        </w:rPr>
        <w:t xml:space="preserve"> </w:t>
      </w:r>
      <w:r w:rsidRPr="001B09FE">
        <w:t>mục</w:t>
      </w:r>
      <w:r w:rsidRPr="001B09FE">
        <w:rPr>
          <w:spacing w:val="-14"/>
        </w:rPr>
        <w:t xml:space="preserve"> </w:t>
      </w:r>
      <w:r w:rsidRPr="001B09FE">
        <w:t>đích</w:t>
      </w:r>
      <w:r w:rsidRPr="001B09FE">
        <w:rPr>
          <w:spacing w:val="-15"/>
        </w:rPr>
        <w:t xml:space="preserve"> </w:t>
      </w:r>
      <w:r w:rsidRPr="001B09FE">
        <w:t>sử</w:t>
      </w:r>
      <w:r w:rsidRPr="001B09FE">
        <w:rPr>
          <w:spacing w:val="-14"/>
        </w:rPr>
        <w:t xml:space="preserve"> </w:t>
      </w:r>
      <w:r w:rsidRPr="001B09FE">
        <w:t>dụng</w:t>
      </w:r>
      <w:r w:rsidRPr="001B09FE">
        <w:rPr>
          <w:spacing w:val="-14"/>
        </w:rPr>
        <w:t xml:space="preserve"> </w:t>
      </w:r>
      <w:r w:rsidRPr="001B09FE">
        <w:t>đất</w:t>
      </w:r>
      <w:r w:rsidRPr="001B09FE">
        <w:rPr>
          <w:spacing w:val="-14"/>
        </w:rPr>
        <w:t xml:space="preserve"> </w:t>
      </w:r>
      <w:r w:rsidRPr="001B09FE">
        <w:t>với</w:t>
      </w:r>
      <w:r w:rsidRPr="001B09FE">
        <w:rPr>
          <w:spacing w:val="-15"/>
        </w:rPr>
        <w:t xml:space="preserve"> </w:t>
      </w:r>
      <w:r w:rsidRPr="001B09FE">
        <w:t>diện</w:t>
      </w:r>
      <w:r w:rsidRPr="001B09FE">
        <w:rPr>
          <w:spacing w:val="-14"/>
        </w:rPr>
        <w:t xml:space="preserve"> </w:t>
      </w:r>
      <w:r w:rsidRPr="001B09FE">
        <w:t>tích</w:t>
      </w:r>
      <w:r w:rsidRPr="001B09FE">
        <w:rPr>
          <w:spacing w:val="-14"/>
        </w:rPr>
        <w:t xml:space="preserve"> </w:t>
      </w:r>
      <w:r w:rsidRPr="001B09FE">
        <w:t>4,99ha</w:t>
      </w:r>
      <w:r w:rsidRPr="001B09FE">
        <w:rPr>
          <w:spacing w:val="-14"/>
        </w:rPr>
        <w:t xml:space="preserve"> </w:t>
      </w:r>
      <w:r w:rsidRPr="001B09FE">
        <w:t>thuộc</w:t>
      </w:r>
      <w:r w:rsidRPr="001B09FE">
        <w:rPr>
          <w:spacing w:val="-14"/>
        </w:rPr>
        <w:t xml:space="preserve"> </w:t>
      </w:r>
      <w:r w:rsidRPr="001B09FE">
        <w:t>vùng đệm</w:t>
      </w:r>
      <w:r w:rsidRPr="001B09FE">
        <w:rPr>
          <w:spacing w:val="-15"/>
        </w:rPr>
        <w:t xml:space="preserve"> </w:t>
      </w:r>
      <w:r w:rsidRPr="001B09FE">
        <w:t>của di sản thiên nhiên thế giới Vườn Quốc Gia Phong Nha – Kẻ Bảng,</w:t>
      </w:r>
      <w:r w:rsidRPr="001B09FE">
        <w:rPr>
          <w:spacing w:val="-13"/>
        </w:rPr>
        <w:t xml:space="preserve"> </w:t>
      </w:r>
      <w:r w:rsidRPr="001B09FE">
        <w:t>có</w:t>
      </w:r>
      <w:r w:rsidRPr="001B09FE">
        <w:rPr>
          <w:spacing w:val="-11"/>
        </w:rPr>
        <w:t xml:space="preserve"> </w:t>
      </w:r>
      <w:r w:rsidRPr="001B09FE">
        <w:t>yếu</w:t>
      </w:r>
      <w:r w:rsidRPr="001B09FE">
        <w:rPr>
          <w:spacing w:val="-13"/>
        </w:rPr>
        <w:t xml:space="preserve"> </w:t>
      </w:r>
      <w:r w:rsidRPr="001B09FE">
        <w:t>tố</w:t>
      </w:r>
      <w:r w:rsidRPr="001B09FE">
        <w:rPr>
          <w:spacing w:val="-13"/>
        </w:rPr>
        <w:t xml:space="preserve"> </w:t>
      </w:r>
      <w:r w:rsidRPr="001B09FE">
        <w:t>nhạy</w:t>
      </w:r>
      <w:r w:rsidRPr="001B09FE">
        <w:rPr>
          <w:spacing w:val="-15"/>
        </w:rPr>
        <w:t xml:space="preserve"> </w:t>
      </w:r>
      <w:r w:rsidRPr="001B09FE">
        <w:t>cảm về môi trường theo quy định tại khoản 4 Điều 25 Nghị định số 08/2022/NĐ-CP ngày 10/01/2022</w:t>
      </w:r>
      <w:r w:rsidRPr="001B09FE">
        <w:rPr>
          <w:spacing w:val="-15"/>
        </w:rPr>
        <w:t xml:space="preserve"> </w:t>
      </w:r>
      <w:r w:rsidRPr="001B09FE">
        <w:t>của</w:t>
      </w:r>
      <w:r w:rsidRPr="001B09FE">
        <w:rPr>
          <w:spacing w:val="-14"/>
        </w:rPr>
        <w:t xml:space="preserve"> </w:t>
      </w:r>
      <w:r w:rsidRPr="001B09FE">
        <w:t>Chính</w:t>
      </w:r>
      <w:r w:rsidRPr="001B09FE">
        <w:rPr>
          <w:spacing w:val="-14"/>
        </w:rPr>
        <w:t xml:space="preserve"> </w:t>
      </w:r>
      <w:r w:rsidRPr="001B09FE">
        <w:t>phủ,</w:t>
      </w:r>
      <w:r w:rsidRPr="001B09FE">
        <w:rPr>
          <w:spacing w:val="-14"/>
        </w:rPr>
        <w:t xml:space="preserve"> </w:t>
      </w:r>
      <w:r w:rsidRPr="001B09FE">
        <w:t>đã</w:t>
      </w:r>
      <w:r w:rsidRPr="001B09FE">
        <w:rPr>
          <w:spacing w:val="-15"/>
        </w:rPr>
        <w:t xml:space="preserve"> </w:t>
      </w:r>
      <w:r w:rsidRPr="001B09FE">
        <w:t>được</w:t>
      </w:r>
      <w:r w:rsidRPr="001B09FE">
        <w:rPr>
          <w:spacing w:val="-14"/>
        </w:rPr>
        <w:t xml:space="preserve"> </w:t>
      </w:r>
      <w:r w:rsidRPr="001B09FE">
        <w:t>sửa</w:t>
      </w:r>
      <w:r w:rsidRPr="001B09FE">
        <w:rPr>
          <w:spacing w:val="-14"/>
        </w:rPr>
        <w:t xml:space="preserve"> </w:t>
      </w:r>
      <w:r w:rsidRPr="001B09FE">
        <w:t>đổi</w:t>
      </w:r>
      <w:r w:rsidRPr="001B09FE">
        <w:rPr>
          <w:spacing w:val="-14"/>
        </w:rPr>
        <w:t xml:space="preserve"> </w:t>
      </w:r>
      <w:r w:rsidRPr="001B09FE">
        <w:t>tại</w:t>
      </w:r>
      <w:r w:rsidRPr="001B09FE">
        <w:rPr>
          <w:spacing w:val="-15"/>
        </w:rPr>
        <w:t xml:space="preserve"> </w:t>
      </w:r>
      <w:r w:rsidRPr="001B09FE">
        <w:t>khoản</w:t>
      </w:r>
      <w:r w:rsidRPr="001B09FE">
        <w:rPr>
          <w:spacing w:val="-14"/>
        </w:rPr>
        <w:t xml:space="preserve"> </w:t>
      </w:r>
      <w:r w:rsidRPr="001B09FE">
        <w:t>6</w:t>
      </w:r>
      <w:r w:rsidRPr="001B09FE">
        <w:rPr>
          <w:spacing w:val="-14"/>
        </w:rPr>
        <w:t xml:space="preserve"> </w:t>
      </w:r>
      <w:r w:rsidRPr="001B09FE">
        <w:t>Điều</w:t>
      </w:r>
      <w:r w:rsidRPr="001B09FE">
        <w:rPr>
          <w:spacing w:val="-14"/>
        </w:rPr>
        <w:t xml:space="preserve"> </w:t>
      </w:r>
      <w:r w:rsidRPr="001B09FE">
        <w:t>1</w:t>
      </w:r>
      <w:r w:rsidRPr="001B09FE">
        <w:rPr>
          <w:spacing w:val="-15"/>
        </w:rPr>
        <w:t xml:space="preserve"> </w:t>
      </w:r>
      <w:r w:rsidRPr="001B09FE">
        <w:t>Nghị</w:t>
      </w:r>
      <w:r w:rsidRPr="001B09FE">
        <w:rPr>
          <w:spacing w:val="-14"/>
        </w:rPr>
        <w:t xml:space="preserve"> </w:t>
      </w:r>
      <w:r w:rsidRPr="001B09FE">
        <w:t>định</w:t>
      </w:r>
      <w:r w:rsidRPr="001B09FE">
        <w:rPr>
          <w:spacing w:val="-14"/>
        </w:rPr>
        <w:t xml:space="preserve"> </w:t>
      </w:r>
      <w:r w:rsidRPr="001B09FE">
        <w:t>số</w:t>
      </w:r>
      <w:r w:rsidRPr="001B09FE">
        <w:rPr>
          <w:spacing w:val="-14"/>
        </w:rPr>
        <w:t xml:space="preserve"> </w:t>
      </w:r>
      <w:r w:rsidRPr="001B09FE">
        <w:t>05/2025</w:t>
      </w:r>
      <w:r w:rsidRPr="001B09FE">
        <w:rPr>
          <w:spacing w:val="-15"/>
        </w:rPr>
        <w:t xml:space="preserve"> </w:t>
      </w:r>
      <w:r w:rsidRPr="001B09FE">
        <w:t>ngày 06/1/2025</w:t>
      </w:r>
      <w:r w:rsidRPr="001B09FE">
        <w:rPr>
          <w:spacing w:val="-10"/>
        </w:rPr>
        <w:t xml:space="preserve"> </w:t>
      </w:r>
      <w:r w:rsidRPr="001B09FE">
        <w:t>quy</w:t>
      </w:r>
      <w:r w:rsidRPr="001B09FE">
        <w:rPr>
          <w:spacing w:val="-15"/>
        </w:rPr>
        <w:t xml:space="preserve"> </w:t>
      </w:r>
      <w:r w:rsidRPr="001B09FE">
        <w:t>định</w:t>
      </w:r>
      <w:r w:rsidRPr="001B09FE">
        <w:rPr>
          <w:spacing w:val="-10"/>
        </w:rPr>
        <w:t xml:space="preserve"> </w:t>
      </w:r>
      <w:r w:rsidRPr="001B09FE">
        <w:t>chi</w:t>
      </w:r>
      <w:r w:rsidRPr="001B09FE">
        <w:rPr>
          <w:spacing w:val="-7"/>
        </w:rPr>
        <w:t xml:space="preserve"> </w:t>
      </w:r>
      <w:r w:rsidRPr="001B09FE">
        <w:t>tiết</w:t>
      </w:r>
      <w:r w:rsidRPr="001B09FE">
        <w:rPr>
          <w:spacing w:val="-10"/>
        </w:rPr>
        <w:t xml:space="preserve"> </w:t>
      </w:r>
      <w:r w:rsidRPr="001B09FE">
        <w:t>một</w:t>
      </w:r>
      <w:r w:rsidRPr="001B09FE">
        <w:rPr>
          <w:spacing w:val="-10"/>
        </w:rPr>
        <w:t xml:space="preserve"> </w:t>
      </w:r>
      <w:r w:rsidRPr="001B09FE">
        <w:t>số</w:t>
      </w:r>
      <w:r w:rsidRPr="001B09FE">
        <w:rPr>
          <w:spacing w:val="-10"/>
        </w:rPr>
        <w:t xml:space="preserve"> </w:t>
      </w:r>
      <w:r w:rsidRPr="001B09FE">
        <w:t>điều</w:t>
      </w:r>
      <w:r w:rsidRPr="001B09FE">
        <w:rPr>
          <w:spacing w:val="-10"/>
        </w:rPr>
        <w:t xml:space="preserve"> </w:t>
      </w:r>
      <w:r w:rsidRPr="001B09FE">
        <w:t>của</w:t>
      </w:r>
      <w:r w:rsidRPr="001B09FE">
        <w:rPr>
          <w:spacing w:val="-10"/>
        </w:rPr>
        <w:t xml:space="preserve"> </w:t>
      </w:r>
      <w:r w:rsidRPr="001B09FE">
        <w:t>Luật</w:t>
      </w:r>
      <w:r w:rsidRPr="001B09FE">
        <w:rPr>
          <w:spacing w:val="-12"/>
        </w:rPr>
        <w:t xml:space="preserve"> </w:t>
      </w:r>
      <w:r w:rsidRPr="001B09FE">
        <w:t>Bảo</w:t>
      </w:r>
      <w:r w:rsidRPr="001B09FE">
        <w:rPr>
          <w:spacing w:val="-10"/>
        </w:rPr>
        <w:t xml:space="preserve"> </w:t>
      </w:r>
      <w:r w:rsidRPr="001B09FE">
        <w:t>vệ</w:t>
      </w:r>
      <w:r w:rsidRPr="001B09FE">
        <w:rPr>
          <w:spacing w:val="-10"/>
        </w:rPr>
        <w:t xml:space="preserve"> </w:t>
      </w:r>
      <w:r w:rsidRPr="001B09FE">
        <w:t>môi</w:t>
      </w:r>
      <w:r w:rsidRPr="001B09FE">
        <w:rPr>
          <w:spacing w:val="-10"/>
        </w:rPr>
        <w:t xml:space="preserve"> </w:t>
      </w:r>
      <w:r w:rsidRPr="001B09FE">
        <w:t>trường.</w:t>
      </w:r>
    </w:p>
    <w:p w14:paraId="2DEDBBC1" w14:textId="140DD53F" w:rsidR="007B4977" w:rsidRPr="001B09FE" w:rsidRDefault="007B4977" w:rsidP="007B4977">
      <w:pPr>
        <w:pStyle w:val="Heading3"/>
      </w:pPr>
      <w:bookmarkStart w:id="37" w:name="_Toc221150188"/>
      <w:r w:rsidRPr="001B09FE">
        <w:t>5.2. Hạng mục công trình và hoạt động của dự án có khả năng tác động xấu đến môi trường</w:t>
      </w:r>
      <w:bookmarkEnd w:id="37"/>
    </w:p>
    <w:p w14:paraId="1D5E5E28" w14:textId="57B0F2A9" w:rsidR="007B4977" w:rsidRPr="001B09FE" w:rsidRDefault="007B4977" w:rsidP="007B4977">
      <w:pPr>
        <w:pStyle w:val="Heading4"/>
      </w:pPr>
      <w:r w:rsidRPr="001B09FE">
        <w:t>5.2.1. Trong giai đoạn thi công xây dựng</w:t>
      </w:r>
    </w:p>
    <w:p w14:paraId="42D3530A" w14:textId="77777777" w:rsidR="007B4977" w:rsidRPr="001B09FE" w:rsidRDefault="007B4977" w:rsidP="007B4977">
      <w:pPr>
        <w:rPr>
          <w:i/>
          <w:szCs w:val="27"/>
          <w:lang w:eastAsia="vi-VN"/>
        </w:rPr>
      </w:pPr>
      <w:r w:rsidRPr="001B09FE">
        <w:rPr>
          <w:i/>
          <w:szCs w:val="27"/>
          <w:lang w:eastAsia="vi-VN"/>
        </w:rPr>
        <w:t xml:space="preserve">* Loại và khối lượng nước thải phát sinh hoặc dự kiến phát sinh: </w:t>
      </w:r>
    </w:p>
    <w:p w14:paraId="40258D5C" w14:textId="77777777" w:rsidR="007B4977" w:rsidRPr="001B09FE" w:rsidRDefault="007B4977" w:rsidP="007B4977">
      <w:pPr>
        <w:rPr>
          <w:sz w:val="28"/>
          <w:szCs w:val="28"/>
          <w:lang w:val="pt-BR"/>
        </w:rPr>
      </w:pPr>
      <w:r w:rsidRPr="001B09FE">
        <w:rPr>
          <w:sz w:val="28"/>
          <w:szCs w:val="28"/>
          <w:lang w:val="pt-BR"/>
        </w:rPr>
        <w:t>Đối với loại hình dự án thì phát sinh chủ yếu là nước thải sinh hoạt từ 50 CBCNV trong giai đoạn thi công với thành phần chủ yếu chứa các chất rắn lơ lửng, chất hữu cơ và các vi sinh vật.</w:t>
      </w:r>
    </w:p>
    <w:p w14:paraId="7BACDD62" w14:textId="77777777" w:rsidR="007B4977" w:rsidRPr="001B09FE" w:rsidRDefault="007B4977" w:rsidP="007B4977">
      <w:pPr>
        <w:rPr>
          <w:sz w:val="28"/>
          <w:szCs w:val="28"/>
        </w:rPr>
      </w:pPr>
      <w:r w:rsidRPr="001B09FE">
        <w:rPr>
          <w:sz w:val="28"/>
          <w:szCs w:val="28"/>
          <w:lang w:val="pt-BR"/>
        </w:rPr>
        <w:t xml:space="preserve"> Tải lượng</w:t>
      </w:r>
      <w:r w:rsidRPr="001B09FE">
        <w:rPr>
          <w:sz w:val="28"/>
          <w:szCs w:val="28"/>
        </w:rPr>
        <w:t>: Định mức cấp nước 1</w:t>
      </w:r>
      <w:r w:rsidRPr="001B09FE">
        <w:rPr>
          <w:sz w:val="28"/>
          <w:szCs w:val="28"/>
          <w:lang w:val="pt-BR"/>
        </w:rPr>
        <w:t>2</w:t>
      </w:r>
      <w:r w:rsidRPr="001B09FE">
        <w:rPr>
          <w:sz w:val="28"/>
          <w:szCs w:val="28"/>
        </w:rPr>
        <w:t xml:space="preserve">0 lít/người/ngày và tỷ lệ thải là 100% lượng nước cấp. Với số lượng công nhân khoảng 50 người thì lượng thải phát sinh là: </w:t>
      </w:r>
    </w:p>
    <w:p w14:paraId="31B5E613" w14:textId="77777777" w:rsidR="007B4977" w:rsidRPr="001B09FE" w:rsidRDefault="007B4977" w:rsidP="007B4977">
      <w:pPr>
        <w:rPr>
          <w:sz w:val="28"/>
          <w:szCs w:val="28"/>
        </w:rPr>
      </w:pPr>
      <w:r w:rsidRPr="001B09FE">
        <w:rPr>
          <w:sz w:val="28"/>
          <w:szCs w:val="28"/>
        </w:rPr>
        <w:t>50 người × 120 lít/người/ngày× 100% =  6 m</w:t>
      </w:r>
      <w:r w:rsidRPr="001B09FE">
        <w:rPr>
          <w:sz w:val="28"/>
          <w:szCs w:val="28"/>
          <w:vertAlign w:val="superscript"/>
        </w:rPr>
        <w:t>3</w:t>
      </w:r>
      <w:r w:rsidRPr="001B09FE">
        <w:rPr>
          <w:sz w:val="28"/>
          <w:szCs w:val="28"/>
        </w:rPr>
        <w:t>/ngày.</w:t>
      </w:r>
    </w:p>
    <w:p w14:paraId="2A4828EA" w14:textId="77777777" w:rsidR="007B4977" w:rsidRPr="001B09FE" w:rsidRDefault="007B4977" w:rsidP="007B4977">
      <w:pPr>
        <w:rPr>
          <w:sz w:val="28"/>
          <w:szCs w:val="28"/>
        </w:rPr>
      </w:pPr>
      <w:r w:rsidRPr="001B09FE">
        <w:rPr>
          <w:sz w:val="28"/>
          <w:szCs w:val="28"/>
          <w:u w:val="single"/>
        </w:rPr>
        <w:t>Đánh giá</w:t>
      </w:r>
      <w:r w:rsidRPr="001B09FE">
        <w:rPr>
          <w:sz w:val="28"/>
          <w:szCs w:val="28"/>
        </w:rPr>
        <w:t>: Lượng nước thải này tuy không nhiều nhưng do chứa thành phần các chất hữu cơ và các vi sinh vật gây bệnh cho con người và động vật hoặc thấm qua đất gây ô nhiễm nước dưới đất, đồng thời làm mất cảnh quan khu vực. Do đó, Chủ dự án sẽ yêu cầu nhà thầu thi công phải có biện pháp thu gom và xử lý nước thải sinh hoạt của công nhân.</w:t>
      </w:r>
    </w:p>
    <w:p w14:paraId="2D5673D3" w14:textId="77777777" w:rsidR="007B4977" w:rsidRPr="001B09FE" w:rsidRDefault="007B4977" w:rsidP="007B4977">
      <w:pPr>
        <w:rPr>
          <w:sz w:val="28"/>
          <w:szCs w:val="28"/>
        </w:rPr>
      </w:pPr>
      <w:r w:rsidRPr="001B09FE">
        <w:rPr>
          <w:sz w:val="28"/>
          <w:szCs w:val="28"/>
        </w:rPr>
        <w:t>- Nước thải xây dựng:</w:t>
      </w:r>
    </w:p>
    <w:p w14:paraId="68A61ED2" w14:textId="77777777" w:rsidR="007B4977" w:rsidRPr="001B09FE" w:rsidRDefault="007B4977" w:rsidP="007B4977">
      <w:pPr>
        <w:rPr>
          <w:sz w:val="28"/>
          <w:szCs w:val="28"/>
        </w:rPr>
      </w:pPr>
      <w:r w:rsidRPr="001B09FE">
        <w:rPr>
          <w:sz w:val="28"/>
          <w:szCs w:val="28"/>
        </w:rPr>
        <w:t xml:space="preserve">+ Nước thải xây dựng phát sinh chủ yếu từ các hoạt động trộn bê tông, rửa vật liệu, rửa máy móc, thiết bị và phương tiện giao thông, tưới bảo dưỡng công </w:t>
      </w:r>
      <w:r w:rsidRPr="001B09FE">
        <w:rPr>
          <w:sz w:val="28"/>
          <w:szCs w:val="28"/>
        </w:rPr>
        <w:lastRenderedPageBreak/>
        <w:t>trình,… Thành phần nước thải này chứa đất đá, các chất lơ lửng, các chất vô cơ, dầu mỡ,… Dựa trên thực tế ở các công trình xây dựng thì loại nước thải này có khối lượng ít, không đủ chảy thành dòng, chỉ đủ thấm xung quanh công trình, vị trí trộn vữa.</w:t>
      </w:r>
    </w:p>
    <w:p w14:paraId="47F94ED5" w14:textId="77777777" w:rsidR="007B4977" w:rsidRPr="001B09FE" w:rsidRDefault="007B4977" w:rsidP="007B4977">
      <w:pPr>
        <w:rPr>
          <w:sz w:val="28"/>
          <w:szCs w:val="28"/>
        </w:rPr>
      </w:pPr>
      <w:r w:rsidRPr="001B09FE">
        <w:rPr>
          <w:sz w:val="28"/>
          <w:szCs w:val="28"/>
        </w:rPr>
        <w:t>+ Tải lượng và nồng độ các chất chứa trong nước thải do hoạt động xây dựng phụ thuộc vào rất nhiều yếu tố như: phương pháp thi công, thời gian thi công, thời tiết, địa chất công trình, ý thức tiết kiệm và bảo vệ môi trường của công nhân, …</w:t>
      </w:r>
    </w:p>
    <w:p w14:paraId="42521479" w14:textId="77777777" w:rsidR="007B4977" w:rsidRPr="001B09FE" w:rsidRDefault="007B4977" w:rsidP="007B4977">
      <w:pPr>
        <w:rPr>
          <w:sz w:val="28"/>
          <w:szCs w:val="28"/>
        </w:rPr>
      </w:pPr>
      <w:r w:rsidRPr="001B09FE">
        <w:rPr>
          <w:sz w:val="28"/>
          <w:szCs w:val="28"/>
          <w:u w:val="single"/>
        </w:rPr>
        <w:t>Đánh giá</w:t>
      </w:r>
      <w:r w:rsidRPr="001B09FE">
        <w:rPr>
          <w:sz w:val="28"/>
          <w:szCs w:val="28"/>
        </w:rPr>
        <w:t>: Trong trường hợp mưa lớn, nước mưa chảy tràn qua các khu vực đang đào đắp hoặc các kho, bãi vật liệu sẽ cuốn theo các nguyên vật liêu (cát, đá,…) làm cho độ đục trong nước tăng cao. Lượng nước thải này sẽ ảnh hưởng đáng kể đến nguồn nước mặt lân cận khu vực Dự án nếu không có biện pháp quản lý, thu gom, xử lý thích hợp.</w:t>
      </w:r>
    </w:p>
    <w:p w14:paraId="61E850A7" w14:textId="77777777" w:rsidR="007B4977" w:rsidRPr="001B09FE" w:rsidRDefault="007B4977" w:rsidP="007B4977">
      <w:pPr>
        <w:rPr>
          <w:sz w:val="28"/>
          <w:szCs w:val="28"/>
        </w:rPr>
      </w:pPr>
      <w:r w:rsidRPr="001B09FE">
        <w:rPr>
          <w:sz w:val="28"/>
          <w:szCs w:val="28"/>
        </w:rPr>
        <w:t>- Nước mưa chảy tràn:</w:t>
      </w:r>
    </w:p>
    <w:p w14:paraId="286B09AF" w14:textId="77777777" w:rsidR="007B4977" w:rsidRPr="001B09FE" w:rsidRDefault="007B4977" w:rsidP="007B4977">
      <w:pPr>
        <w:rPr>
          <w:sz w:val="28"/>
          <w:szCs w:val="28"/>
        </w:rPr>
      </w:pPr>
      <w:r w:rsidRPr="001B09FE">
        <w:rPr>
          <w:sz w:val="28"/>
          <w:szCs w:val="28"/>
        </w:rPr>
        <w:t>Lượng nước mưa chảy tràn trong diện tích khu vực được xác định theo (TCVN 7957:2023 - Thoát nước - Mạng lưới và công trình bên ngoài - Yêu cầu thiết kế) theo công thức: Q = q.F.β.ψ (3).</w:t>
      </w:r>
    </w:p>
    <w:p w14:paraId="2D5F5172" w14:textId="77777777" w:rsidR="007B4977" w:rsidRPr="001B09FE" w:rsidRDefault="007B4977" w:rsidP="007B4977">
      <w:pPr>
        <w:rPr>
          <w:sz w:val="28"/>
          <w:szCs w:val="28"/>
        </w:rPr>
      </w:pPr>
      <w:r w:rsidRPr="001B09FE">
        <w:rPr>
          <w:sz w:val="28"/>
          <w:szCs w:val="28"/>
        </w:rPr>
        <w:t>Trong đó:</w:t>
      </w:r>
    </w:p>
    <w:p w14:paraId="3CC45835" w14:textId="77777777" w:rsidR="007B4977" w:rsidRPr="001B09FE" w:rsidRDefault="007B4977" w:rsidP="007B4977">
      <w:pPr>
        <w:rPr>
          <w:sz w:val="28"/>
          <w:szCs w:val="28"/>
        </w:rPr>
      </w:pPr>
      <w:r w:rsidRPr="001B09FE">
        <w:rPr>
          <w:sz w:val="28"/>
          <w:szCs w:val="28"/>
        </w:rPr>
        <w:t>Q - là lượng nước mưa chảy tràn.</w:t>
      </w:r>
    </w:p>
    <w:p w14:paraId="5378C245" w14:textId="77777777" w:rsidR="007B4977" w:rsidRPr="001B09FE" w:rsidRDefault="007B4977" w:rsidP="007B4977">
      <w:pPr>
        <w:rPr>
          <w:sz w:val="28"/>
          <w:szCs w:val="28"/>
        </w:rPr>
      </w:pPr>
      <w:r w:rsidRPr="001B09FE">
        <w:rPr>
          <w:sz w:val="28"/>
          <w:szCs w:val="28"/>
        </w:rPr>
        <w:t>q - là cường độ mưa tính toán Lượng mưa lớn nhất trong ngày từng xuất hiện của khu vực là 747 mm (Trạm đo Đồng Hới).</w:t>
      </w:r>
    </w:p>
    <w:p w14:paraId="5AC1A2D0" w14:textId="77777777" w:rsidR="007B4977" w:rsidRPr="001B09FE" w:rsidRDefault="007B4977" w:rsidP="007B4977">
      <w:pPr>
        <w:rPr>
          <w:sz w:val="28"/>
          <w:szCs w:val="28"/>
        </w:rPr>
      </w:pPr>
      <w:r w:rsidRPr="001B09FE">
        <w:rPr>
          <w:sz w:val="28"/>
          <w:szCs w:val="28"/>
        </w:rPr>
        <w:t>F - Diện tích khu vực dự án là 49.900 m</w:t>
      </w:r>
      <w:r w:rsidRPr="001B09FE">
        <w:rPr>
          <w:sz w:val="28"/>
          <w:szCs w:val="28"/>
          <w:vertAlign w:val="superscript"/>
        </w:rPr>
        <w:t>2</w:t>
      </w:r>
      <w:r w:rsidRPr="001B09FE">
        <w:rPr>
          <w:sz w:val="28"/>
          <w:szCs w:val="28"/>
        </w:rPr>
        <w:t>.</w:t>
      </w:r>
    </w:p>
    <w:p w14:paraId="518FE5EB" w14:textId="77777777" w:rsidR="007B4977" w:rsidRPr="001B09FE" w:rsidRDefault="007B4977" w:rsidP="007B4977">
      <w:pPr>
        <w:rPr>
          <w:sz w:val="28"/>
          <w:szCs w:val="28"/>
        </w:rPr>
      </w:pPr>
      <w:r w:rsidRPr="001B09FE">
        <w:rPr>
          <w:sz w:val="28"/>
          <w:szCs w:val="28"/>
        </w:rPr>
        <w:t>β - Hệ số phân bố mưa β = 1 (diện tích lưu vực &lt;500ha).</w:t>
      </w:r>
    </w:p>
    <w:p w14:paraId="187458D7" w14:textId="77777777" w:rsidR="007B4977" w:rsidRPr="001B09FE" w:rsidRDefault="007B4977" w:rsidP="007B4977">
      <w:pPr>
        <w:rPr>
          <w:sz w:val="28"/>
          <w:szCs w:val="28"/>
        </w:rPr>
      </w:pPr>
      <w:r w:rsidRPr="001B09FE">
        <w:rPr>
          <w:sz w:val="28"/>
          <w:szCs w:val="28"/>
        </w:rPr>
        <w:t>Ψ - Hệ số dòng chảy Ψ = 0,34 (mặt cỏ, chu kỳ lặp lại trận mưa là 5 năm).</w:t>
      </w:r>
    </w:p>
    <w:p w14:paraId="4280FC3C" w14:textId="77777777" w:rsidR="007B4977" w:rsidRPr="001B09FE" w:rsidRDefault="007B4977" w:rsidP="007B4977">
      <w:pPr>
        <w:rPr>
          <w:sz w:val="28"/>
          <w:szCs w:val="28"/>
        </w:rPr>
      </w:pPr>
      <w:bookmarkStart w:id="38" w:name="_Toc35930211"/>
      <w:bookmarkStart w:id="39" w:name="_Toc35937889"/>
      <w:bookmarkStart w:id="40" w:name="_Toc37507405"/>
      <w:bookmarkStart w:id="41" w:name="_Toc37507629"/>
      <w:bookmarkStart w:id="42" w:name="_Toc39736975"/>
      <w:bookmarkStart w:id="43" w:name="_Toc39737594"/>
      <w:r w:rsidRPr="001B09FE">
        <w:rPr>
          <w:sz w:val="28"/>
          <w:szCs w:val="28"/>
        </w:rPr>
        <w:sym w:font="Wingdings" w:char="F0F0"/>
      </w:r>
      <w:r w:rsidRPr="001B09FE">
        <w:rPr>
          <w:sz w:val="28"/>
          <w:szCs w:val="28"/>
        </w:rPr>
        <w:t xml:space="preserve"> Vậy: Q = 49.900 m</w:t>
      </w:r>
      <w:r w:rsidRPr="001B09FE">
        <w:rPr>
          <w:sz w:val="28"/>
          <w:szCs w:val="28"/>
          <w:vertAlign w:val="superscript"/>
        </w:rPr>
        <w:t>2</w:t>
      </w:r>
      <w:r w:rsidRPr="001B09FE">
        <w:rPr>
          <w:sz w:val="28"/>
          <w:szCs w:val="28"/>
        </w:rPr>
        <w:t xml:space="preserve"> × 0,747 m/ngày × 0,34 × 1 ≈ 12.674 m</w:t>
      </w:r>
      <w:r w:rsidRPr="001B09FE">
        <w:rPr>
          <w:sz w:val="28"/>
          <w:szCs w:val="28"/>
          <w:vertAlign w:val="superscript"/>
        </w:rPr>
        <w:t>3</w:t>
      </w:r>
      <w:r w:rsidRPr="001B09FE">
        <w:rPr>
          <w:sz w:val="28"/>
          <w:szCs w:val="28"/>
        </w:rPr>
        <w:t>/ngày.</w:t>
      </w:r>
    </w:p>
    <w:bookmarkEnd w:id="38"/>
    <w:bookmarkEnd w:id="39"/>
    <w:bookmarkEnd w:id="40"/>
    <w:bookmarkEnd w:id="41"/>
    <w:bookmarkEnd w:id="42"/>
    <w:bookmarkEnd w:id="43"/>
    <w:p w14:paraId="69595240" w14:textId="77777777" w:rsidR="007B4977" w:rsidRPr="001B09FE" w:rsidRDefault="007B4977" w:rsidP="007B4977">
      <w:pPr>
        <w:rPr>
          <w:sz w:val="28"/>
          <w:szCs w:val="28"/>
        </w:rPr>
      </w:pPr>
      <w:r w:rsidRPr="001B09FE">
        <w:rPr>
          <w:sz w:val="28"/>
          <w:szCs w:val="28"/>
          <w:u w:val="single"/>
        </w:rPr>
        <w:t>Đánh giá</w:t>
      </w:r>
      <w:r w:rsidRPr="001B09FE">
        <w:rPr>
          <w:sz w:val="28"/>
          <w:szCs w:val="28"/>
        </w:rPr>
        <w:t>: Trong quá trình thi công gặp mưa, nước mưa sẽ cuốn trôi đất đá làm tắc nghẽn cục bộ hệ thống thoát nước của khu vực, đặc biệt là trong khu dân cư thôn Ca Roòng 1. Ngoài ra, nước mưa cuốn trôi đất cát làm tăng độ đục và các chất ô nhiễm đối với các thủy vực có dự án đi qua, ảnh hưởng đến hệ sinh thái thủy sinh tại khe nước tự nhiên xung quanh khu vực dự án. Chủ dự án sẽ áp dụng các biện pháp thi công nhằm hạn chế tối đa tác động này.</w:t>
      </w:r>
    </w:p>
    <w:p w14:paraId="22B553E4" w14:textId="77777777" w:rsidR="007B4977" w:rsidRPr="001B09FE" w:rsidRDefault="007B4977" w:rsidP="007B4977">
      <w:pPr>
        <w:rPr>
          <w:iCs/>
          <w:sz w:val="28"/>
          <w:szCs w:val="28"/>
        </w:rPr>
      </w:pPr>
      <w:r w:rsidRPr="001B09FE">
        <w:rPr>
          <w:iCs/>
          <w:sz w:val="28"/>
          <w:szCs w:val="28"/>
        </w:rPr>
        <w:t>* Nguồn và lưu lượng khí thải phát sinh hoặc dự kiến phát sinh:</w:t>
      </w:r>
    </w:p>
    <w:p w14:paraId="21602839" w14:textId="77777777" w:rsidR="007B4977" w:rsidRPr="001B09FE" w:rsidRDefault="007B4977" w:rsidP="007B4977">
      <w:pPr>
        <w:rPr>
          <w:sz w:val="28"/>
          <w:szCs w:val="28"/>
        </w:rPr>
      </w:pPr>
      <w:r w:rsidRPr="001B09FE">
        <w:rPr>
          <w:sz w:val="28"/>
          <w:szCs w:val="28"/>
        </w:rPr>
        <w:t>- Bụi, khí thải từ quá trình vận chuyển nguyên vật liệu</w:t>
      </w:r>
    </w:p>
    <w:p w14:paraId="00F3D6BF" w14:textId="77777777" w:rsidR="007B4977" w:rsidRPr="001B09FE" w:rsidRDefault="007B4977" w:rsidP="007B4977">
      <w:pPr>
        <w:rPr>
          <w:sz w:val="28"/>
          <w:szCs w:val="28"/>
        </w:rPr>
      </w:pPr>
      <w:r w:rsidRPr="001B09FE">
        <w:rPr>
          <w:sz w:val="28"/>
          <w:szCs w:val="28"/>
        </w:rPr>
        <w:t xml:space="preserve">Quá trình thi công xây dựng sẽ sử dụng các phương tiện vận chuyển nguyên vật liệu hoạt động với mật độ cao, quá trình sẽ phát sinh nguồn ô nhiễm môi </w:t>
      </w:r>
      <w:r w:rsidRPr="001B09FE">
        <w:rPr>
          <w:sz w:val="28"/>
          <w:szCs w:val="28"/>
        </w:rPr>
        <w:lastRenderedPageBreak/>
        <w:t>trường không khí như bụi, CO, NO</w:t>
      </w:r>
      <w:r w:rsidRPr="001B09FE">
        <w:rPr>
          <w:sz w:val="28"/>
          <w:szCs w:val="28"/>
          <w:vertAlign w:val="subscript"/>
        </w:rPr>
        <w:t>x</w:t>
      </w:r>
      <w:r w:rsidRPr="001B09FE">
        <w:rPr>
          <w:sz w:val="28"/>
          <w:szCs w:val="28"/>
        </w:rPr>
        <w:t>, HC... Dựa vào nhu cầu nguyên vật liệu cho quá trình thi công của Dự án để tính toán nồng độ bụi và khí thải phát sinh như sau:</w:t>
      </w:r>
    </w:p>
    <w:p w14:paraId="4042DA3F" w14:textId="77777777" w:rsidR="007B4977" w:rsidRPr="001B09FE" w:rsidRDefault="007B4977" w:rsidP="007B4977">
      <w:pPr>
        <w:rPr>
          <w:bCs/>
          <w:iCs/>
          <w:sz w:val="28"/>
          <w:szCs w:val="28"/>
          <w:lang w:val="es-ES"/>
        </w:rPr>
      </w:pPr>
      <w:r w:rsidRPr="001B09FE">
        <w:rPr>
          <w:sz w:val="28"/>
          <w:szCs w:val="28"/>
          <w:u w:val="single"/>
        </w:rPr>
        <w:t>Đánh giá</w:t>
      </w:r>
      <w:r w:rsidRPr="001B09FE">
        <w:rPr>
          <w:sz w:val="28"/>
          <w:szCs w:val="28"/>
        </w:rPr>
        <w:t xml:space="preserve">: </w:t>
      </w:r>
      <w:r w:rsidRPr="001B09FE">
        <w:rPr>
          <w:bCs/>
          <w:iCs/>
          <w:sz w:val="28"/>
          <w:szCs w:val="28"/>
          <w:lang w:val="es-ES"/>
        </w:rPr>
        <w:t>Khí thải động cơ từ phương tiện giao thông là nguồn thải không cố định và mang tính bất khả kháng, gây ảnh hưởng đến sức khỏe của công nhân thi công và người dân sống dọc tuyến đường vận chuyển và người tham gia giao thông. Qua kết quả tính toán trên cho thấy, các chỉ tiêu bụi và các chất khí độc hại từ các phương tiện vận chuyển nguyên vật liệu phục vụ Dự án nằm trong giới hạn cho phép của QCVN 05:2023/BTNMT. Đồng thời mật độ các phương tiện hoạt động là không lớn nên ít tác động đến các khu vực xung quanh.</w:t>
      </w:r>
    </w:p>
    <w:p w14:paraId="5FBB79E0" w14:textId="77777777" w:rsidR="007B4977" w:rsidRPr="001B09FE" w:rsidRDefault="007B4977" w:rsidP="007B4977">
      <w:pPr>
        <w:rPr>
          <w:bCs/>
          <w:iCs/>
          <w:sz w:val="28"/>
          <w:szCs w:val="28"/>
          <w:lang w:val="es-ES"/>
        </w:rPr>
      </w:pPr>
      <w:r w:rsidRPr="001B09FE">
        <w:rPr>
          <w:bCs/>
          <w:iCs/>
          <w:sz w:val="28"/>
          <w:szCs w:val="28"/>
          <w:lang w:val="es-ES"/>
        </w:rPr>
        <w:t>Tuy nhiên, trong quá trình vận chuyển các nguyên vật liệu, đất đổ thải khả năng làm phát sinh bụi, đất cát ra dọc tuyến đường sẽ ảnh hưởng đến hoạt động đi lại của người dân, bụi có thể che khuất tầm nhìn và ảnh hưởng đến sức khoẻ của người dân. Do đó, Chủ dự án và nhà thầu sẽ có biện pháp giảm thiểu thích hợp.</w:t>
      </w:r>
    </w:p>
    <w:p w14:paraId="363F8228" w14:textId="77777777" w:rsidR="007B4977" w:rsidRPr="001B09FE" w:rsidRDefault="007B4977" w:rsidP="007B4977">
      <w:pPr>
        <w:rPr>
          <w:sz w:val="28"/>
          <w:szCs w:val="28"/>
        </w:rPr>
      </w:pPr>
      <w:r w:rsidRPr="001B09FE">
        <w:rPr>
          <w:sz w:val="28"/>
          <w:szCs w:val="28"/>
        </w:rPr>
        <w:t>- Bụi, khí thải từ các hoạt động thi công các hạng mục công trình:</w:t>
      </w:r>
    </w:p>
    <w:p w14:paraId="3E0E1102" w14:textId="1892AB12" w:rsidR="007B4977" w:rsidRPr="001B09FE" w:rsidRDefault="007B4977" w:rsidP="00650C6F">
      <w:pPr>
        <w:rPr>
          <w:sz w:val="28"/>
          <w:szCs w:val="28"/>
          <w:lang w:val="es-ES"/>
        </w:rPr>
      </w:pPr>
      <w:r w:rsidRPr="001B09FE">
        <w:rPr>
          <w:sz w:val="28"/>
          <w:szCs w:val="28"/>
          <w:lang w:val="nl-NL"/>
        </w:rPr>
        <w:t xml:space="preserve">Trong quá trình thi công xây dựng, sẽ tiến hành đào, đắp đất san nền. Quá trình này làm phát sinh bụi, có thể gây ô nhiễm môi trường không khí xung quanh khu vực thực hiện Dự án. Với khối lượng đào, đắp của Dự án (Bảng 2) là: 83.157,5 tấn và thời gian dự kiến san ủi, cải tạo mặt bằng tại khu vực Dự án là 3 tháng. Hệ số trung bình phát tán bụi tại công trường 0,0075 kg/tấn vật liệu. </w:t>
      </w:r>
    </w:p>
    <w:p w14:paraId="3CAF47A7" w14:textId="77777777" w:rsidR="007B4977" w:rsidRPr="001B09FE" w:rsidRDefault="007B4977" w:rsidP="007B4977">
      <w:pPr>
        <w:rPr>
          <w:lang w:val="es-ES"/>
        </w:rPr>
      </w:pPr>
      <w:r w:rsidRPr="001B09FE">
        <w:rPr>
          <w:u w:val="single"/>
          <w:lang w:val="es-ES"/>
        </w:rPr>
        <w:t>Đánh giá</w:t>
      </w:r>
      <w:r w:rsidRPr="001B09FE">
        <w:rPr>
          <w:lang w:val="es-ES"/>
        </w:rPr>
        <w:t>: So sánh với QCVN 05:2023/BTNMT (0,3 mg/Nm</w:t>
      </w:r>
      <w:r w:rsidRPr="001B09FE">
        <w:rPr>
          <w:vertAlign w:val="superscript"/>
          <w:lang w:val="es-ES"/>
        </w:rPr>
        <w:t>3</w:t>
      </w:r>
      <w:r w:rsidRPr="001B09FE">
        <w:rPr>
          <w:lang w:val="es-ES"/>
        </w:rPr>
        <w:t xml:space="preserve">) thì nồng độ bụi từ hoạt động đào đắp, san nền tại khu vực Dự án vượt giới hạn cho phép hơn 5,7 lần. Bụi phát sinh từ hoạt động đào đắp, san lấp nền có thể gây ảnh hưởng tới môi trường không khí trong và lân cận dự án (trong đó đáng lưu ý vào thời gia mùa khô nóng, khi điều kiện địa phương gặp gió Tây Nam) khả năng phát tán bụi từ các hoạt động đào đắp sẽ ảnh hưởng đến công nhân thi công trên công trường. Ngoài ra, bụi phát sinh từ các hoạt động của Dự án có thể gây ảnh hưởng đến năng suất của cây trồng đặc biệt là đất trồng rừng sản xuất của người dân xung quanh của dự án. </w:t>
      </w:r>
    </w:p>
    <w:p w14:paraId="2B5CA7E9" w14:textId="77777777" w:rsidR="007B4977" w:rsidRPr="001B09FE" w:rsidRDefault="007B4977" w:rsidP="007B4977">
      <w:pPr>
        <w:rPr>
          <w:lang w:val="es-ES"/>
        </w:rPr>
      </w:pPr>
      <w:r w:rsidRPr="001B09FE">
        <w:rPr>
          <w:lang w:val="es-ES"/>
        </w:rPr>
        <w:t>- Bụi từ các vật liệu rời rơi vãi và bụi cuốn lên từ mặt đường trong quá trình vận chuyển đất tận thu, vận chuyển nguyên vật liệu:</w:t>
      </w:r>
    </w:p>
    <w:p w14:paraId="755B2C37" w14:textId="4DB99E1E" w:rsidR="007B4977" w:rsidRPr="001B09FE" w:rsidRDefault="007B4977" w:rsidP="00650C6F">
      <w:pPr>
        <w:rPr>
          <w:sz w:val="28"/>
          <w:szCs w:val="28"/>
        </w:rPr>
      </w:pPr>
      <w:r w:rsidRPr="001B09FE">
        <w:rPr>
          <w:sz w:val="28"/>
          <w:szCs w:val="28"/>
          <w:lang w:val="es-ES"/>
        </w:rPr>
        <w:t xml:space="preserve">Quá trình vận chuyển nguyên vật liệu sẽ làm phát sinh bụi từ các vật liệu rời rơi vãi và bụi cuốn theo xe từ mặt đường, trong đó đặc biệt là lượng bụi cuốn theo xe từ mặt đường. Tải lượng bụi phát sinh phụ thuộc rất lớn đến chất lượng mặt </w:t>
      </w:r>
      <w:r w:rsidRPr="001B09FE">
        <w:rPr>
          <w:sz w:val="28"/>
          <w:szCs w:val="28"/>
          <w:lang w:val="es-ES"/>
        </w:rPr>
        <w:lastRenderedPageBreak/>
        <w:t xml:space="preserve">đường và loại vật liệu chuyên chở. Qua quá trình khảo sát cho thấy, các tuyến đường vận chuyển nguyên vật liệu là đường đất, bê tông,, do đó lượng bụi phát sinh trên đoạn đường này sẽ cao hơn so với các khu vực khác. </w:t>
      </w:r>
      <w:r w:rsidRPr="001B09FE">
        <w:rPr>
          <w:sz w:val="28"/>
          <w:szCs w:val="28"/>
          <w:u w:val="single"/>
        </w:rPr>
        <w:t>Đánh giá</w:t>
      </w:r>
      <w:r w:rsidRPr="001B09FE">
        <w:rPr>
          <w:sz w:val="28"/>
          <w:szCs w:val="28"/>
        </w:rPr>
        <w:t>:</w:t>
      </w:r>
      <w:r w:rsidRPr="001B09FE">
        <w:rPr>
          <w:b/>
          <w:sz w:val="28"/>
          <w:szCs w:val="28"/>
        </w:rPr>
        <w:t xml:space="preserve"> </w:t>
      </w:r>
      <w:r w:rsidRPr="001B09FE">
        <w:rPr>
          <w:sz w:val="28"/>
          <w:szCs w:val="28"/>
        </w:rPr>
        <w:t>Qua số liệu tính toán tại bảng 13 cho thấy, nồng độ vượt giới hạn cho phép theo QCVN 05:2023/BTNMT trong phạm 30 m tính từ vị trí phát sinh bụi. L</w:t>
      </w:r>
      <w:r w:rsidRPr="001B09FE">
        <w:rPr>
          <w:bCs/>
          <w:iCs/>
          <w:sz w:val="28"/>
          <w:szCs w:val="28"/>
        </w:rPr>
        <w:t xml:space="preserve">ượng bụi phát sinh từ mặt đường do xe vận chuyển chạy qua là tác động đáng quan tâm trong quá trình thi công Dự án, do tuyến đường vận chuyển đoạn ra vào công trường thường có đất đá rơi vãi, đặc biệt vào những ngày nắng, mặt đường trở nên khô ráo làm cho các hạt đất mất kết dính với nhau dễ dàng bị cuốn theo bánh xe và luồng gió do xe chạy qua. </w:t>
      </w:r>
      <w:r w:rsidRPr="001B09FE">
        <w:rPr>
          <w:sz w:val="28"/>
          <w:szCs w:val="28"/>
        </w:rPr>
        <w:t>Lượng bụi phát sinh sẽ làm ảnh hưởng đến người tham gia giao thông và một số hộ dân sống dọc trên tuyến đường vận chuyển. Ngoài ra, tác động của bụi phát sinh từ mặt đường có thể gây ra tai nạn giao thông do mất tầm nhìn, thời gian tác động trong 12 tháng thi công. Do đó Chủ dự án sẽ đặc biệt quan tâm đến tác động này.</w:t>
      </w:r>
    </w:p>
    <w:p w14:paraId="45BC2B0C" w14:textId="77777777" w:rsidR="007B4977" w:rsidRPr="001B09FE" w:rsidRDefault="007B4977" w:rsidP="00650C6F">
      <w:pPr>
        <w:rPr>
          <w:i/>
          <w:iCs/>
          <w:lang w:val="pt-BR" w:eastAsia="vi-VN"/>
        </w:rPr>
      </w:pPr>
      <w:r w:rsidRPr="001B09FE">
        <w:rPr>
          <w:i/>
          <w:iCs/>
          <w:lang w:val="pt-BR" w:eastAsia="vi-VN"/>
        </w:rPr>
        <w:t>* Loại và khối lượng chất thải rắn sinh hoạt phát sinh hoặc dự kiến phát sinh:</w:t>
      </w:r>
    </w:p>
    <w:p w14:paraId="5ECC48F1" w14:textId="77777777" w:rsidR="007B4977" w:rsidRPr="001B09FE" w:rsidRDefault="007B4977" w:rsidP="007B4977">
      <w:pPr>
        <w:rPr>
          <w:sz w:val="28"/>
          <w:szCs w:val="28"/>
          <w:lang w:val="pt-BR"/>
        </w:rPr>
      </w:pPr>
      <w:r w:rsidRPr="001B09FE">
        <w:rPr>
          <w:sz w:val="28"/>
          <w:szCs w:val="28"/>
          <w:lang w:val="pt-BR"/>
        </w:rPr>
        <w:t>CTR sinh hoạt phát sinh từ quá trình sinh hoạt của 50 CBCNV trên công trường: thành phần chủ yếu là thức ăn thừa, túi nilon, giấy vụn, chai,… Lượng rác thải sinh hoạt tính trung bình từ khoảng 0,5 kg/người/ngày, với tổng số công nhân trên công trường là 30 thì lượng rác thải sinh hoạt phát sinh tính được khoảng 25 kg/ngày.</w:t>
      </w:r>
    </w:p>
    <w:p w14:paraId="3D1B3773" w14:textId="11FEEE26" w:rsidR="007B4977" w:rsidRPr="001B09FE" w:rsidRDefault="007B4977" w:rsidP="007B4977">
      <w:pPr>
        <w:rPr>
          <w:i/>
          <w:lang w:val="es-ES"/>
        </w:rPr>
      </w:pPr>
      <w:r w:rsidRPr="001B09FE">
        <w:rPr>
          <w:sz w:val="28"/>
          <w:szCs w:val="28"/>
          <w:u w:val="single"/>
          <w:lang w:val="pt-BR"/>
        </w:rPr>
        <w:t>Đánh giá</w:t>
      </w:r>
      <w:r w:rsidRPr="001B09FE">
        <w:rPr>
          <w:sz w:val="28"/>
          <w:szCs w:val="28"/>
          <w:lang w:val="pt-BR"/>
        </w:rPr>
        <w:t>: Đối với CTR sinh hoạt chủ yếu chứa các thành phần hữu cơ như thức ăn thừa có khả năng phân hủy gây mùi hôi ảnh hưởng đến sức khỏe công nhân và người dân sống gần khu vực dự án (cụm dân cư Thôn Ca Roòng 1). Ngoài ra, nước mưa và gió có thể cuốn theo CTR làm mất mỹ quan khu vực cũng như làm ô nhiễm nguồn nước mặt. Do đó, Chủ dự án sẽ yêu cầu Nhà thầu thu gom tận dụng và xử lý thích hợp.</w:t>
      </w:r>
    </w:p>
    <w:p w14:paraId="582B17BC" w14:textId="77777777" w:rsidR="007B4977" w:rsidRPr="001B09FE" w:rsidRDefault="007B4977" w:rsidP="007B4977">
      <w:pPr>
        <w:rPr>
          <w:i/>
          <w:lang w:val="es-ES" w:eastAsia="vi-VN"/>
        </w:rPr>
      </w:pPr>
      <w:r w:rsidRPr="001B09FE">
        <w:rPr>
          <w:i/>
          <w:lang w:val="es-ES"/>
        </w:rPr>
        <w:t xml:space="preserve">* </w:t>
      </w:r>
      <w:r w:rsidRPr="001B09FE">
        <w:rPr>
          <w:i/>
          <w:lang w:val="es-ES" w:eastAsia="vi-VN"/>
        </w:rPr>
        <w:t xml:space="preserve">Loại và khối lượng chất thải rắn công nghiệp thông thường phát sinh hoặc dự kiến phát sinh: </w:t>
      </w:r>
    </w:p>
    <w:p w14:paraId="083A62CA" w14:textId="77777777" w:rsidR="007B4977" w:rsidRPr="001B09FE" w:rsidRDefault="007B4977" w:rsidP="007B4977">
      <w:pPr>
        <w:rPr>
          <w:sz w:val="28"/>
          <w:szCs w:val="28"/>
        </w:rPr>
      </w:pPr>
      <w:r w:rsidRPr="001B09FE">
        <w:rPr>
          <w:sz w:val="28"/>
          <w:szCs w:val="28"/>
        </w:rPr>
        <w:t>- CTR thông thường phát sinh trong giai đoạn này chủ yếu từ các hoạt động xây dựng bao gồm đất đá rơi vãi trong quá trình vận chuyển, bốc dỡ; đất đá thải ra từ quá trình đào móng, các loại bao bì đựng VLXD; sắt thép; gạch ngói vụn;… Các loại CTR này có khối lượng phụ thuộc vào nhiều yếu tố như: phương pháp thi công, ý thức của công nhân thi công, chất lượng vật liệu.</w:t>
      </w:r>
    </w:p>
    <w:p w14:paraId="42EC8A8B" w14:textId="77777777" w:rsidR="007B4977" w:rsidRPr="001B09FE" w:rsidRDefault="007B4977" w:rsidP="007B4977">
      <w:pPr>
        <w:rPr>
          <w:iCs/>
          <w:sz w:val="28"/>
          <w:szCs w:val="28"/>
        </w:rPr>
      </w:pPr>
      <w:r w:rsidRPr="001B09FE">
        <w:rPr>
          <w:sz w:val="28"/>
          <w:szCs w:val="28"/>
        </w:rPr>
        <w:lastRenderedPageBreak/>
        <w:t xml:space="preserve">- Đất đào: Theo bảng 2 thì khối lượng đất đào là </w:t>
      </w:r>
      <w:r w:rsidRPr="001B09FE">
        <w:rPr>
          <w:iCs/>
          <w:sz w:val="28"/>
          <w:szCs w:val="28"/>
        </w:rPr>
        <w:t>15.988 m</w:t>
      </w:r>
      <w:r w:rsidRPr="001B09FE">
        <w:rPr>
          <w:iCs/>
          <w:sz w:val="28"/>
          <w:szCs w:val="28"/>
          <w:vertAlign w:val="superscript"/>
        </w:rPr>
        <w:t>3</w:t>
      </w:r>
      <w:r w:rsidRPr="001B09FE">
        <w:rPr>
          <w:sz w:val="28"/>
          <w:szCs w:val="28"/>
        </w:rPr>
        <w:t xml:space="preserve">. Tuy nhiên, được tận dụng đắp tại khu vực dự án là </w:t>
      </w:r>
      <w:r w:rsidRPr="001B09FE">
        <w:rPr>
          <w:iCs/>
          <w:sz w:val="28"/>
          <w:szCs w:val="28"/>
        </w:rPr>
        <w:t>6.395 m</w:t>
      </w:r>
      <w:r w:rsidRPr="001B09FE">
        <w:rPr>
          <w:iCs/>
          <w:sz w:val="28"/>
          <w:szCs w:val="28"/>
          <w:vertAlign w:val="superscript"/>
        </w:rPr>
        <w:t>3</w:t>
      </w:r>
      <w:r w:rsidRPr="001B09FE">
        <w:rPr>
          <w:iCs/>
          <w:sz w:val="28"/>
          <w:szCs w:val="28"/>
        </w:rPr>
        <w:t>, lượng đất còn lại vận chuyển đi đổ thải với khối lượng là 10.290 m</w:t>
      </w:r>
      <w:r w:rsidRPr="001B09FE">
        <w:rPr>
          <w:iCs/>
          <w:sz w:val="28"/>
          <w:szCs w:val="28"/>
          <w:vertAlign w:val="superscript"/>
        </w:rPr>
        <w:t>3</w:t>
      </w:r>
      <w:r w:rsidRPr="001B09FE">
        <w:rPr>
          <w:iCs/>
          <w:sz w:val="28"/>
          <w:szCs w:val="28"/>
        </w:rPr>
        <w:t>.</w:t>
      </w:r>
    </w:p>
    <w:p w14:paraId="078BC1F4" w14:textId="77777777" w:rsidR="007B4977" w:rsidRPr="001B09FE" w:rsidRDefault="007B4977" w:rsidP="007B4977">
      <w:pPr>
        <w:rPr>
          <w:iCs/>
          <w:sz w:val="28"/>
          <w:szCs w:val="28"/>
        </w:rPr>
      </w:pPr>
      <w:r w:rsidRPr="001B09FE">
        <w:rPr>
          <w:iCs/>
          <w:sz w:val="28"/>
          <w:szCs w:val="28"/>
        </w:rPr>
        <w:t>- Chất thải rắn do phá bỏ công trình hiện hữu với khối lượng là 3.500 m</w:t>
      </w:r>
      <w:r w:rsidRPr="001B09FE">
        <w:rPr>
          <w:iCs/>
          <w:sz w:val="28"/>
          <w:szCs w:val="28"/>
          <w:vertAlign w:val="superscript"/>
        </w:rPr>
        <w:t>3</w:t>
      </w:r>
      <w:r w:rsidRPr="001B09FE">
        <w:rPr>
          <w:iCs/>
          <w:sz w:val="28"/>
          <w:szCs w:val="28"/>
        </w:rPr>
        <w:t>.</w:t>
      </w:r>
    </w:p>
    <w:p w14:paraId="179C5DBF" w14:textId="77777777" w:rsidR="007B4977" w:rsidRPr="001B09FE" w:rsidRDefault="007B4977" w:rsidP="007B4977">
      <w:pPr>
        <w:rPr>
          <w:sz w:val="28"/>
          <w:szCs w:val="28"/>
        </w:rPr>
      </w:pPr>
      <w:r w:rsidRPr="001B09FE">
        <w:rPr>
          <w:sz w:val="28"/>
          <w:szCs w:val="28"/>
          <w:u w:val="single"/>
        </w:rPr>
        <w:t>Đánh giá</w:t>
      </w:r>
      <w:r w:rsidRPr="001B09FE">
        <w:rPr>
          <w:sz w:val="28"/>
          <w:szCs w:val="28"/>
        </w:rPr>
        <w:t>: Lượng chất thải này nếu để phát tán tự do ra môi trường sẽ làm mất mỹ quan khu vực, gây tắc nghẽn dòng chảy, xâm nhập vào đất làm thay đổi kết cấu đất, gây ô nhiễm đất, nước mưa có thể cuốn theo các chất thải xây dựng làm ô nhiễm môi trường nước. Tuy nhiên, phần lớn CTR xây dựng có khả năng tận dụng như: gia cố nền móng, trồng cây xanh, bán và tái sử dụng. Lượng chất thải không tận dụng được sẽ được Chủ dự án sẽ yêu cầu đơn vị thi công thu gom tận dụng và xử lý thích hợp.</w:t>
      </w:r>
    </w:p>
    <w:p w14:paraId="64C53363" w14:textId="77777777" w:rsidR="007B4977" w:rsidRPr="001B09FE" w:rsidRDefault="007B4977" w:rsidP="007B4977">
      <w:pPr>
        <w:rPr>
          <w:i/>
          <w:lang w:val="es-ES" w:eastAsia="vi-VN"/>
        </w:rPr>
      </w:pPr>
      <w:r w:rsidRPr="001B09FE">
        <w:rPr>
          <w:i/>
          <w:lang w:val="es-ES" w:eastAsia="vi-VN"/>
        </w:rPr>
        <w:t>* Loại và khối lượng chất thải nguy hại phát sinh hoặc dự kiến phát sinh:</w:t>
      </w:r>
    </w:p>
    <w:p w14:paraId="7C515658" w14:textId="77777777" w:rsidR="007B4977" w:rsidRPr="001B09FE" w:rsidRDefault="007B4977" w:rsidP="007B4977">
      <w:pPr>
        <w:rPr>
          <w:sz w:val="28"/>
          <w:szCs w:val="28"/>
        </w:rPr>
      </w:pPr>
      <w:r w:rsidRPr="001B09FE">
        <w:rPr>
          <w:sz w:val="28"/>
          <w:szCs w:val="28"/>
        </w:rPr>
        <w:t>CTNH trong giai đoạn này chủ yếu phát sinh từ quá trình sửa chữa máy móc thiết bị thi công, bao gồm các loai như: giẻ lau, dầu mỡ thải,… Khối lượng phát sinh ước tính khoảng tùy thuộc vào nhiều yếu tố như biện pháp thi công, tần suất bảo dưỡng thiết bị, lượng CTNH ước tính phát sinh khoảng 0,5 kg/tháng</w:t>
      </w:r>
      <w:r w:rsidRPr="001B09FE">
        <w:rPr>
          <w:sz w:val="28"/>
          <w:szCs w:val="28"/>
          <w:lang w:val="es-ES"/>
        </w:rPr>
        <w:t>.</w:t>
      </w:r>
      <w:r w:rsidRPr="001B09FE">
        <w:rPr>
          <w:sz w:val="28"/>
          <w:szCs w:val="28"/>
        </w:rPr>
        <w:t xml:space="preserve"> Lượng CTNH phát sinh từ Dự án với khối lượng không lớn, đồng thời công tác bảo dưỡng, thay thế và sửa chữa máy móc, thiết bị sẽ được chủ dự án và nhà thầu thực hiện ở các gara trên địa bàn nên sẽ hạn chế được tình trạng phát sinh CTNH tại khu vực công trường. Trong trường hợp lượng CTNH này phát sinh tại công trường, Chủ dự án sẽ có biện pháp quản lý, thu gom và xử lý thích hợp.</w:t>
      </w:r>
    </w:p>
    <w:p w14:paraId="576A780F" w14:textId="77777777" w:rsidR="007B4977" w:rsidRPr="001B09FE" w:rsidRDefault="007B4977" w:rsidP="007B4977">
      <w:pPr>
        <w:rPr>
          <w:iCs/>
          <w:sz w:val="28"/>
          <w:szCs w:val="28"/>
        </w:rPr>
      </w:pPr>
      <w:r w:rsidRPr="001B09FE">
        <w:rPr>
          <w:iCs/>
          <w:sz w:val="28"/>
          <w:szCs w:val="28"/>
        </w:rPr>
        <w:t>* Tác động của tiếng ồn, độ rung:</w:t>
      </w:r>
    </w:p>
    <w:p w14:paraId="2A8CCEA9" w14:textId="77777777" w:rsidR="007B4977" w:rsidRPr="001B09FE" w:rsidRDefault="007B4977" w:rsidP="007B4977">
      <w:pPr>
        <w:rPr>
          <w:sz w:val="28"/>
          <w:szCs w:val="28"/>
          <w:lang w:val="es-ES"/>
        </w:rPr>
      </w:pPr>
      <w:bookmarkStart w:id="44" w:name="_Toc231805374"/>
      <w:bookmarkStart w:id="45" w:name="_Toc239044696"/>
      <w:bookmarkStart w:id="46" w:name="_Toc241335556"/>
      <w:bookmarkStart w:id="47" w:name="_Toc241340508"/>
      <w:r w:rsidRPr="001B09FE">
        <w:rPr>
          <w:sz w:val="28"/>
          <w:szCs w:val="28"/>
          <w:lang w:val="es-ES"/>
        </w:rPr>
        <w:t>Tiếng ồn</w:t>
      </w:r>
    </w:p>
    <w:p w14:paraId="76E102DB" w14:textId="77777777" w:rsidR="007B4977" w:rsidRPr="001B09FE" w:rsidRDefault="007B4977" w:rsidP="007B4977">
      <w:pPr>
        <w:rPr>
          <w:sz w:val="28"/>
          <w:szCs w:val="28"/>
          <w:lang w:val="es-ES"/>
        </w:rPr>
      </w:pPr>
      <w:r w:rsidRPr="001B09FE">
        <w:rPr>
          <w:sz w:val="28"/>
          <w:szCs w:val="28"/>
        </w:rPr>
        <w:t>- Nguồn phát sinh tiếng ồn:</w:t>
      </w:r>
      <w:r w:rsidRPr="001B09FE">
        <w:rPr>
          <w:sz w:val="28"/>
          <w:szCs w:val="28"/>
          <w:lang w:val="es-ES"/>
        </w:rPr>
        <w:t xml:space="preserve"> T</w:t>
      </w:r>
      <w:r w:rsidRPr="001B09FE">
        <w:rPr>
          <w:sz w:val="28"/>
          <w:szCs w:val="28"/>
        </w:rPr>
        <w:t xml:space="preserve">ừ quá trình vận hành </w:t>
      </w:r>
      <w:r w:rsidRPr="001B09FE">
        <w:rPr>
          <w:sz w:val="28"/>
          <w:szCs w:val="28"/>
          <w:lang w:val="es-ES"/>
        </w:rPr>
        <w:t>m</w:t>
      </w:r>
      <w:r w:rsidRPr="001B09FE">
        <w:rPr>
          <w:sz w:val="28"/>
          <w:szCs w:val="28"/>
        </w:rPr>
        <w:t>áy móc, thiết bị trong thi công xây dựng các hạng mục công trình.</w:t>
      </w:r>
      <w:r w:rsidRPr="001B09FE">
        <w:rPr>
          <w:sz w:val="28"/>
          <w:szCs w:val="28"/>
          <w:lang w:val="es-ES"/>
        </w:rPr>
        <w:t xml:space="preserve"> </w:t>
      </w:r>
    </w:p>
    <w:bookmarkEnd w:id="44"/>
    <w:bookmarkEnd w:id="45"/>
    <w:bookmarkEnd w:id="46"/>
    <w:bookmarkEnd w:id="47"/>
    <w:p w14:paraId="0694C066" w14:textId="77777777" w:rsidR="007B4977" w:rsidRPr="001B09FE" w:rsidRDefault="007B4977" w:rsidP="007B4977">
      <w:pPr>
        <w:rPr>
          <w:sz w:val="28"/>
          <w:szCs w:val="28"/>
          <w:highlight w:val="white"/>
          <w:lang w:val="pt-BR"/>
        </w:rPr>
      </w:pPr>
      <w:r w:rsidRPr="001B09FE">
        <w:rPr>
          <w:sz w:val="28"/>
          <w:szCs w:val="28"/>
          <w:u w:val="single"/>
          <w:lang w:val="pt-BR"/>
        </w:rPr>
        <w:t>Đánh giá</w:t>
      </w:r>
      <w:r w:rsidRPr="001B09FE">
        <w:rPr>
          <w:b/>
          <w:sz w:val="28"/>
          <w:szCs w:val="28"/>
          <w:lang w:val="pt-BR"/>
        </w:rPr>
        <w:t>:</w:t>
      </w:r>
      <w:r w:rsidRPr="001B09FE">
        <w:rPr>
          <w:sz w:val="28"/>
          <w:szCs w:val="28"/>
          <w:lang w:val="pt-BR"/>
        </w:rPr>
        <w:t xml:space="preserve"> Qua bảng tính toán trên cho thấy các thiết bị, máy móc hoạt động trong giai đoạn thi công thường có </w:t>
      </w:r>
      <w:r w:rsidRPr="001B09FE">
        <w:rPr>
          <w:sz w:val="28"/>
          <w:szCs w:val="28"/>
        </w:rPr>
        <w:t xml:space="preserve">mức ồn vượt </w:t>
      </w:r>
      <w:r w:rsidRPr="001B09FE">
        <w:rPr>
          <w:sz w:val="28"/>
          <w:szCs w:val="28"/>
          <w:lang w:val="pt-BR"/>
        </w:rPr>
        <w:t xml:space="preserve">QCVN 26:2010/BTNMT (70 </w:t>
      </w:r>
      <w:r w:rsidRPr="001B09FE">
        <w:rPr>
          <w:sz w:val="28"/>
          <w:szCs w:val="28"/>
        </w:rPr>
        <w:t xml:space="preserve">dBA từ 6 giờ đến 21 giờ). Tuy nhiên độ ồn khi tới các nhà </w:t>
      </w:r>
      <w:r w:rsidRPr="001B09FE">
        <w:rPr>
          <w:sz w:val="28"/>
          <w:szCs w:val="28"/>
          <w:highlight w:val="white"/>
        </w:rPr>
        <w:t xml:space="preserve">dân lân cận được giảm theo khoảng cách nằm trong giới hạn cho phép. Như vậy, tiếng ồn trong giai đoạn thi công tác động trực tiếp lên công nhân vận hành và một số nhà dân gần Dự án. Cường độ ồn cao sẽ gây ảnh hưởng đến sức khỏe như mất ngủ, mệt mỏi, tâm lý khó chịu. Tiếng ồn còn làm giảm năng suất lao động của công nhân trên công trường, làm cho họ kém tập trung tinh thần dễ dẫn đến tai nạn lao động. </w:t>
      </w:r>
      <w:r w:rsidRPr="001B09FE">
        <w:rPr>
          <w:sz w:val="28"/>
          <w:szCs w:val="28"/>
          <w:highlight w:val="white"/>
          <w:lang w:val="pt-BR"/>
        </w:rPr>
        <w:t xml:space="preserve">Vì vậy, </w:t>
      </w:r>
      <w:r w:rsidRPr="001B09FE">
        <w:rPr>
          <w:sz w:val="28"/>
          <w:szCs w:val="28"/>
          <w:highlight w:val="white"/>
          <w:lang w:val="pt-BR"/>
        </w:rPr>
        <w:lastRenderedPageBreak/>
        <w:t>Chủ dự án sẽ có các biện pháp giảm thiểu thích hợp nhằm giảm thiểu tác động của tiếng ồn.</w:t>
      </w:r>
    </w:p>
    <w:p w14:paraId="13A5CB25" w14:textId="77777777" w:rsidR="007B4977" w:rsidRPr="001B09FE" w:rsidRDefault="007B4977" w:rsidP="007B4977">
      <w:pPr>
        <w:rPr>
          <w:sz w:val="28"/>
          <w:szCs w:val="28"/>
          <w:highlight w:val="white"/>
          <w:lang w:val="pt-BR"/>
        </w:rPr>
      </w:pPr>
      <w:r w:rsidRPr="001B09FE">
        <w:rPr>
          <w:sz w:val="28"/>
          <w:szCs w:val="28"/>
          <w:highlight w:val="white"/>
        </w:rPr>
        <w:t xml:space="preserve"> </w:t>
      </w:r>
      <w:r w:rsidRPr="001B09FE">
        <w:rPr>
          <w:sz w:val="28"/>
          <w:szCs w:val="28"/>
          <w:highlight w:val="white"/>
          <w:lang w:val="pt-BR"/>
        </w:rPr>
        <w:t>Độ rung:</w:t>
      </w:r>
    </w:p>
    <w:p w14:paraId="259A22D6" w14:textId="77777777" w:rsidR="00650C6F" w:rsidRPr="001B09FE" w:rsidRDefault="007B4977" w:rsidP="00650C6F">
      <w:pPr>
        <w:rPr>
          <w:rFonts w:eastAsia="TimesNewRomanPSMT"/>
          <w:sz w:val="28"/>
          <w:szCs w:val="28"/>
          <w:lang w:val="pt-BR"/>
        </w:rPr>
      </w:pPr>
      <w:r w:rsidRPr="001B09FE">
        <w:rPr>
          <w:rFonts w:eastAsia="TimesNewRomanPSMT"/>
          <w:sz w:val="28"/>
          <w:szCs w:val="28"/>
          <w:highlight w:val="white"/>
          <w:lang w:val="pt-BR"/>
        </w:rPr>
        <w:t>Rung động phát sinh từ hoạt động của các máy móc thi công, chủ yếu là đào đất, khoan. Mức độ rung động phụ thuộc vào nhiều yếu tố trong đó đặc biệt quan trọng là cấu tạo địa chất của nền móng công trình. Khi mức độ rung động lớn</w:t>
      </w:r>
      <w:r w:rsidRPr="001B09FE">
        <w:rPr>
          <w:rFonts w:eastAsia="TimesNewRomanPSMT"/>
          <w:sz w:val="28"/>
          <w:szCs w:val="28"/>
          <w:highlight w:val="white"/>
          <w:u w:val="wave" w:color="FF0000"/>
          <w:lang w:val="pt-BR"/>
        </w:rPr>
        <w:t xml:space="preserve"> </w:t>
      </w:r>
      <w:r w:rsidRPr="001B09FE">
        <w:rPr>
          <w:rFonts w:eastAsia="TimesNewRomanPSMT"/>
          <w:sz w:val="28"/>
          <w:szCs w:val="28"/>
          <w:highlight w:val="white"/>
          <w:lang w:val="pt-BR"/>
        </w:rPr>
        <w:t xml:space="preserve">vượt giới hạn cho phép có thể ảnh hưởng tới sức khỏe của người công nhân, dân cư xung quanh và làm hư hại các công trình lân cận. </w:t>
      </w:r>
    </w:p>
    <w:p w14:paraId="2EEF0E79" w14:textId="135E5972" w:rsidR="007B4977" w:rsidRPr="001B09FE" w:rsidRDefault="007B4977" w:rsidP="00650C6F">
      <w:pPr>
        <w:rPr>
          <w:rFonts w:eastAsia="TimesNewRomanPSMT"/>
          <w:sz w:val="28"/>
          <w:szCs w:val="28"/>
        </w:rPr>
      </w:pPr>
      <w:r w:rsidRPr="001B09FE">
        <w:rPr>
          <w:sz w:val="28"/>
          <w:szCs w:val="28"/>
          <w:u w:val="single"/>
        </w:rPr>
        <w:t>Đánh giá:</w:t>
      </w:r>
      <w:r w:rsidRPr="001B09FE">
        <w:rPr>
          <w:sz w:val="28"/>
          <w:szCs w:val="28"/>
        </w:rPr>
        <w:t xml:space="preserve"> </w:t>
      </w:r>
      <w:r w:rsidRPr="001B09FE">
        <w:rPr>
          <w:rFonts w:eastAsia="TimesNewRomanPSMT"/>
          <w:sz w:val="28"/>
          <w:szCs w:val="28"/>
        </w:rPr>
        <w:t>Qua bảng trên cho thấy ở khoảng cách &gt;30 m, mức rung từ các máy móc thi công bảo đảm giới hạn cho phép theo QCVN 27:2010/BTNMT đối với hoạt động xây dựng là 75 dB. Tuy nhiên ở khoảng cách &lt;10 m, người công nhân sẽ bị ảnh hưởng bởi độ rung, vì vậy Nhà thầu thi công phải áp dụng các biện pháp giảm thiểu để bảo đảm sức khoẻ cho công nhân lao động trên công trường.</w:t>
      </w:r>
    </w:p>
    <w:p w14:paraId="240B1266" w14:textId="77777777" w:rsidR="007B4977" w:rsidRPr="001B09FE" w:rsidRDefault="007B4977" w:rsidP="007B4977">
      <w:pPr>
        <w:rPr>
          <w:rFonts w:eastAsia="Arial"/>
          <w:iCs/>
          <w:sz w:val="28"/>
          <w:szCs w:val="28"/>
          <w:lang w:val="af-ZA"/>
        </w:rPr>
      </w:pPr>
      <w:r w:rsidRPr="001B09FE">
        <w:rPr>
          <w:rFonts w:eastAsia="Arial"/>
          <w:iCs/>
          <w:sz w:val="28"/>
          <w:szCs w:val="28"/>
        </w:rPr>
        <w:t xml:space="preserve">* </w:t>
      </w:r>
      <w:r w:rsidRPr="001B09FE">
        <w:rPr>
          <w:rFonts w:eastAsia="Arial"/>
          <w:iCs/>
          <w:sz w:val="28"/>
          <w:szCs w:val="28"/>
          <w:lang w:val="af-ZA"/>
        </w:rPr>
        <w:t xml:space="preserve">Tác động </w:t>
      </w:r>
      <w:r w:rsidRPr="001B09FE">
        <w:rPr>
          <w:sz w:val="28"/>
          <w:szCs w:val="28"/>
          <w:lang w:val="de-LU"/>
        </w:rPr>
        <w:t>gây nên bởi các rủi ro, sự cố:</w:t>
      </w:r>
    </w:p>
    <w:p w14:paraId="57CD8FBF" w14:textId="77777777" w:rsidR="007B4977" w:rsidRPr="001B09FE" w:rsidRDefault="007B4977" w:rsidP="007B4977">
      <w:pPr>
        <w:rPr>
          <w:rFonts w:eastAsia="Arial"/>
          <w:iCs/>
          <w:sz w:val="28"/>
          <w:szCs w:val="28"/>
          <w:lang w:val="af-ZA"/>
        </w:rPr>
      </w:pPr>
      <w:r w:rsidRPr="001B09FE">
        <w:rPr>
          <w:rFonts w:eastAsia="Arial"/>
          <w:iCs/>
          <w:sz w:val="28"/>
          <w:szCs w:val="28"/>
          <w:lang w:val="af-ZA"/>
        </w:rPr>
        <w:t>- Sự cố cháy nổ:</w:t>
      </w:r>
    </w:p>
    <w:p w14:paraId="0410712D" w14:textId="77777777" w:rsidR="007B4977" w:rsidRPr="001B09FE" w:rsidRDefault="007B4977" w:rsidP="007B4977">
      <w:pPr>
        <w:rPr>
          <w:sz w:val="28"/>
          <w:szCs w:val="28"/>
          <w:lang w:val="nb-NO"/>
        </w:rPr>
      </w:pPr>
      <w:r w:rsidRPr="001B09FE">
        <w:rPr>
          <w:sz w:val="28"/>
          <w:szCs w:val="28"/>
          <w:lang w:val="nb-NO"/>
        </w:rPr>
        <w:t>Khả năng gây cháy nổ có thể được chia thành những nhóm chính:</w:t>
      </w:r>
    </w:p>
    <w:p w14:paraId="05D27636" w14:textId="77777777" w:rsidR="007B4977" w:rsidRPr="001B09FE" w:rsidRDefault="007B4977" w:rsidP="007B4977">
      <w:pPr>
        <w:rPr>
          <w:sz w:val="28"/>
          <w:szCs w:val="28"/>
          <w:lang w:val="nb-NO"/>
        </w:rPr>
      </w:pPr>
      <w:r w:rsidRPr="001B09FE">
        <w:rPr>
          <w:sz w:val="28"/>
          <w:szCs w:val="28"/>
          <w:lang w:val="nb-NO"/>
        </w:rPr>
        <w:t xml:space="preserve"> + Bất cẩn trong việc thực hiện các biện pháp an toàn PCCC (lưu trữ nhiên liệu, gas… không đúng quy định).</w:t>
      </w:r>
    </w:p>
    <w:p w14:paraId="760DA532" w14:textId="77777777" w:rsidR="007B4977" w:rsidRPr="001B09FE" w:rsidRDefault="007B4977" w:rsidP="007B4977">
      <w:pPr>
        <w:rPr>
          <w:sz w:val="28"/>
          <w:szCs w:val="28"/>
          <w:lang w:val="nb-NO"/>
        </w:rPr>
      </w:pPr>
      <w:r w:rsidRPr="001B09FE">
        <w:rPr>
          <w:sz w:val="28"/>
          <w:szCs w:val="28"/>
          <w:lang w:val="nb-NO"/>
        </w:rPr>
        <w:t xml:space="preserve"> + Sự cố về các thiết bị điện: chập và gây cháy tại các điểm tiếp xúc, các mối nối không đảm bảo an toàn hoặc chập mạch do mưa dông.</w:t>
      </w:r>
    </w:p>
    <w:p w14:paraId="0487561F" w14:textId="77777777" w:rsidR="007B4977" w:rsidRPr="001B09FE" w:rsidRDefault="007B4977" w:rsidP="007B4977">
      <w:pPr>
        <w:rPr>
          <w:sz w:val="28"/>
          <w:szCs w:val="28"/>
          <w:lang w:val="nb-NO"/>
        </w:rPr>
      </w:pPr>
      <w:r w:rsidRPr="001B09FE">
        <w:rPr>
          <w:sz w:val="28"/>
          <w:szCs w:val="28"/>
          <w:lang w:val="nb-NO"/>
        </w:rPr>
        <w:t xml:space="preserve"> + Sự cố sét đánh có thể dẫn đến cháy nổ v.v…</w:t>
      </w:r>
    </w:p>
    <w:p w14:paraId="56FF868D" w14:textId="77777777" w:rsidR="007B4977" w:rsidRPr="001B09FE" w:rsidRDefault="007B4977" w:rsidP="007B4977">
      <w:pPr>
        <w:rPr>
          <w:spacing w:val="-4"/>
          <w:sz w:val="28"/>
          <w:szCs w:val="28"/>
          <w:u w:val="single"/>
          <w:lang w:val="nb-NO"/>
        </w:rPr>
      </w:pPr>
      <w:r w:rsidRPr="001B09FE">
        <w:rPr>
          <w:spacing w:val="-4"/>
          <w:sz w:val="28"/>
          <w:szCs w:val="28"/>
          <w:lang w:val="nb-NO"/>
        </w:rPr>
        <w:t xml:space="preserve">Sự cố cháy nổ nếu xảy ra sẽ gây thiệt hại to lớn về tính mạng công nhân, về kinh tế và làm ô nhiễm cả hệ sinh thái đất, nước, không khí. </w:t>
      </w:r>
    </w:p>
    <w:p w14:paraId="23D9BE45" w14:textId="77777777" w:rsidR="007B4977" w:rsidRPr="001B09FE" w:rsidRDefault="007B4977" w:rsidP="007B4977">
      <w:pPr>
        <w:rPr>
          <w:rFonts w:eastAsia="Arial"/>
          <w:iCs/>
          <w:sz w:val="28"/>
          <w:szCs w:val="28"/>
          <w:lang w:val="nb-NO"/>
        </w:rPr>
      </w:pPr>
      <w:r w:rsidRPr="001B09FE">
        <w:rPr>
          <w:rFonts w:eastAsia="Arial"/>
          <w:iCs/>
          <w:sz w:val="28"/>
          <w:szCs w:val="28"/>
          <w:lang w:val="nb-NO"/>
        </w:rPr>
        <w:t>- Sự cố tai nạn lao động:</w:t>
      </w:r>
    </w:p>
    <w:p w14:paraId="736517E2" w14:textId="77777777" w:rsidR="007B4977" w:rsidRPr="001B09FE" w:rsidRDefault="007B4977" w:rsidP="007B4977">
      <w:pPr>
        <w:rPr>
          <w:sz w:val="28"/>
          <w:szCs w:val="28"/>
          <w:lang w:val="nb-NO"/>
        </w:rPr>
      </w:pPr>
      <w:r w:rsidRPr="001B09FE">
        <w:rPr>
          <w:sz w:val="28"/>
          <w:szCs w:val="28"/>
          <w:lang w:val="nb-NO"/>
        </w:rPr>
        <w:t>+ Nguyên nhân về kỹ thuật: Do dụng cụ, phương tiện thiết bị máy móc không hoàn chỉnh hay hư hỏng, thiếu cơ cấu an toàn, thiếu che chắn, thiếu hệ thống báo hiệu phòng ngừa;</w:t>
      </w:r>
    </w:p>
    <w:p w14:paraId="0852297F" w14:textId="77777777" w:rsidR="007B4977" w:rsidRPr="001B09FE" w:rsidRDefault="007B4977" w:rsidP="007B4977">
      <w:pPr>
        <w:rPr>
          <w:sz w:val="28"/>
          <w:szCs w:val="28"/>
          <w:lang w:val="nb-NO"/>
        </w:rPr>
      </w:pPr>
      <w:r w:rsidRPr="001B09FE">
        <w:rPr>
          <w:sz w:val="28"/>
          <w:szCs w:val="28"/>
          <w:lang w:val="nb-NO"/>
        </w:rPr>
        <w:t>+ Thiếu kiểm tra giám sát thường xuyên: Việc kiểm tra giám sát nhằm mục đích phát hiện những sai phạm trong quá trình hoạt động, nếu không làm thường xuyên dẫn đến thiếu ý thức trách nhiệm và ý thức thực hiện các yêu cầu về công tác an toàn hay các sai phạm không phát hiện một cách kịp thời dẫn đến xảy ra sự cố gây tai nạn lao động.</w:t>
      </w:r>
    </w:p>
    <w:p w14:paraId="530EB24B" w14:textId="77777777" w:rsidR="007B4977" w:rsidRPr="001B09FE" w:rsidRDefault="007B4977" w:rsidP="007B4977">
      <w:pPr>
        <w:rPr>
          <w:sz w:val="28"/>
          <w:szCs w:val="28"/>
          <w:lang w:val="nb-NO"/>
        </w:rPr>
      </w:pPr>
      <w:r w:rsidRPr="001B09FE">
        <w:rPr>
          <w:sz w:val="28"/>
          <w:szCs w:val="28"/>
          <w:lang w:val="nb-NO"/>
        </w:rPr>
        <w:t xml:space="preserve">+ Không thực hiện nghiêm chỉnh các chế độ bảo hộ lao động như: Chế độ làm việc, nghỉ ngơi, trang bị các phương tiện bảo vệ cá nhân… Nếu không thực </w:t>
      </w:r>
      <w:r w:rsidRPr="001B09FE">
        <w:rPr>
          <w:sz w:val="28"/>
          <w:szCs w:val="28"/>
          <w:lang w:val="nb-NO"/>
        </w:rPr>
        <w:lastRenderedPageBreak/>
        <w:t>hiện một cách nghiêm chỉnh sẽ làm giảm sức khỏe người lao động, làm tăng khả năng xảy ra tai nạn.</w:t>
      </w:r>
    </w:p>
    <w:p w14:paraId="75DADA2F" w14:textId="77777777" w:rsidR="007B4977" w:rsidRPr="001B09FE" w:rsidRDefault="007B4977" w:rsidP="007B4977">
      <w:pPr>
        <w:rPr>
          <w:sz w:val="28"/>
          <w:szCs w:val="28"/>
          <w:lang w:val="nb-NO"/>
        </w:rPr>
      </w:pPr>
      <w:r w:rsidRPr="001B09FE">
        <w:rPr>
          <w:sz w:val="28"/>
          <w:szCs w:val="28"/>
          <w:lang w:val="nb-NO"/>
        </w:rPr>
        <w:t>+ Nguyên nhân do bản thân người lao động: Thao tác vận hành không đúng kỹ thuật, không đúng quy trình hay do sức khỏe không đảm bảo.</w:t>
      </w:r>
    </w:p>
    <w:p w14:paraId="67F12F56" w14:textId="77777777" w:rsidR="007B4977" w:rsidRPr="001B09FE" w:rsidRDefault="007B4977" w:rsidP="007B4977">
      <w:pPr>
        <w:rPr>
          <w:iCs/>
          <w:sz w:val="28"/>
          <w:szCs w:val="28"/>
          <w:lang w:val="nb-NO"/>
        </w:rPr>
      </w:pPr>
      <w:r w:rsidRPr="001B09FE">
        <w:rPr>
          <w:iCs/>
          <w:sz w:val="28"/>
          <w:szCs w:val="28"/>
          <w:lang w:val="nb-NO"/>
        </w:rPr>
        <w:t>- Sự cố tai nạn giao thông:</w:t>
      </w:r>
    </w:p>
    <w:p w14:paraId="2AB1F699" w14:textId="77777777" w:rsidR="007B4977" w:rsidRPr="001B09FE" w:rsidRDefault="007B4977" w:rsidP="007B4977">
      <w:pPr>
        <w:rPr>
          <w:spacing w:val="-2"/>
          <w:sz w:val="28"/>
          <w:szCs w:val="28"/>
        </w:rPr>
      </w:pPr>
      <w:r w:rsidRPr="001B09FE">
        <w:rPr>
          <w:spacing w:val="-2"/>
          <w:sz w:val="28"/>
          <w:szCs w:val="28"/>
        </w:rPr>
        <w:t>Tai nạn giao thông có thể xảy ra do bất cẩn của các tài xế tham gia giao thông hoặc do đường nhỏ hẹp, nhiều điểm cong khuất tầm nhìn. Đặc biệt, dọc đường vào khu vực dự án có rất nhiều điểm cong và độ dốc lớn. Bên cạnh đó, trong quá trình vận chuyển làm rơi vãi vật liệu là nguyên nhân lớn gây tai nạn cho phương tiện xe hai bánh, nhất là đoạn ra vào công trường. Do vậy, để phòng ngừa và giảm thiểu sự cố tai nạn giao thông có thể xảy ra, Chủ dự án và nhà thầu thi công sẽ có biện pháp thích hợp.</w:t>
      </w:r>
    </w:p>
    <w:p w14:paraId="310E5E5F" w14:textId="2B962845" w:rsidR="007B4977" w:rsidRPr="001B09FE" w:rsidRDefault="00650C6F" w:rsidP="00650C6F">
      <w:pPr>
        <w:pStyle w:val="Heading4"/>
      </w:pPr>
      <w:r w:rsidRPr="001B09FE">
        <w:t>5.2.2. Trong giai đoạn vận hành</w:t>
      </w:r>
    </w:p>
    <w:p w14:paraId="139929A5" w14:textId="77777777" w:rsidR="00650C6F" w:rsidRPr="001B09FE" w:rsidRDefault="00650C6F" w:rsidP="00650C6F">
      <w:pPr>
        <w:pStyle w:val="Vnbnnidung0"/>
        <w:tabs>
          <w:tab w:val="left" w:pos="852"/>
        </w:tabs>
        <w:adjustRightInd w:val="0"/>
        <w:snapToGrid w:val="0"/>
        <w:spacing w:after="0" w:line="312" w:lineRule="auto"/>
        <w:ind w:firstLine="540"/>
        <w:jc w:val="both"/>
        <w:rPr>
          <w:rStyle w:val="Vnbnnidung"/>
          <w:i/>
          <w:lang w:val="vi-VN" w:eastAsia="vi-VN"/>
        </w:rPr>
      </w:pPr>
      <w:r w:rsidRPr="001B09FE">
        <w:rPr>
          <w:rStyle w:val="Vnbnnidung"/>
          <w:i/>
          <w:lang w:eastAsia="vi-VN"/>
        </w:rPr>
        <w:t>a.</w:t>
      </w:r>
      <w:r w:rsidRPr="001B09FE">
        <w:rPr>
          <w:rStyle w:val="Vnbnnidung"/>
          <w:i/>
          <w:lang w:val="vi-VN" w:eastAsia="vi-VN"/>
        </w:rPr>
        <w:t xml:space="preserve"> Loại và khối lượng nước thải phát sinh hoặc dự kiến phát sinh: </w:t>
      </w:r>
    </w:p>
    <w:p w14:paraId="75DF6320" w14:textId="77777777" w:rsidR="00650C6F" w:rsidRPr="001B09FE" w:rsidRDefault="00650C6F" w:rsidP="00650C6F">
      <w:pPr>
        <w:ind w:firstLine="562"/>
        <w:rPr>
          <w:rFonts w:cs="Times New Roman"/>
          <w:i/>
          <w:sz w:val="28"/>
          <w:szCs w:val="28"/>
          <w:lang w:val="pt-BR"/>
        </w:rPr>
      </w:pPr>
      <w:r w:rsidRPr="001B09FE">
        <w:rPr>
          <w:rFonts w:cs="Times New Roman"/>
          <w:i/>
          <w:sz w:val="28"/>
          <w:szCs w:val="28"/>
          <w:lang w:val="pt-BR"/>
        </w:rPr>
        <w:t>* Nước thải sinh hoạt:</w:t>
      </w:r>
    </w:p>
    <w:p w14:paraId="15EAA7B5" w14:textId="77777777" w:rsidR="00650C6F" w:rsidRPr="001B09FE" w:rsidRDefault="00650C6F" w:rsidP="00650C6F">
      <w:pPr>
        <w:ind w:firstLine="562"/>
        <w:rPr>
          <w:rFonts w:cs="Times New Roman"/>
          <w:sz w:val="28"/>
          <w:szCs w:val="28"/>
        </w:rPr>
      </w:pPr>
      <w:r w:rsidRPr="001B09FE">
        <w:rPr>
          <w:rFonts w:cs="Times New Roman"/>
          <w:sz w:val="28"/>
          <w:szCs w:val="28"/>
          <w:lang w:val="pt-BR"/>
        </w:rPr>
        <w:t xml:space="preserve">- Nước thải sinh hoạt phát sinh từ quá trình sinh hoạt của 680 học sinh và 70 giáo viên, quản lý với thành phần </w:t>
      </w:r>
      <w:r w:rsidRPr="001B09FE">
        <w:rPr>
          <w:rFonts w:cs="Times New Roman"/>
          <w:sz w:val="28"/>
          <w:szCs w:val="28"/>
        </w:rPr>
        <w:t>ô nhiễm chính đặc trưng thường thấy ở nước thải sinh hoạt là BOD</w:t>
      </w:r>
      <w:r w:rsidRPr="001B09FE">
        <w:rPr>
          <w:rFonts w:cs="Times New Roman"/>
          <w:sz w:val="28"/>
          <w:szCs w:val="28"/>
          <w:vertAlign w:val="subscript"/>
        </w:rPr>
        <w:t>5</w:t>
      </w:r>
      <w:r w:rsidRPr="001B09FE">
        <w:rPr>
          <w:rFonts w:cs="Times New Roman"/>
          <w:sz w:val="28"/>
          <w:szCs w:val="28"/>
        </w:rPr>
        <w:t>, COD, Nitơ và Photpho. Nguồn nước thải này được phân thành hai nhóm chính là nước thải xám (tắm, giặt, rửa) và nước thải đen (đi vệ sinh).</w:t>
      </w:r>
    </w:p>
    <w:p w14:paraId="66307F94" w14:textId="77777777" w:rsidR="00650C6F" w:rsidRPr="001B09FE" w:rsidRDefault="00650C6F" w:rsidP="00650C6F">
      <w:pPr>
        <w:ind w:firstLine="562"/>
        <w:rPr>
          <w:rFonts w:cs="Times New Roman"/>
          <w:sz w:val="28"/>
          <w:szCs w:val="28"/>
        </w:rPr>
      </w:pPr>
      <w:r w:rsidRPr="001B09FE">
        <w:rPr>
          <w:rFonts w:cs="Times New Roman"/>
          <w:sz w:val="28"/>
          <w:szCs w:val="28"/>
        </w:rPr>
        <w:t xml:space="preserve">+ Nước thải xám chiếm phần lớn trong lưu lượng thải nhưng có hàm lượng các chất ô nhiễm thường không cao. Nước thải này thường chứa tạp chất rắn, các chất lơ lửng, các chất hữu cơ, dầu mỡ và vi sinh vật. Nguồn thải này cần phải được thu gom, xử lý tránh ứ đọng gây ô nhiễm cục bộ. </w:t>
      </w:r>
    </w:p>
    <w:p w14:paraId="6D9B2CC6" w14:textId="77777777" w:rsidR="00650C6F" w:rsidRPr="001B09FE" w:rsidRDefault="00650C6F" w:rsidP="00650C6F">
      <w:pPr>
        <w:ind w:firstLine="562"/>
        <w:rPr>
          <w:rFonts w:cs="Times New Roman"/>
          <w:sz w:val="28"/>
          <w:szCs w:val="28"/>
        </w:rPr>
      </w:pPr>
      <w:r w:rsidRPr="001B09FE">
        <w:rPr>
          <w:rFonts w:cs="Times New Roman"/>
          <w:sz w:val="28"/>
          <w:szCs w:val="28"/>
        </w:rPr>
        <w:t xml:space="preserve">+ Nước thải đen là nước thải đi vệ sinh chứa phân và nước tiểu của con người nên thành phần chính là các chất hữu cơ, vi sinh vật đường ruột và đặc biệt chứa nhiều vi sinh vật gây bệnh cho người và động vật. </w:t>
      </w:r>
    </w:p>
    <w:p w14:paraId="7511AA3A" w14:textId="77777777" w:rsidR="00650C6F" w:rsidRPr="001B09FE" w:rsidRDefault="00650C6F" w:rsidP="00650C6F">
      <w:pPr>
        <w:adjustRightInd w:val="0"/>
        <w:snapToGrid w:val="0"/>
        <w:rPr>
          <w:rFonts w:cs="Times New Roman"/>
          <w:bCs/>
          <w:sz w:val="28"/>
          <w:szCs w:val="28"/>
        </w:rPr>
      </w:pPr>
      <w:r w:rsidRPr="001B09FE">
        <w:rPr>
          <w:rFonts w:cs="Times New Roman"/>
          <w:sz w:val="28"/>
          <w:szCs w:val="28"/>
        </w:rPr>
        <w:t xml:space="preserve">- Thải lượng: Nhu cầu nước cấp cho sinh hoạt của </w:t>
      </w:r>
      <w:r w:rsidRPr="001B09FE">
        <w:rPr>
          <w:rFonts w:cs="Times New Roman"/>
          <w:sz w:val="28"/>
          <w:szCs w:val="28"/>
          <w:lang w:val="pt-BR"/>
        </w:rPr>
        <w:t>680 học sinh và 70 giáo viên, quản lý</w:t>
      </w:r>
      <w:r w:rsidRPr="001B09FE">
        <w:rPr>
          <w:rFonts w:cs="Times New Roman"/>
          <w:bCs/>
          <w:spacing w:val="-4"/>
          <w:sz w:val="28"/>
          <w:szCs w:val="28"/>
          <w:lang w:val="nl-NL"/>
        </w:rPr>
        <w:t xml:space="preserve"> </w:t>
      </w:r>
      <w:r w:rsidRPr="001B09FE">
        <w:rPr>
          <w:rFonts w:cs="Times New Roman"/>
          <w:sz w:val="28"/>
          <w:szCs w:val="28"/>
        </w:rPr>
        <w:t>khi đi vào hoạt động là 90 m</w:t>
      </w:r>
      <w:r w:rsidRPr="001B09FE">
        <w:rPr>
          <w:rFonts w:cs="Times New Roman"/>
          <w:sz w:val="28"/>
          <w:szCs w:val="28"/>
          <w:vertAlign w:val="superscript"/>
        </w:rPr>
        <w:t>3</w:t>
      </w:r>
      <w:r w:rsidRPr="001B09FE">
        <w:rPr>
          <w:rFonts w:cs="Times New Roman"/>
          <w:sz w:val="28"/>
          <w:szCs w:val="28"/>
        </w:rPr>
        <w:t xml:space="preserve">/ngày.đêm </w:t>
      </w:r>
      <w:r w:rsidRPr="001B09FE">
        <w:rPr>
          <w:rFonts w:cs="Times New Roman"/>
          <w:sz w:val="28"/>
          <w:szCs w:val="28"/>
          <w:lang w:val="pt-BR"/>
        </w:rPr>
        <w:t>(tỷ lệ nước thải bằng 100% nước cấp)</w:t>
      </w:r>
      <w:r w:rsidRPr="001B09FE">
        <w:rPr>
          <w:rFonts w:cs="Times New Roman"/>
          <w:sz w:val="28"/>
          <w:szCs w:val="28"/>
        </w:rPr>
        <w:t xml:space="preserve">. </w:t>
      </w:r>
      <w:r w:rsidRPr="001B09FE">
        <w:rPr>
          <w:rFonts w:cs="Times New Roman"/>
          <w:bCs/>
          <w:sz w:val="28"/>
          <w:szCs w:val="28"/>
        </w:rPr>
        <w:t>Trong khối lượng nước thải này, nước thải từ nhà bếp, tắm, giặt (nước thải xám) chiếm khoảng 70% (63 m</w:t>
      </w:r>
      <w:r w:rsidRPr="001B09FE">
        <w:rPr>
          <w:rFonts w:cs="Times New Roman"/>
          <w:bCs/>
          <w:sz w:val="28"/>
          <w:szCs w:val="28"/>
          <w:vertAlign w:val="superscript"/>
        </w:rPr>
        <w:t>3</w:t>
      </w:r>
      <w:r w:rsidRPr="001B09FE">
        <w:rPr>
          <w:rFonts w:cs="Times New Roman"/>
          <w:bCs/>
          <w:sz w:val="28"/>
          <w:szCs w:val="28"/>
        </w:rPr>
        <w:t>/ngày), còn lại là nước thải từ nhà vệ sinh (nước thải đen) chiếm khoảng 30% (27 m</w:t>
      </w:r>
      <w:r w:rsidRPr="001B09FE">
        <w:rPr>
          <w:rFonts w:cs="Times New Roman"/>
          <w:bCs/>
          <w:sz w:val="28"/>
          <w:szCs w:val="28"/>
          <w:vertAlign w:val="superscript"/>
        </w:rPr>
        <w:t>3</w:t>
      </w:r>
      <w:r w:rsidRPr="001B09FE">
        <w:rPr>
          <w:rFonts w:cs="Times New Roman"/>
          <w:bCs/>
          <w:sz w:val="28"/>
          <w:szCs w:val="28"/>
        </w:rPr>
        <w:t xml:space="preserve">/ngày). </w:t>
      </w:r>
    </w:p>
    <w:p w14:paraId="59FC2163" w14:textId="77777777" w:rsidR="00650C6F" w:rsidRPr="001B09FE" w:rsidRDefault="00650C6F" w:rsidP="00650C6F">
      <w:pPr>
        <w:rPr>
          <w:rFonts w:cs="Times New Roman"/>
          <w:sz w:val="28"/>
          <w:szCs w:val="28"/>
          <w:lang w:eastAsia="zh-CN"/>
        </w:rPr>
      </w:pPr>
      <w:r w:rsidRPr="001B09FE">
        <w:rPr>
          <w:rFonts w:cs="Times New Roman"/>
          <w:i/>
          <w:iCs/>
          <w:sz w:val="28"/>
          <w:szCs w:val="28"/>
          <w:u w:val="single"/>
          <w:lang w:eastAsia="zh-CN"/>
        </w:rPr>
        <w:t>Đánh giá tác động</w:t>
      </w:r>
      <w:r w:rsidRPr="001B09FE">
        <w:rPr>
          <w:rFonts w:cs="Times New Roman"/>
          <w:i/>
          <w:iCs/>
          <w:sz w:val="28"/>
          <w:szCs w:val="28"/>
          <w:lang w:eastAsia="zh-CN"/>
        </w:rPr>
        <w:t>:</w:t>
      </w:r>
      <w:r w:rsidRPr="001B09FE">
        <w:rPr>
          <w:rFonts w:cs="Times New Roman"/>
          <w:sz w:val="28"/>
          <w:szCs w:val="28"/>
          <w:lang w:eastAsia="zh-CN"/>
        </w:rPr>
        <w:t xml:space="preserve"> Lượng nước thải này chứa các vi sinh vật có khả năng trở thành nơi phát triển, lây lan các vi sinh vật gây bệnh cho người và động vật </w:t>
      </w:r>
      <w:r w:rsidRPr="001B09FE">
        <w:rPr>
          <w:rFonts w:cs="Times New Roman"/>
          <w:sz w:val="28"/>
          <w:szCs w:val="28"/>
          <w:lang w:eastAsia="zh-CN"/>
        </w:rPr>
        <w:lastRenderedPageBreak/>
        <w:t>hoặc gây ảnh hưởng đến nguồn nước, đồng thời làm mất cảnh quan khu vực</w:t>
      </w:r>
      <w:r w:rsidRPr="001B09FE">
        <w:rPr>
          <w:rFonts w:cs="Times New Roman"/>
          <w:sz w:val="28"/>
          <w:szCs w:val="28"/>
          <w:lang w:val="de-DE" w:eastAsia="zh-CN"/>
        </w:rPr>
        <w:t>.</w:t>
      </w:r>
      <w:r w:rsidRPr="001B09FE">
        <w:rPr>
          <w:rFonts w:cs="Times New Roman"/>
          <w:sz w:val="28"/>
          <w:szCs w:val="28"/>
          <w:lang w:eastAsia="zh-CN"/>
        </w:rPr>
        <w:t xml:space="preserve"> Do đó, Chủ dự án sẽ có biện pháp giảm thiểu nguồn gây ô nhiễm này.</w:t>
      </w:r>
    </w:p>
    <w:p w14:paraId="3899A8D5" w14:textId="77777777" w:rsidR="00650C6F" w:rsidRPr="001B09FE" w:rsidRDefault="00650C6F" w:rsidP="00650C6F">
      <w:pPr>
        <w:ind w:firstLine="561"/>
        <w:rPr>
          <w:rFonts w:cs="Times New Roman"/>
          <w:i/>
          <w:sz w:val="28"/>
          <w:szCs w:val="28"/>
        </w:rPr>
      </w:pPr>
      <w:r w:rsidRPr="001B09FE">
        <w:rPr>
          <w:rFonts w:cs="Times New Roman"/>
          <w:i/>
          <w:sz w:val="28"/>
          <w:szCs w:val="28"/>
        </w:rPr>
        <w:t>* Nước mưa chảy tràn</w:t>
      </w:r>
    </w:p>
    <w:p w14:paraId="79EED35C" w14:textId="77777777" w:rsidR="00650C6F" w:rsidRPr="001B09FE" w:rsidRDefault="00650C6F" w:rsidP="00650C6F">
      <w:pPr>
        <w:ind w:firstLine="561"/>
        <w:rPr>
          <w:rFonts w:cs="Times New Roman"/>
          <w:sz w:val="28"/>
          <w:szCs w:val="28"/>
        </w:rPr>
      </w:pPr>
      <w:r w:rsidRPr="001B09FE">
        <w:rPr>
          <w:rFonts w:cs="Times New Roman"/>
          <w:sz w:val="28"/>
          <w:szCs w:val="28"/>
        </w:rPr>
        <w:t xml:space="preserve">Lượng nước mưa chảy tràn trên khu vực Dự án được tính toán theo phương pháp cường độ giới hạn (Các công thức tính toán được lấy từ TCVN 7957:2023 Thoát nước - Mạng lưới và công trình bên ngoài - Yêu cầu thiết kế): Q (l/s) = q.F.β.ψ </w:t>
      </w:r>
      <w:bookmarkStart w:id="48" w:name="CT3_3"/>
      <w:r w:rsidRPr="001B09FE">
        <w:rPr>
          <w:rFonts w:cs="Times New Roman"/>
          <w:sz w:val="28"/>
          <w:szCs w:val="28"/>
        </w:rPr>
        <w:t>(3.6)</w:t>
      </w:r>
      <w:bookmarkEnd w:id="48"/>
    </w:p>
    <w:p w14:paraId="435EC18F" w14:textId="77777777" w:rsidR="00650C6F" w:rsidRPr="001B09FE" w:rsidRDefault="00650C6F" w:rsidP="00650C6F">
      <w:pPr>
        <w:ind w:firstLine="561"/>
        <w:rPr>
          <w:rFonts w:cs="Times New Roman"/>
          <w:sz w:val="28"/>
          <w:szCs w:val="28"/>
        </w:rPr>
      </w:pPr>
      <w:r w:rsidRPr="001B09FE">
        <w:rPr>
          <w:rFonts w:cs="Times New Roman"/>
          <w:sz w:val="28"/>
          <w:szCs w:val="28"/>
          <w:u w:val="single"/>
        </w:rPr>
        <w:t>Đánh giá tác động</w:t>
      </w:r>
      <w:r w:rsidRPr="001B09FE">
        <w:rPr>
          <w:rFonts w:cs="Times New Roman"/>
          <w:sz w:val="28"/>
          <w:szCs w:val="28"/>
        </w:rPr>
        <w:t>: Nước mưa chảy tràn có thể xảy ra do hệ thống thoát nước của Dự án không đủ khả năng tiêu thoát lượng nước lớn trong thời gian ngắn, dẫn đến tình trạng nước ứ đọng trên sân trường, đường nội bộ và các khu vực khác.</w:t>
      </w:r>
    </w:p>
    <w:p w14:paraId="25346BAF" w14:textId="77777777" w:rsidR="00650C6F" w:rsidRPr="001B09FE" w:rsidRDefault="00650C6F" w:rsidP="00650C6F">
      <w:pPr>
        <w:ind w:firstLine="561"/>
        <w:rPr>
          <w:rFonts w:cs="Times New Roman"/>
          <w:sz w:val="28"/>
          <w:szCs w:val="28"/>
        </w:rPr>
      </w:pPr>
      <w:r w:rsidRPr="001B09FE">
        <w:rPr>
          <w:rFonts w:cs="Times New Roman"/>
          <w:sz w:val="28"/>
          <w:szCs w:val="28"/>
        </w:rPr>
        <w:t>Ảnh hưởng đến sức khỏe: Nước ứ đọng có thể tạo môi trường thuận lợi cho muỗi sinh sản, dẫn đến nguy cơ bùng phát các bệnh truyền nhiễm như sốt xuất huyết, sốt rét. Nước bẩn ứ đọng cũng có thể gây ô nhiễm môi trường, ảnh hưởng đến sức khỏe học sinh và cán bộ giáo viên.</w:t>
      </w:r>
    </w:p>
    <w:p w14:paraId="6713DF28" w14:textId="77777777" w:rsidR="00650C6F" w:rsidRPr="001B09FE" w:rsidRDefault="00650C6F" w:rsidP="00650C6F">
      <w:pPr>
        <w:ind w:firstLine="561"/>
        <w:rPr>
          <w:rFonts w:cs="Times New Roman"/>
          <w:sz w:val="28"/>
          <w:szCs w:val="28"/>
        </w:rPr>
      </w:pPr>
      <w:r w:rsidRPr="001B09FE">
        <w:rPr>
          <w:rFonts w:cs="Times New Roman"/>
          <w:sz w:val="28"/>
          <w:szCs w:val="28"/>
        </w:rPr>
        <w:t>Gây mất an toàn: Nước ứ đọng trên sân trường có thể gây trơn trượt, ảnh hưởng đến an toàn của học sinh khi di chuyển. Nước tràn vào các phòng học có thể làm hỏng tài sản và sách vở.</w:t>
      </w:r>
    </w:p>
    <w:p w14:paraId="0064DF6C" w14:textId="77777777" w:rsidR="00650C6F" w:rsidRPr="001B09FE" w:rsidRDefault="00650C6F" w:rsidP="00650C6F">
      <w:pPr>
        <w:ind w:firstLine="561"/>
        <w:rPr>
          <w:rFonts w:cs="Times New Roman"/>
          <w:sz w:val="28"/>
          <w:szCs w:val="28"/>
        </w:rPr>
      </w:pPr>
      <w:r w:rsidRPr="001B09FE">
        <w:rPr>
          <w:rFonts w:cs="Times New Roman"/>
          <w:sz w:val="28"/>
          <w:szCs w:val="28"/>
        </w:rPr>
        <w:t>Gây khó khăn cho hoạt động học tập: Nước ứ đọng có thể khiến cho một số khu vực trong trường học không thể sử dụng được, ảnh hưởng đến hoạt động học tập và vui chơi của học sinh.</w:t>
      </w:r>
    </w:p>
    <w:p w14:paraId="38DBD633" w14:textId="77777777" w:rsidR="00650C6F" w:rsidRPr="001B09FE" w:rsidRDefault="00650C6F" w:rsidP="00650C6F">
      <w:pPr>
        <w:adjustRightInd w:val="0"/>
        <w:snapToGrid w:val="0"/>
        <w:rPr>
          <w:rFonts w:cs="Times New Roman"/>
          <w:i/>
          <w:iCs/>
          <w:sz w:val="28"/>
          <w:szCs w:val="28"/>
        </w:rPr>
      </w:pPr>
      <w:r w:rsidRPr="001B09FE">
        <w:rPr>
          <w:rFonts w:cs="Times New Roman"/>
          <w:i/>
          <w:iCs/>
          <w:sz w:val="28"/>
          <w:szCs w:val="28"/>
        </w:rPr>
        <w:t>b. Nguồn và lưu lượng khí thải phát sinh hoặc dự kiến phát sinh:</w:t>
      </w:r>
    </w:p>
    <w:p w14:paraId="64B5438F" w14:textId="77777777" w:rsidR="00650C6F" w:rsidRPr="001B09FE" w:rsidRDefault="00650C6F" w:rsidP="00650C6F">
      <w:pPr>
        <w:ind w:firstLine="561"/>
        <w:rPr>
          <w:rFonts w:cs="Times New Roman"/>
          <w:sz w:val="28"/>
          <w:szCs w:val="28"/>
        </w:rPr>
      </w:pPr>
      <w:r w:rsidRPr="001B09FE">
        <w:rPr>
          <w:rFonts w:cs="Times New Roman"/>
          <w:sz w:val="28"/>
          <w:szCs w:val="28"/>
        </w:rPr>
        <w:t>Khi Dự án đi vào vận hành, nguồn phát sinh khí thái chủ yếu từ các phương tiện tham gia giao thông ra vào trường học. Các phương tiện này chủ yếu sử dụng nhiên liệu dầu DO nên sẽ thải ra môi trường không khí một lượng khói thải chứa các chất ô nhiễm như NOx, SO</w:t>
      </w:r>
      <w:r w:rsidRPr="001B09FE">
        <w:rPr>
          <w:rFonts w:cs="Times New Roman"/>
          <w:sz w:val="28"/>
          <w:szCs w:val="28"/>
          <w:vertAlign w:val="subscript"/>
        </w:rPr>
        <w:t>2</w:t>
      </w:r>
      <w:r w:rsidRPr="001B09FE">
        <w:rPr>
          <w:rFonts w:cs="Times New Roman"/>
          <w:sz w:val="28"/>
          <w:szCs w:val="28"/>
        </w:rPr>
        <w:t>, CxHy, CO, CO</w:t>
      </w:r>
      <w:r w:rsidRPr="001B09FE">
        <w:rPr>
          <w:rFonts w:cs="Times New Roman"/>
          <w:sz w:val="28"/>
          <w:szCs w:val="28"/>
          <w:vertAlign w:val="subscript"/>
        </w:rPr>
        <w:t>2</w:t>
      </w:r>
      <w:r w:rsidRPr="001B09FE">
        <w:rPr>
          <w:rFonts w:cs="Times New Roman"/>
          <w:sz w:val="28"/>
          <w:szCs w:val="28"/>
        </w:rPr>
        <w:t>,… khí thải gây ảnh hưởng trực tiếp tới CBCNV và học sinh. Tuy nhiên, do lưu lượng xe ra vào khu vực không liên tục, đường giao thông rộng, thoáng đãng nên khí thải từ các phương tiện phát tán nhanh vào không khí, ảnh hưởng của nguồn thải này là không đáng kể. Mặc dù tác động của khí thải giao thông đối với dự án được đánh giá là không đáng kể, việc thực hiện các giải pháp giảm thiểu vẫn là cần thiết để bảo vệ sức khỏe cho học sinh và cán bộ giáo viên, đồng thời góp phần bảo vệ môi trường.</w:t>
      </w:r>
    </w:p>
    <w:p w14:paraId="18EDB5CB" w14:textId="77777777" w:rsidR="00650C6F" w:rsidRPr="001B09FE" w:rsidRDefault="00650C6F" w:rsidP="00650C6F">
      <w:pPr>
        <w:pStyle w:val="Vnbnnidung0"/>
        <w:tabs>
          <w:tab w:val="left" w:pos="852"/>
        </w:tabs>
        <w:adjustRightInd w:val="0"/>
        <w:snapToGrid w:val="0"/>
        <w:spacing w:after="0" w:line="312" w:lineRule="auto"/>
        <w:ind w:firstLine="0"/>
        <w:jc w:val="both"/>
        <w:rPr>
          <w:rStyle w:val="Vnbnnidung"/>
          <w:i/>
          <w:lang w:val="pt-BR" w:eastAsia="vi-VN"/>
        </w:rPr>
      </w:pPr>
      <w:r w:rsidRPr="001B09FE">
        <w:rPr>
          <w:rStyle w:val="Vnbnnidung"/>
          <w:i/>
          <w:lang w:val="pt-BR" w:eastAsia="vi-VN"/>
        </w:rPr>
        <w:t>c. Loại và khối lượng chất thải rắn sinh hoạt phát sinh hoặc dự kiến phát sinh:</w:t>
      </w:r>
    </w:p>
    <w:p w14:paraId="7263F559" w14:textId="77777777" w:rsidR="00650C6F" w:rsidRPr="001B09FE" w:rsidRDefault="00650C6F" w:rsidP="00650C6F">
      <w:pPr>
        <w:ind w:firstLine="540"/>
        <w:rPr>
          <w:rFonts w:cs="Times New Roman"/>
          <w:sz w:val="28"/>
          <w:szCs w:val="28"/>
          <w:lang w:val="pt-BR"/>
        </w:rPr>
      </w:pPr>
      <w:r w:rsidRPr="001B09FE">
        <w:rPr>
          <w:rFonts w:cs="Times New Roman"/>
          <w:sz w:val="28"/>
          <w:szCs w:val="28"/>
          <w:lang w:val="pt-BR"/>
        </w:rPr>
        <w:t>Chất thải rắn sinh hoạt phát sinh chủ yếu từ quá trình hoạt động sinh hoạt hàng ngày của 680 học sinh và 70 giao viên, quản lý.</w:t>
      </w:r>
    </w:p>
    <w:p w14:paraId="7FC857E8" w14:textId="77777777" w:rsidR="00650C6F" w:rsidRPr="001B09FE" w:rsidRDefault="00650C6F" w:rsidP="00650C6F">
      <w:pPr>
        <w:ind w:firstLine="540"/>
        <w:rPr>
          <w:rFonts w:cs="Times New Roman"/>
          <w:sz w:val="28"/>
          <w:szCs w:val="28"/>
        </w:rPr>
      </w:pPr>
      <w:r w:rsidRPr="001B09FE">
        <w:rPr>
          <w:rFonts w:cs="Times New Roman"/>
          <w:sz w:val="28"/>
          <w:szCs w:val="28"/>
          <w:lang w:val="es-ES"/>
        </w:rPr>
        <w:lastRenderedPageBreak/>
        <w:t>Thành phần chất thải rắn phát sinh bao gồm</w:t>
      </w:r>
      <w:r w:rsidRPr="001B09FE">
        <w:rPr>
          <w:rFonts w:cs="Times New Roman"/>
          <w:sz w:val="28"/>
          <w:szCs w:val="28"/>
        </w:rPr>
        <w:t xml:space="preserve"> bao bì nilon, giấy loại, hộp nhựa, chai lọ, lon bia, thưc ăn dư thừa,…</w:t>
      </w:r>
      <w:r w:rsidRPr="001B09FE">
        <w:rPr>
          <w:rFonts w:cs="Times New Roman"/>
          <w:sz w:val="28"/>
          <w:szCs w:val="28"/>
          <w:lang w:val="pt-BR"/>
        </w:rPr>
        <w:t xml:space="preserve"> Với số lượng là của 680 học sinh và 70 giáo viên, quản lý tại dự án </w:t>
      </w:r>
      <w:r w:rsidRPr="001B09FE">
        <w:rPr>
          <w:rFonts w:cs="Times New Roman"/>
          <w:sz w:val="28"/>
          <w:szCs w:val="28"/>
        </w:rPr>
        <w:t xml:space="preserve">khối lượng CTR dự kiến phát sinh là </w:t>
      </w:r>
      <w:r w:rsidRPr="001B09FE">
        <w:rPr>
          <w:rFonts w:cs="Times New Roman"/>
          <w:sz w:val="28"/>
          <w:szCs w:val="28"/>
          <w:lang w:val="pt-BR"/>
        </w:rPr>
        <w:t>375</w:t>
      </w:r>
      <w:r w:rsidRPr="001B09FE">
        <w:rPr>
          <w:rFonts w:cs="Times New Roman"/>
          <w:sz w:val="28"/>
          <w:szCs w:val="28"/>
        </w:rPr>
        <w:t xml:space="preserve"> kg/ngày. Đây là khối lượng CTR lớn và cần được thu gom hàng ngày, tránh tồn đọng, phân hủy làm phát sinh mùi hôi và nơi phát sinh các vi sinh vật gây bệnh.</w:t>
      </w:r>
    </w:p>
    <w:p w14:paraId="43E153CB" w14:textId="77777777" w:rsidR="00650C6F" w:rsidRPr="001B09FE" w:rsidRDefault="00650C6F" w:rsidP="00650C6F">
      <w:pPr>
        <w:pStyle w:val="Vnbnnidung0"/>
        <w:tabs>
          <w:tab w:val="left" w:pos="852"/>
        </w:tabs>
        <w:adjustRightInd w:val="0"/>
        <w:snapToGrid w:val="0"/>
        <w:spacing w:after="0" w:line="312" w:lineRule="auto"/>
        <w:ind w:firstLine="0"/>
        <w:jc w:val="both"/>
        <w:rPr>
          <w:rStyle w:val="Vnbnnidung"/>
          <w:i/>
          <w:lang w:val="es-ES" w:eastAsia="vi-VN"/>
        </w:rPr>
      </w:pPr>
      <w:r w:rsidRPr="001B09FE">
        <w:rPr>
          <w:rStyle w:val="Vnbnnidung"/>
          <w:i/>
          <w:lang w:val="es-ES" w:eastAsia="vi-VN"/>
        </w:rPr>
        <w:t>d. Loại và khối lượng chất thải nguy hại phát sinh hoặc dự kiến phát sinh:</w:t>
      </w:r>
    </w:p>
    <w:p w14:paraId="36587DF8" w14:textId="77777777" w:rsidR="00650C6F" w:rsidRPr="001B09FE" w:rsidRDefault="00650C6F" w:rsidP="00650C6F">
      <w:pPr>
        <w:ind w:firstLine="540"/>
        <w:rPr>
          <w:rFonts w:cs="Times New Roman"/>
          <w:sz w:val="28"/>
          <w:szCs w:val="28"/>
          <w:lang w:val="es-ES"/>
        </w:rPr>
      </w:pPr>
      <w:r w:rsidRPr="001B09FE">
        <w:rPr>
          <w:rFonts w:cs="Times New Roman"/>
          <w:sz w:val="28"/>
          <w:szCs w:val="28"/>
          <w:lang w:val="es-ES"/>
        </w:rPr>
        <w:t xml:space="preserve">Chất thải nguy hại phát sinh chủ yếu từ hoạt động sinh hoạt hàng ngày của </w:t>
      </w:r>
      <w:r w:rsidRPr="001B09FE">
        <w:rPr>
          <w:rFonts w:cs="Times New Roman"/>
          <w:sz w:val="28"/>
          <w:szCs w:val="28"/>
          <w:lang w:val="pt-BR"/>
        </w:rPr>
        <w:t>của học sinh và giáo viên, quản lý</w:t>
      </w:r>
      <w:r w:rsidRPr="001B09FE">
        <w:rPr>
          <w:rFonts w:cs="Times New Roman"/>
          <w:sz w:val="28"/>
          <w:szCs w:val="28"/>
          <w:lang w:val="es-ES"/>
        </w:rPr>
        <w:t>.</w:t>
      </w:r>
    </w:p>
    <w:p w14:paraId="7BE56A28" w14:textId="77777777" w:rsidR="00650C6F" w:rsidRPr="001B09FE" w:rsidRDefault="00650C6F" w:rsidP="00650C6F">
      <w:pPr>
        <w:ind w:firstLine="540"/>
        <w:rPr>
          <w:rFonts w:cs="Times New Roman"/>
          <w:sz w:val="28"/>
          <w:szCs w:val="28"/>
          <w:lang w:val="es-ES"/>
        </w:rPr>
      </w:pPr>
      <w:r w:rsidRPr="001B09FE">
        <w:rPr>
          <w:rFonts w:cs="Times New Roman"/>
          <w:sz w:val="28"/>
          <w:szCs w:val="28"/>
          <w:lang w:val="es-ES"/>
        </w:rPr>
        <w:t>Thành phần chất thải nguy hại phát sinh bao gồm bóng đèn huỳnh quang, thuốc hết hạn sử dụng, pin, mực in, chất tẩy rửa. Với khối lượng CTNH phát sinh tại khu vực dự án khoảng 5 kg/tháng.</w:t>
      </w:r>
    </w:p>
    <w:p w14:paraId="2B268348" w14:textId="77777777" w:rsidR="00650C6F" w:rsidRPr="001B09FE" w:rsidRDefault="00650C6F" w:rsidP="00650C6F">
      <w:pPr>
        <w:rPr>
          <w:rFonts w:eastAsia="Arial" w:cs="Times New Roman"/>
          <w:i/>
          <w:iCs/>
          <w:sz w:val="28"/>
          <w:szCs w:val="28"/>
          <w:lang w:val="af-ZA"/>
        </w:rPr>
      </w:pPr>
      <w:r w:rsidRPr="001B09FE">
        <w:rPr>
          <w:rFonts w:eastAsia="Arial" w:cs="Times New Roman"/>
          <w:i/>
          <w:iCs/>
          <w:sz w:val="28"/>
          <w:szCs w:val="28"/>
          <w:lang w:val="af-ZA"/>
        </w:rPr>
        <w:t xml:space="preserve">e. Tác động </w:t>
      </w:r>
      <w:r w:rsidRPr="001B09FE">
        <w:rPr>
          <w:rFonts w:cs="Times New Roman"/>
          <w:i/>
          <w:sz w:val="28"/>
          <w:szCs w:val="28"/>
          <w:lang w:val="de-LU"/>
        </w:rPr>
        <w:t xml:space="preserve">gây nên bởi các rủi ro, sự cố </w:t>
      </w:r>
    </w:p>
    <w:p w14:paraId="7F8739A5" w14:textId="77777777" w:rsidR="00650C6F" w:rsidRPr="001B09FE" w:rsidRDefault="00650C6F" w:rsidP="00650C6F">
      <w:pPr>
        <w:rPr>
          <w:rFonts w:cs="Times New Roman"/>
          <w:i/>
          <w:iCs/>
          <w:sz w:val="28"/>
          <w:szCs w:val="28"/>
          <w:lang w:val="af-ZA"/>
        </w:rPr>
      </w:pPr>
      <w:r w:rsidRPr="001B09FE">
        <w:rPr>
          <w:rFonts w:cs="Times New Roman"/>
          <w:sz w:val="28"/>
          <w:szCs w:val="28"/>
          <w:lang w:val="af-ZA"/>
        </w:rPr>
        <w:t xml:space="preserve">- </w:t>
      </w:r>
      <w:r w:rsidRPr="001B09FE">
        <w:rPr>
          <w:rFonts w:cs="Times New Roman"/>
          <w:i/>
          <w:iCs/>
          <w:sz w:val="28"/>
          <w:szCs w:val="28"/>
          <w:lang w:val="af-ZA"/>
        </w:rPr>
        <w:t>Sự cố cháy nổ</w:t>
      </w:r>
    </w:p>
    <w:p w14:paraId="01BB5CA4" w14:textId="77777777" w:rsidR="00650C6F" w:rsidRPr="001B09FE" w:rsidRDefault="00650C6F" w:rsidP="00650C6F">
      <w:pPr>
        <w:rPr>
          <w:rFonts w:cs="Times New Roman"/>
          <w:sz w:val="28"/>
          <w:szCs w:val="28"/>
          <w:lang w:val="de-DE"/>
        </w:rPr>
      </w:pPr>
      <w:r w:rsidRPr="001B09FE">
        <w:rPr>
          <w:rFonts w:cs="Times New Roman"/>
          <w:sz w:val="28"/>
          <w:szCs w:val="28"/>
          <w:lang w:val="de-DE"/>
        </w:rPr>
        <w:t>Sự cố cháy nổ tại Trường học có thể xảy ra do các nguyên nhân sau:</w:t>
      </w:r>
    </w:p>
    <w:p w14:paraId="0BDDB00F" w14:textId="77777777" w:rsidR="00650C6F" w:rsidRPr="001B09FE" w:rsidRDefault="00650C6F" w:rsidP="00650C6F">
      <w:pPr>
        <w:rPr>
          <w:rFonts w:cs="Times New Roman"/>
          <w:sz w:val="28"/>
          <w:szCs w:val="28"/>
          <w:lang w:val="de-DE"/>
        </w:rPr>
      </w:pPr>
      <w:r w:rsidRPr="001B09FE">
        <w:rPr>
          <w:rFonts w:cs="Times New Roman"/>
          <w:sz w:val="28"/>
          <w:szCs w:val="28"/>
          <w:lang w:val="de-DE"/>
        </w:rPr>
        <w:t>+ Do đội ngũ học sinh, giáo viên không tuân thủ và chấp hành nghiêm túc các nội quy chung về PCCC của đơn vị.</w:t>
      </w:r>
    </w:p>
    <w:p w14:paraId="52B7F6EF" w14:textId="77777777" w:rsidR="00650C6F" w:rsidRPr="001B09FE" w:rsidRDefault="00650C6F" w:rsidP="00650C6F">
      <w:pPr>
        <w:rPr>
          <w:rFonts w:cs="Times New Roman"/>
          <w:bCs/>
          <w:noProof/>
          <w:sz w:val="28"/>
          <w:szCs w:val="28"/>
          <w:lang w:val="de-DE"/>
        </w:rPr>
      </w:pPr>
      <w:r w:rsidRPr="001B09FE">
        <w:rPr>
          <w:rFonts w:cs="Times New Roman"/>
          <w:bCs/>
          <w:noProof/>
          <w:sz w:val="28"/>
          <w:szCs w:val="28"/>
          <w:lang w:val="de-DE"/>
        </w:rPr>
        <w:t>+</w:t>
      </w:r>
      <w:r w:rsidRPr="001B09FE">
        <w:rPr>
          <w:rFonts w:cs="Times New Roman"/>
          <w:bCs/>
          <w:noProof/>
          <w:sz w:val="28"/>
          <w:szCs w:val="28"/>
        </w:rPr>
        <w:t xml:space="preserve"> Sự cố sét đánh có thể dẫn đến cháy nổ</w:t>
      </w:r>
      <w:r w:rsidRPr="001B09FE">
        <w:rPr>
          <w:rFonts w:cs="Times New Roman"/>
          <w:bCs/>
          <w:noProof/>
          <w:sz w:val="28"/>
          <w:szCs w:val="28"/>
          <w:lang w:val="de-DE"/>
        </w:rPr>
        <w:t>.</w:t>
      </w:r>
    </w:p>
    <w:p w14:paraId="7689043B" w14:textId="77777777" w:rsidR="00650C6F" w:rsidRPr="001B09FE" w:rsidRDefault="00650C6F" w:rsidP="00650C6F">
      <w:pPr>
        <w:rPr>
          <w:rFonts w:cs="Times New Roman"/>
          <w:bCs/>
          <w:noProof/>
          <w:sz w:val="28"/>
          <w:szCs w:val="28"/>
        </w:rPr>
      </w:pPr>
      <w:r w:rsidRPr="001B09FE">
        <w:rPr>
          <w:rFonts w:cs="Times New Roman"/>
          <w:bCs/>
          <w:noProof/>
          <w:sz w:val="28"/>
          <w:szCs w:val="28"/>
        </w:rPr>
        <w:t>+ Sự cố do chập cháy điện</w:t>
      </w:r>
    </w:p>
    <w:p w14:paraId="01743F0D" w14:textId="77777777" w:rsidR="00650C6F" w:rsidRPr="001B09FE" w:rsidRDefault="00650C6F" w:rsidP="00650C6F">
      <w:pPr>
        <w:rPr>
          <w:rFonts w:cs="Times New Roman"/>
          <w:bCs/>
          <w:noProof/>
          <w:sz w:val="28"/>
          <w:szCs w:val="28"/>
          <w:lang w:val="de-DE"/>
        </w:rPr>
      </w:pPr>
      <w:r w:rsidRPr="001B09FE">
        <w:rPr>
          <w:rFonts w:cs="Times New Roman"/>
          <w:sz w:val="28"/>
          <w:szCs w:val="28"/>
          <w:lang w:val="de-DE"/>
        </w:rPr>
        <w:t xml:space="preserve">+ Sự cố cháy nổ đối với Dự án luôn có thể xảy ra bất cứ lúc nào nếu không được quản lý chặt chẽ, hậu quả để lại thường rất nặng nề có thể nguy hại tới tính mạng. </w:t>
      </w:r>
      <w:r w:rsidRPr="001B09FE">
        <w:rPr>
          <w:rFonts w:cs="Times New Roman"/>
          <w:bCs/>
          <w:noProof/>
          <w:sz w:val="28"/>
          <w:szCs w:val="28"/>
        </w:rPr>
        <w:t>Do vậy trong quá trình hoạt động Chủ dự án sẽ áp dụng các biện pháp phòng cháy chữa cháy để đảm bảo an toàn cho con người và hạn chế những mất mát, tổn thất có thể xảy.</w:t>
      </w:r>
    </w:p>
    <w:p w14:paraId="63A393B0" w14:textId="77777777" w:rsidR="00650C6F" w:rsidRPr="001B09FE" w:rsidRDefault="00650C6F" w:rsidP="00650C6F">
      <w:pPr>
        <w:rPr>
          <w:rFonts w:cs="Times New Roman"/>
          <w:i/>
          <w:sz w:val="28"/>
          <w:szCs w:val="28"/>
          <w:lang w:val="de-DE"/>
        </w:rPr>
      </w:pPr>
      <w:r w:rsidRPr="001B09FE">
        <w:rPr>
          <w:rFonts w:cs="Times New Roman"/>
          <w:sz w:val="28"/>
          <w:szCs w:val="28"/>
          <w:lang w:val="de-DE"/>
        </w:rPr>
        <w:t xml:space="preserve">- </w:t>
      </w:r>
      <w:r w:rsidRPr="001B09FE">
        <w:rPr>
          <w:rFonts w:cs="Times New Roman"/>
          <w:i/>
          <w:sz w:val="28"/>
          <w:szCs w:val="28"/>
          <w:lang w:val="de-DE"/>
        </w:rPr>
        <w:t>Sự cố do thiên tai, sạt lở đất, biến đổi khí hậu</w:t>
      </w:r>
    </w:p>
    <w:p w14:paraId="1565A919" w14:textId="77777777" w:rsidR="00650C6F" w:rsidRPr="001B09FE" w:rsidRDefault="00650C6F" w:rsidP="00650C6F">
      <w:pPr>
        <w:rPr>
          <w:rFonts w:cs="Times New Roman"/>
          <w:sz w:val="28"/>
          <w:szCs w:val="28"/>
          <w:lang w:val="pt-BR"/>
        </w:rPr>
      </w:pPr>
      <w:r w:rsidRPr="001B09FE">
        <w:rPr>
          <w:rFonts w:cs="Times New Roman"/>
          <w:sz w:val="28"/>
          <w:szCs w:val="28"/>
          <w:lang w:val="pt-BR"/>
        </w:rPr>
        <w:t xml:space="preserve">Khu vực Dự án nằm ở vùng núi Quảng Trị chịu nhiều tác động do mưa bão, lũ lụt, sạt lở đất và các hiện tượng thời tiết cực đoan do biến đổi khí hậu ngày càng diễn ra mạnh. </w:t>
      </w:r>
      <w:r w:rsidRPr="001B09FE">
        <w:rPr>
          <w:rFonts w:cs="Times New Roman"/>
          <w:sz w:val="28"/>
          <w:szCs w:val="28"/>
        </w:rPr>
        <w:t>Thực tế</w:t>
      </w:r>
      <w:r w:rsidRPr="001B09FE">
        <w:rPr>
          <w:rFonts w:cs="Times New Roman"/>
          <w:sz w:val="28"/>
          <w:szCs w:val="28"/>
          <w:lang w:val="pt-BR"/>
        </w:rPr>
        <w:t xml:space="preserve"> những năm trở lại đây </w:t>
      </w:r>
      <w:r w:rsidRPr="001B09FE">
        <w:rPr>
          <w:rFonts w:cs="Times New Roman"/>
          <w:sz w:val="28"/>
          <w:szCs w:val="28"/>
        </w:rPr>
        <w:t>bão xuất hiện</w:t>
      </w:r>
      <w:r w:rsidRPr="001B09FE">
        <w:rPr>
          <w:rFonts w:cs="Times New Roman"/>
          <w:sz w:val="28"/>
          <w:szCs w:val="28"/>
          <w:lang w:val="pt-BR"/>
        </w:rPr>
        <w:t xml:space="preserve"> rất nhiều và thường xuất hiện vào mùa mưa</w:t>
      </w:r>
      <w:r w:rsidRPr="001B09FE">
        <w:rPr>
          <w:rFonts w:cs="Times New Roman"/>
          <w:sz w:val="28"/>
          <w:szCs w:val="28"/>
        </w:rPr>
        <w:t>, đã gây tổn thất rất lớn về tài sản và hệ thống cơ sở hạ tầng của</w:t>
      </w:r>
      <w:r w:rsidRPr="001B09FE">
        <w:rPr>
          <w:rFonts w:cs="Times New Roman"/>
          <w:sz w:val="28"/>
          <w:szCs w:val="28"/>
          <w:lang w:val="pt-BR"/>
        </w:rPr>
        <w:t xml:space="preserve"> khu vực. Do vậy, mưa bão có thể làm thiệt hại đến sức khoẻ cũng như tính mạng của con người, làm hư hại các công trình của Trường học. Đặc biệt, nguy cơ sạt lở đất do mưa kéo dài làm đất bị nhão, mất kết cấu kết hợp với địa hình cao, dốc sẽ gây nên những thiệt hại nghiêm trọng về người và tài sản.</w:t>
      </w:r>
    </w:p>
    <w:p w14:paraId="7814E112" w14:textId="77777777" w:rsidR="00650C6F" w:rsidRPr="001B09FE" w:rsidRDefault="00650C6F" w:rsidP="00650C6F">
      <w:pPr>
        <w:rPr>
          <w:rFonts w:cs="Times New Roman"/>
          <w:sz w:val="28"/>
          <w:szCs w:val="28"/>
          <w:lang w:val="es-ES"/>
        </w:rPr>
      </w:pPr>
      <w:r w:rsidRPr="001B09FE">
        <w:rPr>
          <w:rFonts w:cs="Times New Roman"/>
          <w:sz w:val="28"/>
          <w:szCs w:val="28"/>
          <w:lang w:val="pt-BR"/>
        </w:rPr>
        <w:t xml:space="preserve">Tuy nhiên, qua khảo sát cho thấy địa hình khu vực có độ dốc thoải, nằm tách biệt với các khu vực có địa hình cao hơn xung quanh, đồng thời, quá trình thi công </w:t>
      </w:r>
      <w:r w:rsidRPr="001B09FE">
        <w:rPr>
          <w:rFonts w:cs="Times New Roman"/>
          <w:sz w:val="28"/>
          <w:szCs w:val="28"/>
          <w:lang w:val="pt-BR"/>
        </w:rPr>
        <w:lastRenderedPageBreak/>
        <w:t>san nền sẽ hạ độ cao của khu đất để giảm mức chệnh lệch cao độ so với khu vực xung quanh. Tuy vậy, để đảm bảo lớn nhất không xảy ra sự cố sạt lở, xói món đất đá làm ảnh hưởng đến công trình và học sinh, giáo viên tại Dự án, Chủ dự án sẽ có phương án phòng ngừa thích hợp.</w:t>
      </w:r>
    </w:p>
    <w:p w14:paraId="4F1E19FB" w14:textId="46320062" w:rsidR="00650C6F" w:rsidRPr="001B09FE" w:rsidRDefault="00650C6F" w:rsidP="00650C6F">
      <w:pPr>
        <w:pStyle w:val="Heading3"/>
      </w:pPr>
      <w:bookmarkStart w:id="49" w:name="_Toc221150189"/>
      <w:r w:rsidRPr="001B09FE">
        <w:t>5.3. Các công trình và biện pháp bảo vệ môi trường của dự án</w:t>
      </w:r>
      <w:bookmarkEnd w:id="49"/>
    </w:p>
    <w:p w14:paraId="130116DA" w14:textId="0012C484" w:rsidR="00650C6F" w:rsidRPr="001B09FE" w:rsidRDefault="00650C6F" w:rsidP="00650C6F">
      <w:pPr>
        <w:pStyle w:val="Heading4"/>
      </w:pPr>
      <w:r w:rsidRPr="001B09FE">
        <w:t>5.3.1. Đề xuất các công trình, biện pháp bảo vệ môi trường trong giai đoạn thi công xây dựng dự án</w:t>
      </w:r>
    </w:p>
    <w:p w14:paraId="283DD3EB" w14:textId="77777777" w:rsidR="00650C6F" w:rsidRPr="001B09FE" w:rsidRDefault="00650C6F" w:rsidP="00650C6F">
      <w:pPr>
        <w:pStyle w:val="Vnbnnidung0"/>
        <w:tabs>
          <w:tab w:val="left" w:pos="852"/>
        </w:tabs>
        <w:adjustRightInd w:val="0"/>
        <w:snapToGrid w:val="0"/>
        <w:spacing w:after="0" w:line="312" w:lineRule="auto"/>
        <w:ind w:firstLine="0"/>
        <w:jc w:val="both"/>
        <w:rPr>
          <w:rStyle w:val="Vnbnnidung"/>
          <w:spacing w:val="-8"/>
          <w:lang w:val="es-ES" w:eastAsia="vi-VN"/>
        </w:rPr>
      </w:pPr>
      <w:r w:rsidRPr="001B09FE">
        <w:rPr>
          <w:rStyle w:val="Vnbnnidung"/>
          <w:i/>
          <w:spacing w:val="-8"/>
          <w:lang w:val="es-ES" w:eastAsia="vi-VN"/>
        </w:rPr>
        <w:t>a. Phương án thu gom, quản lý và xử lý nước thải phát sinh hoặc dự kiến phát sinh:</w:t>
      </w:r>
    </w:p>
    <w:p w14:paraId="66F79BF6" w14:textId="77777777" w:rsidR="00650C6F" w:rsidRPr="001B09FE" w:rsidRDefault="00650C6F" w:rsidP="00650C6F">
      <w:pPr>
        <w:adjustRightInd w:val="0"/>
        <w:snapToGrid w:val="0"/>
        <w:rPr>
          <w:rFonts w:cs="Times New Roman"/>
          <w:sz w:val="28"/>
          <w:szCs w:val="28"/>
        </w:rPr>
      </w:pPr>
      <w:bookmarkStart w:id="50" w:name="bookmark2061"/>
      <w:r w:rsidRPr="001B09FE">
        <w:rPr>
          <w:rFonts w:cs="Times New Roman"/>
          <w:sz w:val="28"/>
          <w:szCs w:val="28"/>
          <w:lang w:val="es-ES"/>
        </w:rPr>
        <w:t xml:space="preserve">Để xử lý nước thải sinh hoạt của 50 cán bộ công nhân trên công trường, </w:t>
      </w:r>
      <w:r w:rsidRPr="001B09FE">
        <w:rPr>
          <w:rFonts w:cs="Times New Roman"/>
          <w:bCs/>
          <w:spacing w:val="-4"/>
          <w:sz w:val="28"/>
          <w:szCs w:val="28"/>
          <w:lang w:val="nl-NL"/>
        </w:rPr>
        <w:t>Chủ dự án sẽ</w:t>
      </w:r>
      <w:r w:rsidRPr="001B09FE">
        <w:rPr>
          <w:rFonts w:cs="Times New Roman"/>
          <w:sz w:val="28"/>
          <w:szCs w:val="28"/>
        </w:rPr>
        <w:t xml:space="preserve"> </w:t>
      </w:r>
      <w:r w:rsidRPr="001B09FE">
        <w:rPr>
          <w:rFonts w:cs="Times New Roman"/>
          <w:sz w:val="28"/>
          <w:szCs w:val="28"/>
          <w:lang w:val="es-ES"/>
        </w:rPr>
        <w:t>bố trí nhà vệ sinh di động để thu gom và xử lý lượng nước thải phát sinh</w:t>
      </w:r>
      <w:r w:rsidRPr="001B09FE">
        <w:rPr>
          <w:rFonts w:cs="Times New Roman"/>
          <w:sz w:val="28"/>
          <w:szCs w:val="28"/>
        </w:rPr>
        <w:t>. Định kỳ thuê đơn vị thu gom, xử lý theo đúng quy định.</w:t>
      </w:r>
    </w:p>
    <w:bookmarkEnd w:id="50"/>
    <w:p w14:paraId="4427120C" w14:textId="77777777" w:rsidR="00650C6F" w:rsidRPr="001B09FE" w:rsidRDefault="00650C6F" w:rsidP="00650C6F">
      <w:pPr>
        <w:pStyle w:val="Vnbnnidung0"/>
        <w:tabs>
          <w:tab w:val="left" w:pos="852"/>
        </w:tabs>
        <w:adjustRightInd w:val="0"/>
        <w:snapToGrid w:val="0"/>
        <w:spacing w:after="0" w:line="312" w:lineRule="auto"/>
        <w:ind w:firstLine="0"/>
        <w:jc w:val="both"/>
        <w:rPr>
          <w:rStyle w:val="Vnbnnidung"/>
          <w:i/>
          <w:spacing w:val="-6"/>
          <w:lang w:val="vi-VN" w:eastAsia="vi-VN"/>
        </w:rPr>
      </w:pPr>
      <w:r w:rsidRPr="001B09FE">
        <w:rPr>
          <w:rStyle w:val="Vnbnnidung"/>
          <w:i/>
          <w:spacing w:val="-6"/>
          <w:lang w:val="vi-VN" w:eastAsia="vi-VN"/>
        </w:rPr>
        <w:t>b. Phương án thu gom, quản lý và xử lý khí thải phát sinh hoặc dự kiến phát sinh</w:t>
      </w:r>
    </w:p>
    <w:p w14:paraId="29EC1C7E" w14:textId="77777777" w:rsidR="00650C6F" w:rsidRPr="001B09FE" w:rsidRDefault="00650C6F" w:rsidP="00650C6F">
      <w:pPr>
        <w:ind w:firstLine="540"/>
        <w:rPr>
          <w:rFonts w:cs="Times New Roman"/>
          <w:i/>
          <w:sz w:val="28"/>
          <w:szCs w:val="28"/>
        </w:rPr>
      </w:pPr>
      <w:r w:rsidRPr="001B09FE">
        <w:rPr>
          <w:rFonts w:cs="Times New Roman"/>
          <w:i/>
          <w:sz w:val="28"/>
          <w:szCs w:val="28"/>
        </w:rPr>
        <w:t>* Biện pháp giảm thiểu bụi, khí thải từ phương tiện vận chuyển nguyên vật liệu xây dựng, máy móc thiết bị.</w:t>
      </w:r>
    </w:p>
    <w:p w14:paraId="620DE836" w14:textId="77777777" w:rsidR="00650C6F" w:rsidRPr="001B09FE" w:rsidRDefault="00650C6F" w:rsidP="00650C6F">
      <w:pPr>
        <w:rPr>
          <w:rFonts w:cs="Times New Roman"/>
          <w:sz w:val="28"/>
          <w:szCs w:val="28"/>
        </w:rPr>
      </w:pPr>
      <w:r w:rsidRPr="001B09FE">
        <w:rPr>
          <w:rFonts w:cs="Times New Roman"/>
          <w:sz w:val="28"/>
          <w:szCs w:val="28"/>
        </w:rPr>
        <w:t>- Lập phương án thi công, tiến độ thi công, xây dựng nội quy, lịch trình, lựa chọn tuyến đường vận chuyển, loại phương tiện vận chuyển phù hợp sẽ giảm thiểu đáng kể bụi và khí thải phát sinh.</w:t>
      </w:r>
    </w:p>
    <w:p w14:paraId="4A9242AC" w14:textId="77777777" w:rsidR="00650C6F" w:rsidRPr="001B09FE" w:rsidRDefault="00650C6F" w:rsidP="00650C6F">
      <w:pPr>
        <w:rPr>
          <w:rFonts w:cs="Times New Roman"/>
          <w:sz w:val="28"/>
          <w:szCs w:val="28"/>
        </w:rPr>
      </w:pPr>
      <w:r w:rsidRPr="001B09FE">
        <w:rPr>
          <w:rFonts w:cs="Times New Roman"/>
          <w:sz w:val="28"/>
          <w:szCs w:val="28"/>
        </w:rPr>
        <w:t>- Tránh vận chuyển nguyên vật liệu vào giờ cao điểm (từ 6h30 - 7h30; 16h30 - 17h30) để hạn chế ùn tắc và đảm bảo an toàn giao thông, sử dụng phương tiện vận chuyển phù hợp với tải trọng thiết kế của hạ tầng giao thông.</w:t>
      </w:r>
    </w:p>
    <w:p w14:paraId="68149F44" w14:textId="77777777" w:rsidR="00650C6F" w:rsidRPr="001B09FE" w:rsidRDefault="00650C6F" w:rsidP="00650C6F">
      <w:pPr>
        <w:rPr>
          <w:rFonts w:cs="Times New Roman"/>
          <w:sz w:val="28"/>
          <w:szCs w:val="28"/>
          <w:highlight w:val="white"/>
        </w:rPr>
      </w:pPr>
      <w:r w:rsidRPr="001B09FE">
        <w:rPr>
          <w:rFonts w:cs="Times New Roman"/>
          <w:sz w:val="28"/>
          <w:szCs w:val="28"/>
          <w:highlight w:val="white"/>
        </w:rPr>
        <w:t>- Các xe vận chuyển nguyên vật liệu sẽ được phủ bạt kín khi hoạt động để tránh làm rơi vãi các loại vật liệu.</w:t>
      </w:r>
    </w:p>
    <w:p w14:paraId="7A2EEB49" w14:textId="77777777" w:rsidR="00650C6F" w:rsidRPr="001B09FE" w:rsidRDefault="00650C6F" w:rsidP="00650C6F">
      <w:pPr>
        <w:rPr>
          <w:rFonts w:cs="Times New Roman"/>
          <w:sz w:val="28"/>
          <w:szCs w:val="28"/>
          <w:highlight w:val="white"/>
        </w:rPr>
      </w:pPr>
      <w:r w:rsidRPr="001B09FE">
        <w:rPr>
          <w:rFonts w:cs="Times New Roman"/>
          <w:sz w:val="28"/>
          <w:szCs w:val="28"/>
          <w:highlight w:val="white"/>
        </w:rPr>
        <w:t xml:space="preserve">- </w:t>
      </w:r>
      <w:r w:rsidRPr="001B09FE">
        <w:rPr>
          <w:rFonts w:cs="Times New Roman"/>
          <w:sz w:val="28"/>
          <w:szCs w:val="28"/>
        </w:rPr>
        <w:t>Vào những ngày trời khô ráo, nắng nóng phát sinh bụi nhiều sẽ tiến hành tưới nước tại tuyến đường vận chuyển vật liệu vào khu vực Dự án với tần suất tối thiểu 02 lần/ngày.</w:t>
      </w:r>
    </w:p>
    <w:p w14:paraId="75054BD3" w14:textId="77777777" w:rsidR="00650C6F" w:rsidRPr="001B09FE" w:rsidRDefault="00650C6F" w:rsidP="00650C6F">
      <w:pPr>
        <w:rPr>
          <w:rFonts w:cs="Times New Roman"/>
          <w:sz w:val="28"/>
          <w:szCs w:val="28"/>
          <w:highlight w:val="white"/>
        </w:rPr>
      </w:pPr>
      <w:r w:rsidRPr="001B09FE">
        <w:rPr>
          <w:rFonts w:cs="Times New Roman"/>
          <w:sz w:val="28"/>
          <w:szCs w:val="28"/>
          <w:highlight w:val="white"/>
        </w:rPr>
        <w:t>- Các phương tiện vận tải, máy móc, thiết bị sử dụng bắt buộc phải có Giấy Chứng nhận kiểm định an toàn kỹ thuật và bảo vệ môi trường phương tiện giao thông cơ giới đường bộ.</w:t>
      </w:r>
    </w:p>
    <w:p w14:paraId="673AC4AD" w14:textId="77777777" w:rsidR="00650C6F" w:rsidRPr="001B09FE" w:rsidRDefault="00650C6F" w:rsidP="00650C6F">
      <w:pPr>
        <w:rPr>
          <w:rFonts w:cs="Times New Roman"/>
          <w:sz w:val="28"/>
          <w:szCs w:val="28"/>
          <w:highlight w:val="white"/>
        </w:rPr>
      </w:pPr>
      <w:r w:rsidRPr="001B09FE">
        <w:rPr>
          <w:rFonts w:cs="Times New Roman"/>
          <w:sz w:val="28"/>
          <w:szCs w:val="28"/>
          <w:highlight w:val="white"/>
        </w:rPr>
        <w:t>- Chủ dự án yêu cầu nhà thầu thi công xây dựng tiến hành thu dọn sạch sẽ các vật liệu như đất, đá, cát,… rơi vãi trong quá trình vận chuyển tại các vị trí phát sinh.</w:t>
      </w:r>
    </w:p>
    <w:p w14:paraId="549817C2" w14:textId="77777777" w:rsidR="00650C6F" w:rsidRPr="001B09FE" w:rsidRDefault="00650C6F" w:rsidP="00650C6F">
      <w:pPr>
        <w:rPr>
          <w:rFonts w:cs="Times New Roman"/>
          <w:sz w:val="28"/>
          <w:szCs w:val="28"/>
        </w:rPr>
      </w:pPr>
      <w:r w:rsidRPr="001B09FE">
        <w:rPr>
          <w:rFonts w:cs="Times New Roman"/>
          <w:sz w:val="28"/>
          <w:szCs w:val="28"/>
        </w:rPr>
        <w:t>- Công nhân thi công xây dựng sẽ được trang bị bảo hộ lao động như: khẩu trang, găng tay, mũ, giày,...</w:t>
      </w:r>
    </w:p>
    <w:p w14:paraId="69D4516E" w14:textId="77777777" w:rsidR="00650C6F" w:rsidRPr="001B09FE" w:rsidRDefault="00650C6F" w:rsidP="00650C6F">
      <w:pPr>
        <w:rPr>
          <w:rFonts w:cs="Times New Roman"/>
          <w:sz w:val="28"/>
          <w:szCs w:val="28"/>
        </w:rPr>
      </w:pPr>
      <w:r w:rsidRPr="001B09FE">
        <w:rPr>
          <w:rFonts w:cs="Times New Roman"/>
          <w:sz w:val="28"/>
          <w:szCs w:val="28"/>
        </w:rPr>
        <w:lastRenderedPageBreak/>
        <w:t>- Tưới nước vệ sinh bánh xe, rửa thùng xe vận chuyển nguyên vật liệu ngay sau khi ra khỏi công trường để tránh cuốn theo bùn đất dính bám trên xe, làm rơi vãi trên các tuyến đường.</w:t>
      </w:r>
    </w:p>
    <w:p w14:paraId="1144CEA4" w14:textId="77777777" w:rsidR="00650C6F" w:rsidRPr="001B09FE" w:rsidRDefault="00650C6F" w:rsidP="00650C6F">
      <w:pPr>
        <w:rPr>
          <w:rFonts w:cs="Times New Roman"/>
          <w:sz w:val="28"/>
          <w:szCs w:val="28"/>
        </w:rPr>
      </w:pPr>
      <w:r w:rsidRPr="001B09FE">
        <w:rPr>
          <w:rFonts w:cs="Times New Roman"/>
          <w:sz w:val="28"/>
          <w:szCs w:val="28"/>
        </w:rPr>
        <w:t>- Trong quá trình vận chuyển nguyên vật liệu nếu làm hư hỏng, xuống cấp các tuyến đường thì chủ dự án và đơn vị thi công sẽ lên phương án sửa chữa, hoàn trả đúng hiện trạng tuyến đường giao thông của khu vực.</w:t>
      </w:r>
    </w:p>
    <w:p w14:paraId="17B82FB7" w14:textId="77777777" w:rsidR="00650C6F" w:rsidRPr="001B09FE" w:rsidRDefault="00650C6F" w:rsidP="00650C6F">
      <w:pPr>
        <w:rPr>
          <w:rFonts w:cs="Times New Roman"/>
          <w:i/>
          <w:iCs/>
          <w:sz w:val="28"/>
          <w:szCs w:val="28"/>
          <w:highlight w:val="white"/>
        </w:rPr>
      </w:pPr>
      <w:r w:rsidRPr="001B09FE">
        <w:rPr>
          <w:rFonts w:cs="Times New Roman"/>
          <w:i/>
          <w:sz w:val="28"/>
          <w:szCs w:val="28"/>
        </w:rPr>
        <w:t xml:space="preserve">* </w:t>
      </w:r>
      <w:r w:rsidRPr="001B09FE">
        <w:rPr>
          <w:rFonts w:cs="Times New Roman"/>
          <w:i/>
          <w:iCs/>
          <w:sz w:val="28"/>
          <w:szCs w:val="28"/>
          <w:highlight w:val="white"/>
        </w:rPr>
        <w:t>Biện pháp giảm thiểu tác động của bụi, khí thải từ hoạt động thi công xây dựng</w:t>
      </w:r>
    </w:p>
    <w:p w14:paraId="100B338F" w14:textId="77777777" w:rsidR="00650C6F" w:rsidRPr="001B09FE" w:rsidRDefault="00650C6F" w:rsidP="00650C6F">
      <w:pPr>
        <w:pStyle w:val="BodyText3"/>
        <w:spacing w:after="0"/>
        <w:ind w:firstLine="450"/>
        <w:rPr>
          <w:rFonts w:cs="Times New Roman"/>
          <w:b/>
          <w:sz w:val="28"/>
          <w:szCs w:val="28"/>
          <w:lang w:val="vi-VN"/>
        </w:rPr>
      </w:pPr>
      <w:r w:rsidRPr="001B09FE">
        <w:rPr>
          <w:rFonts w:cs="Times New Roman"/>
          <w:sz w:val="28"/>
          <w:szCs w:val="28"/>
          <w:lang w:val="vi-VN"/>
        </w:rPr>
        <w:t>- San nền kết hợp lu lèn, đầm chặt bề mặt đất để tránh phát tán bụi do gió vào những ngày khô nóng.</w:t>
      </w:r>
    </w:p>
    <w:p w14:paraId="18C5B1A5" w14:textId="77777777" w:rsidR="00650C6F" w:rsidRPr="001B09FE" w:rsidRDefault="00650C6F" w:rsidP="00650C6F">
      <w:pPr>
        <w:pStyle w:val="BodyText3"/>
        <w:spacing w:after="0"/>
        <w:rPr>
          <w:rFonts w:cs="Times New Roman"/>
          <w:sz w:val="28"/>
          <w:szCs w:val="28"/>
          <w:lang w:val="vi-VN"/>
        </w:rPr>
      </w:pPr>
      <w:r w:rsidRPr="001B09FE">
        <w:rPr>
          <w:rFonts w:cs="Times New Roman"/>
          <w:sz w:val="28"/>
          <w:szCs w:val="28"/>
          <w:lang w:val="vi-VN"/>
        </w:rPr>
        <w:t>- Bố trí thời gian tập kết nguyên liệu thi công phù hợp để tránh nhiều xe cùng hoạt động trong 1 thời điểm tại khu vực Dự án.</w:t>
      </w:r>
    </w:p>
    <w:p w14:paraId="733CBF5C" w14:textId="77777777" w:rsidR="00650C6F" w:rsidRPr="001B09FE" w:rsidRDefault="00650C6F" w:rsidP="00650C6F">
      <w:pPr>
        <w:rPr>
          <w:rFonts w:cs="Times New Roman"/>
          <w:sz w:val="28"/>
          <w:szCs w:val="28"/>
        </w:rPr>
      </w:pPr>
      <w:r w:rsidRPr="001B09FE">
        <w:rPr>
          <w:rFonts w:cs="Times New Roman"/>
          <w:sz w:val="28"/>
          <w:szCs w:val="28"/>
          <w:highlight w:val="white"/>
        </w:rPr>
        <w:t xml:space="preserve">- </w:t>
      </w:r>
      <w:r w:rsidRPr="001B09FE">
        <w:rPr>
          <w:rFonts w:cs="Times New Roman"/>
          <w:sz w:val="28"/>
          <w:szCs w:val="28"/>
        </w:rPr>
        <w:t>Vào những ngày nắng và gió sẽ được Chủ dự án tưới nước với tần suất tối thiểu 2 lần/ngày khi cần sẽ tăng lên tại các điểm ra vào khu vực Dự án và khu vực san ủi mặt bằng tránh ảnh hưởng đến sức khỏe của người dân sống xung quanh.</w:t>
      </w:r>
    </w:p>
    <w:p w14:paraId="7C862401" w14:textId="77777777" w:rsidR="00650C6F" w:rsidRPr="001B09FE" w:rsidRDefault="00650C6F" w:rsidP="00650C6F">
      <w:pPr>
        <w:pStyle w:val="BodyText3"/>
        <w:spacing w:after="0"/>
        <w:rPr>
          <w:rFonts w:cs="Times New Roman"/>
          <w:sz w:val="28"/>
          <w:szCs w:val="28"/>
          <w:lang w:val="vi-VN"/>
        </w:rPr>
      </w:pPr>
      <w:r w:rsidRPr="001B09FE">
        <w:rPr>
          <w:rFonts w:cs="Times New Roman"/>
          <w:sz w:val="28"/>
          <w:szCs w:val="28"/>
          <w:lang w:val="vi-VN"/>
        </w:rPr>
        <w:t>- Trang bị bảo hộ lao động cho công nhân làm việc tại công trường như: khẩu trang, găng tay, mũ, giày,...</w:t>
      </w:r>
    </w:p>
    <w:p w14:paraId="412036AB" w14:textId="77777777" w:rsidR="00650C6F" w:rsidRPr="001B09FE" w:rsidRDefault="00650C6F" w:rsidP="00650C6F">
      <w:pPr>
        <w:rPr>
          <w:rFonts w:cs="Times New Roman"/>
          <w:sz w:val="28"/>
          <w:szCs w:val="28"/>
          <w:highlight w:val="white"/>
        </w:rPr>
      </w:pPr>
      <w:r w:rsidRPr="001B09FE">
        <w:rPr>
          <w:rFonts w:cs="Times New Roman"/>
          <w:sz w:val="28"/>
          <w:szCs w:val="28"/>
          <w:highlight w:val="white"/>
        </w:rPr>
        <w:t>- Thi công theo hạng mục cuốn chiếu, dứt điểm từng hạng mục để dễ kiểm soát và hạn chế ô nhiễm bụi trên diện rộng.</w:t>
      </w:r>
    </w:p>
    <w:p w14:paraId="0BDE2527" w14:textId="77777777" w:rsidR="00650C6F" w:rsidRPr="001B09FE" w:rsidRDefault="00650C6F" w:rsidP="00650C6F">
      <w:pPr>
        <w:pStyle w:val="BodyText3"/>
        <w:spacing w:after="0"/>
        <w:rPr>
          <w:rFonts w:cs="Times New Roman"/>
          <w:sz w:val="28"/>
          <w:szCs w:val="28"/>
          <w:lang w:val="vi-VN"/>
        </w:rPr>
      </w:pPr>
      <w:r w:rsidRPr="001B09FE">
        <w:rPr>
          <w:rFonts w:cs="Times New Roman"/>
          <w:sz w:val="28"/>
          <w:szCs w:val="28"/>
          <w:lang w:val="vi-VN"/>
        </w:rPr>
        <w:t>- Che chắn bằng bạt cao 2 - 3 m xung quanh khu vực Dự án để hạn chế gió cuốn theo bụi.</w:t>
      </w:r>
    </w:p>
    <w:p w14:paraId="6443F347" w14:textId="77777777" w:rsidR="00650C6F" w:rsidRPr="001B09FE" w:rsidRDefault="00650C6F" w:rsidP="00650C6F">
      <w:pPr>
        <w:pStyle w:val="BodyText3"/>
        <w:spacing w:after="0"/>
        <w:rPr>
          <w:rFonts w:cs="Times New Roman"/>
          <w:sz w:val="28"/>
          <w:szCs w:val="28"/>
          <w:lang w:val="vi-VN"/>
        </w:rPr>
      </w:pPr>
      <w:r w:rsidRPr="001B09FE">
        <w:rPr>
          <w:rFonts w:cs="Times New Roman"/>
          <w:sz w:val="28"/>
          <w:szCs w:val="28"/>
          <w:lang w:val="vi-VN"/>
        </w:rPr>
        <w:t>- Các máy móc thi công sẽ bố trí khoảng cách và thời gian hoạt động hợp lý nhằm giảm nồng độ các chất ô nhiễm không khí trong công trường làm việc.</w:t>
      </w:r>
    </w:p>
    <w:p w14:paraId="1DD8C7C8" w14:textId="77777777" w:rsidR="00650C6F" w:rsidRPr="001B09FE" w:rsidRDefault="00650C6F" w:rsidP="00650C6F">
      <w:pPr>
        <w:rPr>
          <w:rFonts w:cs="Times New Roman"/>
          <w:sz w:val="28"/>
          <w:szCs w:val="28"/>
        </w:rPr>
      </w:pPr>
      <w:r w:rsidRPr="001B09FE">
        <w:rPr>
          <w:rFonts w:cs="Times New Roman"/>
          <w:sz w:val="28"/>
          <w:szCs w:val="28"/>
        </w:rPr>
        <w:t>- Chỉ sử dụng các phương tiện giao thông đã được đăng kiểm, không sử dụng các loại máy móc cũ có khả năng gây ô nhiễm cao.</w:t>
      </w:r>
    </w:p>
    <w:p w14:paraId="20750718" w14:textId="77777777" w:rsidR="00650C6F" w:rsidRPr="001B09FE" w:rsidRDefault="00650C6F" w:rsidP="00650C6F">
      <w:pPr>
        <w:pStyle w:val="Vnbnnidung0"/>
        <w:tabs>
          <w:tab w:val="left" w:pos="852"/>
        </w:tabs>
        <w:adjustRightInd w:val="0"/>
        <w:snapToGrid w:val="0"/>
        <w:spacing w:after="0" w:line="312" w:lineRule="auto"/>
        <w:ind w:firstLine="0"/>
        <w:jc w:val="both"/>
        <w:rPr>
          <w:rStyle w:val="Vnbnnidung"/>
          <w:i/>
          <w:lang w:val="vi-VN" w:eastAsia="vi-VN"/>
        </w:rPr>
      </w:pPr>
      <w:r w:rsidRPr="001B09FE">
        <w:rPr>
          <w:rStyle w:val="Vnbnnidung"/>
          <w:i/>
          <w:lang w:val="vi-VN" w:eastAsia="vi-VN"/>
        </w:rPr>
        <w:t>c. Phương án thu gom, quản lý và xử lý chất thải rắn sinh hoạt phát sinh hoặc dự kiế</w:t>
      </w:r>
      <w:bookmarkStart w:id="51" w:name="bookmark2063"/>
      <w:r w:rsidRPr="001B09FE">
        <w:rPr>
          <w:rStyle w:val="Vnbnnidung"/>
          <w:i/>
          <w:lang w:val="vi-VN" w:eastAsia="vi-VN"/>
        </w:rPr>
        <w:t>n phát sinh:</w:t>
      </w:r>
    </w:p>
    <w:bookmarkEnd w:id="51"/>
    <w:p w14:paraId="449DE97A" w14:textId="77777777" w:rsidR="00650C6F" w:rsidRPr="001B09FE" w:rsidRDefault="00650C6F" w:rsidP="00650C6F">
      <w:pPr>
        <w:adjustRightInd w:val="0"/>
        <w:snapToGrid w:val="0"/>
        <w:rPr>
          <w:rFonts w:cs="Times New Roman"/>
          <w:snapToGrid w:val="0"/>
          <w:sz w:val="28"/>
          <w:szCs w:val="28"/>
        </w:rPr>
      </w:pPr>
      <w:r w:rsidRPr="001B09FE">
        <w:rPr>
          <w:rFonts w:cs="Times New Roman"/>
          <w:snapToGrid w:val="0"/>
          <w:sz w:val="28"/>
          <w:szCs w:val="28"/>
        </w:rPr>
        <w:t>- Trang bị 03 thùng đựng rác sinh hoạt loại 120L tại khu vực lán trại để thu gom CTR sinh hoạt của công nhân xây dựng. Bên cạnh đó sẽ nhắc nhở công nhân cần thải bỏ rác đúng nơi quy định. Sau khi đi vào hoạt động cũng tiếp tục sử dụng các thùng rác này.</w:t>
      </w:r>
    </w:p>
    <w:p w14:paraId="7912CB47" w14:textId="77777777" w:rsidR="00650C6F" w:rsidRPr="001B09FE" w:rsidRDefault="00650C6F" w:rsidP="00650C6F">
      <w:pPr>
        <w:adjustRightInd w:val="0"/>
        <w:snapToGrid w:val="0"/>
        <w:rPr>
          <w:rFonts w:cs="Times New Roman"/>
          <w:snapToGrid w:val="0"/>
          <w:sz w:val="28"/>
          <w:szCs w:val="28"/>
        </w:rPr>
      </w:pPr>
      <w:r w:rsidRPr="001B09FE">
        <w:rPr>
          <w:rFonts w:cs="Times New Roman"/>
          <w:snapToGrid w:val="0"/>
          <w:sz w:val="28"/>
          <w:szCs w:val="28"/>
        </w:rPr>
        <w:t xml:space="preserve">- Tiến hành phân loại khi thải bỏ rác: Rác hữu cơ cho vào thùng rác chuyên dụng và hợp đồng với </w:t>
      </w:r>
      <w:r w:rsidRPr="001B09FE">
        <w:rPr>
          <w:rFonts w:cs="Times New Roman"/>
          <w:sz w:val="28"/>
          <w:szCs w:val="28"/>
        </w:rPr>
        <w:t>đơn vị thu gom trên địa bàn</w:t>
      </w:r>
      <w:r w:rsidRPr="001B09FE">
        <w:rPr>
          <w:rFonts w:cs="Times New Roman"/>
          <w:snapToGrid w:val="0"/>
          <w:sz w:val="28"/>
          <w:szCs w:val="28"/>
        </w:rPr>
        <w:t xml:space="preserve"> tiến hành thu gom đưa đi xử lý.</w:t>
      </w:r>
    </w:p>
    <w:p w14:paraId="610D5A74" w14:textId="77777777" w:rsidR="00650C6F" w:rsidRPr="001B09FE" w:rsidRDefault="00650C6F" w:rsidP="00650C6F">
      <w:pPr>
        <w:adjustRightInd w:val="0"/>
        <w:snapToGrid w:val="0"/>
        <w:rPr>
          <w:rFonts w:cs="Times New Roman"/>
          <w:snapToGrid w:val="0"/>
          <w:sz w:val="28"/>
          <w:szCs w:val="28"/>
        </w:rPr>
      </w:pPr>
      <w:r w:rsidRPr="001B09FE">
        <w:rPr>
          <w:rFonts w:cs="Times New Roman"/>
          <w:snapToGrid w:val="0"/>
          <w:sz w:val="28"/>
          <w:szCs w:val="28"/>
        </w:rPr>
        <w:lastRenderedPageBreak/>
        <w:t>- Đối với CTR sinh hoạt vô cơ (bao bì, thùng carton, vỏ lon,...) Chủ dự án sẽ yêu cầu đơn vị thi công tiến hành phân loại, tận dụng bán cho các cơ sở thu mua phế liệu.</w:t>
      </w:r>
    </w:p>
    <w:p w14:paraId="5853F120" w14:textId="77777777" w:rsidR="00650C6F" w:rsidRPr="001B09FE" w:rsidRDefault="00650C6F" w:rsidP="00650C6F">
      <w:pPr>
        <w:pStyle w:val="Vnbnnidung0"/>
        <w:tabs>
          <w:tab w:val="left" w:pos="852"/>
        </w:tabs>
        <w:adjustRightInd w:val="0"/>
        <w:snapToGrid w:val="0"/>
        <w:spacing w:after="0" w:line="312" w:lineRule="auto"/>
        <w:ind w:firstLine="540"/>
        <w:jc w:val="both"/>
        <w:rPr>
          <w:rFonts w:eastAsia="Times New Roman"/>
          <w:lang w:val="es-ES" w:eastAsia="vi-VN"/>
        </w:rPr>
      </w:pPr>
      <w:r w:rsidRPr="001B09FE">
        <w:rPr>
          <w:rFonts w:eastAsia="Times New Roman"/>
          <w:lang w:val="es-ES" w:eastAsia="vi-VN"/>
        </w:rPr>
        <w:t>- Nhắc nhở công nhân giữ gìn vệ sinh môi trường chung sạch sẽ, tránh vứt rác bừa bãi.</w:t>
      </w:r>
    </w:p>
    <w:p w14:paraId="2756426D" w14:textId="77777777" w:rsidR="00650C6F" w:rsidRPr="001B09FE" w:rsidRDefault="00650C6F" w:rsidP="00650C6F">
      <w:pPr>
        <w:pStyle w:val="Vnbnnidung0"/>
        <w:tabs>
          <w:tab w:val="left" w:pos="852"/>
        </w:tabs>
        <w:adjustRightInd w:val="0"/>
        <w:snapToGrid w:val="0"/>
        <w:spacing w:after="0" w:line="312" w:lineRule="auto"/>
        <w:ind w:firstLine="0"/>
        <w:jc w:val="both"/>
        <w:rPr>
          <w:rStyle w:val="Vnbnnidung"/>
          <w:i/>
          <w:lang w:val="es-ES" w:eastAsia="vi-VN"/>
        </w:rPr>
      </w:pPr>
      <w:r w:rsidRPr="001B09FE">
        <w:rPr>
          <w:rStyle w:val="Vnbnnidung"/>
          <w:i/>
          <w:lang w:val="es-ES" w:eastAsia="vi-VN"/>
        </w:rPr>
        <w:t>d. Phương án thu gom, quản lý và xử lý chất thải rắn công nghiệp thông thường phát sinh hoặc dự kiến phát sinh:</w:t>
      </w:r>
    </w:p>
    <w:p w14:paraId="333F155B" w14:textId="77777777" w:rsidR="00650C6F" w:rsidRPr="001B09FE" w:rsidRDefault="00650C6F" w:rsidP="00650C6F">
      <w:pPr>
        <w:adjustRightInd w:val="0"/>
        <w:snapToGrid w:val="0"/>
        <w:rPr>
          <w:rFonts w:cs="Times New Roman"/>
          <w:snapToGrid w:val="0"/>
          <w:sz w:val="28"/>
          <w:szCs w:val="28"/>
        </w:rPr>
      </w:pPr>
      <w:r w:rsidRPr="001B09FE">
        <w:rPr>
          <w:rFonts w:cs="Times New Roman"/>
          <w:snapToGrid w:val="0"/>
          <w:sz w:val="28"/>
          <w:szCs w:val="28"/>
        </w:rPr>
        <w:t>- Đất đào hố móng sẽ được tận dụng để tôn nền tại những nơi thiếu hụt.</w:t>
      </w:r>
    </w:p>
    <w:p w14:paraId="16232206" w14:textId="77777777" w:rsidR="00650C6F" w:rsidRPr="001B09FE" w:rsidRDefault="00650C6F" w:rsidP="00650C6F">
      <w:pPr>
        <w:adjustRightInd w:val="0"/>
        <w:snapToGrid w:val="0"/>
        <w:rPr>
          <w:rFonts w:cs="Times New Roman"/>
          <w:snapToGrid w:val="0"/>
          <w:sz w:val="28"/>
          <w:szCs w:val="28"/>
        </w:rPr>
      </w:pPr>
      <w:r w:rsidRPr="001B09FE">
        <w:rPr>
          <w:rFonts w:cs="Times New Roman"/>
          <w:snapToGrid w:val="0"/>
          <w:sz w:val="28"/>
          <w:szCs w:val="28"/>
        </w:rPr>
        <w:t>- Xe chở nguyên, vật liệu tới công trường được che chắn cẩn thận, thùng chứa của xe phải đảm bảo.</w:t>
      </w:r>
    </w:p>
    <w:p w14:paraId="5CDCEB1D" w14:textId="77777777" w:rsidR="00650C6F" w:rsidRPr="001B09FE" w:rsidRDefault="00650C6F" w:rsidP="00650C6F">
      <w:pPr>
        <w:adjustRightInd w:val="0"/>
        <w:snapToGrid w:val="0"/>
        <w:rPr>
          <w:rFonts w:cs="Times New Roman"/>
          <w:snapToGrid w:val="0"/>
          <w:sz w:val="28"/>
          <w:szCs w:val="28"/>
        </w:rPr>
      </w:pPr>
      <w:r w:rsidRPr="001B09FE">
        <w:rPr>
          <w:rFonts w:cs="Times New Roman"/>
          <w:snapToGrid w:val="0"/>
          <w:sz w:val="28"/>
          <w:szCs w:val="28"/>
        </w:rPr>
        <w:t>- Các chất thải rắn xây dựng khác có thể tận dụng được như bao xi măng, sắt thép vụn,... sẽ thu gom riêng, tận dụng bán phế liệu.</w:t>
      </w:r>
    </w:p>
    <w:p w14:paraId="22349473" w14:textId="77777777" w:rsidR="00650C6F" w:rsidRPr="001B09FE" w:rsidRDefault="00650C6F" w:rsidP="00650C6F">
      <w:pPr>
        <w:adjustRightInd w:val="0"/>
        <w:snapToGrid w:val="0"/>
        <w:rPr>
          <w:rFonts w:cs="Times New Roman"/>
          <w:snapToGrid w:val="0"/>
          <w:sz w:val="28"/>
          <w:szCs w:val="28"/>
        </w:rPr>
      </w:pPr>
      <w:r w:rsidRPr="001B09FE">
        <w:rPr>
          <w:rFonts w:cs="Times New Roman"/>
          <w:snapToGrid w:val="0"/>
          <w:sz w:val="28"/>
          <w:szCs w:val="28"/>
        </w:rPr>
        <w:t>- Đất đào dư thừa đổ thải: với khối lượng 10.290 m</w:t>
      </w:r>
      <w:r w:rsidRPr="001B09FE">
        <w:rPr>
          <w:rFonts w:cs="Times New Roman"/>
          <w:snapToGrid w:val="0"/>
          <w:sz w:val="28"/>
          <w:szCs w:val="28"/>
          <w:vertAlign w:val="superscript"/>
        </w:rPr>
        <w:t>3</w:t>
      </w:r>
      <w:r w:rsidRPr="001B09FE">
        <w:rPr>
          <w:rFonts w:cs="Times New Roman"/>
          <w:snapToGrid w:val="0"/>
          <w:sz w:val="28"/>
          <w:szCs w:val="28"/>
        </w:rPr>
        <w:t xml:space="preserve"> sẽ được vận chuyển đi đổ thải tại 02 vị trí tại bản Cà Ròong 1, xã Thượng Trạch. Vị trí đổ đất phong hóa đã được UBND xã và hộ dân xác nhận cụ thể như sau:</w:t>
      </w:r>
    </w:p>
    <w:p w14:paraId="562FBC3E" w14:textId="77777777" w:rsidR="00650C6F" w:rsidRPr="001B09FE" w:rsidRDefault="00650C6F" w:rsidP="00650C6F">
      <w:pPr>
        <w:adjustRightInd w:val="0"/>
        <w:snapToGrid w:val="0"/>
        <w:rPr>
          <w:rFonts w:cs="Times New Roman"/>
          <w:snapToGrid w:val="0"/>
          <w:sz w:val="28"/>
          <w:szCs w:val="28"/>
        </w:rPr>
      </w:pPr>
      <w:r w:rsidRPr="001B09FE">
        <w:rPr>
          <w:rFonts w:cs="Times New Roman"/>
          <w:snapToGrid w:val="0"/>
          <w:sz w:val="28"/>
          <w:szCs w:val="28"/>
        </w:rPr>
        <w:t>+ Vị trí 1: Thuộc tờ bản đồ địa chính số 22, thửa 15, loại đất lúa, diện tích 6.904,6 m</w:t>
      </w:r>
      <w:r w:rsidRPr="001B09FE">
        <w:rPr>
          <w:rFonts w:cs="Times New Roman"/>
          <w:snapToGrid w:val="0"/>
          <w:sz w:val="28"/>
          <w:szCs w:val="28"/>
          <w:vertAlign w:val="superscript"/>
        </w:rPr>
        <w:t>2</w:t>
      </w:r>
      <w:r w:rsidRPr="001B09FE">
        <w:rPr>
          <w:rFonts w:cs="Times New Roman"/>
          <w:snapToGrid w:val="0"/>
          <w:sz w:val="28"/>
          <w:szCs w:val="28"/>
        </w:rPr>
        <w:t xml:space="preserve"> do hộ ông Đinh Xon quản lý. Khối lượng đổ tại vị trí này là 7.290 m</w:t>
      </w:r>
      <w:r w:rsidRPr="001B09FE">
        <w:rPr>
          <w:rFonts w:cs="Times New Roman"/>
          <w:snapToGrid w:val="0"/>
          <w:sz w:val="28"/>
          <w:szCs w:val="28"/>
          <w:vertAlign w:val="superscript"/>
        </w:rPr>
        <w:t>3</w:t>
      </w:r>
      <w:r w:rsidRPr="001B09FE">
        <w:rPr>
          <w:rFonts w:cs="Times New Roman"/>
          <w:snapToGrid w:val="0"/>
          <w:sz w:val="28"/>
          <w:szCs w:val="28"/>
        </w:rPr>
        <w:t>.</w:t>
      </w:r>
    </w:p>
    <w:p w14:paraId="005586C5" w14:textId="77777777" w:rsidR="00650C6F" w:rsidRPr="001B09FE" w:rsidRDefault="00650C6F" w:rsidP="00650C6F">
      <w:pPr>
        <w:adjustRightInd w:val="0"/>
        <w:snapToGrid w:val="0"/>
        <w:rPr>
          <w:rFonts w:cs="Times New Roman"/>
          <w:i/>
          <w:snapToGrid w:val="0"/>
          <w:sz w:val="28"/>
          <w:szCs w:val="28"/>
        </w:rPr>
      </w:pPr>
      <w:r w:rsidRPr="001B09FE">
        <w:rPr>
          <w:rFonts w:cs="Times New Roman"/>
          <w:snapToGrid w:val="0"/>
          <w:sz w:val="28"/>
          <w:szCs w:val="28"/>
        </w:rPr>
        <w:t>+ Vị trí 02: Thuộc tờ bản đồ địa chính số 67, thửa 71, loại đất chưa sử dụng, diện tích 1.1781 m</w:t>
      </w:r>
      <w:r w:rsidRPr="001B09FE">
        <w:rPr>
          <w:rFonts w:cs="Times New Roman"/>
          <w:snapToGrid w:val="0"/>
          <w:sz w:val="28"/>
          <w:szCs w:val="28"/>
          <w:vertAlign w:val="superscript"/>
        </w:rPr>
        <w:t>2</w:t>
      </w:r>
      <w:r w:rsidRPr="001B09FE">
        <w:rPr>
          <w:rFonts w:cs="Times New Roman"/>
          <w:snapToGrid w:val="0"/>
          <w:sz w:val="28"/>
          <w:szCs w:val="28"/>
        </w:rPr>
        <w:t xml:space="preserve"> do UBND xã quản lý. Khối lượng đổ tại vị trí này là 3.000 m</w:t>
      </w:r>
      <w:r w:rsidRPr="001B09FE">
        <w:rPr>
          <w:rFonts w:cs="Times New Roman"/>
          <w:snapToGrid w:val="0"/>
          <w:sz w:val="28"/>
          <w:szCs w:val="28"/>
          <w:vertAlign w:val="superscript"/>
        </w:rPr>
        <w:t>3</w:t>
      </w:r>
      <w:r w:rsidRPr="001B09FE">
        <w:rPr>
          <w:rFonts w:cs="Times New Roman"/>
          <w:snapToGrid w:val="0"/>
          <w:sz w:val="28"/>
          <w:szCs w:val="28"/>
        </w:rPr>
        <w:t xml:space="preserve">. </w:t>
      </w:r>
      <w:r w:rsidRPr="001B09FE">
        <w:rPr>
          <w:rFonts w:cs="Times New Roman"/>
          <w:i/>
          <w:snapToGrid w:val="0"/>
          <w:sz w:val="28"/>
          <w:szCs w:val="28"/>
        </w:rPr>
        <w:t>(biên bản xác nhận vị trí đổ đất thải được đính kèm).</w:t>
      </w:r>
    </w:p>
    <w:p w14:paraId="6C1FEAC9" w14:textId="77777777" w:rsidR="00650C6F" w:rsidRPr="001B09FE" w:rsidRDefault="00650C6F" w:rsidP="00650C6F">
      <w:pPr>
        <w:adjustRightInd w:val="0"/>
        <w:snapToGrid w:val="0"/>
        <w:rPr>
          <w:rFonts w:cs="Times New Roman"/>
          <w:snapToGrid w:val="0"/>
          <w:sz w:val="28"/>
          <w:szCs w:val="28"/>
        </w:rPr>
      </w:pPr>
      <w:r w:rsidRPr="001B09FE">
        <w:rPr>
          <w:rFonts w:cs="Times New Roman"/>
          <w:snapToGrid w:val="0"/>
          <w:sz w:val="28"/>
          <w:szCs w:val="28"/>
        </w:rPr>
        <w:t>- Đối với đất phá bỏ công trình được tận dụng để gia cố các khu vực xung yếu trong phạm vi dự án hoặc hợp đồng với đơn vị chức năng vận chuyển đi đổ thải đảm bảo theo quy định.</w:t>
      </w:r>
    </w:p>
    <w:p w14:paraId="1F7F1C35" w14:textId="77777777" w:rsidR="00650C6F" w:rsidRPr="001B09FE" w:rsidRDefault="00650C6F" w:rsidP="00650C6F">
      <w:pPr>
        <w:pStyle w:val="Vnbnnidung0"/>
        <w:tabs>
          <w:tab w:val="left" w:pos="852"/>
        </w:tabs>
        <w:adjustRightInd w:val="0"/>
        <w:snapToGrid w:val="0"/>
        <w:spacing w:after="0" w:line="312" w:lineRule="auto"/>
        <w:ind w:firstLine="0"/>
        <w:jc w:val="both"/>
        <w:rPr>
          <w:rStyle w:val="Vnbnnidung"/>
          <w:lang w:val="es-ES" w:eastAsia="vi-VN"/>
        </w:rPr>
      </w:pPr>
      <w:r w:rsidRPr="001B09FE">
        <w:rPr>
          <w:rStyle w:val="Vnbnnidung"/>
          <w:i/>
          <w:lang w:val="es-ES" w:eastAsia="vi-VN"/>
        </w:rPr>
        <w:t>e. Phương án thu gom, quản lý và xử lý chất thải nguy hại phát sinh hoặc dự kiến phát sinh:</w:t>
      </w:r>
      <w:r w:rsidRPr="001B09FE">
        <w:rPr>
          <w:rStyle w:val="Vnbnnidung"/>
          <w:lang w:val="es-ES" w:eastAsia="vi-VN"/>
        </w:rPr>
        <w:t xml:space="preserve"> </w:t>
      </w:r>
    </w:p>
    <w:p w14:paraId="6A69D06D" w14:textId="77777777" w:rsidR="00650C6F" w:rsidRPr="001B09FE" w:rsidRDefault="00650C6F" w:rsidP="00650C6F">
      <w:pPr>
        <w:adjustRightInd w:val="0"/>
        <w:snapToGrid w:val="0"/>
        <w:rPr>
          <w:rFonts w:cs="Times New Roman"/>
          <w:snapToGrid w:val="0"/>
          <w:sz w:val="28"/>
          <w:szCs w:val="28"/>
        </w:rPr>
      </w:pPr>
      <w:r w:rsidRPr="001B09FE">
        <w:rPr>
          <w:rFonts w:cs="Times New Roman"/>
          <w:snapToGrid w:val="0"/>
          <w:sz w:val="28"/>
          <w:szCs w:val="28"/>
        </w:rPr>
        <w:t>Đối với việc sửa chửa, bảo dưỡng duy tu lớn cho phương tiện, thiết bị thi công sẽ hợp đồng với các cơ sở sửa chữa trên địa bàn có đủ năng lực thực hiện. Do đó lượng chất thải nguy hại sẽ không phát sinh trên khu vực công trường.</w:t>
      </w:r>
    </w:p>
    <w:p w14:paraId="786DE81F" w14:textId="77777777" w:rsidR="00650C6F" w:rsidRPr="001B09FE" w:rsidRDefault="00650C6F" w:rsidP="00650C6F">
      <w:pPr>
        <w:adjustRightInd w:val="0"/>
        <w:snapToGrid w:val="0"/>
        <w:rPr>
          <w:rFonts w:cs="Times New Roman"/>
          <w:i/>
          <w:snapToGrid w:val="0"/>
          <w:sz w:val="28"/>
          <w:szCs w:val="28"/>
        </w:rPr>
      </w:pPr>
      <w:r w:rsidRPr="001B09FE">
        <w:rPr>
          <w:rFonts w:cs="Times New Roman"/>
          <w:i/>
          <w:snapToGrid w:val="0"/>
          <w:sz w:val="28"/>
          <w:szCs w:val="28"/>
        </w:rPr>
        <w:t>f</w:t>
      </w:r>
      <w:r w:rsidRPr="001B09FE">
        <w:rPr>
          <w:rFonts w:cs="Times New Roman"/>
          <w:i/>
          <w:iCs/>
          <w:snapToGrid w:val="0"/>
          <w:sz w:val="28"/>
          <w:szCs w:val="28"/>
        </w:rPr>
        <w:t>. Biện pháp giảm thiểu tác động do tiếng ồn, độ rung</w:t>
      </w:r>
    </w:p>
    <w:p w14:paraId="2B6ED723" w14:textId="77777777" w:rsidR="00650C6F" w:rsidRPr="001B09FE" w:rsidRDefault="00650C6F" w:rsidP="00650C6F">
      <w:pPr>
        <w:pStyle w:val="k3"/>
        <w:spacing w:line="312" w:lineRule="auto"/>
        <w:ind w:firstLine="567"/>
        <w:rPr>
          <w:b w:val="0"/>
          <w:color w:val="auto"/>
          <w:sz w:val="28"/>
          <w:lang w:val="vi-VN"/>
        </w:rPr>
      </w:pPr>
      <w:r w:rsidRPr="001B09FE">
        <w:rPr>
          <w:b w:val="0"/>
          <w:color w:val="auto"/>
          <w:sz w:val="28"/>
          <w:lang w:val="vi-VN"/>
        </w:rPr>
        <w:t>Mức độ tác động của tiếng ồn và độ rung trong giai đoạn thi công không chỉ ảnh hưởng đến công nhân trên công trường, mà còn ảnh hưởng đến dân cư gần khu vực thi công xây dựng và dọc theo các tuyến đường vận chuyển. Do đó, Chủ dự án đề xuất những giải pháp để hạn chế tác động xấu như sau:</w:t>
      </w:r>
    </w:p>
    <w:p w14:paraId="56402684" w14:textId="77777777" w:rsidR="00650C6F" w:rsidRPr="001B09FE" w:rsidRDefault="00650C6F" w:rsidP="00650C6F">
      <w:pPr>
        <w:pStyle w:val="k3"/>
        <w:spacing w:line="312" w:lineRule="auto"/>
        <w:ind w:firstLine="567"/>
        <w:rPr>
          <w:b w:val="0"/>
          <w:color w:val="auto"/>
          <w:sz w:val="28"/>
          <w:lang w:val="vi-VN"/>
        </w:rPr>
      </w:pPr>
      <w:r w:rsidRPr="001B09FE">
        <w:rPr>
          <w:b w:val="0"/>
          <w:color w:val="auto"/>
          <w:sz w:val="28"/>
          <w:lang w:val="vi-VN"/>
        </w:rPr>
        <w:lastRenderedPageBreak/>
        <w:t xml:space="preserve">- Chất lượng các máy móc, phương tiện vận chuyển bắt buộc phải đảm bảo đúng quy định. Tất cả các phương tiện phải đạt được “Giấy chứng nhận về kiểm tra chất lượng, an toàn kỹ thuật và bảo vệ môi trường” nhằm ngăn ngừa sự phát ra tiếng ồn quá tiêu chuẩn từ các máy móc ít được tiến hành bảo dưỡng.  </w:t>
      </w:r>
    </w:p>
    <w:p w14:paraId="761276C2" w14:textId="77777777" w:rsidR="00650C6F" w:rsidRPr="001B09FE" w:rsidRDefault="00650C6F" w:rsidP="00650C6F">
      <w:pPr>
        <w:pStyle w:val="k3"/>
        <w:spacing w:line="312" w:lineRule="auto"/>
        <w:ind w:firstLine="567"/>
        <w:rPr>
          <w:b w:val="0"/>
          <w:color w:val="auto"/>
          <w:sz w:val="28"/>
          <w:lang w:val="vi-VN"/>
        </w:rPr>
      </w:pPr>
      <w:r w:rsidRPr="001B09FE">
        <w:rPr>
          <w:b w:val="0"/>
          <w:color w:val="auto"/>
          <w:sz w:val="28"/>
          <w:lang w:val="vi-VN"/>
        </w:rPr>
        <w:t>- Thường xuyên kiểm tra, bảo dưỡng nhằm hạn chế tiếng ồn và độ rung phát sinh từ hoạt động của máy móc, thiết bị.</w:t>
      </w:r>
    </w:p>
    <w:p w14:paraId="3D62E464" w14:textId="77777777" w:rsidR="00650C6F" w:rsidRPr="001B09FE" w:rsidRDefault="00650C6F" w:rsidP="00650C6F">
      <w:pPr>
        <w:pStyle w:val="k3"/>
        <w:spacing w:line="312" w:lineRule="auto"/>
        <w:ind w:firstLine="567"/>
        <w:rPr>
          <w:b w:val="0"/>
          <w:color w:val="auto"/>
          <w:sz w:val="28"/>
          <w:lang w:val="vi-VN"/>
        </w:rPr>
      </w:pPr>
      <w:r w:rsidRPr="001B09FE">
        <w:rPr>
          <w:b w:val="0"/>
          <w:color w:val="auto"/>
          <w:sz w:val="28"/>
          <w:lang w:val="vi-VN"/>
        </w:rPr>
        <w:t>- Trang bị nút tai chống ồn cho công nhân vận hành các máy móc phương tiện phát sinh độ ồn cao.</w:t>
      </w:r>
    </w:p>
    <w:p w14:paraId="15E0AA2C" w14:textId="77777777" w:rsidR="00650C6F" w:rsidRPr="001B09FE" w:rsidRDefault="00650C6F" w:rsidP="00650C6F">
      <w:pPr>
        <w:pStyle w:val="k3"/>
        <w:spacing w:line="312" w:lineRule="auto"/>
        <w:ind w:firstLine="567"/>
        <w:rPr>
          <w:b w:val="0"/>
          <w:color w:val="auto"/>
          <w:sz w:val="28"/>
          <w:lang w:val="vi-VN"/>
        </w:rPr>
      </w:pPr>
      <w:r w:rsidRPr="001B09FE">
        <w:rPr>
          <w:b w:val="0"/>
          <w:color w:val="auto"/>
          <w:sz w:val="28"/>
          <w:lang w:val="vi-VN"/>
        </w:rPr>
        <w:t>- Bố trí lịch thi công hợp lý, không thi công bằng các thiết bị cơ giới có khả năng gây ồn lớn trong thời gian yên tĩnh, tránh thi công vào thời gian từ 18h đến 6h sáng hôm sau.</w:t>
      </w:r>
    </w:p>
    <w:p w14:paraId="66ED054A" w14:textId="77777777" w:rsidR="00650C6F" w:rsidRPr="001B09FE" w:rsidRDefault="00650C6F" w:rsidP="00650C6F">
      <w:pPr>
        <w:pStyle w:val="k3"/>
        <w:spacing w:line="312" w:lineRule="auto"/>
        <w:ind w:firstLine="567"/>
        <w:rPr>
          <w:b w:val="0"/>
          <w:color w:val="auto"/>
          <w:sz w:val="28"/>
          <w:lang w:val="vi-VN"/>
        </w:rPr>
      </w:pPr>
      <w:r w:rsidRPr="001B09FE">
        <w:rPr>
          <w:b w:val="0"/>
          <w:color w:val="auto"/>
          <w:sz w:val="28"/>
          <w:lang w:val="vi-VN"/>
        </w:rPr>
        <w:t>- Không thi công với cường độ lớn, tránh thi công một lần nhiều hạng mục nhằm giảm sự cộng hưởng của tiếng ồn, độ rung.</w:t>
      </w:r>
    </w:p>
    <w:p w14:paraId="2DF0E7A3" w14:textId="77777777" w:rsidR="00650C6F" w:rsidRPr="001B09FE" w:rsidRDefault="00650C6F" w:rsidP="00650C6F">
      <w:pPr>
        <w:pStyle w:val="k3"/>
        <w:spacing w:line="312" w:lineRule="auto"/>
        <w:ind w:firstLine="567"/>
        <w:rPr>
          <w:b w:val="0"/>
          <w:color w:val="auto"/>
          <w:sz w:val="28"/>
          <w:lang w:val="vi-VN"/>
        </w:rPr>
      </w:pPr>
      <w:r w:rsidRPr="001B09FE">
        <w:rPr>
          <w:b w:val="0"/>
          <w:color w:val="auto"/>
          <w:sz w:val="28"/>
          <w:lang w:val="vi-VN"/>
        </w:rPr>
        <w:t xml:space="preserve">- Chủ dự án sẽ xem xét lựa chọn các nhà thầu có công nghệ thi công hiện đại. </w:t>
      </w:r>
    </w:p>
    <w:p w14:paraId="0DF32672" w14:textId="77777777" w:rsidR="00650C6F" w:rsidRPr="001B09FE" w:rsidRDefault="00650C6F" w:rsidP="00650C6F">
      <w:pPr>
        <w:pStyle w:val="k3"/>
        <w:spacing w:line="312" w:lineRule="auto"/>
        <w:rPr>
          <w:rFonts w:eastAsia="Arial"/>
          <w:b w:val="0"/>
          <w:i/>
          <w:iCs/>
          <w:color w:val="auto"/>
          <w:sz w:val="28"/>
        </w:rPr>
      </w:pPr>
      <w:r w:rsidRPr="001B09FE">
        <w:rPr>
          <w:b w:val="0"/>
          <w:i/>
          <w:color w:val="auto"/>
          <w:sz w:val="28"/>
        </w:rPr>
        <w:t xml:space="preserve">g. </w:t>
      </w:r>
      <w:r w:rsidRPr="001B09FE">
        <w:rPr>
          <w:rFonts w:eastAsia="Arial"/>
          <w:b w:val="0"/>
          <w:i/>
          <w:iCs/>
          <w:color w:val="auto"/>
          <w:sz w:val="28"/>
        </w:rPr>
        <w:t>Biện pháp giảm thiểu các sự cố</w:t>
      </w:r>
    </w:p>
    <w:p w14:paraId="441688CE" w14:textId="77777777" w:rsidR="00650C6F" w:rsidRPr="001B09FE" w:rsidRDefault="00650C6F" w:rsidP="00650C6F">
      <w:pPr>
        <w:rPr>
          <w:rFonts w:eastAsia="Arial" w:cs="Times New Roman"/>
          <w:i/>
          <w:iCs/>
          <w:sz w:val="28"/>
          <w:szCs w:val="28"/>
        </w:rPr>
      </w:pPr>
      <w:r w:rsidRPr="001B09FE">
        <w:rPr>
          <w:rFonts w:eastAsia="Arial" w:cs="Times New Roman"/>
          <w:i/>
          <w:iCs/>
          <w:sz w:val="28"/>
          <w:szCs w:val="28"/>
        </w:rPr>
        <w:t>- Đối với sự cố cháy nổ</w:t>
      </w:r>
    </w:p>
    <w:p w14:paraId="2F8B12D1" w14:textId="77777777" w:rsidR="00650C6F" w:rsidRPr="001B09FE" w:rsidRDefault="00650C6F" w:rsidP="00650C6F">
      <w:pPr>
        <w:rPr>
          <w:rFonts w:cs="Times New Roman"/>
          <w:sz w:val="28"/>
          <w:szCs w:val="28"/>
        </w:rPr>
      </w:pPr>
      <w:r w:rsidRPr="001B09FE">
        <w:rPr>
          <w:rFonts w:cs="Times New Roman"/>
          <w:sz w:val="28"/>
          <w:szCs w:val="28"/>
        </w:rPr>
        <w:t>+ Đối với việc đấu nối đường dây điện vào công trường thi công sẽ giao cho cán bộ kỹ thuật có chuyên môn đảm nhiệm nhằm thực hiện các thao tác đấu nối điện đúng kỹ thuật và an toàn nhất.</w:t>
      </w:r>
    </w:p>
    <w:p w14:paraId="055D9673" w14:textId="77777777" w:rsidR="00650C6F" w:rsidRPr="001B09FE" w:rsidRDefault="00650C6F" w:rsidP="00650C6F">
      <w:pPr>
        <w:rPr>
          <w:rFonts w:cs="Times New Roman"/>
          <w:sz w:val="28"/>
          <w:szCs w:val="28"/>
        </w:rPr>
      </w:pPr>
      <w:r w:rsidRPr="001B09FE">
        <w:rPr>
          <w:rFonts w:cs="Times New Roman"/>
          <w:sz w:val="28"/>
          <w:szCs w:val="28"/>
        </w:rPr>
        <w:t>+ Đối với hoạt động sinh hoạt của công nhân sẽ được quản lý bằng các quy định và nội quy như không được hút thuốc và vứt tàn thuốc vào những khu vực dễ cháy nổ; sử dụng an toàn về điện tránh chập điện do quá tải.</w:t>
      </w:r>
    </w:p>
    <w:p w14:paraId="726167EE" w14:textId="77777777" w:rsidR="00650C6F" w:rsidRPr="001B09FE" w:rsidRDefault="00650C6F" w:rsidP="00650C6F">
      <w:pPr>
        <w:rPr>
          <w:rFonts w:cs="Times New Roman"/>
          <w:sz w:val="28"/>
          <w:szCs w:val="28"/>
        </w:rPr>
      </w:pPr>
      <w:r w:rsidRPr="001B09FE">
        <w:rPr>
          <w:rFonts w:cs="Times New Roman"/>
          <w:sz w:val="28"/>
          <w:szCs w:val="28"/>
        </w:rPr>
        <w:t>+ Đối với máy móc, động cơ sẽ được bảo trì, kiểm tra định kỳ, không hoạt động trong tình trạng quá tải.</w:t>
      </w:r>
    </w:p>
    <w:p w14:paraId="1DDD1178" w14:textId="77777777" w:rsidR="00650C6F" w:rsidRPr="001B09FE" w:rsidRDefault="00650C6F" w:rsidP="00650C6F">
      <w:pPr>
        <w:rPr>
          <w:rFonts w:cs="Times New Roman"/>
          <w:sz w:val="28"/>
          <w:szCs w:val="28"/>
        </w:rPr>
      </w:pPr>
      <w:r w:rsidRPr="001B09FE">
        <w:rPr>
          <w:rFonts w:cs="Times New Roman"/>
          <w:sz w:val="28"/>
          <w:szCs w:val="28"/>
        </w:rPr>
        <w:t>+ Khi xảy ra sự cố cháy nổ, công nhân giám sát sẽ báo ngay cho chỉ huy công trường để kịp thời chỉ đạo, đồng thời sử dụng các thiết bị cứu hỏa như: bình CO</w:t>
      </w:r>
      <w:r w:rsidRPr="001B09FE">
        <w:rPr>
          <w:rFonts w:cs="Times New Roman"/>
          <w:sz w:val="28"/>
          <w:szCs w:val="28"/>
          <w:vertAlign w:val="subscript"/>
        </w:rPr>
        <w:t>2</w:t>
      </w:r>
      <w:r w:rsidRPr="001B09FE">
        <w:rPr>
          <w:rFonts w:cs="Times New Roman"/>
          <w:sz w:val="28"/>
          <w:szCs w:val="28"/>
        </w:rPr>
        <w:t>, vòi phun nước, cát,… để dập ngay đám cháy. Trường hợp có người bị thương cần sơ cứu khẩn cấp và liên hệ với trung tâm y tế gần nhất để cứu chữa kịp thời.</w:t>
      </w:r>
    </w:p>
    <w:p w14:paraId="44F3F3BF" w14:textId="77777777" w:rsidR="00650C6F" w:rsidRPr="001B09FE" w:rsidRDefault="00650C6F" w:rsidP="00650C6F">
      <w:pPr>
        <w:rPr>
          <w:rFonts w:eastAsia="Arial" w:cs="Times New Roman"/>
          <w:i/>
          <w:iCs/>
          <w:sz w:val="28"/>
          <w:szCs w:val="28"/>
        </w:rPr>
      </w:pPr>
      <w:r w:rsidRPr="001B09FE">
        <w:rPr>
          <w:rFonts w:eastAsia="Arial" w:cs="Times New Roman"/>
          <w:i/>
          <w:iCs/>
          <w:sz w:val="28"/>
          <w:szCs w:val="28"/>
        </w:rPr>
        <w:t>- Phòng ngừa sự cố tai nạn lao động</w:t>
      </w:r>
    </w:p>
    <w:p w14:paraId="5DDAC758" w14:textId="77777777" w:rsidR="00650C6F" w:rsidRPr="001B09FE" w:rsidRDefault="00650C6F" w:rsidP="00650C6F">
      <w:pPr>
        <w:rPr>
          <w:rFonts w:cs="Times New Roman"/>
          <w:sz w:val="28"/>
          <w:szCs w:val="28"/>
          <w:lang w:val="nl-NL"/>
        </w:rPr>
      </w:pPr>
      <w:r w:rsidRPr="001B09FE">
        <w:rPr>
          <w:rFonts w:cs="Times New Roman"/>
          <w:sz w:val="28"/>
          <w:szCs w:val="28"/>
          <w:lang w:val="nl-NL"/>
        </w:rPr>
        <w:t>+ Chủ dự án sẽ tổ chức đấu thầu để chọn ra đơn vị thi công có năng lực, đội ngũ công nhân có tay nghề cũng như kỷ luật cao.</w:t>
      </w:r>
    </w:p>
    <w:p w14:paraId="2D1E5675" w14:textId="77777777" w:rsidR="00650C6F" w:rsidRPr="001B09FE" w:rsidRDefault="00650C6F" w:rsidP="00650C6F">
      <w:pPr>
        <w:rPr>
          <w:rFonts w:cs="Times New Roman"/>
          <w:sz w:val="28"/>
          <w:szCs w:val="28"/>
          <w:lang w:val="nl-NL"/>
        </w:rPr>
      </w:pPr>
      <w:r w:rsidRPr="001B09FE">
        <w:rPr>
          <w:rFonts w:cs="Times New Roman"/>
          <w:sz w:val="28"/>
          <w:szCs w:val="28"/>
          <w:lang w:val="nl-NL"/>
        </w:rPr>
        <w:lastRenderedPageBreak/>
        <w:t>+ Thành lập ban thực hiện an toàn lao động do chỉ huy trưởng công trường phụ trách nhằm mục đích theo dõi, kiểm tra việc thực hiện bảo hộ lao động an toàn lao động trên công trường của công nhân.</w:t>
      </w:r>
    </w:p>
    <w:p w14:paraId="7FE79806" w14:textId="77777777" w:rsidR="00650C6F" w:rsidRPr="001B09FE" w:rsidRDefault="00650C6F" w:rsidP="00650C6F">
      <w:pPr>
        <w:rPr>
          <w:rFonts w:cs="Times New Roman"/>
          <w:sz w:val="28"/>
          <w:szCs w:val="28"/>
          <w:lang w:val="nl-NL"/>
        </w:rPr>
      </w:pPr>
      <w:r w:rsidRPr="001B09FE">
        <w:rPr>
          <w:rFonts w:cs="Times New Roman"/>
          <w:sz w:val="28"/>
          <w:szCs w:val="28"/>
          <w:lang w:val="nl-NL"/>
        </w:rPr>
        <w:t>+ Quan tâm an toàn lao động đối với hạng mục thi công nhà cao tầng, giám sát, nhắc nhở công nhân vận hành các thiết bị đúng kỹ thuật an toàn.</w:t>
      </w:r>
    </w:p>
    <w:p w14:paraId="72C00FFE" w14:textId="77777777" w:rsidR="00650C6F" w:rsidRPr="001B09FE" w:rsidRDefault="00650C6F" w:rsidP="00650C6F">
      <w:pPr>
        <w:rPr>
          <w:rFonts w:cs="Times New Roman"/>
          <w:sz w:val="28"/>
          <w:szCs w:val="28"/>
          <w:lang w:val="nl-NL"/>
        </w:rPr>
      </w:pPr>
      <w:r w:rsidRPr="001B09FE">
        <w:rPr>
          <w:rFonts w:cs="Times New Roman"/>
          <w:sz w:val="28"/>
          <w:szCs w:val="28"/>
          <w:lang w:val="nl-NL"/>
        </w:rPr>
        <w:t>+ Trang bị các phương tiện bảo hộ lao động cho công nhân.</w:t>
      </w:r>
    </w:p>
    <w:p w14:paraId="4D32802E" w14:textId="77777777" w:rsidR="00650C6F" w:rsidRPr="001B09FE" w:rsidRDefault="00650C6F" w:rsidP="00650C6F">
      <w:pPr>
        <w:rPr>
          <w:rFonts w:eastAsia="Arial" w:cs="Times New Roman"/>
          <w:i/>
          <w:iCs/>
          <w:sz w:val="28"/>
          <w:szCs w:val="28"/>
          <w:lang w:val="nl-NL"/>
        </w:rPr>
      </w:pPr>
      <w:r w:rsidRPr="001B09FE">
        <w:rPr>
          <w:rFonts w:eastAsia="Arial" w:cs="Times New Roman"/>
          <w:i/>
          <w:iCs/>
          <w:sz w:val="28"/>
          <w:szCs w:val="28"/>
          <w:lang w:val="nl-NL"/>
        </w:rPr>
        <w:t>- Phòng ngừa, ứng phó sự cố tai nạn giao thông</w:t>
      </w:r>
    </w:p>
    <w:p w14:paraId="256C36C2" w14:textId="77777777" w:rsidR="00650C6F" w:rsidRPr="001B09FE" w:rsidRDefault="00650C6F" w:rsidP="00650C6F">
      <w:pPr>
        <w:rPr>
          <w:rFonts w:cs="Times New Roman"/>
          <w:sz w:val="28"/>
          <w:szCs w:val="28"/>
          <w:lang w:val="pt-BR"/>
        </w:rPr>
      </w:pPr>
      <w:r w:rsidRPr="001B09FE">
        <w:rPr>
          <w:rFonts w:cs="Times New Roman"/>
          <w:sz w:val="28"/>
          <w:szCs w:val="28"/>
          <w:lang w:val="pt-BR"/>
        </w:rPr>
        <w:t>Quá trình thi công xây dựng Dự án ảnh hưởng đến tuyến đường vận chuyển. Vì vậy, việc đảm bảo an toàn giao thông trong thi công là rất quan trọng. Chủ dự án sẽ yêu cầu đơn vị thi công phải thực hiện các biện pháp sau:</w:t>
      </w:r>
    </w:p>
    <w:p w14:paraId="437D8658" w14:textId="77777777" w:rsidR="00650C6F" w:rsidRPr="001B09FE" w:rsidRDefault="00650C6F" w:rsidP="00650C6F">
      <w:pPr>
        <w:rPr>
          <w:rFonts w:cs="Times New Roman"/>
          <w:sz w:val="28"/>
          <w:szCs w:val="28"/>
          <w:lang w:val="nl-NL"/>
        </w:rPr>
      </w:pPr>
      <w:r w:rsidRPr="001B09FE">
        <w:rPr>
          <w:rFonts w:cs="Times New Roman"/>
          <w:sz w:val="28"/>
          <w:szCs w:val="28"/>
          <w:lang w:val="nl-NL"/>
        </w:rPr>
        <w:t>+ Việc tổ chức vận chuyển các vật liệu xây dựng và máy móc thiết bị tuân thủ theo luật an toàn giao thông.</w:t>
      </w:r>
    </w:p>
    <w:p w14:paraId="4197BDF4" w14:textId="77777777" w:rsidR="00650C6F" w:rsidRPr="001B09FE" w:rsidRDefault="00650C6F" w:rsidP="00650C6F">
      <w:pPr>
        <w:rPr>
          <w:rFonts w:cs="Times New Roman"/>
          <w:sz w:val="28"/>
          <w:szCs w:val="28"/>
          <w:lang w:val="pt-BR"/>
        </w:rPr>
      </w:pPr>
      <w:r w:rsidRPr="001B09FE">
        <w:rPr>
          <w:rFonts w:cs="Times New Roman"/>
          <w:sz w:val="28"/>
          <w:szCs w:val="28"/>
          <w:lang w:val="pt-BR"/>
        </w:rPr>
        <w:t>+ Trước khi thi công phải tiến hành kiểm tra các phương tiện với yêu cầu đã được Đăng kiểm như trong hồ sơ dự thầu xây dựng của Nhà thầu.</w:t>
      </w:r>
    </w:p>
    <w:p w14:paraId="755F0743" w14:textId="77777777" w:rsidR="00650C6F" w:rsidRPr="001B09FE" w:rsidRDefault="00650C6F" w:rsidP="00650C6F">
      <w:pPr>
        <w:rPr>
          <w:rFonts w:cs="Times New Roman"/>
          <w:spacing w:val="-2"/>
          <w:sz w:val="28"/>
          <w:szCs w:val="28"/>
          <w:lang w:val="pt-BR"/>
        </w:rPr>
      </w:pPr>
      <w:r w:rsidRPr="001B09FE">
        <w:rPr>
          <w:rFonts w:cs="Times New Roman"/>
          <w:spacing w:val="-2"/>
          <w:sz w:val="28"/>
          <w:szCs w:val="28"/>
          <w:lang w:val="pt-BR"/>
        </w:rPr>
        <w:t>+ Đoạn ra vào công trường sẽ cắm biển báo theo đúng quy định, bố trí công nhân điều tiết phương tiện ra vào và qua lại dọc tuyến đường.</w:t>
      </w:r>
    </w:p>
    <w:p w14:paraId="59A69C6F" w14:textId="77777777" w:rsidR="00650C6F" w:rsidRPr="001B09FE" w:rsidRDefault="00650C6F" w:rsidP="00650C6F">
      <w:pPr>
        <w:rPr>
          <w:rFonts w:cs="Times New Roman"/>
          <w:sz w:val="28"/>
          <w:szCs w:val="28"/>
          <w:lang w:val="pt-BR"/>
        </w:rPr>
      </w:pPr>
      <w:r w:rsidRPr="001B09FE">
        <w:rPr>
          <w:rFonts w:cs="Times New Roman"/>
          <w:sz w:val="28"/>
          <w:szCs w:val="28"/>
          <w:lang w:val="pt-BR"/>
        </w:rPr>
        <w:t>+ Các xe chở nguyên vật liệu có khả năng phát sinh bụi phải được che chắn kỹ để tránh ảnh hưởng đến người tham gia giao thông.</w:t>
      </w:r>
    </w:p>
    <w:p w14:paraId="67CC3B58" w14:textId="77777777" w:rsidR="00650C6F" w:rsidRPr="001B09FE" w:rsidRDefault="00650C6F" w:rsidP="00650C6F">
      <w:pPr>
        <w:rPr>
          <w:rFonts w:cs="Times New Roman"/>
          <w:b/>
          <w:sz w:val="28"/>
          <w:szCs w:val="28"/>
        </w:rPr>
      </w:pPr>
      <w:r w:rsidRPr="001B09FE">
        <w:rPr>
          <w:rFonts w:cs="Times New Roman"/>
          <w:sz w:val="28"/>
          <w:szCs w:val="28"/>
          <w:lang w:val="pt-BR"/>
        </w:rPr>
        <w:t>+ Dọn dẹp vệ sinh đường sá sau mỗi ngày thi công và sau khi thi công xong, các điểm cần quan tâm là đoạn ra vào công trình.</w:t>
      </w:r>
    </w:p>
    <w:p w14:paraId="6E3159E8" w14:textId="19D135D2" w:rsidR="00650C6F" w:rsidRPr="001B09FE" w:rsidRDefault="00650C6F" w:rsidP="00650C6F">
      <w:pPr>
        <w:pStyle w:val="Heading4"/>
      </w:pPr>
      <w:r w:rsidRPr="001B09FE">
        <w:t>5.3.2. Đề xuất các công trình, biện pháp bảo vệ môi trường trong giai đoạn dự án đi vào vận hành</w:t>
      </w:r>
    </w:p>
    <w:p w14:paraId="68F27D03" w14:textId="77777777" w:rsidR="00650C6F" w:rsidRPr="001B09FE" w:rsidRDefault="00650C6F" w:rsidP="00650C6F">
      <w:pPr>
        <w:pStyle w:val="Vnbnnidung0"/>
        <w:tabs>
          <w:tab w:val="left" w:pos="852"/>
        </w:tabs>
        <w:adjustRightInd w:val="0"/>
        <w:snapToGrid w:val="0"/>
        <w:spacing w:after="0" w:line="312" w:lineRule="auto"/>
        <w:ind w:firstLine="0"/>
        <w:jc w:val="both"/>
        <w:rPr>
          <w:rStyle w:val="Vnbnnidung"/>
          <w:i/>
          <w:spacing w:val="-8"/>
          <w:lang w:val="vi-VN" w:eastAsia="vi-VN"/>
        </w:rPr>
      </w:pPr>
      <w:r w:rsidRPr="001B09FE">
        <w:rPr>
          <w:rStyle w:val="Vnbnnidung"/>
          <w:i/>
          <w:spacing w:val="-8"/>
          <w:lang w:val="vi-VN" w:eastAsia="vi-VN"/>
        </w:rPr>
        <w:t>a. Phương án thu gom, quản lý và xử lý nước thải phát sinh hoặc dự kiến phát sinh:</w:t>
      </w:r>
    </w:p>
    <w:p w14:paraId="39B2D314" w14:textId="77777777" w:rsidR="00650C6F" w:rsidRPr="001B09FE" w:rsidRDefault="00650C6F" w:rsidP="00650C6F">
      <w:pPr>
        <w:tabs>
          <w:tab w:val="num" w:pos="-36"/>
        </w:tabs>
        <w:ind w:firstLine="612"/>
        <w:rPr>
          <w:rFonts w:cs="Times New Roman"/>
          <w:sz w:val="28"/>
          <w:szCs w:val="28"/>
        </w:rPr>
      </w:pPr>
      <w:r w:rsidRPr="001B09FE">
        <w:rPr>
          <w:rFonts w:cs="Times New Roman"/>
          <w:sz w:val="28"/>
          <w:szCs w:val="28"/>
        </w:rPr>
        <w:t xml:space="preserve">Nước thải phát sinh từ quá trình sinh hoạt của giáo viên và học sinh bao gồm nước thải xám và nước thải đen. </w:t>
      </w:r>
    </w:p>
    <w:p w14:paraId="1C586AD4" w14:textId="77777777" w:rsidR="00650C6F" w:rsidRPr="001B09FE" w:rsidRDefault="00650C6F" w:rsidP="00650C6F">
      <w:pPr>
        <w:tabs>
          <w:tab w:val="left" w:pos="567"/>
        </w:tabs>
        <w:ind w:firstLine="588"/>
        <w:rPr>
          <w:rFonts w:cs="Times New Roman"/>
          <w:i/>
          <w:sz w:val="28"/>
          <w:szCs w:val="28"/>
        </w:rPr>
      </w:pPr>
      <w:r w:rsidRPr="001B09FE">
        <w:rPr>
          <w:rFonts w:cs="Times New Roman"/>
          <w:i/>
          <w:sz w:val="28"/>
          <w:szCs w:val="28"/>
        </w:rPr>
        <w:t xml:space="preserve">* </w:t>
      </w:r>
      <w:r w:rsidRPr="001B09FE">
        <w:rPr>
          <w:rStyle w:val="Vnbnnidung"/>
          <w:i/>
          <w:spacing w:val="-8"/>
        </w:rPr>
        <w:t>Phương án thu gom, quản lý và xử lý nước thải đen</w:t>
      </w:r>
      <w:r w:rsidRPr="001B09FE">
        <w:rPr>
          <w:rFonts w:cs="Times New Roman"/>
          <w:i/>
          <w:sz w:val="28"/>
          <w:szCs w:val="28"/>
        </w:rPr>
        <w:t>:</w:t>
      </w:r>
    </w:p>
    <w:p w14:paraId="07070236" w14:textId="77777777" w:rsidR="00650C6F" w:rsidRPr="001B09FE" w:rsidRDefault="00650C6F" w:rsidP="00650C6F">
      <w:pPr>
        <w:adjustRightInd w:val="0"/>
        <w:snapToGrid w:val="0"/>
        <w:rPr>
          <w:rFonts w:cs="Times New Roman"/>
          <w:bCs/>
          <w:sz w:val="28"/>
          <w:szCs w:val="28"/>
        </w:rPr>
      </w:pPr>
      <w:r w:rsidRPr="001B09FE">
        <w:rPr>
          <w:rFonts w:cs="Times New Roman"/>
          <w:bCs/>
          <w:sz w:val="28"/>
          <w:szCs w:val="28"/>
        </w:rPr>
        <w:t>Đối với nước thải đen: Nước thải đen phát sinh tại được thu gom xử lý bằng bể tự hoại 5 ngăn cải tiến (bể vi sinh kỵ khí cải tiến). 2</w:t>
      </w:r>
    </w:p>
    <w:p w14:paraId="32EC9820" w14:textId="77777777" w:rsidR="00650C6F" w:rsidRPr="001B09FE" w:rsidRDefault="00650C6F" w:rsidP="00650C6F">
      <w:pPr>
        <w:adjustRightInd w:val="0"/>
        <w:snapToGrid w:val="0"/>
        <w:rPr>
          <w:rFonts w:cs="Times New Roman"/>
          <w:bCs/>
          <w:sz w:val="28"/>
          <w:szCs w:val="28"/>
          <w:lang w:val="pt-BR"/>
        </w:rPr>
      </w:pPr>
      <w:r w:rsidRPr="001B09FE">
        <w:rPr>
          <w:rFonts w:cs="Times New Roman"/>
          <w:bCs/>
          <w:sz w:val="28"/>
          <w:szCs w:val="28"/>
          <w:lang w:val="pt-BR"/>
        </w:rPr>
        <w:t>Bể phốt tự hoại cải tiến BASTAF thường được xây dựng với 5 ngăn tách biệt (như mô hình bên dưới) được điều chỉnh và tính toán dung lượng và nồng độ dòng chảy chính xác quá các vách ngăn mỏng dòng hướng lên và ngăn lọc kỵ khí.</w:t>
      </w:r>
    </w:p>
    <w:p w14:paraId="6C538EA7" w14:textId="77777777" w:rsidR="00650C6F" w:rsidRPr="001B09FE" w:rsidRDefault="00650C6F" w:rsidP="00650C6F">
      <w:pPr>
        <w:adjustRightInd w:val="0"/>
        <w:snapToGrid w:val="0"/>
        <w:rPr>
          <w:rFonts w:cs="Times New Roman"/>
          <w:sz w:val="28"/>
          <w:szCs w:val="28"/>
        </w:rPr>
      </w:pPr>
      <w:r w:rsidRPr="001B09FE">
        <w:rPr>
          <w:rFonts w:cs="Times New Roman"/>
          <w:sz w:val="28"/>
          <w:szCs w:val="28"/>
          <w:lang w:val="pl-PL"/>
        </w:rPr>
        <w:t xml:space="preserve">Để đảm bảo hiệu quả xử lý nước thải sinh hoạt tại Dự án Chủ dự án sẽ xây dựng 19 bể tự hoại tại các khu vực nhà học, nhà nội trú, bếp ăn, nhà hiệu bộ để đảm bảo cho việc đi lại của giáo viên và học sinh </w:t>
      </w:r>
      <w:r w:rsidRPr="001B09FE">
        <w:rPr>
          <w:rFonts w:cs="Times New Roman"/>
          <w:sz w:val="28"/>
          <w:szCs w:val="28"/>
          <w:lang w:val="pt-BR"/>
        </w:rPr>
        <w:t xml:space="preserve">Nước thải sau khi được xử lý </w:t>
      </w:r>
      <w:r w:rsidRPr="001B09FE">
        <w:rPr>
          <w:rFonts w:cs="Times New Roman"/>
          <w:sz w:val="28"/>
          <w:szCs w:val="28"/>
          <w:lang w:val="pt-BR"/>
        </w:rPr>
        <w:lastRenderedPageBreak/>
        <w:t>tại các bể tự hoại sẽ được dẫn đến hệ thống xử lý nước thải tập trung trước khi thải ra môi trường.</w:t>
      </w:r>
    </w:p>
    <w:p w14:paraId="5C948040" w14:textId="77777777" w:rsidR="00650C6F" w:rsidRPr="001B09FE" w:rsidRDefault="00650C6F" w:rsidP="00650C6F">
      <w:pPr>
        <w:tabs>
          <w:tab w:val="left" w:pos="567"/>
        </w:tabs>
        <w:ind w:firstLine="588"/>
        <w:rPr>
          <w:rFonts w:cs="Times New Roman"/>
          <w:i/>
          <w:sz w:val="28"/>
          <w:szCs w:val="28"/>
        </w:rPr>
      </w:pPr>
      <w:r w:rsidRPr="001B09FE">
        <w:rPr>
          <w:rFonts w:cs="Times New Roman"/>
          <w:i/>
          <w:sz w:val="28"/>
          <w:szCs w:val="28"/>
        </w:rPr>
        <w:t xml:space="preserve">* </w:t>
      </w:r>
      <w:r w:rsidRPr="001B09FE">
        <w:rPr>
          <w:rStyle w:val="Vnbnnidung"/>
          <w:i/>
          <w:spacing w:val="-8"/>
        </w:rPr>
        <w:t xml:space="preserve">Phương án thu gom, quản lý và xử lý nước thải </w:t>
      </w:r>
      <w:r w:rsidRPr="001B09FE">
        <w:rPr>
          <w:rStyle w:val="Vnbnnidung"/>
          <w:i/>
          <w:spacing w:val="-8"/>
          <w:lang w:val="pt-BR"/>
        </w:rPr>
        <w:t>xám</w:t>
      </w:r>
      <w:r w:rsidRPr="001B09FE">
        <w:rPr>
          <w:rFonts w:cs="Times New Roman"/>
          <w:i/>
          <w:sz w:val="28"/>
          <w:szCs w:val="28"/>
        </w:rPr>
        <w:t>:</w:t>
      </w:r>
    </w:p>
    <w:p w14:paraId="4808F117" w14:textId="77777777" w:rsidR="00650C6F" w:rsidRPr="001B09FE" w:rsidRDefault="00650C6F" w:rsidP="00650C6F">
      <w:pPr>
        <w:rPr>
          <w:rFonts w:cs="Times New Roman"/>
          <w:bCs/>
          <w:sz w:val="28"/>
          <w:szCs w:val="28"/>
        </w:rPr>
      </w:pPr>
      <w:r w:rsidRPr="001B09FE">
        <w:rPr>
          <w:rFonts w:cs="Times New Roman"/>
          <w:bCs/>
          <w:sz w:val="28"/>
          <w:szCs w:val="28"/>
        </w:rPr>
        <w:t>- Đối với nước thải đen: Với lưu lượng phát sinh là 27 m</w:t>
      </w:r>
      <w:r w:rsidRPr="001B09FE">
        <w:rPr>
          <w:rFonts w:cs="Times New Roman"/>
          <w:bCs/>
          <w:sz w:val="28"/>
          <w:szCs w:val="28"/>
          <w:vertAlign w:val="superscript"/>
        </w:rPr>
        <w:t>3</w:t>
      </w:r>
      <w:r w:rsidRPr="001B09FE">
        <w:rPr>
          <w:rFonts w:cs="Times New Roman"/>
          <w:bCs/>
          <w:sz w:val="28"/>
          <w:szCs w:val="28"/>
        </w:rPr>
        <w:t>/ngày. Chủ dự án sẽ bố trí 19 bể tự hoại 05 ngăn để thu gom và xử lý trước khi đấu nối vào hệ thống xử lý nước thải tập trung.</w:t>
      </w:r>
    </w:p>
    <w:p w14:paraId="1A15D108" w14:textId="77777777" w:rsidR="00650C6F" w:rsidRPr="001B09FE" w:rsidRDefault="00650C6F" w:rsidP="00650C6F">
      <w:pPr>
        <w:rPr>
          <w:rFonts w:cs="Times New Roman"/>
          <w:sz w:val="28"/>
          <w:szCs w:val="28"/>
        </w:rPr>
      </w:pPr>
      <w:r w:rsidRPr="001B09FE">
        <w:rPr>
          <w:rFonts w:cs="Times New Roman"/>
          <w:bCs/>
          <w:sz w:val="28"/>
          <w:szCs w:val="28"/>
        </w:rPr>
        <w:t xml:space="preserve">- Đối với nước thải xám (nước thải rửa, tắm, giặt, nước từ nhà bếp...): </w:t>
      </w:r>
      <w:r w:rsidRPr="001B09FE">
        <w:rPr>
          <w:rFonts w:cs="Times New Roman"/>
          <w:sz w:val="28"/>
          <w:szCs w:val="28"/>
        </w:rPr>
        <w:t>với lưu lượng phát sinh là 63 m</w:t>
      </w:r>
      <w:r w:rsidRPr="001B09FE">
        <w:rPr>
          <w:rFonts w:cs="Times New Roman"/>
          <w:sz w:val="28"/>
          <w:szCs w:val="28"/>
          <w:vertAlign w:val="superscript"/>
        </w:rPr>
        <w:t>3</w:t>
      </w:r>
      <w:r w:rsidRPr="001B09FE">
        <w:rPr>
          <w:rFonts w:cs="Times New Roman"/>
          <w:sz w:val="28"/>
          <w:szCs w:val="28"/>
        </w:rPr>
        <w:t>/ngày. Nước thải này thường chứa tạp chất rắn, các chất lơ lửng, dầu mỡ, các chất hữu cơ và vi sinh vật. Do đó Chủ dự án sẽ xây dựng hệ thống thu gom và đưa về bể tách dầu mỡ sau đó đưa về hệ thống xử lý nước thải tập trung của dự án trước khi thải ra môi trường.</w:t>
      </w:r>
    </w:p>
    <w:p w14:paraId="5200D2EF" w14:textId="77777777" w:rsidR="00650C6F" w:rsidRPr="001B09FE" w:rsidRDefault="00650C6F" w:rsidP="00650C6F">
      <w:pPr>
        <w:rPr>
          <w:rFonts w:cs="Times New Roman"/>
          <w:sz w:val="28"/>
          <w:szCs w:val="28"/>
        </w:rPr>
      </w:pPr>
      <w:r w:rsidRPr="001B09FE">
        <w:rPr>
          <w:rFonts w:cs="Times New Roman"/>
          <w:sz w:val="28"/>
          <w:szCs w:val="28"/>
        </w:rPr>
        <w:t>- Nước thải từ khu vực nhà ăn được dẫn qua bể tách dầu: có dung tích xử lý khoảng 30 m</w:t>
      </w:r>
      <w:r w:rsidRPr="001B09FE">
        <w:rPr>
          <w:rFonts w:cs="Times New Roman"/>
          <w:sz w:val="28"/>
          <w:szCs w:val="28"/>
          <w:vertAlign w:val="superscript"/>
        </w:rPr>
        <w:t>3</w:t>
      </w:r>
      <w:r w:rsidRPr="001B09FE">
        <w:rPr>
          <w:rFonts w:cs="Times New Roman"/>
          <w:sz w:val="28"/>
          <w:szCs w:val="28"/>
        </w:rPr>
        <w:t>/1 ngày. đêm, để xử lý lượng nước thải trong quá trình chế biến thức ăn và xử lý lượng nước rỉ rác sinh hoạt trong ngày. Bể có kích thước phủ bì 5,2mx2,4m, cao 1,8m. Bể có đáy đúc BTCT mác 250#, dày 150, San đổ BTCT mác 250#, dày 100-120, tường xây gạch tuy nen, trát vữa xi măng mác 100#, quét hỗn hợp chống thấm chuyên dụng.</w:t>
      </w:r>
    </w:p>
    <w:p w14:paraId="04A8E90E" w14:textId="77777777" w:rsidR="00650C6F" w:rsidRPr="001B09FE" w:rsidRDefault="00650C6F" w:rsidP="00650C6F">
      <w:pPr>
        <w:rPr>
          <w:rFonts w:cs="Times New Roman"/>
          <w:sz w:val="28"/>
          <w:szCs w:val="28"/>
        </w:rPr>
      </w:pPr>
      <w:r w:rsidRPr="001B09FE">
        <w:rPr>
          <w:rFonts w:cs="Times New Roman"/>
          <w:sz w:val="28"/>
          <w:szCs w:val="28"/>
        </w:rPr>
        <w:t>Tổng lượng nước thải sinh hoạt của dự án là 90 m</w:t>
      </w:r>
      <w:r w:rsidRPr="001B09FE">
        <w:rPr>
          <w:rFonts w:cs="Times New Roman"/>
          <w:sz w:val="28"/>
          <w:szCs w:val="28"/>
          <w:vertAlign w:val="superscript"/>
        </w:rPr>
        <w:t>3</w:t>
      </w:r>
      <w:r w:rsidRPr="001B09FE">
        <w:rPr>
          <w:rFonts w:cs="Times New Roman"/>
          <w:sz w:val="28"/>
          <w:szCs w:val="28"/>
        </w:rPr>
        <w:t>/ngày.đêm. Chủ dự án sẽ đầu tư 02 hệ thống xử lý nước thải tập trung với quy trình công nghệ như sau:</w:t>
      </w:r>
    </w:p>
    <w:p w14:paraId="5F016379" w14:textId="77777777" w:rsidR="00650C6F" w:rsidRPr="001B09FE" w:rsidRDefault="00650C6F" w:rsidP="00650C6F">
      <w:pPr>
        <w:rPr>
          <w:rFonts w:cs="Times New Roman"/>
          <w:sz w:val="28"/>
          <w:szCs w:val="28"/>
        </w:rPr>
      </w:pPr>
      <w:r w:rsidRPr="001B09FE">
        <w:rPr>
          <w:rFonts w:cs="Times New Roman"/>
          <w:noProof/>
          <w:sz w:val="28"/>
          <w:szCs w:val="28"/>
          <w:u w:val="single"/>
        </w:rPr>
        <mc:AlternateContent>
          <mc:Choice Requires="wpg">
            <w:drawing>
              <wp:anchor distT="0" distB="0" distL="114300" distR="114300" simplePos="0" relativeHeight="251663872" behindDoc="0" locked="0" layoutInCell="1" allowOverlap="1" wp14:anchorId="7F590A61" wp14:editId="15F0394E">
                <wp:simplePos x="0" y="0"/>
                <wp:positionH relativeFrom="column">
                  <wp:posOffset>691515</wp:posOffset>
                </wp:positionH>
                <wp:positionV relativeFrom="paragraph">
                  <wp:posOffset>251460</wp:posOffset>
                </wp:positionV>
                <wp:extent cx="4214876" cy="3588977"/>
                <wp:effectExtent l="0" t="0" r="14605" b="12065"/>
                <wp:wrapNone/>
                <wp:docPr id="1455244333" name="Group 1455244333"/>
                <wp:cNvGraphicFramePr/>
                <a:graphic xmlns:a="http://schemas.openxmlformats.org/drawingml/2006/main">
                  <a:graphicData uri="http://schemas.microsoft.com/office/word/2010/wordprocessingGroup">
                    <wpg:wgp>
                      <wpg:cNvGrpSpPr/>
                      <wpg:grpSpPr>
                        <a:xfrm>
                          <a:off x="0" y="0"/>
                          <a:ext cx="4214876" cy="3588977"/>
                          <a:chOff x="0" y="0"/>
                          <a:chExt cx="4214876" cy="4159300"/>
                        </a:xfrm>
                      </wpg:grpSpPr>
                      <wps:wsp>
                        <wps:cNvPr id="634369677" name="Straight Arrow Connector 634369677"/>
                        <wps:cNvCnPr/>
                        <wps:spPr>
                          <a:xfrm>
                            <a:off x="640080" y="354330"/>
                            <a:ext cx="0" cy="28765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03753188" name="Straight Arrow Connector 203753188"/>
                        <wps:cNvCnPr/>
                        <wps:spPr>
                          <a:xfrm>
                            <a:off x="3509010" y="342900"/>
                            <a:ext cx="0" cy="2880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237615669" name="Straight Arrow Connector 1237615669"/>
                        <wps:cNvCnPr/>
                        <wps:spPr>
                          <a:xfrm>
                            <a:off x="628650" y="971550"/>
                            <a:ext cx="0" cy="323850"/>
                          </a:xfrm>
                          <a:prstGeom prst="straightConnector1">
                            <a:avLst/>
                          </a:prstGeom>
                          <a:ln>
                            <a:headEnd type="none" w="med" len="med"/>
                            <a:tailEnd type="none" w="med" len="med"/>
                          </a:ln>
                        </wps:spPr>
                        <wps:style>
                          <a:lnRef idx="1">
                            <a:schemeClr val="dk1"/>
                          </a:lnRef>
                          <a:fillRef idx="0">
                            <a:schemeClr val="dk1"/>
                          </a:fillRef>
                          <a:effectRef idx="0">
                            <a:schemeClr val="dk1"/>
                          </a:effectRef>
                          <a:fontRef idx="minor">
                            <a:schemeClr val="tx1"/>
                          </a:fontRef>
                        </wps:style>
                        <wps:bodyPr/>
                      </wps:wsp>
                      <wps:wsp>
                        <wps:cNvPr id="1119466238" name="Straight Arrow Connector 1119466238"/>
                        <wps:cNvCnPr/>
                        <wps:spPr>
                          <a:xfrm>
                            <a:off x="3497580" y="982980"/>
                            <a:ext cx="0" cy="323850"/>
                          </a:xfrm>
                          <a:prstGeom prst="straightConnector1">
                            <a:avLst/>
                          </a:prstGeom>
                          <a:ln>
                            <a:headEnd type="none" w="med" len="med"/>
                            <a:tailEnd type="none" w="med" len="med"/>
                          </a:ln>
                        </wps:spPr>
                        <wps:style>
                          <a:lnRef idx="1">
                            <a:schemeClr val="dk1"/>
                          </a:lnRef>
                          <a:fillRef idx="0">
                            <a:schemeClr val="dk1"/>
                          </a:fillRef>
                          <a:effectRef idx="0">
                            <a:schemeClr val="dk1"/>
                          </a:effectRef>
                          <a:fontRef idx="minor">
                            <a:schemeClr val="tx1"/>
                          </a:fontRef>
                        </wps:style>
                        <wps:bodyPr/>
                      </wps:wsp>
                      <wps:wsp>
                        <wps:cNvPr id="1450546347" name="Straight Connector 1450546347"/>
                        <wps:cNvCnPr/>
                        <wps:spPr>
                          <a:xfrm>
                            <a:off x="628650" y="1303020"/>
                            <a:ext cx="2880000" cy="0"/>
                          </a:xfrm>
                          <a:prstGeom prst="line">
                            <a:avLst/>
                          </a:prstGeom>
                        </wps:spPr>
                        <wps:style>
                          <a:lnRef idx="1">
                            <a:schemeClr val="dk1"/>
                          </a:lnRef>
                          <a:fillRef idx="0">
                            <a:schemeClr val="dk1"/>
                          </a:fillRef>
                          <a:effectRef idx="0">
                            <a:schemeClr val="dk1"/>
                          </a:effectRef>
                          <a:fontRef idx="minor">
                            <a:schemeClr val="tx1"/>
                          </a:fontRef>
                        </wps:style>
                        <wps:bodyPr/>
                      </wps:wsp>
                      <wpg:grpSp>
                        <wpg:cNvPr id="1145400055" name="Group 1145400055"/>
                        <wpg:cNvGrpSpPr/>
                        <wpg:grpSpPr>
                          <a:xfrm>
                            <a:off x="0" y="0"/>
                            <a:ext cx="4214876" cy="4159300"/>
                            <a:chOff x="0" y="0"/>
                            <a:chExt cx="4214876" cy="4159300"/>
                          </a:xfrm>
                        </wpg:grpSpPr>
                        <wps:wsp>
                          <wps:cNvPr id="127802179" name="Straight Arrow Connector 127802179"/>
                          <wps:cNvCnPr/>
                          <wps:spPr>
                            <a:xfrm>
                              <a:off x="2160270" y="1314450"/>
                              <a:ext cx="0" cy="2160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541059764" name="Straight Arrow Connector 1541059764"/>
                          <wps:cNvCnPr/>
                          <wps:spPr>
                            <a:xfrm>
                              <a:off x="2160270" y="1863090"/>
                              <a:ext cx="0" cy="25146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879340322" name="Straight Arrow Connector 1879340322"/>
                          <wps:cNvCnPr/>
                          <wps:spPr>
                            <a:xfrm>
                              <a:off x="2148840" y="2434590"/>
                              <a:ext cx="0" cy="2520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g:cNvPr id="812609717" name="Group 812609717"/>
                          <wpg:cNvGrpSpPr/>
                          <wpg:grpSpPr>
                            <a:xfrm>
                              <a:off x="0" y="0"/>
                              <a:ext cx="4214876" cy="4159300"/>
                              <a:chOff x="0" y="0"/>
                              <a:chExt cx="4214876" cy="4159300"/>
                            </a:xfrm>
                          </wpg:grpSpPr>
                          <wps:wsp>
                            <wps:cNvPr id="484569" name="Text Box 106"/>
                            <wps:cNvSpPr txBox="1">
                              <a:spLocks noChangeArrowheads="1"/>
                            </wps:cNvSpPr>
                            <wps:spPr bwMode="auto">
                              <a:xfrm>
                                <a:off x="54864" y="18288"/>
                                <a:ext cx="1273175" cy="312420"/>
                              </a:xfrm>
                              <a:prstGeom prst="rect">
                                <a:avLst/>
                              </a:prstGeom>
                              <a:solidFill>
                                <a:srgbClr val="FFFFFF"/>
                              </a:solidFill>
                              <a:ln w="9525">
                                <a:solidFill>
                                  <a:srgbClr val="000000"/>
                                </a:solidFill>
                                <a:miter lim="800000"/>
                                <a:headEnd/>
                                <a:tailEnd/>
                              </a:ln>
                            </wps:spPr>
                            <wps:txbx>
                              <w:txbxContent>
                                <w:p w14:paraId="4432D28C" w14:textId="77777777" w:rsidR="00650C6F" w:rsidRPr="00FA6D1C" w:rsidRDefault="00650C6F" w:rsidP="00650C6F">
                                  <w:pPr>
                                    <w:ind w:left="-57" w:right="-57"/>
                                    <w:jc w:val="center"/>
                                    <w:rPr>
                                      <w:rFonts w:cs="Times New Roman"/>
                                      <w:sz w:val="26"/>
                                      <w:szCs w:val="26"/>
                                    </w:rPr>
                                  </w:pPr>
                                  <w:r w:rsidRPr="00FA6D1C">
                                    <w:rPr>
                                      <w:rFonts w:cs="Times New Roman"/>
                                      <w:sz w:val="26"/>
                                      <w:szCs w:val="26"/>
                                    </w:rPr>
                                    <w:t>Nước thải xám</w:t>
                                  </w:r>
                                </w:p>
                              </w:txbxContent>
                            </wps:txbx>
                            <wps:bodyPr rot="0" vert="horz" wrap="square" lIns="91440" tIns="45720" rIns="91440" bIns="45720" anchor="t" anchorCtr="0" upright="1">
                              <a:noAutofit/>
                            </wps:bodyPr>
                          </wps:wsp>
                          <wps:wsp>
                            <wps:cNvPr id="1230209139" name="Text Box 106"/>
                            <wps:cNvSpPr txBox="1">
                              <a:spLocks noChangeArrowheads="1"/>
                            </wps:cNvSpPr>
                            <wps:spPr bwMode="auto">
                              <a:xfrm>
                                <a:off x="2871216" y="0"/>
                                <a:ext cx="1273175" cy="312420"/>
                              </a:xfrm>
                              <a:prstGeom prst="rect">
                                <a:avLst/>
                              </a:prstGeom>
                              <a:solidFill>
                                <a:srgbClr val="FFFFFF"/>
                              </a:solidFill>
                              <a:ln w="9525">
                                <a:solidFill>
                                  <a:srgbClr val="000000"/>
                                </a:solidFill>
                                <a:miter lim="800000"/>
                                <a:headEnd/>
                                <a:tailEnd/>
                              </a:ln>
                            </wps:spPr>
                            <wps:txbx>
                              <w:txbxContent>
                                <w:p w14:paraId="3BA3C1A6" w14:textId="77777777" w:rsidR="00650C6F" w:rsidRPr="003F7D0A" w:rsidRDefault="00650C6F" w:rsidP="00650C6F">
                                  <w:pPr>
                                    <w:ind w:left="-57" w:right="-57"/>
                                    <w:jc w:val="center"/>
                                    <w:rPr>
                                      <w:rFonts w:cs="Times New Roman"/>
                                      <w:sz w:val="26"/>
                                      <w:szCs w:val="26"/>
                                    </w:rPr>
                                  </w:pPr>
                                  <w:r w:rsidRPr="00FA6D1C">
                                    <w:rPr>
                                      <w:rFonts w:cs="Times New Roman"/>
                                      <w:sz w:val="26"/>
                                      <w:szCs w:val="26"/>
                                    </w:rPr>
                                    <w:t xml:space="preserve">Nước thải </w:t>
                                  </w:r>
                                  <w:r>
                                    <w:rPr>
                                      <w:rFonts w:cs="Times New Roman"/>
                                      <w:sz w:val="26"/>
                                      <w:szCs w:val="26"/>
                                    </w:rPr>
                                    <w:t>đen</w:t>
                                  </w:r>
                                </w:p>
                              </w:txbxContent>
                            </wps:txbx>
                            <wps:bodyPr rot="0" vert="horz" wrap="square" lIns="91440" tIns="45720" rIns="91440" bIns="45720" anchor="t" anchorCtr="0" upright="1">
                              <a:noAutofit/>
                            </wps:bodyPr>
                          </wps:wsp>
                          <wps:wsp>
                            <wps:cNvPr id="380830334" name="Text Box 106"/>
                            <wps:cNvSpPr txBox="1">
                              <a:spLocks noChangeArrowheads="1"/>
                            </wps:cNvSpPr>
                            <wps:spPr bwMode="auto">
                              <a:xfrm>
                                <a:off x="0" y="621792"/>
                                <a:ext cx="1423686" cy="312420"/>
                              </a:xfrm>
                              <a:prstGeom prst="rect">
                                <a:avLst/>
                              </a:prstGeom>
                              <a:solidFill>
                                <a:srgbClr val="FFFFFF"/>
                              </a:solidFill>
                              <a:ln w="9525">
                                <a:solidFill>
                                  <a:srgbClr val="000000"/>
                                </a:solidFill>
                                <a:miter lim="800000"/>
                                <a:headEnd/>
                                <a:tailEnd/>
                              </a:ln>
                            </wps:spPr>
                            <wps:txbx>
                              <w:txbxContent>
                                <w:p w14:paraId="46649B4A" w14:textId="77777777" w:rsidR="00650C6F" w:rsidRPr="003F7D0A" w:rsidRDefault="00650C6F" w:rsidP="00650C6F">
                                  <w:pPr>
                                    <w:ind w:left="-57" w:right="-57"/>
                                    <w:jc w:val="center"/>
                                    <w:rPr>
                                      <w:rFonts w:cs="Times New Roman"/>
                                      <w:sz w:val="26"/>
                                      <w:szCs w:val="26"/>
                                    </w:rPr>
                                  </w:pPr>
                                  <w:r>
                                    <w:rPr>
                                      <w:rFonts w:cs="Times New Roman"/>
                                      <w:sz w:val="26"/>
                                      <w:szCs w:val="26"/>
                                    </w:rPr>
                                    <w:t>Bể tách dầu, mỡ</w:t>
                                  </w:r>
                                </w:p>
                              </w:txbxContent>
                            </wps:txbx>
                            <wps:bodyPr rot="0" vert="horz" wrap="square" lIns="91440" tIns="45720" rIns="91440" bIns="45720" anchor="t" anchorCtr="0" upright="1">
                              <a:noAutofit/>
                            </wps:bodyPr>
                          </wps:wsp>
                          <wps:wsp>
                            <wps:cNvPr id="1814212733" name="Text Box 106"/>
                            <wps:cNvSpPr txBox="1">
                              <a:spLocks noChangeArrowheads="1"/>
                            </wps:cNvSpPr>
                            <wps:spPr bwMode="auto">
                              <a:xfrm>
                                <a:off x="2779776" y="621792"/>
                                <a:ext cx="1435100" cy="312420"/>
                              </a:xfrm>
                              <a:prstGeom prst="rect">
                                <a:avLst/>
                              </a:prstGeom>
                              <a:solidFill>
                                <a:srgbClr val="FFFFFF"/>
                              </a:solidFill>
                              <a:ln w="9525">
                                <a:solidFill>
                                  <a:srgbClr val="000000"/>
                                </a:solidFill>
                                <a:miter lim="800000"/>
                                <a:headEnd/>
                                <a:tailEnd/>
                              </a:ln>
                            </wps:spPr>
                            <wps:txbx>
                              <w:txbxContent>
                                <w:p w14:paraId="3218202C" w14:textId="77777777" w:rsidR="00650C6F" w:rsidRPr="003F7D0A" w:rsidRDefault="00650C6F" w:rsidP="00650C6F">
                                  <w:pPr>
                                    <w:ind w:left="-57" w:right="-57"/>
                                    <w:jc w:val="center"/>
                                    <w:rPr>
                                      <w:rFonts w:cs="Times New Roman"/>
                                      <w:sz w:val="26"/>
                                      <w:szCs w:val="26"/>
                                    </w:rPr>
                                  </w:pPr>
                                  <w:r>
                                    <w:rPr>
                                      <w:rFonts w:cs="Times New Roman"/>
                                      <w:sz w:val="26"/>
                                      <w:szCs w:val="26"/>
                                    </w:rPr>
                                    <w:t>Bể tự hoại 05 ngăn</w:t>
                                  </w:r>
                                </w:p>
                              </w:txbxContent>
                            </wps:txbx>
                            <wps:bodyPr rot="0" vert="horz" wrap="square" lIns="91440" tIns="45720" rIns="91440" bIns="45720" anchor="t" anchorCtr="0" upright="1">
                              <a:noAutofit/>
                            </wps:bodyPr>
                          </wps:wsp>
                          <wps:wsp>
                            <wps:cNvPr id="1307056266" name="Text Box 106"/>
                            <wps:cNvSpPr txBox="1">
                              <a:spLocks noChangeArrowheads="1"/>
                            </wps:cNvSpPr>
                            <wps:spPr bwMode="auto">
                              <a:xfrm>
                                <a:off x="1488643" y="1539849"/>
                                <a:ext cx="1273175" cy="312420"/>
                              </a:xfrm>
                              <a:prstGeom prst="rect">
                                <a:avLst/>
                              </a:prstGeom>
                              <a:solidFill>
                                <a:srgbClr val="FFFFFF"/>
                              </a:solidFill>
                              <a:ln w="9525">
                                <a:solidFill>
                                  <a:srgbClr val="000000"/>
                                </a:solidFill>
                                <a:miter lim="800000"/>
                                <a:headEnd/>
                                <a:tailEnd/>
                              </a:ln>
                            </wps:spPr>
                            <wps:txbx>
                              <w:txbxContent>
                                <w:p w14:paraId="564937B5" w14:textId="77777777" w:rsidR="00650C6F" w:rsidRPr="00752594" w:rsidRDefault="00650C6F" w:rsidP="00650C6F">
                                  <w:pPr>
                                    <w:ind w:left="-57" w:right="-57"/>
                                    <w:jc w:val="center"/>
                                    <w:rPr>
                                      <w:rFonts w:cs="Times New Roman"/>
                                      <w:sz w:val="26"/>
                                      <w:szCs w:val="26"/>
                                    </w:rPr>
                                  </w:pPr>
                                  <w:r>
                                    <w:rPr>
                                      <w:rFonts w:cs="Times New Roman"/>
                                      <w:sz w:val="26"/>
                                      <w:szCs w:val="26"/>
                                    </w:rPr>
                                    <w:t>Hố gom</w:t>
                                  </w:r>
                                </w:p>
                              </w:txbxContent>
                            </wps:txbx>
                            <wps:bodyPr rot="0" vert="horz" wrap="square" lIns="91440" tIns="45720" rIns="91440" bIns="45720" anchor="t" anchorCtr="0" upright="1">
                              <a:noAutofit/>
                            </wps:bodyPr>
                          </wps:wsp>
                          <wps:wsp>
                            <wps:cNvPr id="1295429853" name="Text Box 106"/>
                            <wps:cNvSpPr txBox="1">
                              <a:spLocks noChangeArrowheads="1"/>
                            </wps:cNvSpPr>
                            <wps:spPr bwMode="auto">
                              <a:xfrm>
                                <a:off x="1488643" y="2125065"/>
                                <a:ext cx="1273175" cy="312420"/>
                              </a:xfrm>
                              <a:prstGeom prst="rect">
                                <a:avLst/>
                              </a:prstGeom>
                              <a:solidFill>
                                <a:srgbClr val="FFFFFF"/>
                              </a:solidFill>
                              <a:ln w="9525">
                                <a:solidFill>
                                  <a:srgbClr val="000000"/>
                                </a:solidFill>
                                <a:miter lim="800000"/>
                                <a:headEnd/>
                                <a:tailEnd/>
                              </a:ln>
                            </wps:spPr>
                            <wps:txbx>
                              <w:txbxContent>
                                <w:p w14:paraId="3D26835B" w14:textId="77777777" w:rsidR="00650C6F" w:rsidRPr="00752594" w:rsidRDefault="00650C6F" w:rsidP="00650C6F">
                                  <w:pPr>
                                    <w:ind w:left="-57" w:right="-57"/>
                                    <w:jc w:val="center"/>
                                    <w:rPr>
                                      <w:rFonts w:cs="Times New Roman"/>
                                      <w:sz w:val="26"/>
                                      <w:szCs w:val="26"/>
                                    </w:rPr>
                                  </w:pPr>
                                  <w:r>
                                    <w:rPr>
                                      <w:rFonts w:cs="Times New Roman"/>
                                      <w:sz w:val="26"/>
                                      <w:szCs w:val="26"/>
                                    </w:rPr>
                                    <w:t>Bể lắng</w:t>
                                  </w:r>
                                </w:p>
                              </w:txbxContent>
                            </wps:txbx>
                            <wps:bodyPr rot="0" vert="horz" wrap="square" lIns="91440" tIns="45720" rIns="91440" bIns="45720" anchor="t" anchorCtr="0" upright="1">
                              <a:noAutofit/>
                            </wps:bodyPr>
                          </wps:wsp>
                          <wps:wsp>
                            <wps:cNvPr id="1828179326" name="Text Box 106"/>
                            <wps:cNvSpPr txBox="1">
                              <a:spLocks noChangeArrowheads="1"/>
                            </wps:cNvSpPr>
                            <wps:spPr bwMode="auto">
                              <a:xfrm>
                                <a:off x="1499616" y="2681021"/>
                                <a:ext cx="1273175" cy="312420"/>
                              </a:xfrm>
                              <a:prstGeom prst="rect">
                                <a:avLst/>
                              </a:prstGeom>
                              <a:solidFill>
                                <a:srgbClr val="FFFFFF"/>
                              </a:solidFill>
                              <a:ln w="9525">
                                <a:solidFill>
                                  <a:srgbClr val="000000"/>
                                </a:solidFill>
                                <a:miter lim="800000"/>
                                <a:headEnd/>
                                <a:tailEnd/>
                              </a:ln>
                            </wps:spPr>
                            <wps:txbx>
                              <w:txbxContent>
                                <w:p w14:paraId="133B186F" w14:textId="77777777" w:rsidR="00650C6F" w:rsidRPr="00752594" w:rsidRDefault="00650C6F" w:rsidP="00650C6F">
                                  <w:pPr>
                                    <w:ind w:left="-57" w:right="-57"/>
                                    <w:jc w:val="center"/>
                                    <w:rPr>
                                      <w:rFonts w:cs="Times New Roman"/>
                                      <w:sz w:val="26"/>
                                      <w:szCs w:val="26"/>
                                    </w:rPr>
                                  </w:pPr>
                                  <w:r>
                                    <w:rPr>
                                      <w:rFonts w:cs="Times New Roman"/>
                                      <w:sz w:val="26"/>
                                      <w:szCs w:val="26"/>
                                    </w:rPr>
                                    <w:t>Bể lọc 1</w:t>
                                  </w:r>
                                </w:p>
                              </w:txbxContent>
                            </wps:txbx>
                            <wps:bodyPr rot="0" vert="horz" wrap="square" lIns="91440" tIns="45720" rIns="91440" bIns="45720" anchor="t" anchorCtr="0" upright="1">
                              <a:noAutofit/>
                            </wps:bodyPr>
                          </wps:wsp>
                          <wps:wsp>
                            <wps:cNvPr id="584157115" name="Text Box 106"/>
                            <wps:cNvSpPr txBox="1">
                              <a:spLocks noChangeArrowheads="1"/>
                            </wps:cNvSpPr>
                            <wps:spPr bwMode="auto">
                              <a:xfrm>
                                <a:off x="1499616" y="3273552"/>
                                <a:ext cx="1273175" cy="312420"/>
                              </a:xfrm>
                              <a:prstGeom prst="rect">
                                <a:avLst/>
                              </a:prstGeom>
                              <a:solidFill>
                                <a:srgbClr val="FFFFFF"/>
                              </a:solidFill>
                              <a:ln w="9525">
                                <a:solidFill>
                                  <a:srgbClr val="000000"/>
                                </a:solidFill>
                                <a:miter lim="800000"/>
                                <a:headEnd/>
                                <a:tailEnd/>
                              </a:ln>
                            </wps:spPr>
                            <wps:txbx>
                              <w:txbxContent>
                                <w:p w14:paraId="72D6F466" w14:textId="77777777" w:rsidR="00650C6F" w:rsidRPr="00752594" w:rsidRDefault="00650C6F" w:rsidP="00650C6F">
                                  <w:pPr>
                                    <w:ind w:left="-57" w:right="-57"/>
                                    <w:jc w:val="center"/>
                                    <w:rPr>
                                      <w:rFonts w:cs="Times New Roman"/>
                                      <w:sz w:val="26"/>
                                      <w:szCs w:val="26"/>
                                    </w:rPr>
                                  </w:pPr>
                                  <w:r>
                                    <w:rPr>
                                      <w:rFonts w:cs="Times New Roman"/>
                                      <w:sz w:val="26"/>
                                      <w:szCs w:val="26"/>
                                    </w:rPr>
                                    <w:t>Bể lọc 2</w:t>
                                  </w:r>
                                </w:p>
                              </w:txbxContent>
                            </wps:txbx>
                            <wps:bodyPr rot="0" vert="horz" wrap="square" lIns="91440" tIns="45720" rIns="91440" bIns="45720" anchor="t" anchorCtr="0" upright="1">
                              <a:noAutofit/>
                            </wps:bodyPr>
                          </wps:wsp>
                          <wps:wsp>
                            <wps:cNvPr id="982587684" name="Text Box 106"/>
                            <wps:cNvSpPr txBox="1">
                              <a:spLocks noChangeArrowheads="1"/>
                            </wps:cNvSpPr>
                            <wps:spPr bwMode="auto">
                              <a:xfrm>
                                <a:off x="1499616" y="3846880"/>
                                <a:ext cx="1273175" cy="312420"/>
                              </a:xfrm>
                              <a:prstGeom prst="rect">
                                <a:avLst/>
                              </a:prstGeom>
                              <a:solidFill>
                                <a:srgbClr val="FFFFFF"/>
                              </a:solidFill>
                              <a:ln w="9525">
                                <a:solidFill>
                                  <a:srgbClr val="000000"/>
                                </a:solidFill>
                                <a:miter lim="800000"/>
                                <a:headEnd/>
                                <a:tailEnd/>
                              </a:ln>
                            </wps:spPr>
                            <wps:txbx>
                              <w:txbxContent>
                                <w:p w14:paraId="0EA15FCC" w14:textId="77777777" w:rsidR="00650C6F" w:rsidRPr="00752594" w:rsidRDefault="00650C6F" w:rsidP="00650C6F">
                                  <w:pPr>
                                    <w:ind w:left="-57" w:right="-57"/>
                                    <w:jc w:val="center"/>
                                    <w:rPr>
                                      <w:rFonts w:cs="Times New Roman"/>
                                      <w:sz w:val="26"/>
                                      <w:szCs w:val="26"/>
                                    </w:rPr>
                                  </w:pPr>
                                  <w:r>
                                    <w:rPr>
                                      <w:rFonts w:cs="Times New Roman"/>
                                      <w:sz w:val="26"/>
                                      <w:szCs w:val="26"/>
                                    </w:rPr>
                                    <w:t>Bể chứa</w:t>
                                  </w:r>
                                </w:p>
                              </w:txbxContent>
                            </wps:txbx>
                            <wps:bodyPr rot="0" vert="horz" wrap="square" lIns="91440" tIns="45720" rIns="91440" bIns="45720" anchor="t" anchorCtr="0" upright="1">
                              <a:noAutofit/>
                            </wps:bodyPr>
                          </wps:wsp>
                        </wpg:grpSp>
                        <wps:wsp>
                          <wps:cNvPr id="601480550" name="Straight Arrow Connector 601480550"/>
                          <wps:cNvCnPr/>
                          <wps:spPr>
                            <a:xfrm>
                              <a:off x="2148840" y="2994660"/>
                              <a:ext cx="0" cy="2520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740846765" name="Straight Arrow Connector 1740846765"/>
                          <wps:cNvCnPr/>
                          <wps:spPr>
                            <a:xfrm>
                              <a:off x="2148840" y="3589020"/>
                              <a:ext cx="0" cy="25146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g:wgp>
                  </a:graphicData>
                </a:graphic>
                <wp14:sizeRelV relativeFrom="margin">
                  <wp14:pctHeight>0</wp14:pctHeight>
                </wp14:sizeRelV>
              </wp:anchor>
            </w:drawing>
          </mc:Choice>
          <mc:Fallback>
            <w:pict>
              <v:group w14:anchorId="7F590A61" id="Group 1455244333" o:spid="_x0000_s1026" style="position:absolute;left:0;text-align:left;margin-left:54.45pt;margin-top:19.8pt;width:331.9pt;height:282.6pt;z-index:251663872;mso-height-relative:margin" coordsize="42148,415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">
                <v:shapetype id="_x0000_t32" coordsize="21600,21600" o:spt="32" o:oned="t" path="m,l21600,21600e" filled="f">
                  <v:path arrowok="t" fillok="f" o:connecttype="none"/>
                  <o:lock v:ext="edit" shapetype="t"/>
                </v:shapetype>
                <v:shape id="Straight Arrow Connector 634369677" o:spid="_x0000_s1027" type="#_x0000_t32" style="position:absolute;left:6400;top:3543;width:0;height:28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" strokecolor="black [3200]" strokeweight=".5pt">
                  <v:stroke endarrow="block" joinstyle="miter"/>
                </v:shape>
                <v:shape id="Straight Arrow Connector 203753188" o:spid="_x0000_s1028" type="#_x0000_t32" style="position:absolute;left:35090;top:3429;width:0;height:28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" strokecolor="black [3200]" strokeweight=".5pt">
                  <v:stroke endarrow="block" joinstyle="miter"/>
                </v:shape>
                <v:shape id="Straight Arrow Connector 1237615669" o:spid="_x0000_s1029" type="#_x0000_t32" style="position:absolute;left:6286;top:9715;width:0;height:323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" strokecolor="black [3200]" strokeweight=".5pt">
                  <v:stroke joinstyle="miter"/>
                </v:shape>
                <v:shape id="Straight Arrow Connector 1119466238" o:spid="_x0000_s1030" type="#_x0000_t32" style="position:absolute;left:34975;top:9829;width:0;height:323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" strokecolor="black [3200]" strokeweight=".5pt">
                  <v:stroke joinstyle="miter"/>
                </v:shape>
                <v:line id="Straight Connector 1450546347" o:spid="_x0000_s1031" style="position:absolute;visibility:visible;mso-wrap-style:square" from="6286,13030" to="35086,13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" strokecolor="black [3200]" strokeweight=".5pt">
                  <v:stroke joinstyle="miter"/>
                </v:line>
                <v:group id="Group 1145400055" o:spid="_x0000_s1032" style="position:absolute;width:42148;height:41593" coordsize="42148,4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">
                  <v:shape id="Straight Arrow Connector 127802179" o:spid="_x0000_s1033" type="#_x0000_t32" style="position:absolute;left:21602;top:13144;width:0;height:21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" strokecolor="black [3200]" strokeweight=".5pt">
                    <v:stroke endarrow="block" joinstyle="miter"/>
                  </v:shape>
                  <v:shape id="Straight Arrow Connector 1541059764" o:spid="_x0000_s1034" type="#_x0000_t32" style="position:absolute;left:21602;top:18630;width:0;height:25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" strokecolor="black [3200]" strokeweight=".5pt">
                    <v:stroke endarrow="block" joinstyle="miter"/>
                  </v:shape>
                  <v:shape id="Straight Arrow Connector 1879340322" o:spid="_x0000_s1035" type="#_x0000_t32" style="position:absolute;left:21488;top:24345;width:0;height:25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" strokecolor="black [3200]" strokeweight=".5pt">
                    <v:stroke endarrow="block" joinstyle="miter"/>
                  </v:shape>
                  <v:group id="Group 812609717" o:spid="_x0000_s1036" style="position:absolute;width:42148;height:41593" coordsize="42148,4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">
                    <v:shapetype id="_x0000_t202" coordsize="21600,21600" o:spt="202" path="m,l,21600r21600,l21600,xe">
                      <v:stroke joinstyle="miter"/>
                      <v:path gradientshapeok="t" o:connecttype="rect"/>
                    </v:shapetype>
                    <v:shape id="Text Box 106" o:spid="_x0000_s1037" type="#_x0000_t202" style="position:absolute;left:548;top:182;width:12732;height:3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">
                      <v:textbox>
                        <w:txbxContent>
                          <w:p w14:paraId="4432D28C" w14:textId="77777777" w:rsidR="00650C6F" w:rsidRPr="00FA6D1C" w:rsidRDefault="00650C6F" w:rsidP="00650C6F">
                            <w:pPr>
                              <w:ind w:left="-57" w:right="-57"/>
                              <w:jc w:val="center"/>
                              <w:rPr>
                                <w:rFonts w:cs="Times New Roman"/>
                                <w:sz w:val="26"/>
                                <w:szCs w:val="26"/>
                              </w:rPr>
                            </w:pPr>
                            <w:r w:rsidRPr="00FA6D1C">
                              <w:rPr>
                                <w:rFonts w:cs="Times New Roman"/>
                                <w:sz w:val="26"/>
                                <w:szCs w:val="26"/>
                              </w:rPr>
                              <w:t>Nước thải xám</w:t>
                            </w:r>
                          </w:p>
                        </w:txbxContent>
                      </v:textbox>
                    </v:shape>
                    <v:shape id="Text Box 106" o:spid="_x0000_s1038" type="#_x0000_t202" style="position:absolute;left:28712;width:12731;height:31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">
                      <v:textbox>
                        <w:txbxContent>
                          <w:p w14:paraId="3BA3C1A6" w14:textId="77777777" w:rsidR="00650C6F" w:rsidRPr="003F7D0A" w:rsidRDefault="00650C6F" w:rsidP="00650C6F">
                            <w:pPr>
                              <w:ind w:left="-57" w:right="-57"/>
                              <w:jc w:val="center"/>
                              <w:rPr>
                                <w:rFonts w:cs="Times New Roman"/>
                                <w:sz w:val="26"/>
                                <w:szCs w:val="26"/>
                              </w:rPr>
                            </w:pPr>
                            <w:r w:rsidRPr="00FA6D1C">
                              <w:rPr>
                                <w:rFonts w:cs="Times New Roman"/>
                                <w:sz w:val="26"/>
                                <w:szCs w:val="26"/>
                              </w:rPr>
                              <w:t xml:space="preserve">Nước thải </w:t>
                            </w:r>
                            <w:r>
                              <w:rPr>
                                <w:rFonts w:cs="Times New Roman"/>
                                <w:sz w:val="26"/>
                                <w:szCs w:val="26"/>
                              </w:rPr>
                              <w:t>đen</w:t>
                            </w:r>
                          </w:p>
                        </w:txbxContent>
                      </v:textbox>
                    </v:shape>
                    <v:shape id="Text Box 106" o:spid="_x0000_s1039" type="#_x0000_t202" style="position:absolute;top:6217;width:14236;height:3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">
                      <v:textbox>
                        <w:txbxContent>
                          <w:p w14:paraId="46649B4A" w14:textId="77777777" w:rsidR="00650C6F" w:rsidRPr="003F7D0A" w:rsidRDefault="00650C6F" w:rsidP="00650C6F">
                            <w:pPr>
                              <w:ind w:left="-57" w:right="-57"/>
                              <w:jc w:val="center"/>
                              <w:rPr>
                                <w:rFonts w:cs="Times New Roman"/>
                                <w:sz w:val="26"/>
                                <w:szCs w:val="26"/>
                              </w:rPr>
                            </w:pPr>
                            <w:r>
                              <w:rPr>
                                <w:rFonts w:cs="Times New Roman"/>
                                <w:sz w:val="26"/>
                                <w:szCs w:val="26"/>
                              </w:rPr>
                              <w:t>Bể tách dầu, mỡ</w:t>
                            </w:r>
                          </w:p>
                        </w:txbxContent>
                      </v:textbox>
                    </v:shape>
                    <v:shape id="Text Box 106" o:spid="_x0000_s1040" type="#_x0000_t202" style="position:absolute;left:27797;top:6217;width:14351;height:3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">
                      <v:textbox>
                        <w:txbxContent>
                          <w:p w14:paraId="3218202C" w14:textId="77777777" w:rsidR="00650C6F" w:rsidRPr="003F7D0A" w:rsidRDefault="00650C6F" w:rsidP="00650C6F">
                            <w:pPr>
                              <w:ind w:left="-57" w:right="-57"/>
                              <w:jc w:val="center"/>
                              <w:rPr>
                                <w:rFonts w:cs="Times New Roman"/>
                                <w:sz w:val="26"/>
                                <w:szCs w:val="26"/>
                              </w:rPr>
                            </w:pPr>
                            <w:r>
                              <w:rPr>
                                <w:rFonts w:cs="Times New Roman"/>
                                <w:sz w:val="26"/>
                                <w:szCs w:val="26"/>
                              </w:rPr>
                              <w:t>Bể tự hoại 05 ngăn</w:t>
                            </w:r>
                          </w:p>
                        </w:txbxContent>
                      </v:textbox>
                    </v:shape>
                    <v:shape id="Text Box 106" o:spid="_x0000_s1041" type="#_x0000_t202" style="position:absolute;left:14886;top:15398;width:12732;height:31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">
                      <v:textbox>
                        <w:txbxContent>
                          <w:p w14:paraId="564937B5" w14:textId="77777777" w:rsidR="00650C6F" w:rsidRPr="00752594" w:rsidRDefault="00650C6F" w:rsidP="00650C6F">
                            <w:pPr>
                              <w:ind w:left="-57" w:right="-57"/>
                              <w:jc w:val="center"/>
                              <w:rPr>
                                <w:rFonts w:cs="Times New Roman"/>
                                <w:sz w:val="26"/>
                                <w:szCs w:val="26"/>
                              </w:rPr>
                            </w:pPr>
                            <w:r>
                              <w:rPr>
                                <w:rFonts w:cs="Times New Roman"/>
                                <w:sz w:val="26"/>
                                <w:szCs w:val="26"/>
                              </w:rPr>
                              <w:t>Hố gom</w:t>
                            </w:r>
                          </w:p>
                        </w:txbxContent>
                      </v:textbox>
                    </v:shape>
                    <v:shape id="Text Box 106" o:spid="_x0000_s1042" type="#_x0000_t202" style="position:absolute;left:14886;top:21250;width:12732;height:31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">
                      <v:textbox>
                        <w:txbxContent>
                          <w:p w14:paraId="3D26835B" w14:textId="77777777" w:rsidR="00650C6F" w:rsidRPr="00752594" w:rsidRDefault="00650C6F" w:rsidP="00650C6F">
                            <w:pPr>
                              <w:ind w:left="-57" w:right="-57"/>
                              <w:jc w:val="center"/>
                              <w:rPr>
                                <w:rFonts w:cs="Times New Roman"/>
                                <w:sz w:val="26"/>
                                <w:szCs w:val="26"/>
                              </w:rPr>
                            </w:pPr>
                            <w:r>
                              <w:rPr>
                                <w:rFonts w:cs="Times New Roman"/>
                                <w:sz w:val="26"/>
                                <w:szCs w:val="26"/>
                              </w:rPr>
                              <w:t>Bể lắng</w:t>
                            </w:r>
                          </w:p>
                        </w:txbxContent>
                      </v:textbox>
                    </v:shape>
                    <v:shape id="Text Box 106" o:spid="_x0000_s1043" type="#_x0000_t202" style="position:absolute;left:14996;top:26810;width:12731;height:31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">
                      <v:textbox>
                        <w:txbxContent>
                          <w:p w14:paraId="133B186F" w14:textId="77777777" w:rsidR="00650C6F" w:rsidRPr="00752594" w:rsidRDefault="00650C6F" w:rsidP="00650C6F">
                            <w:pPr>
                              <w:ind w:left="-57" w:right="-57"/>
                              <w:jc w:val="center"/>
                              <w:rPr>
                                <w:rFonts w:cs="Times New Roman"/>
                                <w:sz w:val="26"/>
                                <w:szCs w:val="26"/>
                              </w:rPr>
                            </w:pPr>
                            <w:r>
                              <w:rPr>
                                <w:rFonts w:cs="Times New Roman"/>
                                <w:sz w:val="26"/>
                                <w:szCs w:val="26"/>
                              </w:rPr>
                              <w:t>Bể lọc 1</w:t>
                            </w:r>
                          </w:p>
                        </w:txbxContent>
                      </v:textbox>
                    </v:shape>
                    <v:shape id="Text Box 106" o:spid="_x0000_s1044" type="#_x0000_t202" style="position:absolute;left:14996;top:32735;width:12731;height:31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">
                      <v:textbox>
                        <w:txbxContent>
                          <w:p w14:paraId="72D6F466" w14:textId="77777777" w:rsidR="00650C6F" w:rsidRPr="00752594" w:rsidRDefault="00650C6F" w:rsidP="00650C6F">
                            <w:pPr>
                              <w:ind w:left="-57" w:right="-57"/>
                              <w:jc w:val="center"/>
                              <w:rPr>
                                <w:rFonts w:cs="Times New Roman"/>
                                <w:sz w:val="26"/>
                                <w:szCs w:val="26"/>
                              </w:rPr>
                            </w:pPr>
                            <w:r>
                              <w:rPr>
                                <w:rFonts w:cs="Times New Roman"/>
                                <w:sz w:val="26"/>
                                <w:szCs w:val="26"/>
                              </w:rPr>
                              <w:t>Bể lọc 2</w:t>
                            </w:r>
                          </w:p>
                        </w:txbxContent>
                      </v:textbox>
                    </v:shape>
                    <v:shape id="Text Box 106" o:spid="_x0000_s1045" type="#_x0000_t202" style="position:absolute;left:14996;top:38468;width:12731;height:3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">
                      <v:textbox>
                        <w:txbxContent>
                          <w:p w14:paraId="0EA15FCC" w14:textId="77777777" w:rsidR="00650C6F" w:rsidRPr="00752594" w:rsidRDefault="00650C6F" w:rsidP="00650C6F">
                            <w:pPr>
                              <w:ind w:left="-57" w:right="-57"/>
                              <w:jc w:val="center"/>
                              <w:rPr>
                                <w:rFonts w:cs="Times New Roman"/>
                                <w:sz w:val="26"/>
                                <w:szCs w:val="26"/>
                              </w:rPr>
                            </w:pPr>
                            <w:r>
                              <w:rPr>
                                <w:rFonts w:cs="Times New Roman"/>
                                <w:sz w:val="26"/>
                                <w:szCs w:val="26"/>
                              </w:rPr>
                              <w:t>Bể chứa</w:t>
                            </w:r>
                          </w:p>
                        </w:txbxContent>
                      </v:textbox>
                    </v:shape>
                  </v:group>
                  <v:shape id="Straight Arrow Connector 601480550" o:spid="_x0000_s1046" type="#_x0000_t32" style="position:absolute;left:21488;top:29946;width:0;height:25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" strokecolor="black [3200]" strokeweight=".5pt">
                    <v:stroke endarrow="block" joinstyle="miter"/>
                  </v:shape>
                  <v:shape id="Straight Arrow Connector 1740846765" o:spid="_x0000_s1047" type="#_x0000_t32" style="position:absolute;left:21488;top:35890;width:0;height:251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" strokecolor="black [3200]" strokeweight=".5pt">
                    <v:stroke endarrow="block" joinstyle="miter"/>
                  </v:shape>
                </v:group>
              </v:group>
            </w:pict>
          </mc:Fallback>
        </mc:AlternateContent>
      </w:r>
      <w:r w:rsidRPr="001B09FE">
        <w:rPr>
          <w:rFonts w:cs="Times New Roman"/>
          <w:sz w:val="28"/>
          <w:szCs w:val="28"/>
          <w:u w:val="single"/>
        </w:rPr>
        <w:t>Sơ đồ thu gom và xử lý nước thải chung của dự án như sau</w:t>
      </w:r>
      <w:r w:rsidRPr="001B09FE">
        <w:rPr>
          <w:rFonts w:cs="Times New Roman"/>
          <w:sz w:val="28"/>
          <w:szCs w:val="28"/>
        </w:rPr>
        <w:t>:</w:t>
      </w:r>
      <w:r w:rsidRPr="001B09FE">
        <w:rPr>
          <w:rFonts w:cs="Times New Roman"/>
          <w:noProof/>
          <w:sz w:val="28"/>
          <w:szCs w:val="28"/>
          <w:u w:val="single"/>
        </w:rPr>
        <w:t xml:space="preserve"> </w:t>
      </w:r>
    </w:p>
    <w:p w14:paraId="53520B4C" w14:textId="77777777" w:rsidR="00650C6F" w:rsidRPr="001B09FE" w:rsidRDefault="00650C6F" w:rsidP="00650C6F">
      <w:pPr>
        <w:rPr>
          <w:rFonts w:cs="Times New Roman"/>
          <w:sz w:val="28"/>
          <w:szCs w:val="28"/>
        </w:rPr>
      </w:pPr>
    </w:p>
    <w:p w14:paraId="0D88437F" w14:textId="77777777" w:rsidR="00650C6F" w:rsidRPr="001B09FE" w:rsidRDefault="00650C6F" w:rsidP="00650C6F">
      <w:pPr>
        <w:rPr>
          <w:rFonts w:cs="Times New Roman"/>
          <w:sz w:val="28"/>
          <w:szCs w:val="28"/>
        </w:rPr>
      </w:pPr>
    </w:p>
    <w:p w14:paraId="3F920D4B" w14:textId="77777777" w:rsidR="00650C6F" w:rsidRPr="001B09FE" w:rsidRDefault="00650C6F" w:rsidP="00650C6F">
      <w:pPr>
        <w:rPr>
          <w:rFonts w:cs="Times New Roman"/>
          <w:sz w:val="28"/>
          <w:szCs w:val="28"/>
        </w:rPr>
      </w:pPr>
    </w:p>
    <w:p w14:paraId="6114CBE3" w14:textId="77777777" w:rsidR="00650C6F" w:rsidRPr="001B09FE" w:rsidRDefault="00650C6F" w:rsidP="00650C6F">
      <w:pPr>
        <w:rPr>
          <w:rFonts w:cs="Times New Roman"/>
          <w:sz w:val="28"/>
          <w:szCs w:val="28"/>
        </w:rPr>
      </w:pPr>
    </w:p>
    <w:p w14:paraId="75DEB4E7" w14:textId="77777777" w:rsidR="00650C6F" w:rsidRPr="001B09FE" w:rsidRDefault="00650C6F" w:rsidP="00650C6F">
      <w:pPr>
        <w:rPr>
          <w:rFonts w:cs="Times New Roman"/>
          <w:sz w:val="28"/>
          <w:szCs w:val="28"/>
        </w:rPr>
      </w:pPr>
    </w:p>
    <w:p w14:paraId="7BCF0244" w14:textId="77777777" w:rsidR="00650C6F" w:rsidRPr="001B09FE" w:rsidRDefault="00650C6F" w:rsidP="00650C6F">
      <w:pPr>
        <w:rPr>
          <w:rFonts w:cs="Times New Roman"/>
          <w:sz w:val="28"/>
          <w:szCs w:val="28"/>
        </w:rPr>
      </w:pPr>
    </w:p>
    <w:p w14:paraId="4F96F0C0" w14:textId="77777777" w:rsidR="00650C6F" w:rsidRPr="001B09FE" w:rsidRDefault="00650C6F" w:rsidP="00650C6F">
      <w:pPr>
        <w:rPr>
          <w:rFonts w:cs="Times New Roman"/>
          <w:sz w:val="28"/>
          <w:szCs w:val="28"/>
        </w:rPr>
      </w:pPr>
    </w:p>
    <w:p w14:paraId="6C9ECDF0" w14:textId="77777777" w:rsidR="00650C6F" w:rsidRPr="001B09FE" w:rsidRDefault="00650C6F" w:rsidP="00650C6F">
      <w:pPr>
        <w:rPr>
          <w:rFonts w:cs="Times New Roman"/>
          <w:sz w:val="28"/>
          <w:szCs w:val="28"/>
        </w:rPr>
      </w:pPr>
    </w:p>
    <w:p w14:paraId="234F6860" w14:textId="77777777" w:rsidR="00650C6F" w:rsidRPr="001B09FE" w:rsidRDefault="00650C6F" w:rsidP="00650C6F">
      <w:pPr>
        <w:rPr>
          <w:rFonts w:cs="Times New Roman"/>
          <w:sz w:val="28"/>
          <w:szCs w:val="28"/>
        </w:rPr>
      </w:pPr>
    </w:p>
    <w:p w14:paraId="3863EBD7" w14:textId="77777777" w:rsidR="00650C6F" w:rsidRPr="001B09FE" w:rsidRDefault="00650C6F" w:rsidP="00650C6F">
      <w:pPr>
        <w:rPr>
          <w:rFonts w:cs="Times New Roman"/>
          <w:sz w:val="28"/>
          <w:szCs w:val="28"/>
        </w:rPr>
      </w:pPr>
    </w:p>
    <w:p w14:paraId="6C5B5D16" w14:textId="77777777" w:rsidR="00650C6F" w:rsidRPr="001B09FE" w:rsidRDefault="00650C6F" w:rsidP="00650C6F">
      <w:pPr>
        <w:rPr>
          <w:rFonts w:cs="Times New Roman"/>
          <w:sz w:val="28"/>
          <w:szCs w:val="28"/>
        </w:rPr>
      </w:pPr>
    </w:p>
    <w:p w14:paraId="080F07DC" w14:textId="77777777" w:rsidR="00650C6F" w:rsidRPr="001B09FE" w:rsidRDefault="00650C6F" w:rsidP="00650C6F">
      <w:pPr>
        <w:rPr>
          <w:rFonts w:cs="Times New Roman"/>
          <w:sz w:val="28"/>
          <w:szCs w:val="28"/>
        </w:rPr>
      </w:pPr>
    </w:p>
    <w:p w14:paraId="43AD47EE" w14:textId="77777777" w:rsidR="00650C6F" w:rsidRPr="001B09FE" w:rsidRDefault="00650C6F" w:rsidP="00650C6F">
      <w:pPr>
        <w:rPr>
          <w:rFonts w:cs="Times New Roman"/>
          <w:sz w:val="28"/>
          <w:szCs w:val="28"/>
        </w:rPr>
      </w:pPr>
    </w:p>
    <w:p w14:paraId="69AD5A76" w14:textId="77777777" w:rsidR="00650C6F" w:rsidRPr="001B09FE" w:rsidRDefault="00650C6F" w:rsidP="00650C6F">
      <w:pPr>
        <w:rPr>
          <w:rFonts w:cs="Times New Roman"/>
          <w:sz w:val="28"/>
          <w:szCs w:val="28"/>
        </w:rPr>
      </w:pPr>
    </w:p>
    <w:p w14:paraId="21EC0291" w14:textId="77777777" w:rsidR="00650C6F" w:rsidRPr="001B09FE" w:rsidRDefault="00650C6F" w:rsidP="00650C6F">
      <w:pPr>
        <w:rPr>
          <w:rFonts w:cs="Times New Roman"/>
          <w:sz w:val="28"/>
          <w:szCs w:val="28"/>
        </w:rPr>
      </w:pPr>
      <w:r w:rsidRPr="001B09FE">
        <w:rPr>
          <w:rFonts w:cs="Times New Roman"/>
          <w:sz w:val="28"/>
          <w:szCs w:val="28"/>
        </w:rPr>
        <w:lastRenderedPageBreak/>
        <w:t>Nước thải sau khi xử lý đạt cột B, QCVN 14:2025/BTNMT trước khi đấu nối vào hệ thống thoát nước trong dự án.</w:t>
      </w:r>
    </w:p>
    <w:p w14:paraId="762B33F2" w14:textId="77777777" w:rsidR="00650C6F" w:rsidRPr="001B09FE" w:rsidRDefault="00650C6F" w:rsidP="00650C6F">
      <w:pPr>
        <w:ind w:firstLine="540"/>
        <w:rPr>
          <w:rFonts w:cs="Times New Roman"/>
          <w:i/>
          <w:sz w:val="28"/>
          <w:szCs w:val="28"/>
        </w:rPr>
      </w:pPr>
      <w:r w:rsidRPr="001B09FE">
        <w:rPr>
          <w:rFonts w:cs="Times New Roman"/>
          <w:i/>
          <w:sz w:val="28"/>
          <w:szCs w:val="28"/>
        </w:rPr>
        <w:t>* Nước mưa chảy tràn</w:t>
      </w:r>
    </w:p>
    <w:p w14:paraId="7274BF76" w14:textId="77777777" w:rsidR="00650C6F" w:rsidRPr="001B09FE" w:rsidRDefault="00650C6F" w:rsidP="00650C6F">
      <w:pPr>
        <w:rPr>
          <w:rFonts w:cs="Times New Roman"/>
          <w:bCs/>
          <w:iCs/>
          <w:sz w:val="28"/>
          <w:szCs w:val="28"/>
          <w:lang w:val="pt-BR"/>
        </w:rPr>
      </w:pPr>
      <w:r w:rsidRPr="001B09FE">
        <w:rPr>
          <w:rFonts w:cs="Times New Roman"/>
          <w:bCs/>
          <w:iCs/>
          <w:sz w:val="28"/>
          <w:szCs w:val="28"/>
          <w:lang w:val="pt-BR"/>
        </w:rPr>
        <w:t>Để thu gom nước mưa trong khuôn viên của dự án, Chủ dự án đã thiết kế, xây dựng hệ thống thoát nước mưa như sau: Hệ thống thoát nước mưa trên mái được thu về ống đứng sau đó có ống dẫn về bể chứa nước ngầm, nước sân vườn chảy vào hệ thống thoát nước dọc sau đó ra ngoài môi trường.</w:t>
      </w:r>
    </w:p>
    <w:p w14:paraId="03E213B9" w14:textId="77777777" w:rsidR="00650C6F" w:rsidRPr="001B09FE" w:rsidRDefault="00650C6F" w:rsidP="00650C6F">
      <w:pPr>
        <w:rPr>
          <w:rFonts w:cs="Times New Roman"/>
          <w:bCs/>
          <w:iCs/>
          <w:sz w:val="28"/>
          <w:szCs w:val="28"/>
          <w:lang w:val="pt-BR"/>
        </w:rPr>
      </w:pPr>
      <w:r w:rsidRPr="001B09FE">
        <w:rPr>
          <w:rFonts w:cs="Times New Roman"/>
          <w:bCs/>
          <w:iCs/>
          <w:sz w:val="28"/>
          <w:szCs w:val="28"/>
          <w:lang w:val="pt-BR"/>
        </w:rPr>
        <w:t>- Hệ thống kênh thoát nước hở thu nước phía Tây (núi cao) đổ về khuôn viên trường có lan can bảo vệ kênh cao 1,2 m.</w:t>
      </w:r>
    </w:p>
    <w:p w14:paraId="131B4B72" w14:textId="77777777" w:rsidR="00650C6F" w:rsidRPr="001B09FE" w:rsidRDefault="00650C6F" w:rsidP="00650C6F">
      <w:pPr>
        <w:rPr>
          <w:rFonts w:cs="Times New Roman"/>
          <w:bCs/>
          <w:iCs/>
          <w:sz w:val="28"/>
          <w:szCs w:val="28"/>
          <w:lang w:val="pt-BR"/>
        </w:rPr>
      </w:pPr>
      <w:r w:rsidRPr="001B09FE">
        <w:rPr>
          <w:rFonts w:cs="Times New Roman"/>
          <w:bCs/>
          <w:iCs/>
          <w:sz w:val="28"/>
          <w:szCs w:val="28"/>
          <w:lang w:val="pt-BR"/>
        </w:rPr>
        <w:t>- Hệ thống thoát nước mưa: Xây dựng hệ thống mương để thu gom nước mưa, bố trí hệ thống cống tròn D600, D800, D1200 kết hợp cống hộp và mương hở, hố ga thu nước từ các tuyến đường nội bộ và dẫn nước mưa ra đấu nối với hệ thống thoát nước đã có rồi thoát ra sông Cà Roòng.</w:t>
      </w:r>
    </w:p>
    <w:p w14:paraId="600716F2" w14:textId="77777777" w:rsidR="00650C6F" w:rsidRPr="001B09FE" w:rsidRDefault="00650C6F" w:rsidP="00650C6F">
      <w:pPr>
        <w:autoSpaceDE w:val="0"/>
        <w:autoSpaceDN w:val="0"/>
        <w:adjustRightInd w:val="0"/>
        <w:rPr>
          <w:rFonts w:cs="Times New Roman"/>
          <w:sz w:val="28"/>
          <w:szCs w:val="28"/>
          <w:lang w:val="it-IT"/>
        </w:rPr>
      </w:pPr>
      <w:r w:rsidRPr="001B09FE">
        <w:rPr>
          <w:rFonts w:cs="Times New Roman"/>
          <w:sz w:val="28"/>
          <w:szCs w:val="28"/>
          <w:lang w:val="it-IT"/>
        </w:rPr>
        <w:t>- Rãnh thoát nước có đan đậy bằng bê tông cốt thép trừa lổ để thu nước mặt sân vườn nội bộ.</w:t>
      </w:r>
    </w:p>
    <w:p w14:paraId="0B081D08" w14:textId="77777777" w:rsidR="00650C6F" w:rsidRPr="001B09FE" w:rsidRDefault="00650C6F" w:rsidP="00650C6F">
      <w:pPr>
        <w:autoSpaceDE w:val="0"/>
        <w:autoSpaceDN w:val="0"/>
        <w:adjustRightInd w:val="0"/>
        <w:rPr>
          <w:rFonts w:cs="Times New Roman"/>
          <w:sz w:val="28"/>
          <w:szCs w:val="28"/>
          <w:lang w:val="it-IT"/>
        </w:rPr>
      </w:pPr>
      <w:r w:rsidRPr="001B09FE">
        <w:rPr>
          <w:rFonts w:cs="Times New Roman"/>
          <w:sz w:val="28"/>
          <w:szCs w:val="28"/>
          <w:lang w:val="it-IT"/>
        </w:rPr>
        <w:t>- Thu nước mặt đường bằng các hố ga, dẫn trực tiếp vào các hố ga đặt ngầm trên vỉa hè.</w:t>
      </w:r>
    </w:p>
    <w:p w14:paraId="514E6A96" w14:textId="77777777" w:rsidR="00650C6F" w:rsidRPr="001B09FE" w:rsidRDefault="00650C6F" w:rsidP="00650C6F">
      <w:pPr>
        <w:autoSpaceDE w:val="0"/>
        <w:autoSpaceDN w:val="0"/>
        <w:adjustRightInd w:val="0"/>
        <w:rPr>
          <w:rFonts w:cs="Times New Roman"/>
          <w:sz w:val="28"/>
          <w:szCs w:val="28"/>
          <w:lang w:val="it-IT"/>
        </w:rPr>
      </w:pPr>
      <w:r w:rsidRPr="001B09FE">
        <w:rPr>
          <w:rFonts w:cs="Times New Roman"/>
          <w:sz w:val="28"/>
          <w:szCs w:val="28"/>
          <w:lang w:val="it-IT"/>
        </w:rPr>
        <w:t>- Cao độ và độ dốc đáy rãnh thoát nước lấy theo cao độ và độ dốc sân bê tông hoàn hiện.</w:t>
      </w:r>
    </w:p>
    <w:p w14:paraId="485BDC8D" w14:textId="77777777" w:rsidR="00650C6F" w:rsidRPr="001B09FE" w:rsidRDefault="00650C6F" w:rsidP="00650C6F">
      <w:pPr>
        <w:autoSpaceDE w:val="0"/>
        <w:autoSpaceDN w:val="0"/>
        <w:adjustRightInd w:val="0"/>
        <w:rPr>
          <w:rFonts w:cs="Times New Roman"/>
          <w:sz w:val="28"/>
          <w:szCs w:val="28"/>
          <w:lang w:val="it-IT"/>
        </w:rPr>
      </w:pPr>
      <w:r w:rsidRPr="001B09FE">
        <w:rPr>
          <w:rFonts w:cs="Times New Roman"/>
          <w:sz w:val="28"/>
          <w:szCs w:val="28"/>
          <w:lang w:val="it-IT"/>
        </w:rPr>
        <w:t>Nước mưa chảy tràn được đấu nối ra mương thoát nước chạy dọc đường khu vực thông qua 04 cửa xả.</w:t>
      </w:r>
    </w:p>
    <w:p w14:paraId="0728E1D2" w14:textId="77777777" w:rsidR="00650C6F" w:rsidRPr="001B09FE" w:rsidRDefault="00650C6F" w:rsidP="00650C6F">
      <w:pPr>
        <w:autoSpaceDE w:val="0"/>
        <w:autoSpaceDN w:val="0"/>
        <w:adjustRightInd w:val="0"/>
        <w:rPr>
          <w:rStyle w:val="Vnbnnidung"/>
          <w:lang w:val="it-IT"/>
        </w:rPr>
      </w:pPr>
      <w:r w:rsidRPr="001B09FE">
        <w:rPr>
          <w:rStyle w:val="Vnbnnidung"/>
          <w:i/>
          <w:spacing w:val="-6"/>
        </w:rPr>
        <w:t>b. Phương án thu gom, quản lý và xử lý khí thải phát sinh hoặc dự kiến phát sinh</w:t>
      </w:r>
    </w:p>
    <w:p w14:paraId="466BEB89" w14:textId="77777777" w:rsidR="00650C6F" w:rsidRPr="001B09FE" w:rsidRDefault="00650C6F" w:rsidP="00650C6F">
      <w:pPr>
        <w:pStyle w:val="-List"/>
        <w:rPr>
          <w:color w:val="auto"/>
          <w:sz w:val="28"/>
          <w:szCs w:val="28"/>
        </w:rPr>
      </w:pPr>
      <w:r w:rsidRPr="001B09FE">
        <w:rPr>
          <w:color w:val="auto"/>
          <w:sz w:val="28"/>
          <w:szCs w:val="28"/>
        </w:rPr>
        <w:t>Khí thải chủ yếu từ các phương tiện của CBNV chứa các thành phần độc hại như: bụi, CO, SO</w:t>
      </w:r>
      <w:r w:rsidRPr="001B09FE">
        <w:rPr>
          <w:color w:val="auto"/>
          <w:sz w:val="28"/>
          <w:szCs w:val="28"/>
          <w:vertAlign w:val="subscript"/>
        </w:rPr>
        <w:t>2</w:t>
      </w:r>
      <w:r w:rsidRPr="001B09FE">
        <w:rPr>
          <w:color w:val="auto"/>
          <w:sz w:val="28"/>
          <w:szCs w:val="28"/>
        </w:rPr>
        <w:t>, NO</w:t>
      </w:r>
      <w:r w:rsidRPr="001B09FE">
        <w:rPr>
          <w:color w:val="auto"/>
          <w:sz w:val="28"/>
          <w:szCs w:val="28"/>
          <w:vertAlign w:val="subscript"/>
        </w:rPr>
        <w:t>x</w:t>
      </w:r>
      <w:r w:rsidRPr="001B09FE">
        <w:rPr>
          <w:color w:val="auto"/>
          <w:sz w:val="28"/>
          <w:szCs w:val="28"/>
        </w:rPr>
        <w:t>, tác động này là rất ít và hoàn toàn chấp nhận được. Để giảm thiểu lượng bụi, khí thải phát sinh Chủ dự án sẽ thực hiện một số biện pháp sau:</w:t>
      </w:r>
    </w:p>
    <w:p w14:paraId="3537D417" w14:textId="77777777" w:rsidR="00650C6F" w:rsidRPr="001B09FE" w:rsidRDefault="00650C6F" w:rsidP="00650C6F">
      <w:pPr>
        <w:pStyle w:val="-List"/>
        <w:rPr>
          <w:color w:val="auto"/>
          <w:sz w:val="28"/>
          <w:szCs w:val="28"/>
        </w:rPr>
      </w:pPr>
      <w:r w:rsidRPr="001B09FE">
        <w:rPr>
          <w:color w:val="auto"/>
          <w:sz w:val="28"/>
          <w:szCs w:val="28"/>
        </w:rPr>
        <w:t>- Giảm thiểu bụi phát sinh do giao thông: Thường xuyên quét dọn sạch sẽ trong khuôn viên Dự án nhằm hạn chế bụi cuốn theo các phương tiện giao thông ra vào.</w:t>
      </w:r>
    </w:p>
    <w:p w14:paraId="39D050B8" w14:textId="77777777" w:rsidR="00650C6F" w:rsidRPr="001B09FE" w:rsidRDefault="00650C6F" w:rsidP="00650C6F">
      <w:pPr>
        <w:rPr>
          <w:rFonts w:cs="Times New Roman"/>
          <w:sz w:val="28"/>
          <w:szCs w:val="28"/>
        </w:rPr>
      </w:pPr>
      <w:r w:rsidRPr="001B09FE">
        <w:rPr>
          <w:rFonts w:cs="Times New Roman"/>
          <w:sz w:val="28"/>
          <w:szCs w:val="28"/>
        </w:rPr>
        <w:t>- Thường xuyên kiểm tra, bảo dưỡng các máy móc, thiết bị phục vụ cho hoạt động của Dự án để tăng hiệu suất sử dụng nhiên liệu và giảm phát thải khí độc hại.</w:t>
      </w:r>
    </w:p>
    <w:p w14:paraId="58D3535D" w14:textId="03098F14" w:rsidR="00650C6F" w:rsidRPr="001B09FE" w:rsidRDefault="00650C6F" w:rsidP="00650C6F">
      <w:pPr>
        <w:rPr>
          <w:rStyle w:val="Vnbnnidung"/>
          <w:i/>
          <w:lang w:val="fr-FR"/>
        </w:rPr>
      </w:pPr>
      <w:r w:rsidRPr="001B09FE">
        <w:rPr>
          <w:rFonts w:cs="Times New Roman"/>
          <w:sz w:val="28"/>
          <w:szCs w:val="28"/>
        </w:rPr>
        <w:t>- Định kỳ kiểm tra máy móc, thiết bị của Dự án theo quy định của cơ quan có thẩm quyền để đảm bảo an toàn về mặt sử dụng và môi trường.</w:t>
      </w:r>
    </w:p>
    <w:p w14:paraId="3E320DFF" w14:textId="77777777" w:rsidR="00650C6F" w:rsidRPr="001B09FE" w:rsidRDefault="00650C6F" w:rsidP="00650C6F">
      <w:pPr>
        <w:rPr>
          <w:rStyle w:val="Vnbnnidung"/>
          <w:i/>
        </w:rPr>
      </w:pPr>
      <w:r w:rsidRPr="001B09FE">
        <w:rPr>
          <w:rStyle w:val="Vnbnnidung"/>
          <w:i/>
          <w:lang w:val="fr-FR"/>
        </w:rPr>
        <w:lastRenderedPageBreak/>
        <w:t xml:space="preserve">c. </w:t>
      </w:r>
      <w:r w:rsidRPr="001B09FE">
        <w:rPr>
          <w:rStyle w:val="Vnbnnidung"/>
          <w:i/>
        </w:rPr>
        <w:t xml:space="preserve">Phương án thu gom, quản lý và xử lý chất thải rắn </w:t>
      </w:r>
      <w:r w:rsidRPr="001B09FE">
        <w:rPr>
          <w:rStyle w:val="Vnbnnidung"/>
          <w:i/>
          <w:lang w:val="fr-FR"/>
        </w:rPr>
        <w:t>sinh hoạt</w:t>
      </w:r>
      <w:r w:rsidRPr="001B09FE">
        <w:rPr>
          <w:rStyle w:val="Vnbnnidung"/>
          <w:i/>
        </w:rPr>
        <w:t xml:space="preserve"> phát sinh hoặc dự kiến phát sinh:</w:t>
      </w:r>
    </w:p>
    <w:p w14:paraId="214FC91A" w14:textId="77777777" w:rsidR="00650C6F" w:rsidRPr="001B09FE" w:rsidRDefault="00650C6F" w:rsidP="00650C6F">
      <w:pPr>
        <w:adjustRightInd w:val="0"/>
        <w:snapToGrid w:val="0"/>
        <w:ind w:firstLine="562"/>
        <w:rPr>
          <w:rFonts w:cs="Times New Roman"/>
          <w:sz w:val="28"/>
          <w:szCs w:val="28"/>
          <w:lang w:val="pt-BR"/>
        </w:rPr>
      </w:pPr>
      <w:r w:rsidRPr="001B09FE">
        <w:rPr>
          <w:rFonts w:cs="Times New Roman"/>
          <w:sz w:val="28"/>
          <w:szCs w:val="28"/>
          <w:lang w:val="pt-BR"/>
        </w:rPr>
        <w:t xml:space="preserve">Đối với chất thải rắn sinh hoạt: Phát sinh từ quá trình sinh hoạt của 680 học sinh và 70 giáo viên, quản lý. Lượng CTR phát sinh chủ yếu là túi nilon, chai, lon, thức ăn thừa,... Chủ dự án sẽ bố trí </w:t>
      </w:r>
      <w:r w:rsidRPr="001B09FE">
        <w:rPr>
          <w:rFonts w:cs="Times New Roman"/>
          <w:sz w:val="28"/>
          <w:szCs w:val="28"/>
        </w:rPr>
        <w:t xml:space="preserve">05 thùng chứa loại 120 L có nắp đậy bố trí quanh khu vực </w:t>
      </w:r>
      <w:r w:rsidRPr="001B09FE">
        <w:rPr>
          <w:rFonts w:cs="Times New Roman"/>
          <w:sz w:val="28"/>
          <w:szCs w:val="28"/>
          <w:lang w:val="pt-BR"/>
        </w:rPr>
        <w:t>khuôn viên trường, 50 thùng rác loại 30 L tại khu vựa lớp học, nhà nội trú, đa năng, thể thao, nhà hiệu bộ</w:t>
      </w:r>
      <w:r w:rsidRPr="001B09FE">
        <w:rPr>
          <w:rFonts w:cs="Times New Roman"/>
          <w:sz w:val="28"/>
          <w:szCs w:val="28"/>
        </w:rPr>
        <w:t xml:space="preserve"> </w:t>
      </w:r>
      <w:r w:rsidRPr="001B09FE">
        <w:rPr>
          <w:rFonts w:cs="Times New Roman"/>
          <w:sz w:val="28"/>
          <w:szCs w:val="28"/>
          <w:lang w:val="pt-BR"/>
        </w:rPr>
        <w:t>để thu gom lượng CTR sinh hoạt phát sinh.</w:t>
      </w:r>
      <w:r w:rsidRPr="001B09FE">
        <w:rPr>
          <w:rFonts w:cs="Times New Roman"/>
          <w:sz w:val="28"/>
          <w:szCs w:val="28"/>
          <w:lang w:val="sv-SE"/>
        </w:rPr>
        <w:t xml:space="preserve"> T</w:t>
      </w:r>
      <w:r w:rsidRPr="001B09FE">
        <w:rPr>
          <w:rFonts w:cs="Times New Roman"/>
          <w:sz w:val="28"/>
          <w:szCs w:val="28"/>
          <w:lang w:val="pt-BR"/>
        </w:rPr>
        <w:t>ổ chức phân loại rác thải ngay từ nguồn theo quy định tại Điều 75 của Luật BVMT 2020, trong đó được chia thành các loại CTR có khả năng tái sử dụng, tái chế như chai nhựa, chai thủy tinh, túi nilon còn có khả năng sử dụng; chất thải thực phẩm như thức ăn thừa, rau, củ quả thải,... và CTR sinh hoạt khác như bao bì nilon hỏng, giấy lau,... để thu gom triệt để lượng CTR sinh hoạt khi dự án hoạt động đúng công suất.</w:t>
      </w:r>
    </w:p>
    <w:p w14:paraId="0CE2BFA4" w14:textId="77777777" w:rsidR="00650C6F" w:rsidRPr="001B09FE" w:rsidRDefault="00650C6F" w:rsidP="00650C6F">
      <w:pPr>
        <w:adjustRightInd w:val="0"/>
        <w:snapToGrid w:val="0"/>
        <w:ind w:firstLine="562"/>
        <w:rPr>
          <w:rFonts w:cs="Times New Roman"/>
          <w:sz w:val="28"/>
          <w:szCs w:val="28"/>
          <w:lang w:val="pt-BR"/>
        </w:rPr>
      </w:pPr>
      <w:r w:rsidRPr="001B09FE">
        <w:rPr>
          <w:rFonts w:cs="Times New Roman"/>
          <w:sz w:val="28"/>
          <w:szCs w:val="28"/>
          <w:lang w:val="pt-BR"/>
        </w:rPr>
        <w:t>Ngoài ra, dự án sẽ áp dụng các biện pháp sau để giảm tác động của CTR:</w:t>
      </w:r>
    </w:p>
    <w:p w14:paraId="71DEBE35" w14:textId="77777777" w:rsidR="00650C6F" w:rsidRPr="001B09FE" w:rsidRDefault="00650C6F" w:rsidP="00650C6F">
      <w:pPr>
        <w:adjustRightInd w:val="0"/>
        <w:snapToGrid w:val="0"/>
        <w:ind w:firstLine="562"/>
        <w:rPr>
          <w:rFonts w:cs="Times New Roman"/>
          <w:sz w:val="28"/>
          <w:szCs w:val="28"/>
          <w:lang w:val="pt-BR"/>
        </w:rPr>
      </w:pPr>
      <w:r w:rsidRPr="001B09FE">
        <w:rPr>
          <w:rFonts w:cs="Times New Roman"/>
          <w:sz w:val="28"/>
          <w:szCs w:val="28"/>
          <w:lang w:val="pt-BR"/>
        </w:rPr>
        <w:t>- Chủ dự án yêu cầu CBNV thu gom, sắp xếp gọn gàng CTR tập kết tại các thùng rác.</w:t>
      </w:r>
    </w:p>
    <w:p w14:paraId="0933E9F9" w14:textId="77777777" w:rsidR="00650C6F" w:rsidRPr="001B09FE" w:rsidRDefault="00650C6F" w:rsidP="00650C6F">
      <w:pPr>
        <w:adjustRightInd w:val="0"/>
        <w:snapToGrid w:val="0"/>
        <w:ind w:firstLine="562"/>
        <w:rPr>
          <w:rFonts w:cs="Times New Roman"/>
          <w:sz w:val="28"/>
          <w:szCs w:val="28"/>
          <w:lang w:val="pt-BR"/>
        </w:rPr>
      </w:pPr>
      <w:r w:rsidRPr="001B09FE">
        <w:rPr>
          <w:rFonts w:cs="Times New Roman"/>
          <w:sz w:val="28"/>
          <w:szCs w:val="28"/>
          <w:lang w:val="pt-BR"/>
        </w:rPr>
        <w:t>- Đối với các loại chất thải có khả năng tái chế như vỏ chai, lọ; giấy vụn, bìa carton,... sẽ được thu gom bán cho các cơ sở thu mua phế liệu.</w:t>
      </w:r>
    </w:p>
    <w:p w14:paraId="27A3AC88" w14:textId="77777777" w:rsidR="00650C6F" w:rsidRPr="001B09FE" w:rsidRDefault="00650C6F" w:rsidP="00650C6F">
      <w:pPr>
        <w:rPr>
          <w:rFonts w:cs="Times New Roman"/>
          <w:sz w:val="28"/>
          <w:szCs w:val="28"/>
        </w:rPr>
      </w:pPr>
      <w:r w:rsidRPr="001B09FE">
        <w:rPr>
          <w:rFonts w:cs="Times New Roman"/>
          <w:sz w:val="28"/>
          <w:szCs w:val="28"/>
          <w:lang w:val="pt-BR"/>
        </w:rPr>
        <w:t xml:space="preserve">- </w:t>
      </w:r>
      <w:r w:rsidRPr="001B09FE">
        <w:rPr>
          <w:rFonts w:cs="Times New Roman"/>
          <w:sz w:val="28"/>
          <w:szCs w:val="28"/>
        </w:rPr>
        <w:t>Hợp đồng với đơn vụ thu gom xử lý trên địa bàn đưa đi xử lý.</w:t>
      </w:r>
    </w:p>
    <w:p w14:paraId="4D1EA44A" w14:textId="77777777" w:rsidR="00650C6F" w:rsidRPr="001B09FE" w:rsidRDefault="00650C6F" w:rsidP="00650C6F">
      <w:pPr>
        <w:rPr>
          <w:rStyle w:val="Vnbnnidung"/>
          <w:i/>
        </w:rPr>
      </w:pPr>
      <w:r w:rsidRPr="001B09FE">
        <w:rPr>
          <w:rStyle w:val="Vnbnnidung"/>
          <w:i/>
          <w:lang w:val="fr-FR"/>
        </w:rPr>
        <w:t xml:space="preserve">d. </w:t>
      </w:r>
      <w:r w:rsidRPr="001B09FE">
        <w:rPr>
          <w:rStyle w:val="Vnbnnidung"/>
          <w:i/>
        </w:rPr>
        <w:t>Phương án thu gom, quản lý và xử lý chất thải nguy hại phát sinh hoặc dự kiến phát sinh:</w:t>
      </w:r>
    </w:p>
    <w:p w14:paraId="2B917E48" w14:textId="77777777" w:rsidR="00650C6F" w:rsidRPr="001B09FE" w:rsidRDefault="00650C6F" w:rsidP="00650C6F">
      <w:pPr>
        <w:rPr>
          <w:rFonts w:cs="Times New Roman"/>
          <w:sz w:val="28"/>
          <w:szCs w:val="28"/>
        </w:rPr>
      </w:pPr>
      <w:r w:rsidRPr="001B09FE">
        <w:rPr>
          <w:rFonts w:cs="Times New Roman"/>
          <w:sz w:val="28"/>
          <w:szCs w:val="28"/>
        </w:rPr>
        <w:t>Chủ đầu tư sẽ bố trí 03 thùng chứa dung tích 120L để thu gom và xử lý CTNH theo đúng quy định tại Thông tư số 02/2022/TT-BTNMT ngày 10/01/2022 của Bộ Tài nguyên và Môi trường nếu có phát sinh chất thải trong quá trình bảo dưỡng máy móc, thiết bị tại trụ sở.</w:t>
      </w:r>
    </w:p>
    <w:p w14:paraId="07A64A01" w14:textId="77777777" w:rsidR="00650C6F" w:rsidRPr="001B09FE" w:rsidRDefault="00650C6F" w:rsidP="00650C6F">
      <w:pPr>
        <w:rPr>
          <w:rFonts w:cs="Times New Roman"/>
          <w:i/>
          <w:iCs/>
          <w:sz w:val="28"/>
          <w:szCs w:val="28"/>
          <w:lang w:val="pt-BR"/>
        </w:rPr>
      </w:pPr>
      <w:r w:rsidRPr="001B09FE">
        <w:rPr>
          <w:rFonts w:cs="Times New Roman"/>
          <w:bCs/>
          <w:i/>
          <w:iCs/>
          <w:sz w:val="28"/>
          <w:szCs w:val="28"/>
        </w:rPr>
        <w:t>e. Biện pháp giảm thiểu các sự cố</w:t>
      </w:r>
    </w:p>
    <w:p w14:paraId="1171C489" w14:textId="77777777" w:rsidR="00650C6F" w:rsidRPr="001B09FE" w:rsidRDefault="00650C6F" w:rsidP="00650C6F">
      <w:pPr>
        <w:rPr>
          <w:rFonts w:cs="Times New Roman"/>
          <w:iCs/>
          <w:sz w:val="28"/>
          <w:szCs w:val="28"/>
          <w:lang w:val="pt-BR"/>
        </w:rPr>
      </w:pPr>
      <w:r w:rsidRPr="001B09FE">
        <w:rPr>
          <w:rFonts w:cs="Times New Roman"/>
          <w:iCs/>
          <w:sz w:val="28"/>
          <w:szCs w:val="28"/>
          <w:lang w:val="pt-BR"/>
        </w:rPr>
        <w:t>- Đối với sự cố cháy nổ:</w:t>
      </w:r>
    </w:p>
    <w:p w14:paraId="548D69C6" w14:textId="77777777" w:rsidR="00650C6F" w:rsidRPr="001B09FE" w:rsidRDefault="00650C6F" w:rsidP="00650C6F">
      <w:pPr>
        <w:pStyle w:val="-chuan"/>
        <w:spacing w:before="0" w:after="0" w:line="312" w:lineRule="auto"/>
        <w:rPr>
          <w:rFonts w:eastAsia="Times New Roman" w:cs="Times New Roman"/>
          <w:noProof w:val="0"/>
          <w:sz w:val="28"/>
          <w:szCs w:val="28"/>
          <w:lang w:val="pt-BR"/>
        </w:rPr>
      </w:pPr>
      <w:r w:rsidRPr="001B09FE">
        <w:rPr>
          <w:rFonts w:eastAsia="Times New Roman" w:cs="Times New Roman"/>
          <w:noProof w:val="0"/>
          <w:sz w:val="28"/>
          <w:szCs w:val="28"/>
          <w:lang w:val="pt-BR"/>
        </w:rPr>
        <w:t>+ Lắp đặt hệ thống điện đảm bảo quy định của ngành điện để tránh gây chập cháy do quá tải.</w:t>
      </w:r>
    </w:p>
    <w:p w14:paraId="501FBF00" w14:textId="77777777" w:rsidR="00650C6F" w:rsidRPr="001B09FE" w:rsidRDefault="00650C6F" w:rsidP="00650C6F">
      <w:pPr>
        <w:pStyle w:val="-chuan"/>
        <w:spacing w:before="0" w:after="0" w:line="312" w:lineRule="auto"/>
        <w:rPr>
          <w:rFonts w:eastAsia="Times New Roman" w:cs="Times New Roman"/>
          <w:noProof w:val="0"/>
          <w:sz w:val="28"/>
          <w:szCs w:val="28"/>
          <w:lang w:val="pt-BR"/>
        </w:rPr>
      </w:pPr>
      <w:r w:rsidRPr="001B09FE">
        <w:rPr>
          <w:rFonts w:eastAsia="Times New Roman" w:cs="Times New Roman"/>
          <w:noProof w:val="0"/>
          <w:sz w:val="28"/>
          <w:szCs w:val="28"/>
          <w:lang w:val="pt-BR"/>
        </w:rPr>
        <w:t xml:space="preserve">+ </w:t>
      </w:r>
      <w:r w:rsidRPr="001B09FE">
        <w:rPr>
          <w:rFonts w:eastAsia="Times New Roman" w:cs="Times New Roman"/>
          <w:noProof w:val="0"/>
          <w:sz w:val="28"/>
          <w:szCs w:val="28"/>
        </w:rPr>
        <w:t xml:space="preserve">Thành lập đội PCCC tại chỗ, xây dựng nội quy về PCCC, trang bị đầy đủ các thiết bị PCCC </w:t>
      </w:r>
      <w:r w:rsidRPr="001B09FE">
        <w:rPr>
          <w:rFonts w:eastAsia="Times New Roman" w:cs="Times New Roman"/>
          <w:noProof w:val="0"/>
          <w:sz w:val="28"/>
          <w:szCs w:val="28"/>
          <w:lang w:val="pt-BR"/>
        </w:rPr>
        <w:t>tại các khu vực làm việc, nhà bếp, nhà ăn, kho vũ khí,....</w:t>
      </w:r>
    </w:p>
    <w:p w14:paraId="6CEF3651" w14:textId="77777777" w:rsidR="00650C6F" w:rsidRPr="001B09FE" w:rsidRDefault="00650C6F" w:rsidP="00650C6F">
      <w:pPr>
        <w:rPr>
          <w:rFonts w:cs="Times New Roman"/>
          <w:sz w:val="28"/>
          <w:szCs w:val="28"/>
          <w:lang w:val="pt-BR"/>
        </w:rPr>
      </w:pPr>
      <w:r w:rsidRPr="001B09FE">
        <w:rPr>
          <w:rFonts w:cs="Times New Roman"/>
          <w:sz w:val="28"/>
          <w:szCs w:val="28"/>
          <w:lang w:val="pt-BR"/>
        </w:rPr>
        <w:t>+ Lắp đặt các tiêu lệnh phòng cháy chữa cháy ở các vị trí đông người qua lại để tuyên truyền, nâng cao nhận thức và thực hiện phòng chữa cháy cho mọi người.</w:t>
      </w:r>
    </w:p>
    <w:p w14:paraId="3003C108" w14:textId="77777777" w:rsidR="00650C6F" w:rsidRPr="001B09FE" w:rsidRDefault="00650C6F" w:rsidP="00650C6F">
      <w:pPr>
        <w:autoSpaceDE w:val="0"/>
        <w:autoSpaceDN w:val="0"/>
        <w:adjustRightInd w:val="0"/>
        <w:rPr>
          <w:rFonts w:cs="Times New Roman"/>
          <w:sz w:val="28"/>
          <w:szCs w:val="28"/>
          <w:lang w:val="pt-BR"/>
        </w:rPr>
      </w:pPr>
      <w:r w:rsidRPr="001B09FE">
        <w:rPr>
          <w:rFonts w:cs="Times New Roman"/>
          <w:sz w:val="28"/>
          <w:szCs w:val="28"/>
          <w:lang w:val="pt-BR"/>
        </w:rPr>
        <w:lastRenderedPageBreak/>
        <w:t xml:space="preserve">+ Hệ thống PCCC được thiết kế bao gồm: Hệ thống báo cháy tự động, hệ thống bình cứu nhanh, hệ thống cấp nước chữa cháy ngoài nhà bằng các trụ lấy nước. Cấp nước chữa cháy bằng bơm chuyên dụng. </w:t>
      </w:r>
    </w:p>
    <w:p w14:paraId="1B111046" w14:textId="77777777" w:rsidR="00650C6F" w:rsidRPr="001B09FE" w:rsidRDefault="00650C6F" w:rsidP="00650C6F">
      <w:pPr>
        <w:rPr>
          <w:rFonts w:cs="Times New Roman"/>
          <w:b/>
          <w:bCs/>
          <w:sz w:val="28"/>
          <w:szCs w:val="28"/>
        </w:rPr>
      </w:pPr>
      <w:r w:rsidRPr="001B09FE">
        <w:rPr>
          <w:rFonts w:cs="Times New Roman"/>
          <w:iCs/>
          <w:sz w:val="28"/>
          <w:szCs w:val="28"/>
          <w:lang w:val="pt-BR"/>
        </w:rPr>
        <w:t xml:space="preserve">- Đối với sự cố thiên tai, sạt lở đất: </w:t>
      </w:r>
      <w:r w:rsidRPr="001B09FE">
        <w:rPr>
          <w:rFonts w:cs="Times New Roman"/>
          <w:sz w:val="28"/>
          <w:szCs w:val="28"/>
        </w:rPr>
        <w:t xml:space="preserve">Công tác phòng chống bão </w:t>
      </w:r>
      <w:r w:rsidRPr="001B09FE">
        <w:rPr>
          <w:rFonts w:cs="Times New Roman"/>
          <w:sz w:val="28"/>
          <w:szCs w:val="28"/>
          <w:lang w:val="pt-BR"/>
        </w:rPr>
        <w:t xml:space="preserve">sẽ </w:t>
      </w:r>
      <w:r w:rsidRPr="001B09FE">
        <w:rPr>
          <w:rFonts w:cs="Times New Roman"/>
          <w:sz w:val="28"/>
          <w:szCs w:val="28"/>
        </w:rPr>
        <w:t>thường xuyên được chú trọng trong suốt quá trình vận hành của Dự án. Để có thể chủ động đối phó với giông bão, gió mạnh, sạt lở đất. Chủ dự án cần thực hiện như sau:</w:t>
      </w:r>
    </w:p>
    <w:p w14:paraId="78AA0207" w14:textId="77777777" w:rsidR="00650C6F" w:rsidRPr="001B09FE" w:rsidRDefault="00650C6F" w:rsidP="00650C6F">
      <w:pPr>
        <w:rPr>
          <w:rFonts w:cs="Times New Roman"/>
          <w:sz w:val="28"/>
          <w:szCs w:val="28"/>
        </w:rPr>
      </w:pPr>
      <w:r w:rsidRPr="001B09FE">
        <w:rPr>
          <w:rFonts w:cs="Times New Roman"/>
          <w:sz w:val="28"/>
          <w:szCs w:val="28"/>
        </w:rPr>
        <w:t>+ Xây dựng và tổ chức triển khai phương án phòng, chống bão. Đồng thời phối hợp chặt chẽ với Ban phòng chống lụt bão và tìm kiếm cứu nạn địa phương nhằm tăng cường cho công tác phòng chống bão.</w:t>
      </w:r>
    </w:p>
    <w:p w14:paraId="2D1CB404" w14:textId="77777777" w:rsidR="00650C6F" w:rsidRPr="001B09FE" w:rsidRDefault="00650C6F" w:rsidP="00650C6F">
      <w:pPr>
        <w:rPr>
          <w:rFonts w:cs="Times New Roman"/>
          <w:sz w:val="28"/>
          <w:szCs w:val="28"/>
        </w:rPr>
      </w:pPr>
      <w:r w:rsidRPr="001B09FE">
        <w:rPr>
          <w:rFonts w:cs="Times New Roman"/>
          <w:sz w:val="28"/>
          <w:szCs w:val="28"/>
        </w:rPr>
        <w:t xml:space="preserve">+ Tăng cường hệ thống thông tin liên lạc, thường xuyên theo dõi tình hình của bão để có thể chủ động điều động lực lượng, trang thiết bị ứng cứu. </w:t>
      </w:r>
    </w:p>
    <w:p w14:paraId="4132BF77" w14:textId="77777777" w:rsidR="00650C6F" w:rsidRPr="001B09FE" w:rsidRDefault="00650C6F" w:rsidP="00650C6F">
      <w:pPr>
        <w:rPr>
          <w:rFonts w:cs="Times New Roman"/>
          <w:sz w:val="28"/>
          <w:szCs w:val="28"/>
        </w:rPr>
      </w:pPr>
      <w:r w:rsidRPr="001B09FE">
        <w:rPr>
          <w:rFonts w:cs="Times New Roman"/>
          <w:sz w:val="28"/>
          <w:szCs w:val="28"/>
        </w:rPr>
        <w:t>+ Trước khi thi công xây dựng Chủ dự án hợp đồng với đơn vị tư vấn thiết kế nhằm tính toán, thiết kế, xây dựng các hạng mục công trình kiên cố, chịu được sức gió mạnh, gia cố nền móng công trình và tính toán thiết kế đảm bảo hạn chế sạt lỡ, sụt lún.</w:t>
      </w:r>
    </w:p>
    <w:p w14:paraId="52E8130B" w14:textId="77777777" w:rsidR="00650C6F" w:rsidRPr="001B09FE" w:rsidRDefault="00650C6F" w:rsidP="00650C6F">
      <w:pPr>
        <w:rPr>
          <w:rFonts w:cs="Times New Roman"/>
          <w:sz w:val="28"/>
          <w:szCs w:val="28"/>
        </w:rPr>
      </w:pPr>
      <w:r w:rsidRPr="001B09FE">
        <w:rPr>
          <w:rFonts w:cs="Times New Roman"/>
          <w:sz w:val="28"/>
          <w:szCs w:val="28"/>
        </w:rPr>
        <w:t>+ Tổ chức kiểm tra định kỳ sự ổn định của công trình, thực hiện gia cố móng nếu thấy có nguy cơ xói xung quanh hố móng.</w:t>
      </w:r>
    </w:p>
    <w:p w14:paraId="2C2F6C88" w14:textId="77777777" w:rsidR="00650C6F" w:rsidRPr="001B09FE" w:rsidRDefault="00650C6F" w:rsidP="00650C6F">
      <w:pPr>
        <w:rPr>
          <w:rFonts w:cs="Times New Roman"/>
          <w:sz w:val="28"/>
          <w:szCs w:val="28"/>
        </w:rPr>
      </w:pPr>
      <w:r w:rsidRPr="001B09FE">
        <w:rPr>
          <w:rFonts w:cs="Times New Roman"/>
          <w:sz w:val="28"/>
          <w:szCs w:val="28"/>
        </w:rPr>
        <w:t>+ Xây dựng hệ thống thoát nước, mương thoát nước mưa để tránh nước mưa chảy tràn làm sạt lở chân công trình.</w:t>
      </w:r>
    </w:p>
    <w:p w14:paraId="32636796" w14:textId="77777777" w:rsidR="00650C6F" w:rsidRPr="001B09FE" w:rsidRDefault="00650C6F" w:rsidP="00650C6F">
      <w:pPr>
        <w:rPr>
          <w:rFonts w:cs="Times New Roman"/>
          <w:sz w:val="28"/>
          <w:szCs w:val="28"/>
        </w:rPr>
      </w:pPr>
      <w:r w:rsidRPr="001B09FE">
        <w:rPr>
          <w:rFonts w:cs="Times New Roman"/>
          <w:sz w:val="28"/>
          <w:szCs w:val="28"/>
        </w:rPr>
        <w:t>+ Trước khi có bão lũ xảy ra, sẽ thông báo kịp thời và có những phương án ứng cứu các sự cố khác có thể xảy ra đồng thời như cháy nổ, sạt lở đất.</w:t>
      </w:r>
    </w:p>
    <w:p w14:paraId="2A89B897" w14:textId="77777777" w:rsidR="00650C6F" w:rsidRPr="001B09FE" w:rsidRDefault="00650C6F" w:rsidP="00650C6F">
      <w:pPr>
        <w:rPr>
          <w:rFonts w:cs="Times New Roman"/>
          <w:sz w:val="28"/>
          <w:szCs w:val="28"/>
        </w:rPr>
      </w:pPr>
      <w:r w:rsidRPr="001B09FE">
        <w:rPr>
          <w:rFonts w:cs="Times New Roman"/>
          <w:sz w:val="28"/>
          <w:szCs w:val="28"/>
        </w:rPr>
        <w:t>+ Chuẩn bị lực lượng, cơ sở vật chất, thiết bị để phối hợp với các ban ngành liên quan khác ứng phó, khắc phục trước và sau khi sự cố xảy ra.</w:t>
      </w:r>
    </w:p>
    <w:p w14:paraId="007B3D32" w14:textId="77777777" w:rsidR="00650C6F" w:rsidRPr="001B09FE" w:rsidRDefault="00650C6F" w:rsidP="00650C6F">
      <w:pPr>
        <w:rPr>
          <w:rFonts w:cs="Times New Roman"/>
          <w:sz w:val="28"/>
          <w:szCs w:val="28"/>
        </w:rPr>
      </w:pPr>
      <w:r w:rsidRPr="001B09FE">
        <w:rPr>
          <w:rFonts w:cs="Times New Roman"/>
          <w:sz w:val="28"/>
          <w:szCs w:val="28"/>
        </w:rPr>
        <w:t>+ Khi có sự cố lũ quét xảy ra, Ban lãnh đạo trường cần sơ tán học sinh, giáo viên ra khỏi khu vực nguy hiểm, sử dụng các trang thiết bị và nhân lực tại chỗ để khống chế các sự cố có thể xảy ra đồng thời như cháy nổ. Thông báo cho Ban chỉ huy phòng chống lụt bão và tìm kiếm cứu nạn cứu hộ tỉnh Quảng Trị, các ban ngành liên quan để kịp thời ứng cứu, xử lý sự cố xảy ra.</w:t>
      </w:r>
    </w:p>
    <w:p w14:paraId="4D9985C3" w14:textId="32CA820A" w:rsidR="00650C6F" w:rsidRPr="001B09FE" w:rsidRDefault="00650C6F" w:rsidP="00650C6F">
      <w:pPr>
        <w:pStyle w:val="Heading3"/>
      </w:pPr>
      <w:bookmarkStart w:id="52" w:name="_Toc221150190"/>
      <w:r w:rsidRPr="001B09FE">
        <w:t>5.4. Chương trình quản lý và giám sát môi trường của chủ dự án</w:t>
      </w:r>
      <w:bookmarkEnd w:id="52"/>
    </w:p>
    <w:p w14:paraId="6EF0385F" w14:textId="6AAA6AC0" w:rsidR="00650C6F" w:rsidRPr="001B09FE" w:rsidRDefault="00650C6F" w:rsidP="00650C6F">
      <w:pPr>
        <w:pStyle w:val="Heading4"/>
      </w:pPr>
      <w:r w:rsidRPr="001B09FE">
        <w:t>5.4.1. Quan trắc, giám sát môi trường giai đoạn xây dựng</w:t>
      </w:r>
    </w:p>
    <w:p w14:paraId="72FE3627" w14:textId="77777777" w:rsidR="00650C6F" w:rsidRPr="001B09FE" w:rsidRDefault="00650C6F" w:rsidP="00650C6F">
      <w:pPr>
        <w:rPr>
          <w:szCs w:val="27"/>
        </w:rPr>
      </w:pPr>
      <w:r w:rsidRPr="001B09FE">
        <w:rPr>
          <w:szCs w:val="27"/>
        </w:rPr>
        <w:t>Giám sát chất thải rắn thông thường và chất thải nguy hại trong giai đoạn xây dựng dự án:</w:t>
      </w:r>
    </w:p>
    <w:p w14:paraId="1D706C42" w14:textId="77777777" w:rsidR="00650C6F" w:rsidRPr="001B09FE" w:rsidRDefault="00650C6F" w:rsidP="00650C6F">
      <w:pPr>
        <w:rPr>
          <w:szCs w:val="27"/>
        </w:rPr>
      </w:pPr>
      <w:r w:rsidRPr="001B09FE">
        <w:rPr>
          <w:szCs w:val="27"/>
        </w:rPr>
        <w:lastRenderedPageBreak/>
        <w:t>Thực</w:t>
      </w:r>
      <w:r w:rsidRPr="001B09FE">
        <w:rPr>
          <w:spacing w:val="-10"/>
          <w:szCs w:val="27"/>
        </w:rPr>
        <w:t xml:space="preserve"> </w:t>
      </w:r>
      <w:r w:rsidRPr="001B09FE">
        <w:rPr>
          <w:szCs w:val="27"/>
        </w:rPr>
        <w:t>hiện</w:t>
      </w:r>
      <w:r w:rsidRPr="001B09FE">
        <w:rPr>
          <w:spacing w:val="-10"/>
          <w:szCs w:val="27"/>
        </w:rPr>
        <w:t xml:space="preserve"> </w:t>
      </w:r>
      <w:r w:rsidRPr="001B09FE">
        <w:rPr>
          <w:szCs w:val="27"/>
        </w:rPr>
        <w:t>phân</w:t>
      </w:r>
      <w:r w:rsidRPr="001B09FE">
        <w:rPr>
          <w:spacing w:val="-9"/>
          <w:szCs w:val="27"/>
        </w:rPr>
        <w:t xml:space="preserve"> </w:t>
      </w:r>
      <w:r w:rsidRPr="001B09FE">
        <w:rPr>
          <w:szCs w:val="27"/>
        </w:rPr>
        <w:t>định,</w:t>
      </w:r>
      <w:r w:rsidRPr="001B09FE">
        <w:rPr>
          <w:spacing w:val="-6"/>
          <w:szCs w:val="27"/>
        </w:rPr>
        <w:t xml:space="preserve"> </w:t>
      </w:r>
      <w:r w:rsidRPr="001B09FE">
        <w:rPr>
          <w:szCs w:val="27"/>
        </w:rPr>
        <w:t>phân</w:t>
      </w:r>
      <w:r w:rsidRPr="001B09FE">
        <w:rPr>
          <w:spacing w:val="-10"/>
          <w:szCs w:val="27"/>
        </w:rPr>
        <w:t xml:space="preserve"> </w:t>
      </w:r>
      <w:r w:rsidRPr="001B09FE">
        <w:rPr>
          <w:szCs w:val="27"/>
        </w:rPr>
        <w:t>loại,</w:t>
      </w:r>
      <w:r w:rsidRPr="001B09FE">
        <w:rPr>
          <w:spacing w:val="-10"/>
          <w:szCs w:val="27"/>
        </w:rPr>
        <w:t xml:space="preserve"> </w:t>
      </w:r>
      <w:r w:rsidRPr="001B09FE">
        <w:rPr>
          <w:szCs w:val="27"/>
        </w:rPr>
        <w:t>thu</w:t>
      </w:r>
      <w:r w:rsidRPr="001B09FE">
        <w:rPr>
          <w:spacing w:val="-10"/>
          <w:szCs w:val="27"/>
        </w:rPr>
        <w:t xml:space="preserve"> </w:t>
      </w:r>
      <w:r w:rsidRPr="001B09FE">
        <w:rPr>
          <w:szCs w:val="27"/>
        </w:rPr>
        <w:t>gom,</w:t>
      </w:r>
      <w:r w:rsidRPr="001B09FE">
        <w:rPr>
          <w:spacing w:val="-10"/>
          <w:szCs w:val="27"/>
        </w:rPr>
        <w:t xml:space="preserve"> </w:t>
      </w:r>
      <w:r w:rsidRPr="001B09FE">
        <w:rPr>
          <w:szCs w:val="27"/>
        </w:rPr>
        <w:t>lưu</w:t>
      </w:r>
      <w:r w:rsidRPr="001B09FE">
        <w:rPr>
          <w:spacing w:val="-8"/>
          <w:szCs w:val="27"/>
        </w:rPr>
        <w:t xml:space="preserve"> </w:t>
      </w:r>
      <w:r w:rsidRPr="001B09FE">
        <w:rPr>
          <w:szCs w:val="27"/>
        </w:rPr>
        <w:t>giữ</w:t>
      </w:r>
      <w:r w:rsidRPr="001B09FE">
        <w:rPr>
          <w:spacing w:val="-9"/>
          <w:szCs w:val="27"/>
        </w:rPr>
        <w:t xml:space="preserve"> </w:t>
      </w:r>
      <w:r w:rsidRPr="001B09FE">
        <w:rPr>
          <w:szCs w:val="27"/>
        </w:rPr>
        <w:t>tạm</w:t>
      </w:r>
      <w:r w:rsidRPr="001B09FE">
        <w:rPr>
          <w:spacing w:val="-12"/>
          <w:szCs w:val="27"/>
        </w:rPr>
        <w:t xml:space="preserve"> </w:t>
      </w:r>
      <w:r w:rsidRPr="001B09FE">
        <w:rPr>
          <w:szCs w:val="27"/>
        </w:rPr>
        <w:t>thời</w:t>
      </w:r>
      <w:r w:rsidRPr="001B09FE">
        <w:rPr>
          <w:spacing w:val="-8"/>
          <w:szCs w:val="27"/>
        </w:rPr>
        <w:t xml:space="preserve"> </w:t>
      </w:r>
      <w:r w:rsidRPr="001B09FE">
        <w:rPr>
          <w:szCs w:val="27"/>
        </w:rPr>
        <w:t>các</w:t>
      </w:r>
      <w:r w:rsidRPr="001B09FE">
        <w:rPr>
          <w:spacing w:val="-9"/>
          <w:szCs w:val="27"/>
        </w:rPr>
        <w:t xml:space="preserve"> </w:t>
      </w:r>
      <w:r w:rsidRPr="001B09FE">
        <w:rPr>
          <w:szCs w:val="27"/>
        </w:rPr>
        <w:t>loại</w:t>
      </w:r>
      <w:r w:rsidRPr="001B09FE">
        <w:rPr>
          <w:spacing w:val="-10"/>
          <w:szCs w:val="27"/>
        </w:rPr>
        <w:t xml:space="preserve"> </w:t>
      </w:r>
      <w:r w:rsidRPr="001B09FE">
        <w:rPr>
          <w:szCs w:val="27"/>
        </w:rPr>
        <w:t>chất</w:t>
      </w:r>
      <w:r w:rsidRPr="001B09FE">
        <w:rPr>
          <w:spacing w:val="40"/>
          <w:szCs w:val="27"/>
        </w:rPr>
        <w:t xml:space="preserve"> </w:t>
      </w:r>
      <w:r w:rsidRPr="001B09FE">
        <w:rPr>
          <w:szCs w:val="27"/>
        </w:rPr>
        <w:t>thải</w:t>
      </w:r>
      <w:r w:rsidRPr="001B09FE">
        <w:rPr>
          <w:spacing w:val="-10"/>
          <w:szCs w:val="27"/>
        </w:rPr>
        <w:t xml:space="preserve"> </w:t>
      </w:r>
      <w:r w:rsidRPr="001B09FE">
        <w:rPr>
          <w:szCs w:val="27"/>
        </w:rPr>
        <w:t>rắn sinh hoạt, chất thải rắn công nghiệp thông thường và chất thải nguy hại</w:t>
      </w:r>
      <w:r w:rsidRPr="001B09FE">
        <w:rPr>
          <w:spacing w:val="40"/>
          <w:szCs w:val="27"/>
        </w:rPr>
        <w:t xml:space="preserve"> </w:t>
      </w:r>
      <w:r w:rsidRPr="001B09FE">
        <w:rPr>
          <w:szCs w:val="27"/>
        </w:rPr>
        <w:t>theo quy</w:t>
      </w:r>
      <w:r w:rsidRPr="001B09FE">
        <w:rPr>
          <w:spacing w:val="-1"/>
          <w:szCs w:val="27"/>
        </w:rPr>
        <w:t xml:space="preserve"> </w:t>
      </w:r>
      <w:r w:rsidRPr="001B09FE">
        <w:rPr>
          <w:szCs w:val="27"/>
        </w:rPr>
        <w:t>định của Luật Bảo vệ môi trường và các quy định khác có liên quan;</w:t>
      </w:r>
    </w:p>
    <w:p w14:paraId="531E2823" w14:textId="40337E7C" w:rsidR="00650C6F" w:rsidRPr="001B09FE" w:rsidRDefault="00650C6F" w:rsidP="00650C6F">
      <w:pPr>
        <w:rPr>
          <w:szCs w:val="27"/>
        </w:rPr>
      </w:pPr>
      <w:r w:rsidRPr="001B09FE">
        <w:rPr>
          <w:szCs w:val="27"/>
        </w:rPr>
        <w:t>Định</w:t>
      </w:r>
      <w:r w:rsidRPr="001B09FE">
        <w:rPr>
          <w:spacing w:val="40"/>
          <w:szCs w:val="27"/>
        </w:rPr>
        <w:t xml:space="preserve"> </w:t>
      </w:r>
      <w:r w:rsidRPr="001B09FE">
        <w:rPr>
          <w:szCs w:val="27"/>
        </w:rPr>
        <w:t>kỳ</w:t>
      </w:r>
      <w:r w:rsidRPr="001B09FE">
        <w:rPr>
          <w:spacing w:val="40"/>
          <w:szCs w:val="27"/>
        </w:rPr>
        <w:t xml:space="preserve"> </w:t>
      </w:r>
      <w:r w:rsidRPr="001B09FE">
        <w:rPr>
          <w:szCs w:val="27"/>
        </w:rPr>
        <w:t>chuyển</w:t>
      </w:r>
      <w:r w:rsidRPr="001B09FE">
        <w:rPr>
          <w:spacing w:val="40"/>
          <w:szCs w:val="27"/>
        </w:rPr>
        <w:t xml:space="preserve"> </w:t>
      </w:r>
      <w:r w:rsidRPr="001B09FE">
        <w:rPr>
          <w:szCs w:val="27"/>
        </w:rPr>
        <w:t>giao</w:t>
      </w:r>
      <w:r w:rsidRPr="001B09FE">
        <w:rPr>
          <w:spacing w:val="40"/>
          <w:szCs w:val="27"/>
        </w:rPr>
        <w:t xml:space="preserve"> </w:t>
      </w:r>
      <w:r w:rsidRPr="001B09FE">
        <w:rPr>
          <w:szCs w:val="27"/>
        </w:rPr>
        <w:t>chất</w:t>
      </w:r>
      <w:r w:rsidRPr="001B09FE">
        <w:rPr>
          <w:spacing w:val="40"/>
          <w:szCs w:val="27"/>
        </w:rPr>
        <w:t xml:space="preserve"> </w:t>
      </w:r>
      <w:r w:rsidRPr="001B09FE">
        <w:rPr>
          <w:szCs w:val="27"/>
        </w:rPr>
        <w:t>thải</w:t>
      </w:r>
      <w:r w:rsidRPr="001B09FE">
        <w:rPr>
          <w:spacing w:val="40"/>
          <w:szCs w:val="27"/>
        </w:rPr>
        <w:t xml:space="preserve"> </w:t>
      </w:r>
      <w:r w:rsidRPr="001B09FE">
        <w:rPr>
          <w:szCs w:val="27"/>
        </w:rPr>
        <w:t>rắn</w:t>
      </w:r>
      <w:r w:rsidRPr="001B09FE">
        <w:rPr>
          <w:spacing w:val="40"/>
          <w:szCs w:val="27"/>
        </w:rPr>
        <w:t xml:space="preserve"> </w:t>
      </w:r>
      <w:r w:rsidRPr="001B09FE">
        <w:rPr>
          <w:szCs w:val="27"/>
        </w:rPr>
        <w:t>sinh</w:t>
      </w:r>
      <w:r w:rsidRPr="001B09FE">
        <w:rPr>
          <w:spacing w:val="40"/>
          <w:szCs w:val="27"/>
        </w:rPr>
        <w:t xml:space="preserve"> </w:t>
      </w:r>
      <w:r w:rsidRPr="001B09FE">
        <w:rPr>
          <w:szCs w:val="27"/>
        </w:rPr>
        <w:t>hoạt,</w:t>
      </w:r>
      <w:r w:rsidRPr="001B09FE">
        <w:rPr>
          <w:spacing w:val="40"/>
          <w:szCs w:val="27"/>
        </w:rPr>
        <w:t xml:space="preserve"> </w:t>
      </w:r>
      <w:r w:rsidRPr="001B09FE">
        <w:rPr>
          <w:szCs w:val="27"/>
        </w:rPr>
        <w:t>chất</w:t>
      </w:r>
      <w:r w:rsidRPr="001B09FE">
        <w:rPr>
          <w:spacing w:val="40"/>
          <w:szCs w:val="27"/>
        </w:rPr>
        <w:t xml:space="preserve"> </w:t>
      </w:r>
      <w:r w:rsidRPr="001B09FE">
        <w:rPr>
          <w:szCs w:val="27"/>
        </w:rPr>
        <w:t>thải</w:t>
      </w:r>
      <w:r w:rsidRPr="001B09FE">
        <w:rPr>
          <w:spacing w:val="40"/>
          <w:szCs w:val="27"/>
        </w:rPr>
        <w:t xml:space="preserve"> </w:t>
      </w:r>
      <w:r w:rsidRPr="001B09FE">
        <w:rPr>
          <w:szCs w:val="27"/>
        </w:rPr>
        <w:t>rắn</w:t>
      </w:r>
      <w:r w:rsidRPr="001B09FE">
        <w:rPr>
          <w:spacing w:val="40"/>
          <w:szCs w:val="27"/>
        </w:rPr>
        <w:t xml:space="preserve"> </w:t>
      </w:r>
      <w:r w:rsidRPr="001B09FE">
        <w:rPr>
          <w:szCs w:val="27"/>
        </w:rPr>
        <w:t>công</w:t>
      </w:r>
      <w:r w:rsidRPr="001B09FE">
        <w:rPr>
          <w:spacing w:val="40"/>
          <w:szCs w:val="27"/>
        </w:rPr>
        <w:t xml:space="preserve"> </w:t>
      </w:r>
      <w:r w:rsidRPr="001B09FE">
        <w:rPr>
          <w:szCs w:val="27"/>
        </w:rPr>
        <w:t>nghiệp thông thường và chất thải nguy hại cho các đơn vị có chức năng phù hợp để thu</w:t>
      </w:r>
      <w:r w:rsidRPr="001B09FE">
        <w:rPr>
          <w:spacing w:val="40"/>
          <w:szCs w:val="27"/>
        </w:rPr>
        <w:t xml:space="preserve"> </w:t>
      </w:r>
      <w:r w:rsidRPr="001B09FE">
        <w:rPr>
          <w:szCs w:val="27"/>
        </w:rPr>
        <w:t>gom, vận chuyển và xử lý theo đúng quy định</w:t>
      </w:r>
      <w:r w:rsidR="003B4B55" w:rsidRPr="001B09FE">
        <w:rPr>
          <w:szCs w:val="27"/>
        </w:rPr>
        <w:t>.</w:t>
      </w:r>
    </w:p>
    <w:p w14:paraId="0B0C008D" w14:textId="66D38B32" w:rsidR="003B4B55" w:rsidRPr="001B09FE" w:rsidRDefault="005B15B0" w:rsidP="005B15B0">
      <w:pPr>
        <w:pStyle w:val="Heading4"/>
      </w:pPr>
      <w:r w:rsidRPr="001B09FE">
        <w:t>5.4.2. Quan trắc, giám sát môi trường giai đoạn vận hành</w:t>
      </w:r>
    </w:p>
    <w:p w14:paraId="556CC99E" w14:textId="77777777" w:rsidR="005B15B0" w:rsidRPr="001B09FE" w:rsidRDefault="005B15B0" w:rsidP="005B15B0">
      <w:r w:rsidRPr="001B09FE">
        <w:t>Giám sát chất thải rắn thông thường và chất thải nguy hại trong giai đoạn hoạt động dự án:</w:t>
      </w:r>
    </w:p>
    <w:p w14:paraId="497F8771" w14:textId="77777777" w:rsidR="005B15B0" w:rsidRPr="001B09FE" w:rsidRDefault="005B15B0" w:rsidP="005B15B0">
      <w:pPr>
        <w:rPr>
          <w:sz w:val="26"/>
        </w:rPr>
      </w:pPr>
      <w:r w:rsidRPr="001B09FE">
        <w:rPr>
          <w:sz w:val="26"/>
        </w:rPr>
        <w:t>Thực</w:t>
      </w:r>
      <w:r w:rsidRPr="001B09FE">
        <w:rPr>
          <w:spacing w:val="-10"/>
          <w:sz w:val="26"/>
        </w:rPr>
        <w:t xml:space="preserve"> </w:t>
      </w:r>
      <w:r w:rsidRPr="001B09FE">
        <w:rPr>
          <w:sz w:val="26"/>
        </w:rPr>
        <w:t>hiện</w:t>
      </w:r>
      <w:r w:rsidRPr="001B09FE">
        <w:rPr>
          <w:spacing w:val="-10"/>
          <w:sz w:val="26"/>
        </w:rPr>
        <w:t xml:space="preserve"> </w:t>
      </w:r>
      <w:r w:rsidRPr="001B09FE">
        <w:rPr>
          <w:sz w:val="26"/>
        </w:rPr>
        <w:t>phân</w:t>
      </w:r>
      <w:r w:rsidRPr="001B09FE">
        <w:rPr>
          <w:spacing w:val="-10"/>
          <w:sz w:val="26"/>
        </w:rPr>
        <w:t xml:space="preserve"> </w:t>
      </w:r>
      <w:r w:rsidRPr="001B09FE">
        <w:rPr>
          <w:sz w:val="26"/>
        </w:rPr>
        <w:t>định,</w:t>
      </w:r>
      <w:r w:rsidRPr="001B09FE">
        <w:rPr>
          <w:spacing w:val="-6"/>
          <w:sz w:val="26"/>
        </w:rPr>
        <w:t xml:space="preserve"> </w:t>
      </w:r>
      <w:r w:rsidRPr="001B09FE">
        <w:rPr>
          <w:sz w:val="26"/>
        </w:rPr>
        <w:t>phân</w:t>
      </w:r>
      <w:r w:rsidRPr="001B09FE">
        <w:rPr>
          <w:spacing w:val="-10"/>
          <w:sz w:val="26"/>
        </w:rPr>
        <w:t xml:space="preserve"> </w:t>
      </w:r>
      <w:r w:rsidRPr="001B09FE">
        <w:rPr>
          <w:sz w:val="26"/>
        </w:rPr>
        <w:t>loại,</w:t>
      </w:r>
      <w:r w:rsidRPr="001B09FE">
        <w:rPr>
          <w:spacing w:val="-10"/>
          <w:sz w:val="26"/>
        </w:rPr>
        <w:t xml:space="preserve"> </w:t>
      </w:r>
      <w:r w:rsidRPr="001B09FE">
        <w:rPr>
          <w:sz w:val="26"/>
        </w:rPr>
        <w:t>thu</w:t>
      </w:r>
      <w:r w:rsidRPr="001B09FE">
        <w:rPr>
          <w:spacing w:val="-10"/>
          <w:sz w:val="26"/>
        </w:rPr>
        <w:t xml:space="preserve"> </w:t>
      </w:r>
      <w:r w:rsidRPr="001B09FE">
        <w:rPr>
          <w:sz w:val="26"/>
        </w:rPr>
        <w:t>gom,</w:t>
      </w:r>
      <w:r w:rsidRPr="001B09FE">
        <w:rPr>
          <w:spacing w:val="-10"/>
          <w:sz w:val="26"/>
        </w:rPr>
        <w:t xml:space="preserve"> </w:t>
      </w:r>
      <w:r w:rsidRPr="001B09FE">
        <w:rPr>
          <w:sz w:val="26"/>
        </w:rPr>
        <w:t>lưu</w:t>
      </w:r>
      <w:r w:rsidRPr="001B09FE">
        <w:rPr>
          <w:spacing w:val="-8"/>
          <w:sz w:val="26"/>
        </w:rPr>
        <w:t xml:space="preserve"> </w:t>
      </w:r>
      <w:r w:rsidRPr="001B09FE">
        <w:rPr>
          <w:sz w:val="26"/>
        </w:rPr>
        <w:t>giữ</w:t>
      </w:r>
      <w:r w:rsidRPr="001B09FE">
        <w:rPr>
          <w:spacing w:val="-9"/>
          <w:sz w:val="26"/>
        </w:rPr>
        <w:t xml:space="preserve"> </w:t>
      </w:r>
      <w:r w:rsidRPr="001B09FE">
        <w:rPr>
          <w:sz w:val="26"/>
        </w:rPr>
        <w:t>tạm</w:t>
      </w:r>
      <w:r w:rsidRPr="001B09FE">
        <w:rPr>
          <w:spacing w:val="-12"/>
          <w:sz w:val="26"/>
        </w:rPr>
        <w:t xml:space="preserve"> </w:t>
      </w:r>
      <w:r w:rsidRPr="001B09FE">
        <w:rPr>
          <w:sz w:val="26"/>
        </w:rPr>
        <w:t>thời</w:t>
      </w:r>
      <w:r w:rsidRPr="001B09FE">
        <w:rPr>
          <w:spacing w:val="-8"/>
          <w:sz w:val="26"/>
        </w:rPr>
        <w:t xml:space="preserve"> </w:t>
      </w:r>
      <w:r w:rsidRPr="001B09FE">
        <w:rPr>
          <w:sz w:val="26"/>
        </w:rPr>
        <w:t>các</w:t>
      </w:r>
      <w:r w:rsidRPr="001B09FE">
        <w:rPr>
          <w:spacing w:val="-9"/>
          <w:sz w:val="26"/>
        </w:rPr>
        <w:t xml:space="preserve"> </w:t>
      </w:r>
      <w:r w:rsidRPr="001B09FE">
        <w:rPr>
          <w:sz w:val="26"/>
        </w:rPr>
        <w:t>loại</w:t>
      </w:r>
      <w:r w:rsidRPr="001B09FE">
        <w:rPr>
          <w:spacing w:val="-10"/>
          <w:sz w:val="26"/>
        </w:rPr>
        <w:t xml:space="preserve"> </w:t>
      </w:r>
      <w:r w:rsidRPr="001B09FE">
        <w:rPr>
          <w:sz w:val="26"/>
        </w:rPr>
        <w:t>chất</w:t>
      </w:r>
      <w:r w:rsidRPr="001B09FE">
        <w:rPr>
          <w:spacing w:val="40"/>
          <w:sz w:val="26"/>
        </w:rPr>
        <w:t xml:space="preserve"> </w:t>
      </w:r>
      <w:r w:rsidRPr="001B09FE">
        <w:rPr>
          <w:sz w:val="26"/>
        </w:rPr>
        <w:t>thải</w:t>
      </w:r>
      <w:r w:rsidRPr="001B09FE">
        <w:rPr>
          <w:spacing w:val="-10"/>
          <w:sz w:val="26"/>
        </w:rPr>
        <w:t xml:space="preserve"> </w:t>
      </w:r>
      <w:r w:rsidRPr="001B09FE">
        <w:rPr>
          <w:sz w:val="26"/>
        </w:rPr>
        <w:t>rắn sinh hoạt, chất thải rắn công nghiệp thông thường và chất thải nguy hại</w:t>
      </w:r>
      <w:r w:rsidRPr="001B09FE">
        <w:rPr>
          <w:spacing w:val="40"/>
          <w:sz w:val="26"/>
        </w:rPr>
        <w:t xml:space="preserve"> </w:t>
      </w:r>
      <w:r w:rsidRPr="001B09FE">
        <w:rPr>
          <w:sz w:val="26"/>
        </w:rPr>
        <w:t>theo quy</w:t>
      </w:r>
      <w:r w:rsidRPr="001B09FE">
        <w:rPr>
          <w:spacing w:val="-1"/>
          <w:sz w:val="26"/>
        </w:rPr>
        <w:t xml:space="preserve"> </w:t>
      </w:r>
      <w:r w:rsidRPr="001B09FE">
        <w:rPr>
          <w:sz w:val="26"/>
        </w:rPr>
        <w:t>định của Luật Bảo vệ môi trường và các quy định khác có liên quan.</w:t>
      </w:r>
    </w:p>
    <w:p w14:paraId="3C7BDA1C" w14:textId="77777777" w:rsidR="005B15B0" w:rsidRPr="001B09FE" w:rsidRDefault="005B15B0" w:rsidP="005B15B0">
      <w:pPr>
        <w:rPr>
          <w:sz w:val="26"/>
        </w:rPr>
      </w:pPr>
      <w:r w:rsidRPr="001B09FE">
        <w:rPr>
          <w:sz w:val="26"/>
        </w:rPr>
        <w:t>Định</w:t>
      </w:r>
      <w:r w:rsidRPr="001B09FE">
        <w:rPr>
          <w:spacing w:val="-3"/>
          <w:sz w:val="26"/>
        </w:rPr>
        <w:t xml:space="preserve"> </w:t>
      </w:r>
      <w:r w:rsidRPr="001B09FE">
        <w:rPr>
          <w:sz w:val="26"/>
        </w:rPr>
        <w:t>kỳ</w:t>
      </w:r>
      <w:r w:rsidRPr="001B09FE">
        <w:rPr>
          <w:spacing w:val="-7"/>
          <w:sz w:val="26"/>
        </w:rPr>
        <w:t xml:space="preserve"> </w:t>
      </w:r>
      <w:r w:rsidRPr="001B09FE">
        <w:rPr>
          <w:sz w:val="26"/>
        </w:rPr>
        <w:t>chuyển</w:t>
      </w:r>
      <w:r w:rsidRPr="001B09FE">
        <w:rPr>
          <w:spacing w:val="-3"/>
          <w:sz w:val="26"/>
        </w:rPr>
        <w:t xml:space="preserve"> </w:t>
      </w:r>
      <w:r w:rsidRPr="001B09FE">
        <w:rPr>
          <w:sz w:val="26"/>
        </w:rPr>
        <w:t>giao</w:t>
      </w:r>
      <w:r w:rsidRPr="001B09FE">
        <w:rPr>
          <w:spacing w:val="-1"/>
          <w:sz w:val="26"/>
        </w:rPr>
        <w:t xml:space="preserve"> </w:t>
      </w:r>
      <w:r w:rsidRPr="001B09FE">
        <w:rPr>
          <w:sz w:val="26"/>
        </w:rPr>
        <w:t>chất</w:t>
      </w:r>
      <w:r w:rsidRPr="001B09FE">
        <w:rPr>
          <w:spacing w:val="40"/>
          <w:sz w:val="26"/>
        </w:rPr>
        <w:t xml:space="preserve"> </w:t>
      </w:r>
      <w:r w:rsidRPr="001B09FE">
        <w:rPr>
          <w:sz w:val="26"/>
        </w:rPr>
        <w:t>thải</w:t>
      </w:r>
      <w:r w:rsidRPr="001B09FE">
        <w:rPr>
          <w:spacing w:val="40"/>
          <w:sz w:val="26"/>
        </w:rPr>
        <w:t xml:space="preserve"> </w:t>
      </w:r>
      <w:r w:rsidRPr="001B09FE">
        <w:rPr>
          <w:sz w:val="26"/>
        </w:rPr>
        <w:t>rắn</w:t>
      </w:r>
      <w:r w:rsidRPr="001B09FE">
        <w:rPr>
          <w:spacing w:val="-3"/>
          <w:sz w:val="26"/>
        </w:rPr>
        <w:t xml:space="preserve"> </w:t>
      </w:r>
      <w:r w:rsidRPr="001B09FE">
        <w:rPr>
          <w:sz w:val="26"/>
        </w:rPr>
        <w:t>sinh</w:t>
      </w:r>
      <w:r w:rsidRPr="001B09FE">
        <w:rPr>
          <w:spacing w:val="40"/>
          <w:sz w:val="26"/>
        </w:rPr>
        <w:t xml:space="preserve"> </w:t>
      </w:r>
      <w:r w:rsidRPr="001B09FE">
        <w:rPr>
          <w:sz w:val="26"/>
        </w:rPr>
        <w:t>hoạt,</w:t>
      </w:r>
      <w:r w:rsidRPr="001B09FE">
        <w:rPr>
          <w:spacing w:val="-3"/>
          <w:sz w:val="26"/>
        </w:rPr>
        <w:t xml:space="preserve"> </w:t>
      </w:r>
      <w:r w:rsidRPr="001B09FE">
        <w:rPr>
          <w:sz w:val="26"/>
        </w:rPr>
        <w:t>chất</w:t>
      </w:r>
      <w:r w:rsidRPr="001B09FE">
        <w:rPr>
          <w:spacing w:val="-3"/>
          <w:sz w:val="26"/>
        </w:rPr>
        <w:t xml:space="preserve"> </w:t>
      </w:r>
      <w:r w:rsidRPr="001B09FE">
        <w:rPr>
          <w:sz w:val="26"/>
        </w:rPr>
        <w:t>thải</w:t>
      </w:r>
      <w:r w:rsidRPr="001B09FE">
        <w:rPr>
          <w:spacing w:val="-3"/>
          <w:sz w:val="26"/>
        </w:rPr>
        <w:t xml:space="preserve"> </w:t>
      </w:r>
      <w:r w:rsidRPr="001B09FE">
        <w:rPr>
          <w:sz w:val="26"/>
        </w:rPr>
        <w:t>rắn</w:t>
      </w:r>
      <w:r w:rsidRPr="001B09FE">
        <w:rPr>
          <w:spacing w:val="-3"/>
          <w:sz w:val="26"/>
        </w:rPr>
        <w:t xml:space="preserve"> </w:t>
      </w:r>
      <w:r w:rsidRPr="001B09FE">
        <w:rPr>
          <w:sz w:val="26"/>
        </w:rPr>
        <w:t>công</w:t>
      </w:r>
      <w:r w:rsidRPr="001B09FE">
        <w:rPr>
          <w:spacing w:val="40"/>
          <w:sz w:val="26"/>
        </w:rPr>
        <w:t xml:space="preserve"> </w:t>
      </w:r>
      <w:r w:rsidRPr="001B09FE">
        <w:rPr>
          <w:sz w:val="26"/>
        </w:rPr>
        <w:t>nghiệp</w:t>
      </w:r>
      <w:r w:rsidRPr="001B09FE">
        <w:rPr>
          <w:spacing w:val="-3"/>
          <w:sz w:val="26"/>
        </w:rPr>
        <w:t xml:space="preserve"> </w:t>
      </w:r>
      <w:r w:rsidRPr="001B09FE">
        <w:rPr>
          <w:sz w:val="26"/>
        </w:rPr>
        <w:t>thông thường và chất thải nguy hại cho các đơn vị có chức năng phù hợp để thu gom, vận chuyển và xử lý theo đúng quy định.</w:t>
      </w:r>
    </w:p>
    <w:p w14:paraId="18DE4902" w14:textId="77777777" w:rsidR="005B15B0" w:rsidRPr="001B09FE" w:rsidRDefault="005B15B0" w:rsidP="005B15B0"/>
    <w:p w14:paraId="1B48721D" w14:textId="77777777" w:rsidR="00650C6F" w:rsidRPr="001B09FE" w:rsidRDefault="00650C6F" w:rsidP="00650C6F"/>
    <w:p w14:paraId="4B321E55" w14:textId="58E71A42" w:rsidR="0016697A" w:rsidRPr="001B09FE" w:rsidRDefault="0016697A" w:rsidP="007B4977">
      <w:pPr>
        <w:pStyle w:val="xl102"/>
      </w:pPr>
      <w:r w:rsidRPr="001B09FE">
        <w:br w:type="page"/>
      </w:r>
    </w:p>
    <w:p w14:paraId="2E39F95E" w14:textId="3347E711" w:rsidR="0016697A" w:rsidRPr="001B09FE" w:rsidRDefault="0016697A" w:rsidP="0016697A">
      <w:pPr>
        <w:pStyle w:val="Heading1"/>
      </w:pPr>
      <w:bookmarkStart w:id="53" w:name="_Toc218063220"/>
      <w:bookmarkStart w:id="54" w:name="_Toc221150191"/>
      <w:r w:rsidRPr="001B09FE">
        <w:lastRenderedPageBreak/>
        <w:t>CHƯƠNG 1</w:t>
      </w:r>
      <w:r w:rsidRPr="001B09FE">
        <w:br/>
        <w:t>THÔNG TIN VỀ DỰ ÁN</w:t>
      </w:r>
      <w:bookmarkEnd w:id="53"/>
      <w:bookmarkEnd w:id="54"/>
    </w:p>
    <w:p w14:paraId="687839DC" w14:textId="5C93A2D0" w:rsidR="0016697A" w:rsidRPr="001B09FE" w:rsidRDefault="0016697A" w:rsidP="0016697A">
      <w:pPr>
        <w:pStyle w:val="Heading2"/>
      </w:pPr>
      <w:bookmarkStart w:id="55" w:name="_Toc218063221"/>
      <w:bookmarkStart w:id="56" w:name="_Toc221150192"/>
      <w:r w:rsidRPr="001B09FE">
        <w:t>1.1. Thông tin về dự án</w:t>
      </w:r>
      <w:bookmarkEnd w:id="55"/>
      <w:bookmarkEnd w:id="56"/>
    </w:p>
    <w:p w14:paraId="49750768" w14:textId="5F3D5949" w:rsidR="0016697A" w:rsidRPr="001B09FE" w:rsidRDefault="0016697A" w:rsidP="0016697A">
      <w:pPr>
        <w:pStyle w:val="Heading3"/>
      </w:pPr>
      <w:bookmarkStart w:id="57" w:name="_Toc218063222"/>
      <w:bookmarkStart w:id="58" w:name="_Toc221150193"/>
      <w:r w:rsidRPr="001B09FE">
        <w:t>1.1.1. Tên dự án</w:t>
      </w:r>
      <w:bookmarkEnd w:id="57"/>
      <w:bookmarkEnd w:id="58"/>
    </w:p>
    <w:p w14:paraId="4F973EC1" w14:textId="08FA46E7" w:rsidR="0016697A" w:rsidRPr="001B09FE" w:rsidRDefault="0023583C" w:rsidP="0016697A">
      <w:r w:rsidRPr="001B09FE">
        <w:t>Trường Nội trú Tiểu học và Trung học cơ sở Thượng Trạch</w:t>
      </w:r>
    </w:p>
    <w:p w14:paraId="493BB1FE" w14:textId="77777777" w:rsidR="0039122A" w:rsidRPr="001B09FE" w:rsidRDefault="0039122A" w:rsidP="0039122A">
      <w:pPr>
        <w:pStyle w:val="Heading3"/>
      </w:pPr>
      <w:bookmarkStart w:id="59" w:name="_Toc218053264"/>
      <w:bookmarkStart w:id="60" w:name="_Toc218063223"/>
      <w:bookmarkStart w:id="61" w:name="_Toc221150194"/>
      <w:r w:rsidRPr="001B09FE">
        <w:t>1.1.2. Tên chủ dự án</w:t>
      </w:r>
      <w:bookmarkEnd w:id="59"/>
      <w:bookmarkEnd w:id="60"/>
      <w:bookmarkEnd w:id="61"/>
    </w:p>
    <w:p w14:paraId="12283B17" w14:textId="0EFB7C0B" w:rsidR="0039122A" w:rsidRPr="001B09FE" w:rsidRDefault="0039122A" w:rsidP="0039122A">
      <w:pPr>
        <w:rPr>
          <w:rFonts w:eastAsia="Cordia New"/>
        </w:rPr>
      </w:pPr>
      <w:r w:rsidRPr="001B09FE">
        <w:t xml:space="preserve">- Chủ dự án: </w:t>
      </w:r>
      <w:r w:rsidR="0023583C" w:rsidRPr="001B09FE">
        <w:rPr>
          <w:rFonts w:eastAsia="Cordia New"/>
        </w:rPr>
        <w:t>Ban Quản lý dự án đầu tư xây dựng tỉnh Quảng Trị</w:t>
      </w:r>
      <w:r w:rsidRPr="001B09FE">
        <w:rPr>
          <w:rFonts w:eastAsia="Cordia New"/>
        </w:rPr>
        <w:t>.</w:t>
      </w:r>
    </w:p>
    <w:p w14:paraId="4FC1A025" w14:textId="09974F0B" w:rsidR="0039122A" w:rsidRPr="001B09FE" w:rsidRDefault="0039122A" w:rsidP="0039122A">
      <w:r w:rsidRPr="001B09FE">
        <w:t xml:space="preserve">+ Địa chỉ: </w:t>
      </w:r>
      <w:r w:rsidR="0023583C" w:rsidRPr="001B09FE">
        <w:t>số 36 đường Trần Quang Khải, phường Đồng Hới</w:t>
      </w:r>
      <w:r w:rsidRPr="001B09FE">
        <w:t>, tỉnh Quảng Trị</w:t>
      </w:r>
      <w:r w:rsidR="0023583C" w:rsidRPr="001B09FE">
        <w:t>.</w:t>
      </w:r>
    </w:p>
    <w:p w14:paraId="1F46BD2F" w14:textId="31DEA273" w:rsidR="0039122A" w:rsidRPr="001B09FE" w:rsidRDefault="0039122A" w:rsidP="0039122A">
      <w:r w:rsidRPr="001B09FE">
        <w:t xml:space="preserve">+ Người đại diện: Ông </w:t>
      </w:r>
      <w:r w:rsidRPr="001B09FE">
        <w:rPr>
          <w:b/>
        </w:rPr>
        <w:t xml:space="preserve">Nguyễn Thanh Bình </w:t>
      </w:r>
      <w:r w:rsidRPr="001B09FE">
        <w:t xml:space="preserve">  – </w:t>
      </w:r>
      <w:r w:rsidR="0023583C" w:rsidRPr="001B09FE">
        <w:t>Giám đốc</w:t>
      </w:r>
    </w:p>
    <w:p w14:paraId="77D4672C" w14:textId="77777777" w:rsidR="0039122A" w:rsidRPr="001B09FE" w:rsidRDefault="0039122A" w:rsidP="0039122A">
      <w:r w:rsidRPr="001B09FE">
        <w:t>- Tiến độ thực hiện dự án: Từ năm 2025 – 2026</w:t>
      </w:r>
    </w:p>
    <w:p w14:paraId="2A86FE8B" w14:textId="7E254CB0" w:rsidR="0039122A" w:rsidRPr="001B09FE" w:rsidRDefault="0039122A" w:rsidP="0039122A">
      <w:r w:rsidRPr="001B09FE">
        <w:t xml:space="preserve">- Tổng mức đầu tư: </w:t>
      </w:r>
      <w:r w:rsidR="0023583C" w:rsidRPr="001B09FE">
        <w:t>195.050.000.000</w:t>
      </w:r>
      <w:r w:rsidRPr="001B09FE">
        <w:t xml:space="preserve">0 đồng. (Bằng chữ: Một trăm </w:t>
      </w:r>
      <w:r w:rsidR="0023583C" w:rsidRPr="001B09FE">
        <w:t>chín mươi lăm tỷ không trăm năm mươi triệu đồng chẵn</w:t>
      </w:r>
      <w:r w:rsidRPr="001B09FE">
        <w:t>). Nguồn vốn đầu tư từ nguồn vốn</w:t>
      </w:r>
      <w:r w:rsidR="00177C7E" w:rsidRPr="001B09FE">
        <w:t xml:space="preserve"> ngân sách Trung ương và</w:t>
      </w:r>
      <w:r w:rsidRPr="001B09FE">
        <w:t xml:space="preserve"> ngân sách Tỉnh.</w:t>
      </w:r>
    </w:p>
    <w:p w14:paraId="17DFE235" w14:textId="77777777" w:rsidR="0039122A" w:rsidRPr="001B09FE" w:rsidRDefault="0039122A" w:rsidP="0039122A">
      <w:pPr>
        <w:pStyle w:val="Heading3"/>
      </w:pPr>
      <w:bookmarkStart w:id="62" w:name="_Toc218053265"/>
      <w:bookmarkStart w:id="63" w:name="_Toc218063224"/>
      <w:bookmarkStart w:id="64" w:name="_Toc221150195"/>
      <w:r w:rsidRPr="001B09FE">
        <w:t>1.1.3. Vị trí địa lý</w:t>
      </w:r>
      <w:bookmarkEnd w:id="62"/>
      <w:bookmarkEnd w:id="63"/>
      <w:bookmarkEnd w:id="64"/>
    </w:p>
    <w:p w14:paraId="50A1E59D" w14:textId="643FD04D" w:rsidR="00831064" w:rsidRPr="001B09FE" w:rsidRDefault="0039122A" w:rsidP="00831064">
      <w:pPr>
        <w:spacing w:before="60" w:after="60"/>
        <w:ind w:firstLine="540"/>
        <w:rPr>
          <w:bCs/>
          <w:szCs w:val="28"/>
        </w:rPr>
      </w:pPr>
      <w:bookmarkStart w:id="65" w:name="_Toc104280712"/>
      <w:bookmarkStart w:id="66" w:name="_Hlk221171623"/>
      <w:r w:rsidRPr="001B09FE">
        <w:t xml:space="preserve">Khu vực triển khai thực hiện dự án thuộc </w:t>
      </w:r>
      <w:r w:rsidR="00177C7E" w:rsidRPr="001B09FE">
        <w:t>tại bản Cà Roòng 1, xã Thượng Trạch, tỉnh Quảng Trị. Dự án được thực hiện với tồng diện tích là 49.90</w:t>
      </w:r>
      <w:r w:rsidR="00831064" w:rsidRPr="001B09FE">
        <w:t>0 m</w:t>
      </w:r>
      <w:r w:rsidR="00831064" w:rsidRPr="001B09FE">
        <w:rPr>
          <w:vertAlign w:val="superscript"/>
        </w:rPr>
        <w:t>2</w:t>
      </w:r>
      <w:r w:rsidR="00831064" w:rsidRPr="001B09FE">
        <w:rPr>
          <w:bCs/>
          <w:szCs w:val="28"/>
        </w:rPr>
        <w:t xml:space="preserve"> có phạm vi ranh giới như sau:</w:t>
      </w:r>
    </w:p>
    <w:p w14:paraId="6DF2988A" w14:textId="77777777" w:rsidR="00831064" w:rsidRPr="001B09FE" w:rsidRDefault="00831064" w:rsidP="00831064">
      <w:pPr>
        <w:spacing w:before="60" w:after="60"/>
        <w:ind w:firstLine="540"/>
        <w:rPr>
          <w:bCs/>
          <w:szCs w:val="28"/>
        </w:rPr>
      </w:pPr>
      <w:r w:rsidRPr="001B09FE">
        <w:rPr>
          <w:bCs/>
          <w:szCs w:val="28"/>
        </w:rPr>
        <w:t>+ Phía Bắc: Giáp đất rừng sản xuất.</w:t>
      </w:r>
    </w:p>
    <w:p w14:paraId="0ED2E48A" w14:textId="77777777" w:rsidR="00831064" w:rsidRPr="001B09FE" w:rsidRDefault="00831064" w:rsidP="00831064">
      <w:pPr>
        <w:spacing w:before="60" w:after="60"/>
        <w:ind w:firstLine="540"/>
        <w:rPr>
          <w:bCs/>
          <w:szCs w:val="28"/>
        </w:rPr>
      </w:pPr>
      <w:r w:rsidRPr="001B09FE">
        <w:rPr>
          <w:bCs/>
          <w:szCs w:val="28"/>
        </w:rPr>
        <w:t>+ Phía Đông: Giáp đường giao thông liên bản và đất công cộng, đất ở dân cư và suối Cà Roòng.</w:t>
      </w:r>
    </w:p>
    <w:p w14:paraId="4B964618" w14:textId="77777777" w:rsidR="00831064" w:rsidRPr="001B09FE" w:rsidRDefault="00831064" w:rsidP="00831064">
      <w:pPr>
        <w:spacing w:before="60" w:after="60"/>
        <w:ind w:firstLine="540"/>
        <w:rPr>
          <w:bCs/>
          <w:szCs w:val="28"/>
        </w:rPr>
      </w:pPr>
      <w:r w:rsidRPr="001B09FE">
        <w:rPr>
          <w:bCs/>
          <w:szCs w:val="28"/>
        </w:rPr>
        <w:t>+ Phía Nam: Giáp đất quy hoạch dân cư.</w:t>
      </w:r>
    </w:p>
    <w:p w14:paraId="5F0BD6E4" w14:textId="12E295DC" w:rsidR="00831064" w:rsidRDefault="00E64F2E" w:rsidP="00831064">
      <w:pPr>
        <w:spacing w:before="60" w:after="60"/>
        <w:ind w:firstLine="540"/>
        <w:rPr>
          <w:bCs/>
          <w:szCs w:val="28"/>
        </w:rPr>
      </w:pPr>
      <w:r>
        <w:rPr>
          <w:bCs/>
          <w:noProof/>
          <w:szCs w:val="28"/>
        </w:rPr>
        <mc:AlternateContent>
          <mc:Choice Requires="wps">
            <w:drawing>
              <wp:anchor distT="0" distB="0" distL="114300" distR="114300" simplePos="0" relativeHeight="251674112" behindDoc="0" locked="0" layoutInCell="1" allowOverlap="1" wp14:anchorId="72D8F254" wp14:editId="0E77541D">
                <wp:simplePos x="0" y="0"/>
                <wp:positionH relativeFrom="column">
                  <wp:posOffset>3776980</wp:posOffset>
                </wp:positionH>
                <wp:positionV relativeFrom="paragraph">
                  <wp:posOffset>6200140</wp:posOffset>
                </wp:positionV>
                <wp:extent cx="292100" cy="281940"/>
                <wp:effectExtent l="0" t="0" r="0" b="0"/>
                <wp:wrapNone/>
                <wp:docPr id="1113615735" name="Star: 5 Points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2100" cy="281940"/>
                        </a:xfrm>
                        <a:prstGeom prst="star5">
                          <a:avLst/>
                        </a:prstGeom>
                        <a:solidFill>
                          <a:srgbClr val="000000"/>
                        </a:solidFill>
                        <a:ln w="38100">
                          <a:solidFill>
                            <a:srgbClr val="F2F2F2"/>
                          </a:solidFill>
                          <a:miter lim="800000"/>
                          <a:headEnd/>
                          <a:tailEnd/>
                        </a:ln>
                        <a:effectLst>
                          <a:outerShdw dist="28398" dir="3806097" algn="ctr" rotWithShape="0">
                            <a:srgbClr val="7F7F7F">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6DF497" id="Star: 5 Points 79" o:spid="_x0000_s1026" style="position:absolute;margin-left:297.4pt;margin-top:488.2pt;width:23pt;height:22.2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2100,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" path="m,107691r111573,1l146050,r34477,107692l292100,107691r-90265,66557l236314,281939,146050,215382,55786,281939,90265,174248,,107691xe" fillcolor="black" strokecolor="#f2f2f2" strokeweight="3pt">
                <v:stroke joinstyle="miter"/>
                <v:shadow on="t" color="#7f7f7f" opacity=".5" offset="1pt"/>
                <v:path o:connecttype="custom" o:connectlocs="0,107691;111573,107692;146050,0;180527,107692;292100,107691;201835,174248;236314,281939;146050,215382;55786,281939;90265,174248;0,107691" o:connectangles="0,0,0,0,0,0,0,0,0,0,0"/>
              </v:shape>
            </w:pict>
          </mc:Fallback>
        </mc:AlternateContent>
      </w:r>
      <w:r>
        <w:rPr>
          <w:bCs/>
          <w:noProof/>
          <w:szCs w:val="28"/>
        </w:rPr>
        <mc:AlternateContent>
          <mc:Choice Requires="wps">
            <w:drawing>
              <wp:anchor distT="0" distB="0" distL="114300" distR="114300" simplePos="0" relativeHeight="251673088" behindDoc="0" locked="0" layoutInCell="1" allowOverlap="1" wp14:anchorId="2086EA58" wp14:editId="71A67A30">
                <wp:simplePos x="0" y="0"/>
                <wp:positionH relativeFrom="column">
                  <wp:posOffset>5067300</wp:posOffset>
                </wp:positionH>
                <wp:positionV relativeFrom="paragraph">
                  <wp:posOffset>5506720</wp:posOffset>
                </wp:positionV>
                <wp:extent cx="1143000" cy="289560"/>
                <wp:effectExtent l="0" t="0" r="0" b="0"/>
                <wp:wrapNone/>
                <wp:docPr id="1575150508" name="Speech Bubble: 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289560"/>
                        </a:xfrm>
                        <a:prstGeom prst="wedgeRectCallout">
                          <a:avLst>
                            <a:gd name="adj1" fmla="val -147389"/>
                            <a:gd name="adj2" fmla="val 240792"/>
                          </a:avLst>
                        </a:prstGeom>
                        <a:solidFill>
                          <a:srgbClr val="FFFFFF"/>
                        </a:solidFill>
                        <a:ln w="9525">
                          <a:solidFill>
                            <a:srgbClr val="000000"/>
                          </a:solidFill>
                          <a:miter lim="800000"/>
                          <a:headEnd/>
                          <a:tailEnd/>
                        </a:ln>
                      </wps:spPr>
                      <wps:txbx>
                        <w:txbxContent>
                          <w:p w14:paraId="087ABCBB" w14:textId="77777777" w:rsidR="00E64F2E" w:rsidRPr="00007A17" w:rsidRDefault="00E64F2E" w:rsidP="00E64F2E">
                            <w:pPr>
                              <w:jc w:val="center"/>
                              <w:rPr>
                                <w:sz w:val="26"/>
                                <w:szCs w:val="26"/>
                              </w:rPr>
                            </w:pPr>
                            <w:r w:rsidRPr="00007A17">
                              <w:rPr>
                                <w:sz w:val="26"/>
                                <w:szCs w:val="26"/>
                              </w:rPr>
                              <w:t>Vị trí</w:t>
                            </w:r>
                            <w:r>
                              <w:rPr>
                                <w:sz w:val="26"/>
                                <w:szCs w:val="26"/>
                              </w:rPr>
                              <w:t xml:space="preserve"> dự án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86EA58"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Speech Bubble: Rectangle 78" o:spid="_x0000_s1048" type="#_x0000_t61" style="position:absolute;left:0;text-align:left;margin-left:399pt;margin-top:433.6pt;width:90pt;height:22.8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" adj="-21036,62811">
                <v:textbox>
                  <w:txbxContent>
                    <w:p w14:paraId="087ABCBB" w14:textId="77777777" w:rsidR="00E64F2E" w:rsidRPr="00007A17" w:rsidRDefault="00E64F2E" w:rsidP="00E64F2E">
                      <w:pPr>
                        <w:jc w:val="center"/>
                        <w:rPr>
                          <w:sz w:val="26"/>
                          <w:szCs w:val="26"/>
                        </w:rPr>
                      </w:pPr>
                      <w:r w:rsidRPr="00007A17">
                        <w:rPr>
                          <w:sz w:val="26"/>
                          <w:szCs w:val="26"/>
                        </w:rPr>
                        <w:t>Vị trí</w:t>
                      </w:r>
                      <w:r>
                        <w:rPr>
                          <w:sz w:val="26"/>
                          <w:szCs w:val="26"/>
                        </w:rPr>
                        <w:t xml:space="preserve"> dự án</w:t>
                      </w:r>
                    </w:p>
                  </w:txbxContent>
                </v:textbox>
              </v:shape>
            </w:pict>
          </mc:Fallback>
        </mc:AlternateContent>
      </w:r>
      <w:r w:rsidR="00831064" w:rsidRPr="001B09FE">
        <w:rPr>
          <w:bCs/>
          <w:szCs w:val="28"/>
        </w:rPr>
        <w:t>+ Phía Tây: Giáp đất rừng sản xuất.</w:t>
      </w:r>
    </w:p>
    <w:p w14:paraId="5C39F89D" w14:textId="3F5E0D3F" w:rsidR="00E64F2E" w:rsidRDefault="00E64F2E" w:rsidP="00831064">
      <w:pPr>
        <w:spacing w:before="60" w:after="60"/>
        <w:ind w:firstLine="540"/>
        <w:rPr>
          <w:noProof/>
        </w:rPr>
      </w:pPr>
      <w:r>
        <w:rPr>
          <w:noProof/>
        </w:rPr>
        <mc:AlternateContent>
          <mc:Choice Requires="wps">
            <w:drawing>
              <wp:anchor distT="0" distB="0" distL="114300" distR="114300" simplePos="0" relativeHeight="251676160" behindDoc="0" locked="0" layoutInCell="1" allowOverlap="1" wp14:anchorId="034E59FE" wp14:editId="0650EA9D">
                <wp:simplePos x="0" y="0"/>
                <wp:positionH relativeFrom="column">
                  <wp:posOffset>1733987</wp:posOffset>
                </wp:positionH>
                <wp:positionV relativeFrom="paragraph">
                  <wp:posOffset>946043</wp:posOffset>
                </wp:positionV>
                <wp:extent cx="748145" cy="463616"/>
                <wp:effectExtent l="0" t="0" r="71120" b="50800"/>
                <wp:wrapNone/>
                <wp:docPr id="165544797" name="Straight Arrow Connector 81"/>
                <wp:cNvGraphicFramePr/>
                <a:graphic xmlns:a="http://schemas.openxmlformats.org/drawingml/2006/main">
                  <a:graphicData uri="http://schemas.microsoft.com/office/word/2010/wordprocessingShape">
                    <wps:wsp>
                      <wps:cNvCnPr/>
                      <wps:spPr>
                        <a:xfrm>
                          <a:off x="0" y="0"/>
                          <a:ext cx="748145" cy="46361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6C0E536A" id="_x0000_t32" coordsize="21600,21600" o:spt="32" o:oned="t" path="m,l21600,21600e" filled="f">
                <v:path arrowok="t" fillok="f" o:connecttype="none"/>
                <o:lock v:ext="edit" shapetype="t"/>
              </v:shapetype>
              <v:shape id="Straight Arrow Connector 81" o:spid="_x0000_s1026" type="#_x0000_t32" style="position:absolute;margin-left:136.55pt;margin-top:74.5pt;width:58.9pt;height:36.5pt;z-index:2516761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" strokecolor="black [3200]" strokeweight=".5pt">
                <v:stroke endarrow="block" joinstyle="miter"/>
              </v:shape>
            </w:pict>
          </mc:Fallback>
        </mc:AlternateContent>
      </w:r>
      <w:r>
        <w:rPr>
          <w:noProof/>
        </w:rPr>
        <mc:AlternateContent>
          <mc:Choice Requires="wps">
            <w:drawing>
              <wp:anchor distT="0" distB="0" distL="114300" distR="114300" simplePos="0" relativeHeight="251675136" behindDoc="0" locked="0" layoutInCell="1" allowOverlap="1" wp14:anchorId="1C8CE5AA" wp14:editId="341A74E7">
                <wp:simplePos x="0" y="0"/>
                <wp:positionH relativeFrom="column">
                  <wp:posOffset>1199696</wp:posOffset>
                </wp:positionH>
                <wp:positionV relativeFrom="paragraph">
                  <wp:posOffset>460111</wp:posOffset>
                </wp:positionV>
                <wp:extent cx="997527" cy="486888"/>
                <wp:effectExtent l="0" t="0" r="12700" b="27940"/>
                <wp:wrapNone/>
                <wp:docPr id="820674060" name="Rectangle 80"/>
                <wp:cNvGraphicFramePr/>
                <a:graphic xmlns:a="http://schemas.openxmlformats.org/drawingml/2006/main">
                  <a:graphicData uri="http://schemas.microsoft.com/office/word/2010/wordprocessingShape">
                    <wps:wsp>
                      <wps:cNvSpPr/>
                      <wps:spPr>
                        <a:xfrm>
                          <a:off x="0" y="0"/>
                          <a:ext cx="997527" cy="486888"/>
                        </a:xfrm>
                        <a:prstGeom prst="rect">
                          <a:avLst/>
                        </a:prstGeom>
                      </wps:spPr>
                      <wps:style>
                        <a:lnRef idx="2">
                          <a:schemeClr val="accent6"/>
                        </a:lnRef>
                        <a:fillRef idx="1">
                          <a:schemeClr val="lt1"/>
                        </a:fillRef>
                        <a:effectRef idx="0">
                          <a:schemeClr val="accent6"/>
                        </a:effectRef>
                        <a:fontRef idx="minor">
                          <a:schemeClr val="dk1"/>
                        </a:fontRef>
                      </wps:style>
                      <wps:txbx>
                        <w:txbxContent>
                          <w:p w14:paraId="2FCD8714" w14:textId="2187D48B" w:rsidR="00E64F2E" w:rsidRDefault="00E64F2E" w:rsidP="00E64F2E">
                            <w:pPr>
                              <w:spacing w:line="240" w:lineRule="auto"/>
                              <w:ind w:firstLine="0"/>
                              <w:jc w:val="center"/>
                            </w:pPr>
                            <w:r>
                              <w:t>Vị trí thực hiện dự án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C8CE5AA" id="Rectangle 80" o:spid="_x0000_s1049" style="position:absolute;left:0;text-align:left;margin-left:94.45pt;margin-top:36.25pt;width:78.55pt;height:38.35pt;z-index:251675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" fillcolor="white [3201]" strokecolor="#70ad47 [3209]" strokeweight="1pt">
                <v:textbox>
                  <w:txbxContent>
                    <w:p w14:paraId="2FCD8714" w14:textId="2187D48B" w:rsidR="00E64F2E" w:rsidRDefault="00E64F2E" w:rsidP="00E64F2E">
                      <w:pPr>
                        <w:spacing w:line="240" w:lineRule="auto"/>
                        <w:ind w:firstLine="0"/>
                        <w:jc w:val="center"/>
                      </w:pPr>
                      <w:r>
                        <w:t>Vị trí thực hiện dự án</w:t>
                      </w:r>
                    </w:p>
                  </w:txbxContent>
                </v:textbox>
              </v:rect>
            </w:pict>
          </mc:Fallback>
        </mc:AlternateContent>
      </w:r>
      <w:r>
        <w:rPr>
          <w:noProof/>
        </w:rPr>
        <mc:AlternateContent>
          <mc:Choice Requires="wps">
            <w:drawing>
              <wp:anchor distT="0" distB="0" distL="114300" distR="114300" simplePos="0" relativeHeight="251672064" behindDoc="0" locked="0" layoutInCell="1" allowOverlap="1" wp14:anchorId="72D8F254" wp14:editId="4117E3D1">
                <wp:simplePos x="0" y="0"/>
                <wp:positionH relativeFrom="column">
                  <wp:posOffset>3776980</wp:posOffset>
                </wp:positionH>
                <wp:positionV relativeFrom="paragraph">
                  <wp:posOffset>6200140</wp:posOffset>
                </wp:positionV>
                <wp:extent cx="292100" cy="281940"/>
                <wp:effectExtent l="0" t="0" r="0" b="0"/>
                <wp:wrapNone/>
                <wp:docPr id="1702118462" name="Star: 5 Points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2100" cy="281940"/>
                        </a:xfrm>
                        <a:prstGeom prst="star5">
                          <a:avLst/>
                        </a:prstGeom>
                        <a:solidFill>
                          <a:srgbClr val="000000"/>
                        </a:solidFill>
                        <a:ln w="38100">
                          <a:solidFill>
                            <a:srgbClr val="F2F2F2"/>
                          </a:solidFill>
                          <a:miter lim="800000"/>
                          <a:headEnd/>
                          <a:tailEnd/>
                        </a:ln>
                        <a:effectLst>
                          <a:outerShdw dist="28398" dir="3806097" algn="ctr" rotWithShape="0">
                            <a:srgbClr val="7F7F7F">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FA9578" id="Star: 5 Points 77" o:spid="_x0000_s1026" style="position:absolute;margin-left:297.4pt;margin-top:488.2pt;width:23pt;height:22.2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2100,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" path="m,107691r111573,1l146050,r34477,107692l292100,107691r-90265,66557l236314,281939,146050,215382,55786,281939,90265,174248,,107691xe" fillcolor="black" strokecolor="#f2f2f2" strokeweight="3pt">
                <v:stroke joinstyle="miter"/>
                <v:shadow on="t" color="#7f7f7f" opacity=".5" offset="1pt"/>
                <v:path o:connecttype="custom" o:connectlocs="0,107691;111573,107692;146050,0;180527,107692;292100,107691;201835,174248;236314,281939;146050,215382;55786,281939;90265,174248;0,107691" o:connectangles="0,0,0,0,0,0,0,0,0,0,0"/>
              </v:shape>
            </w:pict>
          </mc:Fallback>
        </mc:AlternateContent>
      </w:r>
      <w:r>
        <w:rPr>
          <w:noProof/>
        </w:rPr>
        <mc:AlternateContent>
          <mc:Choice Requires="wps">
            <w:drawing>
              <wp:anchor distT="0" distB="0" distL="114300" distR="114300" simplePos="0" relativeHeight="251671040" behindDoc="0" locked="0" layoutInCell="1" allowOverlap="1" wp14:anchorId="2086EA58" wp14:editId="71974452">
                <wp:simplePos x="0" y="0"/>
                <wp:positionH relativeFrom="column">
                  <wp:posOffset>5067300</wp:posOffset>
                </wp:positionH>
                <wp:positionV relativeFrom="paragraph">
                  <wp:posOffset>5506720</wp:posOffset>
                </wp:positionV>
                <wp:extent cx="1143000" cy="289560"/>
                <wp:effectExtent l="0" t="0" r="0" b="0"/>
                <wp:wrapNone/>
                <wp:docPr id="1968700913" name="Speech Bubble: 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289560"/>
                        </a:xfrm>
                        <a:prstGeom prst="wedgeRectCallout">
                          <a:avLst>
                            <a:gd name="adj1" fmla="val -147389"/>
                            <a:gd name="adj2" fmla="val 240792"/>
                          </a:avLst>
                        </a:prstGeom>
                        <a:solidFill>
                          <a:srgbClr val="FFFFFF"/>
                        </a:solidFill>
                        <a:ln w="9525">
                          <a:solidFill>
                            <a:srgbClr val="000000"/>
                          </a:solidFill>
                          <a:miter lim="800000"/>
                          <a:headEnd/>
                          <a:tailEnd/>
                        </a:ln>
                      </wps:spPr>
                      <wps:txbx>
                        <w:txbxContent>
                          <w:p w14:paraId="29A77A62" w14:textId="77777777" w:rsidR="00E64F2E" w:rsidRPr="00007A17" w:rsidRDefault="00E64F2E" w:rsidP="00E64F2E">
                            <w:pPr>
                              <w:jc w:val="center"/>
                              <w:rPr>
                                <w:sz w:val="26"/>
                                <w:szCs w:val="26"/>
                              </w:rPr>
                            </w:pPr>
                            <w:r w:rsidRPr="00007A17">
                              <w:rPr>
                                <w:sz w:val="26"/>
                                <w:szCs w:val="26"/>
                              </w:rPr>
                              <w:t>Vị trí</w:t>
                            </w:r>
                            <w:r>
                              <w:rPr>
                                <w:sz w:val="26"/>
                                <w:szCs w:val="26"/>
                              </w:rPr>
                              <w:t xml:space="preserve"> dự án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86EA58" id="Speech Bubble: Rectangle 76" o:spid="_x0000_s1050" type="#_x0000_t61" style="position:absolute;left:0;text-align:left;margin-left:399pt;margin-top:433.6pt;width:90pt;height:22.8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" adj="-21036,62811">
                <v:textbox>
                  <w:txbxContent>
                    <w:p w14:paraId="29A77A62" w14:textId="77777777" w:rsidR="00E64F2E" w:rsidRPr="00007A17" w:rsidRDefault="00E64F2E" w:rsidP="00E64F2E">
                      <w:pPr>
                        <w:jc w:val="center"/>
                        <w:rPr>
                          <w:sz w:val="26"/>
                          <w:szCs w:val="26"/>
                        </w:rPr>
                      </w:pPr>
                      <w:r w:rsidRPr="00007A17">
                        <w:rPr>
                          <w:sz w:val="26"/>
                          <w:szCs w:val="26"/>
                        </w:rPr>
                        <w:t>Vị trí</w:t>
                      </w:r>
                      <w:r>
                        <w:rPr>
                          <w:sz w:val="26"/>
                          <w:szCs w:val="26"/>
                        </w:rPr>
                        <w:t xml:space="preserve"> dự án</w:t>
                      </w:r>
                    </w:p>
                  </w:txbxContent>
                </v:textbox>
              </v:shape>
            </w:pict>
          </mc:Fallback>
        </mc:AlternateContent>
      </w:r>
      <w:r w:rsidRPr="00B21182">
        <w:rPr>
          <w:noProof/>
        </w:rPr>
        <w:drawing>
          <wp:inline distT="0" distB="0" distL="0" distR="0" wp14:anchorId="370393A0" wp14:editId="1899017D">
            <wp:extent cx="5438899" cy="2698466"/>
            <wp:effectExtent l="0" t="0" r="0" b="6985"/>
            <wp:docPr id="258164343"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t="6859" b="4868"/>
                    <a:stretch>
                      <a:fillRect/>
                    </a:stretch>
                  </pic:blipFill>
                  <pic:spPr bwMode="auto">
                    <a:xfrm>
                      <a:off x="0" y="0"/>
                      <a:ext cx="5443816" cy="2700905"/>
                    </a:xfrm>
                    <a:prstGeom prst="rect">
                      <a:avLst/>
                    </a:prstGeom>
                    <a:noFill/>
                    <a:ln>
                      <a:noFill/>
                    </a:ln>
                  </pic:spPr>
                </pic:pic>
              </a:graphicData>
            </a:graphic>
          </wp:inline>
        </w:drawing>
      </w:r>
    </w:p>
    <w:p w14:paraId="267AB38D" w14:textId="31B57011" w:rsidR="00E64F2E" w:rsidRPr="00E64F2E" w:rsidRDefault="00E64F2E" w:rsidP="00E64F2E">
      <w:pPr>
        <w:pStyle w:val="Caption"/>
        <w:rPr>
          <w:szCs w:val="28"/>
        </w:rPr>
      </w:pPr>
      <w:r>
        <w:t>Hình 1.</w:t>
      </w:r>
      <w:fldSimple w:instr=" SEQ Hình_1. \* ARABIC ">
        <w:r>
          <w:rPr>
            <w:noProof/>
          </w:rPr>
          <w:t>1</w:t>
        </w:r>
      </w:fldSimple>
      <w:r>
        <w:t>. Vị trí thực hiện dự án</w:t>
      </w:r>
    </w:p>
    <w:p w14:paraId="6ABEFB6D" w14:textId="5CBD7532" w:rsidR="00177C7E" w:rsidRPr="001B09FE" w:rsidRDefault="00177C7E" w:rsidP="00177C7E">
      <w:r w:rsidRPr="001B09FE">
        <w:lastRenderedPageBreak/>
        <w:t>Phạm vi thực hiện Dự án được giới hạn bởi các điểm có tọa độ theo hệ tọa độ VN 2000, KTT 106</w:t>
      </w:r>
      <w:r w:rsidRPr="001B09FE">
        <w:rPr>
          <w:vertAlign w:val="superscript"/>
        </w:rPr>
        <w:t>0</w:t>
      </w:r>
      <w:r w:rsidRPr="001B09FE">
        <w:t>00’, múi chiếu 3</w:t>
      </w:r>
      <w:r w:rsidRPr="001B09FE">
        <w:rPr>
          <w:vertAlign w:val="superscript"/>
        </w:rPr>
        <w:t xml:space="preserve">0 </w:t>
      </w:r>
      <w:r w:rsidRPr="001B09FE">
        <w:t>như sau:</w:t>
      </w:r>
    </w:p>
    <w:p w14:paraId="75333BA1" w14:textId="41D701F6" w:rsidR="000061E4" w:rsidRPr="001B09FE" w:rsidRDefault="001B09FE" w:rsidP="001B09FE">
      <w:pPr>
        <w:pStyle w:val="Caption"/>
      </w:pPr>
      <w:bookmarkStart w:id="67" w:name="_Toc218057224"/>
      <w:bookmarkStart w:id="68" w:name="_Toc221150819"/>
      <w:bookmarkEnd w:id="65"/>
      <w:r>
        <w:t>Bảng 1.</w:t>
      </w:r>
      <w:fldSimple w:instr=" SEQ Bảng_1. \* ARABIC ">
        <w:r>
          <w:rPr>
            <w:noProof/>
          </w:rPr>
          <w:t>1</w:t>
        </w:r>
      </w:fldSimple>
      <w:r w:rsidR="005514D9" w:rsidRPr="001B09FE">
        <w:t>. Toạ đ</w:t>
      </w:r>
      <w:r w:rsidR="00A20916" w:rsidRPr="001B09FE">
        <w:t>ộ</w:t>
      </w:r>
      <w:r w:rsidR="005514D9" w:rsidRPr="001B09FE">
        <w:t xml:space="preserve"> vị trí địa lý Dự án</w:t>
      </w:r>
      <w:bookmarkStart w:id="69" w:name="_Hlk213980298"/>
      <w:bookmarkEnd w:id="67"/>
      <w:bookmarkEnd w:id="68"/>
    </w:p>
    <w:tbl>
      <w:tblPr>
        <w:tblpPr w:leftFromText="180" w:rightFromText="180" w:vertAnchor="text" w:tblpXSpec="center" w:tblpY="1"/>
        <w:tblOverlap w:val="never"/>
        <w:tblW w:w="8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5"/>
        <w:gridCol w:w="1801"/>
        <w:gridCol w:w="1695"/>
        <w:gridCol w:w="693"/>
        <w:gridCol w:w="1819"/>
        <w:gridCol w:w="1801"/>
      </w:tblGrid>
      <w:tr w:rsidR="001B09FE" w:rsidRPr="001B09FE" w14:paraId="7F55F2E4" w14:textId="77777777" w:rsidTr="00BA4C4B">
        <w:trPr>
          <w:trHeight w:val="396"/>
          <w:tblHeader/>
        </w:trPr>
        <w:tc>
          <w:tcPr>
            <w:tcW w:w="765" w:type="dxa"/>
            <w:vMerge w:val="restart"/>
            <w:vAlign w:val="center"/>
          </w:tcPr>
          <w:p w14:paraId="74D8017B" w14:textId="77777777" w:rsidR="00177C7E" w:rsidRPr="001B09FE" w:rsidRDefault="00177C7E" w:rsidP="00177C7E">
            <w:pPr>
              <w:autoSpaceDE w:val="0"/>
              <w:autoSpaceDN w:val="0"/>
              <w:adjustRightInd w:val="0"/>
              <w:spacing w:before="60" w:after="60"/>
              <w:ind w:firstLine="0"/>
              <w:jc w:val="center"/>
              <w:rPr>
                <w:rFonts w:cs="Times New Roman"/>
                <w:b/>
                <w:sz w:val="24"/>
                <w:szCs w:val="24"/>
                <w:lang w:val="fr-FR"/>
              </w:rPr>
            </w:pPr>
            <w:bookmarkStart w:id="70" w:name="_Hlk213980399"/>
            <w:bookmarkEnd w:id="69"/>
            <w:r w:rsidRPr="001B09FE">
              <w:rPr>
                <w:rFonts w:cs="Times New Roman"/>
                <w:b/>
                <w:sz w:val="24"/>
                <w:szCs w:val="24"/>
                <w:lang w:val="fr-FR"/>
              </w:rPr>
              <w:t>Ký hiệu</w:t>
            </w:r>
          </w:p>
        </w:tc>
        <w:tc>
          <w:tcPr>
            <w:tcW w:w="3496" w:type="dxa"/>
            <w:gridSpan w:val="2"/>
            <w:vAlign w:val="center"/>
          </w:tcPr>
          <w:p w14:paraId="1DBDCAB1" w14:textId="77777777" w:rsidR="00177C7E" w:rsidRPr="001B09FE" w:rsidRDefault="00177C7E" w:rsidP="00177C7E">
            <w:pPr>
              <w:autoSpaceDE w:val="0"/>
              <w:autoSpaceDN w:val="0"/>
              <w:adjustRightInd w:val="0"/>
              <w:spacing w:before="60" w:after="60"/>
              <w:ind w:firstLine="0"/>
              <w:jc w:val="center"/>
              <w:rPr>
                <w:rFonts w:cs="Times New Roman"/>
                <w:b/>
                <w:sz w:val="24"/>
                <w:szCs w:val="24"/>
                <w:lang w:val="fr-FR"/>
              </w:rPr>
            </w:pPr>
            <w:r w:rsidRPr="001B09FE">
              <w:rPr>
                <w:rFonts w:cs="Times New Roman"/>
                <w:b/>
                <w:sz w:val="24"/>
                <w:szCs w:val="24"/>
                <w:lang w:val="fr-FR"/>
              </w:rPr>
              <w:t>Hệ tọa độ VN2000</w:t>
            </w:r>
          </w:p>
          <w:p w14:paraId="15159749" w14:textId="77777777" w:rsidR="00177C7E" w:rsidRPr="001B09FE" w:rsidRDefault="00177C7E" w:rsidP="00177C7E">
            <w:pPr>
              <w:autoSpaceDE w:val="0"/>
              <w:autoSpaceDN w:val="0"/>
              <w:adjustRightInd w:val="0"/>
              <w:spacing w:before="60" w:after="60"/>
              <w:ind w:firstLine="0"/>
              <w:jc w:val="center"/>
              <w:rPr>
                <w:rFonts w:cs="Times New Roman"/>
                <w:b/>
                <w:sz w:val="24"/>
                <w:szCs w:val="24"/>
                <w:lang w:val="fr-FR"/>
              </w:rPr>
            </w:pPr>
            <w:r w:rsidRPr="001B09FE">
              <w:rPr>
                <w:rFonts w:cs="Times New Roman"/>
                <w:b/>
                <w:sz w:val="24"/>
                <w:szCs w:val="24"/>
                <w:lang w:val="fr-FR"/>
              </w:rPr>
              <w:t>KTT 106°00’, múi chiếu 3°</w:t>
            </w:r>
          </w:p>
        </w:tc>
        <w:tc>
          <w:tcPr>
            <w:tcW w:w="693" w:type="dxa"/>
            <w:vMerge w:val="restart"/>
            <w:vAlign w:val="center"/>
          </w:tcPr>
          <w:p w14:paraId="78597AB9" w14:textId="77777777" w:rsidR="00177C7E" w:rsidRPr="001B09FE" w:rsidRDefault="00177C7E" w:rsidP="00177C7E">
            <w:pPr>
              <w:autoSpaceDE w:val="0"/>
              <w:autoSpaceDN w:val="0"/>
              <w:adjustRightInd w:val="0"/>
              <w:spacing w:before="60" w:after="60"/>
              <w:ind w:firstLine="0"/>
              <w:jc w:val="center"/>
              <w:rPr>
                <w:rFonts w:cs="Times New Roman"/>
                <w:b/>
                <w:sz w:val="24"/>
                <w:szCs w:val="24"/>
                <w:lang w:val="fr-FR"/>
              </w:rPr>
            </w:pPr>
            <w:r w:rsidRPr="001B09FE">
              <w:rPr>
                <w:rFonts w:cs="Times New Roman"/>
                <w:b/>
                <w:sz w:val="24"/>
                <w:szCs w:val="24"/>
                <w:lang w:val="fr-FR"/>
              </w:rPr>
              <w:t>Ký hiệu</w:t>
            </w:r>
          </w:p>
        </w:tc>
        <w:tc>
          <w:tcPr>
            <w:tcW w:w="3620" w:type="dxa"/>
            <w:gridSpan w:val="2"/>
            <w:vAlign w:val="center"/>
          </w:tcPr>
          <w:p w14:paraId="1BC5F5AF" w14:textId="77777777" w:rsidR="00177C7E" w:rsidRPr="001B09FE" w:rsidRDefault="00177C7E" w:rsidP="00177C7E">
            <w:pPr>
              <w:autoSpaceDE w:val="0"/>
              <w:autoSpaceDN w:val="0"/>
              <w:adjustRightInd w:val="0"/>
              <w:spacing w:before="60" w:after="60"/>
              <w:ind w:firstLine="0"/>
              <w:jc w:val="center"/>
              <w:rPr>
                <w:rFonts w:cs="Times New Roman"/>
                <w:b/>
                <w:sz w:val="24"/>
                <w:szCs w:val="24"/>
                <w:lang w:val="fr-FR"/>
              </w:rPr>
            </w:pPr>
            <w:r w:rsidRPr="001B09FE">
              <w:rPr>
                <w:rFonts w:cs="Times New Roman"/>
                <w:b/>
                <w:sz w:val="24"/>
                <w:szCs w:val="24"/>
                <w:lang w:val="fr-FR"/>
              </w:rPr>
              <w:t>Hệ tọa độ VN2000</w:t>
            </w:r>
          </w:p>
          <w:p w14:paraId="146EF266" w14:textId="77777777" w:rsidR="00177C7E" w:rsidRPr="001B09FE" w:rsidRDefault="00177C7E" w:rsidP="00177C7E">
            <w:pPr>
              <w:autoSpaceDE w:val="0"/>
              <w:autoSpaceDN w:val="0"/>
              <w:adjustRightInd w:val="0"/>
              <w:spacing w:before="60" w:after="60"/>
              <w:ind w:firstLine="0"/>
              <w:jc w:val="center"/>
              <w:rPr>
                <w:rFonts w:cs="Times New Roman"/>
                <w:b/>
                <w:sz w:val="24"/>
                <w:szCs w:val="24"/>
                <w:lang w:val="fr-FR"/>
              </w:rPr>
            </w:pPr>
            <w:r w:rsidRPr="001B09FE">
              <w:rPr>
                <w:rFonts w:cs="Times New Roman"/>
                <w:b/>
                <w:sz w:val="24"/>
                <w:szCs w:val="24"/>
                <w:lang w:val="fr-FR"/>
              </w:rPr>
              <w:t>KTT 106°00’, múi chiếu 3°</w:t>
            </w:r>
          </w:p>
        </w:tc>
      </w:tr>
      <w:tr w:rsidR="001B09FE" w:rsidRPr="001B09FE" w14:paraId="787FD013" w14:textId="77777777" w:rsidTr="00BA4C4B">
        <w:trPr>
          <w:trHeight w:val="85"/>
          <w:tblHeader/>
        </w:trPr>
        <w:tc>
          <w:tcPr>
            <w:tcW w:w="765" w:type="dxa"/>
            <w:vMerge/>
            <w:vAlign w:val="center"/>
          </w:tcPr>
          <w:p w14:paraId="1F540BBE" w14:textId="77777777" w:rsidR="00177C7E" w:rsidRPr="001B09FE" w:rsidRDefault="00177C7E" w:rsidP="00177C7E">
            <w:pPr>
              <w:autoSpaceDE w:val="0"/>
              <w:autoSpaceDN w:val="0"/>
              <w:adjustRightInd w:val="0"/>
              <w:spacing w:before="60" w:after="60"/>
              <w:ind w:firstLine="0"/>
              <w:jc w:val="center"/>
              <w:rPr>
                <w:rFonts w:cs="Times New Roman"/>
                <w:b/>
                <w:sz w:val="24"/>
                <w:szCs w:val="24"/>
                <w:lang w:val="fr-FR"/>
              </w:rPr>
            </w:pPr>
          </w:p>
        </w:tc>
        <w:tc>
          <w:tcPr>
            <w:tcW w:w="1801" w:type="dxa"/>
            <w:vAlign w:val="center"/>
          </w:tcPr>
          <w:p w14:paraId="765335B0" w14:textId="77777777" w:rsidR="00177C7E" w:rsidRPr="001B09FE" w:rsidRDefault="00177C7E" w:rsidP="00177C7E">
            <w:pPr>
              <w:autoSpaceDE w:val="0"/>
              <w:autoSpaceDN w:val="0"/>
              <w:adjustRightInd w:val="0"/>
              <w:spacing w:before="60" w:after="60"/>
              <w:ind w:firstLine="0"/>
              <w:jc w:val="center"/>
              <w:rPr>
                <w:rFonts w:cs="Times New Roman"/>
                <w:b/>
                <w:sz w:val="24"/>
                <w:szCs w:val="24"/>
                <w:lang w:val="fr-FR"/>
              </w:rPr>
            </w:pPr>
            <w:r w:rsidRPr="001B09FE">
              <w:rPr>
                <w:rFonts w:cs="Times New Roman"/>
                <w:b/>
                <w:sz w:val="24"/>
                <w:szCs w:val="24"/>
                <w:lang w:val="fr-FR"/>
              </w:rPr>
              <w:t>X(m)</w:t>
            </w:r>
          </w:p>
        </w:tc>
        <w:tc>
          <w:tcPr>
            <w:tcW w:w="1695" w:type="dxa"/>
            <w:vAlign w:val="center"/>
          </w:tcPr>
          <w:p w14:paraId="713F8D95" w14:textId="77777777" w:rsidR="00177C7E" w:rsidRPr="001B09FE" w:rsidRDefault="00177C7E" w:rsidP="00177C7E">
            <w:pPr>
              <w:autoSpaceDE w:val="0"/>
              <w:autoSpaceDN w:val="0"/>
              <w:adjustRightInd w:val="0"/>
              <w:spacing w:before="60" w:after="60"/>
              <w:ind w:firstLine="0"/>
              <w:jc w:val="center"/>
              <w:rPr>
                <w:rFonts w:cs="Times New Roman"/>
                <w:b/>
                <w:sz w:val="24"/>
                <w:szCs w:val="24"/>
                <w:lang w:val="fr-FR"/>
              </w:rPr>
            </w:pPr>
            <w:r w:rsidRPr="001B09FE">
              <w:rPr>
                <w:rFonts w:cs="Times New Roman"/>
                <w:b/>
                <w:sz w:val="24"/>
                <w:szCs w:val="24"/>
                <w:lang w:val="fr-FR"/>
              </w:rPr>
              <w:t>Y(m)</w:t>
            </w:r>
          </w:p>
        </w:tc>
        <w:tc>
          <w:tcPr>
            <w:tcW w:w="693" w:type="dxa"/>
            <w:vMerge/>
          </w:tcPr>
          <w:p w14:paraId="2E2775A8" w14:textId="77777777" w:rsidR="00177C7E" w:rsidRPr="001B09FE" w:rsidRDefault="00177C7E" w:rsidP="00177C7E">
            <w:pPr>
              <w:autoSpaceDE w:val="0"/>
              <w:autoSpaceDN w:val="0"/>
              <w:adjustRightInd w:val="0"/>
              <w:spacing w:before="60" w:after="60"/>
              <w:ind w:firstLine="0"/>
              <w:jc w:val="center"/>
              <w:rPr>
                <w:rFonts w:cs="Times New Roman"/>
                <w:b/>
                <w:sz w:val="24"/>
                <w:szCs w:val="24"/>
                <w:lang w:val="fr-FR"/>
              </w:rPr>
            </w:pPr>
          </w:p>
        </w:tc>
        <w:tc>
          <w:tcPr>
            <w:tcW w:w="1819" w:type="dxa"/>
            <w:vAlign w:val="center"/>
          </w:tcPr>
          <w:p w14:paraId="3AD9707E" w14:textId="77777777" w:rsidR="00177C7E" w:rsidRPr="001B09FE" w:rsidRDefault="00177C7E" w:rsidP="00177C7E">
            <w:pPr>
              <w:autoSpaceDE w:val="0"/>
              <w:autoSpaceDN w:val="0"/>
              <w:adjustRightInd w:val="0"/>
              <w:spacing w:before="60" w:after="60"/>
              <w:ind w:firstLine="0"/>
              <w:jc w:val="center"/>
              <w:rPr>
                <w:rFonts w:cs="Times New Roman"/>
                <w:b/>
                <w:sz w:val="24"/>
                <w:szCs w:val="24"/>
                <w:lang w:val="fr-FR"/>
              </w:rPr>
            </w:pPr>
            <w:r w:rsidRPr="001B09FE">
              <w:rPr>
                <w:rFonts w:cs="Times New Roman"/>
                <w:b/>
                <w:sz w:val="24"/>
                <w:szCs w:val="24"/>
                <w:lang w:val="fr-FR"/>
              </w:rPr>
              <w:t>X(m)</w:t>
            </w:r>
          </w:p>
        </w:tc>
        <w:tc>
          <w:tcPr>
            <w:tcW w:w="1801" w:type="dxa"/>
            <w:vAlign w:val="center"/>
          </w:tcPr>
          <w:p w14:paraId="42BD7009" w14:textId="77777777" w:rsidR="00177C7E" w:rsidRPr="001B09FE" w:rsidRDefault="00177C7E" w:rsidP="00177C7E">
            <w:pPr>
              <w:autoSpaceDE w:val="0"/>
              <w:autoSpaceDN w:val="0"/>
              <w:adjustRightInd w:val="0"/>
              <w:spacing w:before="60" w:after="60"/>
              <w:ind w:firstLine="0"/>
              <w:jc w:val="center"/>
              <w:rPr>
                <w:rFonts w:cs="Times New Roman"/>
                <w:b/>
                <w:sz w:val="24"/>
                <w:szCs w:val="24"/>
                <w:lang w:val="fr-FR"/>
              </w:rPr>
            </w:pPr>
            <w:r w:rsidRPr="001B09FE">
              <w:rPr>
                <w:rFonts w:cs="Times New Roman"/>
                <w:b/>
                <w:sz w:val="24"/>
                <w:szCs w:val="24"/>
                <w:lang w:val="fr-FR"/>
              </w:rPr>
              <w:t>Y(m)</w:t>
            </w:r>
          </w:p>
        </w:tc>
      </w:tr>
      <w:tr w:rsidR="001B09FE" w:rsidRPr="001B09FE" w14:paraId="4A944075" w14:textId="77777777" w:rsidTr="00BA4C4B">
        <w:trPr>
          <w:trHeight w:val="70"/>
        </w:trPr>
        <w:tc>
          <w:tcPr>
            <w:tcW w:w="765" w:type="dxa"/>
            <w:vAlign w:val="bottom"/>
          </w:tcPr>
          <w:p w14:paraId="5A5E5BB1" w14:textId="77777777" w:rsidR="00177C7E" w:rsidRPr="001B09FE" w:rsidRDefault="00177C7E" w:rsidP="00177C7E">
            <w:pPr>
              <w:spacing w:before="60" w:after="60"/>
              <w:ind w:firstLine="0"/>
              <w:jc w:val="center"/>
              <w:rPr>
                <w:rFonts w:cs="Times New Roman"/>
                <w:sz w:val="24"/>
                <w:szCs w:val="24"/>
              </w:rPr>
            </w:pPr>
            <w:r w:rsidRPr="001B09FE">
              <w:rPr>
                <w:rFonts w:cs="Times New Roman"/>
                <w:sz w:val="24"/>
                <w:szCs w:val="24"/>
              </w:rPr>
              <w:t>1</w:t>
            </w:r>
          </w:p>
        </w:tc>
        <w:tc>
          <w:tcPr>
            <w:tcW w:w="1801" w:type="dxa"/>
            <w:vAlign w:val="center"/>
          </w:tcPr>
          <w:p w14:paraId="70F079A1" w14:textId="77777777" w:rsidR="00177C7E" w:rsidRPr="001B09FE" w:rsidRDefault="00177C7E" w:rsidP="00177C7E">
            <w:pPr>
              <w:spacing w:before="60" w:after="60"/>
              <w:ind w:firstLine="0"/>
              <w:jc w:val="center"/>
              <w:rPr>
                <w:rFonts w:cs="Times New Roman"/>
                <w:sz w:val="24"/>
                <w:szCs w:val="24"/>
              </w:rPr>
            </w:pPr>
            <w:r w:rsidRPr="001B09FE">
              <w:rPr>
                <w:rFonts w:cs="Times New Roman"/>
                <w:sz w:val="24"/>
                <w:szCs w:val="24"/>
              </w:rPr>
              <w:t>1920235.841</w:t>
            </w:r>
          </w:p>
        </w:tc>
        <w:tc>
          <w:tcPr>
            <w:tcW w:w="1695" w:type="dxa"/>
            <w:vAlign w:val="center"/>
          </w:tcPr>
          <w:p w14:paraId="5476F7A5" w14:textId="77777777" w:rsidR="00177C7E" w:rsidRPr="001B09FE" w:rsidRDefault="00177C7E" w:rsidP="00177C7E">
            <w:pPr>
              <w:spacing w:before="60" w:after="60"/>
              <w:ind w:firstLine="0"/>
              <w:jc w:val="center"/>
              <w:rPr>
                <w:rFonts w:cs="Times New Roman"/>
                <w:sz w:val="24"/>
                <w:szCs w:val="24"/>
              </w:rPr>
            </w:pPr>
            <w:r w:rsidRPr="001B09FE">
              <w:rPr>
                <w:rFonts w:cs="Times New Roman"/>
                <w:sz w:val="24"/>
                <w:szCs w:val="24"/>
              </w:rPr>
              <w:t>519470.746</w:t>
            </w:r>
          </w:p>
        </w:tc>
        <w:tc>
          <w:tcPr>
            <w:tcW w:w="693" w:type="dxa"/>
            <w:vAlign w:val="bottom"/>
          </w:tcPr>
          <w:p w14:paraId="73074CFB" w14:textId="77777777" w:rsidR="00177C7E" w:rsidRPr="001B09FE" w:rsidRDefault="00177C7E" w:rsidP="00177C7E">
            <w:pPr>
              <w:spacing w:before="60" w:after="60"/>
              <w:ind w:firstLine="0"/>
              <w:jc w:val="center"/>
              <w:rPr>
                <w:rFonts w:cs="Times New Roman"/>
                <w:sz w:val="24"/>
                <w:szCs w:val="24"/>
              </w:rPr>
            </w:pPr>
            <w:r w:rsidRPr="001B09FE">
              <w:rPr>
                <w:rFonts w:cs="Times New Roman"/>
                <w:sz w:val="24"/>
                <w:szCs w:val="24"/>
              </w:rPr>
              <w:t>13</w:t>
            </w:r>
          </w:p>
        </w:tc>
        <w:tc>
          <w:tcPr>
            <w:tcW w:w="1819" w:type="dxa"/>
            <w:vAlign w:val="center"/>
          </w:tcPr>
          <w:p w14:paraId="7A21236E" w14:textId="77777777" w:rsidR="00177C7E" w:rsidRPr="001B09FE" w:rsidRDefault="00177C7E" w:rsidP="00177C7E">
            <w:pPr>
              <w:spacing w:before="60" w:after="60"/>
              <w:ind w:firstLine="0"/>
              <w:jc w:val="center"/>
              <w:rPr>
                <w:rFonts w:cs="Times New Roman"/>
                <w:sz w:val="24"/>
                <w:szCs w:val="24"/>
              </w:rPr>
            </w:pPr>
            <w:r w:rsidRPr="001B09FE">
              <w:rPr>
                <w:rFonts w:cs="Times New Roman"/>
                <w:sz w:val="24"/>
                <w:szCs w:val="24"/>
              </w:rPr>
              <w:t>1919983.490</w:t>
            </w:r>
          </w:p>
        </w:tc>
        <w:tc>
          <w:tcPr>
            <w:tcW w:w="1801" w:type="dxa"/>
            <w:vAlign w:val="center"/>
          </w:tcPr>
          <w:p w14:paraId="645922AD" w14:textId="77777777" w:rsidR="00177C7E" w:rsidRPr="001B09FE" w:rsidRDefault="00177C7E" w:rsidP="00177C7E">
            <w:pPr>
              <w:spacing w:before="60" w:after="60"/>
              <w:ind w:firstLine="0"/>
              <w:jc w:val="center"/>
              <w:rPr>
                <w:rFonts w:cs="Times New Roman"/>
                <w:sz w:val="24"/>
                <w:szCs w:val="24"/>
              </w:rPr>
            </w:pPr>
            <w:r w:rsidRPr="001B09FE">
              <w:rPr>
                <w:rFonts w:cs="Times New Roman"/>
                <w:sz w:val="24"/>
                <w:szCs w:val="24"/>
              </w:rPr>
              <w:t>519356.529</w:t>
            </w:r>
          </w:p>
        </w:tc>
      </w:tr>
      <w:tr w:rsidR="001B09FE" w:rsidRPr="001B09FE" w14:paraId="0823933E" w14:textId="77777777" w:rsidTr="00BA4C4B">
        <w:trPr>
          <w:trHeight w:val="70"/>
        </w:trPr>
        <w:tc>
          <w:tcPr>
            <w:tcW w:w="765" w:type="dxa"/>
            <w:vAlign w:val="bottom"/>
          </w:tcPr>
          <w:p w14:paraId="34799AC7" w14:textId="77777777" w:rsidR="00177C7E" w:rsidRPr="001B09FE" w:rsidRDefault="00177C7E" w:rsidP="00177C7E">
            <w:pPr>
              <w:spacing w:before="60" w:after="60"/>
              <w:ind w:firstLine="0"/>
              <w:jc w:val="center"/>
              <w:rPr>
                <w:rFonts w:cs="Times New Roman"/>
                <w:sz w:val="24"/>
                <w:szCs w:val="24"/>
              </w:rPr>
            </w:pPr>
            <w:r w:rsidRPr="001B09FE">
              <w:rPr>
                <w:rFonts w:cs="Times New Roman"/>
                <w:sz w:val="24"/>
                <w:szCs w:val="24"/>
              </w:rPr>
              <w:t>2</w:t>
            </w:r>
          </w:p>
        </w:tc>
        <w:tc>
          <w:tcPr>
            <w:tcW w:w="1801" w:type="dxa"/>
            <w:vAlign w:val="center"/>
          </w:tcPr>
          <w:p w14:paraId="383388B4" w14:textId="77777777" w:rsidR="00177C7E" w:rsidRPr="001B09FE" w:rsidRDefault="00177C7E" w:rsidP="00177C7E">
            <w:pPr>
              <w:spacing w:before="60" w:after="60"/>
              <w:ind w:firstLine="0"/>
              <w:jc w:val="center"/>
              <w:rPr>
                <w:rFonts w:cs="Times New Roman"/>
                <w:sz w:val="24"/>
                <w:szCs w:val="24"/>
              </w:rPr>
            </w:pPr>
            <w:r w:rsidRPr="001B09FE">
              <w:rPr>
                <w:rFonts w:cs="Times New Roman"/>
                <w:sz w:val="24"/>
                <w:szCs w:val="24"/>
              </w:rPr>
              <w:t>1920247.794</w:t>
            </w:r>
          </w:p>
        </w:tc>
        <w:tc>
          <w:tcPr>
            <w:tcW w:w="1695" w:type="dxa"/>
            <w:vAlign w:val="center"/>
          </w:tcPr>
          <w:p w14:paraId="2C103503" w14:textId="77777777" w:rsidR="00177C7E" w:rsidRPr="001B09FE" w:rsidRDefault="00177C7E" w:rsidP="00177C7E">
            <w:pPr>
              <w:spacing w:before="60" w:after="60"/>
              <w:ind w:firstLine="0"/>
              <w:jc w:val="center"/>
              <w:rPr>
                <w:rFonts w:cs="Times New Roman"/>
                <w:sz w:val="24"/>
                <w:szCs w:val="24"/>
              </w:rPr>
            </w:pPr>
            <w:r w:rsidRPr="001B09FE">
              <w:rPr>
                <w:rFonts w:cs="Times New Roman"/>
                <w:sz w:val="24"/>
                <w:szCs w:val="24"/>
              </w:rPr>
              <w:t>519467.189</w:t>
            </w:r>
          </w:p>
        </w:tc>
        <w:tc>
          <w:tcPr>
            <w:tcW w:w="693" w:type="dxa"/>
            <w:vAlign w:val="bottom"/>
          </w:tcPr>
          <w:p w14:paraId="04CE82D8" w14:textId="77777777" w:rsidR="00177C7E" w:rsidRPr="001B09FE" w:rsidRDefault="00177C7E" w:rsidP="00177C7E">
            <w:pPr>
              <w:spacing w:before="60" w:after="60"/>
              <w:ind w:firstLine="0"/>
              <w:jc w:val="center"/>
              <w:rPr>
                <w:rFonts w:cs="Times New Roman"/>
                <w:sz w:val="24"/>
                <w:szCs w:val="24"/>
              </w:rPr>
            </w:pPr>
            <w:r w:rsidRPr="001B09FE">
              <w:rPr>
                <w:rFonts w:cs="Times New Roman"/>
                <w:sz w:val="24"/>
                <w:szCs w:val="24"/>
              </w:rPr>
              <w:t>14</w:t>
            </w:r>
          </w:p>
        </w:tc>
        <w:tc>
          <w:tcPr>
            <w:tcW w:w="1819" w:type="dxa"/>
            <w:vAlign w:val="center"/>
          </w:tcPr>
          <w:p w14:paraId="017E4847" w14:textId="77777777" w:rsidR="00177C7E" w:rsidRPr="001B09FE" w:rsidRDefault="00177C7E" w:rsidP="00177C7E">
            <w:pPr>
              <w:spacing w:before="60" w:after="60"/>
              <w:ind w:firstLine="0"/>
              <w:jc w:val="center"/>
              <w:rPr>
                <w:rFonts w:cs="Times New Roman"/>
                <w:sz w:val="24"/>
                <w:szCs w:val="24"/>
              </w:rPr>
            </w:pPr>
            <w:r w:rsidRPr="001B09FE">
              <w:rPr>
                <w:rFonts w:cs="Times New Roman"/>
                <w:sz w:val="24"/>
                <w:szCs w:val="24"/>
              </w:rPr>
              <w:t>1920026.970</w:t>
            </w:r>
          </w:p>
        </w:tc>
        <w:tc>
          <w:tcPr>
            <w:tcW w:w="1801" w:type="dxa"/>
            <w:vAlign w:val="center"/>
          </w:tcPr>
          <w:p w14:paraId="64A77AEC" w14:textId="77777777" w:rsidR="00177C7E" w:rsidRPr="001B09FE" w:rsidRDefault="00177C7E" w:rsidP="00177C7E">
            <w:pPr>
              <w:spacing w:before="60" w:after="60"/>
              <w:ind w:firstLine="0"/>
              <w:jc w:val="center"/>
              <w:rPr>
                <w:rFonts w:cs="Times New Roman"/>
                <w:sz w:val="24"/>
                <w:szCs w:val="24"/>
              </w:rPr>
            </w:pPr>
            <w:r w:rsidRPr="001B09FE">
              <w:rPr>
                <w:rFonts w:cs="Times New Roman"/>
                <w:sz w:val="24"/>
                <w:szCs w:val="24"/>
              </w:rPr>
              <w:t>519405.130</w:t>
            </w:r>
          </w:p>
        </w:tc>
      </w:tr>
      <w:tr w:rsidR="001B09FE" w:rsidRPr="001B09FE" w14:paraId="331BCE2E" w14:textId="77777777" w:rsidTr="00BA4C4B">
        <w:trPr>
          <w:trHeight w:val="70"/>
        </w:trPr>
        <w:tc>
          <w:tcPr>
            <w:tcW w:w="765" w:type="dxa"/>
            <w:vAlign w:val="bottom"/>
          </w:tcPr>
          <w:p w14:paraId="57D478DB" w14:textId="77777777" w:rsidR="00177C7E" w:rsidRPr="001B09FE" w:rsidRDefault="00177C7E" w:rsidP="00177C7E">
            <w:pPr>
              <w:spacing w:before="60" w:after="60"/>
              <w:ind w:firstLine="0"/>
              <w:jc w:val="center"/>
              <w:rPr>
                <w:rFonts w:cs="Times New Roman"/>
                <w:sz w:val="24"/>
                <w:szCs w:val="24"/>
              </w:rPr>
            </w:pPr>
            <w:r w:rsidRPr="001B09FE">
              <w:rPr>
                <w:rFonts w:cs="Times New Roman"/>
                <w:sz w:val="24"/>
                <w:szCs w:val="24"/>
              </w:rPr>
              <w:t>3</w:t>
            </w:r>
          </w:p>
        </w:tc>
        <w:tc>
          <w:tcPr>
            <w:tcW w:w="1801" w:type="dxa"/>
            <w:vAlign w:val="center"/>
          </w:tcPr>
          <w:p w14:paraId="0D2D4067" w14:textId="77777777" w:rsidR="00177C7E" w:rsidRPr="001B09FE" w:rsidRDefault="00177C7E" w:rsidP="00177C7E">
            <w:pPr>
              <w:spacing w:before="60" w:after="60"/>
              <w:ind w:firstLine="0"/>
              <w:jc w:val="center"/>
              <w:rPr>
                <w:rFonts w:cs="Times New Roman"/>
                <w:sz w:val="24"/>
                <w:szCs w:val="24"/>
              </w:rPr>
            </w:pPr>
            <w:r w:rsidRPr="001B09FE">
              <w:rPr>
                <w:rFonts w:cs="Times New Roman"/>
                <w:sz w:val="24"/>
                <w:szCs w:val="24"/>
              </w:rPr>
              <w:t>1920264.260</w:t>
            </w:r>
          </w:p>
        </w:tc>
        <w:tc>
          <w:tcPr>
            <w:tcW w:w="1695" w:type="dxa"/>
            <w:vAlign w:val="center"/>
          </w:tcPr>
          <w:p w14:paraId="1C0C76E7" w14:textId="77777777" w:rsidR="00177C7E" w:rsidRPr="001B09FE" w:rsidRDefault="00177C7E" w:rsidP="00177C7E">
            <w:pPr>
              <w:spacing w:before="60" w:after="60"/>
              <w:ind w:firstLine="0"/>
              <w:jc w:val="center"/>
              <w:rPr>
                <w:rFonts w:cs="Times New Roman"/>
                <w:sz w:val="24"/>
                <w:szCs w:val="24"/>
              </w:rPr>
            </w:pPr>
            <w:r w:rsidRPr="001B09FE">
              <w:rPr>
                <w:rFonts w:cs="Times New Roman"/>
                <w:sz w:val="24"/>
                <w:szCs w:val="24"/>
              </w:rPr>
              <w:t>519461.260</w:t>
            </w:r>
          </w:p>
        </w:tc>
        <w:tc>
          <w:tcPr>
            <w:tcW w:w="693" w:type="dxa"/>
            <w:vAlign w:val="bottom"/>
          </w:tcPr>
          <w:p w14:paraId="253A3A56" w14:textId="77777777" w:rsidR="00177C7E" w:rsidRPr="001B09FE" w:rsidRDefault="00177C7E" w:rsidP="00177C7E">
            <w:pPr>
              <w:spacing w:before="60" w:after="60"/>
              <w:ind w:firstLine="0"/>
              <w:jc w:val="center"/>
              <w:rPr>
                <w:rFonts w:cs="Times New Roman"/>
                <w:sz w:val="24"/>
                <w:szCs w:val="24"/>
              </w:rPr>
            </w:pPr>
            <w:r w:rsidRPr="001B09FE">
              <w:rPr>
                <w:rFonts w:cs="Times New Roman"/>
                <w:sz w:val="24"/>
                <w:szCs w:val="24"/>
              </w:rPr>
              <w:t>15</w:t>
            </w:r>
          </w:p>
        </w:tc>
        <w:tc>
          <w:tcPr>
            <w:tcW w:w="1819" w:type="dxa"/>
            <w:vAlign w:val="center"/>
          </w:tcPr>
          <w:p w14:paraId="45DCB47B" w14:textId="77777777" w:rsidR="00177C7E" w:rsidRPr="001B09FE" w:rsidRDefault="00177C7E" w:rsidP="00177C7E">
            <w:pPr>
              <w:spacing w:before="60" w:after="60"/>
              <w:ind w:firstLine="0"/>
              <w:jc w:val="center"/>
              <w:rPr>
                <w:rFonts w:cs="Times New Roman"/>
                <w:sz w:val="24"/>
                <w:szCs w:val="24"/>
              </w:rPr>
            </w:pPr>
            <w:r w:rsidRPr="001B09FE">
              <w:rPr>
                <w:rFonts w:cs="Times New Roman"/>
                <w:sz w:val="24"/>
                <w:szCs w:val="24"/>
              </w:rPr>
              <w:t>1920070.555</w:t>
            </w:r>
          </w:p>
        </w:tc>
        <w:tc>
          <w:tcPr>
            <w:tcW w:w="1801" w:type="dxa"/>
            <w:vAlign w:val="center"/>
          </w:tcPr>
          <w:p w14:paraId="3F04B836" w14:textId="77777777" w:rsidR="00177C7E" w:rsidRPr="001B09FE" w:rsidRDefault="00177C7E" w:rsidP="00177C7E">
            <w:pPr>
              <w:spacing w:before="60" w:after="60"/>
              <w:ind w:firstLine="0"/>
              <w:jc w:val="center"/>
              <w:rPr>
                <w:rFonts w:cs="Times New Roman"/>
                <w:sz w:val="24"/>
                <w:szCs w:val="24"/>
              </w:rPr>
            </w:pPr>
            <w:r w:rsidRPr="001B09FE">
              <w:rPr>
                <w:rFonts w:cs="Times New Roman"/>
                <w:sz w:val="24"/>
                <w:szCs w:val="24"/>
              </w:rPr>
              <w:t>519436.270</w:t>
            </w:r>
          </w:p>
        </w:tc>
      </w:tr>
      <w:tr w:rsidR="001B09FE" w:rsidRPr="001B09FE" w14:paraId="0EBE5D2A" w14:textId="77777777" w:rsidTr="00BA4C4B">
        <w:trPr>
          <w:trHeight w:val="70"/>
        </w:trPr>
        <w:tc>
          <w:tcPr>
            <w:tcW w:w="765" w:type="dxa"/>
            <w:vAlign w:val="bottom"/>
          </w:tcPr>
          <w:p w14:paraId="4CC17707" w14:textId="77777777" w:rsidR="00177C7E" w:rsidRPr="001B09FE" w:rsidRDefault="00177C7E" w:rsidP="00177C7E">
            <w:pPr>
              <w:spacing w:before="60" w:after="60"/>
              <w:ind w:firstLine="0"/>
              <w:jc w:val="center"/>
              <w:rPr>
                <w:rFonts w:cs="Times New Roman"/>
                <w:sz w:val="24"/>
                <w:szCs w:val="24"/>
              </w:rPr>
            </w:pPr>
            <w:r w:rsidRPr="001B09FE">
              <w:rPr>
                <w:rFonts w:cs="Times New Roman"/>
                <w:sz w:val="24"/>
                <w:szCs w:val="24"/>
              </w:rPr>
              <w:t>4</w:t>
            </w:r>
          </w:p>
        </w:tc>
        <w:tc>
          <w:tcPr>
            <w:tcW w:w="1801" w:type="dxa"/>
            <w:vAlign w:val="center"/>
          </w:tcPr>
          <w:p w14:paraId="350029DA" w14:textId="77777777" w:rsidR="00177C7E" w:rsidRPr="001B09FE" w:rsidRDefault="00177C7E" w:rsidP="00177C7E">
            <w:pPr>
              <w:spacing w:before="60" w:after="60"/>
              <w:ind w:firstLine="0"/>
              <w:jc w:val="center"/>
              <w:rPr>
                <w:rFonts w:cs="Times New Roman"/>
                <w:sz w:val="24"/>
                <w:szCs w:val="24"/>
              </w:rPr>
            </w:pPr>
            <w:r w:rsidRPr="001B09FE">
              <w:rPr>
                <w:rFonts w:cs="Times New Roman"/>
                <w:sz w:val="24"/>
                <w:szCs w:val="24"/>
              </w:rPr>
              <w:t>1920295.981</w:t>
            </w:r>
          </w:p>
        </w:tc>
        <w:tc>
          <w:tcPr>
            <w:tcW w:w="1695" w:type="dxa"/>
            <w:vAlign w:val="center"/>
          </w:tcPr>
          <w:p w14:paraId="62524FA8" w14:textId="77777777" w:rsidR="00177C7E" w:rsidRPr="001B09FE" w:rsidRDefault="00177C7E" w:rsidP="00177C7E">
            <w:pPr>
              <w:spacing w:before="60" w:after="60"/>
              <w:ind w:firstLine="0"/>
              <w:jc w:val="center"/>
              <w:rPr>
                <w:rFonts w:cs="Times New Roman"/>
                <w:sz w:val="24"/>
                <w:szCs w:val="24"/>
              </w:rPr>
            </w:pPr>
            <w:r w:rsidRPr="001B09FE">
              <w:rPr>
                <w:rFonts w:cs="Times New Roman"/>
                <w:sz w:val="24"/>
                <w:szCs w:val="24"/>
              </w:rPr>
              <w:t>519463.630</w:t>
            </w:r>
          </w:p>
        </w:tc>
        <w:tc>
          <w:tcPr>
            <w:tcW w:w="693" w:type="dxa"/>
            <w:vAlign w:val="bottom"/>
          </w:tcPr>
          <w:p w14:paraId="0AC6DA78" w14:textId="77777777" w:rsidR="00177C7E" w:rsidRPr="001B09FE" w:rsidRDefault="00177C7E" w:rsidP="00177C7E">
            <w:pPr>
              <w:spacing w:before="60" w:after="60"/>
              <w:ind w:firstLine="0"/>
              <w:jc w:val="center"/>
              <w:rPr>
                <w:rFonts w:cs="Times New Roman"/>
                <w:sz w:val="24"/>
                <w:szCs w:val="24"/>
              </w:rPr>
            </w:pPr>
            <w:r w:rsidRPr="001B09FE">
              <w:rPr>
                <w:rFonts w:cs="Times New Roman"/>
                <w:sz w:val="24"/>
                <w:szCs w:val="24"/>
              </w:rPr>
              <w:t>16</w:t>
            </w:r>
          </w:p>
        </w:tc>
        <w:tc>
          <w:tcPr>
            <w:tcW w:w="1819" w:type="dxa"/>
            <w:vAlign w:val="center"/>
          </w:tcPr>
          <w:p w14:paraId="09B7D96E" w14:textId="77777777" w:rsidR="00177C7E" w:rsidRPr="001B09FE" w:rsidRDefault="00177C7E" w:rsidP="00177C7E">
            <w:pPr>
              <w:spacing w:before="60" w:after="60"/>
              <w:ind w:firstLine="0"/>
              <w:jc w:val="center"/>
              <w:rPr>
                <w:rFonts w:cs="Times New Roman"/>
                <w:sz w:val="24"/>
                <w:szCs w:val="24"/>
              </w:rPr>
            </w:pPr>
            <w:r w:rsidRPr="001B09FE">
              <w:rPr>
                <w:rFonts w:cs="Times New Roman"/>
                <w:sz w:val="24"/>
                <w:szCs w:val="24"/>
              </w:rPr>
              <w:t>1920065.755</w:t>
            </w:r>
          </w:p>
        </w:tc>
        <w:tc>
          <w:tcPr>
            <w:tcW w:w="1801" w:type="dxa"/>
            <w:vAlign w:val="center"/>
          </w:tcPr>
          <w:p w14:paraId="6D1D0E66" w14:textId="77777777" w:rsidR="00177C7E" w:rsidRPr="001B09FE" w:rsidRDefault="00177C7E" w:rsidP="00177C7E">
            <w:pPr>
              <w:spacing w:before="60" w:after="60"/>
              <w:ind w:firstLine="0"/>
              <w:jc w:val="center"/>
              <w:rPr>
                <w:rFonts w:cs="Times New Roman"/>
                <w:sz w:val="24"/>
                <w:szCs w:val="24"/>
              </w:rPr>
            </w:pPr>
            <w:r w:rsidRPr="001B09FE">
              <w:rPr>
                <w:rFonts w:cs="Times New Roman"/>
                <w:sz w:val="24"/>
                <w:szCs w:val="24"/>
              </w:rPr>
              <w:t>519451.449</w:t>
            </w:r>
          </w:p>
        </w:tc>
      </w:tr>
      <w:tr w:rsidR="001B09FE" w:rsidRPr="001B09FE" w14:paraId="47513247" w14:textId="77777777" w:rsidTr="00BA4C4B">
        <w:trPr>
          <w:trHeight w:val="70"/>
        </w:trPr>
        <w:tc>
          <w:tcPr>
            <w:tcW w:w="765" w:type="dxa"/>
            <w:vAlign w:val="bottom"/>
          </w:tcPr>
          <w:p w14:paraId="3808BC58" w14:textId="77777777" w:rsidR="00177C7E" w:rsidRPr="001B09FE" w:rsidRDefault="00177C7E" w:rsidP="00177C7E">
            <w:pPr>
              <w:spacing w:before="60" w:after="60"/>
              <w:ind w:firstLine="0"/>
              <w:jc w:val="center"/>
              <w:rPr>
                <w:rFonts w:cs="Times New Roman"/>
                <w:sz w:val="24"/>
                <w:szCs w:val="24"/>
              </w:rPr>
            </w:pPr>
            <w:r w:rsidRPr="001B09FE">
              <w:rPr>
                <w:rFonts w:cs="Times New Roman"/>
                <w:sz w:val="24"/>
                <w:szCs w:val="24"/>
              </w:rPr>
              <w:t>5</w:t>
            </w:r>
          </w:p>
        </w:tc>
        <w:tc>
          <w:tcPr>
            <w:tcW w:w="1801" w:type="dxa"/>
            <w:vAlign w:val="center"/>
          </w:tcPr>
          <w:p w14:paraId="422E5CA0" w14:textId="77777777" w:rsidR="00177C7E" w:rsidRPr="001B09FE" w:rsidRDefault="00177C7E" w:rsidP="00177C7E">
            <w:pPr>
              <w:spacing w:before="60" w:after="60"/>
              <w:ind w:firstLine="0"/>
              <w:jc w:val="center"/>
              <w:rPr>
                <w:rFonts w:cs="Times New Roman"/>
                <w:sz w:val="24"/>
                <w:szCs w:val="24"/>
              </w:rPr>
            </w:pPr>
            <w:r w:rsidRPr="001B09FE">
              <w:rPr>
                <w:rFonts w:cs="Times New Roman"/>
                <w:sz w:val="24"/>
                <w:szCs w:val="24"/>
              </w:rPr>
              <w:t>1920298.764</w:t>
            </w:r>
          </w:p>
        </w:tc>
        <w:tc>
          <w:tcPr>
            <w:tcW w:w="1695" w:type="dxa"/>
            <w:vAlign w:val="center"/>
          </w:tcPr>
          <w:p w14:paraId="07A44C1B" w14:textId="77777777" w:rsidR="00177C7E" w:rsidRPr="001B09FE" w:rsidRDefault="00177C7E" w:rsidP="00177C7E">
            <w:pPr>
              <w:spacing w:before="60" w:after="60"/>
              <w:ind w:firstLine="0"/>
              <w:jc w:val="center"/>
              <w:rPr>
                <w:rFonts w:cs="Times New Roman"/>
                <w:sz w:val="24"/>
                <w:szCs w:val="24"/>
              </w:rPr>
            </w:pPr>
            <w:r w:rsidRPr="001B09FE">
              <w:rPr>
                <w:rFonts w:cs="Times New Roman"/>
                <w:sz w:val="24"/>
                <w:szCs w:val="24"/>
              </w:rPr>
              <w:t>519427.603</w:t>
            </w:r>
          </w:p>
        </w:tc>
        <w:tc>
          <w:tcPr>
            <w:tcW w:w="693" w:type="dxa"/>
            <w:vAlign w:val="bottom"/>
          </w:tcPr>
          <w:p w14:paraId="45086374" w14:textId="77777777" w:rsidR="00177C7E" w:rsidRPr="001B09FE" w:rsidRDefault="00177C7E" w:rsidP="00177C7E">
            <w:pPr>
              <w:spacing w:before="60" w:after="60"/>
              <w:ind w:firstLine="0"/>
              <w:jc w:val="center"/>
              <w:rPr>
                <w:rFonts w:cs="Times New Roman"/>
                <w:sz w:val="24"/>
                <w:szCs w:val="24"/>
              </w:rPr>
            </w:pPr>
            <w:r w:rsidRPr="001B09FE">
              <w:rPr>
                <w:rFonts w:cs="Times New Roman"/>
                <w:sz w:val="24"/>
                <w:szCs w:val="24"/>
              </w:rPr>
              <w:t>17</w:t>
            </w:r>
          </w:p>
        </w:tc>
        <w:tc>
          <w:tcPr>
            <w:tcW w:w="1819" w:type="dxa"/>
            <w:vAlign w:val="center"/>
          </w:tcPr>
          <w:p w14:paraId="6DDC2318" w14:textId="77777777" w:rsidR="00177C7E" w:rsidRPr="001B09FE" w:rsidRDefault="00177C7E" w:rsidP="00177C7E">
            <w:pPr>
              <w:spacing w:before="60" w:after="60"/>
              <w:ind w:firstLine="0"/>
              <w:jc w:val="center"/>
              <w:rPr>
                <w:rFonts w:cs="Times New Roman"/>
                <w:sz w:val="24"/>
                <w:szCs w:val="24"/>
              </w:rPr>
            </w:pPr>
            <w:r w:rsidRPr="001B09FE">
              <w:rPr>
                <w:rFonts w:cs="Times New Roman"/>
                <w:sz w:val="24"/>
                <w:szCs w:val="24"/>
              </w:rPr>
              <w:t>1920054.474</w:t>
            </w:r>
          </w:p>
        </w:tc>
        <w:tc>
          <w:tcPr>
            <w:tcW w:w="1801" w:type="dxa"/>
            <w:vAlign w:val="center"/>
          </w:tcPr>
          <w:p w14:paraId="313B3446" w14:textId="77777777" w:rsidR="00177C7E" w:rsidRPr="001B09FE" w:rsidRDefault="00177C7E" w:rsidP="00177C7E">
            <w:pPr>
              <w:spacing w:before="60" w:after="60"/>
              <w:ind w:firstLine="0"/>
              <w:jc w:val="center"/>
              <w:rPr>
                <w:rFonts w:cs="Times New Roman"/>
                <w:sz w:val="24"/>
                <w:szCs w:val="24"/>
              </w:rPr>
            </w:pPr>
            <w:r w:rsidRPr="001B09FE">
              <w:rPr>
                <w:rFonts w:cs="Times New Roman"/>
                <w:sz w:val="24"/>
                <w:szCs w:val="24"/>
              </w:rPr>
              <w:t>519482.623</w:t>
            </w:r>
          </w:p>
        </w:tc>
      </w:tr>
      <w:tr w:rsidR="001B09FE" w:rsidRPr="001B09FE" w14:paraId="45110609" w14:textId="77777777" w:rsidTr="00BA4C4B">
        <w:trPr>
          <w:trHeight w:val="70"/>
        </w:trPr>
        <w:tc>
          <w:tcPr>
            <w:tcW w:w="765" w:type="dxa"/>
            <w:vAlign w:val="bottom"/>
          </w:tcPr>
          <w:p w14:paraId="1102A743" w14:textId="77777777" w:rsidR="00177C7E" w:rsidRPr="001B09FE" w:rsidRDefault="00177C7E" w:rsidP="00177C7E">
            <w:pPr>
              <w:spacing w:before="60" w:after="60"/>
              <w:ind w:firstLine="0"/>
              <w:jc w:val="center"/>
              <w:rPr>
                <w:rFonts w:cs="Times New Roman"/>
                <w:sz w:val="24"/>
                <w:szCs w:val="24"/>
              </w:rPr>
            </w:pPr>
            <w:r w:rsidRPr="001B09FE">
              <w:rPr>
                <w:rFonts w:cs="Times New Roman"/>
                <w:sz w:val="24"/>
                <w:szCs w:val="24"/>
              </w:rPr>
              <w:t>6</w:t>
            </w:r>
          </w:p>
        </w:tc>
        <w:tc>
          <w:tcPr>
            <w:tcW w:w="1801" w:type="dxa"/>
            <w:vAlign w:val="center"/>
          </w:tcPr>
          <w:p w14:paraId="2DD7642C" w14:textId="77777777" w:rsidR="00177C7E" w:rsidRPr="001B09FE" w:rsidRDefault="00177C7E" w:rsidP="00177C7E">
            <w:pPr>
              <w:spacing w:before="60" w:after="60"/>
              <w:ind w:firstLine="0"/>
              <w:jc w:val="center"/>
              <w:rPr>
                <w:rFonts w:cs="Times New Roman"/>
                <w:sz w:val="24"/>
                <w:szCs w:val="24"/>
              </w:rPr>
            </w:pPr>
            <w:r w:rsidRPr="001B09FE">
              <w:rPr>
                <w:rFonts w:cs="Times New Roman"/>
                <w:sz w:val="24"/>
                <w:szCs w:val="24"/>
              </w:rPr>
              <w:t>1920298.329</w:t>
            </w:r>
          </w:p>
        </w:tc>
        <w:tc>
          <w:tcPr>
            <w:tcW w:w="1695" w:type="dxa"/>
            <w:vAlign w:val="center"/>
          </w:tcPr>
          <w:p w14:paraId="3B2AB39E" w14:textId="77777777" w:rsidR="00177C7E" w:rsidRPr="001B09FE" w:rsidRDefault="00177C7E" w:rsidP="00177C7E">
            <w:pPr>
              <w:spacing w:before="60" w:after="60"/>
              <w:ind w:firstLine="0"/>
              <w:jc w:val="center"/>
              <w:rPr>
                <w:rFonts w:cs="Times New Roman"/>
                <w:sz w:val="24"/>
                <w:szCs w:val="24"/>
              </w:rPr>
            </w:pPr>
            <w:r w:rsidRPr="001B09FE">
              <w:rPr>
                <w:rFonts w:cs="Times New Roman"/>
                <w:sz w:val="24"/>
                <w:szCs w:val="24"/>
              </w:rPr>
              <w:t>519391.065</w:t>
            </w:r>
          </w:p>
        </w:tc>
        <w:tc>
          <w:tcPr>
            <w:tcW w:w="693" w:type="dxa"/>
            <w:vAlign w:val="bottom"/>
          </w:tcPr>
          <w:p w14:paraId="703980BF" w14:textId="77777777" w:rsidR="00177C7E" w:rsidRPr="001B09FE" w:rsidRDefault="00177C7E" w:rsidP="00177C7E">
            <w:pPr>
              <w:spacing w:before="60" w:after="60"/>
              <w:ind w:firstLine="0"/>
              <w:jc w:val="center"/>
              <w:rPr>
                <w:rFonts w:cs="Times New Roman"/>
                <w:sz w:val="24"/>
                <w:szCs w:val="24"/>
              </w:rPr>
            </w:pPr>
            <w:r w:rsidRPr="001B09FE">
              <w:rPr>
                <w:rFonts w:cs="Times New Roman"/>
                <w:sz w:val="24"/>
                <w:szCs w:val="24"/>
              </w:rPr>
              <w:t>18</w:t>
            </w:r>
          </w:p>
        </w:tc>
        <w:tc>
          <w:tcPr>
            <w:tcW w:w="1819" w:type="dxa"/>
            <w:vAlign w:val="center"/>
          </w:tcPr>
          <w:p w14:paraId="690D231C" w14:textId="77777777" w:rsidR="00177C7E" w:rsidRPr="001B09FE" w:rsidRDefault="00177C7E" w:rsidP="00177C7E">
            <w:pPr>
              <w:spacing w:before="60" w:after="60"/>
              <w:ind w:firstLine="0"/>
              <w:jc w:val="center"/>
              <w:rPr>
                <w:rFonts w:cs="Times New Roman"/>
                <w:sz w:val="24"/>
                <w:szCs w:val="24"/>
              </w:rPr>
            </w:pPr>
            <w:r w:rsidRPr="001B09FE">
              <w:rPr>
                <w:rFonts w:cs="Times New Roman"/>
                <w:sz w:val="24"/>
                <w:szCs w:val="24"/>
              </w:rPr>
              <w:t>1920099.400</w:t>
            </w:r>
          </w:p>
        </w:tc>
        <w:tc>
          <w:tcPr>
            <w:tcW w:w="1801" w:type="dxa"/>
            <w:vAlign w:val="center"/>
          </w:tcPr>
          <w:p w14:paraId="3808CF9A" w14:textId="77777777" w:rsidR="00177C7E" w:rsidRPr="001B09FE" w:rsidRDefault="00177C7E" w:rsidP="00177C7E">
            <w:pPr>
              <w:spacing w:before="60" w:after="60"/>
              <w:ind w:firstLine="0"/>
              <w:jc w:val="center"/>
              <w:rPr>
                <w:rFonts w:cs="Times New Roman"/>
                <w:sz w:val="24"/>
                <w:szCs w:val="24"/>
              </w:rPr>
            </w:pPr>
            <w:r w:rsidRPr="001B09FE">
              <w:rPr>
                <w:rFonts w:cs="Times New Roman"/>
                <w:sz w:val="24"/>
                <w:szCs w:val="24"/>
              </w:rPr>
              <w:t>519500.719</w:t>
            </w:r>
          </w:p>
        </w:tc>
      </w:tr>
      <w:tr w:rsidR="001B09FE" w:rsidRPr="001B09FE" w14:paraId="361C9F38" w14:textId="77777777" w:rsidTr="00BA4C4B">
        <w:trPr>
          <w:trHeight w:val="70"/>
        </w:trPr>
        <w:tc>
          <w:tcPr>
            <w:tcW w:w="765" w:type="dxa"/>
            <w:vAlign w:val="bottom"/>
          </w:tcPr>
          <w:p w14:paraId="39215EDD" w14:textId="77777777" w:rsidR="00177C7E" w:rsidRPr="001B09FE" w:rsidRDefault="00177C7E" w:rsidP="00177C7E">
            <w:pPr>
              <w:spacing w:before="60" w:after="60"/>
              <w:ind w:firstLine="0"/>
              <w:jc w:val="center"/>
              <w:rPr>
                <w:rFonts w:cs="Times New Roman"/>
                <w:sz w:val="24"/>
                <w:szCs w:val="24"/>
              </w:rPr>
            </w:pPr>
            <w:r w:rsidRPr="001B09FE">
              <w:rPr>
                <w:rFonts w:cs="Times New Roman"/>
                <w:sz w:val="24"/>
                <w:szCs w:val="24"/>
              </w:rPr>
              <w:t>7</w:t>
            </w:r>
          </w:p>
        </w:tc>
        <w:tc>
          <w:tcPr>
            <w:tcW w:w="1801" w:type="dxa"/>
            <w:vAlign w:val="center"/>
          </w:tcPr>
          <w:p w14:paraId="504104B9" w14:textId="77777777" w:rsidR="00177C7E" w:rsidRPr="001B09FE" w:rsidRDefault="00177C7E" w:rsidP="00177C7E">
            <w:pPr>
              <w:spacing w:before="60" w:after="60"/>
              <w:ind w:firstLine="0"/>
              <w:jc w:val="center"/>
              <w:rPr>
                <w:rFonts w:cs="Times New Roman"/>
                <w:sz w:val="24"/>
                <w:szCs w:val="24"/>
              </w:rPr>
            </w:pPr>
            <w:r w:rsidRPr="001B09FE">
              <w:rPr>
                <w:rFonts w:cs="Times New Roman"/>
                <w:sz w:val="24"/>
                <w:szCs w:val="24"/>
              </w:rPr>
              <w:t>1920246.467</w:t>
            </w:r>
          </w:p>
        </w:tc>
        <w:tc>
          <w:tcPr>
            <w:tcW w:w="1695" w:type="dxa"/>
            <w:vAlign w:val="center"/>
          </w:tcPr>
          <w:p w14:paraId="695F0F23" w14:textId="77777777" w:rsidR="00177C7E" w:rsidRPr="001B09FE" w:rsidRDefault="00177C7E" w:rsidP="00177C7E">
            <w:pPr>
              <w:spacing w:before="60" w:after="60"/>
              <w:ind w:firstLine="0"/>
              <w:jc w:val="center"/>
              <w:rPr>
                <w:rFonts w:cs="Times New Roman"/>
                <w:sz w:val="24"/>
                <w:szCs w:val="24"/>
              </w:rPr>
            </w:pPr>
            <w:r w:rsidRPr="001B09FE">
              <w:rPr>
                <w:rFonts w:cs="Times New Roman"/>
                <w:sz w:val="24"/>
                <w:szCs w:val="24"/>
              </w:rPr>
              <w:t>519315.390</w:t>
            </w:r>
          </w:p>
        </w:tc>
        <w:tc>
          <w:tcPr>
            <w:tcW w:w="693" w:type="dxa"/>
            <w:vAlign w:val="bottom"/>
          </w:tcPr>
          <w:p w14:paraId="7ED49B0F" w14:textId="77777777" w:rsidR="00177C7E" w:rsidRPr="001B09FE" w:rsidRDefault="00177C7E" w:rsidP="00177C7E">
            <w:pPr>
              <w:spacing w:before="60" w:after="60"/>
              <w:ind w:firstLine="0"/>
              <w:jc w:val="center"/>
              <w:rPr>
                <w:rFonts w:cs="Times New Roman"/>
                <w:sz w:val="24"/>
                <w:szCs w:val="24"/>
              </w:rPr>
            </w:pPr>
            <w:r w:rsidRPr="001B09FE">
              <w:rPr>
                <w:rFonts w:cs="Times New Roman"/>
                <w:sz w:val="24"/>
                <w:szCs w:val="24"/>
              </w:rPr>
              <w:t>19</w:t>
            </w:r>
          </w:p>
        </w:tc>
        <w:tc>
          <w:tcPr>
            <w:tcW w:w="1819" w:type="dxa"/>
            <w:vAlign w:val="center"/>
          </w:tcPr>
          <w:p w14:paraId="3D4D9D7D" w14:textId="77777777" w:rsidR="00177C7E" w:rsidRPr="001B09FE" w:rsidRDefault="00177C7E" w:rsidP="00177C7E">
            <w:pPr>
              <w:spacing w:before="60" w:after="60"/>
              <w:ind w:firstLine="0"/>
              <w:jc w:val="center"/>
              <w:rPr>
                <w:rFonts w:cs="Times New Roman"/>
                <w:sz w:val="24"/>
                <w:szCs w:val="24"/>
              </w:rPr>
            </w:pPr>
            <w:r w:rsidRPr="001B09FE">
              <w:rPr>
                <w:rFonts w:cs="Times New Roman"/>
                <w:sz w:val="24"/>
                <w:szCs w:val="24"/>
              </w:rPr>
              <w:t>1920111.398</w:t>
            </w:r>
          </w:p>
        </w:tc>
        <w:tc>
          <w:tcPr>
            <w:tcW w:w="1801" w:type="dxa"/>
            <w:vAlign w:val="center"/>
          </w:tcPr>
          <w:p w14:paraId="659F94CE" w14:textId="77777777" w:rsidR="00177C7E" w:rsidRPr="001B09FE" w:rsidRDefault="00177C7E" w:rsidP="00177C7E">
            <w:pPr>
              <w:spacing w:before="60" w:after="60"/>
              <w:ind w:firstLine="0"/>
              <w:jc w:val="center"/>
              <w:rPr>
                <w:rFonts w:cs="Times New Roman"/>
                <w:sz w:val="24"/>
                <w:szCs w:val="24"/>
              </w:rPr>
            </w:pPr>
            <w:r w:rsidRPr="001B09FE">
              <w:rPr>
                <w:rFonts w:cs="Times New Roman"/>
                <w:sz w:val="24"/>
                <w:szCs w:val="24"/>
              </w:rPr>
              <w:t>519504.940</w:t>
            </w:r>
          </w:p>
        </w:tc>
      </w:tr>
      <w:tr w:rsidR="001B09FE" w:rsidRPr="001B09FE" w14:paraId="2E44C870" w14:textId="77777777" w:rsidTr="00BA4C4B">
        <w:trPr>
          <w:trHeight w:val="70"/>
        </w:trPr>
        <w:tc>
          <w:tcPr>
            <w:tcW w:w="765" w:type="dxa"/>
            <w:vAlign w:val="bottom"/>
          </w:tcPr>
          <w:p w14:paraId="0314EEE8" w14:textId="77777777" w:rsidR="00177C7E" w:rsidRPr="001B09FE" w:rsidRDefault="00177C7E" w:rsidP="00177C7E">
            <w:pPr>
              <w:spacing w:before="60" w:after="60"/>
              <w:ind w:firstLine="0"/>
              <w:jc w:val="center"/>
              <w:rPr>
                <w:rFonts w:cs="Times New Roman"/>
                <w:sz w:val="24"/>
                <w:szCs w:val="24"/>
              </w:rPr>
            </w:pPr>
            <w:r w:rsidRPr="001B09FE">
              <w:rPr>
                <w:rFonts w:cs="Times New Roman"/>
                <w:sz w:val="24"/>
                <w:szCs w:val="24"/>
              </w:rPr>
              <w:t>8</w:t>
            </w:r>
          </w:p>
        </w:tc>
        <w:tc>
          <w:tcPr>
            <w:tcW w:w="1801" w:type="dxa"/>
            <w:vAlign w:val="center"/>
          </w:tcPr>
          <w:p w14:paraId="551DD94D" w14:textId="77777777" w:rsidR="00177C7E" w:rsidRPr="001B09FE" w:rsidRDefault="00177C7E" w:rsidP="00177C7E">
            <w:pPr>
              <w:spacing w:before="60" w:after="60"/>
              <w:ind w:firstLine="0"/>
              <w:jc w:val="center"/>
              <w:rPr>
                <w:rFonts w:cs="Times New Roman"/>
                <w:sz w:val="24"/>
                <w:szCs w:val="24"/>
              </w:rPr>
            </w:pPr>
            <w:r w:rsidRPr="001B09FE">
              <w:rPr>
                <w:rFonts w:cs="Times New Roman"/>
                <w:sz w:val="24"/>
                <w:szCs w:val="24"/>
              </w:rPr>
              <w:t>1920099.890</w:t>
            </w:r>
          </w:p>
        </w:tc>
        <w:tc>
          <w:tcPr>
            <w:tcW w:w="1695" w:type="dxa"/>
            <w:vAlign w:val="center"/>
          </w:tcPr>
          <w:p w14:paraId="75264074" w14:textId="77777777" w:rsidR="00177C7E" w:rsidRPr="001B09FE" w:rsidRDefault="00177C7E" w:rsidP="00177C7E">
            <w:pPr>
              <w:spacing w:before="60" w:after="60"/>
              <w:ind w:firstLine="0"/>
              <w:jc w:val="center"/>
              <w:rPr>
                <w:rFonts w:cs="Times New Roman"/>
                <w:sz w:val="24"/>
                <w:szCs w:val="24"/>
              </w:rPr>
            </w:pPr>
            <w:r w:rsidRPr="001B09FE">
              <w:rPr>
                <w:rFonts w:cs="Times New Roman"/>
                <w:sz w:val="24"/>
                <w:szCs w:val="24"/>
              </w:rPr>
              <w:t>519256.349</w:t>
            </w:r>
          </w:p>
        </w:tc>
        <w:tc>
          <w:tcPr>
            <w:tcW w:w="693" w:type="dxa"/>
            <w:vAlign w:val="bottom"/>
          </w:tcPr>
          <w:p w14:paraId="57839F0C" w14:textId="77777777" w:rsidR="00177C7E" w:rsidRPr="001B09FE" w:rsidRDefault="00177C7E" w:rsidP="00177C7E">
            <w:pPr>
              <w:spacing w:before="60" w:after="60"/>
              <w:ind w:firstLine="0"/>
              <w:jc w:val="center"/>
              <w:rPr>
                <w:rFonts w:cs="Times New Roman"/>
                <w:sz w:val="24"/>
                <w:szCs w:val="24"/>
              </w:rPr>
            </w:pPr>
            <w:r w:rsidRPr="001B09FE">
              <w:rPr>
                <w:rFonts w:cs="Times New Roman"/>
                <w:sz w:val="24"/>
                <w:szCs w:val="24"/>
              </w:rPr>
              <w:t>20</w:t>
            </w:r>
          </w:p>
        </w:tc>
        <w:tc>
          <w:tcPr>
            <w:tcW w:w="1819" w:type="dxa"/>
            <w:vAlign w:val="center"/>
          </w:tcPr>
          <w:p w14:paraId="6F796167" w14:textId="77777777" w:rsidR="00177C7E" w:rsidRPr="001B09FE" w:rsidRDefault="00177C7E" w:rsidP="00177C7E">
            <w:pPr>
              <w:spacing w:before="60" w:after="60"/>
              <w:ind w:firstLine="0"/>
              <w:jc w:val="center"/>
              <w:rPr>
                <w:rFonts w:cs="Times New Roman"/>
                <w:sz w:val="24"/>
                <w:szCs w:val="24"/>
              </w:rPr>
            </w:pPr>
            <w:r w:rsidRPr="001B09FE">
              <w:rPr>
                <w:rFonts w:cs="Times New Roman"/>
                <w:sz w:val="24"/>
                <w:szCs w:val="24"/>
              </w:rPr>
              <w:t>1920131.335</w:t>
            </w:r>
          </w:p>
        </w:tc>
        <w:tc>
          <w:tcPr>
            <w:tcW w:w="1801" w:type="dxa"/>
            <w:vAlign w:val="center"/>
          </w:tcPr>
          <w:p w14:paraId="1E9AA8A7" w14:textId="77777777" w:rsidR="00177C7E" w:rsidRPr="001B09FE" w:rsidRDefault="00177C7E" w:rsidP="00177C7E">
            <w:pPr>
              <w:spacing w:before="60" w:after="60"/>
              <w:ind w:firstLine="0"/>
              <w:jc w:val="center"/>
              <w:rPr>
                <w:rFonts w:cs="Times New Roman"/>
                <w:sz w:val="24"/>
                <w:szCs w:val="24"/>
              </w:rPr>
            </w:pPr>
            <w:r w:rsidRPr="001B09FE">
              <w:rPr>
                <w:rFonts w:cs="Times New Roman"/>
                <w:sz w:val="24"/>
                <w:szCs w:val="24"/>
              </w:rPr>
              <w:t>519509.953</w:t>
            </w:r>
          </w:p>
        </w:tc>
      </w:tr>
      <w:tr w:rsidR="001B09FE" w:rsidRPr="001B09FE" w14:paraId="7E2242FA" w14:textId="77777777" w:rsidTr="00BA4C4B">
        <w:trPr>
          <w:trHeight w:val="70"/>
        </w:trPr>
        <w:tc>
          <w:tcPr>
            <w:tcW w:w="765" w:type="dxa"/>
            <w:vAlign w:val="bottom"/>
          </w:tcPr>
          <w:p w14:paraId="1FCA4C41" w14:textId="77777777" w:rsidR="00177C7E" w:rsidRPr="001B09FE" w:rsidRDefault="00177C7E" w:rsidP="00177C7E">
            <w:pPr>
              <w:spacing w:before="60" w:after="60"/>
              <w:ind w:firstLine="0"/>
              <w:jc w:val="center"/>
              <w:rPr>
                <w:rFonts w:cs="Times New Roman"/>
                <w:sz w:val="24"/>
                <w:szCs w:val="24"/>
              </w:rPr>
            </w:pPr>
            <w:r w:rsidRPr="001B09FE">
              <w:rPr>
                <w:rFonts w:cs="Times New Roman"/>
                <w:sz w:val="24"/>
                <w:szCs w:val="24"/>
              </w:rPr>
              <w:t>9</w:t>
            </w:r>
          </w:p>
        </w:tc>
        <w:tc>
          <w:tcPr>
            <w:tcW w:w="1801" w:type="dxa"/>
            <w:vAlign w:val="center"/>
          </w:tcPr>
          <w:p w14:paraId="2EDC0BBE" w14:textId="77777777" w:rsidR="00177C7E" w:rsidRPr="001B09FE" w:rsidRDefault="00177C7E" w:rsidP="00177C7E">
            <w:pPr>
              <w:spacing w:before="60" w:after="60"/>
              <w:ind w:firstLine="0"/>
              <w:jc w:val="center"/>
              <w:rPr>
                <w:rFonts w:cs="Times New Roman"/>
                <w:sz w:val="24"/>
                <w:szCs w:val="24"/>
              </w:rPr>
            </w:pPr>
            <w:r w:rsidRPr="001B09FE">
              <w:rPr>
                <w:rFonts w:cs="Times New Roman"/>
                <w:sz w:val="24"/>
                <w:szCs w:val="24"/>
              </w:rPr>
              <w:t>1920025.757</w:t>
            </w:r>
          </w:p>
        </w:tc>
        <w:tc>
          <w:tcPr>
            <w:tcW w:w="1695" w:type="dxa"/>
            <w:vAlign w:val="center"/>
          </w:tcPr>
          <w:p w14:paraId="4ABB3F5B" w14:textId="77777777" w:rsidR="00177C7E" w:rsidRPr="001B09FE" w:rsidRDefault="00177C7E" w:rsidP="00177C7E">
            <w:pPr>
              <w:spacing w:before="60" w:after="60"/>
              <w:ind w:firstLine="0"/>
              <w:jc w:val="center"/>
              <w:rPr>
                <w:rFonts w:cs="Times New Roman"/>
                <w:sz w:val="24"/>
                <w:szCs w:val="24"/>
              </w:rPr>
            </w:pPr>
            <w:r w:rsidRPr="001B09FE">
              <w:rPr>
                <w:rFonts w:cs="Times New Roman"/>
                <w:sz w:val="24"/>
                <w:szCs w:val="24"/>
              </w:rPr>
              <w:t>519280.711</w:t>
            </w:r>
          </w:p>
        </w:tc>
        <w:tc>
          <w:tcPr>
            <w:tcW w:w="693" w:type="dxa"/>
            <w:vAlign w:val="bottom"/>
          </w:tcPr>
          <w:p w14:paraId="0C7A5CE7" w14:textId="77777777" w:rsidR="00177C7E" w:rsidRPr="001B09FE" w:rsidRDefault="00177C7E" w:rsidP="00177C7E">
            <w:pPr>
              <w:spacing w:before="60" w:after="60"/>
              <w:ind w:firstLine="0"/>
              <w:jc w:val="center"/>
              <w:rPr>
                <w:rFonts w:cs="Times New Roman"/>
                <w:sz w:val="24"/>
                <w:szCs w:val="24"/>
              </w:rPr>
            </w:pPr>
            <w:r w:rsidRPr="001B09FE">
              <w:rPr>
                <w:rFonts w:cs="Times New Roman"/>
                <w:sz w:val="24"/>
                <w:szCs w:val="24"/>
              </w:rPr>
              <w:t>21</w:t>
            </w:r>
          </w:p>
        </w:tc>
        <w:tc>
          <w:tcPr>
            <w:tcW w:w="1819" w:type="dxa"/>
            <w:vAlign w:val="center"/>
          </w:tcPr>
          <w:p w14:paraId="4D4AD166" w14:textId="77777777" w:rsidR="00177C7E" w:rsidRPr="001B09FE" w:rsidRDefault="00177C7E" w:rsidP="00177C7E">
            <w:pPr>
              <w:spacing w:before="60" w:after="60"/>
              <w:ind w:firstLine="0"/>
              <w:jc w:val="center"/>
              <w:rPr>
                <w:rFonts w:cs="Times New Roman"/>
                <w:sz w:val="24"/>
                <w:szCs w:val="24"/>
              </w:rPr>
            </w:pPr>
            <w:r w:rsidRPr="001B09FE">
              <w:rPr>
                <w:rFonts w:cs="Times New Roman"/>
                <w:sz w:val="24"/>
                <w:szCs w:val="24"/>
              </w:rPr>
              <w:t>1920145.490</w:t>
            </w:r>
          </w:p>
        </w:tc>
        <w:tc>
          <w:tcPr>
            <w:tcW w:w="1801" w:type="dxa"/>
            <w:vAlign w:val="center"/>
          </w:tcPr>
          <w:p w14:paraId="4A501AD5" w14:textId="77777777" w:rsidR="00177C7E" w:rsidRPr="001B09FE" w:rsidRDefault="00177C7E" w:rsidP="00177C7E">
            <w:pPr>
              <w:spacing w:before="60" w:after="60"/>
              <w:ind w:firstLine="0"/>
              <w:jc w:val="center"/>
              <w:rPr>
                <w:rFonts w:cs="Times New Roman"/>
                <w:sz w:val="24"/>
                <w:szCs w:val="24"/>
              </w:rPr>
            </w:pPr>
            <w:r w:rsidRPr="001B09FE">
              <w:rPr>
                <w:rFonts w:cs="Times New Roman"/>
                <w:sz w:val="24"/>
                <w:szCs w:val="24"/>
              </w:rPr>
              <w:t>519455.810</w:t>
            </w:r>
          </w:p>
        </w:tc>
      </w:tr>
      <w:tr w:rsidR="001B09FE" w:rsidRPr="001B09FE" w14:paraId="26CC4CE9" w14:textId="77777777" w:rsidTr="00BA4C4B">
        <w:trPr>
          <w:trHeight w:val="70"/>
        </w:trPr>
        <w:tc>
          <w:tcPr>
            <w:tcW w:w="765" w:type="dxa"/>
            <w:vAlign w:val="bottom"/>
          </w:tcPr>
          <w:p w14:paraId="03707CB7" w14:textId="77777777" w:rsidR="00177C7E" w:rsidRPr="001B09FE" w:rsidRDefault="00177C7E" w:rsidP="00177C7E">
            <w:pPr>
              <w:spacing w:before="60" w:after="60"/>
              <w:ind w:firstLine="0"/>
              <w:jc w:val="center"/>
              <w:rPr>
                <w:rFonts w:cs="Times New Roman"/>
                <w:sz w:val="24"/>
                <w:szCs w:val="24"/>
              </w:rPr>
            </w:pPr>
            <w:r w:rsidRPr="001B09FE">
              <w:rPr>
                <w:rFonts w:cs="Times New Roman"/>
                <w:sz w:val="24"/>
                <w:szCs w:val="24"/>
              </w:rPr>
              <w:t>10</w:t>
            </w:r>
          </w:p>
        </w:tc>
        <w:tc>
          <w:tcPr>
            <w:tcW w:w="1801" w:type="dxa"/>
            <w:vAlign w:val="center"/>
          </w:tcPr>
          <w:p w14:paraId="0D6D30C1" w14:textId="77777777" w:rsidR="00177C7E" w:rsidRPr="001B09FE" w:rsidRDefault="00177C7E" w:rsidP="00177C7E">
            <w:pPr>
              <w:spacing w:before="60" w:after="60"/>
              <w:ind w:firstLine="0"/>
              <w:jc w:val="center"/>
              <w:rPr>
                <w:rFonts w:cs="Times New Roman"/>
                <w:sz w:val="24"/>
                <w:szCs w:val="24"/>
              </w:rPr>
            </w:pPr>
            <w:r w:rsidRPr="001B09FE">
              <w:rPr>
                <w:rFonts w:cs="Times New Roman"/>
                <w:sz w:val="24"/>
                <w:szCs w:val="24"/>
              </w:rPr>
              <w:t>1920009.547</w:t>
            </w:r>
          </w:p>
        </w:tc>
        <w:tc>
          <w:tcPr>
            <w:tcW w:w="1695" w:type="dxa"/>
            <w:vAlign w:val="center"/>
          </w:tcPr>
          <w:p w14:paraId="30F41F66" w14:textId="77777777" w:rsidR="00177C7E" w:rsidRPr="001B09FE" w:rsidRDefault="00177C7E" w:rsidP="00177C7E">
            <w:pPr>
              <w:spacing w:before="60" w:after="60"/>
              <w:ind w:firstLine="0"/>
              <w:jc w:val="center"/>
              <w:rPr>
                <w:rFonts w:cs="Times New Roman"/>
                <w:sz w:val="24"/>
                <w:szCs w:val="24"/>
              </w:rPr>
            </w:pPr>
            <w:r w:rsidRPr="001B09FE">
              <w:rPr>
                <w:rFonts w:cs="Times New Roman"/>
                <w:sz w:val="24"/>
                <w:szCs w:val="24"/>
              </w:rPr>
              <w:t>519320.885</w:t>
            </w:r>
          </w:p>
        </w:tc>
        <w:tc>
          <w:tcPr>
            <w:tcW w:w="693" w:type="dxa"/>
            <w:vAlign w:val="bottom"/>
          </w:tcPr>
          <w:p w14:paraId="20656A3E" w14:textId="77777777" w:rsidR="00177C7E" w:rsidRPr="001B09FE" w:rsidRDefault="00177C7E" w:rsidP="00177C7E">
            <w:pPr>
              <w:spacing w:before="60" w:after="60"/>
              <w:ind w:firstLine="0"/>
              <w:jc w:val="center"/>
              <w:rPr>
                <w:rFonts w:cs="Times New Roman"/>
                <w:sz w:val="24"/>
                <w:szCs w:val="24"/>
              </w:rPr>
            </w:pPr>
            <w:r w:rsidRPr="001B09FE">
              <w:rPr>
                <w:rFonts w:cs="Times New Roman"/>
                <w:sz w:val="24"/>
                <w:szCs w:val="24"/>
              </w:rPr>
              <w:t>22</w:t>
            </w:r>
          </w:p>
        </w:tc>
        <w:tc>
          <w:tcPr>
            <w:tcW w:w="1819" w:type="dxa"/>
            <w:vAlign w:val="center"/>
          </w:tcPr>
          <w:p w14:paraId="6DA98C5C" w14:textId="77777777" w:rsidR="00177C7E" w:rsidRPr="001B09FE" w:rsidRDefault="00177C7E" w:rsidP="00177C7E">
            <w:pPr>
              <w:spacing w:before="60" w:after="60"/>
              <w:ind w:firstLine="0"/>
              <w:jc w:val="center"/>
              <w:rPr>
                <w:rFonts w:cs="Times New Roman"/>
                <w:sz w:val="24"/>
                <w:szCs w:val="24"/>
              </w:rPr>
            </w:pPr>
            <w:r w:rsidRPr="001B09FE">
              <w:rPr>
                <w:rFonts w:cs="Times New Roman"/>
                <w:sz w:val="24"/>
                <w:szCs w:val="24"/>
              </w:rPr>
              <w:t>1920172.477</w:t>
            </w:r>
          </w:p>
        </w:tc>
        <w:tc>
          <w:tcPr>
            <w:tcW w:w="1801" w:type="dxa"/>
            <w:vAlign w:val="center"/>
          </w:tcPr>
          <w:p w14:paraId="1C7A9C56" w14:textId="77777777" w:rsidR="00177C7E" w:rsidRPr="001B09FE" w:rsidRDefault="00177C7E" w:rsidP="00177C7E">
            <w:pPr>
              <w:spacing w:before="60" w:after="60"/>
              <w:ind w:firstLine="0"/>
              <w:jc w:val="center"/>
              <w:rPr>
                <w:rFonts w:cs="Times New Roman"/>
                <w:sz w:val="24"/>
                <w:szCs w:val="24"/>
              </w:rPr>
            </w:pPr>
            <w:r w:rsidRPr="001B09FE">
              <w:rPr>
                <w:rFonts w:cs="Times New Roman"/>
                <w:sz w:val="24"/>
                <w:szCs w:val="24"/>
              </w:rPr>
              <w:t>519465.545</w:t>
            </w:r>
          </w:p>
        </w:tc>
      </w:tr>
      <w:tr w:rsidR="001B09FE" w:rsidRPr="001B09FE" w14:paraId="45A20BC8" w14:textId="77777777" w:rsidTr="00BA4C4B">
        <w:trPr>
          <w:trHeight w:val="70"/>
        </w:trPr>
        <w:tc>
          <w:tcPr>
            <w:tcW w:w="765" w:type="dxa"/>
            <w:vAlign w:val="bottom"/>
          </w:tcPr>
          <w:p w14:paraId="06AF4CEE" w14:textId="77777777" w:rsidR="00177C7E" w:rsidRPr="001B09FE" w:rsidRDefault="00177C7E" w:rsidP="00177C7E">
            <w:pPr>
              <w:spacing w:before="60" w:after="60"/>
              <w:ind w:firstLine="0"/>
              <w:jc w:val="center"/>
              <w:rPr>
                <w:rFonts w:cs="Times New Roman"/>
                <w:sz w:val="24"/>
                <w:szCs w:val="24"/>
              </w:rPr>
            </w:pPr>
            <w:r w:rsidRPr="001B09FE">
              <w:rPr>
                <w:rFonts w:cs="Times New Roman"/>
                <w:sz w:val="24"/>
                <w:szCs w:val="24"/>
              </w:rPr>
              <w:t>11</w:t>
            </w:r>
          </w:p>
        </w:tc>
        <w:tc>
          <w:tcPr>
            <w:tcW w:w="1801" w:type="dxa"/>
            <w:vAlign w:val="center"/>
          </w:tcPr>
          <w:p w14:paraId="0E27087A" w14:textId="77777777" w:rsidR="00177C7E" w:rsidRPr="001B09FE" w:rsidRDefault="00177C7E" w:rsidP="00177C7E">
            <w:pPr>
              <w:spacing w:before="60" w:after="60"/>
              <w:ind w:firstLine="0"/>
              <w:jc w:val="center"/>
              <w:rPr>
                <w:rFonts w:cs="Times New Roman"/>
                <w:sz w:val="24"/>
                <w:szCs w:val="24"/>
              </w:rPr>
            </w:pPr>
            <w:r w:rsidRPr="001B09FE">
              <w:rPr>
                <w:rFonts w:cs="Times New Roman"/>
                <w:sz w:val="24"/>
                <w:szCs w:val="24"/>
              </w:rPr>
              <w:t>1919996.587</w:t>
            </w:r>
          </w:p>
        </w:tc>
        <w:tc>
          <w:tcPr>
            <w:tcW w:w="1695" w:type="dxa"/>
            <w:vAlign w:val="center"/>
          </w:tcPr>
          <w:p w14:paraId="0A7CE4C6" w14:textId="77777777" w:rsidR="00177C7E" w:rsidRPr="001B09FE" w:rsidRDefault="00177C7E" w:rsidP="00177C7E">
            <w:pPr>
              <w:spacing w:before="60" w:after="60"/>
              <w:ind w:firstLine="0"/>
              <w:jc w:val="center"/>
              <w:rPr>
                <w:rFonts w:cs="Times New Roman"/>
                <w:sz w:val="24"/>
                <w:szCs w:val="24"/>
              </w:rPr>
            </w:pPr>
            <w:r w:rsidRPr="001B09FE">
              <w:rPr>
                <w:rFonts w:cs="Times New Roman"/>
                <w:sz w:val="24"/>
                <w:szCs w:val="24"/>
              </w:rPr>
              <w:t>519340.055</w:t>
            </w:r>
          </w:p>
        </w:tc>
        <w:tc>
          <w:tcPr>
            <w:tcW w:w="693" w:type="dxa"/>
            <w:vAlign w:val="bottom"/>
          </w:tcPr>
          <w:p w14:paraId="74613919" w14:textId="77777777" w:rsidR="00177C7E" w:rsidRPr="001B09FE" w:rsidRDefault="00177C7E" w:rsidP="00177C7E">
            <w:pPr>
              <w:spacing w:before="60" w:after="60"/>
              <w:ind w:firstLine="0"/>
              <w:jc w:val="center"/>
              <w:rPr>
                <w:rFonts w:cs="Times New Roman"/>
                <w:sz w:val="24"/>
                <w:szCs w:val="24"/>
              </w:rPr>
            </w:pPr>
            <w:r w:rsidRPr="001B09FE">
              <w:rPr>
                <w:rFonts w:cs="Times New Roman"/>
                <w:sz w:val="24"/>
                <w:szCs w:val="24"/>
              </w:rPr>
              <w:t>23</w:t>
            </w:r>
          </w:p>
        </w:tc>
        <w:tc>
          <w:tcPr>
            <w:tcW w:w="1819" w:type="dxa"/>
            <w:vAlign w:val="center"/>
          </w:tcPr>
          <w:p w14:paraId="50D864A0" w14:textId="77777777" w:rsidR="00177C7E" w:rsidRPr="001B09FE" w:rsidRDefault="00177C7E" w:rsidP="00177C7E">
            <w:pPr>
              <w:spacing w:before="60" w:after="60"/>
              <w:ind w:firstLine="0"/>
              <w:jc w:val="center"/>
              <w:rPr>
                <w:rFonts w:cs="Times New Roman"/>
                <w:sz w:val="24"/>
                <w:szCs w:val="24"/>
              </w:rPr>
            </w:pPr>
            <w:r w:rsidRPr="001B09FE">
              <w:rPr>
                <w:rFonts w:cs="Times New Roman"/>
                <w:sz w:val="24"/>
                <w:szCs w:val="24"/>
              </w:rPr>
              <w:t>1920181.931</w:t>
            </w:r>
          </w:p>
        </w:tc>
        <w:tc>
          <w:tcPr>
            <w:tcW w:w="1801" w:type="dxa"/>
            <w:vAlign w:val="center"/>
          </w:tcPr>
          <w:p w14:paraId="18992160" w14:textId="77777777" w:rsidR="00177C7E" w:rsidRPr="001B09FE" w:rsidRDefault="00177C7E" w:rsidP="00177C7E">
            <w:pPr>
              <w:spacing w:before="60" w:after="60"/>
              <w:ind w:firstLine="0"/>
              <w:jc w:val="center"/>
              <w:rPr>
                <w:rFonts w:cs="Times New Roman"/>
                <w:sz w:val="24"/>
                <w:szCs w:val="24"/>
              </w:rPr>
            </w:pPr>
            <w:r w:rsidRPr="001B09FE">
              <w:rPr>
                <w:rFonts w:cs="Times New Roman"/>
                <w:sz w:val="24"/>
                <w:szCs w:val="24"/>
              </w:rPr>
              <w:t>5194669.754</w:t>
            </w:r>
          </w:p>
        </w:tc>
      </w:tr>
      <w:tr w:rsidR="001B09FE" w:rsidRPr="001B09FE" w14:paraId="0E05508F" w14:textId="77777777" w:rsidTr="00BA4C4B">
        <w:trPr>
          <w:trHeight w:val="70"/>
        </w:trPr>
        <w:tc>
          <w:tcPr>
            <w:tcW w:w="765" w:type="dxa"/>
            <w:vAlign w:val="bottom"/>
          </w:tcPr>
          <w:p w14:paraId="74AAE26D" w14:textId="77777777" w:rsidR="00177C7E" w:rsidRPr="001B09FE" w:rsidRDefault="00177C7E" w:rsidP="00177C7E">
            <w:pPr>
              <w:spacing w:before="60" w:after="60"/>
              <w:ind w:firstLine="0"/>
              <w:jc w:val="center"/>
              <w:rPr>
                <w:rFonts w:cs="Times New Roman"/>
                <w:sz w:val="24"/>
                <w:szCs w:val="24"/>
              </w:rPr>
            </w:pPr>
            <w:r w:rsidRPr="001B09FE">
              <w:rPr>
                <w:rFonts w:cs="Times New Roman"/>
                <w:sz w:val="24"/>
                <w:szCs w:val="24"/>
              </w:rPr>
              <w:t>12</w:t>
            </w:r>
          </w:p>
        </w:tc>
        <w:tc>
          <w:tcPr>
            <w:tcW w:w="1801" w:type="dxa"/>
            <w:vAlign w:val="center"/>
          </w:tcPr>
          <w:p w14:paraId="5ABD6994" w14:textId="77777777" w:rsidR="00177C7E" w:rsidRPr="001B09FE" w:rsidRDefault="00177C7E" w:rsidP="00177C7E">
            <w:pPr>
              <w:spacing w:before="60" w:after="60"/>
              <w:ind w:firstLine="0"/>
              <w:jc w:val="center"/>
              <w:rPr>
                <w:rFonts w:cs="Times New Roman"/>
                <w:sz w:val="24"/>
                <w:szCs w:val="24"/>
              </w:rPr>
            </w:pPr>
            <w:r w:rsidRPr="001B09FE">
              <w:rPr>
                <w:rFonts w:cs="Times New Roman"/>
                <w:sz w:val="24"/>
                <w:szCs w:val="24"/>
              </w:rPr>
              <w:t>1919987.032</w:t>
            </w:r>
          </w:p>
        </w:tc>
        <w:tc>
          <w:tcPr>
            <w:tcW w:w="1695" w:type="dxa"/>
            <w:vAlign w:val="center"/>
          </w:tcPr>
          <w:p w14:paraId="2F8847E1" w14:textId="77777777" w:rsidR="00177C7E" w:rsidRPr="001B09FE" w:rsidRDefault="00177C7E" w:rsidP="00177C7E">
            <w:pPr>
              <w:spacing w:before="60" w:after="60"/>
              <w:ind w:firstLine="0"/>
              <w:jc w:val="center"/>
              <w:rPr>
                <w:rFonts w:cs="Times New Roman"/>
                <w:sz w:val="24"/>
                <w:szCs w:val="24"/>
              </w:rPr>
            </w:pPr>
            <w:r w:rsidRPr="001B09FE">
              <w:rPr>
                <w:rFonts w:cs="Times New Roman"/>
                <w:sz w:val="24"/>
                <w:szCs w:val="24"/>
              </w:rPr>
              <w:t>519352.074</w:t>
            </w:r>
          </w:p>
        </w:tc>
        <w:tc>
          <w:tcPr>
            <w:tcW w:w="693" w:type="dxa"/>
            <w:vAlign w:val="bottom"/>
          </w:tcPr>
          <w:p w14:paraId="1A3A58E9" w14:textId="77777777" w:rsidR="00177C7E" w:rsidRPr="001B09FE" w:rsidRDefault="00177C7E" w:rsidP="00177C7E">
            <w:pPr>
              <w:spacing w:before="60" w:after="60"/>
              <w:ind w:firstLine="0"/>
              <w:jc w:val="center"/>
              <w:rPr>
                <w:rFonts w:cs="Times New Roman"/>
                <w:sz w:val="24"/>
                <w:szCs w:val="24"/>
              </w:rPr>
            </w:pPr>
            <w:r w:rsidRPr="001B09FE">
              <w:rPr>
                <w:rFonts w:cs="Times New Roman"/>
                <w:sz w:val="24"/>
                <w:szCs w:val="24"/>
              </w:rPr>
              <w:t>24</w:t>
            </w:r>
          </w:p>
        </w:tc>
        <w:tc>
          <w:tcPr>
            <w:tcW w:w="1819" w:type="dxa"/>
            <w:vAlign w:val="center"/>
          </w:tcPr>
          <w:p w14:paraId="4B7191C6" w14:textId="77777777" w:rsidR="00177C7E" w:rsidRPr="001B09FE" w:rsidRDefault="00177C7E" w:rsidP="00177C7E">
            <w:pPr>
              <w:spacing w:before="60" w:after="60"/>
              <w:ind w:firstLine="0"/>
              <w:jc w:val="center"/>
              <w:rPr>
                <w:rFonts w:cs="Times New Roman"/>
                <w:sz w:val="24"/>
                <w:szCs w:val="24"/>
              </w:rPr>
            </w:pPr>
            <w:r w:rsidRPr="001B09FE">
              <w:rPr>
                <w:rFonts w:cs="Times New Roman"/>
                <w:sz w:val="24"/>
                <w:szCs w:val="24"/>
              </w:rPr>
              <w:t>1920196.522</w:t>
            </w:r>
          </w:p>
        </w:tc>
        <w:tc>
          <w:tcPr>
            <w:tcW w:w="1801" w:type="dxa"/>
            <w:vAlign w:val="center"/>
          </w:tcPr>
          <w:p w14:paraId="5EF23C6F" w14:textId="77777777" w:rsidR="00177C7E" w:rsidRPr="001B09FE" w:rsidRDefault="00177C7E" w:rsidP="00177C7E">
            <w:pPr>
              <w:spacing w:before="60" w:after="60"/>
              <w:ind w:firstLine="0"/>
              <w:jc w:val="center"/>
              <w:rPr>
                <w:rFonts w:cs="Times New Roman"/>
                <w:sz w:val="24"/>
                <w:szCs w:val="24"/>
              </w:rPr>
            </w:pPr>
            <w:r w:rsidRPr="001B09FE">
              <w:rPr>
                <w:rFonts w:cs="Times New Roman"/>
                <w:sz w:val="24"/>
                <w:szCs w:val="24"/>
              </w:rPr>
              <w:t>519470.029</w:t>
            </w:r>
          </w:p>
        </w:tc>
      </w:tr>
    </w:tbl>
    <w:p w14:paraId="0ACE4B4E" w14:textId="77777777" w:rsidR="00177C7E" w:rsidRPr="001B09FE" w:rsidRDefault="00177C7E" w:rsidP="00377B0A">
      <w:pPr>
        <w:rPr>
          <w:lang w:val="de-DE"/>
        </w:rPr>
      </w:pPr>
    </w:p>
    <w:p w14:paraId="58C9D23D" w14:textId="19920126" w:rsidR="00377B0A" w:rsidRPr="001B09FE" w:rsidRDefault="00377B0A" w:rsidP="00377B0A">
      <w:pPr>
        <w:pStyle w:val="Heading3"/>
      </w:pPr>
      <w:bookmarkStart w:id="71" w:name="_Toc218053266"/>
      <w:bookmarkStart w:id="72" w:name="_Toc218063225"/>
      <w:bookmarkStart w:id="73" w:name="_Toc221150196"/>
      <w:bookmarkEnd w:id="66"/>
      <w:r w:rsidRPr="001B09FE">
        <w:t>1.1.4. Hiện trạng quản lý, sử dụng đất, mặt nước của dự án</w:t>
      </w:r>
      <w:bookmarkEnd w:id="71"/>
      <w:bookmarkEnd w:id="72"/>
      <w:bookmarkEnd w:id="73"/>
    </w:p>
    <w:p w14:paraId="519356E9" w14:textId="6029A8D0" w:rsidR="00377B0A" w:rsidRPr="001B09FE" w:rsidRDefault="00377B0A" w:rsidP="00377B0A">
      <w:pPr>
        <w:rPr>
          <w:rFonts w:cs="Times New Roman"/>
          <w:szCs w:val="27"/>
          <w:lang w:val="de-DE"/>
        </w:rPr>
      </w:pPr>
      <w:r w:rsidRPr="001B09FE">
        <w:rPr>
          <w:rFonts w:cs="Times New Roman"/>
          <w:szCs w:val="27"/>
          <w:lang w:val="de-DE"/>
        </w:rPr>
        <w:t>Hiện trạng sử dụng đất, mặt nước của Dự án như sau:</w:t>
      </w:r>
    </w:p>
    <w:p w14:paraId="36293A30" w14:textId="22F9D10B" w:rsidR="00377B0A" w:rsidRPr="001B09FE" w:rsidRDefault="001B09FE" w:rsidP="001B09FE">
      <w:pPr>
        <w:pStyle w:val="Caption"/>
        <w:rPr>
          <w:i/>
          <w:lang w:val="vi-VN"/>
        </w:rPr>
      </w:pPr>
      <w:bookmarkStart w:id="74" w:name="_Toc115686338"/>
      <w:bookmarkStart w:id="75" w:name="_Toc215605323"/>
      <w:bookmarkStart w:id="76" w:name="_Toc218057225"/>
      <w:bookmarkStart w:id="77" w:name="_Toc221150820"/>
      <w:r>
        <w:t>Bảng 1.</w:t>
      </w:r>
      <w:fldSimple w:instr=" SEQ Bảng_1. \* ARABIC ">
        <w:r>
          <w:rPr>
            <w:noProof/>
          </w:rPr>
          <w:t>2</w:t>
        </w:r>
      </w:fldSimple>
      <w:r w:rsidR="00D90174" w:rsidRPr="001B09FE">
        <w:t xml:space="preserve">. </w:t>
      </w:r>
      <w:r w:rsidR="00377B0A" w:rsidRPr="001B09FE">
        <w:rPr>
          <w:lang w:val="vi-VN"/>
        </w:rPr>
        <w:t xml:space="preserve">Thống kê diện tích chiếm dụng </w:t>
      </w:r>
      <w:bookmarkEnd w:id="74"/>
      <w:r w:rsidR="00377B0A" w:rsidRPr="001B09FE">
        <w:rPr>
          <w:lang w:val="vi-VN"/>
        </w:rPr>
        <w:t>theo t</w:t>
      </w:r>
      <w:r w:rsidR="00377B0A" w:rsidRPr="001B09FE">
        <w:t>ừ</w:t>
      </w:r>
      <w:r w:rsidR="00377B0A" w:rsidRPr="001B09FE">
        <w:rPr>
          <w:lang w:val="vi-VN"/>
        </w:rPr>
        <w:t>ng loại đất [1]</w:t>
      </w:r>
      <w:bookmarkEnd w:id="75"/>
      <w:bookmarkEnd w:id="76"/>
      <w:bookmarkEnd w:id="77"/>
    </w:p>
    <w:tbl>
      <w:tblPr>
        <w:tblStyle w:val="TableGrid10"/>
        <w:tblW w:w="8547" w:type="dxa"/>
        <w:jc w:val="center"/>
        <w:tblLook w:val="04A0" w:firstRow="1" w:lastRow="0" w:firstColumn="1" w:lastColumn="0" w:noHBand="0" w:noVBand="1"/>
      </w:tblPr>
      <w:tblGrid>
        <w:gridCol w:w="776"/>
        <w:gridCol w:w="3970"/>
        <w:gridCol w:w="2217"/>
        <w:gridCol w:w="1584"/>
      </w:tblGrid>
      <w:tr w:rsidR="001B09FE" w:rsidRPr="001B09FE" w14:paraId="136581F8" w14:textId="77777777" w:rsidTr="00BA4C4B">
        <w:trPr>
          <w:trHeight w:val="225"/>
          <w:jc w:val="center"/>
        </w:trPr>
        <w:tc>
          <w:tcPr>
            <w:tcW w:w="776" w:type="dxa"/>
            <w:noWrap/>
            <w:hideMark/>
          </w:tcPr>
          <w:p w14:paraId="5AAAA22D" w14:textId="77777777" w:rsidR="00BA4C4B" w:rsidRPr="001B09FE" w:rsidRDefault="00BA4C4B" w:rsidP="00BA4C4B">
            <w:pPr>
              <w:spacing w:before="60" w:after="60"/>
              <w:ind w:firstLine="0"/>
              <w:jc w:val="center"/>
              <w:rPr>
                <w:b/>
                <w:bCs/>
                <w:szCs w:val="27"/>
              </w:rPr>
            </w:pPr>
            <w:r w:rsidRPr="001B09FE">
              <w:rPr>
                <w:b/>
                <w:bCs/>
                <w:szCs w:val="27"/>
              </w:rPr>
              <w:t>TT</w:t>
            </w:r>
          </w:p>
        </w:tc>
        <w:tc>
          <w:tcPr>
            <w:tcW w:w="3970" w:type="dxa"/>
            <w:noWrap/>
            <w:hideMark/>
          </w:tcPr>
          <w:p w14:paraId="5F1C8E0F" w14:textId="77777777" w:rsidR="00BA4C4B" w:rsidRPr="001B09FE" w:rsidRDefault="00BA4C4B" w:rsidP="00BA4C4B">
            <w:pPr>
              <w:spacing w:before="60" w:after="60"/>
              <w:ind w:firstLine="0"/>
              <w:jc w:val="center"/>
              <w:rPr>
                <w:b/>
                <w:bCs/>
                <w:szCs w:val="27"/>
              </w:rPr>
            </w:pPr>
            <w:r w:rsidRPr="001B09FE">
              <w:rPr>
                <w:b/>
                <w:bCs/>
                <w:szCs w:val="27"/>
              </w:rPr>
              <w:t>Loại đất</w:t>
            </w:r>
          </w:p>
        </w:tc>
        <w:tc>
          <w:tcPr>
            <w:tcW w:w="2217" w:type="dxa"/>
            <w:hideMark/>
          </w:tcPr>
          <w:p w14:paraId="6582BD00" w14:textId="77777777" w:rsidR="00BA4C4B" w:rsidRPr="001B09FE" w:rsidRDefault="00BA4C4B" w:rsidP="00BA4C4B">
            <w:pPr>
              <w:spacing w:before="60" w:after="60"/>
              <w:ind w:firstLine="0"/>
              <w:jc w:val="center"/>
              <w:rPr>
                <w:b/>
                <w:bCs/>
                <w:szCs w:val="27"/>
              </w:rPr>
            </w:pPr>
            <w:r w:rsidRPr="001B09FE">
              <w:rPr>
                <w:b/>
                <w:bCs/>
                <w:szCs w:val="27"/>
              </w:rPr>
              <w:t>Diện tích  (ha)</w:t>
            </w:r>
          </w:p>
        </w:tc>
        <w:tc>
          <w:tcPr>
            <w:tcW w:w="1584" w:type="dxa"/>
            <w:hideMark/>
          </w:tcPr>
          <w:p w14:paraId="639983E3" w14:textId="77777777" w:rsidR="00BA4C4B" w:rsidRPr="001B09FE" w:rsidRDefault="00BA4C4B" w:rsidP="00BA4C4B">
            <w:pPr>
              <w:spacing w:before="60" w:after="60"/>
              <w:ind w:firstLine="0"/>
              <w:jc w:val="center"/>
              <w:rPr>
                <w:b/>
                <w:bCs/>
                <w:szCs w:val="27"/>
              </w:rPr>
            </w:pPr>
            <w:r w:rsidRPr="001B09FE">
              <w:rPr>
                <w:b/>
                <w:bCs/>
                <w:szCs w:val="27"/>
              </w:rPr>
              <w:t>Tỷ lệ (%)</w:t>
            </w:r>
          </w:p>
        </w:tc>
      </w:tr>
      <w:tr w:rsidR="001B09FE" w:rsidRPr="001B09FE" w14:paraId="28F50168" w14:textId="77777777" w:rsidTr="00BA4C4B">
        <w:trPr>
          <w:trHeight w:val="295"/>
          <w:jc w:val="center"/>
        </w:trPr>
        <w:tc>
          <w:tcPr>
            <w:tcW w:w="776" w:type="dxa"/>
            <w:noWrap/>
            <w:hideMark/>
          </w:tcPr>
          <w:p w14:paraId="3837CD27" w14:textId="77777777" w:rsidR="00BA4C4B" w:rsidRPr="001B09FE" w:rsidRDefault="00BA4C4B" w:rsidP="00BA4C4B">
            <w:pPr>
              <w:spacing w:before="60" w:after="60"/>
              <w:ind w:firstLine="0"/>
              <w:jc w:val="center"/>
              <w:rPr>
                <w:szCs w:val="27"/>
              </w:rPr>
            </w:pPr>
            <w:r w:rsidRPr="001B09FE">
              <w:rPr>
                <w:szCs w:val="27"/>
              </w:rPr>
              <w:t>1</w:t>
            </w:r>
          </w:p>
        </w:tc>
        <w:tc>
          <w:tcPr>
            <w:tcW w:w="3970" w:type="dxa"/>
            <w:noWrap/>
            <w:hideMark/>
          </w:tcPr>
          <w:p w14:paraId="4FC624A3" w14:textId="77777777" w:rsidR="00BA4C4B" w:rsidRPr="001B09FE" w:rsidRDefault="00BA4C4B" w:rsidP="00BA4C4B">
            <w:pPr>
              <w:spacing w:before="60" w:after="60"/>
              <w:ind w:firstLine="0"/>
              <w:rPr>
                <w:szCs w:val="27"/>
              </w:rPr>
            </w:pPr>
            <w:r w:rsidRPr="001B09FE">
              <w:rPr>
                <w:szCs w:val="27"/>
              </w:rPr>
              <w:t>Đất rừng sản xuất</w:t>
            </w:r>
          </w:p>
        </w:tc>
        <w:tc>
          <w:tcPr>
            <w:tcW w:w="2217" w:type="dxa"/>
            <w:noWrap/>
            <w:hideMark/>
          </w:tcPr>
          <w:p w14:paraId="7F786863" w14:textId="77777777" w:rsidR="00BA4C4B" w:rsidRPr="001B09FE" w:rsidRDefault="00BA4C4B" w:rsidP="00BA4C4B">
            <w:pPr>
              <w:spacing w:before="60" w:after="60"/>
              <w:ind w:firstLine="0"/>
              <w:jc w:val="right"/>
              <w:rPr>
                <w:szCs w:val="27"/>
              </w:rPr>
            </w:pPr>
            <w:r w:rsidRPr="001B09FE">
              <w:rPr>
                <w:szCs w:val="27"/>
              </w:rPr>
              <w:t>0,24</w:t>
            </w:r>
          </w:p>
        </w:tc>
        <w:tc>
          <w:tcPr>
            <w:tcW w:w="1584" w:type="dxa"/>
            <w:noWrap/>
            <w:hideMark/>
          </w:tcPr>
          <w:p w14:paraId="4949A2BD" w14:textId="77777777" w:rsidR="00BA4C4B" w:rsidRPr="001B09FE" w:rsidRDefault="00BA4C4B" w:rsidP="00BA4C4B">
            <w:pPr>
              <w:spacing w:before="60" w:after="60"/>
              <w:ind w:firstLine="0"/>
              <w:jc w:val="center"/>
              <w:rPr>
                <w:szCs w:val="27"/>
              </w:rPr>
            </w:pPr>
            <w:r w:rsidRPr="001B09FE">
              <w:rPr>
                <w:szCs w:val="27"/>
              </w:rPr>
              <w:t>4,81</w:t>
            </w:r>
          </w:p>
        </w:tc>
      </w:tr>
      <w:tr w:rsidR="001B09FE" w:rsidRPr="001B09FE" w14:paraId="68CF33DD" w14:textId="77777777" w:rsidTr="00BA4C4B">
        <w:trPr>
          <w:trHeight w:val="295"/>
          <w:jc w:val="center"/>
        </w:trPr>
        <w:tc>
          <w:tcPr>
            <w:tcW w:w="776" w:type="dxa"/>
            <w:noWrap/>
            <w:hideMark/>
          </w:tcPr>
          <w:p w14:paraId="5A43B6F7" w14:textId="77777777" w:rsidR="00BA4C4B" w:rsidRPr="001B09FE" w:rsidRDefault="00BA4C4B" w:rsidP="00BA4C4B">
            <w:pPr>
              <w:spacing w:before="60" w:after="60"/>
              <w:ind w:firstLine="0"/>
              <w:jc w:val="center"/>
              <w:rPr>
                <w:szCs w:val="27"/>
              </w:rPr>
            </w:pPr>
            <w:r w:rsidRPr="001B09FE">
              <w:rPr>
                <w:szCs w:val="27"/>
              </w:rPr>
              <w:t>2</w:t>
            </w:r>
          </w:p>
        </w:tc>
        <w:tc>
          <w:tcPr>
            <w:tcW w:w="3970" w:type="dxa"/>
            <w:noWrap/>
            <w:hideMark/>
          </w:tcPr>
          <w:p w14:paraId="72CF06CE" w14:textId="77777777" w:rsidR="00BA4C4B" w:rsidRPr="001B09FE" w:rsidRDefault="00BA4C4B" w:rsidP="00BA4C4B">
            <w:pPr>
              <w:spacing w:before="60" w:after="60"/>
              <w:ind w:firstLine="0"/>
              <w:rPr>
                <w:szCs w:val="27"/>
              </w:rPr>
            </w:pPr>
            <w:r w:rsidRPr="001B09FE">
              <w:rPr>
                <w:szCs w:val="27"/>
              </w:rPr>
              <w:t>Đất trồng cây lâu năm (LNK)</w:t>
            </w:r>
          </w:p>
        </w:tc>
        <w:tc>
          <w:tcPr>
            <w:tcW w:w="2217" w:type="dxa"/>
            <w:noWrap/>
            <w:hideMark/>
          </w:tcPr>
          <w:p w14:paraId="0B450E51" w14:textId="77777777" w:rsidR="00BA4C4B" w:rsidRPr="001B09FE" w:rsidRDefault="00BA4C4B" w:rsidP="00BA4C4B">
            <w:pPr>
              <w:spacing w:before="60" w:after="60"/>
              <w:ind w:firstLine="0"/>
              <w:jc w:val="right"/>
              <w:rPr>
                <w:szCs w:val="27"/>
              </w:rPr>
            </w:pPr>
            <w:r w:rsidRPr="001B09FE">
              <w:rPr>
                <w:szCs w:val="27"/>
              </w:rPr>
              <w:t>1,77</w:t>
            </w:r>
          </w:p>
        </w:tc>
        <w:tc>
          <w:tcPr>
            <w:tcW w:w="1584" w:type="dxa"/>
            <w:noWrap/>
            <w:hideMark/>
          </w:tcPr>
          <w:p w14:paraId="7342E81A" w14:textId="77777777" w:rsidR="00BA4C4B" w:rsidRPr="001B09FE" w:rsidRDefault="00BA4C4B" w:rsidP="00BA4C4B">
            <w:pPr>
              <w:spacing w:before="60" w:after="60"/>
              <w:ind w:firstLine="0"/>
              <w:jc w:val="center"/>
              <w:rPr>
                <w:szCs w:val="27"/>
              </w:rPr>
            </w:pPr>
            <w:r w:rsidRPr="001B09FE">
              <w:rPr>
                <w:szCs w:val="27"/>
              </w:rPr>
              <w:t>35,45</w:t>
            </w:r>
          </w:p>
        </w:tc>
      </w:tr>
      <w:tr w:rsidR="001B09FE" w:rsidRPr="001B09FE" w14:paraId="1A795371" w14:textId="77777777" w:rsidTr="00BA4C4B">
        <w:trPr>
          <w:trHeight w:val="295"/>
          <w:jc w:val="center"/>
        </w:trPr>
        <w:tc>
          <w:tcPr>
            <w:tcW w:w="776" w:type="dxa"/>
            <w:noWrap/>
            <w:hideMark/>
          </w:tcPr>
          <w:p w14:paraId="7005A064" w14:textId="77777777" w:rsidR="00BA4C4B" w:rsidRPr="001B09FE" w:rsidRDefault="00BA4C4B" w:rsidP="00BA4C4B">
            <w:pPr>
              <w:spacing w:before="60" w:after="60"/>
              <w:ind w:firstLine="0"/>
              <w:jc w:val="center"/>
              <w:rPr>
                <w:szCs w:val="27"/>
              </w:rPr>
            </w:pPr>
            <w:r w:rsidRPr="001B09FE">
              <w:rPr>
                <w:szCs w:val="27"/>
              </w:rPr>
              <w:t>3</w:t>
            </w:r>
          </w:p>
        </w:tc>
        <w:tc>
          <w:tcPr>
            <w:tcW w:w="3970" w:type="dxa"/>
            <w:noWrap/>
            <w:hideMark/>
          </w:tcPr>
          <w:p w14:paraId="22E706E1" w14:textId="77777777" w:rsidR="00BA4C4B" w:rsidRPr="001B09FE" w:rsidRDefault="00BA4C4B" w:rsidP="00BA4C4B">
            <w:pPr>
              <w:spacing w:before="60" w:after="60"/>
              <w:ind w:firstLine="0"/>
              <w:rPr>
                <w:szCs w:val="27"/>
              </w:rPr>
            </w:pPr>
            <w:r w:rsidRPr="001B09FE">
              <w:rPr>
                <w:szCs w:val="27"/>
              </w:rPr>
              <w:t>Đất trồng cây lâu năm (LNC)</w:t>
            </w:r>
          </w:p>
        </w:tc>
        <w:tc>
          <w:tcPr>
            <w:tcW w:w="2217" w:type="dxa"/>
            <w:noWrap/>
            <w:hideMark/>
          </w:tcPr>
          <w:p w14:paraId="13FFA49B" w14:textId="77777777" w:rsidR="00BA4C4B" w:rsidRPr="001B09FE" w:rsidRDefault="00BA4C4B" w:rsidP="00BA4C4B">
            <w:pPr>
              <w:spacing w:before="60" w:after="60"/>
              <w:ind w:firstLine="0"/>
              <w:jc w:val="right"/>
              <w:rPr>
                <w:szCs w:val="27"/>
              </w:rPr>
            </w:pPr>
            <w:r w:rsidRPr="001B09FE">
              <w:rPr>
                <w:szCs w:val="27"/>
              </w:rPr>
              <w:t>2,55</w:t>
            </w:r>
          </w:p>
        </w:tc>
        <w:tc>
          <w:tcPr>
            <w:tcW w:w="1584" w:type="dxa"/>
            <w:noWrap/>
            <w:hideMark/>
          </w:tcPr>
          <w:p w14:paraId="515A90FE" w14:textId="77777777" w:rsidR="00BA4C4B" w:rsidRPr="001B09FE" w:rsidRDefault="00BA4C4B" w:rsidP="00BA4C4B">
            <w:pPr>
              <w:spacing w:before="60" w:after="60"/>
              <w:ind w:firstLine="0"/>
              <w:jc w:val="center"/>
              <w:rPr>
                <w:szCs w:val="27"/>
              </w:rPr>
            </w:pPr>
            <w:r w:rsidRPr="001B09FE">
              <w:rPr>
                <w:szCs w:val="27"/>
              </w:rPr>
              <w:t>51,15</w:t>
            </w:r>
          </w:p>
        </w:tc>
      </w:tr>
      <w:tr w:rsidR="001B09FE" w:rsidRPr="001B09FE" w14:paraId="59FE643A" w14:textId="77777777" w:rsidTr="00BA4C4B">
        <w:trPr>
          <w:trHeight w:val="295"/>
          <w:jc w:val="center"/>
        </w:trPr>
        <w:tc>
          <w:tcPr>
            <w:tcW w:w="776" w:type="dxa"/>
            <w:noWrap/>
            <w:hideMark/>
          </w:tcPr>
          <w:p w14:paraId="3B82D07F" w14:textId="77777777" w:rsidR="00BA4C4B" w:rsidRPr="001B09FE" w:rsidRDefault="00BA4C4B" w:rsidP="00BA4C4B">
            <w:pPr>
              <w:spacing w:before="60" w:after="60"/>
              <w:ind w:firstLine="0"/>
              <w:jc w:val="center"/>
              <w:rPr>
                <w:szCs w:val="27"/>
              </w:rPr>
            </w:pPr>
            <w:r w:rsidRPr="001B09FE">
              <w:rPr>
                <w:szCs w:val="27"/>
              </w:rPr>
              <w:t>4</w:t>
            </w:r>
          </w:p>
        </w:tc>
        <w:tc>
          <w:tcPr>
            <w:tcW w:w="3970" w:type="dxa"/>
            <w:noWrap/>
            <w:hideMark/>
          </w:tcPr>
          <w:p w14:paraId="248565B1" w14:textId="77777777" w:rsidR="00BA4C4B" w:rsidRPr="001B09FE" w:rsidRDefault="00BA4C4B" w:rsidP="00BA4C4B">
            <w:pPr>
              <w:spacing w:before="60" w:after="60"/>
              <w:ind w:firstLine="0"/>
              <w:rPr>
                <w:szCs w:val="27"/>
              </w:rPr>
            </w:pPr>
            <w:r w:rsidRPr="001B09FE">
              <w:rPr>
                <w:szCs w:val="27"/>
              </w:rPr>
              <w:t>Đất giáo dục</w:t>
            </w:r>
          </w:p>
        </w:tc>
        <w:tc>
          <w:tcPr>
            <w:tcW w:w="2217" w:type="dxa"/>
            <w:noWrap/>
            <w:hideMark/>
          </w:tcPr>
          <w:p w14:paraId="2C9AEAB4" w14:textId="77777777" w:rsidR="00BA4C4B" w:rsidRPr="001B09FE" w:rsidRDefault="00BA4C4B" w:rsidP="00BA4C4B">
            <w:pPr>
              <w:spacing w:before="60" w:after="60"/>
              <w:ind w:firstLine="0"/>
              <w:jc w:val="right"/>
              <w:rPr>
                <w:szCs w:val="27"/>
              </w:rPr>
            </w:pPr>
            <w:r w:rsidRPr="001B09FE">
              <w:rPr>
                <w:szCs w:val="27"/>
              </w:rPr>
              <w:t>0,43</w:t>
            </w:r>
          </w:p>
        </w:tc>
        <w:tc>
          <w:tcPr>
            <w:tcW w:w="1584" w:type="dxa"/>
            <w:noWrap/>
            <w:hideMark/>
          </w:tcPr>
          <w:p w14:paraId="4E2AC618" w14:textId="77777777" w:rsidR="00BA4C4B" w:rsidRPr="001B09FE" w:rsidRDefault="00BA4C4B" w:rsidP="00BA4C4B">
            <w:pPr>
              <w:spacing w:before="60" w:after="60"/>
              <w:ind w:firstLine="0"/>
              <w:jc w:val="center"/>
              <w:rPr>
                <w:szCs w:val="27"/>
              </w:rPr>
            </w:pPr>
            <w:r w:rsidRPr="001B09FE">
              <w:rPr>
                <w:szCs w:val="27"/>
              </w:rPr>
              <w:t>8,59</w:t>
            </w:r>
          </w:p>
        </w:tc>
      </w:tr>
      <w:tr w:rsidR="001B09FE" w:rsidRPr="001B09FE" w14:paraId="48892BCF" w14:textId="77777777" w:rsidTr="00BA4C4B">
        <w:trPr>
          <w:trHeight w:val="295"/>
          <w:jc w:val="center"/>
        </w:trPr>
        <w:tc>
          <w:tcPr>
            <w:tcW w:w="776" w:type="dxa"/>
            <w:noWrap/>
          </w:tcPr>
          <w:p w14:paraId="0F57F94A" w14:textId="77777777" w:rsidR="00BA4C4B" w:rsidRPr="001B09FE" w:rsidRDefault="00BA4C4B" w:rsidP="00BA4C4B">
            <w:pPr>
              <w:spacing w:before="60" w:after="60"/>
              <w:ind w:firstLine="0"/>
              <w:jc w:val="center"/>
              <w:rPr>
                <w:szCs w:val="27"/>
              </w:rPr>
            </w:pPr>
          </w:p>
        </w:tc>
        <w:tc>
          <w:tcPr>
            <w:tcW w:w="3970" w:type="dxa"/>
            <w:noWrap/>
          </w:tcPr>
          <w:p w14:paraId="3D0334CB" w14:textId="77777777" w:rsidR="00BA4C4B" w:rsidRPr="001B09FE" w:rsidRDefault="00BA4C4B" w:rsidP="00BA4C4B">
            <w:pPr>
              <w:spacing w:before="60" w:after="60"/>
              <w:ind w:firstLine="0"/>
              <w:rPr>
                <w:szCs w:val="27"/>
              </w:rPr>
            </w:pPr>
            <w:r w:rsidRPr="001B09FE">
              <w:rPr>
                <w:b/>
                <w:bCs/>
                <w:szCs w:val="27"/>
              </w:rPr>
              <w:t>Tổng cộng</w:t>
            </w:r>
          </w:p>
        </w:tc>
        <w:tc>
          <w:tcPr>
            <w:tcW w:w="2217" w:type="dxa"/>
            <w:noWrap/>
          </w:tcPr>
          <w:p w14:paraId="3F0D3054" w14:textId="77777777" w:rsidR="00BA4C4B" w:rsidRPr="001B09FE" w:rsidRDefault="00BA4C4B" w:rsidP="00BA4C4B">
            <w:pPr>
              <w:spacing w:before="60" w:after="60"/>
              <w:ind w:firstLine="0"/>
              <w:jc w:val="right"/>
              <w:rPr>
                <w:szCs w:val="27"/>
              </w:rPr>
            </w:pPr>
            <w:r w:rsidRPr="001B09FE">
              <w:rPr>
                <w:b/>
                <w:bCs/>
                <w:szCs w:val="27"/>
              </w:rPr>
              <w:t>4,99</w:t>
            </w:r>
          </w:p>
        </w:tc>
        <w:tc>
          <w:tcPr>
            <w:tcW w:w="1584" w:type="dxa"/>
            <w:noWrap/>
          </w:tcPr>
          <w:p w14:paraId="7803E586" w14:textId="77777777" w:rsidR="00BA4C4B" w:rsidRPr="001B09FE" w:rsidRDefault="00BA4C4B" w:rsidP="00BA4C4B">
            <w:pPr>
              <w:spacing w:before="60" w:after="60"/>
              <w:ind w:firstLine="0"/>
              <w:jc w:val="center"/>
              <w:rPr>
                <w:szCs w:val="27"/>
              </w:rPr>
            </w:pPr>
            <w:r w:rsidRPr="001B09FE">
              <w:rPr>
                <w:b/>
                <w:bCs/>
                <w:szCs w:val="27"/>
              </w:rPr>
              <w:t>100,00</w:t>
            </w:r>
          </w:p>
        </w:tc>
      </w:tr>
    </w:tbl>
    <w:p w14:paraId="58C8CEB7" w14:textId="5B095710" w:rsidR="00831064" w:rsidRPr="001B09FE" w:rsidRDefault="00831064" w:rsidP="00831064">
      <w:bookmarkStart w:id="78" w:name="_Toc218063226"/>
      <w:r w:rsidRPr="001B09FE">
        <w:t xml:space="preserve">- Giao thông: Trong khu vực nghiên cứu có hệ thống giao thông đường liên bản (đường bê tông mặt cắt khoảng 3,5m) phía Đông khu đất và đường giao thông băng </w:t>
      </w:r>
      <w:r w:rsidRPr="001B09FE">
        <w:lastRenderedPageBreak/>
        <w:t>ngang qua khu đất rộng 3,5m. Nhìn chung vị trí nghiên cứu có hệ thông đường giao thông tương đối thuận lợi.</w:t>
      </w:r>
    </w:p>
    <w:p w14:paraId="2AAF289C" w14:textId="669076C5" w:rsidR="00831064" w:rsidRPr="001B09FE" w:rsidRDefault="00831064" w:rsidP="00831064">
      <w:r w:rsidRPr="001B09FE">
        <w:t xml:space="preserve">- Cấp nước: Khu vực chưa có hệ thống cấp nước. </w:t>
      </w:r>
    </w:p>
    <w:p w14:paraId="1CB5B241" w14:textId="54193844" w:rsidR="00831064" w:rsidRPr="001B09FE" w:rsidRDefault="00831064" w:rsidP="00831064">
      <w:r w:rsidRPr="001B09FE">
        <w:t>- Thoát nước mưa: Có hệ thống thoát nước mưa cục bộ, chủ yếu là cống ngang các tuyến đường bê tông đường kính chủ yếu là công bê tông cốt thép D1000, D2000, BXH=2x2. Phần lớn nước mặt thoát theo độ dốc tự nhiên. Nước thoát ra các mương, khe nhỏ rồi thoát ra suối Cà Roòng.</w:t>
      </w:r>
    </w:p>
    <w:p w14:paraId="01842954" w14:textId="105DD4D0" w:rsidR="00831064" w:rsidRPr="001B09FE" w:rsidRDefault="00831064" w:rsidP="00831064">
      <w:r w:rsidRPr="001B09FE">
        <w:t xml:space="preserve">- Thoát nước thải, nghĩa trang: Chưa có hệ thống thoát nước thải. Trong khu vực không có mồ mả. </w:t>
      </w:r>
    </w:p>
    <w:p w14:paraId="46323A75" w14:textId="7AB9DFE3" w:rsidR="00831064" w:rsidRPr="001B09FE" w:rsidRDefault="00831064" w:rsidP="00831064">
      <w:r w:rsidRPr="001B09FE">
        <w:t>- Rác thải, vệ sinh môi trường: Chưa có điểm thu gom rác thải. Vệ sinh môi trường tương đối tốt.</w:t>
      </w:r>
    </w:p>
    <w:p w14:paraId="0FF9642A" w14:textId="1DE30B8F" w:rsidR="00831064" w:rsidRPr="001B09FE" w:rsidRDefault="00831064" w:rsidP="00831064">
      <w:r w:rsidRPr="001B09FE">
        <w:t>- Cấp điện: Khu vực có hệ thống cấp điện 0,4kV nối với hệ thống cấp điện khu vực. Chưa có điện 22kV đi ngang qua công trình mà phải cấp từ đường dây 22kV xuất tuyến 473 HTR và trạm biến áp bản Cà Ròong (22/0,4kV-100KVA) cách trường khoảng 500m.</w:t>
      </w:r>
    </w:p>
    <w:p w14:paraId="6D844D09" w14:textId="6B72603E" w:rsidR="00831064" w:rsidRPr="001B09FE" w:rsidRDefault="00831064" w:rsidP="00831064">
      <w:r w:rsidRPr="001B09FE">
        <w:t>- Hệ thống thông tin liên lạc: Có hệ thống thông tin liên lạc.</w:t>
      </w:r>
      <w:r w:rsidRPr="001B09FE">
        <w:tab/>
      </w:r>
    </w:p>
    <w:p w14:paraId="078C51CD" w14:textId="77777777" w:rsidR="00831064" w:rsidRPr="001B09FE" w:rsidRDefault="00831064" w:rsidP="00831064">
      <w:r w:rsidRPr="001B09FE">
        <w:t>- Môi trường tương đối thuận lợi. Tuy nhiên hiện trạng chưa có hệ thống thu gom chất thải rắn và nước thải.</w:t>
      </w:r>
    </w:p>
    <w:p w14:paraId="718ADBA9" w14:textId="76041C18" w:rsidR="007E1809" w:rsidRPr="001B09FE" w:rsidRDefault="007E1809" w:rsidP="007E1809">
      <w:pPr>
        <w:pStyle w:val="Heading3"/>
      </w:pPr>
      <w:bookmarkStart w:id="79" w:name="_Toc221150197"/>
      <w:r w:rsidRPr="001B09FE">
        <w:t xml:space="preserve">1.1.5. Khoảng cách từ dự án tới khu dân cư và khu vực có yếu tố nhạy cảm </w:t>
      </w:r>
      <w:r w:rsidRPr="001B09FE">
        <w:br/>
        <w:t>môi trường</w:t>
      </w:r>
      <w:bookmarkEnd w:id="78"/>
      <w:bookmarkEnd w:id="79"/>
    </w:p>
    <w:p w14:paraId="70268A23" w14:textId="6EFFED1A" w:rsidR="0083383F" w:rsidRPr="001B09FE" w:rsidRDefault="0083383F" w:rsidP="0083383F">
      <w:pPr>
        <w:pStyle w:val="Heading5"/>
      </w:pPr>
      <w:r w:rsidRPr="001B09FE">
        <w:t>1.1.5.1. Các đối tượng tự nhiên</w:t>
      </w:r>
    </w:p>
    <w:p w14:paraId="5A822278" w14:textId="775EEB79" w:rsidR="0083383F" w:rsidRPr="001B09FE" w:rsidRDefault="0083383F" w:rsidP="0083383F">
      <w:pPr>
        <w:rPr>
          <w:i/>
          <w:iCs/>
        </w:rPr>
      </w:pPr>
      <w:r w:rsidRPr="001B09FE">
        <w:rPr>
          <w:i/>
          <w:iCs/>
        </w:rPr>
        <w:t>a. Đường giao thông</w:t>
      </w:r>
    </w:p>
    <w:p w14:paraId="6D4ED251" w14:textId="77777777" w:rsidR="00831064" w:rsidRPr="001B09FE" w:rsidRDefault="00831064" w:rsidP="00831064">
      <w:r w:rsidRPr="001B09FE">
        <w:t>- Giao thông: Trong khu vực nghiên cứu có hệ thống giao thông đường liên bản (đường bê tông mặt cắt khoảng 3,5m) phía Đông khu đất và đường giao thông băng ngang qua khu đất rộng 3,5m. Nhìn chung vị trí nghiên cứu có hệ thông đường giao thông tương đối thuận lợi.</w:t>
      </w:r>
    </w:p>
    <w:p w14:paraId="0FD8FE66" w14:textId="77777777" w:rsidR="00377B0A" w:rsidRPr="001B09FE" w:rsidRDefault="00377B0A" w:rsidP="00377B0A">
      <w:pPr>
        <w:rPr>
          <w:i/>
          <w:iCs/>
        </w:rPr>
      </w:pPr>
      <w:r w:rsidRPr="001B09FE">
        <w:rPr>
          <w:i/>
          <w:iCs/>
        </w:rPr>
        <w:t>b. Hệ thống sông suối, ao hồ, kênh thuỷ lợi</w:t>
      </w:r>
    </w:p>
    <w:p w14:paraId="59A1844B" w14:textId="619B1F9A" w:rsidR="00831064" w:rsidRPr="001B09FE" w:rsidRDefault="00831064" w:rsidP="00831064">
      <w:pPr>
        <w:rPr>
          <w:lang w:val="pt-BR"/>
        </w:rPr>
      </w:pPr>
      <w:r w:rsidRPr="001B09FE">
        <w:rPr>
          <w:lang w:val="pt-BR"/>
        </w:rPr>
        <w:t>Khu vực dự án có 03 nhánh suối chính</w:t>
      </w:r>
    </w:p>
    <w:p w14:paraId="245D1E32" w14:textId="77777777" w:rsidR="00831064" w:rsidRPr="001B09FE" w:rsidRDefault="00831064" w:rsidP="00831064">
      <w:pPr>
        <w:rPr>
          <w:lang w:val="pt-BR"/>
        </w:rPr>
      </w:pPr>
      <w:r w:rsidRPr="001B09FE">
        <w:rPr>
          <w:lang w:val="pt-BR"/>
        </w:rPr>
        <w:t xml:space="preserve">+ Nhánh 1: Năm ở phía Bắc của khu quy hoạch  </w:t>
      </w:r>
    </w:p>
    <w:p w14:paraId="235C1BB0" w14:textId="77777777" w:rsidR="00831064" w:rsidRPr="001B09FE" w:rsidRDefault="00831064" w:rsidP="00831064">
      <w:pPr>
        <w:rPr>
          <w:lang w:val="pt-BR"/>
        </w:rPr>
      </w:pPr>
      <w:r w:rsidRPr="001B09FE">
        <w:rPr>
          <w:lang w:val="pt-BR"/>
        </w:rPr>
        <w:t>+ Nhánh 2: Nằm ở giữa khu quy hoạch (Đây là nhánh suối nhỏ) và nhánh này hợp thủy tại nhánh suối 1</w:t>
      </w:r>
    </w:p>
    <w:p w14:paraId="1F9EF945" w14:textId="77777777" w:rsidR="00831064" w:rsidRPr="001B09FE" w:rsidRDefault="00831064" w:rsidP="00831064">
      <w:pPr>
        <w:rPr>
          <w:lang w:val="pt-BR"/>
        </w:rPr>
      </w:pPr>
      <w:r w:rsidRPr="001B09FE">
        <w:rPr>
          <w:lang w:val="pt-BR"/>
        </w:rPr>
        <w:t xml:space="preserve">+ Nhánh 3: Nằm ở phía Nam của khu quy hoạch, đây là nhánh suối tương đối lớn, nhánh suối này đổ ra sông Cà Roòng. </w:t>
      </w:r>
    </w:p>
    <w:p w14:paraId="70610782" w14:textId="18740584" w:rsidR="00377B0A" w:rsidRPr="001B09FE" w:rsidRDefault="00831064" w:rsidP="00831064">
      <w:pPr>
        <w:rPr>
          <w:lang w:val="pt-BR"/>
        </w:rPr>
      </w:pPr>
      <w:r w:rsidRPr="001B09FE">
        <w:rPr>
          <w:lang w:val="pt-BR"/>
        </w:rPr>
        <w:t>Tất cả các nhánh suối có hướng thoát nước từ Tây sang Đông, đổ từ trên đồi cao xuống phía dưới.</w:t>
      </w:r>
    </w:p>
    <w:p w14:paraId="1DA1F162" w14:textId="5EF7F565" w:rsidR="00E940C5" w:rsidRPr="001B09FE" w:rsidRDefault="00E940C5" w:rsidP="00831064">
      <w:pPr>
        <w:rPr>
          <w:i/>
          <w:iCs/>
          <w:lang w:val="pt-BR"/>
        </w:rPr>
      </w:pPr>
      <w:r w:rsidRPr="001B09FE">
        <w:rPr>
          <w:i/>
          <w:iCs/>
          <w:lang w:val="pt-BR"/>
        </w:rPr>
        <w:lastRenderedPageBreak/>
        <w:t>c. Yếu tố nhạy cảm môi trường</w:t>
      </w:r>
    </w:p>
    <w:p w14:paraId="07949876" w14:textId="74B893C9" w:rsidR="00E940C5" w:rsidRPr="001B09FE" w:rsidRDefault="00E940C5" w:rsidP="00831064">
      <w:pPr>
        <w:rPr>
          <w:rFonts w:cs="Times New Roman"/>
          <w:i/>
          <w:iCs/>
          <w:lang w:val="pt-BR"/>
        </w:rPr>
      </w:pPr>
      <w:r w:rsidRPr="001B09FE">
        <w:t>Vị trí thực hiện dự án nằm trong vùng đệm của di sản thiên nhiên thế giới Vườn Quốc gia Phong nha – Kẻ Bàng, đây là yếu tố nhạy cảm về môi trường. Tuy nhiên, khu đất thực hiện dự án không nằm trong vùng lõi hoặc vùng bảo vệ nghiêm ngặt của Khu dự trữ sinh quyển; trong phạm vi dự án: Không có di tích lịch sử, công trình văn hóa, tín ngưỡng;</w:t>
      </w:r>
      <w:r w:rsidRPr="001B09FE">
        <w:rPr>
          <w:spacing w:val="-8"/>
        </w:rPr>
        <w:t xml:space="preserve"> </w:t>
      </w:r>
      <w:r w:rsidRPr="001B09FE">
        <w:t>Không</w:t>
      </w:r>
      <w:r w:rsidRPr="001B09FE">
        <w:rPr>
          <w:spacing w:val="-8"/>
        </w:rPr>
        <w:t xml:space="preserve"> </w:t>
      </w:r>
      <w:r w:rsidRPr="001B09FE">
        <w:t>sử</w:t>
      </w:r>
      <w:r w:rsidRPr="001B09FE">
        <w:rPr>
          <w:spacing w:val="-6"/>
        </w:rPr>
        <w:t xml:space="preserve"> </w:t>
      </w:r>
      <w:r w:rsidRPr="001B09FE">
        <w:t>dụng</w:t>
      </w:r>
      <w:r w:rsidRPr="001B09FE">
        <w:rPr>
          <w:spacing w:val="-8"/>
        </w:rPr>
        <w:t xml:space="preserve"> </w:t>
      </w:r>
      <w:r w:rsidRPr="001B09FE">
        <w:t>đất,</w:t>
      </w:r>
      <w:r w:rsidRPr="001B09FE">
        <w:rPr>
          <w:spacing w:val="-8"/>
        </w:rPr>
        <w:t xml:space="preserve"> </w:t>
      </w:r>
      <w:r w:rsidRPr="001B09FE">
        <w:t>đất</w:t>
      </w:r>
      <w:r w:rsidRPr="001B09FE">
        <w:rPr>
          <w:spacing w:val="-8"/>
        </w:rPr>
        <w:t xml:space="preserve"> </w:t>
      </w:r>
      <w:r w:rsidRPr="001B09FE">
        <w:t>có</w:t>
      </w:r>
      <w:r w:rsidRPr="001B09FE">
        <w:rPr>
          <w:spacing w:val="-3"/>
        </w:rPr>
        <w:t xml:space="preserve"> </w:t>
      </w:r>
      <w:r w:rsidRPr="001B09FE">
        <w:t>mặt</w:t>
      </w:r>
      <w:r w:rsidRPr="001B09FE">
        <w:rPr>
          <w:spacing w:val="-8"/>
        </w:rPr>
        <w:t xml:space="preserve"> </w:t>
      </w:r>
      <w:r w:rsidRPr="001B09FE">
        <w:t>nước</w:t>
      </w:r>
      <w:r w:rsidRPr="001B09FE">
        <w:rPr>
          <w:spacing w:val="-5"/>
        </w:rPr>
        <w:t xml:space="preserve"> </w:t>
      </w:r>
      <w:r w:rsidRPr="001B09FE">
        <w:t>thuộc</w:t>
      </w:r>
      <w:r w:rsidRPr="001B09FE">
        <w:rPr>
          <w:spacing w:val="-7"/>
        </w:rPr>
        <w:t xml:space="preserve"> </w:t>
      </w:r>
      <w:r w:rsidRPr="001B09FE">
        <w:t>khu</w:t>
      </w:r>
      <w:r w:rsidRPr="001B09FE">
        <w:rPr>
          <w:spacing w:val="-8"/>
        </w:rPr>
        <w:t xml:space="preserve"> </w:t>
      </w:r>
      <w:r w:rsidRPr="001B09FE">
        <w:t>bảo</w:t>
      </w:r>
      <w:r w:rsidRPr="001B09FE">
        <w:rPr>
          <w:spacing w:val="-8"/>
        </w:rPr>
        <w:t xml:space="preserve"> </w:t>
      </w:r>
      <w:r w:rsidRPr="001B09FE">
        <w:t>tồn</w:t>
      </w:r>
      <w:r w:rsidRPr="001B09FE">
        <w:rPr>
          <w:spacing w:val="-7"/>
        </w:rPr>
        <w:t xml:space="preserve"> </w:t>
      </w:r>
      <w:r w:rsidRPr="001B09FE">
        <w:t>thiên</w:t>
      </w:r>
      <w:r w:rsidRPr="001B09FE">
        <w:rPr>
          <w:spacing w:val="-5"/>
        </w:rPr>
        <w:t xml:space="preserve"> </w:t>
      </w:r>
      <w:r w:rsidRPr="001B09FE">
        <w:t>nhiên,</w:t>
      </w:r>
      <w:r w:rsidRPr="001B09FE">
        <w:rPr>
          <w:spacing w:val="-7"/>
        </w:rPr>
        <w:t xml:space="preserve"> </w:t>
      </w:r>
      <w:r w:rsidRPr="001B09FE">
        <w:t>khu</w:t>
      </w:r>
      <w:r w:rsidRPr="001B09FE">
        <w:rPr>
          <w:spacing w:val="-5"/>
        </w:rPr>
        <w:t xml:space="preserve"> </w:t>
      </w:r>
      <w:r w:rsidRPr="001B09FE">
        <w:t>bảo</w:t>
      </w:r>
      <w:r w:rsidRPr="001B09FE">
        <w:rPr>
          <w:spacing w:val="-8"/>
        </w:rPr>
        <w:t xml:space="preserve"> </w:t>
      </w:r>
      <w:r w:rsidRPr="001B09FE">
        <w:t>vệ nguồn</w:t>
      </w:r>
      <w:r w:rsidRPr="001B09FE">
        <w:rPr>
          <w:spacing w:val="-13"/>
        </w:rPr>
        <w:t xml:space="preserve"> </w:t>
      </w:r>
      <w:r w:rsidRPr="001B09FE">
        <w:t>lợi</w:t>
      </w:r>
      <w:r w:rsidRPr="001B09FE">
        <w:rPr>
          <w:spacing w:val="-12"/>
        </w:rPr>
        <w:t xml:space="preserve"> </w:t>
      </w:r>
      <w:r w:rsidRPr="001B09FE">
        <w:t>thủy</w:t>
      </w:r>
      <w:r w:rsidRPr="001B09FE">
        <w:rPr>
          <w:spacing w:val="-17"/>
        </w:rPr>
        <w:t xml:space="preserve"> </w:t>
      </w:r>
      <w:r w:rsidRPr="001B09FE">
        <w:t>sản,</w:t>
      </w:r>
      <w:r w:rsidRPr="001B09FE">
        <w:rPr>
          <w:spacing w:val="-10"/>
        </w:rPr>
        <w:t xml:space="preserve"> </w:t>
      </w:r>
      <w:r w:rsidRPr="001B09FE">
        <w:t>vùng</w:t>
      </w:r>
      <w:r w:rsidRPr="001B09FE">
        <w:rPr>
          <w:spacing w:val="-12"/>
        </w:rPr>
        <w:t xml:space="preserve"> </w:t>
      </w:r>
      <w:r w:rsidRPr="001B09FE">
        <w:t>đất</w:t>
      </w:r>
      <w:r w:rsidRPr="001B09FE">
        <w:rPr>
          <w:spacing w:val="-12"/>
        </w:rPr>
        <w:t xml:space="preserve"> </w:t>
      </w:r>
      <w:r w:rsidRPr="001B09FE">
        <w:t>ngập</w:t>
      </w:r>
      <w:r w:rsidRPr="001B09FE">
        <w:rPr>
          <w:spacing w:val="-12"/>
        </w:rPr>
        <w:t xml:space="preserve"> </w:t>
      </w:r>
      <w:r w:rsidRPr="001B09FE">
        <w:t>nước</w:t>
      </w:r>
      <w:r w:rsidRPr="001B09FE">
        <w:rPr>
          <w:spacing w:val="-12"/>
        </w:rPr>
        <w:t xml:space="preserve"> </w:t>
      </w:r>
      <w:r w:rsidRPr="001B09FE">
        <w:t>quan</w:t>
      </w:r>
      <w:r w:rsidRPr="001B09FE">
        <w:rPr>
          <w:spacing w:val="-12"/>
        </w:rPr>
        <w:t xml:space="preserve"> </w:t>
      </w:r>
      <w:r w:rsidRPr="001B09FE">
        <w:t>trọng;</w:t>
      </w:r>
      <w:r w:rsidRPr="001B09FE">
        <w:rPr>
          <w:spacing w:val="-12"/>
        </w:rPr>
        <w:t xml:space="preserve"> </w:t>
      </w:r>
      <w:r w:rsidRPr="001B09FE">
        <w:t>Không</w:t>
      </w:r>
      <w:r w:rsidRPr="001B09FE">
        <w:rPr>
          <w:spacing w:val="-12"/>
        </w:rPr>
        <w:t xml:space="preserve"> </w:t>
      </w:r>
      <w:r w:rsidRPr="001B09FE">
        <w:t>sử</w:t>
      </w:r>
      <w:r w:rsidRPr="001B09FE">
        <w:rPr>
          <w:spacing w:val="-11"/>
        </w:rPr>
        <w:t xml:space="preserve"> </w:t>
      </w:r>
      <w:r w:rsidRPr="001B09FE">
        <w:t>dụng</w:t>
      </w:r>
      <w:r w:rsidRPr="001B09FE">
        <w:rPr>
          <w:spacing w:val="-12"/>
        </w:rPr>
        <w:t xml:space="preserve"> </w:t>
      </w:r>
      <w:r w:rsidRPr="001B09FE">
        <w:t>rừng</w:t>
      </w:r>
      <w:r w:rsidRPr="001B09FE">
        <w:rPr>
          <w:spacing w:val="-12"/>
        </w:rPr>
        <w:t xml:space="preserve"> </w:t>
      </w:r>
      <w:r w:rsidRPr="001B09FE">
        <w:t>đặc</w:t>
      </w:r>
      <w:r w:rsidRPr="001B09FE">
        <w:rPr>
          <w:spacing w:val="-12"/>
        </w:rPr>
        <w:t xml:space="preserve"> </w:t>
      </w:r>
      <w:r w:rsidRPr="001B09FE">
        <w:t>dụng,</w:t>
      </w:r>
      <w:r w:rsidRPr="001B09FE">
        <w:rPr>
          <w:spacing w:val="-12"/>
        </w:rPr>
        <w:t xml:space="preserve"> </w:t>
      </w:r>
      <w:r w:rsidRPr="001B09FE">
        <w:t>rừng phòng hộ, rừng tự nhiên.</w:t>
      </w:r>
    </w:p>
    <w:p w14:paraId="2B1B086D" w14:textId="77777777" w:rsidR="00377B0A" w:rsidRPr="001B09FE" w:rsidRDefault="00377B0A" w:rsidP="00377B0A">
      <w:pPr>
        <w:pStyle w:val="Heading3"/>
      </w:pPr>
      <w:bookmarkStart w:id="80" w:name="_Toc218053268"/>
      <w:bookmarkStart w:id="81" w:name="_Toc218063227"/>
      <w:bookmarkStart w:id="82" w:name="_Toc221150198"/>
      <w:bookmarkEnd w:id="70"/>
      <w:r w:rsidRPr="001B09FE">
        <w:t>1.1.6. Mục tiêu, loại hình, quy mô, công suất và công nghệ sản xuất của dự án</w:t>
      </w:r>
      <w:bookmarkEnd w:id="80"/>
      <w:bookmarkEnd w:id="81"/>
      <w:bookmarkEnd w:id="82"/>
    </w:p>
    <w:p w14:paraId="471EF8DE" w14:textId="77777777" w:rsidR="00377B0A" w:rsidRPr="001B09FE" w:rsidRDefault="00377B0A" w:rsidP="00377B0A">
      <w:pPr>
        <w:pStyle w:val="Heading4"/>
      </w:pPr>
      <w:r w:rsidRPr="001B09FE">
        <w:t>1.1.6.1. Mục tiêu của dự án</w:t>
      </w:r>
    </w:p>
    <w:p w14:paraId="0A3E2A21" w14:textId="68D86312" w:rsidR="00377B0A" w:rsidRPr="001B09FE" w:rsidRDefault="009C0DDD" w:rsidP="00377B0A">
      <w:pPr>
        <w:rPr>
          <w:rFonts w:cs="Times New Roman"/>
          <w:szCs w:val="27"/>
        </w:rPr>
      </w:pPr>
      <w:r w:rsidRPr="001B09FE">
        <w:rPr>
          <w:rFonts w:cs="Times New Roman"/>
          <w:szCs w:val="27"/>
        </w:rPr>
        <w:t xml:space="preserve">- Mục tiêu tổng quát: </w:t>
      </w:r>
    </w:p>
    <w:p w14:paraId="505DABB0" w14:textId="4E00772B" w:rsidR="009C0DDD" w:rsidRPr="001B09FE" w:rsidRDefault="009C0DDD" w:rsidP="00377B0A">
      <w:r w:rsidRPr="001B09FE">
        <w:t>Dự án Trường Nội trú Tiểu học và Trung học cơ sở Thượng Trạch nhằm từng bước hoàn thiện hệ thống cơ sở vật chất trường học trên địa bàn xã, đáp ứng yêu cầu đổi mới căn bản, toàn diện giáo dục và đào tạo; tạo điều kiện thuận lợi cho học sinh khu vực biên giới được học tập trong môi trường an toàn, hiện đại, đạt chuẩn quốc gia; góp phần nâng cao dân trí, phát triển nguồn nhân lực, ổn định đời sống nhân dân và bảo đảm an ninh quốc phòng khu vực biên giới Việt Nam – Lào.</w:t>
      </w:r>
    </w:p>
    <w:p w14:paraId="02E89CF1" w14:textId="6FF26A07" w:rsidR="009C0DDD" w:rsidRPr="001B09FE" w:rsidRDefault="009C0DDD" w:rsidP="00377B0A">
      <w:r w:rsidRPr="001B09FE">
        <w:t>- Mục tiêu cụ thể:</w:t>
      </w:r>
    </w:p>
    <w:p w14:paraId="41DA7C9D" w14:textId="08DAD17F" w:rsidR="009C0DDD" w:rsidRPr="001B09FE" w:rsidRDefault="009C0DDD" w:rsidP="00377B0A">
      <w:pPr>
        <w:rPr>
          <w:rFonts w:cs="Times New Roman"/>
          <w:szCs w:val="27"/>
        </w:rPr>
      </w:pPr>
      <w:r w:rsidRPr="001B09FE">
        <w:t xml:space="preserve">Xây dựng mới một trường liên cấp gồm hai cấp học: Tiểu học và Trung học cơ sở, với quy mô đáp ứng nhu cầu học tập cho khoảng </w:t>
      </w:r>
      <w:r w:rsidR="00283204" w:rsidRPr="001B09FE">
        <w:t>680</w:t>
      </w:r>
      <w:r w:rsidRPr="001B09FE">
        <w:t xml:space="preserve"> học sinh, từng bước đáp ứng quy mô dân số học sinh trong giai đoạn 2025 – 2035. Xây dựng đồng bộ các hạng mục công trình chính, phụ trợ và hạ tầng kỹ thuật như: khối nhà học, khối phòng bộ môn, phòng hành chính – quản trị, thư viện, nhà đa năng, khu nhà công vụ giáo viên, sân chơi – bãi tập, hệ thống cấp điện, cấp thoát nước, phòng cháy chữa cháy, cây xanh và các công trình phụ trợ khác. Đảm bảo tiêu chuẩn trường đạt chuẩn quốc gia mức độ 1, phù hợp với quy hoạch phát triển giáo dục của địa phương và các quy chuẩn, tiêu chuẩn kỹ thuật hiện hành. Tạo môi trường học tập thân thiện – an toàn – hiện đại, đáp ứng yêu cầu phát triển nhà trường giáo dục phổ thông và chuyển đổi số trong giáo dục. Nâng cao năng lực quản lý, sử dụng hiệu quả cơ sở vật chất, tinh gọn đầu mối trường lớp, đảm bảo hiệu quả đầu tư công.</w:t>
      </w:r>
    </w:p>
    <w:p w14:paraId="0DE2E06D" w14:textId="77777777" w:rsidR="00377B0A" w:rsidRPr="001B09FE" w:rsidRDefault="00377B0A" w:rsidP="00377B0A">
      <w:pPr>
        <w:pStyle w:val="Heading4"/>
      </w:pPr>
      <w:r w:rsidRPr="001B09FE">
        <w:t>1.1.6.2. Loại hình dự án</w:t>
      </w:r>
    </w:p>
    <w:p w14:paraId="53C85E0F" w14:textId="6E426BEB" w:rsidR="00377B0A" w:rsidRPr="001B09FE" w:rsidRDefault="00377B0A" w:rsidP="00F5211D">
      <w:pPr>
        <w:rPr>
          <w:rFonts w:cs="Times New Roman"/>
          <w:szCs w:val="27"/>
          <w:lang w:val="vi-VN"/>
        </w:rPr>
      </w:pPr>
      <w:r w:rsidRPr="001B09FE">
        <w:rPr>
          <w:rFonts w:cs="Times New Roman"/>
          <w:szCs w:val="27"/>
          <w:lang w:val="vi-VN"/>
        </w:rPr>
        <w:t xml:space="preserve">- Loại hình Dự án: </w:t>
      </w:r>
      <w:r w:rsidR="00283204" w:rsidRPr="001B09FE">
        <w:t>Dự án đầu tư xây dựng mới công trình giáo dục, thuộc lĩnh vực giáo dục – đào tạo, sử dụng vốn ngân sách nhà nước</w:t>
      </w:r>
      <w:r w:rsidRPr="001B09FE">
        <w:rPr>
          <w:rFonts w:cs="Times New Roman"/>
          <w:szCs w:val="27"/>
          <w:lang w:val="vi-VN"/>
        </w:rPr>
        <w:t>.</w:t>
      </w:r>
    </w:p>
    <w:p w14:paraId="48CD4296" w14:textId="2E3BABAE" w:rsidR="00377B0A" w:rsidRPr="001B09FE" w:rsidRDefault="00377B0A" w:rsidP="00F5211D">
      <w:pPr>
        <w:rPr>
          <w:szCs w:val="27"/>
        </w:rPr>
      </w:pPr>
      <w:r w:rsidRPr="001B09FE">
        <w:rPr>
          <w:rFonts w:cs="Times New Roman"/>
          <w:szCs w:val="27"/>
          <w:lang w:val="vi-VN"/>
        </w:rPr>
        <w:t xml:space="preserve">- Nhóm dự án: </w:t>
      </w:r>
      <w:r w:rsidR="00F5211D" w:rsidRPr="001B09FE">
        <w:t xml:space="preserve">Phân loại theo tiêu chí quy định của pháp luật về đầu tư công: công trình dân dụng, dự án thuộc nhóm B với tổng mức đầu tư là </w:t>
      </w:r>
      <w:r w:rsidR="00F5211D" w:rsidRPr="001B09FE">
        <w:rPr>
          <w:b/>
        </w:rPr>
        <w:t xml:space="preserve">195.050.000.0000 </w:t>
      </w:r>
      <w:r w:rsidR="00F5211D" w:rsidRPr="001B09FE">
        <w:rPr>
          <w:b/>
        </w:rPr>
        <w:lastRenderedPageBreak/>
        <w:t xml:space="preserve">đồng </w:t>
      </w:r>
      <w:r w:rsidR="00F5211D" w:rsidRPr="001B09FE">
        <w:t>(Bằng chữ: Một trăm chín mươi lăm tỷ không trăm năm mươi triệu đồng chẵn) theo quy định tại khoản 4, Điều 10, Luật Đầu tư công số 58/2024/QH15 và Mục IV phần B Phụ lục I kèm theo Nghị định số 85/2025/NĐ-CP ngày 08/4/2025 của Chính phủ quy định chi tiết thi hành một số điều của Luật Đầu tư công.</w:t>
      </w:r>
    </w:p>
    <w:p w14:paraId="4236066E" w14:textId="4C80FDC3" w:rsidR="00F5211D" w:rsidRPr="001B09FE" w:rsidRDefault="00F5211D" w:rsidP="00F5211D">
      <w:r w:rsidRPr="001B09FE">
        <w:t>Phân loại theo tiêu chí quy định của pháp luật về lĩnh vực môi trường: Dự án có yêu cầu chuyển đổi mục đích sử dụng đất thuộc vùng đệm của khu dự trữ sinh quyển từ 0.5 ha trở lên là yếu tố nhạy cảm về môi trường. Dự án thuộc dự án đầu tư nhóm II có nguy cơ tác động xấu đến môi trường căn cứ Điểm c, Khoản 1, Điều 28 Luật Bảo vệ môi trường và và điểm b, khoản 4, Điều 25, Nghị định số 05/2025/NĐ-CP ngày 06/01/2025 của Chính phủ sửa đổi, bổ sung một số điều của Nghị định số 08/2022/NĐ-CP ngày 10 tháng 01 năm 2022 của Chính phủ quy định chi tiết một số điều của Luật Bảo vệ môi trường, chi tiết theo số thứ tự 5, mục II, Phụ lục IV ban hành kèm theo Nghị định số 05/2025/NĐ-CP ngày 06/01/2025 của Chính phủ.</w:t>
      </w:r>
    </w:p>
    <w:p w14:paraId="13FF843E" w14:textId="5DBA22CD" w:rsidR="00F5211D" w:rsidRPr="001B09FE" w:rsidRDefault="00F5211D" w:rsidP="00F5211D">
      <w:r w:rsidRPr="001B09FE">
        <w:rPr>
          <w:bCs/>
        </w:rPr>
        <w:t>- Loại, cấp công trình:</w:t>
      </w:r>
      <w:r w:rsidRPr="001B09FE">
        <w:t xml:space="preserve"> Công trình dân dụng cấp III.</w:t>
      </w:r>
    </w:p>
    <w:p w14:paraId="7C90E550" w14:textId="13C7E2BD" w:rsidR="00F5211D" w:rsidRPr="001B09FE" w:rsidRDefault="00F5211D" w:rsidP="00F5211D">
      <w:r w:rsidRPr="001B09FE">
        <w:t>- Quy mô, công suất, công nghệ sản xuất:</w:t>
      </w:r>
    </w:p>
    <w:p w14:paraId="765237BC" w14:textId="7C13397C" w:rsidR="00F5211D" w:rsidRPr="001B09FE" w:rsidRDefault="00F5211D" w:rsidP="00F5211D">
      <w:pPr>
        <w:rPr>
          <w:b/>
          <w:bCs/>
        </w:rPr>
      </w:pPr>
      <w:r w:rsidRPr="001B09FE">
        <w:t xml:space="preserve">Tổng diện tích quy hoạch Dự án: </w:t>
      </w:r>
      <w:r w:rsidRPr="001B09FE">
        <w:rPr>
          <w:b/>
          <w:bCs/>
        </w:rPr>
        <w:t>49.900 m²</w:t>
      </w:r>
    </w:p>
    <w:p w14:paraId="4667D2EB" w14:textId="77777777" w:rsidR="00F5211D" w:rsidRPr="001B09FE" w:rsidRDefault="00F5211D" w:rsidP="00F5211D">
      <w:pPr>
        <w:rPr>
          <w:rFonts w:eastAsiaTheme="majorEastAsia"/>
          <w:szCs w:val="27"/>
        </w:rPr>
      </w:pPr>
      <w:bookmarkStart w:id="83" w:name="_Hlk221171706"/>
      <w:r w:rsidRPr="001B09FE">
        <w:rPr>
          <w:rFonts w:eastAsiaTheme="majorEastAsia"/>
          <w:szCs w:val="27"/>
        </w:rPr>
        <w:t>- Quy mô học sinh, giáo viên, lớp học:</w:t>
      </w:r>
    </w:p>
    <w:p w14:paraId="181354C5" w14:textId="77777777" w:rsidR="00F5211D" w:rsidRPr="001B09FE" w:rsidRDefault="00F5211D" w:rsidP="00F5211D">
      <w:pPr>
        <w:rPr>
          <w:rFonts w:eastAsiaTheme="majorEastAsia"/>
          <w:szCs w:val="27"/>
        </w:rPr>
      </w:pPr>
      <w:r w:rsidRPr="001B09FE">
        <w:rPr>
          <w:rFonts w:eastAsiaTheme="majorEastAsia"/>
        </w:rPr>
        <w:t xml:space="preserve"> </w:t>
      </w:r>
      <w:r w:rsidRPr="001B09FE">
        <w:rPr>
          <w:rFonts w:eastAsiaTheme="majorEastAsia"/>
          <w:szCs w:val="27"/>
        </w:rPr>
        <w:t>+ Số học sinh và giáo viên: Số học sinh và giáo viên là 750 người (trong đó 680 học sinh và 70 giáo viên, quản lý).</w:t>
      </w:r>
    </w:p>
    <w:p w14:paraId="38A7C369" w14:textId="77777777" w:rsidR="00F5211D" w:rsidRPr="001B09FE" w:rsidRDefault="00F5211D" w:rsidP="00F5211D">
      <w:pPr>
        <w:rPr>
          <w:rFonts w:eastAsiaTheme="majorEastAsia"/>
          <w:szCs w:val="27"/>
        </w:rPr>
      </w:pPr>
      <w:r w:rsidRPr="001B09FE">
        <w:rPr>
          <w:rFonts w:eastAsiaTheme="majorEastAsia"/>
          <w:szCs w:val="27"/>
        </w:rPr>
        <w:t>+ Số lớp: 24 lớp. Trong đó:</w:t>
      </w:r>
    </w:p>
    <w:p w14:paraId="170075AE" w14:textId="77777777" w:rsidR="00F5211D" w:rsidRPr="001B09FE" w:rsidRDefault="00F5211D" w:rsidP="00F5211D">
      <w:pPr>
        <w:rPr>
          <w:rFonts w:eastAsiaTheme="majorEastAsia"/>
          <w:szCs w:val="27"/>
        </w:rPr>
      </w:pPr>
      <w:r w:rsidRPr="001B09FE">
        <w:rPr>
          <w:rFonts w:eastAsiaTheme="majorEastAsia"/>
          <w:szCs w:val="27"/>
        </w:rPr>
        <w:t>Khối tiểu học (lớp 4 và lớp 5): 220 em (07 lớp).</w:t>
      </w:r>
    </w:p>
    <w:p w14:paraId="07AF4238" w14:textId="77777777" w:rsidR="00F5211D" w:rsidRPr="001B09FE" w:rsidRDefault="00F5211D" w:rsidP="00F5211D">
      <w:pPr>
        <w:rPr>
          <w:rFonts w:eastAsiaTheme="majorEastAsia"/>
          <w:szCs w:val="27"/>
        </w:rPr>
      </w:pPr>
      <w:r w:rsidRPr="001B09FE">
        <w:rPr>
          <w:rFonts w:eastAsiaTheme="majorEastAsia"/>
          <w:szCs w:val="27"/>
        </w:rPr>
        <w:t>Lớp 1, lớp 2 và lớp 3 (để GPMB trường tiểu học số 1): 50 em (03 lớp).</w:t>
      </w:r>
    </w:p>
    <w:p w14:paraId="698C260C" w14:textId="77777777" w:rsidR="00F5211D" w:rsidRPr="001B09FE" w:rsidRDefault="00F5211D" w:rsidP="00F5211D">
      <w:pPr>
        <w:rPr>
          <w:rFonts w:eastAsiaTheme="majorEastAsia"/>
          <w:szCs w:val="27"/>
        </w:rPr>
      </w:pPr>
      <w:r w:rsidRPr="001B09FE">
        <w:rPr>
          <w:rFonts w:eastAsiaTheme="majorEastAsia"/>
          <w:szCs w:val="27"/>
        </w:rPr>
        <w:t>Khối THCS: 410 em (14 lớp).</w:t>
      </w:r>
    </w:p>
    <w:bookmarkEnd w:id="83"/>
    <w:p w14:paraId="058045DE" w14:textId="77777777" w:rsidR="00377B0A" w:rsidRPr="001B09FE" w:rsidRDefault="00377B0A" w:rsidP="00377B0A">
      <w:pPr>
        <w:pStyle w:val="Heading4"/>
      </w:pPr>
      <w:r w:rsidRPr="001B09FE">
        <w:t>1.1.6.3. Quy mô dự án</w:t>
      </w:r>
    </w:p>
    <w:p w14:paraId="68421978" w14:textId="77777777" w:rsidR="00AF7B69" w:rsidRPr="001B09FE" w:rsidRDefault="00AF7B69" w:rsidP="00AF7B69">
      <w:pPr>
        <w:rPr>
          <w:rFonts w:eastAsiaTheme="majorEastAsia"/>
          <w:szCs w:val="27"/>
        </w:rPr>
      </w:pPr>
      <w:bookmarkStart w:id="84" w:name="_Toc218053269"/>
      <w:bookmarkStart w:id="85" w:name="_Toc218063228"/>
      <w:bookmarkStart w:id="86" w:name="_Hlk126613502"/>
      <w:r w:rsidRPr="001B09FE">
        <w:rPr>
          <w:rFonts w:eastAsiaTheme="majorEastAsia"/>
          <w:szCs w:val="27"/>
        </w:rPr>
        <w:t>- Quy mô diện tích các hạng mục công trình: Dự án có tổng diện tích là: 49.900m</w:t>
      </w:r>
      <w:r w:rsidRPr="001B09FE">
        <w:rPr>
          <w:rFonts w:eastAsiaTheme="majorEastAsia"/>
          <w:szCs w:val="27"/>
          <w:vertAlign w:val="superscript"/>
        </w:rPr>
        <w:t>2</w:t>
      </w:r>
      <w:r w:rsidRPr="001B09FE">
        <w:rPr>
          <w:rFonts w:eastAsiaTheme="majorEastAsia"/>
          <w:szCs w:val="27"/>
        </w:rPr>
        <w:t>. Với quy mô các hạng mục công trình như sau:</w:t>
      </w:r>
    </w:p>
    <w:p w14:paraId="4AD7F080" w14:textId="70EC2F5A" w:rsidR="00AF7B69" w:rsidRPr="001B09FE" w:rsidRDefault="00AF7B69" w:rsidP="00AF7B69">
      <w:pPr>
        <w:pStyle w:val="Caption"/>
        <w:rPr>
          <w:rFonts w:eastAsiaTheme="majorEastAsia"/>
          <w:szCs w:val="27"/>
        </w:rPr>
      </w:pPr>
      <w:bookmarkStart w:id="87" w:name="_Toc221150821"/>
      <w:r w:rsidRPr="001B09FE">
        <w:rPr>
          <w:szCs w:val="27"/>
        </w:rPr>
        <w:t>Bảng 1.</w:t>
      </w:r>
      <w:r w:rsidRPr="001B09FE">
        <w:rPr>
          <w:szCs w:val="27"/>
        </w:rPr>
        <w:fldChar w:fldCharType="begin"/>
      </w:r>
      <w:r w:rsidRPr="001B09FE">
        <w:rPr>
          <w:szCs w:val="27"/>
        </w:rPr>
        <w:instrText xml:space="preserve"> SEQ Bảng_1. \* ARABIC </w:instrText>
      </w:r>
      <w:r w:rsidRPr="001B09FE">
        <w:rPr>
          <w:szCs w:val="27"/>
        </w:rPr>
        <w:fldChar w:fldCharType="separate"/>
      </w:r>
      <w:r w:rsidR="001B09FE">
        <w:rPr>
          <w:noProof/>
          <w:szCs w:val="27"/>
        </w:rPr>
        <w:t>3</w:t>
      </w:r>
      <w:r w:rsidRPr="001B09FE">
        <w:rPr>
          <w:szCs w:val="27"/>
        </w:rPr>
        <w:fldChar w:fldCharType="end"/>
      </w:r>
      <w:r w:rsidRPr="001B09FE">
        <w:rPr>
          <w:szCs w:val="27"/>
        </w:rPr>
        <w:t>.</w:t>
      </w:r>
      <w:r w:rsidRPr="001B09FE">
        <w:rPr>
          <w:rFonts w:eastAsiaTheme="majorEastAsia"/>
          <w:szCs w:val="27"/>
        </w:rPr>
        <w:t xml:space="preserve"> Quy mô các hạng mục công trình</w:t>
      </w:r>
      <w:bookmarkEnd w:id="87"/>
    </w:p>
    <w:tbl>
      <w:tblPr>
        <w:tblW w:w="9750" w:type="dxa"/>
        <w:jc w:val="center"/>
        <w:tblLook w:val="04A0" w:firstRow="1" w:lastRow="0" w:firstColumn="1" w:lastColumn="0" w:noHBand="0" w:noVBand="1"/>
      </w:tblPr>
      <w:tblGrid>
        <w:gridCol w:w="577"/>
        <w:gridCol w:w="3543"/>
        <w:gridCol w:w="1153"/>
        <w:gridCol w:w="1140"/>
        <w:gridCol w:w="1300"/>
        <w:gridCol w:w="1040"/>
        <w:gridCol w:w="997"/>
      </w:tblGrid>
      <w:tr w:rsidR="001B09FE" w:rsidRPr="001B09FE" w14:paraId="5E8BB96D" w14:textId="77777777" w:rsidTr="007656F8">
        <w:trPr>
          <w:trHeight w:val="1380"/>
          <w:jc w:val="center"/>
        </w:trPr>
        <w:tc>
          <w:tcPr>
            <w:tcW w:w="577" w:type="dxa"/>
            <w:tcBorders>
              <w:top w:val="single" w:sz="4" w:space="0" w:color="auto"/>
              <w:left w:val="single" w:sz="4" w:space="0" w:color="auto"/>
              <w:bottom w:val="single" w:sz="4" w:space="0" w:color="auto"/>
              <w:right w:val="single" w:sz="4" w:space="0" w:color="auto"/>
            </w:tcBorders>
            <w:noWrap/>
            <w:vAlign w:val="center"/>
            <w:hideMark/>
          </w:tcPr>
          <w:p w14:paraId="59324B85" w14:textId="77777777" w:rsidR="00AF7B69" w:rsidRPr="001B09FE" w:rsidRDefault="00AF7B69" w:rsidP="00AF7B69">
            <w:pPr>
              <w:spacing w:before="60" w:after="60"/>
              <w:ind w:firstLine="0"/>
              <w:jc w:val="center"/>
              <w:rPr>
                <w:rFonts w:cs="Times New Roman"/>
                <w:b/>
                <w:bCs/>
                <w:sz w:val="24"/>
                <w:szCs w:val="24"/>
              </w:rPr>
            </w:pPr>
            <w:r w:rsidRPr="001B09FE">
              <w:rPr>
                <w:rFonts w:cs="Times New Roman"/>
                <w:b/>
                <w:bCs/>
                <w:sz w:val="24"/>
                <w:szCs w:val="24"/>
              </w:rPr>
              <w:t>TT</w:t>
            </w:r>
          </w:p>
        </w:tc>
        <w:tc>
          <w:tcPr>
            <w:tcW w:w="3543" w:type="dxa"/>
            <w:tcBorders>
              <w:top w:val="single" w:sz="4" w:space="0" w:color="auto"/>
              <w:left w:val="nil"/>
              <w:bottom w:val="single" w:sz="4" w:space="0" w:color="auto"/>
              <w:right w:val="single" w:sz="4" w:space="0" w:color="auto"/>
            </w:tcBorders>
            <w:noWrap/>
            <w:vAlign w:val="center"/>
            <w:hideMark/>
          </w:tcPr>
          <w:p w14:paraId="7988122B" w14:textId="77777777" w:rsidR="00AF7B69" w:rsidRPr="001B09FE" w:rsidRDefault="00AF7B69" w:rsidP="00AF7B69">
            <w:pPr>
              <w:spacing w:before="60" w:after="60"/>
              <w:ind w:firstLine="0"/>
              <w:jc w:val="center"/>
              <w:rPr>
                <w:rFonts w:cs="Times New Roman"/>
                <w:b/>
                <w:bCs/>
                <w:sz w:val="24"/>
                <w:szCs w:val="24"/>
              </w:rPr>
            </w:pPr>
            <w:r w:rsidRPr="001B09FE">
              <w:rPr>
                <w:rFonts w:cs="Times New Roman"/>
                <w:b/>
                <w:bCs/>
                <w:sz w:val="24"/>
                <w:szCs w:val="24"/>
              </w:rPr>
              <w:t>Loại đất</w:t>
            </w:r>
          </w:p>
        </w:tc>
        <w:tc>
          <w:tcPr>
            <w:tcW w:w="1153" w:type="dxa"/>
            <w:tcBorders>
              <w:top w:val="single" w:sz="4" w:space="0" w:color="auto"/>
              <w:left w:val="nil"/>
              <w:bottom w:val="single" w:sz="4" w:space="0" w:color="auto"/>
              <w:right w:val="single" w:sz="4" w:space="0" w:color="auto"/>
            </w:tcBorders>
            <w:vAlign w:val="center"/>
            <w:hideMark/>
          </w:tcPr>
          <w:p w14:paraId="742DE830" w14:textId="77777777" w:rsidR="00AF7B69" w:rsidRPr="001B09FE" w:rsidRDefault="00AF7B69" w:rsidP="00AF7B69">
            <w:pPr>
              <w:spacing w:before="60" w:after="60"/>
              <w:ind w:firstLine="0"/>
              <w:jc w:val="center"/>
              <w:rPr>
                <w:rFonts w:cs="Times New Roman"/>
                <w:b/>
                <w:bCs/>
                <w:sz w:val="24"/>
                <w:szCs w:val="24"/>
              </w:rPr>
            </w:pPr>
            <w:r w:rsidRPr="001B09FE">
              <w:rPr>
                <w:rFonts w:cs="Times New Roman"/>
                <w:b/>
                <w:bCs/>
                <w:sz w:val="24"/>
                <w:szCs w:val="24"/>
              </w:rPr>
              <w:t>Diện tích</w:t>
            </w:r>
            <w:r w:rsidRPr="001B09FE">
              <w:rPr>
                <w:rFonts w:cs="Times New Roman"/>
                <w:b/>
                <w:bCs/>
                <w:sz w:val="24"/>
                <w:szCs w:val="24"/>
              </w:rPr>
              <w:br/>
              <w:t>(m</w:t>
            </w:r>
            <w:r w:rsidRPr="001B09FE">
              <w:rPr>
                <w:rFonts w:cs="Times New Roman"/>
                <w:b/>
                <w:bCs/>
                <w:sz w:val="24"/>
                <w:szCs w:val="24"/>
                <w:vertAlign w:val="superscript"/>
              </w:rPr>
              <w:t>2</w:t>
            </w:r>
            <w:r w:rsidRPr="001B09FE">
              <w:rPr>
                <w:rFonts w:cs="Times New Roman"/>
                <w:b/>
                <w:bCs/>
                <w:sz w:val="24"/>
                <w:szCs w:val="24"/>
              </w:rPr>
              <w:t>)</w:t>
            </w:r>
          </w:p>
        </w:tc>
        <w:tc>
          <w:tcPr>
            <w:tcW w:w="1140" w:type="dxa"/>
            <w:tcBorders>
              <w:top w:val="single" w:sz="4" w:space="0" w:color="auto"/>
              <w:left w:val="nil"/>
              <w:bottom w:val="single" w:sz="4" w:space="0" w:color="auto"/>
              <w:right w:val="single" w:sz="4" w:space="0" w:color="auto"/>
            </w:tcBorders>
            <w:vAlign w:val="center"/>
            <w:hideMark/>
          </w:tcPr>
          <w:p w14:paraId="20318149" w14:textId="77777777" w:rsidR="00AF7B69" w:rsidRPr="001B09FE" w:rsidRDefault="00AF7B69" w:rsidP="00AF7B69">
            <w:pPr>
              <w:spacing w:before="60" w:after="60"/>
              <w:ind w:firstLine="0"/>
              <w:jc w:val="center"/>
              <w:rPr>
                <w:rFonts w:cs="Times New Roman"/>
                <w:b/>
                <w:bCs/>
                <w:sz w:val="24"/>
                <w:szCs w:val="24"/>
              </w:rPr>
            </w:pPr>
            <w:r w:rsidRPr="001B09FE">
              <w:rPr>
                <w:rFonts w:cs="Times New Roman"/>
                <w:b/>
                <w:bCs/>
                <w:sz w:val="24"/>
                <w:szCs w:val="24"/>
              </w:rPr>
              <w:t>Mật độ</w:t>
            </w:r>
            <w:r w:rsidRPr="001B09FE">
              <w:rPr>
                <w:rFonts w:cs="Times New Roman"/>
                <w:b/>
                <w:bCs/>
                <w:sz w:val="24"/>
                <w:szCs w:val="24"/>
              </w:rPr>
              <w:br/>
              <w:t>xây dựng</w:t>
            </w:r>
            <w:r w:rsidRPr="001B09FE">
              <w:rPr>
                <w:rFonts w:cs="Times New Roman"/>
                <w:b/>
                <w:bCs/>
                <w:sz w:val="24"/>
                <w:szCs w:val="24"/>
              </w:rPr>
              <w:br/>
              <w:t>tối đa</w:t>
            </w:r>
            <w:r w:rsidRPr="001B09FE">
              <w:rPr>
                <w:rFonts w:cs="Times New Roman"/>
                <w:b/>
                <w:bCs/>
                <w:sz w:val="24"/>
                <w:szCs w:val="24"/>
              </w:rPr>
              <w:br/>
              <w:t>(%)</w:t>
            </w:r>
          </w:p>
        </w:tc>
        <w:tc>
          <w:tcPr>
            <w:tcW w:w="1300" w:type="dxa"/>
            <w:tcBorders>
              <w:top w:val="single" w:sz="4" w:space="0" w:color="auto"/>
              <w:left w:val="nil"/>
              <w:bottom w:val="single" w:sz="4" w:space="0" w:color="auto"/>
              <w:right w:val="single" w:sz="4" w:space="0" w:color="auto"/>
            </w:tcBorders>
            <w:vAlign w:val="center"/>
            <w:hideMark/>
          </w:tcPr>
          <w:p w14:paraId="26398D23" w14:textId="77777777" w:rsidR="00AF7B69" w:rsidRPr="001B09FE" w:rsidRDefault="00AF7B69" w:rsidP="00AF7B69">
            <w:pPr>
              <w:spacing w:before="60" w:after="60"/>
              <w:ind w:firstLine="0"/>
              <w:jc w:val="center"/>
              <w:rPr>
                <w:rFonts w:cs="Times New Roman"/>
                <w:b/>
                <w:bCs/>
                <w:sz w:val="24"/>
                <w:szCs w:val="24"/>
              </w:rPr>
            </w:pPr>
            <w:r w:rsidRPr="001B09FE">
              <w:rPr>
                <w:rFonts w:cs="Times New Roman"/>
                <w:b/>
                <w:bCs/>
                <w:sz w:val="24"/>
                <w:szCs w:val="24"/>
              </w:rPr>
              <w:t>Tầng cao công trình</w:t>
            </w:r>
            <w:r w:rsidRPr="001B09FE">
              <w:rPr>
                <w:rFonts w:cs="Times New Roman"/>
                <w:b/>
                <w:bCs/>
                <w:sz w:val="24"/>
                <w:szCs w:val="24"/>
              </w:rPr>
              <w:br/>
              <w:t>tối đa</w:t>
            </w:r>
            <w:r w:rsidRPr="001B09FE">
              <w:rPr>
                <w:rFonts w:cs="Times New Roman"/>
                <w:b/>
                <w:bCs/>
                <w:sz w:val="24"/>
                <w:szCs w:val="24"/>
              </w:rPr>
              <w:br/>
              <w:t>(tầng)</w:t>
            </w:r>
          </w:p>
        </w:tc>
        <w:tc>
          <w:tcPr>
            <w:tcW w:w="1040" w:type="dxa"/>
            <w:tcBorders>
              <w:top w:val="single" w:sz="4" w:space="0" w:color="auto"/>
              <w:left w:val="nil"/>
              <w:bottom w:val="single" w:sz="4" w:space="0" w:color="auto"/>
              <w:right w:val="single" w:sz="4" w:space="0" w:color="auto"/>
            </w:tcBorders>
            <w:vAlign w:val="center"/>
            <w:hideMark/>
          </w:tcPr>
          <w:p w14:paraId="08E8335D" w14:textId="77777777" w:rsidR="00AF7B69" w:rsidRPr="001B09FE" w:rsidRDefault="00AF7B69" w:rsidP="00AF7B69">
            <w:pPr>
              <w:spacing w:before="60" w:after="60"/>
              <w:ind w:firstLine="0"/>
              <w:jc w:val="center"/>
              <w:rPr>
                <w:rFonts w:cs="Times New Roman"/>
                <w:b/>
                <w:bCs/>
                <w:sz w:val="24"/>
                <w:szCs w:val="24"/>
              </w:rPr>
            </w:pPr>
            <w:r w:rsidRPr="001B09FE">
              <w:rPr>
                <w:rFonts w:cs="Times New Roman"/>
                <w:b/>
                <w:bCs/>
                <w:sz w:val="24"/>
                <w:szCs w:val="24"/>
              </w:rPr>
              <w:t>Hệ số SDĐ</w:t>
            </w:r>
            <w:r w:rsidRPr="001B09FE">
              <w:rPr>
                <w:rFonts w:cs="Times New Roman"/>
                <w:b/>
                <w:bCs/>
                <w:sz w:val="24"/>
                <w:szCs w:val="24"/>
              </w:rPr>
              <w:br/>
              <w:t>tối đa</w:t>
            </w:r>
            <w:r w:rsidRPr="001B09FE">
              <w:rPr>
                <w:rFonts w:cs="Times New Roman"/>
                <w:b/>
                <w:bCs/>
                <w:sz w:val="24"/>
                <w:szCs w:val="24"/>
              </w:rPr>
              <w:br/>
              <w:t>(%)</w:t>
            </w:r>
          </w:p>
        </w:tc>
        <w:tc>
          <w:tcPr>
            <w:tcW w:w="997" w:type="dxa"/>
            <w:tcBorders>
              <w:top w:val="single" w:sz="4" w:space="0" w:color="auto"/>
              <w:left w:val="nil"/>
              <w:bottom w:val="single" w:sz="4" w:space="0" w:color="auto"/>
              <w:right w:val="single" w:sz="4" w:space="0" w:color="auto"/>
            </w:tcBorders>
            <w:vAlign w:val="center"/>
            <w:hideMark/>
          </w:tcPr>
          <w:p w14:paraId="4F071A60" w14:textId="77777777" w:rsidR="00AF7B69" w:rsidRPr="001B09FE" w:rsidRDefault="00AF7B69" w:rsidP="00AF7B69">
            <w:pPr>
              <w:spacing w:before="60" w:after="60"/>
              <w:ind w:firstLine="0"/>
              <w:jc w:val="center"/>
              <w:rPr>
                <w:rFonts w:cs="Times New Roman"/>
                <w:b/>
                <w:bCs/>
                <w:sz w:val="24"/>
                <w:szCs w:val="24"/>
              </w:rPr>
            </w:pPr>
            <w:r w:rsidRPr="001B09FE">
              <w:rPr>
                <w:rFonts w:cs="Times New Roman"/>
                <w:b/>
                <w:bCs/>
                <w:sz w:val="24"/>
                <w:szCs w:val="24"/>
              </w:rPr>
              <w:t>Tỷ lệ</w:t>
            </w:r>
            <w:r w:rsidRPr="001B09FE">
              <w:rPr>
                <w:rFonts w:cs="Times New Roman"/>
                <w:b/>
                <w:bCs/>
                <w:sz w:val="24"/>
                <w:szCs w:val="24"/>
              </w:rPr>
              <w:br/>
              <w:t>(%)</w:t>
            </w:r>
          </w:p>
        </w:tc>
      </w:tr>
      <w:tr w:rsidR="001B09FE" w:rsidRPr="001B09FE" w14:paraId="41D16A9B" w14:textId="77777777" w:rsidTr="007656F8">
        <w:trPr>
          <w:trHeight w:val="288"/>
          <w:jc w:val="center"/>
        </w:trPr>
        <w:tc>
          <w:tcPr>
            <w:tcW w:w="577" w:type="dxa"/>
            <w:tcBorders>
              <w:top w:val="nil"/>
              <w:left w:val="single" w:sz="4" w:space="0" w:color="auto"/>
              <w:bottom w:val="single" w:sz="4" w:space="0" w:color="auto"/>
              <w:right w:val="single" w:sz="4" w:space="0" w:color="auto"/>
            </w:tcBorders>
            <w:noWrap/>
            <w:vAlign w:val="bottom"/>
            <w:hideMark/>
          </w:tcPr>
          <w:p w14:paraId="315581A9" w14:textId="77777777" w:rsidR="00AF7B69" w:rsidRPr="001B09FE" w:rsidRDefault="00AF7B69" w:rsidP="00AF7B69">
            <w:pPr>
              <w:spacing w:before="60" w:after="60"/>
              <w:ind w:firstLine="0"/>
              <w:jc w:val="right"/>
              <w:rPr>
                <w:rFonts w:cs="Times New Roman"/>
                <w:sz w:val="24"/>
                <w:szCs w:val="24"/>
              </w:rPr>
            </w:pPr>
            <w:r w:rsidRPr="001B09FE">
              <w:rPr>
                <w:rFonts w:cs="Times New Roman"/>
                <w:sz w:val="24"/>
                <w:szCs w:val="24"/>
              </w:rPr>
              <w:t>1</w:t>
            </w:r>
          </w:p>
        </w:tc>
        <w:tc>
          <w:tcPr>
            <w:tcW w:w="3543" w:type="dxa"/>
            <w:tcBorders>
              <w:top w:val="nil"/>
              <w:left w:val="nil"/>
              <w:bottom w:val="single" w:sz="4" w:space="0" w:color="auto"/>
              <w:right w:val="single" w:sz="4" w:space="0" w:color="auto"/>
            </w:tcBorders>
            <w:noWrap/>
            <w:vAlign w:val="bottom"/>
            <w:hideMark/>
          </w:tcPr>
          <w:p w14:paraId="385BFBEC" w14:textId="77777777" w:rsidR="00AF7B69" w:rsidRPr="001B09FE" w:rsidRDefault="00AF7B69" w:rsidP="00AF7B69">
            <w:pPr>
              <w:spacing w:before="60" w:after="60"/>
              <w:ind w:firstLine="0"/>
              <w:rPr>
                <w:rFonts w:cs="Times New Roman"/>
                <w:sz w:val="24"/>
                <w:szCs w:val="24"/>
              </w:rPr>
            </w:pPr>
            <w:r w:rsidRPr="001B09FE">
              <w:rPr>
                <w:rFonts w:cs="Times New Roman"/>
                <w:sz w:val="24"/>
                <w:szCs w:val="24"/>
              </w:rPr>
              <w:t>Đất công trình</w:t>
            </w:r>
          </w:p>
        </w:tc>
        <w:tc>
          <w:tcPr>
            <w:tcW w:w="1153" w:type="dxa"/>
            <w:tcBorders>
              <w:top w:val="nil"/>
              <w:left w:val="nil"/>
              <w:bottom w:val="single" w:sz="4" w:space="0" w:color="auto"/>
              <w:right w:val="single" w:sz="4" w:space="0" w:color="auto"/>
            </w:tcBorders>
            <w:noWrap/>
            <w:vAlign w:val="center"/>
            <w:hideMark/>
          </w:tcPr>
          <w:p w14:paraId="3BDC6A2C" w14:textId="77777777" w:rsidR="00AF7B69" w:rsidRPr="001B09FE" w:rsidRDefault="00AF7B69" w:rsidP="00AF7B69">
            <w:pPr>
              <w:spacing w:before="60" w:after="60"/>
              <w:ind w:firstLine="0"/>
              <w:jc w:val="right"/>
              <w:rPr>
                <w:rFonts w:cs="Times New Roman"/>
                <w:sz w:val="24"/>
                <w:szCs w:val="24"/>
              </w:rPr>
            </w:pPr>
            <w:r w:rsidRPr="001B09FE">
              <w:rPr>
                <w:rFonts w:cs="Times New Roman"/>
                <w:sz w:val="24"/>
                <w:szCs w:val="24"/>
              </w:rPr>
              <w:t>8.408</w:t>
            </w:r>
          </w:p>
        </w:tc>
        <w:tc>
          <w:tcPr>
            <w:tcW w:w="1140" w:type="dxa"/>
            <w:tcBorders>
              <w:top w:val="nil"/>
              <w:left w:val="nil"/>
              <w:bottom w:val="single" w:sz="4" w:space="0" w:color="auto"/>
              <w:right w:val="single" w:sz="4" w:space="0" w:color="auto"/>
            </w:tcBorders>
            <w:noWrap/>
            <w:vAlign w:val="bottom"/>
            <w:hideMark/>
          </w:tcPr>
          <w:p w14:paraId="11E1E0DF" w14:textId="77777777" w:rsidR="00AF7B69" w:rsidRPr="001B09FE" w:rsidRDefault="00AF7B69" w:rsidP="00AF7B69">
            <w:pPr>
              <w:spacing w:before="60" w:after="60"/>
              <w:ind w:firstLine="0"/>
              <w:jc w:val="right"/>
              <w:rPr>
                <w:rFonts w:cs="Times New Roman"/>
                <w:sz w:val="24"/>
                <w:szCs w:val="24"/>
              </w:rPr>
            </w:pPr>
            <w:r w:rsidRPr="001B09FE">
              <w:rPr>
                <w:rFonts w:cs="Times New Roman"/>
                <w:sz w:val="24"/>
                <w:szCs w:val="24"/>
              </w:rPr>
              <w:t>40</w:t>
            </w:r>
          </w:p>
        </w:tc>
        <w:tc>
          <w:tcPr>
            <w:tcW w:w="1300" w:type="dxa"/>
            <w:tcBorders>
              <w:top w:val="nil"/>
              <w:left w:val="nil"/>
              <w:bottom w:val="single" w:sz="4" w:space="0" w:color="auto"/>
              <w:right w:val="single" w:sz="4" w:space="0" w:color="auto"/>
            </w:tcBorders>
            <w:noWrap/>
            <w:vAlign w:val="bottom"/>
            <w:hideMark/>
          </w:tcPr>
          <w:p w14:paraId="217C780C" w14:textId="77777777" w:rsidR="00AF7B69" w:rsidRPr="001B09FE" w:rsidRDefault="00AF7B69" w:rsidP="00AF7B69">
            <w:pPr>
              <w:spacing w:before="60" w:after="60"/>
              <w:ind w:firstLine="0"/>
              <w:jc w:val="right"/>
              <w:rPr>
                <w:rFonts w:cs="Times New Roman"/>
                <w:sz w:val="24"/>
                <w:szCs w:val="24"/>
              </w:rPr>
            </w:pPr>
            <w:r w:rsidRPr="001B09FE">
              <w:rPr>
                <w:rFonts w:cs="Times New Roman"/>
                <w:sz w:val="24"/>
                <w:szCs w:val="24"/>
              </w:rPr>
              <w:t>4</w:t>
            </w:r>
          </w:p>
        </w:tc>
        <w:tc>
          <w:tcPr>
            <w:tcW w:w="1040" w:type="dxa"/>
            <w:tcBorders>
              <w:top w:val="nil"/>
              <w:left w:val="nil"/>
              <w:bottom w:val="single" w:sz="4" w:space="0" w:color="auto"/>
              <w:right w:val="single" w:sz="4" w:space="0" w:color="auto"/>
            </w:tcBorders>
            <w:noWrap/>
            <w:vAlign w:val="bottom"/>
            <w:hideMark/>
          </w:tcPr>
          <w:p w14:paraId="3F161E34" w14:textId="77777777" w:rsidR="00AF7B69" w:rsidRPr="001B09FE" w:rsidRDefault="00AF7B69" w:rsidP="00AF7B69">
            <w:pPr>
              <w:spacing w:before="60" w:after="60"/>
              <w:ind w:firstLine="0"/>
              <w:jc w:val="right"/>
              <w:rPr>
                <w:rFonts w:cs="Times New Roman"/>
                <w:sz w:val="24"/>
                <w:szCs w:val="24"/>
              </w:rPr>
            </w:pPr>
            <w:r w:rsidRPr="001B09FE">
              <w:rPr>
                <w:rFonts w:cs="Times New Roman"/>
                <w:sz w:val="24"/>
                <w:szCs w:val="24"/>
              </w:rPr>
              <w:t>0,40</w:t>
            </w:r>
          </w:p>
        </w:tc>
        <w:tc>
          <w:tcPr>
            <w:tcW w:w="997" w:type="dxa"/>
            <w:tcBorders>
              <w:top w:val="nil"/>
              <w:left w:val="nil"/>
              <w:bottom w:val="single" w:sz="4" w:space="0" w:color="auto"/>
              <w:right w:val="single" w:sz="4" w:space="0" w:color="auto"/>
            </w:tcBorders>
            <w:noWrap/>
            <w:vAlign w:val="bottom"/>
            <w:hideMark/>
          </w:tcPr>
          <w:p w14:paraId="4E91936C" w14:textId="77777777" w:rsidR="00AF7B69" w:rsidRPr="001B09FE" w:rsidRDefault="00AF7B69" w:rsidP="00AF7B69">
            <w:pPr>
              <w:spacing w:before="60" w:after="60"/>
              <w:ind w:firstLine="0"/>
              <w:jc w:val="right"/>
              <w:rPr>
                <w:rFonts w:cs="Times New Roman"/>
                <w:sz w:val="24"/>
                <w:szCs w:val="24"/>
              </w:rPr>
            </w:pPr>
            <w:r w:rsidRPr="001B09FE">
              <w:rPr>
                <w:rFonts w:cs="Times New Roman"/>
                <w:sz w:val="24"/>
                <w:szCs w:val="24"/>
              </w:rPr>
              <w:t>16,85</w:t>
            </w:r>
          </w:p>
        </w:tc>
      </w:tr>
      <w:tr w:rsidR="001B09FE" w:rsidRPr="001B09FE" w14:paraId="5A6FC121" w14:textId="77777777" w:rsidTr="007656F8">
        <w:trPr>
          <w:trHeight w:val="288"/>
          <w:jc w:val="center"/>
        </w:trPr>
        <w:tc>
          <w:tcPr>
            <w:tcW w:w="577" w:type="dxa"/>
            <w:tcBorders>
              <w:top w:val="nil"/>
              <w:left w:val="single" w:sz="4" w:space="0" w:color="auto"/>
              <w:bottom w:val="single" w:sz="4" w:space="0" w:color="auto"/>
              <w:right w:val="single" w:sz="4" w:space="0" w:color="auto"/>
            </w:tcBorders>
            <w:noWrap/>
            <w:vAlign w:val="bottom"/>
            <w:hideMark/>
          </w:tcPr>
          <w:p w14:paraId="19F38405" w14:textId="77777777" w:rsidR="00AF7B69" w:rsidRPr="001B09FE" w:rsidRDefault="00AF7B69" w:rsidP="00AF7B69">
            <w:pPr>
              <w:spacing w:before="60" w:after="60"/>
              <w:ind w:firstLine="0"/>
              <w:jc w:val="right"/>
              <w:rPr>
                <w:rFonts w:cs="Times New Roman"/>
                <w:sz w:val="24"/>
                <w:szCs w:val="24"/>
              </w:rPr>
            </w:pPr>
            <w:r w:rsidRPr="001B09FE">
              <w:rPr>
                <w:rFonts w:cs="Times New Roman"/>
                <w:sz w:val="24"/>
                <w:szCs w:val="24"/>
              </w:rPr>
              <w:t>2</w:t>
            </w:r>
          </w:p>
        </w:tc>
        <w:tc>
          <w:tcPr>
            <w:tcW w:w="3543" w:type="dxa"/>
            <w:tcBorders>
              <w:top w:val="nil"/>
              <w:left w:val="nil"/>
              <w:bottom w:val="single" w:sz="4" w:space="0" w:color="auto"/>
              <w:right w:val="single" w:sz="4" w:space="0" w:color="auto"/>
            </w:tcBorders>
            <w:noWrap/>
            <w:vAlign w:val="bottom"/>
            <w:hideMark/>
          </w:tcPr>
          <w:p w14:paraId="2E1C60C6" w14:textId="77777777" w:rsidR="00AF7B69" w:rsidRPr="001B09FE" w:rsidRDefault="00AF7B69" w:rsidP="00AF7B69">
            <w:pPr>
              <w:spacing w:before="60" w:after="60"/>
              <w:ind w:firstLine="0"/>
              <w:rPr>
                <w:rFonts w:cs="Times New Roman"/>
                <w:sz w:val="24"/>
                <w:szCs w:val="24"/>
              </w:rPr>
            </w:pPr>
            <w:r w:rsidRPr="001B09FE">
              <w:rPr>
                <w:rFonts w:cs="Times New Roman"/>
                <w:sz w:val="24"/>
                <w:szCs w:val="24"/>
              </w:rPr>
              <w:t>Đất sân vườn</w:t>
            </w:r>
          </w:p>
        </w:tc>
        <w:tc>
          <w:tcPr>
            <w:tcW w:w="1153" w:type="dxa"/>
            <w:tcBorders>
              <w:top w:val="nil"/>
              <w:left w:val="single" w:sz="4" w:space="0" w:color="auto"/>
              <w:bottom w:val="single" w:sz="4" w:space="0" w:color="auto"/>
              <w:right w:val="single" w:sz="4" w:space="0" w:color="auto"/>
            </w:tcBorders>
            <w:noWrap/>
            <w:vAlign w:val="center"/>
            <w:hideMark/>
          </w:tcPr>
          <w:p w14:paraId="11B9652C" w14:textId="77777777" w:rsidR="00AF7B69" w:rsidRPr="001B09FE" w:rsidRDefault="00AF7B69" w:rsidP="00AF7B69">
            <w:pPr>
              <w:spacing w:before="60" w:after="60"/>
              <w:ind w:firstLine="0"/>
              <w:jc w:val="right"/>
              <w:rPr>
                <w:rFonts w:cs="Times New Roman"/>
                <w:sz w:val="24"/>
                <w:szCs w:val="24"/>
              </w:rPr>
            </w:pPr>
            <w:r w:rsidRPr="001B09FE">
              <w:rPr>
                <w:rFonts w:cs="Times New Roman"/>
                <w:sz w:val="24"/>
                <w:szCs w:val="24"/>
              </w:rPr>
              <w:t>5.857</w:t>
            </w:r>
          </w:p>
        </w:tc>
        <w:tc>
          <w:tcPr>
            <w:tcW w:w="1140" w:type="dxa"/>
            <w:tcBorders>
              <w:top w:val="nil"/>
              <w:left w:val="nil"/>
              <w:bottom w:val="single" w:sz="4" w:space="0" w:color="auto"/>
              <w:right w:val="single" w:sz="4" w:space="0" w:color="auto"/>
            </w:tcBorders>
            <w:noWrap/>
            <w:vAlign w:val="bottom"/>
            <w:hideMark/>
          </w:tcPr>
          <w:p w14:paraId="106B0947" w14:textId="77777777" w:rsidR="00AF7B69" w:rsidRPr="001B09FE" w:rsidRDefault="00AF7B69" w:rsidP="00AF7B69">
            <w:pPr>
              <w:spacing w:before="60" w:after="60"/>
              <w:ind w:firstLine="0"/>
              <w:jc w:val="right"/>
              <w:rPr>
                <w:rFonts w:cs="Times New Roman"/>
                <w:sz w:val="24"/>
                <w:szCs w:val="24"/>
              </w:rPr>
            </w:pPr>
            <w:r w:rsidRPr="001B09FE">
              <w:rPr>
                <w:rFonts w:cs="Times New Roman"/>
                <w:sz w:val="24"/>
                <w:szCs w:val="24"/>
              </w:rPr>
              <w:t>5</w:t>
            </w:r>
          </w:p>
        </w:tc>
        <w:tc>
          <w:tcPr>
            <w:tcW w:w="1300" w:type="dxa"/>
            <w:tcBorders>
              <w:top w:val="nil"/>
              <w:left w:val="nil"/>
              <w:bottom w:val="single" w:sz="4" w:space="0" w:color="auto"/>
              <w:right w:val="single" w:sz="4" w:space="0" w:color="auto"/>
            </w:tcBorders>
            <w:noWrap/>
            <w:vAlign w:val="bottom"/>
            <w:hideMark/>
          </w:tcPr>
          <w:p w14:paraId="754F966C" w14:textId="77777777" w:rsidR="00AF7B69" w:rsidRPr="001B09FE" w:rsidRDefault="00AF7B69" w:rsidP="00AF7B69">
            <w:pPr>
              <w:spacing w:before="60" w:after="60"/>
              <w:ind w:firstLine="0"/>
              <w:jc w:val="right"/>
              <w:rPr>
                <w:rFonts w:cs="Times New Roman"/>
                <w:sz w:val="24"/>
                <w:szCs w:val="24"/>
              </w:rPr>
            </w:pPr>
            <w:r w:rsidRPr="001B09FE">
              <w:rPr>
                <w:rFonts w:cs="Times New Roman"/>
                <w:sz w:val="24"/>
                <w:szCs w:val="24"/>
              </w:rPr>
              <w:t>1</w:t>
            </w:r>
          </w:p>
        </w:tc>
        <w:tc>
          <w:tcPr>
            <w:tcW w:w="1040" w:type="dxa"/>
            <w:tcBorders>
              <w:top w:val="nil"/>
              <w:left w:val="nil"/>
              <w:bottom w:val="single" w:sz="4" w:space="0" w:color="auto"/>
              <w:right w:val="single" w:sz="4" w:space="0" w:color="auto"/>
            </w:tcBorders>
            <w:noWrap/>
            <w:vAlign w:val="bottom"/>
            <w:hideMark/>
          </w:tcPr>
          <w:p w14:paraId="094A9ED4" w14:textId="77777777" w:rsidR="00AF7B69" w:rsidRPr="001B09FE" w:rsidRDefault="00AF7B69" w:rsidP="00AF7B69">
            <w:pPr>
              <w:spacing w:before="60" w:after="60"/>
              <w:ind w:firstLine="0"/>
              <w:jc w:val="right"/>
              <w:rPr>
                <w:rFonts w:cs="Times New Roman"/>
                <w:sz w:val="24"/>
                <w:szCs w:val="24"/>
              </w:rPr>
            </w:pPr>
            <w:r w:rsidRPr="001B09FE">
              <w:rPr>
                <w:rFonts w:cs="Times New Roman"/>
                <w:sz w:val="24"/>
                <w:szCs w:val="24"/>
              </w:rPr>
              <w:t>0,05</w:t>
            </w:r>
          </w:p>
        </w:tc>
        <w:tc>
          <w:tcPr>
            <w:tcW w:w="997" w:type="dxa"/>
            <w:tcBorders>
              <w:top w:val="nil"/>
              <w:left w:val="nil"/>
              <w:bottom w:val="single" w:sz="4" w:space="0" w:color="auto"/>
              <w:right w:val="single" w:sz="4" w:space="0" w:color="auto"/>
            </w:tcBorders>
            <w:noWrap/>
            <w:vAlign w:val="bottom"/>
            <w:hideMark/>
          </w:tcPr>
          <w:p w14:paraId="0EBBEC95" w14:textId="77777777" w:rsidR="00AF7B69" w:rsidRPr="001B09FE" w:rsidRDefault="00AF7B69" w:rsidP="00AF7B69">
            <w:pPr>
              <w:spacing w:before="60" w:after="60"/>
              <w:ind w:firstLine="0"/>
              <w:jc w:val="right"/>
              <w:rPr>
                <w:rFonts w:cs="Times New Roman"/>
                <w:sz w:val="24"/>
                <w:szCs w:val="24"/>
              </w:rPr>
            </w:pPr>
            <w:r w:rsidRPr="001B09FE">
              <w:rPr>
                <w:rFonts w:cs="Times New Roman"/>
                <w:sz w:val="24"/>
                <w:szCs w:val="24"/>
              </w:rPr>
              <w:t>11,74</w:t>
            </w:r>
          </w:p>
        </w:tc>
      </w:tr>
      <w:tr w:rsidR="001B09FE" w:rsidRPr="001B09FE" w14:paraId="43E191FB" w14:textId="77777777" w:rsidTr="007656F8">
        <w:trPr>
          <w:trHeight w:val="288"/>
          <w:jc w:val="center"/>
        </w:trPr>
        <w:tc>
          <w:tcPr>
            <w:tcW w:w="577" w:type="dxa"/>
            <w:tcBorders>
              <w:top w:val="nil"/>
              <w:left w:val="single" w:sz="4" w:space="0" w:color="auto"/>
              <w:bottom w:val="single" w:sz="4" w:space="0" w:color="auto"/>
              <w:right w:val="single" w:sz="4" w:space="0" w:color="auto"/>
            </w:tcBorders>
            <w:noWrap/>
            <w:vAlign w:val="bottom"/>
            <w:hideMark/>
          </w:tcPr>
          <w:p w14:paraId="0C510740" w14:textId="77777777" w:rsidR="00AF7B69" w:rsidRPr="001B09FE" w:rsidRDefault="00AF7B69" w:rsidP="00AF7B69">
            <w:pPr>
              <w:spacing w:before="60" w:after="60"/>
              <w:ind w:firstLine="0"/>
              <w:jc w:val="right"/>
              <w:rPr>
                <w:rFonts w:cs="Times New Roman"/>
                <w:sz w:val="24"/>
                <w:szCs w:val="24"/>
              </w:rPr>
            </w:pPr>
            <w:r w:rsidRPr="001B09FE">
              <w:rPr>
                <w:rFonts w:cs="Times New Roman"/>
                <w:sz w:val="24"/>
                <w:szCs w:val="24"/>
              </w:rPr>
              <w:lastRenderedPageBreak/>
              <w:t>3</w:t>
            </w:r>
          </w:p>
        </w:tc>
        <w:tc>
          <w:tcPr>
            <w:tcW w:w="3543" w:type="dxa"/>
            <w:tcBorders>
              <w:top w:val="nil"/>
              <w:left w:val="nil"/>
              <w:bottom w:val="single" w:sz="4" w:space="0" w:color="auto"/>
              <w:right w:val="single" w:sz="4" w:space="0" w:color="auto"/>
            </w:tcBorders>
            <w:noWrap/>
            <w:vAlign w:val="bottom"/>
            <w:hideMark/>
          </w:tcPr>
          <w:p w14:paraId="1B8FEA2F" w14:textId="77777777" w:rsidR="00AF7B69" w:rsidRPr="001B09FE" w:rsidRDefault="00AF7B69" w:rsidP="00AF7B69">
            <w:pPr>
              <w:spacing w:before="60" w:after="60"/>
              <w:ind w:firstLine="0"/>
              <w:rPr>
                <w:rFonts w:cs="Times New Roman"/>
                <w:sz w:val="24"/>
                <w:szCs w:val="24"/>
              </w:rPr>
            </w:pPr>
            <w:r w:rsidRPr="001B09FE">
              <w:rPr>
                <w:rFonts w:cs="Times New Roman"/>
                <w:sz w:val="24"/>
                <w:szCs w:val="24"/>
              </w:rPr>
              <w:t>Đất cây xanh</w:t>
            </w:r>
          </w:p>
        </w:tc>
        <w:tc>
          <w:tcPr>
            <w:tcW w:w="1153" w:type="dxa"/>
            <w:tcBorders>
              <w:top w:val="nil"/>
              <w:left w:val="nil"/>
              <w:bottom w:val="single" w:sz="4" w:space="0" w:color="auto"/>
              <w:right w:val="single" w:sz="4" w:space="0" w:color="auto"/>
            </w:tcBorders>
            <w:noWrap/>
            <w:vAlign w:val="center"/>
            <w:hideMark/>
          </w:tcPr>
          <w:p w14:paraId="7B17CEEF" w14:textId="77777777" w:rsidR="00AF7B69" w:rsidRPr="001B09FE" w:rsidRDefault="00AF7B69" w:rsidP="00AF7B69">
            <w:pPr>
              <w:spacing w:before="60" w:after="60"/>
              <w:ind w:firstLine="0"/>
              <w:jc w:val="right"/>
              <w:rPr>
                <w:rFonts w:cs="Times New Roman"/>
                <w:sz w:val="24"/>
                <w:szCs w:val="24"/>
              </w:rPr>
            </w:pPr>
            <w:r w:rsidRPr="001B09FE">
              <w:rPr>
                <w:rFonts w:cs="Times New Roman"/>
                <w:sz w:val="24"/>
                <w:szCs w:val="24"/>
              </w:rPr>
              <w:t>9.917</w:t>
            </w:r>
          </w:p>
        </w:tc>
        <w:tc>
          <w:tcPr>
            <w:tcW w:w="1140" w:type="dxa"/>
            <w:tcBorders>
              <w:top w:val="nil"/>
              <w:left w:val="nil"/>
              <w:bottom w:val="single" w:sz="4" w:space="0" w:color="auto"/>
              <w:right w:val="single" w:sz="4" w:space="0" w:color="auto"/>
            </w:tcBorders>
            <w:noWrap/>
            <w:vAlign w:val="bottom"/>
            <w:hideMark/>
          </w:tcPr>
          <w:p w14:paraId="5B6A9A10" w14:textId="77777777" w:rsidR="00AF7B69" w:rsidRPr="001B09FE" w:rsidRDefault="00AF7B69" w:rsidP="00AF7B69">
            <w:pPr>
              <w:spacing w:before="60" w:after="60"/>
              <w:ind w:firstLine="0"/>
              <w:jc w:val="right"/>
              <w:rPr>
                <w:rFonts w:cs="Times New Roman"/>
                <w:sz w:val="24"/>
                <w:szCs w:val="24"/>
              </w:rPr>
            </w:pPr>
            <w:r w:rsidRPr="001B09FE">
              <w:rPr>
                <w:rFonts w:cs="Times New Roman"/>
                <w:sz w:val="24"/>
                <w:szCs w:val="24"/>
              </w:rPr>
              <w:t>5</w:t>
            </w:r>
          </w:p>
        </w:tc>
        <w:tc>
          <w:tcPr>
            <w:tcW w:w="1300" w:type="dxa"/>
            <w:tcBorders>
              <w:top w:val="nil"/>
              <w:left w:val="nil"/>
              <w:bottom w:val="single" w:sz="4" w:space="0" w:color="auto"/>
              <w:right w:val="single" w:sz="4" w:space="0" w:color="auto"/>
            </w:tcBorders>
            <w:noWrap/>
            <w:vAlign w:val="bottom"/>
            <w:hideMark/>
          </w:tcPr>
          <w:p w14:paraId="23A53FBD" w14:textId="77777777" w:rsidR="00AF7B69" w:rsidRPr="001B09FE" w:rsidRDefault="00AF7B69" w:rsidP="00AF7B69">
            <w:pPr>
              <w:spacing w:before="60" w:after="60"/>
              <w:ind w:firstLine="0"/>
              <w:jc w:val="right"/>
              <w:rPr>
                <w:rFonts w:cs="Times New Roman"/>
                <w:sz w:val="24"/>
                <w:szCs w:val="24"/>
              </w:rPr>
            </w:pPr>
            <w:r w:rsidRPr="001B09FE">
              <w:rPr>
                <w:rFonts w:cs="Times New Roman"/>
                <w:sz w:val="24"/>
                <w:szCs w:val="24"/>
              </w:rPr>
              <w:t>1</w:t>
            </w:r>
          </w:p>
        </w:tc>
        <w:tc>
          <w:tcPr>
            <w:tcW w:w="1040" w:type="dxa"/>
            <w:tcBorders>
              <w:top w:val="nil"/>
              <w:left w:val="nil"/>
              <w:bottom w:val="single" w:sz="4" w:space="0" w:color="auto"/>
              <w:right w:val="single" w:sz="4" w:space="0" w:color="auto"/>
            </w:tcBorders>
            <w:noWrap/>
            <w:vAlign w:val="bottom"/>
            <w:hideMark/>
          </w:tcPr>
          <w:p w14:paraId="158B0D08" w14:textId="77777777" w:rsidR="00AF7B69" w:rsidRPr="001B09FE" w:rsidRDefault="00AF7B69" w:rsidP="00AF7B69">
            <w:pPr>
              <w:spacing w:before="60" w:after="60"/>
              <w:ind w:firstLine="0"/>
              <w:jc w:val="right"/>
              <w:rPr>
                <w:rFonts w:cs="Times New Roman"/>
                <w:sz w:val="24"/>
                <w:szCs w:val="24"/>
              </w:rPr>
            </w:pPr>
            <w:r w:rsidRPr="001B09FE">
              <w:rPr>
                <w:rFonts w:cs="Times New Roman"/>
                <w:sz w:val="24"/>
                <w:szCs w:val="24"/>
              </w:rPr>
              <w:t>0,05</w:t>
            </w:r>
          </w:p>
        </w:tc>
        <w:tc>
          <w:tcPr>
            <w:tcW w:w="997" w:type="dxa"/>
            <w:tcBorders>
              <w:top w:val="nil"/>
              <w:left w:val="nil"/>
              <w:bottom w:val="single" w:sz="4" w:space="0" w:color="auto"/>
              <w:right w:val="single" w:sz="4" w:space="0" w:color="auto"/>
            </w:tcBorders>
            <w:noWrap/>
            <w:vAlign w:val="bottom"/>
            <w:hideMark/>
          </w:tcPr>
          <w:p w14:paraId="127F9771" w14:textId="77777777" w:rsidR="00AF7B69" w:rsidRPr="001B09FE" w:rsidRDefault="00AF7B69" w:rsidP="00AF7B69">
            <w:pPr>
              <w:spacing w:before="60" w:after="60"/>
              <w:ind w:firstLine="0"/>
              <w:jc w:val="right"/>
              <w:rPr>
                <w:rFonts w:cs="Times New Roman"/>
                <w:sz w:val="24"/>
                <w:szCs w:val="24"/>
              </w:rPr>
            </w:pPr>
            <w:r w:rsidRPr="001B09FE">
              <w:rPr>
                <w:rFonts w:cs="Times New Roman"/>
                <w:sz w:val="24"/>
                <w:szCs w:val="24"/>
              </w:rPr>
              <w:t>19,87</w:t>
            </w:r>
          </w:p>
        </w:tc>
      </w:tr>
      <w:tr w:rsidR="001B09FE" w:rsidRPr="001B09FE" w14:paraId="5F6584A7" w14:textId="77777777" w:rsidTr="007656F8">
        <w:trPr>
          <w:trHeight w:val="288"/>
          <w:jc w:val="center"/>
        </w:trPr>
        <w:tc>
          <w:tcPr>
            <w:tcW w:w="577" w:type="dxa"/>
            <w:tcBorders>
              <w:top w:val="nil"/>
              <w:left w:val="single" w:sz="4" w:space="0" w:color="auto"/>
              <w:bottom w:val="single" w:sz="4" w:space="0" w:color="auto"/>
              <w:right w:val="single" w:sz="4" w:space="0" w:color="auto"/>
            </w:tcBorders>
            <w:noWrap/>
            <w:vAlign w:val="bottom"/>
            <w:hideMark/>
          </w:tcPr>
          <w:p w14:paraId="3FAA3269" w14:textId="77777777" w:rsidR="00AF7B69" w:rsidRPr="001B09FE" w:rsidRDefault="00AF7B69" w:rsidP="00AF7B69">
            <w:pPr>
              <w:spacing w:before="60" w:after="60"/>
              <w:ind w:firstLine="0"/>
              <w:jc w:val="right"/>
              <w:rPr>
                <w:rFonts w:cs="Times New Roman"/>
                <w:sz w:val="24"/>
                <w:szCs w:val="24"/>
              </w:rPr>
            </w:pPr>
            <w:r w:rsidRPr="001B09FE">
              <w:rPr>
                <w:rFonts w:cs="Times New Roman"/>
                <w:sz w:val="24"/>
                <w:szCs w:val="24"/>
              </w:rPr>
              <w:t>4</w:t>
            </w:r>
          </w:p>
        </w:tc>
        <w:tc>
          <w:tcPr>
            <w:tcW w:w="3543" w:type="dxa"/>
            <w:tcBorders>
              <w:top w:val="nil"/>
              <w:left w:val="nil"/>
              <w:bottom w:val="single" w:sz="4" w:space="0" w:color="auto"/>
              <w:right w:val="single" w:sz="4" w:space="0" w:color="auto"/>
            </w:tcBorders>
            <w:noWrap/>
            <w:vAlign w:val="bottom"/>
            <w:hideMark/>
          </w:tcPr>
          <w:p w14:paraId="7F5CB304" w14:textId="77777777" w:rsidR="00AF7B69" w:rsidRPr="001B09FE" w:rsidRDefault="00AF7B69" w:rsidP="00AF7B69">
            <w:pPr>
              <w:spacing w:before="60" w:after="60"/>
              <w:ind w:firstLine="0"/>
              <w:rPr>
                <w:rFonts w:cs="Times New Roman"/>
                <w:sz w:val="24"/>
                <w:szCs w:val="24"/>
              </w:rPr>
            </w:pPr>
            <w:r w:rsidRPr="001B09FE">
              <w:rPr>
                <w:rFonts w:cs="Times New Roman"/>
                <w:sz w:val="24"/>
                <w:szCs w:val="24"/>
              </w:rPr>
              <w:t>Đất giao thông</w:t>
            </w:r>
          </w:p>
        </w:tc>
        <w:tc>
          <w:tcPr>
            <w:tcW w:w="1153" w:type="dxa"/>
            <w:tcBorders>
              <w:top w:val="nil"/>
              <w:left w:val="nil"/>
              <w:bottom w:val="single" w:sz="4" w:space="0" w:color="auto"/>
              <w:right w:val="single" w:sz="4" w:space="0" w:color="auto"/>
            </w:tcBorders>
            <w:noWrap/>
            <w:vAlign w:val="center"/>
            <w:hideMark/>
          </w:tcPr>
          <w:p w14:paraId="224CAE98" w14:textId="77777777" w:rsidR="00AF7B69" w:rsidRPr="001B09FE" w:rsidRDefault="00AF7B69" w:rsidP="00AF7B69">
            <w:pPr>
              <w:spacing w:before="60" w:after="60"/>
              <w:ind w:firstLine="0"/>
              <w:jc w:val="right"/>
              <w:rPr>
                <w:rFonts w:cs="Times New Roman"/>
                <w:sz w:val="24"/>
                <w:szCs w:val="24"/>
              </w:rPr>
            </w:pPr>
            <w:r w:rsidRPr="001B09FE">
              <w:rPr>
                <w:rFonts w:cs="Times New Roman"/>
                <w:sz w:val="24"/>
                <w:szCs w:val="24"/>
              </w:rPr>
              <w:t>7.172</w:t>
            </w:r>
          </w:p>
        </w:tc>
        <w:tc>
          <w:tcPr>
            <w:tcW w:w="1140" w:type="dxa"/>
            <w:tcBorders>
              <w:top w:val="nil"/>
              <w:left w:val="nil"/>
              <w:bottom w:val="single" w:sz="4" w:space="0" w:color="auto"/>
              <w:right w:val="single" w:sz="4" w:space="0" w:color="auto"/>
            </w:tcBorders>
            <w:noWrap/>
            <w:vAlign w:val="bottom"/>
            <w:hideMark/>
          </w:tcPr>
          <w:p w14:paraId="72D2C6B8" w14:textId="77777777" w:rsidR="00AF7B69" w:rsidRPr="001B09FE" w:rsidRDefault="00AF7B69" w:rsidP="00AF7B69">
            <w:pPr>
              <w:spacing w:before="60" w:after="60"/>
              <w:ind w:firstLine="0"/>
              <w:rPr>
                <w:rFonts w:cs="Times New Roman"/>
                <w:sz w:val="24"/>
                <w:szCs w:val="24"/>
              </w:rPr>
            </w:pPr>
            <w:r w:rsidRPr="001B09FE">
              <w:rPr>
                <w:rFonts w:cs="Times New Roman"/>
                <w:sz w:val="24"/>
                <w:szCs w:val="24"/>
              </w:rPr>
              <w:t> </w:t>
            </w:r>
          </w:p>
        </w:tc>
        <w:tc>
          <w:tcPr>
            <w:tcW w:w="1300" w:type="dxa"/>
            <w:tcBorders>
              <w:top w:val="nil"/>
              <w:left w:val="nil"/>
              <w:bottom w:val="single" w:sz="4" w:space="0" w:color="auto"/>
              <w:right w:val="single" w:sz="4" w:space="0" w:color="auto"/>
            </w:tcBorders>
            <w:noWrap/>
            <w:vAlign w:val="bottom"/>
            <w:hideMark/>
          </w:tcPr>
          <w:p w14:paraId="1B1E8851" w14:textId="77777777" w:rsidR="00AF7B69" w:rsidRPr="001B09FE" w:rsidRDefault="00AF7B69" w:rsidP="00AF7B69">
            <w:pPr>
              <w:spacing w:before="60" w:after="60"/>
              <w:ind w:firstLine="0"/>
              <w:rPr>
                <w:rFonts w:cs="Times New Roman"/>
                <w:sz w:val="24"/>
                <w:szCs w:val="24"/>
              </w:rPr>
            </w:pPr>
            <w:r w:rsidRPr="001B09FE">
              <w:rPr>
                <w:rFonts w:cs="Times New Roman"/>
                <w:sz w:val="24"/>
                <w:szCs w:val="24"/>
              </w:rPr>
              <w:t> </w:t>
            </w:r>
          </w:p>
        </w:tc>
        <w:tc>
          <w:tcPr>
            <w:tcW w:w="1040" w:type="dxa"/>
            <w:tcBorders>
              <w:top w:val="nil"/>
              <w:left w:val="nil"/>
              <w:bottom w:val="single" w:sz="4" w:space="0" w:color="auto"/>
              <w:right w:val="single" w:sz="4" w:space="0" w:color="auto"/>
            </w:tcBorders>
            <w:noWrap/>
            <w:vAlign w:val="bottom"/>
            <w:hideMark/>
          </w:tcPr>
          <w:p w14:paraId="7D604E7C" w14:textId="77777777" w:rsidR="00AF7B69" w:rsidRPr="001B09FE" w:rsidRDefault="00AF7B69" w:rsidP="00AF7B69">
            <w:pPr>
              <w:spacing w:before="60" w:after="60"/>
              <w:ind w:firstLine="0"/>
              <w:rPr>
                <w:rFonts w:cs="Times New Roman"/>
                <w:sz w:val="24"/>
                <w:szCs w:val="24"/>
              </w:rPr>
            </w:pPr>
            <w:r w:rsidRPr="001B09FE">
              <w:rPr>
                <w:rFonts w:cs="Times New Roman"/>
                <w:sz w:val="24"/>
                <w:szCs w:val="24"/>
              </w:rPr>
              <w:t> </w:t>
            </w:r>
          </w:p>
        </w:tc>
        <w:tc>
          <w:tcPr>
            <w:tcW w:w="997" w:type="dxa"/>
            <w:tcBorders>
              <w:top w:val="nil"/>
              <w:left w:val="nil"/>
              <w:bottom w:val="single" w:sz="4" w:space="0" w:color="auto"/>
              <w:right w:val="single" w:sz="4" w:space="0" w:color="auto"/>
            </w:tcBorders>
            <w:noWrap/>
            <w:vAlign w:val="bottom"/>
            <w:hideMark/>
          </w:tcPr>
          <w:p w14:paraId="72AFDAB0" w14:textId="77777777" w:rsidR="00AF7B69" w:rsidRPr="001B09FE" w:rsidRDefault="00AF7B69" w:rsidP="00AF7B69">
            <w:pPr>
              <w:spacing w:before="60" w:after="60"/>
              <w:ind w:firstLine="0"/>
              <w:jc w:val="right"/>
              <w:rPr>
                <w:rFonts w:cs="Times New Roman"/>
                <w:sz w:val="24"/>
                <w:szCs w:val="24"/>
              </w:rPr>
            </w:pPr>
            <w:r w:rsidRPr="001B09FE">
              <w:rPr>
                <w:rFonts w:cs="Times New Roman"/>
                <w:sz w:val="24"/>
                <w:szCs w:val="24"/>
              </w:rPr>
              <w:t>14,37</w:t>
            </w:r>
          </w:p>
        </w:tc>
      </w:tr>
      <w:tr w:rsidR="001B09FE" w:rsidRPr="001B09FE" w14:paraId="7B1CFDBF" w14:textId="77777777" w:rsidTr="007656F8">
        <w:trPr>
          <w:trHeight w:val="288"/>
          <w:jc w:val="center"/>
        </w:trPr>
        <w:tc>
          <w:tcPr>
            <w:tcW w:w="577" w:type="dxa"/>
            <w:tcBorders>
              <w:top w:val="nil"/>
              <w:left w:val="single" w:sz="4" w:space="0" w:color="auto"/>
              <w:bottom w:val="single" w:sz="4" w:space="0" w:color="auto"/>
              <w:right w:val="single" w:sz="4" w:space="0" w:color="auto"/>
            </w:tcBorders>
            <w:noWrap/>
            <w:vAlign w:val="bottom"/>
            <w:hideMark/>
          </w:tcPr>
          <w:p w14:paraId="549ED81A" w14:textId="77777777" w:rsidR="00AF7B69" w:rsidRPr="001B09FE" w:rsidRDefault="00AF7B69" w:rsidP="00AF7B69">
            <w:pPr>
              <w:spacing w:before="60" w:after="60"/>
              <w:ind w:firstLine="0"/>
              <w:jc w:val="right"/>
              <w:rPr>
                <w:rFonts w:cs="Times New Roman"/>
                <w:sz w:val="24"/>
                <w:szCs w:val="24"/>
              </w:rPr>
            </w:pPr>
            <w:r w:rsidRPr="001B09FE">
              <w:rPr>
                <w:rFonts w:cs="Times New Roman"/>
                <w:sz w:val="24"/>
                <w:szCs w:val="24"/>
              </w:rPr>
              <w:t>5</w:t>
            </w:r>
          </w:p>
        </w:tc>
        <w:tc>
          <w:tcPr>
            <w:tcW w:w="3543" w:type="dxa"/>
            <w:tcBorders>
              <w:top w:val="nil"/>
              <w:left w:val="nil"/>
              <w:bottom w:val="single" w:sz="4" w:space="0" w:color="auto"/>
              <w:right w:val="single" w:sz="4" w:space="0" w:color="auto"/>
            </w:tcBorders>
            <w:noWrap/>
            <w:vAlign w:val="bottom"/>
            <w:hideMark/>
          </w:tcPr>
          <w:p w14:paraId="6CD54AB0" w14:textId="77777777" w:rsidR="00AF7B69" w:rsidRPr="001B09FE" w:rsidRDefault="00AF7B69" w:rsidP="00AF7B69">
            <w:pPr>
              <w:spacing w:before="60" w:after="60"/>
              <w:ind w:firstLine="0"/>
              <w:rPr>
                <w:rFonts w:cs="Times New Roman"/>
                <w:sz w:val="24"/>
                <w:szCs w:val="24"/>
              </w:rPr>
            </w:pPr>
            <w:r w:rsidRPr="001B09FE">
              <w:rPr>
                <w:rFonts w:cs="Times New Roman"/>
                <w:sz w:val="24"/>
                <w:szCs w:val="24"/>
              </w:rPr>
              <w:t>Đất hạ tầng kỹ thuật khác</w:t>
            </w:r>
          </w:p>
        </w:tc>
        <w:tc>
          <w:tcPr>
            <w:tcW w:w="1153" w:type="dxa"/>
            <w:tcBorders>
              <w:top w:val="nil"/>
              <w:left w:val="nil"/>
              <w:bottom w:val="single" w:sz="4" w:space="0" w:color="auto"/>
              <w:right w:val="single" w:sz="4" w:space="0" w:color="auto"/>
            </w:tcBorders>
            <w:noWrap/>
            <w:vAlign w:val="center"/>
            <w:hideMark/>
          </w:tcPr>
          <w:p w14:paraId="4D9F3BB2" w14:textId="77777777" w:rsidR="00AF7B69" w:rsidRPr="001B09FE" w:rsidRDefault="00AF7B69" w:rsidP="00AF7B69">
            <w:pPr>
              <w:spacing w:before="60" w:after="60"/>
              <w:ind w:firstLine="0"/>
              <w:jc w:val="right"/>
              <w:rPr>
                <w:rFonts w:cs="Times New Roman"/>
                <w:sz w:val="24"/>
                <w:szCs w:val="24"/>
              </w:rPr>
            </w:pPr>
            <w:r w:rsidRPr="001B09FE">
              <w:rPr>
                <w:rFonts w:cs="Times New Roman"/>
                <w:sz w:val="24"/>
                <w:szCs w:val="24"/>
              </w:rPr>
              <w:t>233</w:t>
            </w:r>
          </w:p>
        </w:tc>
        <w:tc>
          <w:tcPr>
            <w:tcW w:w="1140" w:type="dxa"/>
            <w:tcBorders>
              <w:top w:val="nil"/>
              <w:left w:val="nil"/>
              <w:bottom w:val="single" w:sz="4" w:space="0" w:color="auto"/>
              <w:right w:val="single" w:sz="4" w:space="0" w:color="auto"/>
            </w:tcBorders>
            <w:noWrap/>
            <w:vAlign w:val="bottom"/>
            <w:hideMark/>
          </w:tcPr>
          <w:p w14:paraId="70C1FBF2" w14:textId="77777777" w:rsidR="00AF7B69" w:rsidRPr="001B09FE" w:rsidRDefault="00AF7B69" w:rsidP="00AF7B69">
            <w:pPr>
              <w:spacing w:before="60" w:after="60"/>
              <w:ind w:firstLine="0"/>
              <w:jc w:val="right"/>
              <w:rPr>
                <w:rFonts w:cs="Times New Roman"/>
                <w:sz w:val="24"/>
                <w:szCs w:val="24"/>
              </w:rPr>
            </w:pPr>
            <w:r w:rsidRPr="001B09FE">
              <w:rPr>
                <w:rFonts w:cs="Times New Roman"/>
                <w:sz w:val="24"/>
                <w:szCs w:val="24"/>
              </w:rPr>
              <w:t>5</w:t>
            </w:r>
          </w:p>
        </w:tc>
        <w:tc>
          <w:tcPr>
            <w:tcW w:w="1300" w:type="dxa"/>
            <w:tcBorders>
              <w:top w:val="nil"/>
              <w:left w:val="nil"/>
              <w:bottom w:val="single" w:sz="4" w:space="0" w:color="auto"/>
              <w:right w:val="single" w:sz="4" w:space="0" w:color="auto"/>
            </w:tcBorders>
            <w:noWrap/>
            <w:vAlign w:val="bottom"/>
            <w:hideMark/>
          </w:tcPr>
          <w:p w14:paraId="5CEB5C69" w14:textId="77777777" w:rsidR="00AF7B69" w:rsidRPr="001B09FE" w:rsidRDefault="00AF7B69" w:rsidP="00AF7B69">
            <w:pPr>
              <w:spacing w:before="60" w:after="60"/>
              <w:ind w:firstLine="0"/>
              <w:jc w:val="right"/>
              <w:rPr>
                <w:rFonts w:cs="Times New Roman"/>
                <w:sz w:val="24"/>
                <w:szCs w:val="24"/>
              </w:rPr>
            </w:pPr>
            <w:r w:rsidRPr="001B09FE">
              <w:rPr>
                <w:rFonts w:cs="Times New Roman"/>
                <w:sz w:val="24"/>
                <w:szCs w:val="24"/>
              </w:rPr>
              <w:t>1</w:t>
            </w:r>
          </w:p>
        </w:tc>
        <w:tc>
          <w:tcPr>
            <w:tcW w:w="1040" w:type="dxa"/>
            <w:tcBorders>
              <w:top w:val="nil"/>
              <w:left w:val="nil"/>
              <w:bottom w:val="single" w:sz="4" w:space="0" w:color="auto"/>
              <w:right w:val="single" w:sz="4" w:space="0" w:color="auto"/>
            </w:tcBorders>
            <w:noWrap/>
            <w:vAlign w:val="bottom"/>
            <w:hideMark/>
          </w:tcPr>
          <w:p w14:paraId="4C451EC1" w14:textId="77777777" w:rsidR="00AF7B69" w:rsidRPr="001B09FE" w:rsidRDefault="00AF7B69" w:rsidP="00AF7B69">
            <w:pPr>
              <w:spacing w:before="60" w:after="60"/>
              <w:ind w:firstLine="0"/>
              <w:jc w:val="right"/>
              <w:rPr>
                <w:rFonts w:cs="Times New Roman"/>
                <w:sz w:val="24"/>
                <w:szCs w:val="24"/>
              </w:rPr>
            </w:pPr>
            <w:r w:rsidRPr="001B09FE">
              <w:rPr>
                <w:rFonts w:cs="Times New Roman"/>
                <w:sz w:val="24"/>
                <w:szCs w:val="24"/>
              </w:rPr>
              <w:t>0,05</w:t>
            </w:r>
          </w:p>
        </w:tc>
        <w:tc>
          <w:tcPr>
            <w:tcW w:w="997" w:type="dxa"/>
            <w:tcBorders>
              <w:top w:val="nil"/>
              <w:left w:val="nil"/>
              <w:bottom w:val="single" w:sz="4" w:space="0" w:color="auto"/>
              <w:right w:val="single" w:sz="4" w:space="0" w:color="auto"/>
            </w:tcBorders>
            <w:noWrap/>
            <w:vAlign w:val="bottom"/>
            <w:hideMark/>
          </w:tcPr>
          <w:p w14:paraId="12B9C090" w14:textId="77777777" w:rsidR="00AF7B69" w:rsidRPr="001B09FE" w:rsidRDefault="00AF7B69" w:rsidP="00AF7B69">
            <w:pPr>
              <w:spacing w:before="60" w:after="60"/>
              <w:ind w:firstLine="0"/>
              <w:jc w:val="right"/>
              <w:rPr>
                <w:rFonts w:cs="Times New Roman"/>
                <w:sz w:val="24"/>
                <w:szCs w:val="24"/>
              </w:rPr>
            </w:pPr>
            <w:r w:rsidRPr="001B09FE">
              <w:rPr>
                <w:rFonts w:cs="Times New Roman"/>
                <w:sz w:val="24"/>
                <w:szCs w:val="24"/>
              </w:rPr>
              <w:t>0,47</w:t>
            </w:r>
          </w:p>
        </w:tc>
      </w:tr>
      <w:tr w:rsidR="001B09FE" w:rsidRPr="001B09FE" w14:paraId="51BA804B" w14:textId="77777777" w:rsidTr="007656F8">
        <w:trPr>
          <w:trHeight w:val="288"/>
          <w:jc w:val="center"/>
        </w:trPr>
        <w:tc>
          <w:tcPr>
            <w:tcW w:w="577" w:type="dxa"/>
            <w:tcBorders>
              <w:top w:val="nil"/>
              <w:left w:val="single" w:sz="4" w:space="0" w:color="auto"/>
              <w:bottom w:val="single" w:sz="4" w:space="0" w:color="auto"/>
              <w:right w:val="single" w:sz="4" w:space="0" w:color="auto"/>
            </w:tcBorders>
            <w:noWrap/>
            <w:vAlign w:val="bottom"/>
            <w:hideMark/>
          </w:tcPr>
          <w:p w14:paraId="223F7363" w14:textId="77777777" w:rsidR="00AF7B69" w:rsidRPr="001B09FE" w:rsidRDefault="00AF7B69" w:rsidP="00AF7B69">
            <w:pPr>
              <w:spacing w:before="60" w:after="60"/>
              <w:ind w:firstLine="0"/>
              <w:jc w:val="right"/>
              <w:rPr>
                <w:rFonts w:cs="Times New Roman"/>
                <w:sz w:val="24"/>
                <w:szCs w:val="24"/>
              </w:rPr>
            </w:pPr>
            <w:r w:rsidRPr="001B09FE">
              <w:rPr>
                <w:rFonts w:cs="Times New Roman"/>
                <w:sz w:val="24"/>
                <w:szCs w:val="24"/>
              </w:rPr>
              <w:t>6</w:t>
            </w:r>
          </w:p>
        </w:tc>
        <w:tc>
          <w:tcPr>
            <w:tcW w:w="3543" w:type="dxa"/>
            <w:tcBorders>
              <w:top w:val="nil"/>
              <w:left w:val="nil"/>
              <w:bottom w:val="single" w:sz="4" w:space="0" w:color="auto"/>
              <w:right w:val="single" w:sz="4" w:space="0" w:color="auto"/>
            </w:tcBorders>
            <w:noWrap/>
            <w:vAlign w:val="bottom"/>
            <w:hideMark/>
          </w:tcPr>
          <w:p w14:paraId="773A5F20" w14:textId="77777777" w:rsidR="00AF7B69" w:rsidRPr="001B09FE" w:rsidRDefault="00AF7B69" w:rsidP="00AF7B69">
            <w:pPr>
              <w:spacing w:before="60" w:after="60"/>
              <w:ind w:right="-97" w:firstLine="0"/>
              <w:rPr>
                <w:rFonts w:cs="Times New Roman"/>
                <w:sz w:val="24"/>
                <w:szCs w:val="24"/>
              </w:rPr>
            </w:pPr>
            <w:r w:rsidRPr="001B09FE">
              <w:rPr>
                <w:rFonts w:cs="Times New Roman"/>
                <w:sz w:val="24"/>
                <w:szCs w:val="24"/>
              </w:rPr>
              <w:t>Đất sông suối kênh rạch, ao hồ</w:t>
            </w:r>
          </w:p>
        </w:tc>
        <w:tc>
          <w:tcPr>
            <w:tcW w:w="1153" w:type="dxa"/>
            <w:tcBorders>
              <w:top w:val="nil"/>
              <w:left w:val="nil"/>
              <w:bottom w:val="single" w:sz="4" w:space="0" w:color="auto"/>
              <w:right w:val="single" w:sz="4" w:space="0" w:color="auto"/>
            </w:tcBorders>
            <w:noWrap/>
            <w:vAlign w:val="center"/>
            <w:hideMark/>
          </w:tcPr>
          <w:p w14:paraId="15603761" w14:textId="77777777" w:rsidR="00AF7B69" w:rsidRPr="001B09FE" w:rsidRDefault="00AF7B69" w:rsidP="00AF7B69">
            <w:pPr>
              <w:spacing w:before="60" w:after="60"/>
              <w:ind w:firstLine="0"/>
              <w:jc w:val="right"/>
              <w:rPr>
                <w:rFonts w:cs="Times New Roman"/>
                <w:sz w:val="24"/>
                <w:szCs w:val="24"/>
              </w:rPr>
            </w:pPr>
            <w:r w:rsidRPr="001B09FE">
              <w:rPr>
                <w:rFonts w:cs="Times New Roman"/>
                <w:sz w:val="24"/>
                <w:szCs w:val="24"/>
              </w:rPr>
              <w:t>958</w:t>
            </w:r>
          </w:p>
        </w:tc>
        <w:tc>
          <w:tcPr>
            <w:tcW w:w="1140" w:type="dxa"/>
            <w:tcBorders>
              <w:top w:val="nil"/>
              <w:left w:val="nil"/>
              <w:bottom w:val="single" w:sz="4" w:space="0" w:color="auto"/>
              <w:right w:val="single" w:sz="4" w:space="0" w:color="auto"/>
            </w:tcBorders>
            <w:noWrap/>
            <w:vAlign w:val="bottom"/>
            <w:hideMark/>
          </w:tcPr>
          <w:p w14:paraId="27393551" w14:textId="77777777" w:rsidR="00AF7B69" w:rsidRPr="001B09FE" w:rsidRDefault="00AF7B69" w:rsidP="00AF7B69">
            <w:pPr>
              <w:spacing w:before="60" w:after="60"/>
              <w:ind w:firstLine="0"/>
              <w:rPr>
                <w:rFonts w:cs="Times New Roman"/>
                <w:sz w:val="24"/>
                <w:szCs w:val="24"/>
              </w:rPr>
            </w:pPr>
            <w:r w:rsidRPr="001B09FE">
              <w:rPr>
                <w:rFonts w:cs="Times New Roman"/>
                <w:sz w:val="24"/>
                <w:szCs w:val="24"/>
              </w:rPr>
              <w:t> </w:t>
            </w:r>
          </w:p>
        </w:tc>
        <w:tc>
          <w:tcPr>
            <w:tcW w:w="1300" w:type="dxa"/>
            <w:tcBorders>
              <w:top w:val="nil"/>
              <w:left w:val="nil"/>
              <w:bottom w:val="single" w:sz="4" w:space="0" w:color="auto"/>
              <w:right w:val="single" w:sz="4" w:space="0" w:color="auto"/>
            </w:tcBorders>
            <w:noWrap/>
            <w:vAlign w:val="bottom"/>
            <w:hideMark/>
          </w:tcPr>
          <w:p w14:paraId="58BF3D4A" w14:textId="77777777" w:rsidR="00AF7B69" w:rsidRPr="001B09FE" w:rsidRDefault="00AF7B69" w:rsidP="00AF7B69">
            <w:pPr>
              <w:spacing w:before="60" w:after="60"/>
              <w:ind w:firstLine="0"/>
              <w:rPr>
                <w:rFonts w:cs="Times New Roman"/>
                <w:sz w:val="24"/>
                <w:szCs w:val="24"/>
              </w:rPr>
            </w:pPr>
            <w:r w:rsidRPr="001B09FE">
              <w:rPr>
                <w:rFonts w:cs="Times New Roman"/>
                <w:sz w:val="24"/>
                <w:szCs w:val="24"/>
              </w:rPr>
              <w:t> </w:t>
            </w:r>
          </w:p>
        </w:tc>
        <w:tc>
          <w:tcPr>
            <w:tcW w:w="1040" w:type="dxa"/>
            <w:tcBorders>
              <w:top w:val="nil"/>
              <w:left w:val="nil"/>
              <w:bottom w:val="single" w:sz="4" w:space="0" w:color="auto"/>
              <w:right w:val="single" w:sz="4" w:space="0" w:color="auto"/>
            </w:tcBorders>
            <w:noWrap/>
            <w:vAlign w:val="bottom"/>
            <w:hideMark/>
          </w:tcPr>
          <w:p w14:paraId="3B9F2A0F" w14:textId="77777777" w:rsidR="00AF7B69" w:rsidRPr="001B09FE" w:rsidRDefault="00AF7B69" w:rsidP="00AF7B69">
            <w:pPr>
              <w:spacing w:before="60" w:after="60"/>
              <w:ind w:firstLine="0"/>
              <w:rPr>
                <w:rFonts w:cs="Times New Roman"/>
                <w:sz w:val="24"/>
                <w:szCs w:val="24"/>
              </w:rPr>
            </w:pPr>
            <w:r w:rsidRPr="001B09FE">
              <w:rPr>
                <w:rFonts w:cs="Times New Roman"/>
                <w:sz w:val="24"/>
                <w:szCs w:val="24"/>
              </w:rPr>
              <w:t> </w:t>
            </w:r>
          </w:p>
        </w:tc>
        <w:tc>
          <w:tcPr>
            <w:tcW w:w="997" w:type="dxa"/>
            <w:tcBorders>
              <w:top w:val="nil"/>
              <w:left w:val="nil"/>
              <w:bottom w:val="single" w:sz="4" w:space="0" w:color="auto"/>
              <w:right w:val="single" w:sz="4" w:space="0" w:color="auto"/>
            </w:tcBorders>
            <w:noWrap/>
            <w:vAlign w:val="bottom"/>
            <w:hideMark/>
          </w:tcPr>
          <w:p w14:paraId="641D43AF" w14:textId="77777777" w:rsidR="00AF7B69" w:rsidRPr="001B09FE" w:rsidRDefault="00AF7B69" w:rsidP="00AF7B69">
            <w:pPr>
              <w:spacing w:before="60" w:after="60"/>
              <w:ind w:firstLine="0"/>
              <w:jc w:val="right"/>
              <w:rPr>
                <w:rFonts w:cs="Times New Roman"/>
                <w:sz w:val="24"/>
                <w:szCs w:val="24"/>
              </w:rPr>
            </w:pPr>
            <w:r w:rsidRPr="001B09FE">
              <w:rPr>
                <w:rFonts w:cs="Times New Roman"/>
                <w:sz w:val="24"/>
                <w:szCs w:val="24"/>
              </w:rPr>
              <w:t>1,92</w:t>
            </w:r>
          </w:p>
        </w:tc>
      </w:tr>
      <w:tr w:rsidR="001B09FE" w:rsidRPr="001B09FE" w14:paraId="43B87D65" w14:textId="77777777" w:rsidTr="007656F8">
        <w:trPr>
          <w:trHeight w:val="288"/>
          <w:jc w:val="center"/>
        </w:trPr>
        <w:tc>
          <w:tcPr>
            <w:tcW w:w="577" w:type="dxa"/>
            <w:tcBorders>
              <w:top w:val="nil"/>
              <w:left w:val="single" w:sz="4" w:space="0" w:color="auto"/>
              <w:bottom w:val="single" w:sz="4" w:space="0" w:color="auto"/>
              <w:right w:val="single" w:sz="4" w:space="0" w:color="auto"/>
            </w:tcBorders>
            <w:noWrap/>
            <w:vAlign w:val="bottom"/>
            <w:hideMark/>
          </w:tcPr>
          <w:p w14:paraId="7AD8906A" w14:textId="77777777" w:rsidR="00AF7B69" w:rsidRPr="001B09FE" w:rsidRDefault="00AF7B69" w:rsidP="00AF7B69">
            <w:pPr>
              <w:spacing w:before="60" w:after="60"/>
              <w:ind w:firstLine="0"/>
              <w:jc w:val="right"/>
              <w:rPr>
                <w:rFonts w:cs="Times New Roman"/>
                <w:sz w:val="24"/>
                <w:szCs w:val="24"/>
              </w:rPr>
            </w:pPr>
            <w:r w:rsidRPr="001B09FE">
              <w:rPr>
                <w:rFonts w:cs="Times New Roman"/>
                <w:sz w:val="24"/>
                <w:szCs w:val="24"/>
              </w:rPr>
              <w:t>7</w:t>
            </w:r>
          </w:p>
        </w:tc>
        <w:tc>
          <w:tcPr>
            <w:tcW w:w="3543" w:type="dxa"/>
            <w:tcBorders>
              <w:top w:val="nil"/>
              <w:left w:val="nil"/>
              <w:bottom w:val="single" w:sz="4" w:space="0" w:color="auto"/>
              <w:right w:val="single" w:sz="4" w:space="0" w:color="auto"/>
            </w:tcBorders>
            <w:noWrap/>
            <w:vAlign w:val="bottom"/>
            <w:hideMark/>
          </w:tcPr>
          <w:p w14:paraId="6129242C" w14:textId="77777777" w:rsidR="00AF7B69" w:rsidRPr="001B09FE" w:rsidRDefault="00AF7B69" w:rsidP="00AF7B69">
            <w:pPr>
              <w:spacing w:before="60" w:after="60"/>
              <w:ind w:firstLine="0"/>
              <w:rPr>
                <w:rFonts w:cs="Times New Roman"/>
                <w:sz w:val="24"/>
                <w:szCs w:val="24"/>
              </w:rPr>
            </w:pPr>
            <w:r w:rsidRPr="001B09FE">
              <w:rPr>
                <w:rFonts w:cs="Times New Roman"/>
                <w:sz w:val="24"/>
                <w:szCs w:val="24"/>
              </w:rPr>
              <w:t>Sân TDTT</w:t>
            </w:r>
          </w:p>
        </w:tc>
        <w:tc>
          <w:tcPr>
            <w:tcW w:w="1153" w:type="dxa"/>
            <w:tcBorders>
              <w:top w:val="nil"/>
              <w:left w:val="nil"/>
              <w:bottom w:val="single" w:sz="4" w:space="0" w:color="auto"/>
              <w:right w:val="single" w:sz="4" w:space="0" w:color="auto"/>
            </w:tcBorders>
            <w:noWrap/>
            <w:vAlign w:val="center"/>
            <w:hideMark/>
          </w:tcPr>
          <w:p w14:paraId="025D9AF5" w14:textId="77777777" w:rsidR="00AF7B69" w:rsidRPr="001B09FE" w:rsidRDefault="00AF7B69" w:rsidP="00AF7B69">
            <w:pPr>
              <w:spacing w:before="60" w:after="60"/>
              <w:ind w:firstLine="0"/>
              <w:jc w:val="right"/>
              <w:rPr>
                <w:rFonts w:cs="Times New Roman"/>
                <w:sz w:val="24"/>
                <w:szCs w:val="24"/>
              </w:rPr>
            </w:pPr>
            <w:r w:rsidRPr="001B09FE">
              <w:rPr>
                <w:rFonts w:cs="Times New Roman"/>
                <w:sz w:val="24"/>
                <w:szCs w:val="24"/>
              </w:rPr>
              <w:t>2.917</w:t>
            </w:r>
          </w:p>
        </w:tc>
        <w:tc>
          <w:tcPr>
            <w:tcW w:w="1140" w:type="dxa"/>
            <w:tcBorders>
              <w:top w:val="nil"/>
              <w:left w:val="nil"/>
              <w:bottom w:val="single" w:sz="4" w:space="0" w:color="auto"/>
              <w:right w:val="single" w:sz="4" w:space="0" w:color="auto"/>
            </w:tcBorders>
            <w:noWrap/>
            <w:vAlign w:val="center"/>
            <w:hideMark/>
          </w:tcPr>
          <w:p w14:paraId="5C0E5CDA" w14:textId="77777777" w:rsidR="00AF7B69" w:rsidRPr="001B09FE" w:rsidRDefault="00AF7B69" w:rsidP="00AF7B69">
            <w:pPr>
              <w:spacing w:before="60" w:after="60"/>
              <w:ind w:firstLine="0"/>
              <w:jc w:val="center"/>
              <w:rPr>
                <w:rFonts w:cs="Times New Roman"/>
                <w:sz w:val="24"/>
                <w:szCs w:val="24"/>
              </w:rPr>
            </w:pPr>
            <w:r w:rsidRPr="001B09FE">
              <w:rPr>
                <w:rFonts w:cs="Times New Roman"/>
                <w:sz w:val="24"/>
                <w:szCs w:val="24"/>
              </w:rPr>
              <w:t> </w:t>
            </w:r>
          </w:p>
        </w:tc>
        <w:tc>
          <w:tcPr>
            <w:tcW w:w="1300" w:type="dxa"/>
            <w:tcBorders>
              <w:top w:val="nil"/>
              <w:left w:val="nil"/>
              <w:bottom w:val="single" w:sz="4" w:space="0" w:color="auto"/>
              <w:right w:val="single" w:sz="4" w:space="0" w:color="auto"/>
            </w:tcBorders>
            <w:noWrap/>
            <w:vAlign w:val="center"/>
            <w:hideMark/>
          </w:tcPr>
          <w:p w14:paraId="2E0D0BB6" w14:textId="77777777" w:rsidR="00AF7B69" w:rsidRPr="001B09FE" w:rsidRDefault="00AF7B69" w:rsidP="00AF7B69">
            <w:pPr>
              <w:spacing w:before="60" w:after="60"/>
              <w:ind w:firstLine="0"/>
              <w:jc w:val="center"/>
              <w:rPr>
                <w:rFonts w:cs="Times New Roman"/>
                <w:sz w:val="24"/>
                <w:szCs w:val="24"/>
              </w:rPr>
            </w:pPr>
            <w:r w:rsidRPr="001B09FE">
              <w:rPr>
                <w:rFonts w:cs="Times New Roman"/>
                <w:sz w:val="24"/>
                <w:szCs w:val="24"/>
              </w:rPr>
              <w:t> </w:t>
            </w:r>
          </w:p>
        </w:tc>
        <w:tc>
          <w:tcPr>
            <w:tcW w:w="1040" w:type="dxa"/>
            <w:tcBorders>
              <w:top w:val="nil"/>
              <w:left w:val="nil"/>
              <w:bottom w:val="single" w:sz="4" w:space="0" w:color="auto"/>
              <w:right w:val="single" w:sz="4" w:space="0" w:color="auto"/>
            </w:tcBorders>
            <w:noWrap/>
            <w:vAlign w:val="center"/>
            <w:hideMark/>
          </w:tcPr>
          <w:p w14:paraId="458720E8" w14:textId="77777777" w:rsidR="00AF7B69" w:rsidRPr="001B09FE" w:rsidRDefault="00AF7B69" w:rsidP="00AF7B69">
            <w:pPr>
              <w:spacing w:before="60" w:after="60"/>
              <w:ind w:firstLine="0"/>
              <w:jc w:val="center"/>
              <w:rPr>
                <w:rFonts w:cs="Times New Roman"/>
                <w:sz w:val="24"/>
                <w:szCs w:val="24"/>
              </w:rPr>
            </w:pPr>
            <w:r w:rsidRPr="001B09FE">
              <w:rPr>
                <w:rFonts w:cs="Times New Roman"/>
                <w:sz w:val="24"/>
                <w:szCs w:val="24"/>
              </w:rPr>
              <w:t> </w:t>
            </w:r>
          </w:p>
        </w:tc>
        <w:tc>
          <w:tcPr>
            <w:tcW w:w="997" w:type="dxa"/>
            <w:tcBorders>
              <w:top w:val="nil"/>
              <w:left w:val="nil"/>
              <w:bottom w:val="single" w:sz="4" w:space="0" w:color="auto"/>
              <w:right w:val="single" w:sz="4" w:space="0" w:color="auto"/>
            </w:tcBorders>
            <w:noWrap/>
            <w:vAlign w:val="bottom"/>
            <w:hideMark/>
          </w:tcPr>
          <w:p w14:paraId="6C062B50" w14:textId="77777777" w:rsidR="00AF7B69" w:rsidRPr="001B09FE" w:rsidRDefault="00AF7B69" w:rsidP="00AF7B69">
            <w:pPr>
              <w:spacing w:before="60" w:after="60"/>
              <w:ind w:firstLine="0"/>
              <w:jc w:val="right"/>
              <w:rPr>
                <w:rFonts w:cs="Times New Roman"/>
                <w:sz w:val="24"/>
                <w:szCs w:val="24"/>
              </w:rPr>
            </w:pPr>
            <w:r w:rsidRPr="001B09FE">
              <w:rPr>
                <w:rFonts w:cs="Times New Roman"/>
                <w:sz w:val="24"/>
                <w:szCs w:val="24"/>
              </w:rPr>
              <w:t>5,85</w:t>
            </w:r>
          </w:p>
        </w:tc>
      </w:tr>
      <w:tr w:rsidR="001B09FE" w:rsidRPr="001B09FE" w14:paraId="6E304368" w14:textId="77777777" w:rsidTr="007656F8">
        <w:trPr>
          <w:trHeight w:val="564"/>
          <w:jc w:val="center"/>
        </w:trPr>
        <w:tc>
          <w:tcPr>
            <w:tcW w:w="577" w:type="dxa"/>
            <w:tcBorders>
              <w:top w:val="nil"/>
              <w:left w:val="single" w:sz="4" w:space="0" w:color="auto"/>
              <w:bottom w:val="single" w:sz="4" w:space="0" w:color="auto"/>
              <w:right w:val="single" w:sz="4" w:space="0" w:color="auto"/>
            </w:tcBorders>
            <w:noWrap/>
            <w:vAlign w:val="bottom"/>
            <w:hideMark/>
          </w:tcPr>
          <w:p w14:paraId="17AF63BC" w14:textId="77777777" w:rsidR="00AF7B69" w:rsidRPr="001B09FE" w:rsidRDefault="00AF7B69" w:rsidP="00AF7B69">
            <w:pPr>
              <w:spacing w:before="60" w:after="60"/>
              <w:ind w:firstLine="0"/>
              <w:jc w:val="right"/>
              <w:rPr>
                <w:rFonts w:cs="Times New Roman"/>
                <w:sz w:val="24"/>
                <w:szCs w:val="24"/>
              </w:rPr>
            </w:pPr>
            <w:r w:rsidRPr="001B09FE">
              <w:rPr>
                <w:rFonts w:cs="Times New Roman"/>
                <w:sz w:val="24"/>
                <w:szCs w:val="24"/>
              </w:rPr>
              <w:t>8</w:t>
            </w:r>
          </w:p>
        </w:tc>
        <w:tc>
          <w:tcPr>
            <w:tcW w:w="3543" w:type="dxa"/>
            <w:tcBorders>
              <w:top w:val="nil"/>
              <w:left w:val="nil"/>
              <w:bottom w:val="single" w:sz="4" w:space="0" w:color="auto"/>
              <w:right w:val="single" w:sz="4" w:space="0" w:color="auto"/>
            </w:tcBorders>
            <w:vAlign w:val="bottom"/>
            <w:hideMark/>
          </w:tcPr>
          <w:p w14:paraId="3E91E72F" w14:textId="77777777" w:rsidR="00AF7B69" w:rsidRPr="001B09FE" w:rsidRDefault="00AF7B69" w:rsidP="00AF7B69">
            <w:pPr>
              <w:spacing w:before="60" w:after="60"/>
              <w:ind w:firstLine="0"/>
              <w:rPr>
                <w:rFonts w:cs="Times New Roman"/>
                <w:sz w:val="24"/>
                <w:szCs w:val="24"/>
              </w:rPr>
            </w:pPr>
            <w:r w:rsidRPr="001B09FE">
              <w:rPr>
                <w:rFonts w:cs="Times New Roman"/>
                <w:sz w:val="24"/>
                <w:szCs w:val="24"/>
              </w:rPr>
              <w:t>Đất vườn thực nghiệm</w:t>
            </w:r>
            <w:r w:rsidRPr="001B09FE">
              <w:rPr>
                <w:rFonts w:cs="Times New Roman"/>
                <w:sz w:val="24"/>
                <w:szCs w:val="24"/>
              </w:rPr>
              <w:br/>
              <w:t xml:space="preserve"> + tăng gia sản xuất</w:t>
            </w:r>
          </w:p>
        </w:tc>
        <w:tc>
          <w:tcPr>
            <w:tcW w:w="1153" w:type="dxa"/>
            <w:tcBorders>
              <w:top w:val="nil"/>
              <w:left w:val="nil"/>
              <w:bottom w:val="single" w:sz="4" w:space="0" w:color="auto"/>
              <w:right w:val="single" w:sz="4" w:space="0" w:color="auto"/>
            </w:tcBorders>
            <w:noWrap/>
            <w:vAlign w:val="center"/>
            <w:hideMark/>
          </w:tcPr>
          <w:p w14:paraId="7E5EBF47" w14:textId="77777777" w:rsidR="00AF7B69" w:rsidRPr="001B09FE" w:rsidRDefault="00AF7B69" w:rsidP="00AF7B69">
            <w:pPr>
              <w:spacing w:before="60" w:after="60"/>
              <w:ind w:firstLine="0"/>
              <w:jc w:val="right"/>
              <w:rPr>
                <w:rFonts w:cs="Times New Roman"/>
                <w:sz w:val="24"/>
                <w:szCs w:val="24"/>
              </w:rPr>
            </w:pPr>
            <w:r w:rsidRPr="001B09FE">
              <w:rPr>
                <w:rFonts w:cs="Times New Roman"/>
                <w:sz w:val="24"/>
                <w:szCs w:val="24"/>
              </w:rPr>
              <w:t>13.800</w:t>
            </w:r>
          </w:p>
        </w:tc>
        <w:tc>
          <w:tcPr>
            <w:tcW w:w="1140" w:type="dxa"/>
            <w:tcBorders>
              <w:top w:val="nil"/>
              <w:left w:val="nil"/>
              <w:bottom w:val="single" w:sz="4" w:space="0" w:color="auto"/>
              <w:right w:val="single" w:sz="4" w:space="0" w:color="auto"/>
            </w:tcBorders>
            <w:noWrap/>
            <w:vAlign w:val="center"/>
            <w:hideMark/>
          </w:tcPr>
          <w:p w14:paraId="13DCF265" w14:textId="77777777" w:rsidR="00AF7B69" w:rsidRPr="001B09FE" w:rsidRDefault="00AF7B69" w:rsidP="00AF7B69">
            <w:pPr>
              <w:spacing w:before="60" w:after="60"/>
              <w:ind w:firstLine="0"/>
              <w:jc w:val="center"/>
              <w:rPr>
                <w:rFonts w:cs="Times New Roman"/>
                <w:sz w:val="24"/>
                <w:szCs w:val="24"/>
              </w:rPr>
            </w:pPr>
            <w:r w:rsidRPr="001B09FE">
              <w:rPr>
                <w:rFonts w:cs="Times New Roman"/>
                <w:sz w:val="24"/>
                <w:szCs w:val="24"/>
              </w:rPr>
              <w:t> </w:t>
            </w:r>
          </w:p>
        </w:tc>
        <w:tc>
          <w:tcPr>
            <w:tcW w:w="1300" w:type="dxa"/>
            <w:tcBorders>
              <w:top w:val="nil"/>
              <w:left w:val="nil"/>
              <w:bottom w:val="single" w:sz="4" w:space="0" w:color="auto"/>
              <w:right w:val="single" w:sz="4" w:space="0" w:color="auto"/>
            </w:tcBorders>
            <w:noWrap/>
            <w:vAlign w:val="center"/>
            <w:hideMark/>
          </w:tcPr>
          <w:p w14:paraId="1E4BB9E0" w14:textId="77777777" w:rsidR="00AF7B69" w:rsidRPr="001B09FE" w:rsidRDefault="00AF7B69" w:rsidP="00AF7B69">
            <w:pPr>
              <w:spacing w:before="60" w:after="60"/>
              <w:ind w:firstLine="0"/>
              <w:jc w:val="center"/>
              <w:rPr>
                <w:rFonts w:cs="Times New Roman"/>
                <w:sz w:val="24"/>
                <w:szCs w:val="24"/>
              </w:rPr>
            </w:pPr>
            <w:r w:rsidRPr="001B09FE">
              <w:rPr>
                <w:rFonts w:cs="Times New Roman"/>
                <w:sz w:val="24"/>
                <w:szCs w:val="24"/>
              </w:rPr>
              <w:t> </w:t>
            </w:r>
          </w:p>
        </w:tc>
        <w:tc>
          <w:tcPr>
            <w:tcW w:w="1040" w:type="dxa"/>
            <w:tcBorders>
              <w:top w:val="nil"/>
              <w:left w:val="nil"/>
              <w:bottom w:val="single" w:sz="4" w:space="0" w:color="auto"/>
              <w:right w:val="single" w:sz="4" w:space="0" w:color="auto"/>
            </w:tcBorders>
            <w:noWrap/>
            <w:vAlign w:val="center"/>
            <w:hideMark/>
          </w:tcPr>
          <w:p w14:paraId="5A268E28" w14:textId="77777777" w:rsidR="00AF7B69" w:rsidRPr="001B09FE" w:rsidRDefault="00AF7B69" w:rsidP="00AF7B69">
            <w:pPr>
              <w:spacing w:before="60" w:after="60"/>
              <w:ind w:firstLine="0"/>
              <w:jc w:val="center"/>
              <w:rPr>
                <w:rFonts w:cs="Times New Roman"/>
                <w:sz w:val="24"/>
                <w:szCs w:val="24"/>
              </w:rPr>
            </w:pPr>
            <w:r w:rsidRPr="001B09FE">
              <w:rPr>
                <w:rFonts w:cs="Times New Roman"/>
                <w:sz w:val="24"/>
                <w:szCs w:val="24"/>
              </w:rPr>
              <w:t> </w:t>
            </w:r>
          </w:p>
        </w:tc>
        <w:tc>
          <w:tcPr>
            <w:tcW w:w="997" w:type="dxa"/>
            <w:tcBorders>
              <w:top w:val="nil"/>
              <w:left w:val="nil"/>
              <w:bottom w:val="single" w:sz="4" w:space="0" w:color="auto"/>
              <w:right w:val="single" w:sz="4" w:space="0" w:color="auto"/>
            </w:tcBorders>
            <w:noWrap/>
            <w:vAlign w:val="bottom"/>
            <w:hideMark/>
          </w:tcPr>
          <w:p w14:paraId="14286ED3" w14:textId="77777777" w:rsidR="00AF7B69" w:rsidRPr="001B09FE" w:rsidRDefault="00AF7B69" w:rsidP="00AF7B69">
            <w:pPr>
              <w:spacing w:before="60" w:after="60"/>
              <w:ind w:firstLine="0"/>
              <w:jc w:val="right"/>
              <w:rPr>
                <w:rFonts w:cs="Times New Roman"/>
                <w:sz w:val="24"/>
                <w:szCs w:val="24"/>
              </w:rPr>
            </w:pPr>
            <w:r w:rsidRPr="001B09FE">
              <w:rPr>
                <w:rFonts w:cs="Times New Roman"/>
                <w:sz w:val="24"/>
                <w:szCs w:val="24"/>
              </w:rPr>
              <w:t>27,65</w:t>
            </w:r>
          </w:p>
        </w:tc>
      </w:tr>
      <w:tr w:rsidR="001B09FE" w:rsidRPr="001B09FE" w14:paraId="05F80BF2" w14:textId="77777777" w:rsidTr="007656F8">
        <w:trPr>
          <w:trHeight w:val="288"/>
          <w:jc w:val="center"/>
        </w:trPr>
        <w:tc>
          <w:tcPr>
            <w:tcW w:w="577" w:type="dxa"/>
            <w:tcBorders>
              <w:top w:val="nil"/>
              <w:left w:val="single" w:sz="4" w:space="0" w:color="auto"/>
              <w:bottom w:val="single" w:sz="4" w:space="0" w:color="auto"/>
              <w:right w:val="single" w:sz="4" w:space="0" w:color="auto"/>
            </w:tcBorders>
            <w:noWrap/>
            <w:vAlign w:val="bottom"/>
            <w:hideMark/>
          </w:tcPr>
          <w:p w14:paraId="4C96D3CF" w14:textId="77777777" w:rsidR="00AF7B69" w:rsidRPr="001B09FE" w:rsidRDefault="00AF7B69" w:rsidP="00AF7B69">
            <w:pPr>
              <w:spacing w:before="60" w:after="60"/>
              <w:ind w:firstLine="0"/>
              <w:jc w:val="right"/>
              <w:rPr>
                <w:rFonts w:cs="Times New Roman"/>
                <w:sz w:val="24"/>
                <w:szCs w:val="24"/>
              </w:rPr>
            </w:pPr>
            <w:r w:rsidRPr="001B09FE">
              <w:rPr>
                <w:rFonts w:cs="Times New Roman"/>
                <w:sz w:val="24"/>
                <w:szCs w:val="24"/>
              </w:rPr>
              <w:t>9</w:t>
            </w:r>
          </w:p>
        </w:tc>
        <w:tc>
          <w:tcPr>
            <w:tcW w:w="3543" w:type="dxa"/>
            <w:tcBorders>
              <w:top w:val="nil"/>
              <w:left w:val="nil"/>
              <w:bottom w:val="single" w:sz="4" w:space="0" w:color="auto"/>
              <w:right w:val="single" w:sz="4" w:space="0" w:color="auto"/>
            </w:tcBorders>
            <w:noWrap/>
            <w:vAlign w:val="bottom"/>
            <w:hideMark/>
          </w:tcPr>
          <w:p w14:paraId="51487CBF" w14:textId="77777777" w:rsidR="00AF7B69" w:rsidRPr="001B09FE" w:rsidRDefault="00AF7B69" w:rsidP="00AF7B69">
            <w:pPr>
              <w:spacing w:before="60" w:after="60"/>
              <w:ind w:firstLine="0"/>
              <w:rPr>
                <w:rFonts w:cs="Times New Roman"/>
                <w:sz w:val="24"/>
                <w:szCs w:val="24"/>
              </w:rPr>
            </w:pPr>
            <w:r w:rsidRPr="001B09FE">
              <w:rPr>
                <w:rFonts w:cs="Times New Roman"/>
                <w:sz w:val="24"/>
                <w:szCs w:val="24"/>
              </w:rPr>
              <w:t>Đất bãi đổ xe</w:t>
            </w:r>
          </w:p>
        </w:tc>
        <w:tc>
          <w:tcPr>
            <w:tcW w:w="1153" w:type="dxa"/>
            <w:tcBorders>
              <w:top w:val="nil"/>
              <w:left w:val="nil"/>
              <w:bottom w:val="single" w:sz="4" w:space="0" w:color="auto"/>
              <w:right w:val="single" w:sz="4" w:space="0" w:color="auto"/>
            </w:tcBorders>
            <w:noWrap/>
            <w:vAlign w:val="center"/>
            <w:hideMark/>
          </w:tcPr>
          <w:p w14:paraId="64E68F57" w14:textId="77777777" w:rsidR="00AF7B69" w:rsidRPr="001B09FE" w:rsidRDefault="00AF7B69" w:rsidP="00AF7B69">
            <w:pPr>
              <w:spacing w:before="60" w:after="60"/>
              <w:ind w:firstLine="0"/>
              <w:jc w:val="right"/>
              <w:rPr>
                <w:rFonts w:cs="Times New Roman"/>
                <w:sz w:val="24"/>
                <w:szCs w:val="24"/>
              </w:rPr>
            </w:pPr>
            <w:r w:rsidRPr="001B09FE">
              <w:rPr>
                <w:rFonts w:cs="Times New Roman"/>
                <w:sz w:val="24"/>
                <w:szCs w:val="24"/>
              </w:rPr>
              <w:t>640</w:t>
            </w:r>
          </w:p>
        </w:tc>
        <w:tc>
          <w:tcPr>
            <w:tcW w:w="1140" w:type="dxa"/>
            <w:tcBorders>
              <w:top w:val="nil"/>
              <w:left w:val="nil"/>
              <w:bottom w:val="single" w:sz="4" w:space="0" w:color="auto"/>
              <w:right w:val="single" w:sz="4" w:space="0" w:color="auto"/>
            </w:tcBorders>
            <w:noWrap/>
            <w:vAlign w:val="center"/>
            <w:hideMark/>
          </w:tcPr>
          <w:p w14:paraId="7C15E248" w14:textId="77777777" w:rsidR="00AF7B69" w:rsidRPr="001B09FE" w:rsidRDefault="00AF7B69" w:rsidP="00AF7B69">
            <w:pPr>
              <w:spacing w:before="60" w:after="60"/>
              <w:ind w:firstLine="0"/>
              <w:jc w:val="center"/>
              <w:rPr>
                <w:rFonts w:cs="Times New Roman"/>
                <w:sz w:val="24"/>
                <w:szCs w:val="24"/>
              </w:rPr>
            </w:pPr>
            <w:r w:rsidRPr="001B09FE">
              <w:rPr>
                <w:rFonts w:cs="Times New Roman"/>
                <w:sz w:val="24"/>
                <w:szCs w:val="24"/>
              </w:rPr>
              <w:t>5</w:t>
            </w:r>
          </w:p>
        </w:tc>
        <w:tc>
          <w:tcPr>
            <w:tcW w:w="1300" w:type="dxa"/>
            <w:tcBorders>
              <w:top w:val="nil"/>
              <w:left w:val="nil"/>
              <w:bottom w:val="single" w:sz="4" w:space="0" w:color="auto"/>
              <w:right w:val="single" w:sz="4" w:space="0" w:color="auto"/>
            </w:tcBorders>
            <w:noWrap/>
            <w:vAlign w:val="center"/>
            <w:hideMark/>
          </w:tcPr>
          <w:p w14:paraId="6E96D0A6" w14:textId="77777777" w:rsidR="00AF7B69" w:rsidRPr="001B09FE" w:rsidRDefault="00AF7B69" w:rsidP="00AF7B69">
            <w:pPr>
              <w:spacing w:before="60" w:after="60"/>
              <w:ind w:firstLine="0"/>
              <w:jc w:val="center"/>
              <w:rPr>
                <w:rFonts w:cs="Times New Roman"/>
                <w:sz w:val="24"/>
                <w:szCs w:val="24"/>
              </w:rPr>
            </w:pPr>
            <w:r w:rsidRPr="001B09FE">
              <w:rPr>
                <w:rFonts w:cs="Times New Roman"/>
                <w:sz w:val="24"/>
                <w:szCs w:val="24"/>
              </w:rPr>
              <w:t>1</w:t>
            </w:r>
          </w:p>
        </w:tc>
        <w:tc>
          <w:tcPr>
            <w:tcW w:w="1040" w:type="dxa"/>
            <w:tcBorders>
              <w:top w:val="nil"/>
              <w:left w:val="nil"/>
              <w:bottom w:val="single" w:sz="4" w:space="0" w:color="auto"/>
              <w:right w:val="single" w:sz="4" w:space="0" w:color="auto"/>
            </w:tcBorders>
            <w:noWrap/>
            <w:vAlign w:val="center"/>
            <w:hideMark/>
          </w:tcPr>
          <w:p w14:paraId="2ACF711C" w14:textId="77777777" w:rsidR="00AF7B69" w:rsidRPr="001B09FE" w:rsidRDefault="00AF7B69" w:rsidP="00AF7B69">
            <w:pPr>
              <w:spacing w:before="60" w:after="60"/>
              <w:ind w:firstLine="0"/>
              <w:jc w:val="center"/>
              <w:rPr>
                <w:rFonts w:cs="Times New Roman"/>
                <w:sz w:val="24"/>
                <w:szCs w:val="24"/>
              </w:rPr>
            </w:pPr>
            <w:r w:rsidRPr="001B09FE">
              <w:rPr>
                <w:rFonts w:cs="Times New Roman"/>
                <w:sz w:val="24"/>
                <w:szCs w:val="24"/>
              </w:rPr>
              <w:t>0,05</w:t>
            </w:r>
          </w:p>
        </w:tc>
        <w:tc>
          <w:tcPr>
            <w:tcW w:w="997" w:type="dxa"/>
            <w:tcBorders>
              <w:top w:val="nil"/>
              <w:left w:val="nil"/>
              <w:bottom w:val="single" w:sz="4" w:space="0" w:color="auto"/>
              <w:right w:val="single" w:sz="4" w:space="0" w:color="auto"/>
            </w:tcBorders>
            <w:noWrap/>
            <w:vAlign w:val="bottom"/>
            <w:hideMark/>
          </w:tcPr>
          <w:p w14:paraId="7332FBF0" w14:textId="77777777" w:rsidR="00AF7B69" w:rsidRPr="001B09FE" w:rsidRDefault="00AF7B69" w:rsidP="00AF7B69">
            <w:pPr>
              <w:spacing w:before="60" w:after="60"/>
              <w:ind w:firstLine="0"/>
              <w:jc w:val="right"/>
              <w:rPr>
                <w:rFonts w:cs="Times New Roman"/>
                <w:sz w:val="24"/>
                <w:szCs w:val="24"/>
              </w:rPr>
            </w:pPr>
            <w:r w:rsidRPr="001B09FE">
              <w:rPr>
                <w:rFonts w:cs="Times New Roman"/>
                <w:sz w:val="24"/>
                <w:szCs w:val="24"/>
              </w:rPr>
              <w:t>1,28</w:t>
            </w:r>
          </w:p>
        </w:tc>
      </w:tr>
      <w:tr w:rsidR="001B09FE" w:rsidRPr="001B09FE" w14:paraId="0249C488" w14:textId="77777777" w:rsidTr="007656F8">
        <w:trPr>
          <w:trHeight w:val="288"/>
          <w:jc w:val="center"/>
        </w:trPr>
        <w:tc>
          <w:tcPr>
            <w:tcW w:w="577" w:type="dxa"/>
            <w:tcBorders>
              <w:top w:val="nil"/>
              <w:left w:val="single" w:sz="4" w:space="0" w:color="auto"/>
              <w:bottom w:val="single" w:sz="4" w:space="0" w:color="auto"/>
              <w:right w:val="single" w:sz="4" w:space="0" w:color="auto"/>
            </w:tcBorders>
            <w:noWrap/>
            <w:vAlign w:val="bottom"/>
          </w:tcPr>
          <w:p w14:paraId="17EEE9CE" w14:textId="77777777" w:rsidR="00AF7B69" w:rsidRPr="001B09FE" w:rsidRDefault="00AF7B69" w:rsidP="00AF7B69">
            <w:pPr>
              <w:spacing w:before="60" w:after="60"/>
              <w:ind w:firstLine="0"/>
              <w:jc w:val="right"/>
              <w:rPr>
                <w:rFonts w:cs="Times New Roman"/>
                <w:sz w:val="24"/>
                <w:szCs w:val="24"/>
              </w:rPr>
            </w:pPr>
          </w:p>
        </w:tc>
        <w:tc>
          <w:tcPr>
            <w:tcW w:w="3543" w:type="dxa"/>
            <w:tcBorders>
              <w:top w:val="nil"/>
              <w:left w:val="nil"/>
              <w:bottom w:val="single" w:sz="4" w:space="0" w:color="auto"/>
              <w:right w:val="single" w:sz="4" w:space="0" w:color="auto"/>
            </w:tcBorders>
            <w:noWrap/>
            <w:vAlign w:val="bottom"/>
          </w:tcPr>
          <w:p w14:paraId="438C41BA" w14:textId="77777777" w:rsidR="00AF7B69" w:rsidRPr="001B09FE" w:rsidRDefault="00AF7B69" w:rsidP="00AF7B69">
            <w:pPr>
              <w:spacing w:before="60" w:after="60"/>
              <w:ind w:firstLine="0"/>
              <w:rPr>
                <w:rFonts w:cs="Times New Roman"/>
                <w:sz w:val="24"/>
                <w:szCs w:val="24"/>
              </w:rPr>
            </w:pPr>
            <w:r w:rsidRPr="001B09FE">
              <w:rPr>
                <w:rFonts w:cs="Times New Roman"/>
                <w:b/>
                <w:bCs/>
                <w:sz w:val="24"/>
                <w:szCs w:val="24"/>
              </w:rPr>
              <w:t>Tổng cộng</w:t>
            </w:r>
          </w:p>
        </w:tc>
        <w:tc>
          <w:tcPr>
            <w:tcW w:w="1153" w:type="dxa"/>
            <w:tcBorders>
              <w:top w:val="nil"/>
              <w:left w:val="nil"/>
              <w:bottom w:val="single" w:sz="4" w:space="0" w:color="auto"/>
              <w:right w:val="single" w:sz="4" w:space="0" w:color="auto"/>
            </w:tcBorders>
            <w:noWrap/>
            <w:vAlign w:val="center"/>
          </w:tcPr>
          <w:p w14:paraId="76C257C1" w14:textId="77777777" w:rsidR="00AF7B69" w:rsidRPr="001B09FE" w:rsidRDefault="00AF7B69" w:rsidP="00AF7B69">
            <w:pPr>
              <w:spacing w:before="60" w:after="60"/>
              <w:ind w:firstLine="0"/>
              <w:jc w:val="right"/>
              <w:rPr>
                <w:rFonts w:cs="Times New Roman"/>
                <w:sz w:val="24"/>
                <w:szCs w:val="24"/>
              </w:rPr>
            </w:pPr>
            <w:r w:rsidRPr="001B09FE">
              <w:rPr>
                <w:rFonts w:cs="Times New Roman"/>
                <w:b/>
                <w:bCs/>
                <w:sz w:val="24"/>
                <w:szCs w:val="24"/>
              </w:rPr>
              <w:t>49.902</w:t>
            </w:r>
          </w:p>
        </w:tc>
        <w:tc>
          <w:tcPr>
            <w:tcW w:w="1140" w:type="dxa"/>
            <w:tcBorders>
              <w:top w:val="nil"/>
              <w:left w:val="nil"/>
              <w:bottom w:val="single" w:sz="4" w:space="0" w:color="auto"/>
              <w:right w:val="single" w:sz="4" w:space="0" w:color="auto"/>
            </w:tcBorders>
            <w:noWrap/>
            <w:vAlign w:val="center"/>
          </w:tcPr>
          <w:p w14:paraId="18AD897E" w14:textId="77777777" w:rsidR="00AF7B69" w:rsidRPr="001B09FE" w:rsidRDefault="00AF7B69" w:rsidP="00AF7B69">
            <w:pPr>
              <w:spacing w:before="60" w:after="60"/>
              <w:ind w:firstLine="0"/>
              <w:jc w:val="center"/>
              <w:rPr>
                <w:rFonts w:cs="Times New Roman"/>
                <w:sz w:val="24"/>
                <w:szCs w:val="24"/>
              </w:rPr>
            </w:pPr>
          </w:p>
        </w:tc>
        <w:tc>
          <w:tcPr>
            <w:tcW w:w="1300" w:type="dxa"/>
            <w:tcBorders>
              <w:top w:val="nil"/>
              <w:left w:val="nil"/>
              <w:bottom w:val="single" w:sz="4" w:space="0" w:color="auto"/>
              <w:right w:val="single" w:sz="4" w:space="0" w:color="auto"/>
            </w:tcBorders>
            <w:noWrap/>
            <w:vAlign w:val="center"/>
          </w:tcPr>
          <w:p w14:paraId="54805C59" w14:textId="77777777" w:rsidR="00AF7B69" w:rsidRPr="001B09FE" w:rsidRDefault="00AF7B69" w:rsidP="00AF7B69">
            <w:pPr>
              <w:spacing w:before="60" w:after="60"/>
              <w:ind w:firstLine="0"/>
              <w:jc w:val="center"/>
              <w:rPr>
                <w:rFonts w:cs="Times New Roman"/>
                <w:sz w:val="24"/>
                <w:szCs w:val="24"/>
              </w:rPr>
            </w:pPr>
          </w:p>
        </w:tc>
        <w:tc>
          <w:tcPr>
            <w:tcW w:w="1040" w:type="dxa"/>
            <w:tcBorders>
              <w:top w:val="nil"/>
              <w:left w:val="nil"/>
              <w:bottom w:val="single" w:sz="4" w:space="0" w:color="auto"/>
              <w:right w:val="single" w:sz="4" w:space="0" w:color="auto"/>
            </w:tcBorders>
            <w:noWrap/>
            <w:vAlign w:val="center"/>
          </w:tcPr>
          <w:p w14:paraId="5B63974D" w14:textId="77777777" w:rsidR="00AF7B69" w:rsidRPr="001B09FE" w:rsidRDefault="00AF7B69" w:rsidP="00AF7B69">
            <w:pPr>
              <w:spacing w:before="60" w:after="60"/>
              <w:ind w:firstLine="0"/>
              <w:jc w:val="center"/>
              <w:rPr>
                <w:rFonts w:cs="Times New Roman"/>
                <w:sz w:val="24"/>
                <w:szCs w:val="24"/>
              </w:rPr>
            </w:pPr>
          </w:p>
        </w:tc>
        <w:tc>
          <w:tcPr>
            <w:tcW w:w="997" w:type="dxa"/>
            <w:tcBorders>
              <w:top w:val="nil"/>
              <w:left w:val="nil"/>
              <w:bottom w:val="single" w:sz="4" w:space="0" w:color="auto"/>
              <w:right w:val="single" w:sz="4" w:space="0" w:color="auto"/>
            </w:tcBorders>
            <w:noWrap/>
            <w:vAlign w:val="bottom"/>
          </w:tcPr>
          <w:p w14:paraId="16B03E11" w14:textId="77777777" w:rsidR="00AF7B69" w:rsidRPr="001B09FE" w:rsidRDefault="00AF7B69" w:rsidP="00AF7B69">
            <w:pPr>
              <w:spacing w:before="60" w:after="60"/>
              <w:ind w:firstLine="0"/>
              <w:jc w:val="right"/>
              <w:rPr>
                <w:rFonts w:cs="Times New Roman"/>
                <w:sz w:val="24"/>
                <w:szCs w:val="24"/>
              </w:rPr>
            </w:pPr>
            <w:r w:rsidRPr="001B09FE">
              <w:rPr>
                <w:rFonts w:cs="Times New Roman"/>
                <w:b/>
                <w:bCs/>
                <w:sz w:val="24"/>
                <w:szCs w:val="24"/>
              </w:rPr>
              <w:t>100,0</w:t>
            </w:r>
          </w:p>
        </w:tc>
      </w:tr>
    </w:tbl>
    <w:p w14:paraId="34210F9A" w14:textId="77777777" w:rsidR="00F5211D" w:rsidRPr="001B09FE" w:rsidRDefault="00F5211D" w:rsidP="00F5211D">
      <w:pPr>
        <w:rPr>
          <w:lang w:val="pt-BR"/>
        </w:rPr>
      </w:pPr>
      <w:r w:rsidRPr="001B09FE">
        <w:rPr>
          <w:lang w:val="pt-BR"/>
        </w:rPr>
        <w:t>Quy mô, công suất bố trí đầy đủ các hạng mục công trình để đáp ứng nhu cầu giảng dạy, học tập của cán bộ giáo viên, học sinh toàn trường. Tuy nhiên, do điều kiện nguồn vốn chưa đáp ứng đầy đủ cho quy mô tổng thể nên trước mắt phân kỳ đầu tư giai đoạn 1 ưu tiên các hạng mục công trình như sau:</w:t>
      </w:r>
    </w:p>
    <w:p w14:paraId="73605FE2" w14:textId="1030BC07" w:rsidR="00F5211D" w:rsidRPr="001B09FE" w:rsidRDefault="00F5211D" w:rsidP="00F5211D">
      <w:pPr>
        <w:rPr>
          <w:lang w:val="pt-BR"/>
        </w:rPr>
      </w:pPr>
      <w:r w:rsidRPr="001B09FE">
        <w:rPr>
          <w:bCs/>
          <w:lang w:val="pt-BR"/>
        </w:rPr>
        <w:t>- Nhà học lý thuyết khối THCS:</w:t>
      </w:r>
      <w:r w:rsidRPr="001B09FE">
        <w:rPr>
          <w:lang w:val="pt-BR"/>
        </w:rPr>
        <w:t xml:space="preserve"> </w:t>
      </w:r>
    </w:p>
    <w:p w14:paraId="534B523E" w14:textId="03FD979D" w:rsidR="00F5211D" w:rsidRPr="001B09FE" w:rsidRDefault="00F5211D" w:rsidP="00F5211D">
      <w:pPr>
        <w:rPr>
          <w:bCs/>
          <w:szCs w:val="28"/>
          <w:lang w:val="fr-FR"/>
        </w:rPr>
      </w:pPr>
      <w:r w:rsidRPr="001B09FE">
        <w:rPr>
          <w:bCs/>
          <w:szCs w:val="28"/>
          <w:lang w:val="fr-FR"/>
        </w:rPr>
        <w:t>+ Công trình có quy mô 03 tầng, chiều cao 19,45 m, diện tích 1.896 m². Kiến trúc kiểu nhà sàn, mặt bằng hình chữ nhật. Bố trí công năng các tầng gồm: Tầng 1, tầng 2, tầng 3 mỗi tầng bố trí 05 phòng học lý thuyết và 01 khu vệ sinh, cầu thang chính rộng 4,5m, cầu thang phụ rộng 3,9m, hành lang rộng 2,4m, hành lang nối nhà cầu nối rộng 2,1m.</w:t>
      </w:r>
    </w:p>
    <w:p w14:paraId="0B9EF928" w14:textId="403B43AA" w:rsidR="00F5211D" w:rsidRPr="001B09FE" w:rsidRDefault="00F5211D" w:rsidP="00F5211D">
      <w:pPr>
        <w:rPr>
          <w:lang w:val="pt-BR"/>
        </w:rPr>
      </w:pPr>
      <w:r w:rsidRPr="001B09FE">
        <w:rPr>
          <w:lang w:val="pt-BR"/>
        </w:rPr>
        <w:t>+ Công trình có hệ thống cấp điện, cấp thoát nước, thoát nước thải, chống sét, hệ thống PCCC và giải pháp chống mối.</w:t>
      </w:r>
    </w:p>
    <w:p w14:paraId="6CC924D5" w14:textId="1A278318" w:rsidR="00F5211D" w:rsidRPr="001B09FE" w:rsidRDefault="00F5211D" w:rsidP="00F5211D">
      <w:pPr>
        <w:rPr>
          <w:lang w:val="pt-BR"/>
        </w:rPr>
      </w:pPr>
      <w:r w:rsidRPr="001B09FE">
        <w:rPr>
          <w:bCs/>
          <w:lang w:val="pt-BR"/>
        </w:rPr>
        <w:t>- Nhà học lý thuyết khối tiểu học:</w:t>
      </w:r>
      <w:r w:rsidRPr="001B09FE">
        <w:rPr>
          <w:lang w:val="pt-BR"/>
        </w:rPr>
        <w:t xml:space="preserve"> </w:t>
      </w:r>
    </w:p>
    <w:p w14:paraId="7B96ED25" w14:textId="4C04F258" w:rsidR="00F5211D" w:rsidRPr="001B09FE" w:rsidRDefault="00F5211D" w:rsidP="00F5211D">
      <w:pPr>
        <w:rPr>
          <w:bCs/>
          <w:szCs w:val="28"/>
          <w:lang w:val="fr-FR"/>
        </w:rPr>
      </w:pPr>
      <w:r w:rsidRPr="001B09FE">
        <w:rPr>
          <w:lang w:val="pt-BR"/>
        </w:rPr>
        <w:t>+</w:t>
      </w:r>
      <w:r w:rsidRPr="001B09FE">
        <w:rPr>
          <w:bCs/>
          <w:szCs w:val="28"/>
          <w:lang w:val="fr-FR"/>
        </w:rPr>
        <w:t>Công trình có quy mô 03 tầng, chiều cao 19,55m, diện tích 1.395 m². Kiến trúc kiểu nhà sàn, mặt bằng hình chữ nhật. Bố trí công năng các tầng gồm: Tầng 1, tầng 2, tầng 3 mỗi tầng bố trí 03 phòng học lý thuyết, 01 phòng nghỉ giáo viên, 01 khu vệ sinh, cầu thang chính rộng 4,5m, cầu thang phụ rộng 3,9m, hành lang rộng 2,4m, hành lang nối nhà cầu nối rộng 2,1m.</w:t>
      </w:r>
    </w:p>
    <w:p w14:paraId="6814A8B0" w14:textId="38ADB967" w:rsidR="00F5211D" w:rsidRPr="001B09FE" w:rsidRDefault="00F5211D" w:rsidP="00F5211D">
      <w:pPr>
        <w:rPr>
          <w:lang w:val="pt-BR"/>
        </w:rPr>
      </w:pPr>
      <w:r w:rsidRPr="001B09FE">
        <w:rPr>
          <w:lang w:val="pt-BR"/>
        </w:rPr>
        <w:t>+ Công trình có hệ thống cấp điện, cấp thoát nước, thoát nước thải, chống sét, hệ thống PCCC và giải pháp chống mối.</w:t>
      </w:r>
    </w:p>
    <w:p w14:paraId="7B9858B4" w14:textId="6E6E0FD2" w:rsidR="00F5211D" w:rsidRPr="001B09FE" w:rsidRDefault="00F5211D" w:rsidP="00F5211D">
      <w:pPr>
        <w:rPr>
          <w:lang w:val="pt-BR"/>
        </w:rPr>
      </w:pPr>
      <w:r w:rsidRPr="001B09FE">
        <w:rPr>
          <w:bCs/>
          <w:lang w:val="pt-BR"/>
        </w:rPr>
        <w:t>- Nhà học thực hành:</w:t>
      </w:r>
    </w:p>
    <w:p w14:paraId="1E8FD965" w14:textId="39242313" w:rsidR="00F5211D" w:rsidRPr="001B09FE" w:rsidRDefault="00F5211D" w:rsidP="00F5211D">
      <w:pPr>
        <w:rPr>
          <w:bCs/>
          <w:i/>
          <w:spacing w:val="-2"/>
          <w:szCs w:val="28"/>
          <w:lang w:val="fr-FR"/>
        </w:rPr>
      </w:pPr>
      <w:r w:rsidRPr="001B09FE">
        <w:rPr>
          <w:lang w:val="pt-BR"/>
        </w:rPr>
        <w:t xml:space="preserve">+ </w:t>
      </w:r>
      <w:r w:rsidRPr="001B09FE">
        <w:rPr>
          <w:bCs/>
          <w:spacing w:val="-2"/>
          <w:szCs w:val="28"/>
          <w:lang w:val="fr-FR"/>
        </w:rPr>
        <w:t xml:space="preserve">Công trình có quy mô 03 tầng, chiều cao 20,08 m, diện tích 1.637 m². Kiến trúc kiểu nhà sàn, mặt bằng hình chữ nhật. Bố trí công năng các tầng gồm: Tầng 1 bố trí phòng khoa học tự nhiên, phòng chuẩn bị, phòng ngoại ngữ và tin học, khu vệ sinh. </w:t>
      </w:r>
      <w:r w:rsidRPr="001B09FE">
        <w:rPr>
          <w:bCs/>
          <w:spacing w:val="-2"/>
          <w:szCs w:val="28"/>
          <w:lang w:val="fr-FR"/>
        </w:rPr>
        <w:lastRenderedPageBreak/>
        <w:t>Tầng 2 bố trí phòng khoa học tự nhiên, phòng chuẩn bị, phòng nghỉ giáo viên, phòng công nghệ và 01 khu vệ sinh. Tầng 3 bố trí phòng âm nhạc, phòng mỹ thuật, phòng đa năng và 01 khu vệ sinh. Các tầng bố trí cầu thang chính rộng 4,5m, cầu thang phụ rộng 3,9m, hành lang rộng 2,4m, hành lang nối nhà cầu nối rộng 2,1m.</w:t>
      </w:r>
    </w:p>
    <w:p w14:paraId="0F93AFAB" w14:textId="6C0994FF" w:rsidR="00F5211D" w:rsidRPr="001B09FE" w:rsidRDefault="00F5211D" w:rsidP="00F5211D">
      <w:pPr>
        <w:rPr>
          <w:lang w:val="pt-BR"/>
        </w:rPr>
      </w:pPr>
      <w:r w:rsidRPr="001B09FE">
        <w:rPr>
          <w:lang w:val="pt-BR"/>
        </w:rPr>
        <w:t>+ Công trình có hệ thống cấp điện, cấp thoát nước, thoát nước thải, chống sét, hệ thống PCCC và giải pháp chống mối.</w:t>
      </w:r>
    </w:p>
    <w:p w14:paraId="2FC6DA89" w14:textId="6516E3FF" w:rsidR="00F5211D" w:rsidRPr="001B09FE" w:rsidRDefault="00F5211D" w:rsidP="00F5211D">
      <w:pPr>
        <w:rPr>
          <w:lang w:val="pt-BR"/>
        </w:rPr>
      </w:pPr>
      <w:r w:rsidRPr="001B09FE">
        <w:rPr>
          <w:bCs/>
          <w:lang w:val="pt-BR"/>
        </w:rPr>
        <w:t>- Nhà hiệu bộ, thư viện:</w:t>
      </w:r>
      <w:r w:rsidRPr="001B09FE">
        <w:rPr>
          <w:lang w:val="pt-BR"/>
        </w:rPr>
        <w:t xml:space="preserve"> </w:t>
      </w:r>
    </w:p>
    <w:p w14:paraId="7ABA8212" w14:textId="34E2AABD" w:rsidR="00F5211D" w:rsidRPr="001B09FE" w:rsidRDefault="00F5211D" w:rsidP="00F5211D">
      <w:pPr>
        <w:rPr>
          <w:lang w:val="pt-BR"/>
        </w:rPr>
      </w:pPr>
      <w:r w:rsidRPr="001B09FE">
        <w:rPr>
          <w:lang w:val="pt-BR"/>
        </w:rPr>
        <w:t xml:space="preserve">+ </w:t>
      </w:r>
      <w:r w:rsidRPr="001B09FE">
        <w:rPr>
          <w:lang w:val="nl-NL"/>
        </w:rPr>
        <w:t xml:space="preserve">Công trình có quy mô 03 tầng, chiều cao 19,17m, diện tích 2.500 m². </w:t>
      </w:r>
      <w:r w:rsidRPr="001B09FE">
        <w:rPr>
          <w:bCs/>
          <w:lang w:val="nl-NL"/>
        </w:rPr>
        <w:t xml:space="preserve">Kiến trúc kiểu nhà sàn, mặt bằng hình chữ nhật. </w:t>
      </w:r>
      <w:r w:rsidRPr="001B09FE">
        <w:rPr>
          <w:rFonts w:eastAsia="Calibri"/>
          <w:lang w:val="nl-NL"/>
        </w:rPr>
        <w:t>Tầng 1 bố trí các phòng quản lý thư viện, đọc, tra cứu internet, kho lưu trữ, Đoàn đội, truyền thống, tư vấn học đường, y tế. Tầng 2 bố trí các phòng: Giáo viên tiểu học, hiệu trưởng, phó hiệu trưởng, tiếp khách chung, Văn phòng, thiết bị giáo dục, các tổ chuyên môn. Tầng 3 bố trí các phòng: Giáo viên Trung học cơ sở, hội đồng, phó hiệu trưởng</w:t>
      </w:r>
      <w:r w:rsidRPr="001B09FE">
        <w:rPr>
          <w:lang w:val="pt-BR"/>
        </w:rPr>
        <w:t>;</w:t>
      </w:r>
    </w:p>
    <w:p w14:paraId="601CF79B" w14:textId="4A21CA25" w:rsidR="00F5211D" w:rsidRPr="001B09FE" w:rsidRDefault="00F5211D" w:rsidP="00F5211D">
      <w:pPr>
        <w:rPr>
          <w:lang w:val="pt-BR"/>
        </w:rPr>
      </w:pPr>
      <w:r w:rsidRPr="001B09FE">
        <w:rPr>
          <w:lang w:val="pt-BR"/>
        </w:rPr>
        <w:t>+ Công trình có hệ thống cấp điện, cấp thoát nước, thoát nước thải, chống sét, hệ thống PCCC và giải pháp chống mối.</w:t>
      </w:r>
    </w:p>
    <w:p w14:paraId="5253D3F1" w14:textId="086DE6D5" w:rsidR="00F5211D" w:rsidRPr="001B09FE" w:rsidRDefault="00F5211D" w:rsidP="00F5211D">
      <w:pPr>
        <w:rPr>
          <w:lang w:val="pt-BR"/>
        </w:rPr>
      </w:pPr>
      <w:r w:rsidRPr="001B09FE">
        <w:rPr>
          <w:bCs/>
          <w:lang w:val="pt-BR"/>
        </w:rPr>
        <w:t>- Nhà đa năng:</w:t>
      </w:r>
      <w:r w:rsidRPr="001B09FE">
        <w:rPr>
          <w:lang w:val="pt-BR"/>
        </w:rPr>
        <w:t xml:space="preserve"> </w:t>
      </w:r>
    </w:p>
    <w:p w14:paraId="74F6AE32" w14:textId="74DD6001" w:rsidR="00F5211D" w:rsidRPr="001B09FE" w:rsidRDefault="00F5211D" w:rsidP="00F5211D">
      <w:pPr>
        <w:rPr>
          <w:lang w:val="pt-BR"/>
        </w:rPr>
      </w:pPr>
      <w:r w:rsidRPr="001B09FE">
        <w:rPr>
          <w:lang w:val="pt-BR"/>
        </w:rPr>
        <w:t xml:space="preserve">+ </w:t>
      </w:r>
      <w:r w:rsidRPr="001B09FE">
        <w:rPr>
          <w:lang w:val="nl-NL"/>
        </w:rPr>
        <w:t xml:space="preserve">Công trình 01 tầng, chiều cao 11,8m, diện tích 860 m². Mặt bằng hình chữ nhật. </w:t>
      </w:r>
      <w:r w:rsidRPr="001B09FE">
        <w:rPr>
          <w:bCs/>
          <w:lang w:val="nl-NL"/>
        </w:rPr>
        <w:t>Bố trí công năng gồm sân tập đa năng kích thước 18x30m, phòng thay đồ, kho dụng cụ, sân khấu.</w:t>
      </w:r>
    </w:p>
    <w:p w14:paraId="3685B8B7" w14:textId="322152BD" w:rsidR="00F5211D" w:rsidRPr="001B09FE" w:rsidRDefault="00F5211D" w:rsidP="00F5211D">
      <w:pPr>
        <w:rPr>
          <w:lang w:val="pt-BR"/>
        </w:rPr>
      </w:pPr>
      <w:r w:rsidRPr="001B09FE">
        <w:rPr>
          <w:lang w:val="pt-BR"/>
        </w:rPr>
        <w:t>+ Công trình có hệ thống cấp điện, cấp thoát nước, thoát nước thải, chống sét, hệ thống PCCC và giải pháp chống mối.</w:t>
      </w:r>
    </w:p>
    <w:p w14:paraId="430C0465" w14:textId="35AD0813" w:rsidR="00F5211D" w:rsidRPr="001B09FE" w:rsidRDefault="00F5211D" w:rsidP="00F5211D">
      <w:pPr>
        <w:rPr>
          <w:lang w:val="pt-BR"/>
        </w:rPr>
      </w:pPr>
      <w:r w:rsidRPr="001B09FE">
        <w:rPr>
          <w:bCs/>
          <w:lang w:val="pt-BR"/>
        </w:rPr>
        <w:t>- Nhà ăn + bếp:</w:t>
      </w:r>
      <w:r w:rsidRPr="001B09FE">
        <w:rPr>
          <w:lang w:val="pt-BR"/>
        </w:rPr>
        <w:t xml:space="preserve"> </w:t>
      </w:r>
    </w:p>
    <w:p w14:paraId="3F116E35" w14:textId="1EDB8A68" w:rsidR="00F5211D" w:rsidRPr="001B09FE" w:rsidRDefault="00F5211D" w:rsidP="00F5211D">
      <w:pPr>
        <w:rPr>
          <w:lang w:val="pt-BR"/>
        </w:rPr>
      </w:pPr>
      <w:r w:rsidRPr="001B09FE">
        <w:rPr>
          <w:lang w:val="pt-BR"/>
        </w:rPr>
        <w:t xml:space="preserve">+ </w:t>
      </w:r>
      <w:r w:rsidRPr="001B09FE">
        <w:rPr>
          <w:iCs/>
          <w:lang w:val="nl-NL"/>
        </w:rPr>
        <w:t>Công trình 01 tầng, chiều cao 9,7m, diện tích 595 m². Kiến trúc kiểu nhà sàn, mặt bằng hình chữ nhật. Bố trí công năng gồm các phòng: ăn, bếp, kho, sơ chế, soạn chia, rửa, khu vệ sinh, sảnh, hành lang</w:t>
      </w:r>
      <w:r w:rsidRPr="001B09FE">
        <w:rPr>
          <w:lang w:val="pt-BR"/>
        </w:rPr>
        <w:t>;</w:t>
      </w:r>
    </w:p>
    <w:p w14:paraId="1ABDC717" w14:textId="6E9C7BD1" w:rsidR="00F5211D" w:rsidRPr="001B09FE" w:rsidRDefault="00F5211D" w:rsidP="00F5211D">
      <w:pPr>
        <w:rPr>
          <w:lang w:val="pt-BR"/>
        </w:rPr>
      </w:pPr>
      <w:r w:rsidRPr="001B09FE">
        <w:rPr>
          <w:lang w:val="pt-BR"/>
        </w:rPr>
        <w:t>+ Công trình có hệ thống cấp điện, cấp thoát nước, thoát nước thải, chống sét, hệ thống PCCC và giải pháp chống mối.</w:t>
      </w:r>
    </w:p>
    <w:p w14:paraId="7D8B7D0B" w14:textId="2F5A0AE6" w:rsidR="00F5211D" w:rsidRPr="001B09FE" w:rsidRDefault="00F5211D" w:rsidP="00F5211D">
      <w:pPr>
        <w:rPr>
          <w:lang w:val="pt-BR"/>
        </w:rPr>
      </w:pPr>
      <w:r w:rsidRPr="001B09FE">
        <w:rPr>
          <w:bCs/>
          <w:lang w:val="pt-BR"/>
        </w:rPr>
        <w:t>- Nhà ở nội trú giáo viên:</w:t>
      </w:r>
      <w:r w:rsidRPr="001B09FE">
        <w:rPr>
          <w:lang w:val="pt-BR"/>
        </w:rPr>
        <w:t xml:space="preserve"> </w:t>
      </w:r>
    </w:p>
    <w:p w14:paraId="6B48F7F8" w14:textId="0EDA8F8D" w:rsidR="00F5211D" w:rsidRPr="001B09FE" w:rsidRDefault="00F5211D" w:rsidP="00F5211D">
      <w:pPr>
        <w:rPr>
          <w:iCs/>
          <w:szCs w:val="28"/>
          <w:lang w:val="nl-NL"/>
        </w:rPr>
      </w:pPr>
      <w:r w:rsidRPr="001B09FE">
        <w:rPr>
          <w:lang w:val="pt-BR"/>
        </w:rPr>
        <w:t xml:space="preserve">+ </w:t>
      </w:r>
      <w:r w:rsidRPr="001B09FE">
        <w:rPr>
          <w:iCs/>
          <w:szCs w:val="28"/>
          <w:lang w:val="nl-NL"/>
        </w:rPr>
        <w:t>Công trình có quy mô 01 tầng trệt và 03 tầng nổi, chiều cao 20,4m, diện tích 1.786m². Kiến trúc kiểu nhà sàn, mặt bằng hình chữ nhật. Bố trí công năng các tầng gồm: Tầng 1, tầng 2, tầng 3 mổi tầng bố trí 08 phòng ở giáo viên kết hợp 01 khu vệ sinh khép kín, cầu thang chính rộng 4,5m, cầu thang phụ rộng 3,6m, hành lang rộng 2,4m.</w:t>
      </w:r>
    </w:p>
    <w:p w14:paraId="695DD15D" w14:textId="1A16FC9B" w:rsidR="00F5211D" w:rsidRPr="001B09FE" w:rsidRDefault="00F5211D" w:rsidP="00F5211D">
      <w:pPr>
        <w:rPr>
          <w:lang w:val="pt-BR"/>
        </w:rPr>
      </w:pPr>
      <w:r w:rsidRPr="001B09FE">
        <w:rPr>
          <w:lang w:val="pt-BR"/>
        </w:rPr>
        <w:t>+ Công trình có hệ thống cấp điện, cấp thoát nước, thoát nước thải, chống sét, hệ thống PCCC và giải pháp chống mối.</w:t>
      </w:r>
    </w:p>
    <w:p w14:paraId="4F35C8C2" w14:textId="46BFABB2" w:rsidR="00F5211D" w:rsidRPr="001B09FE" w:rsidRDefault="00F5211D" w:rsidP="00F5211D">
      <w:pPr>
        <w:rPr>
          <w:lang w:val="pt-BR"/>
        </w:rPr>
      </w:pPr>
      <w:r w:rsidRPr="001B09FE">
        <w:rPr>
          <w:bCs/>
          <w:lang w:val="pt-BR"/>
        </w:rPr>
        <w:lastRenderedPageBreak/>
        <w:t>- Nhà ở nội trú học sinh:</w:t>
      </w:r>
      <w:r w:rsidRPr="001B09FE">
        <w:rPr>
          <w:lang w:val="pt-BR"/>
        </w:rPr>
        <w:t xml:space="preserve"> </w:t>
      </w:r>
    </w:p>
    <w:p w14:paraId="5D638A80" w14:textId="7B667D26" w:rsidR="00F5211D" w:rsidRPr="001B09FE" w:rsidRDefault="00F5211D" w:rsidP="00F5211D">
      <w:pPr>
        <w:rPr>
          <w:iCs/>
          <w:szCs w:val="28"/>
          <w:lang w:val="nl-NL"/>
        </w:rPr>
      </w:pPr>
      <w:r w:rsidRPr="001B09FE">
        <w:rPr>
          <w:lang w:val="pt-BR"/>
        </w:rPr>
        <w:t xml:space="preserve">+ </w:t>
      </w:r>
      <w:r w:rsidRPr="001B09FE">
        <w:rPr>
          <w:iCs/>
          <w:szCs w:val="28"/>
          <w:lang w:val="nl-NL"/>
        </w:rPr>
        <w:t>Khối nhà C1: Công trình có quy mô 03 tầng, chiều cao 20,4m, diện tích 1.786 m². Kiến trúc kiểu nhà sàn, mặt bằng hình chữ nhật. Bố trí công năng các tầng gồm: Tầng 1 bố trí 03 phòng ở bán trú kết hợp khu vệ sinh, sân phơi khép kín. Tầng 2, tầng 3 mỗi tầng bố trí 08 phòng ở nội trú kết hợp khu vệ sinh, sân phơi khép kín. Mỗi tầng đều có cầu thang chính rộng 4,5m, cầu thang phụ rộng 3,6m, hành lang rộng 2,4m.</w:t>
      </w:r>
    </w:p>
    <w:p w14:paraId="4EC52A0A" w14:textId="08722890" w:rsidR="00F5211D" w:rsidRPr="001B09FE" w:rsidRDefault="00F5211D" w:rsidP="00F5211D">
      <w:pPr>
        <w:rPr>
          <w:iCs/>
          <w:szCs w:val="28"/>
          <w:lang w:val="nl-NL"/>
        </w:rPr>
      </w:pPr>
      <w:r w:rsidRPr="001B09FE">
        <w:rPr>
          <w:iCs/>
          <w:szCs w:val="28"/>
          <w:lang w:val="nl-NL"/>
        </w:rPr>
        <w:t>+ Khối nhà C2: Công trình có quy mô 03 tầng, chiều cao 20,4m, diện tích 1.420 m². Kiến trúc kiểu nhà sàn, mặt bằng hình chữ nhật. Bố trí công năng các tầng gồm: Tầng 1 bố trí 04 phòng ở nội trú kết hợp khu vệ sinh và sân phơi khép kín, phòng sinh hoạt chung. Tầng 2, tầng 3 mỗi tầng bố trí 06 phòng ở nội trú kết hợp khu vệ sinh, sân phơi khép kín. Mỗi tầng đều có cầu thang chính rộng 4,2m, cầu thang phụ rộng 3,6m, hành lang rộng 2,4m.</w:t>
      </w:r>
    </w:p>
    <w:p w14:paraId="7CEA9DCB" w14:textId="4ED3A43C" w:rsidR="00F5211D" w:rsidRPr="001B09FE" w:rsidRDefault="00F5211D" w:rsidP="00F5211D">
      <w:pPr>
        <w:rPr>
          <w:iCs/>
          <w:szCs w:val="28"/>
          <w:lang w:val="nl-NL"/>
        </w:rPr>
      </w:pPr>
      <w:r w:rsidRPr="001B09FE">
        <w:rPr>
          <w:iCs/>
          <w:szCs w:val="28"/>
          <w:lang w:val="nl-NL"/>
        </w:rPr>
        <w:t>+ Khối nhà C3: Công trình có quy mô 03 tầng, chiều cao 20,4m, diện tích 1.420 m². Kiến trúc kiểu nhà sàn, mặt bằng hình chữ nhật. Bố trí công năng các tầng gồm: Tầng 1 bố trí 04 phòng ở nội trú kết hợp khu vệ sinh, sân phơi khép kín, phòng quản lý học sinh, phòng y tế. Tầng 2, tầng 3 mỗi tầng bố trí 06 phòng ở nội trú kết hợp khu vệ sinh, sân phơi khép kín. Mỗi tầng đều có cầu thang chính rộng 4,2m, cầu thang phụ rộng 3,6m, hành lang rộng 2,4m.</w:t>
      </w:r>
    </w:p>
    <w:p w14:paraId="4FB45E9F" w14:textId="312133AC" w:rsidR="00F5211D" w:rsidRPr="001B09FE" w:rsidRDefault="00F5211D" w:rsidP="00F5211D">
      <w:pPr>
        <w:rPr>
          <w:lang w:val="pt-BR"/>
        </w:rPr>
      </w:pPr>
      <w:r w:rsidRPr="001B09FE">
        <w:rPr>
          <w:lang w:val="pt-BR"/>
        </w:rPr>
        <w:t>+ Các công trình có hệ thống cấp điện, cấp thoát nước, thoát nước thải, chống sét, hệ thống PCCC và giải pháp chống mối.</w:t>
      </w:r>
    </w:p>
    <w:p w14:paraId="559EC690" w14:textId="53BC6DCD" w:rsidR="00F5211D" w:rsidRPr="001B09FE" w:rsidRDefault="00F5211D" w:rsidP="00F5211D">
      <w:pPr>
        <w:rPr>
          <w:lang w:val="pt-BR"/>
        </w:rPr>
      </w:pPr>
      <w:r w:rsidRPr="001B09FE">
        <w:rPr>
          <w:bCs/>
          <w:lang w:val="pt-BR"/>
        </w:rPr>
        <w:t>- Nhà cầu nối:</w:t>
      </w:r>
      <w:r w:rsidRPr="001B09FE">
        <w:rPr>
          <w:lang w:val="pt-BR"/>
        </w:rPr>
        <w:t xml:space="preserve"> </w:t>
      </w:r>
    </w:p>
    <w:p w14:paraId="4734631F" w14:textId="2233F485" w:rsidR="00F5211D" w:rsidRPr="001B09FE" w:rsidRDefault="00F5211D" w:rsidP="00F5211D">
      <w:pPr>
        <w:rPr>
          <w:bCs/>
          <w:szCs w:val="28"/>
          <w:lang w:val="nl-NL"/>
        </w:rPr>
      </w:pPr>
      <w:r w:rsidRPr="001B09FE">
        <w:rPr>
          <w:lang w:val="pt-BR"/>
        </w:rPr>
        <w:t xml:space="preserve">+ </w:t>
      </w:r>
      <w:r w:rsidRPr="001B09FE">
        <w:rPr>
          <w:bCs/>
          <w:szCs w:val="28"/>
          <w:lang w:val="nl-NL"/>
        </w:rPr>
        <w:t>Nhà cầu nối giữa nhà hiệu bộ và nhà học lý thuyết khối trung học cơ sở: Nhà 01 tầng, chiều cao 7,2m, diện tích 60m².</w:t>
      </w:r>
    </w:p>
    <w:p w14:paraId="3FCB69D0" w14:textId="10198B93" w:rsidR="00F5211D" w:rsidRPr="001B09FE" w:rsidRDefault="00F5211D" w:rsidP="00F5211D">
      <w:pPr>
        <w:rPr>
          <w:bCs/>
          <w:szCs w:val="28"/>
          <w:lang w:val="nl-NL"/>
        </w:rPr>
      </w:pPr>
      <w:r w:rsidRPr="001B09FE">
        <w:rPr>
          <w:bCs/>
          <w:szCs w:val="28"/>
          <w:lang w:val="nl-NL"/>
        </w:rPr>
        <w:t>+ Nhà cấu nối giữa các nhà học lý thuyết, thực hành: Nhà 02 tầng, chiều cao 10,8m, diện tích 153m².</w:t>
      </w:r>
    </w:p>
    <w:p w14:paraId="79A72A53" w14:textId="56AD1506" w:rsidR="00F5211D" w:rsidRPr="001B09FE" w:rsidRDefault="00F5211D" w:rsidP="00F5211D">
      <w:pPr>
        <w:rPr>
          <w:bCs/>
          <w:szCs w:val="28"/>
          <w:lang w:val="pt-BR"/>
        </w:rPr>
      </w:pPr>
      <w:r w:rsidRPr="001B09FE">
        <w:rPr>
          <w:szCs w:val="28"/>
          <w:lang w:val="nl-NL"/>
        </w:rPr>
        <w:t>- Các hạng mục phụ trợ:</w:t>
      </w:r>
    </w:p>
    <w:p w14:paraId="1D0FA339" w14:textId="7E7965E0" w:rsidR="00F5211D" w:rsidRPr="001B09FE" w:rsidRDefault="00F5211D" w:rsidP="00F5211D">
      <w:pPr>
        <w:rPr>
          <w:bCs/>
          <w:lang w:val="pt-BR"/>
        </w:rPr>
      </w:pPr>
      <w:r w:rsidRPr="001B09FE">
        <w:rPr>
          <w:bCs/>
          <w:lang w:val="pt-BR"/>
        </w:rPr>
        <w:t>+ Sân đường nội bộ: Sân bằng bê tông, diện tích 8.180 m</w:t>
      </w:r>
      <w:r w:rsidRPr="001B09FE">
        <w:rPr>
          <w:bCs/>
          <w:vertAlign w:val="superscript"/>
          <w:lang w:val="pt-BR"/>
        </w:rPr>
        <w:t>2</w:t>
      </w:r>
      <w:r w:rsidRPr="001B09FE">
        <w:rPr>
          <w:bCs/>
          <w:lang w:val="pt-BR"/>
        </w:rPr>
        <w:t>.</w:t>
      </w:r>
    </w:p>
    <w:p w14:paraId="7BF578ED" w14:textId="2DF06871" w:rsidR="00F5211D" w:rsidRPr="001B09FE" w:rsidRDefault="00F5211D" w:rsidP="00F5211D">
      <w:pPr>
        <w:rPr>
          <w:bCs/>
          <w:lang w:val="pt-BR"/>
        </w:rPr>
      </w:pPr>
      <w:r w:rsidRPr="001B09FE">
        <w:rPr>
          <w:bCs/>
          <w:lang w:val="pt-BR"/>
        </w:rPr>
        <w:t>+ Cổng, hàng rào, kè chắn đất: Cổng chính lối vào cổng chính rộng 6m. Cổng có kết cấu móng, cột, sàn được đúc bằng BTCT kết hợp khối xây bằng gạch. Xây dựng mới hàng rào xây phía Đông, một phần phía Nam và một phần phía Bắc, phần còn lại sử dụng hàng rào kẽm gai. Xây dựng kè chắn đất bằng đá hộc.</w:t>
      </w:r>
    </w:p>
    <w:p w14:paraId="132D1748" w14:textId="072BED27" w:rsidR="00F5211D" w:rsidRPr="001B09FE" w:rsidRDefault="00F5211D" w:rsidP="00F5211D">
      <w:pPr>
        <w:rPr>
          <w:bCs/>
          <w:lang w:val="pt-BR"/>
        </w:rPr>
      </w:pPr>
      <w:r w:rsidRPr="001B09FE">
        <w:rPr>
          <w:bCs/>
          <w:lang w:val="pt-BR"/>
        </w:rPr>
        <w:t>+ Nhà trực bảo vệ có kích thước 2,5mx4,5m. Nhà có móng, trụ, sê nô mái đúc BTCT, nền lát gạch Granite KT 600x600, tường xây gạch. Các cửa đi, cửa sổ làm bằng nhôm định hình, kính an toàn dày 6,38 ly, mái lợp tôn sóng vuông dày 0,45 ly, đóng trần tôn lạnh.</w:t>
      </w:r>
    </w:p>
    <w:p w14:paraId="43E2F04F" w14:textId="11427EEA" w:rsidR="00F5211D" w:rsidRPr="001B09FE" w:rsidRDefault="00F5211D" w:rsidP="00F5211D">
      <w:pPr>
        <w:rPr>
          <w:bCs/>
          <w:lang w:val="pt-BR"/>
        </w:rPr>
      </w:pPr>
      <w:r w:rsidRPr="001B09FE">
        <w:rPr>
          <w:bCs/>
          <w:lang w:val="pt-BR"/>
        </w:rPr>
        <w:lastRenderedPageBreak/>
        <w:t>+ Nhà để xe học sinh, giáo viên: Bao gồm 01 nhà để xe đạp  học sinh có diện tích 80m² và 01 nhà xe ghép đôi để xe máy của giáo viên có diện tích tổng là 160m². Nền đổ bê tông đá, lát gạch Terrazo KT400x400. Hệ cột, vì kèo được làm bằng cột đôi ống thép, lợp mái tôn dày 0,45 ly.</w:t>
      </w:r>
    </w:p>
    <w:p w14:paraId="7429E7A7" w14:textId="38B589C1" w:rsidR="00F5211D" w:rsidRPr="001B09FE" w:rsidRDefault="00F5211D" w:rsidP="00F5211D">
      <w:pPr>
        <w:rPr>
          <w:bCs/>
          <w:lang w:val="pt-BR"/>
        </w:rPr>
      </w:pPr>
      <w:r w:rsidRPr="001B09FE">
        <w:rPr>
          <w:bCs/>
          <w:lang w:val="pt-BR"/>
        </w:rPr>
        <w:t>+ Lò đốt rác có diện tích xây dựng khoảng 35m².</w:t>
      </w:r>
    </w:p>
    <w:p w14:paraId="06A8F386" w14:textId="6F694E66" w:rsidR="00F5211D" w:rsidRPr="001B09FE" w:rsidRDefault="00F5211D" w:rsidP="00F5211D">
      <w:pPr>
        <w:rPr>
          <w:bCs/>
          <w:lang w:val="pt-BR"/>
        </w:rPr>
      </w:pPr>
      <w:r w:rsidRPr="001B09FE">
        <w:rPr>
          <w:bCs/>
          <w:lang w:val="pt-BR"/>
        </w:rPr>
        <w:t>+ Bể chứa nước sinh hoạt, bể chứa nước mưa</w:t>
      </w:r>
      <w:bookmarkStart w:id="88" w:name="_Hlk213832302"/>
      <w:r w:rsidRPr="001B09FE">
        <w:rPr>
          <w:bCs/>
          <w:lang w:val="pt-BR"/>
        </w:rPr>
        <w:t>, bồn chứa nước: Bể chứa nước sinh hoạt</w:t>
      </w:r>
      <w:bookmarkStart w:id="89" w:name="_Hlk213076584"/>
      <w:r w:rsidRPr="001B09FE">
        <w:rPr>
          <w:bCs/>
          <w:lang w:val="pt-BR"/>
        </w:rPr>
        <w:t xml:space="preserve"> có thể tích là </w:t>
      </w:r>
      <w:bookmarkStart w:id="90" w:name="_Hlk213080467"/>
      <w:r w:rsidRPr="001B09FE">
        <w:rPr>
          <w:bCs/>
          <w:lang w:val="pt-BR"/>
        </w:rPr>
        <w:t>160 m</w:t>
      </w:r>
      <w:r w:rsidRPr="001B09FE">
        <w:rPr>
          <w:bCs/>
          <w:vertAlign w:val="superscript"/>
          <w:lang w:val="pt-BR"/>
        </w:rPr>
        <w:t>3</w:t>
      </w:r>
      <w:bookmarkEnd w:id="89"/>
      <w:bookmarkEnd w:id="90"/>
      <w:r w:rsidRPr="001B09FE">
        <w:rPr>
          <w:bCs/>
          <w:lang w:val="pt-BR"/>
        </w:rPr>
        <w:t>, trên bể có nhà chứa máy bơm rộng 14,25m</w:t>
      </w:r>
      <w:r w:rsidRPr="001B09FE">
        <w:rPr>
          <w:bCs/>
          <w:vertAlign w:val="superscript"/>
          <w:lang w:val="pt-BR"/>
        </w:rPr>
        <w:t>2</w:t>
      </w:r>
      <w:r w:rsidRPr="001B09FE">
        <w:rPr>
          <w:bCs/>
          <w:lang w:val="pt-BR"/>
        </w:rPr>
        <w:t>; Bể chứa nước mưa có dung tích là 30 m</w:t>
      </w:r>
      <w:r w:rsidRPr="001B09FE">
        <w:rPr>
          <w:bCs/>
          <w:vertAlign w:val="superscript"/>
          <w:lang w:val="pt-BR"/>
        </w:rPr>
        <w:t>3</w:t>
      </w:r>
      <w:r w:rsidRPr="001B09FE">
        <w:rPr>
          <w:bCs/>
          <w:lang w:val="pt-BR"/>
        </w:rPr>
        <w:t>; Bồn chứa nước: Bố trí 02 stec chứa nước đặt trên cao, dung tích 10m</w:t>
      </w:r>
      <w:r w:rsidRPr="001B09FE">
        <w:rPr>
          <w:bCs/>
          <w:vertAlign w:val="superscript"/>
          <w:lang w:val="pt-BR"/>
        </w:rPr>
        <w:t>3</w:t>
      </w:r>
      <w:r w:rsidRPr="001B09FE">
        <w:rPr>
          <w:bCs/>
          <w:lang w:val="pt-BR"/>
        </w:rPr>
        <w:t>.</w:t>
      </w:r>
    </w:p>
    <w:bookmarkEnd w:id="88"/>
    <w:p w14:paraId="1A9306EA" w14:textId="0DD422A1" w:rsidR="00F5211D" w:rsidRPr="001B09FE" w:rsidRDefault="00F5211D" w:rsidP="00F5211D">
      <w:pPr>
        <w:rPr>
          <w:bCs/>
          <w:lang w:val="pt-BR"/>
        </w:rPr>
      </w:pPr>
      <w:r w:rsidRPr="001B09FE">
        <w:rPr>
          <w:bCs/>
          <w:lang w:val="pt-BR"/>
        </w:rPr>
        <w:t>+ Bể chứa nước PCCC có thể tích là 100 m³, đúc bằng BTCT, xử lý chống thấm. Nhà đặt máy bơm được đặt trên vị trí bể chứa nước PCCC với diện tích sàn xây dựng là 35m².</w:t>
      </w:r>
    </w:p>
    <w:p w14:paraId="157D116F" w14:textId="4567D015" w:rsidR="00F5211D" w:rsidRPr="001B09FE" w:rsidRDefault="00F5211D" w:rsidP="00F5211D">
      <w:pPr>
        <w:rPr>
          <w:szCs w:val="28"/>
          <w:lang w:val="fr-FR"/>
        </w:rPr>
      </w:pPr>
      <w:r w:rsidRPr="001B09FE">
        <w:rPr>
          <w:szCs w:val="28"/>
          <w:lang w:val="fr-FR"/>
        </w:rPr>
        <w:t>- Hạ tầng kỹ thuật ngoài nhà</w:t>
      </w:r>
      <w:r w:rsidRPr="001B09FE">
        <w:rPr>
          <w:szCs w:val="28"/>
          <w:lang w:val="vi-VN"/>
        </w:rPr>
        <w:t>:</w:t>
      </w:r>
    </w:p>
    <w:p w14:paraId="7A127B4E" w14:textId="251106CA" w:rsidR="00F5211D" w:rsidRPr="001B09FE" w:rsidRDefault="00F5211D" w:rsidP="00F5211D">
      <w:pPr>
        <w:rPr>
          <w:szCs w:val="28"/>
          <w:lang w:val="nl-NL"/>
        </w:rPr>
      </w:pPr>
      <w:r w:rsidRPr="001B09FE">
        <w:rPr>
          <w:szCs w:val="28"/>
          <w:lang w:val="nl-NL"/>
        </w:rPr>
        <w:t>+ Đường giao thông nội bộ gồm 04 tuyến. Tuyến D1, D3, D4 mặt đường bê tông rộng 3,5m, tổng chiều dài 03 tuyến là 794m. Tuyến D2 mặt đường bê tông rộng 5,5m, dài 340m.</w:t>
      </w:r>
    </w:p>
    <w:p w14:paraId="32115114" w14:textId="052580E5" w:rsidR="00F5211D" w:rsidRPr="001B09FE" w:rsidRDefault="00F5211D" w:rsidP="00F5211D">
      <w:pPr>
        <w:rPr>
          <w:lang w:val="nl-NL"/>
        </w:rPr>
      </w:pPr>
      <w:r w:rsidRPr="001B09FE">
        <w:rPr>
          <w:lang w:val="nl-NL"/>
        </w:rPr>
        <w:t>+ Giải pháp thiết kế PCCC: Trang bị hệ thống báo cháy tự động cho toàn bộ các hạng mục công trình gồm các đầu báo cháy bố trí tại trần các phòng, tủ trung tâm báo cháy. Hệ thống chữa cháy trong nhà gồm các bình chữa cháy, bảng tiêu lệnh, họng chữa cháy vách tường. Hệ thống chữa cháy ngoài nhà gồm bể nước ngầm PCCC, các trụ tiếp nước và trụ chữa cháy ngoài nhà.</w:t>
      </w:r>
    </w:p>
    <w:p w14:paraId="5D603BEA" w14:textId="2D2C63AB" w:rsidR="00F5211D" w:rsidRPr="001B09FE" w:rsidRDefault="00F5211D" w:rsidP="00F5211D">
      <w:pPr>
        <w:rPr>
          <w:lang w:val="fr-FR"/>
        </w:rPr>
      </w:pPr>
      <w:r w:rsidRPr="001B09FE">
        <w:rPr>
          <w:lang w:val="fr-FR"/>
        </w:rPr>
        <w:t>+ San nền: Tổ chức san nền khu vực thực hiện dự án với diện tích phạm vi san đắp khoảng 33.360m</w:t>
      </w:r>
      <w:r w:rsidRPr="001B09FE">
        <w:rPr>
          <w:vertAlign w:val="superscript"/>
          <w:lang w:val="fr-FR"/>
        </w:rPr>
        <w:t>2</w:t>
      </w:r>
      <w:r w:rsidRPr="001B09FE">
        <w:rPr>
          <w:lang w:val="fr-FR"/>
        </w:rPr>
        <w:t>.</w:t>
      </w:r>
      <w:r w:rsidRPr="001B09FE">
        <w:rPr>
          <w:lang w:val="nl-NL"/>
        </w:rPr>
        <w:t xml:space="preserve"> </w:t>
      </w:r>
      <w:r w:rsidRPr="001B09FE">
        <w:rPr>
          <w:lang w:val="fr-FR"/>
        </w:rPr>
        <w:t>Trước khi san đắp tiến hành dọn cỏ rác, đào bóc lớp đất không thích hợp trung bình 0,2m và đắp bù bằng đất. Tiến hành đắp đất cấp phối đạt độ chặt K≥0,90 đến cao độ thiết kế. Đất đào bóc không thích hợp được tận dụng vào trong dự án;</w:t>
      </w:r>
    </w:p>
    <w:p w14:paraId="4FE75D11" w14:textId="46F00C1A" w:rsidR="00F5211D" w:rsidRPr="001B09FE" w:rsidRDefault="00F5211D" w:rsidP="00F5211D">
      <w:pPr>
        <w:rPr>
          <w:szCs w:val="28"/>
          <w:lang w:val="fr-FR"/>
        </w:rPr>
      </w:pPr>
      <w:r w:rsidRPr="001B09FE">
        <w:rPr>
          <w:szCs w:val="28"/>
          <w:lang w:val="fr-FR"/>
        </w:rPr>
        <w:t>+ Cấp điện ngoài công trình: Nguồn điện từ lưới điện trung thế hiện có của khu vực, sử dung cáp điện trung thế đi nổi theo các tuyến đường quy hoạch cấp điện đến Trạm biến áp 160kVA-22/0,4kV làm mới của dự án. Hệ thống điện 0,4kV cấp cho các nhà chức năng. Hệ thống điện chiếu sáng đường giao thông, sân vườn.</w:t>
      </w:r>
    </w:p>
    <w:p w14:paraId="79EA45F1" w14:textId="4AEDFBED" w:rsidR="00F5211D" w:rsidRPr="001B09FE" w:rsidRDefault="00F5211D" w:rsidP="00F5211D">
      <w:pPr>
        <w:rPr>
          <w:lang w:val="fr-FR"/>
        </w:rPr>
      </w:pPr>
      <w:r w:rsidRPr="001B09FE">
        <w:rPr>
          <w:lang w:val="fr-FR"/>
        </w:rPr>
        <w:t>+ Cấp nước ngoài nhà: Nguồn nước được cấp từ giếng khoan (gồm 2 giếng) bơm vào bể xử lý đạt tiêu chuẩn nước sinh hoạt rồi chảy vào bể nước ngầm 160m³ và nguồn nước mưa thu từ mái nhà vào bể nước ngầm 30m³. Nước từ các bể nước ngầm được bơm lên các Stec nước đặt tại mái nhà các công trình. Ống cấp nước bằng ống HDPE (PN10). Bố trí các trụ vòi tưới phục vụ cấp nước tưới cây xanh.</w:t>
      </w:r>
    </w:p>
    <w:p w14:paraId="2B8A168E" w14:textId="752CE232" w:rsidR="00F5211D" w:rsidRPr="001B09FE" w:rsidRDefault="00F5211D" w:rsidP="00F5211D">
      <w:pPr>
        <w:rPr>
          <w:spacing w:val="-4"/>
          <w:lang w:val="fr-FR"/>
        </w:rPr>
      </w:pPr>
      <w:r w:rsidRPr="001B09FE">
        <w:rPr>
          <w:spacing w:val="-4"/>
          <w:lang w:val="fr-FR"/>
        </w:rPr>
        <w:lastRenderedPageBreak/>
        <w:t>+ Thoát nước mưa: Nước mặt trong khuôn viên được thu gom bằng rãnh chữ nhật BxH 40x60cm kết hợp cống tròn D600-D1200 và các hố ga đầu nối vào hệ thống thoát nước khu vực. Nước mặt từ lưu vực phía sau khuôn viên trường được thu gom bằng hệ thống mương hở dẫn về hệ thống thoát nước khu vực. Mở rộng cống thoát nước trên tuyến đường liên bản để đảm bảo thoát nước từ khu vực dự án.</w:t>
      </w:r>
    </w:p>
    <w:p w14:paraId="6B8FFD8E" w14:textId="3D6F1EDC" w:rsidR="00F5211D" w:rsidRPr="001B09FE" w:rsidRDefault="00F5211D" w:rsidP="00F5211D">
      <w:pPr>
        <w:rPr>
          <w:lang w:val="fr-FR"/>
        </w:rPr>
      </w:pPr>
      <w:r w:rsidRPr="001B09FE">
        <w:rPr>
          <w:lang w:val="fr-FR"/>
        </w:rPr>
        <w:t>+ Thoát nước thải sinh hoạt ngoài nhà: Đầu tư xây dựng cụm bể xử lý nước thải sinh hoạt công suất 56 m³/ngđ và hệ thống thu gom nước thải bằng ống uPVC đường kính D140-D200mm thu gom nước thải từ các khối nhà về cụm xử lý. Riêng nhà bếp đầu tư bể tách dầu mỡ trước khi đấu nối vào bể xử lý chung.</w:t>
      </w:r>
    </w:p>
    <w:p w14:paraId="3D175B22" w14:textId="77777777" w:rsidR="00377B0A" w:rsidRPr="001B09FE" w:rsidRDefault="00377B0A" w:rsidP="00377B0A">
      <w:pPr>
        <w:pStyle w:val="Heading2"/>
      </w:pPr>
      <w:bookmarkStart w:id="91" w:name="_Toc221150199"/>
      <w:r w:rsidRPr="001B09FE">
        <w:t>1.2. Các hạng mục công trình và hoạt động của dự án</w:t>
      </w:r>
      <w:bookmarkEnd w:id="84"/>
      <w:bookmarkEnd w:id="85"/>
      <w:bookmarkEnd w:id="91"/>
    </w:p>
    <w:p w14:paraId="440FF461" w14:textId="77777777" w:rsidR="00377B0A" w:rsidRPr="001B09FE" w:rsidRDefault="00377B0A" w:rsidP="00377B0A">
      <w:pPr>
        <w:pStyle w:val="Heading3"/>
      </w:pPr>
      <w:bookmarkStart w:id="92" w:name="_Toc218053270"/>
      <w:bookmarkStart w:id="93" w:name="_Toc218063229"/>
      <w:bookmarkStart w:id="94" w:name="_Toc221150200"/>
      <w:r w:rsidRPr="001B09FE">
        <w:t>1.2.1 .Hạng mục công trình chính</w:t>
      </w:r>
      <w:bookmarkEnd w:id="92"/>
      <w:bookmarkEnd w:id="93"/>
      <w:bookmarkEnd w:id="94"/>
    </w:p>
    <w:p w14:paraId="331EFC97" w14:textId="72DF53C2" w:rsidR="00377B0A" w:rsidRPr="001B09FE" w:rsidRDefault="00377B0A" w:rsidP="00377B0A">
      <w:pPr>
        <w:pStyle w:val="Heading4"/>
      </w:pPr>
      <w:r w:rsidRPr="001B09FE">
        <w:t xml:space="preserve">1.2.1.1. </w:t>
      </w:r>
      <w:r w:rsidR="00AF7B69" w:rsidRPr="001B09FE">
        <w:t>Giải phóng mặt bằng</w:t>
      </w:r>
    </w:p>
    <w:p w14:paraId="7C9D1BDB" w14:textId="77777777" w:rsidR="00AF7B69" w:rsidRPr="001B09FE" w:rsidRDefault="00AF7B69" w:rsidP="00AF7B69">
      <w:r w:rsidRPr="001B09FE">
        <w:t>Khu xây dựng hiện là đất quy hoạch xây dựng trường học, hiện trạng bao gồm đất trường tiểu học số 1 Thượng Trạch, đất trồng rừng sản xuất, đất trồng cây lâu năm và đất giao thông.</w:t>
      </w:r>
    </w:p>
    <w:p w14:paraId="32428D6E" w14:textId="77777777" w:rsidR="00AF7B69" w:rsidRPr="001B09FE" w:rsidRDefault="00AF7B69" w:rsidP="00AF7B69">
      <w:r w:rsidRPr="001B09FE">
        <w:rPr>
          <w:rFonts w:hint="eastAsia"/>
        </w:rPr>
        <w:t>Đ</w:t>
      </w:r>
      <w:r w:rsidRPr="001B09FE">
        <w:t>ể xây dựng công trình cần thiết phải giải phóng mặt bằng. Ph</w:t>
      </w:r>
      <w:r w:rsidRPr="001B09FE">
        <w:rPr>
          <w:rFonts w:hint="eastAsia"/>
        </w:rPr>
        <w:t>ươ</w:t>
      </w:r>
      <w:r w:rsidRPr="001B09FE">
        <w:t>ng án là tháo dỡ tất cả các hạng mục hiện có trên khuôn viên. Khối lượng dự kiến GPMB như sau:</w:t>
      </w:r>
    </w:p>
    <w:tbl>
      <w:tblPr>
        <w:tblW w:w="7969" w:type="dxa"/>
        <w:jc w:val="center"/>
        <w:tblLook w:val="04A0" w:firstRow="1" w:lastRow="0" w:firstColumn="1" w:lastColumn="0" w:noHBand="0" w:noVBand="1"/>
      </w:tblPr>
      <w:tblGrid>
        <w:gridCol w:w="900"/>
        <w:gridCol w:w="4080"/>
        <w:gridCol w:w="1580"/>
        <w:gridCol w:w="1409"/>
      </w:tblGrid>
      <w:tr w:rsidR="001B09FE" w:rsidRPr="001B09FE" w14:paraId="2A35670A" w14:textId="77777777" w:rsidTr="00AF7B69">
        <w:trPr>
          <w:trHeight w:val="427"/>
          <w:jc w:val="center"/>
        </w:trPr>
        <w:tc>
          <w:tcPr>
            <w:tcW w:w="900" w:type="dxa"/>
            <w:tcBorders>
              <w:top w:val="single" w:sz="4" w:space="0" w:color="auto"/>
              <w:left w:val="single" w:sz="4" w:space="0" w:color="auto"/>
              <w:bottom w:val="nil"/>
              <w:right w:val="single" w:sz="4" w:space="0" w:color="auto"/>
            </w:tcBorders>
            <w:noWrap/>
            <w:vAlign w:val="center"/>
            <w:hideMark/>
          </w:tcPr>
          <w:p w14:paraId="3E388BF4" w14:textId="77777777" w:rsidR="00AF7B69" w:rsidRPr="001B09FE" w:rsidRDefault="00AF7B69" w:rsidP="00AF7B69">
            <w:pPr>
              <w:ind w:firstLine="0"/>
              <w:jc w:val="center"/>
              <w:rPr>
                <w:b/>
                <w:bCs/>
                <w:sz w:val="24"/>
                <w:szCs w:val="24"/>
              </w:rPr>
            </w:pPr>
            <w:r w:rsidRPr="001B09FE">
              <w:rPr>
                <w:b/>
                <w:bCs/>
                <w:sz w:val="24"/>
                <w:szCs w:val="24"/>
              </w:rPr>
              <w:t>STT</w:t>
            </w:r>
          </w:p>
        </w:tc>
        <w:tc>
          <w:tcPr>
            <w:tcW w:w="4080" w:type="dxa"/>
            <w:tcBorders>
              <w:top w:val="single" w:sz="4" w:space="0" w:color="auto"/>
              <w:left w:val="nil"/>
              <w:bottom w:val="nil"/>
              <w:right w:val="single" w:sz="4" w:space="0" w:color="auto"/>
            </w:tcBorders>
            <w:noWrap/>
            <w:vAlign w:val="center"/>
            <w:hideMark/>
          </w:tcPr>
          <w:p w14:paraId="1A5DE510" w14:textId="77777777" w:rsidR="00AF7B69" w:rsidRPr="001B09FE" w:rsidRDefault="00AF7B69" w:rsidP="00AF7B69">
            <w:pPr>
              <w:ind w:firstLine="0"/>
              <w:jc w:val="center"/>
              <w:rPr>
                <w:b/>
                <w:bCs/>
                <w:sz w:val="24"/>
                <w:szCs w:val="24"/>
              </w:rPr>
            </w:pPr>
            <w:r w:rsidRPr="001B09FE">
              <w:rPr>
                <w:b/>
                <w:bCs/>
                <w:sz w:val="24"/>
                <w:szCs w:val="24"/>
              </w:rPr>
              <w:t>Công trình</w:t>
            </w:r>
          </w:p>
        </w:tc>
        <w:tc>
          <w:tcPr>
            <w:tcW w:w="1580" w:type="dxa"/>
            <w:tcBorders>
              <w:top w:val="single" w:sz="4" w:space="0" w:color="auto"/>
              <w:left w:val="nil"/>
              <w:bottom w:val="nil"/>
              <w:right w:val="single" w:sz="4" w:space="0" w:color="auto"/>
            </w:tcBorders>
            <w:noWrap/>
            <w:vAlign w:val="center"/>
            <w:hideMark/>
          </w:tcPr>
          <w:p w14:paraId="1F294CFD" w14:textId="77777777" w:rsidR="00AF7B69" w:rsidRPr="001B09FE" w:rsidRDefault="00AF7B69" w:rsidP="00AF7B69">
            <w:pPr>
              <w:ind w:firstLine="0"/>
              <w:jc w:val="center"/>
              <w:rPr>
                <w:b/>
                <w:bCs/>
                <w:sz w:val="24"/>
                <w:szCs w:val="24"/>
              </w:rPr>
            </w:pPr>
            <w:r w:rsidRPr="001B09FE">
              <w:rPr>
                <w:b/>
                <w:bCs/>
                <w:sz w:val="24"/>
                <w:szCs w:val="24"/>
              </w:rPr>
              <w:t>Đơn vị tính</w:t>
            </w:r>
          </w:p>
        </w:tc>
        <w:tc>
          <w:tcPr>
            <w:tcW w:w="1409" w:type="dxa"/>
            <w:tcBorders>
              <w:top w:val="single" w:sz="4" w:space="0" w:color="auto"/>
              <w:left w:val="nil"/>
              <w:bottom w:val="single" w:sz="4" w:space="0" w:color="auto"/>
              <w:right w:val="single" w:sz="4" w:space="0" w:color="auto"/>
            </w:tcBorders>
            <w:vAlign w:val="center"/>
            <w:hideMark/>
          </w:tcPr>
          <w:p w14:paraId="0E7B45E7" w14:textId="498B1724" w:rsidR="00AF7B69" w:rsidRPr="001B09FE" w:rsidRDefault="00AF7B69" w:rsidP="00AF7B69">
            <w:pPr>
              <w:ind w:firstLine="0"/>
              <w:jc w:val="center"/>
              <w:rPr>
                <w:b/>
                <w:bCs/>
                <w:sz w:val="24"/>
                <w:szCs w:val="24"/>
              </w:rPr>
            </w:pPr>
            <w:r w:rsidRPr="001B09FE">
              <w:rPr>
                <w:b/>
                <w:bCs/>
                <w:sz w:val="24"/>
                <w:szCs w:val="24"/>
              </w:rPr>
              <w:t>Khối lượng</w:t>
            </w:r>
          </w:p>
        </w:tc>
      </w:tr>
      <w:tr w:rsidR="001B09FE" w:rsidRPr="001B09FE" w14:paraId="337A2C86" w14:textId="77777777" w:rsidTr="00AF7B69">
        <w:trPr>
          <w:trHeight w:val="312"/>
          <w:jc w:val="center"/>
        </w:trPr>
        <w:tc>
          <w:tcPr>
            <w:tcW w:w="900" w:type="dxa"/>
            <w:tcBorders>
              <w:top w:val="single" w:sz="4" w:space="0" w:color="auto"/>
              <w:left w:val="single" w:sz="4" w:space="0" w:color="auto"/>
              <w:bottom w:val="nil"/>
              <w:right w:val="single" w:sz="4" w:space="0" w:color="auto"/>
            </w:tcBorders>
            <w:noWrap/>
            <w:vAlign w:val="center"/>
            <w:hideMark/>
          </w:tcPr>
          <w:p w14:paraId="5DBEC658" w14:textId="77777777" w:rsidR="00AF7B69" w:rsidRPr="001B09FE" w:rsidRDefault="00AF7B69" w:rsidP="00AF7B69">
            <w:pPr>
              <w:ind w:firstLine="0"/>
              <w:jc w:val="center"/>
              <w:rPr>
                <w:b/>
                <w:bCs/>
                <w:sz w:val="24"/>
                <w:szCs w:val="24"/>
              </w:rPr>
            </w:pPr>
            <w:r w:rsidRPr="001B09FE">
              <w:rPr>
                <w:b/>
                <w:bCs/>
                <w:sz w:val="24"/>
                <w:szCs w:val="24"/>
              </w:rPr>
              <w:t>A</w:t>
            </w:r>
          </w:p>
        </w:tc>
        <w:tc>
          <w:tcPr>
            <w:tcW w:w="4080" w:type="dxa"/>
            <w:tcBorders>
              <w:top w:val="single" w:sz="4" w:space="0" w:color="auto"/>
              <w:left w:val="nil"/>
              <w:bottom w:val="nil"/>
              <w:right w:val="single" w:sz="4" w:space="0" w:color="auto"/>
            </w:tcBorders>
            <w:noWrap/>
            <w:vAlign w:val="center"/>
            <w:hideMark/>
          </w:tcPr>
          <w:p w14:paraId="7ACC0464" w14:textId="77777777" w:rsidR="00AF7B69" w:rsidRPr="001B09FE" w:rsidRDefault="00AF7B69" w:rsidP="00AF7B69">
            <w:pPr>
              <w:ind w:firstLine="0"/>
              <w:jc w:val="center"/>
              <w:rPr>
                <w:b/>
                <w:bCs/>
                <w:sz w:val="24"/>
                <w:szCs w:val="24"/>
              </w:rPr>
            </w:pPr>
            <w:r w:rsidRPr="001B09FE">
              <w:rPr>
                <w:b/>
                <w:bCs/>
                <w:sz w:val="24"/>
                <w:szCs w:val="24"/>
              </w:rPr>
              <w:t>Khuôn viên trường tiểu học</w:t>
            </w:r>
          </w:p>
        </w:tc>
        <w:tc>
          <w:tcPr>
            <w:tcW w:w="1580" w:type="dxa"/>
            <w:tcBorders>
              <w:top w:val="single" w:sz="4" w:space="0" w:color="auto"/>
              <w:left w:val="nil"/>
              <w:bottom w:val="nil"/>
              <w:right w:val="single" w:sz="4" w:space="0" w:color="auto"/>
            </w:tcBorders>
            <w:noWrap/>
            <w:vAlign w:val="center"/>
            <w:hideMark/>
          </w:tcPr>
          <w:p w14:paraId="7FD17C24" w14:textId="77777777" w:rsidR="00AF7B69" w:rsidRPr="001B09FE" w:rsidRDefault="00AF7B69" w:rsidP="00AF7B69">
            <w:pPr>
              <w:ind w:firstLine="0"/>
              <w:jc w:val="center"/>
              <w:rPr>
                <w:b/>
                <w:bCs/>
                <w:sz w:val="24"/>
                <w:szCs w:val="24"/>
              </w:rPr>
            </w:pPr>
            <w:r w:rsidRPr="001B09FE">
              <w:rPr>
                <w:b/>
                <w:bCs/>
                <w:sz w:val="24"/>
                <w:szCs w:val="24"/>
              </w:rPr>
              <w:t> </w:t>
            </w:r>
          </w:p>
        </w:tc>
        <w:tc>
          <w:tcPr>
            <w:tcW w:w="1409" w:type="dxa"/>
            <w:tcBorders>
              <w:top w:val="nil"/>
              <w:left w:val="nil"/>
              <w:bottom w:val="single" w:sz="4" w:space="0" w:color="auto"/>
              <w:right w:val="single" w:sz="4" w:space="0" w:color="auto"/>
            </w:tcBorders>
            <w:vAlign w:val="center"/>
            <w:hideMark/>
          </w:tcPr>
          <w:p w14:paraId="22946F2F" w14:textId="77777777" w:rsidR="00AF7B69" w:rsidRPr="001B09FE" w:rsidRDefault="00AF7B69" w:rsidP="00AF7B69">
            <w:pPr>
              <w:ind w:firstLine="0"/>
              <w:jc w:val="center"/>
              <w:rPr>
                <w:b/>
                <w:bCs/>
                <w:sz w:val="24"/>
                <w:szCs w:val="24"/>
              </w:rPr>
            </w:pPr>
            <w:r w:rsidRPr="001B09FE">
              <w:rPr>
                <w:b/>
                <w:bCs/>
                <w:sz w:val="24"/>
                <w:szCs w:val="24"/>
              </w:rPr>
              <w:t> </w:t>
            </w:r>
          </w:p>
        </w:tc>
      </w:tr>
      <w:tr w:rsidR="001B09FE" w:rsidRPr="001B09FE" w14:paraId="232C40C0" w14:textId="77777777" w:rsidTr="00AF7B69">
        <w:trPr>
          <w:trHeight w:val="312"/>
          <w:jc w:val="center"/>
        </w:trPr>
        <w:tc>
          <w:tcPr>
            <w:tcW w:w="900" w:type="dxa"/>
            <w:tcBorders>
              <w:top w:val="single" w:sz="4" w:space="0" w:color="auto"/>
              <w:left w:val="single" w:sz="4" w:space="0" w:color="auto"/>
              <w:bottom w:val="single" w:sz="4" w:space="0" w:color="auto"/>
              <w:right w:val="single" w:sz="4" w:space="0" w:color="auto"/>
            </w:tcBorders>
            <w:noWrap/>
            <w:vAlign w:val="center"/>
            <w:hideMark/>
          </w:tcPr>
          <w:p w14:paraId="710AF156" w14:textId="77777777" w:rsidR="00AF7B69" w:rsidRPr="001B09FE" w:rsidRDefault="00AF7B69" w:rsidP="00AF7B69">
            <w:pPr>
              <w:ind w:firstLine="0"/>
              <w:jc w:val="center"/>
              <w:rPr>
                <w:sz w:val="24"/>
                <w:szCs w:val="24"/>
              </w:rPr>
            </w:pPr>
            <w:r w:rsidRPr="001B09FE">
              <w:rPr>
                <w:sz w:val="24"/>
                <w:szCs w:val="24"/>
              </w:rPr>
              <w:t>1</w:t>
            </w:r>
          </w:p>
        </w:tc>
        <w:tc>
          <w:tcPr>
            <w:tcW w:w="4080" w:type="dxa"/>
            <w:tcBorders>
              <w:top w:val="single" w:sz="4" w:space="0" w:color="auto"/>
              <w:left w:val="nil"/>
              <w:bottom w:val="single" w:sz="4" w:space="0" w:color="auto"/>
              <w:right w:val="single" w:sz="4" w:space="0" w:color="auto"/>
            </w:tcBorders>
            <w:noWrap/>
            <w:vAlign w:val="center"/>
            <w:hideMark/>
          </w:tcPr>
          <w:p w14:paraId="4BD95638" w14:textId="77777777" w:rsidR="00AF7B69" w:rsidRPr="001B09FE" w:rsidRDefault="00AF7B69" w:rsidP="00AF7B69">
            <w:pPr>
              <w:ind w:firstLine="0"/>
              <w:rPr>
                <w:sz w:val="24"/>
                <w:szCs w:val="24"/>
              </w:rPr>
            </w:pPr>
            <w:r w:rsidRPr="001B09FE">
              <w:rPr>
                <w:sz w:val="24"/>
                <w:szCs w:val="24"/>
              </w:rPr>
              <w:t>Nhà học 1 tầng</w:t>
            </w:r>
          </w:p>
        </w:tc>
        <w:tc>
          <w:tcPr>
            <w:tcW w:w="1580" w:type="dxa"/>
            <w:tcBorders>
              <w:top w:val="single" w:sz="4" w:space="0" w:color="auto"/>
              <w:left w:val="nil"/>
              <w:bottom w:val="single" w:sz="4" w:space="0" w:color="auto"/>
              <w:right w:val="single" w:sz="4" w:space="0" w:color="auto"/>
            </w:tcBorders>
            <w:noWrap/>
            <w:vAlign w:val="center"/>
            <w:hideMark/>
          </w:tcPr>
          <w:p w14:paraId="6BCD846C" w14:textId="77777777" w:rsidR="00AF7B69" w:rsidRPr="001B09FE" w:rsidRDefault="00AF7B69" w:rsidP="00AF7B69">
            <w:pPr>
              <w:ind w:firstLine="0"/>
              <w:jc w:val="center"/>
              <w:rPr>
                <w:sz w:val="24"/>
                <w:szCs w:val="24"/>
              </w:rPr>
            </w:pPr>
            <w:r w:rsidRPr="001B09FE">
              <w:rPr>
                <w:sz w:val="24"/>
                <w:szCs w:val="24"/>
              </w:rPr>
              <w:t>m2</w:t>
            </w:r>
          </w:p>
        </w:tc>
        <w:tc>
          <w:tcPr>
            <w:tcW w:w="1409" w:type="dxa"/>
            <w:tcBorders>
              <w:top w:val="nil"/>
              <w:left w:val="nil"/>
              <w:bottom w:val="single" w:sz="4" w:space="0" w:color="auto"/>
              <w:right w:val="single" w:sz="4" w:space="0" w:color="auto"/>
            </w:tcBorders>
            <w:noWrap/>
            <w:vAlign w:val="center"/>
            <w:hideMark/>
          </w:tcPr>
          <w:p w14:paraId="465E1A85" w14:textId="77777777" w:rsidR="00AF7B69" w:rsidRPr="001B09FE" w:rsidRDefault="00AF7B69" w:rsidP="00AF7B69">
            <w:pPr>
              <w:ind w:firstLine="0"/>
              <w:jc w:val="right"/>
              <w:rPr>
                <w:sz w:val="24"/>
                <w:szCs w:val="24"/>
              </w:rPr>
            </w:pPr>
            <w:r w:rsidRPr="001B09FE">
              <w:rPr>
                <w:sz w:val="24"/>
                <w:szCs w:val="24"/>
              </w:rPr>
              <w:t>407,000</w:t>
            </w:r>
          </w:p>
        </w:tc>
      </w:tr>
      <w:tr w:rsidR="001B09FE" w:rsidRPr="001B09FE" w14:paraId="68A095B1" w14:textId="77777777" w:rsidTr="00AF7B69">
        <w:trPr>
          <w:trHeight w:val="312"/>
          <w:jc w:val="center"/>
        </w:trPr>
        <w:tc>
          <w:tcPr>
            <w:tcW w:w="900" w:type="dxa"/>
            <w:tcBorders>
              <w:top w:val="nil"/>
              <w:left w:val="single" w:sz="4" w:space="0" w:color="auto"/>
              <w:bottom w:val="single" w:sz="4" w:space="0" w:color="auto"/>
              <w:right w:val="single" w:sz="4" w:space="0" w:color="auto"/>
            </w:tcBorders>
            <w:noWrap/>
            <w:vAlign w:val="center"/>
            <w:hideMark/>
          </w:tcPr>
          <w:p w14:paraId="73BCD6D2" w14:textId="77777777" w:rsidR="00AF7B69" w:rsidRPr="001B09FE" w:rsidRDefault="00AF7B69" w:rsidP="00AF7B69">
            <w:pPr>
              <w:ind w:firstLine="0"/>
              <w:jc w:val="center"/>
              <w:rPr>
                <w:sz w:val="24"/>
                <w:szCs w:val="24"/>
              </w:rPr>
            </w:pPr>
            <w:r w:rsidRPr="001B09FE">
              <w:rPr>
                <w:sz w:val="24"/>
                <w:szCs w:val="24"/>
              </w:rPr>
              <w:t>2</w:t>
            </w:r>
          </w:p>
        </w:tc>
        <w:tc>
          <w:tcPr>
            <w:tcW w:w="4080" w:type="dxa"/>
            <w:tcBorders>
              <w:top w:val="nil"/>
              <w:left w:val="nil"/>
              <w:bottom w:val="single" w:sz="4" w:space="0" w:color="auto"/>
              <w:right w:val="single" w:sz="4" w:space="0" w:color="auto"/>
            </w:tcBorders>
            <w:noWrap/>
            <w:vAlign w:val="center"/>
            <w:hideMark/>
          </w:tcPr>
          <w:p w14:paraId="2E8A24A9" w14:textId="77777777" w:rsidR="00AF7B69" w:rsidRPr="001B09FE" w:rsidRDefault="00AF7B69" w:rsidP="00AF7B69">
            <w:pPr>
              <w:ind w:firstLine="0"/>
              <w:rPr>
                <w:sz w:val="24"/>
                <w:szCs w:val="24"/>
              </w:rPr>
            </w:pPr>
            <w:r w:rsidRPr="001B09FE">
              <w:rPr>
                <w:sz w:val="24"/>
                <w:szCs w:val="24"/>
              </w:rPr>
              <w:t>Nhà cấp IV xây, 1 tầng</w:t>
            </w:r>
          </w:p>
        </w:tc>
        <w:tc>
          <w:tcPr>
            <w:tcW w:w="1580" w:type="dxa"/>
            <w:tcBorders>
              <w:top w:val="nil"/>
              <w:left w:val="nil"/>
              <w:bottom w:val="single" w:sz="4" w:space="0" w:color="auto"/>
              <w:right w:val="single" w:sz="4" w:space="0" w:color="auto"/>
            </w:tcBorders>
            <w:noWrap/>
            <w:vAlign w:val="center"/>
            <w:hideMark/>
          </w:tcPr>
          <w:p w14:paraId="04AD304E" w14:textId="77777777" w:rsidR="00AF7B69" w:rsidRPr="001B09FE" w:rsidRDefault="00AF7B69" w:rsidP="00AF7B69">
            <w:pPr>
              <w:ind w:firstLine="0"/>
              <w:jc w:val="center"/>
              <w:rPr>
                <w:sz w:val="24"/>
                <w:szCs w:val="24"/>
              </w:rPr>
            </w:pPr>
            <w:r w:rsidRPr="001B09FE">
              <w:rPr>
                <w:sz w:val="24"/>
                <w:szCs w:val="24"/>
              </w:rPr>
              <w:t>m2</w:t>
            </w:r>
          </w:p>
        </w:tc>
        <w:tc>
          <w:tcPr>
            <w:tcW w:w="1409" w:type="dxa"/>
            <w:tcBorders>
              <w:top w:val="nil"/>
              <w:left w:val="nil"/>
              <w:bottom w:val="single" w:sz="4" w:space="0" w:color="auto"/>
              <w:right w:val="single" w:sz="4" w:space="0" w:color="auto"/>
            </w:tcBorders>
            <w:noWrap/>
            <w:vAlign w:val="center"/>
            <w:hideMark/>
          </w:tcPr>
          <w:p w14:paraId="0322C9B3" w14:textId="77777777" w:rsidR="00AF7B69" w:rsidRPr="001B09FE" w:rsidRDefault="00AF7B69" w:rsidP="00AF7B69">
            <w:pPr>
              <w:ind w:firstLine="0"/>
              <w:jc w:val="right"/>
              <w:rPr>
                <w:sz w:val="24"/>
                <w:szCs w:val="24"/>
              </w:rPr>
            </w:pPr>
            <w:r w:rsidRPr="001B09FE">
              <w:rPr>
                <w:sz w:val="24"/>
                <w:szCs w:val="24"/>
              </w:rPr>
              <w:t>225,000</w:t>
            </w:r>
          </w:p>
        </w:tc>
      </w:tr>
      <w:tr w:rsidR="001B09FE" w:rsidRPr="001B09FE" w14:paraId="1DF590F5" w14:textId="77777777" w:rsidTr="00AF7B69">
        <w:trPr>
          <w:trHeight w:val="312"/>
          <w:jc w:val="center"/>
        </w:trPr>
        <w:tc>
          <w:tcPr>
            <w:tcW w:w="900" w:type="dxa"/>
            <w:tcBorders>
              <w:top w:val="nil"/>
              <w:left w:val="single" w:sz="4" w:space="0" w:color="auto"/>
              <w:bottom w:val="single" w:sz="4" w:space="0" w:color="auto"/>
              <w:right w:val="single" w:sz="4" w:space="0" w:color="auto"/>
            </w:tcBorders>
            <w:noWrap/>
            <w:vAlign w:val="center"/>
            <w:hideMark/>
          </w:tcPr>
          <w:p w14:paraId="739B93F2" w14:textId="77777777" w:rsidR="00AF7B69" w:rsidRPr="001B09FE" w:rsidRDefault="00AF7B69" w:rsidP="00AF7B69">
            <w:pPr>
              <w:ind w:firstLine="0"/>
              <w:jc w:val="center"/>
              <w:rPr>
                <w:sz w:val="24"/>
                <w:szCs w:val="24"/>
              </w:rPr>
            </w:pPr>
            <w:r w:rsidRPr="001B09FE">
              <w:rPr>
                <w:sz w:val="24"/>
                <w:szCs w:val="24"/>
              </w:rPr>
              <w:t>3</w:t>
            </w:r>
          </w:p>
        </w:tc>
        <w:tc>
          <w:tcPr>
            <w:tcW w:w="4080" w:type="dxa"/>
            <w:tcBorders>
              <w:top w:val="nil"/>
              <w:left w:val="nil"/>
              <w:bottom w:val="single" w:sz="4" w:space="0" w:color="auto"/>
              <w:right w:val="single" w:sz="4" w:space="0" w:color="auto"/>
            </w:tcBorders>
            <w:noWrap/>
            <w:vAlign w:val="center"/>
            <w:hideMark/>
          </w:tcPr>
          <w:p w14:paraId="3287AA4B" w14:textId="77777777" w:rsidR="00AF7B69" w:rsidRPr="001B09FE" w:rsidRDefault="00AF7B69" w:rsidP="00AF7B69">
            <w:pPr>
              <w:ind w:firstLine="0"/>
              <w:rPr>
                <w:sz w:val="24"/>
                <w:szCs w:val="24"/>
              </w:rPr>
            </w:pPr>
            <w:r w:rsidRPr="001B09FE">
              <w:rPr>
                <w:sz w:val="24"/>
                <w:szCs w:val="24"/>
              </w:rPr>
              <w:t>Nhà cấp IV xây, 1 tầng</w:t>
            </w:r>
          </w:p>
        </w:tc>
        <w:tc>
          <w:tcPr>
            <w:tcW w:w="1580" w:type="dxa"/>
            <w:tcBorders>
              <w:top w:val="nil"/>
              <w:left w:val="nil"/>
              <w:bottom w:val="single" w:sz="4" w:space="0" w:color="auto"/>
              <w:right w:val="single" w:sz="4" w:space="0" w:color="auto"/>
            </w:tcBorders>
            <w:noWrap/>
            <w:vAlign w:val="center"/>
            <w:hideMark/>
          </w:tcPr>
          <w:p w14:paraId="199CD0FF" w14:textId="77777777" w:rsidR="00AF7B69" w:rsidRPr="001B09FE" w:rsidRDefault="00AF7B69" w:rsidP="00AF7B69">
            <w:pPr>
              <w:ind w:firstLine="0"/>
              <w:jc w:val="center"/>
              <w:rPr>
                <w:sz w:val="24"/>
                <w:szCs w:val="24"/>
              </w:rPr>
            </w:pPr>
            <w:r w:rsidRPr="001B09FE">
              <w:rPr>
                <w:sz w:val="24"/>
                <w:szCs w:val="24"/>
              </w:rPr>
              <w:t>m2</w:t>
            </w:r>
          </w:p>
        </w:tc>
        <w:tc>
          <w:tcPr>
            <w:tcW w:w="1409" w:type="dxa"/>
            <w:tcBorders>
              <w:top w:val="nil"/>
              <w:left w:val="nil"/>
              <w:bottom w:val="single" w:sz="4" w:space="0" w:color="auto"/>
              <w:right w:val="single" w:sz="4" w:space="0" w:color="auto"/>
            </w:tcBorders>
            <w:noWrap/>
            <w:vAlign w:val="center"/>
            <w:hideMark/>
          </w:tcPr>
          <w:p w14:paraId="300A80A2" w14:textId="77777777" w:rsidR="00AF7B69" w:rsidRPr="001B09FE" w:rsidRDefault="00AF7B69" w:rsidP="00AF7B69">
            <w:pPr>
              <w:ind w:firstLine="0"/>
              <w:jc w:val="right"/>
              <w:rPr>
                <w:sz w:val="24"/>
                <w:szCs w:val="24"/>
              </w:rPr>
            </w:pPr>
            <w:r w:rsidRPr="001B09FE">
              <w:rPr>
                <w:sz w:val="24"/>
                <w:szCs w:val="24"/>
              </w:rPr>
              <w:t>98,000</w:t>
            </w:r>
          </w:p>
        </w:tc>
      </w:tr>
      <w:tr w:rsidR="001B09FE" w:rsidRPr="001B09FE" w14:paraId="2F753C68" w14:textId="77777777" w:rsidTr="00AF7B69">
        <w:trPr>
          <w:trHeight w:val="312"/>
          <w:jc w:val="center"/>
        </w:trPr>
        <w:tc>
          <w:tcPr>
            <w:tcW w:w="900" w:type="dxa"/>
            <w:tcBorders>
              <w:top w:val="nil"/>
              <w:left w:val="single" w:sz="4" w:space="0" w:color="auto"/>
              <w:bottom w:val="single" w:sz="4" w:space="0" w:color="auto"/>
              <w:right w:val="single" w:sz="4" w:space="0" w:color="auto"/>
            </w:tcBorders>
            <w:noWrap/>
            <w:vAlign w:val="center"/>
            <w:hideMark/>
          </w:tcPr>
          <w:p w14:paraId="70C6D321" w14:textId="77777777" w:rsidR="00AF7B69" w:rsidRPr="001B09FE" w:rsidRDefault="00AF7B69" w:rsidP="00AF7B69">
            <w:pPr>
              <w:ind w:firstLine="0"/>
              <w:jc w:val="center"/>
              <w:rPr>
                <w:sz w:val="24"/>
                <w:szCs w:val="24"/>
              </w:rPr>
            </w:pPr>
            <w:r w:rsidRPr="001B09FE">
              <w:rPr>
                <w:sz w:val="24"/>
                <w:szCs w:val="24"/>
              </w:rPr>
              <w:t>4</w:t>
            </w:r>
          </w:p>
        </w:tc>
        <w:tc>
          <w:tcPr>
            <w:tcW w:w="4080" w:type="dxa"/>
            <w:tcBorders>
              <w:top w:val="nil"/>
              <w:left w:val="nil"/>
              <w:bottom w:val="single" w:sz="4" w:space="0" w:color="auto"/>
              <w:right w:val="single" w:sz="4" w:space="0" w:color="auto"/>
            </w:tcBorders>
            <w:noWrap/>
            <w:vAlign w:val="center"/>
            <w:hideMark/>
          </w:tcPr>
          <w:p w14:paraId="169E87CF" w14:textId="77777777" w:rsidR="00AF7B69" w:rsidRPr="001B09FE" w:rsidRDefault="00AF7B69" w:rsidP="00AF7B69">
            <w:pPr>
              <w:ind w:firstLine="0"/>
              <w:rPr>
                <w:sz w:val="24"/>
                <w:szCs w:val="24"/>
              </w:rPr>
            </w:pPr>
            <w:r w:rsidRPr="001B09FE">
              <w:rPr>
                <w:sz w:val="24"/>
                <w:szCs w:val="24"/>
              </w:rPr>
              <w:t>Nhà cấp IV xây, 1 tầng</w:t>
            </w:r>
          </w:p>
        </w:tc>
        <w:tc>
          <w:tcPr>
            <w:tcW w:w="1580" w:type="dxa"/>
            <w:tcBorders>
              <w:top w:val="nil"/>
              <w:left w:val="nil"/>
              <w:bottom w:val="single" w:sz="4" w:space="0" w:color="auto"/>
              <w:right w:val="single" w:sz="4" w:space="0" w:color="auto"/>
            </w:tcBorders>
            <w:noWrap/>
            <w:vAlign w:val="center"/>
            <w:hideMark/>
          </w:tcPr>
          <w:p w14:paraId="5ACCDC8D" w14:textId="77777777" w:rsidR="00AF7B69" w:rsidRPr="001B09FE" w:rsidRDefault="00AF7B69" w:rsidP="00AF7B69">
            <w:pPr>
              <w:ind w:firstLine="0"/>
              <w:jc w:val="center"/>
              <w:rPr>
                <w:sz w:val="24"/>
                <w:szCs w:val="24"/>
              </w:rPr>
            </w:pPr>
            <w:r w:rsidRPr="001B09FE">
              <w:rPr>
                <w:sz w:val="24"/>
                <w:szCs w:val="24"/>
              </w:rPr>
              <w:t>m2</w:t>
            </w:r>
          </w:p>
        </w:tc>
        <w:tc>
          <w:tcPr>
            <w:tcW w:w="1409" w:type="dxa"/>
            <w:tcBorders>
              <w:top w:val="nil"/>
              <w:left w:val="nil"/>
              <w:bottom w:val="single" w:sz="4" w:space="0" w:color="auto"/>
              <w:right w:val="single" w:sz="4" w:space="0" w:color="auto"/>
            </w:tcBorders>
            <w:noWrap/>
            <w:vAlign w:val="center"/>
            <w:hideMark/>
          </w:tcPr>
          <w:p w14:paraId="0035EA96" w14:textId="77777777" w:rsidR="00AF7B69" w:rsidRPr="001B09FE" w:rsidRDefault="00AF7B69" w:rsidP="00AF7B69">
            <w:pPr>
              <w:ind w:firstLine="0"/>
              <w:jc w:val="right"/>
              <w:rPr>
                <w:sz w:val="24"/>
                <w:szCs w:val="24"/>
              </w:rPr>
            </w:pPr>
            <w:r w:rsidRPr="001B09FE">
              <w:rPr>
                <w:sz w:val="24"/>
                <w:szCs w:val="24"/>
              </w:rPr>
              <w:t>70,000</w:t>
            </w:r>
          </w:p>
        </w:tc>
      </w:tr>
      <w:tr w:rsidR="001B09FE" w:rsidRPr="001B09FE" w14:paraId="5A2F06FF" w14:textId="77777777" w:rsidTr="00AF7B69">
        <w:trPr>
          <w:trHeight w:val="312"/>
          <w:jc w:val="center"/>
        </w:trPr>
        <w:tc>
          <w:tcPr>
            <w:tcW w:w="900" w:type="dxa"/>
            <w:tcBorders>
              <w:top w:val="nil"/>
              <w:left w:val="single" w:sz="4" w:space="0" w:color="auto"/>
              <w:bottom w:val="single" w:sz="4" w:space="0" w:color="auto"/>
              <w:right w:val="single" w:sz="4" w:space="0" w:color="auto"/>
            </w:tcBorders>
            <w:noWrap/>
            <w:vAlign w:val="center"/>
            <w:hideMark/>
          </w:tcPr>
          <w:p w14:paraId="3F9B394D" w14:textId="77777777" w:rsidR="00AF7B69" w:rsidRPr="001B09FE" w:rsidRDefault="00AF7B69" w:rsidP="00AF7B69">
            <w:pPr>
              <w:ind w:firstLine="0"/>
              <w:jc w:val="center"/>
              <w:rPr>
                <w:sz w:val="24"/>
                <w:szCs w:val="24"/>
              </w:rPr>
            </w:pPr>
            <w:r w:rsidRPr="001B09FE">
              <w:rPr>
                <w:sz w:val="24"/>
                <w:szCs w:val="24"/>
              </w:rPr>
              <w:t>5</w:t>
            </w:r>
          </w:p>
        </w:tc>
        <w:tc>
          <w:tcPr>
            <w:tcW w:w="4080" w:type="dxa"/>
            <w:tcBorders>
              <w:top w:val="nil"/>
              <w:left w:val="nil"/>
              <w:bottom w:val="single" w:sz="4" w:space="0" w:color="auto"/>
              <w:right w:val="single" w:sz="4" w:space="0" w:color="auto"/>
            </w:tcBorders>
            <w:noWrap/>
            <w:vAlign w:val="center"/>
            <w:hideMark/>
          </w:tcPr>
          <w:p w14:paraId="40F206D4" w14:textId="77777777" w:rsidR="00AF7B69" w:rsidRPr="001B09FE" w:rsidRDefault="00AF7B69" w:rsidP="00AF7B69">
            <w:pPr>
              <w:ind w:firstLine="0"/>
              <w:rPr>
                <w:sz w:val="24"/>
                <w:szCs w:val="24"/>
              </w:rPr>
            </w:pPr>
            <w:r w:rsidRPr="001B09FE">
              <w:rPr>
                <w:sz w:val="24"/>
                <w:szCs w:val="24"/>
              </w:rPr>
              <w:t>Nhà sàn gỗ</w:t>
            </w:r>
          </w:p>
        </w:tc>
        <w:tc>
          <w:tcPr>
            <w:tcW w:w="1580" w:type="dxa"/>
            <w:tcBorders>
              <w:top w:val="nil"/>
              <w:left w:val="nil"/>
              <w:bottom w:val="single" w:sz="4" w:space="0" w:color="auto"/>
              <w:right w:val="single" w:sz="4" w:space="0" w:color="auto"/>
            </w:tcBorders>
            <w:noWrap/>
            <w:vAlign w:val="center"/>
            <w:hideMark/>
          </w:tcPr>
          <w:p w14:paraId="1FFCD446" w14:textId="77777777" w:rsidR="00AF7B69" w:rsidRPr="001B09FE" w:rsidRDefault="00AF7B69" w:rsidP="00AF7B69">
            <w:pPr>
              <w:ind w:firstLine="0"/>
              <w:jc w:val="center"/>
              <w:rPr>
                <w:sz w:val="24"/>
                <w:szCs w:val="24"/>
              </w:rPr>
            </w:pPr>
            <w:r w:rsidRPr="001B09FE">
              <w:rPr>
                <w:sz w:val="24"/>
                <w:szCs w:val="24"/>
              </w:rPr>
              <w:t>m2</w:t>
            </w:r>
          </w:p>
        </w:tc>
        <w:tc>
          <w:tcPr>
            <w:tcW w:w="1409" w:type="dxa"/>
            <w:tcBorders>
              <w:top w:val="nil"/>
              <w:left w:val="nil"/>
              <w:bottom w:val="single" w:sz="4" w:space="0" w:color="auto"/>
              <w:right w:val="single" w:sz="4" w:space="0" w:color="auto"/>
            </w:tcBorders>
            <w:noWrap/>
            <w:vAlign w:val="center"/>
            <w:hideMark/>
          </w:tcPr>
          <w:p w14:paraId="4168526D" w14:textId="77777777" w:rsidR="00AF7B69" w:rsidRPr="001B09FE" w:rsidRDefault="00AF7B69" w:rsidP="00AF7B69">
            <w:pPr>
              <w:ind w:firstLine="0"/>
              <w:jc w:val="right"/>
              <w:rPr>
                <w:sz w:val="24"/>
                <w:szCs w:val="24"/>
              </w:rPr>
            </w:pPr>
            <w:r w:rsidRPr="001B09FE">
              <w:rPr>
                <w:sz w:val="24"/>
                <w:szCs w:val="24"/>
              </w:rPr>
              <w:t>199,000</w:t>
            </w:r>
          </w:p>
        </w:tc>
      </w:tr>
      <w:tr w:rsidR="001B09FE" w:rsidRPr="001B09FE" w14:paraId="04746FC3" w14:textId="77777777" w:rsidTr="00AF7B69">
        <w:trPr>
          <w:trHeight w:val="312"/>
          <w:jc w:val="center"/>
        </w:trPr>
        <w:tc>
          <w:tcPr>
            <w:tcW w:w="900" w:type="dxa"/>
            <w:tcBorders>
              <w:top w:val="nil"/>
              <w:left w:val="single" w:sz="4" w:space="0" w:color="auto"/>
              <w:bottom w:val="single" w:sz="4" w:space="0" w:color="auto"/>
              <w:right w:val="single" w:sz="4" w:space="0" w:color="auto"/>
            </w:tcBorders>
            <w:noWrap/>
            <w:vAlign w:val="center"/>
            <w:hideMark/>
          </w:tcPr>
          <w:p w14:paraId="592C57F3" w14:textId="77777777" w:rsidR="00AF7B69" w:rsidRPr="001B09FE" w:rsidRDefault="00AF7B69" w:rsidP="00AF7B69">
            <w:pPr>
              <w:ind w:firstLine="0"/>
              <w:jc w:val="center"/>
              <w:rPr>
                <w:sz w:val="24"/>
                <w:szCs w:val="24"/>
              </w:rPr>
            </w:pPr>
            <w:r w:rsidRPr="001B09FE">
              <w:rPr>
                <w:sz w:val="24"/>
                <w:szCs w:val="24"/>
              </w:rPr>
              <w:t>6</w:t>
            </w:r>
          </w:p>
        </w:tc>
        <w:tc>
          <w:tcPr>
            <w:tcW w:w="4080" w:type="dxa"/>
            <w:tcBorders>
              <w:top w:val="nil"/>
              <w:left w:val="nil"/>
              <w:bottom w:val="single" w:sz="4" w:space="0" w:color="auto"/>
              <w:right w:val="single" w:sz="4" w:space="0" w:color="auto"/>
            </w:tcBorders>
            <w:noWrap/>
            <w:vAlign w:val="center"/>
            <w:hideMark/>
          </w:tcPr>
          <w:p w14:paraId="1536F406" w14:textId="77777777" w:rsidR="00AF7B69" w:rsidRPr="001B09FE" w:rsidRDefault="00AF7B69" w:rsidP="00AF7B69">
            <w:pPr>
              <w:ind w:firstLine="0"/>
              <w:rPr>
                <w:sz w:val="24"/>
                <w:szCs w:val="24"/>
              </w:rPr>
            </w:pPr>
            <w:r w:rsidRPr="001B09FE">
              <w:rPr>
                <w:sz w:val="24"/>
                <w:szCs w:val="24"/>
              </w:rPr>
              <w:t xml:space="preserve">Bể nước </w:t>
            </w:r>
          </w:p>
        </w:tc>
        <w:tc>
          <w:tcPr>
            <w:tcW w:w="1580" w:type="dxa"/>
            <w:tcBorders>
              <w:top w:val="nil"/>
              <w:left w:val="nil"/>
              <w:bottom w:val="single" w:sz="4" w:space="0" w:color="auto"/>
              <w:right w:val="single" w:sz="4" w:space="0" w:color="auto"/>
            </w:tcBorders>
            <w:noWrap/>
            <w:vAlign w:val="center"/>
            <w:hideMark/>
          </w:tcPr>
          <w:p w14:paraId="783C4F7C" w14:textId="77777777" w:rsidR="00AF7B69" w:rsidRPr="001B09FE" w:rsidRDefault="00AF7B69" w:rsidP="00AF7B69">
            <w:pPr>
              <w:ind w:firstLine="0"/>
              <w:jc w:val="center"/>
              <w:rPr>
                <w:sz w:val="24"/>
                <w:szCs w:val="24"/>
              </w:rPr>
            </w:pPr>
            <w:r w:rsidRPr="001B09FE">
              <w:rPr>
                <w:sz w:val="24"/>
                <w:szCs w:val="24"/>
              </w:rPr>
              <w:t>m2</w:t>
            </w:r>
          </w:p>
        </w:tc>
        <w:tc>
          <w:tcPr>
            <w:tcW w:w="1409" w:type="dxa"/>
            <w:tcBorders>
              <w:top w:val="nil"/>
              <w:left w:val="nil"/>
              <w:bottom w:val="single" w:sz="4" w:space="0" w:color="auto"/>
              <w:right w:val="single" w:sz="4" w:space="0" w:color="auto"/>
            </w:tcBorders>
            <w:noWrap/>
            <w:vAlign w:val="center"/>
            <w:hideMark/>
          </w:tcPr>
          <w:p w14:paraId="3CC248ED" w14:textId="77777777" w:rsidR="00AF7B69" w:rsidRPr="001B09FE" w:rsidRDefault="00AF7B69" w:rsidP="00AF7B69">
            <w:pPr>
              <w:ind w:firstLine="0"/>
              <w:jc w:val="right"/>
              <w:rPr>
                <w:sz w:val="24"/>
                <w:szCs w:val="24"/>
              </w:rPr>
            </w:pPr>
            <w:r w:rsidRPr="001B09FE">
              <w:rPr>
                <w:sz w:val="24"/>
                <w:szCs w:val="24"/>
              </w:rPr>
              <w:t>20,000</w:t>
            </w:r>
          </w:p>
        </w:tc>
      </w:tr>
      <w:tr w:rsidR="001B09FE" w:rsidRPr="001B09FE" w14:paraId="55F0300D" w14:textId="77777777" w:rsidTr="00AF7B69">
        <w:trPr>
          <w:trHeight w:val="312"/>
          <w:jc w:val="center"/>
        </w:trPr>
        <w:tc>
          <w:tcPr>
            <w:tcW w:w="900" w:type="dxa"/>
            <w:tcBorders>
              <w:top w:val="nil"/>
              <w:left w:val="single" w:sz="4" w:space="0" w:color="auto"/>
              <w:bottom w:val="single" w:sz="4" w:space="0" w:color="auto"/>
              <w:right w:val="single" w:sz="4" w:space="0" w:color="auto"/>
            </w:tcBorders>
            <w:noWrap/>
            <w:vAlign w:val="center"/>
            <w:hideMark/>
          </w:tcPr>
          <w:p w14:paraId="01F04025" w14:textId="77777777" w:rsidR="00AF7B69" w:rsidRPr="001B09FE" w:rsidRDefault="00AF7B69" w:rsidP="00AF7B69">
            <w:pPr>
              <w:ind w:firstLine="0"/>
              <w:jc w:val="center"/>
              <w:rPr>
                <w:sz w:val="24"/>
                <w:szCs w:val="24"/>
              </w:rPr>
            </w:pPr>
            <w:r w:rsidRPr="001B09FE">
              <w:rPr>
                <w:sz w:val="24"/>
                <w:szCs w:val="24"/>
              </w:rPr>
              <w:t>7</w:t>
            </w:r>
          </w:p>
        </w:tc>
        <w:tc>
          <w:tcPr>
            <w:tcW w:w="4080" w:type="dxa"/>
            <w:tcBorders>
              <w:top w:val="nil"/>
              <w:left w:val="nil"/>
              <w:bottom w:val="single" w:sz="4" w:space="0" w:color="auto"/>
              <w:right w:val="single" w:sz="4" w:space="0" w:color="auto"/>
            </w:tcBorders>
            <w:noWrap/>
            <w:vAlign w:val="center"/>
            <w:hideMark/>
          </w:tcPr>
          <w:p w14:paraId="78D976AC" w14:textId="77777777" w:rsidR="00AF7B69" w:rsidRPr="001B09FE" w:rsidRDefault="00AF7B69" w:rsidP="00AF7B69">
            <w:pPr>
              <w:ind w:firstLine="0"/>
              <w:rPr>
                <w:sz w:val="24"/>
                <w:szCs w:val="24"/>
              </w:rPr>
            </w:pPr>
            <w:r w:rsidRPr="001B09FE">
              <w:rPr>
                <w:sz w:val="24"/>
                <w:szCs w:val="24"/>
              </w:rPr>
              <w:t>Mái pin mặt trời</w:t>
            </w:r>
          </w:p>
        </w:tc>
        <w:tc>
          <w:tcPr>
            <w:tcW w:w="1580" w:type="dxa"/>
            <w:tcBorders>
              <w:top w:val="nil"/>
              <w:left w:val="nil"/>
              <w:bottom w:val="single" w:sz="4" w:space="0" w:color="auto"/>
              <w:right w:val="single" w:sz="4" w:space="0" w:color="auto"/>
            </w:tcBorders>
            <w:noWrap/>
            <w:vAlign w:val="center"/>
            <w:hideMark/>
          </w:tcPr>
          <w:p w14:paraId="49AA9D45" w14:textId="77777777" w:rsidR="00AF7B69" w:rsidRPr="001B09FE" w:rsidRDefault="00AF7B69" w:rsidP="00AF7B69">
            <w:pPr>
              <w:ind w:firstLine="0"/>
              <w:jc w:val="center"/>
              <w:rPr>
                <w:sz w:val="24"/>
                <w:szCs w:val="24"/>
              </w:rPr>
            </w:pPr>
            <w:r w:rsidRPr="001B09FE">
              <w:rPr>
                <w:sz w:val="24"/>
                <w:szCs w:val="24"/>
              </w:rPr>
              <w:t>m2</w:t>
            </w:r>
          </w:p>
        </w:tc>
        <w:tc>
          <w:tcPr>
            <w:tcW w:w="1409" w:type="dxa"/>
            <w:tcBorders>
              <w:top w:val="nil"/>
              <w:left w:val="nil"/>
              <w:bottom w:val="single" w:sz="4" w:space="0" w:color="auto"/>
              <w:right w:val="single" w:sz="4" w:space="0" w:color="auto"/>
            </w:tcBorders>
            <w:noWrap/>
            <w:vAlign w:val="center"/>
            <w:hideMark/>
          </w:tcPr>
          <w:p w14:paraId="3160497E" w14:textId="77777777" w:rsidR="00AF7B69" w:rsidRPr="001B09FE" w:rsidRDefault="00AF7B69" w:rsidP="00AF7B69">
            <w:pPr>
              <w:ind w:firstLine="0"/>
              <w:jc w:val="right"/>
              <w:rPr>
                <w:sz w:val="24"/>
                <w:szCs w:val="24"/>
              </w:rPr>
            </w:pPr>
            <w:r w:rsidRPr="001B09FE">
              <w:rPr>
                <w:sz w:val="24"/>
                <w:szCs w:val="24"/>
              </w:rPr>
              <w:t>90,000</w:t>
            </w:r>
          </w:p>
        </w:tc>
      </w:tr>
      <w:tr w:rsidR="001B09FE" w:rsidRPr="001B09FE" w14:paraId="23A9502E" w14:textId="77777777" w:rsidTr="00AF7B69">
        <w:trPr>
          <w:trHeight w:val="312"/>
          <w:jc w:val="center"/>
        </w:trPr>
        <w:tc>
          <w:tcPr>
            <w:tcW w:w="900" w:type="dxa"/>
            <w:tcBorders>
              <w:top w:val="nil"/>
              <w:left w:val="single" w:sz="4" w:space="0" w:color="auto"/>
              <w:bottom w:val="single" w:sz="4" w:space="0" w:color="auto"/>
              <w:right w:val="single" w:sz="4" w:space="0" w:color="auto"/>
            </w:tcBorders>
            <w:noWrap/>
            <w:vAlign w:val="center"/>
            <w:hideMark/>
          </w:tcPr>
          <w:p w14:paraId="7A705549" w14:textId="77777777" w:rsidR="00AF7B69" w:rsidRPr="001B09FE" w:rsidRDefault="00AF7B69" w:rsidP="00AF7B69">
            <w:pPr>
              <w:ind w:firstLine="0"/>
              <w:jc w:val="center"/>
              <w:rPr>
                <w:sz w:val="24"/>
                <w:szCs w:val="24"/>
              </w:rPr>
            </w:pPr>
            <w:r w:rsidRPr="001B09FE">
              <w:rPr>
                <w:sz w:val="24"/>
                <w:szCs w:val="24"/>
              </w:rPr>
              <w:t>8</w:t>
            </w:r>
          </w:p>
        </w:tc>
        <w:tc>
          <w:tcPr>
            <w:tcW w:w="4080" w:type="dxa"/>
            <w:tcBorders>
              <w:top w:val="nil"/>
              <w:left w:val="nil"/>
              <w:bottom w:val="single" w:sz="4" w:space="0" w:color="auto"/>
              <w:right w:val="single" w:sz="4" w:space="0" w:color="auto"/>
            </w:tcBorders>
            <w:noWrap/>
            <w:vAlign w:val="center"/>
            <w:hideMark/>
          </w:tcPr>
          <w:p w14:paraId="4284C74F" w14:textId="77777777" w:rsidR="00AF7B69" w:rsidRPr="001B09FE" w:rsidRDefault="00AF7B69" w:rsidP="00AF7B69">
            <w:pPr>
              <w:ind w:firstLine="0"/>
              <w:rPr>
                <w:sz w:val="24"/>
                <w:szCs w:val="24"/>
              </w:rPr>
            </w:pPr>
            <w:r w:rsidRPr="001B09FE">
              <w:rPr>
                <w:sz w:val="24"/>
                <w:szCs w:val="24"/>
              </w:rPr>
              <w:t>Sân lát gạch</w:t>
            </w:r>
          </w:p>
        </w:tc>
        <w:tc>
          <w:tcPr>
            <w:tcW w:w="1580" w:type="dxa"/>
            <w:tcBorders>
              <w:top w:val="nil"/>
              <w:left w:val="nil"/>
              <w:bottom w:val="single" w:sz="4" w:space="0" w:color="auto"/>
              <w:right w:val="single" w:sz="4" w:space="0" w:color="auto"/>
            </w:tcBorders>
            <w:noWrap/>
            <w:vAlign w:val="center"/>
            <w:hideMark/>
          </w:tcPr>
          <w:p w14:paraId="7ADEE9DA" w14:textId="77777777" w:rsidR="00AF7B69" w:rsidRPr="001B09FE" w:rsidRDefault="00AF7B69" w:rsidP="00AF7B69">
            <w:pPr>
              <w:ind w:firstLine="0"/>
              <w:jc w:val="center"/>
              <w:rPr>
                <w:sz w:val="24"/>
                <w:szCs w:val="24"/>
              </w:rPr>
            </w:pPr>
            <w:r w:rsidRPr="001B09FE">
              <w:rPr>
                <w:sz w:val="24"/>
                <w:szCs w:val="24"/>
              </w:rPr>
              <w:t>m2</w:t>
            </w:r>
          </w:p>
        </w:tc>
        <w:tc>
          <w:tcPr>
            <w:tcW w:w="1409" w:type="dxa"/>
            <w:tcBorders>
              <w:top w:val="nil"/>
              <w:left w:val="nil"/>
              <w:bottom w:val="single" w:sz="4" w:space="0" w:color="auto"/>
              <w:right w:val="single" w:sz="4" w:space="0" w:color="auto"/>
            </w:tcBorders>
            <w:noWrap/>
            <w:vAlign w:val="center"/>
            <w:hideMark/>
          </w:tcPr>
          <w:p w14:paraId="54BE4D53" w14:textId="77777777" w:rsidR="00AF7B69" w:rsidRPr="001B09FE" w:rsidRDefault="00AF7B69" w:rsidP="00AF7B69">
            <w:pPr>
              <w:ind w:firstLine="0"/>
              <w:jc w:val="right"/>
              <w:rPr>
                <w:sz w:val="24"/>
                <w:szCs w:val="24"/>
              </w:rPr>
            </w:pPr>
            <w:r w:rsidRPr="001B09FE">
              <w:rPr>
                <w:sz w:val="24"/>
                <w:szCs w:val="24"/>
              </w:rPr>
              <w:t>1.015,000</w:t>
            </w:r>
          </w:p>
        </w:tc>
      </w:tr>
      <w:tr w:rsidR="001B09FE" w:rsidRPr="001B09FE" w14:paraId="7B3381AF" w14:textId="77777777" w:rsidTr="00AF7B69">
        <w:trPr>
          <w:trHeight w:val="312"/>
          <w:jc w:val="center"/>
        </w:trPr>
        <w:tc>
          <w:tcPr>
            <w:tcW w:w="900" w:type="dxa"/>
            <w:tcBorders>
              <w:top w:val="nil"/>
              <w:left w:val="single" w:sz="4" w:space="0" w:color="auto"/>
              <w:bottom w:val="single" w:sz="4" w:space="0" w:color="auto"/>
              <w:right w:val="single" w:sz="4" w:space="0" w:color="auto"/>
            </w:tcBorders>
            <w:noWrap/>
            <w:vAlign w:val="center"/>
            <w:hideMark/>
          </w:tcPr>
          <w:p w14:paraId="3175C52F" w14:textId="77777777" w:rsidR="00AF7B69" w:rsidRPr="001B09FE" w:rsidRDefault="00AF7B69" w:rsidP="00AF7B69">
            <w:pPr>
              <w:ind w:firstLine="0"/>
              <w:jc w:val="center"/>
              <w:rPr>
                <w:sz w:val="24"/>
                <w:szCs w:val="24"/>
              </w:rPr>
            </w:pPr>
            <w:r w:rsidRPr="001B09FE">
              <w:rPr>
                <w:sz w:val="24"/>
                <w:szCs w:val="24"/>
              </w:rPr>
              <w:t>9</w:t>
            </w:r>
          </w:p>
        </w:tc>
        <w:tc>
          <w:tcPr>
            <w:tcW w:w="4080" w:type="dxa"/>
            <w:tcBorders>
              <w:top w:val="nil"/>
              <w:left w:val="nil"/>
              <w:bottom w:val="single" w:sz="4" w:space="0" w:color="auto"/>
              <w:right w:val="single" w:sz="4" w:space="0" w:color="auto"/>
            </w:tcBorders>
            <w:noWrap/>
            <w:vAlign w:val="center"/>
            <w:hideMark/>
          </w:tcPr>
          <w:p w14:paraId="0E1A7910" w14:textId="77777777" w:rsidR="00AF7B69" w:rsidRPr="001B09FE" w:rsidRDefault="00AF7B69" w:rsidP="00AF7B69">
            <w:pPr>
              <w:ind w:firstLine="0"/>
              <w:rPr>
                <w:sz w:val="24"/>
                <w:szCs w:val="24"/>
              </w:rPr>
            </w:pPr>
            <w:r w:rsidRPr="001B09FE">
              <w:rPr>
                <w:sz w:val="24"/>
                <w:szCs w:val="24"/>
              </w:rPr>
              <w:t>Mái pin mặt trời</w:t>
            </w:r>
          </w:p>
        </w:tc>
        <w:tc>
          <w:tcPr>
            <w:tcW w:w="1580" w:type="dxa"/>
            <w:tcBorders>
              <w:top w:val="nil"/>
              <w:left w:val="nil"/>
              <w:bottom w:val="single" w:sz="4" w:space="0" w:color="auto"/>
              <w:right w:val="single" w:sz="4" w:space="0" w:color="auto"/>
            </w:tcBorders>
            <w:noWrap/>
            <w:vAlign w:val="center"/>
            <w:hideMark/>
          </w:tcPr>
          <w:p w14:paraId="28A31E40" w14:textId="77777777" w:rsidR="00AF7B69" w:rsidRPr="001B09FE" w:rsidRDefault="00AF7B69" w:rsidP="00AF7B69">
            <w:pPr>
              <w:ind w:firstLine="0"/>
              <w:jc w:val="center"/>
              <w:rPr>
                <w:sz w:val="24"/>
                <w:szCs w:val="24"/>
              </w:rPr>
            </w:pPr>
            <w:r w:rsidRPr="001B09FE">
              <w:rPr>
                <w:sz w:val="24"/>
                <w:szCs w:val="24"/>
              </w:rPr>
              <w:t>m2</w:t>
            </w:r>
          </w:p>
        </w:tc>
        <w:tc>
          <w:tcPr>
            <w:tcW w:w="1409" w:type="dxa"/>
            <w:tcBorders>
              <w:top w:val="nil"/>
              <w:left w:val="nil"/>
              <w:bottom w:val="single" w:sz="4" w:space="0" w:color="auto"/>
              <w:right w:val="single" w:sz="4" w:space="0" w:color="auto"/>
            </w:tcBorders>
            <w:noWrap/>
            <w:vAlign w:val="center"/>
            <w:hideMark/>
          </w:tcPr>
          <w:p w14:paraId="14CC4303" w14:textId="77777777" w:rsidR="00AF7B69" w:rsidRPr="001B09FE" w:rsidRDefault="00AF7B69" w:rsidP="00AF7B69">
            <w:pPr>
              <w:ind w:firstLine="0"/>
              <w:jc w:val="right"/>
              <w:rPr>
                <w:sz w:val="24"/>
                <w:szCs w:val="24"/>
              </w:rPr>
            </w:pPr>
            <w:r w:rsidRPr="001B09FE">
              <w:rPr>
                <w:sz w:val="24"/>
                <w:szCs w:val="24"/>
              </w:rPr>
              <w:t>90,000</w:t>
            </w:r>
          </w:p>
        </w:tc>
      </w:tr>
      <w:tr w:rsidR="001B09FE" w:rsidRPr="001B09FE" w14:paraId="7A82D8BE" w14:textId="77777777" w:rsidTr="00AF7B69">
        <w:trPr>
          <w:trHeight w:val="312"/>
          <w:jc w:val="center"/>
        </w:trPr>
        <w:tc>
          <w:tcPr>
            <w:tcW w:w="900" w:type="dxa"/>
            <w:tcBorders>
              <w:top w:val="nil"/>
              <w:left w:val="single" w:sz="4" w:space="0" w:color="auto"/>
              <w:bottom w:val="single" w:sz="4" w:space="0" w:color="auto"/>
              <w:right w:val="single" w:sz="4" w:space="0" w:color="auto"/>
            </w:tcBorders>
            <w:noWrap/>
            <w:vAlign w:val="center"/>
            <w:hideMark/>
          </w:tcPr>
          <w:p w14:paraId="02030E3D" w14:textId="77777777" w:rsidR="00AF7B69" w:rsidRPr="001B09FE" w:rsidRDefault="00AF7B69" w:rsidP="00AF7B69">
            <w:pPr>
              <w:ind w:firstLine="0"/>
              <w:jc w:val="center"/>
              <w:rPr>
                <w:sz w:val="24"/>
                <w:szCs w:val="24"/>
              </w:rPr>
            </w:pPr>
            <w:r w:rsidRPr="001B09FE">
              <w:rPr>
                <w:sz w:val="24"/>
                <w:szCs w:val="24"/>
              </w:rPr>
              <w:t>10</w:t>
            </w:r>
          </w:p>
        </w:tc>
        <w:tc>
          <w:tcPr>
            <w:tcW w:w="4080" w:type="dxa"/>
            <w:tcBorders>
              <w:top w:val="nil"/>
              <w:left w:val="nil"/>
              <w:bottom w:val="single" w:sz="4" w:space="0" w:color="auto"/>
              <w:right w:val="single" w:sz="4" w:space="0" w:color="auto"/>
            </w:tcBorders>
            <w:noWrap/>
            <w:vAlign w:val="center"/>
            <w:hideMark/>
          </w:tcPr>
          <w:p w14:paraId="4A45F0C8" w14:textId="77777777" w:rsidR="00AF7B69" w:rsidRPr="001B09FE" w:rsidRDefault="00AF7B69" w:rsidP="00AF7B69">
            <w:pPr>
              <w:ind w:firstLine="0"/>
              <w:rPr>
                <w:sz w:val="24"/>
                <w:szCs w:val="24"/>
              </w:rPr>
            </w:pPr>
            <w:r w:rsidRPr="001B09FE">
              <w:rPr>
                <w:sz w:val="24"/>
                <w:szCs w:val="24"/>
              </w:rPr>
              <w:t>Cây xanh (thân &gt;100mm)</w:t>
            </w:r>
          </w:p>
        </w:tc>
        <w:tc>
          <w:tcPr>
            <w:tcW w:w="1580" w:type="dxa"/>
            <w:tcBorders>
              <w:top w:val="nil"/>
              <w:left w:val="nil"/>
              <w:bottom w:val="single" w:sz="4" w:space="0" w:color="auto"/>
              <w:right w:val="single" w:sz="4" w:space="0" w:color="auto"/>
            </w:tcBorders>
            <w:noWrap/>
            <w:vAlign w:val="center"/>
            <w:hideMark/>
          </w:tcPr>
          <w:p w14:paraId="78331274" w14:textId="77777777" w:rsidR="00AF7B69" w:rsidRPr="001B09FE" w:rsidRDefault="00AF7B69" w:rsidP="00AF7B69">
            <w:pPr>
              <w:ind w:firstLine="0"/>
              <w:jc w:val="center"/>
              <w:rPr>
                <w:sz w:val="24"/>
                <w:szCs w:val="24"/>
              </w:rPr>
            </w:pPr>
            <w:r w:rsidRPr="001B09FE">
              <w:rPr>
                <w:sz w:val="24"/>
                <w:szCs w:val="24"/>
              </w:rPr>
              <w:t>cây</w:t>
            </w:r>
          </w:p>
        </w:tc>
        <w:tc>
          <w:tcPr>
            <w:tcW w:w="1409" w:type="dxa"/>
            <w:tcBorders>
              <w:top w:val="nil"/>
              <w:left w:val="nil"/>
              <w:bottom w:val="single" w:sz="4" w:space="0" w:color="auto"/>
              <w:right w:val="single" w:sz="4" w:space="0" w:color="auto"/>
            </w:tcBorders>
            <w:noWrap/>
            <w:vAlign w:val="center"/>
            <w:hideMark/>
          </w:tcPr>
          <w:p w14:paraId="5A57EF44" w14:textId="77777777" w:rsidR="00AF7B69" w:rsidRPr="001B09FE" w:rsidRDefault="00AF7B69" w:rsidP="00AF7B69">
            <w:pPr>
              <w:ind w:firstLine="0"/>
              <w:jc w:val="right"/>
              <w:rPr>
                <w:sz w:val="24"/>
                <w:szCs w:val="24"/>
              </w:rPr>
            </w:pPr>
            <w:r w:rsidRPr="001B09FE">
              <w:rPr>
                <w:sz w:val="24"/>
                <w:szCs w:val="24"/>
              </w:rPr>
              <w:t>30,000</w:t>
            </w:r>
          </w:p>
        </w:tc>
      </w:tr>
      <w:tr w:rsidR="001B09FE" w:rsidRPr="001B09FE" w14:paraId="2FB70915" w14:textId="77777777" w:rsidTr="00AF7B69">
        <w:trPr>
          <w:trHeight w:val="312"/>
          <w:jc w:val="center"/>
        </w:trPr>
        <w:tc>
          <w:tcPr>
            <w:tcW w:w="900" w:type="dxa"/>
            <w:tcBorders>
              <w:top w:val="nil"/>
              <w:left w:val="single" w:sz="4" w:space="0" w:color="auto"/>
              <w:bottom w:val="nil"/>
              <w:right w:val="single" w:sz="4" w:space="0" w:color="auto"/>
            </w:tcBorders>
            <w:noWrap/>
            <w:vAlign w:val="center"/>
            <w:hideMark/>
          </w:tcPr>
          <w:p w14:paraId="08C1F773" w14:textId="77777777" w:rsidR="00AF7B69" w:rsidRPr="001B09FE" w:rsidRDefault="00AF7B69" w:rsidP="00AF7B69">
            <w:pPr>
              <w:ind w:firstLine="0"/>
              <w:jc w:val="center"/>
              <w:rPr>
                <w:b/>
                <w:bCs/>
                <w:sz w:val="24"/>
                <w:szCs w:val="24"/>
              </w:rPr>
            </w:pPr>
            <w:r w:rsidRPr="001B09FE">
              <w:rPr>
                <w:b/>
                <w:bCs/>
                <w:sz w:val="24"/>
                <w:szCs w:val="24"/>
              </w:rPr>
              <w:t>B</w:t>
            </w:r>
          </w:p>
        </w:tc>
        <w:tc>
          <w:tcPr>
            <w:tcW w:w="4080" w:type="dxa"/>
            <w:tcBorders>
              <w:top w:val="nil"/>
              <w:left w:val="nil"/>
              <w:bottom w:val="nil"/>
              <w:right w:val="single" w:sz="4" w:space="0" w:color="auto"/>
            </w:tcBorders>
            <w:noWrap/>
            <w:vAlign w:val="center"/>
            <w:hideMark/>
          </w:tcPr>
          <w:p w14:paraId="143EA529" w14:textId="77777777" w:rsidR="00AF7B69" w:rsidRPr="001B09FE" w:rsidRDefault="00AF7B69" w:rsidP="00AF7B69">
            <w:pPr>
              <w:ind w:firstLine="0"/>
              <w:jc w:val="center"/>
              <w:rPr>
                <w:b/>
                <w:bCs/>
                <w:sz w:val="24"/>
                <w:szCs w:val="24"/>
              </w:rPr>
            </w:pPr>
            <w:r w:rsidRPr="001B09FE">
              <w:rPr>
                <w:b/>
                <w:bCs/>
                <w:sz w:val="24"/>
                <w:szCs w:val="24"/>
              </w:rPr>
              <w:t>Khu vực đất trồng cây lâu năm</w:t>
            </w:r>
          </w:p>
        </w:tc>
        <w:tc>
          <w:tcPr>
            <w:tcW w:w="1580" w:type="dxa"/>
            <w:tcBorders>
              <w:top w:val="nil"/>
              <w:left w:val="nil"/>
              <w:bottom w:val="nil"/>
              <w:right w:val="single" w:sz="4" w:space="0" w:color="auto"/>
            </w:tcBorders>
            <w:noWrap/>
            <w:vAlign w:val="center"/>
            <w:hideMark/>
          </w:tcPr>
          <w:p w14:paraId="4252DA14" w14:textId="77777777" w:rsidR="00AF7B69" w:rsidRPr="001B09FE" w:rsidRDefault="00AF7B69" w:rsidP="00AF7B69">
            <w:pPr>
              <w:ind w:firstLine="0"/>
              <w:jc w:val="center"/>
              <w:rPr>
                <w:b/>
                <w:bCs/>
                <w:sz w:val="24"/>
                <w:szCs w:val="24"/>
              </w:rPr>
            </w:pPr>
            <w:r w:rsidRPr="001B09FE">
              <w:rPr>
                <w:b/>
                <w:bCs/>
                <w:sz w:val="24"/>
                <w:szCs w:val="24"/>
              </w:rPr>
              <w:t> </w:t>
            </w:r>
          </w:p>
        </w:tc>
        <w:tc>
          <w:tcPr>
            <w:tcW w:w="1409" w:type="dxa"/>
            <w:tcBorders>
              <w:top w:val="nil"/>
              <w:left w:val="nil"/>
              <w:bottom w:val="single" w:sz="4" w:space="0" w:color="auto"/>
              <w:right w:val="single" w:sz="4" w:space="0" w:color="auto"/>
            </w:tcBorders>
            <w:vAlign w:val="center"/>
            <w:hideMark/>
          </w:tcPr>
          <w:p w14:paraId="7F851657" w14:textId="77777777" w:rsidR="00AF7B69" w:rsidRPr="001B09FE" w:rsidRDefault="00AF7B69" w:rsidP="00AF7B69">
            <w:pPr>
              <w:ind w:firstLine="0"/>
              <w:jc w:val="center"/>
              <w:rPr>
                <w:b/>
                <w:bCs/>
                <w:sz w:val="24"/>
                <w:szCs w:val="24"/>
              </w:rPr>
            </w:pPr>
            <w:r w:rsidRPr="001B09FE">
              <w:rPr>
                <w:b/>
                <w:bCs/>
                <w:sz w:val="24"/>
                <w:szCs w:val="24"/>
              </w:rPr>
              <w:t> </w:t>
            </w:r>
          </w:p>
        </w:tc>
      </w:tr>
      <w:tr w:rsidR="001B09FE" w:rsidRPr="001B09FE" w14:paraId="2006A50E" w14:textId="77777777" w:rsidTr="00AF7B69">
        <w:trPr>
          <w:trHeight w:val="312"/>
          <w:jc w:val="center"/>
        </w:trPr>
        <w:tc>
          <w:tcPr>
            <w:tcW w:w="900" w:type="dxa"/>
            <w:tcBorders>
              <w:top w:val="single" w:sz="4" w:space="0" w:color="auto"/>
              <w:left w:val="single" w:sz="4" w:space="0" w:color="auto"/>
              <w:bottom w:val="single" w:sz="4" w:space="0" w:color="auto"/>
              <w:right w:val="single" w:sz="4" w:space="0" w:color="auto"/>
            </w:tcBorders>
            <w:noWrap/>
            <w:vAlign w:val="center"/>
            <w:hideMark/>
          </w:tcPr>
          <w:p w14:paraId="1BE43FAD" w14:textId="77777777" w:rsidR="00AF7B69" w:rsidRPr="001B09FE" w:rsidRDefault="00AF7B69" w:rsidP="00AF7B69">
            <w:pPr>
              <w:ind w:firstLine="0"/>
              <w:jc w:val="center"/>
              <w:rPr>
                <w:sz w:val="24"/>
                <w:szCs w:val="24"/>
              </w:rPr>
            </w:pPr>
            <w:r w:rsidRPr="001B09FE">
              <w:rPr>
                <w:sz w:val="24"/>
                <w:szCs w:val="24"/>
              </w:rPr>
              <w:t>1</w:t>
            </w:r>
          </w:p>
        </w:tc>
        <w:tc>
          <w:tcPr>
            <w:tcW w:w="4080" w:type="dxa"/>
            <w:tcBorders>
              <w:top w:val="single" w:sz="4" w:space="0" w:color="auto"/>
              <w:left w:val="nil"/>
              <w:bottom w:val="single" w:sz="4" w:space="0" w:color="auto"/>
              <w:right w:val="single" w:sz="4" w:space="0" w:color="auto"/>
            </w:tcBorders>
            <w:noWrap/>
            <w:vAlign w:val="center"/>
            <w:hideMark/>
          </w:tcPr>
          <w:p w14:paraId="1E6B898B" w14:textId="77777777" w:rsidR="00AF7B69" w:rsidRPr="001B09FE" w:rsidRDefault="00AF7B69" w:rsidP="00AF7B69">
            <w:pPr>
              <w:ind w:firstLine="0"/>
              <w:rPr>
                <w:sz w:val="24"/>
                <w:szCs w:val="24"/>
              </w:rPr>
            </w:pPr>
            <w:r w:rsidRPr="001B09FE">
              <w:rPr>
                <w:sz w:val="24"/>
                <w:szCs w:val="24"/>
              </w:rPr>
              <w:t>Đường bê tông</w:t>
            </w:r>
          </w:p>
        </w:tc>
        <w:tc>
          <w:tcPr>
            <w:tcW w:w="1580" w:type="dxa"/>
            <w:tcBorders>
              <w:top w:val="single" w:sz="4" w:space="0" w:color="auto"/>
              <w:left w:val="nil"/>
              <w:bottom w:val="single" w:sz="4" w:space="0" w:color="auto"/>
              <w:right w:val="single" w:sz="4" w:space="0" w:color="auto"/>
            </w:tcBorders>
            <w:noWrap/>
            <w:vAlign w:val="center"/>
            <w:hideMark/>
          </w:tcPr>
          <w:p w14:paraId="1E886E18" w14:textId="77777777" w:rsidR="00AF7B69" w:rsidRPr="001B09FE" w:rsidRDefault="00AF7B69" w:rsidP="00AF7B69">
            <w:pPr>
              <w:ind w:firstLine="0"/>
              <w:jc w:val="center"/>
              <w:rPr>
                <w:sz w:val="24"/>
                <w:szCs w:val="24"/>
              </w:rPr>
            </w:pPr>
            <w:r w:rsidRPr="001B09FE">
              <w:rPr>
                <w:sz w:val="24"/>
                <w:szCs w:val="24"/>
              </w:rPr>
              <w:t>m2</w:t>
            </w:r>
          </w:p>
        </w:tc>
        <w:tc>
          <w:tcPr>
            <w:tcW w:w="1409" w:type="dxa"/>
            <w:tcBorders>
              <w:top w:val="nil"/>
              <w:left w:val="nil"/>
              <w:bottom w:val="single" w:sz="4" w:space="0" w:color="auto"/>
              <w:right w:val="single" w:sz="4" w:space="0" w:color="auto"/>
            </w:tcBorders>
            <w:noWrap/>
            <w:vAlign w:val="center"/>
            <w:hideMark/>
          </w:tcPr>
          <w:p w14:paraId="72F444F7" w14:textId="77777777" w:rsidR="00AF7B69" w:rsidRPr="001B09FE" w:rsidRDefault="00AF7B69" w:rsidP="00AF7B69">
            <w:pPr>
              <w:ind w:firstLine="0"/>
              <w:jc w:val="right"/>
              <w:rPr>
                <w:sz w:val="24"/>
                <w:szCs w:val="24"/>
              </w:rPr>
            </w:pPr>
            <w:r w:rsidRPr="001B09FE">
              <w:rPr>
                <w:sz w:val="24"/>
                <w:szCs w:val="24"/>
              </w:rPr>
              <w:t>1.002,000</w:t>
            </w:r>
          </w:p>
        </w:tc>
      </w:tr>
      <w:tr w:rsidR="001B09FE" w:rsidRPr="001B09FE" w14:paraId="6810BC36" w14:textId="77777777" w:rsidTr="00AF7B69">
        <w:trPr>
          <w:trHeight w:val="312"/>
          <w:jc w:val="center"/>
        </w:trPr>
        <w:tc>
          <w:tcPr>
            <w:tcW w:w="900" w:type="dxa"/>
            <w:tcBorders>
              <w:top w:val="nil"/>
              <w:left w:val="single" w:sz="4" w:space="0" w:color="auto"/>
              <w:bottom w:val="single" w:sz="4" w:space="0" w:color="auto"/>
              <w:right w:val="single" w:sz="4" w:space="0" w:color="auto"/>
            </w:tcBorders>
            <w:noWrap/>
            <w:vAlign w:val="center"/>
            <w:hideMark/>
          </w:tcPr>
          <w:p w14:paraId="39F6BE29" w14:textId="77777777" w:rsidR="00AF7B69" w:rsidRPr="001B09FE" w:rsidRDefault="00AF7B69" w:rsidP="00AF7B69">
            <w:pPr>
              <w:ind w:firstLine="0"/>
              <w:jc w:val="center"/>
              <w:rPr>
                <w:sz w:val="24"/>
                <w:szCs w:val="24"/>
              </w:rPr>
            </w:pPr>
            <w:r w:rsidRPr="001B09FE">
              <w:rPr>
                <w:sz w:val="24"/>
                <w:szCs w:val="24"/>
              </w:rPr>
              <w:t>2</w:t>
            </w:r>
          </w:p>
        </w:tc>
        <w:tc>
          <w:tcPr>
            <w:tcW w:w="4080" w:type="dxa"/>
            <w:tcBorders>
              <w:top w:val="nil"/>
              <w:left w:val="nil"/>
              <w:bottom w:val="single" w:sz="4" w:space="0" w:color="auto"/>
              <w:right w:val="single" w:sz="4" w:space="0" w:color="auto"/>
            </w:tcBorders>
            <w:noWrap/>
            <w:vAlign w:val="center"/>
            <w:hideMark/>
          </w:tcPr>
          <w:p w14:paraId="49EA0DF3" w14:textId="77777777" w:rsidR="00AF7B69" w:rsidRPr="001B09FE" w:rsidRDefault="00AF7B69" w:rsidP="00AF7B69">
            <w:pPr>
              <w:ind w:firstLine="0"/>
              <w:rPr>
                <w:sz w:val="24"/>
                <w:szCs w:val="24"/>
              </w:rPr>
            </w:pPr>
            <w:r w:rsidRPr="001B09FE">
              <w:rPr>
                <w:sz w:val="24"/>
                <w:szCs w:val="24"/>
              </w:rPr>
              <w:t>Mương thoát nước hở 800</w:t>
            </w:r>
          </w:p>
        </w:tc>
        <w:tc>
          <w:tcPr>
            <w:tcW w:w="1580" w:type="dxa"/>
            <w:tcBorders>
              <w:top w:val="nil"/>
              <w:left w:val="nil"/>
              <w:bottom w:val="single" w:sz="4" w:space="0" w:color="auto"/>
              <w:right w:val="single" w:sz="4" w:space="0" w:color="auto"/>
            </w:tcBorders>
            <w:noWrap/>
            <w:vAlign w:val="center"/>
            <w:hideMark/>
          </w:tcPr>
          <w:p w14:paraId="33260210" w14:textId="77777777" w:rsidR="00AF7B69" w:rsidRPr="001B09FE" w:rsidRDefault="00AF7B69" w:rsidP="00AF7B69">
            <w:pPr>
              <w:ind w:firstLine="0"/>
              <w:jc w:val="center"/>
              <w:rPr>
                <w:sz w:val="24"/>
                <w:szCs w:val="24"/>
              </w:rPr>
            </w:pPr>
            <w:r w:rsidRPr="001B09FE">
              <w:rPr>
                <w:sz w:val="24"/>
                <w:szCs w:val="24"/>
              </w:rPr>
              <w:t>m</w:t>
            </w:r>
          </w:p>
        </w:tc>
        <w:tc>
          <w:tcPr>
            <w:tcW w:w="1409" w:type="dxa"/>
            <w:tcBorders>
              <w:top w:val="nil"/>
              <w:left w:val="nil"/>
              <w:bottom w:val="single" w:sz="4" w:space="0" w:color="auto"/>
              <w:right w:val="single" w:sz="4" w:space="0" w:color="auto"/>
            </w:tcBorders>
            <w:noWrap/>
            <w:vAlign w:val="center"/>
            <w:hideMark/>
          </w:tcPr>
          <w:p w14:paraId="5429F109" w14:textId="77777777" w:rsidR="00AF7B69" w:rsidRPr="001B09FE" w:rsidRDefault="00AF7B69" w:rsidP="00AF7B69">
            <w:pPr>
              <w:ind w:firstLine="0"/>
              <w:jc w:val="right"/>
              <w:rPr>
                <w:sz w:val="24"/>
                <w:szCs w:val="24"/>
              </w:rPr>
            </w:pPr>
            <w:r w:rsidRPr="001B09FE">
              <w:rPr>
                <w:sz w:val="24"/>
                <w:szCs w:val="24"/>
              </w:rPr>
              <w:t>298,000</w:t>
            </w:r>
          </w:p>
        </w:tc>
      </w:tr>
      <w:tr w:rsidR="001B09FE" w:rsidRPr="001B09FE" w14:paraId="7C34C7DD" w14:textId="77777777" w:rsidTr="00AF7B69">
        <w:trPr>
          <w:trHeight w:val="312"/>
          <w:jc w:val="center"/>
        </w:trPr>
        <w:tc>
          <w:tcPr>
            <w:tcW w:w="900" w:type="dxa"/>
            <w:tcBorders>
              <w:top w:val="nil"/>
              <w:left w:val="single" w:sz="4" w:space="0" w:color="auto"/>
              <w:bottom w:val="single" w:sz="4" w:space="0" w:color="auto"/>
              <w:right w:val="single" w:sz="4" w:space="0" w:color="auto"/>
            </w:tcBorders>
            <w:noWrap/>
            <w:vAlign w:val="center"/>
            <w:hideMark/>
          </w:tcPr>
          <w:p w14:paraId="65114A91" w14:textId="77777777" w:rsidR="00AF7B69" w:rsidRPr="001B09FE" w:rsidRDefault="00AF7B69" w:rsidP="00AF7B69">
            <w:pPr>
              <w:ind w:firstLine="0"/>
              <w:jc w:val="center"/>
              <w:rPr>
                <w:sz w:val="24"/>
                <w:szCs w:val="24"/>
              </w:rPr>
            </w:pPr>
            <w:r w:rsidRPr="001B09FE">
              <w:rPr>
                <w:sz w:val="24"/>
                <w:szCs w:val="24"/>
              </w:rPr>
              <w:t>3</w:t>
            </w:r>
          </w:p>
        </w:tc>
        <w:tc>
          <w:tcPr>
            <w:tcW w:w="4080" w:type="dxa"/>
            <w:tcBorders>
              <w:top w:val="nil"/>
              <w:left w:val="nil"/>
              <w:bottom w:val="single" w:sz="4" w:space="0" w:color="auto"/>
              <w:right w:val="single" w:sz="4" w:space="0" w:color="auto"/>
            </w:tcBorders>
            <w:noWrap/>
            <w:vAlign w:val="center"/>
            <w:hideMark/>
          </w:tcPr>
          <w:p w14:paraId="63668C8B" w14:textId="77777777" w:rsidR="00AF7B69" w:rsidRPr="001B09FE" w:rsidRDefault="00AF7B69" w:rsidP="00AF7B69">
            <w:pPr>
              <w:ind w:firstLine="0"/>
              <w:rPr>
                <w:sz w:val="24"/>
                <w:szCs w:val="24"/>
              </w:rPr>
            </w:pPr>
            <w:r w:rsidRPr="001B09FE">
              <w:rPr>
                <w:sz w:val="24"/>
                <w:szCs w:val="24"/>
              </w:rPr>
              <w:t>Đất trồng cây lâu năm</w:t>
            </w:r>
          </w:p>
        </w:tc>
        <w:tc>
          <w:tcPr>
            <w:tcW w:w="1580" w:type="dxa"/>
            <w:tcBorders>
              <w:top w:val="nil"/>
              <w:left w:val="nil"/>
              <w:bottom w:val="single" w:sz="4" w:space="0" w:color="auto"/>
              <w:right w:val="single" w:sz="4" w:space="0" w:color="auto"/>
            </w:tcBorders>
            <w:noWrap/>
            <w:vAlign w:val="center"/>
            <w:hideMark/>
          </w:tcPr>
          <w:p w14:paraId="702A919A" w14:textId="77777777" w:rsidR="00AF7B69" w:rsidRPr="001B09FE" w:rsidRDefault="00AF7B69" w:rsidP="00AF7B69">
            <w:pPr>
              <w:ind w:firstLine="0"/>
              <w:jc w:val="center"/>
              <w:rPr>
                <w:sz w:val="24"/>
                <w:szCs w:val="24"/>
              </w:rPr>
            </w:pPr>
            <w:r w:rsidRPr="001B09FE">
              <w:rPr>
                <w:sz w:val="24"/>
                <w:szCs w:val="24"/>
              </w:rPr>
              <w:t>m2</w:t>
            </w:r>
          </w:p>
        </w:tc>
        <w:tc>
          <w:tcPr>
            <w:tcW w:w="1409" w:type="dxa"/>
            <w:tcBorders>
              <w:top w:val="nil"/>
              <w:left w:val="nil"/>
              <w:bottom w:val="single" w:sz="4" w:space="0" w:color="auto"/>
              <w:right w:val="single" w:sz="4" w:space="0" w:color="auto"/>
            </w:tcBorders>
            <w:noWrap/>
            <w:vAlign w:val="center"/>
            <w:hideMark/>
          </w:tcPr>
          <w:p w14:paraId="2C20AA5F" w14:textId="77777777" w:rsidR="00AF7B69" w:rsidRPr="001B09FE" w:rsidRDefault="00AF7B69" w:rsidP="00AF7B69">
            <w:pPr>
              <w:ind w:firstLine="0"/>
              <w:jc w:val="right"/>
              <w:rPr>
                <w:sz w:val="24"/>
                <w:szCs w:val="24"/>
              </w:rPr>
            </w:pPr>
            <w:r w:rsidRPr="001B09FE">
              <w:rPr>
                <w:sz w:val="24"/>
                <w:szCs w:val="24"/>
              </w:rPr>
              <w:t>43.243,760</w:t>
            </w:r>
          </w:p>
        </w:tc>
      </w:tr>
    </w:tbl>
    <w:p w14:paraId="0FE462D2" w14:textId="77777777" w:rsidR="00AF7B69" w:rsidRPr="001B09FE" w:rsidRDefault="00AF7B69" w:rsidP="00AF7B69">
      <w:pPr>
        <w:rPr>
          <w:lang w:val="pt-BR"/>
        </w:rPr>
      </w:pPr>
      <w:r w:rsidRPr="001B09FE">
        <w:rPr>
          <w:lang w:val="pt-BR"/>
        </w:rPr>
        <w:t>Kết cấu các hạng mục phá dở:</w:t>
      </w:r>
    </w:p>
    <w:p w14:paraId="47AFDDBE" w14:textId="77777777" w:rsidR="00AF7B69" w:rsidRPr="001B09FE" w:rsidRDefault="00AF7B69" w:rsidP="00AF7B69">
      <w:pPr>
        <w:rPr>
          <w:lang w:val="pt-BR"/>
        </w:rPr>
      </w:pPr>
      <w:r w:rsidRPr="001B09FE">
        <w:rPr>
          <w:lang w:val="pt-BR"/>
        </w:rPr>
        <w:t xml:space="preserve">- Nhà học 1 tầng: Mái </w:t>
      </w:r>
      <w:r w:rsidRPr="001B09FE">
        <w:rPr>
          <w:rFonts w:hint="eastAsia"/>
          <w:lang w:val="pt-BR"/>
        </w:rPr>
        <w:t>đ</w:t>
      </w:r>
      <w:r w:rsidRPr="001B09FE">
        <w:rPr>
          <w:lang w:val="pt-BR"/>
        </w:rPr>
        <w:t xml:space="preserve">ổ bê tông, xây thu hồi, lợp tôn, hệ </w:t>
      </w:r>
      <w:r w:rsidRPr="001B09FE">
        <w:rPr>
          <w:rFonts w:hint="eastAsia"/>
          <w:lang w:val="pt-BR"/>
        </w:rPr>
        <w:t>đ</w:t>
      </w:r>
      <w:r w:rsidRPr="001B09FE">
        <w:rPr>
          <w:lang w:val="pt-BR"/>
        </w:rPr>
        <w:t>ỡ mái bằng thép hộp; t</w:t>
      </w:r>
      <w:r w:rsidRPr="001B09FE">
        <w:rPr>
          <w:rFonts w:hint="eastAsia"/>
          <w:lang w:val="pt-BR"/>
        </w:rPr>
        <w:t>ư</w:t>
      </w:r>
      <w:r w:rsidRPr="001B09FE">
        <w:rPr>
          <w:lang w:val="pt-BR"/>
        </w:rPr>
        <w:t>ờng xây gạch trát vữa xi m</w:t>
      </w:r>
      <w:r w:rsidRPr="001B09FE">
        <w:rPr>
          <w:rFonts w:hint="eastAsia"/>
          <w:lang w:val="pt-BR"/>
        </w:rPr>
        <w:t>ă</w:t>
      </w:r>
      <w:r w:rsidRPr="001B09FE">
        <w:rPr>
          <w:lang w:val="pt-BR"/>
        </w:rPr>
        <w:t>ng, bả matit s</w:t>
      </w:r>
      <w:r w:rsidRPr="001B09FE">
        <w:rPr>
          <w:rFonts w:hint="eastAsia"/>
          <w:lang w:val="pt-BR"/>
        </w:rPr>
        <w:t>ơ</w:t>
      </w:r>
      <w:r w:rsidRPr="001B09FE">
        <w:rPr>
          <w:lang w:val="pt-BR"/>
        </w:rPr>
        <w:t>n n</w:t>
      </w:r>
      <w:r w:rsidRPr="001B09FE">
        <w:rPr>
          <w:rFonts w:hint="eastAsia"/>
          <w:lang w:val="pt-BR"/>
        </w:rPr>
        <w:t>ư</w:t>
      </w:r>
      <w:r w:rsidRPr="001B09FE">
        <w:rPr>
          <w:lang w:val="pt-BR"/>
        </w:rPr>
        <w:t xml:space="preserve">ớc hoàn thiện; cửa bằng gỗ có </w:t>
      </w:r>
      <w:r w:rsidRPr="001B09FE">
        <w:rPr>
          <w:lang w:val="pt-BR"/>
        </w:rPr>
        <w:lastRenderedPageBreak/>
        <w:t>khung ngoại nửa t</w:t>
      </w:r>
      <w:r w:rsidRPr="001B09FE">
        <w:rPr>
          <w:rFonts w:hint="eastAsia"/>
          <w:lang w:val="pt-BR"/>
        </w:rPr>
        <w:t>ư</w:t>
      </w:r>
      <w:r w:rsidRPr="001B09FE">
        <w:rPr>
          <w:lang w:val="pt-BR"/>
        </w:rPr>
        <w:t>ờng, cánh cửa pa nô kính kết hợp pa nô ván gỗ, song bảo vệ bằng thép; nền, sàn lát gạch ceramic, granit nhân tạo hoàn thiện.</w:t>
      </w:r>
    </w:p>
    <w:p w14:paraId="40DA987E" w14:textId="77777777" w:rsidR="00AF7B69" w:rsidRPr="001B09FE" w:rsidRDefault="00AF7B69" w:rsidP="00AF7B69">
      <w:pPr>
        <w:rPr>
          <w:lang w:val="pt-BR"/>
        </w:rPr>
      </w:pPr>
      <w:r w:rsidRPr="001B09FE">
        <w:rPr>
          <w:lang w:val="pt-BR"/>
        </w:rPr>
        <w:t xml:space="preserve">- Nhà cấp IV: Mái </w:t>
      </w:r>
      <w:r w:rsidRPr="001B09FE">
        <w:rPr>
          <w:rFonts w:hint="eastAsia"/>
          <w:lang w:val="pt-BR"/>
        </w:rPr>
        <w:t>đ</w:t>
      </w:r>
      <w:r w:rsidRPr="001B09FE">
        <w:rPr>
          <w:lang w:val="pt-BR"/>
        </w:rPr>
        <w:t xml:space="preserve">ổ bê tông, xây thu hồi, lợp tôn, hệ </w:t>
      </w:r>
      <w:r w:rsidRPr="001B09FE">
        <w:rPr>
          <w:rFonts w:hint="eastAsia"/>
          <w:lang w:val="pt-BR"/>
        </w:rPr>
        <w:t>đ</w:t>
      </w:r>
      <w:r w:rsidRPr="001B09FE">
        <w:rPr>
          <w:lang w:val="pt-BR"/>
        </w:rPr>
        <w:t>ỡ mái bằng thép hộp; t</w:t>
      </w:r>
      <w:r w:rsidRPr="001B09FE">
        <w:rPr>
          <w:rFonts w:hint="eastAsia"/>
          <w:lang w:val="pt-BR"/>
        </w:rPr>
        <w:t>ư</w:t>
      </w:r>
      <w:r w:rsidRPr="001B09FE">
        <w:rPr>
          <w:lang w:val="pt-BR"/>
        </w:rPr>
        <w:t>ờng xây gạch trát vữa xi m</w:t>
      </w:r>
      <w:r w:rsidRPr="001B09FE">
        <w:rPr>
          <w:rFonts w:hint="eastAsia"/>
          <w:lang w:val="pt-BR"/>
        </w:rPr>
        <w:t>ă</w:t>
      </w:r>
      <w:r w:rsidRPr="001B09FE">
        <w:rPr>
          <w:lang w:val="pt-BR"/>
        </w:rPr>
        <w:t>ng s</w:t>
      </w:r>
      <w:r w:rsidRPr="001B09FE">
        <w:rPr>
          <w:rFonts w:hint="eastAsia"/>
          <w:lang w:val="pt-BR"/>
        </w:rPr>
        <w:t>ơ</w:t>
      </w:r>
      <w:r w:rsidRPr="001B09FE">
        <w:rPr>
          <w:lang w:val="pt-BR"/>
        </w:rPr>
        <w:t>n n</w:t>
      </w:r>
      <w:r w:rsidRPr="001B09FE">
        <w:rPr>
          <w:rFonts w:hint="eastAsia"/>
          <w:lang w:val="pt-BR"/>
        </w:rPr>
        <w:t>ư</w:t>
      </w:r>
      <w:r w:rsidRPr="001B09FE">
        <w:rPr>
          <w:lang w:val="pt-BR"/>
        </w:rPr>
        <w:t>ớc hoàn thiện; cửa bằng gỗ có khung ngoại nửa t</w:t>
      </w:r>
      <w:r w:rsidRPr="001B09FE">
        <w:rPr>
          <w:rFonts w:hint="eastAsia"/>
          <w:lang w:val="pt-BR"/>
        </w:rPr>
        <w:t>ư</w:t>
      </w:r>
      <w:r w:rsidRPr="001B09FE">
        <w:rPr>
          <w:lang w:val="pt-BR"/>
        </w:rPr>
        <w:t>ờng, cánh cửa pa nô kính kết hợp pa nô ván gỗ, song bảo vệ bằng thép; nền bằng bê tông, lát gạch ceramic hoàn thiện;.</w:t>
      </w:r>
    </w:p>
    <w:p w14:paraId="1D18E4C7" w14:textId="77777777" w:rsidR="00AF7B69" w:rsidRPr="001B09FE" w:rsidRDefault="00AF7B69" w:rsidP="00AF7B69">
      <w:pPr>
        <w:rPr>
          <w:lang w:val="pt-BR"/>
        </w:rPr>
      </w:pPr>
      <w:r w:rsidRPr="001B09FE">
        <w:rPr>
          <w:lang w:val="pt-BR"/>
        </w:rPr>
        <w:t>- Nhà sàn gỗ: Mái lớp tôn sóng, xà gồ gỗ, cột, vì kèo bằng gỗ, t</w:t>
      </w:r>
      <w:r w:rsidRPr="001B09FE">
        <w:rPr>
          <w:rFonts w:hint="eastAsia"/>
          <w:lang w:val="pt-BR"/>
        </w:rPr>
        <w:t>ư</w:t>
      </w:r>
      <w:r w:rsidRPr="001B09FE">
        <w:rPr>
          <w:lang w:val="pt-BR"/>
        </w:rPr>
        <w:t xml:space="preserve">ờng bao che gỗ, nền </w:t>
      </w:r>
      <w:r w:rsidRPr="001B09FE">
        <w:rPr>
          <w:rFonts w:hint="eastAsia"/>
          <w:lang w:val="pt-BR"/>
        </w:rPr>
        <w:t>đ</w:t>
      </w:r>
      <w:r w:rsidRPr="001B09FE">
        <w:rPr>
          <w:lang w:val="pt-BR"/>
        </w:rPr>
        <w:t>ổ bê tông.</w:t>
      </w:r>
    </w:p>
    <w:p w14:paraId="5F0D7950" w14:textId="77777777" w:rsidR="00AF7B69" w:rsidRPr="001B09FE" w:rsidRDefault="00AF7B69" w:rsidP="00AF7B69">
      <w:pPr>
        <w:rPr>
          <w:lang w:val="pt-BR"/>
        </w:rPr>
      </w:pPr>
      <w:r w:rsidRPr="001B09FE">
        <w:rPr>
          <w:lang w:val="pt-BR"/>
        </w:rPr>
        <w:t>- Bể nước BTCT, nền bằng bê tông, láng vữa xi m</w:t>
      </w:r>
      <w:r w:rsidRPr="001B09FE">
        <w:rPr>
          <w:rFonts w:hint="eastAsia"/>
          <w:lang w:val="pt-BR"/>
        </w:rPr>
        <w:t>ă</w:t>
      </w:r>
      <w:r w:rsidRPr="001B09FE">
        <w:rPr>
          <w:lang w:val="pt-BR"/>
        </w:rPr>
        <w:t>ng;.</w:t>
      </w:r>
    </w:p>
    <w:p w14:paraId="22F3D5CB" w14:textId="77777777" w:rsidR="00AF7B69" w:rsidRPr="001B09FE" w:rsidRDefault="00AF7B69" w:rsidP="00AF7B69">
      <w:pPr>
        <w:rPr>
          <w:lang w:val="pt-BR"/>
        </w:rPr>
      </w:pPr>
      <w:r w:rsidRPr="001B09FE">
        <w:rPr>
          <w:lang w:val="pt-BR"/>
        </w:rPr>
        <w:t>- Mái pin mặt trời: Mái pin mặt trời kết cấu cột, kèo thép.</w:t>
      </w:r>
    </w:p>
    <w:p w14:paraId="7F5D9D84" w14:textId="77777777" w:rsidR="00AF7B69" w:rsidRPr="001B09FE" w:rsidRDefault="00AF7B69" w:rsidP="00AF7B69">
      <w:pPr>
        <w:rPr>
          <w:lang w:val="pt-BR"/>
        </w:rPr>
      </w:pPr>
      <w:r w:rsidRPr="001B09FE">
        <w:rPr>
          <w:lang w:val="pt-BR"/>
        </w:rPr>
        <w:t>- Sân lát gạch: Sân bê tông, lát gạch Terrazo.</w:t>
      </w:r>
    </w:p>
    <w:p w14:paraId="4570C9D0" w14:textId="77777777" w:rsidR="00AF7B69" w:rsidRPr="001B09FE" w:rsidRDefault="00AF7B69" w:rsidP="00AF7B69">
      <w:pPr>
        <w:rPr>
          <w:lang w:val="pt-BR"/>
        </w:rPr>
      </w:pPr>
      <w:r w:rsidRPr="001B09FE">
        <w:rPr>
          <w:lang w:val="pt-BR"/>
        </w:rPr>
        <w:t xml:space="preserve">- Tháo dỡ cổng chính, cổng phụ và hàng rào bao quanh 3 mặt khuôn viên (mặt phía </w:t>
      </w:r>
      <w:r w:rsidRPr="001B09FE">
        <w:rPr>
          <w:rFonts w:hint="eastAsia"/>
          <w:lang w:val="pt-BR"/>
        </w:rPr>
        <w:t>đ</w:t>
      </w:r>
      <w:r w:rsidRPr="001B09FE">
        <w:rPr>
          <w:lang w:val="pt-BR"/>
        </w:rPr>
        <w:t xml:space="preserve">ông, bắc và tây) trong phạm vi nghiên cứu dự án. Cổng chính gồm 2 trụ cổng xây gạch, mặt trụ ốp </w:t>
      </w:r>
      <w:r w:rsidRPr="001B09FE">
        <w:rPr>
          <w:rFonts w:hint="eastAsia"/>
          <w:lang w:val="pt-BR"/>
        </w:rPr>
        <w:t>đ</w:t>
      </w:r>
      <w:r w:rsidRPr="001B09FE">
        <w:rPr>
          <w:lang w:val="pt-BR"/>
        </w:rPr>
        <w:t xml:space="preserve">á granit tự nhiên, cánh cổng </w:t>
      </w:r>
      <w:r w:rsidRPr="001B09FE">
        <w:rPr>
          <w:rFonts w:hint="eastAsia"/>
          <w:lang w:val="pt-BR"/>
        </w:rPr>
        <w:t>đ</w:t>
      </w:r>
      <w:r w:rsidRPr="001B09FE">
        <w:rPr>
          <w:lang w:val="pt-BR"/>
        </w:rPr>
        <w:t xml:space="preserve">ẩy bằng thép; Cổng chính gồm 2 trụ cổng xây gạch, mặt trụ ốp </w:t>
      </w:r>
      <w:r w:rsidRPr="001B09FE">
        <w:rPr>
          <w:rFonts w:hint="eastAsia"/>
          <w:lang w:val="pt-BR"/>
        </w:rPr>
        <w:t>đ</w:t>
      </w:r>
      <w:r w:rsidRPr="001B09FE">
        <w:rPr>
          <w:lang w:val="pt-BR"/>
        </w:rPr>
        <w:t>á granit tự nhiên, cánh cổng mở bằng thép; Hàng rào gồm phần d</w:t>
      </w:r>
      <w:r w:rsidRPr="001B09FE">
        <w:rPr>
          <w:rFonts w:hint="eastAsia"/>
          <w:lang w:val="pt-BR"/>
        </w:rPr>
        <w:t>ư</w:t>
      </w:r>
      <w:r w:rsidRPr="001B09FE">
        <w:rPr>
          <w:lang w:val="pt-BR"/>
        </w:rPr>
        <w:t>ới cao khoảng 0.4-1m xây gạch bổ trụ BTCT a.3000, mặt trát vữa xi m</w:t>
      </w:r>
      <w:r w:rsidRPr="001B09FE">
        <w:rPr>
          <w:rFonts w:hint="eastAsia"/>
          <w:lang w:val="pt-BR"/>
        </w:rPr>
        <w:t>ă</w:t>
      </w:r>
      <w:r w:rsidRPr="001B09FE">
        <w:rPr>
          <w:lang w:val="pt-BR"/>
        </w:rPr>
        <w:t>ng, s</w:t>
      </w:r>
      <w:r w:rsidRPr="001B09FE">
        <w:rPr>
          <w:rFonts w:hint="eastAsia"/>
          <w:lang w:val="pt-BR"/>
        </w:rPr>
        <w:t>ơ</w:t>
      </w:r>
      <w:r w:rsidRPr="001B09FE">
        <w:rPr>
          <w:lang w:val="pt-BR"/>
        </w:rPr>
        <w:t>n n</w:t>
      </w:r>
      <w:r w:rsidRPr="001B09FE">
        <w:rPr>
          <w:rFonts w:hint="eastAsia"/>
          <w:lang w:val="pt-BR"/>
        </w:rPr>
        <w:t>ư</w:t>
      </w:r>
      <w:r w:rsidRPr="001B09FE">
        <w:rPr>
          <w:lang w:val="pt-BR"/>
        </w:rPr>
        <w:t>ớc hoàn thiện, phần trên cao khoảng 1.2m bằng song thép hộp, bổ trụ thép trùng với trụ BTCT phần d</w:t>
      </w:r>
      <w:r w:rsidRPr="001B09FE">
        <w:rPr>
          <w:rFonts w:hint="eastAsia"/>
          <w:lang w:val="pt-BR"/>
        </w:rPr>
        <w:t>ư</w:t>
      </w:r>
      <w:r w:rsidRPr="001B09FE">
        <w:rPr>
          <w:lang w:val="pt-BR"/>
        </w:rPr>
        <w:t xml:space="preserve">ới. Móng hàng rào xây </w:t>
      </w:r>
      <w:r w:rsidRPr="001B09FE">
        <w:rPr>
          <w:rFonts w:hint="eastAsia"/>
          <w:lang w:val="pt-BR"/>
        </w:rPr>
        <w:t>đ</w:t>
      </w:r>
      <w:r w:rsidRPr="001B09FE">
        <w:rPr>
          <w:lang w:val="pt-BR"/>
        </w:rPr>
        <w:t>á hộc xanh. Tổng chiều dài hàng rào tháo dỡ 460m.</w:t>
      </w:r>
    </w:p>
    <w:p w14:paraId="12FB09F4" w14:textId="77777777" w:rsidR="00AF7B69" w:rsidRPr="001B09FE" w:rsidRDefault="00AF7B69" w:rsidP="00AF7B69">
      <w:pPr>
        <w:rPr>
          <w:lang w:val="pt-BR"/>
        </w:rPr>
      </w:pPr>
      <w:r w:rsidRPr="001B09FE">
        <w:rPr>
          <w:lang w:val="pt-BR"/>
        </w:rPr>
        <w:t>- Tháo dỡ đường bê tông. Cấu tạo bê tông dày trung bình khoảng 200;  Rãnh thoát nước dọc đường tấm đan bê tông;</w:t>
      </w:r>
    </w:p>
    <w:p w14:paraId="43B9A3DE" w14:textId="77777777" w:rsidR="00AF7B69" w:rsidRPr="001B09FE" w:rsidRDefault="00AF7B69" w:rsidP="00AF7B69">
      <w:r w:rsidRPr="001B09FE">
        <w:t xml:space="preserve">- Tái </w:t>
      </w:r>
      <w:r w:rsidRPr="001B09FE">
        <w:rPr>
          <w:rFonts w:hint="eastAsia"/>
        </w:rPr>
        <w:t>đ</w:t>
      </w:r>
      <w:r w:rsidRPr="001B09FE">
        <w:t>ịnh c</w:t>
      </w:r>
      <w:r w:rsidRPr="001B09FE">
        <w:rPr>
          <w:rFonts w:hint="eastAsia"/>
        </w:rPr>
        <w:t>ư</w:t>
      </w:r>
      <w:r w:rsidRPr="001B09FE">
        <w:t>: Không;</w:t>
      </w:r>
    </w:p>
    <w:p w14:paraId="43D04767" w14:textId="77777777" w:rsidR="00AF7B69" w:rsidRPr="001B09FE" w:rsidRDefault="00AF7B69" w:rsidP="00AF7B69">
      <w:r w:rsidRPr="001B09FE">
        <w:t>- Di dời các công trình tổ chức, các c</w:t>
      </w:r>
      <w:r w:rsidRPr="001B09FE">
        <w:rPr>
          <w:rFonts w:hint="eastAsia"/>
        </w:rPr>
        <w:t>ơ</w:t>
      </w:r>
      <w:r w:rsidRPr="001B09FE">
        <w:t xml:space="preserve"> sở tôn giáo, cộng </w:t>
      </w:r>
      <w:r w:rsidRPr="001B09FE">
        <w:rPr>
          <w:rFonts w:hint="eastAsia"/>
        </w:rPr>
        <w:t>đ</w:t>
      </w:r>
      <w:r w:rsidRPr="001B09FE">
        <w:t>ồng dân c</w:t>
      </w:r>
      <w:r w:rsidRPr="001B09FE">
        <w:rPr>
          <w:rFonts w:hint="eastAsia"/>
        </w:rPr>
        <w:t>ư</w:t>
      </w:r>
      <w:r w:rsidRPr="001B09FE">
        <w:t>: Không.</w:t>
      </w:r>
    </w:p>
    <w:p w14:paraId="28500666" w14:textId="77777777" w:rsidR="00AF7B69" w:rsidRPr="001B09FE" w:rsidRDefault="00AF7B69" w:rsidP="00AF7B69">
      <w:r w:rsidRPr="001B09FE">
        <w:t>- Di dời mồ mã: Không.</w:t>
      </w:r>
    </w:p>
    <w:p w14:paraId="21123193" w14:textId="77777777" w:rsidR="00AF7B69" w:rsidRPr="001B09FE" w:rsidRDefault="00AF7B69" w:rsidP="00AF7B69">
      <w:r w:rsidRPr="001B09FE">
        <w:t xml:space="preserve"> Khi thực hiện thi công xây dựng, các công tác giải phóng mặt bằng có thể ảnh h</w:t>
      </w:r>
      <w:r w:rsidRPr="001B09FE">
        <w:rPr>
          <w:rFonts w:hint="eastAsia"/>
        </w:rPr>
        <w:t>ư</w:t>
      </w:r>
      <w:r w:rsidRPr="001B09FE">
        <w:t xml:space="preserve">ởng </w:t>
      </w:r>
      <w:r w:rsidRPr="001B09FE">
        <w:rPr>
          <w:rFonts w:hint="eastAsia"/>
        </w:rPr>
        <w:t>đ</w:t>
      </w:r>
      <w:r w:rsidRPr="001B09FE">
        <w:t xml:space="preserve">ến </w:t>
      </w:r>
      <w:r w:rsidRPr="001B09FE">
        <w:rPr>
          <w:rFonts w:hint="eastAsia"/>
        </w:rPr>
        <w:t>đ</w:t>
      </w:r>
      <w:r w:rsidRPr="001B09FE">
        <w:t xml:space="preserve">ất, cây trồng, tài sàn ngoài ranh giới </w:t>
      </w:r>
      <w:r w:rsidRPr="001B09FE">
        <w:rPr>
          <w:rFonts w:hint="eastAsia"/>
        </w:rPr>
        <w:t>đ</w:t>
      </w:r>
      <w:r w:rsidRPr="001B09FE">
        <w:t>ền bù.</w:t>
      </w:r>
    </w:p>
    <w:p w14:paraId="557F5515" w14:textId="768D4DBB" w:rsidR="00377B0A" w:rsidRPr="001B09FE" w:rsidRDefault="00377B0A" w:rsidP="00377B0A">
      <w:pPr>
        <w:pStyle w:val="Heading4"/>
        <w:rPr>
          <w:lang w:val="it-IT"/>
        </w:rPr>
      </w:pPr>
      <w:r w:rsidRPr="001B09FE">
        <w:rPr>
          <w:lang w:val="it-IT"/>
        </w:rPr>
        <w:t>1.2.1.2. Hệ thống đường giao thông</w:t>
      </w:r>
      <w:r w:rsidR="00E75FD1" w:rsidRPr="001B09FE">
        <w:rPr>
          <w:lang w:val="it-IT"/>
        </w:rPr>
        <w:t xml:space="preserve"> ngoài dự án</w:t>
      </w:r>
    </w:p>
    <w:p w14:paraId="25E18489" w14:textId="77777777" w:rsidR="00AF7B69" w:rsidRPr="001B09FE" w:rsidRDefault="00AF7B69" w:rsidP="00AF7B69">
      <w:pPr>
        <w:widowControl w:val="0"/>
        <w:spacing w:before="60" w:after="60"/>
        <w:rPr>
          <w:lang w:val="fr-FR"/>
        </w:rPr>
      </w:pPr>
      <w:r w:rsidRPr="001B09FE">
        <w:rPr>
          <w:lang w:val="fr-FR"/>
        </w:rPr>
        <w:t>Hoàn trả 02 tuyến đường giao thông : Xây dựng lại 01 tuyến Đường giao thông sau khi thi công bị hư hỏng, 01 tuyến đường hoàn trả do đi qua khu vực.</w:t>
      </w:r>
    </w:p>
    <w:tbl>
      <w:tblPr>
        <w:tblW w:w="10139" w:type="dxa"/>
        <w:jc w:val="center"/>
        <w:tblLook w:val="04A0" w:firstRow="1" w:lastRow="0" w:firstColumn="1" w:lastColumn="0" w:noHBand="0" w:noVBand="1"/>
      </w:tblPr>
      <w:tblGrid>
        <w:gridCol w:w="670"/>
        <w:gridCol w:w="1793"/>
        <w:gridCol w:w="2009"/>
        <w:gridCol w:w="910"/>
        <w:gridCol w:w="1083"/>
        <w:gridCol w:w="1065"/>
        <w:gridCol w:w="1003"/>
        <w:gridCol w:w="1606"/>
      </w:tblGrid>
      <w:tr w:rsidR="001B09FE" w:rsidRPr="001B09FE" w14:paraId="6431EA67" w14:textId="77777777" w:rsidTr="007656F8">
        <w:trPr>
          <w:trHeight w:val="225"/>
          <w:jc w:val="center"/>
        </w:trPr>
        <w:tc>
          <w:tcPr>
            <w:tcW w:w="670" w:type="dxa"/>
            <w:vMerge w:val="restart"/>
            <w:tcBorders>
              <w:top w:val="single" w:sz="4" w:space="0" w:color="auto"/>
              <w:left w:val="single" w:sz="4" w:space="0" w:color="auto"/>
              <w:bottom w:val="single" w:sz="4" w:space="0" w:color="000000"/>
              <w:right w:val="single" w:sz="4" w:space="0" w:color="auto"/>
            </w:tcBorders>
            <w:noWrap/>
            <w:vAlign w:val="center"/>
            <w:hideMark/>
          </w:tcPr>
          <w:p w14:paraId="57A6396F" w14:textId="77777777" w:rsidR="00AF7B69" w:rsidRPr="001B09FE" w:rsidRDefault="00AF7B69" w:rsidP="00AF7B69">
            <w:pPr>
              <w:widowControl w:val="0"/>
              <w:ind w:firstLine="0"/>
              <w:jc w:val="center"/>
              <w:rPr>
                <w:b/>
                <w:bCs/>
                <w:sz w:val="24"/>
                <w:szCs w:val="24"/>
              </w:rPr>
            </w:pPr>
            <w:r w:rsidRPr="001B09FE">
              <w:rPr>
                <w:b/>
                <w:bCs/>
                <w:sz w:val="24"/>
                <w:szCs w:val="24"/>
              </w:rPr>
              <w:t>STT</w:t>
            </w:r>
          </w:p>
        </w:tc>
        <w:tc>
          <w:tcPr>
            <w:tcW w:w="1793" w:type="dxa"/>
            <w:vMerge w:val="restart"/>
            <w:tcBorders>
              <w:top w:val="single" w:sz="4" w:space="0" w:color="auto"/>
              <w:left w:val="single" w:sz="4" w:space="0" w:color="auto"/>
              <w:bottom w:val="single" w:sz="4" w:space="0" w:color="auto"/>
              <w:right w:val="single" w:sz="4" w:space="0" w:color="auto"/>
            </w:tcBorders>
            <w:vAlign w:val="center"/>
            <w:hideMark/>
          </w:tcPr>
          <w:p w14:paraId="1EF643F9" w14:textId="77777777" w:rsidR="00AF7B69" w:rsidRPr="001B09FE" w:rsidRDefault="00AF7B69" w:rsidP="00AF7B69">
            <w:pPr>
              <w:widowControl w:val="0"/>
              <w:ind w:firstLine="0"/>
              <w:jc w:val="center"/>
              <w:rPr>
                <w:b/>
                <w:bCs/>
                <w:sz w:val="24"/>
                <w:szCs w:val="24"/>
              </w:rPr>
            </w:pPr>
            <w:r w:rsidRPr="001B09FE">
              <w:rPr>
                <w:b/>
                <w:bCs/>
                <w:sz w:val="24"/>
                <w:szCs w:val="24"/>
              </w:rPr>
              <w:t>TÊN TUYẾN</w:t>
            </w:r>
          </w:p>
        </w:tc>
        <w:tc>
          <w:tcPr>
            <w:tcW w:w="2009" w:type="dxa"/>
            <w:vMerge w:val="restart"/>
            <w:tcBorders>
              <w:top w:val="single" w:sz="4" w:space="0" w:color="auto"/>
              <w:left w:val="single" w:sz="4" w:space="0" w:color="auto"/>
              <w:bottom w:val="single" w:sz="4" w:space="0" w:color="auto"/>
              <w:right w:val="single" w:sz="4" w:space="0" w:color="auto"/>
            </w:tcBorders>
            <w:vAlign w:val="center"/>
            <w:hideMark/>
          </w:tcPr>
          <w:p w14:paraId="689A6977" w14:textId="77777777" w:rsidR="00AF7B69" w:rsidRPr="001B09FE" w:rsidRDefault="00AF7B69" w:rsidP="00AF7B69">
            <w:pPr>
              <w:widowControl w:val="0"/>
              <w:ind w:firstLine="0"/>
              <w:jc w:val="center"/>
              <w:rPr>
                <w:b/>
                <w:bCs/>
                <w:sz w:val="24"/>
                <w:szCs w:val="24"/>
              </w:rPr>
            </w:pPr>
            <w:r w:rsidRPr="001B09FE">
              <w:rPr>
                <w:b/>
                <w:bCs/>
                <w:sz w:val="24"/>
                <w:szCs w:val="24"/>
              </w:rPr>
              <w:t>MẶT CẮT NGANG (M)</w:t>
            </w:r>
          </w:p>
        </w:tc>
        <w:tc>
          <w:tcPr>
            <w:tcW w:w="3058" w:type="dxa"/>
            <w:gridSpan w:val="3"/>
            <w:tcBorders>
              <w:top w:val="single" w:sz="4" w:space="0" w:color="auto"/>
              <w:left w:val="nil"/>
              <w:bottom w:val="single" w:sz="4" w:space="0" w:color="auto"/>
              <w:right w:val="single" w:sz="4" w:space="0" w:color="auto"/>
            </w:tcBorders>
            <w:vAlign w:val="center"/>
            <w:hideMark/>
          </w:tcPr>
          <w:p w14:paraId="06CCFB69" w14:textId="77777777" w:rsidR="00AF7B69" w:rsidRPr="001B09FE" w:rsidRDefault="00AF7B69" w:rsidP="00AF7B69">
            <w:pPr>
              <w:widowControl w:val="0"/>
              <w:ind w:firstLine="0"/>
              <w:jc w:val="center"/>
              <w:rPr>
                <w:b/>
                <w:bCs/>
                <w:sz w:val="24"/>
                <w:szCs w:val="24"/>
              </w:rPr>
            </w:pPr>
            <w:r w:rsidRPr="001B09FE">
              <w:rPr>
                <w:b/>
                <w:bCs/>
                <w:sz w:val="24"/>
                <w:szCs w:val="24"/>
              </w:rPr>
              <w:t>CÁC ĐIỂM KHỐNG CHẾ</w:t>
            </w:r>
          </w:p>
        </w:tc>
        <w:tc>
          <w:tcPr>
            <w:tcW w:w="1003" w:type="dxa"/>
            <w:vMerge w:val="restart"/>
            <w:tcBorders>
              <w:top w:val="single" w:sz="4" w:space="0" w:color="auto"/>
              <w:left w:val="single" w:sz="4" w:space="0" w:color="auto"/>
              <w:bottom w:val="single" w:sz="4" w:space="0" w:color="000000"/>
              <w:right w:val="single" w:sz="4" w:space="0" w:color="auto"/>
            </w:tcBorders>
            <w:noWrap/>
            <w:vAlign w:val="center"/>
            <w:hideMark/>
          </w:tcPr>
          <w:p w14:paraId="00D5A452" w14:textId="77777777" w:rsidR="00AF7B69" w:rsidRPr="001B09FE" w:rsidRDefault="00AF7B69" w:rsidP="00AF7B69">
            <w:pPr>
              <w:widowControl w:val="0"/>
              <w:ind w:firstLine="0"/>
              <w:jc w:val="center"/>
              <w:rPr>
                <w:b/>
                <w:bCs/>
                <w:sz w:val="24"/>
                <w:szCs w:val="24"/>
              </w:rPr>
            </w:pPr>
            <w:r w:rsidRPr="001B09FE">
              <w:rPr>
                <w:b/>
                <w:bCs/>
                <w:sz w:val="24"/>
                <w:szCs w:val="24"/>
              </w:rPr>
              <w:t>CHIỀU DÀI</w:t>
            </w:r>
          </w:p>
        </w:tc>
        <w:tc>
          <w:tcPr>
            <w:tcW w:w="1606" w:type="dxa"/>
            <w:vMerge w:val="restart"/>
            <w:tcBorders>
              <w:top w:val="single" w:sz="4" w:space="0" w:color="auto"/>
              <w:left w:val="single" w:sz="4" w:space="0" w:color="auto"/>
              <w:bottom w:val="single" w:sz="4" w:space="0" w:color="000000"/>
              <w:right w:val="single" w:sz="4" w:space="0" w:color="auto"/>
            </w:tcBorders>
            <w:noWrap/>
            <w:vAlign w:val="center"/>
            <w:hideMark/>
          </w:tcPr>
          <w:p w14:paraId="1F0D819B" w14:textId="77777777" w:rsidR="00AF7B69" w:rsidRPr="001B09FE" w:rsidRDefault="00AF7B69" w:rsidP="00AF7B69">
            <w:pPr>
              <w:widowControl w:val="0"/>
              <w:ind w:firstLine="0"/>
              <w:jc w:val="center"/>
              <w:rPr>
                <w:b/>
                <w:bCs/>
                <w:sz w:val="24"/>
                <w:szCs w:val="24"/>
              </w:rPr>
            </w:pPr>
            <w:r w:rsidRPr="001B09FE">
              <w:rPr>
                <w:b/>
                <w:bCs/>
                <w:sz w:val="24"/>
                <w:szCs w:val="24"/>
              </w:rPr>
              <w:t>KẾT CẤU</w:t>
            </w:r>
          </w:p>
        </w:tc>
      </w:tr>
      <w:tr w:rsidR="001B09FE" w:rsidRPr="001B09FE" w14:paraId="0F040528" w14:textId="77777777" w:rsidTr="007656F8">
        <w:trPr>
          <w:trHeight w:val="225"/>
          <w:jc w:val="center"/>
        </w:trPr>
        <w:tc>
          <w:tcPr>
            <w:tcW w:w="670" w:type="dxa"/>
            <w:vMerge/>
            <w:tcBorders>
              <w:top w:val="single" w:sz="4" w:space="0" w:color="auto"/>
              <w:left w:val="single" w:sz="4" w:space="0" w:color="auto"/>
              <w:bottom w:val="single" w:sz="4" w:space="0" w:color="000000"/>
              <w:right w:val="single" w:sz="4" w:space="0" w:color="auto"/>
            </w:tcBorders>
            <w:vAlign w:val="center"/>
            <w:hideMark/>
          </w:tcPr>
          <w:p w14:paraId="69FA679D" w14:textId="77777777" w:rsidR="00AF7B69" w:rsidRPr="001B09FE" w:rsidRDefault="00AF7B69" w:rsidP="00AF7B69">
            <w:pPr>
              <w:widowControl w:val="0"/>
              <w:ind w:firstLine="0"/>
              <w:rPr>
                <w:b/>
                <w:bCs/>
                <w:sz w:val="24"/>
                <w:szCs w:val="24"/>
              </w:rPr>
            </w:pPr>
          </w:p>
        </w:tc>
        <w:tc>
          <w:tcPr>
            <w:tcW w:w="1793" w:type="dxa"/>
            <w:vMerge/>
            <w:tcBorders>
              <w:top w:val="single" w:sz="4" w:space="0" w:color="auto"/>
              <w:left w:val="single" w:sz="4" w:space="0" w:color="auto"/>
              <w:bottom w:val="single" w:sz="4" w:space="0" w:color="auto"/>
              <w:right w:val="single" w:sz="4" w:space="0" w:color="auto"/>
            </w:tcBorders>
            <w:vAlign w:val="center"/>
            <w:hideMark/>
          </w:tcPr>
          <w:p w14:paraId="4665F3A9" w14:textId="77777777" w:rsidR="00AF7B69" w:rsidRPr="001B09FE" w:rsidRDefault="00AF7B69" w:rsidP="00AF7B69">
            <w:pPr>
              <w:widowControl w:val="0"/>
              <w:ind w:firstLine="0"/>
              <w:rPr>
                <w:b/>
                <w:bCs/>
                <w:sz w:val="24"/>
                <w:szCs w:val="24"/>
              </w:rPr>
            </w:pPr>
          </w:p>
        </w:tc>
        <w:tc>
          <w:tcPr>
            <w:tcW w:w="2009" w:type="dxa"/>
            <w:vMerge/>
            <w:tcBorders>
              <w:top w:val="single" w:sz="4" w:space="0" w:color="auto"/>
              <w:left w:val="single" w:sz="4" w:space="0" w:color="auto"/>
              <w:bottom w:val="single" w:sz="4" w:space="0" w:color="auto"/>
              <w:right w:val="single" w:sz="4" w:space="0" w:color="auto"/>
            </w:tcBorders>
            <w:vAlign w:val="center"/>
            <w:hideMark/>
          </w:tcPr>
          <w:p w14:paraId="50417D60" w14:textId="77777777" w:rsidR="00AF7B69" w:rsidRPr="001B09FE" w:rsidRDefault="00AF7B69" w:rsidP="00AF7B69">
            <w:pPr>
              <w:widowControl w:val="0"/>
              <w:ind w:firstLine="0"/>
              <w:rPr>
                <w:b/>
                <w:bCs/>
                <w:sz w:val="24"/>
                <w:szCs w:val="24"/>
              </w:rPr>
            </w:pPr>
          </w:p>
        </w:tc>
        <w:tc>
          <w:tcPr>
            <w:tcW w:w="910" w:type="dxa"/>
            <w:tcBorders>
              <w:top w:val="nil"/>
              <w:left w:val="nil"/>
              <w:bottom w:val="single" w:sz="4" w:space="0" w:color="auto"/>
              <w:right w:val="single" w:sz="4" w:space="0" w:color="auto"/>
            </w:tcBorders>
            <w:vAlign w:val="center"/>
            <w:hideMark/>
          </w:tcPr>
          <w:p w14:paraId="7B73A3B0" w14:textId="77777777" w:rsidR="00AF7B69" w:rsidRPr="001B09FE" w:rsidRDefault="00AF7B69" w:rsidP="00AF7B69">
            <w:pPr>
              <w:widowControl w:val="0"/>
              <w:ind w:firstLine="0"/>
              <w:jc w:val="center"/>
              <w:rPr>
                <w:b/>
                <w:bCs/>
                <w:sz w:val="24"/>
                <w:szCs w:val="24"/>
              </w:rPr>
            </w:pPr>
            <w:r w:rsidRPr="001B09FE">
              <w:rPr>
                <w:b/>
                <w:bCs/>
                <w:sz w:val="24"/>
                <w:szCs w:val="24"/>
              </w:rPr>
              <w:t>ĐIỂM ĐẦU</w:t>
            </w:r>
          </w:p>
        </w:tc>
        <w:tc>
          <w:tcPr>
            <w:tcW w:w="1083" w:type="dxa"/>
            <w:tcBorders>
              <w:top w:val="nil"/>
              <w:left w:val="nil"/>
              <w:bottom w:val="single" w:sz="4" w:space="0" w:color="auto"/>
              <w:right w:val="single" w:sz="4" w:space="0" w:color="auto"/>
            </w:tcBorders>
            <w:vAlign w:val="center"/>
            <w:hideMark/>
          </w:tcPr>
          <w:p w14:paraId="1E5B92A6" w14:textId="77777777" w:rsidR="00AF7B69" w:rsidRPr="001B09FE" w:rsidRDefault="00AF7B69" w:rsidP="00AF7B69">
            <w:pPr>
              <w:widowControl w:val="0"/>
              <w:ind w:firstLine="0"/>
              <w:jc w:val="center"/>
              <w:rPr>
                <w:b/>
                <w:bCs/>
                <w:sz w:val="24"/>
                <w:szCs w:val="24"/>
              </w:rPr>
            </w:pPr>
            <w:r w:rsidRPr="001B09FE">
              <w:rPr>
                <w:b/>
                <w:bCs/>
                <w:sz w:val="24"/>
                <w:szCs w:val="24"/>
              </w:rPr>
              <w:t>ĐIỂM TRUNG GIAN</w:t>
            </w:r>
          </w:p>
        </w:tc>
        <w:tc>
          <w:tcPr>
            <w:tcW w:w="1065" w:type="dxa"/>
            <w:tcBorders>
              <w:top w:val="nil"/>
              <w:left w:val="nil"/>
              <w:bottom w:val="single" w:sz="4" w:space="0" w:color="auto"/>
              <w:right w:val="single" w:sz="4" w:space="0" w:color="auto"/>
            </w:tcBorders>
            <w:noWrap/>
            <w:vAlign w:val="center"/>
            <w:hideMark/>
          </w:tcPr>
          <w:p w14:paraId="3A159996" w14:textId="77777777" w:rsidR="00AF7B69" w:rsidRPr="001B09FE" w:rsidRDefault="00AF7B69" w:rsidP="00AF7B69">
            <w:pPr>
              <w:widowControl w:val="0"/>
              <w:ind w:firstLine="0"/>
              <w:jc w:val="center"/>
              <w:rPr>
                <w:b/>
                <w:bCs/>
                <w:sz w:val="24"/>
                <w:szCs w:val="24"/>
              </w:rPr>
            </w:pPr>
            <w:r w:rsidRPr="001B09FE">
              <w:rPr>
                <w:b/>
                <w:bCs/>
                <w:sz w:val="24"/>
                <w:szCs w:val="24"/>
              </w:rPr>
              <w:t>ĐIỂM CUỐI</w:t>
            </w:r>
          </w:p>
        </w:tc>
        <w:tc>
          <w:tcPr>
            <w:tcW w:w="1003" w:type="dxa"/>
            <w:vMerge/>
            <w:tcBorders>
              <w:top w:val="single" w:sz="4" w:space="0" w:color="auto"/>
              <w:left w:val="single" w:sz="4" w:space="0" w:color="auto"/>
              <w:bottom w:val="single" w:sz="4" w:space="0" w:color="000000"/>
              <w:right w:val="single" w:sz="4" w:space="0" w:color="auto"/>
            </w:tcBorders>
            <w:vAlign w:val="center"/>
            <w:hideMark/>
          </w:tcPr>
          <w:p w14:paraId="69B1DA91" w14:textId="77777777" w:rsidR="00AF7B69" w:rsidRPr="001B09FE" w:rsidRDefault="00AF7B69" w:rsidP="00AF7B69">
            <w:pPr>
              <w:widowControl w:val="0"/>
              <w:ind w:firstLine="0"/>
              <w:rPr>
                <w:b/>
                <w:bCs/>
                <w:sz w:val="24"/>
                <w:szCs w:val="24"/>
              </w:rPr>
            </w:pPr>
          </w:p>
        </w:tc>
        <w:tc>
          <w:tcPr>
            <w:tcW w:w="1606" w:type="dxa"/>
            <w:vMerge/>
            <w:tcBorders>
              <w:top w:val="single" w:sz="4" w:space="0" w:color="auto"/>
              <w:left w:val="single" w:sz="4" w:space="0" w:color="auto"/>
              <w:bottom w:val="single" w:sz="4" w:space="0" w:color="000000"/>
              <w:right w:val="single" w:sz="4" w:space="0" w:color="auto"/>
            </w:tcBorders>
            <w:vAlign w:val="center"/>
            <w:hideMark/>
          </w:tcPr>
          <w:p w14:paraId="671AED07" w14:textId="77777777" w:rsidR="00AF7B69" w:rsidRPr="001B09FE" w:rsidRDefault="00AF7B69" w:rsidP="00AF7B69">
            <w:pPr>
              <w:widowControl w:val="0"/>
              <w:ind w:firstLine="0"/>
              <w:rPr>
                <w:b/>
                <w:bCs/>
                <w:sz w:val="24"/>
                <w:szCs w:val="24"/>
              </w:rPr>
            </w:pPr>
          </w:p>
        </w:tc>
      </w:tr>
      <w:tr w:rsidR="001B09FE" w:rsidRPr="001B09FE" w14:paraId="5D138BEA" w14:textId="77777777" w:rsidTr="007656F8">
        <w:trPr>
          <w:trHeight w:val="225"/>
          <w:jc w:val="center"/>
        </w:trPr>
        <w:tc>
          <w:tcPr>
            <w:tcW w:w="670" w:type="dxa"/>
            <w:tcBorders>
              <w:top w:val="nil"/>
              <w:left w:val="single" w:sz="4" w:space="0" w:color="auto"/>
              <w:bottom w:val="single" w:sz="4" w:space="0" w:color="auto"/>
              <w:right w:val="single" w:sz="4" w:space="0" w:color="auto"/>
            </w:tcBorders>
            <w:noWrap/>
            <w:vAlign w:val="center"/>
            <w:hideMark/>
          </w:tcPr>
          <w:p w14:paraId="28467A51" w14:textId="77777777" w:rsidR="00AF7B69" w:rsidRPr="001B09FE" w:rsidRDefault="00AF7B69" w:rsidP="00AF7B69">
            <w:pPr>
              <w:widowControl w:val="0"/>
              <w:ind w:firstLine="0"/>
              <w:jc w:val="center"/>
              <w:rPr>
                <w:bCs/>
                <w:sz w:val="24"/>
                <w:szCs w:val="24"/>
              </w:rPr>
            </w:pPr>
            <w:r w:rsidRPr="001B09FE">
              <w:rPr>
                <w:bCs/>
                <w:sz w:val="24"/>
                <w:szCs w:val="24"/>
              </w:rPr>
              <w:t>1</w:t>
            </w:r>
          </w:p>
        </w:tc>
        <w:tc>
          <w:tcPr>
            <w:tcW w:w="1793" w:type="dxa"/>
            <w:tcBorders>
              <w:top w:val="nil"/>
              <w:left w:val="nil"/>
              <w:bottom w:val="single" w:sz="4" w:space="0" w:color="auto"/>
              <w:right w:val="single" w:sz="4" w:space="0" w:color="auto"/>
            </w:tcBorders>
            <w:noWrap/>
            <w:vAlign w:val="center"/>
            <w:hideMark/>
          </w:tcPr>
          <w:p w14:paraId="32CF4467" w14:textId="77777777" w:rsidR="00AF7B69" w:rsidRPr="001B09FE" w:rsidRDefault="00AF7B69" w:rsidP="00AF7B69">
            <w:pPr>
              <w:widowControl w:val="0"/>
              <w:ind w:firstLine="0"/>
              <w:rPr>
                <w:sz w:val="24"/>
                <w:szCs w:val="24"/>
              </w:rPr>
            </w:pPr>
            <w:r w:rsidRPr="001B09FE">
              <w:rPr>
                <w:sz w:val="24"/>
                <w:szCs w:val="24"/>
              </w:rPr>
              <w:t>Tuyến đường giao thông</w:t>
            </w:r>
          </w:p>
        </w:tc>
        <w:tc>
          <w:tcPr>
            <w:tcW w:w="2009" w:type="dxa"/>
            <w:tcBorders>
              <w:top w:val="nil"/>
              <w:left w:val="nil"/>
              <w:bottom w:val="single" w:sz="4" w:space="0" w:color="auto"/>
              <w:right w:val="single" w:sz="4" w:space="0" w:color="auto"/>
            </w:tcBorders>
            <w:noWrap/>
            <w:vAlign w:val="center"/>
            <w:hideMark/>
          </w:tcPr>
          <w:p w14:paraId="547FE820" w14:textId="77777777" w:rsidR="00AF7B69" w:rsidRPr="001B09FE" w:rsidRDefault="00AF7B69" w:rsidP="00AF7B69">
            <w:pPr>
              <w:widowControl w:val="0"/>
              <w:ind w:firstLine="0"/>
              <w:jc w:val="center"/>
              <w:rPr>
                <w:sz w:val="24"/>
                <w:szCs w:val="24"/>
              </w:rPr>
            </w:pPr>
            <w:r w:rsidRPr="001B09FE">
              <w:rPr>
                <w:sz w:val="24"/>
                <w:szCs w:val="24"/>
              </w:rPr>
              <w:t>1,5+6,0+1,5=9,0</w:t>
            </w:r>
          </w:p>
        </w:tc>
        <w:tc>
          <w:tcPr>
            <w:tcW w:w="910" w:type="dxa"/>
            <w:tcBorders>
              <w:top w:val="nil"/>
              <w:left w:val="nil"/>
              <w:bottom w:val="single" w:sz="4" w:space="0" w:color="auto"/>
              <w:right w:val="single" w:sz="4" w:space="0" w:color="auto"/>
            </w:tcBorders>
            <w:vAlign w:val="center"/>
            <w:hideMark/>
          </w:tcPr>
          <w:p w14:paraId="49F9031E" w14:textId="77777777" w:rsidR="00AF7B69" w:rsidRPr="001B09FE" w:rsidRDefault="00AF7B69" w:rsidP="00AF7B69">
            <w:pPr>
              <w:widowControl w:val="0"/>
              <w:ind w:firstLine="0"/>
              <w:jc w:val="center"/>
              <w:rPr>
                <w:sz w:val="24"/>
                <w:szCs w:val="24"/>
              </w:rPr>
            </w:pPr>
            <w:r w:rsidRPr="001B09FE">
              <w:rPr>
                <w:sz w:val="24"/>
                <w:szCs w:val="24"/>
              </w:rPr>
              <w:t> </w:t>
            </w:r>
          </w:p>
        </w:tc>
        <w:tc>
          <w:tcPr>
            <w:tcW w:w="1083" w:type="dxa"/>
            <w:tcBorders>
              <w:top w:val="nil"/>
              <w:left w:val="nil"/>
              <w:bottom w:val="single" w:sz="4" w:space="0" w:color="auto"/>
              <w:right w:val="single" w:sz="4" w:space="0" w:color="auto"/>
            </w:tcBorders>
            <w:vAlign w:val="center"/>
            <w:hideMark/>
          </w:tcPr>
          <w:p w14:paraId="70F97A86" w14:textId="77777777" w:rsidR="00AF7B69" w:rsidRPr="001B09FE" w:rsidRDefault="00AF7B69" w:rsidP="00AF7B69">
            <w:pPr>
              <w:widowControl w:val="0"/>
              <w:ind w:firstLine="0"/>
              <w:jc w:val="center"/>
              <w:rPr>
                <w:sz w:val="24"/>
                <w:szCs w:val="24"/>
              </w:rPr>
            </w:pPr>
            <w:r w:rsidRPr="001B09FE">
              <w:rPr>
                <w:sz w:val="24"/>
                <w:szCs w:val="24"/>
              </w:rPr>
              <w:t>Cổng trường</w:t>
            </w:r>
          </w:p>
        </w:tc>
        <w:tc>
          <w:tcPr>
            <w:tcW w:w="1065" w:type="dxa"/>
            <w:tcBorders>
              <w:top w:val="nil"/>
              <w:left w:val="nil"/>
              <w:bottom w:val="single" w:sz="4" w:space="0" w:color="auto"/>
              <w:right w:val="single" w:sz="4" w:space="0" w:color="auto"/>
            </w:tcBorders>
            <w:noWrap/>
            <w:vAlign w:val="center"/>
            <w:hideMark/>
          </w:tcPr>
          <w:p w14:paraId="2DDE64B6" w14:textId="77777777" w:rsidR="00AF7B69" w:rsidRPr="001B09FE" w:rsidRDefault="00AF7B69" w:rsidP="00AF7B69">
            <w:pPr>
              <w:widowControl w:val="0"/>
              <w:ind w:firstLine="0"/>
              <w:jc w:val="center"/>
              <w:rPr>
                <w:sz w:val="24"/>
                <w:szCs w:val="24"/>
              </w:rPr>
            </w:pPr>
            <w:r w:rsidRPr="001B09FE">
              <w:rPr>
                <w:sz w:val="24"/>
                <w:szCs w:val="24"/>
              </w:rPr>
              <w:t> </w:t>
            </w:r>
          </w:p>
        </w:tc>
        <w:tc>
          <w:tcPr>
            <w:tcW w:w="1003" w:type="dxa"/>
            <w:tcBorders>
              <w:top w:val="nil"/>
              <w:left w:val="nil"/>
              <w:bottom w:val="single" w:sz="4" w:space="0" w:color="auto"/>
              <w:right w:val="single" w:sz="4" w:space="0" w:color="auto"/>
            </w:tcBorders>
            <w:noWrap/>
            <w:vAlign w:val="center"/>
            <w:hideMark/>
          </w:tcPr>
          <w:p w14:paraId="47CA61AC" w14:textId="77777777" w:rsidR="00AF7B69" w:rsidRPr="001B09FE" w:rsidRDefault="00AF7B69" w:rsidP="00AF7B69">
            <w:pPr>
              <w:widowControl w:val="0"/>
              <w:ind w:firstLine="0"/>
              <w:jc w:val="center"/>
              <w:rPr>
                <w:sz w:val="24"/>
                <w:szCs w:val="24"/>
              </w:rPr>
            </w:pPr>
            <w:r w:rsidRPr="001B09FE">
              <w:rPr>
                <w:sz w:val="24"/>
                <w:szCs w:val="24"/>
              </w:rPr>
              <w:t>112,7</w:t>
            </w:r>
          </w:p>
        </w:tc>
        <w:tc>
          <w:tcPr>
            <w:tcW w:w="1606" w:type="dxa"/>
            <w:tcBorders>
              <w:top w:val="nil"/>
              <w:left w:val="nil"/>
              <w:bottom w:val="single" w:sz="4" w:space="0" w:color="auto"/>
              <w:right w:val="single" w:sz="4" w:space="0" w:color="auto"/>
            </w:tcBorders>
            <w:noWrap/>
            <w:vAlign w:val="bottom"/>
            <w:hideMark/>
          </w:tcPr>
          <w:p w14:paraId="3A11EF3B" w14:textId="77777777" w:rsidR="00AF7B69" w:rsidRPr="001B09FE" w:rsidRDefault="00AF7B69" w:rsidP="00AF7B69">
            <w:pPr>
              <w:widowControl w:val="0"/>
              <w:ind w:firstLine="0"/>
              <w:jc w:val="center"/>
              <w:rPr>
                <w:sz w:val="24"/>
                <w:szCs w:val="24"/>
              </w:rPr>
            </w:pPr>
            <w:r w:rsidRPr="001B09FE">
              <w:rPr>
                <w:sz w:val="24"/>
                <w:szCs w:val="24"/>
              </w:rPr>
              <w:t>BTXM dày 16cm</w:t>
            </w:r>
          </w:p>
        </w:tc>
      </w:tr>
      <w:tr w:rsidR="001B09FE" w:rsidRPr="001B09FE" w14:paraId="7A44F358" w14:textId="77777777" w:rsidTr="007656F8">
        <w:trPr>
          <w:trHeight w:val="225"/>
          <w:jc w:val="center"/>
        </w:trPr>
        <w:tc>
          <w:tcPr>
            <w:tcW w:w="670" w:type="dxa"/>
            <w:tcBorders>
              <w:top w:val="nil"/>
              <w:left w:val="single" w:sz="4" w:space="0" w:color="auto"/>
              <w:bottom w:val="single" w:sz="4" w:space="0" w:color="auto"/>
              <w:right w:val="single" w:sz="4" w:space="0" w:color="auto"/>
            </w:tcBorders>
            <w:noWrap/>
            <w:vAlign w:val="center"/>
            <w:hideMark/>
          </w:tcPr>
          <w:p w14:paraId="51EB75E9" w14:textId="77777777" w:rsidR="00AF7B69" w:rsidRPr="001B09FE" w:rsidRDefault="00AF7B69" w:rsidP="00AF7B69">
            <w:pPr>
              <w:widowControl w:val="0"/>
              <w:ind w:firstLine="0"/>
              <w:jc w:val="center"/>
              <w:rPr>
                <w:bCs/>
                <w:sz w:val="24"/>
                <w:szCs w:val="24"/>
              </w:rPr>
            </w:pPr>
            <w:r w:rsidRPr="001B09FE">
              <w:rPr>
                <w:bCs/>
                <w:sz w:val="24"/>
                <w:szCs w:val="24"/>
              </w:rPr>
              <w:lastRenderedPageBreak/>
              <w:t>6</w:t>
            </w:r>
          </w:p>
        </w:tc>
        <w:tc>
          <w:tcPr>
            <w:tcW w:w="1793" w:type="dxa"/>
            <w:tcBorders>
              <w:top w:val="nil"/>
              <w:left w:val="nil"/>
              <w:bottom w:val="single" w:sz="4" w:space="0" w:color="auto"/>
              <w:right w:val="single" w:sz="4" w:space="0" w:color="auto"/>
            </w:tcBorders>
            <w:noWrap/>
            <w:vAlign w:val="center"/>
            <w:hideMark/>
          </w:tcPr>
          <w:p w14:paraId="511746AF" w14:textId="77777777" w:rsidR="00AF7B69" w:rsidRPr="001B09FE" w:rsidRDefault="00AF7B69" w:rsidP="00AF7B69">
            <w:pPr>
              <w:widowControl w:val="0"/>
              <w:ind w:firstLine="0"/>
              <w:rPr>
                <w:sz w:val="24"/>
                <w:szCs w:val="24"/>
              </w:rPr>
            </w:pPr>
            <w:r w:rsidRPr="001B09FE">
              <w:rPr>
                <w:sz w:val="24"/>
                <w:szCs w:val="24"/>
              </w:rPr>
              <w:t>Tuyến hoàn trả</w:t>
            </w:r>
          </w:p>
        </w:tc>
        <w:tc>
          <w:tcPr>
            <w:tcW w:w="2009" w:type="dxa"/>
            <w:tcBorders>
              <w:top w:val="nil"/>
              <w:left w:val="nil"/>
              <w:bottom w:val="single" w:sz="4" w:space="0" w:color="auto"/>
              <w:right w:val="single" w:sz="4" w:space="0" w:color="auto"/>
            </w:tcBorders>
            <w:noWrap/>
            <w:vAlign w:val="center"/>
            <w:hideMark/>
          </w:tcPr>
          <w:p w14:paraId="04FF75A7" w14:textId="77777777" w:rsidR="00AF7B69" w:rsidRPr="001B09FE" w:rsidRDefault="00AF7B69" w:rsidP="00AF7B69">
            <w:pPr>
              <w:widowControl w:val="0"/>
              <w:ind w:firstLine="0"/>
              <w:jc w:val="center"/>
              <w:rPr>
                <w:sz w:val="24"/>
                <w:szCs w:val="24"/>
              </w:rPr>
            </w:pPr>
            <w:r w:rsidRPr="001B09FE">
              <w:rPr>
                <w:sz w:val="24"/>
                <w:szCs w:val="24"/>
              </w:rPr>
              <w:t>0,5+3,5+0,5=4,5m</w:t>
            </w:r>
          </w:p>
        </w:tc>
        <w:tc>
          <w:tcPr>
            <w:tcW w:w="910" w:type="dxa"/>
            <w:tcBorders>
              <w:top w:val="nil"/>
              <w:left w:val="nil"/>
              <w:bottom w:val="single" w:sz="4" w:space="0" w:color="auto"/>
              <w:right w:val="single" w:sz="4" w:space="0" w:color="auto"/>
            </w:tcBorders>
            <w:vAlign w:val="center"/>
            <w:hideMark/>
          </w:tcPr>
          <w:p w14:paraId="5751457C" w14:textId="77777777" w:rsidR="00AF7B69" w:rsidRPr="001B09FE" w:rsidRDefault="00AF7B69" w:rsidP="00AF7B69">
            <w:pPr>
              <w:widowControl w:val="0"/>
              <w:ind w:firstLine="0"/>
              <w:jc w:val="center"/>
              <w:rPr>
                <w:sz w:val="24"/>
                <w:szCs w:val="24"/>
              </w:rPr>
            </w:pPr>
            <w:r w:rsidRPr="001B09FE">
              <w:rPr>
                <w:sz w:val="24"/>
                <w:szCs w:val="24"/>
              </w:rPr>
              <w:t>Giao đường BTXM nội thôn</w:t>
            </w:r>
          </w:p>
        </w:tc>
        <w:tc>
          <w:tcPr>
            <w:tcW w:w="1083" w:type="dxa"/>
            <w:tcBorders>
              <w:top w:val="nil"/>
              <w:left w:val="nil"/>
              <w:bottom w:val="single" w:sz="4" w:space="0" w:color="auto"/>
              <w:right w:val="single" w:sz="4" w:space="0" w:color="auto"/>
            </w:tcBorders>
            <w:vAlign w:val="center"/>
            <w:hideMark/>
          </w:tcPr>
          <w:p w14:paraId="63E37A44" w14:textId="77777777" w:rsidR="00AF7B69" w:rsidRPr="001B09FE" w:rsidRDefault="00AF7B69" w:rsidP="00AF7B69">
            <w:pPr>
              <w:widowControl w:val="0"/>
              <w:ind w:firstLine="0"/>
              <w:jc w:val="center"/>
              <w:rPr>
                <w:sz w:val="24"/>
                <w:szCs w:val="24"/>
              </w:rPr>
            </w:pPr>
            <w:r w:rsidRPr="001B09FE">
              <w:rPr>
                <w:sz w:val="24"/>
                <w:szCs w:val="24"/>
              </w:rPr>
              <w:t> </w:t>
            </w:r>
          </w:p>
        </w:tc>
        <w:tc>
          <w:tcPr>
            <w:tcW w:w="1065" w:type="dxa"/>
            <w:tcBorders>
              <w:top w:val="nil"/>
              <w:left w:val="nil"/>
              <w:bottom w:val="single" w:sz="4" w:space="0" w:color="auto"/>
              <w:right w:val="single" w:sz="4" w:space="0" w:color="auto"/>
            </w:tcBorders>
            <w:noWrap/>
            <w:vAlign w:val="center"/>
            <w:hideMark/>
          </w:tcPr>
          <w:p w14:paraId="28D662D6" w14:textId="77777777" w:rsidR="00AF7B69" w:rsidRPr="001B09FE" w:rsidRDefault="00AF7B69" w:rsidP="00AF7B69">
            <w:pPr>
              <w:widowControl w:val="0"/>
              <w:ind w:firstLine="0"/>
              <w:jc w:val="center"/>
              <w:rPr>
                <w:sz w:val="24"/>
                <w:szCs w:val="24"/>
              </w:rPr>
            </w:pPr>
            <w:r w:rsidRPr="001B09FE">
              <w:rPr>
                <w:sz w:val="24"/>
                <w:szCs w:val="24"/>
              </w:rPr>
              <w:t xml:space="preserve"> Giao đường liên Bản </w:t>
            </w:r>
          </w:p>
        </w:tc>
        <w:tc>
          <w:tcPr>
            <w:tcW w:w="1003" w:type="dxa"/>
            <w:tcBorders>
              <w:top w:val="nil"/>
              <w:left w:val="nil"/>
              <w:bottom w:val="single" w:sz="4" w:space="0" w:color="auto"/>
              <w:right w:val="single" w:sz="4" w:space="0" w:color="auto"/>
            </w:tcBorders>
            <w:noWrap/>
            <w:vAlign w:val="center"/>
            <w:hideMark/>
          </w:tcPr>
          <w:p w14:paraId="439A874E" w14:textId="77777777" w:rsidR="00AF7B69" w:rsidRPr="001B09FE" w:rsidRDefault="00AF7B69" w:rsidP="00AF7B69">
            <w:pPr>
              <w:widowControl w:val="0"/>
              <w:ind w:firstLine="0"/>
              <w:jc w:val="center"/>
              <w:rPr>
                <w:sz w:val="24"/>
                <w:szCs w:val="24"/>
              </w:rPr>
            </w:pPr>
            <w:r w:rsidRPr="001B09FE">
              <w:rPr>
                <w:sz w:val="24"/>
                <w:szCs w:val="24"/>
              </w:rPr>
              <w:t>105,62</w:t>
            </w:r>
          </w:p>
        </w:tc>
        <w:tc>
          <w:tcPr>
            <w:tcW w:w="1606" w:type="dxa"/>
            <w:tcBorders>
              <w:top w:val="nil"/>
              <w:left w:val="nil"/>
              <w:bottom w:val="single" w:sz="4" w:space="0" w:color="auto"/>
              <w:right w:val="single" w:sz="4" w:space="0" w:color="auto"/>
            </w:tcBorders>
            <w:noWrap/>
            <w:vAlign w:val="center"/>
            <w:hideMark/>
          </w:tcPr>
          <w:p w14:paraId="1A4593D4" w14:textId="77777777" w:rsidR="00AF7B69" w:rsidRPr="001B09FE" w:rsidRDefault="00AF7B69" w:rsidP="00AF7B69">
            <w:pPr>
              <w:widowControl w:val="0"/>
              <w:ind w:firstLine="0"/>
              <w:jc w:val="center"/>
              <w:rPr>
                <w:sz w:val="24"/>
                <w:szCs w:val="24"/>
              </w:rPr>
            </w:pPr>
            <w:r w:rsidRPr="001B09FE">
              <w:rPr>
                <w:sz w:val="24"/>
                <w:szCs w:val="24"/>
              </w:rPr>
              <w:t>BTXM dày 16cm</w:t>
            </w:r>
          </w:p>
        </w:tc>
      </w:tr>
    </w:tbl>
    <w:p w14:paraId="4238742D" w14:textId="77777777" w:rsidR="00AF7B69" w:rsidRPr="001B09FE" w:rsidRDefault="00AF7B69" w:rsidP="00AF7B69">
      <w:pPr>
        <w:widowControl w:val="0"/>
        <w:ind w:firstLine="720"/>
        <w:rPr>
          <w:lang w:val="fr-FR"/>
        </w:rPr>
      </w:pPr>
      <w:r w:rsidRPr="001B09FE">
        <w:rPr>
          <w:lang w:val="fr-FR"/>
        </w:rPr>
        <w:t>Hoàn trả hệ thống thoát nước trên tuyến chủ yếu như sau :</w:t>
      </w:r>
    </w:p>
    <w:tbl>
      <w:tblPr>
        <w:tblW w:w="10210" w:type="dxa"/>
        <w:tblInd w:w="-319" w:type="dxa"/>
        <w:tblLook w:val="04A0" w:firstRow="1" w:lastRow="0" w:firstColumn="1" w:lastColumn="0" w:noHBand="0" w:noVBand="1"/>
      </w:tblPr>
      <w:tblGrid>
        <w:gridCol w:w="537"/>
        <w:gridCol w:w="2172"/>
        <w:gridCol w:w="1984"/>
        <w:gridCol w:w="2552"/>
        <w:gridCol w:w="992"/>
        <w:gridCol w:w="1559"/>
        <w:gridCol w:w="414"/>
      </w:tblGrid>
      <w:tr w:rsidR="001B09FE" w:rsidRPr="001B09FE" w14:paraId="17FD231E" w14:textId="77777777" w:rsidTr="007656F8">
        <w:trPr>
          <w:trHeight w:val="495"/>
        </w:trPr>
        <w:tc>
          <w:tcPr>
            <w:tcW w:w="537" w:type="dxa"/>
            <w:tcBorders>
              <w:top w:val="single" w:sz="4" w:space="0" w:color="auto"/>
              <w:left w:val="single" w:sz="4" w:space="0" w:color="auto"/>
              <w:bottom w:val="single" w:sz="4" w:space="0" w:color="auto"/>
              <w:right w:val="single" w:sz="4" w:space="0" w:color="auto"/>
            </w:tcBorders>
            <w:vAlign w:val="center"/>
            <w:hideMark/>
          </w:tcPr>
          <w:p w14:paraId="0ACDA9E8" w14:textId="77777777" w:rsidR="00AF7B69" w:rsidRPr="001B09FE" w:rsidRDefault="00AF7B69" w:rsidP="00AF7B69">
            <w:pPr>
              <w:widowControl w:val="0"/>
              <w:spacing w:line="276" w:lineRule="auto"/>
              <w:ind w:firstLine="0"/>
              <w:jc w:val="center"/>
              <w:rPr>
                <w:b/>
                <w:bCs/>
                <w:sz w:val="24"/>
                <w:szCs w:val="24"/>
              </w:rPr>
            </w:pPr>
            <w:r w:rsidRPr="001B09FE">
              <w:rPr>
                <w:b/>
                <w:bCs/>
                <w:sz w:val="24"/>
                <w:szCs w:val="24"/>
              </w:rPr>
              <w:t>TT</w:t>
            </w:r>
          </w:p>
        </w:tc>
        <w:tc>
          <w:tcPr>
            <w:tcW w:w="4156" w:type="dxa"/>
            <w:gridSpan w:val="2"/>
            <w:tcBorders>
              <w:top w:val="single" w:sz="4" w:space="0" w:color="auto"/>
              <w:left w:val="nil"/>
              <w:bottom w:val="single" w:sz="4" w:space="0" w:color="auto"/>
              <w:right w:val="single" w:sz="4" w:space="0" w:color="000000"/>
            </w:tcBorders>
            <w:vAlign w:val="center"/>
            <w:hideMark/>
          </w:tcPr>
          <w:p w14:paraId="0EFBEEAB" w14:textId="77777777" w:rsidR="00AF7B69" w:rsidRPr="001B09FE" w:rsidRDefault="00AF7B69" w:rsidP="00AF7B69">
            <w:pPr>
              <w:widowControl w:val="0"/>
              <w:spacing w:line="276" w:lineRule="auto"/>
              <w:ind w:firstLine="0"/>
              <w:jc w:val="center"/>
              <w:rPr>
                <w:b/>
                <w:bCs/>
                <w:sz w:val="24"/>
                <w:szCs w:val="24"/>
              </w:rPr>
            </w:pPr>
            <w:r w:rsidRPr="001B09FE">
              <w:rPr>
                <w:b/>
                <w:bCs/>
                <w:sz w:val="24"/>
                <w:szCs w:val="24"/>
              </w:rPr>
              <w:t>Vị trí / Lý trình</w:t>
            </w:r>
            <w:r w:rsidRPr="001B09FE">
              <w:rPr>
                <w:b/>
                <w:bCs/>
                <w:sz w:val="24"/>
                <w:szCs w:val="24"/>
              </w:rPr>
              <w:br/>
              <w:t>(Km …)</w:t>
            </w:r>
          </w:p>
        </w:tc>
        <w:tc>
          <w:tcPr>
            <w:tcW w:w="2552" w:type="dxa"/>
            <w:tcBorders>
              <w:top w:val="single" w:sz="4" w:space="0" w:color="auto"/>
              <w:left w:val="nil"/>
              <w:bottom w:val="single" w:sz="4" w:space="0" w:color="auto"/>
              <w:right w:val="single" w:sz="4" w:space="0" w:color="auto"/>
            </w:tcBorders>
            <w:vAlign w:val="center"/>
            <w:hideMark/>
          </w:tcPr>
          <w:p w14:paraId="71FFD13D" w14:textId="77777777" w:rsidR="00AF7B69" w:rsidRPr="001B09FE" w:rsidRDefault="00AF7B69" w:rsidP="00AF7B69">
            <w:pPr>
              <w:widowControl w:val="0"/>
              <w:spacing w:line="276" w:lineRule="auto"/>
              <w:ind w:firstLine="0"/>
              <w:jc w:val="center"/>
              <w:rPr>
                <w:b/>
                <w:bCs/>
                <w:sz w:val="24"/>
                <w:szCs w:val="24"/>
              </w:rPr>
            </w:pPr>
            <w:r w:rsidRPr="001B09FE">
              <w:rPr>
                <w:b/>
                <w:bCs/>
                <w:sz w:val="24"/>
                <w:szCs w:val="24"/>
              </w:rPr>
              <w:t>Loại công trình</w:t>
            </w:r>
          </w:p>
        </w:tc>
        <w:tc>
          <w:tcPr>
            <w:tcW w:w="992" w:type="dxa"/>
            <w:tcBorders>
              <w:top w:val="single" w:sz="4" w:space="0" w:color="auto"/>
              <w:left w:val="nil"/>
              <w:bottom w:val="single" w:sz="4" w:space="0" w:color="auto"/>
              <w:right w:val="single" w:sz="4" w:space="0" w:color="auto"/>
            </w:tcBorders>
            <w:vAlign w:val="center"/>
            <w:hideMark/>
          </w:tcPr>
          <w:p w14:paraId="7E0AF70F" w14:textId="77777777" w:rsidR="00AF7B69" w:rsidRPr="001B09FE" w:rsidRDefault="00AF7B69" w:rsidP="00AF7B69">
            <w:pPr>
              <w:widowControl w:val="0"/>
              <w:spacing w:line="276" w:lineRule="auto"/>
              <w:ind w:firstLine="0"/>
              <w:jc w:val="center"/>
              <w:rPr>
                <w:b/>
                <w:bCs/>
                <w:sz w:val="24"/>
                <w:szCs w:val="24"/>
              </w:rPr>
            </w:pPr>
            <w:r w:rsidRPr="001B09FE">
              <w:rPr>
                <w:b/>
                <w:bCs/>
                <w:sz w:val="24"/>
                <w:szCs w:val="24"/>
              </w:rPr>
              <w:t>Chiều dài (m)</w:t>
            </w:r>
          </w:p>
        </w:tc>
        <w:tc>
          <w:tcPr>
            <w:tcW w:w="1559" w:type="dxa"/>
            <w:tcBorders>
              <w:top w:val="single" w:sz="4" w:space="0" w:color="auto"/>
              <w:left w:val="nil"/>
              <w:bottom w:val="single" w:sz="4" w:space="0" w:color="auto"/>
              <w:right w:val="single" w:sz="4" w:space="0" w:color="auto"/>
            </w:tcBorders>
            <w:noWrap/>
            <w:vAlign w:val="center"/>
            <w:hideMark/>
          </w:tcPr>
          <w:p w14:paraId="05B4FBDB" w14:textId="77777777" w:rsidR="00AF7B69" w:rsidRPr="001B09FE" w:rsidRDefault="00AF7B69" w:rsidP="00AF7B69">
            <w:pPr>
              <w:widowControl w:val="0"/>
              <w:spacing w:line="276" w:lineRule="auto"/>
              <w:ind w:firstLine="0"/>
              <w:jc w:val="center"/>
              <w:rPr>
                <w:b/>
                <w:bCs/>
                <w:sz w:val="24"/>
                <w:szCs w:val="24"/>
              </w:rPr>
            </w:pPr>
            <w:r w:rsidRPr="001B09FE">
              <w:rPr>
                <w:b/>
                <w:bCs/>
                <w:sz w:val="24"/>
                <w:szCs w:val="24"/>
              </w:rPr>
              <w:t>Ghi chú</w:t>
            </w:r>
          </w:p>
        </w:tc>
        <w:tc>
          <w:tcPr>
            <w:tcW w:w="414" w:type="dxa"/>
            <w:vAlign w:val="center"/>
            <w:hideMark/>
          </w:tcPr>
          <w:p w14:paraId="0B2EA859" w14:textId="77777777" w:rsidR="00AF7B69" w:rsidRPr="001B09FE" w:rsidRDefault="00AF7B69" w:rsidP="00AF7B69">
            <w:pPr>
              <w:widowControl w:val="0"/>
              <w:ind w:firstLine="0"/>
              <w:rPr>
                <w:sz w:val="24"/>
                <w:szCs w:val="24"/>
              </w:rPr>
            </w:pPr>
          </w:p>
        </w:tc>
      </w:tr>
      <w:tr w:rsidR="001B09FE" w:rsidRPr="001B09FE" w14:paraId="4903FAE8" w14:textId="77777777" w:rsidTr="007656F8">
        <w:trPr>
          <w:trHeight w:val="288"/>
        </w:trPr>
        <w:tc>
          <w:tcPr>
            <w:tcW w:w="537" w:type="dxa"/>
            <w:tcBorders>
              <w:top w:val="nil"/>
              <w:left w:val="single" w:sz="4" w:space="0" w:color="auto"/>
              <w:bottom w:val="single" w:sz="4" w:space="0" w:color="auto"/>
              <w:right w:val="single" w:sz="4" w:space="0" w:color="auto"/>
            </w:tcBorders>
            <w:noWrap/>
            <w:vAlign w:val="center"/>
            <w:hideMark/>
          </w:tcPr>
          <w:p w14:paraId="653905FF" w14:textId="77777777" w:rsidR="00AF7B69" w:rsidRPr="001B09FE" w:rsidRDefault="00AF7B69" w:rsidP="00AF7B69">
            <w:pPr>
              <w:widowControl w:val="0"/>
              <w:spacing w:line="276" w:lineRule="auto"/>
              <w:ind w:firstLine="0"/>
              <w:jc w:val="center"/>
              <w:rPr>
                <w:sz w:val="24"/>
                <w:szCs w:val="24"/>
              </w:rPr>
            </w:pPr>
            <w:r w:rsidRPr="001B09FE">
              <w:rPr>
                <w:sz w:val="24"/>
                <w:szCs w:val="24"/>
              </w:rPr>
              <w:t>1</w:t>
            </w:r>
          </w:p>
        </w:tc>
        <w:tc>
          <w:tcPr>
            <w:tcW w:w="2172" w:type="dxa"/>
            <w:tcBorders>
              <w:top w:val="nil"/>
              <w:left w:val="nil"/>
              <w:bottom w:val="single" w:sz="4" w:space="0" w:color="auto"/>
              <w:right w:val="single" w:sz="4" w:space="0" w:color="auto"/>
            </w:tcBorders>
            <w:noWrap/>
            <w:vAlign w:val="center"/>
            <w:hideMark/>
          </w:tcPr>
          <w:p w14:paraId="57A7E825" w14:textId="77777777" w:rsidR="00AF7B69" w:rsidRPr="001B09FE" w:rsidRDefault="00AF7B69" w:rsidP="00AF7B69">
            <w:pPr>
              <w:widowControl w:val="0"/>
              <w:spacing w:line="276" w:lineRule="auto"/>
              <w:ind w:firstLine="0"/>
              <w:jc w:val="center"/>
              <w:rPr>
                <w:sz w:val="24"/>
                <w:szCs w:val="24"/>
              </w:rPr>
            </w:pPr>
            <w:r w:rsidRPr="001B09FE">
              <w:rPr>
                <w:sz w:val="24"/>
                <w:szCs w:val="24"/>
              </w:rPr>
              <w:t>Cống số 5</w:t>
            </w:r>
          </w:p>
        </w:tc>
        <w:tc>
          <w:tcPr>
            <w:tcW w:w="1984" w:type="dxa"/>
            <w:tcBorders>
              <w:top w:val="nil"/>
              <w:left w:val="nil"/>
              <w:bottom w:val="single" w:sz="4" w:space="0" w:color="auto"/>
              <w:right w:val="single" w:sz="4" w:space="0" w:color="auto"/>
            </w:tcBorders>
            <w:noWrap/>
            <w:vAlign w:val="center"/>
            <w:hideMark/>
          </w:tcPr>
          <w:p w14:paraId="5F81AB7B" w14:textId="77777777" w:rsidR="00AF7B69" w:rsidRPr="001B09FE" w:rsidRDefault="00AF7B69" w:rsidP="00AF7B69">
            <w:pPr>
              <w:widowControl w:val="0"/>
              <w:spacing w:line="276" w:lineRule="auto"/>
              <w:ind w:firstLine="0"/>
              <w:rPr>
                <w:sz w:val="24"/>
                <w:szCs w:val="24"/>
              </w:rPr>
            </w:pPr>
            <w:r w:rsidRPr="001B09FE">
              <w:rPr>
                <w:sz w:val="24"/>
                <w:szCs w:val="24"/>
              </w:rPr>
              <w:t>Đường giao thông</w:t>
            </w:r>
          </w:p>
        </w:tc>
        <w:tc>
          <w:tcPr>
            <w:tcW w:w="2552" w:type="dxa"/>
            <w:tcBorders>
              <w:top w:val="nil"/>
              <w:left w:val="nil"/>
              <w:bottom w:val="single" w:sz="4" w:space="0" w:color="auto"/>
              <w:right w:val="single" w:sz="4" w:space="0" w:color="auto"/>
            </w:tcBorders>
            <w:vAlign w:val="center"/>
            <w:hideMark/>
          </w:tcPr>
          <w:p w14:paraId="0C9C77EF" w14:textId="77777777" w:rsidR="00AF7B69" w:rsidRPr="001B09FE" w:rsidRDefault="00AF7B69" w:rsidP="00AF7B69">
            <w:pPr>
              <w:widowControl w:val="0"/>
              <w:spacing w:line="276" w:lineRule="auto"/>
              <w:ind w:firstLine="0"/>
              <w:jc w:val="center"/>
              <w:rPr>
                <w:sz w:val="24"/>
                <w:szCs w:val="24"/>
              </w:rPr>
            </w:pPr>
            <w:r w:rsidRPr="001B09FE">
              <w:rPr>
                <w:sz w:val="24"/>
                <w:szCs w:val="24"/>
              </w:rPr>
              <w:t>Cống tròn D600</w:t>
            </w:r>
          </w:p>
        </w:tc>
        <w:tc>
          <w:tcPr>
            <w:tcW w:w="992" w:type="dxa"/>
            <w:tcBorders>
              <w:top w:val="nil"/>
              <w:left w:val="nil"/>
              <w:bottom w:val="single" w:sz="4" w:space="0" w:color="auto"/>
              <w:right w:val="single" w:sz="4" w:space="0" w:color="auto"/>
            </w:tcBorders>
            <w:vAlign w:val="center"/>
            <w:hideMark/>
          </w:tcPr>
          <w:p w14:paraId="69B1D507" w14:textId="77777777" w:rsidR="00AF7B69" w:rsidRPr="001B09FE" w:rsidRDefault="00AF7B69" w:rsidP="00AF7B69">
            <w:pPr>
              <w:widowControl w:val="0"/>
              <w:spacing w:line="276" w:lineRule="auto"/>
              <w:ind w:firstLine="0"/>
              <w:jc w:val="center"/>
              <w:rPr>
                <w:sz w:val="24"/>
                <w:szCs w:val="24"/>
              </w:rPr>
            </w:pPr>
            <w:r w:rsidRPr="001B09FE">
              <w:rPr>
                <w:sz w:val="24"/>
                <w:szCs w:val="24"/>
              </w:rPr>
              <w:t>24,00</w:t>
            </w:r>
          </w:p>
        </w:tc>
        <w:tc>
          <w:tcPr>
            <w:tcW w:w="1559" w:type="dxa"/>
            <w:tcBorders>
              <w:top w:val="nil"/>
              <w:left w:val="nil"/>
              <w:bottom w:val="single" w:sz="4" w:space="0" w:color="auto"/>
              <w:right w:val="single" w:sz="4" w:space="0" w:color="auto"/>
            </w:tcBorders>
            <w:noWrap/>
            <w:vAlign w:val="bottom"/>
            <w:hideMark/>
          </w:tcPr>
          <w:p w14:paraId="66465923" w14:textId="77777777" w:rsidR="00AF7B69" w:rsidRPr="001B09FE" w:rsidRDefault="00AF7B69" w:rsidP="00AF7B69">
            <w:pPr>
              <w:widowControl w:val="0"/>
              <w:spacing w:line="276" w:lineRule="auto"/>
              <w:ind w:firstLine="0"/>
              <w:rPr>
                <w:sz w:val="24"/>
                <w:szCs w:val="24"/>
              </w:rPr>
            </w:pPr>
            <w:r w:rsidRPr="001B09FE">
              <w:rPr>
                <w:sz w:val="24"/>
                <w:szCs w:val="24"/>
              </w:rPr>
              <w:t>Thiết kế mới</w:t>
            </w:r>
          </w:p>
        </w:tc>
        <w:tc>
          <w:tcPr>
            <w:tcW w:w="414" w:type="dxa"/>
            <w:vAlign w:val="center"/>
            <w:hideMark/>
          </w:tcPr>
          <w:p w14:paraId="33D68DA0" w14:textId="77777777" w:rsidR="00AF7B69" w:rsidRPr="001B09FE" w:rsidRDefault="00AF7B69" w:rsidP="00AF7B69">
            <w:pPr>
              <w:widowControl w:val="0"/>
              <w:ind w:firstLine="0"/>
              <w:rPr>
                <w:sz w:val="24"/>
                <w:szCs w:val="24"/>
              </w:rPr>
            </w:pPr>
          </w:p>
        </w:tc>
      </w:tr>
    </w:tbl>
    <w:p w14:paraId="544774DC" w14:textId="77777777" w:rsidR="00377B0A" w:rsidRPr="001B09FE" w:rsidRDefault="00377B0A" w:rsidP="00377B0A">
      <w:pPr>
        <w:pStyle w:val="Heading4"/>
        <w:rPr>
          <w:lang w:val="pt-BR"/>
        </w:rPr>
      </w:pPr>
      <w:r w:rsidRPr="001B09FE">
        <w:rPr>
          <w:lang w:val="pt-BR"/>
        </w:rPr>
        <w:t>1.2.1.3. Hệ thống thoát nước</w:t>
      </w:r>
    </w:p>
    <w:p w14:paraId="0FC34BF8" w14:textId="77777777" w:rsidR="00E75FD1" w:rsidRPr="001B09FE" w:rsidRDefault="00E75FD1" w:rsidP="00E75FD1">
      <w:pPr>
        <w:widowControl w:val="0"/>
        <w:spacing w:before="60" w:after="60"/>
        <w:ind w:firstLine="720"/>
        <w:rPr>
          <w:bCs/>
          <w:lang w:val="de-DE"/>
        </w:rPr>
      </w:pPr>
      <w:r w:rsidRPr="001B09FE">
        <w:rPr>
          <w:bCs/>
          <w:lang w:val="de-DE"/>
        </w:rPr>
        <w:t>- Hệ thống kênh thoát nước hở thu nước phía Tây (núi cao) đổ về khuôn viên trường có lan can bảo vệ kênh cao 1,2m.</w:t>
      </w:r>
    </w:p>
    <w:p w14:paraId="5246166D" w14:textId="77777777" w:rsidR="00E75FD1" w:rsidRPr="001B09FE" w:rsidRDefault="00E75FD1" w:rsidP="00E75FD1">
      <w:pPr>
        <w:widowControl w:val="0"/>
        <w:spacing w:before="60" w:after="60"/>
        <w:ind w:firstLine="720"/>
        <w:rPr>
          <w:bCs/>
          <w:lang w:val="de-DE"/>
        </w:rPr>
      </w:pPr>
      <w:r w:rsidRPr="001B09FE">
        <w:rPr>
          <w:bCs/>
          <w:lang w:val="de-DE"/>
        </w:rPr>
        <w:t>- Hệ thống thoát nước mưa: Xây dựng hệ thống mương để thu gom nước mưa, bố trí hệ thống cống tròn D600, D800, D1200 kết hợp cống hộp và mương hở, hố ga thu nước từ các tuyến đường nội bộ và dẫn nước mưa ra đấu nối với hệ thống thoát nước đã có rồi thoát ra sông Cà Roòng.</w:t>
      </w:r>
    </w:p>
    <w:p w14:paraId="65D72950" w14:textId="77777777" w:rsidR="00E75FD1" w:rsidRPr="001B09FE" w:rsidRDefault="00E75FD1" w:rsidP="00E75FD1">
      <w:pPr>
        <w:widowControl w:val="0"/>
        <w:ind w:firstLine="720"/>
        <w:rPr>
          <w:lang w:val="fr-FR"/>
        </w:rPr>
      </w:pPr>
      <w:bookmarkStart w:id="95" w:name="_Hlk213957649"/>
      <w:r w:rsidRPr="001B09FE">
        <w:rPr>
          <w:lang w:val="fr-FR"/>
        </w:rPr>
        <w:t>Hệ thống thoát nước trên tuyến chủ yếu như sau :</w:t>
      </w:r>
    </w:p>
    <w:tbl>
      <w:tblPr>
        <w:tblW w:w="10210" w:type="dxa"/>
        <w:tblInd w:w="-319" w:type="dxa"/>
        <w:tblLook w:val="04A0" w:firstRow="1" w:lastRow="0" w:firstColumn="1" w:lastColumn="0" w:noHBand="0" w:noVBand="1"/>
      </w:tblPr>
      <w:tblGrid>
        <w:gridCol w:w="563"/>
        <w:gridCol w:w="2172"/>
        <w:gridCol w:w="1984"/>
        <w:gridCol w:w="2552"/>
        <w:gridCol w:w="992"/>
        <w:gridCol w:w="1559"/>
        <w:gridCol w:w="388"/>
      </w:tblGrid>
      <w:tr w:rsidR="001B09FE" w:rsidRPr="001B09FE" w14:paraId="233E50F9" w14:textId="77777777" w:rsidTr="00E75FD1">
        <w:trPr>
          <w:trHeight w:val="528"/>
        </w:trPr>
        <w:tc>
          <w:tcPr>
            <w:tcW w:w="563" w:type="dxa"/>
            <w:tcBorders>
              <w:top w:val="single" w:sz="4" w:space="0" w:color="auto"/>
              <w:left w:val="single" w:sz="4" w:space="0" w:color="auto"/>
              <w:bottom w:val="nil"/>
              <w:right w:val="single" w:sz="4" w:space="0" w:color="auto"/>
            </w:tcBorders>
            <w:vAlign w:val="center"/>
            <w:hideMark/>
          </w:tcPr>
          <w:p w14:paraId="0A58DA7A" w14:textId="77777777" w:rsidR="00E75FD1" w:rsidRPr="001B09FE" w:rsidRDefault="00E75FD1" w:rsidP="00E75FD1">
            <w:pPr>
              <w:widowControl w:val="0"/>
              <w:ind w:firstLine="0"/>
              <w:jc w:val="center"/>
              <w:rPr>
                <w:b/>
                <w:bCs/>
                <w:sz w:val="26"/>
                <w:szCs w:val="26"/>
              </w:rPr>
            </w:pPr>
            <w:r w:rsidRPr="001B09FE">
              <w:rPr>
                <w:b/>
                <w:bCs/>
                <w:sz w:val="26"/>
                <w:szCs w:val="26"/>
              </w:rPr>
              <w:t>TT</w:t>
            </w:r>
          </w:p>
        </w:tc>
        <w:tc>
          <w:tcPr>
            <w:tcW w:w="4156" w:type="dxa"/>
            <w:gridSpan w:val="2"/>
            <w:tcBorders>
              <w:top w:val="single" w:sz="4" w:space="0" w:color="auto"/>
              <w:left w:val="nil"/>
              <w:bottom w:val="nil"/>
              <w:right w:val="single" w:sz="4" w:space="0" w:color="000000"/>
            </w:tcBorders>
            <w:vAlign w:val="center"/>
            <w:hideMark/>
          </w:tcPr>
          <w:p w14:paraId="0DC229D4" w14:textId="77777777" w:rsidR="00E75FD1" w:rsidRPr="001B09FE" w:rsidRDefault="00E75FD1" w:rsidP="00E75FD1">
            <w:pPr>
              <w:widowControl w:val="0"/>
              <w:ind w:firstLine="0"/>
              <w:jc w:val="center"/>
              <w:rPr>
                <w:b/>
                <w:bCs/>
                <w:sz w:val="26"/>
                <w:szCs w:val="26"/>
              </w:rPr>
            </w:pPr>
            <w:r w:rsidRPr="001B09FE">
              <w:rPr>
                <w:b/>
                <w:bCs/>
                <w:sz w:val="26"/>
                <w:szCs w:val="26"/>
              </w:rPr>
              <w:t>Vị trí / Lý trình</w:t>
            </w:r>
            <w:r w:rsidRPr="001B09FE">
              <w:rPr>
                <w:b/>
                <w:bCs/>
                <w:sz w:val="26"/>
                <w:szCs w:val="26"/>
              </w:rPr>
              <w:br/>
              <w:t>(Km …)</w:t>
            </w:r>
          </w:p>
        </w:tc>
        <w:tc>
          <w:tcPr>
            <w:tcW w:w="2552" w:type="dxa"/>
            <w:tcBorders>
              <w:top w:val="single" w:sz="4" w:space="0" w:color="auto"/>
              <w:left w:val="nil"/>
              <w:bottom w:val="nil"/>
              <w:right w:val="single" w:sz="4" w:space="0" w:color="auto"/>
            </w:tcBorders>
            <w:vAlign w:val="center"/>
            <w:hideMark/>
          </w:tcPr>
          <w:p w14:paraId="6CCB63A2" w14:textId="77777777" w:rsidR="00E75FD1" w:rsidRPr="001B09FE" w:rsidRDefault="00E75FD1" w:rsidP="00E75FD1">
            <w:pPr>
              <w:widowControl w:val="0"/>
              <w:ind w:firstLine="0"/>
              <w:jc w:val="center"/>
              <w:rPr>
                <w:b/>
                <w:bCs/>
                <w:sz w:val="26"/>
                <w:szCs w:val="26"/>
              </w:rPr>
            </w:pPr>
            <w:r w:rsidRPr="001B09FE">
              <w:rPr>
                <w:b/>
                <w:bCs/>
                <w:sz w:val="26"/>
                <w:szCs w:val="26"/>
              </w:rPr>
              <w:t>Loại công trình</w:t>
            </w:r>
          </w:p>
        </w:tc>
        <w:tc>
          <w:tcPr>
            <w:tcW w:w="992" w:type="dxa"/>
            <w:tcBorders>
              <w:top w:val="single" w:sz="4" w:space="0" w:color="auto"/>
              <w:left w:val="nil"/>
              <w:bottom w:val="nil"/>
              <w:right w:val="single" w:sz="4" w:space="0" w:color="auto"/>
            </w:tcBorders>
            <w:vAlign w:val="center"/>
            <w:hideMark/>
          </w:tcPr>
          <w:p w14:paraId="51BA31D7" w14:textId="77777777" w:rsidR="00E75FD1" w:rsidRPr="001B09FE" w:rsidRDefault="00E75FD1" w:rsidP="00E75FD1">
            <w:pPr>
              <w:widowControl w:val="0"/>
              <w:ind w:firstLine="0"/>
              <w:jc w:val="center"/>
              <w:rPr>
                <w:b/>
                <w:bCs/>
                <w:sz w:val="26"/>
                <w:szCs w:val="26"/>
              </w:rPr>
            </w:pPr>
            <w:r w:rsidRPr="001B09FE">
              <w:rPr>
                <w:b/>
                <w:bCs/>
                <w:sz w:val="26"/>
                <w:szCs w:val="26"/>
              </w:rPr>
              <w:t>Chiều dài (m)</w:t>
            </w:r>
          </w:p>
        </w:tc>
        <w:tc>
          <w:tcPr>
            <w:tcW w:w="1559" w:type="dxa"/>
            <w:tcBorders>
              <w:top w:val="single" w:sz="4" w:space="0" w:color="auto"/>
              <w:left w:val="nil"/>
              <w:bottom w:val="single" w:sz="4" w:space="0" w:color="auto"/>
              <w:right w:val="single" w:sz="4" w:space="0" w:color="auto"/>
            </w:tcBorders>
            <w:noWrap/>
            <w:vAlign w:val="center"/>
            <w:hideMark/>
          </w:tcPr>
          <w:p w14:paraId="6F16E5D6" w14:textId="77777777" w:rsidR="00E75FD1" w:rsidRPr="001B09FE" w:rsidRDefault="00E75FD1" w:rsidP="00E75FD1">
            <w:pPr>
              <w:widowControl w:val="0"/>
              <w:ind w:firstLine="0"/>
              <w:jc w:val="center"/>
              <w:rPr>
                <w:b/>
                <w:bCs/>
                <w:sz w:val="26"/>
                <w:szCs w:val="26"/>
              </w:rPr>
            </w:pPr>
            <w:r w:rsidRPr="001B09FE">
              <w:rPr>
                <w:b/>
                <w:bCs/>
                <w:sz w:val="26"/>
                <w:szCs w:val="26"/>
              </w:rPr>
              <w:t>Ghi chú</w:t>
            </w:r>
          </w:p>
        </w:tc>
        <w:tc>
          <w:tcPr>
            <w:tcW w:w="388" w:type="dxa"/>
            <w:vAlign w:val="center"/>
            <w:hideMark/>
          </w:tcPr>
          <w:p w14:paraId="5C7C2FB0" w14:textId="77777777" w:rsidR="00E75FD1" w:rsidRPr="001B09FE" w:rsidRDefault="00E75FD1" w:rsidP="00E75FD1">
            <w:pPr>
              <w:widowControl w:val="0"/>
              <w:ind w:firstLine="0"/>
              <w:rPr>
                <w:sz w:val="26"/>
                <w:szCs w:val="26"/>
              </w:rPr>
            </w:pPr>
          </w:p>
        </w:tc>
      </w:tr>
      <w:tr w:rsidR="001B09FE" w:rsidRPr="001B09FE" w14:paraId="47823A41" w14:textId="77777777" w:rsidTr="00E75FD1">
        <w:trPr>
          <w:trHeight w:val="288"/>
        </w:trPr>
        <w:tc>
          <w:tcPr>
            <w:tcW w:w="563" w:type="dxa"/>
            <w:tcBorders>
              <w:top w:val="single" w:sz="4" w:space="0" w:color="auto"/>
              <w:left w:val="single" w:sz="4" w:space="0" w:color="auto"/>
              <w:bottom w:val="single" w:sz="4" w:space="0" w:color="auto"/>
              <w:right w:val="single" w:sz="4" w:space="0" w:color="auto"/>
            </w:tcBorders>
            <w:noWrap/>
            <w:vAlign w:val="center"/>
            <w:hideMark/>
          </w:tcPr>
          <w:p w14:paraId="28B538B9" w14:textId="77777777" w:rsidR="00E75FD1" w:rsidRPr="001B09FE" w:rsidRDefault="00E75FD1" w:rsidP="00E75FD1">
            <w:pPr>
              <w:widowControl w:val="0"/>
              <w:ind w:firstLine="0"/>
              <w:jc w:val="center"/>
              <w:rPr>
                <w:b/>
                <w:bCs/>
                <w:sz w:val="26"/>
                <w:szCs w:val="26"/>
              </w:rPr>
            </w:pPr>
            <w:r w:rsidRPr="001B09FE">
              <w:rPr>
                <w:b/>
                <w:bCs/>
                <w:sz w:val="26"/>
                <w:szCs w:val="26"/>
              </w:rPr>
              <w:t>I</w:t>
            </w:r>
          </w:p>
        </w:tc>
        <w:tc>
          <w:tcPr>
            <w:tcW w:w="217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B4DE9FF" w14:textId="77777777" w:rsidR="00E75FD1" w:rsidRPr="001B09FE" w:rsidRDefault="00E75FD1" w:rsidP="00E75FD1">
            <w:pPr>
              <w:widowControl w:val="0"/>
              <w:ind w:firstLine="0"/>
              <w:rPr>
                <w:b/>
                <w:bCs/>
                <w:sz w:val="26"/>
                <w:szCs w:val="26"/>
              </w:rPr>
            </w:pPr>
            <w:r w:rsidRPr="001B09FE">
              <w:rPr>
                <w:b/>
                <w:bCs/>
                <w:sz w:val="26"/>
                <w:szCs w:val="26"/>
              </w:rPr>
              <w:t>Rãnh dọc BxH=(40x50)cm</w:t>
            </w:r>
          </w:p>
        </w:tc>
        <w:tc>
          <w:tcPr>
            <w:tcW w:w="1984" w:type="dxa"/>
            <w:tcBorders>
              <w:top w:val="single" w:sz="4" w:space="0" w:color="auto"/>
              <w:left w:val="nil"/>
              <w:bottom w:val="single" w:sz="4" w:space="0" w:color="auto"/>
              <w:right w:val="single" w:sz="4" w:space="0" w:color="auto"/>
            </w:tcBorders>
            <w:shd w:val="clear" w:color="000000" w:fill="FFFFFF"/>
            <w:vAlign w:val="center"/>
            <w:hideMark/>
          </w:tcPr>
          <w:p w14:paraId="0716BED8" w14:textId="77777777" w:rsidR="00E75FD1" w:rsidRPr="001B09FE" w:rsidRDefault="00E75FD1" w:rsidP="00E75FD1">
            <w:pPr>
              <w:widowControl w:val="0"/>
              <w:ind w:firstLine="0"/>
              <w:jc w:val="center"/>
              <w:rPr>
                <w:b/>
                <w:bCs/>
                <w:sz w:val="26"/>
                <w:szCs w:val="26"/>
              </w:rPr>
            </w:pPr>
            <w:r w:rsidRPr="001B09FE">
              <w:rPr>
                <w:b/>
                <w:bCs/>
                <w:sz w:val="26"/>
                <w:szCs w:val="26"/>
              </w:rPr>
              <w:t> </w:t>
            </w:r>
          </w:p>
        </w:tc>
        <w:tc>
          <w:tcPr>
            <w:tcW w:w="2552" w:type="dxa"/>
            <w:tcBorders>
              <w:top w:val="single" w:sz="4" w:space="0" w:color="auto"/>
              <w:left w:val="nil"/>
              <w:bottom w:val="single" w:sz="4" w:space="0" w:color="auto"/>
              <w:right w:val="single" w:sz="4" w:space="0" w:color="auto"/>
            </w:tcBorders>
            <w:shd w:val="clear" w:color="000000" w:fill="FFFFFF"/>
            <w:vAlign w:val="center"/>
            <w:hideMark/>
          </w:tcPr>
          <w:p w14:paraId="0EA42AD4" w14:textId="77777777" w:rsidR="00E75FD1" w:rsidRPr="001B09FE" w:rsidRDefault="00E75FD1" w:rsidP="00E75FD1">
            <w:pPr>
              <w:widowControl w:val="0"/>
              <w:ind w:firstLine="0"/>
              <w:jc w:val="center"/>
              <w:rPr>
                <w:b/>
                <w:bCs/>
                <w:sz w:val="26"/>
                <w:szCs w:val="26"/>
              </w:rPr>
            </w:pPr>
            <w:r w:rsidRPr="001B09FE">
              <w:rPr>
                <w:b/>
                <w:bCs/>
                <w:sz w:val="26"/>
                <w:szCs w:val="2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4B0BCFFF" w14:textId="77777777" w:rsidR="00E75FD1" w:rsidRPr="001B09FE" w:rsidRDefault="00E75FD1" w:rsidP="00E75FD1">
            <w:pPr>
              <w:widowControl w:val="0"/>
              <w:ind w:firstLine="0"/>
              <w:jc w:val="center"/>
              <w:rPr>
                <w:b/>
                <w:bCs/>
                <w:sz w:val="26"/>
                <w:szCs w:val="26"/>
              </w:rPr>
            </w:pPr>
            <w:r w:rsidRPr="001B09FE">
              <w:rPr>
                <w:b/>
                <w:bCs/>
                <w:sz w:val="26"/>
                <w:szCs w:val="26"/>
              </w:rPr>
              <w:t>400.00</w:t>
            </w:r>
          </w:p>
        </w:tc>
        <w:tc>
          <w:tcPr>
            <w:tcW w:w="1559" w:type="dxa"/>
            <w:tcBorders>
              <w:top w:val="single" w:sz="4" w:space="0" w:color="auto"/>
              <w:left w:val="nil"/>
              <w:bottom w:val="single" w:sz="4" w:space="0" w:color="auto"/>
              <w:right w:val="single" w:sz="4" w:space="0" w:color="auto"/>
            </w:tcBorders>
            <w:noWrap/>
            <w:vAlign w:val="bottom"/>
            <w:hideMark/>
          </w:tcPr>
          <w:p w14:paraId="1F374055" w14:textId="77777777" w:rsidR="00E75FD1" w:rsidRPr="001B09FE" w:rsidRDefault="00E75FD1" w:rsidP="00E75FD1">
            <w:pPr>
              <w:widowControl w:val="0"/>
              <w:ind w:firstLine="0"/>
              <w:jc w:val="center"/>
              <w:rPr>
                <w:sz w:val="26"/>
                <w:szCs w:val="26"/>
              </w:rPr>
            </w:pPr>
            <w:r w:rsidRPr="001B09FE">
              <w:rPr>
                <w:sz w:val="26"/>
                <w:szCs w:val="26"/>
              </w:rPr>
              <w:t> </w:t>
            </w:r>
          </w:p>
        </w:tc>
        <w:tc>
          <w:tcPr>
            <w:tcW w:w="388" w:type="dxa"/>
            <w:vAlign w:val="center"/>
            <w:hideMark/>
          </w:tcPr>
          <w:p w14:paraId="25ABB66D" w14:textId="77777777" w:rsidR="00E75FD1" w:rsidRPr="001B09FE" w:rsidRDefault="00E75FD1" w:rsidP="00E75FD1">
            <w:pPr>
              <w:widowControl w:val="0"/>
              <w:ind w:firstLine="0"/>
              <w:rPr>
                <w:sz w:val="26"/>
                <w:szCs w:val="26"/>
              </w:rPr>
            </w:pPr>
          </w:p>
        </w:tc>
      </w:tr>
      <w:tr w:rsidR="001B09FE" w:rsidRPr="001B09FE" w14:paraId="77610B8F" w14:textId="77777777" w:rsidTr="00E75FD1">
        <w:trPr>
          <w:trHeight w:val="288"/>
        </w:trPr>
        <w:tc>
          <w:tcPr>
            <w:tcW w:w="563" w:type="dxa"/>
            <w:tcBorders>
              <w:top w:val="nil"/>
              <w:left w:val="single" w:sz="4" w:space="0" w:color="auto"/>
              <w:bottom w:val="single" w:sz="4" w:space="0" w:color="auto"/>
              <w:right w:val="single" w:sz="4" w:space="0" w:color="auto"/>
            </w:tcBorders>
            <w:noWrap/>
            <w:vAlign w:val="center"/>
            <w:hideMark/>
          </w:tcPr>
          <w:p w14:paraId="6A01B477" w14:textId="77777777" w:rsidR="00E75FD1" w:rsidRPr="001B09FE" w:rsidRDefault="00E75FD1" w:rsidP="00E75FD1">
            <w:pPr>
              <w:widowControl w:val="0"/>
              <w:ind w:firstLine="0"/>
              <w:jc w:val="center"/>
              <w:rPr>
                <w:b/>
                <w:bCs/>
                <w:sz w:val="26"/>
                <w:szCs w:val="26"/>
              </w:rPr>
            </w:pPr>
            <w:r w:rsidRPr="001B09FE">
              <w:rPr>
                <w:b/>
                <w:bCs/>
                <w:sz w:val="26"/>
                <w:szCs w:val="26"/>
              </w:rPr>
              <w:t>II</w:t>
            </w:r>
          </w:p>
        </w:tc>
        <w:tc>
          <w:tcPr>
            <w:tcW w:w="2172" w:type="dxa"/>
            <w:tcBorders>
              <w:top w:val="nil"/>
              <w:left w:val="single" w:sz="4" w:space="0" w:color="auto"/>
              <w:bottom w:val="single" w:sz="4" w:space="0" w:color="auto"/>
              <w:right w:val="nil"/>
            </w:tcBorders>
            <w:shd w:val="clear" w:color="000000" w:fill="FFFFFF"/>
            <w:noWrap/>
            <w:vAlign w:val="center"/>
            <w:hideMark/>
          </w:tcPr>
          <w:p w14:paraId="5E7525CD" w14:textId="77777777" w:rsidR="00E75FD1" w:rsidRPr="001B09FE" w:rsidRDefault="00E75FD1" w:rsidP="00E75FD1">
            <w:pPr>
              <w:widowControl w:val="0"/>
              <w:ind w:firstLine="0"/>
              <w:rPr>
                <w:b/>
                <w:bCs/>
                <w:sz w:val="26"/>
                <w:szCs w:val="26"/>
              </w:rPr>
            </w:pPr>
            <w:r w:rsidRPr="001B09FE">
              <w:rPr>
                <w:b/>
                <w:bCs/>
                <w:sz w:val="26"/>
                <w:szCs w:val="26"/>
              </w:rPr>
              <w:t>Cống dọc D600</w:t>
            </w:r>
          </w:p>
        </w:tc>
        <w:tc>
          <w:tcPr>
            <w:tcW w:w="1984" w:type="dxa"/>
            <w:tcBorders>
              <w:top w:val="nil"/>
              <w:left w:val="nil"/>
              <w:bottom w:val="single" w:sz="4" w:space="0" w:color="auto"/>
              <w:right w:val="single" w:sz="4" w:space="0" w:color="auto"/>
            </w:tcBorders>
            <w:shd w:val="clear" w:color="000000" w:fill="FFFFFF"/>
            <w:vAlign w:val="center"/>
            <w:hideMark/>
          </w:tcPr>
          <w:p w14:paraId="4F380AE1" w14:textId="77777777" w:rsidR="00E75FD1" w:rsidRPr="001B09FE" w:rsidRDefault="00E75FD1" w:rsidP="00E75FD1">
            <w:pPr>
              <w:widowControl w:val="0"/>
              <w:ind w:firstLine="0"/>
              <w:jc w:val="center"/>
              <w:rPr>
                <w:b/>
                <w:bCs/>
                <w:sz w:val="26"/>
                <w:szCs w:val="26"/>
              </w:rPr>
            </w:pPr>
            <w:r w:rsidRPr="001B09FE">
              <w:rPr>
                <w:b/>
                <w:bCs/>
                <w:sz w:val="26"/>
                <w:szCs w:val="26"/>
              </w:rPr>
              <w:t> </w:t>
            </w:r>
          </w:p>
        </w:tc>
        <w:tc>
          <w:tcPr>
            <w:tcW w:w="2552" w:type="dxa"/>
            <w:tcBorders>
              <w:top w:val="nil"/>
              <w:left w:val="nil"/>
              <w:bottom w:val="single" w:sz="4" w:space="0" w:color="auto"/>
              <w:right w:val="single" w:sz="4" w:space="0" w:color="auto"/>
            </w:tcBorders>
            <w:shd w:val="clear" w:color="000000" w:fill="FFFFFF"/>
            <w:vAlign w:val="center"/>
            <w:hideMark/>
          </w:tcPr>
          <w:p w14:paraId="340638AC" w14:textId="77777777" w:rsidR="00E75FD1" w:rsidRPr="001B09FE" w:rsidRDefault="00E75FD1" w:rsidP="00E75FD1">
            <w:pPr>
              <w:widowControl w:val="0"/>
              <w:ind w:firstLine="0"/>
              <w:jc w:val="center"/>
              <w:rPr>
                <w:b/>
                <w:bCs/>
                <w:sz w:val="26"/>
                <w:szCs w:val="26"/>
              </w:rPr>
            </w:pPr>
            <w:r w:rsidRPr="001B09FE">
              <w:rPr>
                <w:b/>
                <w:bCs/>
                <w:sz w:val="26"/>
                <w:szCs w:val="26"/>
              </w:rPr>
              <w:t> </w:t>
            </w:r>
          </w:p>
        </w:tc>
        <w:tc>
          <w:tcPr>
            <w:tcW w:w="992" w:type="dxa"/>
            <w:tcBorders>
              <w:top w:val="nil"/>
              <w:left w:val="nil"/>
              <w:bottom w:val="single" w:sz="4" w:space="0" w:color="auto"/>
              <w:right w:val="single" w:sz="4" w:space="0" w:color="auto"/>
            </w:tcBorders>
            <w:shd w:val="clear" w:color="000000" w:fill="FFFFFF"/>
            <w:vAlign w:val="center"/>
            <w:hideMark/>
          </w:tcPr>
          <w:p w14:paraId="6DB8FDA4" w14:textId="77777777" w:rsidR="00E75FD1" w:rsidRPr="001B09FE" w:rsidRDefault="00E75FD1" w:rsidP="00E75FD1">
            <w:pPr>
              <w:widowControl w:val="0"/>
              <w:ind w:firstLine="0"/>
              <w:jc w:val="center"/>
              <w:rPr>
                <w:b/>
                <w:bCs/>
                <w:sz w:val="26"/>
                <w:szCs w:val="26"/>
              </w:rPr>
            </w:pPr>
            <w:r w:rsidRPr="001B09FE">
              <w:rPr>
                <w:b/>
                <w:bCs/>
                <w:sz w:val="26"/>
                <w:szCs w:val="26"/>
              </w:rPr>
              <w:t>20.00</w:t>
            </w:r>
          </w:p>
        </w:tc>
        <w:tc>
          <w:tcPr>
            <w:tcW w:w="1559" w:type="dxa"/>
            <w:tcBorders>
              <w:top w:val="nil"/>
              <w:left w:val="nil"/>
              <w:bottom w:val="single" w:sz="4" w:space="0" w:color="auto"/>
              <w:right w:val="single" w:sz="4" w:space="0" w:color="auto"/>
            </w:tcBorders>
            <w:noWrap/>
            <w:vAlign w:val="bottom"/>
            <w:hideMark/>
          </w:tcPr>
          <w:p w14:paraId="6CE770A4" w14:textId="77777777" w:rsidR="00E75FD1" w:rsidRPr="001B09FE" w:rsidRDefault="00E75FD1" w:rsidP="00E75FD1">
            <w:pPr>
              <w:widowControl w:val="0"/>
              <w:ind w:firstLine="0"/>
              <w:jc w:val="center"/>
              <w:rPr>
                <w:sz w:val="26"/>
                <w:szCs w:val="26"/>
              </w:rPr>
            </w:pPr>
            <w:r w:rsidRPr="001B09FE">
              <w:rPr>
                <w:sz w:val="26"/>
                <w:szCs w:val="26"/>
              </w:rPr>
              <w:t> </w:t>
            </w:r>
          </w:p>
        </w:tc>
        <w:tc>
          <w:tcPr>
            <w:tcW w:w="388" w:type="dxa"/>
            <w:vAlign w:val="center"/>
            <w:hideMark/>
          </w:tcPr>
          <w:p w14:paraId="05D92B5C" w14:textId="77777777" w:rsidR="00E75FD1" w:rsidRPr="001B09FE" w:rsidRDefault="00E75FD1" w:rsidP="00E75FD1">
            <w:pPr>
              <w:widowControl w:val="0"/>
              <w:ind w:firstLine="0"/>
              <w:rPr>
                <w:sz w:val="26"/>
                <w:szCs w:val="26"/>
              </w:rPr>
            </w:pPr>
          </w:p>
        </w:tc>
      </w:tr>
      <w:tr w:rsidR="001B09FE" w:rsidRPr="001B09FE" w14:paraId="57D6ADB4" w14:textId="77777777" w:rsidTr="00E75FD1">
        <w:trPr>
          <w:trHeight w:val="288"/>
        </w:trPr>
        <w:tc>
          <w:tcPr>
            <w:tcW w:w="563" w:type="dxa"/>
            <w:tcBorders>
              <w:top w:val="nil"/>
              <w:left w:val="single" w:sz="4" w:space="0" w:color="auto"/>
              <w:bottom w:val="single" w:sz="4" w:space="0" w:color="auto"/>
              <w:right w:val="single" w:sz="4" w:space="0" w:color="auto"/>
            </w:tcBorders>
            <w:noWrap/>
            <w:vAlign w:val="center"/>
            <w:hideMark/>
          </w:tcPr>
          <w:p w14:paraId="6105746B" w14:textId="77777777" w:rsidR="00E75FD1" w:rsidRPr="001B09FE" w:rsidRDefault="00E75FD1" w:rsidP="00E75FD1">
            <w:pPr>
              <w:widowControl w:val="0"/>
              <w:ind w:firstLine="0"/>
              <w:jc w:val="center"/>
              <w:rPr>
                <w:b/>
                <w:bCs/>
                <w:sz w:val="26"/>
                <w:szCs w:val="26"/>
              </w:rPr>
            </w:pPr>
            <w:r w:rsidRPr="001B09FE">
              <w:rPr>
                <w:b/>
                <w:bCs/>
                <w:sz w:val="26"/>
                <w:szCs w:val="26"/>
              </w:rPr>
              <w:t>III</w:t>
            </w:r>
          </w:p>
        </w:tc>
        <w:tc>
          <w:tcPr>
            <w:tcW w:w="2172" w:type="dxa"/>
            <w:tcBorders>
              <w:top w:val="nil"/>
              <w:left w:val="single" w:sz="4" w:space="0" w:color="auto"/>
              <w:bottom w:val="single" w:sz="4" w:space="0" w:color="auto"/>
              <w:right w:val="nil"/>
            </w:tcBorders>
            <w:shd w:val="clear" w:color="000000" w:fill="FFFFFF"/>
            <w:noWrap/>
            <w:vAlign w:val="center"/>
            <w:hideMark/>
          </w:tcPr>
          <w:p w14:paraId="2950164C" w14:textId="77777777" w:rsidR="00E75FD1" w:rsidRPr="001B09FE" w:rsidRDefault="00E75FD1" w:rsidP="00E75FD1">
            <w:pPr>
              <w:widowControl w:val="0"/>
              <w:ind w:firstLine="0"/>
              <w:rPr>
                <w:b/>
                <w:bCs/>
                <w:sz w:val="26"/>
                <w:szCs w:val="26"/>
              </w:rPr>
            </w:pPr>
            <w:r w:rsidRPr="001B09FE">
              <w:rPr>
                <w:b/>
                <w:bCs/>
                <w:sz w:val="26"/>
                <w:szCs w:val="26"/>
              </w:rPr>
              <w:t>Cống ngang</w:t>
            </w:r>
          </w:p>
        </w:tc>
        <w:tc>
          <w:tcPr>
            <w:tcW w:w="1984" w:type="dxa"/>
            <w:tcBorders>
              <w:top w:val="nil"/>
              <w:left w:val="nil"/>
              <w:bottom w:val="single" w:sz="4" w:space="0" w:color="auto"/>
              <w:right w:val="single" w:sz="4" w:space="0" w:color="auto"/>
            </w:tcBorders>
            <w:shd w:val="clear" w:color="000000" w:fill="FFFFFF"/>
            <w:vAlign w:val="center"/>
            <w:hideMark/>
          </w:tcPr>
          <w:p w14:paraId="00742AE5" w14:textId="77777777" w:rsidR="00E75FD1" w:rsidRPr="001B09FE" w:rsidRDefault="00E75FD1" w:rsidP="00E75FD1">
            <w:pPr>
              <w:widowControl w:val="0"/>
              <w:ind w:firstLine="0"/>
              <w:jc w:val="center"/>
              <w:rPr>
                <w:b/>
                <w:bCs/>
                <w:sz w:val="26"/>
                <w:szCs w:val="26"/>
              </w:rPr>
            </w:pPr>
            <w:r w:rsidRPr="001B09FE">
              <w:rPr>
                <w:b/>
                <w:bCs/>
                <w:sz w:val="26"/>
                <w:szCs w:val="26"/>
              </w:rPr>
              <w:t> </w:t>
            </w:r>
          </w:p>
        </w:tc>
        <w:tc>
          <w:tcPr>
            <w:tcW w:w="2552" w:type="dxa"/>
            <w:tcBorders>
              <w:top w:val="nil"/>
              <w:left w:val="nil"/>
              <w:bottom w:val="single" w:sz="4" w:space="0" w:color="auto"/>
              <w:right w:val="single" w:sz="4" w:space="0" w:color="auto"/>
            </w:tcBorders>
            <w:shd w:val="clear" w:color="000000" w:fill="FFFFFF"/>
            <w:vAlign w:val="center"/>
            <w:hideMark/>
          </w:tcPr>
          <w:p w14:paraId="039E3909" w14:textId="77777777" w:rsidR="00E75FD1" w:rsidRPr="001B09FE" w:rsidRDefault="00E75FD1" w:rsidP="00E75FD1">
            <w:pPr>
              <w:widowControl w:val="0"/>
              <w:ind w:firstLine="0"/>
              <w:jc w:val="center"/>
              <w:rPr>
                <w:b/>
                <w:bCs/>
                <w:sz w:val="26"/>
                <w:szCs w:val="26"/>
              </w:rPr>
            </w:pPr>
            <w:r w:rsidRPr="001B09FE">
              <w:rPr>
                <w:b/>
                <w:bCs/>
                <w:sz w:val="26"/>
                <w:szCs w:val="26"/>
              </w:rPr>
              <w:t> </w:t>
            </w:r>
          </w:p>
        </w:tc>
        <w:tc>
          <w:tcPr>
            <w:tcW w:w="992" w:type="dxa"/>
            <w:tcBorders>
              <w:top w:val="nil"/>
              <w:left w:val="nil"/>
              <w:bottom w:val="single" w:sz="4" w:space="0" w:color="auto"/>
              <w:right w:val="single" w:sz="4" w:space="0" w:color="auto"/>
            </w:tcBorders>
            <w:shd w:val="clear" w:color="000000" w:fill="FFFFFF"/>
            <w:vAlign w:val="center"/>
            <w:hideMark/>
          </w:tcPr>
          <w:p w14:paraId="67FEB754" w14:textId="77777777" w:rsidR="00E75FD1" w:rsidRPr="001B09FE" w:rsidRDefault="00E75FD1" w:rsidP="00E75FD1">
            <w:pPr>
              <w:widowControl w:val="0"/>
              <w:ind w:firstLine="0"/>
              <w:jc w:val="center"/>
              <w:rPr>
                <w:b/>
                <w:bCs/>
                <w:sz w:val="26"/>
                <w:szCs w:val="26"/>
              </w:rPr>
            </w:pPr>
            <w:r w:rsidRPr="001B09FE">
              <w:rPr>
                <w:b/>
                <w:bCs/>
                <w:sz w:val="26"/>
                <w:szCs w:val="26"/>
              </w:rPr>
              <w:t> </w:t>
            </w:r>
          </w:p>
        </w:tc>
        <w:tc>
          <w:tcPr>
            <w:tcW w:w="1559" w:type="dxa"/>
            <w:tcBorders>
              <w:top w:val="nil"/>
              <w:left w:val="nil"/>
              <w:bottom w:val="single" w:sz="4" w:space="0" w:color="auto"/>
              <w:right w:val="single" w:sz="4" w:space="0" w:color="auto"/>
            </w:tcBorders>
            <w:noWrap/>
            <w:vAlign w:val="bottom"/>
            <w:hideMark/>
          </w:tcPr>
          <w:p w14:paraId="31CC0B88" w14:textId="77777777" w:rsidR="00E75FD1" w:rsidRPr="001B09FE" w:rsidRDefault="00E75FD1" w:rsidP="00E75FD1">
            <w:pPr>
              <w:widowControl w:val="0"/>
              <w:ind w:firstLine="0"/>
              <w:jc w:val="center"/>
              <w:rPr>
                <w:sz w:val="26"/>
                <w:szCs w:val="26"/>
              </w:rPr>
            </w:pPr>
            <w:r w:rsidRPr="001B09FE">
              <w:rPr>
                <w:sz w:val="26"/>
                <w:szCs w:val="26"/>
              </w:rPr>
              <w:t> </w:t>
            </w:r>
          </w:p>
        </w:tc>
        <w:tc>
          <w:tcPr>
            <w:tcW w:w="388" w:type="dxa"/>
            <w:vAlign w:val="center"/>
            <w:hideMark/>
          </w:tcPr>
          <w:p w14:paraId="7BE33E37" w14:textId="77777777" w:rsidR="00E75FD1" w:rsidRPr="001B09FE" w:rsidRDefault="00E75FD1" w:rsidP="00E75FD1">
            <w:pPr>
              <w:widowControl w:val="0"/>
              <w:ind w:firstLine="0"/>
              <w:rPr>
                <w:sz w:val="26"/>
                <w:szCs w:val="26"/>
              </w:rPr>
            </w:pPr>
          </w:p>
        </w:tc>
      </w:tr>
      <w:tr w:rsidR="001B09FE" w:rsidRPr="001B09FE" w14:paraId="0BCE06EE" w14:textId="77777777" w:rsidTr="00E75FD1">
        <w:trPr>
          <w:trHeight w:val="288"/>
        </w:trPr>
        <w:tc>
          <w:tcPr>
            <w:tcW w:w="563" w:type="dxa"/>
            <w:tcBorders>
              <w:top w:val="nil"/>
              <w:left w:val="single" w:sz="4" w:space="0" w:color="auto"/>
              <w:bottom w:val="single" w:sz="4" w:space="0" w:color="auto"/>
              <w:right w:val="single" w:sz="4" w:space="0" w:color="auto"/>
            </w:tcBorders>
            <w:noWrap/>
            <w:vAlign w:val="center"/>
            <w:hideMark/>
          </w:tcPr>
          <w:p w14:paraId="61D2B79E" w14:textId="77777777" w:rsidR="00E75FD1" w:rsidRPr="001B09FE" w:rsidRDefault="00E75FD1" w:rsidP="00E75FD1">
            <w:pPr>
              <w:widowControl w:val="0"/>
              <w:ind w:firstLine="0"/>
              <w:jc w:val="center"/>
              <w:rPr>
                <w:sz w:val="26"/>
                <w:szCs w:val="26"/>
              </w:rPr>
            </w:pPr>
            <w:r w:rsidRPr="001B09FE">
              <w:rPr>
                <w:sz w:val="26"/>
                <w:szCs w:val="26"/>
              </w:rPr>
              <w:t>1</w:t>
            </w:r>
          </w:p>
        </w:tc>
        <w:tc>
          <w:tcPr>
            <w:tcW w:w="2172" w:type="dxa"/>
            <w:tcBorders>
              <w:top w:val="nil"/>
              <w:left w:val="nil"/>
              <w:bottom w:val="single" w:sz="4" w:space="0" w:color="auto"/>
              <w:right w:val="single" w:sz="4" w:space="0" w:color="auto"/>
            </w:tcBorders>
            <w:noWrap/>
            <w:vAlign w:val="center"/>
            <w:hideMark/>
          </w:tcPr>
          <w:p w14:paraId="6BDB1172" w14:textId="77777777" w:rsidR="00E75FD1" w:rsidRPr="001B09FE" w:rsidRDefault="00E75FD1" w:rsidP="00E75FD1">
            <w:pPr>
              <w:widowControl w:val="0"/>
              <w:ind w:firstLine="0"/>
              <w:jc w:val="center"/>
              <w:rPr>
                <w:sz w:val="26"/>
                <w:szCs w:val="26"/>
              </w:rPr>
            </w:pPr>
            <w:r w:rsidRPr="001B09FE">
              <w:rPr>
                <w:sz w:val="26"/>
                <w:szCs w:val="26"/>
              </w:rPr>
              <w:t>Cống số 1</w:t>
            </w:r>
          </w:p>
        </w:tc>
        <w:tc>
          <w:tcPr>
            <w:tcW w:w="1984" w:type="dxa"/>
            <w:tcBorders>
              <w:top w:val="nil"/>
              <w:left w:val="nil"/>
              <w:bottom w:val="single" w:sz="4" w:space="0" w:color="auto"/>
              <w:right w:val="single" w:sz="4" w:space="0" w:color="auto"/>
            </w:tcBorders>
            <w:noWrap/>
            <w:vAlign w:val="center"/>
            <w:hideMark/>
          </w:tcPr>
          <w:p w14:paraId="4E393594" w14:textId="77777777" w:rsidR="00E75FD1" w:rsidRPr="001B09FE" w:rsidRDefault="00E75FD1" w:rsidP="00E75FD1">
            <w:pPr>
              <w:widowControl w:val="0"/>
              <w:ind w:firstLine="0"/>
              <w:rPr>
                <w:sz w:val="26"/>
                <w:szCs w:val="26"/>
              </w:rPr>
            </w:pPr>
            <w:r w:rsidRPr="001B09FE">
              <w:rPr>
                <w:sz w:val="26"/>
                <w:szCs w:val="26"/>
              </w:rPr>
              <w:t>Tuyến D3</w:t>
            </w:r>
          </w:p>
        </w:tc>
        <w:tc>
          <w:tcPr>
            <w:tcW w:w="2552" w:type="dxa"/>
            <w:tcBorders>
              <w:top w:val="nil"/>
              <w:left w:val="nil"/>
              <w:bottom w:val="single" w:sz="4" w:space="0" w:color="auto"/>
              <w:right w:val="single" w:sz="4" w:space="0" w:color="auto"/>
            </w:tcBorders>
            <w:vAlign w:val="center"/>
            <w:hideMark/>
          </w:tcPr>
          <w:p w14:paraId="03C94FA7" w14:textId="77777777" w:rsidR="00E75FD1" w:rsidRPr="001B09FE" w:rsidRDefault="00E75FD1" w:rsidP="00E75FD1">
            <w:pPr>
              <w:widowControl w:val="0"/>
              <w:ind w:firstLine="0"/>
              <w:jc w:val="center"/>
              <w:rPr>
                <w:sz w:val="26"/>
                <w:szCs w:val="26"/>
              </w:rPr>
            </w:pPr>
            <w:r w:rsidRPr="001B09FE">
              <w:rPr>
                <w:sz w:val="26"/>
                <w:szCs w:val="26"/>
              </w:rPr>
              <w:t>Cống hộp KĐ (1,5x1,5)m</w:t>
            </w:r>
          </w:p>
        </w:tc>
        <w:tc>
          <w:tcPr>
            <w:tcW w:w="992" w:type="dxa"/>
            <w:tcBorders>
              <w:top w:val="nil"/>
              <w:left w:val="nil"/>
              <w:bottom w:val="single" w:sz="4" w:space="0" w:color="auto"/>
              <w:right w:val="single" w:sz="4" w:space="0" w:color="auto"/>
            </w:tcBorders>
            <w:vAlign w:val="center"/>
            <w:hideMark/>
          </w:tcPr>
          <w:p w14:paraId="5D0167D3" w14:textId="77777777" w:rsidR="00E75FD1" w:rsidRPr="001B09FE" w:rsidRDefault="00E75FD1" w:rsidP="00E75FD1">
            <w:pPr>
              <w:widowControl w:val="0"/>
              <w:ind w:firstLine="0"/>
              <w:jc w:val="center"/>
              <w:rPr>
                <w:sz w:val="26"/>
                <w:szCs w:val="26"/>
              </w:rPr>
            </w:pPr>
            <w:r w:rsidRPr="001B09FE">
              <w:rPr>
                <w:sz w:val="26"/>
                <w:szCs w:val="26"/>
              </w:rPr>
              <w:t>8,00</w:t>
            </w:r>
          </w:p>
        </w:tc>
        <w:tc>
          <w:tcPr>
            <w:tcW w:w="1559" w:type="dxa"/>
            <w:tcBorders>
              <w:top w:val="nil"/>
              <w:left w:val="nil"/>
              <w:bottom w:val="single" w:sz="4" w:space="0" w:color="auto"/>
              <w:right w:val="single" w:sz="4" w:space="0" w:color="auto"/>
            </w:tcBorders>
            <w:noWrap/>
            <w:vAlign w:val="bottom"/>
            <w:hideMark/>
          </w:tcPr>
          <w:p w14:paraId="19F8DF4C" w14:textId="77777777" w:rsidR="00E75FD1" w:rsidRPr="001B09FE" w:rsidRDefault="00E75FD1" w:rsidP="00E75FD1">
            <w:pPr>
              <w:widowControl w:val="0"/>
              <w:ind w:firstLine="0"/>
              <w:rPr>
                <w:sz w:val="26"/>
                <w:szCs w:val="26"/>
              </w:rPr>
            </w:pPr>
            <w:r w:rsidRPr="001B09FE">
              <w:rPr>
                <w:sz w:val="26"/>
                <w:szCs w:val="26"/>
              </w:rPr>
              <w:t>Thiết kế mới</w:t>
            </w:r>
          </w:p>
        </w:tc>
        <w:tc>
          <w:tcPr>
            <w:tcW w:w="388" w:type="dxa"/>
            <w:vAlign w:val="center"/>
            <w:hideMark/>
          </w:tcPr>
          <w:p w14:paraId="7B9B31AF" w14:textId="77777777" w:rsidR="00E75FD1" w:rsidRPr="001B09FE" w:rsidRDefault="00E75FD1" w:rsidP="00E75FD1">
            <w:pPr>
              <w:widowControl w:val="0"/>
              <w:ind w:firstLine="0"/>
              <w:rPr>
                <w:sz w:val="26"/>
                <w:szCs w:val="26"/>
              </w:rPr>
            </w:pPr>
          </w:p>
        </w:tc>
      </w:tr>
      <w:tr w:rsidR="001B09FE" w:rsidRPr="001B09FE" w14:paraId="204D6819" w14:textId="77777777" w:rsidTr="00E75FD1">
        <w:trPr>
          <w:trHeight w:val="288"/>
        </w:trPr>
        <w:tc>
          <w:tcPr>
            <w:tcW w:w="563" w:type="dxa"/>
            <w:tcBorders>
              <w:top w:val="nil"/>
              <w:left w:val="single" w:sz="4" w:space="0" w:color="auto"/>
              <w:bottom w:val="single" w:sz="4" w:space="0" w:color="auto"/>
              <w:right w:val="single" w:sz="4" w:space="0" w:color="auto"/>
            </w:tcBorders>
            <w:noWrap/>
            <w:vAlign w:val="center"/>
            <w:hideMark/>
          </w:tcPr>
          <w:p w14:paraId="79EC91C7" w14:textId="77777777" w:rsidR="00E75FD1" w:rsidRPr="001B09FE" w:rsidRDefault="00E75FD1" w:rsidP="00E75FD1">
            <w:pPr>
              <w:widowControl w:val="0"/>
              <w:ind w:firstLine="0"/>
              <w:jc w:val="center"/>
              <w:rPr>
                <w:sz w:val="26"/>
                <w:szCs w:val="26"/>
              </w:rPr>
            </w:pPr>
            <w:r w:rsidRPr="001B09FE">
              <w:rPr>
                <w:sz w:val="26"/>
                <w:szCs w:val="26"/>
              </w:rPr>
              <w:t>2</w:t>
            </w:r>
          </w:p>
        </w:tc>
        <w:tc>
          <w:tcPr>
            <w:tcW w:w="2172" w:type="dxa"/>
            <w:tcBorders>
              <w:top w:val="nil"/>
              <w:left w:val="nil"/>
              <w:bottom w:val="single" w:sz="4" w:space="0" w:color="auto"/>
              <w:right w:val="single" w:sz="4" w:space="0" w:color="auto"/>
            </w:tcBorders>
            <w:noWrap/>
            <w:vAlign w:val="center"/>
            <w:hideMark/>
          </w:tcPr>
          <w:p w14:paraId="03A17DC7" w14:textId="77777777" w:rsidR="00E75FD1" w:rsidRPr="001B09FE" w:rsidRDefault="00E75FD1" w:rsidP="00E75FD1">
            <w:pPr>
              <w:widowControl w:val="0"/>
              <w:ind w:firstLine="0"/>
              <w:jc w:val="center"/>
              <w:rPr>
                <w:sz w:val="26"/>
                <w:szCs w:val="26"/>
              </w:rPr>
            </w:pPr>
            <w:r w:rsidRPr="001B09FE">
              <w:rPr>
                <w:sz w:val="26"/>
                <w:szCs w:val="26"/>
              </w:rPr>
              <w:t>Cống số 2</w:t>
            </w:r>
          </w:p>
        </w:tc>
        <w:tc>
          <w:tcPr>
            <w:tcW w:w="1984" w:type="dxa"/>
            <w:tcBorders>
              <w:top w:val="nil"/>
              <w:left w:val="nil"/>
              <w:bottom w:val="single" w:sz="4" w:space="0" w:color="auto"/>
              <w:right w:val="single" w:sz="4" w:space="0" w:color="auto"/>
            </w:tcBorders>
            <w:noWrap/>
            <w:vAlign w:val="center"/>
            <w:hideMark/>
          </w:tcPr>
          <w:p w14:paraId="6562DFC8" w14:textId="77777777" w:rsidR="00E75FD1" w:rsidRPr="001B09FE" w:rsidRDefault="00E75FD1" w:rsidP="00E75FD1">
            <w:pPr>
              <w:widowControl w:val="0"/>
              <w:ind w:firstLine="0"/>
              <w:rPr>
                <w:sz w:val="26"/>
                <w:szCs w:val="26"/>
              </w:rPr>
            </w:pPr>
            <w:r w:rsidRPr="001B09FE">
              <w:rPr>
                <w:sz w:val="26"/>
                <w:szCs w:val="26"/>
              </w:rPr>
              <w:t>Mương đoạn 1</w:t>
            </w:r>
          </w:p>
        </w:tc>
        <w:tc>
          <w:tcPr>
            <w:tcW w:w="2552" w:type="dxa"/>
            <w:tcBorders>
              <w:top w:val="nil"/>
              <w:left w:val="nil"/>
              <w:bottom w:val="single" w:sz="4" w:space="0" w:color="auto"/>
              <w:right w:val="single" w:sz="4" w:space="0" w:color="auto"/>
            </w:tcBorders>
            <w:vAlign w:val="center"/>
            <w:hideMark/>
          </w:tcPr>
          <w:p w14:paraId="1D2FE71B" w14:textId="77777777" w:rsidR="00E75FD1" w:rsidRPr="001B09FE" w:rsidRDefault="00E75FD1" w:rsidP="00E75FD1">
            <w:pPr>
              <w:widowControl w:val="0"/>
              <w:ind w:firstLine="0"/>
              <w:jc w:val="center"/>
              <w:rPr>
                <w:sz w:val="26"/>
                <w:szCs w:val="26"/>
              </w:rPr>
            </w:pPr>
            <w:r w:rsidRPr="001B09FE">
              <w:rPr>
                <w:sz w:val="26"/>
                <w:szCs w:val="26"/>
              </w:rPr>
              <w:t>Cống hộp KĐ (1,5x1,5)m</w:t>
            </w:r>
          </w:p>
        </w:tc>
        <w:tc>
          <w:tcPr>
            <w:tcW w:w="992" w:type="dxa"/>
            <w:tcBorders>
              <w:top w:val="nil"/>
              <w:left w:val="nil"/>
              <w:bottom w:val="single" w:sz="4" w:space="0" w:color="auto"/>
              <w:right w:val="single" w:sz="4" w:space="0" w:color="auto"/>
            </w:tcBorders>
            <w:vAlign w:val="center"/>
            <w:hideMark/>
          </w:tcPr>
          <w:p w14:paraId="51C1BC6B" w14:textId="77777777" w:rsidR="00E75FD1" w:rsidRPr="001B09FE" w:rsidRDefault="00E75FD1" w:rsidP="00E75FD1">
            <w:pPr>
              <w:widowControl w:val="0"/>
              <w:ind w:firstLine="0"/>
              <w:jc w:val="center"/>
              <w:rPr>
                <w:sz w:val="26"/>
                <w:szCs w:val="26"/>
              </w:rPr>
            </w:pPr>
            <w:r w:rsidRPr="001B09FE">
              <w:rPr>
                <w:sz w:val="26"/>
                <w:szCs w:val="26"/>
              </w:rPr>
              <w:t>17,00</w:t>
            </w:r>
          </w:p>
        </w:tc>
        <w:tc>
          <w:tcPr>
            <w:tcW w:w="1559" w:type="dxa"/>
            <w:tcBorders>
              <w:top w:val="nil"/>
              <w:left w:val="nil"/>
              <w:bottom w:val="single" w:sz="4" w:space="0" w:color="auto"/>
              <w:right w:val="single" w:sz="4" w:space="0" w:color="auto"/>
            </w:tcBorders>
            <w:noWrap/>
            <w:vAlign w:val="bottom"/>
            <w:hideMark/>
          </w:tcPr>
          <w:p w14:paraId="106624E6" w14:textId="77777777" w:rsidR="00E75FD1" w:rsidRPr="001B09FE" w:rsidRDefault="00E75FD1" w:rsidP="00E75FD1">
            <w:pPr>
              <w:widowControl w:val="0"/>
              <w:ind w:firstLine="0"/>
              <w:rPr>
                <w:sz w:val="26"/>
                <w:szCs w:val="26"/>
              </w:rPr>
            </w:pPr>
            <w:r w:rsidRPr="001B09FE">
              <w:rPr>
                <w:sz w:val="26"/>
                <w:szCs w:val="26"/>
              </w:rPr>
              <w:t>Thiết kế mới</w:t>
            </w:r>
          </w:p>
        </w:tc>
        <w:tc>
          <w:tcPr>
            <w:tcW w:w="388" w:type="dxa"/>
            <w:vAlign w:val="center"/>
            <w:hideMark/>
          </w:tcPr>
          <w:p w14:paraId="39A23EBB" w14:textId="77777777" w:rsidR="00E75FD1" w:rsidRPr="001B09FE" w:rsidRDefault="00E75FD1" w:rsidP="00E75FD1">
            <w:pPr>
              <w:widowControl w:val="0"/>
              <w:ind w:firstLine="0"/>
              <w:rPr>
                <w:sz w:val="26"/>
                <w:szCs w:val="26"/>
              </w:rPr>
            </w:pPr>
          </w:p>
        </w:tc>
      </w:tr>
      <w:tr w:rsidR="001B09FE" w:rsidRPr="001B09FE" w14:paraId="6599D140" w14:textId="77777777" w:rsidTr="00E75FD1">
        <w:trPr>
          <w:trHeight w:val="288"/>
        </w:trPr>
        <w:tc>
          <w:tcPr>
            <w:tcW w:w="563" w:type="dxa"/>
            <w:tcBorders>
              <w:top w:val="nil"/>
              <w:left w:val="single" w:sz="4" w:space="0" w:color="auto"/>
              <w:bottom w:val="single" w:sz="4" w:space="0" w:color="auto"/>
              <w:right w:val="single" w:sz="4" w:space="0" w:color="auto"/>
            </w:tcBorders>
            <w:noWrap/>
            <w:vAlign w:val="center"/>
            <w:hideMark/>
          </w:tcPr>
          <w:p w14:paraId="549F4A97" w14:textId="77777777" w:rsidR="00E75FD1" w:rsidRPr="001B09FE" w:rsidRDefault="00E75FD1" w:rsidP="00E75FD1">
            <w:pPr>
              <w:widowControl w:val="0"/>
              <w:ind w:firstLine="0"/>
              <w:jc w:val="center"/>
              <w:rPr>
                <w:sz w:val="26"/>
                <w:szCs w:val="26"/>
              </w:rPr>
            </w:pPr>
            <w:r w:rsidRPr="001B09FE">
              <w:rPr>
                <w:sz w:val="26"/>
                <w:szCs w:val="26"/>
              </w:rPr>
              <w:t>3</w:t>
            </w:r>
          </w:p>
        </w:tc>
        <w:tc>
          <w:tcPr>
            <w:tcW w:w="2172" w:type="dxa"/>
            <w:tcBorders>
              <w:top w:val="nil"/>
              <w:left w:val="nil"/>
              <w:bottom w:val="single" w:sz="4" w:space="0" w:color="auto"/>
              <w:right w:val="single" w:sz="4" w:space="0" w:color="auto"/>
            </w:tcBorders>
            <w:noWrap/>
            <w:vAlign w:val="center"/>
            <w:hideMark/>
          </w:tcPr>
          <w:p w14:paraId="7DFD75F1" w14:textId="77777777" w:rsidR="00E75FD1" w:rsidRPr="001B09FE" w:rsidRDefault="00E75FD1" w:rsidP="00E75FD1">
            <w:pPr>
              <w:widowControl w:val="0"/>
              <w:ind w:firstLine="0"/>
              <w:jc w:val="center"/>
              <w:rPr>
                <w:sz w:val="26"/>
                <w:szCs w:val="26"/>
              </w:rPr>
            </w:pPr>
            <w:r w:rsidRPr="001B09FE">
              <w:rPr>
                <w:sz w:val="26"/>
                <w:szCs w:val="26"/>
              </w:rPr>
              <w:t>Cống số 3</w:t>
            </w:r>
          </w:p>
        </w:tc>
        <w:tc>
          <w:tcPr>
            <w:tcW w:w="1984" w:type="dxa"/>
            <w:tcBorders>
              <w:top w:val="nil"/>
              <w:left w:val="nil"/>
              <w:bottom w:val="single" w:sz="4" w:space="0" w:color="auto"/>
              <w:right w:val="single" w:sz="4" w:space="0" w:color="auto"/>
            </w:tcBorders>
            <w:noWrap/>
            <w:vAlign w:val="center"/>
            <w:hideMark/>
          </w:tcPr>
          <w:p w14:paraId="7FA29EC0" w14:textId="77777777" w:rsidR="00E75FD1" w:rsidRPr="001B09FE" w:rsidRDefault="00E75FD1" w:rsidP="00E75FD1">
            <w:pPr>
              <w:widowControl w:val="0"/>
              <w:ind w:firstLine="0"/>
              <w:rPr>
                <w:sz w:val="26"/>
                <w:szCs w:val="26"/>
              </w:rPr>
            </w:pPr>
            <w:r w:rsidRPr="001B09FE">
              <w:rPr>
                <w:sz w:val="26"/>
                <w:szCs w:val="26"/>
              </w:rPr>
              <w:t>Tuyến D4</w:t>
            </w:r>
          </w:p>
        </w:tc>
        <w:tc>
          <w:tcPr>
            <w:tcW w:w="2552" w:type="dxa"/>
            <w:tcBorders>
              <w:top w:val="nil"/>
              <w:left w:val="nil"/>
              <w:bottom w:val="single" w:sz="4" w:space="0" w:color="auto"/>
              <w:right w:val="single" w:sz="4" w:space="0" w:color="auto"/>
            </w:tcBorders>
            <w:vAlign w:val="center"/>
            <w:hideMark/>
          </w:tcPr>
          <w:p w14:paraId="1CB123DD" w14:textId="77777777" w:rsidR="00E75FD1" w:rsidRPr="001B09FE" w:rsidRDefault="00E75FD1" w:rsidP="00E75FD1">
            <w:pPr>
              <w:widowControl w:val="0"/>
              <w:ind w:firstLine="0"/>
              <w:jc w:val="center"/>
              <w:rPr>
                <w:sz w:val="26"/>
                <w:szCs w:val="26"/>
              </w:rPr>
            </w:pPr>
            <w:r w:rsidRPr="001B09FE">
              <w:rPr>
                <w:sz w:val="26"/>
                <w:szCs w:val="26"/>
              </w:rPr>
              <w:t>Cống hộp KĐ (1,5x1,5)m</w:t>
            </w:r>
          </w:p>
        </w:tc>
        <w:tc>
          <w:tcPr>
            <w:tcW w:w="992" w:type="dxa"/>
            <w:tcBorders>
              <w:top w:val="nil"/>
              <w:left w:val="nil"/>
              <w:bottom w:val="single" w:sz="4" w:space="0" w:color="auto"/>
              <w:right w:val="single" w:sz="4" w:space="0" w:color="auto"/>
            </w:tcBorders>
            <w:vAlign w:val="center"/>
            <w:hideMark/>
          </w:tcPr>
          <w:p w14:paraId="52B98F5B" w14:textId="77777777" w:rsidR="00E75FD1" w:rsidRPr="001B09FE" w:rsidRDefault="00E75FD1" w:rsidP="00E75FD1">
            <w:pPr>
              <w:widowControl w:val="0"/>
              <w:ind w:firstLine="0"/>
              <w:jc w:val="center"/>
              <w:rPr>
                <w:sz w:val="26"/>
                <w:szCs w:val="26"/>
              </w:rPr>
            </w:pPr>
            <w:r w:rsidRPr="001B09FE">
              <w:rPr>
                <w:sz w:val="26"/>
                <w:szCs w:val="26"/>
              </w:rPr>
              <w:t>9,00</w:t>
            </w:r>
          </w:p>
        </w:tc>
        <w:tc>
          <w:tcPr>
            <w:tcW w:w="1559" w:type="dxa"/>
            <w:tcBorders>
              <w:top w:val="nil"/>
              <w:left w:val="nil"/>
              <w:bottom w:val="single" w:sz="4" w:space="0" w:color="auto"/>
              <w:right w:val="single" w:sz="4" w:space="0" w:color="auto"/>
            </w:tcBorders>
            <w:noWrap/>
            <w:vAlign w:val="bottom"/>
            <w:hideMark/>
          </w:tcPr>
          <w:p w14:paraId="33BD6722" w14:textId="77777777" w:rsidR="00E75FD1" w:rsidRPr="001B09FE" w:rsidRDefault="00E75FD1" w:rsidP="00E75FD1">
            <w:pPr>
              <w:widowControl w:val="0"/>
              <w:ind w:firstLine="0"/>
              <w:rPr>
                <w:sz w:val="26"/>
                <w:szCs w:val="26"/>
              </w:rPr>
            </w:pPr>
            <w:r w:rsidRPr="001B09FE">
              <w:rPr>
                <w:sz w:val="26"/>
                <w:szCs w:val="26"/>
              </w:rPr>
              <w:t>Thiết kế mới</w:t>
            </w:r>
          </w:p>
        </w:tc>
        <w:tc>
          <w:tcPr>
            <w:tcW w:w="388" w:type="dxa"/>
            <w:vAlign w:val="center"/>
            <w:hideMark/>
          </w:tcPr>
          <w:p w14:paraId="042A4B5D" w14:textId="77777777" w:rsidR="00E75FD1" w:rsidRPr="001B09FE" w:rsidRDefault="00E75FD1" w:rsidP="00E75FD1">
            <w:pPr>
              <w:widowControl w:val="0"/>
              <w:ind w:firstLine="0"/>
              <w:rPr>
                <w:sz w:val="26"/>
                <w:szCs w:val="26"/>
              </w:rPr>
            </w:pPr>
          </w:p>
        </w:tc>
      </w:tr>
      <w:tr w:rsidR="001B09FE" w:rsidRPr="001B09FE" w14:paraId="56A5D487" w14:textId="77777777" w:rsidTr="00E75FD1">
        <w:trPr>
          <w:trHeight w:val="288"/>
        </w:trPr>
        <w:tc>
          <w:tcPr>
            <w:tcW w:w="563" w:type="dxa"/>
            <w:tcBorders>
              <w:top w:val="nil"/>
              <w:left w:val="single" w:sz="4" w:space="0" w:color="auto"/>
              <w:bottom w:val="single" w:sz="4" w:space="0" w:color="auto"/>
              <w:right w:val="single" w:sz="4" w:space="0" w:color="auto"/>
            </w:tcBorders>
            <w:noWrap/>
            <w:vAlign w:val="center"/>
            <w:hideMark/>
          </w:tcPr>
          <w:p w14:paraId="58FD735E" w14:textId="77777777" w:rsidR="00E75FD1" w:rsidRPr="001B09FE" w:rsidRDefault="00E75FD1" w:rsidP="00E75FD1">
            <w:pPr>
              <w:widowControl w:val="0"/>
              <w:ind w:firstLine="0"/>
              <w:jc w:val="center"/>
              <w:rPr>
                <w:sz w:val="26"/>
                <w:szCs w:val="26"/>
              </w:rPr>
            </w:pPr>
            <w:r w:rsidRPr="001B09FE">
              <w:rPr>
                <w:sz w:val="26"/>
                <w:szCs w:val="26"/>
              </w:rPr>
              <w:t>4</w:t>
            </w:r>
          </w:p>
        </w:tc>
        <w:tc>
          <w:tcPr>
            <w:tcW w:w="2172" w:type="dxa"/>
            <w:tcBorders>
              <w:top w:val="nil"/>
              <w:left w:val="nil"/>
              <w:bottom w:val="single" w:sz="4" w:space="0" w:color="auto"/>
              <w:right w:val="single" w:sz="4" w:space="0" w:color="auto"/>
            </w:tcBorders>
            <w:noWrap/>
            <w:vAlign w:val="center"/>
            <w:hideMark/>
          </w:tcPr>
          <w:p w14:paraId="0E3FC54D" w14:textId="77777777" w:rsidR="00E75FD1" w:rsidRPr="001B09FE" w:rsidRDefault="00E75FD1" w:rsidP="00E75FD1">
            <w:pPr>
              <w:widowControl w:val="0"/>
              <w:ind w:firstLine="0"/>
              <w:jc w:val="center"/>
              <w:rPr>
                <w:sz w:val="26"/>
                <w:szCs w:val="26"/>
              </w:rPr>
            </w:pPr>
            <w:r w:rsidRPr="001B09FE">
              <w:rPr>
                <w:sz w:val="26"/>
                <w:szCs w:val="26"/>
              </w:rPr>
              <w:t>Cống số 4</w:t>
            </w:r>
          </w:p>
        </w:tc>
        <w:tc>
          <w:tcPr>
            <w:tcW w:w="1984" w:type="dxa"/>
            <w:tcBorders>
              <w:top w:val="nil"/>
              <w:left w:val="nil"/>
              <w:bottom w:val="single" w:sz="4" w:space="0" w:color="auto"/>
              <w:right w:val="single" w:sz="4" w:space="0" w:color="auto"/>
            </w:tcBorders>
            <w:noWrap/>
            <w:vAlign w:val="center"/>
            <w:hideMark/>
          </w:tcPr>
          <w:p w14:paraId="3F80E0E2" w14:textId="77777777" w:rsidR="00E75FD1" w:rsidRPr="001B09FE" w:rsidRDefault="00E75FD1" w:rsidP="00E75FD1">
            <w:pPr>
              <w:widowControl w:val="0"/>
              <w:ind w:firstLine="0"/>
              <w:rPr>
                <w:sz w:val="26"/>
                <w:szCs w:val="26"/>
              </w:rPr>
            </w:pPr>
            <w:r w:rsidRPr="001B09FE">
              <w:rPr>
                <w:sz w:val="26"/>
                <w:szCs w:val="26"/>
              </w:rPr>
              <w:t>Tuyến D1</w:t>
            </w:r>
          </w:p>
        </w:tc>
        <w:tc>
          <w:tcPr>
            <w:tcW w:w="2552" w:type="dxa"/>
            <w:tcBorders>
              <w:top w:val="nil"/>
              <w:left w:val="nil"/>
              <w:bottom w:val="single" w:sz="4" w:space="0" w:color="auto"/>
              <w:right w:val="single" w:sz="4" w:space="0" w:color="auto"/>
            </w:tcBorders>
            <w:vAlign w:val="center"/>
            <w:hideMark/>
          </w:tcPr>
          <w:p w14:paraId="4E4003A2" w14:textId="77777777" w:rsidR="00E75FD1" w:rsidRPr="001B09FE" w:rsidRDefault="00E75FD1" w:rsidP="00E75FD1">
            <w:pPr>
              <w:widowControl w:val="0"/>
              <w:ind w:firstLine="0"/>
              <w:jc w:val="center"/>
              <w:rPr>
                <w:sz w:val="26"/>
                <w:szCs w:val="26"/>
              </w:rPr>
            </w:pPr>
            <w:r w:rsidRPr="001B09FE">
              <w:rPr>
                <w:sz w:val="26"/>
                <w:szCs w:val="26"/>
              </w:rPr>
              <w:t>Cống tròn D800</w:t>
            </w:r>
          </w:p>
        </w:tc>
        <w:tc>
          <w:tcPr>
            <w:tcW w:w="992" w:type="dxa"/>
            <w:tcBorders>
              <w:top w:val="nil"/>
              <w:left w:val="nil"/>
              <w:bottom w:val="single" w:sz="4" w:space="0" w:color="auto"/>
              <w:right w:val="single" w:sz="4" w:space="0" w:color="auto"/>
            </w:tcBorders>
            <w:vAlign w:val="center"/>
            <w:hideMark/>
          </w:tcPr>
          <w:p w14:paraId="08D84D46" w14:textId="77777777" w:rsidR="00E75FD1" w:rsidRPr="001B09FE" w:rsidRDefault="00E75FD1" w:rsidP="00E75FD1">
            <w:pPr>
              <w:widowControl w:val="0"/>
              <w:ind w:firstLine="0"/>
              <w:jc w:val="center"/>
              <w:rPr>
                <w:sz w:val="26"/>
                <w:szCs w:val="26"/>
              </w:rPr>
            </w:pPr>
            <w:r w:rsidRPr="001B09FE">
              <w:rPr>
                <w:sz w:val="26"/>
                <w:szCs w:val="26"/>
              </w:rPr>
              <w:t>8,00</w:t>
            </w:r>
          </w:p>
        </w:tc>
        <w:tc>
          <w:tcPr>
            <w:tcW w:w="1559" w:type="dxa"/>
            <w:tcBorders>
              <w:top w:val="nil"/>
              <w:left w:val="nil"/>
              <w:bottom w:val="single" w:sz="4" w:space="0" w:color="auto"/>
              <w:right w:val="single" w:sz="4" w:space="0" w:color="auto"/>
            </w:tcBorders>
            <w:noWrap/>
            <w:vAlign w:val="bottom"/>
            <w:hideMark/>
          </w:tcPr>
          <w:p w14:paraId="6D192DB9" w14:textId="77777777" w:rsidR="00E75FD1" w:rsidRPr="001B09FE" w:rsidRDefault="00E75FD1" w:rsidP="00E75FD1">
            <w:pPr>
              <w:widowControl w:val="0"/>
              <w:ind w:firstLine="0"/>
              <w:rPr>
                <w:sz w:val="26"/>
                <w:szCs w:val="26"/>
              </w:rPr>
            </w:pPr>
            <w:r w:rsidRPr="001B09FE">
              <w:rPr>
                <w:sz w:val="26"/>
                <w:szCs w:val="26"/>
              </w:rPr>
              <w:t>Thiết kế mới</w:t>
            </w:r>
          </w:p>
        </w:tc>
        <w:tc>
          <w:tcPr>
            <w:tcW w:w="388" w:type="dxa"/>
            <w:vAlign w:val="center"/>
            <w:hideMark/>
          </w:tcPr>
          <w:p w14:paraId="79FC145B" w14:textId="77777777" w:rsidR="00E75FD1" w:rsidRPr="001B09FE" w:rsidRDefault="00E75FD1" w:rsidP="00E75FD1">
            <w:pPr>
              <w:widowControl w:val="0"/>
              <w:ind w:firstLine="0"/>
              <w:rPr>
                <w:sz w:val="26"/>
                <w:szCs w:val="26"/>
              </w:rPr>
            </w:pPr>
          </w:p>
        </w:tc>
      </w:tr>
      <w:tr w:rsidR="001B09FE" w:rsidRPr="001B09FE" w14:paraId="5FAB0F25" w14:textId="77777777" w:rsidTr="00E75FD1">
        <w:trPr>
          <w:trHeight w:val="288"/>
        </w:trPr>
        <w:tc>
          <w:tcPr>
            <w:tcW w:w="563" w:type="dxa"/>
            <w:tcBorders>
              <w:top w:val="nil"/>
              <w:left w:val="single" w:sz="4" w:space="0" w:color="auto"/>
              <w:bottom w:val="single" w:sz="4" w:space="0" w:color="auto"/>
              <w:right w:val="single" w:sz="4" w:space="0" w:color="auto"/>
            </w:tcBorders>
            <w:noWrap/>
            <w:vAlign w:val="center"/>
            <w:hideMark/>
          </w:tcPr>
          <w:p w14:paraId="32D7276B" w14:textId="77777777" w:rsidR="00E75FD1" w:rsidRPr="001B09FE" w:rsidRDefault="00E75FD1" w:rsidP="00E75FD1">
            <w:pPr>
              <w:widowControl w:val="0"/>
              <w:ind w:firstLine="0"/>
              <w:jc w:val="center"/>
              <w:rPr>
                <w:sz w:val="26"/>
                <w:szCs w:val="26"/>
              </w:rPr>
            </w:pPr>
            <w:r w:rsidRPr="001B09FE">
              <w:rPr>
                <w:sz w:val="26"/>
                <w:szCs w:val="26"/>
              </w:rPr>
              <w:t>5</w:t>
            </w:r>
          </w:p>
        </w:tc>
        <w:tc>
          <w:tcPr>
            <w:tcW w:w="2172" w:type="dxa"/>
            <w:tcBorders>
              <w:top w:val="nil"/>
              <w:left w:val="nil"/>
              <w:bottom w:val="single" w:sz="4" w:space="0" w:color="auto"/>
              <w:right w:val="single" w:sz="4" w:space="0" w:color="auto"/>
            </w:tcBorders>
            <w:noWrap/>
            <w:vAlign w:val="center"/>
            <w:hideMark/>
          </w:tcPr>
          <w:p w14:paraId="03100EB0" w14:textId="77777777" w:rsidR="00E75FD1" w:rsidRPr="001B09FE" w:rsidRDefault="00E75FD1" w:rsidP="00E75FD1">
            <w:pPr>
              <w:widowControl w:val="0"/>
              <w:ind w:firstLine="0"/>
              <w:jc w:val="center"/>
              <w:rPr>
                <w:sz w:val="26"/>
                <w:szCs w:val="26"/>
              </w:rPr>
            </w:pPr>
            <w:r w:rsidRPr="001B09FE">
              <w:rPr>
                <w:sz w:val="26"/>
                <w:szCs w:val="26"/>
              </w:rPr>
              <w:t>Cống số 6</w:t>
            </w:r>
          </w:p>
        </w:tc>
        <w:tc>
          <w:tcPr>
            <w:tcW w:w="1984" w:type="dxa"/>
            <w:tcBorders>
              <w:top w:val="nil"/>
              <w:left w:val="nil"/>
              <w:bottom w:val="single" w:sz="4" w:space="0" w:color="auto"/>
              <w:right w:val="single" w:sz="4" w:space="0" w:color="auto"/>
            </w:tcBorders>
            <w:noWrap/>
            <w:vAlign w:val="center"/>
            <w:hideMark/>
          </w:tcPr>
          <w:p w14:paraId="1A102F1C" w14:textId="77777777" w:rsidR="00E75FD1" w:rsidRPr="001B09FE" w:rsidRDefault="00E75FD1" w:rsidP="00E75FD1">
            <w:pPr>
              <w:widowControl w:val="0"/>
              <w:ind w:firstLine="0"/>
              <w:rPr>
                <w:sz w:val="26"/>
                <w:szCs w:val="26"/>
              </w:rPr>
            </w:pPr>
            <w:r w:rsidRPr="001B09FE">
              <w:rPr>
                <w:sz w:val="26"/>
                <w:szCs w:val="26"/>
              </w:rPr>
              <w:t>Tuyến D4</w:t>
            </w:r>
          </w:p>
        </w:tc>
        <w:tc>
          <w:tcPr>
            <w:tcW w:w="2552" w:type="dxa"/>
            <w:tcBorders>
              <w:top w:val="nil"/>
              <w:left w:val="nil"/>
              <w:bottom w:val="single" w:sz="4" w:space="0" w:color="auto"/>
              <w:right w:val="single" w:sz="4" w:space="0" w:color="auto"/>
            </w:tcBorders>
            <w:vAlign w:val="center"/>
            <w:hideMark/>
          </w:tcPr>
          <w:p w14:paraId="79EC0F5A" w14:textId="77777777" w:rsidR="00E75FD1" w:rsidRPr="001B09FE" w:rsidRDefault="00E75FD1" w:rsidP="00E75FD1">
            <w:pPr>
              <w:widowControl w:val="0"/>
              <w:ind w:firstLine="0"/>
              <w:jc w:val="center"/>
              <w:rPr>
                <w:sz w:val="26"/>
                <w:szCs w:val="26"/>
              </w:rPr>
            </w:pPr>
            <w:r w:rsidRPr="001B09FE">
              <w:rPr>
                <w:sz w:val="26"/>
                <w:szCs w:val="26"/>
              </w:rPr>
              <w:t>Cống tròn D1200</w:t>
            </w:r>
          </w:p>
        </w:tc>
        <w:tc>
          <w:tcPr>
            <w:tcW w:w="992" w:type="dxa"/>
            <w:tcBorders>
              <w:top w:val="nil"/>
              <w:left w:val="nil"/>
              <w:bottom w:val="single" w:sz="4" w:space="0" w:color="auto"/>
              <w:right w:val="single" w:sz="4" w:space="0" w:color="auto"/>
            </w:tcBorders>
            <w:vAlign w:val="center"/>
            <w:hideMark/>
          </w:tcPr>
          <w:p w14:paraId="7015D9CB" w14:textId="77777777" w:rsidR="00E75FD1" w:rsidRPr="001B09FE" w:rsidRDefault="00E75FD1" w:rsidP="00E75FD1">
            <w:pPr>
              <w:widowControl w:val="0"/>
              <w:ind w:firstLine="0"/>
              <w:jc w:val="center"/>
              <w:rPr>
                <w:sz w:val="26"/>
                <w:szCs w:val="26"/>
              </w:rPr>
            </w:pPr>
            <w:r w:rsidRPr="001B09FE">
              <w:rPr>
                <w:sz w:val="26"/>
                <w:szCs w:val="26"/>
              </w:rPr>
              <w:t>8,00</w:t>
            </w:r>
          </w:p>
        </w:tc>
        <w:tc>
          <w:tcPr>
            <w:tcW w:w="1559" w:type="dxa"/>
            <w:tcBorders>
              <w:top w:val="nil"/>
              <w:left w:val="nil"/>
              <w:bottom w:val="single" w:sz="4" w:space="0" w:color="auto"/>
              <w:right w:val="single" w:sz="4" w:space="0" w:color="auto"/>
            </w:tcBorders>
            <w:noWrap/>
            <w:vAlign w:val="bottom"/>
            <w:hideMark/>
          </w:tcPr>
          <w:p w14:paraId="11512261" w14:textId="77777777" w:rsidR="00E75FD1" w:rsidRPr="001B09FE" w:rsidRDefault="00E75FD1" w:rsidP="00E75FD1">
            <w:pPr>
              <w:widowControl w:val="0"/>
              <w:ind w:firstLine="0"/>
              <w:rPr>
                <w:sz w:val="26"/>
                <w:szCs w:val="26"/>
              </w:rPr>
            </w:pPr>
            <w:r w:rsidRPr="001B09FE">
              <w:rPr>
                <w:sz w:val="26"/>
                <w:szCs w:val="26"/>
              </w:rPr>
              <w:t>Thiết kế mới</w:t>
            </w:r>
          </w:p>
        </w:tc>
        <w:tc>
          <w:tcPr>
            <w:tcW w:w="388" w:type="dxa"/>
            <w:vAlign w:val="center"/>
            <w:hideMark/>
          </w:tcPr>
          <w:p w14:paraId="70A0B0C9" w14:textId="77777777" w:rsidR="00E75FD1" w:rsidRPr="001B09FE" w:rsidRDefault="00E75FD1" w:rsidP="00E75FD1">
            <w:pPr>
              <w:widowControl w:val="0"/>
              <w:ind w:firstLine="0"/>
              <w:rPr>
                <w:sz w:val="26"/>
                <w:szCs w:val="26"/>
              </w:rPr>
            </w:pPr>
          </w:p>
        </w:tc>
      </w:tr>
      <w:tr w:rsidR="001B09FE" w:rsidRPr="001B09FE" w14:paraId="1D0AE353" w14:textId="77777777" w:rsidTr="00E75FD1">
        <w:trPr>
          <w:trHeight w:val="288"/>
        </w:trPr>
        <w:tc>
          <w:tcPr>
            <w:tcW w:w="563" w:type="dxa"/>
            <w:tcBorders>
              <w:top w:val="nil"/>
              <w:left w:val="single" w:sz="4" w:space="0" w:color="auto"/>
              <w:bottom w:val="single" w:sz="4" w:space="0" w:color="auto"/>
              <w:right w:val="single" w:sz="4" w:space="0" w:color="auto"/>
            </w:tcBorders>
            <w:noWrap/>
            <w:vAlign w:val="center"/>
            <w:hideMark/>
          </w:tcPr>
          <w:p w14:paraId="4070EFA9" w14:textId="77777777" w:rsidR="00E75FD1" w:rsidRPr="001B09FE" w:rsidRDefault="00E75FD1" w:rsidP="00E75FD1">
            <w:pPr>
              <w:widowControl w:val="0"/>
              <w:ind w:firstLine="0"/>
              <w:jc w:val="center"/>
              <w:rPr>
                <w:sz w:val="26"/>
                <w:szCs w:val="26"/>
              </w:rPr>
            </w:pPr>
            <w:r w:rsidRPr="001B09FE">
              <w:rPr>
                <w:sz w:val="26"/>
                <w:szCs w:val="26"/>
              </w:rPr>
              <w:t>6</w:t>
            </w:r>
          </w:p>
        </w:tc>
        <w:tc>
          <w:tcPr>
            <w:tcW w:w="2172" w:type="dxa"/>
            <w:tcBorders>
              <w:top w:val="nil"/>
              <w:left w:val="nil"/>
              <w:bottom w:val="single" w:sz="4" w:space="0" w:color="auto"/>
              <w:right w:val="single" w:sz="4" w:space="0" w:color="auto"/>
            </w:tcBorders>
            <w:noWrap/>
            <w:vAlign w:val="center"/>
            <w:hideMark/>
          </w:tcPr>
          <w:p w14:paraId="47A6EB7A" w14:textId="77777777" w:rsidR="00E75FD1" w:rsidRPr="001B09FE" w:rsidRDefault="00E75FD1" w:rsidP="00E75FD1">
            <w:pPr>
              <w:widowControl w:val="0"/>
              <w:ind w:firstLine="0"/>
              <w:jc w:val="center"/>
              <w:rPr>
                <w:sz w:val="26"/>
                <w:szCs w:val="26"/>
              </w:rPr>
            </w:pPr>
            <w:r w:rsidRPr="001B09FE">
              <w:rPr>
                <w:sz w:val="26"/>
                <w:szCs w:val="26"/>
              </w:rPr>
              <w:t>Cống số 7</w:t>
            </w:r>
          </w:p>
        </w:tc>
        <w:tc>
          <w:tcPr>
            <w:tcW w:w="1984" w:type="dxa"/>
            <w:tcBorders>
              <w:top w:val="nil"/>
              <w:left w:val="nil"/>
              <w:bottom w:val="single" w:sz="4" w:space="0" w:color="auto"/>
              <w:right w:val="single" w:sz="4" w:space="0" w:color="auto"/>
            </w:tcBorders>
            <w:noWrap/>
            <w:vAlign w:val="center"/>
            <w:hideMark/>
          </w:tcPr>
          <w:p w14:paraId="69A4934A" w14:textId="77777777" w:rsidR="00E75FD1" w:rsidRPr="001B09FE" w:rsidRDefault="00E75FD1" w:rsidP="00E75FD1">
            <w:pPr>
              <w:widowControl w:val="0"/>
              <w:ind w:firstLine="0"/>
              <w:rPr>
                <w:sz w:val="26"/>
                <w:szCs w:val="26"/>
              </w:rPr>
            </w:pPr>
            <w:r w:rsidRPr="001B09FE">
              <w:rPr>
                <w:sz w:val="26"/>
                <w:szCs w:val="26"/>
              </w:rPr>
              <w:t>Tuyến D4</w:t>
            </w:r>
          </w:p>
        </w:tc>
        <w:tc>
          <w:tcPr>
            <w:tcW w:w="2552" w:type="dxa"/>
            <w:tcBorders>
              <w:top w:val="nil"/>
              <w:left w:val="nil"/>
              <w:bottom w:val="single" w:sz="4" w:space="0" w:color="auto"/>
              <w:right w:val="single" w:sz="4" w:space="0" w:color="auto"/>
            </w:tcBorders>
            <w:vAlign w:val="center"/>
            <w:hideMark/>
          </w:tcPr>
          <w:p w14:paraId="69B37444" w14:textId="77777777" w:rsidR="00E75FD1" w:rsidRPr="001B09FE" w:rsidRDefault="00E75FD1" w:rsidP="00E75FD1">
            <w:pPr>
              <w:widowControl w:val="0"/>
              <w:ind w:firstLine="0"/>
              <w:jc w:val="center"/>
              <w:rPr>
                <w:sz w:val="26"/>
                <w:szCs w:val="26"/>
              </w:rPr>
            </w:pPr>
            <w:r w:rsidRPr="001B09FE">
              <w:rPr>
                <w:sz w:val="26"/>
                <w:szCs w:val="26"/>
              </w:rPr>
              <w:t>Cống tròn D1200</w:t>
            </w:r>
          </w:p>
        </w:tc>
        <w:tc>
          <w:tcPr>
            <w:tcW w:w="992" w:type="dxa"/>
            <w:tcBorders>
              <w:top w:val="nil"/>
              <w:left w:val="nil"/>
              <w:bottom w:val="single" w:sz="4" w:space="0" w:color="auto"/>
              <w:right w:val="single" w:sz="4" w:space="0" w:color="auto"/>
            </w:tcBorders>
            <w:vAlign w:val="center"/>
            <w:hideMark/>
          </w:tcPr>
          <w:p w14:paraId="2480549C" w14:textId="77777777" w:rsidR="00E75FD1" w:rsidRPr="001B09FE" w:rsidRDefault="00E75FD1" w:rsidP="00E75FD1">
            <w:pPr>
              <w:widowControl w:val="0"/>
              <w:ind w:firstLine="0"/>
              <w:jc w:val="center"/>
              <w:rPr>
                <w:sz w:val="26"/>
                <w:szCs w:val="26"/>
              </w:rPr>
            </w:pPr>
            <w:r w:rsidRPr="001B09FE">
              <w:rPr>
                <w:sz w:val="26"/>
                <w:szCs w:val="26"/>
              </w:rPr>
              <w:t>8,00</w:t>
            </w:r>
          </w:p>
        </w:tc>
        <w:tc>
          <w:tcPr>
            <w:tcW w:w="1559" w:type="dxa"/>
            <w:tcBorders>
              <w:top w:val="nil"/>
              <w:left w:val="nil"/>
              <w:bottom w:val="single" w:sz="4" w:space="0" w:color="auto"/>
              <w:right w:val="single" w:sz="4" w:space="0" w:color="auto"/>
            </w:tcBorders>
            <w:noWrap/>
            <w:vAlign w:val="bottom"/>
            <w:hideMark/>
          </w:tcPr>
          <w:p w14:paraId="6A3A9A78" w14:textId="77777777" w:rsidR="00E75FD1" w:rsidRPr="001B09FE" w:rsidRDefault="00E75FD1" w:rsidP="00E75FD1">
            <w:pPr>
              <w:widowControl w:val="0"/>
              <w:ind w:firstLine="0"/>
              <w:rPr>
                <w:sz w:val="26"/>
                <w:szCs w:val="26"/>
              </w:rPr>
            </w:pPr>
            <w:r w:rsidRPr="001B09FE">
              <w:rPr>
                <w:sz w:val="26"/>
                <w:szCs w:val="26"/>
              </w:rPr>
              <w:t>Thiết kế mới</w:t>
            </w:r>
          </w:p>
        </w:tc>
        <w:tc>
          <w:tcPr>
            <w:tcW w:w="388" w:type="dxa"/>
            <w:vAlign w:val="center"/>
            <w:hideMark/>
          </w:tcPr>
          <w:p w14:paraId="6544D777" w14:textId="77777777" w:rsidR="00E75FD1" w:rsidRPr="001B09FE" w:rsidRDefault="00E75FD1" w:rsidP="00E75FD1">
            <w:pPr>
              <w:widowControl w:val="0"/>
              <w:ind w:firstLine="0"/>
              <w:rPr>
                <w:sz w:val="26"/>
                <w:szCs w:val="26"/>
              </w:rPr>
            </w:pPr>
          </w:p>
        </w:tc>
      </w:tr>
      <w:tr w:rsidR="001B09FE" w:rsidRPr="001B09FE" w14:paraId="4AD0F1F8" w14:textId="77777777" w:rsidTr="00E75FD1">
        <w:trPr>
          <w:trHeight w:val="288"/>
        </w:trPr>
        <w:tc>
          <w:tcPr>
            <w:tcW w:w="563" w:type="dxa"/>
            <w:tcBorders>
              <w:top w:val="single" w:sz="4" w:space="0" w:color="auto"/>
              <w:left w:val="single" w:sz="4" w:space="0" w:color="auto"/>
              <w:bottom w:val="single" w:sz="4" w:space="0" w:color="auto"/>
              <w:right w:val="single" w:sz="4" w:space="0" w:color="auto"/>
            </w:tcBorders>
            <w:noWrap/>
            <w:vAlign w:val="center"/>
            <w:hideMark/>
          </w:tcPr>
          <w:p w14:paraId="45BF9AA1" w14:textId="77777777" w:rsidR="00E75FD1" w:rsidRPr="001B09FE" w:rsidRDefault="00E75FD1" w:rsidP="00E75FD1">
            <w:pPr>
              <w:widowControl w:val="0"/>
              <w:ind w:firstLine="0"/>
              <w:jc w:val="center"/>
              <w:rPr>
                <w:b/>
                <w:bCs/>
                <w:sz w:val="26"/>
                <w:szCs w:val="26"/>
              </w:rPr>
            </w:pPr>
            <w:r w:rsidRPr="001B09FE">
              <w:rPr>
                <w:b/>
                <w:bCs/>
                <w:sz w:val="26"/>
                <w:szCs w:val="26"/>
              </w:rPr>
              <w:t>IV</w:t>
            </w:r>
          </w:p>
        </w:tc>
        <w:tc>
          <w:tcPr>
            <w:tcW w:w="4156" w:type="dxa"/>
            <w:gridSpan w:val="2"/>
            <w:tcBorders>
              <w:top w:val="single" w:sz="4" w:space="0" w:color="auto"/>
              <w:left w:val="single" w:sz="4" w:space="0" w:color="auto"/>
              <w:bottom w:val="single" w:sz="4" w:space="0" w:color="auto"/>
              <w:right w:val="single" w:sz="4" w:space="0" w:color="000000"/>
            </w:tcBorders>
            <w:shd w:val="clear" w:color="000000" w:fill="FFFFFF"/>
            <w:noWrap/>
            <w:vAlign w:val="center"/>
            <w:hideMark/>
          </w:tcPr>
          <w:p w14:paraId="629BE429" w14:textId="77777777" w:rsidR="00E75FD1" w:rsidRPr="001B09FE" w:rsidRDefault="00E75FD1" w:rsidP="00E75FD1">
            <w:pPr>
              <w:widowControl w:val="0"/>
              <w:ind w:firstLine="0"/>
              <w:rPr>
                <w:b/>
                <w:bCs/>
                <w:sz w:val="26"/>
                <w:szCs w:val="26"/>
              </w:rPr>
            </w:pPr>
            <w:r w:rsidRPr="001B09FE">
              <w:rPr>
                <w:b/>
                <w:bCs/>
                <w:sz w:val="26"/>
                <w:szCs w:val="26"/>
              </w:rPr>
              <w:t>Đào cải dòng (kênh đất)</w:t>
            </w:r>
          </w:p>
        </w:tc>
        <w:tc>
          <w:tcPr>
            <w:tcW w:w="2552" w:type="dxa"/>
            <w:tcBorders>
              <w:top w:val="single" w:sz="4" w:space="0" w:color="auto"/>
              <w:left w:val="nil"/>
              <w:bottom w:val="single" w:sz="4" w:space="0" w:color="auto"/>
              <w:right w:val="single" w:sz="4" w:space="0" w:color="auto"/>
            </w:tcBorders>
            <w:shd w:val="clear" w:color="000000" w:fill="FFFFFF"/>
            <w:vAlign w:val="center"/>
            <w:hideMark/>
          </w:tcPr>
          <w:p w14:paraId="118CD24A" w14:textId="77777777" w:rsidR="00E75FD1" w:rsidRPr="001B09FE" w:rsidRDefault="00E75FD1" w:rsidP="00E75FD1">
            <w:pPr>
              <w:widowControl w:val="0"/>
              <w:ind w:firstLine="0"/>
              <w:jc w:val="center"/>
              <w:rPr>
                <w:b/>
                <w:bCs/>
                <w:sz w:val="26"/>
                <w:szCs w:val="26"/>
              </w:rPr>
            </w:pPr>
            <w:r w:rsidRPr="001B09FE">
              <w:rPr>
                <w:b/>
                <w:bCs/>
                <w:sz w:val="26"/>
                <w:szCs w:val="2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626C08BE" w14:textId="77777777" w:rsidR="00E75FD1" w:rsidRPr="001B09FE" w:rsidRDefault="00E75FD1" w:rsidP="00E75FD1">
            <w:pPr>
              <w:widowControl w:val="0"/>
              <w:ind w:firstLine="0"/>
              <w:jc w:val="center"/>
              <w:rPr>
                <w:b/>
                <w:bCs/>
                <w:sz w:val="26"/>
                <w:szCs w:val="26"/>
              </w:rPr>
            </w:pPr>
            <w:r w:rsidRPr="001B09FE">
              <w:rPr>
                <w:b/>
                <w:bCs/>
                <w:sz w:val="26"/>
                <w:szCs w:val="26"/>
              </w:rPr>
              <w:t>56.00</w:t>
            </w:r>
          </w:p>
        </w:tc>
        <w:tc>
          <w:tcPr>
            <w:tcW w:w="1559" w:type="dxa"/>
            <w:tcBorders>
              <w:top w:val="single" w:sz="4" w:space="0" w:color="auto"/>
              <w:left w:val="nil"/>
              <w:bottom w:val="single" w:sz="4" w:space="0" w:color="auto"/>
              <w:right w:val="single" w:sz="4" w:space="0" w:color="auto"/>
            </w:tcBorders>
            <w:noWrap/>
            <w:vAlign w:val="bottom"/>
            <w:hideMark/>
          </w:tcPr>
          <w:p w14:paraId="65985323" w14:textId="77777777" w:rsidR="00E75FD1" w:rsidRPr="001B09FE" w:rsidRDefault="00E75FD1" w:rsidP="00E75FD1">
            <w:pPr>
              <w:widowControl w:val="0"/>
              <w:ind w:firstLine="0"/>
              <w:jc w:val="center"/>
              <w:rPr>
                <w:sz w:val="26"/>
                <w:szCs w:val="26"/>
              </w:rPr>
            </w:pPr>
            <w:r w:rsidRPr="001B09FE">
              <w:rPr>
                <w:sz w:val="26"/>
                <w:szCs w:val="26"/>
              </w:rPr>
              <w:t> </w:t>
            </w:r>
          </w:p>
        </w:tc>
        <w:tc>
          <w:tcPr>
            <w:tcW w:w="388" w:type="dxa"/>
            <w:vAlign w:val="center"/>
            <w:hideMark/>
          </w:tcPr>
          <w:p w14:paraId="1FBA580F" w14:textId="77777777" w:rsidR="00E75FD1" w:rsidRPr="001B09FE" w:rsidRDefault="00E75FD1" w:rsidP="00E75FD1">
            <w:pPr>
              <w:widowControl w:val="0"/>
              <w:ind w:firstLine="0"/>
              <w:rPr>
                <w:sz w:val="26"/>
                <w:szCs w:val="26"/>
              </w:rPr>
            </w:pPr>
          </w:p>
        </w:tc>
      </w:tr>
      <w:tr w:rsidR="001B09FE" w:rsidRPr="001B09FE" w14:paraId="16742CAD" w14:textId="77777777" w:rsidTr="00E75FD1">
        <w:trPr>
          <w:trHeight w:val="288"/>
        </w:trPr>
        <w:tc>
          <w:tcPr>
            <w:tcW w:w="563" w:type="dxa"/>
            <w:tcBorders>
              <w:top w:val="single" w:sz="4" w:space="0" w:color="auto"/>
              <w:left w:val="single" w:sz="4" w:space="0" w:color="auto"/>
              <w:bottom w:val="single" w:sz="4" w:space="0" w:color="auto"/>
              <w:right w:val="single" w:sz="4" w:space="0" w:color="auto"/>
            </w:tcBorders>
            <w:noWrap/>
            <w:vAlign w:val="center"/>
            <w:hideMark/>
          </w:tcPr>
          <w:p w14:paraId="4CDF8B9D" w14:textId="77777777" w:rsidR="00E75FD1" w:rsidRPr="001B09FE" w:rsidRDefault="00E75FD1" w:rsidP="00E75FD1">
            <w:pPr>
              <w:widowControl w:val="0"/>
              <w:ind w:firstLine="0"/>
              <w:jc w:val="center"/>
              <w:rPr>
                <w:b/>
                <w:bCs/>
                <w:sz w:val="26"/>
                <w:szCs w:val="26"/>
              </w:rPr>
            </w:pPr>
            <w:r w:rsidRPr="001B09FE">
              <w:rPr>
                <w:b/>
                <w:bCs/>
                <w:sz w:val="26"/>
                <w:szCs w:val="26"/>
              </w:rPr>
              <w:t>V</w:t>
            </w:r>
          </w:p>
        </w:tc>
        <w:tc>
          <w:tcPr>
            <w:tcW w:w="4156"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9BC8044" w14:textId="77777777" w:rsidR="00E75FD1" w:rsidRPr="001B09FE" w:rsidRDefault="00E75FD1" w:rsidP="00E75FD1">
            <w:pPr>
              <w:widowControl w:val="0"/>
              <w:ind w:firstLine="0"/>
              <w:rPr>
                <w:b/>
                <w:bCs/>
                <w:sz w:val="26"/>
                <w:szCs w:val="26"/>
              </w:rPr>
            </w:pPr>
            <w:r w:rsidRPr="001B09FE">
              <w:rPr>
                <w:b/>
                <w:bCs/>
                <w:sz w:val="26"/>
                <w:szCs w:val="26"/>
              </w:rPr>
              <w:t xml:space="preserve">Mương thoát nước </w:t>
            </w:r>
          </w:p>
          <w:p w14:paraId="77276D49" w14:textId="1A51A891" w:rsidR="00E75FD1" w:rsidRPr="001B09FE" w:rsidRDefault="00E75FD1" w:rsidP="00E75FD1">
            <w:pPr>
              <w:widowControl w:val="0"/>
              <w:ind w:firstLine="0"/>
              <w:jc w:val="center"/>
              <w:rPr>
                <w:b/>
                <w:bCs/>
                <w:sz w:val="26"/>
                <w:szCs w:val="26"/>
              </w:rPr>
            </w:pPr>
            <w:r w:rsidRPr="001B09FE">
              <w:rPr>
                <w:b/>
                <w:bCs/>
                <w:sz w:val="26"/>
                <w:szCs w:val="26"/>
              </w:rPr>
              <w:t> </w:t>
            </w:r>
          </w:p>
        </w:tc>
        <w:tc>
          <w:tcPr>
            <w:tcW w:w="2552" w:type="dxa"/>
            <w:tcBorders>
              <w:top w:val="single" w:sz="4" w:space="0" w:color="auto"/>
              <w:left w:val="nil"/>
              <w:bottom w:val="single" w:sz="4" w:space="0" w:color="auto"/>
              <w:right w:val="single" w:sz="4" w:space="0" w:color="auto"/>
            </w:tcBorders>
            <w:shd w:val="clear" w:color="000000" w:fill="FFFFFF"/>
            <w:vAlign w:val="center"/>
            <w:hideMark/>
          </w:tcPr>
          <w:p w14:paraId="3E9889DF" w14:textId="77777777" w:rsidR="00E75FD1" w:rsidRPr="001B09FE" w:rsidRDefault="00E75FD1" w:rsidP="00E75FD1">
            <w:pPr>
              <w:widowControl w:val="0"/>
              <w:ind w:firstLine="0"/>
              <w:jc w:val="center"/>
              <w:rPr>
                <w:b/>
                <w:bCs/>
                <w:sz w:val="26"/>
                <w:szCs w:val="26"/>
              </w:rPr>
            </w:pPr>
            <w:r w:rsidRPr="001B09FE">
              <w:rPr>
                <w:b/>
                <w:bCs/>
                <w:sz w:val="26"/>
                <w:szCs w:val="2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7CEE0FB1" w14:textId="77777777" w:rsidR="00E75FD1" w:rsidRPr="001B09FE" w:rsidRDefault="00E75FD1" w:rsidP="00E75FD1">
            <w:pPr>
              <w:widowControl w:val="0"/>
              <w:ind w:firstLine="0"/>
              <w:jc w:val="center"/>
              <w:rPr>
                <w:b/>
                <w:bCs/>
                <w:sz w:val="26"/>
                <w:szCs w:val="26"/>
              </w:rPr>
            </w:pPr>
            <w:r w:rsidRPr="001B09FE">
              <w:rPr>
                <w:b/>
                <w:bCs/>
                <w:sz w:val="26"/>
                <w:szCs w:val="26"/>
              </w:rPr>
              <w:t>217.61</w:t>
            </w:r>
          </w:p>
        </w:tc>
        <w:tc>
          <w:tcPr>
            <w:tcW w:w="1559" w:type="dxa"/>
            <w:tcBorders>
              <w:top w:val="single" w:sz="4" w:space="0" w:color="auto"/>
              <w:left w:val="nil"/>
              <w:bottom w:val="single" w:sz="4" w:space="0" w:color="auto"/>
              <w:right w:val="single" w:sz="4" w:space="0" w:color="auto"/>
            </w:tcBorders>
            <w:noWrap/>
            <w:vAlign w:val="bottom"/>
            <w:hideMark/>
          </w:tcPr>
          <w:p w14:paraId="53DCF7C7" w14:textId="77777777" w:rsidR="00E75FD1" w:rsidRPr="001B09FE" w:rsidRDefault="00E75FD1" w:rsidP="00E75FD1">
            <w:pPr>
              <w:widowControl w:val="0"/>
              <w:ind w:firstLine="0"/>
              <w:jc w:val="center"/>
              <w:rPr>
                <w:sz w:val="26"/>
                <w:szCs w:val="26"/>
              </w:rPr>
            </w:pPr>
            <w:r w:rsidRPr="001B09FE">
              <w:rPr>
                <w:sz w:val="26"/>
                <w:szCs w:val="26"/>
              </w:rPr>
              <w:t> </w:t>
            </w:r>
          </w:p>
        </w:tc>
        <w:tc>
          <w:tcPr>
            <w:tcW w:w="388" w:type="dxa"/>
            <w:vAlign w:val="center"/>
            <w:hideMark/>
          </w:tcPr>
          <w:p w14:paraId="5F1A7E82" w14:textId="77777777" w:rsidR="00E75FD1" w:rsidRPr="001B09FE" w:rsidRDefault="00E75FD1" w:rsidP="00E75FD1">
            <w:pPr>
              <w:widowControl w:val="0"/>
              <w:ind w:firstLine="0"/>
              <w:rPr>
                <w:sz w:val="26"/>
                <w:szCs w:val="26"/>
              </w:rPr>
            </w:pPr>
          </w:p>
        </w:tc>
      </w:tr>
      <w:tr w:rsidR="001B09FE" w:rsidRPr="001B09FE" w14:paraId="4BF85AE3" w14:textId="77777777" w:rsidTr="00E75FD1">
        <w:trPr>
          <w:trHeight w:val="528"/>
        </w:trPr>
        <w:tc>
          <w:tcPr>
            <w:tcW w:w="563" w:type="dxa"/>
            <w:tcBorders>
              <w:top w:val="single" w:sz="4" w:space="0" w:color="auto"/>
              <w:left w:val="single" w:sz="4" w:space="0" w:color="auto"/>
              <w:bottom w:val="nil"/>
              <w:right w:val="single" w:sz="4" w:space="0" w:color="auto"/>
            </w:tcBorders>
            <w:noWrap/>
            <w:vAlign w:val="center"/>
            <w:hideMark/>
          </w:tcPr>
          <w:p w14:paraId="01E2AE76" w14:textId="77777777" w:rsidR="00E75FD1" w:rsidRPr="001B09FE" w:rsidRDefault="00E75FD1" w:rsidP="00E75FD1">
            <w:pPr>
              <w:widowControl w:val="0"/>
              <w:ind w:firstLine="0"/>
              <w:jc w:val="center"/>
              <w:rPr>
                <w:sz w:val="26"/>
                <w:szCs w:val="26"/>
              </w:rPr>
            </w:pPr>
            <w:r w:rsidRPr="001B09FE">
              <w:rPr>
                <w:sz w:val="26"/>
                <w:szCs w:val="26"/>
              </w:rPr>
              <w:lastRenderedPageBreak/>
              <w:t>1</w:t>
            </w:r>
          </w:p>
        </w:tc>
        <w:tc>
          <w:tcPr>
            <w:tcW w:w="2172" w:type="dxa"/>
            <w:tcBorders>
              <w:top w:val="single" w:sz="4" w:space="0" w:color="auto"/>
              <w:left w:val="nil"/>
              <w:bottom w:val="nil"/>
              <w:right w:val="single" w:sz="4" w:space="0" w:color="auto"/>
            </w:tcBorders>
            <w:noWrap/>
            <w:vAlign w:val="center"/>
            <w:hideMark/>
          </w:tcPr>
          <w:p w14:paraId="704B8E86" w14:textId="77777777" w:rsidR="00E75FD1" w:rsidRPr="001B09FE" w:rsidRDefault="00E75FD1" w:rsidP="00E75FD1">
            <w:pPr>
              <w:widowControl w:val="0"/>
              <w:ind w:firstLine="0"/>
              <w:jc w:val="center"/>
              <w:rPr>
                <w:sz w:val="26"/>
                <w:szCs w:val="26"/>
              </w:rPr>
            </w:pPr>
            <w:r w:rsidRPr="001B09FE">
              <w:rPr>
                <w:sz w:val="26"/>
                <w:szCs w:val="26"/>
              </w:rPr>
              <w:t>Đoạn 1</w:t>
            </w:r>
          </w:p>
        </w:tc>
        <w:tc>
          <w:tcPr>
            <w:tcW w:w="1984" w:type="dxa"/>
            <w:tcBorders>
              <w:top w:val="single" w:sz="4" w:space="0" w:color="auto"/>
              <w:left w:val="nil"/>
              <w:bottom w:val="nil"/>
              <w:right w:val="single" w:sz="4" w:space="0" w:color="auto"/>
            </w:tcBorders>
            <w:noWrap/>
            <w:vAlign w:val="center"/>
            <w:hideMark/>
          </w:tcPr>
          <w:p w14:paraId="1DA7AA96" w14:textId="77777777" w:rsidR="00E75FD1" w:rsidRPr="001B09FE" w:rsidRDefault="00E75FD1" w:rsidP="00E75FD1">
            <w:pPr>
              <w:widowControl w:val="0"/>
              <w:ind w:firstLine="0"/>
              <w:rPr>
                <w:sz w:val="26"/>
                <w:szCs w:val="26"/>
              </w:rPr>
            </w:pPr>
            <w:r w:rsidRPr="001B09FE">
              <w:rPr>
                <w:sz w:val="26"/>
                <w:szCs w:val="26"/>
              </w:rPr>
              <w:t>Cắt qua khuôn viên trường</w:t>
            </w:r>
          </w:p>
        </w:tc>
        <w:tc>
          <w:tcPr>
            <w:tcW w:w="2552" w:type="dxa"/>
            <w:tcBorders>
              <w:top w:val="single" w:sz="4" w:space="0" w:color="auto"/>
              <w:left w:val="nil"/>
              <w:bottom w:val="nil"/>
              <w:right w:val="single" w:sz="4" w:space="0" w:color="auto"/>
            </w:tcBorders>
            <w:vAlign w:val="center"/>
            <w:hideMark/>
          </w:tcPr>
          <w:p w14:paraId="4448094B" w14:textId="77777777" w:rsidR="00E75FD1" w:rsidRPr="001B09FE" w:rsidRDefault="00E75FD1" w:rsidP="00E75FD1">
            <w:pPr>
              <w:widowControl w:val="0"/>
              <w:ind w:firstLine="0"/>
              <w:jc w:val="center"/>
              <w:rPr>
                <w:sz w:val="26"/>
                <w:szCs w:val="26"/>
              </w:rPr>
            </w:pPr>
            <w:r w:rsidRPr="001B09FE">
              <w:rPr>
                <w:sz w:val="26"/>
                <w:szCs w:val="26"/>
              </w:rPr>
              <w:t>Rộng đỉnh 4,0m, rộng đáy 1,45m, Htb=1,70m</w:t>
            </w:r>
          </w:p>
        </w:tc>
        <w:tc>
          <w:tcPr>
            <w:tcW w:w="992" w:type="dxa"/>
            <w:tcBorders>
              <w:top w:val="single" w:sz="4" w:space="0" w:color="auto"/>
              <w:left w:val="nil"/>
              <w:bottom w:val="nil"/>
              <w:right w:val="single" w:sz="4" w:space="0" w:color="auto"/>
            </w:tcBorders>
            <w:vAlign w:val="center"/>
            <w:hideMark/>
          </w:tcPr>
          <w:p w14:paraId="1A99630E" w14:textId="77777777" w:rsidR="00E75FD1" w:rsidRPr="001B09FE" w:rsidRDefault="00E75FD1" w:rsidP="00E75FD1">
            <w:pPr>
              <w:widowControl w:val="0"/>
              <w:ind w:firstLine="0"/>
              <w:jc w:val="center"/>
              <w:rPr>
                <w:sz w:val="26"/>
                <w:szCs w:val="26"/>
              </w:rPr>
            </w:pPr>
            <w:r w:rsidRPr="001B09FE">
              <w:rPr>
                <w:sz w:val="26"/>
                <w:szCs w:val="26"/>
              </w:rPr>
              <w:t>63.82</w:t>
            </w:r>
          </w:p>
        </w:tc>
        <w:tc>
          <w:tcPr>
            <w:tcW w:w="1559" w:type="dxa"/>
            <w:tcBorders>
              <w:top w:val="single" w:sz="4" w:space="0" w:color="auto"/>
              <w:left w:val="nil"/>
              <w:bottom w:val="nil"/>
              <w:right w:val="single" w:sz="4" w:space="0" w:color="auto"/>
            </w:tcBorders>
            <w:noWrap/>
            <w:vAlign w:val="center"/>
            <w:hideMark/>
          </w:tcPr>
          <w:p w14:paraId="0979DDA4" w14:textId="77777777" w:rsidR="00E75FD1" w:rsidRPr="001B09FE" w:rsidRDefault="00E75FD1" w:rsidP="00E75FD1">
            <w:pPr>
              <w:widowControl w:val="0"/>
              <w:ind w:firstLine="0"/>
              <w:rPr>
                <w:sz w:val="26"/>
                <w:szCs w:val="26"/>
              </w:rPr>
            </w:pPr>
            <w:r w:rsidRPr="001B09FE">
              <w:rPr>
                <w:sz w:val="26"/>
                <w:szCs w:val="26"/>
              </w:rPr>
              <w:t>Thiết kế mới</w:t>
            </w:r>
          </w:p>
        </w:tc>
        <w:tc>
          <w:tcPr>
            <w:tcW w:w="388" w:type="dxa"/>
            <w:vAlign w:val="center"/>
            <w:hideMark/>
          </w:tcPr>
          <w:p w14:paraId="23388FFB" w14:textId="77777777" w:rsidR="00E75FD1" w:rsidRPr="001B09FE" w:rsidRDefault="00E75FD1" w:rsidP="00E75FD1">
            <w:pPr>
              <w:widowControl w:val="0"/>
              <w:ind w:firstLine="0"/>
              <w:rPr>
                <w:sz w:val="26"/>
                <w:szCs w:val="26"/>
              </w:rPr>
            </w:pPr>
          </w:p>
        </w:tc>
      </w:tr>
      <w:tr w:rsidR="001B09FE" w:rsidRPr="001B09FE" w14:paraId="2ECF7F3E" w14:textId="77777777" w:rsidTr="00E75FD1">
        <w:trPr>
          <w:trHeight w:val="528"/>
        </w:trPr>
        <w:tc>
          <w:tcPr>
            <w:tcW w:w="563" w:type="dxa"/>
            <w:tcBorders>
              <w:top w:val="single" w:sz="4" w:space="0" w:color="auto"/>
              <w:left w:val="single" w:sz="4" w:space="0" w:color="auto"/>
              <w:bottom w:val="nil"/>
              <w:right w:val="single" w:sz="4" w:space="0" w:color="auto"/>
            </w:tcBorders>
            <w:noWrap/>
            <w:vAlign w:val="center"/>
            <w:hideMark/>
          </w:tcPr>
          <w:p w14:paraId="11C393FA" w14:textId="77777777" w:rsidR="00E75FD1" w:rsidRPr="001B09FE" w:rsidRDefault="00E75FD1" w:rsidP="00E75FD1">
            <w:pPr>
              <w:widowControl w:val="0"/>
              <w:ind w:firstLine="0"/>
              <w:jc w:val="center"/>
              <w:rPr>
                <w:sz w:val="26"/>
                <w:szCs w:val="26"/>
              </w:rPr>
            </w:pPr>
            <w:r w:rsidRPr="001B09FE">
              <w:rPr>
                <w:sz w:val="26"/>
                <w:szCs w:val="26"/>
              </w:rPr>
              <w:t>2</w:t>
            </w:r>
          </w:p>
        </w:tc>
        <w:tc>
          <w:tcPr>
            <w:tcW w:w="2172" w:type="dxa"/>
            <w:tcBorders>
              <w:top w:val="single" w:sz="4" w:space="0" w:color="auto"/>
              <w:left w:val="nil"/>
              <w:bottom w:val="nil"/>
              <w:right w:val="single" w:sz="4" w:space="0" w:color="auto"/>
            </w:tcBorders>
            <w:noWrap/>
            <w:vAlign w:val="center"/>
            <w:hideMark/>
          </w:tcPr>
          <w:p w14:paraId="1710ABAC" w14:textId="77777777" w:rsidR="00E75FD1" w:rsidRPr="001B09FE" w:rsidRDefault="00E75FD1" w:rsidP="00E75FD1">
            <w:pPr>
              <w:widowControl w:val="0"/>
              <w:ind w:firstLine="0"/>
              <w:jc w:val="center"/>
              <w:rPr>
                <w:sz w:val="26"/>
                <w:szCs w:val="26"/>
              </w:rPr>
            </w:pPr>
            <w:r w:rsidRPr="001B09FE">
              <w:rPr>
                <w:sz w:val="26"/>
                <w:szCs w:val="26"/>
              </w:rPr>
              <w:t>Đoạn 2</w:t>
            </w:r>
          </w:p>
        </w:tc>
        <w:tc>
          <w:tcPr>
            <w:tcW w:w="1984" w:type="dxa"/>
            <w:tcBorders>
              <w:top w:val="single" w:sz="4" w:space="0" w:color="auto"/>
              <w:left w:val="nil"/>
              <w:bottom w:val="nil"/>
              <w:right w:val="single" w:sz="4" w:space="0" w:color="auto"/>
            </w:tcBorders>
            <w:noWrap/>
            <w:vAlign w:val="center"/>
            <w:hideMark/>
          </w:tcPr>
          <w:p w14:paraId="7596B4C1" w14:textId="77777777" w:rsidR="00E75FD1" w:rsidRPr="001B09FE" w:rsidRDefault="00E75FD1" w:rsidP="00E75FD1">
            <w:pPr>
              <w:widowControl w:val="0"/>
              <w:ind w:firstLine="0"/>
              <w:rPr>
                <w:sz w:val="26"/>
                <w:szCs w:val="26"/>
              </w:rPr>
            </w:pPr>
            <w:r w:rsidRPr="001B09FE">
              <w:rPr>
                <w:sz w:val="26"/>
                <w:szCs w:val="26"/>
              </w:rPr>
              <w:t>Chạy dọc bên phải tuyến D4</w:t>
            </w:r>
          </w:p>
        </w:tc>
        <w:tc>
          <w:tcPr>
            <w:tcW w:w="2552" w:type="dxa"/>
            <w:tcBorders>
              <w:top w:val="single" w:sz="4" w:space="0" w:color="auto"/>
              <w:left w:val="nil"/>
              <w:bottom w:val="nil"/>
              <w:right w:val="single" w:sz="4" w:space="0" w:color="auto"/>
            </w:tcBorders>
            <w:vAlign w:val="center"/>
            <w:hideMark/>
          </w:tcPr>
          <w:p w14:paraId="31A1570F" w14:textId="77777777" w:rsidR="00E75FD1" w:rsidRPr="001B09FE" w:rsidRDefault="00E75FD1" w:rsidP="00E75FD1">
            <w:pPr>
              <w:widowControl w:val="0"/>
              <w:ind w:firstLine="0"/>
              <w:jc w:val="center"/>
              <w:rPr>
                <w:sz w:val="26"/>
                <w:szCs w:val="26"/>
              </w:rPr>
            </w:pPr>
            <w:r w:rsidRPr="001B09FE">
              <w:rPr>
                <w:sz w:val="26"/>
                <w:szCs w:val="26"/>
              </w:rPr>
              <w:t>Rộng đỉnh 1,74m, rộng đáy 1,50m, Htb=2,0m</w:t>
            </w:r>
          </w:p>
        </w:tc>
        <w:tc>
          <w:tcPr>
            <w:tcW w:w="992" w:type="dxa"/>
            <w:tcBorders>
              <w:top w:val="single" w:sz="4" w:space="0" w:color="auto"/>
              <w:left w:val="nil"/>
              <w:bottom w:val="nil"/>
              <w:right w:val="single" w:sz="4" w:space="0" w:color="auto"/>
            </w:tcBorders>
            <w:vAlign w:val="center"/>
            <w:hideMark/>
          </w:tcPr>
          <w:p w14:paraId="1595B989" w14:textId="77777777" w:rsidR="00E75FD1" w:rsidRPr="001B09FE" w:rsidRDefault="00E75FD1" w:rsidP="00E75FD1">
            <w:pPr>
              <w:widowControl w:val="0"/>
              <w:ind w:firstLine="0"/>
              <w:jc w:val="center"/>
              <w:rPr>
                <w:sz w:val="26"/>
                <w:szCs w:val="26"/>
              </w:rPr>
            </w:pPr>
            <w:r w:rsidRPr="001B09FE">
              <w:rPr>
                <w:sz w:val="26"/>
                <w:szCs w:val="26"/>
              </w:rPr>
              <w:t>153.00</w:t>
            </w:r>
          </w:p>
        </w:tc>
        <w:tc>
          <w:tcPr>
            <w:tcW w:w="1559" w:type="dxa"/>
            <w:tcBorders>
              <w:top w:val="single" w:sz="4" w:space="0" w:color="auto"/>
              <w:left w:val="nil"/>
              <w:bottom w:val="nil"/>
              <w:right w:val="single" w:sz="4" w:space="0" w:color="auto"/>
            </w:tcBorders>
            <w:noWrap/>
            <w:vAlign w:val="center"/>
            <w:hideMark/>
          </w:tcPr>
          <w:p w14:paraId="2BFB8381" w14:textId="77777777" w:rsidR="00E75FD1" w:rsidRPr="001B09FE" w:rsidRDefault="00E75FD1" w:rsidP="00E75FD1">
            <w:pPr>
              <w:widowControl w:val="0"/>
              <w:ind w:firstLine="0"/>
              <w:rPr>
                <w:sz w:val="26"/>
                <w:szCs w:val="26"/>
              </w:rPr>
            </w:pPr>
            <w:r w:rsidRPr="001B09FE">
              <w:rPr>
                <w:sz w:val="26"/>
                <w:szCs w:val="26"/>
              </w:rPr>
              <w:t>Thiết kế mới</w:t>
            </w:r>
          </w:p>
        </w:tc>
        <w:tc>
          <w:tcPr>
            <w:tcW w:w="388" w:type="dxa"/>
            <w:vAlign w:val="center"/>
            <w:hideMark/>
          </w:tcPr>
          <w:p w14:paraId="6AF0B152" w14:textId="77777777" w:rsidR="00E75FD1" w:rsidRPr="001B09FE" w:rsidRDefault="00E75FD1" w:rsidP="00E75FD1">
            <w:pPr>
              <w:widowControl w:val="0"/>
              <w:ind w:firstLine="0"/>
              <w:rPr>
                <w:sz w:val="26"/>
                <w:szCs w:val="26"/>
              </w:rPr>
            </w:pPr>
          </w:p>
        </w:tc>
      </w:tr>
      <w:tr w:rsidR="001B09FE" w:rsidRPr="001B09FE" w14:paraId="3163D62D" w14:textId="77777777" w:rsidTr="00E75FD1">
        <w:trPr>
          <w:trHeight w:val="39"/>
        </w:trPr>
        <w:tc>
          <w:tcPr>
            <w:tcW w:w="563" w:type="dxa"/>
            <w:tcBorders>
              <w:top w:val="single" w:sz="4" w:space="0" w:color="auto"/>
              <w:left w:val="single" w:sz="4" w:space="0" w:color="auto"/>
              <w:bottom w:val="single" w:sz="4" w:space="0" w:color="auto"/>
              <w:right w:val="single" w:sz="4" w:space="0" w:color="auto"/>
            </w:tcBorders>
            <w:noWrap/>
            <w:vAlign w:val="center"/>
            <w:hideMark/>
          </w:tcPr>
          <w:p w14:paraId="69512917" w14:textId="77777777" w:rsidR="00E75FD1" w:rsidRPr="001B09FE" w:rsidRDefault="00E75FD1" w:rsidP="00E75FD1">
            <w:pPr>
              <w:widowControl w:val="0"/>
              <w:ind w:firstLine="0"/>
              <w:jc w:val="center"/>
              <w:rPr>
                <w:sz w:val="26"/>
                <w:szCs w:val="26"/>
              </w:rPr>
            </w:pPr>
            <w:r w:rsidRPr="001B09FE">
              <w:rPr>
                <w:sz w:val="26"/>
                <w:szCs w:val="26"/>
              </w:rPr>
              <w:t> </w:t>
            </w:r>
          </w:p>
        </w:tc>
        <w:tc>
          <w:tcPr>
            <w:tcW w:w="2172" w:type="dxa"/>
            <w:tcBorders>
              <w:top w:val="single" w:sz="4" w:space="0" w:color="auto"/>
              <w:left w:val="nil"/>
              <w:bottom w:val="single" w:sz="4" w:space="0" w:color="auto"/>
              <w:right w:val="single" w:sz="4" w:space="0" w:color="auto"/>
            </w:tcBorders>
            <w:noWrap/>
            <w:vAlign w:val="center"/>
            <w:hideMark/>
          </w:tcPr>
          <w:p w14:paraId="69A240B4" w14:textId="77777777" w:rsidR="00E75FD1" w:rsidRPr="001B09FE" w:rsidRDefault="00E75FD1" w:rsidP="00E75FD1">
            <w:pPr>
              <w:widowControl w:val="0"/>
              <w:ind w:firstLine="0"/>
              <w:jc w:val="center"/>
              <w:rPr>
                <w:sz w:val="26"/>
                <w:szCs w:val="26"/>
              </w:rPr>
            </w:pPr>
            <w:r w:rsidRPr="001B09FE">
              <w:rPr>
                <w:sz w:val="26"/>
                <w:szCs w:val="26"/>
              </w:rPr>
              <w:t> </w:t>
            </w:r>
          </w:p>
        </w:tc>
        <w:tc>
          <w:tcPr>
            <w:tcW w:w="1984" w:type="dxa"/>
            <w:tcBorders>
              <w:top w:val="single" w:sz="4" w:space="0" w:color="auto"/>
              <w:left w:val="nil"/>
              <w:bottom w:val="single" w:sz="4" w:space="0" w:color="auto"/>
              <w:right w:val="single" w:sz="4" w:space="0" w:color="auto"/>
            </w:tcBorders>
            <w:noWrap/>
            <w:vAlign w:val="center"/>
            <w:hideMark/>
          </w:tcPr>
          <w:p w14:paraId="10992212" w14:textId="77777777" w:rsidR="00E75FD1" w:rsidRPr="001B09FE" w:rsidRDefault="00E75FD1" w:rsidP="00E75FD1">
            <w:pPr>
              <w:widowControl w:val="0"/>
              <w:ind w:firstLine="0"/>
              <w:rPr>
                <w:sz w:val="26"/>
                <w:szCs w:val="26"/>
              </w:rPr>
            </w:pPr>
            <w:r w:rsidRPr="001B09FE">
              <w:rPr>
                <w:sz w:val="26"/>
                <w:szCs w:val="26"/>
              </w:rPr>
              <w:t> </w:t>
            </w:r>
          </w:p>
        </w:tc>
        <w:tc>
          <w:tcPr>
            <w:tcW w:w="2552" w:type="dxa"/>
            <w:tcBorders>
              <w:top w:val="single" w:sz="4" w:space="0" w:color="auto"/>
              <w:left w:val="nil"/>
              <w:bottom w:val="single" w:sz="4" w:space="0" w:color="auto"/>
              <w:right w:val="single" w:sz="4" w:space="0" w:color="auto"/>
            </w:tcBorders>
            <w:noWrap/>
            <w:vAlign w:val="center"/>
            <w:hideMark/>
          </w:tcPr>
          <w:p w14:paraId="5DBCB67F" w14:textId="77777777" w:rsidR="00E75FD1" w:rsidRPr="001B09FE" w:rsidRDefault="00E75FD1" w:rsidP="00E75FD1">
            <w:pPr>
              <w:widowControl w:val="0"/>
              <w:ind w:firstLine="0"/>
              <w:jc w:val="center"/>
              <w:rPr>
                <w:sz w:val="26"/>
                <w:szCs w:val="26"/>
              </w:rPr>
            </w:pPr>
            <w:r w:rsidRPr="001B09FE">
              <w:rPr>
                <w:sz w:val="26"/>
                <w:szCs w:val="26"/>
              </w:rPr>
              <w:t> </w:t>
            </w:r>
          </w:p>
        </w:tc>
        <w:tc>
          <w:tcPr>
            <w:tcW w:w="992" w:type="dxa"/>
            <w:tcBorders>
              <w:top w:val="single" w:sz="4" w:space="0" w:color="auto"/>
              <w:left w:val="nil"/>
              <w:bottom w:val="single" w:sz="4" w:space="0" w:color="auto"/>
              <w:right w:val="single" w:sz="4" w:space="0" w:color="auto"/>
            </w:tcBorders>
            <w:noWrap/>
            <w:vAlign w:val="center"/>
            <w:hideMark/>
          </w:tcPr>
          <w:p w14:paraId="2BB21B8D" w14:textId="77777777" w:rsidR="00E75FD1" w:rsidRPr="001B09FE" w:rsidRDefault="00E75FD1" w:rsidP="00E75FD1">
            <w:pPr>
              <w:widowControl w:val="0"/>
              <w:ind w:firstLine="0"/>
              <w:jc w:val="center"/>
              <w:rPr>
                <w:sz w:val="26"/>
                <w:szCs w:val="26"/>
              </w:rPr>
            </w:pPr>
            <w:r w:rsidRPr="001B09FE">
              <w:rPr>
                <w:sz w:val="26"/>
                <w:szCs w:val="26"/>
              </w:rPr>
              <w:t> </w:t>
            </w:r>
          </w:p>
        </w:tc>
        <w:tc>
          <w:tcPr>
            <w:tcW w:w="1559" w:type="dxa"/>
            <w:tcBorders>
              <w:top w:val="single" w:sz="4" w:space="0" w:color="auto"/>
              <w:left w:val="nil"/>
              <w:bottom w:val="single" w:sz="4" w:space="0" w:color="auto"/>
              <w:right w:val="single" w:sz="4" w:space="0" w:color="auto"/>
            </w:tcBorders>
            <w:noWrap/>
            <w:vAlign w:val="bottom"/>
            <w:hideMark/>
          </w:tcPr>
          <w:p w14:paraId="6AD7BBE6" w14:textId="77777777" w:rsidR="00E75FD1" w:rsidRPr="001B09FE" w:rsidRDefault="00E75FD1" w:rsidP="00E75FD1">
            <w:pPr>
              <w:widowControl w:val="0"/>
              <w:ind w:firstLine="0"/>
              <w:rPr>
                <w:sz w:val="26"/>
                <w:szCs w:val="26"/>
              </w:rPr>
            </w:pPr>
            <w:r w:rsidRPr="001B09FE">
              <w:rPr>
                <w:sz w:val="26"/>
                <w:szCs w:val="26"/>
              </w:rPr>
              <w:t> </w:t>
            </w:r>
          </w:p>
        </w:tc>
        <w:tc>
          <w:tcPr>
            <w:tcW w:w="388" w:type="dxa"/>
            <w:vAlign w:val="center"/>
            <w:hideMark/>
          </w:tcPr>
          <w:p w14:paraId="715051ED" w14:textId="77777777" w:rsidR="00E75FD1" w:rsidRPr="001B09FE" w:rsidRDefault="00E75FD1" w:rsidP="00E75FD1">
            <w:pPr>
              <w:widowControl w:val="0"/>
              <w:ind w:firstLine="0"/>
              <w:rPr>
                <w:sz w:val="26"/>
                <w:szCs w:val="26"/>
              </w:rPr>
            </w:pPr>
          </w:p>
        </w:tc>
      </w:tr>
    </w:tbl>
    <w:bookmarkEnd w:id="95"/>
    <w:p w14:paraId="0A01F1EA" w14:textId="4BB7E0AB" w:rsidR="00377B0A" w:rsidRPr="001B09FE" w:rsidRDefault="00377B0A" w:rsidP="00377B0A">
      <w:pPr>
        <w:pStyle w:val="Heading4"/>
        <w:rPr>
          <w:lang w:val="pt-BR"/>
        </w:rPr>
      </w:pPr>
      <w:r w:rsidRPr="001B09FE">
        <w:rPr>
          <w:lang w:val="pt-BR"/>
        </w:rPr>
        <w:t xml:space="preserve">1.2.1.4. Hệ thống </w:t>
      </w:r>
      <w:r w:rsidR="00E75FD1" w:rsidRPr="001B09FE">
        <w:rPr>
          <w:lang w:val="pt-BR"/>
        </w:rPr>
        <w:t>đường giao thông nội bộ</w:t>
      </w:r>
    </w:p>
    <w:p w14:paraId="68C088D3" w14:textId="6B0C236C" w:rsidR="00E75FD1" w:rsidRPr="001B09FE" w:rsidRDefault="00E75FD1" w:rsidP="00E75FD1">
      <w:pPr>
        <w:widowControl w:val="0"/>
        <w:spacing w:before="60" w:after="60"/>
        <w:rPr>
          <w:lang w:val="fr-FR"/>
        </w:rPr>
      </w:pPr>
      <w:bookmarkStart w:id="96" w:name="_Hlk213957397"/>
      <w:r w:rsidRPr="001B09FE">
        <w:rPr>
          <w:lang w:val="fr-FR"/>
        </w:rPr>
        <w:t>Xây dựng 04 tuyến đường giao thông nội bộ (D1÷D4).</w:t>
      </w:r>
    </w:p>
    <w:tbl>
      <w:tblPr>
        <w:tblW w:w="10139" w:type="dxa"/>
        <w:jc w:val="center"/>
        <w:tblLook w:val="04A0" w:firstRow="1" w:lastRow="0" w:firstColumn="1" w:lastColumn="0" w:noHBand="0" w:noVBand="1"/>
      </w:tblPr>
      <w:tblGrid>
        <w:gridCol w:w="670"/>
        <w:gridCol w:w="1793"/>
        <w:gridCol w:w="2009"/>
        <w:gridCol w:w="910"/>
        <w:gridCol w:w="1083"/>
        <w:gridCol w:w="1065"/>
        <w:gridCol w:w="1003"/>
        <w:gridCol w:w="1606"/>
      </w:tblGrid>
      <w:tr w:rsidR="001B09FE" w:rsidRPr="001B09FE" w14:paraId="54E1BE15" w14:textId="77777777" w:rsidTr="007656F8">
        <w:trPr>
          <w:trHeight w:val="225"/>
          <w:jc w:val="center"/>
        </w:trPr>
        <w:tc>
          <w:tcPr>
            <w:tcW w:w="670" w:type="dxa"/>
            <w:vMerge w:val="restart"/>
            <w:tcBorders>
              <w:top w:val="single" w:sz="4" w:space="0" w:color="auto"/>
              <w:left w:val="single" w:sz="4" w:space="0" w:color="auto"/>
              <w:bottom w:val="single" w:sz="4" w:space="0" w:color="000000"/>
              <w:right w:val="single" w:sz="4" w:space="0" w:color="auto"/>
            </w:tcBorders>
            <w:noWrap/>
            <w:vAlign w:val="center"/>
            <w:hideMark/>
          </w:tcPr>
          <w:p w14:paraId="3D4DECC8" w14:textId="77777777" w:rsidR="00E75FD1" w:rsidRPr="001B09FE" w:rsidRDefault="00E75FD1" w:rsidP="00E75FD1">
            <w:pPr>
              <w:widowControl w:val="0"/>
              <w:ind w:firstLine="0"/>
              <w:jc w:val="center"/>
              <w:rPr>
                <w:b/>
                <w:bCs/>
                <w:sz w:val="24"/>
                <w:szCs w:val="24"/>
              </w:rPr>
            </w:pPr>
            <w:r w:rsidRPr="001B09FE">
              <w:rPr>
                <w:b/>
                <w:bCs/>
                <w:sz w:val="24"/>
                <w:szCs w:val="24"/>
              </w:rPr>
              <w:t>STT</w:t>
            </w:r>
          </w:p>
        </w:tc>
        <w:tc>
          <w:tcPr>
            <w:tcW w:w="1793" w:type="dxa"/>
            <w:vMerge w:val="restart"/>
            <w:tcBorders>
              <w:top w:val="single" w:sz="4" w:space="0" w:color="auto"/>
              <w:left w:val="single" w:sz="4" w:space="0" w:color="auto"/>
              <w:bottom w:val="single" w:sz="4" w:space="0" w:color="auto"/>
              <w:right w:val="single" w:sz="4" w:space="0" w:color="auto"/>
            </w:tcBorders>
            <w:vAlign w:val="center"/>
            <w:hideMark/>
          </w:tcPr>
          <w:p w14:paraId="71817E3C" w14:textId="77777777" w:rsidR="00E75FD1" w:rsidRPr="001B09FE" w:rsidRDefault="00E75FD1" w:rsidP="00E75FD1">
            <w:pPr>
              <w:widowControl w:val="0"/>
              <w:ind w:firstLine="0"/>
              <w:jc w:val="center"/>
              <w:rPr>
                <w:b/>
                <w:bCs/>
                <w:sz w:val="24"/>
                <w:szCs w:val="24"/>
              </w:rPr>
            </w:pPr>
            <w:r w:rsidRPr="001B09FE">
              <w:rPr>
                <w:b/>
                <w:bCs/>
                <w:sz w:val="24"/>
                <w:szCs w:val="24"/>
              </w:rPr>
              <w:t>TÊN TUYẾN</w:t>
            </w:r>
          </w:p>
        </w:tc>
        <w:tc>
          <w:tcPr>
            <w:tcW w:w="2009" w:type="dxa"/>
            <w:vMerge w:val="restart"/>
            <w:tcBorders>
              <w:top w:val="single" w:sz="4" w:space="0" w:color="auto"/>
              <w:left w:val="single" w:sz="4" w:space="0" w:color="auto"/>
              <w:bottom w:val="single" w:sz="4" w:space="0" w:color="auto"/>
              <w:right w:val="single" w:sz="4" w:space="0" w:color="auto"/>
            </w:tcBorders>
            <w:vAlign w:val="center"/>
            <w:hideMark/>
          </w:tcPr>
          <w:p w14:paraId="0FD4ABE0" w14:textId="77777777" w:rsidR="00E75FD1" w:rsidRPr="001B09FE" w:rsidRDefault="00E75FD1" w:rsidP="00E75FD1">
            <w:pPr>
              <w:widowControl w:val="0"/>
              <w:ind w:firstLine="0"/>
              <w:jc w:val="center"/>
              <w:rPr>
                <w:b/>
                <w:bCs/>
                <w:sz w:val="24"/>
                <w:szCs w:val="24"/>
              </w:rPr>
            </w:pPr>
            <w:r w:rsidRPr="001B09FE">
              <w:rPr>
                <w:b/>
                <w:bCs/>
                <w:sz w:val="24"/>
                <w:szCs w:val="24"/>
              </w:rPr>
              <w:t>MẶT CẮT NGANG (M)</w:t>
            </w:r>
          </w:p>
        </w:tc>
        <w:tc>
          <w:tcPr>
            <w:tcW w:w="3058" w:type="dxa"/>
            <w:gridSpan w:val="3"/>
            <w:tcBorders>
              <w:top w:val="single" w:sz="4" w:space="0" w:color="auto"/>
              <w:left w:val="nil"/>
              <w:bottom w:val="single" w:sz="4" w:space="0" w:color="auto"/>
              <w:right w:val="single" w:sz="4" w:space="0" w:color="auto"/>
            </w:tcBorders>
            <w:vAlign w:val="center"/>
            <w:hideMark/>
          </w:tcPr>
          <w:p w14:paraId="6CD26F63" w14:textId="77777777" w:rsidR="00E75FD1" w:rsidRPr="001B09FE" w:rsidRDefault="00E75FD1" w:rsidP="00E75FD1">
            <w:pPr>
              <w:widowControl w:val="0"/>
              <w:ind w:firstLine="0"/>
              <w:jc w:val="center"/>
              <w:rPr>
                <w:b/>
                <w:bCs/>
                <w:sz w:val="24"/>
                <w:szCs w:val="24"/>
              </w:rPr>
            </w:pPr>
            <w:r w:rsidRPr="001B09FE">
              <w:rPr>
                <w:b/>
                <w:bCs/>
                <w:sz w:val="24"/>
                <w:szCs w:val="24"/>
              </w:rPr>
              <w:t>CÁC ĐIỂM KHỐNG CHẾ</w:t>
            </w:r>
          </w:p>
        </w:tc>
        <w:tc>
          <w:tcPr>
            <w:tcW w:w="1003" w:type="dxa"/>
            <w:vMerge w:val="restart"/>
            <w:tcBorders>
              <w:top w:val="single" w:sz="4" w:space="0" w:color="auto"/>
              <w:left w:val="single" w:sz="4" w:space="0" w:color="auto"/>
              <w:bottom w:val="single" w:sz="4" w:space="0" w:color="000000"/>
              <w:right w:val="single" w:sz="4" w:space="0" w:color="auto"/>
            </w:tcBorders>
            <w:noWrap/>
            <w:vAlign w:val="center"/>
            <w:hideMark/>
          </w:tcPr>
          <w:p w14:paraId="60081FF3" w14:textId="77777777" w:rsidR="00E75FD1" w:rsidRPr="001B09FE" w:rsidRDefault="00E75FD1" w:rsidP="00E75FD1">
            <w:pPr>
              <w:widowControl w:val="0"/>
              <w:ind w:firstLine="0"/>
              <w:jc w:val="center"/>
              <w:rPr>
                <w:b/>
                <w:bCs/>
                <w:sz w:val="24"/>
                <w:szCs w:val="24"/>
              </w:rPr>
            </w:pPr>
            <w:r w:rsidRPr="001B09FE">
              <w:rPr>
                <w:b/>
                <w:bCs/>
                <w:sz w:val="24"/>
                <w:szCs w:val="24"/>
              </w:rPr>
              <w:t>CHIỀU DÀI</w:t>
            </w:r>
          </w:p>
        </w:tc>
        <w:tc>
          <w:tcPr>
            <w:tcW w:w="1606" w:type="dxa"/>
            <w:vMerge w:val="restart"/>
            <w:tcBorders>
              <w:top w:val="single" w:sz="4" w:space="0" w:color="auto"/>
              <w:left w:val="single" w:sz="4" w:space="0" w:color="auto"/>
              <w:bottom w:val="single" w:sz="4" w:space="0" w:color="000000"/>
              <w:right w:val="single" w:sz="4" w:space="0" w:color="auto"/>
            </w:tcBorders>
            <w:noWrap/>
            <w:vAlign w:val="center"/>
            <w:hideMark/>
          </w:tcPr>
          <w:p w14:paraId="32BE9833" w14:textId="77777777" w:rsidR="00E75FD1" w:rsidRPr="001B09FE" w:rsidRDefault="00E75FD1" w:rsidP="00E75FD1">
            <w:pPr>
              <w:widowControl w:val="0"/>
              <w:ind w:firstLine="0"/>
              <w:jc w:val="center"/>
              <w:rPr>
                <w:b/>
                <w:bCs/>
                <w:sz w:val="24"/>
                <w:szCs w:val="24"/>
              </w:rPr>
            </w:pPr>
            <w:r w:rsidRPr="001B09FE">
              <w:rPr>
                <w:b/>
                <w:bCs/>
                <w:sz w:val="24"/>
                <w:szCs w:val="24"/>
              </w:rPr>
              <w:t>KẾT CẤU</w:t>
            </w:r>
          </w:p>
        </w:tc>
      </w:tr>
      <w:tr w:rsidR="001B09FE" w:rsidRPr="001B09FE" w14:paraId="1C95758B" w14:textId="77777777" w:rsidTr="007656F8">
        <w:trPr>
          <w:trHeight w:val="225"/>
          <w:jc w:val="center"/>
        </w:trPr>
        <w:tc>
          <w:tcPr>
            <w:tcW w:w="670" w:type="dxa"/>
            <w:vMerge/>
            <w:tcBorders>
              <w:top w:val="single" w:sz="4" w:space="0" w:color="auto"/>
              <w:left w:val="single" w:sz="4" w:space="0" w:color="auto"/>
              <w:bottom w:val="single" w:sz="4" w:space="0" w:color="000000"/>
              <w:right w:val="single" w:sz="4" w:space="0" w:color="auto"/>
            </w:tcBorders>
            <w:vAlign w:val="center"/>
            <w:hideMark/>
          </w:tcPr>
          <w:p w14:paraId="7346187F" w14:textId="77777777" w:rsidR="00E75FD1" w:rsidRPr="001B09FE" w:rsidRDefault="00E75FD1" w:rsidP="00E75FD1">
            <w:pPr>
              <w:widowControl w:val="0"/>
              <w:ind w:firstLine="0"/>
              <w:rPr>
                <w:b/>
                <w:bCs/>
                <w:sz w:val="24"/>
                <w:szCs w:val="24"/>
              </w:rPr>
            </w:pPr>
          </w:p>
        </w:tc>
        <w:tc>
          <w:tcPr>
            <w:tcW w:w="1793" w:type="dxa"/>
            <w:vMerge/>
            <w:tcBorders>
              <w:top w:val="single" w:sz="4" w:space="0" w:color="auto"/>
              <w:left w:val="single" w:sz="4" w:space="0" w:color="auto"/>
              <w:bottom w:val="single" w:sz="4" w:space="0" w:color="auto"/>
              <w:right w:val="single" w:sz="4" w:space="0" w:color="auto"/>
            </w:tcBorders>
            <w:vAlign w:val="center"/>
            <w:hideMark/>
          </w:tcPr>
          <w:p w14:paraId="6326BD6A" w14:textId="77777777" w:rsidR="00E75FD1" w:rsidRPr="001B09FE" w:rsidRDefault="00E75FD1" w:rsidP="00E75FD1">
            <w:pPr>
              <w:widowControl w:val="0"/>
              <w:ind w:firstLine="0"/>
              <w:rPr>
                <w:b/>
                <w:bCs/>
                <w:sz w:val="24"/>
                <w:szCs w:val="24"/>
              </w:rPr>
            </w:pPr>
          </w:p>
        </w:tc>
        <w:tc>
          <w:tcPr>
            <w:tcW w:w="2009" w:type="dxa"/>
            <w:vMerge/>
            <w:tcBorders>
              <w:top w:val="single" w:sz="4" w:space="0" w:color="auto"/>
              <w:left w:val="single" w:sz="4" w:space="0" w:color="auto"/>
              <w:bottom w:val="single" w:sz="4" w:space="0" w:color="auto"/>
              <w:right w:val="single" w:sz="4" w:space="0" w:color="auto"/>
            </w:tcBorders>
            <w:vAlign w:val="center"/>
            <w:hideMark/>
          </w:tcPr>
          <w:p w14:paraId="603D8052" w14:textId="77777777" w:rsidR="00E75FD1" w:rsidRPr="001B09FE" w:rsidRDefault="00E75FD1" w:rsidP="00E75FD1">
            <w:pPr>
              <w:widowControl w:val="0"/>
              <w:ind w:firstLine="0"/>
              <w:rPr>
                <w:b/>
                <w:bCs/>
                <w:sz w:val="24"/>
                <w:szCs w:val="24"/>
              </w:rPr>
            </w:pPr>
          </w:p>
        </w:tc>
        <w:tc>
          <w:tcPr>
            <w:tcW w:w="910" w:type="dxa"/>
            <w:tcBorders>
              <w:top w:val="nil"/>
              <w:left w:val="nil"/>
              <w:bottom w:val="single" w:sz="4" w:space="0" w:color="auto"/>
              <w:right w:val="single" w:sz="4" w:space="0" w:color="auto"/>
            </w:tcBorders>
            <w:vAlign w:val="center"/>
            <w:hideMark/>
          </w:tcPr>
          <w:p w14:paraId="3270AA73" w14:textId="77777777" w:rsidR="00E75FD1" w:rsidRPr="001B09FE" w:rsidRDefault="00E75FD1" w:rsidP="00E75FD1">
            <w:pPr>
              <w:widowControl w:val="0"/>
              <w:ind w:firstLine="0"/>
              <w:jc w:val="center"/>
              <w:rPr>
                <w:b/>
                <w:bCs/>
                <w:sz w:val="24"/>
                <w:szCs w:val="24"/>
              </w:rPr>
            </w:pPr>
            <w:r w:rsidRPr="001B09FE">
              <w:rPr>
                <w:b/>
                <w:bCs/>
                <w:sz w:val="24"/>
                <w:szCs w:val="24"/>
              </w:rPr>
              <w:t>ĐIỂM ĐẦU</w:t>
            </w:r>
          </w:p>
        </w:tc>
        <w:tc>
          <w:tcPr>
            <w:tcW w:w="1083" w:type="dxa"/>
            <w:tcBorders>
              <w:top w:val="nil"/>
              <w:left w:val="nil"/>
              <w:bottom w:val="single" w:sz="4" w:space="0" w:color="auto"/>
              <w:right w:val="single" w:sz="4" w:space="0" w:color="auto"/>
            </w:tcBorders>
            <w:vAlign w:val="center"/>
            <w:hideMark/>
          </w:tcPr>
          <w:p w14:paraId="2747BD65" w14:textId="77777777" w:rsidR="00E75FD1" w:rsidRPr="001B09FE" w:rsidRDefault="00E75FD1" w:rsidP="00E75FD1">
            <w:pPr>
              <w:widowControl w:val="0"/>
              <w:ind w:firstLine="0"/>
              <w:jc w:val="center"/>
              <w:rPr>
                <w:b/>
                <w:bCs/>
                <w:sz w:val="24"/>
                <w:szCs w:val="24"/>
              </w:rPr>
            </w:pPr>
            <w:r w:rsidRPr="001B09FE">
              <w:rPr>
                <w:b/>
                <w:bCs/>
                <w:sz w:val="24"/>
                <w:szCs w:val="24"/>
              </w:rPr>
              <w:t>ĐIỂM TRUNG GIAN</w:t>
            </w:r>
          </w:p>
        </w:tc>
        <w:tc>
          <w:tcPr>
            <w:tcW w:w="1065" w:type="dxa"/>
            <w:tcBorders>
              <w:top w:val="nil"/>
              <w:left w:val="nil"/>
              <w:bottom w:val="single" w:sz="4" w:space="0" w:color="auto"/>
              <w:right w:val="single" w:sz="4" w:space="0" w:color="auto"/>
            </w:tcBorders>
            <w:noWrap/>
            <w:vAlign w:val="center"/>
            <w:hideMark/>
          </w:tcPr>
          <w:p w14:paraId="06398757" w14:textId="77777777" w:rsidR="00E75FD1" w:rsidRPr="001B09FE" w:rsidRDefault="00E75FD1" w:rsidP="00E75FD1">
            <w:pPr>
              <w:widowControl w:val="0"/>
              <w:ind w:firstLine="0"/>
              <w:jc w:val="center"/>
              <w:rPr>
                <w:b/>
                <w:bCs/>
                <w:sz w:val="24"/>
                <w:szCs w:val="24"/>
              </w:rPr>
            </w:pPr>
            <w:r w:rsidRPr="001B09FE">
              <w:rPr>
                <w:b/>
                <w:bCs/>
                <w:sz w:val="24"/>
                <w:szCs w:val="24"/>
              </w:rPr>
              <w:t>ĐIỂM CUỐI</w:t>
            </w:r>
          </w:p>
        </w:tc>
        <w:tc>
          <w:tcPr>
            <w:tcW w:w="1003" w:type="dxa"/>
            <w:vMerge/>
            <w:tcBorders>
              <w:top w:val="single" w:sz="4" w:space="0" w:color="auto"/>
              <w:left w:val="single" w:sz="4" w:space="0" w:color="auto"/>
              <w:bottom w:val="single" w:sz="4" w:space="0" w:color="000000"/>
              <w:right w:val="single" w:sz="4" w:space="0" w:color="auto"/>
            </w:tcBorders>
            <w:vAlign w:val="center"/>
            <w:hideMark/>
          </w:tcPr>
          <w:p w14:paraId="6809B832" w14:textId="77777777" w:rsidR="00E75FD1" w:rsidRPr="001B09FE" w:rsidRDefault="00E75FD1" w:rsidP="00E75FD1">
            <w:pPr>
              <w:widowControl w:val="0"/>
              <w:ind w:firstLine="0"/>
              <w:rPr>
                <w:b/>
                <w:bCs/>
                <w:sz w:val="24"/>
                <w:szCs w:val="24"/>
              </w:rPr>
            </w:pPr>
          </w:p>
        </w:tc>
        <w:tc>
          <w:tcPr>
            <w:tcW w:w="1606" w:type="dxa"/>
            <w:vMerge/>
            <w:tcBorders>
              <w:top w:val="single" w:sz="4" w:space="0" w:color="auto"/>
              <w:left w:val="single" w:sz="4" w:space="0" w:color="auto"/>
              <w:bottom w:val="single" w:sz="4" w:space="0" w:color="000000"/>
              <w:right w:val="single" w:sz="4" w:space="0" w:color="auto"/>
            </w:tcBorders>
            <w:vAlign w:val="center"/>
            <w:hideMark/>
          </w:tcPr>
          <w:p w14:paraId="57EC3AB7" w14:textId="77777777" w:rsidR="00E75FD1" w:rsidRPr="001B09FE" w:rsidRDefault="00E75FD1" w:rsidP="00E75FD1">
            <w:pPr>
              <w:widowControl w:val="0"/>
              <w:ind w:firstLine="0"/>
              <w:rPr>
                <w:b/>
                <w:bCs/>
                <w:sz w:val="24"/>
                <w:szCs w:val="24"/>
              </w:rPr>
            </w:pPr>
          </w:p>
        </w:tc>
      </w:tr>
      <w:tr w:rsidR="001B09FE" w:rsidRPr="001B09FE" w14:paraId="3B5AA633" w14:textId="77777777" w:rsidTr="007656F8">
        <w:trPr>
          <w:trHeight w:val="225"/>
          <w:jc w:val="center"/>
        </w:trPr>
        <w:tc>
          <w:tcPr>
            <w:tcW w:w="670" w:type="dxa"/>
            <w:tcBorders>
              <w:top w:val="nil"/>
              <w:left w:val="single" w:sz="4" w:space="0" w:color="auto"/>
              <w:bottom w:val="single" w:sz="4" w:space="0" w:color="auto"/>
              <w:right w:val="single" w:sz="4" w:space="0" w:color="auto"/>
            </w:tcBorders>
            <w:noWrap/>
            <w:vAlign w:val="center"/>
            <w:hideMark/>
          </w:tcPr>
          <w:p w14:paraId="2CCB2106" w14:textId="77777777" w:rsidR="00E75FD1" w:rsidRPr="001B09FE" w:rsidRDefault="00E75FD1" w:rsidP="00E75FD1">
            <w:pPr>
              <w:widowControl w:val="0"/>
              <w:ind w:firstLine="0"/>
              <w:jc w:val="center"/>
              <w:rPr>
                <w:bCs/>
                <w:sz w:val="24"/>
                <w:szCs w:val="24"/>
              </w:rPr>
            </w:pPr>
            <w:r w:rsidRPr="001B09FE">
              <w:rPr>
                <w:bCs/>
                <w:sz w:val="24"/>
                <w:szCs w:val="24"/>
              </w:rPr>
              <w:t>1 </w:t>
            </w:r>
          </w:p>
        </w:tc>
        <w:tc>
          <w:tcPr>
            <w:tcW w:w="1793" w:type="dxa"/>
            <w:tcBorders>
              <w:top w:val="nil"/>
              <w:left w:val="nil"/>
              <w:bottom w:val="single" w:sz="4" w:space="0" w:color="auto"/>
              <w:right w:val="single" w:sz="4" w:space="0" w:color="auto"/>
            </w:tcBorders>
            <w:noWrap/>
            <w:vAlign w:val="center"/>
            <w:hideMark/>
          </w:tcPr>
          <w:p w14:paraId="07BEC09E" w14:textId="77777777" w:rsidR="00E75FD1" w:rsidRPr="001B09FE" w:rsidRDefault="00E75FD1" w:rsidP="00E75FD1">
            <w:pPr>
              <w:widowControl w:val="0"/>
              <w:ind w:firstLine="0"/>
              <w:rPr>
                <w:sz w:val="24"/>
                <w:szCs w:val="24"/>
              </w:rPr>
            </w:pPr>
            <w:r w:rsidRPr="001B09FE">
              <w:rPr>
                <w:sz w:val="24"/>
                <w:szCs w:val="24"/>
              </w:rPr>
              <w:t>Tuyến D1</w:t>
            </w:r>
          </w:p>
        </w:tc>
        <w:tc>
          <w:tcPr>
            <w:tcW w:w="2009" w:type="dxa"/>
            <w:tcBorders>
              <w:top w:val="nil"/>
              <w:left w:val="nil"/>
              <w:bottom w:val="single" w:sz="4" w:space="0" w:color="auto"/>
              <w:right w:val="single" w:sz="4" w:space="0" w:color="auto"/>
            </w:tcBorders>
            <w:noWrap/>
            <w:vAlign w:val="center"/>
            <w:hideMark/>
          </w:tcPr>
          <w:p w14:paraId="3BF03448" w14:textId="77777777" w:rsidR="00E75FD1" w:rsidRPr="001B09FE" w:rsidRDefault="00E75FD1" w:rsidP="00E75FD1">
            <w:pPr>
              <w:widowControl w:val="0"/>
              <w:ind w:firstLine="0"/>
              <w:jc w:val="center"/>
              <w:rPr>
                <w:sz w:val="24"/>
                <w:szCs w:val="24"/>
              </w:rPr>
            </w:pPr>
            <w:r w:rsidRPr="001B09FE">
              <w:rPr>
                <w:sz w:val="24"/>
                <w:szCs w:val="24"/>
              </w:rPr>
              <w:t>1,0+3,5+1,0=5,5m</w:t>
            </w:r>
          </w:p>
        </w:tc>
        <w:tc>
          <w:tcPr>
            <w:tcW w:w="910" w:type="dxa"/>
            <w:tcBorders>
              <w:top w:val="nil"/>
              <w:left w:val="nil"/>
              <w:bottom w:val="single" w:sz="4" w:space="0" w:color="auto"/>
              <w:right w:val="single" w:sz="4" w:space="0" w:color="auto"/>
            </w:tcBorders>
            <w:vAlign w:val="center"/>
            <w:hideMark/>
          </w:tcPr>
          <w:p w14:paraId="0912818E" w14:textId="77777777" w:rsidR="00E75FD1" w:rsidRPr="001B09FE" w:rsidRDefault="00E75FD1" w:rsidP="00E75FD1">
            <w:pPr>
              <w:widowControl w:val="0"/>
              <w:ind w:firstLine="0"/>
              <w:jc w:val="center"/>
              <w:rPr>
                <w:sz w:val="24"/>
                <w:szCs w:val="24"/>
              </w:rPr>
            </w:pPr>
            <w:r w:rsidRPr="001B09FE">
              <w:rPr>
                <w:sz w:val="24"/>
                <w:szCs w:val="24"/>
              </w:rPr>
              <w:t>Giao D2</w:t>
            </w:r>
          </w:p>
        </w:tc>
        <w:tc>
          <w:tcPr>
            <w:tcW w:w="1083" w:type="dxa"/>
            <w:tcBorders>
              <w:top w:val="nil"/>
              <w:left w:val="nil"/>
              <w:bottom w:val="single" w:sz="4" w:space="0" w:color="auto"/>
              <w:right w:val="single" w:sz="4" w:space="0" w:color="auto"/>
            </w:tcBorders>
            <w:vAlign w:val="center"/>
            <w:hideMark/>
          </w:tcPr>
          <w:p w14:paraId="2600DE6F" w14:textId="77777777" w:rsidR="00E75FD1" w:rsidRPr="001B09FE" w:rsidRDefault="00E75FD1" w:rsidP="00E75FD1">
            <w:pPr>
              <w:widowControl w:val="0"/>
              <w:ind w:firstLine="0"/>
              <w:jc w:val="center"/>
              <w:rPr>
                <w:sz w:val="24"/>
                <w:szCs w:val="24"/>
              </w:rPr>
            </w:pPr>
            <w:r w:rsidRPr="001B09FE">
              <w:rPr>
                <w:sz w:val="24"/>
                <w:szCs w:val="24"/>
              </w:rPr>
              <w:t> </w:t>
            </w:r>
          </w:p>
        </w:tc>
        <w:tc>
          <w:tcPr>
            <w:tcW w:w="1065" w:type="dxa"/>
            <w:tcBorders>
              <w:top w:val="nil"/>
              <w:left w:val="nil"/>
              <w:bottom w:val="single" w:sz="4" w:space="0" w:color="auto"/>
              <w:right w:val="single" w:sz="4" w:space="0" w:color="auto"/>
            </w:tcBorders>
            <w:vAlign w:val="center"/>
            <w:hideMark/>
          </w:tcPr>
          <w:p w14:paraId="0A62047F" w14:textId="77777777" w:rsidR="00E75FD1" w:rsidRPr="001B09FE" w:rsidRDefault="00E75FD1" w:rsidP="00E75FD1">
            <w:pPr>
              <w:widowControl w:val="0"/>
              <w:ind w:firstLine="0"/>
              <w:jc w:val="center"/>
              <w:rPr>
                <w:sz w:val="24"/>
                <w:szCs w:val="24"/>
              </w:rPr>
            </w:pPr>
            <w:r w:rsidRPr="001B09FE">
              <w:rPr>
                <w:sz w:val="24"/>
                <w:szCs w:val="24"/>
              </w:rPr>
              <w:t>Giao D2</w:t>
            </w:r>
          </w:p>
        </w:tc>
        <w:tc>
          <w:tcPr>
            <w:tcW w:w="1003" w:type="dxa"/>
            <w:tcBorders>
              <w:top w:val="nil"/>
              <w:left w:val="nil"/>
              <w:bottom w:val="single" w:sz="4" w:space="0" w:color="auto"/>
              <w:right w:val="single" w:sz="4" w:space="0" w:color="auto"/>
            </w:tcBorders>
            <w:noWrap/>
            <w:vAlign w:val="center"/>
            <w:hideMark/>
          </w:tcPr>
          <w:p w14:paraId="6D532A24" w14:textId="77777777" w:rsidR="00E75FD1" w:rsidRPr="001B09FE" w:rsidRDefault="00E75FD1" w:rsidP="00E75FD1">
            <w:pPr>
              <w:widowControl w:val="0"/>
              <w:ind w:firstLine="0"/>
              <w:jc w:val="center"/>
              <w:rPr>
                <w:sz w:val="24"/>
                <w:szCs w:val="24"/>
              </w:rPr>
            </w:pPr>
            <w:r w:rsidRPr="001B09FE">
              <w:rPr>
                <w:sz w:val="24"/>
                <w:szCs w:val="24"/>
              </w:rPr>
              <w:t>298,88</w:t>
            </w:r>
          </w:p>
        </w:tc>
        <w:tc>
          <w:tcPr>
            <w:tcW w:w="1606" w:type="dxa"/>
            <w:tcBorders>
              <w:top w:val="nil"/>
              <w:left w:val="nil"/>
              <w:bottom w:val="single" w:sz="4" w:space="0" w:color="auto"/>
              <w:right w:val="single" w:sz="4" w:space="0" w:color="auto"/>
            </w:tcBorders>
            <w:noWrap/>
            <w:vAlign w:val="bottom"/>
            <w:hideMark/>
          </w:tcPr>
          <w:p w14:paraId="2A849526" w14:textId="77777777" w:rsidR="00E75FD1" w:rsidRPr="001B09FE" w:rsidRDefault="00E75FD1" w:rsidP="00E75FD1">
            <w:pPr>
              <w:widowControl w:val="0"/>
              <w:ind w:firstLine="0"/>
              <w:jc w:val="center"/>
              <w:rPr>
                <w:sz w:val="24"/>
                <w:szCs w:val="24"/>
              </w:rPr>
            </w:pPr>
            <w:r w:rsidRPr="001B09FE">
              <w:rPr>
                <w:sz w:val="24"/>
                <w:szCs w:val="24"/>
              </w:rPr>
              <w:t>BTXM dày 16cm</w:t>
            </w:r>
          </w:p>
        </w:tc>
      </w:tr>
      <w:tr w:rsidR="001B09FE" w:rsidRPr="001B09FE" w14:paraId="17ECA81A" w14:textId="77777777" w:rsidTr="007656F8">
        <w:trPr>
          <w:trHeight w:val="225"/>
          <w:jc w:val="center"/>
        </w:trPr>
        <w:tc>
          <w:tcPr>
            <w:tcW w:w="670" w:type="dxa"/>
            <w:tcBorders>
              <w:top w:val="nil"/>
              <w:left w:val="single" w:sz="4" w:space="0" w:color="auto"/>
              <w:bottom w:val="single" w:sz="4" w:space="0" w:color="auto"/>
              <w:right w:val="single" w:sz="4" w:space="0" w:color="auto"/>
            </w:tcBorders>
            <w:noWrap/>
            <w:vAlign w:val="center"/>
            <w:hideMark/>
          </w:tcPr>
          <w:p w14:paraId="1FA6D2BD" w14:textId="77777777" w:rsidR="00E75FD1" w:rsidRPr="001B09FE" w:rsidRDefault="00E75FD1" w:rsidP="00E75FD1">
            <w:pPr>
              <w:widowControl w:val="0"/>
              <w:ind w:firstLine="0"/>
              <w:jc w:val="center"/>
              <w:rPr>
                <w:bCs/>
                <w:sz w:val="24"/>
                <w:szCs w:val="24"/>
              </w:rPr>
            </w:pPr>
            <w:r w:rsidRPr="001B09FE">
              <w:rPr>
                <w:bCs/>
                <w:sz w:val="24"/>
                <w:szCs w:val="24"/>
              </w:rPr>
              <w:t>2</w:t>
            </w:r>
          </w:p>
        </w:tc>
        <w:tc>
          <w:tcPr>
            <w:tcW w:w="1793" w:type="dxa"/>
            <w:tcBorders>
              <w:top w:val="nil"/>
              <w:left w:val="nil"/>
              <w:bottom w:val="single" w:sz="4" w:space="0" w:color="auto"/>
              <w:right w:val="single" w:sz="4" w:space="0" w:color="auto"/>
            </w:tcBorders>
            <w:noWrap/>
            <w:vAlign w:val="center"/>
            <w:hideMark/>
          </w:tcPr>
          <w:p w14:paraId="5DEF58D3" w14:textId="77777777" w:rsidR="00E75FD1" w:rsidRPr="001B09FE" w:rsidRDefault="00E75FD1" w:rsidP="00E75FD1">
            <w:pPr>
              <w:widowControl w:val="0"/>
              <w:ind w:firstLine="0"/>
              <w:rPr>
                <w:sz w:val="24"/>
                <w:szCs w:val="24"/>
              </w:rPr>
            </w:pPr>
            <w:r w:rsidRPr="001B09FE">
              <w:rPr>
                <w:sz w:val="24"/>
                <w:szCs w:val="24"/>
              </w:rPr>
              <w:t>Tuyến D2</w:t>
            </w:r>
          </w:p>
        </w:tc>
        <w:tc>
          <w:tcPr>
            <w:tcW w:w="2009" w:type="dxa"/>
            <w:tcBorders>
              <w:top w:val="nil"/>
              <w:left w:val="nil"/>
              <w:bottom w:val="single" w:sz="4" w:space="0" w:color="auto"/>
              <w:right w:val="single" w:sz="4" w:space="0" w:color="auto"/>
            </w:tcBorders>
            <w:noWrap/>
            <w:vAlign w:val="center"/>
            <w:hideMark/>
          </w:tcPr>
          <w:p w14:paraId="422F9163" w14:textId="77777777" w:rsidR="00E75FD1" w:rsidRPr="001B09FE" w:rsidRDefault="00E75FD1" w:rsidP="00E75FD1">
            <w:pPr>
              <w:widowControl w:val="0"/>
              <w:ind w:firstLine="0"/>
              <w:jc w:val="center"/>
              <w:rPr>
                <w:sz w:val="24"/>
                <w:szCs w:val="24"/>
              </w:rPr>
            </w:pPr>
            <w:r w:rsidRPr="001B09FE">
              <w:rPr>
                <w:sz w:val="24"/>
                <w:szCs w:val="24"/>
              </w:rPr>
              <w:t>0+5,5+0=5,5m</w:t>
            </w:r>
          </w:p>
        </w:tc>
        <w:tc>
          <w:tcPr>
            <w:tcW w:w="910" w:type="dxa"/>
            <w:tcBorders>
              <w:top w:val="nil"/>
              <w:left w:val="nil"/>
              <w:bottom w:val="single" w:sz="4" w:space="0" w:color="auto"/>
              <w:right w:val="single" w:sz="4" w:space="0" w:color="auto"/>
            </w:tcBorders>
            <w:vAlign w:val="center"/>
            <w:hideMark/>
          </w:tcPr>
          <w:p w14:paraId="35E94AAC" w14:textId="77777777" w:rsidR="00E75FD1" w:rsidRPr="001B09FE" w:rsidRDefault="00E75FD1" w:rsidP="00E75FD1">
            <w:pPr>
              <w:widowControl w:val="0"/>
              <w:ind w:firstLine="0"/>
              <w:jc w:val="center"/>
              <w:rPr>
                <w:sz w:val="24"/>
                <w:szCs w:val="24"/>
              </w:rPr>
            </w:pPr>
            <w:r w:rsidRPr="001B09FE">
              <w:rPr>
                <w:sz w:val="24"/>
                <w:szCs w:val="24"/>
              </w:rPr>
              <w:t>Giao D3</w:t>
            </w:r>
          </w:p>
        </w:tc>
        <w:tc>
          <w:tcPr>
            <w:tcW w:w="1083" w:type="dxa"/>
            <w:tcBorders>
              <w:top w:val="nil"/>
              <w:left w:val="nil"/>
              <w:bottom w:val="single" w:sz="4" w:space="0" w:color="auto"/>
              <w:right w:val="single" w:sz="4" w:space="0" w:color="auto"/>
            </w:tcBorders>
            <w:vAlign w:val="center"/>
            <w:hideMark/>
          </w:tcPr>
          <w:p w14:paraId="51E27BCE" w14:textId="77777777" w:rsidR="00E75FD1" w:rsidRPr="001B09FE" w:rsidRDefault="00E75FD1" w:rsidP="00E75FD1">
            <w:pPr>
              <w:widowControl w:val="0"/>
              <w:ind w:firstLine="0"/>
              <w:jc w:val="center"/>
              <w:rPr>
                <w:sz w:val="24"/>
                <w:szCs w:val="24"/>
              </w:rPr>
            </w:pPr>
            <w:r w:rsidRPr="001B09FE">
              <w:rPr>
                <w:sz w:val="24"/>
                <w:szCs w:val="24"/>
              </w:rPr>
              <w:t> </w:t>
            </w:r>
          </w:p>
        </w:tc>
        <w:tc>
          <w:tcPr>
            <w:tcW w:w="1065" w:type="dxa"/>
            <w:tcBorders>
              <w:top w:val="nil"/>
              <w:left w:val="nil"/>
              <w:bottom w:val="single" w:sz="4" w:space="0" w:color="auto"/>
              <w:right w:val="single" w:sz="4" w:space="0" w:color="auto"/>
            </w:tcBorders>
            <w:vAlign w:val="center"/>
            <w:hideMark/>
          </w:tcPr>
          <w:p w14:paraId="78B46713" w14:textId="77777777" w:rsidR="00E75FD1" w:rsidRPr="001B09FE" w:rsidRDefault="00E75FD1" w:rsidP="00E75FD1">
            <w:pPr>
              <w:widowControl w:val="0"/>
              <w:ind w:firstLine="0"/>
              <w:jc w:val="center"/>
              <w:rPr>
                <w:sz w:val="24"/>
                <w:szCs w:val="24"/>
              </w:rPr>
            </w:pPr>
            <w:r w:rsidRPr="001B09FE">
              <w:rPr>
                <w:sz w:val="24"/>
                <w:szCs w:val="24"/>
              </w:rPr>
              <w:t>Giao D1</w:t>
            </w:r>
          </w:p>
        </w:tc>
        <w:tc>
          <w:tcPr>
            <w:tcW w:w="1003" w:type="dxa"/>
            <w:tcBorders>
              <w:top w:val="nil"/>
              <w:left w:val="nil"/>
              <w:bottom w:val="single" w:sz="4" w:space="0" w:color="auto"/>
              <w:right w:val="single" w:sz="4" w:space="0" w:color="auto"/>
            </w:tcBorders>
            <w:noWrap/>
            <w:vAlign w:val="center"/>
            <w:hideMark/>
          </w:tcPr>
          <w:p w14:paraId="3BE32A8E" w14:textId="77777777" w:rsidR="00E75FD1" w:rsidRPr="001B09FE" w:rsidRDefault="00E75FD1" w:rsidP="00E75FD1">
            <w:pPr>
              <w:widowControl w:val="0"/>
              <w:ind w:firstLine="0"/>
              <w:jc w:val="center"/>
              <w:rPr>
                <w:sz w:val="24"/>
                <w:szCs w:val="24"/>
              </w:rPr>
            </w:pPr>
            <w:r w:rsidRPr="001B09FE">
              <w:rPr>
                <w:sz w:val="24"/>
                <w:szCs w:val="24"/>
              </w:rPr>
              <w:t>340,0</w:t>
            </w:r>
          </w:p>
        </w:tc>
        <w:tc>
          <w:tcPr>
            <w:tcW w:w="1606" w:type="dxa"/>
            <w:tcBorders>
              <w:top w:val="nil"/>
              <w:left w:val="nil"/>
              <w:bottom w:val="single" w:sz="4" w:space="0" w:color="auto"/>
              <w:right w:val="single" w:sz="4" w:space="0" w:color="auto"/>
            </w:tcBorders>
            <w:noWrap/>
            <w:vAlign w:val="bottom"/>
            <w:hideMark/>
          </w:tcPr>
          <w:p w14:paraId="14E45DBC" w14:textId="77777777" w:rsidR="00E75FD1" w:rsidRPr="001B09FE" w:rsidRDefault="00E75FD1" w:rsidP="00E75FD1">
            <w:pPr>
              <w:widowControl w:val="0"/>
              <w:ind w:firstLine="0"/>
              <w:jc w:val="center"/>
              <w:rPr>
                <w:sz w:val="24"/>
                <w:szCs w:val="24"/>
              </w:rPr>
            </w:pPr>
            <w:r w:rsidRPr="001B09FE">
              <w:rPr>
                <w:sz w:val="24"/>
                <w:szCs w:val="24"/>
              </w:rPr>
              <w:t>BTXM dày 16cm</w:t>
            </w:r>
          </w:p>
        </w:tc>
      </w:tr>
      <w:tr w:rsidR="001B09FE" w:rsidRPr="001B09FE" w14:paraId="166EABB0" w14:textId="77777777" w:rsidTr="007656F8">
        <w:trPr>
          <w:trHeight w:val="225"/>
          <w:jc w:val="center"/>
        </w:trPr>
        <w:tc>
          <w:tcPr>
            <w:tcW w:w="670" w:type="dxa"/>
            <w:tcBorders>
              <w:top w:val="nil"/>
              <w:left w:val="single" w:sz="4" w:space="0" w:color="auto"/>
              <w:bottom w:val="single" w:sz="4" w:space="0" w:color="auto"/>
              <w:right w:val="single" w:sz="4" w:space="0" w:color="auto"/>
            </w:tcBorders>
            <w:noWrap/>
            <w:vAlign w:val="center"/>
            <w:hideMark/>
          </w:tcPr>
          <w:p w14:paraId="6CF9A6C3" w14:textId="77777777" w:rsidR="00E75FD1" w:rsidRPr="001B09FE" w:rsidRDefault="00E75FD1" w:rsidP="00E75FD1">
            <w:pPr>
              <w:widowControl w:val="0"/>
              <w:ind w:firstLine="0"/>
              <w:jc w:val="center"/>
              <w:rPr>
                <w:bCs/>
                <w:sz w:val="24"/>
                <w:szCs w:val="24"/>
              </w:rPr>
            </w:pPr>
            <w:r w:rsidRPr="001B09FE">
              <w:rPr>
                <w:bCs/>
                <w:sz w:val="24"/>
                <w:szCs w:val="24"/>
              </w:rPr>
              <w:t>3</w:t>
            </w:r>
          </w:p>
        </w:tc>
        <w:tc>
          <w:tcPr>
            <w:tcW w:w="1793" w:type="dxa"/>
            <w:tcBorders>
              <w:top w:val="nil"/>
              <w:left w:val="nil"/>
              <w:bottom w:val="single" w:sz="4" w:space="0" w:color="auto"/>
              <w:right w:val="single" w:sz="4" w:space="0" w:color="auto"/>
            </w:tcBorders>
            <w:noWrap/>
            <w:vAlign w:val="center"/>
            <w:hideMark/>
          </w:tcPr>
          <w:p w14:paraId="407F8552" w14:textId="77777777" w:rsidR="00E75FD1" w:rsidRPr="001B09FE" w:rsidRDefault="00E75FD1" w:rsidP="00E75FD1">
            <w:pPr>
              <w:widowControl w:val="0"/>
              <w:ind w:firstLine="0"/>
              <w:rPr>
                <w:sz w:val="24"/>
                <w:szCs w:val="24"/>
              </w:rPr>
            </w:pPr>
            <w:r w:rsidRPr="001B09FE">
              <w:rPr>
                <w:sz w:val="24"/>
                <w:szCs w:val="24"/>
              </w:rPr>
              <w:t>Tuyến D3</w:t>
            </w:r>
          </w:p>
        </w:tc>
        <w:tc>
          <w:tcPr>
            <w:tcW w:w="2009" w:type="dxa"/>
            <w:tcBorders>
              <w:top w:val="nil"/>
              <w:left w:val="nil"/>
              <w:bottom w:val="single" w:sz="4" w:space="0" w:color="auto"/>
              <w:right w:val="single" w:sz="4" w:space="0" w:color="auto"/>
            </w:tcBorders>
            <w:noWrap/>
            <w:vAlign w:val="center"/>
            <w:hideMark/>
          </w:tcPr>
          <w:p w14:paraId="772A65A4" w14:textId="77777777" w:rsidR="00E75FD1" w:rsidRPr="001B09FE" w:rsidRDefault="00E75FD1" w:rsidP="00E75FD1">
            <w:pPr>
              <w:widowControl w:val="0"/>
              <w:ind w:firstLine="0"/>
              <w:jc w:val="center"/>
              <w:rPr>
                <w:sz w:val="24"/>
                <w:szCs w:val="24"/>
              </w:rPr>
            </w:pPr>
            <w:r w:rsidRPr="001B09FE">
              <w:rPr>
                <w:sz w:val="24"/>
                <w:szCs w:val="24"/>
              </w:rPr>
              <w:t>1,0+3,5+1,0=5,5m</w:t>
            </w:r>
          </w:p>
        </w:tc>
        <w:tc>
          <w:tcPr>
            <w:tcW w:w="910" w:type="dxa"/>
            <w:tcBorders>
              <w:top w:val="nil"/>
              <w:left w:val="nil"/>
              <w:bottom w:val="single" w:sz="4" w:space="0" w:color="auto"/>
              <w:right w:val="single" w:sz="4" w:space="0" w:color="auto"/>
            </w:tcBorders>
            <w:vAlign w:val="center"/>
            <w:hideMark/>
          </w:tcPr>
          <w:p w14:paraId="308A3007" w14:textId="77777777" w:rsidR="00E75FD1" w:rsidRPr="001B09FE" w:rsidRDefault="00E75FD1" w:rsidP="00E75FD1">
            <w:pPr>
              <w:widowControl w:val="0"/>
              <w:ind w:firstLine="0"/>
              <w:jc w:val="center"/>
              <w:rPr>
                <w:sz w:val="24"/>
                <w:szCs w:val="24"/>
              </w:rPr>
            </w:pPr>
            <w:r w:rsidRPr="001B09FE">
              <w:rPr>
                <w:sz w:val="24"/>
                <w:szCs w:val="24"/>
              </w:rPr>
              <w:t>Giao D2</w:t>
            </w:r>
          </w:p>
        </w:tc>
        <w:tc>
          <w:tcPr>
            <w:tcW w:w="1083" w:type="dxa"/>
            <w:tcBorders>
              <w:top w:val="nil"/>
              <w:left w:val="nil"/>
              <w:bottom w:val="single" w:sz="4" w:space="0" w:color="auto"/>
              <w:right w:val="single" w:sz="4" w:space="0" w:color="auto"/>
            </w:tcBorders>
            <w:vAlign w:val="center"/>
            <w:hideMark/>
          </w:tcPr>
          <w:p w14:paraId="4061424D" w14:textId="77777777" w:rsidR="00E75FD1" w:rsidRPr="001B09FE" w:rsidRDefault="00E75FD1" w:rsidP="00E75FD1">
            <w:pPr>
              <w:widowControl w:val="0"/>
              <w:ind w:firstLine="0"/>
              <w:jc w:val="center"/>
              <w:rPr>
                <w:sz w:val="24"/>
                <w:szCs w:val="24"/>
              </w:rPr>
            </w:pPr>
            <w:r w:rsidRPr="001B09FE">
              <w:rPr>
                <w:sz w:val="24"/>
                <w:szCs w:val="24"/>
              </w:rPr>
              <w:t>Giao D2</w:t>
            </w:r>
          </w:p>
        </w:tc>
        <w:tc>
          <w:tcPr>
            <w:tcW w:w="1065" w:type="dxa"/>
            <w:tcBorders>
              <w:top w:val="nil"/>
              <w:left w:val="nil"/>
              <w:bottom w:val="single" w:sz="4" w:space="0" w:color="auto"/>
              <w:right w:val="single" w:sz="4" w:space="0" w:color="auto"/>
            </w:tcBorders>
            <w:vAlign w:val="center"/>
            <w:hideMark/>
          </w:tcPr>
          <w:p w14:paraId="6E3961EE" w14:textId="77777777" w:rsidR="00E75FD1" w:rsidRPr="001B09FE" w:rsidRDefault="00E75FD1" w:rsidP="00E75FD1">
            <w:pPr>
              <w:widowControl w:val="0"/>
              <w:ind w:firstLine="0"/>
              <w:jc w:val="center"/>
              <w:rPr>
                <w:sz w:val="24"/>
                <w:szCs w:val="24"/>
              </w:rPr>
            </w:pPr>
            <w:r w:rsidRPr="001B09FE">
              <w:rPr>
                <w:sz w:val="24"/>
                <w:szCs w:val="24"/>
              </w:rPr>
              <w:t>Giao D4</w:t>
            </w:r>
          </w:p>
        </w:tc>
        <w:tc>
          <w:tcPr>
            <w:tcW w:w="1003" w:type="dxa"/>
            <w:tcBorders>
              <w:top w:val="nil"/>
              <w:left w:val="nil"/>
              <w:bottom w:val="single" w:sz="4" w:space="0" w:color="auto"/>
              <w:right w:val="single" w:sz="4" w:space="0" w:color="auto"/>
            </w:tcBorders>
            <w:noWrap/>
            <w:vAlign w:val="center"/>
            <w:hideMark/>
          </w:tcPr>
          <w:p w14:paraId="2A6EDF20" w14:textId="77777777" w:rsidR="00E75FD1" w:rsidRPr="001B09FE" w:rsidRDefault="00E75FD1" w:rsidP="00E75FD1">
            <w:pPr>
              <w:widowControl w:val="0"/>
              <w:ind w:firstLine="0"/>
              <w:jc w:val="center"/>
              <w:rPr>
                <w:sz w:val="24"/>
                <w:szCs w:val="24"/>
              </w:rPr>
            </w:pPr>
            <w:r w:rsidRPr="001B09FE">
              <w:rPr>
                <w:sz w:val="24"/>
                <w:szCs w:val="24"/>
              </w:rPr>
              <w:t>205,74</w:t>
            </w:r>
          </w:p>
        </w:tc>
        <w:tc>
          <w:tcPr>
            <w:tcW w:w="1606" w:type="dxa"/>
            <w:tcBorders>
              <w:top w:val="nil"/>
              <w:left w:val="nil"/>
              <w:bottom w:val="single" w:sz="4" w:space="0" w:color="auto"/>
              <w:right w:val="single" w:sz="4" w:space="0" w:color="auto"/>
            </w:tcBorders>
            <w:noWrap/>
            <w:vAlign w:val="bottom"/>
            <w:hideMark/>
          </w:tcPr>
          <w:p w14:paraId="7A72853F" w14:textId="77777777" w:rsidR="00E75FD1" w:rsidRPr="001B09FE" w:rsidRDefault="00E75FD1" w:rsidP="00E75FD1">
            <w:pPr>
              <w:widowControl w:val="0"/>
              <w:ind w:firstLine="0"/>
              <w:jc w:val="center"/>
              <w:rPr>
                <w:sz w:val="24"/>
                <w:szCs w:val="24"/>
              </w:rPr>
            </w:pPr>
            <w:r w:rsidRPr="001B09FE">
              <w:rPr>
                <w:sz w:val="24"/>
                <w:szCs w:val="24"/>
              </w:rPr>
              <w:t>BTXM dày 16cm</w:t>
            </w:r>
          </w:p>
        </w:tc>
      </w:tr>
      <w:tr w:rsidR="001B09FE" w:rsidRPr="001B09FE" w14:paraId="0391DEDC" w14:textId="77777777" w:rsidTr="007656F8">
        <w:trPr>
          <w:trHeight w:val="696"/>
          <w:jc w:val="center"/>
        </w:trPr>
        <w:tc>
          <w:tcPr>
            <w:tcW w:w="670" w:type="dxa"/>
            <w:tcBorders>
              <w:top w:val="nil"/>
              <w:left w:val="single" w:sz="4" w:space="0" w:color="auto"/>
              <w:bottom w:val="single" w:sz="4" w:space="0" w:color="auto"/>
              <w:right w:val="single" w:sz="4" w:space="0" w:color="auto"/>
            </w:tcBorders>
            <w:noWrap/>
            <w:vAlign w:val="center"/>
            <w:hideMark/>
          </w:tcPr>
          <w:p w14:paraId="2EBD44B2" w14:textId="77777777" w:rsidR="00E75FD1" w:rsidRPr="001B09FE" w:rsidRDefault="00E75FD1" w:rsidP="00E75FD1">
            <w:pPr>
              <w:widowControl w:val="0"/>
              <w:ind w:firstLine="0"/>
              <w:jc w:val="center"/>
              <w:rPr>
                <w:bCs/>
                <w:sz w:val="24"/>
                <w:szCs w:val="24"/>
              </w:rPr>
            </w:pPr>
            <w:r w:rsidRPr="001B09FE">
              <w:rPr>
                <w:bCs/>
                <w:sz w:val="24"/>
                <w:szCs w:val="24"/>
              </w:rPr>
              <w:t>4</w:t>
            </w:r>
          </w:p>
        </w:tc>
        <w:tc>
          <w:tcPr>
            <w:tcW w:w="1793" w:type="dxa"/>
            <w:tcBorders>
              <w:top w:val="nil"/>
              <w:left w:val="nil"/>
              <w:bottom w:val="single" w:sz="4" w:space="0" w:color="auto"/>
              <w:right w:val="single" w:sz="4" w:space="0" w:color="auto"/>
            </w:tcBorders>
            <w:noWrap/>
            <w:vAlign w:val="center"/>
            <w:hideMark/>
          </w:tcPr>
          <w:p w14:paraId="2E013EA0" w14:textId="77777777" w:rsidR="00E75FD1" w:rsidRPr="001B09FE" w:rsidRDefault="00E75FD1" w:rsidP="00E75FD1">
            <w:pPr>
              <w:widowControl w:val="0"/>
              <w:ind w:firstLine="0"/>
              <w:rPr>
                <w:sz w:val="24"/>
                <w:szCs w:val="24"/>
              </w:rPr>
            </w:pPr>
            <w:r w:rsidRPr="001B09FE">
              <w:rPr>
                <w:sz w:val="24"/>
                <w:szCs w:val="24"/>
              </w:rPr>
              <w:t>Tuyến D4</w:t>
            </w:r>
          </w:p>
        </w:tc>
        <w:tc>
          <w:tcPr>
            <w:tcW w:w="2009" w:type="dxa"/>
            <w:tcBorders>
              <w:top w:val="nil"/>
              <w:left w:val="nil"/>
              <w:bottom w:val="single" w:sz="4" w:space="0" w:color="auto"/>
              <w:right w:val="single" w:sz="4" w:space="0" w:color="auto"/>
            </w:tcBorders>
            <w:noWrap/>
            <w:vAlign w:val="center"/>
            <w:hideMark/>
          </w:tcPr>
          <w:p w14:paraId="00CC516D" w14:textId="77777777" w:rsidR="00E75FD1" w:rsidRPr="001B09FE" w:rsidRDefault="00E75FD1" w:rsidP="00E75FD1">
            <w:pPr>
              <w:widowControl w:val="0"/>
              <w:ind w:firstLine="0"/>
              <w:jc w:val="center"/>
              <w:rPr>
                <w:sz w:val="24"/>
                <w:szCs w:val="24"/>
              </w:rPr>
            </w:pPr>
            <w:r w:rsidRPr="001B09FE">
              <w:rPr>
                <w:sz w:val="24"/>
                <w:szCs w:val="24"/>
              </w:rPr>
              <w:t>1,0+3,5+1,0=5,5m</w:t>
            </w:r>
          </w:p>
        </w:tc>
        <w:tc>
          <w:tcPr>
            <w:tcW w:w="910" w:type="dxa"/>
            <w:tcBorders>
              <w:top w:val="nil"/>
              <w:left w:val="nil"/>
              <w:bottom w:val="single" w:sz="4" w:space="0" w:color="auto"/>
              <w:right w:val="single" w:sz="4" w:space="0" w:color="auto"/>
            </w:tcBorders>
            <w:vAlign w:val="center"/>
            <w:hideMark/>
          </w:tcPr>
          <w:p w14:paraId="395C7925" w14:textId="77777777" w:rsidR="00E75FD1" w:rsidRPr="001B09FE" w:rsidRDefault="00E75FD1" w:rsidP="00E75FD1">
            <w:pPr>
              <w:widowControl w:val="0"/>
              <w:ind w:firstLine="0"/>
              <w:jc w:val="center"/>
              <w:rPr>
                <w:sz w:val="24"/>
                <w:szCs w:val="24"/>
              </w:rPr>
            </w:pPr>
            <w:r w:rsidRPr="001B09FE">
              <w:rPr>
                <w:sz w:val="24"/>
                <w:szCs w:val="24"/>
              </w:rPr>
              <w:t>Giao D2</w:t>
            </w:r>
          </w:p>
        </w:tc>
        <w:tc>
          <w:tcPr>
            <w:tcW w:w="1083" w:type="dxa"/>
            <w:tcBorders>
              <w:top w:val="nil"/>
              <w:left w:val="nil"/>
              <w:bottom w:val="single" w:sz="4" w:space="0" w:color="auto"/>
              <w:right w:val="single" w:sz="4" w:space="0" w:color="auto"/>
            </w:tcBorders>
            <w:vAlign w:val="center"/>
            <w:hideMark/>
          </w:tcPr>
          <w:p w14:paraId="2BA06346" w14:textId="77777777" w:rsidR="00E75FD1" w:rsidRPr="001B09FE" w:rsidRDefault="00E75FD1" w:rsidP="00E75FD1">
            <w:pPr>
              <w:widowControl w:val="0"/>
              <w:ind w:firstLine="0"/>
              <w:jc w:val="center"/>
              <w:rPr>
                <w:sz w:val="24"/>
                <w:szCs w:val="24"/>
              </w:rPr>
            </w:pPr>
            <w:r w:rsidRPr="001B09FE">
              <w:rPr>
                <w:sz w:val="24"/>
                <w:szCs w:val="24"/>
              </w:rPr>
              <w:t>Giao D3</w:t>
            </w:r>
          </w:p>
        </w:tc>
        <w:tc>
          <w:tcPr>
            <w:tcW w:w="1065" w:type="dxa"/>
            <w:tcBorders>
              <w:top w:val="nil"/>
              <w:left w:val="nil"/>
              <w:bottom w:val="single" w:sz="4" w:space="0" w:color="auto"/>
              <w:right w:val="single" w:sz="4" w:space="0" w:color="auto"/>
            </w:tcBorders>
            <w:vAlign w:val="center"/>
            <w:hideMark/>
          </w:tcPr>
          <w:p w14:paraId="430D49C6" w14:textId="77777777" w:rsidR="00E75FD1" w:rsidRPr="001B09FE" w:rsidRDefault="00E75FD1" w:rsidP="00E75FD1">
            <w:pPr>
              <w:widowControl w:val="0"/>
              <w:ind w:firstLine="0"/>
              <w:jc w:val="center"/>
              <w:rPr>
                <w:sz w:val="24"/>
                <w:szCs w:val="24"/>
              </w:rPr>
            </w:pPr>
            <w:r w:rsidRPr="001B09FE">
              <w:rPr>
                <w:sz w:val="24"/>
                <w:szCs w:val="24"/>
              </w:rPr>
              <w:t>Vuốt về đường BTXM hiện trang</w:t>
            </w:r>
          </w:p>
        </w:tc>
        <w:tc>
          <w:tcPr>
            <w:tcW w:w="1003" w:type="dxa"/>
            <w:tcBorders>
              <w:top w:val="nil"/>
              <w:left w:val="nil"/>
              <w:bottom w:val="single" w:sz="4" w:space="0" w:color="auto"/>
              <w:right w:val="single" w:sz="4" w:space="0" w:color="auto"/>
            </w:tcBorders>
            <w:noWrap/>
            <w:vAlign w:val="center"/>
            <w:hideMark/>
          </w:tcPr>
          <w:p w14:paraId="6FD4067F" w14:textId="77777777" w:rsidR="00E75FD1" w:rsidRPr="001B09FE" w:rsidRDefault="00E75FD1" w:rsidP="00E75FD1">
            <w:pPr>
              <w:widowControl w:val="0"/>
              <w:ind w:firstLine="0"/>
              <w:jc w:val="center"/>
              <w:rPr>
                <w:sz w:val="24"/>
                <w:szCs w:val="24"/>
              </w:rPr>
            </w:pPr>
            <w:r w:rsidRPr="001B09FE">
              <w:rPr>
                <w:sz w:val="24"/>
                <w:szCs w:val="24"/>
              </w:rPr>
              <w:t>288,76</w:t>
            </w:r>
          </w:p>
        </w:tc>
        <w:tc>
          <w:tcPr>
            <w:tcW w:w="1606" w:type="dxa"/>
            <w:tcBorders>
              <w:top w:val="nil"/>
              <w:left w:val="nil"/>
              <w:bottom w:val="single" w:sz="4" w:space="0" w:color="auto"/>
              <w:right w:val="single" w:sz="4" w:space="0" w:color="auto"/>
            </w:tcBorders>
            <w:noWrap/>
            <w:vAlign w:val="center"/>
            <w:hideMark/>
          </w:tcPr>
          <w:p w14:paraId="340A209C" w14:textId="77777777" w:rsidR="00E75FD1" w:rsidRPr="001B09FE" w:rsidRDefault="00E75FD1" w:rsidP="00E75FD1">
            <w:pPr>
              <w:widowControl w:val="0"/>
              <w:ind w:firstLine="0"/>
              <w:jc w:val="center"/>
              <w:rPr>
                <w:sz w:val="24"/>
                <w:szCs w:val="24"/>
              </w:rPr>
            </w:pPr>
            <w:r w:rsidRPr="001B09FE">
              <w:rPr>
                <w:sz w:val="24"/>
                <w:szCs w:val="24"/>
              </w:rPr>
              <w:t>BTXM dày 16cm</w:t>
            </w:r>
          </w:p>
        </w:tc>
      </w:tr>
    </w:tbl>
    <w:bookmarkEnd w:id="96"/>
    <w:p w14:paraId="64F915E9" w14:textId="77777777" w:rsidR="00377B0A" w:rsidRPr="001B09FE" w:rsidRDefault="00377B0A" w:rsidP="00377B0A">
      <w:pPr>
        <w:pStyle w:val="Heading4"/>
        <w:rPr>
          <w:lang w:val="it-IT"/>
        </w:rPr>
      </w:pPr>
      <w:r w:rsidRPr="001B09FE">
        <w:rPr>
          <w:lang w:val="it-IT"/>
        </w:rPr>
        <w:t>1.2.1.5. Cấp điện sinh hoạt và điện chiếu sáng</w:t>
      </w:r>
    </w:p>
    <w:p w14:paraId="4090669F" w14:textId="77777777" w:rsidR="00E75FD1" w:rsidRPr="001B09FE" w:rsidRDefault="00E75FD1" w:rsidP="00E75FD1">
      <w:pPr>
        <w:widowControl w:val="0"/>
        <w:spacing w:before="60" w:after="60"/>
        <w:ind w:firstLine="720"/>
        <w:rPr>
          <w:bCs/>
          <w:lang w:val="pt-BR"/>
        </w:rPr>
      </w:pPr>
      <w:bookmarkStart w:id="97" w:name="_Toc218053271"/>
      <w:bookmarkStart w:id="98" w:name="_Toc218063230"/>
      <w:r w:rsidRPr="001B09FE">
        <w:rPr>
          <w:b/>
          <w:lang w:val="de-DE"/>
        </w:rPr>
        <w:t xml:space="preserve">- </w:t>
      </w:r>
      <w:r w:rsidRPr="001B09FE">
        <w:rPr>
          <w:bCs/>
          <w:lang w:val="pt-BR"/>
        </w:rPr>
        <w:t>Xây dựng mới tuyến đường dây 22kV và trạm biến áp 22/0,4kV - 160kVA.</w:t>
      </w:r>
    </w:p>
    <w:p w14:paraId="7EBDAEDC" w14:textId="77777777" w:rsidR="00E75FD1" w:rsidRPr="001B09FE" w:rsidRDefault="00E75FD1" w:rsidP="00E75FD1">
      <w:pPr>
        <w:widowControl w:val="0"/>
        <w:spacing w:before="60" w:after="60"/>
        <w:ind w:firstLine="720"/>
        <w:rPr>
          <w:bCs/>
          <w:lang w:val="pt-BR"/>
        </w:rPr>
      </w:pPr>
      <w:r w:rsidRPr="001B09FE">
        <w:rPr>
          <w:bCs/>
          <w:lang w:val="pt-BR"/>
        </w:rPr>
        <w:t>- Xây dựng mới hệ thống điện 0,4kV từ trạm biến áp và cấp điện đến các khối nhà.</w:t>
      </w:r>
    </w:p>
    <w:p w14:paraId="4DEA2A9A" w14:textId="77777777" w:rsidR="00E75FD1" w:rsidRPr="001B09FE" w:rsidRDefault="00E75FD1" w:rsidP="00E75FD1">
      <w:pPr>
        <w:widowControl w:val="0"/>
        <w:spacing w:before="60" w:after="60"/>
        <w:ind w:firstLine="720"/>
        <w:rPr>
          <w:lang w:val="es-ES"/>
        </w:rPr>
      </w:pPr>
      <w:r w:rsidRPr="001B09FE">
        <w:rPr>
          <w:lang w:val="es-ES"/>
        </w:rPr>
        <w:t>- Công suất Máy biến áp 160kVA-22/0,4kV: 01 Máy</w:t>
      </w:r>
    </w:p>
    <w:p w14:paraId="2B713960" w14:textId="77777777" w:rsidR="00E75FD1" w:rsidRPr="001B09FE" w:rsidRDefault="00E75FD1" w:rsidP="00E75FD1">
      <w:pPr>
        <w:widowControl w:val="0"/>
        <w:spacing w:before="60" w:after="60"/>
        <w:ind w:firstLine="720"/>
        <w:rPr>
          <w:lang w:val="es-ES"/>
        </w:rPr>
      </w:pPr>
      <w:r w:rsidRPr="001B09FE">
        <w:rPr>
          <w:lang w:val="es-ES"/>
        </w:rPr>
        <w:t>- Chiều dài đường dây trung áp 22kV đi trên không: 465 mét.</w:t>
      </w:r>
    </w:p>
    <w:p w14:paraId="31B2F324" w14:textId="77777777" w:rsidR="00E75FD1" w:rsidRPr="001B09FE" w:rsidRDefault="00E75FD1" w:rsidP="00E75FD1">
      <w:pPr>
        <w:widowControl w:val="0"/>
        <w:spacing w:before="60" w:after="60"/>
        <w:ind w:firstLine="720"/>
        <w:rPr>
          <w:lang w:val="es-ES"/>
        </w:rPr>
      </w:pPr>
      <w:r w:rsidRPr="001B09FE">
        <w:rPr>
          <w:lang w:val="es-ES"/>
        </w:rPr>
        <w:t>- Chiều dài đường dây hạ áp 0,4kV: 665 mét. Trong đó:</w:t>
      </w:r>
    </w:p>
    <w:p w14:paraId="392668B2" w14:textId="77777777" w:rsidR="00E75FD1" w:rsidRPr="001B09FE" w:rsidRDefault="00E75FD1" w:rsidP="00E75FD1">
      <w:pPr>
        <w:widowControl w:val="0"/>
        <w:spacing w:before="60" w:after="60"/>
        <w:ind w:firstLine="720"/>
        <w:rPr>
          <w:lang w:val="es-ES"/>
        </w:rPr>
      </w:pPr>
      <w:r w:rsidRPr="001B09FE">
        <w:rPr>
          <w:lang w:val="es-ES"/>
        </w:rPr>
        <w:t>+ Chiều dài đường dây hạ áp 0,4kV đi trên không: 576 mét.</w:t>
      </w:r>
    </w:p>
    <w:p w14:paraId="118B4C7C" w14:textId="77777777" w:rsidR="00E75FD1" w:rsidRPr="001B09FE" w:rsidRDefault="00E75FD1" w:rsidP="00E75FD1">
      <w:pPr>
        <w:widowControl w:val="0"/>
        <w:spacing w:before="60" w:after="60"/>
        <w:ind w:firstLine="720"/>
        <w:rPr>
          <w:lang w:val="es-ES"/>
        </w:rPr>
      </w:pPr>
      <w:r w:rsidRPr="001B09FE">
        <w:rPr>
          <w:lang w:val="es-ES"/>
        </w:rPr>
        <w:t>+ Chiều dài đường dây hạ áp 0,4kV đi ngầm: 89 mét.</w:t>
      </w:r>
    </w:p>
    <w:p w14:paraId="00C110FA" w14:textId="364C1904" w:rsidR="00E75FD1" w:rsidRPr="001B09FE" w:rsidRDefault="00E75FD1" w:rsidP="00E75FD1">
      <w:pPr>
        <w:pStyle w:val="Heading4"/>
        <w:rPr>
          <w:lang w:val="it-IT"/>
        </w:rPr>
      </w:pPr>
      <w:r w:rsidRPr="001B09FE">
        <w:rPr>
          <w:lang w:val="it-IT"/>
        </w:rPr>
        <w:t>1.2.1.6. Cấp nước</w:t>
      </w:r>
    </w:p>
    <w:p w14:paraId="5091273E" w14:textId="77777777" w:rsidR="00E75FD1" w:rsidRPr="001B09FE" w:rsidRDefault="00E75FD1" w:rsidP="00E75FD1">
      <w:pPr>
        <w:widowControl w:val="0"/>
        <w:spacing w:before="60" w:after="60"/>
        <w:ind w:firstLine="720"/>
        <w:rPr>
          <w:lang w:val="es-ES"/>
        </w:rPr>
      </w:pPr>
      <w:r w:rsidRPr="001B09FE">
        <w:rPr>
          <w:b/>
          <w:lang w:val="de-DE"/>
        </w:rPr>
        <w:t xml:space="preserve">- </w:t>
      </w:r>
      <w:r w:rsidRPr="001B09FE">
        <w:rPr>
          <w:lang w:val="es-ES"/>
        </w:rPr>
        <w:t xml:space="preserve">Nguồn cấp nước 1: Lấy từ giếng khoan vào khu xử lý nước, sau đó cấp đến </w:t>
      </w:r>
      <w:r w:rsidRPr="001B09FE">
        <w:rPr>
          <w:lang w:val="es-ES"/>
        </w:rPr>
        <w:lastRenderedPageBreak/>
        <w:t xml:space="preserve">bể chứa nước, bơm cấp lên stec nước mái và cấp trở lại sinh hoạt.  </w:t>
      </w:r>
    </w:p>
    <w:p w14:paraId="6B9B5188" w14:textId="77777777" w:rsidR="00E75FD1" w:rsidRPr="001B09FE" w:rsidRDefault="00E75FD1" w:rsidP="00E75FD1">
      <w:pPr>
        <w:widowControl w:val="0"/>
        <w:spacing w:before="60" w:after="60"/>
        <w:ind w:firstLine="720"/>
        <w:rPr>
          <w:lang w:val="es-ES"/>
        </w:rPr>
      </w:pPr>
      <w:r w:rsidRPr="001B09FE">
        <w:rPr>
          <w:lang w:val="es-ES"/>
        </w:rPr>
        <w:t xml:space="preserve">- Nguồn cấp nước 2: Nguồn thu từ nước mưa từ mái dẫn vào bể chứa nước sinh hoạt (bể có đáy, thành, nắp bể bằng BTCT), sau đó cấp đến bể chứa nước, bơm cấp lên stec nước mái và cấp trở lại sinh hoạt. </w:t>
      </w:r>
    </w:p>
    <w:p w14:paraId="4093D0B5" w14:textId="77777777" w:rsidR="00E75FD1" w:rsidRPr="001B09FE" w:rsidRDefault="00E75FD1" w:rsidP="00E75FD1">
      <w:pPr>
        <w:widowControl w:val="0"/>
        <w:spacing w:before="60" w:after="60"/>
        <w:ind w:firstLine="720"/>
        <w:rPr>
          <w:lang w:val="es-ES"/>
        </w:rPr>
      </w:pPr>
      <w:r w:rsidRPr="001B09FE">
        <w:rPr>
          <w:lang w:val="es-ES"/>
        </w:rPr>
        <w:t xml:space="preserve">- Các hạng mục bao gồm: </w:t>
      </w:r>
    </w:p>
    <w:p w14:paraId="01BA84CD" w14:textId="77777777" w:rsidR="00E75FD1" w:rsidRPr="001B09FE" w:rsidRDefault="00E75FD1" w:rsidP="00E75FD1">
      <w:pPr>
        <w:widowControl w:val="0"/>
        <w:spacing w:before="60" w:after="60"/>
        <w:ind w:firstLine="720"/>
        <w:rPr>
          <w:bCs/>
          <w:lang w:val="pt-BR"/>
        </w:rPr>
      </w:pPr>
      <w:r w:rsidRPr="001B09FE">
        <w:rPr>
          <w:b/>
          <w:lang w:val="pt-BR"/>
        </w:rPr>
        <w:t xml:space="preserve">+ </w:t>
      </w:r>
      <w:r w:rsidRPr="001B09FE">
        <w:rPr>
          <w:bCs/>
          <w:lang w:val="pt-BR"/>
        </w:rPr>
        <w:t>Bể chứa nước sinh hoạt: Bể có thể tích là 160 m</w:t>
      </w:r>
      <w:r w:rsidRPr="001B09FE">
        <w:rPr>
          <w:bCs/>
          <w:vertAlign w:val="superscript"/>
          <w:lang w:val="pt-BR"/>
        </w:rPr>
        <w:t>3</w:t>
      </w:r>
      <w:r w:rsidRPr="001B09FE">
        <w:rPr>
          <w:bCs/>
          <w:lang w:val="pt-BR"/>
        </w:rPr>
        <w:t>, có tiết diện phủ bì chiều dài là 11,95m, chiều rộng là 6,7m. Trên bể có nhà chứa máy bơm rộng 14,25m2 (3mx4,75m).</w:t>
      </w:r>
    </w:p>
    <w:p w14:paraId="6B85662A" w14:textId="77777777" w:rsidR="00E75FD1" w:rsidRPr="001B09FE" w:rsidRDefault="00E75FD1" w:rsidP="00E75FD1">
      <w:pPr>
        <w:widowControl w:val="0"/>
        <w:spacing w:before="60" w:after="60"/>
        <w:ind w:firstLine="720"/>
        <w:rPr>
          <w:bCs/>
          <w:lang w:val="pt-BR"/>
        </w:rPr>
      </w:pPr>
      <w:r w:rsidRPr="001B09FE">
        <w:rPr>
          <w:bCs/>
          <w:lang w:val="pt-BR"/>
        </w:rPr>
        <w:t>+ Bể chứa nước mưa: Bể có thể tích là 30 m</w:t>
      </w:r>
      <w:r w:rsidRPr="001B09FE">
        <w:rPr>
          <w:bCs/>
          <w:vertAlign w:val="superscript"/>
          <w:lang w:val="pt-BR"/>
        </w:rPr>
        <w:t>3</w:t>
      </w:r>
      <w:r w:rsidRPr="001B09FE">
        <w:rPr>
          <w:bCs/>
          <w:lang w:val="pt-BR"/>
        </w:rPr>
        <w:t>, có tiết diện phủ bì chiều dài là 7,45m, chiều rộng là 3,5m.</w:t>
      </w:r>
    </w:p>
    <w:p w14:paraId="77AD5437" w14:textId="77777777" w:rsidR="00E75FD1" w:rsidRPr="001B09FE" w:rsidRDefault="00E75FD1" w:rsidP="00E75FD1">
      <w:pPr>
        <w:widowControl w:val="0"/>
        <w:spacing w:before="60" w:after="60"/>
        <w:ind w:firstLine="720"/>
        <w:rPr>
          <w:bCs/>
          <w:lang w:val="pt-BR"/>
        </w:rPr>
      </w:pPr>
      <w:r w:rsidRPr="001B09FE">
        <w:rPr>
          <w:bCs/>
          <w:lang w:val="pt-BR"/>
        </w:rPr>
        <w:t>+ Đài chứa nước: Bố trí 02 đài chứa nước, mỗi đài có 01 stec inox (dung tích 10 m</w:t>
      </w:r>
      <w:r w:rsidRPr="001B09FE">
        <w:rPr>
          <w:bCs/>
          <w:vertAlign w:val="superscript"/>
          <w:lang w:val="pt-BR"/>
        </w:rPr>
        <w:t>3</w:t>
      </w:r>
      <w:r w:rsidRPr="001B09FE">
        <w:rPr>
          <w:bCs/>
          <w:lang w:val="pt-BR"/>
        </w:rPr>
        <w:t>) tại 2 khu vực nhà học và nhà nội trú.</w:t>
      </w:r>
    </w:p>
    <w:p w14:paraId="20688659" w14:textId="75D06ADE" w:rsidR="00E75FD1" w:rsidRPr="001B09FE" w:rsidRDefault="00E75FD1" w:rsidP="00E75FD1">
      <w:pPr>
        <w:pStyle w:val="Heading4"/>
        <w:rPr>
          <w:lang w:val="it-IT"/>
        </w:rPr>
      </w:pPr>
      <w:r w:rsidRPr="001B09FE">
        <w:rPr>
          <w:lang w:val="it-IT"/>
        </w:rPr>
        <w:t>1.2.1.7. Hệ thống phòng cháy chữa cháy</w:t>
      </w:r>
    </w:p>
    <w:p w14:paraId="05E80BE9" w14:textId="77777777" w:rsidR="00E75FD1" w:rsidRPr="001B09FE" w:rsidRDefault="00E75FD1" w:rsidP="00E75FD1">
      <w:pPr>
        <w:rPr>
          <w:lang w:val="de-DE"/>
        </w:rPr>
      </w:pPr>
      <w:r w:rsidRPr="001B09FE">
        <w:rPr>
          <w:lang w:val="de-DE"/>
        </w:rPr>
        <w:t>- Hệ thống phòng cháy chữa cháy cho toàn bộ công trình. Bao gồm:</w:t>
      </w:r>
    </w:p>
    <w:p w14:paraId="321D98DA" w14:textId="77777777" w:rsidR="00E75FD1" w:rsidRPr="001B09FE" w:rsidRDefault="00E75FD1" w:rsidP="00E75FD1">
      <w:pPr>
        <w:rPr>
          <w:lang w:val="de-DE"/>
        </w:rPr>
      </w:pPr>
      <w:r w:rsidRPr="001B09FE">
        <w:rPr>
          <w:lang w:val="de-DE"/>
        </w:rPr>
        <w:t xml:space="preserve">+ Hệ thống báo cháy tự động lắp đặt đến các phòng chắc năng trong các hạng mục công trình. </w:t>
      </w:r>
    </w:p>
    <w:p w14:paraId="347DA74E" w14:textId="77777777" w:rsidR="00E75FD1" w:rsidRPr="001B09FE" w:rsidRDefault="00E75FD1" w:rsidP="00E75FD1">
      <w:pPr>
        <w:rPr>
          <w:lang w:val="de-DE"/>
        </w:rPr>
      </w:pPr>
      <w:r w:rsidRPr="001B09FE">
        <w:rPr>
          <w:lang w:val="de-DE"/>
        </w:rPr>
        <w:t>+ Hệ thống chửa cháy ban đầu là các hộp đựng bình cứu hoả sách tay bao gồm bình bọt và khí treo trên vách tường.</w:t>
      </w:r>
    </w:p>
    <w:p w14:paraId="53883972" w14:textId="77777777" w:rsidR="00E75FD1" w:rsidRPr="001B09FE" w:rsidRDefault="00E75FD1" w:rsidP="00E75FD1">
      <w:pPr>
        <w:rPr>
          <w:lang w:val="de-DE"/>
        </w:rPr>
      </w:pPr>
      <w:r w:rsidRPr="001B09FE">
        <w:rPr>
          <w:lang w:val="de-DE"/>
        </w:rPr>
        <w:t>+ Hệ thống chửa cháy vách tường được kết nối với mạng đường ống vòng chạy tới các hạng mục công trình.</w:t>
      </w:r>
    </w:p>
    <w:p w14:paraId="2C10A9A6" w14:textId="77777777" w:rsidR="00E75FD1" w:rsidRPr="001B09FE" w:rsidRDefault="00E75FD1" w:rsidP="00E75FD1">
      <w:pPr>
        <w:rPr>
          <w:lang w:val="de-DE"/>
        </w:rPr>
      </w:pPr>
      <w:r w:rsidRPr="001B09FE">
        <w:rPr>
          <w:lang w:val="de-DE"/>
        </w:rPr>
        <w:t>+ Hệ thống đèn báo sự cố và đèn báo chỉ dẫn được lắp đặt tại các lối thoát hiểm để chỉ dẫn thoát nạn.</w:t>
      </w:r>
    </w:p>
    <w:p w14:paraId="164919FA" w14:textId="77777777" w:rsidR="00E75FD1" w:rsidRPr="001B09FE" w:rsidRDefault="00E75FD1" w:rsidP="00E75FD1">
      <w:pPr>
        <w:rPr>
          <w:lang w:val="pt-BR"/>
        </w:rPr>
      </w:pPr>
      <w:r w:rsidRPr="001B09FE">
        <w:rPr>
          <w:lang w:val="pt-BR"/>
        </w:rPr>
        <w:t>+ Bể PCCC có dung tích 100m</w:t>
      </w:r>
      <w:r w:rsidRPr="001B09FE">
        <w:rPr>
          <w:vertAlign w:val="superscript"/>
          <w:lang w:val="pt-BR"/>
        </w:rPr>
        <w:t>3</w:t>
      </w:r>
      <w:r w:rsidRPr="001B09FE">
        <w:rPr>
          <w:lang w:val="pt-BR"/>
        </w:rPr>
        <w:t>, nhà chứa máy bơm (gồm 2 máy bơm xăng và 1 máy Diezel dự phòng) khoảng 35m², 04 họng đôi lấy nước. Công trình có hệ thống cấp điện, một số hệ thống hạ tầng kỹ thuật khác.</w:t>
      </w:r>
    </w:p>
    <w:p w14:paraId="04D34EF6" w14:textId="77777777" w:rsidR="00377B0A" w:rsidRPr="001B09FE" w:rsidRDefault="00377B0A" w:rsidP="00377B0A">
      <w:pPr>
        <w:pStyle w:val="Heading3"/>
        <w:rPr>
          <w:lang w:val="it-IT"/>
        </w:rPr>
      </w:pPr>
      <w:bookmarkStart w:id="99" w:name="_Toc221150201"/>
      <w:r w:rsidRPr="001B09FE">
        <w:rPr>
          <w:lang w:val="it-IT"/>
        </w:rPr>
        <w:t>1.2.2. Hạng mục công trình phụ trợ</w:t>
      </w:r>
      <w:bookmarkEnd w:id="97"/>
      <w:bookmarkEnd w:id="98"/>
      <w:bookmarkEnd w:id="99"/>
    </w:p>
    <w:p w14:paraId="3988E439" w14:textId="77777777" w:rsidR="00377B0A" w:rsidRPr="001B09FE" w:rsidRDefault="00377B0A" w:rsidP="00377B0A">
      <w:pPr>
        <w:spacing w:line="288" w:lineRule="auto"/>
        <w:rPr>
          <w:szCs w:val="27"/>
          <w:lang w:val="vi-VN"/>
        </w:rPr>
      </w:pPr>
      <w:r w:rsidRPr="001B09FE">
        <w:rPr>
          <w:szCs w:val="27"/>
          <w:lang w:val="vi-VN"/>
        </w:rPr>
        <w:t xml:space="preserve">- </w:t>
      </w:r>
      <w:r w:rsidRPr="001B09FE">
        <w:rPr>
          <w:szCs w:val="27"/>
        </w:rPr>
        <w:t xml:space="preserve">Xây dựng 01 </w:t>
      </w:r>
      <w:r w:rsidRPr="001B09FE">
        <w:rPr>
          <w:szCs w:val="27"/>
          <w:lang w:val="vi-VN"/>
        </w:rPr>
        <w:t xml:space="preserve">khu vực </w:t>
      </w:r>
      <w:r w:rsidRPr="001B09FE">
        <w:rPr>
          <w:szCs w:val="27"/>
          <w:lang w:val="en-GB"/>
        </w:rPr>
        <w:t xml:space="preserve">phụ trợ phục vụ công tác </w:t>
      </w:r>
      <w:r w:rsidRPr="001B09FE">
        <w:rPr>
          <w:szCs w:val="27"/>
          <w:lang w:val="vi-VN"/>
        </w:rPr>
        <w:t xml:space="preserve">thi công </w:t>
      </w:r>
      <w:r w:rsidRPr="001B09FE">
        <w:rPr>
          <w:szCs w:val="27"/>
        </w:rPr>
        <w:t xml:space="preserve">tại mỗi khu vực </w:t>
      </w:r>
      <w:r w:rsidRPr="001B09FE">
        <w:rPr>
          <w:szCs w:val="27"/>
          <w:lang w:val="vi-VN"/>
        </w:rPr>
        <w:t xml:space="preserve">dự án với </w:t>
      </w:r>
      <w:r w:rsidRPr="001B09FE">
        <w:rPr>
          <w:szCs w:val="27"/>
        </w:rPr>
        <w:t xml:space="preserve">diện tích khoảng </w:t>
      </w:r>
      <w:r w:rsidRPr="001B09FE">
        <w:rPr>
          <w:szCs w:val="27"/>
          <w:lang w:val="en-GB"/>
        </w:rPr>
        <w:t>165</w:t>
      </w:r>
      <w:r w:rsidRPr="001B09FE">
        <w:rPr>
          <w:szCs w:val="27"/>
        </w:rPr>
        <w:t>m</w:t>
      </w:r>
      <w:r w:rsidRPr="001B09FE">
        <w:rPr>
          <w:szCs w:val="27"/>
          <w:vertAlign w:val="superscript"/>
        </w:rPr>
        <w:t>2</w:t>
      </w:r>
      <w:r w:rsidRPr="001B09FE">
        <w:rPr>
          <w:szCs w:val="27"/>
        </w:rPr>
        <w:t xml:space="preserve"> nằm cạnh tuyến đường đi vào khu vực dự án bao gồm các hạng mục: Văn phòng công trường, khu vệ sinh, bãi tập kết xe, thiết bị</w:t>
      </w:r>
      <w:r w:rsidRPr="001B09FE">
        <w:rPr>
          <w:szCs w:val="27"/>
          <w:lang w:val="vi-VN"/>
        </w:rPr>
        <w:t>.</w:t>
      </w:r>
    </w:p>
    <w:p w14:paraId="53A822AB" w14:textId="77777777" w:rsidR="00377B0A" w:rsidRPr="001B09FE" w:rsidRDefault="00377B0A" w:rsidP="00377B0A">
      <w:pPr>
        <w:spacing w:line="288" w:lineRule="auto"/>
        <w:rPr>
          <w:szCs w:val="27"/>
          <w:lang w:val="vi-VN"/>
        </w:rPr>
      </w:pPr>
      <w:r w:rsidRPr="001B09FE">
        <w:rPr>
          <w:szCs w:val="27"/>
          <w:lang w:val="en-GB"/>
        </w:rPr>
        <w:t>+</w:t>
      </w:r>
      <w:r w:rsidRPr="001B09FE">
        <w:rPr>
          <w:szCs w:val="27"/>
          <w:lang w:val="vi-VN"/>
        </w:rPr>
        <w:t xml:space="preserve"> Lán trại: khoảng </w:t>
      </w:r>
      <w:r w:rsidRPr="001B09FE">
        <w:rPr>
          <w:szCs w:val="27"/>
          <w:lang w:val="en-GB"/>
        </w:rPr>
        <w:t>15</w:t>
      </w:r>
      <w:r w:rsidRPr="001B09FE">
        <w:rPr>
          <w:szCs w:val="27"/>
          <w:lang w:val="vi-VN"/>
        </w:rPr>
        <w:t>m</w:t>
      </w:r>
      <w:r w:rsidRPr="001B09FE">
        <w:rPr>
          <w:szCs w:val="27"/>
          <w:vertAlign w:val="superscript"/>
          <w:lang w:val="vi-VN"/>
        </w:rPr>
        <w:t>2</w:t>
      </w:r>
      <w:r w:rsidRPr="001B09FE">
        <w:rPr>
          <w:szCs w:val="27"/>
          <w:lang w:val="vi-VN"/>
        </w:rPr>
        <w:t>.</w:t>
      </w:r>
    </w:p>
    <w:p w14:paraId="7446CA4B" w14:textId="77777777" w:rsidR="00377B0A" w:rsidRPr="001B09FE" w:rsidRDefault="00377B0A" w:rsidP="00377B0A">
      <w:pPr>
        <w:spacing w:line="288" w:lineRule="auto"/>
        <w:rPr>
          <w:szCs w:val="27"/>
          <w:lang w:val="vi-VN"/>
        </w:rPr>
      </w:pPr>
      <w:r w:rsidRPr="001B09FE">
        <w:rPr>
          <w:szCs w:val="27"/>
          <w:lang w:val="en-GB"/>
        </w:rPr>
        <w:t>+</w:t>
      </w:r>
      <w:r w:rsidRPr="001B09FE">
        <w:rPr>
          <w:szCs w:val="27"/>
          <w:lang w:val="vi-VN"/>
        </w:rPr>
        <w:t xml:space="preserve"> Khu nhà vệ sinh: khoảng 10m</w:t>
      </w:r>
      <w:r w:rsidRPr="001B09FE">
        <w:rPr>
          <w:szCs w:val="27"/>
          <w:vertAlign w:val="superscript"/>
          <w:lang w:val="vi-VN"/>
        </w:rPr>
        <w:t>2</w:t>
      </w:r>
      <w:r w:rsidRPr="001B09FE">
        <w:rPr>
          <w:szCs w:val="27"/>
          <w:lang w:val="vi-VN"/>
        </w:rPr>
        <w:t xml:space="preserve">. Lắp đặt </w:t>
      </w:r>
      <w:r w:rsidRPr="001B09FE">
        <w:rPr>
          <w:szCs w:val="27"/>
          <w:lang w:val="en-GB"/>
        </w:rPr>
        <w:t xml:space="preserve">01 </w:t>
      </w:r>
      <w:r w:rsidRPr="001B09FE">
        <w:rPr>
          <w:szCs w:val="27"/>
          <w:lang w:val="vi-VN"/>
        </w:rPr>
        <w:t xml:space="preserve">nhà vệ sinh </w:t>
      </w:r>
      <w:r w:rsidRPr="001B09FE">
        <w:rPr>
          <w:szCs w:val="27"/>
          <w:lang w:val="en-GB"/>
        </w:rPr>
        <w:t xml:space="preserve">lưu động </w:t>
      </w:r>
      <w:r w:rsidRPr="001B09FE">
        <w:rPr>
          <w:szCs w:val="27"/>
          <w:lang w:val="vi-VN"/>
        </w:rPr>
        <w:t>gần khu vực lán trại để phục vụ nhu cầu của công nhân.</w:t>
      </w:r>
    </w:p>
    <w:p w14:paraId="5ACB86B9" w14:textId="77777777" w:rsidR="00377B0A" w:rsidRPr="001B09FE" w:rsidRDefault="00377B0A" w:rsidP="00377B0A">
      <w:pPr>
        <w:spacing w:line="288" w:lineRule="auto"/>
        <w:rPr>
          <w:szCs w:val="27"/>
          <w:lang w:val="vi-VN"/>
        </w:rPr>
      </w:pPr>
      <w:r w:rsidRPr="001B09FE">
        <w:rPr>
          <w:szCs w:val="27"/>
          <w:lang w:val="en-GB"/>
        </w:rPr>
        <w:t>+</w:t>
      </w:r>
      <w:r w:rsidRPr="001B09FE">
        <w:rPr>
          <w:szCs w:val="27"/>
          <w:lang w:val="vi-VN"/>
        </w:rPr>
        <w:t xml:space="preserve"> Khu chứa chất thải sinh hoạt, nguy hại: Diện tích khoảng 10m</w:t>
      </w:r>
      <w:r w:rsidRPr="001B09FE">
        <w:rPr>
          <w:szCs w:val="27"/>
          <w:vertAlign w:val="superscript"/>
          <w:lang w:val="vi-VN"/>
        </w:rPr>
        <w:t>2</w:t>
      </w:r>
      <w:r w:rsidRPr="001B09FE">
        <w:rPr>
          <w:szCs w:val="27"/>
          <w:lang w:val="vi-VN"/>
        </w:rPr>
        <w:t>. Bố trí mái che, 02 thùng chứa 100 lít có nắp đậy và ký hiệu phân loại.</w:t>
      </w:r>
    </w:p>
    <w:p w14:paraId="4CFC3B34" w14:textId="77777777" w:rsidR="00377B0A" w:rsidRPr="001B09FE" w:rsidRDefault="00377B0A" w:rsidP="00377B0A">
      <w:pPr>
        <w:spacing w:line="288" w:lineRule="auto"/>
        <w:rPr>
          <w:szCs w:val="27"/>
          <w:lang w:val="vi-VN"/>
        </w:rPr>
      </w:pPr>
      <w:r w:rsidRPr="001B09FE">
        <w:rPr>
          <w:szCs w:val="27"/>
          <w:lang w:val="en-GB"/>
        </w:rPr>
        <w:t>+</w:t>
      </w:r>
      <w:r w:rsidRPr="001B09FE">
        <w:rPr>
          <w:szCs w:val="27"/>
          <w:lang w:val="vi-VN"/>
        </w:rPr>
        <w:t xml:space="preserve"> Bãi tập kết xe, thiết bị: </w:t>
      </w:r>
      <w:r w:rsidRPr="001B09FE">
        <w:rPr>
          <w:szCs w:val="27"/>
          <w:lang w:val="en-GB"/>
        </w:rPr>
        <w:t>3</w:t>
      </w:r>
      <w:r w:rsidRPr="001B09FE">
        <w:rPr>
          <w:szCs w:val="27"/>
          <w:lang w:val="vi-VN"/>
        </w:rPr>
        <w:t>0m</w:t>
      </w:r>
      <w:r w:rsidRPr="001B09FE">
        <w:rPr>
          <w:szCs w:val="27"/>
          <w:vertAlign w:val="superscript"/>
          <w:lang w:val="vi-VN"/>
        </w:rPr>
        <w:t>2</w:t>
      </w:r>
      <w:r w:rsidRPr="001B09FE">
        <w:rPr>
          <w:szCs w:val="27"/>
          <w:lang w:val="vi-VN"/>
        </w:rPr>
        <w:t xml:space="preserve">; Bãi tập kết vật liệu: </w:t>
      </w:r>
      <w:r w:rsidRPr="001B09FE">
        <w:rPr>
          <w:szCs w:val="27"/>
          <w:lang w:val="en-GB"/>
        </w:rPr>
        <w:t>10</w:t>
      </w:r>
      <w:r w:rsidRPr="001B09FE">
        <w:rPr>
          <w:szCs w:val="27"/>
          <w:lang w:val="vi-VN"/>
        </w:rPr>
        <w:t>0m</w:t>
      </w:r>
      <w:r w:rsidRPr="001B09FE">
        <w:rPr>
          <w:szCs w:val="27"/>
          <w:vertAlign w:val="superscript"/>
          <w:lang w:val="vi-VN"/>
        </w:rPr>
        <w:t>2</w:t>
      </w:r>
      <w:r w:rsidRPr="001B09FE">
        <w:rPr>
          <w:szCs w:val="27"/>
          <w:lang w:val="vi-VN"/>
        </w:rPr>
        <w:t>.</w:t>
      </w:r>
    </w:p>
    <w:p w14:paraId="061046CA" w14:textId="0378051F" w:rsidR="00D168F6" w:rsidRPr="001B09FE" w:rsidRDefault="00377B0A" w:rsidP="00377B0A">
      <w:pPr>
        <w:spacing w:line="288" w:lineRule="auto"/>
        <w:rPr>
          <w:szCs w:val="27"/>
          <w:lang w:val="vi-VN"/>
        </w:rPr>
      </w:pPr>
      <w:r w:rsidRPr="001B09FE">
        <w:rPr>
          <w:szCs w:val="27"/>
          <w:lang w:val="en-GB"/>
        </w:rPr>
        <w:lastRenderedPageBreak/>
        <w:t>+</w:t>
      </w:r>
      <w:r w:rsidRPr="001B09FE">
        <w:rPr>
          <w:szCs w:val="27"/>
          <w:lang w:val="vi-VN"/>
        </w:rPr>
        <w:t xml:space="preserve"> Vị trí xịt rửa bánh xe:</w:t>
      </w:r>
      <w:r w:rsidRPr="001B09FE">
        <w:rPr>
          <w:szCs w:val="27"/>
          <w:lang w:val="en-GB"/>
        </w:rPr>
        <w:t xml:space="preserve"> diện tích khoảng</w:t>
      </w:r>
      <w:r w:rsidRPr="001B09FE">
        <w:rPr>
          <w:szCs w:val="27"/>
          <w:lang w:val="vi-VN"/>
        </w:rPr>
        <w:t xml:space="preserve"> 20m</w:t>
      </w:r>
      <w:r w:rsidRPr="001B09FE">
        <w:rPr>
          <w:szCs w:val="27"/>
          <w:vertAlign w:val="superscript"/>
          <w:lang w:val="vi-VN"/>
        </w:rPr>
        <w:t>2</w:t>
      </w:r>
      <w:r w:rsidRPr="001B09FE">
        <w:rPr>
          <w:szCs w:val="27"/>
          <w:lang w:val="vi-VN"/>
        </w:rPr>
        <w:t xml:space="preserve">, nằm tại </w:t>
      </w:r>
      <w:r w:rsidRPr="001B09FE">
        <w:rPr>
          <w:szCs w:val="27"/>
        </w:rPr>
        <w:t xml:space="preserve">điểm ra vào mỗi khu vực dự án </w:t>
      </w:r>
      <w:r w:rsidRPr="001B09FE">
        <w:rPr>
          <w:szCs w:val="27"/>
          <w:lang w:val="vi-VN"/>
        </w:rPr>
        <w:t>để giảm thiểu bụi và bùn đất rơi vãi</w:t>
      </w:r>
      <w:r w:rsidRPr="001B09FE">
        <w:rPr>
          <w:szCs w:val="27"/>
          <w:lang w:val="en-GB"/>
        </w:rPr>
        <w:t>, bám theo bánh xe</w:t>
      </w:r>
      <w:r w:rsidRPr="001B09FE">
        <w:rPr>
          <w:szCs w:val="27"/>
          <w:lang w:val="vi-VN"/>
        </w:rPr>
        <w:t xml:space="preserve">. Vị trí lựa chọn thuộc phạm vi dự án </w:t>
      </w:r>
      <w:r w:rsidRPr="001B09FE">
        <w:rPr>
          <w:szCs w:val="27"/>
          <w:lang w:val="en-GB"/>
        </w:rPr>
        <w:t>và</w:t>
      </w:r>
      <w:r w:rsidRPr="001B09FE">
        <w:rPr>
          <w:szCs w:val="27"/>
          <w:lang w:val="vi-VN"/>
        </w:rPr>
        <w:t xml:space="preserve"> phải tiến hành thực hiện các biện pháp bảo vệ môi trường và hoàn trả khi kết thúc dự án.</w:t>
      </w:r>
      <w:r w:rsidR="00D168F6" w:rsidRPr="001B09FE">
        <w:rPr>
          <w:szCs w:val="27"/>
          <w:lang w:val="vi-VN"/>
        </w:rPr>
        <w:t xml:space="preserve"> </w:t>
      </w:r>
    </w:p>
    <w:p w14:paraId="397866DC" w14:textId="77777777" w:rsidR="00D168F6" w:rsidRPr="001B09FE" w:rsidRDefault="00D168F6" w:rsidP="00D168F6">
      <w:pPr>
        <w:spacing w:line="288" w:lineRule="auto"/>
        <w:jc w:val="center"/>
        <w:rPr>
          <w:noProof/>
          <w:lang w:val="en-GB" w:eastAsia="en-GB"/>
        </w:rPr>
      </w:pPr>
      <w:r w:rsidRPr="001B09FE">
        <w:rPr>
          <w:noProof/>
        </w:rPr>
        <w:drawing>
          <wp:inline distT="0" distB="0" distL="0" distR="0" wp14:anchorId="1D371DE6" wp14:editId="6682CC4E">
            <wp:extent cx="4862083" cy="2456121"/>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l="13318" t="14066" r="10788" b="17828"/>
                    <a:stretch>
                      <a:fillRect/>
                    </a:stretch>
                  </pic:blipFill>
                  <pic:spPr bwMode="auto">
                    <a:xfrm>
                      <a:off x="0" y="0"/>
                      <a:ext cx="4862083" cy="2456121"/>
                    </a:xfrm>
                    <a:prstGeom prst="rect">
                      <a:avLst/>
                    </a:prstGeom>
                    <a:noFill/>
                    <a:ln>
                      <a:noFill/>
                    </a:ln>
                  </pic:spPr>
                </pic:pic>
              </a:graphicData>
            </a:graphic>
          </wp:inline>
        </w:drawing>
      </w:r>
    </w:p>
    <w:p w14:paraId="5B0ED798" w14:textId="77777777" w:rsidR="00D168F6" w:rsidRPr="001B09FE" w:rsidRDefault="00D168F6" w:rsidP="00D168F6">
      <w:pPr>
        <w:spacing w:line="288" w:lineRule="auto"/>
        <w:jc w:val="center"/>
        <w:rPr>
          <w:i/>
          <w:szCs w:val="26"/>
          <w:lang w:val="es-ES"/>
        </w:rPr>
      </w:pPr>
      <w:r w:rsidRPr="001B09FE">
        <w:rPr>
          <w:i/>
          <w:szCs w:val="26"/>
          <w:lang w:val="es-ES"/>
        </w:rPr>
        <w:t>Sơ đồ mặt bằng dự kiến bố trí các khu chức năng tại khu vực phụ trợ</w:t>
      </w:r>
    </w:p>
    <w:p w14:paraId="2D39DAD9" w14:textId="77777777" w:rsidR="00377B0A" w:rsidRPr="001B09FE" w:rsidRDefault="00377B0A" w:rsidP="00377B0A">
      <w:pPr>
        <w:pStyle w:val="Heading3"/>
        <w:rPr>
          <w:lang w:val="it-IT"/>
        </w:rPr>
      </w:pPr>
      <w:bookmarkStart w:id="100" w:name="_Toc218053272"/>
      <w:bookmarkStart w:id="101" w:name="_Toc218063231"/>
      <w:bookmarkStart w:id="102" w:name="_Toc221150202"/>
      <w:bookmarkEnd w:id="86"/>
      <w:r w:rsidRPr="001B09FE">
        <w:rPr>
          <w:lang w:val="it-IT"/>
        </w:rPr>
        <w:t>1.2.3. Các hoạt động của dự án</w:t>
      </w:r>
      <w:bookmarkEnd w:id="100"/>
      <w:bookmarkEnd w:id="101"/>
      <w:bookmarkEnd w:id="102"/>
    </w:p>
    <w:p w14:paraId="1F8D7B9E" w14:textId="77777777" w:rsidR="00377B0A" w:rsidRPr="001B09FE" w:rsidRDefault="00377B0A" w:rsidP="00377B0A">
      <w:pPr>
        <w:widowControl w:val="0"/>
        <w:spacing w:line="288" w:lineRule="auto"/>
        <w:rPr>
          <w:rFonts w:cs="Times New Roman"/>
          <w:szCs w:val="27"/>
          <w:lang w:val="fr-FR"/>
        </w:rPr>
      </w:pPr>
      <w:r w:rsidRPr="001B09FE">
        <w:rPr>
          <w:rFonts w:cs="Times New Roman"/>
          <w:szCs w:val="27"/>
          <w:lang w:val="fr-FR"/>
        </w:rPr>
        <w:t>- Các hoạt động trong giai đoạn thi công, xây dựng bao gồm: Giải phóng mặt bằng, vận chuyển nguyên vật liệu, xây dựng công trình, sinh hoạt của 70 CBCNV.</w:t>
      </w:r>
    </w:p>
    <w:p w14:paraId="11CC2C80" w14:textId="12BB3E3F" w:rsidR="00377B0A" w:rsidRPr="001B09FE" w:rsidRDefault="00377B0A" w:rsidP="00377B0A">
      <w:pPr>
        <w:widowControl w:val="0"/>
        <w:spacing w:line="288" w:lineRule="auto"/>
        <w:rPr>
          <w:rFonts w:cs="Times New Roman"/>
          <w:szCs w:val="27"/>
          <w:lang w:val="fr-FR"/>
        </w:rPr>
      </w:pPr>
      <w:r w:rsidRPr="001B09FE">
        <w:rPr>
          <w:rFonts w:cs="Times New Roman"/>
          <w:szCs w:val="27"/>
          <w:lang w:val="fr-FR"/>
        </w:rPr>
        <w:t>- Các hoạt động trong giai đoạn vận hành bao gồm: sinh hoạt của 574 người dân trong khu vực dự án.</w:t>
      </w:r>
    </w:p>
    <w:p w14:paraId="60D3E4A5" w14:textId="10BB8A92" w:rsidR="00377B0A" w:rsidRPr="001B09FE" w:rsidRDefault="001B09FE" w:rsidP="001B09FE">
      <w:pPr>
        <w:pStyle w:val="Caption"/>
        <w:rPr>
          <w:i/>
          <w:lang w:val="vi-VN"/>
        </w:rPr>
      </w:pPr>
      <w:bookmarkStart w:id="103" w:name="_Toc215605327"/>
      <w:bookmarkStart w:id="104" w:name="_Toc218057229"/>
      <w:bookmarkStart w:id="105" w:name="_Toc221150822"/>
      <w:r>
        <w:t>Bảng 1.</w:t>
      </w:r>
      <w:fldSimple w:instr=" SEQ Bảng_1. \* ARABIC ">
        <w:r>
          <w:rPr>
            <w:noProof/>
          </w:rPr>
          <w:t>4</w:t>
        </w:r>
      </w:fldSimple>
      <w:r w:rsidR="00377B0A" w:rsidRPr="001B09FE">
        <w:rPr>
          <w:lang w:val="vi-VN"/>
        </w:rPr>
        <w:t>. Các hoạt động của dự án</w:t>
      </w:r>
      <w:bookmarkEnd w:id="103"/>
      <w:bookmarkEnd w:id="104"/>
      <w:bookmarkEnd w:id="105"/>
    </w:p>
    <w:tbl>
      <w:tblPr>
        <w:tblW w:w="507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0"/>
        <w:gridCol w:w="1939"/>
        <w:gridCol w:w="2489"/>
        <w:gridCol w:w="2052"/>
        <w:gridCol w:w="1513"/>
      </w:tblGrid>
      <w:tr w:rsidR="001B09FE" w:rsidRPr="001B09FE" w14:paraId="19F7A369" w14:textId="77777777" w:rsidTr="0051287A">
        <w:trPr>
          <w:trHeight w:val="430"/>
          <w:tblHeader/>
          <w:jc w:val="center"/>
        </w:trPr>
        <w:tc>
          <w:tcPr>
            <w:tcW w:w="657" w:type="pct"/>
            <w:vAlign w:val="center"/>
          </w:tcPr>
          <w:p w14:paraId="3BF765FC" w14:textId="77777777" w:rsidR="00377B0A" w:rsidRPr="001B09FE" w:rsidRDefault="00377B0A" w:rsidP="0051287A">
            <w:pPr>
              <w:spacing w:line="288" w:lineRule="auto"/>
              <w:ind w:firstLine="0"/>
              <w:jc w:val="center"/>
              <w:rPr>
                <w:b/>
                <w:lang w:val="de-DE"/>
              </w:rPr>
            </w:pPr>
            <w:r w:rsidRPr="001B09FE">
              <w:rPr>
                <w:b/>
                <w:lang w:val="de-DE"/>
              </w:rPr>
              <w:t>Các giai đoạn dự án</w:t>
            </w:r>
          </w:p>
        </w:tc>
        <w:tc>
          <w:tcPr>
            <w:tcW w:w="1053" w:type="pct"/>
            <w:vAlign w:val="center"/>
          </w:tcPr>
          <w:p w14:paraId="1D10386F" w14:textId="77777777" w:rsidR="00377B0A" w:rsidRPr="001B09FE" w:rsidRDefault="00377B0A" w:rsidP="0051287A">
            <w:pPr>
              <w:spacing w:line="288" w:lineRule="auto"/>
              <w:ind w:firstLine="0"/>
              <w:jc w:val="center"/>
              <w:rPr>
                <w:b/>
              </w:rPr>
            </w:pPr>
            <w:r w:rsidRPr="001B09FE">
              <w:rPr>
                <w:b/>
              </w:rPr>
              <w:t>Hoạt động</w:t>
            </w:r>
          </w:p>
        </w:tc>
        <w:tc>
          <w:tcPr>
            <w:tcW w:w="1352" w:type="pct"/>
            <w:vAlign w:val="center"/>
          </w:tcPr>
          <w:p w14:paraId="1251C388" w14:textId="77777777" w:rsidR="00377B0A" w:rsidRPr="001B09FE" w:rsidRDefault="00377B0A" w:rsidP="0051287A">
            <w:pPr>
              <w:spacing w:line="288" w:lineRule="auto"/>
              <w:ind w:firstLine="0"/>
              <w:jc w:val="center"/>
              <w:rPr>
                <w:b/>
              </w:rPr>
            </w:pPr>
            <w:r w:rsidRPr="001B09FE">
              <w:rPr>
                <w:b/>
              </w:rPr>
              <w:t>Tác động liên quan đến chất thải</w:t>
            </w:r>
          </w:p>
        </w:tc>
        <w:tc>
          <w:tcPr>
            <w:tcW w:w="1115" w:type="pct"/>
            <w:vAlign w:val="center"/>
          </w:tcPr>
          <w:p w14:paraId="65C6FDA3" w14:textId="77777777" w:rsidR="00377B0A" w:rsidRPr="001B09FE" w:rsidRDefault="00377B0A" w:rsidP="0051287A">
            <w:pPr>
              <w:spacing w:line="288" w:lineRule="auto"/>
              <w:ind w:firstLine="0"/>
              <w:jc w:val="center"/>
              <w:rPr>
                <w:b/>
              </w:rPr>
            </w:pPr>
            <w:r w:rsidRPr="001B09FE">
              <w:rPr>
                <w:b/>
              </w:rPr>
              <w:t>Tác động không liên quan đến chất thải</w:t>
            </w:r>
          </w:p>
        </w:tc>
        <w:tc>
          <w:tcPr>
            <w:tcW w:w="822" w:type="pct"/>
            <w:vAlign w:val="center"/>
          </w:tcPr>
          <w:p w14:paraId="1DFD5020" w14:textId="77777777" w:rsidR="00377B0A" w:rsidRPr="001B09FE" w:rsidRDefault="00377B0A" w:rsidP="0051287A">
            <w:pPr>
              <w:spacing w:line="288" w:lineRule="auto"/>
              <w:ind w:firstLine="0"/>
              <w:jc w:val="center"/>
              <w:rPr>
                <w:b/>
              </w:rPr>
            </w:pPr>
            <w:r w:rsidRPr="001B09FE">
              <w:rPr>
                <w:b/>
              </w:rPr>
              <w:t>Sự cố môi trường</w:t>
            </w:r>
          </w:p>
        </w:tc>
      </w:tr>
      <w:tr w:rsidR="001B09FE" w:rsidRPr="001B09FE" w14:paraId="751547F8" w14:textId="77777777" w:rsidTr="0051287A">
        <w:trPr>
          <w:trHeight w:val="430"/>
          <w:jc w:val="center"/>
        </w:trPr>
        <w:tc>
          <w:tcPr>
            <w:tcW w:w="657" w:type="pct"/>
            <w:vMerge w:val="restart"/>
            <w:vAlign w:val="center"/>
          </w:tcPr>
          <w:p w14:paraId="4C44A712" w14:textId="77777777" w:rsidR="00377B0A" w:rsidRPr="001B09FE" w:rsidRDefault="00377B0A" w:rsidP="0051287A">
            <w:pPr>
              <w:spacing w:line="288" w:lineRule="auto"/>
              <w:ind w:firstLine="0"/>
              <w:jc w:val="center"/>
            </w:pPr>
            <w:r w:rsidRPr="001B09FE">
              <w:t>Thi công, xây dựng</w:t>
            </w:r>
          </w:p>
          <w:p w14:paraId="00CA32A9" w14:textId="77777777" w:rsidR="00377B0A" w:rsidRPr="001B09FE" w:rsidRDefault="00377B0A" w:rsidP="0051287A">
            <w:pPr>
              <w:spacing w:line="288" w:lineRule="auto"/>
              <w:ind w:firstLine="0"/>
              <w:jc w:val="center"/>
            </w:pPr>
          </w:p>
        </w:tc>
        <w:tc>
          <w:tcPr>
            <w:tcW w:w="1053" w:type="pct"/>
            <w:vAlign w:val="center"/>
          </w:tcPr>
          <w:p w14:paraId="68063E0E" w14:textId="77777777" w:rsidR="00377B0A" w:rsidRPr="001B09FE" w:rsidRDefault="00377B0A" w:rsidP="0051287A">
            <w:pPr>
              <w:spacing w:line="288" w:lineRule="auto"/>
              <w:ind w:firstLine="0"/>
            </w:pPr>
            <w:r w:rsidRPr="001B09FE">
              <w:t>GPMB</w:t>
            </w:r>
          </w:p>
        </w:tc>
        <w:tc>
          <w:tcPr>
            <w:tcW w:w="1352" w:type="pct"/>
            <w:vAlign w:val="center"/>
          </w:tcPr>
          <w:p w14:paraId="528795EC" w14:textId="77777777" w:rsidR="00377B0A" w:rsidRPr="001B09FE" w:rsidRDefault="00377B0A" w:rsidP="0051287A">
            <w:pPr>
              <w:spacing w:line="288" w:lineRule="auto"/>
              <w:ind w:firstLine="0"/>
            </w:pPr>
            <w:r w:rsidRPr="001B09FE">
              <w:t>CTR</w:t>
            </w:r>
          </w:p>
        </w:tc>
        <w:tc>
          <w:tcPr>
            <w:tcW w:w="1115" w:type="pct"/>
            <w:vAlign w:val="center"/>
          </w:tcPr>
          <w:p w14:paraId="368F672F" w14:textId="77777777" w:rsidR="00377B0A" w:rsidRPr="001B09FE" w:rsidRDefault="00377B0A" w:rsidP="0051287A">
            <w:pPr>
              <w:spacing w:line="288" w:lineRule="auto"/>
              <w:ind w:firstLine="0"/>
            </w:pPr>
            <w:r w:rsidRPr="001B09FE">
              <w:t>Hệ sinh thái</w:t>
            </w:r>
          </w:p>
        </w:tc>
        <w:tc>
          <w:tcPr>
            <w:tcW w:w="822" w:type="pct"/>
            <w:vAlign w:val="center"/>
          </w:tcPr>
          <w:p w14:paraId="367657DB" w14:textId="77777777" w:rsidR="00377B0A" w:rsidRPr="001B09FE" w:rsidRDefault="00377B0A" w:rsidP="0051287A">
            <w:pPr>
              <w:spacing w:line="288" w:lineRule="auto"/>
              <w:ind w:firstLine="0"/>
            </w:pPr>
          </w:p>
        </w:tc>
      </w:tr>
      <w:tr w:rsidR="001B09FE" w:rsidRPr="001B09FE" w14:paraId="7F17E010" w14:textId="77777777" w:rsidTr="0051287A">
        <w:trPr>
          <w:trHeight w:val="430"/>
          <w:jc w:val="center"/>
        </w:trPr>
        <w:tc>
          <w:tcPr>
            <w:tcW w:w="657" w:type="pct"/>
            <w:vMerge/>
            <w:vAlign w:val="center"/>
          </w:tcPr>
          <w:p w14:paraId="4C76E603" w14:textId="77777777" w:rsidR="00377B0A" w:rsidRPr="001B09FE" w:rsidRDefault="00377B0A" w:rsidP="0051287A">
            <w:pPr>
              <w:spacing w:line="288" w:lineRule="auto"/>
              <w:ind w:firstLine="0"/>
              <w:jc w:val="center"/>
              <w:rPr>
                <w:b/>
              </w:rPr>
            </w:pPr>
          </w:p>
        </w:tc>
        <w:tc>
          <w:tcPr>
            <w:tcW w:w="1053" w:type="pct"/>
            <w:vAlign w:val="center"/>
          </w:tcPr>
          <w:p w14:paraId="0862D0BE" w14:textId="77777777" w:rsidR="00377B0A" w:rsidRPr="001B09FE" w:rsidRDefault="00377B0A" w:rsidP="0051287A">
            <w:pPr>
              <w:spacing w:line="288" w:lineRule="auto"/>
              <w:ind w:firstLine="0"/>
            </w:pPr>
            <w:r w:rsidRPr="001B09FE">
              <w:t>Vận chuyển nguyên vật liệu</w:t>
            </w:r>
          </w:p>
        </w:tc>
        <w:tc>
          <w:tcPr>
            <w:tcW w:w="1352" w:type="pct"/>
            <w:vAlign w:val="center"/>
          </w:tcPr>
          <w:p w14:paraId="51EEBFB8" w14:textId="77777777" w:rsidR="00377B0A" w:rsidRPr="001B09FE" w:rsidRDefault="00377B0A" w:rsidP="0051287A">
            <w:pPr>
              <w:spacing w:line="288" w:lineRule="auto"/>
              <w:ind w:firstLine="0"/>
            </w:pPr>
            <w:r w:rsidRPr="001B09FE">
              <w:t>- Bụi, khí thải</w:t>
            </w:r>
          </w:p>
          <w:p w14:paraId="4F3DE69C" w14:textId="77777777" w:rsidR="00377B0A" w:rsidRPr="001B09FE" w:rsidRDefault="00377B0A" w:rsidP="0051287A">
            <w:pPr>
              <w:spacing w:line="288" w:lineRule="auto"/>
              <w:ind w:firstLine="0"/>
            </w:pPr>
            <w:r w:rsidRPr="001B09FE">
              <w:t>- CTR</w:t>
            </w:r>
          </w:p>
        </w:tc>
        <w:tc>
          <w:tcPr>
            <w:tcW w:w="1115" w:type="pct"/>
            <w:vAlign w:val="center"/>
          </w:tcPr>
          <w:p w14:paraId="14C4D6AD" w14:textId="77777777" w:rsidR="00377B0A" w:rsidRPr="001B09FE" w:rsidRDefault="00377B0A" w:rsidP="0051287A">
            <w:pPr>
              <w:spacing w:line="288" w:lineRule="auto"/>
              <w:ind w:firstLine="0"/>
            </w:pPr>
            <w:r w:rsidRPr="001B09FE">
              <w:t>Tiếng ồn, rung</w:t>
            </w:r>
          </w:p>
        </w:tc>
        <w:tc>
          <w:tcPr>
            <w:tcW w:w="822" w:type="pct"/>
            <w:vAlign w:val="center"/>
          </w:tcPr>
          <w:p w14:paraId="5E6C62D1" w14:textId="77777777" w:rsidR="00377B0A" w:rsidRPr="001B09FE" w:rsidRDefault="00377B0A" w:rsidP="0051287A">
            <w:pPr>
              <w:spacing w:line="288" w:lineRule="auto"/>
              <w:ind w:firstLine="0"/>
            </w:pPr>
            <w:r w:rsidRPr="001B09FE">
              <w:t>Tai nạn giao thông</w:t>
            </w:r>
          </w:p>
        </w:tc>
      </w:tr>
      <w:tr w:rsidR="001B09FE" w:rsidRPr="001B09FE" w14:paraId="27030B89" w14:textId="77777777" w:rsidTr="0051287A">
        <w:trPr>
          <w:trHeight w:val="430"/>
          <w:jc w:val="center"/>
        </w:trPr>
        <w:tc>
          <w:tcPr>
            <w:tcW w:w="657" w:type="pct"/>
            <w:vMerge/>
            <w:vAlign w:val="center"/>
          </w:tcPr>
          <w:p w14:paraId="51FBB47B" w14:textId="77777777" w:rsidR="00377B0A" w:rsidRPr="001B09FE" w:rsidRDefault="00377B0A" w:rsidP="0051287A">
            <w:pPr>
              <w:spacing w:line="288" w:lineRule="auto"/>
              <w:ind w:firstLine="0"/>
              <w:jc w:val="center"/>
              <w:rPr>
                <w:b/>
              </w:rPr>
            </w:pPr>
          </w:p>
        </w:tc>
        <w:tc>
          <w:tcPr>
            <w:tcW w:w="1053" w:type="pct"/>
            <w:vAlign w:val="center"/>
          </w:tcPr>
          <w:p w14:paraId="4047B776" w14:textId="77777777" w:rsidR="00377B0A" w:rsidRPr="001B09FE" w:rsidRDefault="00377B0A" w:rsidP="0051287A">
            <w:pPr>
              <w:spacing w:line="288" w:lineRule="auto"/>
              <w:ind w:firstLine="0"/>
            </w:pPr>
            <w:r w:rsidRPr="001B09FE">
              <w:t>Xây dựng công trình</w:t>
            </w:r>
          </w:p>
        </w:tc>
        <w:tc>
          <w:tcPr>
            <w:tcW w:w="1352" w:type="pct"/>
            <w:vAlign w:val="center"/>
          </w:tcPr>
          <w:p w14:paraId="1A560F79" w14:textId="77777777" w:rsidR="00377B0A" w:rsidRPr="001B09FE" w:rsidRDefault="00377B0A" w:rsidP="0051287A">
            <w:pPr>
              <w:spacing w:line="288" w:lineRule="auto"/>
              <w:ind w:firstLine="0"/>
            </w:pPr>
            <w:r w:rsidRPr="001B09FE">
              <w:t>- Bụi, khí thải</w:t>
            </w:r>
          </w:p>
          <w:p w14:paraId="729C541E" w14:textId="77777777" w:rsidR="00377B0A" w:rsidRPr="001B09FE" w:rsidRDefault="00377B0A" w:rsidP="0051287A">
            <w:pPr>
              <w:spacing w:line="288" w:lineRule="auto"/>
              <w:ind w:firstLine="0"/>
            </w:pPr>
            <w:r w:rsidRPr="001B09FE">
              <w:t>- CTR</w:t>
            </w:r>
          </w:p>
          <w:p w14:paraId="725407D2" w14:textId="77777777" w:rsidR="00377B0A" w:rsidRPr="001B09FE" w:rsidRDefault="00377B0A" w:rsidP="0051287A">
            <w:pPr>
              <w:spacing w:line="288" w:lineRule="auto"/>
              <w:ind w:firstLine="0"/>
            </w:pPr>
            <w:r w:rsidRPr="001B09FE">
              <w:t>- Nước thải xây dựng</w:t>
            </w:r>
          </w:p>
        </w:tc>
        <w:tc>
          <w:tcPr>
            <w:tcW w:w="1115" w:type="pct"/>
            <w:vAlign w:val="center"/>
          </w:tcPr>
          <w:p w14:paraId="1CBCE61F" w14:textId="77777777" w:rsidR="00377B0A" w:rsidRPr="001B09FE" w:rsidRDefault="00377B0A" w:rsidP="0051287A">
            <w:pPr>
              <w:spacing w:line="288" w:lineRule="auto"/>
              <w:ind w:firstLine="0"/>
            </w:pPr>
            <w:r w:rsidRPr="001B09FE">
              <w:t>Tiếng ồn, rung</w:t>
            </w:r>
          </w:p>
        </w:tc>
        <w:tc>
          <w:tcPr>
            <w:tcW w:w="822" w:type="pct"/>
            <w:vAlign w:val="center"/>
          </w:tcPr>
          <w:p w14:paraId="15D4FD38" w14:textId="77777777" w:rsidR="00377B0A" w:rsidRPr="001B09FE" w:rsidRDefault="00377B0A" w:rsidP="0051287A">
            <w:pPr>
              <w:spacing w:line="288" w:lineRule="auto"/>
              <w:ind w:firstLine="0"/>
            </w:pPr>
            <w:r w:rsidRPr="001B09FE">
              <w:t>Tai nạn lao động</w:t>
            </w:r>
          </w:p>
        </w:tc>
      </w:tr>
      <w:tr w:rsidR="001B09FE" w:rsidRPr="001B09FE" w14:paraId="767DF4D6" w14:textId="77777777" w:rsidTr="0051287A">
        <w:trPr>
          <w:trHeight w:val="430"/>
          <w:jc w:val="center"/>
        </w:trPr>
        <w:tc>
          <w:tcPr>
            <w:tcW w:w="657" w:type="pct"/>
            <w:vMerge/>
            <w:vAlign w:val="center"/>
          </w:tcPr>
          <w:p w14:paraId="3ADE5778" w14:textId="77777777" w:rsidR="00377B0A" w:rsidRPr="001B09FE" w:rsidRDefault="00377B0A" w:rsidP="0051287A">
            <w:pPr>
              <w:spacing w:line="288" w:lineRule="auto"/>
              <w:ind w:firstLine="0"/>
              <w:jc w:val="center"/>
              <w:rPr>
                <w:b/>
              </w:rPr>
            </w:pPr>
          </w:p>
        </w:tc>
        <w:tc>
          <w:tcPr>
            <w:tcW w:w="1053" w:type="pct"/>
            <w:vAlign w:val="center"/>
          </w:tcPr>
          <w:p w14:paraId="7ECE621E" w14:textId="77777777" w:rsidR="00377B0A" w:rsidRPr="001B09FE" w:rsidRDefault="00377B0A" w:rsidP="0051287A">
            <w:pPr>
              <w:spacing w:line="288" w:lineRule="auto"/>
              <w:ind w:firstLine="0"/>
            </w:pPr>
            <w:r w:rsidRPr="001B09FE">
              <w:t>Sinh hoạt của CBCNV</w:t>
            </w:r>
          </w:p>
        </w:tc>
        <w:tc>
          <w:tcPr>
            <w:tcW w:w="1352" w:type="pct"/>
            <w:vAlign w:val="center"/>
          </w:tcPr>
          <w:p w14:paraId="4E971CB2" w14:textId="77777777" w:rsidR="00377B0A" w:rsidRPr="001B09FE" w:rsidRDefault="00377B0A" w:rsidP="0051287A">
            <w:pPr>
              <w:spacing w:line="288" w:lineRule="auto"/>
              <w:ind w:firstLine="0"/>
            </w:pPr>
            <w:r w:rsidRPr="001B09FE">
              <w:t>- Nước thải sinh hoạt</w:t>
            </w:r>
          </w:p>
          <w:p w14:paraId="1634C5FD" w14:textId="77777777" w:rsidR="00377B0A" w:rsidRPr="001B09FE" w:rsidRDefault="00377B0A" w:rsidP="0051287A">
            <w:pPr>
              <w:spacing w:line="288" w:lineRule="auto"/>
              <w:ind w:firstLine="0"/>
            </w:pPr>
            <w:r w:rsidRPr="001B09FE">
              <w:t>- CTR</w:t>
            </w:r>
          </w:p>
        </w:tc>
        <w:tc>
          <w:tcPr>
            <w:tcW w:w="1115" w:type="pct"/>
            <w:vAlign w:val="center"/>
          </w:tcPr>
          <w:p w14:paraId="019C2EEA" w14:textId="77777777" w:rsidR="00377B0A" w:rsidRPr="001B09FE" w:rsidRDefault="00377B0A" w:rsidP="0051287A">
            <w:pPr>
              <w:spacing w:line="288" w:lineRule="auto"/>
              <w:ind w:firstLine="0"/>
            </w:pPr>
            <w:r w:rsidRPr="001B09FE">
              <w:t>Mất an ninh, trật tự</w:t>
            </w:r>
          </w:p>
        </w:tc>
        <w:tc>
          <w:tcPr>
            <w:tcW w:w="822" w:type="pct"/>
            <w:vAlign w:val="center"/>
          </w:tcPr>
          <w:p w14:paraId="5FC07CBB" w14:textId="77777777" w:rsidR="00377B0A" w:rsidRPr="001B09FE" w:rsidRDefault="00377B0A" w:rsidP="0051287A">
            <w:pPr>
              <w:spacing w:line="288" w:lineRule="auto"/>
              <w:ind w:firstLine="0"/>
            </w:pPr>
            <w:r w:rsidRPr="001B09FE">
              <w:t>Cháy nổ do chập điện</w:t>
            </w:r>
          </w:p>
        </w:tc>
      </w:tr>
      <w:tr w:rsidR="001B09FE" w:rsidRPr="001B09FE" w14:paraId="457ABDF5" w14:textId="77777777" w:rsidTr="0051287A">
        <w:trPr>
          <w:trHeight w:val="77"/>
          <w:jc w:val="center"/>
        </w:trPr>
        <w:tc>
          <w:tcPr>
            <w:tcW w:w="657" w:type="pct"/>
            <w:vMerge/>
            <w:vAlign w:val="center"/>
          </w:tcPr>
          <w:p w14:paraId="5926B86A" w14:textId="77777777" w:rsidR="00377B0A" w:rsidRPr="001B09FE" w:rsidRDefault="00377B0A" w:rsidP="0051287A">
            <w:pPr>
              <w:spacing w:line="288" w:lineRule="auto"/>
              <w:ind w:firstLine="0"/>
              <w:jc w:val="center"/>
              <w:rPr>
                <w:b/>
              </w:rPr>
            </w:pPr>
          </w:p>
        </w:tc>
        <w:tc>
          <w:tcPr>
            <w:tcW w:w="1053" w:type="pct"/>
            <w:vAlign w:val="center"/>
          </w:tcPr>
          <w:p w14:paraId="3D7DB252" w14:textId="77777777" w:rsidR="00377B0A" w:rsidRPr="001B09FE" w:rsidRDefault="00377B0A" w:rsidP="0051287A">
            <w:pPr>
              <w:spacing w:line="288" w:lineRule="auto"/>
              <w:ind w:firstLine="0"/>
            </w:pPr>
            <w:r w:rsidRPr="001B09FE">
              <w:t>Nước mưa chảy tràn</w:t>
            </w:r>
          </w:p>
        </w:tc>
        <w:tc>
          <w:tcPr>
            <w:tcW w:w="1352" w:type="pct"/>
            <w:vAlign w:val="center"/>
          </w:tcPr>
          <w:p w14:paraId="1A2EB847" w14:textId="77777777" w:rsidR="00377B0A" w:rsidRPr="001B09FE" w:rsidRDefault="00377B0A" w:rsidP="0051287A">
            <w:pPr>
              <w:spacing w:line="288" w:lineRule="auto"/>
              <w:ind w:firstLine="0"/>
            </w:pPr>
            <w:r w:rsidRPr="001B09FE">
              <w:t>Nước mưa cuốn theo các chất ô nhiễm: đất cát, rác thải…</w:t>
            </w:r>
          </w:p>
        </w:tc>
        <w:tc>
          <w:tcPr>
            <w:tcW w:w="1115" w:type="pct"/>
            <w:vAlign w:val="center"/>
          </w:tcPr>
          <w:p w14:paraId="0D603005" w14:textId="77777777" w:rsidR="00377B0A" w:rsidRPr="001B09FE" w:rsidRDefault="00377B0A" w:rsidP="0051287A">
            <w:pPr>
              <w:spacing w:line="288" w:lineRule="auto"/>
              <w:ind w:firstLine="0"/>
            </w:pPr>
            <w:r w:rsidRPr="001B09FE">
              <w:t>Hư hỏng các công trình</w:t>
            </w:r>
          </w:p>
        </w:tc>
        <w:tc>
          <w:tcPr>
            <w:tcW w:w="822" w:type="pct"/>
            <w:vAlign w:val="center"/>
          </w:tcPr>
          <w:p w14:paraId="3E1EFA72" w14:textId="77777777" w:rsidR="00377B0A" w:rsidRPr="001B09FE" w:rsidRDefault="00377B0A" w:rsidP="0051287A">
            <w:pPr>
              <w:spacing w:line="288" w:lineRule="auto"/>
              <w:ind w:firstLine="0"/>
            </w:pPr>
            <w:r w:rsidRPr="001B09FE">
              <w:t>Xói mòn đất</w:t>
            </w:r>
          </w:p>
        </w:tc>
      </w:tr>
      <w:tr w:rsidR="001B09FE" w:rsidRPr="001B09FE" w14:paraId="11791DDE" w14:textId="77777777" w:rsidTr="0051287A">
        <w:trPr>
          <w:trHeight w:val="77"/>
          <w:jc w:val="center"/>
        </w:trPr>
        <w:tc>
          <w:tcPr>
            <w:tcW w:w="657" w:type="pct"/>
            <w:vMerge w:val="restart"/>
            <w:vAlign w:val="center"/>
          </w:tcPr>
          <w:p w14:paraId="10D631FB" w14:textId="77777777" w:rsidR="00377B0A" w:rsidRPr="001B09FE" w:rsidRDefault="00377B0A" w:rsidP="0051287A">
            <w:pPr>
              <w:spacing w:line="288" w:lineRule="auto"/>
              <w:ind w:firstLine="0"/>
              <w:jc w:val="center"/>
              <w:rPr>
                <w:b/>
              </w:rPr>
            </w:pPr>
            <w:r w:rsidRPr="001B09FE">
              <w:lastRenderedPageBreak/>
              <w:t>Vận hành</w:t>
            </w:r>
          </w:p>
        </w:tc>
        <w:tc>
          <w:tcPr>
            <w:tcW w:w="1053" w:type="pct"/>
            <w:vAlign w:val="center"/>
          </w:tcPr>
          <w:p w14:paraId="044812B9" w14:textId="77777777" w:rsidR="00377B0A" w:rsidRPr="001B09FE" w:rsidRDefault="00377B0A" w:rsidP="0051287A">
            <w:pPr>
              <w:spacing w:line="288" w:lineRule="auto"/>
              <w:ind w:firstLine="0"/>
            </w:pPr>
            <w:r w:rsidRPr="001B09FE">
              <w:t>Phương tiện giao thông</w:t>
            </w:r>
          </w:p>
        </w:tc>
        <w:tc>
          <w:tcPr>
            <w:tcW w:w="1352" w:type="pct"/>
            <w:vAlign w:val="center"/>
          </w:tcPr>
          <w:p w14:paraId="5C0300F2" w14:textId="77777777" w:rsidR="00377B0A" w:rsidRPr="001B09FE" w:rsidRDefault="00377B0A" w:rsidP="0051287A">
            <w:pPr>
              <w:spacing w:line="288" w:lineRule="auto"/>
              <w:ind w:firstLine="0"/>
            </w:pPr>
            <w:r w:rsidRPr="001B09FE">
              <w:t>- Bụi, khí thải</w:t>
            </w:r>
          </w:p>
          <w:p w14:paraId="7A483786" w14:textId="77777777" w:rsidR="00377B0A" w:rsidRPr="001B09FE" w:rsidRDefault="00377B0A" w:rsidP="0051287A">
            <w:pPr>
              <w:spacing w:line="288" w:lineRule="auto"/>
              <w:ind w:firstLine="0"/>
            </w:pPr>
            <w:r w:rsidRPr="001B09FE">
              <w:t>- CTR</w:t>
            </w:r>
          </w:p>
        </w:tc>
        <w:tc>
          <w:tcPr>
            <w:tcW w:w="1115" w:type="pct"/>
            <w:vAlign w:val="center"/>
          </w:tcPr>
          <w:p w14:paraId="3F871A4C" w14:textId="77777777" w:rsidR="00377B0A" w:rsidRPr="001B09FE" w:rsidRDefault="00377B0A" w:rsidP="0051287A">
            <w:pPr>
              <w:spacing w:line="288" w:lineRule="auto"/>
              <w:ind w:firstLine="0"/>
            </w:pPr>
            <w:r w:rsidRPr="001B09FE">
              <w:t>Tiếng ồn, rung</w:t>
            </w:r>
          </w:p>
        </w:tc>
        <w:tc>
          <w:tcPr>
            <w:tcW w:w="822" w:type="pct"/>
            <w:vAlign w:val="center"/>
          </w:tcPr>
          <w:p w14:paraId="3D08B0F3" w14:textId="77777777" w:rsidR="00377B0A" w:rsidRPr="001B09FE" w:rsidRDefault="00377B0A" w:rsidP="0051287A">
            <w:pPr>
              <w:spacing w:line="288" w:lineRule="auto"/>
              <w:ind w:firstLine="0"/>
            </w:pPr>
            <w:r w:rsidRPr="001B09FE">
              <w:t>Tai nạn giao thông</w:t>
            </w:r>
          </w:p>
        </w:tc>
      </w:tr>
      <w:tr w:rsidR="001B09FE" w:rsidRPr="001B09FE" w14:paraId="77C717B4" w14:textId="77777777" w:rsidTr="0051287A">
        <w:trPr>
          <w:trHeight w:val="77"/>
          <w:jc w:val="center"/>
        </w:trPr>
        <w:tc>
          <w:tcPr>
            <w:tcW w:w="657" w:type="pct"/>
            <w:vMerge/>
            <w:vAlign w:val="center"/>
          </w:tcPr>
          <w:p w14:paraId="6E7B7AFA" w14:textId="77777777" w:rsidR="00377B0A" w:rsidRPr="001B09FE" w:rsidRDefault="00377B0A" w:rsidP="0051287A">
            <w:pPr>
              <w:spacing w:line="288" w:lineRule="auto"/>
              <w:ind w:firstLine="0"/>
              <w:jc w:val="center"/>
              <w:rPr>
                <w:b/>
              </w:rPr>
            </w:pPr>
          </w:p>
        </w:tc>
        <w:tc>
          <w:tcPr>
            <w:tcW w:w="1053" w:type="pct"/>
            <w:vAlign w:val="center"/>
          </w:tcPr>
          <w:p w14:paraId="1229C4E8" w14:textId="63549271" w:rsidR="00E75FD1" w:rsidRPr="001B09FE" w:rsidRDefault="00377B0A" w:rsidP="00E75FD1">
            <w:pPr>
              <w:spacing w:line="288" w:lineRule="auto"/>
              <w:ind w:firstLine="0"/>
            </w:pPr>
            <w:r w:rsidRPr="001B09FE">
              <w:t xml:space="preserve">Sinh hoạt, dịch vụ của các </w:t>
            </w:r>
            <w:r w:rsidR="00E75FD1" w:rsidRPr="001B09FE">
              <w:t>học sinh, giáo viên</w:t>
            </w:r>
          </w:p>
        </w:tc>
        <w:tc>
          <w:tcPr>
            <w:tcW w:w="1352" w:type="pct"/>
            <w:vAlign w:val="center"/>
          </w:tcPr>
          <w:p w14:paraId="6773A3F6" w14:textId="77777777" w:rsidR="00377B0A" w:rsidRPr="001B09FE" w:rsidRDefault="00377B0A" w:rsidP="0051287A">
            <w:pPr>
              <w:spacing w:line="288" w:lineRule="auto"/>
              <w:ind w:firstLine="0"/>
            </w:pPr>
            <w:r w:rsidRPr="001B09FE">
              <w:t>- Nước thải SH</w:t>
            </w:r>
          </w:p>
          <w:p w14:paraId="5A661099" w14:textId="77777777" w:rsidR="00377B0A" w:rsidRPr="001B09FE" w:rsidRDefault="00377B0A" w:rsidP="0051287A">
            <w:pPr>
              <w:spacing w:line="288" w:lineRule="auto"/>
              <w:ind w:firstLine="0"/>
            </w:pPr>
            <w:r w:rsidRPr="001B09FE">
              <w:t>- CTR</w:t>
            </w:r>
          </w:p>
        </w:tc>
        <w:tc>
          <w:tcPr>
            <w:tcW w:w="1115" w:type="pct"/>
            <w:vAlign w:val="center"/>
          </w:tcPr>
          <w:p w14:paraId="18979D91" w14:textId="77777777" w:rsidR="00377B0A" w:rsidRPr="001B09FE" w:rsidRDefault="00377B0A" w:rsidP="0051287A">
            <w:pPr>
              <w:spacing w:line="288" w:lineRule="auto"/>
              <w:ind w:firstLine="0"/>
            </w:pPr>
            <w:r w:rsidRPr="001B09FE">
              <w:t>Mất an ninh, trật tự</w:t>
            </w:r>
          </w:p>
        </w:tc>
        <w:tc>
          <w:tcPr>
            <w:tcW w:w="822" w:type="pct"/>
            <w:vAlign w:val="center"/>
          </w:tcPr>
          <w:p w14:paraId="0B84914E" w14:textId="77777777" w:rsidR="00377B0A" w:rsidRPr="001B09FE" w:rsidRDefault="00377B0A" w:rsidP="0051287A">
            <w:pPr>
              <w:spacing w:line="288" w:lineRule="auto"/>
              <w:ind w:firstLine="0"/>
            </w:pPr>
          </w:p>
        </w:tc>
      </w:tr>
    </w:tbl>
    <w:p w14:paraId="2BE54157" w14:textId="69DD2154" w:rsidR="00377B0A" w:rsidRPr="001B09FE" w:rsidRDefault="00377B0A" w:rsidP="00377B0A">
      <w:pPr>
        <w:pStyle w:val="Heading3"/>
        <w:rPr>
          <w:lang w:val="it-IT"/>
        </w:rPr>
      </w:pPr>
      <w:bookmarkStart w:id="106" w:name="_Toc218053273"/>
      <w:bookmarkStart w:id="107" w:name="_Toc218063232"/>
      <w:bookmarkStart w:id="108" w:name="_Toc221150203"/>
      <w:r w:rsidRPr="001B09FE">
        <w:rPr>
          <w:lang w:val="it-IT"/>
        </w:rPr>
        <w:t>1.2.4. Hạng mục công trình xử lý chất thải và bảo vệ môi trường</w:t>
      </w:r>
      <w:bookmarkEnd w:id="106"/>
      <w:bookmarkEnd w:id="107"/>
      <w:bookmarkEnd w:id="108"/>
    </w:p>
    <w:p w14:paraId="4195178C" w14:textId="77777777" w:rsidR="003926E4" w:rsidRPr="001B09FE" w:rsidRDefault="003926E4" w:rsidP="003926E4">
      <w:pPr>
        <w:rPr>
          <w:szCs w:val="27"/>
        </w:rPr>
      </w:pPr>
      <w:bookmarkStart w:id="109" w:name="_Toc218053274"/>
      <w:bookmarkStart w:id="110" w:name="_Toc218063233"/>
      <w:r w:rsidRPr="001B09FE">
        <w:rPr>
          <w:b/>
          <w:szCs w:val="27"/>
        </w:rPr>
        <w:t>-</w:t>
      </w:r>
      <w:r w:rsidRPr="001B09FE">
        <w:rPr>
          <w:b/>
          <w:spacing w:val="-5"/>
          <w:szCs w:val="27"/>
        </w:rPr>
        <w:t xml:space="preserve"> </w:t>
      </w:r>
      <w:r w:rsidRPr="001B09FE">
        <w:rPr>
          <w:szCs w:val="27"/>
        </w:rPr>
        <w:t>Thoát</w:t>
      </w:r>
      <w:r w:rsidRPr="001B09FE">
        <w:rPr>
          <w:spacing w:val="-5"/>
          <w:szCs w:val="27"/>
        </w:rPr>
        <w:t xml:space="preserve"> </w:t>
      </w:r>
      <w:r w:rsidRPr="001B09FE">
        <w:rPr>
          <w:szCs w:val="27"/>
        </w:rPr>
        <w:t>nước</w:t>
      </w:r>
      <w:r w:rsidRPr="001B09FE">
        <w:rPr>
          <w:spacing w:val="-3"/>
          <w:szCs w:val="27"/>
        </w:rPr>
        <w:t xml:space="preserve"> </w:t>
      </w:r>
      <w:r w:rsidRPr="001B09FE">
        <w:rPr>
          <w:spacing w:val="-4"/>
          <w:szCs w:val="27"/>
        </w:rPr>
        <w:t>mưa:</w:t>
      </w:r>
    </w:p>
    <w:p w14:paraId="084D7CC5" w14:textId="77777777" w:rsidR="00E940C5" w:rsidRPr="001B09FE" w:rsidRDefault="00E940C5" w:rsidP="00E940C5">
      <w:pPr>
        <w:rPr>
          <w:rFonts w:cs="Times New Roman"/>
          <w:bCs/>
          <w:sz w:val="28"/>
          <w:szCs w:val="28"/>
          <w:lang w:val="de-DE"/>
        </w:rPr>
      </w:pPr>
      <w:r w:rsidRPr="001B09FE">
        <w:rPr>
          <w:rFonts w:cs="Times New Roman"/>
          <w:bCs/>
          <w:sz w:val="28"/>
          <w:szCs w:val="28"/>
          <w:lang w:val="de-DE"/>
        </w:rPr>
        <w:t>+ Hệ thống kênh thoát nước hở thu nước phía Tây (núi cao) đổ về khuôn viên trường có lan can bảo vệ kênh cao 1,2 m.</w:t>
      </w:r>
    </w:p>
    <w:p w14:paraId="1FB84292" w14:textId="77777777" w:rsidR="00E940C5" w:rsidRPr="001B09FE" w:rsidRDefault="00E940C5" w:rsidP="00E940C5">
      <w:pPr>
        <w:rPr>
          <w:rFonts w:cs="Times New Roman"/>
          <w:bCs/>
          <w:sz w:val="28"/>
          <w:szCs w:val="28"/>
          <w:lang w:val="de-DE"/>
        </w:rPr>
      </w:pPr>
      <w:r w:rsidRPr="001B09FE">
        <w:rPr>
          <w:rFonts w:cs="Times New Roman"/>
          <w:bCs/>
          <w:sz w:val="28"/>
          <w:szCs w:val="28"/>
          <w:lang w:val="de-DE"/>
        </w:rPr>
        <w:t>+ Hệ thống thoát nước mưa: Xây dựng hệ thống mương để thu gom nước mưa, bố trí hệ thống cống tròn D600, D800, D1200 kết hợp cống hộp và mương hở, hố ga thu nước từ các tuyến đường nội bộ và dẫn nước mưa ra đấu nối với hệ thống thoát nước đã có rồi thoát ra sông Cà Roòng.</w:t>
      </w:r>
    </w:p>
    <w:p w14:paraId="7ADEACEF" w14:textId="648FA7E3" w:rsidR="00E940C5" w:rsidRPr="001B09FE" w:rsidRDefault="00E940C5" w:rsidP="00E940C5">
      <w:pPr>
        <w:pStyle w:val="Caption"/>
        <w:rPr>
          <w:rFonts w:cs="Times New Roman"/>
          <w:b w:val="0"/>
          <w:sz w:val="28"/>
          <w:szCs w:val="28"/>
          <w:lang w:val="fr-FR"/>
        </w:rPr>
      </w:pPr>
      <w:bookmarkStart w:id="111" w:name="_Toc221150823"/>
      <w:r w:rsidRPr="001B09FE">
        <w:t>Bảng 1.</w:t>
      </w:r>
      <w:fldSimple w:instr=" SEQ Bảng_1. \* ARABIC ">
        <w:r w:rsidR="001B09FE">
          <w:rPr>
            <w:noProof/>
          </w:rPr>
          <w:t>5</w:t>
        </w:r>
      </w:fldSimple>
      <w:r w:rsidRPr="001B09FE">
        <w:rPr>
          <w:rFonts w:cs="Times New Roman"/>
          <w:sz w:val="28"/>
          <w:szCs w:val="28"/>
          <w:lang w:val="fr-FR"/>
        </w:rPr>
        <w:t>. Hệ thống thoát nước nước trên tuyến</w:t>
      </w:r>
      <w:bookmarkEnd w:id="111"/>
    </w:p>
    <w:tbl>
      <w:tblPr>
        <w:tblStyle w:val="TableGrid10"/>
        <w:tblW w:w="9493" w:type="dxa"/>
        <w:tblLook w:val="04A0" w:firstRow="1" w:lastRow="0" w:firstColumn="1" w:lastColumn="0" w:noHBand="0" w:noVBand="1"/>
      </w:tblPr>
      <w:tblGrid>
        <w:gridCol w:w="577"/>
        <w:gridCol w:w="1722"/>
        <w:gridCol w:w="1843"/>
        <w:gridCol w:w="2551"/>
        <w:gridCol w:w="1099"/>
        <w:gridCol w:w="1701"/>
      </w:tblGrid>
      <w:tr w:rsidR="001B09FE" w:rsidRPr="001B09FE" w14:paraId="6CD9D1CA" w14:textId="77777777" w:rsidTr="000A55E9">
        <w:trPr>
          <w:trHeight w:val="528"/>
        </w:trPr>
        <w:tc>
          <w:tcPr>
            <w:tcW w:w="577" w:type="dxa"/>
            <w:hideMark/>
          </w:tcPr>
          <w:p w14:paraId="4B9D3B1E" w14:textId="77777777" w:rsidR="00E940C5" w:rsidRPr="001B09FE" w:rsidRDefault="00E940C5" w:rsidP="00E940C5">
            <w:pPr>
              <w:spacing w:before="20" w:after="40"/>
              <w:ind w:firstLine="0"/>
              <w:jc w:val="center"/>
              <w:rPr>
                <w:b/>
                <w:bCs/>
                <w:szCs w:val="27"/>
              </w:rPr>
            </w:pPr>
            <w:r w:rsidRPr="001B09FE">
              <w:rPr>
                <w:b/>
                <w:bCs/>
                <w:szCs w:val="27"/>
              </w:rPr>
              <w:t>TT</w:t>
            </w:r>
          </w:p>
        </w:tc>
        <w:tc>
          <w:tcPr>
            <w:tcW w:w="3565" w:type="dxa"/>
            <w:gridSpan w:val="2"/>
            <w:hideMark/>
          </w:tcPr>
          <w:p w14:paraId="69F1D61F" w14:textId="77777777" w:rsidR="00E940C5" w:rsidRPr="001B09FE" w:rsidRDefault="00E940C5" w:rsidP="00E940C5">
            <w:pPr>
              <w:spacing w:before="20" w:after="40"/>
              <w:ind w:firstLine="0"/>
              <w:jc w:val="center"/>
              <w:rPr>
                <w:b/>
                <w:bCs/>
                <w:szCs w:val="27"/>
              </w:rPr>
            </w:pPr>
            <w:r w:rsidRPr="001B09FE">
              <w:rPr>
                <w:b/>
                <w:bCs/>
                <w:szCs w:val="27"/>
              </w:rPr>
              <w:t xml:space="preserve">Vị trí </w:t>
            </w:r>
          </w:p>
        </w:tc>
        <w:tc>
          <w:tcPr>
            <w:tcW w:w="2551" w:type="dxa"/>
            <w:hideMark/>
          </w:tcPr>
          <w:p w14:paraId="7DB0567F" w14:textId="77777777" w:rsidR="00E940C5" w:rsidRPr="001B09FE" w:rsidRDefault="00E940C5" w:rsidP="00E940C5">
            <w:pPr>
              <w:spacing w:before="20" w:after="40"/>
              <w:ind w:firstLine="0"/>
              <w:jc w:val="center"/>
              <w:rPr>
                <w:b/>
                <w:bCs/>
                <w:szCs w:val="27"/>
              </w:rPr>
            </w:pPr>
            <w:r w:rsidRPr="001B09FE">
              <w:rPr>
                <w:b/>
                <w:bCs/>
                <w:szCs w:val="27"/>
              </w:rPr>
              <w:t>Loại công trình</w:t>
            </w:r>
          </w:p>
        </w:tc>
        <w:tc>
          <w:tcPr>
            <w:tcW w:w="1099" w:type="dxa"/>
            <w:hideMark/>
          </w:tcPr>
          <w:p w14:paraId="70F35446" w14:textId="77777777" w:rsidR="00E940C5" w:rsidRPr="001B09FE" w:rsidRDefault="00E940C5" w:rsidP="00E940C5">
            <w:pPr>
              <w:spacing w:before="20" w:after="40"/>
              <w:ind w:firstLine="0"/>
              <w:jc w:val="center"/>
              <w:rPr>
                <w:b/>
                <w:bCs/>
                <w:szCs w:val="27"/>
              </w:rPr>
            </w:pPr>
            <w:r w:rsidRPr="001B09FE">
              <w:rPr>
                <w:b/>
                <w:bCs/>
                <w:szCs w:val="27"/>
              </w:rPr>
              <w:t>Chiều dài (m)</w:t>
            </w:r>
          </w:p>
        </w:tc>
        <w:tc>
          <w:tcPr>
            <w:tcW w:w="1701" w:type="dxa"/>
            <w:noWrap/>
            <w:hideMark/>
          </w:tcPr>
          <w:p w14:paraId="41F4F14C" w14:textId="77777777" w:rsidR="00E940C5" w:rsidRPr="001B09FE" w:rsidRDefault="00E940C5" w:rsidP="00E940C5">
            <w:pPr>
              <w:spacing w:before="20" w:after="40"/>
              <w:ind w:firstLine="0"/>
              <w:jc w:val="center"/>
              <w:rPr>
                <w:b/>
                <w:bCs/>
                <w:szCs w:val="27"/>
              </w:rPr>
            </w:pPr>
            <w:r w:rsidRPr="001B09FE">
              <w:rPr>
                <w:b/>
                <w:bCs/>
                <w:szCs w:val="27"/>
              </w:rPr>
              <w:t>Ghi chú</w:t>
            </w:r>
          </w:p>
        </w:tc>
      </w:tr>
      <w:tr w:rsidR="001B09FE" w:rsidRPr="001B09FE" w14:paraId="34921CE4" w14:textId="77777777" w:rsidTr="000A55E9">
        <w:trPr>
          <w:trHeight w:val="288"/>
        </w:trPr>
        <w:tc>
          <w:tcPr>
            <w:tcW w:w="577" w:type="dxa"/>
            <w:noWrap/>
            <w:hideMark/>
          </w:tcPr>
          <w:p w14:paraId="7B5222C6" w14:textId="77777777" w:rsidR="00E940C5" w:rsidRPr="001B09FE" w:rsidRDefault="00E940C5" w:rsidP="00E940C5">
            <w:pPr>
              <w:spacing w:before="20" w:after="40"/>
              <w:ind w:firstLine="0"/>
              <w:jc w:val="center"/>
              <w:rPr>
                <w:b/>
                <w:bCs/>
                <w:szCs w:val="27"/>
              </w:rPr>
            </w:pPr>
            <w:r w:rsidRPr="001B09FE">
              <w:rPr>
                <w:b/>
                <w:bCs/>
                <w:szCs w:val="27"/>
              </w:rPr>
              <w:t>I</w:t>
            </w:r>
          </w:p>
        </w:tc>
        <w:tc>
          <w:tcPr>
            <w:tcW w:w="3565" w:type="dxa"/>
            <w:gridSpan w:val="2"/>
            <w:noWrap/>
            <w:hideMark/>
          </w:tcPr>
          <w:p w14:paraId="190CF174" w14:textId="77777777" w:rsidR="00E940C5" w:rsidRPr="001B09FE" w:rsidRDefault="00E940C5" w:rsidP="00E940C5">
            <w:pPr>
              <w:spacing w:before="20" w:after="40"/>
              <w:ind w:firstLine="0"/>
              <w:rPr>
                <w:b/>
                <w:bCs/>
                <w:szCs w:val="27"/>
              </w:rPr>
            </w:pPr>
            <w:r w:rsidRPr="001B09FE">
              <w:rPr>
                <w:b/>
                <w:bCs/>
                <w:szCs w:val="27"/>
              </w:rPr>
              <w:t>Rãnh dọc BxH=(40x50)cm</w:t>
            </w:r>
          </w:p>
        </w:tc>
        <w:tc>
          <w:tcPr>
            <w:tcW w:w="2551" w:type="dxa"/>
            <w:hideMark/>
          </w:tcPr>
          <w:p w14:paraId="2097BBCB" w14:textId="77777777" w:rsidR="00E940C5" w:rsidRPr="001B09FE" w:rsidRDefault="00E940C5" w:rsidP="00E940C5">
            <w:pPr>
              <w:spacing w:before="20" w:after="40"/>
              <w:ind w:firstLine="0"/>
              <w:jc w:val="center"/>
              <w:rPr>
                <w:b/>
                <w:bCs/>
                <w:szCs w:val="27"/>
              </w:rPr>
            </w:pPr>
            <w:r w:rsidRPr="001B09FE">
              <w:rPr>
                <w:b/>
                <w:bCs/>
                <w:szCs w:val="27"/>
              </w:rPr>
              <w:t> </w:t>
            </w:r>
          </w:p>
        </w:tc>
        <w:tc>
          <w:tcPr>
            <w:tcW w:w="1099" w:type="dxa"/>
            <w:hideMark/>
          </w:tcPr>
          <w:p w14:paraId="780C2D9D" w14:textId="77777777" w:rsidR="00E940C5" w:rsidRPr="001B09FE" w:rsidRDefault="00E940C5" w:rsidP="00E940C5">
            <w:pPr>
              <w:spacing w:before="20" w:after="40"/>
              <w:ind w:firstLine="0"/>
              <w:jc w:val="center"/>
              <w:rPr>
                <w:b/>
                <w:bCs/>
                <w:szCs w:val="27"/>
              </w:rPr>
            </w:pPr>
            <w:r w:rsidRPr="001B09FE">
              <w:rPr>
                <w:b/>
                <w:bCs/>
                <w:szCs w:val="27"/>
              </w:rPr>
              <w:t>400.00</w:t>
            </w:r>
          </w:p>
        </w:tc>
        <w:tc>
          <w:tcPr>
            <w:tcW w:w="1701" w:type="dxa"/>
            <w:noWrap/>
            <w:hideMark/>
          </w:tcPr>
          <w:p w14:paraId="063EDC32" w14:textId="77777777" w:rsidR="00E940C5" w:rsidRPr="001B09FE" w:rsidRDefault="00E940C5" w:rsidP="00E940C5">
            <w:pPr>
              <w:spacing w:before="20" w:after="40"/>
              <w:ind w:firstLine="0"/>
              <w:jc w:val="center"/>
              <w:rPr>
                <w:szCs w:val="27"/>
              </w:rPr>
            </w:pPr>
            <w:r w:rsidRPr="001B09FE">
              <w:rPr>
                <w:szCs w:val="27"/>
              </w:rPr>
              <w:t> </w:t>
            </w:r>
          </w:p>
        </w:tc>
      </w:tr>
      <w:tr w:rsidR="001B09FE" w:rsidRPr="001B09FE" w14:paraId="2A1E8B0A" w14:textId="77777777" w:rsidTr="000A55E9">
        <w:trPr>
          <w:trHeight w:val="288"/>
        </w:trPr>
        <w:tc>
          <w:tcPr>
            <w:tcW w:w="577" w:type="dxa"/>
            <w:noWrap/>
            <w:hideMark/>
          </w:tcPr>
          <w:p w14:paraId="646B2F8B" w14:textId="77777777" w:rsidR="00E940C5" w:rsidRPr="001B09FE" w:rsidRDefault="00E940C5" w:rsidP="00E940C5">
            <w:pPr>
              <w:spacing w:before="20" w:after="40"/>
              <w:ind w:firstLine="0"/>
              <w:jc w:val="center"/>
              <w:rPr>
                <w:b/>
                <w:bCs/>
                <w:szCs w:val="27"/>
              </w:rPr>
            </w:pPr>
            <w:r w:rsidRPr="001B09FE">
              <w:rPr>
                <w:b/>
                <w:bCs/>
                <w:szCs w:val="27"/>
              </w:rPr>
              <w:t>II</w:t>
            </w:r>
          </w:p>
        </w:tc>
        <w:tc>
          <w:tcPr>
            <w:tcW w:w="3565" w:type="dxa"/>
            <w:gridSpan w:val="2"/>
            <w:noWrap/>
            <w:hideMark/>
          </w:tcPr>
          <w:p w14:paraId="7F0BC3BB" w14:textId="77777777" w:rsidR="00E940C5" w:rsidRPr="001B09FE" w:rsidRDefault="00E940C5" w:rsidP="00E940C5">
            <w:pPr>
              <w:spacing w:before="20" w:after="40"/>
              <w:ind w:firstLine="0"/>
              <w:rPr>
                <w:b/>
                <w:bCs/>
                <w:szCs w:val="27"/>
              </w:rPr>
            </w:pPr>
            <w:r w:rsidRPr="001B09FE">
              <w:rPr>
                <w:b/>
                <w:bCs/>
                <w:szCs w:val="27"/>
              </w:rPr>
              <w:t>Cống dọc D600 </w:t>
            </w:r>
          </w:p>
        </w:tc>
        <w:tc>
          <w:tcPr>
            <w:tcW w:w="2551" w:type="dxa"/>
            <w:hideMark/>
          </w:tcPr>
          <w:p w14:paraId="0160CDC8" w14:textId="77777777" w:rsidR="00E940C5" w:rsidRPr="001B09FE" w:rsidRDefault="00E940C5" w:rsidP="00E940C5">
            <w:pPr>
              <w:spacing w:before="20" w:after="40"/>
              <w:ind w:firstLine="0"/>
              <w:jc w:val="center"/>
              <w:rPr>
                <w:b/>
                <w:bCs/>
                <w:szCs w:val="27"/>
              </w:rPr>
            </w:pPr>
            <w:r w:rsidRPr="001B09FE">
              <w:rPr>
                <w:b/>
                <w:bCs/>
                <w:szCs w:val="27"/>
              </w:rPr>
              <w:t> </w:t>
            </w:r>
          </w:p>
        </w:tc>
        <w:tc>
          <w:tcPr>
            <w:tcW w:w="1099" w:type="dxa"/>
            <w:hideMark/>
          </w:tcPr>
          <w:p w14:paraId="79C3140C" w14:textId="77777777" w:rsidR="00E940C5" w:rsidRPr="001B09FE" w:rsidRDefault="00E940C5" w:rsidP="00E940C5">
            <w:pPr>
              <w:spacing w:before="20" w:after="40"/>
              <w:ind w:firstLine="0"/>
              <w:jc w:val="center"/>
              <w:rPr>
                <w:b/>
                <w:bCs/>
                <w:szCs w:val="27"/>
              </w:rPr>
            </w:pPr>
            <w:r w:rsidRPr="001B09FE">
              <w:rPr>
                <w:b/>
                <w:bCs/>
                <w:szCs w:val="27"/>
              </w:rPr>
              <w:t>20.00</w:t>
            </w:r>
          </w:p>
        </w:tc>
        <w:tc>
          <w:tcPr>
            <w:tcW w:w="1701" w:type="dxa"/>
            <w:noWrap/>
            <w:hideMark/>
          </w:tcPr>
          <w:p w14:paraId="4BE4F883" w14:textId="77777777" w:rsidR="00E940C5" w:rsidRPr="001B09FE" w:rsidRDefault="00E940C5" w:rsidP="00E940C5">
            <w:pPr>
              <w:spacing w:before="20" w:after="40"/>
              <w:ind w:firstLine="0"/>
              <w:jc w:val="center"/>
              <w:rPr>
                <w:szCs w:val="27"/>
              </w:rPr>
            </w:pPr>
            <w:r w:rsidRPr="001B09FE">
              <w:rPr>
                <w:szCs w:val="27"/>
              </w:rPr>
              <w:t> </w:t>
            </w:r>
          </w:p>
        </w:tc>
      </w:tr>
      <w:tr w:rsidR="001B09FE" w:rsidRPr="001B09FE" w14:paraId="42B66769" w14:textId="77777777" w:rsidTr="000A55E9">
        <w:trPr>
          <w:trHeight w:val="288"/>
        </w:trPr>
        <w:tc>
          <w:tcPr>
            <w:tcW w:w="577" w:type="dxa"/>
            <w:noWrap/>
            <w:hideMark/>
          </w:tcPr>
          <w:p w14:paraId="70C8C31D" w14:textId="77777777" w:rsidR="00E940C5" w:rsidRPr="001B09FE" w:rsidRDefault="00E940C5" w:rsidP="00E940C5">
            <w:pPr>
              <w:spacing w:before="20" w:after="40"/>
              <w:ind w:firstLine="0"/>
              <w:jc w:val="center"/>
              <w:rPr>
                <w:b/>
                <w:bCs/>
                <w:szCs w:val="27"/>
              </w:rPr>
            </w:pPr>
            <w:r w:rsidRPr="001B09FE">
              <w:rPr>
                <w:b/>
                <w:bCs/>
                <w:szCs w:val="27"/>
              </w:rPr>
              <w:t>III</w:t>
            </w:r>
          </w:p>
        </w:tc>
        <w:tc>
          <w:tcPr>
            <w:tcW w:w="1722" w:type="dxa"/>
            <w:noWrap/>
            <w:hideMark/>
          </w:tcPr>
          <w:p w14:paraId="60F2307C" w14:textId="77777777" w:rsidR="00E940C5" w:rsidRPr="001B09FE" w:rsidRDefault="00E940C5" w:rsidP="00E940C5">
            <w:pPr>
              <w:spacing w:before="20" w:after="40"/>
              <w:ind w:firstLine="0"/>
              <w:rPr>
                <w:b/>
                <w:bCs/>
                <w:szCs w:val="27"/>
              </w:rPr>
            </w:pPr>
            <w:r w:rsidRPr="001B09FE">
              <w:rPr>
                <w:b/>
                <w:bCs/>
                <w:szCs w:val="27"/>
              </w:rPr>
              <w:t>Cống ngang</w:t>
            </w:r>
          </w:p>
        </w:tc>
        <w:tc>
          <w:tcPr>
            <w:tcW w:w="1843" w:type="dxa"/>
            <w:hideMark/>
          </w:tcPr>
          <w:p w14:paraId="463AF61D" w14:textId="77777777" w:rsidR="00E940C5" w:rsidRPr="001B09FE" w:rsidRDefault="00E940C5" w:rsidP="00E940C5">
            <w:pPr>
              <w:spacing w:before="20" w:after="40"/>
              <w:ind w:firstLine="0"/>
              <w:jc w:val="center"/>
              <w:rPr>
                <w:b/>
                <w:bCs/>
                <w:szCs w:val="27"/>
              </w:rPr>
            </w:pPr>
            <w:r w:rsidRPr="001B09FE">
              <w:rPr>
                <w:b/>
                <w:bCs/>
                <w:szCs w:val="27"/>
              </w:rPr>
              <w:t> </w:t>
            </w:r>
          </w:p>
        </w:tc>
        <w:tc>
          <w:tcPr>
            <w:tcW w:w="2551" w:type="dxa"/>
            <w:hideMark/>
          </w:tcPr>
          <w:p w14:paraId="5F00940B" w14:textId="77777777" w:rsidR="00E940C5" w:rsidRPr="001B09FE" w:rsidRDefault="00E940C5" w:rsidP="00E940C5">
            <w:pPr>
              <w:spacing w:before="20" w:after="40"/>
              <w:ind w:firstLine="0"/>
              <w:jc w:val="center"/>
              <w:rPr>
                <w:b/>
                <w:bCs/>
                <w:szCs w:val="27"/>
              </w:rPr>
            </w:pPr>
            <w:r w:rsidRPr="001B09FE">
              <w:rPr>
                <w:b/>
                <w:bCs/>
                <w:szCs w:val="27"/>
              </w:rPr>
              <w:t> </w:t>
            </w:r>
          </w:p>
        </w:tc>
        <w:tc>
          <w:tcPr>
            <w:tcW w:w="1099" w:type="dxa"/>
            <w:hideMark/>
          </w:tcPr>
          <w:p w14:paraId="343C5E36" w14:textId="77777777" w:rsidR="00E940C5" w:rsidRPr="001B09FE" w:rsidRDefault="00E940C5" w:rsidP="00E940C5">
            <w:pPr>
              <w:spacing w:before="20" w:after="40"/>
              <w:ind w:firstLine="0"/>
              <w:jc w:val="center"/>
              <w:rPr>
                <w:b/>
                <w:bCs/>
                <w:szCs w:val="27"/>
              </w:rPr>
            </w:pPr>
            <w:r w:rsidRPr="001B09FE">
              <w:rPr>
                <w:b/>
                <w:bCs/>
                <w:szCs w:val="27"/>
              </w:rPr>
              <w:t> </w:t>
            </w:r>
          </w:p>
        </w:tc>
        <w:tc>
          <w:tcPr>
            <w:tcW w:w="1701" w:type="dxa"/>
            <w:noWrap/>
            <w:hideMark/>
          </w:tcPr>
          <w:p w14:paraId="0AF70CE5" w14:textId="77777777" w:rsidR="00E940C5" w:rsidRPr="001B09FE" w:rsidRDefault="00E940C5" w:rsidP="00E940C5">
            <w:pPr>
              <w:spacing w:before="20" w:after="40"/>
              <w:ind w:firstLine="0"/>
              <w:jc w:val="center"/>
              <w:rPr>
                <w:szCs w:val="27"/>
              </w:rPr>
            </w:pPr>
            <w:r w:rsidRPr="001B09FE">
              <w:rPr>
                <w:szCs w:val="27"/>
              </w:rPr>
              <w:t> </w:t>
            </w:r>
          </w:p>
        </w:tc>
      </w:tr>
      <w:tr w:rsidR="001B09FE" w:rsidRPr="001B09FE" w14:paraId="25041568" w14:textId="77777777" w:rsidTr="000A55E9">
        <w:trPr>
          <w:trHeight w:val="288"/>
        </w:trPr>
        <w:tc>
          <w:tcPr>
            <w:tcW w:w="577" w:type="dxa"/>
            <w:noWrap/>
            <w:hideMark/>
          </w:tcPr>
          <w:p w14:paraId="6AAA0627" w14:textId="77777777" w:rsidR="00E940C5" w:rsidRPr="001B09FE" w:rsidRDefault="00E940C5" w:rsidP="00E940C5">
            <w:pPr>
              <w:spacing w:before="20" w:after="40"/>
              <w:ind w:firstLine="0"/>
              <w:jc w:val="center"/>
              <w:rPr>
                <w:szCs w:val="27"/>
              </w:rPr>
            </w:pPr>
            <w:r w:rsidRPr="001B09FE">
              <w:rPr>
                <w:szCs w:val="27"/>
              </w:rPr>
              <w:t>1</w:t>
            </w:r>
          </w:p>
        </w:tc>
        <w:tc>
          <w:tcPr>
            <w:tcW w:w="1722" w:type="dxa"/>
            <w:noWrap/>
            <w:hideMark/>
          </w:tcPr>
          <w:p w14:paraId="17BAEC4C" w14:textId="77777777" w:rsidR="00E940C5" w:rsidRPr="001B09FE" w:rsidRDefault="00E940C5" w:rsidP="00E940C5">
            <w:pPr>
              <w:spacing w:before="20" w:after="40"/>
              <w:ind w:firstLine="0"/>
              <w:jc w:val="center"/>
              <w:rPr>
                <w:szCs w:val="27"/>
              </w:rPr>
            </w:pPr>
            <w:r w:rsidRPr="001B09FE">
              <w:rPr>
                <w:szCs w:val="27"/>
              </w:rPr>
              <w:t>Cống số 1</w:t>
            </w:r>
          </w:p>
        </w:tc>
        <w:tc>
          <w:tcPr>
            <w:tcW w:w="1843" w:type="dxa"/>
            <w:noWrap/>
            <w:hideMark/>
          </w:tcPr>
          <w:p w14:paraId="7907E930" w14:textId="77777777" w:rsidR="00E940C5" w:rsidRPr="001B09FE" w:rsidRDefault="00E940C5" w:rsidP="00E940C5">
            <w:pPr>
              <w:spacing w:before="20" w:after="40"/>
              <w:ind w:firstLine="0"/>
              <w:rPr>
                <w:szCs w:val="27"/>
              </w:rPr>
            </w:pPr>
            <w:r w:rsidRPr="001B09FE">
              <w:rPr>
                <w:szCs w:val="27"/>
              </w:rPr>
              <w:t>Tuyến D3</w:t>
            </w:r>
          </w:p>
        </w:tc>
        <w:tc>
          <w:tcPr>
            <w:tcW w:w="2551" w:type="dxa"/>
            <w:hideMark/>
          </w:tcPr>
          <w:p w14:paraId="3F89BE83" w14:textId="77777777" w:rsidR="00E940C5" w:rsidRPr="001B09FE" w:rsidRDefault="00E940C5" w:rsidP="00E940C5">
            <w:pPr>
              <w:spacing w:before="20" w:after="40"/>
              <w:ind w:firstLine="0"/>
              <w:jc w:val="center"/>
              <w:rPr>
                <w:szCs w:val="27"/>
              </w:rPr>
            </w:pPr>
            <w:r w:rsidRPr="001B09FE">
              <w:rPr>
                <w:szCs w:val="27"/>
              </w:rPr>
              <w:t>Cống hộp KĐ (1,5x1,5)m</w:t>
            </w:r>
          </w:p>
        </w:tc>
        <w:tc>
          <w:tcPr>
            <w:tcW w:w="1099" w:type="dxa"/>
            <w:hideMark/>
          </w:tcPr>
          <w:p w14:paraId="225E8CF8" w14:textId="77777777" w:rsidR="00E940C5" w:rsidRPr="001B09FE" w:rsidRDefault="00E940C5" w:rsidP="00E940C5">
            <w:pPr>
              <w:spacing w:before="20" w:after="40"/>
              <w:ind w:firstLine="0"/>
              <w:jc w:val="center"/>
              <w:rPr>
                <w:szCs w:val="27"/>
              </w:rPr>
            </w:pPr>
            <w:r w:rsidRPr="001B09FE">
              <w:rPr>
                <w:szCs w:val="27"/>
              </w:rPr>
              <w:t>8,00</w:t>
            </w:r>
          </w:p>
        </w:tc>
        <w:tc>
          <w:tcPr>
            <w:tcW w:w="1701" w:type="dxa"/>
            <w:noWrap/>
            <w:hideMark/>
          </w:tcPr>
          <w:p w14:paraId="2052D6B8" w14:textId="77777777" w:rsidR="00E940C5" w:rsidRPr="001B09FE" w:rsidRDefault="00E940C5" w:rsidP="00E940C5">
            <w:pPr>
              <w:spacing w:before="20" w:after="40"/>
              <w:ind w:firstLine="0"/>
              <w:rPr>
                <w:szCs w:val="27"/>
              </w:rPr>
            </w:pPr>
            <w:r w:rsidRPr="001B09FE">
              <w:rPr>
                <w:szCs w:val="27"/>
              </w:rPr>
              <w:t>Thiết kế mới</w:t>
            </w:r>
          </w:p>
        </w:tc>
      </w:tr>
      <w:tr w:rsidR="001B09FE" w:rsidRPr="001B09FE" w14:paraId="458FD89A" w14:textId="77777777" w:rsidTr="000A55E9">
        <w:trPr>
          <w:trHeight w:val="288"/>
        </w:trPr>
        <w:tc>
          <w:tcPr>
            <w:tcW w:w="577" w:type="dxa"/>
            <w:noWrap/>
            <w:hideMark/>
          </w:tcPr>
          <w:p w14:paraId="28B5F1FA" w14:textId="77777777" w:rsidR="00E940C5" w:rsidRPr="001B09FE" w:rsidRDefault="00E940C5" w:rsidP="00E940C5">
            <w:pPr>
              <w:spacing w:before="20" w:after="40"/>
              <w:ind w:firstLine="0"/>
              <w:jc w:val="center"/>
              <w:rPr>
                <w:szCs w:val="27"/>
              </w:rPr>
            </w:pPr>
            <w:r w:rsidRPr="001B09FE">
              <w:rPr>
                <w:szCs w:val="27"/>
              </w:rPr>
              <w:t>2</w:t>
            </w:r>
          </w:p>
        </w:tc>
        <w:tc>
          <w:tcPr>
            <w:tcW w:w="1722" w:type="dxa"/>
            <w:noWrap/>
            <w:hideMark/>
          </w:tcPr>
          <w:p w14:paraId="6710CA53" w14:textId="77777777" w:rsidR="00E940C5" w:rsidRPr="001B09FE" w:rsidRDefault="00E940C5" w:rsidP="00E940C5">
            <w:pPr>
              <w:spacing w:before="20" w:after="40"/>
              <w:ind w:firstLine="0"/>
              <w:jc w:val="center"/>
              <w:rPr>
                <w:szCs w:val="27"/>
              </w:rPr>
            </w:pPr>
            <w:r w:rsidRPr="001B09FE">
              <w:rPr>
                <w:szCs w:val="27"/>
              </w:rPr>
              <w:t>Cống số 2</w:t>
            </w:r>
          </w:p>
        </w:tc>
        <w:tc>
          <w:tcPr>
            <w:tcW w:w="1843" w:type="dxa"/>
            <w:noWrap/>
            <w:hideMark/>
          </w:tcPr>
          <w:p w14:paraId="0A2ECF70" w14:textId="77777777" w:rsidR="00E940C5" w:rsidRPr="001B09FE" w:rsidRDefault="00E940C5" w:rsidP="00E940C5">
            <w:pPr>
              <w:spacing w:before="20" w:after="40"/>
              <w:ind w:firstLine="0"/>
              <w:rPr>
                <w:szCs w:val="27"/>
              </w:rPr>
            </w:pPr>
            <w:r w:rsidRPr="001B09FE">
              <w:rPr>
                <w:szCs w:val="27"/>
              </w:rPr>
              <w:t>Mương đoạn 1</w:t>
            </w:r>
          </w:p>
        </w:tc>
        <w:tc>
          <w:tcPr>
            <w:tcW w:w="2551" w:type="dxa"/>
            <w:hideMark/>
          </w:tcPr>
          <w:p w14:paraId="40D8A3C6" w14:textId="77777777" w:rsidR="00E940C5" w:rsidRPr="001B09FE" w:rsidRDefault="00E940C5" w:rsidP="00E940C5">
            <w:pPr>
              <w:spacing w:before="20" w:after="40"/>
              <w:ind w:firstLine="0"/>
              <w:jc w:val="center"/>
              <w:rPr>
                <w:szCs w:val="27"/>
              </w:rPr>
            </w:pPr>
            <w:r w:rsidRPr="001B09FE">
              <w:rPr>
                <w:szCs w:val="27"/>
              </w:rPr>
              <w:t>Cống hộp KĐ (1,5x1,5)m</w:t>
            </w:r>
          </w:p>
        </w:tc>
        <w:tc>
          <w:tcPr>
            <w:tcW w:w="1099" w:type="dxa"/>
            <w:hideMark/>
          </w:tcPr>
          <w:p w14:paraId="520FC396" w14:textId="77777777" w:rsidR="00E940C5" w:rsidRPr="001B09FE" w:rsidRDefault="00E940C5" w:rsidP="00E940C5">
            <w:pPr>
              <w:spacing w:before="20" w:after="40"/>
              <w:ind w:firstLine="0"/>
              <w:jc w:val="center"/>
              <w:rPr>
                <w:szCs w:val="27"/>
              </w:rPr>
            </w:pPr>
            <w:r w:rsidRPr="001B09FE">
              <w:rPr>
                <w:szCs w:val="27"/>
              </w:rPr>
              <w:t>17,00</w:t>
            </w:r>
          </w:p>
        </w:tc>
        <w:tc>
          <w:tcPr>
            <w:tcW w:w="1701" w:type="dxa"/>
            <w:noWrap/>
            <w:hideMark/>
          </w:tcPr>
          <w:p w14:paraId="41CF3778" w14:textId="77777777" w:rsidR="00E940C5" w:rsidRPr="001B09FE" w:rsidRDefault="00E940C5" w:rsidP="00E940C5">
            <w:pPr>
              <w:spacing w:before="20" w:after="40"/>
              <w:ind w:firstLine="0"/>
              <w:rPr>
                <w:szCs w:val="27"/>
              </w:rPr>
            </w:pPr>
            <w:r w:rsidRPr="001B09FE">
              <w:rPr>
                <w:szCs w:val="27"/>
              </w:rPr>
              <w:t>Thiết kế mới</w:t>
            </w:r>
          </w:p>
        </w:tc>
      </w:tr>
      <w:tr w:rsidR="001B09FE" w:rsidRPr="001B09FE" w14:paraId="643B2821" w14:textId="77777777" w:rsidTr="000A55E9">
        <w:trPr>
          <w:trHeight w:val="288"/>
        </w:trPr>
        <w:tc>
          <w:tcPr>
            <w:tcW w:w="577" w:type="dxa"/>
            <w:noWrap/>
            <w:hideMark/>
          </w:tcPr>
          <w:p w14:paraId="3A7555E6" w14:textId="77777777" w:rsidR="00E940C5" w:rsidRPr="001B09FE" w:rsidRDefault="00E940C5" w:rsidP="00E940C5">
            <w:pPr>
              <w:spacing w:before="20" w:after="40"/>
              <w:ind w:firstLine="0"/>
              <w:jc w:val="center"/>
              <w:rPr>
                <w:szCs w:val="27"/>
              </w:rPr>
            </w:pPr>
            <w:r w:rsidRPr="001B09FE">
              <w:rPr>
                <w:szCs w:val="27"/>
              </w:rPr>
              <w:t>3</w:t>
            </w:r>
          </w:p>
        </w:tc>
        <w:tc>
          <w:tcPr>
            <w:tcW w:w="1722" w:type="dxa"/>
            <w:noWrap/>
            <w:hideMark/>
          </w:tcPr>
          <w:p w14:paraId="426D3D1C" w14:textId="77777777" w:rsidR="00E940C5" w:rsidRPr="001B09FE" w:rsidRDefault="00E940C5" w:rsidP="00E940C5">
            <w:pPr>
              <w:spacing w:before="20" w:after="40"/>
              <w:ind w:firstLine="0"/>
              <w:jc w:val="center"/>
              <w:rPr>
                <w:szCs w:val="27"/>
              </w:rPr>
            </w:pPr>
            <w:r w:rsidRPr="001B09FE">
              <w:rPr>
                <w:szCs w:val="27"/>
              </w:rPr>
              <w:t>Cống số 3</w:t>
            </w:r>
          </w:p>
        </w:tc>
        <w:tc>
          <w:tcPr>
            <w:tcW w:w="1843" w:type="dxa"/>
            <w:noWrap/>
            <w:hideMark/>
          </w:tcPr>
          <w:p w14:paraId="73CE2BDE" w14:textId="77777777" w:rsidR="00E940C5" w:rsidRPr="001B09FE" w:rsidRDefault="00E940C5" w:rsidP="00E940C5">
            <w:pPr>
              <w:spacing w:before="20" w:after="40"/>
              <w:ind w:firstLine="0"/>
              <w:rPr>
                <w:szCs w:val="27"/>
              </w:rPr>
            </w:pPr>
            <w:r w:rsidRPr="001B09FE">
              <w:rPr>
                <w:szCs w:val="27"/>
              </w:rPr>
              <w:t>Tuyến D4</w:t>
            </w:r>
          </w:p>
        </w:tc>
        <w:tc>
          <w:tcPr>
            <w:tcW w:w="2551" w:type="dxa"/>
            <w:hideMark/>
          </w:tcPr>
          <w:p w14:paraId="4775D58A" w14:textId="77777777" w:rsidR="00E940C5" w:rsidRPr="001B09FE" w:rsidRDefault="00E940C5" w:rsidP="00E940C5">
            <w:pPr>
              <w:spacing w:before="20" w:after="40"/>
              <w:ind w:firstLine="0"/>
              <w:jc w:val="center"/>
              <w:rPr>
                <w:szCs w:val="27"/>
              </w:rPr>
            </w:pPr>
            <w:r w:rsidRPr="001B09FE">
              <w:rPr>
                <w:szCs w:val="27"/>
              </w:rPr>
              <w:t>Cống hộp KĐ (1,5x1,5)m</w:t>
            </w:r>
          </w:p>
        </w:tc>
        <w:tc>
          <w:tcPr>
            <w:tcW w:w="1099" w:type="dxa"/>
            <w:hideMark/>
          </w:tcPr>
          <w:p w14:paraId="0E8DEC92" w14:textId="77777777" w:rsidR="00E940C5" w:rsidRPr="001B09FE" w:rsidRDefault="00E940C5" w:rsidP="00E940C5">
            <w:pPr>
              <w:spacing w:before="20" w:after="40"/>
              <w:ind w:firstLine="0"/>
              <w:jc w:val="center"/>
              <w:rPr>
                <w:szCs w:val="27"/>
              </w:rPr>
            </w:pPr>
            <w:r w:rsidRPr="001B09FE">
              <w:rPr>
                <w:szCs w:val="27"/>
              </w:rPr>
              <w:t>9,00</w:t>
            </w:r>
          </w:p>
        </w:tc>
        <w:tc>
          <w:tcPr>
            <w:tcW w:w="1701" w:type="dxa"/>
            <w:noWrap/>
            <w:hideMark/>
          </w:tcPr>
          <w:p w14:paraId="75B963EB" w14:textId="77777777" w:rsidR="00E940C5" w:rsidRPr="001B09FE" w:rsidRDefault="00E940C5" w:rsidP="00E940C5">
            <w:pPr>
              <w:spacing w:before="20" w:after="40"/>
              <w:ind w:firstLine="0"/>
              <w:rPr>
                <w:szCs w:val="27"/>
              </w:rPr>
            </w:pPr>
            <w:r w:rsidRPr="001B09FE">
              <w:rPr>
                <w:szCs w:val="27"/>
              </w:rPr>
              <w:t>Thiết kế mới</w:t>
            </w:r>
          </w:p>
        </w:tc>
      </w:tr>
      <w:tr w:rsidR="001B09FE" w:rsidRPr="001B09FE" w14:paraId="6E7DE51A" w14:textId="77777777" w:rsidTr="000A55E9">
        <w:trPr>
          <w:trHeight w:val="288"/>
        </w:trPr>
        <w:tc>
          <w:tcPr>
            <w:tcW w:w="577" w:type="dxa"/>
            <w:noWrap/>
            <w:hideMark/>
          </w:tcPr>
          <w:p w14:paraId="4C7F5A45" w14:textId="77777777" w:rsidR="00E940C5" w:rsidRPr="001B09FE" w:rsidRDefault="00E940C5" w:rsidP="00E940C5">
            <w:pPr>
              <w:spacing w:before="20" w:after="40"/>
              <w:ind w:firstLine="0"/>
              <w:jc w:val="center"/>
              <w:rPr>
                <w:szCs w:val="27"/>
              </w:rPr>
            </w:pPr>
            <w:r w:rsidRPr="001B09FE">
              <w:rPr>
                <w:szCs w:val="27"/>
              </w:rPr>
              <w:t>4</w:t>
            </w:r>
          </w:p>
        </w:tc>
        <w:tc>
          <w:tcPr>
            <w:tcW w:w="1722" w:type="dxa"/>
            <w:noWrap/>
            <w:hideMark/>
          </w:tcPr>
          <w:p w14:paraId="4CB6F291" w14:textId="77777777" w:rsidR="00E940C5" w:rsidRPr="001B09FE" w:rsidRDefault="00E940C5" w:rsidP="00E940C5">
            <w:pPr>
              <w:spacing w:before="20" w:after="40"/>
              <w:ind w:firstLine="0"/>
              <w:jc w:val="center"/>
              <w:rPr>
                <w:szCs w:val="27"/>
              </w:rPr>
            </w:pPr>
            <w:r w:rsidRPr="001B09FE">
              <w:rPr>
                <w:szCs w:val="27"/>
              </w:rPr>
              <w:t>Cống số 4</w:t>
            </w:r>
          </w:p>
        </w:tc>
        <w:tc>
          <w:tcPr>
            <w:tcW w:w="1843" w:type="dxa"/>
            <w:noWrap/>
            <w:hideMark/>
          </w:tcPr>
          <w:p w14:paraId="218474ED" w14:textId="77777777" w:rsidR="00E940C5" w:rsidRPr="001B09FE" w:rsidRDefault="00E940C5" w:rsidP="00E940C5">
            <w:pPr>
              <w:spacing w:before="20" w:after="40"/>
              <w:ind w:firstLine="0"/>
              <w:rPr>
                <w:szCs w:val="27"/>
              </w:rPr>
            </w:pPr>
            <w:r w:rsidRPr="001B09FE">
              <w:rPr>
                <w:szCs w:val="27"/>
              </w:rPr>
              <w:t>Tuyến D1</w:t>
            </w:r>
          </w:p>
        </w:tc>
        <w:tc>
          <w:tcPr>
            <w:tcW w:w="2551" w:type="dxa"/>
            <w:hideMark/>
          </w:tcPr>
          <w:p w14:paraId="7186702D" w14:textId="77777777" w:rsidR="00E940C5" w:rsidRPr="001B09FE" w:rsidRDefault="00E940C5" w:rsidP="00E940C5">
            <w:pPr>
              <w:spacing w:before="20" w:after="40"/>
              <w:ind w:firstLine="0"/>
              <w:jc w:val="center"/>
              <w:rPr>
                <w:szCs w:val="27"/>
              </w:rPr>
            </w:pPr>
            <w:r w:rsidRPr="001B09FE">
              <w:rPr>
                <w:szCs w:val="27"/>
              </w:rPr>
              <w:t>Cống tròn D800</w:t>
            </w:r>
          </w:p>
        </w:tc>
        <w:tc>
          <w:tcPr>
            <w:tcW w:w="1099" w:type="dxa"/>
            <w:hideMark/>
          </w:tcPr>
          <w:p w14:paraId="4D8A6482" w14:textId="77777777" w:rsidR="00E940C5" w:rsidRPr="001B09FE" w:rsidRDefault="00E940C5" w:rsidP="00E940C5">
            <w:pPr>
              <w:spacing w:before="20" w:after="40"/>
              <w:ind w:firstLine="0"/>
              <w:jc w:val="center"/>
              <w:rPr>
                <w:szCs w:val="27"/>
              </w:rPr>
            </w:pPr>
            <w:r w:rsidRPr="001B09FE">
              <w:rPr>
                <w:szCs w:val="27"/>
              </w:rPr>
              <w:t>8,00</w:t>
            </w:r>
          </w:p>
        </w:tc>
        <w:tc>
          <w:tcPr>
            <w:tcW w:w="1701" w:type="dxa"/>
            <w:noWrap/>
            <w:hideMark/>
          </w:tcPr>
          <w:p w14:paraId="513EBA4C" w14:textId="77777777" w:rsidR="00E940C5" w:rsidRPr="001B09FE" w:rsidRDefault="00E940C5" w:rsidP="00E940C5">
            <w:pPr>
              <w:spacing w:before="20" w:after="40"/>
              <w:ind w:firstLine="0"/>
              <w:rPr>
                <w:szCs w:val="27"/>
              </w:rPr>
            </w:pPr>
            <w:r w:rsidRPr="001B09FE">
              <w:rPr>
                <w:szCs w:val="27"/>
              </w:rPr>
              <w:t>Thiết kế mới</w:t>
            </w:r>
          </w:p>
        </w:tc>
      </w:tr>
      <w:tr w:rsidR="001B09FE" w:rsidRPr="001B09FE" w14:paraId="70CC502B" w14:textId="77777777" w:rsidTr="000A55E9">
        <w:trPr>
          <w:trHeight w:val="288"/>
        </w:trPr>
        <w:tc>
          <w:tcPr>
            <w:tcW w:w="577" w:type="dxa"/>
            <w:noWrap/>
            <w:hideMark/>
          </w:tcPr>
          <w:p w14:paraId="6ECAFB12" w14:textId="77777777" w:rsidR="00E940C5" w:rsidRPr="001B09FE" w:rsidRDefault="00E940C5" w:rsidP="00E940C5">
            <w:pPr>
              <w:spacing w:before="20" w:after="40"/>
              <w:ind w:firstLine="0"/>
              <w:jc w:val="center"/>
              <w:rPr>
                <w:szCs w:val="27"/>
              </w:rPr>
            </w:pPr>
            <w:r w:rsidRPr="001B09FE">
              <w:rPr>
                <w:szCs w:val="27"/>
              </w:rPr>
              <w:t>5</w:t>
            </w:r>
          </w:p>
        </w:tc>
        <w:tc>
          <w:tcPr>
            <w:tcW w:w="1722" w:type="dxa"/>
            <w:noWrap/>
            <w:hideMark/>
          </w:tcPr>
          <w:p w14:paraId="7C0EDFA4" w14:textId="77777777" w:rsidR="00E940C5" w:rsidRPr="001B09FE" w:rsidRDefault="00E940C5" w:rsidP="00E940C5">
            <w:pPr>
              <w:spacing w:before="20" w:after="40"/>
              <w:ind w:firstLine="0"/>
              <w:jc w:val="center"/>
              <w:rPr>
                <w:szCs w:val="27"/>
              </w:rPr>
            </w:pPr>
            <w:r w:rsidRPr="001B09FE">
              <w:rPr>
                <w:szCs w:val="27"/>
              </w:rPr>
              <w:t>Cống số 6</w:t>
            </w:r>
          </w:p>
        </w:tc>
        <w:tc>
          <w:tcPr>
            <w:tcW w:w="1843" w:type="dxa"/>
            <w:noWrap/>
            <w:hideMark/>
          </w:tcPr>
          <w:p w14:paraId="61A68B64" w14:textId="77777777" w:rsidR="00E940C5" w:rsidRPr="001B09FE" w:rsidRDefault="00E940C5" w:rsidP="00E940C5">
            <w:pPr>
              <w:spacing w:before="20" w:after="40"/>
              <w:ind w:firstLine="0"/>
              <w:rPr>
                <w:szCs w:val="27"/>
              </w:rPr>
            </w:pPr>
            <w:r w:rsidRPr="001B09FE">
              <w:rPr>
                <w:szCs w:val="27"/>
              </w:rPr>
              <w:t>Tuyến D4</w:t>
            </w:r>
          </w:p>
        </w:tc>
        <w:tc>
          <w:tcPr>
            <w:tcW w:w="2551" w:type="dxa"/>
            <w:hideMark/>
          </w:tcPr>
          <w:p w14:paraId="4D3E5C0F" w14:textId="77777777" w:rsidR="00E940C5" w:rsidRPr="001B09FE" w:rsidRDefault="00E940C5" w:rsidP="00E940C5">
            <w:pPr>
              <w:spacing w:before="20" w:after="40"/>
              <w:ind w:firstLine="0"/>
              <w:jc w:val="center"/>
              <w:rPr>
                <w:szCs w:val="27"/>
              </w:rPr>
            </w:pPr>
            <w:r w:rsidRPr="001B09FE">
              <w:rPr>
                <w:szCs w:val="27"/>
              </w:rPr>
              <w:t>Cống tròn D1200</w:t>
            </w:r>
          </w:p>
        </w:tc>
        <w:tc>
          <w:tcPr>
            <w:tcW w:w="1099" w:type="dxa"/>
            <w:hideMark/>
          </w:tcPr>
          <w:p w14:paraId="6C5E9864" w14:textId="77777777" w:rsidR="00E940C5" w:rsidRPr="001B09FE" w:rsidRDefault="00E940C5" w:rsidP="00E940C5">
            <w:pPr>
              <w:spacing w:before="20" w:after="40"/>
              <w:ind w:firstLine="0"/>
              <w:jc w:val="center"/>
              <w:rPr>
                <w:szCs w:val="27"/>
              </w:rPr>
            </w:pPr>
            <w:r w:rsidRPr="001B09FE">
              <w:rPr>
                <w:szCs w:val="27"/>
              </w:rPr>
              <w:t>8,00</w:t>
            </w:r>
          </w:p>
        </w:tc>
        <w:tc>
          <w:tcPr>
            <w:tcW w:w="1701" w:type="dxa"/>
            <w:noWrap/>
            <w:hideMark/>
          </w:tcPr>
          <w:p w14:paraId="04093895" w14:textId="77777777" w:rsidR="00E940C5" w:rsidRPr="001B09FE" w:rsidRDefault="00E940C5" w:rsidP="00E940C5">
            <w:pPr>
              <w:spacing w:before="20" w:after="40"/>
              <w:ind w:firstLine="0"/>
              <w:rPr>
                <w:szCs w:val="27"/>
              </w:rPr>
            </w:pPr>
            <w:r w:rsidRPr="001B09FE">
              <w:rPr>
                <w:szCs w:val="27"/>
              </w:rPr>
              <w:t>Thiết kế mới</w:t>
            </w:r>
          </w:p>
        </w:tc>
      </w:tr>
      <w:tr w:rsidR="001B09FE" w:rsidRPr="001B09FE" w14:paraId="6617B409" w14:textId="77777777" w:rsidTr="000A55E9">
        <w:trPr>
          <w:trHeight w:val="288"/>
        </w:trPr>
        <w:tc>
          <w:tcPr>
            <w:tcW w:w="577" w:type="dxa"/>
            <w:noWrap/>
            <w:hideMark/>
          </w:tcPr>
          <w:p w14:paraId="692C699F" w14:textId="77777777" w:rsidR="00E940C5" w:rsidRPr="001B09FE" w:rsidRDefault="00E940C5" w:rsidP="00E940C5">
            <w:pPr>
              <w:spacing w:before="20" w:after="40"/>
              <w:ind w:firstLine="0"/>
              <w:jc w:val="center"/>
              <w:rPr>
                <w:szCs w:val="27"/>
              </w:rPr>
            </w:pPr>
            <w:r w:rsidRPr="001B09FE">
              <w:rPr>
                <w:szCs w:val="27"/>
              </w:rPr>
              <w:t>6</w:t>
            </w:r>
          </w:p>
        </w:tc>
        <w:tc>
          <w:tcPr>
            <w:tcW w:w="1722" w:type="dxa"/>
            <w:noWrap/>
            <w:hideMark/>
          </w:tcPr>
          <w:p w14:paraId="67DCD718" w14:textId="77777777" w:rsidR="00E940C5" w:rsidRPr="001B09FE" w:rsidRDefault="00E940C5" w:rsidP="00E940C5">
            <w:pPr>
              <w:spacing w:before="20" w:after="40"/>
              <w:ind w:firstLine="0"/>
              <w:jc w:val="center"/>
              <w:rPr>
                <w:szCs w:val="27"/>
              </w:rPr>
            </w:pPr>
            <w:r w:rsidRPr="001B09FE">
              <w:rPr>
                <w:szCs w:val="27"/>
              </w:rPr>
              <w:t>Cống số 7</w:t>
            </w:r>
          </w:p>
        </w:tc>
        <w:tc>
          <w:tcPr>
            <w:tcW w:w="1843" w:type="dxa"/>
            <w:noWrap/>
            <w:hideMark/>
          </w:tcPr>
          <w:p w14:paraId="1E34A7DC" w14:textId="77777777" w:rsidR="00E940C5" w:rsidRPr="001B09FE" w:rsidRDefault="00E940C5" w:rsidP="00E940C5">
            <w:pPr>
              <w:spacing w:before="20" w:after="40"/>
              <w:ind w:firstLine="0"/>
              <w:rPr>
                <w:szCs w:val="27"/>
              </w:rPr>
            </w:pPr>
            <w:r w:rsidRPr="001B09FE">
              <w:rPr>
                <w:szCs w:val="27"/>
              </w:rPr>
              <w:t>Tuyến D4</w:t>
            </w:r>
          </w:p>
        </w:tc>
        <w:tc>
          <w:tcPr>
            <w:tcW w:w="2551" w:type="dxa"/>
            <w:hideMark/>
          </w:tcPr>
          <w:p w14:paraId="65186B3A" w14:textId="77777777" w:rsidR="00E940C5" w:rsidRPr="001B09FE" w:rsidRDefault="00E940C5" w:rsidP="00E940C5">
            <w:pPr>
              <w:spacing w:before="20" w:after="40"/>
              <w:ind w:firstLine="0"/>
              <w:jc w:val="center"/>
              <w:rPr>
                <w:szCs w:val="27"/>
              </w:rPr>
            </w:pPr>
            <w:r w:rsidRPr="001B09FE">
              <w:rPr>
                <w:szCs w:val="27"/>
              </w:rPr>
              <w:t>Cống tròn D1200</w:t>
            </w:r>
          </w:p>
        </w:tc>
        <w:tc>
          <w:tcPr>
            <w:tcW w:w="1099" w:type="dxa"/>
            <w:hideMark/>
          </w:tcPr>
          <w:p w14:paraId="74D674C5" w14:textId="77777777" w:rsidR="00E940C5" w:rsidRPr="001B09FE" w:rsidRDefault="00E940C5" w:rsidP="00E940C5">
            <w:pPr>
              <w:spacing w:before="20" w:after="40"/>
              <w:ind w:firstLine="0"/>
              <w:jc w:val="center"/>
              <w:rPr>
                <w:szCs w:val="27"/>
              </w:rPr>
            </w:pPr>
            <w:r w:rsidRPr="001B09FE">
              <w:rPr>
                <w:szCs w:val="27"/>
              </w:rPr>
              <w:t>8,00</w:t>
            </w:r>
          </w:p>
        </w:tc>
        <w:tc>
          <w:tcPr>
            <w:tcW w:w="1701" w:type="dxa"/>
            <w:noWrap/>
            <w:hideMark/>
          </w:tcPr>
          <w:p w14:paraId="624AAE90" w14:textId="77777777" w:rsidR="00E940C5" w:rsidRPr="001B09FE" w:rsidRDefault="00E940C5" w:rsidP="00E940C5">
            <w:pPr>
              <w:spacing w:before="20" w:after="40"/>
              <w:ind w:firstLine="0"/>
              <w:rPr>
                <w:szCs w:val="27"/>
              </w:rPr>
            </w:pPr>
            <w:r w:rsidRPr="001B09FE">
              <w:rPr>
                <w:szCs w:val="27"/>
              </w:rPr>
              <w:t>Thiết kế mới</w:t>
            </w:r>
          </w:p>
        </w:tc>
      </w:tr>
      <w:tr w:rsidR="001B09FE" w:rsidRPr="001B09FE" w14:paraId="24AD1CE9" w14:textId="77777777" w:rsidTr="000A55E9">
        <w:trPr>
          <w:trHeight w:val="288"/>
        </w:trPr>
        <w:tc>
          <w:tcPr>
            <w:tcW w:w="577" w:type="dxa"/>
            <w:noWrap/>
            <w:hideMark/>
          </w:tcPr>
          <w:p w14:paraId="3662A26C" w14:textId="77777777" w:rsidR="00E940C5" w:rsidRPr="001B09FE" w:rsidRDefault="00E940C5" w:rsidP="00E940C5">
            <w:pPr>
              <w:spacing w:before="20" w:after="40"/>
              <w:ind w:firstLine="0"/>
              <w:jc w:val="center"/>
              <w:rPr>
                <w:b/>
                <w:bCs/>
                <w:szCs w:val="27"/>
              </w:rPr>
            </w:pPr>
            <w:r w:rsidRPr="001B09FE">
              <w:rPr>
                <w:b/>
                <w:bCs/>
                <w:szCs w:val="27"/>
              </w:rPr>
              <w:t>IV</w:t>
            </w:r>
          </w:p>
        </w:tc>
        <w:tc>
          <w:tcPr>
            <w:tcW w:w="3565" w:type="dxa"/>
            <w:gridSpan w:val="2"/>
            <w:noWrap/>
            <w:hideMark/>
          </w:tcPr>
          <w:p w14:paraId="00FDEB52" w14:textId="77777777" w:rsidR="00E940C5" w:rsidRPr="001B09FE" w:rsidRDefault="00E940C5" w:rsidP="00E940C5">
            <w:pPr>
              <w:spacing w:before="20" w:after="40"/>
              <w:ind w:firstLine="0"/>
              <w:rPr>
                <w:b/>
                <w:bCs/>
                <w:szCs w:val="27"/>
              </w:rPr>
            </w:pPr>
            <w:r w:rsidRPr="001B09FE">
              <w:rPr>
                <w:b/>
                <w:bCs/>
                <w:szCs w:val="27"/>
              </w:rPr>
              <w:t>Đào cải dòng (kênh đất)</w:t>
            </w:r>
          </w:p>
        </w:tc>
        <w:tc>
          <w:tcPr>
            <w:tcW w:w="2551" w:type="dxa"/>
            <w:hideMark/>
          </w:tcPr>
          <w:p w14:paraId="2839535A" w14:textId="77777777" w:rsidR="00E940C5" w:rsidRPr="001B09FE" w:rsidRDefault="00E940C5" w:rsidP="00E940C5">
            <w:pPr>
              <w:spacing w:before="20" w:after="40"/>
              <w:ind w:firstLine="0"/>
              <w:jc w:val="center"/>
              <w:rPr>
                <w:b/>
                <w:bCs/>
                <w:szCs w:val="27"/>
              </w:rPr>
            </w:pPr>
            <w:r w:rsidRPr="001B09FE">
              <w:rPr>
                <w:b/>
                <w:bCs/>
                <w:szCs w:val="27"/>
              </w:rPr>
              <w:t> </w:t>
            </w:r>
          </w:p>
        </w:tc>
        <w:tc>
          <w:tcPr>
            <w:tcW w:w="1099" w:type="dxa"/>
            <w:hideMark/>
          </w:tcPr>
          <w:p w14:paraId="3A3F5DC4" w14:textId="77777777" w:rsidR="00E940C5" w:rsidRPr="001B09FE" w:rsidRDefault="00E940C5" w:rsidP="00E940C5">
            <w:pPr>
              <w:spacing w:before="20" w:after="40"/>
              <w:ind w:firstLine="0"/>
              <w:jc w:val="center"/>
              <w:rPr>
                <w:b/>
                <w:bCs/>
                <w:szCs w:val="27"/>
              </w:rPr>
            </w:pPr>
            <w:r w:rsidRPr="001B09FE">
              <w:rPr>
                <w:b/>
                <w:bCs/>
                <w:szCs w:val="27"/>
              </w:rPr>
              <w:t>56.00</w:t>
            </w:r>
          </w:p>
        </w:tc>
        <w:tc>
          <w:tcPr>
            <w:tcW w:w="1701" w:type="dxa"/>
            <w:noWrap/>
            <w:hideMark/>
          </w:tcPr>
          <w:p w14:paraId="2BFD04C7" w14:textId="77777777" w:rsidR="00E940C5" w:rsidRPr="001B09FE" w:rsidRDefault="00E940C5" w:rsidP="00E940C5">
            <w:pPr>
              <w:spacing w:before="20" w:after="40"/>
              <w:ind w:firstLine="0"/>
              <w:jc w:val="center"/>
              <w:rPr>
                <w:szCs w:val="27"/>
              </w:rPr>
            </w:pPr>
            <w:r w:rsidRPr="001B09FE">
              <w:rPr>
                <w:szCs w:val="27"/>
              </w:rPr>
              <w:t> </w:t>
            </w:r>
          </w:p>
        </w:tc>
      </w:tr>
      <w:tr w:rsidR="001B09FE" w:rsidRPr="001B09FE" w14:paraId="080484EE" w14:textId="77777777" w:rsidTr="000A55E9">
        <w:trPr>
          <w:trHeight w:val="288"/>
        </w:trPr>
        <w:tc>
          <w:tcPr>
            <w:tcW w:w="577" w:type="dxa"/>
            <w:noWrap/>
            <w:hideMark/>
          </w:tcPr>
          <w:p w14:paraId="203AEF96" w14:textId="77777777" w:rsidR="00E940C5" w:rsidRPr="001B09FE" w:rsidRDefault="00E940C5" w:rsidP="00E940C5">
            <w:pPr>
              <w:spacing w:before="20" w:after="40"/>
              <w:ind w:firstLine="0"/>
              <w:jc w:val="center"/>
              <w:rPr>
                <w:b/>
                <w:bCs/>
                <w:szCs w:val="27"/>
              </w:rPr>
            </w:pPr>
            <w:r w:rsidRPr="001B09FE">
              <w:rPr>
                <w:b/>
                <w:bCs/>
                <w:szCs w:val="27"/>
              </w:rPr>
              <w:lastRenderedPageBreak/>
              <w:t>V</w:t>
            </w:r>
          </w:p>
        </w:tc>
        <w:tc>
          <w:tcPr>
            <w:tcW w:w="3565" w:type="dxa"/>
            <w:gridSpan w:val="2"/>
            <w:noWrap/>
            <w:hideMark/>
          </w:tcPr>
          <w:p w14:paraId="10061846" w14:textId="77777777" w:rsidR="00E940C5" w:rsidRPr="001B09FE" w:rsidRDefault="00E940C5" w:rsidP="00E940C5">
            <w:pPr>
              <w:spacing w:before="20" w:after="40"/>
              <w:ind w:firstLine="0"/>
              <w:rPr>
                <w:b/>
                <w:bCs/>
                <w:szCs w:val="27"/>
              </w:rPr>
            </w:pPr>
            <w:r w:rsidRPr="001B09FE">
              <w:rPr>
                <w:b/>
                <w:bCs/>
                <w:szCs w:val="27"/>
              </w:rPr>
              <w:t>Mương thoát nước  </w:t>
            </w:r>
          </w:p>
        </w:tc>
        <w:tc>
          <w:tcPr>
            <w:tcW w:w="2551" w:type="dxa"/>
            <w:hideMark/>
          </w:tcPr>
          <w:p w14:paraId="54DDF38B" w14:textId="77777777" w:rsidR="00E940C5" w:rsidRPr="001B09FE" w:rsidRDefault="00E940C5" w:rsidP="00E940C5">
            <w:pPr>
              <w:spacing w:before="20" w:after="40"/>
              <w:ind w:firstLine="0"/>
              <w:jc w:val="center"/>
              <w:rPr>
                <w:b/>
                <w:bCs/>
                <w:szCs w:val="27"/>
              </w:rPr>
            </w:pPr>
            <w:r w:rsidRPr="001B09FE">
              <w:rPr>
                <w:b/>
                <w:bCs/>
                <w:szCs w:val="27"/>
              </w:rPr>
              <w:t> </w:t>
            </w:r>
          </w:p>
        </w:tc>
        <w:tc>
          <w:tcPr>
            <w:tcW w:w="1099" w:type="dxa"/>
            <w:hideMark/>
          </w:tcPr>
          <w:p w14:paraId="61D50B96" w14:textId="77777777" w:rsidR="00E940C5" w:rsidRPr="001B09FE" w:rsidRDefault="00E940C5" w:rsidP="00E940C5">
            <w:pPr>
              <w:spacing w:before="20" w:after="40"/>
              <w:ind w:firstLine="0"/>
              <w:jc w:val="center"/>
              <w:rPr>
                <w:b/>
                <w:bCs/>
                <w:szCs w:val="27"/>
              </w:rPr>
            </w:pPr>
            <w:r w:rsidRPr="001B09FE">
              <w:rPr>
                <w:b/>
                <w:bCs/>
                <w:szCs w:val="27"/>
              </w:rPr>
              <w:t>217.61</w:t>
            </w:r>
          </w:p>
        </w:tc>
        <w:tc>
          <w:tcPr>
            <w:tcW w:w="1701" w:type="dxa"/>
            <w:noWrap/>
            <w:hideMark/>
          </w:tcPr>
          <w:p w14:paraId="452A6F81" w14:textId="77777777" w:rsidR="00E940C5" w:rsidRPr="001B09FE" w:rsidRDefault="00E940C5" w:rsidP="00E940C5">
            <w:pPr>
              <w:spacing w:before="20" w:after="40"/>
              <w:ind w:firstLine="0"/>
              <w:jc w:val="center"/>
              <w:rPr>
                <w:szCs w:val="27"/>
              </w:rPr>
            </w:pPr>
            <w:r w:rsidRPr="001B09FE">
              <w:rPr>
                <w:szCs w:val="27"/>
              </w:rPr>
              <w:t> </w:t>
            </w:r>
          </w:p>
        </w:tc>
      </w:tr>
      <w:tr w:rsidR="001B09FE" w:rsidRPr="001B09FE" w14:paraId="2FF768DE" w14:textId="77777777" w:rsidTr="000A55E9">
        <w:trPr>
          <w:trHeight w:val="528"/>
        </w:trPr>
        <w:tc>
          <w:tcPr>
            <w:tcW w:w="577" w:type="dxa"/>
            <w:noWrap/>
            <w:hideMark/>
          </w:tcPr>
          <w:p w14:paraId="306C4281" w14:textId="77777777" w:rsidR="00E940C5" w:rsidRPr="001B09FE" w:rsidRDefault="00E940C5" w:rsidP="00E940C5">
            <w:pPr>
              <w:spacing w:before="20" w:after="40"/>
              <w:ind w:firstLine="0"/>
              <w:jc w:val="center"/>
              <w:rPr>
                <w:szCs w:val="27"/>
              </w:rPr>
            </w:pPr>
            <w:r w:rsidRPr="001B09FE">
              <w:rPr>
                <w:szCs w:val="27"/>
              </w:rPr>
              <w:t>1</w:t>
            </w:r>
          </w:p>
        </w:tc>
        <w:tc>
          <w:tcPr>
            <w:tcW w:w="1722" w:type="dxa"/>
            <w:noWrap/>
            <w:hideMark/>
          </w:tcPr>
          <w:p w14:paraId="44401080" w14:textId="77777777" w:rsidR="00E940C5" w:rsidRPr="001B09FE" w:rsidRDefault="00E940C5" w:rsidP="00E940C5">
            <w:pPr>
              <w:spacing w:before="20" w:after="40"/>
              <w:ind w:firstLine="0"/>
              <w:jc w:val="center"/>
              <w:rPr>
                <w:szCs w:val="27"/>
              </w:rPr>
            </w:pPr>
            <w:r w:rsidRPr="001B09FE">
              <w:rPr>
                <w:szCs w:val="27"/>
              </w:rPr>
              <w:t>Đoạn 1</w:t>
            </w:r>
          </w:p>
        </w:tc>
        <w:tc>
          <w:tcPr>
            <w:tcW w:w="1843" w:type="dxa"/>
            <w:noWrap/>
            <w:hideMark/>
          </w:tcPr>
          <w:p w14:paraId="68C5DCD5" w14:textId="77777777" w:rsidR="00E940C5" w:rsidRPr="001B09FE" w:rsidRDefault="00E940C5" w:rsidP="00E940C5">
            <w:pPr>
              <w:spacing w:before="20" w:after="40"/>
              <w:ind w:firstLine="0"/>
              <w:rPr>
                <w:szCs w:val="27"/>
              </w:rPr>
            </w:pPr>
            <w:r w:rsidRPr="001B09FE">
              <w:rPr>
                <w:szCs w:val="27"/>
              </w:rPr>
              <w:t>Cắt qua khuôn viên trường</w:t>
            </w:r>
          </w:p>
        </w:tc>
        <w:tc>
          <w:tcPr>
            <w:tcW w:w="2551" w:type="dxa"/>
            <w:hideMark/>
          </w:tcPr>
          <w:p w14:paraId="09B5CB85" w14:textId="77777777" w:rsidR="00E940C5" w:rsidRPr="001B09FE" w:rsidRDefault="00E940C5" w:rsidP="00E940C5">
            <w:pPr>
              <w:spacing w:before="20" w:after="40"/>
              <w:ind w:firstLine="0"/>
              <w:jc w:val="center"/>
              <w:rPr>
                <w:szCs w:val="27"/>
              </w:rPr>
            </w:pPr>
            <w:r w:rsidRPr="001B09FE">
              <w:rPr>
                <w:szCs w:val="27"/>
              </w:rPr>
              <w:t>Rộng đỉnh 4,0m, rộng đáy 1,45m, Htb=1,70m</w:t>
            </w:r>
          </w:p>
        </w:tc>
        <w:tc>
          <w:tcPr>
            <w:tcW w:w="1099" w:type="dxa"/>
            <w:hideMark/>
          </w:tcPr>
          <w:p w14:paraId="1E4D75A0" w14:textId="77777777" w:rsidR="00E940C5" w:rsidRPr="001B09FE" w:rsidRDefault="00E940C5" w:rsidP="00E940C5">
            <w:pPr>
              <w:spacing w:before="20" w:after="40"/>
              <w:ind w:firstLine="0"/>
              <w:jc w:val="center"/>
              <w:rPr>
                <w:szCs w:val="27"/>
              </w:rPr>
            </w:pPr>
            <w:r w:rsidRPr="001B09FE">
              <w:rPr>
                <w:szCs w:val="27"/>
              </w:rPr>
              <w:t>63.82</w:t>
            </w:r>
          </w:p>
        </w:tc>
        <w:tc>
          <w:tcPr>
            <w:tcW w:w="1701" w:type="dxa"/>
            <w:noWrap/>
            <w:hideMark/>
          </w:tcPr>
          <w:p w14:paraId="1CA63978" w14:textId="77777777" w:rsidR="00E940C5" w:rsidRPr="001B09FE" w:rsidRDefault="00E940C5" w:rsidP="00E940C5">
            <w:pPr>
              <w:spacing w:before="20" w:after="40"/>
              <w:ind w:firstLine="0"/>
              <w:rPr>
                <w:szCs w:val="27"/>
              </w:rPr>
            </w:pPr>
            <w:r w:rsidRPr="001B09FE">
              <w:rPr>
                <w:szCs w:val="27"/>
              </w:rPr>
              <w:t>Thiết kế mới</w:t>
            </w:r>
          </w:p>
        </w:tc>
      </w:tr>
      <w:tr w:rsidR="00E940C5" w:rsidRPr="001B09FE" w14:paraId="50082BF6" w14:textId="77777777" w:rsidTr="000A55E9">
        <w:trPr>
          <w:trHeight w:val="528"/>
        </w:trPr>
        <w:tc>
          <w:tcPr>
            <w:tcW w:w="577" w:type="dxa"/>
            <w:noWrap/>
            <w:hideMark/>
          </w:tcPr>
          <w:p w14:paraId="417ECFEF" w14:textId="77777777" w:rsidR="00E940C5" w:rsidRPr="001B09FE" w:rsidRDefault="00E940C5" w:rsidP="00E940C5">
            <w:pPr>
              <w:spacing w:before="20" w:after="40"/>
              <w:ind w:firstLine="0"/>
              <w:jc w:val="center"/>
              <w:rPr>
                <w:szCs w:val="27"/>
              </w:rPr>
            </w:pPr>
            <w:r w:rsidRPr="001B09FE">
              <w:rPr>
                <w:szCs w:val="27"/>
              </w:rPr>
              <w:t>2</w:t>
            </w:r>
          </w:p>
        </w:tc>
        <w:tc>
          <w:tcPr>
            <w:tcW w:w="1722" w:type="dxa"/>
            <w:noWrap/>
            <w:hideMark/>
          </w:tcPr>
          <w:p w14:paraId="38FBE203" w14:textId="77777777" w:rsidR="00E940C5" w:rsidRPr="001B09FE" w:rsidRDefault="00E940C5" w:rsidP="00E940C5">
            <w:pPr>
              <w:spacing w:before="20" w:after="40"/>
              <w:ind w:firstLine="0"/>
              <w:jc w:val="center"/>
              <w:rPr>
                <w:szCs w:val="27"/>
              </w:rPr>
            </w:pPr>
            <w:r w:rsidRPr="001B09FE">
              <w:rPr>
                <w:szCs w:val="27"/>
              </w:rPr>
              <w:t>Đoạn 2</w:t>
            </w:r>
          </w:p>
        </w:tc>
        <w:tc>
          <w:tcPr>
            <w:tcW w:w="1843" w:type="dxa"/>
            <w:noWrap/>
            <w:hideMark/>
          </w:tcPr>
          <w:p w14:paraId="321A4CEE" w14:textId="77777777" w:rsidR="00E940C5" w:rsidRPr="001B09FE" w:rsidRDefault="00E940C5" w:rsidP="00E940C5">
            <w:pPr>
              <w:spacing w:before="20" w:after="40"/>
              <w:ind w:firstLine="0"/>
              <w:rPr>
                <w:szCs w:val="27"/>
              </w:rPr>
            </w:pPr>
            <w:r w:rsidRPr="001B09FE">
              <w:rPr>
                <w:szCs w:val="27"/>
              </w:rPr>
              <w:t>Chạy dọc bên phải tuyến D4</w:t>
            </w:r>
          </w:p>
        </w:tc>
        <w:tc>
          <w:tcPr>
            <w:tcW w:w="2551" w:type="dxa"/>
            <w:hideMark/>
          </w:tcPr>
          <w:p w14:paraId="36061703" w14:textId="77777777" w:rsidR="00E940C5" w:rsidRPr="001B09FE" w:rsidRDefault="00E940C5" w:rsidP="00E940C5">
            <w:pPr>
              <w:spacing w:before="20" w:after="40"/>
              <w:ind w:firstLine="0"/>
              <w:jc w:val="center"/>
              <w:rPr>
                <w:szCs w:val="27"/>
              </w:rPr>
            </w:pPr>
            <w:r w:rsidRPr="001B09FE">
              <w:rPr>
                <w:szCs w:val="27"/>
              </w:rPr>
              <w:t>Rộng đỉnh 1,74m, rộng đáy 1,50m, Htb=2,0m</w:t>
            </w:r>
          </w:p>
        </w:tc>
        <w:tc>
          <w:tcPr>
            <w:tcW w:w="1099" w:type="dxa"/>
            <w:hideMark/>
          </w:tcPr>
          <w:p w14:paraId="22AD8BAF" w14:textId="77777777" w:rsidR="00E940C5" w:rsidRPr="001B09FE" w:rsidRDefault="00E940C5" w:rsidP="00E940C5">
            <w:pPr>
              <w:spacing w:before="20" w:after="40"/>
              <w:ind w:firstLine="0"/>
              <w:jc w:val="center"/>
              <w:rPr>
                <w:szCs w:val="27"/>
              </w:rPr>
            </w:pPr>
            <w:r w:rsidRPr="001B09FE">
              <w:rPr>
                <w:szCs w:val="27"/>
              </w:rPr>
              <w:t>153.00</w:t>
            </w:r>
          </w:p>
        </w:tc>
        <w:tc>
          <w:tcPr>
            <w:tcW w:w="1701" w:type="dxa"/>
            <w:noWrap/>
            <w:hideMark/>
          </w:tcPr>
          <w:p w14:paraId="76D477E3" w14:textId="77777777" w:rsidR="00E940C5" w:rsidRPr="001B09FE" w:rsidRDefault="00E940C5" w:rsidP="00E940C5">
            <w:pPr>
              <w:spacing w:before="20" w:after="40"/>
              <w:ind w:firstLine="0"/>
              <w:rPr>
                <w:szCs w:val="27"/>
              </w:rPr>
            </w:pPr>
            <w:r w:rsidRPr="001B09FE">
              <w:rPr>
                <w:szCs w:val="27"/>
              </w:rPr>
              <w:t>Thiết kế mới</w:t>
            </w:r>
          </w:p>
        </w:tc>
      </w:tr>
    </w:tbl>
    <w:p w14:paraId="3BB28B0F" w14:textId="77777777" w:rsidR="00E940C5" w:rsidRPr="001B09FE" w:rsidRDefault="00E940C5" w:rsidP="00CD0854">
      <w:pPr>
        <w:ind w:firstLine="0"/>
        <w:rPr>
          <w:szCs w:val="27"/>
        </w:rPr>
      </w:pPr>
    </w:p>
    <w:p w14:paraId="11325358" w14:textId="77777777" w:rsidR="00377B0A" w:rsidRPr="001B09FE" w:rsidRDefault="00377B0A" w:rsidP="00377B0A">
      <w:pPr>
        <w:pStyle w:val="Heading3"/>
      </w:pPr>
      <w:bookmarkStart w:id="112" w:name="_Toc221150204"/>
      <w:r w:rsidRPr="001B09FE">
        <w:t>1.2.5. Đánh giá việc lựa chọn công nghệ, hạng mục công trình và hoạt động của dự án đầu tư có khả năng tác động xấu đến môi trường</w:t>
      </w:r>
      <w:bookmarkEnd w:id="109"/>
      <w:bookmarkEnd w:id="110"/>
      <w:bookmarkEnd w:id="112"/>
    </w:p>
    <w:p w14:paraId="12C7F111" w14:textId="77777777" w:rsidR="008D4D3E" w:rsidRPr="001B09FE" w:rsidRDefault="008D4D3E" w:rsidP="008D4D3E">
      <w:bookmarkStart w:id="113" w:name="_Toc218053275"/>
      <w:bookmarkStart w:id="114" w:name="_Toc218063234"/>
      <w:r w:rsidRPr="001B09FE">
        <w:t>Phương</w:t>
      </w:r>
      <w:r w:rsidRPr="001B09FE">
        <w:rPr>
          <w:spacing w:val="-5"/>
        </w:rPr>
        <w:t xml:space="preserve"> </w:t>
      </w:r>
      <w:r w:rsidRPr="001B09FE">
        <w:t>án</w:t>
      </w:r>
      <w:r w:rsidRPr="001B09FE">
        <w:rPr>
          <w:spacing w:val="-5"/>
        </w:rPr>
        <w:t xml:space="preserve"> </w:t>
      </w:r>
      <w:r w:rsidRPr="001B09FE">
        <w:t>thiết</w:t>
      </w:r>
      <w:r w:rsidRPr="001B09FE">
        <w:rPr>
          <w:spacing w:val="-5"/>
        </w:rPr>
        <w:t xml:space="preserve"> </w:t>
      </w:r>
      <w:r w:rsidRPr="001B09FE">
        <w:t>kế</w:t>
      </w:r>
      <w:r w:rsidRPr="001B09FE">
        <w:rPr>
          <w:spacing w:val="-5"/>
        </w:rPr>
        <w:t xml:space="preserve"> </w:t>
      </w:r>
      <w:r w:rsidRPr="001B09FE">
        <w:t>được</w:t>
      </w:r>
      <w:r w:rsidRPr="001B09FE">
        <w:rPr>
          <w:spacing w:val="-4"/>
        </w:rPr>
        <w:t xml:space="preserve"> </w:t>
      </w:r>
      <w:r w:rsidRPr="001B09FE">
        <w:t>lựa</w:t>
      </w:r>
      <w:r w:rsidRPr="001B09FE">
        <w:rPr>
          <w:spacing w:val="-3"/>
        </w:rPr>
        <w:t xml:space="preserve"> </w:t>
      </w:r>
      <w:r w:rsidRPr="001B09FE">
        <w:t>chọn</w:t>
      </w:r>
      <w:r w:rsidRPr="001B09FE">
        <w:rPr>
          <w:spacing w:val="-5"/>
        </w:rPr>
        <w:t xml:space="preserve"> </w:t>
      </w:r>
      <w:r w:rsidRPr="001B09FE">
        <w:t>tuân</w:t>
      </w:r>
      <w:r w:rsidRPr="001B09FE">
        <w:rPr>
          <w:spacing w:val="-3"/>
        </w:rPr>
        <w:t xml:space="preserve"> </w:t>
      </w:r>
      <w:r w:rsidRPr="001B09FE">
        <w:t>theo</w:t>
      </w:r>
      <w:r w:rsidRPr="001B09FE">
        <w:rPr>
          <w:spacing w:val="-5"/>
        </w:rPr>
        <w:t xml:space="preserve"> </w:t>
      </w:r>
      <w:r w:rsidRPr="001B09FE">
        <w:t>các</w:t>
      </w:r>
      <w:r w:rsidRPr="001B09FE">
        <w:rPr>
          <w:spacing w:val="-2"/>
        </w:rPr>
        <w:t xml:space="preserve"> </w:t>
      </w:r>
      <w:r w:rsidRPr="001B09FE">
        <w:t>yêu</w:t>
      </w:r>
      <w:r w:rsidRPr="001B09FE">
        <w:rPr>
          <w:spacing w:val="-5"/>
        </w:rPr>
        <w:t xml:space="preserve"> </w:t>
      </w:r>
      <w:r w:rsidRPr="001B09FE">
        <w:t>cầu</w:t>
      </w:r>
      <w:r w:rsidRPr="001B09FE">
        <w:rPr>
          <w:spacing w:val="-5"/>
        </w:rPr>
        <w:t xml:space="preserve"> </w:t>
      </w:r>
      <w:r w:rsidRPr="001B09FE">
        <w:t>như</w:t>
      </w:r>
      <w:r w:rsidRPr="001B09FE">
        <w:rPr>
          <w:spacing w:val="-4"/>
        </w:rPr>
        <w:t xml:space="preserve"> sau:</w:t>
      </w:r>
    </w:p>
    <w:p w14:paraId="1B77D69F" w14:textId="77777777" w:rsidR="008D4D3E" w:rsidRPr="001B09FE" w:rsidRDefault="008D4D3E" w:rsidP="008D4D3E">
      <w:pPr>
        <w:rPr>
          <w:sz w:val="26"/>
        </w:rPr>
      </w:pPr>
      <w:r w:rsidRPr="001B09FE">
        <w:rPr>
          <w:sz w:val="26"/>
        </w:rPr>
        <w:t>Phân tích, đánh giá vị trí lô đất và không gian cảnh quan khu vực, đề xuất giải pháp thiết kế phù hợp, hài hòa với tổng thể.</w:t>
      </w:r>
    </w:p>
    <w:p w14:paraId="5F714323" w14:textId="77777777" w:rsidR="008D4D3E" w:rsidRPr="001B09FE" w:rsidRDefault="008D4D3E" w:rsidP="008D4D3E">
      <w:pPr>
        <w:rPr>
          <w:sz w:val="26"/>
        </w:rPr>
      </w:pPr>
      <w:r w:rsidRPr="001B09FE">
        <w:rPr>
          <w:sz w:val="26"/>
        </w:rPr>
        <w:t>Tuân</w:t>
      </w:r>
      <w:r w:rsidRPr="001B09FE">
        <w:rPr>
          <w:spacing w:val="-5"/>
          <w:sz w:val="26"/>
        </w:rPr>
        <w:t xml:space="preserve"> </w:t>
      </w:r>
      <w:r w:rsidRPr="001B09FE">
        <w:rPr>
          <w:sz w:val="26"/>
        </w:rPr>
        <w:t>thủ</w:t>
      </w:r>
      <w:r w:rsidRPr="001B09FE">
        <w:rPr>
          <w:spacing w:val="-4"/>
          <w:sz w:val="26"/>
        </w:rPr>
        <w:t xml:space="preserve"> </w:t>
      </w:r>
      <w:r w:rsidRPr="001B09FE">
        <w:rPr>
          <w:sz w:val="26"/>
        </w:rPr>
        <w:t>theo</w:t>
      </w:r>
      <w:r w:rsidRPr="001B09FE">
        <w:rPr>
          <w:spacing w:val="-3"/>
          <w:sz w:val="26"/>
        </w:rPr>
        <w:t xml:space="preserve"> </w:t>
      </w:r>
      <w:r w:rsidRPr="001B09FE">
        <w:rPr>
          <w:sz w:val="26"/>
        </w:rPr>
        <w:t>Quy</w:t>
      </w:r>
      <w:r w:rsidRPr="001B09FE">
        <w:rPr>
          <w:spacing w:val="-7"/>
          <w:sz w:val="26"/>
        </w:rPr>
        <w:t xml:space="preserve"> </w:t>
      </w:r>
      <w:r w:rsidRPr="001B09FE">
        <w:rPr>
          <w:sz w:val="26"/>
        </w:rPr>
        <w:t>chuẩn</w:t>
      </w:r>
      <w:r w:rsidRPr="001B09FE">
        <w:rPr>
          <w:spacing w:val="-5"/>
          <w:sz w:val="26"/>
        </w:rPr>
        <w:t xml:space="preserve"> </w:t>
      </w:r>
      <w:r w:rsidRPr="001B09FE">
        <w:rPr>
          <w:sz w:val="26"/>
        </w:rPr>
        <w:t>xây</w:t>
      </w:r>
      <w:r w:rsidRPr="001B09FE">
        <w:rPr>
          <w:spacing w:val="-7"/>
          <w:sz w:val="26"/>
        </w:rPr>
        <w:t xml:space="preserve"> </w:t>
      </w:r>
      <w:r w:rsidRPr="001B09FE">
        <w:rPr>
          <w:sz w:val="26"/>
        </w:rPr>
        <w:t>dựng</w:t>
      </w:r>
      <w:r w:rsidRPr="001B09FE">
        <w:rPr>
          <w:spacing w:val="-5"/>
          <w:sz w:val="26"/>
        </w:rPr>
        <w:t xml:space="preserve"> </w:t>
      </w:r>
      <w:r w:rsidRPr="001B09FE">
        <w:rPr>
          <w:sz w:val="26"/>
        </w:rPr>
        <w:t>và</w:t>
      </w:r>
      <w:r w:rsidRPr="001B09FE">
        <w:rPr>
          <w:spacing w:val="-5"/>
          <w:sz w:val="26"/>
        </w:rPr>
        <w:t xml:space="preserve"> </w:t>
      </w:r>
      <w:r w:rsidRPr="001B09FE">
        <w:rPr>
          <w:sz w:val="26"/>
        </w:rPr>
        <w:t>các</w:t>
      </w:r>
      <w:r w:rsidRPr="001B09FE">
        <w:rPr>
          <w:spacing w:val="-5"/>
          <w:sz w:val="26"/>
        </w:rPr>
        <w:t xml:space="preserve"> </w:t>
      </w:r>
      <w:r w:rsidRPr="001B09FE">
        <w:rPr>
          <w:sz w:val="26"/>
        </w:rPr>
        <w:t>tiêu</w:t>
      </w:r>
      <w:r w:rsidRPr="001B09FE">
        <w:rPr>
          <w:spacing w:val="-5"/>
          <w:sz w:val="26"/>
        </w:rPr>
        <w:t xml:space="preserve"> </w:t>
      </w:r>
      <w:r w:rsidRPr="001B09FE">
        <w:rPr>
          <w:sz w:val="26"/>
        </w:rPr>
        <w:t>chuẩn</w:t>
      </w:r>
      <w:r w:rsidRPr="001B09FE">
        <w:rPr>
          <w:spacing w:val="-5"/>
          <w:sz w:val="26"/>
        </w:rPr>
        <w:t xml:space="preserve"> </w:t>
      </w:r>
      <w:r w:rsidRPr="001B09FE">
        <w:rPr>
          <w:sz w:val="26"/>
        </w:rPr>
        <w:t>thiết</w:t>
      </w:r>
      <w:r w:rsidRPr="001B09FE">
        <w:rPr>
          <w:spacing w:val="-5"/>
          <w:sz w:val="26"/>
        </w:rPr>
        <w:t xml:space="preserve"> </w:t>
      </w:r>
      <w:r w:rsidRPr="001B09FE">
        <w:rPr>
          <w:sz w:val="26"/>
        </w:rPr>
        <w:t>kế</w:t>
      </w:r>
      <w:r w:rsidRPr="001B09FE">
        <w:rPr>
          <w:spacing w:val="-3"/>
          <w:sz w:val="26"/>
        </w:rPr>
        <w:t xml:space="preserve"> </w:t>
      </w:r>
      <w:r w:rsidRPr="001B09FE">
        <w:rPr>
          <w:sz w:val="26"/>
        </w:rPr>
        <w:t>có</w:t>
      </w:r>
      <w:r w:rsidRPr="001B09FE">
        <w:rPr>
          <w:spacing w:val="-5"/>
          <w:sz w:val="26"/>
        </w:rPr>
        <w:t xml:space="preserve"> </w:t>
      </w:r>
      <w:r w:rsidRPr="001B09FE">
        <w:rPr>
          <w:sz w:val="26"/>
        </w:rPr>
        <w:t>liên</w:t>
      </w:r>
      <w:r w:rsidRPr="001B09FE">
        <w:rPr>
          <w:spacing w:val="-3"/>
          <w:sz w:val="26"/>
        </w:rPr>
        <w:t xml:space="preserve"> </w:t>
      </w:r>
      <w:r w:rsidRPr="001B09FE">
        <w:rPr>
          <w:sz w:val="26"/>
        </w:rPr>
        <w:t>quan,</w:t>
      </w:r>
      <w:r w:rsidRPr="001B09FE">
        <w:rPr>
          <w:spacing w:val="-5"/>
          <w:sz w:val="26"/>
        </w:rPr>
        <w:t xml:space="preserve"> </w:t>
      </w:r>
      <w:r w:rsidRPr="001B09FE">
        <w:rPr>
          <w:sz w:val="26"/>
        </w:rPr>
        <w:t>phù hợp với quy hoạch chi tiết của dự án và quy hoạch chung của khu vực.</w:t>
      </w:r>
    </w:p>
    <w:p w14:paraId="17298A75" w14:textId="77777777" w:rsidR="008D4D3E" w:rsidRPr="001B09FE" w:rsidRDefault="008D4D3E" w:rsidP="008D4D3E">
      <w:pPr>
        <w:rPr>
          <w:sz w:val="26"/>
        </w:rPr>
      </w:pPr>
      <w:r w:rsidRPr="001B09FE">
        <w:rPr>
          <w:sz w:val="26"/>
        </w:rPr>
        <w:t>Tuân</w:t>
      </w:r>
      <w:r w:rsidRPr="001B09FE">
        <w:rPr>
          <w:spacing w:val="-5"/>
          <w:sz w:val="26"/>
        </w:rPr>
        <w:t xml:space="preserve"> </w:t>
      </w:r>
      <w:r w:rsidRPr="001B09FE">
        <w:rPr>
          <w:sz w:val="26"/>
        </w:rPr>
        <w:t>thủ</w:t>
      </w:r>
      <w:r w:rsidRPr="001B09FE">
        <w:rPr>
          <w:spacing w:val="-3"/>
          <w:sz w:val="26"/>
        </w:rPr>
        <w:t xml:space="preserve"> </w:t>
      </w:r>
      <w:r w:rsidRPr="001B09FE">
        <w:rPr>
          <w:sz w:val="26"/>
        </w:rPr>
        <w:t>theo</w:t>
      </w:r>
      <w:r w:rsidRPr="001B09FE">
        <w:rPr>
          <w:spacing w:val="-5"/>
          <w:sz w:val="26"/>
        </w:rPr>
        <w:t xml:space="preserve"> </w:t>
      </w:r>
      <w:r w:rsidRPr="001B09FE">
        <w:rPr>
          <w:sz w:val="26"/>
        </w:rPr>
        <w:t>bản</w:t>
      </w:r>
      <w:r w:rsidRPr="001B09FE">
        <w:rPr>
          <w:spacing w:val="-2"/>
          <w:sz w:val="26"/>
        </w:rPr>
        <w:t xml:space="preserve"> </w:t>
      </w:r>
      <w:r w:rsidRPr="001B09FE">
        <w:rPr>
          <w:sz w:val="26"/>
        </w:rPr>
        <w:t>đồ</w:t>
      </w:r>
      <w:r w:rsidRPr="001B09FE">
        <w:rPr>
          <w:spacing w:val="-2"/>
          <w:sz w:val="26"/>
        </w:rPr>
        <w:t xml:space="preserve"> </w:t>
      </w:r>
      <w:r w:rsidRPr="001B09FE">
        <w:rPr>
          <w:sz w:val="26"/>
        </w:rPr>
        <w:t>quy</w:t>
      </w:r>
      <w:r w:rsidRPr="001B09FE">
        <w:rPr>
          <w:spacing w:val="-9"/>
          <w:sz w:val="26"/>
        </w:rPr>
        <w:t xml:space="preserve"> </w:t>
      </w:r>
      <w:r w:rsidRPr="001B09FE">
        <w:rPr>
          <w:sz w:val="26"/>
        </w:rPr>
        <w:t>hoạch</w:t>
      </w:r>
      <w:r w:rsidRPr="001B09FE">
        <w:rPr>
          <w:spacing w:val="-2"/>
          <w:sz w:val="26"/>
        </w:rPr>
        <w:t xml:space="preserve"> </w:t>
      </w:r>
      <w:r w:rsidRPr="001B09FE">
        <w:rPr>
          <w:sz w:val="26"/>
        </w:rPr>
        <w:t>sử</w:t>
      </w:r>
      <w:r w:rsidRPr="001B09FE">
        <w:rPr>
          <w:spacing w:val="-3"/>
          <w:sz w:val="26"/>
        </w:rPr>
        <w:t xml:space="preserve"> </w:t>
      </w:r>
      <w:r w:rsidRPr="001B09FE">
        <w:rPr>
          <w:sz w:val="26"/>
        </w:rPr>
        <w:t>dụng</w:t>
      </w:r>
      <w:r w:rsidRPr="001B09FE">
        <w:rPr>
          <w:spacing w:val="-5"/>
          <w:sz w:val="26"/>
        </w:rPr>
        <w:t xml:space="preserve"> </w:t>
      </w:r>
      <w:r w:rsidRPr="001B09FE">
        <w:rPr>
          <w:spacing w:val="-4"/>
          <w:sz w:val="26"/>
        </w:rPr>
        <w:t>đất.</w:t>
      </w:r>
    </w:p>
    <w:p w14:paraId="2FB15DD5" w14:textId="77777777" w:rsidR="008D4D3E" w:rsidRPr="001B09FE" w:rsidRDefault="008D4D3E" w:rsidP="008D4D3E">
      <w:pPr>
        <w:rPr>
          <w:sz w:val="26"/>
        </w:rPr>
      </w:pPr>
      <w:r w:rsidRPr="001B09FE">
        <w:rPr>
          <w:sz w:val="26"/>
        </w:rPr>
        <w:t>Phương án thiết kế kiến trúc đảm bảo các yêu cầu của chủ đầu tư và tuân theo các yêu cầu của tiêu chuẩn, quy phạm hiện hành của Nhà nước.</w:t>
      </w:r>
    </w:p>
    <w:p w14:paraId="4269781D" w14:textId="77777777" w:rsidR="008D4D3E" w:rsidRPr="001B09FE" w:rsidRDefault="008D4D3E" w:rsidP="008D4D3E">
      <w:pPr>
        <w:rPr>
          <w:sz w:val="26"/>
        </w:rPr>
      </w:pPr>
      <w:r w:rsidRPr="001B09FE">
        <w:rPr>
          <w:sz w:val="26"/>
        </w:rPr>
        <w:t>Tuân thủ các chỉ tiêu chính trong quy hoạch chi tiết để đưa ra phương án thiết kế chất lượng, đảm bảo an toàn, bền vững, ứng dụng, mỹ quan, phù hợp với điều kiện tự nhiên và nhu cầu sử dụng nhưng không hạn chế sự sáng tạo nhằm tạo ra các công trình có giá trị cao về kiến trúc. Giải pháp kiến trúc mang tính hiện đại, đa dạng, đáp ứng</w:t>
      </w:r>
      <w:r w:rsidRPr="001B09FE">
        <w:rPr>
          <w:spacing w:val="-3"/>
          <w:sz w:val="26"/>
        </w:rPr>
        <w:t xml:space="preserve"> </w:t>
      </w:r>
      <w:r w:rsidRPr="001B09FE">
        <w:rPr>
          <w:sz w:val="26"/>
        </w:rPr>
        <w:t>được</w:t>
      </w:r>
      <w:r w:rsidRPr="001B09FE">
        <w:rPr>
          <w:spacing w:val="-2"/>
          <w:sz w:val="26"/>
        </w:rPr>
        <w:t xml:space="preserve"> </w:t>
      </w:r>
      <w:r w:rsidRPr="001B09FE">
        <w:rPr>
          <w:sz w:val="26"/>
        </w:rPr>
        <w:t>nhu</w:t>
      </w:r>
      <w:r w:rsidRPr="001B09FE">
        <w:rPr>
          <w:spacing w:val="-2"/>
          <w:sz w:val="26"/>
        </w:rPr>
        <w:t xml:space="preserve"> </w:t>
      </w:r>
      <w:r w:rsidRPr="001B09FE">
        <w:rPr>
          <w:sz w:val="26"/>
        </w:rPr>
        <w:t>cầu</w:t>
      </w:r>
      <w:r w:rsidRPr="001B09FE">
        <w:rPr>
          <w:spacing w:val="-3"/>
          <w:sz w:val="26"/>
        </w:rPr>
        <w:t xml:space="preserve"> </w:t>
      </w:r>
      <w:r w:rsidRPr="001B09FE">
        <w:rPr>
          <w:sz w:val="26"/>
        </w:rPr>
        <w:t>giảng</w:t>
      </w:r>
      <w:r w:rsidRPr="001B09FE">
        <w:rPr>
          <w:spacing w:val="-3"/>
          <w:sz w:val="26"/>
        </w:rPr>
        <w:t xml:space="preserve"> </w:t>
      </w:r>
      <w:r w:rsidRPr="001B09FE">
        <w:rPr>
          <w:sz w:val="26"/>
        </w:rPr>
        <w:t>dạy,</w:t>
      </w:r>
      <w:r w:rsidRPr="001B09FE">
        <w:rPr>
          <w:spacing w:val="-3"/>
          <w:sz w:val="26"/>
        </w:rPr>
        <w:t xml:space="preserve"> </w:t>
      </w:r>
      <w:r w:rsidRPr="001B09FE">
        <w:rPr>
          <w:sz w:val="26"/>
        </w:rPr>
        <w:t>nâng</w:t>
      </w:r>
      <w:r w:rsidRPr="001B09FE">
        <w:rPr>
          <w:spacing w:val="-3"/>
          <w:sz w:val="26"/>
        </w:rPr>
        <w:t xml:space="preserve"> </w:t>
      </w:r>
      <w:r w:rsidRPr="001B09FE">
        <w:rPr>
          <w:sz w:val="26"/>
        </w:rPr>
        <w:t>cao</w:t>
      </w:r>
      <w:r w:rsidRPr="001B09FE">
        <w:rPr>
          <w:spacing w:val="-3"/>
          <w:sz w:val="26"/>
        </w:rPr>
        <w:t xml:space="preserve"> </w:t>
      </w:r>
      <w:r w:rsidRPr="001B09FE">
        <w:rPr>
          <w:sz w:val="26"/>
        </w:rPr>
        <w:t>chất</w:t>
      </w:r>
      <w:r w:rsidRPr="001B09FE">
        <w:rPr>
          <w:spacing w:val="-3"/>
          <w:sz w:val="26"/>
        </w:rPr>
        <w:t xml:space="preserve"> </w:t>
      </w:r>
      <w:r w:rsidRPr="001B09FE">
        <w:rPr>
          <w:sz w:val="26"/>
        </w:rPr>
        <w:t>lượng</w:t>
      </w:r>
      <w:r w:rsidRPr="001B09FE">
        <w:rPr>
          <w:spacing w:val="-3"/>
          <w:sz w:val="26"/>
        </w:rPr>
        <w:t xml:space="preserve"> </w:t>
      </w:r>
      <w:r w:rsidRPr="001B09FE">
        <w:rPr>
          <w:sz w:val="26"/>
        </w:rPr>
        <w:t>đào</w:t>
      </w:r>
      <w:r w:rsidRPr="001B09FE">
        <w:rPr>
          <w:spacing w:val="-3"/>
          <w:sz w:val="26"/>
        </w:rPr>
        <w:t xml:space="preserve"> </w:t>
      </w:r>
      <w:r w:rsidRPr="001B09FE">
        <w:rPr>
          <w:sz w:val="26"/>
        </w:rPr>
        <w:t>tạo,</w:t>
      </w:r>
      <w:r w:rsidRPr="001B09FE">
        <w:rPr>
          <w:spacing w:val="-3"/>
          <w:sz w:val="26"/>
        </w:rPr>
        <w:t xml:space="preserve"> </w:t>
      </w:r>
      <w:r w:rsidRPr="001B09FE">
        <w:rPr>
          <w:sz w:val="26"/>
        </w:rPr>
        <w:t>xây</w:t>
      </w:r>
      <w:r w:rsidRPr="001B09FE">
        <w:rPr>
          <w:spacing w:val="-8"/>
          <w:sz w:val="26"/>
        </w:rPr>
        <w:t xml:space="preserve"> </w:t>
      </w:r>
      <w:r w:rsidRPr="001B09FE">
        <w:rPr>
          <w:sz w:val="26"/>
        </w:rPr>
        <w:t>dựng</w:t>
      </w:r>
      <w:r w:rsidRPr="001B09FE">
        <w:rPr>
          <w:spacing w:val="-3"/>
          <w:sz w:val="26"/>
        </w:rPr>
        <w:t xml:space="preserve"> </w:t>
      </w:r>
      <w:r w:rsidRPr="001B09FE">
        <w:rPr>
          <w:sz w:val="26"/>
        </w:rPr>
        <w:t>đảm</w:t>
      </w:r>
      <w:r w:rsidRPr="001B09FE">
        <w:rPr>
          <w:spacing w:val="-5"/>
          <w:sz w:val="26"/>
        </w:rPr>
        <w:t xml:space="preserve"> </w:t>
      </w:r>
      <w:r w:rsidRPr="001B09FE">
        <w:rPr>
          <w:sz w:val="26"/>
        </w:rPr>
        <w:t>bảo</w:t>
      </w:r>
      <w:r w:rsidRPr="001B09FE">
        <w:rPr>
          <w:spacing w:val="-3"/>
          <w:sz w:val="26"/>
        </w:rPr>
        <w:t xml:space="preserve"> </w:t>
      </w:r>
      <w:r w:rsidRPr="001B09FE">
        <w:rPr>
          <w:sz w:val="26"/>
        </w:rPr>
        <w:t>điều</w:t>
      </w:r>
      <w:r w:rsidRPr="001B09FE">
        <w:rPr>
          <w:spacing w:val="-3"/>
          <w:sz w:val="26"/>
        </w:rPr>
        <w:t xml:space="preserve"> </w:t>
      </w:r>
      <w:r w:rsidRPr="001B09FE">
        <w:rPr>
          <w:sz w:val="26"/>
        </w:rPr>
        <w:t>kiện về cơ sở vật chất đào tạo.</w:t>
      </w:r>
    </w:p>
    <w:p w14:paraId="0F83226D" w14:textId="77777777" w:rsidR="00377B0A" w:rsidRPr="001B09FE" w:rsidRDefault="00377B0A" w:rsidP="00377B0A">
      <w:pPr>
        <w:pStyle w:val="Heading2"/>
      </w:pPr>
      <w:bookmarkStart w:id="115" w:name="_Toc221150205"/>
      <w:r w:rsidRPr="001B09FE">
        <w:t>1.3. Nguyên, nhiên, vật liệu, hóa chất sử dụng của dự án; nguồn cung cấp điện, nước và các sản phẩm của dự án</w:t>
      </w:r>
      <w:bookmarkEnd w:id="113"/>
      <w:bookmarkEnd w:id="114"/>
      <w:bookmarkEnd w:id="115"/>
    </w:p>
    <w:p w14:paraId="34CC6001" w14:textId="77777777" w:rsidR="00377B0A" w:rsidRPr="001B09FE" w:rsidRDefault="00377B0A" w:rsidP="00377B0A">
      <w:pPr>
        <w:pStyle w:val="Heading3"/>
      </w:pPr>
      <w:bookmarkStart w:id="116" w:name="_Toc218053276"/>
      <w:bookmarkStart w:id="117" w:name="_Toc218063235"/>
      <w:bookmarkStart w:id="118" w:name="_Toc221150206"/>
      <w:r w:rsidRPr="001B09FE">
        <w:t>1.3.1. Nguyên vật liệu, hoá chất sử dụng của dự án giai đoạn thi công</w:t>
      </w:r>
      <w:bookmarkEnd w:id="116"/>
      <w:bookmarkEnd w:id="117"/>
      <w:bookmarkEnd w:id="118"/>
    </w:p>
    <w:p w14:paraId="3FEF1FB5" w14:textId="77777777" w:rsidR="008D4D3E" w:rsidRPr="001B09FE" w:rsidRDefault="008D4D3E" w:rsidP="008D4D3E">
      <w:pPr>
        <w:rPr>
          <w:rFonts w:cs="Times New Roman"/>
          <w:bCs/>
          <w:iCs/>
          <w:sz w:val="28"/>
          <w:szCs w:val="28"/>
        </w:rPr>
      </w:pPr>
      <w:bookmarkStart w:id="119" w:name="_Toc218053279"/>
      <w:bookmarkStart w:id="120" w:name="_Toc218063238"/>
      <w:r w:rsidRPr="001B09FE">
        <w:rPr>
          <w:rFonts w:cs="Times New Roman"/>
          <w:bCs/>
          <w:iCs/>
          <w:sz w:val="28"/>
          <w:szCs w:val="28"/>
        </w:rPr>
        <w:t>Căn cứ vào quy mô công trình, khối lượng thi công các hạng mục thì nhu cầu sử dụng nguyên vật liệu của Dự án (theo dự toán thi công xây dựng công trình) như sau:</w:t>
      </w:r>
    </w:p>
    <w:p w14:paraId="53A0304E" w14:textId="3BB52291" w:rsidR="008D4D3E" w:rsidRPr="001B09FE" w:rsidRDefault="008D4D3E" w:rsidP="008D4D3E">
      <w:pPr>
        <w:pStyle w:val="Caption"/>
        <w:rPr>
          <w:rFonts w:cs="Times New Roman"/>
          <w:b w:val="0"/>
          <w:i/>
          <w:sz w:val="28"/>
          <w:szCs w:val="28"/>
        </w:rPr>
      </w:pPr>
      <w:bookmarkStart w:id="121" w:name="_Toc127264077"/>
      <w:bookmarkStart w:id="122" w:name="_Toc221150824"/>
      <w:r w:rsidRPr="001B09FE">
        <w:t>Bảng 1.</w:t>
      </w:r>
      <w:fldSimple w:instr=" SEQ Bảng_1. \* ARABIC ">
        <w:r w:rsidR="001B09FE">
          <w:rPr>
            <w:noProof/>
          </w:rPr>
          <w:t>6</w:t>
        </w:r>
      </w:fldSimple>
      <w:r w:rsidRPr="001B09FE">
        <w:rPr>
          <w:rFonts w:cs="Times New Roman"/>
          <w:sz w:val="28"/>
          <w:szCs w:val="28"/>
        </w:rPr>
        <w:t>. Nhu cầu nguyên, nhiên, vật liệu trong giai đoạn thi công</w:t>
      </w:r>
      <w:bookmarkEnd w:id="121"/>
      <w:bookmarkEnd w:id="122"/>
    </w:p>
    <w:tbl>
      <w:tblPr>
        <w:tblW w:w="453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7"/>
        <w:gridCol w:w="2083"/>
        <w:gridCol w:w="1773"/>
        <w:gridCol w:w="2030"/>
        <w:gridCol w:w="1754"/>
      </w:tblGrid>
      <w:tr w:rsidR="001B09FE" w:rsidRPr="001B09FE" w14:paraId="496159C2" w14:textId="77777777" w:rsidTr="000A55E9">
        <w:trPr>
          <w:trHeight w:val="113"/>
          <w:jc w:val="center"/>
        </w:trPr>
        <w:tc>
          <w:tcPr>
            <w:tcW w:w="343" w:type="pct"/>
            <w:vAlign w:val="center"/>
          </w:tcPr>
          <w:p w14:paraId="4369FA1A" w14:textId="77777777" w:rsidR="008D4D3E" w:rsidRPr="001B09FE" w:rsidRDefault="008D4D3E" w:rsidP="008D4D3E">
            <w:pPr>
              <w:adjustRightInd w:val="0"/>
              <w:snapToGrid w:val="0"/>
              <w:spacing w:before="60" w:after="60"/>
              <w:ind w:right="-63" w:firstLine="0"/>
              <w:jc w:val="center"/>
              <w:rPr>
                <w:rFonts w:cs="Times New Roman"/>
                <w:b/>
                <w:bCs/>
                <w:iCs/>
                <w:szCs w:val="27"/>
              </w:rPr>
            </w:pPr>
            <w:bookmarkStart w:id="123" w:name="_Hlk145924362"/>
            <w:r w:rsidRPr="001B09FE">
              <w:rPr>
                <w:rFonts w:cs="Times New Roman"/>
                <w:b/>
                <w:bCs/>
                <w:iCs/>
                <w:szCs w:val="27"/>
              </w:rPr>
              <w:t>TT</w:t>
            </w:r>
          </w:p>
        </w:tc>
        <w:tc>
          <w:tcPr>
            <w:tcW w:w="1270" w:type="pct"/>
            <w:vAlign w:val="center"/>
          </w:tcPr>
          <w:p w14:paraId="53AC8226" w14:textId="77777777" w:rsidR="008D4D3E" w:rsidRPr="001B09FE" w:rsidRDefault="008D4D3E" w:rsidP="008D4D3E">
            <w:pPr>
              <w:adjustRightInd w:val="0"/>
              <w:snapToGrid w:val="0"/>
              <w:spacing w:before="60" w:after="60"/>
              <w:ind w:firstLine="0"/>
              <w:jc w:val="center"/>
              <w:rPr>
                <w:rFonts w:cs="Times New Roman"/>
                <w:b/>
                <w:bCs/>
                <w:iCs/>
                <w:szCs w:val="27"/>
              </w:rPr>
            </w:pPr>
            <w:r w:rsidRPr="001B09FE">
              <w:rPr>
                <w:rFonts w:cs="Times New Roman"/>
                <w:b/>
                <w:bCs/>
                <w:iCs/>
                <w:szCs w:val="27"/>
              </w:rPr>
              <w:t>Loại</w:t>
            </w:r>
          </w:p>
        </w:tc>
        <w:tc>
          <w:tcPr>
            <w:tcW w:w="1081" w:type="pct"/>
            <w:vAlign w:val="center"/>
          </w:tcPr>
          <w:p w14:paraId="1C09C951" w14:textId="77777777" w:rsidR="008D4D3E" w:rsidRPr="001B09FE" w:rsidRDefault="008D4D3E" w:rsidP="008D4D3E">
            <w:pPr>
              <w:adjustRightInd w:val="0"/>
              <w:snapToGrid w:val="0"/>
              <w:spacing w:before="60" w:after="60"/>
              <w:ind w:firstLine="0"/>
              <w:jc w:val="center"/>
              <w:rPr>
                <w:rFonts w:cs="Times New Roman"/>
                <w:b/>
                <w:bCs/>
                <w:iCs/>
                <w:szCs w:val="27"/>
              </w:rPr>
            </w:pPr>
            <w:r w:rsidRPr="001B09FE">
              <w:rPr>
                <w:rFonts w:cs="Times New Roman"/>
                <w:b/>
                <w:bCs/>
                <w:iCs/>
                <w:szCs w:val="27"/>
              </w:rPr>
              <w:t>Khối lượng</w:t>
            </w:r>
          </w:p>
        </w:tc>
        <w:tc>
          <w:tcPr>
            <w:tcW w:w="1237" w:type="pct"/>
            <w:vAlign w:val="center"/>
          </w:tcPr>
          <w:p w14:paraId="3E7CF647" w14:textId="77777777" w:rsidR="008D4D3E" w:rsidRPr="001B09FE" w:rsidRDefault="008D4D3E" w:rsidP="008D4D3E">
            <w:pPr>
              <w:adjustRightInd w:val="0"/>
              <w:snapToGrid w:val="0"/>
              <w:spacing w:before="60" w:after="60"/>
              <w:ind w:right="-108" w:firstLine="0"/>
              <w:jc w:val="center"/>
              <w:rPr>
                <w:rFonts w:cs="Times New Roman"/>
                <w:b/>
                <w:bCs/>
                <w:iCs/>
                <w:szCs w:val="27"/>
              </w:rPr>
            </w:pPr>
            <w:r w:rsidRPr="001B09FE">
              <w:rPr>
                <w:rFonts w:cs="Times New Roman"/>
                <w:b/>
                <w:bCs/>
                <w:iCs/>
                <w:szCs w:val="27"/>
              </w:rPr>
              <w:t>Trọng lượng riêng (tấn/m</w:t>
            </w:r>
            <w:r w:rsidRPr="001B09FE">
              <w:rPr>
                <w:rFonts w:cs="Times New Roman"/>
                <w:b/>
                <w:bCs/>
                <w:iCs/>
                <w:szCs w:val="27"/>
                <w:vertAlign w:val="superscript"/>
              </w:rPr>
              <w:t>3</w:t>
            </w:r>
            <w:r w:rsidRPr="001B09FE">
              <w:rPr>
                <w:rFonts w:cs="Times New Roman"/>
                <w:b/>
                <w:bCs/>
                <w:iCs/>
                <w:szCs w:val="27"/>
              </w:rPr>
              <w:t>)</w:t>
            </w:r>
            <w:r w:rsidRPr="001B09FE">
              <w:rPr>
                <w:rFonts w:cs="Times New Roman"/>
                <w:b/>
                <w:bCs/>
                <w:iCs/>
                <w:szCs w:val="27"/>
                <w:vertAlign w:val="superscript"/>
              </w:rPr>
              <w:t>(1)</w:t>
            </w:r>
          </w:p>
        </w:tc>
        <w:tc>
          <w:tcPr>
            <w:tcW w:w="1069" w:type="pct"/>
            <w:vAlign w:val="center"/>
          </w:tcPr>
          <w:p w14:paraId="5B00D111" w14:textId="77777777" w:rsidR="008D4D3E" w:rsidRPr="001B09FE" w:rsidRDefault="008D4D3E" w:rsidP="008D4D3E">
            <w:pPr>
              <w:adjustRightInd w:val="0"/>
              <w:snapToGrid w:val="0"/>
              <w:spacing w:before="60" w:after="60"/>
              <w:ind w:right="-56" w:firstLine="0"/>
              <w:jc w:val="center"/>
              <w:rPr>
                <w:rFonts w:cs="Times New Roman"/>
                <w:b/>
                <w:bCs/>
                <w:iCs/>
                <w:szCs w:val="27"/>
              </w:rPr>
            </w:pPr>
            <w:r w:rsidRPr="001B09FE">
              <w:rPr>
                <w:rFonts w:cs="Times New Roman"/>
                <w:b/>
                <w:bCs/>
                <w:iCs/>
                <w:szCs w:val="27"/>
              </w:rPr>
              <w:t>Khối lượng (tấn)</w:t>
            </w:r>
          </w:p>
        </w:tc>
      </w:tr>
      <w:tr w:rsidR="001B09FE" w:rsidRPr="001B09FE" w14:paraId="0026F18B" w14:textId="77777777" w:rsidTr="000A55E9">
        <w:trPr>
          <w:trHeight w:val="113"/>
          <w:jc w:val="center"/>
        </w:trPr>
        <w:tc>
          <w:tcPr>
            <w:tcW w:w="343" w:type="pct"/>
            <w:vAlign w:val="center"/>
          </w:tcPr>
          <w:p w14:paraId="36BD467D" w14:textId="77777777" w:rsidR="008D4D3E" w:rsidRPr="001B09FE" w:rsidRDefault="008D4D3E" w:rsidP="008D4D3E">
            <w:pPr>
              <w:adjustRightInd w:val="0"/>
              <w:snapToGrid w:val="0"/>
              <w:spacing w:before="60" w:after="60"/>
              <w:ind w:left="-30" w:right="-63" w:firstLine="0"/>
              <w:jc w:val="center"/>
              <w:rPr>
                <w:rFonts w:cs="Times New Roman"/>
                <w:iCs/>
                <w:szCs w:val="27"/>
              </w:rPr>
            </w:pPr>
            <w:r w:rsidRPr="001B09FE">
              <w:rPr>
                <w:rFonts w:cs="Times New Roman"/>
                <w:iCs/>
                <w:szCs w:val="27"/>
              </w:rPr>
              <w:t>1</w:t>
            </w:r>
          </w:p>
        </w:tc>
        <w:tc>
          <w:tcPr>
            <w:tcW w:w="1270" w:type="pct"/>
            <w:vAlign w:val="center"/>
          </w:tcPr>
          <w:p w14:paraId="1645E92D" w14:textId="77777777" w:rsidR="008D4D3E" w:rsidRPr="001B09FE" w:rsidRDefault="008D4D3E" w:rsidP="008D4D3E">
            <w:pPr>
              <w:adjustRightInd w:val="0"/>
              <w:snapToGrid w:val="0"/>
              <w:spacing w:before="60" w:after="60"/>
              <w:ind w:firstLine="0"/>
              <w:rPr>
                <w:rFonts w:cs="Times New Roman"/>
                <w:iCs/>
                <w:szCs w:val="27"/>
              </w:rPr>
            </w:pPr>
            <w:r w:rsidRPr="001B09FE">
              <w:rPr>
                <w:rFonts w:cs="Times New Roman"/>
                <w:iCs/>
                <w:szCs w:val="27"/>
              </w:rPr>
              <w:t>Đất đào</w:t>
            </w:r>
          </w:p>
        </w:tc>
        <w:tc>
          <w:tcPr>
            <w:tcW w:w="1081" w:type="pct"/>
            <w:vAlign w:val="center"/>
          </w:tcPr>
          <w:p w14:paraId="130F2CEE" w14:textId="77777777" w:rsidR="008D4D3E" w:rsidRPr="001B09FE" w:rsidRDefault="008D4D3E" w:rsidP="008D4D3E">
            <w:pPr>
              <w:adjustRightInd w:val="0"/>
              <w:snapToGrid w:val="0"/>
              <w:spacing w:before="60" w:after="60"/>
              <w:ind w:firstLine="0"/>
              <w:jc w:val="right"/>
              <w:rPr>
                <w:rFonts w:cs="Times New Roman"/>
                <w:iCs/>
                <w:szCs w:val="27"/>
              </w:rPr>
            </w:pPr>
            <w:r w:rsidRPr="001B09FE">
              <w:rPr>
                <w:rFonts w:cs="Times New Roman"/>
                <w:iCs/>
                <w:szCs w:val="27"/>
              </w:rPr>
              <w:t>15.988 m</w:t>
            </w:r>
            <w:r w:rsidRPr="001B09FE">
              <w:rPr>
                <w:rFonts w:cs="Times New Roman"/>
                <w:iCs/>
                <w:szCs w:val="27"/>
                <w:vertAlign w:val="superscript"/>
              </w:rPr>
              <w:t>3</w:t>
            </w:r>
          </w:p>
        </w:tc>
        <w:tc>
          <w:tcPr>
            <w:tcW w:w="1237" w:type="pct"/>
            <w:vAlign w:val="center"/>
          </w:tcPr>
          <w:p w14:paraId="483B682C" w14:textId="77777777" w:rsidR="008D4D3E" w:rsidRPr="001B09FE" w:rsidRDefault="008D4D3E" w:rsidP="008D4D3E">
            <w:pPr>
              <w:adjustRightInd w:val="0"/>
              <w:snapToGrid w:val="0"/>
              <w:spacing w:before="60" w:after="60"/>
              <w:ind w:left="-100" w:right="-108" w:firstLine="0"/>
              <w:jc w:val="center"/>
              <w:rPr>
                <w:rFonts w:cs="Times New Roman"/>
                <w:iCs/>
                <w:szCs w:val="27"/>
              </w:rPr>
            </w:pPr>
            <w:r w:rsidRPr="001B09FE">
              <w:rPr>
                <w:rFonts w:cs="Times New Roman"/>
                <w:szCs w:val="27"/>
              </w:rPr>
              <w:t>1,45</w:t>
            </w:r>
          </w:p>
        </w:tc>
        <w:tc>
          <w:tcPr>
            <w:tcW w:w="1069" w:type="pct"/>
            <w:vAlign w:val="center"/>
          </w:tcPr>
          <w:p w14:paraId="2A18454A" w14:textId="77777777" w:rsidR="008D4D3E" w:rsidRPr="001B09FE" w:rsidRDefault="008D4D3E" w:rsidP="008D4D3E">
            <w:pPr>
              <w:adjustRightInd w:val="0"/>
              <w:snapToGrid w:val="0"/>
              <w:spacing w:before="60" w:after="60"/>
              <w:ind w:left="-107" w:right="-56" w:firstLine="0"/>
              <w:jc w:val="right"/>
              <w:rPr>
                <w:rFonts w:cs="Times New Roman"/>
                <w:szCs w:val="27"/>
              </w:rPr>
            </w:pPr>
            <w:r w:rsidRPr="001B09FE">
              <w:rPr>
                <w:rFonts w:cs="Times New Roman"/>
                <w:szCs w:val="27"/>
              </w:rPr>
              <w:t>23.182,60</w:t>
            </w:r>
          </w:p>
        </w:tc>
      </w:tr>
      <w:tr w:rsidR="001B09FE" w:rsidRPr="001B09FE" w14:paraId="552BD915" w14:textId="77777777" w:rsidTr="000A55E9">
        <w:trPr>
          <w:trHeight w:val="113"/>
          <w:jc w:val="center"/>
        </w:trPr>
        <w:tc>
          <w:tcPr>
            <w:tcW w:w="343" w:type="pct"/>
            <w:vAlign w:val="center"/>
          </w:tcPr>
          <w:p w14:paraId="710D03D0" w14:textId="77777777" w:rsidR="008D4D3E" w:rsidRPr="001B09FE" w:rsidRDefault="008D4D3E" w:rsidP="008D4D3E">
            <w:pPr>
              <w:adjustRightInd w:val="0"/>
              <w:snapToGrid w:val="0"/>
              <w:spacing w:before="60" w:after="60"/>
              <w:ind w:left="-30" w:right="-63" w:firstLine="0"/>
              <w:jc w:val="center"/>
              <w:rPr>
                <w:rFonts w:cs="Times New Roman"/>
                <w:iCs/>
                <w:szCs w:val="27"/>
              </w:rPr>
            </w:pPr>
            <w:r w:rsidRPr="001B09FE">
              <w:rPr>
                <w:rFonts w:cs="Times New Roman"/>
                <w:iCs/>
                <w:szCs w:val="27"/>
              </w:rPr>
              <w:lastRenderedPageBreak/>
              <w:t>2</w:t>
            </w:r>
          </w:p>
        </w:tc>
        <w:tc>
          <w:tcPr>
            <w:tcW w:w="1270" w:type="pct"/>
            <w:vAlign w:val="center"/>
          </w:tcPr>
          <w:p w14:paraId="1B5823C0" w14:textId="77777777" w:rsidR="008D4D3E" w:rsidRPr="001B09FE" w:rsidRDefault="008D4D3E" w:rsidP="008D4D3E">
            <w:pPr>
              <w:adjustRightInd w:val="0"/>
              <w:snapToGrid w:val="0"/>
              <w:spacing w:before="60" w:after="60"/>
              <w:ind w:firstLine="0"/>
              <w:rPr>
                <w:rFonts w:cs="Times New Roman"/>
                <w:iCs/>
                <w:szCs w:val="27"/>
              </w:rPr>
            </w:pPr>
            <w:r w:rsidRPr="001B09FE">
              <w:rPr>
                <w:rFonts w:cs="Times New Roman"/>
                <w:iCs/>
                <w:szCs w:val="27"/>
              </w:rPr>
              <w:t>Đào tận dụng đắp</w:t>
            </w:r>
          </w:p>
        </w:tc>
        <w:tc>
          <w:tcPr>
            <w:tcW w:w="1081" w:type="pct"/>
            <w:vAlign w:val="center"/>
          </w:tcPr>
          <w:p w14:paraId="1F602EE1" w14:textId="77777777" w:rsidR="008D4D3E" w:rsidRPr="001B09FE" w:rsidRDefault="008D4D3E" w:rsidP="008D4D3E">
            <w:pPr>
              <w:adjustRightInd w:val="0"/>
              <w:snapToGrid w:val="0"/>
              <w:spacing w:before="60" w:after="60"/>
              <w:ind w:firstLine="0"/>
              <w:jc w:val="right"/>
              <w:rPr>
                <w:rFonts w:cs="Times New Roman"/>
                <w:iCs/>
                <w:szCs w:val="27"/>
              </w:rPr>
            </w:pPr>
            <w:r w:rsidRPr="001B09FE">
              <w:rPr>
                <w:rFonts w:cs="Times New Roman"/>
                <w:iCs/>
                <w:szCs w:val="27"/>
              </w:rPr>
              <w:t>6.395 m</w:t>
            </w:r>
            <w:r w:rsidRPr="001B09FE">
              <w:rPr>
                <w:rFonts w:cs="Times New Roman"/>
                <w:iCs/>
                <w:szCs w:val="27"/>
                <w:vertAlign w:val="superscript"/>
              </w:rPr>
              <w:t>3</w:t>
            </w:r>
          </w:p>
        </w:tc>
        <w:tc>
          <w:tcPr>
            <w:tcW w:w="1237" w:type="pct"/>
            <w:vAlign w:val="center"/>
          </w:tcPr>
          <w:p w14:paraId="47F33512" w14:textId="77777777" w:rsidR="008D4D3E" w:rsidRPr="001B09FE" w:rsidRDefault="008D4D3E" w:rsidP="008D4D3E">
            <w:pPr>
              <w:adjustRightInd w:val="0"/>
              <w:snapToGrid w:val="0"/>
              <w:spacing w:before="60" w:after="60"/>
              <w:ind w:left="-100" w:right="-108" w:firstLine="0"/>
              <w:jc w:val="center"/>
              <w:rPr>
                <w:rFonts w:cs="Times New Roman"/>
                <w:szCs w:val="27"/>
              </w:rPr>
            </w:pPr>
            <w:r w:rsidRPr="001B09FE">
              <w:rPr>
                <w:rFonts w:cs="Times New Roman"/>
                <w:szCs w:val="27"/>
              </w:rPr>
              <w:t>1,45</w:t>
            </w:r>
          </w:p>
        </w:tc>
        <w:tc>
          <w:tcPr>
            <w:tcW w:w="1069" w:type="pct"/>
            <w:vAlign w:val="center"/>
          </w:tcPr>
          <w:p w14:paraId="5847CA61" w14:textId="77777777" w:rsidR="008D4D3E" w:rsidRPr="001B09FE" w:rsidRDefault="008D4D3E" w:rsidP="008D4D3E">
            <w:pPr>
              <w:adjustRightInd w:val="0"/>
              <w:snapToGrid w:val="0"/>
              <w:spacing w:before="60" w:after="60"/>
              <w:ind w:left="-107" w:right="-56" w:firstLine="0"/>
              <w:jc w:val="right"/>
              <w:rPr>
                <w:rFonts w:cs="Times New Roman"/>
                <w:szCs w:val="27"/>
              </w:rPr>
            </w:pPr>
            <w:r w:rsidRPr="001B09FE">
              <w:rPr>
                <w:rFonts w:cs="Times New Roman"/>
                <w:szCs w:val="27"/>
              </w:rPr>
              <w:t>9.272,75</w:t>
            </w:r>
          </w:p>
        </w:tc>
      </w:tr>
      <w:tr w:rsidR="001B09FE" w:rsidRPr="001B09FE" w14:paraId="2D887155" w14:textId="77777777" w:rsidTr="000A55E9">
        <w:trPr>
          <w:trHeight w:val="113"/>
          <w:jc w:val="center"/>
        </w:trPr>
        <w:tc>
          <w:tcPr>
            <w:tcW w:w="343" w:type="pct"/>
            <w:vAlign w:val="center"/>
          </w:tcPr>
          <w:p w14:paraId="0E33DF69" w14:textId="77777777" w:rsidR="008D4D3E" w:rsidRPr="001B09FE" w:rsidRDefault="008D4D3E" w:rsidP="008D4D3E">
            <w:pPr>
              <w:adjustRightInd w:val="0"/>
              <w:snapToGrid w:val="0"/>
              <w:spacing w:before="60" w:after="60"/>
              <w:ind w:left="-30" w:right="-63" w:firstLine="0"/>
              <w:jc w:val="center"/>
              <w:rPr>
                <w:rFonts w:cs="Times New Roman"/>
                <w:iCs/>
                <w:szCs w:val="27"/>
              </w:rPr>
            </w:pPr>
            <w:r w:rsidRPr="001B09FE">
              <w:rPr>
                <w:rFonts w:cs="Times New Roman"/>
                <w:iCs/>
                <w:szCs w:val="27"/>
              </w:rPr>
              <w:t>3</w:t>
            </w:r>
          </w:p>
        </w:tc>
        <w:tc>
          <w:tcPr>
            <w:tcW w:w="1270" w:type="pct"/>
            <w:vAlign w:val="center"/>
          </w:tcPr>
          <w:p w14:paraId="770E7E62" w14:textId="77777777" w:rsidR="008D4D3E" w:rsidRPr="001B09FE" w:rsidRDefault="008D4D3E" w:rsidP="008D4D3E">
            <w:pPr>
              <w:adjustRightInd w:val="0"/>
              <w:snapToGrid w:val="0"/>
              <w:spacing w:before="60" w:after="60"/>
              <w:ind w:firstLine="0"/>
              <w:rPr>
                <w:rFonts w:cs="Times New Roman"/>
                <w:iCs/>
                <w:szCs w:val="27"/>
              </w:rPr>
            </w:pPr>
            <w:r w:rsidRPr="001B09FE">
              <w:rPr>
                <w:rFonts w:cs="Times New Roman"/>
                <w:iCs/>
                <w:szCs w:val="27"/>
              </w:rPr>
              <w:t>Đào đổ thải</w:t>
            </w:r>
          </w:p>
        </w:tc>
        <w:tc>
          <w:tcPr>
            <w:tcW w:w="1081" w:type="pct"/>
            <w:vAlign w:val="center"/>
          </w:tcPr>
          <w:p w14:paraId="02135B22" w14:textId="77777777" w:rsidR="008D4D3E" w:rsidRPr="001B09FE" w:rsidRDefault="008D4D3E" w:rsidP="008D4D3E">
            <w:pPr>
              <w:adjustRightInd w:val="0"/>
              <w:snapToGrid w:val="0"/>
              <w:spacing w:before="60" w:after="60"/>
              <w:ind w:firstLine="0"/>
              <w:jc w:val="right"/>
              <w:rPr>
                <w:rFonts w:cs="Times New Roman"/>
                <w:iCs/>
                <w:szCs w:val="27"/>
              </w:rPr>
            </w:pPr>
            <w:r w:rsidRPr="001B09FE">
              <w:rPr>
                <w:rFonts w:cs="Times New Roman"/>
                <w:iCs/>
                <w:szCs w:val="27"/>
              </w:rPr>
              <w:t>10.290 m</w:t>
            </w:r>
            <w:r w:rsidRPr="001B09FE">
              <w:rPr>
                <w:rFonts w:cs="Times New Roman"/>
                <w:iCs/>
                <w:szCs w:val="27"/>
                <w:vertAlign w:val="superscript"/>
              </w:rPr>
              <w:t>3</w:t>
            </w:r>
          </w:p>
        </w:tc>
        <w:tc>
          <w:tcPr>
            <w:tcW w:w="1237" w:type="pct"/>
            <w:vAlign w:val="center"/>
          </w:tcPr>
          <w:p w14:paraId="3B9BDFA0" w14:textId="77777777" w:rsidR="008D4D3E" w:rsidRPr="001B09FE" w:rsidRDefault="008D4D3E" w:rsidP="008D4D3E">
            <w:pPr>
              <w:adjustRightInd w:val="0"/>
              <w:snapToGrid w:val="0"/>
              <w:spacing w:before="60" w:after="60"/>
              <w:ind w:left="-100" w:right="-108" w:firstLine="0"/>
              <w:jc w:val="center"/>
              <w:rPr>
                <w:rFonts w:cs="Times New Roman"/>
                <w:szCs w:val="27"/>
              </w:rPr>
            </w:pPr>
            <w:r w:rsidRPr="001B09FE">
              <w:rPr>
                <w:rFonts w:cs="Times New Roman"/>
                <w:szCs w:val="27"/>
              </w:rPr>
              <w:t>1,45</w:t>
            </w:r>
          </w:p>
        </w:tc>
        <w:tc>
          <w:tcPr>
            <w:tcW w:w="1069" w:type="pct"/>
            <w:vAlign w:val="center"/>
          </w:tcPr>
          <w:p w14:paraId="65DEC069" w14:textId="77777777" w:rsidR="008D4D3E" w:rsidRPr="001B09FE" w:rsidRDefault="008D4D3E" w:rsidP="008D4D3E">
            <w:pPr>
              <w:adjustRightInd w:val="0"/>
              <w:snapToGrid w:val="0"/>
              <w:spacing w:before="60" w:after="60"/>
              <w:ind w:left="-107" w:right="-56" w:firstLine="0"/>
              <w:jc w:val="right"/>
              <w:rPr>
                <w:rFonts w:cs="Times New Roman"/>
                <w:szCs w:val="27"/>
              </w:rPr>
            </w:pPr>
            <w:r w:rsidRPr="001B09FE">
              <w:rPr>
                <w:rFonts w:cs="Times New Roman"/>
                <w:szCs w:val="27"/>
              </w:rPr>
              <w:t>14.920,50</w:t>
            </w:r>
          </w:p>
        </w:tc>
      </w:tr>
      <w:tr w:rsidR="001B09FE" w:rsidRPr="001B09FE" w14:paraId="5C82264E" w14:textId="77777777" w:rsidTr="000A55E9">
        <w:trPr>
          <w:trHeight w:val="113"/>
          <w:jc w:val="center"/>
        </w:trPr>
        <w:tc>
          <w:tcPr>
            <w:tcW w:w="343" w:type="pct"/>
            <w:vAlign w:val="center"/>
          </w:tcPr>
          <w:p w14:paraId="6670A703" w14:textId="77777777" w:rsidR="008D4D3E" w:rsidRPr="001B09FE" w:rsidRDefault="008D4D3E" w:rsidP="008D4D3E">
            <w:pPr>
              <w:adjustRightInd w:val="0"/>
              <w:snapToGrid w:val="0"/>
              <w:spacing w:before="60" w:after="60"/>
              <w:ind w:left="-30" w:right="-63" w:firstLine="0"/>
              <w:jc w:val="center"/>
              <w:rPr>
                <w:rFonts w:cs="Times New Roman"/>
                <w:iCs/>
                <w:szCs w:val="27"/>
              </w:rPr>
            </w:pPr>
            <w:r w:rsidRPr="001B09FE">
              <w:rPr>
                <w:rFonts w:cs="Times New Roman"/>
                <w:iCs/>
                <w:szCs w:val="27"/>
              </w:rPr>
              <w:t>4</w:t>
            </w:r>
          </w:p>
        </w:tc>
        <w:tc>
          <w:tcPr>
            <w:tcW w:w="1270" w:type="pct"/>
            <w:vAlign w:val="center"/>
          </w:tcPr>
          <w:p w14:paraId="0AC415D4" w14:textId="77777777" w:rsidR="008D4D3E" w:rsidRPr="001B09FE" w:rsidRDefault="008D4D3E" w:rsidP="008D4D3E">
            <w:pPr>
              <w:adjustRightInd w:val="0"/>
              <w:snapToGrid w:val="0"/>
              <w:spacing w:before="60" w:after="60"/>
              <w:ind w:firstLine="0"/>
              <w:rPr>
                <w:rFonts w:cs="Times New Roman"/>
                <w:iCs/>
                <w:szCs w:val="27"/>
              </w:rPr>
            </w:pPr>
            <w:r w:rsidRPr="001B09FE">
              <w:rPr>
                <w:rFonts w:cs="Times New Roman"/>
                <w:iCs/>
                <w:szCs w:val="27"/>
              </w:rPr>
              <w:t>Phá dỡ công trình</w:t>
            </w:r>
          </w:p>
        </w:tc>
        <w:tc>
          <w:tcPr>
            <w:tcW w:w="1081" w:type="pct"/>
            <w:vAlign w:val="center"/>
          </w:tcPr>
          <w:p w14:paraId="1F862389" w14:textId="77777777" w:rsidR="008D4D3E" w:rsidRPr="001B09FE" w:rsidRDefault="008D4D3E" w:rsidP="008D4D3E">
            <w:pPr>
              <w:adjustRightInd w:val="0"/>
              <w:snapToGrid w:val="0"/>
              <w:spacing w:before="60" w:after="60"/>
              <w:ind w:firstLine="0"/>
              <w:jc w:val="right"/>
              <w:rPr>
                <w:rFonts w:cs="Times New Roman"/>
                <w:iCs/>
                <w:szCs w:val="27"/>
              </w:rPr>
            </w:pPr>
            <w:r w:rsidRPr="001B09FE">
              <w:rPr>
                <w:rFonts w:cs="Times New Roman"/>
                <w:iCs/>
                <w:szCs w:val="27"/>
              </w:rPr>
              <w:t>3.500 m</w:t>
            </w:r>
            <w:r w:rsidRPr="001B09FE">
              <w:rPr>
                <w:rFonts w:cs="Times New Roman"/>
                <w:iCs/>
                <w:szCs w:val="27"/>
                <w:vertAlign w:val="superscript"/>
              </w:rPr>
              <w:t>3</w:t>
            </w:r>
          </w:p>
        </w:tc>
        <w:tc>
          <w:tcPr>
            <w:tcW w:w="1237" w:type="pct"/>
            <w:vAlign w:val="center"/>
          </w:tcPr>
          <w:p w14:paraId="780DF71D" w14:textId="77777777" w:rsidR="008D4D3E" w:rsidRPr="001B09FE" w:rsidRDefault="008D4D3E" w:rsidP="008D4D3E">
            <w:pPr>
              <w:adjustRightInd w:val="0"/>
              <w:snapToGrid w:val="0"/>
              <w:spacing w:before="60" w:after="60"/>
              <w:ind w:left="-100" w:right="-108" w:firstLine="0"/>
              <w:jc w:val="center"/>
              <w:rPr>
                <w:rFonts w:cs="Times New Roman"/>
                <w:szCs w:val="27"/>
              </w:rPr>
            </w:pPr>
            <w:r w:rsidRPr="001B09FE">
              <w:rPr>
                <w:rFonts w:cs="Times New Roman"/>
                <w:szCs w:val="27"/>
              </w:rPr>
              <w:t>2500 kg/m</w:t>
            </w:r>
            <w:r w:rsidRPr="001B09FE">
              <w:rPr>
                <w:rFonts w:cs="Times New Roman"/>
                <w:szCs w:val="27"/>
                <w:vertAlign w:val="superscript"/>
              </w:rPr>
              <w:t>3</w:t>
            </w:r>
          </w:p>
        </w:tc>
        <w:tc>
          <w:tcPr>
            <w:tcW w:w="1069" w:type="pct"/>
            <w:vAlign w:val="center"/>
          </w:tcPr>
          <w:p w14:paraId="4ACE0427" w14:textId="77777777" w:rsidR="008D4D3E" w:rsidRPr="001B09FE" w:rsidRDefault="008D4D3E" w:rsidP="008D4D3E">
            <w:pPr>
              <w:adjustRightInd w:val="0"/>
              <w:snapToGrid w:val="0"/>
              <w:spacing w:before="60" w:after="60"/>
              <w:ind w:left="-107" w:right="-56" w:firstLine="0"/>
              <w:jc w:val="right"/>
              <w:rPr>
                <w:rFonts w:cs="Times New Roman"/>
                <w:szCs w:val="27"/>
              </w:rPr>
            </w:pPr>
            <w:r w:rsidRPr="001B09FE">
              <w:rPr>
                <w:rFonts w:cs="Times New Roman"/>
                <w:szCs w:val="27"/>
              </w:rPr>
              <w:t>8.750,00</w:t>
            </w:r>
          </w:p>
        </w:tc>
      </w:tr>
      <w:tr w:rsidR="001B09FE" w:rsidRPr="001B09FE" w14:paraId="36C75F0F" w14:textId="77777777" w:rsidTr="000A55E9">
        <w:trPr>
          <w:trHeight w:val="113"/>
          <w:jc w:val="center"/>
        </w:trPr>
        <w:tc>
          <w:tcPr>
            <w:tcW w:w="343" w:type="pct"/>
            <w:vAlign w:val="center"/>
          </w:tcPr>
          <w:p w14:paraId="08046BE3" w14:textId="77777777" w:rsidR="008D4D3E" w:rsidRPr="001B09FE" w:rsidRDefault="008D4D3E" w:rsidP="008D4D3E">
            <w:pPr>
              <w:adjustRightInd w:val="0"/>
              <w:snapToGrid w:val="0"/>
              <w:spacing w:before="60" w:after="60"/>
              <w:ind w:left="-30" w:right="-63" w:firstLine="0"/>
              <w:jc w:val="center"/>
              <w:rPr>
                <w:rFonts w:cs="Times New Roman"/>
                <w:iCs/>
                <w:szCs w:val="27"/>
              </w:rPr>
            </w:pPr>
            <w:r w:rsidRPr="001B09FE">
              <w:rPr>
                <w:rFonts w:cs="Times New Roman"/>
                <w:iCs/>
                <w:szCs w:val="27"/>
              </w:rPr>
              <w:t>5</w:t>
            </w:r>
          </w:p>
        </w:tc>
        <w:tc>
          <w:tcPr>
            <w:tcW w:w="1270" w:type="pct"/>
            <w:vAlign w:val="center"/>
          </w:tcPr>
          <w:p w14:paraId="2CAB8602" w14:textId="77777777" w:rsidR="008D4D3E" w:rsidRPr="001B09FE" w:rsidRDefault="008D4D3E" w:rsidP="008D4D3E">
            <w:pPr>
              <w:adjustRightInd w:val="0"/>
              <w:snapToGrid w:val="0"/>
              <w:spacing w:before="60" w:after="60"/>
              <w:ind w:firstLine="0"/>
              <w:rPr>
                <w:rFonts w:cs="Times New Roman"/>
                <w:iCs/>
                <w:szCs w:val="27"/>
              </w:rPr>
            </w:pPr>
            <w:r w:rsidRPr="001B09FE">
              <w:rPr>
                <w:rFonts w:cs="Times New Roman"/>
                <w:iCs/>
                <w:szCs w:val="27"/>
              </w:rPr>
              <w:t>Đất đắp</w:t>
            </w:r>
          </w:p>
        </w:tc>
        <w:tc>
          <w:tcPr>
            <w:tcW w:w="1081" w:type="pct"/>
            <w:vAlign w:val="center"/>
          </w:tcPr>
          <w:p w14:paraId="4B40CA73" w14:textId="77777777" w:rsidR="008D4D3E" w:rsidRPr="001B09FE" w:rsidRDefault="008D4D3E" w:rsidP="008D4D3E">
            <w:pPr>
              <w:adjustRightInd w:val="0"/>
              <w:snapToGrid w:val="0"/>
              <w:spacing w:before="60" w:after="60"/>
              <w:ind w:firstLine="0"/>
              <w:jc w:val="right"/>
              <w:rPr>
                <w:rFonts w:cs="Times New Roman"/>
                <w:iCs/>
                <w:szCs w:val="27"/>
              </w:rPr>
            </w:pPr>
            <w:r w:rsidRPr="001B09FE">
              <w:rPr>
                <w:rFonts w:cs="Times New Roman"/>
                <w:iCs/>
                <w:szCs w:val="27"/>
              </w:rPr>
              <w:t>41.362 m</w:t>
            </w:r>
            <w:r w:rsidRPr="001B09FE">
              <w:rPr>
                <w:rFonts w:cs="Times New Roman"/>
                <w:iCs/>
                <w:szCs w:val="27"/>
                <w:vertAlign w:val="superscript"/>
              </w:rPr>
              <w:t>3</w:t>
            </w:r>
          </w:p>
        </w:tc>
        <w:tc>
          <w:tcPr>
            <w:tcW w:w="1237" w:type="pct"/>
            <w:vAlign w:val="center"/>
          </w:tcPr>
          <w:p w14:paraId="0FA381CF" w14:textId="77777777" w:rsidR="008D4D3E" w:rsidRPr="001B09FE" w:rsidRDefault="008D4D3E" w:rsidP="008D4D3E">
            <w:pPr>
              <w:adjustRightInd w:val="0"/>
              <w:snapToGrid w:val="0"/>
              <w:spacing w:before="60" w:after="60"/>
              <w:ind w:left="-100" w:right="-108" w:firstLine="0"/>
              <w:jc w:val="center"/>
              <w:rPr>
                <w:rFonts w:cs="Times New Roman"/>
                <w:szCs w:val="27"/>
              </w:rPr>
            </w:pPr>
            <w:r w:rsidRPr="001B09FE">
              <w:rPr>
                <w:rFonts w:cs="Times New Roman"/>
                <w:szCs w:val="27"/>
              </w:rPr>
              <w:t>1,45</w:t>
            </w:r>
          </w:p>
        </w:tc>
        <w:tc>
          <w:tcPr>
            <w:tcW w:w="1069" w:type="pct"/>
            <w:vAlign w:val="center"/>
          </w:tcPr>
          <w:p w14:paraId="0EB7A87C" w14:textId="77777777" w:rsidR="008D4D3E" w:rsidRPr="001B09FE" w:rsidRDefault="008D4D3E" w:rsidP="008D4D3E">
            <w:pPr>
              <w:adjustRightInd w:val="0"/>
              <w:snapToGrid w:val="0"/>
              <w:spacing w:before="60" w:after="60"/>
              <w:ind w:left="-107" w:right="-56" w:firstLine="0"/>
              <w:jc w:val="right"/>
              <w:rPr>
                <w:rFonts w:cs="Times New Roman"/>
                <w:szCs w:val="27"/>
              </w:rPr>
            </w:pPr>
            <w:r w:rsidRPr="001B09FE">
              <w:rPr>
                <w:rFonts w:cs="Times New Roman"/>
                <w:szCs w:val="27"/>
              </w:rPr>
              <w:t>59.974,90</w:t>
            </w:r>
          </w:p>
        </w:tc>
      </w:tr>
      <w:tr w:rsidR="001B09FE" w:rsidRPr="001B09FE" w14:paraId="5A0E634B" w14:textId="77777777" w:rsidTr="000A55E9">
        <w:trPr>
          <w:trHeight w:val="113"/>
          <w:jc w:val="center"/>
        </w:trPr>
        <w:tc>
          <w:tcPr>
            <w:tcW w:w="343" w:type="pct"/>
            <w:vAlign w:val="center"/>
          </w:tcPr>
          <w:p w14:paraId="19969D44" w14:textId="77777777" w:rsidR="008D4D3E" w:rsidRPr="001B09FE" w:rsidRDefault="008D4D3E" w:rsidP="008D4D3E">
            <w:pPr>
              <w:adjustRightInd w:val="0"/>
              <w:snapToGrid w:val="0"/>
              <w:spacing w:before="60" w:after="60"/>
              <w:ind w:firstLine="0"/>
              <w:jc w:val="center"/>
              <w:rPr>
                <w:rFonts w:cs="Times New Roman"/>
                <w:bCs/>
                <w:iCs/>
                <w:szCs w:val="27"/>
              </w:rPr>
            </w:pPr>
            <w:r w:rsidRPr="001B09FE">
              <w:rPr>
                <w:rFonts w:cs="Times New Roman"/>
                <w:bCs/>
                <w:iCs/>
                <w:szCs w:val="27"/>
              </w:rPr>
              <w:t>6</w:t>
            </w:r>
          </w:p>
        </w:tc>
        <w:tc>
          <w:tcPr>
            <w:tcW w:w="1270" w:type="pct"/>
            <w:vAlign w:val="center"/>
          </w:tcPr>
          <w:p w14:paraId="421BF2E0" w14:textId="77777777" w:rsidR="008D4D3E" w:rsidRPr="001B09FE" w:rsidRDefault="008D4D3E" w:rsidP="008D4D3E">
            <w:pPr>
              <w:adjustRightInd w:val="0"/>
              <w:snapToGrid w:val="0"/>
              <w:spacing w:before="60" w:after="60"/>
              <w:ind w:firstLine="0"/>
              <w:rPr>
                <w:rFonts w:cs="Times New Roman"/>
                <w:bCs/>
                <w:iCs/>
                <w:szCs w:val="27"/>
              </w:rPr>
            </w:pPr>
            <w:r w:rsidRPr="001B09FE">
              <w:rPr>
                <w:rFonts w:cs="Times New Roman"/>
                <w:szCs w:val="27"/>
              </w:rPr>
              <w:t>Cát các loại</w:t>
            </w:r>
          </w:p>
        </w:tc>
        <w:tc>
          <w:tcPr>
            <w:tcW w:w="1081" w:type="pct"/>
            <w:vAlign w:val="center"/>
          </w:tcPr>
          <w:p w14:paraId="4541458E" w14:textId="77777777" w:rsidR="008D4D3E" w:rsidRPr="001B09FE" w:rsidRDefault="008D4D3E" w:rsidP="008D4D3E">
            <w:pPr>
              <w:numPr>
                <w:ilvl w:val="12"/>
                <w:numId w:val="0"/>
              </w:numPr>
              <w:adjustRightInd w:val="0"/>
              <w:snapToGrid w:val="0"/>
              <w:spacing w:before="60" w:after="60"/>
              <w:jc w:val="right"/>
              <w:rPr>
                <w:rFonts w:cs="Times New Roman"/>
                <w:szCs w:val="27"/>
              </w:rPr>
            </w:pPr>
            <w:r w:rsidRPr="001B09FE">
              <w:rPr>
                <w:rFonts w:cs="Times New Roman"/>
                <w:szCs w:val="27"/>
              </w:rPr>
              <w:t>24.615 m</w:t>
            </w:r>
            <w:r w:rsidRPr="001B09FE">
              <w:rPr>
                <w:rFonts w:cs="Times New Roman"/>
                <w:szCs w:val="27"/>
                <w:vertAlign w:val="superscript"/>
              </w:rPr>
              <w:t>3</w:t>
            </w:r>
          </w:p>
        </w:tc>
        <w:tc>
          <w:tcPr>
            <w:tcW w:w="1237" w:type="pct"/>
            <w:vAlign w:val="center"/>
          </w:tcPr>
          <w:p w14:paraId="74162BAE" w14:textId="77777777" w:rsidR="008D4D3E" w:rsidRPr="001B09FE" w:rsidRDefault="008D4D3E" w:rsidP="008D4D3E">
            <w:pPr>
              <w:numPr>
                <w:ilvl w:val="12"/>
                <w:numId w:val="0"/>
              </w:numPr>
              <w:adjustRightInd w:val="0"/>
              <w:snapToGrid w:val="0"/>
              <w:spacing w:before="60" w:after="60"/>
              <w:jc w:val="center"/>
              <w:rPr>
                <w:rFonts w:cs="Times New Roman"/>
                <w:szCs w:val="27"/>
              </w:rPr>
            </w:pPr>
            <w:r w:rsidRPr="001B09FE">
              <w:rPr>
                <w:rFonts w:cs="Times New Roman"/>
                <w:szCs w:val="27"/>
              </w:rPr>
              <w:t>1,45</w:t>
            </w:r>
          </w:p>
        </w:tc>
        <w:tc>
          <w:tcPr>
            <w:tcW w:w="1069" w:type="pct"/>
            <w:vAlign w:val="center"/>
          </w:tcPr>
          <w:p w14:paraId="11969CE9" w14:textId="77777777" w:rsidR="008D4D3E" w:rsidRPr="001B09FE" w:rsidRDefault="008D4D3E" w:rsidP="008D4D3E">
            <w:pPr>
              <w:adjustRightInd w:val="0"/>
              <w:snapToGrid w:val="0"/>
              <w:spacing w:before="60" w:after="60"/>
              <w:ind w:left="-107" w:right="-56" w:firstLine="0"/>
              <w:jc w:val="right"/>
              <w:rPr>
                <w:rFonts w:cs="Times New Roman"/>
                <w:szCs w:val="27"/>
              </w:rPr>
            </w:pPr>
            <w:r w:rsidRPr="001B09FE">
              <w:rPr>
                <w:rFonts w:cs="Times New Roman"/>
                <w:szCs w:val="27"/>
              </w:rPr>
              <w:t>35.691,75</w:t>
            </w:r>
          </w:p>
        </w:tc>
      </w:tr>
      <w:tr w:rsidR="001B09FE" w:rsidRPr="001B09FE" w14:paraId="5814F95F" w14:textId="77777777" w:rsidTr="000A55E9">
        <w:trPr>
          <w:trHeight w:val="113"/>
          <w:jc w:val="center"/>
        </w:trPr>
        <w:tc>
          <w:tcPr>
            <w:tcW w:w="343" w:type="pct"/>
            <w:vAlign w:val="center"/>
          </w:tcPr>
          <w:p w14:paraId="75042D7A" w14:textId="77777777" w:rsidR="008D4D3E" w:rsidRPr="001B09FE" w:rsidRDefault="008D4D3E" w:rsidP="008D4D3E">
            <w:pPr>
              <w:adjustRightInd w:val="0"/>
              <w:snapToGrid w:val="0"/>
              <w:spacing w:before="60" w:after="60"/>
              <w:ind w:firstLine="0"/>
              <w:jc w:val="center"/>
              <w:rPr>
                <w:rFonts w:cs="Times New Roman"/>
                <w:bCs/>
                <w:iCs/>
                <w:szCs w:val="27"/>
              </w:rPr>
            </w:pPr>
            <w:r w:rsidRPr="001B09FE">
              <w:rPr>
                <w:rFonts w:cs="Times New Roman"/>
                <w:bCs/>
                <w:iCs/>
                <w:szCs w:val="27"/>
              </w:rPr>
              <w:t>7</w:t>
            </w:r>
          </w:p>
        </w:tc>
        <w:tc>
          <w:tcPr>
            <w:tcW w:w="1270" w:type="pct"/>
            <w:vAlign w:val="center"/>
          </w:tcPr>
          <w:p w14:paraId="3C519D7A" w14:textId="77777777" w:rsidR="008D4D3E" w:rsidRPr="001B09FE" w:rsidRDefault="008D4D3E" w:rsidP="008D4D3E">
            <w:pPr>
              <w:adjustRightInd w:val="0"/>
              <w:snapToGrid w:val="0"/>
              <w:spacing w:before="60" w:after="60"/>
              <w:ind w:firstLine="0"/>
              <w:rPr>
                <w:rFonts w:cs="Times New Roman"/>
                <w:bCs/>
                <w:iCs/>
                <w:szCs w:val="27"/>
              </w:rPr>
            </w:pPr>
            <w:r w:rsidRPr="001B09FE">
              <w:rPr>
                <w:rFonts w:cs="Times New Roman"/>
                <w:szCs w:val="27"/>
              </w:rPr>
              <w:t>Đá các loại</w:t>
            </w:r>
          </w:p>
        </w:tc>
        <w:tc>
          <w:tcPr>
            <w:tcW w:w="1081" w:type="pct"/>
            <w:vAlign w:val="center"/>
          </w:tcPr>
          <w:p w14:paraId="22132A6A" w14:textId="77777777" w:rsidR="008D4D3E" w:rsidRPr="001B09FE" w:rsidRDefault="008D4D3E" w:rsidP="008D4D3E">
            <w:pPr>
              <w:numPr>
                <w:ilvl w:val="12"/>
                <w:numId w:val="0"/>
              </w:numPr>
              <w:adjustRightInd w:val="0"/>
              <w:snapToGrid w:val="0"/>
              <w:spacing w:before="60" w:after="60"/>
              <w:jc w:val="right"/>
              <w:rPr>
                <w:rFonts w:cs="Times New Roman"/>
                <w:szCs w:val="27"/>
              </w:rPr>
            </w:pPr>
            <w:r w:rsidRPr="001B09FE">
              <w:rPr>
                <w:rFonts w:cs="Times New Roman"/>
                <w:szCs w:val="27"/>
              </w:rPr>
              <w:t>40.236 m</w:t>
            </w:r>
            <w:r w:rsidRPr="001B09FE">
              <w:rPr>
                <w:rFonts w:cs="Times New Roman"/>
                <w:szCs w:val="27"/>
                <w:vertAlign w:val="superscript"/>
              </w:rPr>
              <w:t>3</w:t>
            </w:r>
          </w:p>
        </w:tc>
        <w:tc>
          <w:tcPr>
            <w:tcW w:w="1237" w:type="pct"/>
            <w:vAlign w:val="center"/>
          </w:tcPr>
          <w:p w14:paraId="544ED6DC" w14:textId="77777777" w:rsidR="008D4D3E" w:rsidRPr="001B09FE" w:rsidRDefault="008D4D3E" w:rsidP="008D4D3E">
            <w:pPr>
              <w:numPr>
                <w:ilvl w:val="12"/>
                <w:numId w:val="0"/>
              </w:numPr>
              <w:adjustRightInd w:val="0"/>
              <w:snapToGrid w:val="0"/>
              <w:spacing w:before="60" w:after="60"/>
              <w:jc w:val="center"/>
              <w:rPr>
                <w:rFonts w:cs="Times New Roman"/>
                <w:szCs w:val="27"/>
              </w:rPr>
            </w:pPr>
            <w:r w:rsidRPr="001B09FE">
              <w:rPr>
                <w:rFonts w:cs="Times New Roman"/>
                <w:szCs w:val="27"/>
              </w:rPr>
              <w:t>1,55</w:t>
            </w:r>
          </w:p>
        </w:tc>
        <w:tc>
          <w:tcPr>
            <w:tcW w:w="1069" w:type="pct"/>
            <w:vAlign w:val="center"/>
          </w:tcPr>
          <w:p w14:paraId="6F959228" w14:textId="77777777" w:rsidR="008D4D3E" w:rsidRPr="001B09FE" w:rsidRDefault="008D4D3E" w:rsidP="008D4D3E">
            <w:pPr>
              <w:adjustRightInd w:val="0"/>
              <w:snapToGrid w:val="0"/>
              <w:spacing w:before="60" w:after="60"/>
              <w:ind w:left="-107" w:right="-56" w:firstLine="0"/>
              <w:jc w:val="right"/>
              <w:rPr>
                <w:rFonts w:cs="Times New Roman"/>
                <w:szCs w:val="27"/>
              </w:rPr>
            </w:pPr>
            <w:r w:rsidRPr="001B09FE">
              <w:rPr>
                <w:rFonts w:cs="Times New Roman"/>
                <w:szCs w:val="27"/>
              </w:rPr>
              <w:t>62.365,80</w:t>
            </w:r>
          </w:p>
        </w:tc>
      </w:tr>
      <w:tr w:rsidR="001B09FE" w:rsidRPr="001B09FE" w14:paraId="37D448C1" w14:textId="77777777" w:rsidTr="000A55E9">
        <w:trPr>
          <w:trHeight w:val="113"/>
          <w:jc w:val="center"/>
        </w:trPr>
        <w:tc>
          <w:tcPr>
            <w:tcW w:w="343" w:type="pct"/>
            <w:vAlign w:val="center"/>
          </w:tcPr>
          <w:p w14:paraId="37AFA0A2" w14:textId="77777777" w:rsidR="008D4D3E" w:rsidRPr="001B09FE" w:rsidRDefault="008D4D3E" w:rsidP="008D4D3E">
            <w:pPr>
              <w:adjustRightInd w:val="0"/>
              <w:snapToGrid w:val="0"/>
              <w:spacing w:before="60" w:after="60"/>
              <w:ind w:firstLine="0"/>
              <w:jc w:val="center"/>
              <w:rPr>
                <w:rFonts w:cs="Times New Roman"/>
                <w:bCs/>
                <w:iCs/>
                <w:szCs w:val="27"/>
                <w:lang w:eastAsia="x-none"/>
              </w:rPr>
            </w:pPr>
            <w:r w:rsidRPr="001B09FE">
              <w:rPr>
                <w:rFonts w:cs="Times New Roman"/>
                <w:bCs/>
                <w:iCs/>
                <w:szCs w:val="27"/>
                <w:lang w:eastAsia="x-none"/>
              </w:rPr>
              <w:t>8</w:t>
            </w:r>
          </w:p>
        </w:tc>
        <w:tc>
          <w:tcPr>
            <w:tcW w:w="1270" w:type="pct"/>
            <w:vAlign w:val="center"/>
          </w:tcPr>
          <w:p w14:paraId="67B228A3" w14:textId="77777777" w:rsidR="008D4D3E" w:rsidRPr="001B09FE" w:rsidRDefault="008D4D3E" w:rsidP="008D4D3E">
            <w:pPr>
              <w:adjustRightInd w:val="0"/>
              <w:snapToGrid w:val="0"/>
              <w:spacing w:before="60" w:after="60"/>
              <w:ind w:firstLine="0"/>
              <w:rPr>
                <w:rFonts w:cs="Times New Roman"/>
                <w:bCs/>
                <w:iCs/>
                <w:szCs w:val="27"/>
              </w:rPr>
            </w:pPr>
            <w:r w:rsidRPr="001B09FE">
              <w:rPr>
                <w:rFonts w:cs="Times New Roman"/>
                <w:szCs w:val="27"/>
              </w:rPr>
              <w:t>Xi măng</w:t>
            </w:r>
          </w:p>
        </w:tc>
        <w:tc>
          <w:tcPr>
            <w:tcW w:w="1081" w:type="pct"/>
            <w:vAlign w:val="center"/>
          </w:tcPr>
          <w:p w14:paraId="38CDE17D" w14:textId="77777777" w:rsidR="008D4D3E" w:rsidRPr="001B09FE" w:rsidRDefault="008D4D3E" w:rsidP="008D4D3E">
            <w:pPr>
              <w:numPr>
                <w:ilvl w:val="12"/>
                <w:numId w:val="0"/>
              </w:numPr>
              <w:adjustRightInd w:val="0"/>
              <w:snapToGrid w:val="0"/>
              <w:spacing w:before="60" w:after="60"/>
              <w:jc w:val="right"/>
              <w:rPr>
                <w:rFonts w:cs="Times New Roman"/>
                <w:szCs w:val="27"/>
              </w:rPr>
            </w:pPr>
            <w:r w:rsidRPr="001B09FE">
              <w:rPr>
                <w:rFonts w:cs="Times New Roman"/>
                <w:szCs w:val="27"/>
              </w:rPr>
              <w:t>16.567.950 kg</w:t>
            </w:r>
          </w:p>
        </w:tc>
        <w:tc>
          <w:tcPr>
            <w:tcW w:w="1237" w:type="pct"/>
            <w:vAlign w:val="center"/>
          </w:tcPr>
          <w:p w14:paraId="4D503DF1" w14:textId="77777777" w:rsidR="008D4D3E" w:rsidRPr="001B09FE" w:rsidRDefault="008D4D3E" w:rsidP="008D4D3E">
            <w:pPr>
              <w:numPr>
                <w:ilvl w:val="12"/>
                <w:numId w:val="0"/>
              </w:numPr>
              <w:adjustRightInd w:val="0"/>
              <w:snapToGrid w:val="0"/>
              <w:spacing w:before="60" w:after="60"/>
              <w:jc w:val="center"/>
              <w:rPr>
                <w:rFonts w:cs="Times New Roman"/>
                <w:szCs w:val="27"/>
              </w:rPr>
            </w:pPr>
            <w:r w:rsidRPr="001B09FE">
              <w:rPr>
                <w:rFonts w:cs="Times New Roman"/>
                <w:szCs w:val="27"/>
              </w:rPr>
              <w:t>-</w:t>
            </w:r>
          </w:p>
        </w:tc>
        <w:tc>
          <w:tcPr>
            <w:tcW w:w="1069" w:type="pct"/>
            <w:vAlign w:val="center"/>
          </w:tcPr>
          <w:p w14:paraId="1A6535F9" w14:textId="77777777" w:rsidR="008D4D3E" w:rsidRPr="001B09FE" w:rsidRDefault="008D4D3E" w:rsidP="008D4D3E">
            <w:pPr>
              <w:adjustRightInd w:val="0"/>
              <w:snapToGrid w:val="0"/>
              <w:spacing w:before="60" w:after="60"/>
              <w:ind w:left="-107" w:right="-56" w:firstLine="0"/>
              <w:jc w:val="right"/>
              <w:rPr>
                <w:rFonts w:cs="Times New Roman"/>
                <w:szCs w:val="27"/>
              </w:rPr>
            </w:pPr>
            <w:r w:rsidRPr="001B09FE">
              <w:rPr>
                <w:rFonts w:cs="Times New Roman"/>
                <w:szCs w:val="27"/>
              </w:rPr>
              <w:t>16.567,950</w:t>
            </w:r>
          </w:p>
        </w:tc>
      </w:tr>
      <w:tr w:rsidR="001B09FE" w:rsidRPr="001B09FE" w14:paraId="4F26854C" w14:textId="77777777" w:rsidTr="000A55E9">
        <w:trPr>
          <w:trHeight w:val="113"/>
          <w:jc w:val="center"/>
        </w:trPr>
        <w:tc>
          <w:tcPr>
            <w:tcW w:w="343" w:type="pct"/>
            <w:vAlign w:val="center"/>
          </w:tcPr>
          <w:p w14:paraId="65F7EFE6" w14:textId="77777777" w:rsidR="008D4D3E" w:rsidRPr="001B09FE" w:rsidRDefault="008D4D3E" w:rsidP="008D4D3E">
            <w:pPr>
              <w:adjustRightInd w:val="0"/>
              <w:snapToGrid w:val="0"/>
              <w:spacing w:before="60" w:after="60"/>
              <w:ind w:firstLine="0"/>
              <w:jc w:val="center"/>
              <w:rPr>
                <w:rFonts w:cs="Times New Roman"/>
                <w:bCs/>
                <w:iCs/>
                <w:szCs w:val="27"/>
                <w:lang w:eastAsia="x-none"/>
              </w:rPr>
            </w:pPr>
            <w:r w:rsidRPr="001B09FE">
              <w:rPr>
                <w:rFonts w:cs="Times New Roman"/>
                <w:bCs/>
                <w:iCs/>
                <w:szCs w:val="27"/>
                <w:lang w:eastAsia="x-none"/>
              </w:rPr>
              <w:t>9</w:t>
            </w:r>
          </w:p>
        </w:tc>
        <w:tc>
          <w:tcPr>
            <w:tcW w:w="1270" w:type="pct"/>
            <w:vAlign w:val="center"/>
          </w:tcPr>
          <w:p w14:paraId="73BB37F2" w14:textId="77777777" w:rsidR="008D4D3E" w:rsidRPr="001B09FE" w:rsidRDefault="008D4D3E" w:rsidP="008D4D3E">
            <w:pPr>
              <w:adjustRightInd w:val="0"/>
              <w:snapToGrid w:val="0"/>
              <w:spacing w:before="60" w:after="60"/>
              <w:ind w:firstLine="0"/>
              <w:rPr>
                <w:rFonts w:cs="Times New Roman"/>
                <w:szCs w:val="27"/>
              </w:rPr>
            </w:pPr>
            <w:r w:rsidRPr="001B09FE">
              <w:rPr>
                <w:rFonts w:cs="Times New Roman"/>
                <w:szCs w:val="27"/>
              </w:rPr>
              <w:t>Thép</w:t>
            </w:r>
          </w:p>
        </w:tc>
        <w:tc>
          <w:tcPr>
            <w:tcW w:w="1081" w:type="pct"/>
            <w:vAlign w:val="center"/>
          </w:tcPr>
          <w:p w14:paraId="705E469B" w14:textId="77777777" w:rsidR="008D4D3E" w:rsidRPr="001B09FE" w:rsidRDefault="008D4D3E" w:rsidP="008D4D3E">
            <w:pPr>
              <w:numPr>
                <w:ilvl w:val="12"/>
                <w:numId w:val="0"/>
              </w:numPr>
              <w:adjustRightInd w:val="0"/>
              <w:snapToGrid w:val="0"/>
              <w:spacing w:before="60" w:after="60"/>
              <w:jc w:val="right"/>
              <w:rPr>
                <w:rFonts w:cs="Times New Roman"/>
                <w:szCs w:val="27"/>
              </w:rPr>
            </w:pPr>
            <w:r w:rsidRPr="001B09FE">
              <w:rPr>
                <w:rFonts w:cs="Times New Roman"/>
                <w:szCs w:val="27"/>
              </w:rPr>
              <w:t>2.840 tấn</w:t>
            </w:r>
          </w:p>
        </w:tc>
        <w:tc>
          <w:tcPr>
            <w:tcW w:w="1237" w:type="pct"/>
            <w:vAlign w:val="center"/>
          </w:tcPr>
          <w:p w14:paraId="6BC7A6B6" w14:textId="77777777" w:rsidR="008D4D3E" w:rsidRPr="001B09FE" w:rsidRDefault="008D4D3E" w:rsidP="008D4D3E">
            <w:pPr>
              <w:numPr>
                <w:ilvl w:val="12"/>
                <w:numId w:val="0"/>
              </w:numPr>
              <w:adjustRightInd w:val="0"/>
              <w:snapToGrid w:val="0"/>
              <w:spacing w:before="60" w:after="60"/>
              <w:jc w:val="center"/>
              <w:rPr>
                <w:rFonts w:cs="Times New Roman"/>
                <w:szCs w:val="27"/>
              </w:rPr>
            </w:pPr>
            <w:r w:rsidRPr="001B09FE">
              <w:rPr>
                <w:rFonts w:cs="Times New Roman"/>
                <w:szCs w:val="27"/>
              </w:rPr>
              <w:t>-</w:t>
            </w:r>
          </w:p>
        </w:tc>
        <w:tc>
          <w:tcPr>
            <w:tcW w:w="1069" w:type="pct"/>
            <w:vAlign w:val="center"/>
          </w:tcPr>
          <w:p w14:paraId="65537E70" w14:textId="77777777" w:rsidR="008D4D3E" w:rsidRPr="001B09FE" w:rsidRDefault="008D4D3E" w:rsidP="008D4D3E">
            <w:pPr>
              <w:adjustRightInd w:val="0"/>
              <w:snapToGrid w:val="0"/>
              <w:spacing w:before="60" w:after="60"/>
              <w:ind w:left="-107" w:right="-56" w:firstLine="0"/>
              <w:jc w:val="right"/>
              <w:rPr>
                <w:rFonts w:cs="Times New Roman"/>
                <w:szCs w:val="27"/>
              </w:rPr>
            </w:pPr>
            <w:r w:rsidRPr="001B09FE">
              <w:rPr>
                <w:rFonts w:cs="Times New Roman"/>
                <w:szCs w:val="27"/>
              </w:rPr>
              <w:t>2.840,00</w:t>
            </w:r>
          </w:p>
        </w:tc>
      </w:tr>
      <w:tr w:rsidR="001B09FE" w:rsidRPr="001B09FE" w14:paraId="1CC428BE" w14:textId="77777777" w:rsidTr="000A55E9">
        <w:trPr>
          <w:trHeight w:val="113"/>
          <w:jc w:val="center"/>
        </w:trPr>
        <w:tc>
          <w:tcPr>
            <w:tcW w:w="343" w:type="pct"/>
            <w:vAlign w:val="center"/>
          </w:tcPr>
          <w:p w14:paraId="13D4A30F" w14:textId="77777777" w:rsidR="008D4D3E" w:rsidRPr="001B09FE" w:rsidRDefault="008D4D3E" w:rsidP="008D4D3E">
            <w:pPr>
              <w:adjustRightInd w:val="0"/>
              <w:snapToGrid w:val="0"/>
              <w:spacing w:before="60" w:after="60"/>
              <w:ind w:firstLine="0"/>
              <w:jc w:val="center"/>
              <w:rPr>
                <w:rFonts w:cs="Times New Roman"/>
                <w:bCs/>
                <w:iCs/>
                <w:szCs w:val="27"/>
                <w:lang w:eastAsia="x-none"/>
              </w:rPr>
            </w:pPr>
            <w:r w:rsidRPr="001B09FE">
              <w:rPr>
                <w:rFonts w:cs="Times New Roman"/>
                <w:bCs/>
                <w:iCs/>
                <w:szCs w:val="27"/>
                <w:lang w:eastAsia="x-none"/>
              </w:rPr>
              <w:t>10</w:t>
            </w:r>
          </w:p>
        </w:tc>
        <w:tc>
          <w:tcPr>
            <w:tcW w:w="1270" w:type="pct"/>
            <w:vAlign w:val="center"/>
          </w:tcPr>
          <w:p w14:paraId="5F801FE2" w14:textId="77777777" w:rsidR="008D4D3E" w:rsidRPr="001B09FE" w:rsidRDefault="008D4D3E" w:rsidP="008D4D3E">
            <w:pPr>
              <w:adjustRightInd w:val="0"/>
              <w:snapToGrid w:val="0"/>
              <w:spacing w:before="60" w:after="60"/>
              <w:ind w:firstLine="0"/>
              <w:rPr>
                <w:rFonts w:cs="Times New Roman"/>
                <w:szCs w:val="27"/>
              </w:rPr>
            </w:pPr>
            <w:r w:rsidRPr="001B09FE">
              <w:rPr>
                <w:rFonts w:cs="Times New Roman"/>
                <w:szCs w:val="27"/>
              </w:rPr>
              <w:t>Bê tông các loại</w:t>
            </w:r>
          </w:p>
        </w:tc>
        <w:tc>
          <w:tcPr>
            <w:tcW w:w="1081" w:type="pct"/>
            <w:vAlign w:val="center"/>
          </w:tcPr>
          <w:p w14:paraId="51540C19" w14:textId="77777777" w:rsidR="008D4D3E" w:rsidRPr="001B09FE" w:rsidRDefault="008D4D3E" w:rsidP="008D4D3E">
            <w:pPr>
              <w:numPr>
                <w:ilvl w:val="12"/>
                <w:numId w:val="0"/>
              </w:numPr>
              <w:adjustRightInd w:val="0"/>
              <w:snapToGrid w:val="0"/>
              <w:spacing w:before="60" w:after="60"/>
              <w:jc w:val="right"/>
              <w:rPr>
                <w:rFonts w:cs="Times New Roman"/>
                <w:szCs w:val="27"/>
              </w:rPr>
            </w:pPr>
            <w:r w:rsidRPr="001B09FE">
              <w:rPr>
                <w:rFonts w:cs="Times New Roman"/>
                <w:szCs w:val="27"/>
              </w:rPr>
              <w:t>47.337 m</w:t>
            </w:r>
            <w:r w:rsidRPr="001B09FE">
              <w:rPr>
                <w:rFonts w:cs="Times New Roman"/>
                <w:szCs w:val="27"/>
                <w:vertAlign w:val="superscript"/>
              </w:rPr>
              <w:t>3</w:t>
            </w:r>
          </w:p>
        </w:tc>
        <w:tc>
          <w:tcPr>
            <w:tcW w:w="1237" w:type="pct"/>
            <w:vAlign w:val="center"/>
          </w:tcPr>
          <w:p w14:paraId="2061039C" w14:textId="77777777" w:rsidR="008D4D3E" w:rsidRPr="001B09FE" w:rsidRDefault="008D4D3E" w:rsidP="008D4D3E">
            <w:pPr>
              <w:numPr>
                <w:ilvl w:val="12"/>
                <w:numId w:val="0"/>
              </w:numPr>
              <w:adjustRightInd w:val="0"/>
              <w:snapToGrid w:val="0"/>
              <w:spacing w:before="60" w:after="60"/>
              <w:jc w:val="center"/>
              <w:rPr>
                <w:rFonts w:cs="Times New Roman"/>
                <w:szCs w:val="27"/>
              </w:rPr>
            </w:pPr>
            <w:r w:rsidRPr="001B09FE">
              <w:rPr>
                <w:rFonts w:cs="Times New Roman"/>
                <w:szCs w:val="27"/>
              </w:rPr>
              <w:t>2500 kg/m</w:t>
            </w:r>
            <w:r w:rsidRPr="001B09FE">
              <w:rPr>
                <w:rFonts w:cs="Times New Roman"/>
                <w:szCs w:val="27"/>
                <w:vertAlign w:val="superscript"/>
              </w:rPr>
              <w:t>3</w:t>
            </w:r>
          </w:p>
        </w:tc>
        <w:tc>
          <w:tcPr>
            <w:tcW w:w="1069" w:type="pct"/>
            <w:vAlign w:val="center"/>
          </w:tcPr>
          <w:p w14:paraId="44D43A0F" w14:textId="77777777" w:rsidR="008D4D3E" w:rsidRPr="001B09FE" w:rsidRDefault="008D4D3E" w:rsidP="008D4D3E">
            <w:pPr>
              <w:adjustRightInd w:val="0"/>
              <w:snapToGrid w:val="0"/>
              <w:spacing w:before="60" w:after="60"/>
              <w:ind w:left="-107" w:right="-56" w:firstLine="0"/>
              <w:jc w:val="right"/>
              <w:rPr>
                <w:rFonts w:cs="Times New Roman"/>
                <w:szCs w:val="27"/>
              </w:rPr>
            </w:pPr>
            <w:r w:rsidRPr="001B09FE">
              <w:rPr>
                <w:rFonts w:cs="Times New Roman"/>
                <w:szCs w:val="27"/>
              </w:rPr>
              <w:t>118.342,50</w:t>
            </w:r>
          </w:p>
        </w:tc>
      </w:tr>
      <w:tr w:rsidR="001B09FE" w:rsidRPr="001B09FE" w14:paraId="27797DB2" w14:textId="77777777" w:rsidTr="000A55E9">
        <w:trPr>
          <w:trHeight w:val="113"/>
          <w:jc w:val="center"/>
        </w:trPr>
        <w:tc>
          <w:tcPr>
            <w:tcW w:w="1613" w:type="pct"/>
            <w:gridSpan w:val="2"/>
            <w:vAlign w:val="center"/>
          </w:tcPr>
          <w:p w14:paraId="2C5BCBF4" w14:textId="77777777" w:rsidR="008D4D3E" w:rsidRPr="001B09FE" w:rsidRDefault="008D4D3E" w:rsidP="008D4D3E">
            <w:pPr>
              <w:adjustRightInd w:val="0"/>
              <w:snapToGrid w:val="0"/>
              <w:spacing w:before="60" w:after="60"/>
              <w:ind w:firstLine="0"/>
              <w:jc w:val="center"/>
              <w:rPr>
                <w:rFonts w:cs="Times New Roman"/>
                <w:b/>
                <w:bCs/>
                <w:iCs/>
                <w:szCs w:val="27"/>
              </w:rPr>
            </w:pPr>
            <w:r w:rsidRPr="001B09FE">
              <w:rPr>
                <w:rFonts w:cs="Times New Roman"/>
                <w:b/>
                <w:bCs/>
                <w:iCs/>
                <w:szCs w:val="27"/>
              </w:rPr>
              <w:t>Tổng cộng</w:t>
            </w:r>
          </w:p>
        </w:tc>
        <w:tc>
          <w:tcPr>
            <w:tcW w:w="1081" w:type="pct"/>
            <w:vAlign w:val="center"/>
          </w:tcPr>
          <w:p w14:paraId="58AC1BB1" w14:textId="77777777" w:rsidR="008D4D3E" w:rsidRPr="001B09FE" w:rsidRDefault="008D4D3E" w:rsidP="008D4D3E">
            <w:pPr>
              <w:adjustRightInd w:val="0"/>
              <w:snapToGrid w:val="0"/>
              <w:spacing w:before="60" w:after="60"/>
              <w:ind w:firstLine="0"/>
              <w:jc w:val="center"/>
              <w:rPr>
                <w:rFonts w:cs="Times New Roman"/>
                <w:b/>
                <w:szCs w:val="27"/>
              </w:rPr>
            </w:pPr>
          </w:p>
        </w:tc>
        <w:tc>
          <w:tcPr>
            <w:tcW w:w="1237" w:type="pct"/>
            <w:vAlign w:val="center"/>
          </w:tcPr>
          <w:p w14:paraId="5DAF3D26" w14:textId="77777777" w:rsidR="008D4D3E" w:rsidRPr="001B09FE" w:rsidRDefault="008D4D3E" w:rsidP="008D4D3E">
            <w:pPr>
              <w:adjustRightInd w:val="0"/>
              <w:snapToGrid w:val="0"/>
              <w:spacing w:before="60" w:after="60"/>
              <w:ind w:firstLine="0"/>
              <w:jc w:val="center"/>
              <w:rPr>
                <w:rFonts w:cs="Times New Roman"/>
                <w:b/>
                <w:szCs w:val="27"/>
              </w:rPr>
            </w:pPr>
          </w:p>
        </w:tc>
        <w:tc>
          <w:tcPr>
            <w:tcW w:w="1069" w:type="pct"/>
            <w:vAlign w:val="center"/>
          </w:tcPr>
          <w:p w14:paraId="26C9D191" w14:textId="77777777" w:rsidR="008D4D3E" w:rsidRPr="001B09FE" w:rsidRDefault="008D4D3E" w:rsidP="008D4D3E">
            <w:pPr>
              <w:adjustRightInd w:val="0"/>
              <w:snapToGrid w:val="0"/>
              <w:spacing w:before="60" w:after="60"/>
              <w:ind w:firstLine="0"/>
              <w:jc w:val="right"/>
              <w:rPr>
                <w:rFonts w:cs="Times New Roman"/>
                <w:b/>
                <w:szCs w:val="27"/>
              </w:rPr>
            </w:pPr>
            <w:r w:rsidRPr="001B09FE">
              <w:rPr>
                <w:rFonts w:cs="Times New Roman"/>
                <w:b/>
                <w:szCs w:val="27"/>
              </w:rPr>
              <w:t>351.908,75</w:t>
            </w:r>
          </w:p>
        </w:tc>
      </w:tr>
      <w:tr w:rsidR="001B09FE" w:rsidRPr="001B09FE" w14:paraId="464E9917" w14:textId="77777777" w:rsidTr="000A55E9">
        <w:trPr>
          <w:trHeight w:val="113"/>
          <w:jc w:val="center"/>
        </w:trPr>
        <w:tc>
          <w:tcPr>
            <w:tcW w:w="5000" w:type="pct"/>
            <w:gridSpan w:val="5"/>
            <w:vAlign w:val="center"/>
          </w:tcPr>
          <w:p w14:paraId="7AD7DD38" w14:textId="77777777" w:rsidR="008D4D3E" w:rsidRPr="001B09FE" w:rsidRDefault="008D4D3E" w:rsidP="008D4D3E">
            <w:pPr>
              <w:adjustRightInd w:val="0"/>
              <w:snapToGrid w:val="0"/>
              <w:spacing w:before="60" w:after="60"/>
              <w:ind w:firstLine="0"/>
              <w:jc w:val="center"/>
              <w:rPr>
                <w:rFonts w:cs="Times New Roman"/>
                <w:b/>
                <w:szCs w:val="27"/>
              </w:rPr>
            </w:pPr>
            <w:r w:rsidRPr="001B09FE">
              <w:rPr>
                <w:rFonts w:cs="Times New Roman"/>
                <w:i/>
                <w:szCs w:val="27"/>
              </w:rPr>
              <w:t xml:space="preserve">Ghi chú: </w:t>
            </w:r>
            <w:r w:rsidRPr="001B09FE">
              <w:rPr>
                <w:rFonts w:cs="Times New Roman"/>
                <w:i/>
                <w:szCs w:val="27"/>
                <w:vertAlign w:val="superscript"/>
              </w:rPr>
              <w:t>(1)</w:t>
            </w:r>
            <w:r w:rsidRPr="001B09FE">
              <w:rPr>
                <w:rFonts w:cs="Times New Roman"/>
                <w:i/>
                <w:szCs w:val="27"/>
              </w:rPr>
              <w:t xml:space="preserve"> Quyết định số 1329/QĐ-BXD ngày ngày 19/12/2016 của Bộ Xây dựng về việc công bố định mức sử dụng vật liệu trong xây dựng</w:t>
            </w:r>
          </w:p>
        </w:tc>
      </w:tr>
    </w:tbl>
    <w:bookmarkEnd w:id="123"/>
    <w:p w14:paraId="5053E8FD" w14:textId="77777777" w:rsidR="008D4D3E" w:rsidRPr="001B09FE" w:rsidRDefault="008D4D3E" w:rsidP="008D4D3E">
      <w:pPr>
        <w:adjustRightInd w:val="0"/>
        <w:snapToGrid w:val="0"/>
        <w:rPr>
          <w:rFonts w:cs="Times New Roman"/>
          <w:sz w:val="28"/>
          <w:szCs w:val="28"/>
        </w:rPr>
      </w:pPr>
      <w:r w:rsidRPr="001B09FE">
        <w:rPr>
          <w:rFonts w:cs="Times New Roman"/>
          <w:sz w:val="28"/>
          <w:szCs w:val="28"/>
        </w:rPr>
        <w:t>- Nguồn điện và nguồn nước trong giai đoạn thi công:</w:t>
      </w:r>
    </w:p>
    <w:p w14:paraId="3E1DFF63" w14:textId="77777777" w:rsidR="008D4D3E" w:rsidRPr="001B09FE" w:rsidRDefault="008D4D3E" w:rsidP="008D4D3E">
      <w:pPr>
        <w:adjustRightInd w:val="0"/>
        <w:snapToGrid w:val="0"/>
        <w:rPr>
          <w:rFonts w:cs="Times New Roman"/>
          <w:sz w:val="28"/>
          <w:szCs w:val="28"/>
        </w:rPr>
      </w:pPr>
      <w:r w:rsidRPr="001B09FE">
        <w:rPr>
          <w:rFonts w:cs="Times New Roman"/>
          <w:sz w:val="28"/>
          <w:szCs w:val="28"/>
        </w:rPr>
        <w:t>+ Nguồn điện sử dụng trong quá trình thi công và giai đoạn hoạt động dự án: Được lấy từ điện lưới Quốc gia.</w:t>
      </w:r>
    </w:p>
    <w:p w14:paraId="1FDB4BC3" w14:textId="77777777" w:rsidR="008D4D3E" w:rsidRPr="001B09FE" w:rsidRDefault="008D4D3E" w:rsidP="008D4D3E">
      <w:pPr>
        <w:rPr>
          <w:rFonts w:cs="Times New Roman"/>
          <w:sz w:val="28"/>
          <w:szCs w:val="28"/>
        </w:rPr>
      </w:pPr>
      <w:r w:rsidRPr="001B09FE">
        <w:rPr>
          <w:rFonts w:cs="Times New Roman"/>
          <w:sz w:val="28"/>
          <w:szCs w:val="28"/>
        </w:rPr>
        <w:t>+ Nguồn nước sử dụng trong quá trình thi công và giai đoạn hoạt động dự án: sử dụng nước giếng khoan trong khu vực Dự án.</w:t>
      </w:r>
    </w:p>
    <w:p w14:paraId="3AF646AA" w14:textId="491E3B42" w:rsidR="008D4D3E" w:rsidRPr="001B09FE" w:rsidRDefault="008D4D3E" w:rsidP="008D4D3E">
      <w:pPr>
        <w:pStyle w:val="Caption"/>
        <w:rPr>
          <w:rFonts w:cs="Times New Roman"/>
          <w:b w:val="0"/>
          <w:bCs/>
          <w:spacing w:val="-4"/>
          <w:sz w:val="28"/>
          <w:szCs w:val="28"/>
          <w:lang w:val="af-ZA"/>
        </w:rPr>
      </w:pPr>
      <w:bookmarkStart w:id="124" w:name="_Toc221150825"/>
      <w:r w:rsidRPr="001B09FE">
        <w:t>Bảng 1.</w:t>
      </w:r>
      <w:fldSimple w:instr=" SEQ Bảng_1. \* ARABIC ">
        <w:r w:rsidR="001B09FE">
          <w:rPr>
            <w:noProof/>
          </w:rPr>
          <w:t>7</w:t>
        </w:r>
      </w:fldSimple>
      <w:r w:rsidRPr="001B09FE">
        <w:rPr>
          <w:rFonts w:cs="Times New Roman"/>
          <w:bCs/>
          <w:spacing w:val="-4"/>
          <w:sz w:val="28"/>
          <w:szCs w:val="28"/>
          <w:lang w:val="af-ZA"/>
        </w:rPr>
        <w:t>. Nhu cầu sử dụng nước của Dự án</w:t>
      </w:r>
      <w:bookmarkEnd w:id="124"/>
    </w:p>
    <w:tbl>
      <w:tblPr>
        <w:tblW w:w="528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7"/>
        <w:gridCol w:w="2655"/>
        <w:gridCol w:w="851"/>
        <w:gridCol w:w="1561"/>
        <w:gridCol w:w="1054"/>
        <w:gridCol w:w="1129"/>
        <w:gridCol w:w="1752"/>
      </w:tblGrid>
      <w:tr w:rsidR="001B09FE" w:rsidRPr="001B09FE" w14:paraId="551AEF6D" w14:textId="77777777" w:rsidTr="000A55E9">
        <w:trPr>
          <w:tblHeader/>
          <w:jc w:val="center"/>
        </w:trPr>
        <w:tc>
          <w:tcPr>
            <w:tcW w:w="301" w:type="pct"/>
            <w:vMerge w:val="restart"/>
            <w:vAlign w:val="center"/>
          </w:tcPr>
          <w:p w14:paraId="1501C4E6" w14:textId="77777777" w:rsidR="008D4D3E" w:rsidRPr="001B09FE" w:rsidRDefault="008D4D3E" w:rsidP="000A55E9">
            <w:pPr>
              <w:numPr>
                <w:ilvl w:val="12"/>
                <w:numId w:val="0"/>
              </w:numPr>
              <w:spacing w:before="40" w:after="40"/>
              <w:jc w:val="center"/>
              <w:rPr>
                <w:rFonts w:cs="Times New Roman"/>
                <w:b/>
                <w:szCs w:val="27"/>
              </w:rPr>
            </w:pPr>
            <w:r w:rsidRPr="001B09FE">
              <w:rPr>
                <w:rFonts w:cs="Times New Roman"/>
                <w:b/>
                <w:szCs w:val="27"/>
              </w:rPr>
              <w:t>TT</w:t>
            </w:r>
          </w:p>
        </w:tc>
        <w:tc>
          <w:tcPr>
            <w:tcW w:w="1404" w:type="pct"/>
            <w:vMerge w:val="restart"/>
            <w:vAlign w:val="center"/>
          </w:tcPr>
          <w:p w14:paraId="7FEB568F" w14:textId="77777777" w:rsidR="008D4D3E" w:rsidRPr="001B09FE" w:rsidRDefault="008D4D3E" w:rsidP="000A55E9">
            <w:pPr>
              <w:numPr>
                <w:ilvl w:val="12"/>
                <w:numId w:val="0"/>
              </w:numPr>
              <w:spacing w:before="40" w:after="40"/>
              <w:jc w:val="center"/>
              <w:rPr>
                <w:rFonts w:cs="Times New Roman"/>
                <w:b/>
                <w:szCs w:val="27"/>
              </w:rPr>
            </w:pPr>
            <w:r w:rsidRPr="001B09FE">
              <w:rPr>
                <w:rFonts w:cs="Times New Roman"/>
                <w:b/>
                <w:szCs w:val="27"/>
              </w:rPr>
              <w:t>Đối tượng sử dụng nước</w:t>
            </w:r>
          </w:p>
        </w:tc>
        <w:tc>
          <w:tcPr>
            <w:tcW w:w="444" w:type="pct"/>
            <w:vMerge w:val="restart"/>
            <w:vAlign w:val="center"/>
          </w:tcPr>
          <w:p w14:paraId="0264B632" w14:textId="77777777" w:rsidR="008D4D3E" w:rsidRPr="001B09FE" w:rsidRDefault="008D4D3E" w:rsidP="000A55E9">
            <w:pPr>
              <w:numPr>
                <w:ilvl w:val="12"/>
                <w:numId w:val="0"/>
              </w:numPr>
              <w:spacing w:before="40" w:after="40"/>
              <w:jc w:val="center"/>
              <w:rPr>
                <w:rFonts w:cs="Times New Roman"/>
                <w:b/>
                <w:szCs w:val="27"/>
              </w:rPr>
            </w:pPr>
            <w:r w:rsidRPr="001B09FE">
              <w:rPr>
                <w:rFonts w:cs="Times New Roman"/>
                <w:b/>
                <w:szCs w:val="27"/>
              </w:rPr>
              <w:t>Quy mô</w:t>
            </w:r>
          </w:p>
        </w:tc>
        <w:tc>
          <w:tcPr>
            <w:tcW w:w="833" w:type="pct"/>
            <w:vMerge w:val="restart"/>
            <w:vAlign w:val="center"/>
          </w:tcPr>
          <w:p w14:paraId="6CAE5495" w14:textId="77777777" w:rsidR="008D4D3E" w:rsidRPr="001B09FE" w:rsidRDefault="008D4D3E" w:rsidP="000A55E9">
            <w:pPr>
              <w:numPr>
                <w:ilvl w:val="12"/>
                <w:numId w:val="0"/>
              </w:numPr>
              <w:spacing w:before="40" w:after="40"/>
              <w:jc w:val="center"/>
              <w:rPr>
                <w:rFonts w:cs="Times New Roman"/>
                <w:b/>
                <w:szCs w:val="27"/>
              </w:rPr>
            </w:pPr>
            <w:r w:rsidRPr="001B09FE">
              <w:rPr>
                <w:rFonts w:cs="Times New Roman"/>
                <w:b/>
                <w:szCs w:val="27"/>
              </w:rPr>
              <w:t>Tiêu chuẩn cấp nước 13606:2023</w:t>
            </w:r>
          </w:p>
        </w:tc>
        <w:tc>
          <w:tcPr>
            <w:tcW w:w="1085" w:type="pct"/>
            <w:gridSpan w:val="2"/>
            <w:vAlign w:val="center"/>
          </w:tcPr>
          <w:p w14:paraId="76EFCFB7" w14:textId="77777777" w:rsidR="008D4D3E" w:rsidRPr="001B09FE" w:rsidRDefault="008D4D3E" w:rsidP="000A55E9">
            <w:pPr>
              <w:numPr>
                <w:ilvl w:val="12"/>
                <w:numId w:val="0"/>
              </w:numPr>
              <w:spacing w:before="40" w:after="40"/>
              <w:jc w:val="center"/>
              <w:rPr>
                <w:rFonts w:cs="Times New Roman"/>
                <w:b/>
                <w:szCs w:val="27"/>
              </w:rPr>
            </w:pPr>
            <w:r w:rsidRPr="001B09FE">
              <w:rPr>
                <w:rFonts w:cs="Times New Roman"/>
                <w:b/>
                <w:szCs w:val="27"/>
              </w:rPr>
              <w:t>Khối lượng nước (m</w:t>
            </w:r>
            <w:r w:rsidRPr="001B09FE">
              <w:rPr>
                <w:rFonts w:cs="Times New Roman"/>
                <w:b/>
                <w:szCs w:val="27"/>
                <w:vertAlign w:val="superscript"/>
              </w:rPr>
              <w:t>3</w:t>
            </w:r>
            <w:r w:rsidRPr="001B09FE">
              <w:rPr>
                <w:rFonts w:cs="Times New Roman"/>
                <w:b/>
                <w:szCs w:val="27"/>
              </w:rPr>
              <w:t>/ng.đ)</w:t>
            </w:r>
          </w:p>
        </w:tc>
        <w:tc>
          <w:tcPr>
            <w:tcW w:w="932" w:type="pct"/>
            <w:vMerge w:val="restart"/>
          </w:tcPr>
          <w:p w14:paraId="69008C80" w14:textId="77777777" w:rsidR="008D4D3E" w:rsidRPr="001B09FE" w:rsidRDefault="008D4D3E" w:rsidP="000A55E9">
            <w:pPr>
              <w:numPr>
                <w:ilvl w:val="12"/>
                <w:numId w:val="0"/>
              </w:numPr>
              <w:spacing w:before="40" w:after="40"/>
              <w:jc w:val="center"/>
              <w:rPr>
                <w:rFonts w:cs="Times New Roman"/>
                <w:b/>
                <w:szCs w:val="27"/>
              </w:rPr>
            </w:pPr>
            <w:r w:rsidRPr="001B09FE">
              <w:rPr>
                <w:rFonts w:cs="Times New Roman"/>
                <w:b/>
                <w:szCs w:val="27"/>
              </w:rPr>
              <w:t>Nhu cầu sử dụng (m</w:t>
            </w:r>
            <w:r w:rsidRPr="001B09FE">
              <w:rPr>
                <w:rFonts w:cs="Times New Roman"/>
                <w:b/>
                <w:szCs w:val="27"/>
                <w:vertAlign w:val="superscript"/>
              </w:rPr>
              <w:t>3</w:t>
            </w:r>
            <w:r w:rsidRPr="001B09FE">
              <w:rPr>
                <w:rFonts w:cs="Times New Roman"/>
                <w:b/>
                <w:szCs w:val="27"/>
              </w:rPr>
              <w:t>)</w:t>
            </w:r>
          </w:p>
        </w:tc>
      </w:tr>
      <w:tr w:rsidR="001B09FE" w:rsidRPr="001B09FE" w14:paraId="2591A138" w14:textId="77777777" w:rsidTr="000A55E9">
        <w:trPr>
          <w:tblHeader/>
          <w:jc w:val="center"/>
        </w:trPr>
        <w:tc>
          <w:tcPr>
            <w:tcW w:w="301" w:type="pct"/>
            <w:vMerge/>
            <w:vAlign w:val="center"/>
          </w:tcPr>
          <w:p w14:paraId="05601C24" w14:textId="77777777" w:rsidR="008D4D3E" w:rsidRPr="001B09FE" w:rsidRDefault="008D4D3E" w:rsidP="000A55E9">
            <w:pPr>
              <w:numPr>
                <w:ilvl w:val="12"/>
                <w:numId w:val="0"/>
              </w:numPr>
              <w:spacing w:before="40" w:after="40"/>
              <w:jc w:val="center"/>
              <w:rPr>
                <w:rFonts w:cs="Times New Roman"/>
                <w:b/>
                <w:szCs w:val="27"/>
              </w:rPr>
            </w:pPr>
          </w:p>
        </w:tc>
        <w:tc>
          <w:tcPr>
            <w:tcW w:w="1404" w:type="pct"/>
            <w:vMerge/>
            <w:vAlign w:val="center"/>
          </w:tcPr>
          <w:p w14:paraId="53244800" w14:textId="77777777" w:rsidR="008D4D3E" w:rsidRPr="001B09FE" w:rsidRDefault="008D4D3E" w:rsidP="000A55E9">
            <w:pPr>
              <w:numPr>
                <w:ilvl w:val="12"/>
                <w:numId w:val="0"/>
              </w:numPr>
              <w:spacing w:before="40" w:after="40"/>
              <w:rPr>
                <w:rFonts w:cs="Times New Roman"/>
                <w:b/>
                <w:szCs w:val="27"/>
              </w:rPr>
            </w:pPr>
          </w:p>
        </w:tc>
        <w:tc>
          <w:tcPr>
            <w:tcW w:w="444" w:type="pct"/>
            <w:vMerge/>
            <w:vAlign w:val="center"/>
          </w:tcPr>
          <w:p w14:paraId="31EB074F" w14:textId="77777777" w:rsidR="008D4D3E" w:rsidRPr="001B09FE" w:rsidRDefault="008D4D3E" w:rsidP="000A55E9">
            <w:pPr>
              <w:numPr>
                <w:ilvl w:val="12"/>
                <w:numId w:val="0"/>
              </w:numPr>
              <w:spacing w:before="40" w:after="40"/>
              <w:jc w:val="center"/>
              <w:rPr>
                <w:rFonts w:cs="Times New Roman"/>
                <w:b/>
                <w:szCs w:val="27"/>
              </w:rPr>
            </w:pPr>
          </w:p>
        </w:tc>
        <w:tc>
          <w:tcPr>
            <w:tcW w:w="833" w:type="pct"/>
            <w:vMerge/>
            <w:vAlign w:val="center"/>
          </w:tcPr>
          <w:p w14:paraId="20843D57" w14:textId="77777777" w:rsidR="008D4D3E" w:rsidRPr="001B09FE" w:rsidRDefault="008D4D3E" w:rsidP="000A55E9">
            <w:pPr>
              <w:numPr>
                <w:ilvl w:val="12"/>
                <w:numId w:val="0"/>
              </w:numPr>
              <w:spacing w:before="40" w:after="40"/>
              <w:jc w:val="center"/>
              <w:rPr>
                <w:rFonts w:cs="Times New Roman"/>
                <w:b/>
                <w:szCs w:val="27"/>
              </w:rPr>
            </w:pPr>
          </w:p>
        </w:tc>
        <w:tc>
          <w:tcPr>
            <w:tcW w:w="479" w:type="pct"/>
            <w:vAlign w:val="center"/>
          </w:tcPr>
          <w:p w14:paraId="0C31EBB4" w14:textId="77777777" w:rsidR="008D4D3E" w:rsidRPr="001B09FE" w:rsidRDefault="008D4D3E" w:rsidP="000A55E9">
            <w:pPr>
              <w:numPr>
                <w:ilvl w:val="12"/>
                <w:numId w:val="0"/>
              </w:numPr>
              <w:spacing w:before="40" w:after="40"/>
              <w:jc w:val="center"/>
              <w:rPr>
                <w:rFonts w:cs="Times New Roman"/>
                <w:b/>
                <w:szCs w:val="27"/>
              </w:rPr>
            </w:pPr>
            <w:r w:rsidRPr="001B09FE">
              <w:rPr>
                <w:rFonts w:cs="Times New Roman"/>
                <w:b/>
                <w:szCs w:val="27"/>
              </w:rPr>
              <w:t>Định kỳ</w:t>
            </w:r>
          </w:p>
        </w:tc>
        <w:tc>
          <w:tcPr>
            <w:tcW w:w="607" w:type="pct"/>
            <w:vAlign w:val="center"/>
          </w:tcPr>
          <w:p w14:paraId="722C1B99" w14:textId="77777777" w:rsidR="008D4D3E" w:rsidRPr="001B09FE" w:rsidRDefault="008D4D3E" w:rsidP="000A55E9">
            <w:pPr>
              <w:numPr>
                <w:ilvl w:val="12"/>
                <w:numId w:val="0"/>
              </w:numPr>
              <w:spacing w:before="40" w:after="40"/>
              <w:jc w:val="center"/>
              <w:rPr>
                <w:rFonts w:cs="Times New Roman"/>
                <w:b/>
                <w:szCs w:val="27"/>
              </w:rPr>
            </w:pPr>
            <w:r w:rsidRPr="001B09FE">
              <w:rPr>
                <w:rFonts w:cs="Times New Roman"/>
                <w:b/>
                <w:szCs w:val="27"/>
              </w:rPr>
              <w:t>Không định kỳ</w:t>
            </w:r>
          </w:p>
        </w:tc>
        <w:tc>
          <w:tcPr>
            <w:tcW w:w="932" w:type="pct"/>
            <w:vMerge/>
          </w:tcPr>
          <w:p w14:paraId="212BBA2A" w14:textId="77777777" w:rsidR="008D4D3E" w:rsidRPr="001B09FE" w:rsidRDefault="008D4D3E" w:rsidP="000A55E9">
            <w:pPr>
              <w:numPr>
                <w:ilvl w:val="12"/>
                <w:numId w:val="0"/>
              </w:numPr>
              <w:spacing w:before="40" w:after="40"/>
              <w:jc w:val="center"/>
              <w:rPr>
                <w:rFonts w:cs="Times New Roman"/>
                <w:b/>
                <w:szCs w:val="27"/>
              </w:rPr>
            </w:pPr>
          </w:p>
        </w:tc>
      </w:tr>
      <w:tr w:rsidR="001B09FE" w:rsidRPr="001B09FE" w14:paraId="65E6E62E" w14:textId="77777777" w:rsidTr="000A55E9">
        <w:trPr>
          <w:jc w:val="center"/>
        </w:trPr>
        <w:tc>
          <w:tcPr>
            <w:tcW w:w="301" w:type="pct"/>
            <w:vAlign w:val="center"/>
          </w:tcPr>
          <w:p w14:paraId="5EE2B184" w14:textId="77777777" w:rsidR="008D4D3E" w:rsidRPr="001B09FE" w:rsidRDefault="008D4D3E" w:rsidP="000A55E9">
            <w:pPr>
              <w:numPr>
                <w:ilvl w:val="12"/>
                <w:numId w:val="0"/>
              </w:numPr>
              <w:spacing w:before="40" w:after="40"/>
              <w:jc w:val="center"/>
              <w:rPr>
                <w:rFonts w:cs="Times New Roman"/>
                <w:bCs/>
                <w:szCs w:val="27"/>
              </w:rPr>
            </w:pPr>
            <w:r w:rsidRPr="001B09FE">
              <w:rPr>
                <w:rFonts w:cs="Times New Roman"/>
                <w:bCs/>
                <w:szCs w:val="27"/>
              </w:rPr>
              <w:t xml:space="preserve">1 </w:t>
            </w:r>
          </w:p>
        </w:tc>
        <w:tc>
          <w:tcPr>
            <w:tcW w:w="1404" w:type="pct"/>
            <w:vAlign w:val="center"/>
          </w:tcPr>
          <w:p w14:paraId="39C0FC6E" w14:textId="77777777" w:rsidR="008D4D3E" w:rsidRPr="001B09FE" w:rsidRDefault="008D4D3E" w:rsidP="000A55E9">
            <w:pPr>
              <w:numPr>
                <w:ilvl w:val="12"/>
                <w:numId w:val="0"/>
              </w:numPr>
              <w:spacing w:before="40" w:after="40"/>
              <w:rPr>
                <w:rFonts w:cs="Times New Roman"/>
                <w:bCs/>
                <w:szCs w:val="27"/>
              </w:rPr>
            </w:pPr>
            <w:r w:rsidRPr="001B09FE">
              <w:rPr>
                <w:rFonts w:cs="Times New Roman"/>
                <w:bCs/>
                <w:szCs w:val="27"/>
              </w:rPr>
              <w:t>Nước sinh hoạt</w:t>
            </w:r>
          </w:p>
        </w:tc>
        <w:tc>
          <w:tcPr>
            <w:tcW w:w="444" w:type="pct"/>
            <w:vAlign w:val="center"/>
          </w:tcPr>
          <w:p w14:paraId="3BA0DBE2" w14:textId="77777777" w:rsidR="008D4D3E" w:rsidRPr="001B09FE" w:rsidRDefault="008D4D3E" w:rsidP="000A55E9">
            <w:pPr>
              <w:numPr>
                <w:ilvl w:val="12"/>
                <w:numId w:val="0"/>
              </w:numPr>
              <w:spacing w:before="40" w:after="40"/>
              <w:jc w:val="center"/>
              <w:rPr>
                <w:rFonts w:cs="Times New Roman"/>
                <w:b/>
                <w:bCs/>
                <w:szCs w:val="27"/>
              </w:rPr>
            </w:pPr>
            <w:r w:rsidRPr="001B09FE">
              <w:rPr>
                <w:rFonts w:cs="Times New Roman"/>
                <w:szCs w:val="27"/>
              </w:rPr>
              <w:t>750 người</w:t>
            </w:r>
          </w:p>
        </w:tc>
        <w:tc>
          <w:tcPr>
            <w:tcW w:w="833" w:type="pct"/>
            <w:vAlign w:val="center"/>
          </w:tcPr>
          <w:p w14:paraId="2520315D" w14:textId="77777777" w:rsidR="008D4D3E" w:rsidRPr="001B09FE" w:rsidRDefault="008D4D3E" w:rsidP="000A55E9">
            <w:pPr>
              <w:numPr>
                <w:ilvl w:val="12"/>
                <w:numId w:val="0"/>
              </w:numPr>
              <w:spacing w:before="40" w:after="40"/>
              <w:jc w:val="center"/>
              <w:rPr>
                <w:rFonts w:cs="Times New Roman"/>
                <w:b/>
                <w:bCs/>
                <w:i/>
                <w:szCs w:val="27"/>
              </w:rPr>
            </w:pPr>
            <w:r w:rsidRPr="001B09FE">
              <w:rPr>
                <w:rFonts w:cs="Times New Roman"/>
                <w:iCs/>
                <w:szCs w:val="27"/>
              </w:rPr>
              <w:t>120L/người</w:t>
            </w:r>
          </w:p>
        </w:tc>
        <w:tc>
          <w:tcPr>
            <w:tcW w:w="479" w:type="pct"/>
            <w:vAlign w:val="center"/>
          </w:tcPr>
          <w:p w14:paraId="5F128278" w14:textId="77777777" w:rsidR="008D4D3E" w:rsidRPr="001B09FE" w:rsidRDefault="008D4D3E" w:rsidP="000A55E9">
            <w:pPr>
              <w:spacing w:before="40" w:after="40"/>
              <w:jc w:val="center"/>
              <w:rPr>
                <w:rFonts w:cs="Times New Roman"/>
                <w:b/>
                <w:bCs/>
                <w:szCs w:val="27"/>
                <w:lang w:eastAsia="zh-CN"/>
              </w:rPr>
            </w:pPr>
            <w:r w:rsidRPr="001B09FE">
              <w:rPr>
                <w:rFonts w:cs="Times New Roman"/>
                <w:szCs w:val="27"/>
                <w:lang w:eastAsia="zh-CN"/>
              </w:rPr>
              <w:t>90</w:t>
            </w:r>
          </w:p>
        </w:tc>
        <w:tc>
          <w:tcPr>
            <w:tcW w:w="607" w:type="pct"/>
            <w:vAlign w:val="center"/>
          </w:tcPr>
          <w:p w14:paraId="64240C95" w14:textId="77777777" w:rsidR="008D4D3E" w:rsidRPr="001B09FE" w:rsidRDefault="008D4D3E" w:rsidP="000A55E9">
            <w:pPr>
              <w:spacing w:before="40" w:after="40"/>
              <w:jc w:val="right"/>
              <w:rPr>
                <w:rFonts w:cs="Times New Roman"/>
                <w:b/>
                <w:bCs/>
                <w:szCs w:val="27"/>
                <w:lang w:eastAsia="zh-CN"/>
              </w:rPr>
            </w:pPr>
            <w:r w:rsidRPr="001B09FE">
              <w:rPr>
                <w:rFonts w:cs="Times New Roman"/>
                <w:szCs w:val="27"/>
                <w:lang w:eastAsia="zh-CN"/>
              </w:rPr>
              <w:t> </w:t>
            </w:r>
          </w:p>
        </w:tc>
        <w:tc>
          <w:tcPr>
            <w:tcW w:w="932" w:type="pct"/>
            <w:vAlign w:val="center"/>
          </w:tcPr>
          <w:p w14:paraId="5603ABE9" w14:textId="77777777" w:rsidR="008D4D3E" w:rsidRPr="001B09FE" w:rsidRDefault="008D4D3E" w:rsidP="000A55E9">
            <w:pPr>
              <w:spacing w:before="40" w:after="40"/>
              <w:jc w:val="center"/>
              <w:rPr>
                <w:rFonts w:cs="Times New Roman"/>
                <w:b/>
                <w:bCs/>
                <w:szCs w:val="27"/>
                <w:lang w:eastAsia="zh-CN"/>
              </w:rPr>
            </w:pPr>
            <w:r w:rsidRPr="001B09FE">
              <w:rPr>
                <w:rFonts w:cs="Times New Roman"/>
                <w:szCs w:val="27"/>
                <w:lang w:eastAsia="zh-CN"/>
              </w:rPr>
              <w:t>90</w:t>
            </w:r>
          </w:p>
        </w:tc>
      </w:tr>
      <w:tr w:rsidR="001B09FE" w:rsidRPr="001B09FE" w14:paraId="4CEF8039" w14:textId="77777777" w:rsidTr="000A55E9">
        <w:trPr>
          <w:jc w:val="center"/>
        </w:trPr>
        <w:tc>
          <w:tcPr>
            <w:tcW w:w="301" w:type="pct"/>
            <w:vAlign w:val="center"/>
          </w:tcPr>
          <w:p w14:paraId="66195910" w14:textId="77777777" w:rsidR="008D4D3E" w:rsidRPr="001B09FE" w:rsidRDefault="008D4D3E" w:rsidP="000A55E9">
            <w:pPr>
              <w:numPr>
                <w:ilvl w:val="12"/>
                <w:numId w:val="0"/>
              </w:numPr>
              <w:spacing w:before="40" w:after="40"/>
              <w:jc w:val="center"/>
              <w:rPr>
                <w:rFonts w:cs="Times New Roman"/>
                <w:bCs/>
                <w:szCs w:val="27"/>
              </w:rPr>
            </w:pPr>
            <w:r w:rsidRPr="001B09FE">
              <w:rPr>
                <w:rFonts w:cs="Times New Roman"/>
                <w:bCs/>
                <w:szCs w:val="27"/>
              </w:rPr>
              <w:t>2</w:t>
            </w:r>
          </w:p>
        </w:tc>
        <w:tc>
          <w:tcPr>
            <w:tcW w:w="1404" w:type="pct"/>
            <w:vAlign w:val="center"/>
          </w:tcPr>
          <w:p w14:paraId="757A994B" w14:textId="77777777" w:rsidR="008D4D3E" w:rsidRPr="001B09FE" w:rsidRDefault="008D4D3E" w:rsidP="000A55E9">
            <w:pPr>
              <w:numPr>
                <w:ilvl w:val="12"/>
                <w:numId w:val="0"/>
              </w:numPr>
              <w:spacing w:before="40" w:after="40"/>
              <w:rPr>
                <w:rFonts w:cs="Times New Roman"/>
                <w:bCs/>
                <w:szCs w:val="27"/>
              </w:rPr>
            </w:pPr>
            <w:r w:rsidRPr="001B09FE">
              <w:rPr>
                <w:rFonts w:cs="Times New Roman"/>
                <w:bCs/>
                <w:szCs w:val="27"/>
              </w:rPr>
              <w:t>Nước dịch vụ (nước tưới cây, rửa đường, nước chữa cháy…)</w:t>
            </w:r>
          </w:p>
        </w:tc>
        <w:tc>
          <w:tcPr>
            <w:tcW w:w="444" w:type="pct"/>
            <w:vAlign w:val="center"/>
          </w:tcPr>
          <w:p w14:paraId="7B57D451" w14:textId="77777777" w:rsidR="008D4D3E" w:rsidRPr="001B09FE" w:rsidRDefault="008D4D3E" w:rsidP="000A55E9">
            <w:pPr>
              <w:numPr>
                <w:ilvl w:val="12"/>
                <w:numId w:val="0"/>
              </w:numPr>
              <w:spacing w:before="40" w:after="40"/>
              <w:jc w:val="center"/>
              <w:rPr>
                <w:rFonts w:cs="Times New Roman"/>
                <w:b/>
                <w:bCs/>
                <w:szCs w:val="27"/>
              </w:rPr>
            </w:pPr>
          </w:p>
        </w:tc>
        <w:tc>
          <w:tcPr>
            <w:tcW w:w="833" w:type="pct"/>
            <w:vAlign w:val="center"/>
          </w:tcPr>
          <w:p w14:paraId="73793437" w14:textId="77777777" w:rsidR="008D4D3E" w:rsidRPr="001B09FE" w:rsidRDefault="008D4D3E" w:rsidP="000A55E9">
            <w:pPr>
              <w:numPr>
                <w:ilvl w:val="12"/>
                <w:numId w:val="0"/>
              </w:numPr>
              <w:spacing w:before="40" w:after="40"/>
              <w:jc w:val="center"/>
              <w:rPr>
                <w:rFonts w:cs="Times New Roman"/>
                <w:bCs/>
                <w:szCs w:val="27"/>
              </w:rPr>
            </w:pPr>
            <w:r w:rsidRPr="001B09FE">
              <w:rPr>
                <w:rFonts w:cs="Times New Roman"/>
                <w:bCs/>
                <w:iCs/>
                <w:szCs w:val="27"/>
              </w:rPr>
              <w:t xml:space="preserve">10% nước cấp sinh hoạt </w:t>
            </w:r>
          </w:p>
        </w:tc>
        <w:tc>
          <w:tcPr>
            <w:tcW w:w="479" w:type="pct"/>
            <w:vAlign w:val="center"/>
          </w:tcPr>
          <w:p w14:paraId="0BD50783" w14:textId="77777777" w:rsidR="008D4D3E" w:rsidRPr="001B09FE" w:rsidRDefault="008D4D3E" w:rsidP="000A55E9">
            <w:pPr>
              <w:spacing w:before="40" w:after="40"/>
              <w:jc w:val="right"/>
              <w:rPr>
                <w:rFonts w:cs="Times New Roman"/>
                <w:b/>
                <w:bCs/>
                <w:szCs w:val="27"/>
                <w:lang w:eastAsia="zh-CN"/>
              </w:rPr>
            </w:pPr>
            <w:r w:rsidRPr="001B09FE">
              <w:rPr>
                <w:rFonts w:cs="Times New Roman"/>
                <w:b/>
                <w:bCs/>
                <w:szCs w:val="27"/>
                <w:lang w:eastAsia="zh-CN"/>
              </w:rPr>
              <w:t> </w:t>
            </w:r>
          </w:p>
        </w:tc>
        <w:tc>
          <w:tcPr>
            <w:tcW w:w="607" w:type="pct"/>
            <w:vAlign w:val="center"/>
          </w:tcPr>
          <w:p w14:paraId="068DE4DD" w14:textId="77777777" w:rsidR="008D4D3E" w:rsidRPr="001B09FE" w:rsidRDefault="008D4D3E" w:rsidP="000A55E9">
            <w:pPr>
              <w:spacing w:before="40" w:after="40"/>
              <w:jc w:val="center"/>
              <w:rPr>
                <w:rFonts w:cs="Times New Roman"/>
                <w:szCs w:val="27"/>
                <w:lang w:eastAsia="zh-CN"/>
              </w:rPr>
            </w:pPr>
            <w:r w:rsidRPr="001B09FE">
              <w:rPr>
                <w:rFonts w:cs="Times New Roman"/>
                <w:bCs/>
                <w:szCs w:val="27"/>
                <w:lang w:eastAsia="zh-CN"/>
              </w:rPr>
              <w:t>9</w:t>
            </w:r>
          </w:p>
        </w:tc>
        <w:tc>
          <w:tcPr>
            <w:tcW w:w="932" w:type="pct"/>
            <w:vAlign w:val="center"/>
          </w:tcPr>
          <w:p w14:paraId="0C91B593" w14:textId="77777777" w:rsidR="008D4D3E" w:rsidRPr="001B09FE" w:rsidRDefault="008D4D3E" w:rsidP="000A55E9">
            <w:pPr>
              <w:spacing w:before="40" w:after="40"/>
              <w:jc w:val="center"/>
              <w:rPr>
                <w:rFonts w:cs="Times New Roman"/>
                <w:bCs/>
                <w:szCs w:val="27"/>
                <w:lang w:eastAsia="zh-CN"/>
              </w:rPr>
            </w:pPr>
            <w:r w:rsidRPr="001B09FE">
              <w:rPr>
                <w:rFonts w:cs="Times New Roman"/>
                <w:bCs/>
                <w:szCs w:val="27"/>
                <w:lang w:eastAsia="zh-CN"/>
              </w:rPr>
              <w:t>9</w:t>
            </w:r>
          </w:p>
        </w:tc>
      </w:tr>
      <w:tr w:rsidR="001B09FE" w:rsidRPr="001B09FE" w14:paraId="36729534" w14:textId="77777777" w:rsidTr="000A55E9">
        <w:trPr>
          <w:jc w:val="center"/>
        </w:trPr>
        <w:tc>
          <w:tcPr>
            <w:tcW w:w="301" w:type="pct"/>
            <w:vAlign w:val="center"/>
          </w:tcPr>
          <w:p w14:paraId="1B16F0E9" w14:textId="77777777" w:rsidR="008D4D3E" w:rsidRPr="001B09FE" w:rsidRDefault="008D4D3E" w:rsidP="000A55E9">
            <w:pPr>
              <w:numPr>
                <w:ilvl w:val="12"/>
                <w:numId w:val="0"/>
              </w:numPr>
              <w:spacing w:before="40" w:after="40"/>
              <w:jc w:val="center"/>
              <w:rPr>
                <w:rFonts w:cs="Times New Roman"/>
                <w:bCs/>
                <w:szCs w:val="27"/>
              </w:rPr>
            </w:pPr>
            <w:r w:rsidRPr="001B09FE">
              <w:rPr>
                <w:rFonts w:cs="Times New Roman"/>
                <w:bCs/>
                <w:szCs w:val="27"/>
              </w:rPr>
              <w:t>3</w:t>
            </w:r>
          </w:p>
        </w:tc>
        <w:tc>
          <w:tcPr>
            <w:tcW w:w="1404" w:type="pct"/>
            <w:vAlign w:val="center"/>
          </w:tcPr>
          <w:p w14:paraId="5A24EB31" w14:textId="77777777" w:rsidR="008D4D3E" w:rsidRPr="001B09FE" w:rsidRDefault="008D4D3E" w:rsidP="000A55E9">
            <w:pPr>
              <w:numPr>
                <w:ilvl w:val="12"/>
                <w:numId w:val="0"/>
              </w:numPr>
              <w:spacing w:before="40" w:after="40"/>
              <w:rPr>
                <w:rFonts w:cs="Times New Roman"/>
                <w:bCs/>
                <w:szCs w:val="27"/>
              </w:rPr>
            </w:pPr>
            <w:r w:rsidRPr="001B09FE">
              <w:rPr>
                <w:rFonts w:cs="Times New Roman"/>
                <w:bCs/>
                <w:szCs w:val="27"/>
              </w:rPr>
              <w:t>Nước thất thoát, rò rỉ</w:t>
            </w:r>
          </w:p>
        </w:tc>
        <w:tc>
          <w:tcPr>
            <w:tcW w:w="444" w:type="pct"/>
            <w:vAlign w:val="center"/>
          </w:tcPr>
          <w:p w14:paraId="555F9AC1" w14:textId="77777777" w:rsidR="008D4D3E" w:rsidRPr="001B09FE" w:rsidRDefault="008D4D3E" w:rsidP="000A55E9">
            <w:pPr>
              <w:numPr>
                <w:ilvl w:val="12"/>
                <w:numId w:val="0"/>
              </w:numPr>
              <w:spacing w:before="40" w:after="40"/>
              <w:jc w:val="center"/>
              <w:rPr>
                <w:rFonts w:cs="Times New Roman"/>
                <w:b/>
                <w:bCs/>
                <w:szCs w:val="27"/>
              </w:rPr>
            </w:pPr>
          </w:p>
        </w:tc>
        <w:tc>
          <w:tcPr>
            <w:tcW w:w="833" w:type="pct"/>
            <w:vAlign w:val="center"/>
          </w:tcPr>
          <w:p w14:paraId="4FC0C3CA" w14:textId="77777777" w:rsidR="008D4D3E" w:rsidRPr="001B09FE" w:rsidRDefault="008D4D3E" w:rsidP="000A55E9">
            <w:pPr>
              <w:numPr>
                <w:ilvl w:val="12"/>
                <w:numId w:val="0"/>
              </w:numPr>
              <w:spacing w:before="40" w:after="40"/>
              <w:jc w:val="center"/>
              <w:rPr>
                <w:rFonts w:cs="Times New Roman"/>
                <w:bCs/>
                <w:iCs/>
                <w:szCs w:val="27"/>
              </w:rPr>
            </w:pPr>
            <w:r w:rsidRPr="001B09FE">
              <w:rPr>
                <w:rFonts w:cs="Times New Roman"/>
                <w:bCs/>
                <w:iCs/>
                <w:szCs w:val="27"/>
              </w:rPr>
              <w:t>10% nước cấp</w:t>
            </w:r>
          </w:p>
        </w:tc>
        <w:tc>
          <w:tcPr>
            <w:tcW w:w="479" w:type="pct"/>
            <w:vAlign w:val="center"/>
          </w:tcPr>
          <w:p w14:paraId="312408E1" w14:textId="77777777" w:rsidR="008D4D3E" w:rsidRPr="001B09FE" w:rsidRDefault="008D4D3E" w:rsidP="000A55E9">
            <w:pPr>
              <w:spacing w:before="40" w:after="40"/>
              <w:jc w:val="right"/>
              <w:rPr>
                <w:rFonts w:cs="Times New Roman"/>
                <w:b/>
                <w:bCs/>
                <w:szCs w:val="27"/>
                <w:lang w:eastAsia="zh-CN"/>
              </w:rPr>
            </w:pPr>
          </w:p>
        </w:tc>
        <w:tc>
          <w:tcPr>
            <w:tcW w:w="607" w:type="pct"/>
            <w:vAlign w:val="center"/>
          </w:tcPr>
          <w:p w14:paraId="4E757A2D" w14:textId="77777777" w:rsidR="008D4D3E" w:rsidRPr="001B09FE" w:rsidRDefault="008D4D3E" w:rsidP="000A55E9">
            <w:pPr>
              <w:spacing w:before="40" w:after="40"/>
              <w:jc w:val="center"/>
              <w:rPr>
                <w:rFonts w:cs="Times New Roman"/>
                <w:szCs w:val="27"/>
                <w:lang w:eastAsia="zh-CN"/>
              </w:rPr>
            </w:pPr>
            <w:r w:rsidRPr="001B09FE">
              <w:rPr>
                <w:rFonts w:cs="Times New Roman"/>
                <w:bCs/>
                <w:szCs w:val="27"/>
                <w:lang w:eastAsia="zh-CN"/>
              </w:rPr>
              <w:t>9,9</w:t>
            </w:r>
          </w:p>
        </w:tc>
        <w:tc>
          <w:tcPr>
            <w:tcW w:w="932" w:type="pct"/>
            <w:vAlign w:val="center"/>
          </w:tcPr>
          <w:p w14:paraId="0BDCF368" w14:textId="77777777" w:rsidR="008D4D3E" w:rsidRPr="001B09FE" w:rsidRDefault="008D4D3E" w:rsidP="000A55E9">
            <w:pPr>
              <w:spacing w:before="40" w:after="40"/>
              <w:jc w:val="center"/>
              <w:rPr>
                <w:rFonts w:cs="Times New Roman"/>
                <w:bCs/>
                <w:szCs w:val="27"/>
                <w:lang w:eastAsia="zh-CN"/>
              </w:rPr>
            </w:pPr>
            <w:r w:rsidRPr="001B09FE">
              <w:rPr>
                <w:rFonts w:cs="Times New Roman"/>
                <w:bCs/>
                <w:szCs w:val="27"/>
                <w:lang w:eastAsia="zh-CN"/>
              </w:rPr>
              <w:t>9,9</w:t>
            </w:r>
          </w:p>
        </w:tc>
      </w:tr>
      <w:tr w:rsidR="001B09FE" w:rsidRPr="001B09FE" w14:paraId="42B46C97" w14:textId="77777777" w:rsidTr="000A55E9">
        <w:trPr>
          <w:jc w:val="center"/>
        </w:trPr>
        <w:tc>
          <w:tcPr>
            <w:tcW w:w="301" w:type="pct"/>
            <w:vAlign w:val="center"/>
          </w:tcPr>
          <w:p w14:paraId="64D2BD1C" w14:textId="77777777" w:rsidR="008D4D3E" w:rsidRPr="001B09FE" w:rsidRDefault="008D4D3E" w:rsidP="000A55E9">
            <w:pPr>
              <w:numPr>
                <w:ilvl w:val="12"/>
                <w:numId w:val="0"/>
              </w:numPr>
              <w:spacing w:before="40" w:after="40"/>
              <w:jc w:val="center"/>
              <w:rPr>
                <w:rFonts w:cs="Times New Roman"/>
                <w:b/>
                <w:szCs w:val="27"/>
              </w:rPr>
            </w:pPr>
          </w:p>
        </w:tc>
        <w:tc>
          <w:tcPr>
            <w:tcW w:w="1404" w:type="pct"/>
            <w:vAlign w:val="center"/>
          </w:tcPr>
          <w:p w14:paraId="03ADD77B" w14:textId="77777777" w:rsidR="008D4D3E" w:rsidRPr="001B09FE" w:rsidRDefault="008D4D3E" w:rsidP="000A55E9">
            <w:pPr>
              <w:numPr>
                <w:ilvl w:val="12"/>
                <w:numId w:val="0"/>
              </w:numPr>
              <w:spacing w:before="40" w:after="40"/>
              <w:rPr>
                <w:rFonts w:cs="Times New Roman"/>
                <w:b/>
                <w:szCs w:val="27"/>
              </w:rPr>
            </w:pPr>
            <w:r w:rsidRPr="001B09FE">
              <w:rPr>
                <w:rFonts w:cs="Times New Roman"/>
                <w:b/>
                <w:szCs w:val="27"/>
              </w:rPr>
              <w:t>Tổng cộng</w:t>
            </w:r>
          </w:p>
        </w:tc>
        <w:tc>
          <w:tcPr>
            <w:tcW w:w="444" w:type="pct"/>
            <w:vAlign w:val="center"/>
          </w:tcPr>
          <w:p w14:paraId="3F304A46" w14:textId="77777777" w:rsidR="008D4D3E" w:rsidRPr="001B09FE" w:rsidRDefault="008D4D3E" w:rsidP="000A55E9">
            <w:pPr>
              <w:numPr>
                <w:ilvl w:val="12"/>
                <w:numId w:val="0"/>
              </w:numPr>
              <w:spacing w:before="40" w:after="40"/>
              <w:jc w:val="center"/>
              <w:rPr>
                <w:rFonts w:cs="Times New Roman"/>
                <w:b/>
                <w:szCs w:val="27"/>
              </w:rPr>
            </w:pPr>
          </w:p>
        </w:tc>
        <w:tc>
          <w:tcPr>
            <w:tcW w:w="833" w:type="pct"/>
            <w:vAlign w:val="center"/>
          </w:tcPr>
          <w:p w14:paraId="3A9E28EF" w14:textId="77777777" w:rsidR="008D4D3E" w:rsidRPr="001B09FE" w:rsidRDefault="008D4D3E" w:rsidP="000A55E9">
            <w:pPr>
              <w:numPr>
                <w:ilvl w:val="12"/>
                <w:numId w:val="0"/>
              </w:numPr>
              <w:spacing w:before="40" w:after="40"/>
              <w:jc w:val="center"/>
              <w:rPr>
                <w:rFonts w:cs="Times New Roman"/>
                <w:b/>
                <w:szCs w:val="27"/>
              </w:rPr>
            </w:pPr>
          </w:p>
        </w:tc>
        <w:tc>
          <w:tcPr>
            <w:tcW w:w="479" w:type="pct"/>
            <w:vAlign w:val="center"/>
          </w:tcPr>
          <w:p w14:paraId="609539EE" w14:textId="77777777" w:rsidR="008D4D3E" w:rsidRPr="001B09FE" w:rsidRDefault="008D4D3E" w:rsidP="000A55E9">
            <w:pPr>
              <w:spacing w:before="40" w:after="40"/>
              <w:jc w:val="center"/>
              <w:rPr>
                <w:rFonts w:cs="Times New Roman"/>
                <w:b/>
                <w:szCs w:val="27"/>
                <w:lang w:eastAsia="zh-CN"/>
              </w:rPr>
            </w:pPr>
          </w:p>
        </w:tc>
        <w:tc>
          <w:tcPr>
            <w:tcW w:w="607" w:type="pct"/>
            <w:vAlign w:val="center"/>
          </w:tcPr>
          <w:p w14:paraId="57DC48E2" w14:textId="77777777" w:rsidR="008D4D3E" w:rsidRPr="001B09FE" w:rsidRDefault="008D4D3E" w:rsidP="000A55E9">
            <w:pPr>
              <w:spacing w:before="40" w:after="40"/>
              <w:jc w:val="center"/>
              <w:rPr>
                <w:rFonts w:cs="Times New Roman"/>
                <w:b/>
                <w:szCs w:val="27"/>
                <w:lang w:eastAsia="zh-CN"/>
              </w:rPr>
            </w:pPr>
          </w:p>
        </w:tc>
        <w:tc>
          <w:tcPr>
            <w:tcW w:w="932" w:type="pct"/>
            <w:vAlign w:val="center"/>
          </w:tcPr>
          <w:p w14:paraId="38E4F5BF" w14:textId="77777777" w:rsidR="008D4D3E" w:rsidRPr="001B09FE" w:rsidRDefault="008D4D3E" w:rsidP="000A55E9">
            <w:pPr>
              <w:spacing w:before="40" w:after="40"/>
              <w:jc w:val="center"/>
              <w:rPr>
                <w:rFonts w:cs="Times New Roman"/>
                <w:b/>
                <w:szCs w:val="27"/>
                <w:lang w:eastAsia="zh-CN"/>
              </w:rPr>
            </w:pPr>
            <w:r w:rsidRPr="001B09FE">
              <w:rPr>
                <w:rFonts w:cs="Times New Roman"/>
                <w:b/>
                <w:szCs w:val="27"/>
                <w:lang w:eastAsia="zh-CN"/>
              </w:rPr>
              <w:t>108,9</w:t>
            </w:r>
          </w:p>
        </w:tc>
      </w:tr>
    </w:tbl>
    <w:p w14:paraId="1EB6AC48" w14:textId="77777777" w:rsidR="008D4D3E" w:rsidRPr="001B09FE" w:rsidRDefault="008D4D3E" w:rsidP="008D4D3E">
      <w:pPr>
        <w:pStyle w:val="Vnbnnidung0"/>
        <w:tabs>
          <w:tab w:val="left" w:pos="939"/>
        </w:tabs>
        <w:adjustRightInd w:val="0"/>
        <w:snapToGrid w:val="0"/>
        <w:spacing w:after="0" w:line="312" w:lineRule="auto"/>
        <w:ind w:firstLine="540"/>
        <w:jc w:val="both"/>
        <w:rPr>
          <w:lang w:val="da-DK"/>
        </w:rPr>
      </w:pPr>
      <w:r w:rsidRPr="001B09FE">
        <w:rPr>
          <w:iCs/>
          <w:lang w:val="vi-VN" w:eastAsia="vi-VN"/>
        </w:rPr>
        <w:t>- Sản phẩm của Dự án đầu tư:</w:t>
      </w:r>
      <w:r w:rsidRPr="001B09FE">
        <w:rPr>
          <w:iCs/>
          <w:lang w:eastAsia="vi-VN"/>
        </w:rPr>
        <w:t xml:space="preserve"> </w:t>
      </w:r>
      <w:r w:rsidRPr="001B09FE">
        <w:rPr>
          <w:lang w:val="da-DK"/>
        </w:rPr>
        <w:t xml:space="preserve">Đầu tư xây dựng mới Trường nội trú liên cấp Tiểu học và Trung học cơ sở Thượng Trạch phục vụ cho 750 học sinh, 24 lớp. Bao gồm: </w:t>
      </w:r>
      <w:r w:rsidRPr="001B09FE">
        <w:rPr>
          <w:lang w:val="pt-BR"/>
        </w:rPr>
        <w:t xml:space="preserve">Nhà học lý thuyết tiểu học, nhà học lý thuyết THCS, nhà học thực hành, diện tích đường giao thông, nhà hiệu bộ + thư viện, nhà đa năng, nhà ăn + Bếp, kho lương thực, nhà bảo vệ và một số công trình phụ trợ </w:t>
      </w:r>
      <w:r w:rsidRPr="001B09FE">
        <w:t>nên các hoạt động của Dự án</w:t>
      </w:r>
      <w:r w:rsidRPr="001B09FE">
        <w:rPr>
          <w:lang w:val="da-DK"/>
        </w:rPr>
        <w:t>.</w:t>
      </w:r>
    </w:p>
    <w:p w14:paraId="0BB588DE" w14:textId="1E4A94D0" w:rsidR="00E90792" w:rsidRPr="001B09FE" w:rsidRDefault="00E90792" w:rsidP="009636BF">
      <w:pPr>
        <w:pStyle w:val="Heading2"/>
        <w:rPr>
          <w:rStyle w:val="Heading1Char1"/>
          <w:rFonts w:eastAsiaTheme="majorEastAsia" w:cstheme="majorBidi"/>
          <w:b/>
          <w:bCs w:val="0"/>
          <w:iCs w:val="0"/>
          <w:sz w:val="27"/>
          <w:szCs w:val="32"/>
          <w:lang w:bidi="ar-SA"/>
        </w:rPr>
      </w:pPr>
      <w:bookmarkStart w:id="125" w:name="_Toc221150207"/>
      <w:bookmarkStart w:id="126" w:name="_Toc26436925"/>
      <w:bookmarkStart w:id="127" w:name="_Toc204756992"/>
      <w:bookmarkEnd w:id="119"/>
      <w:bookmarkEnd w:id="120"/>
      <w:r w:rsidRPr="001B09FE">
        <w:rPr>
          <w:rStyle w:val="Heading1Char1"/>
          <w:rFonts w:eastAsiaTheme="majorEastAsia" w:cstheme="majorBidi"/>
          <w:b/>
          <w:bCs w:val="0"/>
          <w:iCs w:val="0"/>
          <w:sz w:val="27"/>
          <w:szCs w:val="32"/>
          <w:lang w:bidi="ar-SA"/>
        </w:rPr>
        <w:t>1.4. Công nghệ sản xuất</w:t>
      </w:r>
      <w:bookmarkEnd w:id="125"/>
    </w:p>
    <w:p w14:paraId="35ED634D" w14:textId="77777777" w:rsidR="00E90792" w:rsidRPr="001B09FE" w:rsidRDefault="00E90792" w:rsidP="00E90792">
      <w:pPr>
        <w:pStyle w:val="Vnbnnidung0"/>
        <w:tabs>
          <w:tab w:val="left" w:pos="852"/>
        </w:tabs>
        <w:adjustRightInd w:val="0"/>
        <w:snapToGrid w:val="0"/>
        <w:spacing w:after="0" w:line="312" w:lineRule="auto"/>
        <w:ind w:firstLine="567"/>
        <w:jc w:val="both"/>
        <w:rPr>
          <w:rStyle w:val="Vnbnnidung"/>
          <w:lang w:val="vi-VN" w:eastAsia="vi-VN"/>
        </w:rPr>
      </w:pPr>
      <w:r w:rsidRPr="001B09FE">
        <w:rPr>
          <w:rStyle w:val="Vnbnnidung"/>
          <w:lang w:val="vi-VN" w:eastAsia="vi-VN"/>
        </w:rPr>
        <w:t>- Công nghệ sản xuất của Dự án đầu tư:</w:t>
      </w:r>
    </w:p>
    <w:p w14:paraId="6F074741" w14:textId="77777777" w:rsidR="00E90792" w:rsidRPr="001B09FE" w:rsidRDefault="00E90792" w:rsidP="00E90792">
      <w:pPr>
        <w:rPr>
          <w:rFonts w:cs="Times New Roman"/>
          <w:sz w:val="28"/>
          <w:szCs w:val="28"/>
        </w:rPr>
      </w:pPr>
      <w:bookmarkStart w:id="128" w:name="_Toc121920711"/>
      <w:bookmarkStart w:id="129" w:name="_Toc100751222"/>
      <w:r w:rsidRPr="001B09FE">
        <w:rPr>
          <w:rFonts w:cs="Times New Roman"/>
          <w:sz w:val="28"/>
          <w:szCs w:val="28"/>
        </w:rPr>
        <w:t xml:space="preserve">Đối với loại hình của Dự án là xây dựng hạ tầng kỹ thuật gồm </w:t>
      </w:r>
      <w:r w:rsidRPr="001B09FE">
        <w:rPr>
          <w:rFonts w:cs="Times New Roman"/>
          <w:sz w:val="28"/>
          <w:szCs w:val="28"/>
          <w:lang w:val="pt-BR"/>
        </w:rPr>
        <w:t xml:space="preserve">Nhà học lý thuyết tiểu học, nhà học lý thuyết THCS, nhà học thực hành, diện tích đường giao thông, nhà hiệu bộ + thư viện, nhà đa năng, nhà ăn + Bếp, kho lương thực, nhà bảo vệ và một số công trình phụ trợ </w:t>
      </w:r>
      <w:r w:rsidRPr="001B09FE">
        <w:rPr>
          <w:rFonts w:cs="Times New Roman"/>
          <w:sz w:val="28"/>
          <w:szCs w:val="28"/>
        </w:rPr>
        <w:t>nên các hoạt động của Dự án không sử dụng công nghệ sản xuất. Các chất thải phát sinh chủ yếu từ hoạt động thi công, sinh hoạt của công nhân trên công trường trong giai đoạn thi công và của sinh hoạt của CBCNV và học sinh</w:t>
      </w:r>
      <w:r w:rsidRPr="001B09FE">
        <w:rPr>
          <w:rFonts w:cs="Times New Roman"/>
          <w:sz w:val="28"/>
          <w:szCs w:val="28"/>
          <w:lang w:val="pt-BR"/>
        </w:rPr>
        <w:t xml:space="preserve"> </w:t>
      </w:r>
      <w:r w:rsidRPr="001B09FE">
        <w:rPr>
          <w:rFonts w:cs="Times New Roman"/>
          <w:sz w:val="28"/>
          <w:szCs w:val="28"/>
        </w:rPr>
        <w:t>khi đi vào hoạt động. Để bảo vệ môi trường cho khu vực và cũng tạo cảnh môi trường Chủ dự án sẽ bố trí hệ thống cây xanh nhằm đa dạng hóa hệ sinh thái khu vực, thu gom và xử lý rác thải và xây dựng hệ thống thu gom thoát nước mưa, nước thải. Quy trình triển khai thực hiện của Dự án như sau:</w:t>
      </w:r>
    </w:p>
    <w:p w14:paraId="6A94DE2C" w14:textId="77777777" w:rsidR="00E90792" w:rsidRPr="001B09FE" w:rsidRDefault="00E90792" w:rsidP="00E90792">
      <w:pPr>
        <w:rPr>
          <w:rFonts w:cs="Times New Roman"/>
          <w:sz w:val="28"/>
          <w:szCs w:val="28"/>
        </w:rPr>
      </w:pPr>
    </w:p>
    <w:p w14:paraId="5D8C87A6" w14:textId="77777777" w:rsidR="00E90792" w:rsidRPr="001B09FE" w:rsidRDefault="00E90792" w:rsidP="00E90792">
      <w:pPr>
        <w:rPr>
          <w:rFonts w:cs="Times New Roman"/>
          <w:sz w:val="28"/>
          <w:szCs w:val="28"/>
        </w:rPr>
      </w:pPr>
    </w:p>
    <w:p w14:paraId="4FBE8FCC" w14:textId="77777777" w:rsidR="00E90792" w:rsidRPr="001B09FE" w:rsidRDefault="00E90792" w:rsidP="00E90792">
      <w:pPr>
        <w:rPr>
          <w:rFonts w:cs="Times New Roman"/>
          <w:sz w:val="28"/>
          <w:szCs w:val="28"/>
        </w:rPr>
      </w:pPr>
    </w:p>
    <w:p w14:paraId="1418D808" w14:textId="77777777" w:rsidR="00E90792" w:rsidRPr="001B09FE" w:rsidRDefault="00E90792" w:rsidP="00E90792">
      <w:pPr>
        <w:rPr>
          <w:rFonts w:cs="Times New Roman"/>
          <w:sz w:val="28"/>
          <w:szCs w:val="28"/>
        </w:rPr>
      </w:pPr>
    </w:p>
    <w:p w14:paraId="6E180150" w14:textId="77777777" w:rsidR="00E90792" w:rsidRPr="001B09FE" w:rsidRDefault="00E90792" w:rsidP="00E90792">
      <w:pPr>
        <w:rPr>
          <w:rFonts w:cs="Times New Roman"/>
          <w:sz w:val="28"/>
          <w:szCs w:val="28"/>
        </w:rPr>
      </w:pPr>
    </w:p>
    <w:p w14:paraId="0DE8FA69" w14:textId="77777777" w:rsidR="00E90792" w:rsidRPr="001B09FE" w:rsidRDefault="00E90792" w:rsidP="00E90792">
      <w:pPr>
        <w:rPr>
          <w:rFonts w:cs="Times New Roman"/>
          <w:sz w:val="28"/>
          <w:szCs w:val="28"/>
        </w:rPr>
      </w:pPr>
    </w:p>
    <w:p w14:paraId="05545CAE" w14:textId="77777777" w:rsidR="00E90792" w:rsidRPr="001B09FE" w:rsidRDefault="00E90792" w:rsidP="00E90792">
      <w:pPr>
        <w:rPr>
          <w:rFonts w:cs="Times New Roman"/>
          <w:sz w:val="28"/>
          <w:szCs w:val="28"/>
        </w:rPr>
      </w:pPr>
    </w:p>
    <w:p w14:paraId="00E8B98B" w14:textId="77777777" w:rsidR="00E90792" w:rsidRPr="001B09FE" w:rsidRDefault="00E90792" w:rsidP="00E90792">
      <w:pPr>
        <w:rPr>
          <w:rFonts w:cs="Times New Roman"/>
          <w:sz w:val="28"/>
          <w:szCs w:val="28"/>
        </w:rPr>
      </w:pPr>
    </w:p>
    <w:p w14:paraId="1C1DDBCC" w14:textId="77777777" w:rsidR="00E90792" w:rsidRPr="001B09FE" w:rsidRDefault="00E90792" w:rsidP="00E90792">
      <w:pPr>
        <w:rPr>
          <w:rFonts w:cs="Times New Roman"/>
          <w:sz w:val="28"/>
          <w:szCs w:val="28"/>
        </w:rPr>
      </w:pPr>
    </w:p>
    <w:p w14:paraId="41952C07" w14:textId="77777777" w:rsidR="00E90792" w:rsidRPr="001B09FE" w:rsidRDefault="00E90792" w:rsidP="00E90792">
      <w:pPr>
        <w:rPr>
          <w:rFonts w:cs="Times New Roman"/>
          <w:sz w:val="28"/>
          <w:szCs w:val="28"/>
        </w:rPr>
      </w:pPr>
    </w:p>
    <w:p w14:paraId="32D9284D" w14:textId="77777777" w:rsidR="00E90792" w:rsidRPr="001B09FE" w:rsidRDefault="00E90792" w:rsidP="00E90792">
      <w:pPr>
        <w:rPr>
          <w:rFonts w:cs="Times New Roman"/>
          <w:sz w:val="28"/>
          <w:szCs w:val="28"/>
        </w:rPr>
      </w:pPr>
    </w:p>
    <w:p w14:paraId="0B0A71C5" w14:textId="77777777" w:rsidR="00E90792" w:rsidRPr="001B09FE" w:rsidRDefault="00E90792" w:rsidP="00E90792">
      <w:pPr>
        <w:rPr>
          <w:rFonts w:cs="Times New Roman"/>
          <w:sz w:val="28"/>
          <w:szCs w:val="28"/>
        </w:rPr>
      </w:pPr>
    </w:p>
    <w:p w14:paraId="1041132A" w14:textId="77777777" w:rsidR="00E90792" w:rsidRPr="001B09FE" w:rsidRDefault="00E90792" w:rsidP="00E90792">
      <w:pPr>
        <w:rPr>
          <w:rFonts w:cs="Times New Roman"/>
          <w:sz w:val="28"/>
          <w:szCs w:val="28"/>
        </w:rPr>
      </w:pPr>
    </w:p>
    <w:p w14:paraId="79835A72" w14:textId="77777777" w:rsidR="00E90792" w:rsidRPr="001B09FE" w:rsidRDefault="00E90792" w:rsidP="00E90792">
      <w:pPr>
        <w:rPr>
          <w:rFonts w:cs="Times New Roman"/>
          <w:sz w:val="28"/>
          <w:szCs w:val="28"/>
        </w:rPr>
      </w:pPr>
    </w:p>
    <w:p w14:paraId="7D6D717C" w14:textId="77777777" w:rsidR="00E90792" w:rsidRPr="001B09FE" w:rsidRDefault="00E90792" w:rsidP="00E90792">
      <w:pPr>
        <w:rPr>
          <w:rFonts w:cs="Times New Roman"/>
          <w:sz w:val="28"/>
          <w:szCs w:val="28"/>
        </w:rPr>
      </w:pPr>
    </w:p>
    <w:p w14:paraId="1FF7A1C3" w14:textId="77777777" w:rsidR="00E90792" w:rsidRPr="001B09FE" w:rsidRDefault="00E90792" w:rsidP="00E90792">
      <w:pPr>
        <w:rPr>
          <w:rFonts w:cs="Times New Roman"/>
          <w:sz w:val="28"/>
          <w:szCs w:val="28"/>
        </w:rPr>
      </w:pPr>
    </w:p>
    <w:bookmarkEnd w:id="128"/>
    <w:p w14:paraId="054570FE" w14:textId="77777777" w:rsidR="00E90792" w:rsidRPr="001B09FE" w:rsidRDefault="00E90792" w:rsidP="00E90792">
      <w:pPr>
        <w:pStyle w:val="Figure"/>
        <w:spacing w:before="0" w:after="0" w:line="312" w:lineRule="auto"/>
        <w:rPr>
          <w:szCs w:val="28"/>
        </w:rPr>
      </w:pPr>
      <w:r w:rsidRPr="001B09FE">
        <w:rPr>
          <w:i/>
          <w:noProof/>
          <w:szCs w:val="28"/>
          <w:lang w:val="en-US"/>
        </w:rPr>
        <mc:AlternateContent>
          <mc:Choice Requires="wpg">
            <w:drawing>
              <wp:anchor distT="0" distB="0" distL="114300" distR="114300" simplePos="0" relativeHeight="251667968" behindDoc="0" locked="0" layoutInCell="1" allowOverlap="1" wp14:anchorId="30217046" wp14:editId="0DDD0746">
                <wp:simplePos x="0" y="0"/>
                <wp:positionH relativeFrom="column">
                  <wp:posOffset>-3689</wp:posOffset>
                </wp:positionH>
                <wp:positionV relativeFrom="paragraph">
                  <wp:posOffset>69930</wp:posOffset>
                </wp:positionV>
                <wp:extent cx="5880100" cy="4686300"/>
                <wp:effectExtent l="0" t="0" r="25400" b="19050"/>
                <wp:wrapNone/>
                <wp:docPr id="72"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80100" cy="4686300"/>
                          <a:chOff x="1520" y="6123"/>
                          <a:chExt cx="9260" cy="7380"/>
                        </a:xfrm>
                      </wpg:grpSpPr>
                      <wps:wsp>
                        <wps:cNvPr id="73" name="Rectangle 35"/>
                        <wps:cNvSpPr>
                          <a:spLocks noChangeArrowheads="1"/>
                        </wps:cNvSpPr>
                        <wps:spPr bwMode="auto">
                          <a:xfrm>
                            <a:off x="3647" y="12804"/>
                            <a:ext cx="4331" cy="528"/>
                          </a:xfrm>
                          <a:prstGeom prst="rect">
                            <a:avLst/>
                          </a:prstGeom>
                          <a:solidFill>
                            <a:srgbClr val="FFFFFF"/>
                          </a:solidFill>
                          <a:ln w="9525">
                            <a:solidFill>
                              <a:srgbClr val="000000"/>
                            </a:solidFill>
                            <a:miter lim="800000"/>
                            <a:headEnd/>
                            <a:tailEnd/>
                          </a:ln>
                        </wps:spPr>
                        <wps:txbx>
                          <w:txbxContent>
                            <w:p w14:paraId="2B0E39C6" w14:textId="77777777" w:rsidR="00E90792" w:rsidRPr="003D281E" w:rsidRDefault="00E90792" w:rsidP="00E90792">
                              <w:pPr>
                                <w:spacing w:line="240" w:lineRule="auto"/>
                                <w:ind w:firstLine="0"/>
                                <w:jc w:val="center"/>
                              </w:pPr>
                              <w:r w:rsidRPr="003D281E">
                                <w:rPr>
                                  <w:lang w:val="nl-NL"/>
                                </w:rPr>
                                <w:t xml:space="preserve">Hoạt động CBNV </w:t>
                              </w:r>
                              <w:r w:rsidRPr="003D281E">
                                <w:rPr>
                                  <w:rFonts w:cs="Times New Roman"/>
                                  <w:lang w:val="pt-BR"/>
                                </w:rPr>
                                <w:t>và học sinh</w:t>
                              </w:r>
                            </w:p>
                          </w:txbxContent>
                        </wps:txbx>
                        <wps:bodyPr rot="0" vert="horz" wrap="square" lIns="91440" tIns="45720" rIns="91440" bIns="45720" anchor="t" anchorCtr="0" upright="1">
                          <a:noAutofit/>
                        </wps:bodyPr>
                      </wps:wsp>
                      <wps:wsp>
                        <wps:cNvPr id="74" name="Rectangle 36"/>
                        <wps:cNvSpPr>
                          <a:spLocks noChangeArrowheads="1"/>
                        </wps:cNvSpPr>
                        <wps:spPr bwMode="auto">
                          <a:xfrm>
                            <a:off x="4523" y="6123"/>
                            <a:ext cx="2712" cy="494"/>
                          </a:xfrm>
                          <a:prstGeom prst="rect">
                            <a:avLst/>
                          </a:prstGeom>
                          <a:solidFill>
                            <a:srgbClr val="FFFFFF"/>
                          </a:solidFill>
                          <a:ln w="9525">
                            <a:solidFill>
                              <a:srgbClr val="000000"/>
                            </a:solidFill>
                            <a:miter lim="800000"/>
                            <a:headEnd/>
                            <a:tailEnd/>
                          </a:ln>
                        </wps:spPr>
                        <wps:txbx>
                          <w:txbxContent>
                            <w:p w14:paraId="5BCB2C4E" w14:textId="77777777" w:rsidR="00E90792" w:rsidRPr="003D281E" w:rsidRDefault="00E90792" w:rsidP="00E90792">
                              <w:pPr>
                                <w:spacing w:line="240" w:lineRule="auto"/>
                                <w:ind w:firstLine="0"/>
                              </w:pPr>
                              <w:r w:rsidRPr="003D281E">
                                <w:t>Định vị khu vực Dự án</w:t>
                              </w:r>
                            </w:p>
                          </w:txbxContent>
                        </wps:txbx>
                        <wps:bodyPr rot="0" vert="horz" wrap="square" lIns="91440" tIns="45720" rIns="91440" bIns="45720" anchor="t" anchorCtr="0" upright="1">
                          <a:noAutofit/>
                        </wps:bodyPr>
                      </wps:wsp>
                      <wps:wsp>
                        <wps:cNvPr id="75" name="AutoShape 37"/>
                        <wps:cNvCnPr>
                          <a:cxnSpLocks noChangeShapeType="1"/>
                        </wps:cNvCnPr>
                        <wps:spPr bwMode="auto">
                          <a:xfrm>
                            <a:off x="5871" y="6617"/>
                            <a:ext cx="0" cy="35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6" name="Rectangle 38"/>
                        <wps:cNvSpPr>
                          <a:spLocks noChangeArrowheads="1"/>
                        </wps:cNvSpPr>
                        <wps:spPr bwMode="auto">
                          <a:xfrm>
                            <a:off x="1520" y="7123"/>
                            <a:ext cx="1975" cy="494"/>
                          </a:xfrm>
                          <a:prstGeom prst="rect">
                            <a:avLst/>
                          </a:prstGeom>
                          <a:solidFill>
                            <a:srgbClr val="FFFFFF"/>
                          </a:solidFill>
                          <a:ln w="9525">
                            <a:solidFill>
                              <a:srgbClr val="000000"/>
                            </a:solidFill>
                            <a:miter lim="800000"/>
                            <a:headEnd/>
                            <a:tailEnd/>
                          </a:ln>
                        </wps:spPr>
                        <wps:txbx>
                          <w:txbxContent>
                            <w:p w14:paraId="1C6FA233" w14:textId="77777777" w:rsidR="00E90792" w:rsidRPr="003D281E" w:rsidRDefault="00E90792" w:rsidP="00E90792">
                              <w:pPr>
                                <w:spacing w:line="240" w:lineRule="auto"/>
                                <w:ind w:firstLine="0"/>
                                <w:jc w:val="center"/>
                              </w:pPr>
                              <w:r w:rsidRPr="003D281E">
                                <w:t>Chuẩn bị</w:t>
                              </w:r>
                            </w:p>
                          </w:txbxContent>
                        </wps:txbx>
                        <wps:bodyPr rot="0" vert="horz" wrap="square" lIns="91440" tIns="45720" rIns="91440" bIns="45720" anchor="t" anchorCtr="0" upright="1">
                          <a:noAutofit/>
                        </wps:bodyPr>
                      </wps:wsp>
                      <wps:wsp>
                        <wps:cNvPr id="77" name="Rectangle 39"/>
                        <wps:cNvSpPr>
                          <a:spLocks noChangeArrowheads="1"/>
                        </wps:cNvSpPr>
                        <wps:spPr bwMode="auto">
                          <a:xfrm>
                            <a:off x="3790" y="11253"/>
                            <a:ext cx="4134" cy="1200"/>
                          </a:xfrm>
                          <a:prstGeom prst="rect">
                            <a:avLst/>
                          </a:prstGeom>
                          <a:solidFill>
                            <a:srgbClr val="FFFFFF"/>
                          </a:solidFill>
                          <a:ln w="9525">
                            <a:solidFill>
                              <a:srgbClr val="000000"/>
                            </a:solidFill>
                            <a:miter lim="800000"/>
                            <a:headEnd/>
                            <a:tailEnd/>
                          </a:ln>
                        </wps:spPr>
                        <wps:txbx>
                          <w:txbxContent>
                            <w:p w14:paraId="01AE4DA8" w14:textId="77777777" w:rsidR="00E90792" w:rsidRPr="003D281E" w:rsidRDefault="00E90792" w:rsidP="00E90792">
                              <w:pPr>
                                <w:spacing w:line="240" w:lineRule="auto"/>
                                <w:ind w:firstLine="0"/>
                                <w:jc w:val="center"/>
                              </w:pPr>
                              <w:r w:rsidRPr="003D281E">
                                <w:rPr>
                                  <w:highlight w:val="white"/>
                                  <w:lang w:val="nl-NL"/>
                                </w:rPr>
                                <w:t xml:space="preserve">Sau khi hoàn thành, tiến hành nghiệm thu, bàn giao công trình cho </w:t>
                              </w:r>
                              <w:r w:rsidRPr="003D281E">
                                <w:rPr>
                                  <w:lang w:val="nl-NL"/>
                                </w:rPr>
                                <w:t>Đơn vị quản lý</w:t>
                              </w:r>
                            </w:p>
                          </w:txbxContent>
                        </wps:txbx>
                        <wps:bodyPr rot="0" vert="horz" wrap="square" lIns="91440" tIns="45720" rIns="91440" bIns="45720" anchor="t" anchorCtr="0" upright="1">
                          <a:noAutofit/>
                        </wps:bodyPr>
                      </wps:wsp>
                      <wps:wsp>
                        <wps:cNvPr id="78" name="Rectangle 40"/>
                        <wps:cNvSpPr>
                          <a:spLocks noChangeArrowheads="1"/>
                        </wps:cNvSpPr>
                        <wps:spPr bwMode="auto">
                          <a:xfrm>
                            <a:off x="8584" y="7123"/>
                            <a:ext cx="2196" cy="494"/>
                          </a:xfrm>
                          <a:prstGeom prst="rect">
                            <a:avLst/>
                          </a:prstGeom>
                          <a:solidFill>
                            <a:srgbClr val="FFFFFF"/>
                          </a:solidFill>
                          <a:ln w="9525">
                            <a:solidFill>
                              <a:srgbClr val="000000"/>
                            </a:solidFill>
                            <a:prstDash val="dash"/>
                            <a:miter lim="800000"/>
                            <a:headEnd/>
                            <a:tailEnd/>
                          </a:ln>
                        </wps:spPr>
                        <wps:txbx>
                          <w:txbxContent>
                            <w:p w14:paraId="16E5D251" w14:textId="77777777" w:rsidR="00E90792" w:rsidRPr="003D281E" w:rsidRDefault="00E90792" w:rsidP="00E90792">
                              <w:pPr>
                                <w:spacing w:line="240" w:lineRule="auto"/>
                                <w:ind w:firstLine="0"/>
                                <w:jc w:val="center"/>
                              </w:pPr>
                              <w:r w:rsidRPr="003D281E">
                                <w:t>tiếng ồn, bụi</w:t>
                              </w:r>
                            </w:p>
                          </w:txbxContent>
                        </wps:txbx>
                        <wps:bodyPr rot="0" vert="horz" wrap="square" lIns="91440" tIns="45720" rIns="91440" bIns="45720" anchor="t" anchorCtr="0" upright="1">
                          <a:noAutofit/>
                        </wps:bodyPr>
                      </wps:wsp>
                      <wps:wsp>
                        <wps:cNvPr id="79" name="Rectangle 41"/>
                        <wps:cNvSpPr>
                          <a:spLocks noChangeArrowheads="1"/>
                        </wps:cNvSpPr>
                        <wps:spPr bwMode="auto">
                          <a:xfrm>
                            <a:off x="1820" y="10022"/>
                            <a:ext cx="1390" cy="807"/>
                          </a:xfrm>
                          <a:prstGeom prst="rect">
                            <a:avLst/>
                          </a:prstGeom>
                          <a:solidFill>
                            <a:srgbClr val="FFFFFF"/>
                          </a:solidFill>
                          <a:ln w="9525">
                            <a:solidFill>
                              <a:srgbClr val="000000"/>
                            </a:solidFill>
                            <a:miter lim="800000"/>
                            <a:headEnd/>
                            <a:tailEnd/>
                          </a:ln>
                        </wps:spPr>
                        <wps:txbx>
                          <w:txbxContent>
                            <w:p w14:paraId="09C22E52" w14:textId="77777777" w:rsidR="00E90792" w:rsidRPr="003D281E" w:rsidRDefault="00E90792" w:rsidP="00E90792">
                              <w:pPr>
                                <w:spacing w:line="240" w:lineRule="auto"/>
                                <w:ind w:firstLine="0"/>
                              </w:pPr>
                              <w:r w:rsidRPr="003D281E">
                                <w:t>Thi công xây dựng</w:t>
                              </w:r>
                            </w:p>
                          </w:txbxContent>
                        </wps:txbx>
                        <wps:bodyPr rot="0" vert="horz" wrap="square" lIns="91440" tIns="45720" rIns="91440" bIns="45720" anchor="t" anchorCtr="0" upright="1">
                          <a:noAutofit/>
                        </wps:bodyPr>
                      </wps:wsp>
                      <wps:wsp>
                        <wps:cNvPr id="80" name="Rectangle 42"/>
                        <wps:cNvSpPr>
                          <a:spLocks noChangeArrowheads="1"/>
                        </wps:cNvSpPr>
                        <wps:spPr bwMode="auto">
                          <a:xfrm>
                            <a:off x="3790" y="8128"/>
                            <a:ext cx="4119" cy="1175"/>
                          </a:xfrm>
                          <a:prstGeom prst="rect">
                            <a:avLst/>
                          </a:prstGeom>
                          <a:solidFill>
                            <a:srgbClr val="FFFFFF"/>
                          </a:solidFill>
                          <a:ln w="9525">
                            <a:solidFill>
                              <a:srgbClr val="000000"/>
                            </a:solidFill>
                            <a:miter lim="800000"/>
                            <a:headEnd/>
                            <a:tailEnd/>
                          </a:ln>
                        </wps:spPr>
                        <wps:txbx>
                          <w:txbxContent>
                            <w:p w14:paraId="7977AF71" w14:textId="77777777" w:rsidR="00E90792" w:rsidRPr="003D281E" w:rsidRDefault="00E90792" w:rsidP="00E90792">
                              <w:pPr>
                                <w:spacing w:line="240" w:lineRule="auto"/>
                                <w:ind w:firstLine="0"/>
                                <w:jc w:val="center"/>
                              </w:pPr>
                              <w:r w:rsidRPr="003D281E">
                                <w:t>San nền mặt bằng khu vực</w:t>
                              </w:r>
                            </w:p>
                            <w:p w14:paraId="7F926FF8" w14:textId="77777777" w:rsidR="00E90792" w:rsidRPr="003D281E" w:rsidRDefault="00E90792" w:rsidP="00E90792">
                              <w:pPr>
                                <w:spacing w:line="240" w:lineRule="auto"/>
                                <w:ind w:firstLine="0"/>
                                <w:jc w:val="center"/>
                              </w:pPr>
                              <w:r w:rsidRPr="003D281E">
                                <w:t>(Tận dụng lớp đất đào để san nền cho khu vực)</w:t>
                              </w:r>
                            </w:p>
                          </w:txbxContent>
                        </wps:txbx>
                        <wps:bodyPr rot="0" vert="horz" wrap="square" lIns="91440" tIns="45720" rIns="91440" bIns="45720" anchor="t" anchorCtr="0" upright="1">
                          <a:noAutofit/>
                        </wps:bodyPr>
                      </wps:wsp>
                      <wps:wsp>
                        <wps:cNvPr id="81" name="Rectangle 43"/>
                        <wps:cNvSpPr>
                          <a:spLocks noChangeArrowheads="1"/>
                        </wps:cNvSpPr>
                        <wps:spPr bwMode="auto">
                          <a:xfrm>
                            <a:off x="3790" y="9708"/>
                            <a:ext cx="4119" cy="1207"/>
                          </a:xfrm>
                          <a:prstGeom prst="rect">
                            <a:avLst/>
                          </a:prstGeom>
                          <a:solidFill>
                            <a:srgbClr val="FFFFFF"/>
                          </a:solidFill>
                          <a:ln w="9525">
                            <a:solidFill>
                              <a:srgbClr val="000000"/>
                            </a:solidFill>
                            <a:miter lim="800000"/>
                            <a:headEnd/>
                            <a:tailEnd/>
                          </a:ln>
                        </wps:spPr>
                        <wps:txbx>
                          <w:txbxContent>
                            <w:p w14:paraId="026BC189" w14:textId="77777777" w:rsidR="00E90792" w:rsidRPr="003D281E" w:rsidRDefault="00E90792" w:rsidP="00E90792">
                              <w:pPr>
                                <w:spacing w:line="240" w:lineRule="auto"/>
                                <w:ind w:firstLine="0"/>
                                <w:jc w:val="center"/>
                              </w:pPr>
                              <w:r w:rsidRPr="003D281E">
                                <w:rPr>
                                  <w:spacing w:val="-2"/>
                                  <w:highlight w:val="white"/>
                                  <w:lang w:val="nl-NL"/>
                                </w:rPr>
                                <w:t>Xây dựng hệ thống cơ sở hạ tầng kỹ thuật đồng bộ: hệ thống cấp - thoát nước, điện chiếu sáng</w:t>
                              </w:r>
                            </w:p>
                          </w:txbxContent>
                        </wps:txbx>
                        <wps:bodyPr rot="0" vert="horz" wrap="square" lIns="91440" tIns="45720" rIns="91440" bIns="45720" anchor="t" anchorCtr="0" upright="1">
                          <a:noAutofit/>
                        </wps:bodyPr>
                      </wps:wsp>
                      <wps:wsp>
                        <wps:cNvPr id="82" name="Rectangle 44"/>
                        <wps:cNvSpPr>
                          <a:spLocks noChangeArrowheads="1"/>
                        </wps:cNvSpPr>
                        <wps:spPr bwMode="auto">
                          <a:xfrm>
                            <a:off x="4060" y="6991"/>
                            <a:ext cx="3598" cy="772"/>
                          </a:xfrm>
                          <a:prstGeom prst="rect">
                            <a:avLst/>
                          </a:prstGeom>
                          <a:solidFill>
                            <a:srgbClr val="FFFFFF"/>
                          </a:solidFill>
                          <a:ln w="9525">
                            <a:solidFill>
                              <a:srgbClr val="000000"/>
                            </a:solidFill>
                            <a:miter lim="800000"/>
                            <a:headEnd/>
                            <a:tailEnd/>
                          </a:ln>
                        </wps:spPr>
                        <wps:txbx>
                          <w:txbxContent>
                            <w:p w14:paraId="5A3E40D3" w14:textId="77777777" w:rsidR="00E90792" w:rsidRPr="003D281E" w:rsidRDefault="00E90792" w:rsidP="00E90792">
                              <w:pPr>
                                <w:spacing w:line="240" w:lineRule="auto"/>
                                <w:ind w:firstLine="0"/>
                                <w:jc w:val="center"/>
                              </w:pPr>
                              <w:r w:rsidRPr="003D281E">
                                <w:t>Tiến hành phát quang thảm thực vật</w:t>
                              </w:r>
                            </w:p>
                          </w:txbxContent>
                        </wps:txbx>
                        <wps:bodyPr rot="0" vert="horz" wrap="square" lIns="91440" tIns="45720" rIns="91440" bIns="45720" anchor="t" anchorCtr="0" upright="1">
                          <a:noAutofit/>
                        </wps:bodyPr>
                      </wps:wsp>
                      <wps:wsp>
                        <wps:cNvPr id="83" name="AutoShape 45"/>
                        <wps:cNvCnPr>
                          <a:cxnSpLocks noChangeShapeType="1"/>
                        </wps:cNvCnPr>
                        <wps:spPr bwMode="auto">
                          <a:xfrm>
                            <a:off x="3512" y="7369"/>
                            <a:ext cx="584"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4" name="AutoShape 46"/>
                        <wps:cNvCnPr>
                          <a:cxnSpLocks noChangeShapeType="1"/>
                        </wps:cNvCnPr>
                        <wps:spPr bwMode="auto">
                          <a:xfrm>
                            <a:off x="3208" y="10437"/>
                            <a:ext cx="584"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5" name="AutoShape 47"/>
                        <wps:cNvCnPr>
                          <a:cxnSpLocks noChangeShapeType="1"/>
                        </wps:cNvCnPr>
                        <wps:spPr bwMode="auto">
                          <a:xfrm>
                            <a:off x="7670" y="7372"/>
                            <a:ext cx="882" cy="0"/>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86" name="Rectangle 48"/>
                        <wps:cNvSpPr>
                          <a:spLocks noChangeArrowheads="1"/>
                        </wps:cNvSpPr>
                        <wps:spPr bwMode="auto">
                          <a:xfrm>
                            <a:off x="8809" y="8606"/>
                            <a:ext cx="1971" cy="493"/>
                          </a:xfrm>
                          <a:prstGeom prst="rect">
                            <a:avLst/>
                          </a:prstGeom>
                          <a:solidFill>
                            <a:srgbClr val="FFFFFF"/>
                          </a:solidFill>
                          <a:ln w="9525">
                            <a:solidFill>
                              <a:srgbClr val="000000"/>
                            </a:solidFill>
                            <a:prstDash val="dash"/>
                            <a:miter lim="800000"/>
                            <a:headEnd/>
                            <a:tailEnd/>
                          </a:ln>
                        </wps:spPr>
                        <wps:txbx>
                          <w:txbxContent>
                            <w:p w14:paraId="256DFD7B" w14:textId="77777777" w:rsidR="00E90792" w:rsidRPr="003D281E" w:rsidRDefault="00E90792" w:rsidP="00E90792">
                              <w:pPr>
                                <w:spacing w:line="240" w:lineRule="auto"/>
                                <w:ind w:firstLine="0"/>
                              </w:pPr>
                              <w:r w:rsidRPr="003D281E">
                                <w:t xml:space="preserve">Bụi, tiếng ồn </w:t>
                              </w:r>
                            </w:p>
                          </w:txbxContent>
                        </wps:txbx>
                        <wps:bodyPr rot="0" vert="horz" wrap="square" lIns="91440" tIns="45720" rIns="91440" bIns="45720" anchor="t" anchorCtr="0" upright="1">
                          <a:noAutofit/>
                        </wps:bodyPr>
                      </wps:wsp>
                      <wps:wsp>
                        <wps:cNvPr id="87" name="AutoShape 49"/>
                        <wps:cNvCnPr>
                          <a:cxnSpLocks noChangeShapeType="1"/>
                        </wps:cNvCnPr>
                        <wps:spPr bwMode="auto">
                          <a:xfrm>
                            <a:off x="7947" y="8864"/>
                            <a:ext cx="845" cy="0"/>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88" name="Rectangle 50"/>
                        <wps:cNvSpPr>
                          <a:spLocks noChangeArrowheads="1"/>
                        </wps:cNvSpPr>
                        <wps:spPr bwMode="auto">
                          <a:xfrm>
                            <a:off x="8829" y="9989"/>
                            <a:ext cx="1951" cy="823"/>
                          </a:xfrm>
                          <a:prstGeom prst="rect">
                            <a:avLst/>
                          </a:prstGeom>
                          <a:solidFill>
                            <a:srgbClr val="FFFFFF"/>
                          </a:solidFill>
                          <a:ln w="9525">
                            <a:solidFill>
                              <a:srgbClr val="000000"/>
                            </a:solidFill>
                            <a:prstDash val="dash"/>
                            <a:miter lim="800000"/>
                            <a:headEnd/>
                            <a:tailEnd/>
                          </a:ln>
                        </wps:spPr>
                        <wps:txbx>
                          <w:txbxContent>
                            <w:p w14:paraId="70CC1BF5" w14:textId="77777777" w:rsidR="00E90792" w:rsidRPr="003D281E" w:rsidRDefault="00E90792" w:rsidP="00E90792">
                              <w:pPr>
                                <w:spacing w:line="240" w:lineRule="auto"/>
                                <w:ind w:firstLine="0"/>
                                <w:jc w:val="center"/>
                              </w:pPr>
                              <w:r w:rsidRPr="003D281E">
                                <w:t>CTR, nước thải, Bụi, tiếng ồn</w:t>
                              </w:r>
                            </w:p>
                          </w:txbxContent>
                        </wps:txbx>
                        <wps:bodyPr rot="0" vert="horz" wrap="square" lIns="91440" tIns="45720" rIns="91440" bIns="45720" anchor="t" anchorCtr="0" upright="1">
                          <a:noAutofit/>
                        </wps:bodyPr>
                      </wps:wsp>
                      <wps:wsp>
                        <wps:cNvPr id="89" name="AutoShape 51"/>
                        <wps:cNvCnPr>
                          <a:cxnSpLocks noChangeShapeType="1"/>
                        </wps:cNvCnPr>
                        <wps:spPr bwMode="auto">
                          <a:xfrm>
                            <a:off x="7943" y="10399"/>
                            <a:ext cx="845" cy="0"/>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91" name="Rectangle 53"/>
                        <wps:cNvSpPr>
                          <a:spLocks noChangeArrowheads="1"/>
                        </wps:cNvSpPr>
                        <wps:spPr bwMode="auto">
                          <a:xfrm>
                            <a:off x="1739" y="11622"/>
                            <a:ext cx="1454" cy="545"/>
                          </a:xfrm>
                          <a:prstGeom prst="rect">
                            <a:avLst/>
                          </a:prstGeom>
                          <a:solidFill>
                            <a:srgbClr val="FFFFFF"/>
                          </a:solidFill>
                          <a:ln w="9525">
                            <a:solidFill>
                              <a:srgbClr val="000000"/>
                            </a:solidFill>
                            <a:miter lim="800000"/>
                            <a:headEnd/>
                            <a:tailEnd/>
                          </a:ln>
                        </wps:spPr>
                        <wps:txbx>
                          <w:txbxContent>
                            <w:p w14:paraId="40E083A0" w14:textId="77777777" w:rsidR="00E90792" w:rsidRPr="003D281E" w:rsidRDefault="00E90792" w:rsidP="00E90792">
                              <w:pPr>
                                <w:spacing w:line="240" w:lineRule="auto"/>
                                <w:ind w:firstLine="0"/>
                              </w:pPr>
                              <w:r w:rsidRPr="003D281E">
                                <w:t>Hoạt động</w:t>
                              </w:r>
                            </w:p>
                          </w:txbxContent>
                        </wps:txbx>
                        <wps:bodyPr rot="0" vert="horz" wrap="square" lIns="91440" tIns="45720" rIns="91440" bIns="45720" anchor="t" anchorCtr="0" upright="1">
                          <a:noAutofit/>
                        </wps:bodyPr>
                      </wps:wsp>
                      <wps:wsp>
                        <wps:cNvPr id="92" name="AutoShape 54"/>
                        <wps:cNvCnPr>
                          <a:cxnSpLocks noChangeShapeType="1"/>
                        </wps:cNvCnPr>
                        <wps:spPr bwMode="auto">
                          <a:xfrm>
                            <a:off x="3191" y="11892"/>
                            <a:ext cx="584"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3" name="AutoShape 55"/>
                        <wps:cNvCnPr>
                          <a:cxnSpLocks noChangeShapeType="1"/>
                        </wps:cNvCnPr>
                        <wps:spPr bwMode="auto">
                          <a:xfrm>
                            <a:off x="7994" y="13053"/>
                            <a:ext cx="794" cy="0"/>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94" name="Rectangle 56"/>
                        <wps:cNvSpPr>
                          <a:spLocks noChangeArrowheads="1"/>
                        </wps:cNvSpPr>
                        <wps:spPr bwMode="auto">
                          <a:xfrm>
                            <a:off x="8828" y="12420"/>
                            <a:ext cx="1952" cy="1083"/>
                          </a:xfrm>
                          <a:prstGeom prst="rect">
                            <a:avLst/>
                          </a:prstGeom>
                          <a:solidFill>
                            <a:srgbClr val="FFFFFF"/>
                          </a:solidFill>
                          <a:ln w="9525">
                            <a:solidFill>
                              <a:srgbClr val="000000"/>
                            </a:solidFill>
                            <a:prstDash val="dash"/>
                            <a:miter lim="800000"/>
                            <a:headEnd/>
                            <a:tailEnd/>
                          </a:ln>
                        </wps:spPr>
                        <wps:txbx>
                          <w:txbxContent>
                            <w:p w14:paraId="5ACE8F54" w14:textId="77777777" w:rsidR="00E90792" w:rsidRPr="003D281E" w:rsidRDefault="00E90792" w:rsidP="00E90792">
                              <w:pPr>
                                <w:spacing w:line="240" w:lineRule="auto"/>
                                <w:ind w:firstLine="0"/>
                                <w:jc w:val="center"/>
                              </w:pPr>
                              <w:r w:rsidRPr="003D281E">
                                <w:t>CTR, nước thải, Bụi, khí thải, tiếng ồn</w:t>
                              </w:r>
                            </w:p>
                          </w:txbxContent>
                        </wps:txbx>
                        <wps:bodyPr rot="0" vert="horz" wrap="square" lIns="91440" tIns="45720" rIns="91440" bIns="45720" anchor="t" anchorCtr="0" upright="1">
                          <a:noAutofit/>
                        </wps:bodyPr>
                      </wps:wsp>
                      <wps:wsp>
                        <wps:cNvPr id="95" name="AutoShape 57"/>
                        <wps:cNvCnPr>
                          <a:cxnSpLocks noChangeShapeType="1"/>
                        </wps:cNvCnPr>
                        <wps:spPr bwMode="auto">
                          <a:xfrm>
                            <a:off x="5871" y="7763"/>
                            <a:ext cx="0" cy="35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44" name="AutoShape 58"/>
                        <wps:cNvCnPr>
                          <a:cxnSpLocks noChangeShapeType="1"/>
                        </wps:cNvCnPr>
                        <wps:spPr bwMode="auto">
                          <a:xfrm>
                            <a:off x="5871" y="9299"/>
                            <a:ext cx="0" cy="35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45" name="AutoShape 59"/>
                        <wps:cNvCnPr>
                          <a:cxnSpLocks noChangeShapeType="1"/>
                        </wps:cNvCnPr>
                        <wps:spPr bwMode="auto">
                          <a:xfrm>
                            <a:off x="5871" y="10930"/>
                            <a:ext cx="0" cy="35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46" name="AutoShape 60"/>
                        <wps:cNvCnPr>
                          <a:cxnSpLocks noChangeShapeType="1"/>
                        </wps:cNvCnPr>
                        <wps:spPr bwMode="auto">
                          <a:xfrm>
                            <a:off x="5871" y="12420"/>
                            <a:ext cx="0" cy="35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0217046" id="Group 72" o:spid="_x0000_s1048" style="position:absolute;left:0;text-align:left;margin-left:-.3pt;margin-top:5.5pt;width:463pt;height:369pt;z-index:251667968" coordorigin="1520,6123" coordsize="9260,7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">
                <v:rect id="Rectangle 35" o:spid="_x0000_s1049" style="position:absolute;left:3647;top:12804;width:4331;height:5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">
                  <v:textbox>
                    <w:txbxContent>
                      <w:p w14:paraId="2B0E39C6" w14:textId="77777777" w:rsidR="00E90792" w:rsidRPr="003D281E" w:rsidRDefault="00E90792" w:rsidP="00E90792">
                        <w:pPr>
                          <w:spacing w:line="240" w:lineRule="auto"/>
                          <w:ind w:firstLine="0"/>
                          <w:jc w:val="center"/>
                        </w:pPr>
                        <w:r w:rsidRPr="003D281E">
                          <w:rPr>
                            <w:lang w:val="nl-NL"/>
                          </w:rPr>
                          <w:t xml:space="preserve">Hoạt động CBNV </w:t>
                        </w:r>
                        <w:r w:rsidRPr="003D281E">
                          <w:rPr>
                            <w:rFonts w:cs="Times New Roman"/>
                            <w:lang w:val="pt-BR"/>
                          </w:rPr>
                          <w:t>và học sinh</w:t>
                        </w:r>
                      </w:p>
                    </w:txbxContent>
                  </v:textbox>
                </v:rect>
                <v:rect id="Rectangle 36" o:spid="_x0000_s1050" style="position:absolute;left:4523;top:6123;width:2712;height:4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">
                  <v:textbox>
                    <w:txbxContent>
                      <w:p w14:paraId="5BCB2C4E" w14:textId="77777777" w:rsidR="00E90792" w:rsidRPr="003D281E" w:rsidRDefault="00E90792" w:rsidP="00E90792">
                        <w:pPr>
                          <w:spacing w:line="240" w:lineRule="auto"/>
                          <w:ind w:firstLine="0"/>
                        </w:pPr>
                        <w:r w:rsidRPr="003D281E">
                          <w:t>Định vị khu vực Dự án</w:t>
                        </w:r>
                      </w:p>
                    </w:txbxContent>
                  </v:textbox>
                </v:rect>
                <v:shape id="AutoShape 37" o:spid="_x0000_s1051" type="#_x0000_t32" style="position:absolute;left:5871;top:6617;width:0;height:35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">
                  <v:stroke endarrow="block"/>
                </v:shape>
                <v:rect id="Rectangle 38" o:spid="_x0000_s1052" style="position:absolute;left:1520;top:7123;width:1975;height:4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">
                  <v:textbox>
                    <w:txbxContent>
                      <w:p w14:paraId="1C6FA233" w14:textId="77777777" w:rsidR="00E90792" w:rsidRPr="003D281E" w:rsidRDefault="00E90792" w:rsidP="00E90792">
                        <w:pPr>
                          <w:spacing w:line="240" w:lineRule="auto"/>
                          <w:ind w:firstLine="0"/>
                          <w:jc w:val="center"/>
                        </w:pPr>
                        <w:r w:rsidRPr="003D281E">
                          <w:t>Chuẩn bị</w:t>
                        </w:r>
                      </w:p>
                    </w:txbxContent>
                  </v:textbox>
                </v:rect>
                <v:rect id="Rectangle 39" o:spid="_x0000_s1053" style="position:absolute;left:3790;top:11253;width:4134;height:1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">
                  <v:textbox>
                    <w:txbxContent>
                      <w:p w14:paraId="01AE4DA8" w14:textId="77777777" w:rsidR="00E90792" w:rsidRPr="003D281E" w:rsidRDefault="00E90792" w:rsidP="00E90792">
                        <w:pPr>
                          <w:spacing w:line="240" w:lineRule="auto"/>
                          <w:ind w:firstLine="0"/>
                          <w:jc w:val="center"/>
                        </w:pPr>
                        <w:r w:rsidRPr="003D281E">
                          <w:rPr>
                            <w:highlight w:val="white"/>
                            <w:lang w:val="nl-NL"/>
                          </w:rPr>
                          <w:t xml:space="preserve">Sau khi hoàn thành, tiến hành nghiệm thu, bàn giao công trình cho </w:t>
                        </w:r>
                        <w:r w:rsidRPr="003D281E">
                          <w:rPr>
                            <w:lang w:val="nl-NL"/>
                          </w:rPr>
                          <w:t>Đơn vị quản lý</w:t>
                        </w:r>
                      </w:p>
                    </w:txbxContent>
                  </v:textbox>
                </v:rect>
                <v:rect id="Rectangle 40" o:spid="_x0000_s1054" style="position:absolute;left:8584;top:7123;width:2196;height:4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">
                  <v:stroke dashstyle="dash"/>
                  <v:textbox>
                    <w:txbxContent>
                      <w:p w14:paraId="16E5D251" w14:textId="77777777" w:rsidR="00E90792" w:rsidRPr="003D281E" w:rsidRDefault="00E90792" w:rsidP="00E90792">
                        <w:pPr>
                          <w:spacing w:line="240" w:lineRule="auto"/>
                          <w:ind w:firstLine="0"/>
                          <w:jc w:val="center"/>
                        </w:pPr>
                        <w:r w:rsidRPr="003D281E">
                          <w:t>tiếng ồn, bụi</w:t>
                        </w:r>
                      </w:p>
                    </w:txbxContent>
                  </v:textbox>
                </v:rect>
                <v:rect id="Rectangle 41" o:spid="_x0000_s1055" style="position:absolute;left:1820;top:10022;width:1390;height:8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">
                  <v:textbox>
                    <w:txbxContent>
                      <w:p w14:paraId="09C22E52" w14:textId="77777777" w:rsidR="00E90792" w:rsidRPr="003D281E" w:rsidRDefault="00E90792" w:rsidP="00E90792">
                        <w:pPr>
                          <w:spacing w:line="240" w:lineRule="auto"/>
                          <w:ind w:firstLine="0"/>
                        </w:pPr>
                        <w:r w:rsidRPr="003D281E">
                          <w:t>Thi công xây dựng</w:t>
                        </w:r>
                      </w:p>
                    </w:txbxContent>
                  </v:textbox>
                </v:rect>
                <v:rect id="Rectangle 42" o:spid="_x0000_s1056" style="position:absolute;left:3790;top:8128;width:4119;height:1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">
                  <v:textbox>
                    <w:txbxContent>
                      <w:p w14:paraId="7977AF71" w14:textId="77777777" w:rsidR="00E90792" w:rsidRPr="003D281E" w:rsidRDefault="00E90792" w:rsidP="00E90792">
                        <w:pPr>
                          <w:spacing w:line="240" w:lineRule="auto"/>
                          <w:ind w:firstLine="0"/>
                          <w:jc w:val="center"/>
                        </w:pPr>
                        <w:r w:rsidRPr="003D281E">
                          <w:t>San nền mặt bằng khu vực</w:t>
                        </w:r>
                      </w:p>
                      <w:p w14:paraId="7F926FF8" w14:textId="77777777" w:rsidR="00E90792" w:rsidRPr="003D281E" w:rsidRDefault="00E90792" w:rsidP="00E90792">
                        <w:pPr>
                          <w:spacing w:line="240" w:lineRule="auto"/>
                          <w:ind w:firstLine="0"/>
                          <w:jc w:val="center"/>
                        </w:pPr>
                        <w:r w:rsidRPr="003D281E">
                          <w:t>(Tận dụng lớp đất đào để san nền cho khu vực)</w:t>
                        </w:r>
                      </w:p>
                    </w:txbxContent>
                  </v:textbox>
                </v:rect>
                <v:rect id="Rectangle 43" o:spid="_x0000_s1057" style="position:absolute;left:3790;top:9708;width:4119;height:1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">
                  <v:textbox>
                    <w:txbxContent>
                      <w:p w14:paraId="026BC189" w14:textId="77777777" w:rsidR="00E90792" w:rsidRPr="003D281E" w:rsidRDefault="00E90792" w:rsidP="00E90792">
                        <w:pPr>
                          <w:spacing w:line="240" w:lineRule="auto"/>
                          <w:ind w:firstLine="0"/>
                          <w:jc w:val="center"/>
                        </w:pPr>
                        <w:r w:rsidRPr="003D281E">
                          <w:rPr>
                            <w:spacing w:val="-2"/>
                            <w:highlight w:val="white"/>
                            <w:lang w:val="nl-NL"/>
                          </w:rPr>
                          <w:t>Xây dựng hệ thống cơ sở hạ tầng kỹ thuật đồng bộ: hệ thống cấp - thoát nước, điện chiếu sáng</w:t>
                        </w:r>
                      </w:p>
                    </w:txbxContent>
                  </v:textbox>
                </v:rect>
                <v:rect id="Rectangle 44" o:spid="_x0000_s1058" style="position:absolute;left:4060;top:6991;width:3598;height: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">
                  <v:textbox>
                    <w:txbxContent>
                      <w:p w14:paraId="5A3E40D3" w14:textId="77777777" w:rsidR="00E90792" w:rsidRPr="003D281E" w:rsidRDefault="00E90792" w:rsidP="00E90792">
                        <w:pPr>
                          <w:spacing w:line="240" w:lineRule="auto"/>
                          <w:ind w:firstLine="0"/>
                          <w:jc w:val="center"/>
                        </w:pPr>
                        <w:r w:rsidRPr="003D281E">
                          <w:t>Tiến hành phát quang thảm thực vật</w:t>
                        </w:r>
                      </w:p>
                    </w:txbxContent>
                  </v:textbox>
                </v:rect>
                <v:shape id="AutoShape 45" o:spid="_x0000_s1059" type="#_x0000_t32" style="position:absolute;left:3512;top:7369;width:58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">
                  <v:stroke endarrow="block"/>
                </v:shape>
                <v:shape id="AutoShape 46" o:spid="_x0000_s1060" type="#_x0000_t32" style="position:absolute;left:3208;top:10437;width:58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">
                  <v:stroke endarrow="block"/>
                </v:shape>
                <v:shape id="AutoShape 47" o:spid="_x0000_s1061" type="#_x0000_t32" style="position:absolute;left:7670;top:7372;width:88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">
                  <v:stroke dashstyle="dash" endarrow="block"/>
                </v:shape>
                <v:rect id="Rectangle 48" o:spid="_x0000_s1062" style="position:absolute;left:8809;top:8606;width:1971;height: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">
                  <v:stroke dashstyle="dash"/>
                  <v:textbox>
                    <w:txbxContent>
                      <w:p w14:paraId="256DFD7B" w14:textId="77777777" w:rsidR="00E90792" w:rsidRPr="003D281E" w:rsidRDefault="00E90792" w:rsidP="00E90792">
                        <w:pPr>
                          <w:spacing w:line="240" w:lineRule="auto"/>
                          <w:ind w:firstLine="0"/>
                        </w:pPr>
                        <w:r w:rsidRPr="003D281E">
                          <w:t xml:space="preserve">Bụi, tiếng ồn </w:t>
                        </w:r>
                      </w:p>
                    </w:txbxContent>
                  </v:textbox>
                </v:rect>
                <v:shape id="AutoShape 49" o:spid="_x0000_s1063" type="#_x0000_t32" style="position:absolute;left:7947;top:8864;width:84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">
                  <v:stroke dashstyle="dash" endarrow="block"/>
                </v:shape>
                <v:rect id="Rectangle 50" o:spid="_x0000_s1064" style="position:absolute;left:8829;top:9989;width:1951;height: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">
                  <v:stroke dashstyle="dash"/>
                  <v:textbox>
                    <w:txbxContent>
                      <w:p w14:paraId="70CC1BF5" w14:textId="77777777" w:rsidR="00E90792" w:rsidRPr="003D281E" w:rsidRDefault="00E90792" w:rsidP="00E90792">
                        <w:pPr>
                          <w:spacing w:line="240" w:lineRule="auto"/>
                          <w:ind w:firstLine="0"/>
                          <w:jc w:val="center"/>
                        </w:pPr>
                        <w:r w:rsidRPr="003D281E">
                          <w:t>CTR, nước thải, Bụi, tiếng ồn</w:t>
                        </w:r>
                      </w:p>
                    </w:txbxContent>
                  </v:textbox>
                </v:rect>
                <v:shape id="AutoShape 51" o:spid="_x0000_s1065" type="#_x0000_t32" style="position:absolute;left:7943;top:10399;width:84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">
                  <v:stroke dashstyle="dash" endarrow="block"/>
                </v:shape>
                <v:rect id="Rectangle 53" o:spid="_x0000_s1066" style="position:absolute;left:1739;top:11622;width:1454;height: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">
                  <v:textbox>
                    <w:txbxContent>
                      <w:p w14:paraId="40E083A0" w14:textId="77777777" w:rsidR="00E90792" w:rsidRPr="003D281E" w:rsidRDefault="00E90792" w:rsidP="00E90792">
                        <w:pPr>
                          <w:spacing w:line="240" w:lineRule="auto"/>
                          <w:ind w:firstLine="0"/>
                        </w:pPr>
                        <w:r w:rsidRPr="003D281E">
                          <w:t>Hoạt động</w:t>
                        </w:r>
                      </w:p>
                    </w:txbxContent>
                  </v:textbox>
                </v:rect>
                <v:shape id="AutoShape 54" o:spid="_x0000_s1067" type="#_x0000_t32" style="position:absolute;left:3191;top:11892;width:58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">
                  <v:stroke endarrow="block"/>
                </v:shape>
                <v:shape id="AutoShape 55" o:spid="_x0000_s1068" type="#_x0000_t32" style="position:absolute;left:7994;top:13053;width:79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">
                  <v:stroke dashstyle="dash" endarrow="block"/>
                </v:shape>
                <v:rect id="Rectangle 56" o:spid="_x0000_s1069" style="position:absolute;left:8828;top:12420;width:1952;height:1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">
                  <v:stroke dashstyle="dash"/>
                  <v:textbox>
                    <w:txbxContent>
                      <w:p w14:paraId="5ACE8F54" w14:textId="77777777" w:rsidR="00E90792" w:rsidRPr="003D281E" w:rsidRDefault="00E90792" w:rsidP="00E90792">
                        <w:pPr>
                          <w:spacing w:line="240" w:lineRule="auto"/>
                          <w:ind w:firstLine="0"/>
                          <w:jc w:val="center"/>
                        </w:pPr>
                        <w:r w:rsidRPr="003D281E">
                          <w:t>CTR, nước thải, Bụi, khí thải, tiếng ồn</w:t>
                        </w:r>
                      </w:p>
                    </w:txbxContent>
                  </v:textbox>
                </v:rect>
                <v:shape id="AutoShape 57" o:spid="_x0000_s1070" type="#_x0000_t32" style="position:absolute;left:5871;top:7763;width:0;height:35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">
                  <v:stroke endarrow="block"/>
                </v:shape>
                <v:shape id="AutoShape 58" o:spid="_x0000_s1071" type="#_x0000_t32" style="position:absolute;left:5871;top:9299;width:0;height:35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">
                  <v:stroke endarrow="block"/>
                </v:shape>
                <v:shape id="AutoShape 59" o:spid="_x0000_s1072" type="#_x0000_t32" style="position:absolute;left:5871;top:10930;width:0;height:35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">
                  <v:stroke endarrow="block"/>
                </v:shape>
                <v:shape id="AutoShape 60" o:spid="_x0000_s1073" type="#_x0000_t32" style="position:absolute;left:5871;top:12420;width:0;height:35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">
                  <v:stroke endarrow="block"/>
                </v:shape>
              </v:group>
            </w:pict>
          </mc:Fallback>
        </mc:AlternateContent>
      </w:r>
    </w:p>
    <w:p w14:paraId="540C74CC" w14:textId="77777777" w:rsidR="00E90792" w:rsidRPr="001B09FE" w:rsidRDefault="00E90792" w:rsidP="00E90792">
      <w:pPr>
        <w:pStyle w:val="Figure"/>
        <w:spacing w:before="0" w:after="0" w:line="312" w:lineRule="auto"/>
        <w:rPr>
          <w:szCs w:val="28"/>
        </w:rPr>
      </w:pPr>
    </w:p>
    <w:p w14:paraId="7CE99C9C" w14:textId="77777777" w:rsidR="00E90792" w:rsidRPr="001B09FE" w:rsidRDefault="00E90792" w:rsidP="00E90792">
      <w:pPr>
        <w:pStyle w:val="Figure"/>
        <w:spacing w:before="0" w:after="0" w:line="312" w:lineRule="auto"/>
        <w:rPr>
          <w:szCs w:val="28"/>
        </w:rPr>
      </w:pPr>
    </w:p>
    <w:p w14:paraId="2929F918" w14:textId="77777777" w:rsidR="00E90792" w:rsidRPr="001B09FE" w:rsidRDefault="00E90792" w:rsidP="00E90792">
      <w:pPr>
        <w:pStyle w:val="Figure"/>
        <w:spacing w:before="0" w:after="0" w:line="312" w:lineRule="auto"/>
        <w:rPr>
          <w:szCs w:val="28"/>
        </w:rPr>
      </w:pPr>
    </w:p>
    <w:p w14:paraId="4A45E143" w14:textId="77777777" w:rsidR="00E90792" w:rsidRPr="001B09FE" w:rsidRDefault="00E90792" w:rsidP="00E90792">
      <w:pPr>
        <w:pStyle w:val="Figure"/>
        <w:spacing w:before="0" w:after="0" w:line="312" w:lineRule="auto"/>
        <w:rPr>
          <w:szCs w:val="28"/>
        </w:rPr>
      </w:pPr>
    </w:p>
    <w:p w14:paraId="75DFB57B" w14:textId="77777777" w:rsidR="00E90792" w:rsidRPr="001B09FE" w:rsidRDefault="00E90792" w:rsidP="00E90792">
      <w:pPr>
        <w:pStyle w:val="Figure"/>
        <w:spacing w:before="0" w:after="0" w:line="312" w:lineRule="auto"/>
        <w:rPr>
          <w:szCs w:val="28"/>
        </w:rPr>
      </w:pPr>
    </w:p>
    <w:p w14:paraId="22423056" w14:textId="77777777" w:rsidR="00E90792" w:rsidRPr="001B09FE" w:rsidRDefault="00E90792" w:rsidP="00E90792">
      <w:pPr>
        <w:pStyle w:val="Figure"/>
        <w:spacing w:before="0" w:after="0" w:line="312" w:lineRule="auto"/>
        <w:rPr>
          <w:szCs w:val="28"/>
        </w:rPr>
      </w:pPr>
    </w:p>
    <w:p w14:paraId="6045286F" w14:textId="77777777" w:rsidR="00E90792" w:rsidRPr="001B09FE" w:rsidRDefault="00E90792" w:rsidP="00E90792">
      <w:pPr>
        <w:pStyle w:val="Figure"/>
        <w:spacing w:before="0" w:after="0" w:line="312" w:lineRule="auto"/>
        <w:rPr>
          <w:szCs w:val="28"/>
        </w:rPr>
      </w:pPr>
    </w:p>
    <w:p w14:paraId="582D1851" w14:textId="77777777" w:rsidR="00E90792" w:rsidRPr="001B09FE" w:rsidRDefault="00E90792" w:rsidP="00E90792">
      <w:pPr>
        <w:pStyle w:val="Figure"/>
        <w:spacing w:before="0" w:after="0" w:line="312" w:lineRule="auto"/>
        <w:rPr>
          <w:szCs w:val="28"/>
        </w:rPr>
      </w:pPr>
    </w:p>
    <w:p w14:paraId="550ACE24" w14:textId="77777777" w:rsidR="00E90792" w:rsidRPr="001B09FE" w:rsidRDefault="00E90792" w:rsidP="00E90792">
      <w:pPr>
        <w:pStyle w:val="Figure"/>
        <w:spacing w:before="0" w:after="0" w:line="312" w:lineRule="auto"/>
        <w:rPr>
          <w:szCs w:val="28"/>
        </w:rPr>
      </w:pPr>
    </w:p>
    <w:p w14:paraId="1A931871" w14:textId="77777777" w:rsidR="00E90792" w:rsidRPr="001B09FE" w:rsidRDefault="00E90792" w:rsidP="00E90792">
      <w:pPr>
        <w:pStyle w:val="Figure"/>
        <w:spacing w:before="0" w:after="0" w:line="312" w:lineRule="auto"/>
        <w:rPr>
          <w:szCs w:val="28"/>
        </w:rPr>
      </w:pPr>
    </w:p>
    <w:p w14:paraId="181D66F8" w14:textId="77777777" w:rsidR="00E90792" w:rsidRPr="001B09FE" w:rsidRDefault="00E90792" w:rsidP="00E90792"/>
    <w:p w14:paraId="3B03E93F" w14:textId="77777777" w:rsidR="00E90792" w:rsidRPr="001B09FE" w:rsidRDefault="00E90792" w:rsidP="00E90792"/>
    <w:p w14:paraId="2017F5B9" w14:textId="77777777" w:rsidR="00E90792" w:rsidRPr="001B09FE" w:rsidRDefault="00E90792" w:rsidP="00E90792"/>
    <w:p w14:paraId="523A79E5" w14:textId="77777777" w:rsidR="00E90792" w:rsidRPr="001B09FE" w:rsidRDefault="00E90792" w:rsidP="00E90792"/>
    <w:p w14:paraId="28632F2B" w14:textId="77777777" w:rsidR="00E90792" w:rsidRPr="001B09FE" w:rsidRDefault="00E90792" w:rsidP="00E90792"/>
    <w:p w14:paraId="00154A75" w14:textId="77777777" w:rsidR="00E90792" w:rsidRPr="001B09FE" w:rsidRDefault="00E90792" w:rsidP="00E90792">
      <w:pPr>
        <w:pStyle w:val="Figure"/>
        <w:spacing w:before="0" w:after="0" w:line="312" w:lineRule="auto"/>
        <w:rPr>
          <w:szCs w:val="28"/>
        </w:rPr>
      </w:pPr>
    </w:p>
    <w:bookmarkEnd w:id="129"/>
    <w:p w14:paraId="4BD62912" w14:textId="77777777" w:rsidR="00E90792" w:rsidRPr="001B09FE" w:rsidRDefault="00E90792" w:rsidP="00E90792">
      <w:pPr>
        <w:pStyle w:val="Vnbnnidung0"/>
        <w:tabs>
          <w:tab w:val="left" w:pos="939"/>
        </w:tabs>
        <w:adjustRightInd w:val="0"/>
        <w:snapToGrid w:val="0"/>
        <w:spacing w:after="0" w:line="312" w:lineRule="auto"/>
        <w:ind w:firstLine="539"/>
        <w:jc w:val="both"/>
        <w:rPr>
          <w:rStyle w:val="Vnbnnidung"/>
          <w:b/>
          <w:lang w:val="vi-VN" w:eastAsia="vi-VN"/>
        </w:rPr>
      </w:pPr>
    </w:p>
    <w:p w14:paraId="00437EB5" w14:textId="77777777" w:rsidR="00E90792" w:rsidRPr="001B09FE" w:rsidRDefault="00E90792" w:rsidP="00E90792">
      <w:pPr>
        <w:pStyle w:val="Vnbnnidung0"/>
        <w:tabs>
          <w:tab w:val="left" w:pos="939"/>
        </w:tabs>
        <w:adjustRightInd w:val="0"/>
        <w:snapToGrid w:val="0"/>
        <w:spacing w:after="0" w:line="312" w:lineRule="auto"/>
        <w:ind w:firstLine="539"/>
        <w:jc w:val="both"/>
        <w:rPr>
          <w:rStyle w:val="Vnbnnidung"/>
          <w:lang w:eastAsia="vi-VN"/>
        </w:rPr>
      </w:pPr>
    </w:p>
    <w:p w14:paraId="7CD2700C" w14:textId="7D5D52EE" w:rsidR="00E90792" w:rsidRPr="001B09FE" w:rsidRDefault="00E90792" w:rsidP="00E90792">
      <w:pPr>
        <w:pStyle w:val="Vnbnnidung0"/>
        <w:tabs>
          <w:tab w:val="left" w:pos="939"/>
        </w:tabs>
        <w:adjustRightInd w:val="0"/>
        <w:snapToGrid w:val="0"/>
        <w:spacing w:after="0" w:line="312" w:lineRule="auto"/>
        <w:ind w:firstLine="539"/>
        <w:jc w:val="both"/>
        <w:rPr>
          <w:rStyle w:val="Vnbnnidung"/>
          <w:lang w:val="vi-VN" w:eastAsia="vi-VN"/>
        </w:rPr>
      </w:pPr>
      <w:r w:rsidRPr="001B09FE">
        <w:rPr>
          <w:rStyle w:val="Vnbnnidung"/>
          <w:lang w:val="vi-VN" w:eastAsia="vi-VN"/>
        </w:rPr>
        <w:t xml:space="preserve">- </w:t>
      </w:r>
      <w:r w:rsidRPr="001B09FE">
        <w:rPr>
          <w:lang w:val="pt-BR"/>
        </w:rPr>
        <w:t>Dự án “</w:t>
      </w:r>
      <w:r w:rsidRPr="001B09FE">
        <w:rPr>
          <w:bCs/>
          <w:lang w:val="vi-VN"/>
        </w:rPr>
        <w:t>Trường nội trú Tiểu học và Trung học cơ sở Thượng Trạch</w:t>
      </w:r>
      <w:r w:rsidRPr="001B09FE">
        <w:rPr>
          <w:rStyle w:val="Vnbnnidung"/>
          <w:lang w:val="vi-VN" w:eastAsia="vi-VN"/>
        </w:rPr>
        <w:t xml:space="preserve"> </w:t>
      </w:r>
      <w:r w:rsidRPr="001B09FE">
        <w:rPr>
          <w:bCs/>
          <w:lang w:val="de-LU"/>
        </w:rPr>
        <w:t xml:space="preserve">” </w:t>
      </w:r>
      <w:r w:rsidRPr="001B09FE">
        <w:rPr>
          <w:lang w:val="pt-BR"/>
        </w:rPr>
        <w:t>thuộc lĩnh vực giáo dục, không thuộc loại hình sản xuất kinh doanh và có phát sinh chất thải. Theo khoản 1 điều 49 Luật bảo vệ môi trường. Dự án thuộc loại hình đăng kí môi trường.</w:t>
      </w:r>
    </w:p>
    <w:p w14:paraId="016A3C2A" w14:textId="6DA0F592" w:rsidR="00377B0A" w:rsidRPr="001B09FE" w:rsidRDefault="00377B0A" w:rsidP="009636BF">
      <w:pPr>
        <w:pStyle w:val="Heading2"/>
        <w:rPr>
          <w:rStyle w:val="Heading1Char1"/>
          <w:rFonts w:eastAsiaTheme="majorEastAsia" w:cstheme="majorBidi"/>
          <w:b/>
          <w:bCs w:val="0"/>
          <w:iCs w:val="0"/>
          <w:sz w:val="27"/>
          <w:szCs w:val="32"/>
          <w:lang w:bidi="ar-SA"/>
        </w:rPr>
      </w:pPr>
      <w:bookmarkStart w:id="130" w:name="_Toc221150208"/>
      <w:r w:rsidRPr="001B09FE">
        <w:rPr>
          <w:rStyle w:val="Heading1Char1"/>
          <w:rFonts w:eastAsiaTheme="majorEastAsia" w:cstheme="majorBidi"/>
          <w:b/>
          <w:bCs w:val="0"/>
          <w:iCs w:val="0"/>
          <w:sz w:val="27"/>
          <w:szCs w:val="32"/>
          <w:lang w:bidi="ar-SA"/>
        </w:rPr>
        <w:t>1.</w:t>
      </w:r>
      <w:r w:rsidR="00E90792" w:rsidRPr="001B09FE">
        <w:rPr>
          <w:rStyle w:val="Heading1Char1"/>
          <w:rFonts w:eastAsiaTheme="majorEastAsia" w:cstheme="majorBidi"/>
          <w:b/>
          <w:bCs w:val="0"/>
          <w:iCs w:val="0"/>
          <w:sz w:val="27"/>
          <w:szCs w:val="32"/>
          <w:lang w:bidi="ar-SA"/>
        </w:rPr>
        <w:t>5</w:t>
      </w:r>
      <w:r w:rsidRPr="001B09FE">
        <w:rPr>
          <w:rStyle w:val="Heading1Char1"/>
          <w:rFonts w:eastAsiaTheme="majorEastAsia" w:cstheme="majorBidi"/>
          <w:b/>
          <w:bCs w:val="0"/>
          <w:iCs w:val="0"/>
          <w:sz w:val="27"/>
          <w:szCs w:val="32"/>
          <w:lang w:bidi="ar-SA"/>
        </w:rPr>
        <w:t>. Biện pháp tổ chức thi công</w:t>
      </w:r>
      <w:bookmarkEnd w:id="126"/>
      <w:bookmarkEnd w:id="127"/>
      <w:bookmarkEnd w:id="130"/>
    </w:p>
    <w:p w14:paraId="6392C32A" w14:textId="533BE661" w:rsidR="00377B0A" w:rsidRPr="001B09FE" w:rsidRDefault="00377B0A" w:rsidP="00377B0A">
      <w:pPr>
        <w:pStyle w:val="Heading3"/>
        <w:rPr>
          <w:rStyle w:val="Heading1Char1"/>
          <w:rFonts w:eastAsiaTheme="majorEastAsia" w:cstheme="majorBidi"/>
          <w:b/>
          <w:bCs w:val="0"/>
          <w:iCs w:val="0"/>
          <w:sz w:val="27"/>
          <w:szCs w:val="28"/>
          <w:lang w:bidi="ar-SA"/>
        </w:rPr>
      </w:pPr>
      <w:bookmarkStart w:id="131" w:name="_Toc204756993"/>
      <w:bookmarkStart w:id="132" w:name="_Toc218053280"/>
      <w:bookmarkStart w:id="133" w:name="_Toc218063239"/>
      <w:bookmarkStart w:id="134" w:name="_Toc221150209"/>
      <w:bookmarkStart w:id="135" w:name="_Toc20987885"/>
      <w:bookmarkStart w:id="136" w:name="_Toc23154007"/>
      <w:bookmarkStart w:id="137" w:name="_Toc26436926"/>
      <w:r w:rsidRPr="001B09FE">
        <w:rPr>
          <w:rStyle w:val="Heading1Char1"/>
          <w:rFonts w:eastAsiaTheme="majorEastAsia" w:cstheme="majorBidi"/>
          <w:b/>
          <w:bCs w:val="0"/>
          <w:iCs w:val="0"/>
          <w:sz w:val="27"/>
          <w:szCs w:val="28"/>
          <w:lang w:bidi="ar-SA"/>
        </w:rPr>
        <w:t>1.</w:t>
      </w:r>
      <w:r w:rsidR="00E90792" w:rsidRPr="001B09FE">
        <w:rPr>
          <w:rStyle w:val="Heading1Char1"/>
          <w:rFonts w:eastAsiaTheme="majorEastAsia" w:cstheme="majorBidi"/>
          <w:b/>
          <w:bCs w:val="0"/>
          <w:iCs w:val="0"/>
          <w:sz w:val="27"/>
          <w:szCs w:val="28"/>
          <w:lang w:bidi="ar-SA"/>
        </w:rPr>
        <w:t>5</w:t>
      </w:r>
      <w:r w:rsidRPr="001B09FE">
        <w:rPr>
          <w:rStyle w:val="Heading1Char1"/>
          <w:rFonts w:eastAsiaTheme="majorEastAsia" w:cstheme="majorBidi"/>
          <w:b/>
          <w:bCs w:val="0"/>
          <w:iCs w:val="0"/>
          <w:sz w:val="27"/>
          <w:szCs w:val="28"/>
          <w:lang w:bidi="ar-SA"/>
        </w:rPr>
        <w:t>.1. Công tác chuẩn bị trước khi thi công</w:t>
      </w:r>
      <w:bookmarkEnd w:id="131"/>
      <w:bookmarkEnd w:id="132"/>
      <w:bookmarkEnd w:id="133"/>
      <w:bookmarkEnd w:id="134"/>
    </w:p>
    <w:p w14:paraId="677AA6DB" w14:textId="45A00A48" w:rsidR="009636BF" w:rsidRPr="001B09FE" w:rsidRDefault="009636BF" w:rsidP="009636BF">
      <w:bookmarkStart w:id="138" w:name="_Toc204756994"/>
      <w:bookmarkStart w:id="139" w:name="_Toc218053281"/>
      <w:bookmarkStart w:id="140" w:name="_Toc218063240"/>
      <w:r w:rsidRPr="001B09FE">
        <w:t>- Về nhân lực, thiết bị:</w:t>
      </w:r>
    </w:p>
    <w:p w14:paraId="61F15D7C" w14:textId="690B0D8E" w:rsidR="009636BF" w:rsidRPr="001B09FE" w:rsidRDefault="009636BF" w:rsidP="009636BF">
      <w:r w:rsidRPr="001B09FE">
        <w:lastRenderedPageBreak/>
        <w:t>Thành lập đội thi công, tiến hành phân công, bố trí nhân lực cũng như thiết bị tại hiện trường khi được phép khởi công của</w:t>
      </w:r>
      <w:r w:rsidRPr="001B09FE">
        <w:rPr>
          <w:spacing w:val="11"/>
        </w:rPr>
        <w:t xml:space="preserve"> </w:t>
      </w:r>
      <w:r w:rsidRPr="001B09FE">
        <w:t>Chủ dự án (trong quá trình thi công luôn có</w:t>
      </w:r>
      <w:r w:rsidRPr="001B09FE">
        <w:rPr>
          <w:spacing w:val="-4"/>
        </w:rPr>
        <w:t xml:space="preserve"> </w:t>
      </w:r>
      <w:r w:rsidRPr="001B09FE">
        <w:t>cán</w:t>
      </w:r>
      <w:r w:rsidRPr="001B09FE">
        <w:rPr>
          <w:spacing w:val="-3"/>
        </w:rPr>
        <w:t xml:space="preserve"> </w:t>
      </w:r>
      <w:r w:rsidRPr="001B09FE">
        <w:t>bộ</w:t>
      </w:r>
      <w:r w:rsidRPr="001B09FE">
        <w:rPr>
          <w:spacing w:val="-4"/>
        </w:rPr>
        <w:t xml:space="preserve"> </w:t>
      </w:r>
      <w:r w:rsidRPr="001B09FE">
        <w:t>phụ</w:t>
      </w:r>
      <w:r w:rsidRPr="001B09FE">
        <w:rPr>
          <w:spacing w:val="-4"/>
        </w:rPr>
        <w:t xml:space="preserve"> </w:t>
      </w:r>
      <w:r w:rsidRPr="001B09FE">
        <w:t>trách</w:t>
      </w:r>
      <w:r w:rsidRPr="001B09FE">
        <w:rPr>
          <w:spacing w:val="-1"/>
        </w:rPr>
        <w:t xml:space="preserve"> </w:t>
      </w:r>
      <w:r w:rsidRPr="001B09FE">
        <w:t>về</w:t>
      </w:r>
      <w:r w:rsidRPr="001B09FE">
        <w:rPr>
          <w:spacing w:val="-2"/>
        </w:rPr>
        <w:t xml:space="preserve"> </w:t>
      </w:r>
      <w:r w:rsidRPr="001B09FE">
        <w:t>an</w:t>
      </w:r>
      <w:r w:rsidRPr="001B09FE">
        <w:rPr>
          <w:spacing w:val="-3"/>
        </w:rPr>
        <w:t xml:space="preserve"> </w:t>
      </w:r>
      <w:r w:rsidRPr="001B09FE">
        <w:t>toàn</w:t>
      </w:r>
      <w:r w:rsidRPr="001B09FE">
        <w:rPr>
          <w:spacing w:val="-3"/>
        </w:rPr>
        <w:t xml:space="preserve"> </w:t>
      </w:r>
      <w:r w:rsidRPr="001B09FE">
        <w:t>lao</w:t>
      </w:r>
      <w:r w:rsidRPr="001B09FE">
        <w:rPr>
          <w:spacing w:val="-2"/>
        </w:rPr>
        <w:t xml:space="preserve"> </w:t>
      </w:r>
      <w:r w:rsidRPr="001B09FE">
        <w:t>động</w:t>
      </w:r>
      <w:r w:rsidRPr="001B09FE">
        <w:rPr>
          <w:spacing w:val="-4"/>
        </w:rPr>
        <w:t xml:space="preserve"> </w:t>
      </w:r>
      <w:r w:rsidRPr="001B09FE">
        <w:t>trên</w:t>
      </w:r>
      <w:r w:rsidRPr="001B09FE">
        <w:rPr>
          <w:spacing w:val="-4"/>
        </w:rPr>
        <w:t xml:space="preserve"> </w:t>
      </w:r>
      <w:r w:rsidRPr="001B09FE">
        <w:t>hiện</w:t>
      </w:r>
      <w:r w:rsidRPr="001B09FE">
        <w:rPr>
          <w:spacing w:val="-5"/>
        </w:rPr>
        <w:t xml:space="preserve"> </w:t>
      </w:r>
      <w:r w:rsidRPr="001B09FE">
        <w:rPr>
          <w:spacing w:val="-2"/>
        </w:rPr>
        <w:t>trường).</w:t>
      </w:r>
    </w:p>
    <w:p w14:paraId="039C423B" w14:textId="77777777" w:rsidR="009636BF" w:rsidRPr="001B09FE" w:rsidRDefault="009636BF" w:rsidP="009636BF">
      <w:pPr>
        <w:rPr>
          <w:sz w:val="26"/>
        </w:rPr>
      </w:pPr>
      <w:r w:rsidRPr="001B09FE">
        <w:rPr>
          <w:sz w:val="26"/>
        </w:rPr>
        <w:t>Chuẩn bị đầy đủ các thiết bị máy móc thi công như: máy xúc, máy ủi, xe tải, máy cắt, máy hàn, máy phát điện....</w:t>
      </w:r>
    </w:p>
    <w:p w14:paraId="53FF71C7" w14:textId="2783FB69" w:rsidR="009636BF" w:rsidRPr="001B09FE" w:rsidRDefault="009636BF" w:rsidP="009636BF">
      <w:pPr>
        <w:rPr>
          <w:sz w:val="26"/>
        </w:rPr>
      </w:pPr>
      <w:r w:rsidRPr="001B09FE">
        <w:rPr>
          <w:sz w:val="26"/>
        </w:rPr>
        <w:t>- Về mặt bằng thi công:</w:t>
      </w:r>
    </w:p>
    <w:p w14:paraId="6D209A8C" w14:textId="72378452" w:rsidR="009636BF" w:rsidRPr="001B09FE" w:rsidRDefault="009636BF" w:rsidP="009636BF">
      <w:pPr>
        <w:rPr>
          <w:sz w:val="26"/>
        </w:rPr>
      </w:pPr>
      <w:r w:rsidRPr="001B09FE">
        <w:rPr>
          <w:sz w:val="26"/>
        </w:rPr>
        <w:t>Tiến hành thi công theo mặt bằng đã được chủ dự án bàn giao.</w:t>
      </w:r>
    </w:p>
    <w:p w14:paraId="586E8006" w14:textId="5939D41A" w:rsidR="009636BF" w:rsidRPr="001B09FE" w:rsidRDefault="009636BF" w:rsidP="009636BF">
      <w:pPr>
        <w:rPr>
          <w:sz w:val="26"/>
        </w:rPr>
      </w:pPr>
      <w:r w:rsidRPr="001B09FE">
        <w:rPr>
          <w:sz w:val="26"/>
        </w:rPr>
        <w:t xml:space="preserve">- Trình tự thi công: </w:t>
      </w:r>
    </w:p>
    <w:p w14:paraId="721612EB" w14:textId="77777777" w:rsidR="009636BF" w:rsidRPr="001B09FE" w:rsidRDefault="009636BF" w:rsidP="009636BF">
      <w:r w:rsidRPr="001B09FE">
        <w:t>Nhận</w:t>
      </w:r>
      <w:r w:rsidRPr="001B09FE">
        <w:rPr>
          <w:spacing w:val="-10"/>
        </w:rPr>
        <w:t xml:space="preserve"> </w:t>
      </w:r>
      <w:r w:rsidRPr="001B09FE">
        <w:t>bàn</w:t>
      </w:r>
      <w:r w:rsidRPr="001B09FE">
        <w:rPr>
          <w:spacing w:val="-8"/>
        </w:rPr>
        <w:t xml:space="preserve"> </w:t>
      </w:r>
      <w:r w:rsidRPr="001B09FE">
        <w:t>giao</w:t>
      </w:r>
      <w:r w:rsidRPr="001B09FE">
        <w:rPr>
          <w:spacing w:val="-6"/>
        </w:rPr>
        <w:t xml:space="preserve"> </w:t>
      </w:r>
      <w:r w:rsidRPr="001B09FE">
        <w:t>mặt</w:t>
      </w:r>
      <w:r w:rsidRPr="001B09FE">
        <w:rPr>
          <w:spacing w:val="-9"/>
        </w:rPr>
        <w:t xml:space="preserve"> </w:t>
      </w:r>
      <w:r w:rsidRPr="001B09FE">
        <w:t>bằng</w:t>
      </w:r>
      <w:r w:rsidRPr="001B09FE">
        <w:rPr>
          <w:spacing w:val="-10"/>
        </w:rPr>
        <w:t xml:space="preserve"> </w:t>
      </w:r>
      <w:r w:rsidRPr="001B09FE">
        <w:t>→</w:t>
      </w:r>
      <w:r w:rsidRPr="001B09FE">
        <w:rPr>
          <w:spacing w:val="-9"/>
        </w:rPr>
        <w:t xml:space="preserve"> </w:t>
      </w:r>
      <w:r w:rsidRPr="001B09FE">
        <w:t>Tập</w:t>
      </w:r>
      <w:r w:rsidRPr="001B09FE">
        <w:rPr>
          <w:spacing w:val="-9"/>
        </w:rPr>
        <w:t xml:space="preserve"> </w:t>
      </w:r>
      <w:r w:rsidRPr="001B09FE">
        <w:t>kết</w:t>
      </w:r>
      <w:r w:rsidRPr="001B09FE">
        <w:rPr>
          <w:spacing w:val="-9"/>
        </w:rPr>
        <w:t xml:space="preserve"> </w:t>
      </w:r>
      <w:r w:rsidRPr="001B09FE">
        <w:t>thiết</w:t>
      </w:r>
      <w:r w:rsidRPr="001B09FE">
        <w:rPr>
          <w:spacing w:val="-9"/>
        </w:rPr>
        <w:t xml:space="preserve"> </w:t>
      </w:r>
      <w:r w:rsidRPr="001B09FE">
        <w:t>bị,</w:t>
      </w:r>
      <w:r w:rsidRPr="001B09FE">
        <w:rPr>
          <w:spacing w:val="-10"/>
        </w:rPr>
        <w:t xml:space="preserve"> </w:t>
      </w:r>
      <w:r w:rsidRPr="001B09FE">
        <w:t>vật</w:t>
      </w:r>
      <w:r w:rsidRPr="001B09FE">
        <w:rPr>
          <w:spacing w:val="-9"/>
        </w:rPr>
        <w:t xml:space="preserve"> </w:t>
      </w:r>
      <w:r w:rsidRPr="001B09FE">
        <w:t>tư</w:t>
      </w:r>
      <w:r w:rsidRPr="001B09FE">
        <w:rPr>
          <w:spacing w:val="-8"/>
        </w:rPr>
        <w:t xml:space="preserve"> </w:t>
      </w:r>
      <w:r w:rsidRPr="001B09FE">
        <w:t>→</w:t>
      </w:r>
      <w:r w:rsidRPr="001B09FE">
        <w:rPr>
          <w:spacing w:val="-8"/>
        </w:rPr>
        <w:t xml:space="preserve"> </w:t>
      </w:r>
      <w:r w:rsidRPr="001B09FE">
        <w:t>phá</w:t>
      </w:r>
      <w:r w:rsidRPr="001B09FE">
        <w:rPr>
          <w:spacing w:val="-8"/>
        </w:rPr>
        <w:t xml:space="preserve"> </w:t>
      </w:r>
      <w:r w:rsidRPr="001B09FE">
        <w:t>dỡ</w:t>
      </w:r>
      <w:r w:rsidRPr="001B09FE">
        <w:rPr>
          <w:spacing w:val="-10"/>
        </w:rPr>
        <w:t xml:space="preserve"> </w:t>
      </w:r>
      <w:r w:rsidRPr="001B09FE">
        <w:t>công</w:t>
      </w:r>
      <w:r w:rsidRPr="001B09FE">
        <w:rPr>
          <w:spacing w:val="-9"/>
        </w:rPr>
        <w:t xml:space="preserve"> </w:t>
      </w:r>
      <w:r w:rsidRPr="001B09FE">
        <w:t>trình</w:t>
      </w:r>
      <w:r w:rsidRPr="001B09FE">
        <w:rPr>
          <w:spacing w:val="-9"/>
        </w:rPr>
        <w:t xml:space="preserve"> </w:t>
      </w:r>
      <w:r w:rsidRPr="001B09FE">
        <w:t>hiện</w:t>
      </w:r>
      <w:r w:rsidRPr="001B09FE">
        <w:rPr>
          <w:spacing w:val="-9"/>
        </w:rPr>
        <w:t xml:space="preserve"> </w:t>
      </w:r>
      <w:r w:rsidRPr="001B09FE">
        <w:rPr>
          <w:spacing w:val="-5"/>
        </w:rPr>
        <w:t>hữu</w:t>
      </w:r>
    </w:p>
    <w:p w14:paraId="53E0AE04" w14:textId="77777777" w:rsidR="009636BF" w:rsidRPr="001B09FE" w:rsidRDefault="009636BF" w:rsidP="009636BF">
      <w:pPr>
        <w:ind w:firstLine="0"/>
      </w:pPr>
      <w:r w:rsidRPr="001B09FE">
        <w:t>→ đào bóc hữu cơ, san lấp mặt bằng → thi công các hạng mục công trình → Nghiệm thu hoàn thành.</w:t>
      </w:r>
    </w:p>
    <w:p w14:paraId="4DEAD318" w14:textId="37F5D5F9" w:rsidR="009636BF" w:rsidRPr="001B09FE" w:rsidRDefault="009636BF" w:rsidP="009636BF">
      <w:pPr>
        <w:rPr>
          <w:sz w:val="26"/>
        </w:rPr>
      </w:pPr>
      <w:r w:rsidRPr="001B09FE">
        <w:rPr>
          <w:sz w:val="26"/>
        </w:rPr>
        <w:t>- Công nghệ thi công:</w:t>
      </w:r>
    </w:p>
    <w:p w14:paraId="7B918878" w14:textId="77777777" w:rsidR="009636BF" w:rsidRPr="001B09FE" w:rsidRDefault="009636BF" w:rsidP="009636BF">
      <w:r w:rsidRPr="001B09FE">
        <w:t>Trên</w:t>
      </w:r>
      <w:r w:rsidRPr="001B09FE">
        <w:rPr>
          <w:spacing w:val="-8"/>
        </w:rPr>
        <w:t xml:space="preserve"> </w:t>
      </w:r>
      <w:r w:rsidRPr="001B09FE">
        <w:t>nguyên</w:t>
      </w:r>
      <w:r w:rsidRPr="001B09FE">
        <w:rPr>
          <w:spacing w:val="-8"/>
        </w:rPr>
        <w:t xml:space="preserve"> </w:t>
      </w:r>
      <w:r w:rsidRPr="001B09FE">
        <w:t>tắc</w:t>
      </w:r>
      <w:r w:rsidRPr="001B09FE">
        <w:rPr>
          <w:spacing w:val="-8"/>
        </w:rPr>
        <w:t xml:space="preserve"> </w:t>
      </w:r>
      <w:r w:rsidRPr="001B09FE">
        <w:t>thi</w:t>
      </w:r>
      <w:r w:rsidRPr="001B09FE">
        <w:rPr>
          <w:spacing w:val="-9"/>
        </w:rPr>
        <w:t xml:space="preserve"> </w:t>
      </w:r>
      <w:r w:rsidRPr="001B09FE">
        <w:t>công</w:t>
      </w:r>
      <w:r w:rsidRPr="001B09FE">
        <w:rPr>
          <w:spacing w:val="-9"/>
        </w:rPr>
        <w:t xml:space="preserve"> </w:t>
      </w:r>
      <w:r w:rsidRPr="001B09FE">
        <w:t>chủ</w:t>
      </w:r>
      <w:r w:rsidRPr="001B09FE">
        <w:rPr>
          <w:spacing w:val="-6"/>
        </w:rPr>
        <w:t xml:space="preserve"> </w:t>
      </w:r>
      <w:r w:rsidRPr="001B09FE">
        <w:t>yếu</w:t>
      </w:r>
      <w:r w:rsidRPr="001B09FE">
        <w:rPr>
          <w:spacing w:val="-9"/>
        </w:rPr>
        <w:t xml:space="preserve"> </w:t>
      </w:r>
      <w:r w:rsidRPr="001B09FE">
        <w:t>bằng</w:t>
      </w:r>
      <w:r w:rsidRPr="001B09FE">
        <w:rPr>
          <w:spacing w:val="-9"/>
        </w:rPr>
        <w:t xml:space="preserve"> </w:t>
      </w:r>
      <w:r w:rsidRPr="001B09FE">
        <w:t>cơ</w:t>
      </w:r>
      <w:r w:rsidRPr="001B09FE">
        <w:rPr>
          <w:spacing w:val="-9"/>
        </w:rPr>
        <w:t xml:space="preserve"> </w:t>
      </w:r>
      <w:r w:rsidRPr="001B09FE">
        <w:t>giới</w:t>
      </w:r>
      <w:r w:rsidRPr="001B09FE">
        <w:rPr>
          <w:spacing w:val="-9"/>
        </w:rPr>
        <w:t xml:space="preserve"> </w:t>
      </w:r>
      <w:r w:rsidRPr="001B09FE">
        <w:t>(đào</w:t>
      </w:r>
      <w:r w:rsidRPr="001B09FE">
        <w:rPr>
          <w:spacing w:val="-8"/>
        </w:rPr>
        <w:t xml:space="preserve"> </w:t>
      </w:r>
      <w:r w:rsidRPr="001B09FE">
        <w:t>hố</w:t>
      </w:r>
      <w:r w:rsidRPr="001B09FE">
        <w:rPr>
          <w:spacing w:val="-6"/>
        </w:rPr>
        <w:t xml:space="preserve"> </w:t>
      </w:r>
      <w:r w:rsidRPr="001B09FE">
        <w:t>móng,</w:t>
      </w:r>
      <w:r w:rsidRPr="001B09FE">
        <w:rPr>
          <w:spacing w:val="-9"/>
        </w:rPr>
        <w:t xml:space="preserve"> </w:t>
      </w:r>
      <w:r w:rsidRPr="001B09FE">
        <w:t>san</w:t>
      </w:r>
      <w:r w:rsidRPr="001B09FE">
        <w:rPr>
          <w:spacing w:val="-8"/>
        </w:rPr>
        <w:t xml:space="preserve"> </w:t>
      </w:r>
      <w:r w:rsidRPr="001B09FE">
        <w:t>nền…)</w:t>
      </w:r>
      <w:r w:rsidRPr="001B09FE">
        <w:rPr>
          <w:spacing w:val="-8"/>
        </w:rPr>
        <w:t xml:space="preserve"> </w:t>
      </w:r>
      <w:r w:rsidRPr="001B09FE">
        <w:t>để</w:t>
      </w:r>
      <w:r w:rsidRPr="001B09FE">
        <w:rPr>
          <w:spacing w:val="-8"/>
        </w:rPr>
        <w:t xml:space="preserve"> </w:t>
      </w:r>
      <w:r w:rsidRPr="001B09FE">
        <w:t>đảm bảo chất lượng, kết hợp với lao động thủ công trong những hạng mục mà máy móc không thể làm được, thi công phải nhanh, gọn dứt điểm từng hạng mục.</w:t>
      </w:r>
    </w:p>
    <w:p w14:paraId="1FFCAD8C" w14:textId="324AF546" w:rsidR="00377B0A" w:rsidRPr="001B09FE" w:rsidRDefault="00377B0A" w:rsidP="00377B0A">
      <w:pPr>
        <w:pStyle w:val="Heading3"/>
        <w:rPr>
          <w:rStyle w:val="Heading1Char1"/>
          <w:rFonts w:eastAsiaTheme="majorEastAsia" w:cstheme="majorBidi"/>
          <w:b/>
          <w:bCs w:val="0"/>
          <w:iCs w:val="0"/>
          <w:sz w:val="27"/>
          <w:szCs w:val="28"/>
          <w:lang w:bidi="ar-SA"/>
        </w:rPr>
      </w:pPr>
      <w:bookmarkStart w:id="141" w:name="_Toc221150210"/>
      <w:r w:rsidRPr="001B09FE">
        <w:rPr>
          <w:rStyle w:val="Heading1Char1"/>
          <w:rFonts w:eastAsiaTheme="majorEastAsia" w:cstheme="majorBidi"/>
          <w:b/>
          <w:bCs w:val="0"/>
          <w:iCs w:val="0"/>
          <w:sz w:val="27"/>
          <w:szCs w:val="28"/>
          <w:lang w:bidi="ar-SA"/>
        </w:rPr>
        <w:t>1.</w:t>
      </w:r>
      <w:r w:rsidR="00E90792" w:rsidRPr="001B09FE">
        <w:rPr>
          <w:rStyle w:val="Heading1Char1"/>
          <w:rFonts w:eastAsiaTheme="majorEastAsia" w:cstheme="majorBidi"/>
          <w:b/>
          <w:bCs w:val="0"/>
          <w:iCs w:val="0"/>
          <w:sz w:val="27"/>
          <w:szCs w:val="28"/>
          <w:lang w:bidi="ar-SA"/>
        </w:rPr>
        <w:t>5</w:t>
      </w:r>
      <w:r w:rsidRPr="001B09FE">
        <w:rPr>
          <w:rStyle w:val="Heading1Char1"/>
          <w:rFonts w:eastAsiaTheme="majorEastAsia" w:cstheme="majorBidi"/>
          <w:b/>
          <w:bCs w:val="0"/>
          <w:iCs w:val="0"/>
          <w:sz w:val="27"/>
          <w:szCs w:val="28"/>
          <w:lang w:bidi="ar-SA"/>
        </w:rPr>
        <w:t xml:space="preserve">.2. </w:t>
      </w:r>
      <w:bookmarkEnd w:id="138"/>
      <w:bookmarkEnd w:id="139"/>
      <w:bookmarkEnd w:id="140"/>
      <w:r w:rsidR="009636BF" w:rsidRPr="001B09FE">
        <w:rPr>
          <w:rStyle w:val="Heading1Char1"/>
          <w:rFonts w:eastAsiaTheme="majorEastAsia" w:cstheme="majorBidi"/>
          <w:b/>
          <w:bCs w:val="0"/>
          <w:iCs w:val="0"/>
          <w:sz w:val="27"/>
          <w:szCs w:val="28"/>
          <w:lang w:bidi="ar-SA"/>
        </w:rPr>
        <w:t>Giải pháp, kỹ thuật thi công các hạng mục</w:t>
      </w:r>
      <w:bookmarkEnd w:id="141"/>
    </w:p>
    <w:p w14:paraId="015E2A28" w14:textId="07038E94" w:rsidR="009636BF" w:rsidRPr="001B09FE" w:rsidRDefault="009636BF" w:rsidP="009636BF">
      <w:pPr>
        <w:pStyle w:val="Heading4"/>
      </w:pPr>
      <w:r w:rsidRPr="001B09FE">
        <w:t>1.</w:t>
      </w:r>
      <w:r w:rsidR="00E90792" w:rsidRPr="001B09FE">
        <w:t>5</w:t>
      </w:r>
      <w:r w:rsidRPr="001B09FE">
        <w:t>.2.1. Giải pháp thi công các tòa nhà</w:t>
      </w:r>
    </w:p>
    <w:p w14:paraId="4BD65E94" w14:textId="77777777" w:rsidR="009636BF" w:rsidRPr="001B09FE" w:rsidRDefault="009636BF" w:rsidP="009636BF">
      <w:r w:rsidRPr="001B09FE">
        <w:t>*</w:t>
      </w:r>
      <w:r w:rsidRPr="001B09FE">
        <w:rPr>
          <w:spacing w:val="-3"/>
        </w:rPr>
        <w:t xml:space="preserve"> </w:t>
      </w:r>
      <w:r w:rsidRPr="001B09FE">
        <w:t>Quy</w:t>
      </w:r>
      <w:r w:rsidRPr="001B09FE">
        <w:rPr>
          <w:spacing w:val="-8"/>
        </w:rPr>
        <w:t xml:space="preserve"> </w:t>
      </w:r>
      <w:r w:rsidRPr="001B09FE">
        <w:t>trình</w:t>
      </w:r>
      <w:r w:rsidRPr="001B09FE">
        <w:rPr>
          <w:spacing w:val="-3"/>
        </w:rPr>
        <w:t xml:space="preserve"> </w:t>
      </w:r>
      <w:r w:rsidRPr="001B09FE">
        <w:t>thi</w:t>
      </w:r>
      <w:r w:rsidRPr="001B09FE">
        <w:rPr>
          <w:spacing w:val="-3"/>
        </w:rPr>
        <w:t xml:space="preserve"> </w:t>
      </w:r>
      <w:r w:rsidRPr="001B09FE">
        <w:rPr>
          <w:spacing w:val="-4"/>
        </w:rPr>
        <w:t>công</w:t>
      </w:r>
    </w:p>
    <w:p w14:paraId="79F72775" w14:textId="77777777" w:rsidR="009636BF" w:rsidRPr="001B09FE" w:rsidRDefault="009636BF" w:rsidP="009636BF">
      <w:r w:rsidRPr="001B09FE">
        <w:t>+ Định vị công trình</w:t>
      </w:r>
      <w:r w:rsidRPr="001B09FE">
        <w:rPr>
          <w:b/>
        </w:rPr>
        <w:t xml:space="preserve">: </w:t>
      </w:r>
      <w:r w:rsidRPr="001B09FE">
        <w:t>việc định vị chính thức phải hoàn thành trước khi bắt đầu thi</w:t>
      </w:r>
      <w:r w:rsidRPr="001B09FE">
        <w:rPr>
          <w:spacing w:val="-1"/>
        </w:rPr>
        <w:t xml:space="preserve"> </w:t>
      </w:r>
      <w:r w:rsidRPr="001B09FE">
        <w:t>công.</w:t>
      </w:r>
      <w:r w:rsidRPr="001B09FE">
        <w:rPr>
          <w:spacing w:val="-1"/>
        </w:rPr>
        <w:t xml:space="preserve"> </w:t>
      </w:r>
      <w:r w:rsidRPr="001B09FE">
        <w:t>Việc định</w:t>
      </w:r>
      <w:r w:rsidRPr="001B09FE">
        <w:rPr>
          <w:spacing w:val="-1"/>
        </w:rPr>
        <w:t xml:space="preserve"> </w:t>
      </w:r>
      <w:r w:rsidRPr="001B09FE">
        <w:t>vị cho từng cấu kiện phải hoàn thành</w:t>
      </w:r>
      <w:r w:rsidRPr="001B09FE">
        <w:rPr>
          <w:spacing w:val="-1"/>
        </w:rPr>
        <w:t xml:space="preserve"> </w:t>
      </w:r>
      <w:r w:rsidRPr="001B09FE">
        <w:t>và được chấp</w:t>
      </w:r>
      <w:r w:rsidRPr="001B09FE">
        <w:rPr>
          <w:spacing w:val="-1"/>
        </w:rPr>
        <w:t xml:space="preserve"> </w:t>
      </w:r>
      <w:r w:rsidRPr="001B09FE">
        <w:t>thuận trước khi tiến hành thi công là 8 giờ. Tất cả các mốc chuẩn bị định vị chính phải được bảo quản, không bị hư hỏng, không bị ảnh hưởng của mọi yếu tố.</w:t>
      </w:r>
    </w:p>
    <w:p w14:paraId="19B1AF96" w14:textId="77777777" w:rsidR="009636BF" w:rsidRPr="001B09FE" w:rsidRDefault="009636BF" w:rsidP="009636BF">
      <w:r w:rsidRPr="001B09FE">
        <w:t>+ Nối cốt thép: mối nối được chỉ rõ trong hồ sơ thiết kế. Nếu chủ dự án muốn dùng</w:t>
      </w:r>
      <w:r w:rsidRPr="001B09FE">
        <w:rPr>
          <w:spacing w:val="-5"/>
        </w:rPr>
        <w:t xml:space="preserve"> </w:t>
      </w:r>
      <w:r w:rsidRPr="001B09FE">
        <w:t>mối</w:t>
      </w:r>
      <w:r w:rsidRPr="001B09FE">
        <w:rPr>
          <w:spacing w:val="-8"/>
        </w:rPr>
        <w:t xml:space="preserve"> </w:t>
      </w:r>
      <w:r w:rsidRPr="001B09FE">
        <w:t>nối</w:t>
      </w:r>
      <w:r w:rsidRPr="001B09FE">
        <w:rPr>
          <w:spacing w:val="-8"/>
        </w:rPr>
        <w:t xml:space="preserve"> </w:t>
      </w:r>
      <w:r w:rsidRPr="001B09FE">
        <w:t>loại</w:t>
      </w:r>
      <w:r w:rsidRPr="001B09FE">
        <w:rPr>
          <w:spacing w:val="-8"/>
        </w:rPr>
        <w:t xml:space="preserve"> </w:t>
      </w:r>
      <w:r w:rsidRPr="001B09FE">
        <w:t>khác</w:t>
      </w:r>
      <w:r w:rsidRPr="001B09FE">
        <w:rPr>
          <w:spacing w:val="-5"/>
        </w:rPr>
        <w:t xml:space="preserve"> </w:t>
      </w:r>
      <w:r w:rsidRPr="001B09FE">
        <w:t>thì</w:t>
      </w:r>
      <w:r w:rsidRPr="001B09FE">
        <w:rPr>
          <w:spacing w:val="-8"/>
        </w:rPr>
        <w:t xml:space="preserve"> </w:t>
      </w:r>
      <w:r w:rsidRPr="001B09FE">
        <w:t>phải</w:t>
      </w:r>
      <w:r w:rsidRPr="001B09FE">
        <w:rPr>
          <w:spacing w:val="-5"/>
        </w:rPr>
        <w:t xml:space="preserve"> </w:t>
      </w:r>
      <w:r w:rsidRPr="001B09FE">
        <w:t>được</w:t>
      </w:r>
      <w:r w:rsidRPr="001B09FE">
        <w:rPr>
          <w:spacing w:val="-5"/>
        </w:rPr>
        <w:t xml:space="preserve"> </w:t>
      </w:r>
      <w:r w:rsidRPr="001B09FE">
        <w:t>cơ</w:t>
      </w:r>
      <w:r w:rsidRPr="001B09FE">
        <w:rPr>
          <w:spacing w:val="-6"/>
        </w:rPr>
        <w:t xml:space="preserve"> </w:t>
      </w:r>
      <w:r w:rsidRPr="001B09FE">
        <w:t>quan</w:t>
      </w:r>
      <w:r w:rsidRPr="001B09FE">
        <w:rPr>
          <w:spacing w:val="-5"/>
        </w:rPr>
        <w:t xml:space="preserve"> </w:t>
      </w:r>
      <w:r w:rsidRPr="001B09FE">
        <w:t>thiết</w:t>
      </w:r>
      <w:r w:rsidRPr="001B09FE">
        <w:rPr>
          <w:spacing w:val="-8"/>
        </w:rPr>
        <w:t xml:space="preserve"> </w:t>
      </w:r>
      <w:r w:rsidRPr="001B09FE">
        <w:t>kế</w:t>
      </w:r>
      <w:r w:rsidRPr="001B09FE">
        <w:rPr>
          <w:spacing w:val="-5"/>
        </w:rPr>
        <w:t xml:space="preserve"> </w:t>
      </w:r>
      <w:r w:rsidRPr="001B09FE">
        <w:t>thoả</w:t>
      </w:r>
      <w:r w:rsidRPr="001B09FE">
        <w:rPr>
          <w:spacing w:val="-5"/>
        </w:rPr>
        <w:t xml:space="preserve"> </w:t>
      </w:r>
      <w:r w:rsidRPr="001B09FE">
        <w:t>thuận.</w:t>
      </w:r>
      <w:r w:rsidRPr="001B09FE">
        <w:rPr>
          <w:spacing w:val="-8"/>
        </w:rPr>
        <w:t xml:space="preserve"> </w:t>
      </w:r>
      <w:r w:rsidRPr="001B09FE">
        <w:t>Trong</w:t>
      </w:r>
      <w:r w:rsidRPr="001B09FE">
        <w:rPr>
          <w:spacing w:val="-8"/>
        </w:rPr>
        <w:t xml:space="preserve"> </w:t>
      </w:r>
      <w:r w:rsidRPr="001B09FE">
        <w:t>trường</w:t>
      </w:r>
      <w:r w:rsidRPr="001B09FE">
        <w:rPr>
          <w:spacing w:val="-6"/>
        </w:rPr>
        <w:t xml:space="preserve"> </w:t>
      </w:r>
      <w:r w:rsidRPr="001B09FE">
        <w:t>hợp</w:t>
      </w:r>
      <w:r w:rsidRPr="001B09FE">
        <w:rPr>
          <w:spacing w:val="-8"/>
        </w:rPr>
        <w:t xml:space="preserve"> </w:t>
      </w:r>
      <w:r w:rsidRPr="001B09FE">
        <w:t>cần thiết phải thử mẫu. Vành nối phải thẳng không cong vênh, độ vênh của vành nối phải nhỏ hơn 1%.</w:t>
      </w:r>
    </w:p>
    <w:p w14:paraId="50A9DF8A" w14:textId="77777777" w:rsidR="009636BF" w:rsidRPr="001B09FE" w:rsidRDefault="009636BF" w:rsidP="009636BF">
      <w:r w:rsidRPr="001B09FE">
        <w:t>+</w:t>
      </w:r>
      <w:r w:rsidRPr="001B09FE">
        <w:rPr>
          <w:spacing w:val="-5"/>
        </w:rPr>
        <w:t xml:space="preserve"> </w:t>
      </w:r>
      <w:r w:rsidRPr="001B09FE">
        <w:t>Thi</w:t>
      </w:r>
      <w:r w:rsidRPr="001B09FE">
        <w:rPr>
          <w:spacing w:val="-5"/>
        </w:rPr>
        <w:t xml:space="preserve"> </w:t>
      </w:r>
      <w:r w:rsidRPr="001B09FE">
        <w:t>công</w:t>
      </w:r>
      <w:r w:rsidRPr="001B09FE">
        <w:rPr>
          <w:spacing w:val="-1"/>
        </w:rPr>
        <w:t xml:space="preserve"> </w:t>
      </w:r>
      <w:r w:rsidRPr="001B09FE">
        <w:t>móng</w:t>
      </w:r>
      <w:r w:rsidRPr="001B09FE">
        <w:rPr>
          <w:spacing w:val="-5"/>
        </w:rPr>
        <w:t xml:space="preserve"> </w:t>
      </w:r>
      <w:r w:rsidRPr="001B09FE">
        <w:t>đơn</w:t>
      </w:r>
      <w:r w:rsidRPr="001B09FE">
        <w:rPr>
          <w:spacing w:val="-3"/>
        </w:rPr>
        <w:t xml:space="preserve"> </w:t>
      </w:r>
      <w:r w:rsidRPr="001B09FE">
        <w:rPr>
          <w:spacing w:val="-4"/>
        </w:rPr>
        <w:t>BTCT</w:t>
      </w:r>
    </w:p>
    <w:p w14:paraId="1FF18701" w14:textId="77777777" w:rsidR="009636BF" w:rsidRPr="001B09FE" w:rsidRDefault="009636BF" w:rsidP="009636BF">
      <w:pPr>
        <w:rPr>
          <w:sz w:val="26"/>
        </w:rPr>
      </w:pPr>
      <w:r w:rsidRPr="001B09FE">
        <w:rPr>
          <w:sz w:val="26"/>
        </w:rPr>
        <w:t>Đóng cọc: khi tiến hành đóng cọc, đơn vị thi công cần bám sát vào bản vẽ thi công để xác định chính xác vị trí của các ô cọc cũng như khoảng cách giữa các ô cọc với</w:t>
      </w:r>
      <w:r w:rsidRPr="001B09FE">
        <w:rPr>
          <w:spacing w:val="-3"/>
          <w:sz w:val="26"/>
        </w:rPr>
        <w:t xml:space="preserve"> </w:t>
      </w:r>
      <w:r w:rsidRPr="001B09FE">
        <w:rPr>
          <w:sz w:val="26"/>
        </w:rPr>
        <w:t>nhau.</w:t>
      </w:r>
      <w:r w:rsidRPr="001B09FE">
        <w:rPr>
          <w:spacing w:val="-3"/>
          <w:sz w:val="26"/>
        </w:rPr>
        <w:t xml:space="preserve"> </w:t>
      </w:r>
      <w:r w:rsidRPr="001B09FE">
        <w:rPr>
          <w:sz w:val="26"/>
        </w:rPr>
        <w:t>Đối</w:t>
      </w:r>
      <w:r w:rsidRPr="001B09FE">
        <w:rPr>
          <w:spacing w:val="-3"/>
          <w:sz w:val="26"/>
        </w:rPr>
        <w:t xml:space="preserve"> </w:t>
      </w:r>
      <w:r w:rsidRPr="001B09FE">
        <w:rPr>
          <w:sz w:val="26"/>
        </w:rPr>
        <w:t>với</w:t>
      </w:r>
      <w:r w:rsidRPr="001B09FE">
        <w:rPr>
          <w:spacing w:val="-3"/>
          <w:sz w:val="26"/>
        </w:rPr>
        <w:t xml:space="preserve"> </w:t>
      </w:r>
      <w:r w:rsidRPr="001B09FE">
        <w:rPr>
          <w:sz w:val="26"/>
        </w:rPr>
        <w:t>các</w:t>
      </w:r>
      <w:r w:rsidRPr="001B09FE">
        <w:rPr>
          <w:spacing w:val="-3"/>
          <w:sz w:val="26"/>
        </w:rPr>
        <w:t xml:space="preserve"> </w:t>
      </w:r>
      <w:r w:rsidRPr="001B09FE">
        <w:rPr>
          <w:sz w:val="26"/>
        </w:rPr>
        <w:t>nền</w:t>
      </w:r>
      <w:r w:rsidRPr="001B09FE">
        <w:rPr>
          <w:spacing w:val="-3"/>
          <w:sz w:val="26"/>
        </w:rPr>
        <w:t xml:space="preserve"> </w:t>
      </w:r>
      <w:r w:rsidRPr="001B09FE">
        <w:rPr>
          <w:sz w:val="26"/>
        </w:rPr>
        <w:t>đất</w:t>
      </w:r>
      <w:r w:rsidRPr="001B09FE">
        <w:rPr>
          <w:spacing w:val="-1"/>
          <w:sz w:val="26"/>
        </w:rPr>
        <w:t xml:space="preserve"> </w:t>
      </w:r>
      <w:r w:rsidRPr="001B09FE">
        <w:rPr>
          <w:sz w:val="26"/>
        </w:rPr>
        <w:t>yếu,</w:t>
      </w:r>
      <w:r w:rsidRPr="001B09FE">
        <w:rPr>
          <w:spacing w:val="-3"/>
          <w:sz w:val="26"/>
        </w:rPr>
        <w:t xml:space="preserve"> </w:t>
      </w:r>
      <w:r w:rsidRPr="001B09FE">
        <w:rPr>
          <w:sz w:val="26"/>
        </w:rPr>
        <w:t>cần</w:t>
      </w:r>
      <w:r w:rsidRPr="001B09FE">
        <w:rPr>
          <w:spacing w:val="-3"/>
          <w:sz w:val="26"/>
        </w:rPr>
        <w:t xml:space="preserve"> </w:t>
      </w:r>
      <w:r w:rsidRPr="001B09FE">
        <w:rPr>
          <w:sz w:val="26"/>
        </w:rPr>
        <w:t>có một</w:t>
      </w:r>
      <w:r w:rsidRPr="001B09FE">
        <w:rPr>
          <w:spacing w:val="-1"/>
          <w:sz w:val="26"/>
        </w:rPr>
        <w:t xml:space="preserve"> </w:t>
      </w:r>
      <w:r w:rsidRPr="001B09FE">
        <w:rPr>
          <w:sz w:val="26"/>
        </w:rPr>
        <w:t>biện</w:t>
      </w:r>
      <w:r w:rsidRPr="001B09FE">
        <w:rPr>
          <w:spacing w:val="-3"/>
          <w:sz w:val="26"/>
        </w:rPr>
        <w:t xml:space="preserve"> </w:t>
      </w:r>
      <w:r w:rsidRPr="001B09FE">
        <w:rPr>
          <w:sz w:val="26"/>
        </w:rPr>
        <w:t>pháp</w:t>
      </w:r>
      <w:r w:rsidRPr="001B09FE">
        <w:rPr>
          <w:spacing w:val="-3"/>
          <w:sz w:val="26"/>
        </w:rPr>
        <w:t xml:space="preserve"> </w:t>
      </w:r>
      <w:r w:rsidRPr="001B09FE">
        <w:rPr>
          <w:sz w:val="26"/>
        </w:rPr>
        <w:t>thi</w:t>
      </w:r>
      <w:r w:rsidRPr="001B09FE">
        <w:rPr>
          <w:spacing w:val="-3"/>
          <w:sz w:val="26"/>
        </w:rPr>
        <w:t xml:space="preserve"> </w:t>
      </w:r>
      <w:r w:rsidRPr="001B09FE">
        <w:rPr>
          <w:sz w:val="26"/>
        </w:rPr>
        <w:t>công</w:t>
      </w:r>
      <w:r w:rsidRPr="001B09FE">
        <w:rPr>
          <w:spacing w:val="-3"/>
          <w:sz w:val="26"/>
        </w:rPr>
        <w:t xml:space="preserve"> </w:t>
      </w:r>
      <w:r w:rsidRPr="001B09FE">
        <w:rPr>
          <w:sz w:val="26"/>
        </w:rPr>
        <w:t>tốt</w:t>
      </w:r>
      <w:r w:rsidRPr="001B09FE">
        <w:rPr>
          <w:spacing w:val="-1"/>
          <w:sz w:val="26"/>
        </w:rPr>
        <w:t xml:space="preserve"> </w:t>
      </w:r>
      <w:r w:rsidRPr="001B09FE">
        <w:rPr>
          <w:sz w:val="26"/>
        </w:rPr>
        <w:t>để</w:t>
      </w:r>
      <w:r w:rsidRPr="001B09FE">
        <w:rPr>
          <w:spacing w:val="-3"/>
          <w:sz w:val="26"/>
        </w:rPr>
        <w:t xml:space="preserve"> </w:t>
      </w:r>
      <w:r w:rsidRPr="001B09FE">
        <w:rPr>
          <w:sz w:val="26"/>
        </w:rPr>
        <w:t>đảm</w:t>
      </w:r>
      <w:r w:rsidRPr="001B09FE">
        <w:rPr>
          <w:spacing w:val="-5"/>
          <w:sz w:val="26"/>
        </w:rPr>
        <w:t xml:space="preserve"> </w:t>
      </w:r>
      <w:r w:rsidRPr="001B09FE">
        <w:rPr>
          <w:sz w:val="26"/>
        </w:rPr>
        <w:t>bảo yếu</w:t>
      </w:r>
      <w:r w:rsidRPr="001B09FE">
        <w:rPr>
          <w:spacing w:val="-3"/>
          <w:sz w:val="26"/>
        </w:rPr>
        <w:t xml:space="preserve"> </w:t>
      </w:r>
      <w:r w:rsidRPr="001B09FE">
        <w:rPr>
          <w:sz w:val="26"/>
        </w:rPr>
        <w:t>tố về độ lún mềm của đất, có thể gia cố nền đất bằng cọc tre khi làm móng.</w:t>
      </w:r>
    </w:p>
    <w:p w14:paraId="0FD4EAFD" w14:textId="77777777" w:rsidR="009636BF" w:rsidRPr="001B09FE" w:rsidRDefault="009636BF" w:rsidP="009636BF">
      <w:pPr>
        <w:rPr>
          <w:sz w:val="26"/>
        </w:rPr>
      </w:pPr>
      <w:r w:rsidRPr="001B09FE">
        <w:rPr>
          <w:sz w:val="26"/>
        </w:rPr>
        <w:t>Đào hố móng: sau khi cố định phần cọc, đơn vị thi công tiếp tục đào đất hố móng xung quanh phần cọc. Khi đào hố móng người đào cần phải đảm bảo được độ nông, độ sâu và diện tích hố móng đủ rộng để đến bước đổ bê tông thì móng luôn đảm bảo</w:t>
      </w:r>
      <w:r w:rsidRPr="001B09FE">
        <w:rPr>
          <w:spacing w:val="-5"/>
          <w:sz w:val="26"/>
        </w:rPr>
        <w:t xml:space="preserve"> </w:t>
      </w:r>
      <w:r w:rsidRPr="001B09FE">
        <w:rPr>
          <w:sz w:val="26"/>
        </w:rPr>
        <w:t>được yêu</w:t>
      </w:r>
      <w:r w:rsidRPr="001B09FE">
        <w:rPr>
          <w:spacing w:val="-5"/>
          <w:sz w:val="26"/>
        </w:rPr>
        <w:t xml:space="preserve"> </w:t>
      </w:r>
      <w:r w:rsidRPr="001B09FE">
        <w:rPr>
          <w:sz w:val="26"/>
        </w:rPr>
        <w:t>cầu</w:t>
      </w:r>
      <w:r w:rsidRPr="001B09FE">
        <w:rPr>
          <w:spacing w:val="-3"/>
          <w:sz w:val="26"/>
        </w:rPr>
        <w:t xml:space="preserve"> </w:t>
      </w:r>
      <w:r w:rsidRPr="001B09FE">
        <w:rPr>
          <w:sz w:val="26"/>
        </w:rPr>
        <w:t>về</w:t>
      </w:r>
      <w:r w:rsidRPr="001B09FE">
        <w:rPr>
          <w:spacing w:val="-5"/>
          <w:sz w:val="26"/>
        </w:rPr>
        <w:t xml:space="preserve"> </w:t>
      </w:r>
      <w:r w:rsidRPr="001B09FE">
        <w:rPr>
          <w:sz w:val="26"/>
        </w:rPr>
        <w:t>kích</w:t>
      </w:r>
      <w:r w:rsidRPr="001B09FE">
        <w:rPr>
          <w:spacing w:val="-5"/>
          <w:sz w:val="26"/>
        </w:rPr>
        <w:t xml:space="preserve"> </w:t>
      </w:r>
      <w:r w:rsidRPr="001B09FE">
        <w:rPr>
          <w:sz w:val="26"/>
        </w:rPr>
        <w:t>thước</w:t>
      </w:r>
      <w:r w:rsidRPr="001B09FE">
        <w:rPr>
          <w:spacing w:val="-5"/>
          <w:sz w:val="26"/>
        </w:rPr>
        <w:t xml:space="preserve"> </w:t>
      </w:r>
      <w:r w:rsidRPr="001B09FE">
        <w:rPr>
          <w:sz w:val="26"/>
        </w:rPr>
        <w:t>so</w:t>
      </w:r>
      <w:r w:rsidRPr="001B09FE">
        <w:rPr>
          <w:spacing w:val="-5"/>
          <w:sz w:val="26"/>
        </w:rPr>
        <w:t xml:space="preserve"> </w:t>
      </w:r>
      <w:r w:rsidRPr="001B09FE">
        <w:rPr>
          <w:sz w:val="26"/>
        </w:rPr>
        <w:t>với</w:t>
      </w:r>
      <w:r w:rsidRPr="001B09FE">
        <w:rPr>
          <w:spacing w:val="-3"/>
          <w:sz w:val="26"/>
        </w:rPr>
        <w:t xml:space="preserve"> </w:t>
      </w:r>
      <w:r w:rsidRPr="001B09FE">
        <w:rPr>
          <w:sz w:val="26"/>
        </w:rPr>
        <w:t>tải</w:t>
      </w:r>
      <w:r w:rsidRPr="001B09FE">
        <w:rPr>
          <w:spacing w:val="-5"/>
          <w:sz w:val="26"/>
        </w:rPr>
        <w:t xml:space="preserve"> </w:t>
      </w:r>
      <w:r w:rsidRPr="001B09FE">
        <w:rPr>
          <w:sz w:val="26"/>
        </w:rPr>
        <w:t>trọng</w:t>
      </w:r>
      <w:r w:rsidRPr="001B09FE">
        <w:rPr>
          <w:spacing w:val="-5"/>
          <w:sz w:val="26"/>
        </w:rPr>
        <w:t xml:space="preserve"> </w:t>
      </w:r>
      <w:r w:rsidRPr="001B09FE">
        <w:rPr>
          <w:sz w:val="26"/>
        </w:rPr>
        <w:t>của</w:t>
      </w:r>
      <w:r w:rsidRPr="001B09FE">
        <w:rPr>
          <w:spacing w:val="-5"/>
          <w:sz w:val="26"/>
        </w:rPr>
        <w:t xml:space="preserve"> </w:t>
      </w:r>
      <w:r w:rsidRPr="001B09FE">
        <w:rPr>
          <w:sz w:val="26"/>
        </w:rPr>
        <w:t>công</w:t>
      </w:r>
      <w:r w:rsidRPr="001B09FE">
        <w:rPr>
          <w:spacing w:val="-5"/>
          <w:sz w:val="26"/>
        </w:rPr>
        <w:t xml:space="preserve"> </w:t>
      </w:r>
      <w:r w:rsidRPr="001B09FE">
        <w:rPr>
          <w:sz w:val="26"/>
        </w:rPr>
        <w:t>trình.</w:t>
      </w:r>
      <w:r w:rsidRPr="001B09FE">
        <w:rPr>
          <w:spacing w:val="-5"/>
          <w:sz w:val="26"/>
        </w:rPr>
        <w:t xml:space="preserve"> </w:t>
      </w:r>
      <w:r w:rsidRPr="001B09FE">
        <w:rPr>
          <w:sz w:val="26"/>
        </w:rPr>
        <w:t>Trong</w:t>
      </w:r>
      <w:r w:rsidRPr="001B09FE">
        <w:rPr>
          <w:spacing w:val="-3"/>
          <w:sz w:val="26"/>
        </w:rPr>
        <w:t xml:space="preserve"> </w:t>
      </w:r>
      <w:r w:rsidRPr="001B09FE">
        <w:rPr>
          <w:sz w:val="26"/>
        </w:rPr>
        <w:t>suốt</w:t>
      </w:r>
      <w:r w:rsidRPr="001B09FE">
        <w:rPr>
          <w:spacing w:val="-5"/>
          <w:sz w:val="26"/>
        </w:rPr>
        <w:t xml:space="preserve"> </w:t>
      </w:r>
      <w:r w:rsidRPr="001B09FE">
        <w:rPr>
          <w:sz w:val="26"/>
        </w:rPr>
        <w:t>quá</w:t>
      </w:r>
      <w:r w:rsidRPr="001B09FE">
        <w:rPr>
          <w:spacing w:val="-5"/>
          <w:sz w:val="26"/>
        </w:rPr>
        <w:t xml:space="preserve"> </w:t>
      </w:r>
      <w:r w:rsidRPr="001B09FE">
        <w:rPr>
          <w:sz w:val="26"/>
        </w:rPr>
        <w:t>trình</w:t>
      </w:r>
      <w:r w:rsidRPr="001B09FE">
        <w:rPr>
          <w:spacing w:val="-5"/>
          <w:sz w:val="26"/>
        </w:rPr>
        <w:t xml:space="preserve"> </w:t>
      </w:r>
      <w:r w:rsidRPr="001B09FE">
        <w:rPr>
          <w:sz w:val="26"/>
        </w:rPr>
        <w:t>thi công</w:t>
      </w:r>
      <w:r w:rsidRPr="001B09FE">
        <w:rPr>
          <w:spacing w:val="-5"/>
          <w:sz w:val="26"/>
        </w:rPr>
        <w:t xml:space="preserve"> </w:t>
      </w:r>
      <w:r w:rsidRPr="001B09FE">
        <w:rPr>
          <w:sz w:val="26"/>
        </w:rPr>
        <w:t>móng,</w:t>
      </w:r>
      <w:r w:rsidRPr="001B09FE">
        <w:rPr>
          <w:spacing w:val="-8"/>
          <w:sz w:val="26"/>
        </w:rPr>
        <w:t xml:space="preserve"> </w:t>
      </w:r>
      <w:r w:rsidRPr="001B09FE">
        <w:rPr>
          <w:sz w:val="26"/>
        </w:rPr>
        <w:lastRenderedPageBreak/>
        <w:t>cần</w:t>
      </w:r>
      <w:r w:rsidRPr="001B09FE">
        <w:rPr>
          <w:spacing w:val="-6"/>
          <w:sz w:val="26"/>
        </w:rPr>
        <w:t xml:space="preserve"> </w:t>
      </w:r>
      <w:r w:rsidRPr="001B09FE">
        <w:rPr>
          <w:sz w:val="26"/>
        </w:rPr>
        <w:t>đảm</w:t>
      </w:r>
      <w:r w:rsidRPr="001B09FE">
        <w:rPr>
          <w:spacing w:val="-8"/>
          <w:sz w:val="26"/>
        </w:rPr>
        <w:t xml:space="preserve"> </w:t>
      </w:r>
      <w:r w:rsidRPr="001B09FE">
        <w:rPr>
          <w:sz w:val="26"/>
        </w:rPr>
        <w:t>bảo</w:t>
      </w:r>
      <w:r w:rsidRPr="001B09FE">
        <w:rPr>
          <w:spacing w:val="-5"/>
          <w:sz w:val="26"/>
        </w:rPr>
        <w:t xml:space="preserve"> </w:t>
      </w:r>
      <w:r w:rsidRPr="001B09FE">
        <w:rPr>
          <w:sz w:val="26"/>
        </w:rPr>
        <w:t>móng</w:t>
      </w:r>
      <w:r w:rsidRPr="001B09FE">
        <w:rPr>
          <w:spacing w:val="-6"/>
          <w:sz w:val="26"/>
        </w:rPr>
        <w:t xml:space="preserve"> </w:t>
      </w:r>
      <w:r w:rsidRPr="001B09FE">
        <w:rPr>
          <w:sz w:val="26"/>
        </w:rPr>
        <w:t>đơn</w:t>
      </w:r>
      <w:r w:rsidRPr="001B09FE">
        <w:rPr>
          <w:spacing w:val="-6"/>
          <w:sz w:val="26"/>
        </w:rPr>
        <w:t xml:space="preserve"> </w:t>
      </w:r>
      <w:r w:rsidRPr="001B09FE">
        <w:rPr>
          <w:sz w:val="26"/>
        </w:rPr>
        <w:t>luôn</w:t>
      </w:r>
      <w:r w:rsidRPr="001B09FE">
        <w:rPr>
          <w:spacing w:val="-5"/>
          <w:sz w:val="26"/>
        </w:rPr>
        <w:t xml:space="preserve"> </w:t>
      </w:r>
      <w:r w:rsidRPr="001B09FE">
        <w:rPr>
          <w:sz w:val="26"/>
        </w:rPr>
        <w:t>được</w:t>
      </w:r>
      <w:r w:rsidRPr="001B09FE">
        <w:rPr>
          <w:spacing w:val="-7"/>
          <w:sz w:val="26"/>
        </w:rPr>
        <w:t xml:space="preserve"> </w:t>
      </w:r>
      <w:r w:rsidRPr="001B09FE">
        <w:rPr>
          <w:sz w:val="26"/>
        </w:rPr>
        <w:t>khô</w:t>
      </w:r>
      <w:r w:rsidRPr="001B09FE">
        <w:rPr>
          <w:spacing w:val="-8"/>
          <w:sz w:val="26"/>
        </w:rPr>
        <w:t xml:space="preserve"> </w:t>
      </w:r>
      <w:r w:rsidRPr="001B09FE">
        <w:rPr>
          <w:sz w:val="26"/>
        </w:rPr>
        <w:t>ráo,</w:t>
      </w:r>
      <w:r w:rsidRPr="001B09FE">
        <w:rPr>
          <w:spacing w:val="-8"/>
          <w:sz w:val="26"/>
        </w:rPr>
        <w:t xml:space="preserve"> </w:t>
      </w:r>
      <w:r w:rsidRPr="001B09FE">
        <w:rPr>
          <w:sz w:val="26"/>
        </w:rPr>
        <w:t>thoáng</w:t>
      </w:r>
      <w:r w:rsidRPr="001B09FE">
        <w:rPr>
          <w:spacing w:val="-5"/>
          <w:sz w:val="26"/>
        </w:rPr>
        <w:t xml:space="preserve"> </w:t>
      </w:r>
      <w:r w:rsidRPr="001B09FE">
        <w:rPr>
          <w:sz w:val="26"/>
        </w:rPr>
        <w:t>mát</w:t>
      </w:r>
      <w:r w:rsidRPr="001B09FE">
        <w:rPr>
          <w:spacing w:val="-5"/>
          <w:sz w:val="26"/>
        </w:rPr>
        <w:t xml:space="preserve"> </w:t>
      </w:r>
      <w:r w:rsidRPr="001B09FE">
        <w:rPr>
          <w:sz w:val="26"/>
        </w:rPr>
        <w:t>và</w:t>
      </w:r>
      <w:r w:rsidRPr="001B09FE">
        <w:rPr>
          <w:spacing w:val="-7"/>
          <w:sz w:val="26"/>
        </w:rPr>
        <w:t xml:space="preserve"> </w:t>
      </w:r>
      <w:r w:rsidRPr="001B09FE">
        <w:rPr>
          <w:sz w:val="26"/>
        </w:rPr>
        <w:t>đặc</w:t>
      </w:r>
      <w:r w:rsidRPr="001B09FE">
        <w:rPr>
          <w:spacing w:val="-7"/>
          <w:sz w:val="26"/>
        </w:rPr>
        <w:t xml:space="preserve"> </w:t>
      </w:r>
      <w:r w:rsidRPr="001B09FE">
        <w:rPr>
          <w:sz w:val="26"/>
        </w:rPr>
        <w:t>biệt</w:t>
      </w:r>
      <w:r w:rsidRPr="001B09FE">
        <w:rPr>
          <w:spacing w:val="-6"/>
          <w:sz w:val="26"/>
        </w:rPr>
        <w:t xml:space="preserve"> </w:t>
      </w:r>
      <w:r w:rsidRPr="001B09FE">
        <w:rPr>
          <w:sz w:val="26"/>
        </w:rPr>
        <w:t>là</w:t>
      </w:r>
      <w:r w:rsidRPr="001B09FE">
        <w:rPr>
          <w:spacing w:val="-7"/>
          <w:sz w:val="26"/>
        </w:rPr>
        <w:t xml:space="preserve"> </w:t>
      </w:r>
      <w:r w:rsidRPr="001B09FE">
        <w:rPr>
          <w:sz w:val="26"/>
        </w:rPr>
        <w:t>không bị ngập úng khi trời mưa.</w:t>
      </w:r>
    </w:p>
    <w:p w14:paraId="2736736C" w14:textId="77777777" w:rsidR="009636BF" w:rsidRPr="001B09FE" w:rsidRDefault="009636BF">
      <w:pPr>
        <w:pStyle w:val="ListParagraph"/>
        <w:numPr>
          <w:ilvl w:val="0"/>
          <w:numId w:val="9"/>
        </w:numPr>
        <w:ind w:left="57" w:firstLine="284"/>
      </w:pPr>
      <w:r w:rsidRPr="001B09FE">
        <w:t>Làm phẳng mặt hố móng: đơn vị thi công cần làm phẳng mặt hố móng để quá trình</w:t>
      </w:r>
      <w:r w:rsidRPr="001B09FE">
        <w:rPr>
          <w:spacing w:val="-10"/>
        </w:rPr>
        <w:t xml:space="preserve"> </w:t>
      </w:r>
      <w:r w:rsidRPr="001B09FE">
        <w:t>thi</w:t>
      </w:r>
      <w:r w:rsidRPr="001B09FE">
        <w:rPr>
          <w:spacing w:val="-8"/>
        </w:rPr>
        <w:t xml:space="preserve"> </w:t>
      </w:r>
      <w:r w:rsidRPr="001B09FE">
        <w:t>công</w:t>
      </w:r>
      <w:r w:rsidRPr="001B09FE">
        <w:rPr>
          <w:spacing w:val="-7"/>
        </w:rPr>
        <w:t xml:space="preserve"> </w:t>
      </w:r>
      <w:r w:rsidRPr="001B09FE">
        <w:t>tiếp</w:t>
      </w:r>
      <w:r w:rsidRPr="001B09FE">
        <w:rPr>
          <w:spacing w:val="-10"/>
        </w:rPr>
        <w:t xml:space="preserve"> </w:t>
      </w:r>
      <w:r w:rsidRPr="001B09FE">
        <w:t>theo</w:t>
      </w:r>
      <w:r w:rsidRPr="001B09FE">
        <w:rPr>
          <w:spacing w:val="-7"/>
        </w:rPr>
        <w:t xml:space="preserve"> </w:t>
      </w:r>
      <w:r w:rsidRPr="001B09FE">
        <w:t>diễn</w:t>
      </w:r>
      <w:r w:rsidRPr="001B09FE">
        <w:rPr>
          <w:spacing w:val="-10"/>
        </w:rPr>
        <w:t xml:space="preserve"> </w:t>
      </w:r>
      <w:r w:rsidRPr="001B09FE">
        <w:t>ra</w:t>
      </w:r>
      <w:r w:rsidRPr="001B09FE">
        <w:rPr>
          <w:spacing w:val="-10"/>
        </w:rPr>
        <w:t xml:space="preserve"> </w:t>
      </w:r>
      <w:r w:rsidRPr="001B09FE">
        <w:t>dễ</w:t>
      </w:r>
      <w:r w:rsidRPr="001B09FE">
        <w:rPr>
          <w:spacing w:val="-10"/>
        </w:rPr>
        <w:t xml:space="preserve"> </w:t>
      </w:r>
      <w:r w:rsidRPr="001B09FE">
        <w:t>dàng</w:t>
      </w:r>
      <w:r w:rsidRPr="001B09FE">
        <w:rPr>
          <w:spacing w:val="-8"/>
        </w:rPr>
        <w:t xml:space="preserve"> </w:t>
      </w:r>
      <w:r w:rsidRPr="001B09FE">
        <w:t>và</w:t>
      </w:r>
      <w:r w:rsidRPr="001B09FE">
        <w:rPr>
          <w:spacing w:val="-10"/>
        </w:rPr>
        <w:t xml:space="preserve"> </w:t>
      </w:r>
      <w:r w:rsidRPr="001B09FE">
        <w:t>thuận</w:t>
      </w:r>
      <w:r w:rsidRPr="001B09FE">
        <w:rPr>
          <w:spacing w:val="-10"/>
        </w:rPr>
        <w:t xml:space="preserve"> </w:t>
      </w:r>
      <w:r w:rsidRPr="001B09FE">
        <w:t>lợi</w:t>
      </w:r>
      <w:r w:rsidRPr="001B09FE">
        <w:rPr>
          <w:spacing w:val="-10"/>
        </w:rPr>
        <w:t xml:space="preserve"> </w:t>
      </w:r>
      <w:r w:rsidRPr="001B09FE">
        <w:t>hơn.</w:t>
      </w:r>
      <w:r w:rsidRPr="001B09FE">
        <w:rPr>
          <w:spacing w:val="-10"/>
        </w:rPr>
        <w:t xml:space="preserve"> </w:t>
      </w:r>
      <w:r w:rsidRPr="001B09FE">
        <w:t>Làm</w:t>
      </w:r>
      <w:r w:rsidRPr="001B09FE">
        <w:rPr>
          <w:spacing w:val="-12"/>
        </w:rPr>
        <w:t xml:space="preserve"> </w:t>
      </w:r>
      <w:r w:rsidRPr="001B09FE">
        <w:t>phẳng</w:t>
      </w:r>
      <w:r w:rsidRPr="001B09FE">
        <w:rPr>
          <w:spacing w:val="-10"/>
        </w:rPr>
        <w:t xml:space="preserve"> </w:t>
      </w:r>
      <w:r w:rsidRPr="001B09FE">
        <w:t>hố</w:t>
      </w:r>
      <w:r w:rsidRPr="001B09FE">
        <w:rPr>
          <w:spacing w:val="-7"/>
        </w:rPr>
        <w:t xml:space="preserve"> </w:t>
      </w:r>
      <w:r w:rsidRPr="001B09FE">
        <w:t>móng</w:t>
      </w:r>
      <w:r w:rsidRPr="001B09FE">
        <w:rPr>
          <w:spacing w:val="-8"/>
        </w:rPr>
        <w:t xml:space="preserve"> </w:t>
      </w:r>
      <w:r w:rsidRPr="001B09FE">
        <w:t>được</w:t>
      </w:r>
      <w:r w:rsidRPr="001B09FE">
        <w:rPr>
          <w:spacing w:val="-10"/>
        </w:rPr>
        <w:t xml:space="preserve"> </w:t>
      </w:r>
      <w:r w:rsidRPr="001B09FE">
        <w:t>thực hiện bằng cách san trải đều mặt hố hoặc cách khác có thể sử dụng đá có kích cỡ tương đồng nhau tạo cho bề mặt hố luôn bằng phẳng. Tiếp đến, sử dụng các dụng cụ chuyên nghiệp như máy đầm, đầm tay để đầm bề mặt hố móng.</w:t>
      </w:r>
    </w:p>
    <w:p w14:paraId="6EF6C5E1" w14:textId="77777777" w:rsidR="009636BF" w:rsidRPr="001B09FE" w:rsidRDefault="009636BF">
      <w:pPr>
        <w:pStyle w:val="ListParagraph"/>
        <w:numPr>
          <w:ilvl w:val="0"/>
          <w:numId w:val="9"/>
        </w:numPr>
        <w:ind w:left="0" w:firstLine="284"/>
      </w:pPr>
      <w:r w:rsidRPr="001B09FE">
        <w:t>Kiểm tra cao độ và đổ lớp bê tông lót móng: bê tông lót móng là lớp bê tông được</w:t>
      </w:r>
      <w:r w:rsidRPr="001B09FE">
        <w:rPr>
          <w:spacing w:val="-7"/>
        </w:rPr>
        <w:t xml:space="preserve"> </w:t>
      </w:r>
      <w:r w:rsidRPr="001B09FE">
        <w:t>dùng</w:t>
      </w:r>
      <w:r w:rsidRPr="001B09FE">
        <w:rPr>
          <w:spacing w:val="-8"/>
        </w:rPr>
        <w:t xml:space="preserve"> </w:t>
      </w:r>
      <w:r w:rsidRPr="001B09FE">
        <w:t>để</w:t>
      </w:r>
      <w:r w:rsidRPr="001B09FE">
        <w:rPr>
          <w:spacing w:val="-5"/>
        </w:rPr>
        <w:t xml:space="preserve"> </w:t>
      </w:r>
      <w:r w:rsidRPr="001B09FE">
        <w:t>lót</w:t>
      </w:r>
      <w:r w:rsidRPr="001B09FE">
        <w:rPr>
          <w:spacing w:val="-8"/>
        </w:rPr>
        <w:t xml:space="preserve"> </w:t>
      </w:r>
      <w:r w:rsidRPr="001B09FE">
        <w:t>dưới</w:t>
      </w:r>
      <w:r w:rsidRPr="001B09FE">
        <w:rPr>
          <w:spacing w:val="-5"/>
        </w:rPr>
        <w:t xml:space="preserve"> </w:t>
      </w:r>
      <w:r w:rsidRPr="001B09FE">
        <w:t>lớp</w:t>
      </w:r>
      <w:r w:rsidRPr="001B09FE">
        <w:rPr>
          <w:spacing w:val="-8"/>
        </w:rPr>
        <w:t xml:space="preserve"> </w:t>
      </w:r>
      <w:r w:rsidRPr="001B09FE">
        <w:t>bê</w:t>
      </w:r>
      <w:r w:rsidRPr="001B09FE">
        <w:rPr>
          <w:spacing w:val="-7"/>
        </w:rPr>
        <w:t xml:space="preserve"> </w:t>
      </w:r>
      <w:r w:rsidRPr="001B09FE">
        <w:t>tông</w:t>
      </w:r>
      <w:r w:rsidRPr="001B09FE">
        <w:rPr>
          <w:spacing w:val="-5"/>
        </w:rPr>
        <w:t xml:space="preserve"> </w:t>
      </w:r>
      <w:r w:rsidRPr="001B09FE">
        <w:t>móng,</w:t>
      </w:r>
      <w:r w:rsidRPr="001B09FE">
        <w:rPr>
          <w:spacing w:val="-8"/>
        </w:rPr>
        <w:t xml:space="preserve"> </w:t>
      </w:r>
      <w:r w:rsidRPr="001B09FE">
        <w:t>giằng</w:t>
      </w:r>
      <w:r w:rsidRPr="001B09FE">
        <w:rPr>
          <w:spacing w:val="-6"/>
        </w:rPr>
        <w:t xml:space="preserve"> </w:t>
      </w:r>
      <w:r w:rsidRPr="001B09FE">
        <w:t>móng</w:t>
      </w:r>
      <w:r w:rsidRPr="001B09FE">
        <w:rPr>
          <w:spacing w:val="-8"/>
        </w:rPr>
        <w:t xml:space="preserve"> </w:t>
      </w:r>
      <w:r w:rsidRPr="001B09FE">
        <w:t>hoặc</w:t>
      </w:r>
      <w:r w:rsidRPr="001B09FE">
        <w:rPr>
          <w:spacing w:val="-7"/>
        </w:rPr>
        <w:t xml:space="preserve"> </w:t>
      </w:r>
      <w:r w:rsidRPr="001B09FE">
        <w:t>các</w:t>
      </w:r>
      <w:r w:rsidRPr="001B09FE">
        <w:rPr>
          <w:spacing w:val="-7"/>
        </w:rPr>
        <w:t xml:space="preserve"> </w:t>
      </w:r>
      <w:r w:rsidRPr="001B09FE">
        <w:t>kết</w:t>
      </w:r>
      <w:r w:rsidRPr="001B09FE">
        <w:rPr>
          <w:spacing w:val="-6"/>
        </w:rPr>
        <w:t xml:space="preserve"> </w:t>
      </w:r>
      <w:r w:rsidRPr="001B09FE">
        <w:t>cấu</w:t>
      </w:r>
      <w:r w:rsidRPr="001B09FE">
        <w:rPr>
          <w:spacing w:val="-6"/>
        </w:rPr>
        <w:t xml:space="preserve"> </w:t>
      </w:r>
      <w:r w:rsidRPr="001B09FE">
        <w:t>kiện</w:t>
      </w:r>
      <w:r w:rsidRPr="001B09FE">
        <w:rPr>
          <w:spacing w:val="-8"/>
        </w:rPr>
        <w:t xml:space="preserve"> </w:t>
      </w:r>
      <w:r w:rsidRPr="001B09FE">
        <w:t>tiếp</w:t>
      </w:r>
      <w:r w:rsidRPr="001B09FE">
        <w:rPr>
          <w:spacing w:val="-5"/>
        </w:rPr>
        <w:t xml:space="preserve"> </w:t>
      </w:r>
      <w:r w:rsidRPr="001B09FE">
        <w:t>xúc</w:t>
      </w:r>
      <w:r w:rsidRPr="001B09FE">
        <w:rPr>
          <w:spacing w:val="-7"/>
        </w:rPr>
        <w:t xml:space="preserve"> </w:t>
      </w:r>
      <w:r w:rsidRPr="001B09FE">
        <w:t>với đất</w:t>
      </w:r>
      <w:r w:rsidRPr="001B09FE">
        <w:rPr>
          <w:spacing w:val="-5"/>
        </w:rPr>
        <w:t xml:space="preserve"> </w:t>
      </w:r>
      <w:r w:rsidRPr="001B09FE">
        <w:t>với</w:t>
      </w:r>
      <w:r w:rsidRPr="001B09FE">
        <w:rPr>
          <w:spacing w:val="-4"/>
        </w:rPr>
        <w:t xml:space="preserve"> </w:t>
      </w:r>
      <w:r w:rsidRPr="001B09FE">
        <w:t>mục</w:t>
      </w:r>
      <w:r w:rsidRPr="001B09FE">
        <w:rPr>
          <w:spacing w:val="-5"/>
        </w:rPr>
        <w:t xml:space="preserve"> </w:t>
      </w:r>
      <w:r w:rsidRPr="001B09FE">
        <w:t>đích</w:t>
      </w:r>
      <w:r w:rsidRPr="001B09FE">
        <w:rPr>
          <w:spacing w:val="-5"/>
        </w:rPr>
        <w:t xml:space="preserve"> </w:t>
      </w:r>
      <w:r w:rsidRPr="001B09FE">
        <w:t>hạn</w:t>
      </w:r>
      <w:r w:rsidRPr="001B09FE">
        <w:rPr>
          <w:spacing w:val="-5"/>
        </w:rPr>
        <w:t xml:space="preserve"> </w:t>
      </w:r>
      <w:r w:rsidRPr="001B09FE">
        <w:t>chế</w:t>
      </w:r>
      <w:r w:rsidRPr="001B09FE">
        <w:rPr>
          <w:spacing w:val="-5"/>
        </w:rPr>
        <w:t xml:space="preserve"> </w:t>
      </w:r>
      <w:r w:rsidRPr="001B09FE">
        <w:t>bê</w:t>
      </w:r>
      <w:r w:rsidRPr="001B09FE">
        <w:rPr>
          <w:spacing w:val="-5"/>
        </w:rPr>
        <w:t xml:space="preserve"> </w:t>
      </w:r>
      <w:r w:rsidRPr="001B09FE">
        <w:t>tông</w:t>
      </w:r>
      <w:r w:rsidRPr="001B09FE">
        <w:rPr>
          <w:spacing w:val="-5"/>
        </w:rPr>
        <w:t xml:space="preserve"> </w:t>
      </w:r>
      <w:r w:rsidRPr="001B09FE">
        <w:t>lớp</w:t>
      </w:r>
      <w:r w:rsidRPr="001B09FE">
        <w:rPr>
          <w:spacing w:val="-5"/>
        </w:rPr>
        <w:t xml:space="preserve"> </w:t>
      </w:r>
      <w:r w:rsidRPr="001B09FE">
        <w:t>trên</w:t>
      </w:r>
      <w:r w:rsidRPr="001B09FE">
        <w:rPr>
          <w:spacing w:val="-4"/>
        </w:rPr>
        <w:t xml:space="preserve"> </w:t>
      </w:r>
      <w:r w:rsidRPr="001B09FE">
        <w:t>mất</w:t>
      </w:r>
      <w:r w:rsidRPr="001B09FE">
        <w:rPr>
          <w:spacing w:val="-4"/>
        </w:rPr>
        <w:t xml:space="preserve"> </w:t>
      </w:r>
      <w:r w:rsidRPr="001B09FE">
        <w:t>nước</w:t>
      </w:r>
      <w:r w:rsidRPr="001B09FE">
        <w:rPr>
          <w:spacing w:val="-5"/>
        </w:rPr>
        <w:t xml:space="preserve"> </w:t>
      </w:r>
      <w:r w:rsidRPr="001B09FE">
        <w:t>và</w:t>
      </w:r>
      <w:r w:rsidRPr="001B09FE">
        <w:rPr>
          <w:spacing w:val="-5"/>
        </w:rPr>
        <w:t xml:space="preserve"> </w:t>
      </w:r>
      <w:r w:rsidRPr="001B09FE">
        <w:t>tạo</w:t>
      </w:r>
      <w:r w:rsidRPr="001B09FE">
        <w:rPr>
          <w:spacing w:val="-5"/>
        </w:rPr>
        <w:t xml:space="preserve"> </w:t>
      </w:r>
      <w:r w:rsidRPr="001B09FE">
        <w:t>thêm</w:t>
      </w:r>
      <w:r w:rsidRPr="001B09FE">
        <w:rPr>
          <w:spacing w:val="-7"/>
        </w:rPr>
        <w:t xml:space="preserve"> </w:t>
      </w:r>
      <w:r w:rsidRPr="001B09FE">
        <w:t>bề</w:t>
      </w:r>
      <w:r w:rsidRPr="001B09FE">
        <w:rPr>
          <w:spacing w:val="-4"/>
        </w:rPr>
        <w:t xml:space="preserve"> </w:t>
      </w:r>
      <w:r w:rsidRPr="001B09FE">
        <w:t>mặt</w:t>
      </w:r>
      <w:r w:rsidRPr="001B09FE">
        <w:rPr>
          <w:spacing w:val="-5"/>
        </w:rPr>
        <w:t xml:space="preserve"> </w:t>
      </w:r>
      <w:r w:rsidRPr="001B09FE">
        <w:t>bằng</w:t>
      </w:r>
      <w:r w:rsidRPr="001B09FE">
        <w:rPr>
          <w:spacing w:val="-5"/>
        </w:rPr>
        <w:t xml:space="preserve"> </w:t>
      </w:r>
      <w:r w:rsidRPr="001B09FE">
        <w:t>phẳng</w:t>
      </w:r>
      <w:r w:rsidRPr="001B09FE">
        <w:rPr>
          <w:spacing w:val="-4"/>
        </w:rPr>
        <w:t xml:space="preserve"> </w:t>
      </w:r>
      <w:r w:rsidRPr="001B09FE">
        <w:t>cho đáy móng, đà giằng.</w:t>
      </w:r>
    </w:p>
    <w:p w14:paraId="0C124C2A" w14:textId="77777777" w:rsidR="009636BF" w:rsidRPr="001B09FE" w:rsidRDefault="009636BF">
      <w:pPr>
        <w:pStyle w:val="ListParagraph"/>
        <w:numPr>
          <w:ilvl w:val="0"/>
          <w:numId w:val="9"/>
        </w:numPr>
        <w:ind w:left="0" w:firstLine="284"/>
      </w:pPr>
      <w:r w:rsidRPr="001B09FE">
        <w:t>Cắt</w:t>
      </w:r>
      <w:r w:rsidRPr="001B09FE">
        <w:rPr>
          <w:spacing w:val="-2"/>
        </w:rPr>
        <w:t xml:space="preserve"> </w:t>
      </w:r>
      <w:r w:rsidRPr="001B09FE">
        <w:t>đầu</w:t>
      </w:r>
      <w:r w:rsidRPr="001B09FE">
        <w:rPr>
          <w:spacing w:val="-2"/>
        </w:rPr>
        <w:t xml:space="preserve"> </w:t>
      </w:r>
      <w:r w:rsidRPr="001B09FE">
        <w:t>cọc và</w:t>
      </w:r>
      <w:r w:rsidRPr="001B09FE">
        <w:rPr>
          <w:spacing w:val="-1"/>
        </w:rPr>
        <w:t xml:space="preserve"> </w:t>
      </w:r>
      <w:r w:rsidRPr="001B09FE">
        <w:t>ghép</w:t>
      </w:r>
      <w:r w:rsidRPr="001B09FE">
        <w:rPr>
          <w:spacing w:val="-1"/>
        </w:rPr>
        <w:t xml:space="preserve"> </w:t>
      </w:r>
      <w:r w:rsidRPr="001B09FE">
        <w:t>cốt</w:t>
      </w:r>
      <w:r w:rsidRPr="001B09FE">
        <w:rPr>
          <w:spacing w:val="-2"/>
        </w:rPr>
        <w:t xml:space="preserve"> </w:t>
      </w:r>
      <w:r w:rsidRPr="001B09FE">
        <w:t>pha móng:</w:t>
      </w:r>
      <w:r w:rsidRPr="001B09FE">
        <w:rPr>
          <w:spacing w:val="-2"/>
        </w:rPr>
        <w:t xml:space="preserve"> </w:t>
      </w:r>
      <w:r w:rsidRPr="001B09FE">
        <w:t>tiếp</w:t>
      </w:r>
      <w:r w:rsidRPr="001B09FE">
        <w:rPr>
          <w:spacing w:val="-2"/>
        </w:rPr>
        <w:t xml:space="preserve"> </w:t>
      </w:r>
      <w:r w:rsidRPr="001B09FE">
        <w:t>tục tiến</w:t>
      </w:r>
      <w:r w:rsidRPr="001B09FE">
        <w:rPr>
          <w:spacing w:val="-2"/>
        </w:rPr>
        <w:t xml:space="preserve"> </w:t>
      </w:r>
      <w:r w:rsidRPr="001B09FE">
        <w:t>hành</w:t>
      </w:r>
      <w:r w:rsidRPr="001B09FE">
        <w:rPr>
          <w:spacing w:val="-1"/>
        </w:rPr>
        <w:t xml:space="preserve"> </w:t>
      </w:r>
      <w:r w:rsidRPr="001B09FE">
        <w:t>bước</w:t>
      </w:r>
      <w:r w:rsidRPr="001B09FE">
        <w:rPr>
          <w:spacing w:val="-1"/>
        </w:rPr>
        <w:t xml:space="preserve"> </w:t>
      </w:r>
      <w:r w:rsidRPr="001B09FE">
        <w:t>ghép</w:t>
      </w:r>
      <w:r w:rsidRPr="001B09FE">
        <w:rPr>
          <w:spacing w:val="-1"/>
        </w:rPr>
        <w:t xml:space="preserve"> </w:t>
      </w:r>
      <w:r w:rsidRPr="001B09FE">
        <w:t>cốt pha móng để chuẩn bị cho bước tiếp theo là đổ bê tông móng.</w:t>
      </w:r>
    </w:p>
    <w:p w14:paraId="3500B1D0" w14:textId="77777777" w:rsidR="009636BF" w:rsidRPr="001B09FE" w:rsidRDefault="009636BF">
      <w:pPr>
        <w:pStyle w:val="ListParagraph"/>
        <w:numPr>
          <w:ilvl w:val="0"/>
          <w:numId w:val="9"/>
        </w:numPr>
        <w:ind w:left="0" w:firstLine="284"/>
      </w:pPr>
      <w:r w:rsidRPr="001B09FE">
        <w:t>Đổ</w:t>
      </w:r>
      <w:r w:rsidRPr="001B09FE">
        <w:rPr>
          <w:spacing w:val="-3"/>
        </w:rPr>
        <w:t xml:space="preserve"> </w:t>
      </w:r>
      <w:r w:rsidRPr="001B09FE">
        <w:t>bê tông móng:</w:t>
      </w:r>
      <w:r w:rsidRPr="001B09FE">
        <w:rPr>
          <w:spacing w:val="-3"/>
        </w:rPr>
        <w:t xml:space="preserve"> </w:t>
      </w:r>
      <w:r w:rsidRPr="001B09FE">
        <w:t>sau</w:t>
      </w:r>
      <w:r w:rsidRPr="001B09FE">
        <w:rPr>
          <w:spacing w:val="-1"/>
        </w:rPr>
        <w:t xml:space="preserve"> </w:t>
      </w:r>
      <w:r w:rsidRPr="001B09FE">
        <w:t>khi</w:t>
      </w:r>
      <w:r w:rsidRPr="001B09FE">
        <w:rPr>
          <w:spacing w:val="-3"/>
        </w:rPr>
        <w:t xml:space="preserve"> </w:t>
      </w:r>
      <w:r w:rsidRPr="001B09FE">
        <w:t>thực hiện</w:t>
      </w:r>
      <w:r w:rsidRPr="001B09FE">
        <w:rPr>
          <w:spacing w:val="-1"/>
        </w:rPr>
        <w:t xml:space="preserve"> </w:t>
      </w:r>
      <w:r w:rsidRPr="001B09FE">
        <w:t>xong</w:t>
      </w:r>
      <w:r w:rsidRPr="001B09FE">
        <w:rPr>
          <w:spacing w:val="-1"/>
        </w:rPr>
        <w:t xml:space="preserve"> </w:t>
      </w:r>
      <w:r w:rsidRPr="001B09FE">
        <w:t>bước</w:t>
      </w:r>
      <w:r w:rsidRPr="001B09FE">
        <w:rPr>
          <w:spacing w:val="-3"/>
        </w:rPr>
        <w:t xml:space="preserve"> </w:t>
      </w:r>
      <w:r w:rsidRPr="001B09FE">
        <w:t>ghép cốt</w:t>
      </w:r>
      <w:r w:rsidRPr="001B09FE">
        <w:rPr>
          <w:spacing w:val="-1"/>
        </w:rPr>
        <w:t xml:space="preserve"> </w:t>
      </w:r>
      <w:r w:rsidRPr="001B09FE">
        <w:t>pha</w:t>
      </w:r>
      <w:r w:rsidRPr="001B09FE">
        <w:rPr>
          <w:spacing w:val="-3"/>
        </w:rPr>
        <w:t xml:space="preserve"> </w:t>
      </w:r>
      <w:r w:rsidRPr="001B09FE">
        <w:t>cho</w:t>
      </w:r>
      <w:r w:rsidRPr="001B09FE">
        <w:rPr>
          <w:spacing w:val="-1"/>
        </w:rPr>
        <w:t xml:space="preserve"> </w:t>
      </w:r>
      <w:r w:rsidRPr="001B09FE">
        <w:t>móng,</w:t>
      </w:r>
      <w:r w:rsidRPr="001B09FE">
        <w:rPr>
          <w:spacing w:val="-3"/>
        </w:rPr>
        <w:t xml:space="preserve"> </w:t>
      </w:r>
      <w:r w:rsidRPr="001B09FE">
        <w:t>đơn</w:t>
      </w:r>
      <w:r w:rsidRPr="001B09FE">
        <w:rPr>
          <w:spacing w:val="-3"/>
        </w:rPr>
        <w:t xml:space="preserve"> </w:t>
      </w:r>
      <w:r w:rsidRPr="001B09FE">
        <w:t>vị thi</w:t>
      </w:r>
      <w:r w:rsidRPr="001B09FE">
        <w:rPr>
          <w:spacing w:val="-11"/>
        </w:rPr>
        <w:t xml:space="preserve"> </w:t>
      </w:r>
      <w:r w:rsidRPr="001B09FE">
        <w:t>công</w:t>
      </w:r>
      <w:r w:rsidRPr="001B09FE">
        <w:rPr>
          <w:spacing w:val="-11"/>
        </w:rPr>
        <w:t xml:space="preserve"> </w:t>
      </w:r>
      <w:r w:rsidRPr="001B09FE">
        <w:t>tiến</w:t>
      </w:r>
      <w:r w:rsidRPr="001B09FE">
        <w:rPr>
          <w:spacing w:val="-11"/>
        </w:rPr>
        <w:t xml:space="preserve"> </w:t>
      </w:r>
      <w:r w:rsidRPr="001B09FE">
        <w:t>hành</w:t>
      </w:r>
      <w:r w:rsidRPr="001B09FE">
        <w:rPr>
          <w:spacing w:val="-11"/>
        </w:rPr>
        <w:t xml:space="preserve"> </w:t>
      </w:r>
      <w:r w:rsidRPr="001B09FE">
        <w:t>đổ</w:t>
      </w:r>
      <w:r w:rsidRPr="001B09FE">
        <w:rPr>
          <w:spacing w:val="-11"/>
        </w:rPr>
        <w:t xml:space="preserve"> </w:t>
      </w:r>
      <w:r w:rsidRPr="001B09FE">
        <w:t>bê</w:t>
      </w:r>
      <w:r w:rsidRPr="001B09FE">
        <w:rPr>
          <w:spacing w:val="-11"/>
        </w:rPr>
        <w:t xml:space="preserve"> </w:t>
      </w:r>
      <w:r w:rsidRPr="001B09FE">
        <w:t>tông</w:t>
      </w:r>
      <w:r w:rsidRPr="001B09FE">
        <w:rPr>
          <w:spacing w:val="-11"/>
        </w:rPr>
        <w:t xml:space="preserve"> </w:t>
      </w:r>
      <w:r w:rsidRPr="001B09FE">
        <w:t>cho</w:t>
      </w:r>
      <w:r w:rsidRPr="001B09FE">
        <w:rPr>
          <w:spacing w:val="-11"/>
        </w:rPr>
        <w:t xml:space="preserve"> </w:t>
      </w:r>
      <w:r w:rsidRPr="001B09FE">
        <w:t>móng.</w:t>
      </w:r>
      <w:r w:rsidRPr="001B09FE">
        <w:rPr>
          <w:spacing w:val="-11"/>
        </w:rPr>
        <w:t xml:space="preserve"> </w:t>
      </w:r>
      <w:r w:rsidRPr="001B09FE">
        <w:t>Khi</w:t>
      </w:r>
      <w:r w:rsidRPr="001B09FE">
        <w:rPr>
          <w:spacing w:val="-11"/>
        </w:rPr>
        <w:t xml:space="preserve"> </w:t>
      </w:r>
      <w:r w:rsidRPr="001B09FE">
        <w:t>đổ</w:t>
      </w:r>
      <w:r w:rsidRPr="001B09FE">
        <w:rPr>
          <w:spacing w:val="-11"/>
        </w:rPr>
        <w:t xml:space="preserve"> </w:t>
      </w:r>
      <w:r w:rsidRPr="001B09FE">
        <w:t>bê</w:t>
      </w:r>
      <w:r w:rsidRPr="001B09FE">
        <w:rPr>
          <w:spacing w:val="-11"/>
        </w:rPr>
        <w:t xml:space="preserve"> </w:t>
      </w:r>
      <w:r w:rsidRPr="001B09FE">
        <w:t>tông</w:t>
      </w:r>
      <w:r w:rsidRPr="001B09FE">
        <w:rPr>
          <w:spacing w:val="-11"/>
        </w:rPr>
        <w:t xml:space="preserve"> </w:t>
      </w:r>
      <w:r w:rsidRPr="001B09FE">
        <w:t>phải</w:t>
      </w:r>
      <w:r w:rsidRPr="001B09FE">
        <w:rPr>
          <w:spacing w:val="-11"/>
        </w:rPr>
        <w:t xml:space="preserve"> </w:t>
      </w:r>
      <w:r w:rsidRPr="001B09FE">
        <w:t>đảm</w:t>
      </w:r>
      <w:r w:rsidRPr="001B09FE">
        <w:rPr>
          <w:spacing w:val="-13"/>
        </w:rPr>
        <w:t xml:space="preserve"> </w:t>
      </w:r>
      <w:r w:rsidRPr="001B09FE">
        <w:t>bảo</w:t>
      </w:r>
      <w:r w:rsidRPr="001B09FE">
        <w:rPr>
          <w:spacing w:val="-11"/>
        </w:rPr>
        <w:t xml:space="preserve"> </w:t>
      </w:r>
      <w:r w:rsidRPr="001B09FE">
        <w:t>bề</w:t>
      </w:r>
      <w:r w:rsidRPr="001B09FE">
        <w:rPr>
          <w:spacing w:val="-11"/>
        </w:rPr>
        <w:t xml:space="preserve"> </w:t>
      </w:r>
      <w:r w:rsidRPr="001B09FE">
        <w:t>mặt</w:t>
      </w:r>
      <w:r w:rsidRPr="001B09FE">
        <w:rPr>
          <w:spacing w:val="-9"/>
        </w:rPr>
        <w:t xml:space="preserve"> </w:t>
      </w:r>
      <w:r w:rsidRPr="001B09FE">
        <w:t>móng</w:t>
      </w:r>
      <w:r w:rsidRPr="001B09FE">
        <w:rPr>
          <w:spacing w:val="-11"/>
        </w:rPr>
        <w:t xml:space="preserve"> </w:t>
      </w:r>
      <w:r w:rsidRPr="001B09FE">
        <w:t>luôn được</w:t>
      </w:r>
      <w:r w:rsidRPr="001B09FE">
        <w:rPr>
          <w:spacing w:val="-10"/>
        </w:rPr>
        <w:t xml:space="preserve"> </w:t>
      </w:r>
      <w:r w:rsidRPr="001B09FE">
        <w:t>khô</w:t>
      </w:r>
      <w:r w:rsidRPr="001B09FE">
        <w:rPr>
          <w:spacing w:val="-8"/>
        </w:rPr>
        <w:t xml:space="preserve"> </w:t>
      </w:r>
      <w:r w:rsidRPr="001B09FE">
        <w:t>ráo,</w:t>
      </w:r>
      <w:r w:rsidRPr="001B09FE">
        <w:rPr>
          <w:spacing w:val="-8"/>
        </w:rPr>
        <w:t xml:space="preserve"> </w:t>
      </w:r>
      <w:r w:rsidRPr="001B09FE">
        <w:t>thoáng</w:t>
      </w:r>
      <w:r w:rsidRPr="001B09FE">
        <w:rPr>
          <w:spacing w:val="-6"/>
        </w:rPr>
        <w:t xml:space="preserve"> </w:t>
      </w:r>
      <w:r w:rsidRPr="001B09FE">
        <w:t>mát</w:t>
      </w:r>
      <w:r w:rsidRPr="001B09FE">
        <w:rPr>
          <w:spacing w:val="-10"/>
        </w:rPr>
        <w:t xml:space="preserve"> </w:t>
      </w:r>
      <w:r w:rsidRPr="001B09FE">
        <w:t>và</w:t>
      </w:r>
      <w:r w:rsidRPr="001B09FE">
        <w:rPr>
          <w:spacing w:val="-10"/>
        </w:rPr>
        <w:t xml:space="preserve"> </w:t>
      </w:r>
      <w:r w:rsidRPr="001B09FE">
        <w:t>tuyệt</w:t>
      </w:r>
      <w:r w:rsidRPr="001B09FE">
        <w:rPr>
          <w:spacing w:val="-8"/>
        </w:rPr>
        <w:t xml:space="preserve"> </w:t>
      </w:r>
      <w:r w:rsidRPr="001B09FE">
        <w:t>đối</w:t>
      </w:r>
      <w:r w:rsidRPr="001B09FE">
        <w:rPr>
          <w:spacing w:val="-8"/>
        </w:rPr>
        <w:t xml:space="preserve"> </w:t>
      </w:r>
      <w:r w:rsidRPr="001B09FE">
        <w:t>không</w:t>
      </w:r>
      <w:r w:rsidRPr="001B09FE">
        <w:rPr>
          <w:spacing w:val="-8"/>
        </w:rPr>
        <w:t xml:space="preserve"> </w:t>
      </w:r>
      <w:r w:rsidRPr="001B09FE">
        <w:t>được</w:t>
      </w:r>
      <w:r w:rsidRPr="001B09FE">
        <w:rPr>
          <w:spacing w:val="-10"/>
        </w:rPr>
        <w:t xml:space="preserve"> </w:t>
      </w:r>
      <w:r w:rsidRPr="001B09FE">
        <w:t>có</w:t>
      </w:r>
      <w:r w:rsidRPr="001B09FE">
        <w:rPr>
          <w:spacing w:val="-10"/>
        </w:rPr>
        <w:t xml:space="preserve"> </w:t>
      </w:r>
      <w:r w:rsidRPr="001B09FE">
        <w:t>nước</w:t>
      </w:r>
      <w:r w:rsidRPr="001B09FE">
        <w:rPr>
          <w:spacing w:val="-10"/>
        </w:rPr>
        <w:t xml:space="preserve"> </w:t>
      </w:r>
      <w:r w:rsidRPr="001B09FE">
        <w:t>đọng</w:t>
      </w:r>
      <w:r w:rsidRPr="001B09FE">
        <w:rPr>
          <w:spacing w:val="-10"/>
        </w:rPr>
        <w:t xml:space="preserve"> </w:t>
      </w:r>
      <w:r w:rsidRPr="001B09FE">
        <w:t>để</w:t>
      </w:r>
      <w:r w:rsidRPr="001B09FE">
        <w:rPr>
          <w:spacing w:val="-7"/>
        </w:rPr>
        <w:t xml:space="preserve"> </w:t>
      </w:r>
      <w:r w:rsidRPr="001B09FE">
        <w:t>tránh</w:t>
      </w:r>
      <w:r w:rsidRPr="001B09FE">
        <w:rPr>
          <w:spacing w:val="-9"/>
        </w:rPr>
        <w:t xml:space="preserve"> </w:t>
      </w:r>
      <w:r w:rsidRPr="001B09FE">
        <w:t>ảnh</w:t>
      </w:r>
      <w:r w:rsidRPr="001B09FE">
        <w:rPr>
          <w:spacing w:val="-8"/>
        </w:rPr>
        <w:t xml:space="preserve"> </w:t>
      </w:r>
      <w:r w:rsidRPr="001B09FE">
        <w:t>hưởng</w:t>
      </w:r>
      <w:r w:rsidRPr="001B09FE">
        <w:rPr>
          <w:spacing w:val="-8"/>
        </w:rPr>
        <w:t xml:space="preserve"> </w:t>
      </w:r>
      <w:r w:rsidRPr="001B09FE">
        <w:t>tới chất lượng của móng.</w:t>
      </w:r>
    </w:p>
    <w:p w14:paraId="76B24822" w14:textId="77777777" w:rsidR="009636BF" w:rsidRPr="001B09FE" w:rsidRDefault="009636BF">
      <w:pPr>
        <w:pStyle w:val="ListParagraph"/>
        <w:numPr>
          <w:ilvl w:val="0"/>
          <w:numId w:val="9"/>
        </w:numPr>
        <w:ind w:left="0" w:firstLine="284"/>
      </w:pPr>
      <w:r w:rsidRPr="001B09FE">
        <w:t>Tháo</w:t>
      </w:r>
      <w:r w:rsidRPr="001B09FE">
        <w:rPr>
          <w:spacing w:val="-7"/>
        </w:rPr>
        <w:t xml:space="preserve"> </w:t>
      </w:r>
      <w:r w:rsidRPr="001B09FE">
        <w:t>dỡ</w:t>
      </w:r>
      <w:r w:rsidRPr="001B09FE">
        <w:rPr>
          <w:spacing w:val="-8"/>
        </w:rPr>
        <w:t xml:space="preserve"> </w:t>
      </w:r>
      <w:r w:rsidRPr="001B09FE">
        <w:t>cốt</w:t>
      </w:r>
      <w:r w:rsidRPr="001B09FE">
        <w:rPr>
          <w:spacing w:val="-8"/>
        </w:rPr>
        <w:t xml:space="preserve"> </w:t>
      </w:r>
      <w:r w:rsidRPr="001B09FE">
        <w:t>pha</w:t>
      </w:r>
      <w:r w:rsidRPr="001B09FE">
        <w:rPr>
          <w:spacing w:val="-5"/>
        </w:rPr>
        <w:t xml:space="preserve"> </w:t>
      </w:r>
      <w:r w:rsidRPr="001B09FE">
        <w:t>móng:</w:t>
      </w:r>
      <w:r w:rsidRPr="001B09FE">
        <w:rPr>
          <w:spacing w:val="-8"/>
        </w:rPr>
        <w:t xml:space="preserve"> </w:t>
      </w:r>
      <w:r w:rsidRPr="001B09FE">
        <w:t>khoảng</w:t>
      </w:r>
      <w:r w:rsidRPr="001B09FE">
        <w:rPr>
          <w:spacing w:val="-8"/>
        </w:rPr>
        <w:t xml:space="preserve"> </w:t>
      </w:r>
      <w:r w:rsidRPr="001B09FE">
        <w:t>1-</w:t>
      </w:r>
      <w:r w:rsidRPr="001B09FE">
        <w:rPr>
          <w:spacing w:val="-7"/>
        </w:rPr>
        <w:t xml:space="preserve"> </w:t>
      </w:r>
      <w:r w:rsidRPr="001B09FE">
        <w:t>2</w:t>
      </w:r>
      <w:r w:rsidRPr="001B09FE">
        <w:rPr>
          <w:spacing w:val="-8"/>
        </w:rPr>
        <w:t xml:space="preserve"> </w:t>
      </w:r>
      <w:r w:rsidRPr="001B09FE">
        <w:t>ngày</w:t>
      </w:r>
      <w:r w:rsidRPr="001B09FE">
        <w:rPr>
          <w:spacing w:val="-10"/>
        </w:rPr>
        <w:t xml:space="preserve"> </w:t>
      </w:r>
      <w:r w:rsidRPr="001B09FE">
        <w:t>và</w:t>
      </w:r>
      <w:r w:rsidRPr="001B09FE">
        <w:rPr>
          <w:spacing w:val="-5"/>
        </w:rPr>
        <w:t xml:space="preserve"> </w:t>
      </w:r>
      <w:r w:rsidRPr="001B09FE">
        <w:t>cũng</w:t>
      </w:r>
      <w:r w:rsidRPr="001B09FE">
        <w:rPr>
          <w:spacing w:val="-7"/>
        </w:rPr>
        <w:t xml:space="preserve"> </w:t>
      </w:r>
      <w:r w:rsidRPr="001B09FE">
        <w:t>tùy</w:t>
      </w:r>
      <w:r w:rsidRPr="001B09FE">
        <w:rPr>
          <w:spacing w:val="-13"/>
        </w:rPr>
        <w:t xml:space="preserve"> </w:t>
      </w:r>
      <w:r w:rsidRPr="001B09FE">
        <w:t>vào</w:t>
      </w:r>
      <w:r w:rsidRPr="001B09FE">
        <w:rPr>
          <w:spacing w:val="-7"/>
        </w:rPr>
        <w:t xml:space="preserve"> </w:t>
      </w:r>
      <w:r w:rsidRPr="001B09FE">
        <w:t>điều</w:t>
      </w:r>
      <w:r w:rsidRPr="001B09FE">
        <w:rPr>
          <w:spacing w:val="-8"/>
        </w:rPr>
        <w:t xml:space="preserve"> </w:t>
      </w:r>
      <w:r w:rsidRPr="001B09FE">
        <w:t>kiện</w:t>
      </w:r>
      <w:r w:rsidRPr="001B09FE">
        <w:rPr>
          <w:spacing w:val="-5"/>
        </w:rPr>
        <w:t xml:space="preserve"> </w:t>
      </w:r>
      <w:r w:rsidRPr="001B09FE">
        <w:t>thời</w:t>
      </w:r>
      <w:r w:rsidRPr="001B09FE">
        <w:rPr>
          <w:spacing w:val="-8"/>
        </w:rPr>
        <w:t xml:space="preserve"> </w:t>
      </w:r>
      <w:r w:rsidRPr="001B09FE">
        <w:t>tiết</w:t>
      </w:r>
      <w:r w:rsidRPr="001B09FE">
        <w:rPr>
          <w:spacing w:val="-5"/>
        </w:rPr>
        <w:t xml:space="preserve"> </w:t>
      </w:r>
      <w:r w:rsidRPr="001B09FE">
        <w:t>mà số ngày bạn có thể tháo dỡ cốt pha nhanh hay chậm.</w:t>
      </w:r>
    </w:p>
    <w:p w14:paraId="30863CCF" w14:textId="77777777" w:rsidR="009636BF" w:rsidRPr="001B09FE" w:rsidRDefault="009636BF">
      <w:pPr>
        <w:pStyle w:val="ListParagraph"/>
        <w:numPr>
          <w:ilvl w:val="0"/>
          <w:numId w:val="9"/>
        </w:numPr>
        <w:ind w:left="0" w:firstLine="284"/>
      </w:pPr>
      <w:r w:rsidRPr="001B09FE">
        <w:t>Bảo dưỡng bê tông móng đơn sau khi đổ: khi đổ xong bê tông, đợi đến khi bê tông khô lại bạn cần đảm bảo độ ẩm cho móng bằng cách tưới nước lên móng đều đặn 2- 3 lần trong một ngày.</w:t>
      </w:r>
    </w:p>
    <w:p w14:paraId="7E76DB2A" w14:textId="77777777" w:rsidR="009636BF" w:rsidRPr="001B09FE" w:rsidRDefault="009636BF" w:rsidP="009636BF">
      <w:r w:rsidRPr="001B09FE">
        <w:t>+</w:t>
      </w:r>
      <w:r w:rsidRPr="001B09FE">
        <w:rPr>
          <w:spacing w:val="-5"/>
        </w:rPr>
        <w:t xml:space="preserve"> </w:t>
      </w:r>
      <w:r w:rsidRPr="001B09FE">
        <w:t>Công</w:t>
      </w:r>
      <w:r w:rsidRPr="001B09FE">
        <w:rPr>
          <w:spacing w:val="-4"/>
        </w:rPr>
        <w:t xml:space="preserve"> </w:t>
      </w:r>
      <w:r w:rsidRPr="001B09FE">
        <w:t>tác</w:t>
      </w:r>
      <w:r w:rsidRPr="001B09FE">
        <w:rPr>
          <w:spacing w:val="-2"/>
        </w:rPr>
        <w:t xml:space="preserve"> </w:t>
      </w:r>
      <w:r w:rsidRPr="001B09FE">
        <w:rPr>
          <w:spacing w:val="-4"/>
        </w:rPr>
        <w:t>xây:</w:t>
      </w:r>
    </w:p>
    <w:p w14:paraId="30C2E3E7" w14:textId="77777777" w:rsidR="009636BF" w:rsidRPr="001B09FE" w:rsidRDefault="009636BF" w:rsidP="009636BF">
      <w:pPr>
        <w:rPr>
          <w:sz w:val="26"/>
        </w:rPr>
      </w:pPr>
      <w:r w:rsidRPr="001B09FE">
        <w:rPr>
          <w:sz w:val="26"/>
        </w:rPr>
        <w:t>Gạch</w:t>
      </w:r>
      <w:r w:rsidRPr="001B09FE">
        <w:rPr>
          <w:spacing w:val="-3"/>
          <w:sz w:val="26"/>
        </w:rPr>
        <w:t xml:space="preserve"> </w:t>
      </w:r>
      <w:r w:rsidRPr="001B09FE">
        <w:rPr>
          <w:sz w:val="26"/>
        </w:rPr>
        <w:t>xây:</w:t>
      </w:r>
      <w:r w:rsidRPr="001B09FE">
        <w:rPr>
          <w:spacing w:val="-2"/>
          <w:sz w:val="26"/>
        </w:rPr>
        <w:t xml:space="preserve"> </w:t>
      </w:r>
      <w:r w:rsidRPr="001B09FE">
        <w:rPr>
          <w:sz w:val="26"/>
        </w:rPr>
        <w:t>dùng</w:t>
      </w:r>
      <w:r w:rsidRPr="001B09FE">
        <w:rPr>
          <w:spacing w:val="-3"/>
          <w:sz w:val="26"/>
        </w:rPr>
        <w:t xml:space="preserve"> </w:t>
      </w:r>
      <w:r w:rsidRPr="001B09FE">
        <w:rPr>
          <w:sz w:val="26"/>
        </w:rPr>
        <w:t>gạch chỉ</w:t>
      </w:r>
      <w:r w:rsidRPr="001B09FE">
        <w:rPr>
          <w:spacing w:val="-3"/>
          <w:sz w:val="26"/>
        </w:rPr>
        <w:t xml:space="preserve"> </w:t>
      </w:r>
      <w:r w:rsidRPr="001B09FE">
        <w:rPr>
          <w:sz w:val="26"/>
        </w:rPr>
        <w:t>dự</w:t>
      </w:r>
      <w:r w:rsidRPr="001B09FE">
        <w:rPr>
          <w:spacing w:val="-2"/>
          <w:sz w:val="26"/>
        </w:rPr>
        <w:t xml:space="preserve"> </w:t>
      </w:r>
      <w:r w:rsidRPr="001B09FE">
        <w:rPr>
          <w:sz w:val="26"/>
        </w:rPr>
        <w:t>án</w:t>
      </w:r>
      <w:r w:rsidRPr="001B09FE">
        <w:rPr>
          <w:spacing w:val="-2"/>
          <w:sz w:val="26"/>
        </w:rPr>
        <w:t xml:space="preserve"> </w:t>
      </w:r>
      <w:r w:rsidRPr="001B09FE">
        <w:rPr>
          <w:sz w:val="26"/>
        </w:rPr>
        <w:t>6,5</w:t>
      </w:r>
      <w:r w:rsidRPr="001B09FE">
        <w:rPr>
          <w:spacing w:val="-2"/>
          <w:sz w:val="26"/>
        </w:rPr>
        <w:t xml:space="preserve"> </w:t>
      </w:r>
      <w:r w:rsidRPr="001B09FE">
        <w:rPr>
          <w:sz w:val="26"/>
        </w:rPr>
        <w:t>x</w:t>
      </w:r>
      <w:r w:rsidRPr="001B09FE">
        <w:rPr>
          <w:spacing w:val="-3"/>
          <w:sz w:val="26"/>
        </w:rPr>
        <w:t xml:space="preserve"> </w:t>
      </w:r>
      <w:r w:rsidRPr="001B09FE">
        <w:rPr>
          <w:sz w:val="26"/>
        </w:rPr>
        <w:t>10,5</w:t>
      </w:r>
      <w:r w:rsidRPr="001B09FE">
        <w:rPr>
          <w:spacing w:val="-2"/>
          <w:sz w:val="26"/>
        </w:rPr>
        <w:t xml:space="preserve"> </w:t>
      </w:r>
      <w:r w:rsidRPr="001B09FE">
        <w:rPr>
          <w:sz w:val="26"/>
        </w:rPr>
        <w:t>x</w:t>
      </w:r>
      <w:r w:rsidRPr="001B09FE">
        <w:rPr>
          <w:spacing w:val="-1"/>
          <w:sz w:val="26"/>
        </w:rPr>
        <w:t xml:space="preserve"> </w:t>
      </w:r>
      <w:r w:rsidRPr="001B09FE">
        <w:rPr>
          <w:sz w:val="26"/>
        </w:rPr>
        <w:t>22cm</w:t>
      </w:r>
      <w:r w:rsidRPr="001B09FE">
        <w:rPr>
          <w:spacing w:val="-5"/>
          <w:sz w:val="26"/>
        </w:rPr>
        <w:t xml:space="preserve"> </w:t>
      </w:r>
      <w:r w:rsidRPr="001B09FE">
        <w:rPr>
          <w:sz w:val="26"/>
        </w:rPr>
        <w:t>và</w:t>
      </w:r>
      <w:r w:rsidRPr="001B09FE">
        <w:rPr>
          <w:spacing w:val="-2"/>
          <w:sz w:val="26"/>
        </w:rPr>
        <w:t xml:space="preserve"> </w:t>
      </w:r>
      <w:r w:rsidRPr="001B09FE">
        <w:rPr>
          <w:sz w:val="26"/>
        </w:rPr>
        <w:t>không</w:t>
      </w:r>
      <w:r w:rsidRPr="001B09FE">
        <w:rPr>
          <w:spacing w:val="-2"/>
          <w:sz w:val="26"/>
        </w:rPr>
        <w:t xml:space="preserve"> </w:t>
      </w:r>
      <w:r w:rsidRPr="001B09FE">
        <w:rPr>
          <w:sz w:val="26"/>
        </w:rPr>
        <w:t>được</w:t>
      </w:r>
      <w:r w:rsidRPr="001B09FE">
        <w:rPr>
          <w:spacing w:val="-3"/>
          <w:sz w:val="26"/>
        </w:rPr>
        <w:t xml:space="preserve"> </w:t>
      </w:r>
      <w:r w:rsidRPr="001B09FE">
        <w:rPr>
          <w:sz w:val="26"/>
        </w:rPr>
        <w:t>dính</w:t>
      </w:r>
      <w:r w:rsidRPr="001B09FE">
        <w:rPr>
          <w:spacing w:val="-3"/>
          <w:sz w:val="26"/>
        </w:rPr>
        <w:t xml:space="preserve"> </w:t>
      </w:r>
      <w:r w:rsidRPr="001B09FE">
        <w:rPr>
          <w:sz w:val="26"/>
        </w:rPr>
        <w:t>đất</w:t>
      </w:r>
      <w:r w:rsidRPr="001B09FE">
        <w:rPr>
          <w:spacing w:val="-3"/>
          <w:sz w:val="26"/>
        </w:rPr>
        <w:t xml:space="preserve"> </w:t>
      </w:r>
      <w:r w:rsidRPr="001B09FE">
        <w:rPr>
          <w:sz w:val="26"/>
        </w:rPr>
        <w:t>bẩn, cong, vênh,</w:t>
      </w:r>
      <w:r w:rsidRPr="001B09FE">
        <w:rPr>
          <w:spacing w:val="-1"/>
          <w:sz w:val="26"/>
        </w:rPr>
        <w:t xml:space="preserve"> </w:t>
      </w:r>
      <w:r w:rsidRPr="001B09FE">
        <w:rPr>
          <w:sz w:val="26"/>
        </w:rPr>
        <w:t>nứt,</w:t>
      </w:r>
      <w:r w:rsidRPr="001B09FE">
        <w:rPr>
          <w:spacing w:val="-1"/>
          <w:sz w:val="26"/>
        </w:rPr>
        <w:t xml:space="preserve"> </w:t>
      </w:r>
      <w:r w:rsidRPr="001B09FE">
        <w:rPr>
          <w:sz w:val="26"/>
        </w:rPr>
        <w:t>cường độ tối thiểu không nhỏ hơn</w:t>
      </w:r>
      <w:r w:rsidRPr="001B09FE">
        <w:rPr>
          <w:spacing w:val="-1"/>
          <w:sz w:val="26"/>
        </w:rPr>
        <w:t xml:space="preserve"> </w:t>
      </w:r>
      <w:r w:rsidRPr="001B09FE">
        <w:rPr>
          <w:sz w:val="26"/>
        </w:rPr>
        <w:t>75kg/cm</w:t>
      </w:r>
      <w:r w:rsidRPr="001B09FE">
        <w:rPr>
          <w:sz w:val="26"/>
          <w:vertAlign w:val="superscript"/>
        </w:rPr>
        <w:t>2</w:t>
      </w:r>
      <w:r w:rsidRPr="001B09FE">
        <w:rPr>
          <w:sz w:val="26"/>
        </w:rPr>
        <w:t>.</w:t>
      </w:r>
      <w:r w:rsidRPr="001B09FE">
        <w:rPr>
          <w:spacing w:val="-1"/>
          <w:sz w:val="26"/>
        </w:rPr>
        <w:t xml:space="preserve"> </w:t>
      </w:r>
      <w:r w:rsidRPr="001B09FE">
        <w:rPr>
          <w:sz w:val="26"/>
        </w:rPr>
        <w:t>Gạch</w:t>
      </w:r>
      <w:r w:rsidRPr="001B09FE">
        <w:rPr>
          <w:spacing w:val="-1"/>
          <w:sz w:val="26"/>
        </w:rPr>
        <w:t xml:space="preserve"> </w:t>
      </w:r>
      <w:r w:rsidRPr="001B09FE">
        <w:rPr>
          <w:sz w:val="26"/>
        </w:rPr>
        <w:t>dùng</w:t>
      </w:r>
      <w:r w:rsidRPr="001B09FE">
        <w:rPr>
          <w:spacing w:val="-1"/>
          <w:sz w:val="26"/>
        </w:rPr>
        <w:t xml:space="preserve"> </w:t>
      </w:r>
      <w:r w:rsidRPr="001B09FE">
        <w:rPr>
          <w:sz w:val="26"/>
        </w:rPr>
        <w:t>để xây</w:t>
      </w:r>
      <w:r w:rsidRPr="001B09FE">
        <w:rPr>
          <w:spacing w:val="-6"/>
          <w:sz w:val="26"/>
        </w:rPr>
        <w:t xml:space="preserve"> </w:t>
      </w:r>
      <w:r w:rsidRPr="001B09FE">
        <w:rPr>
          <w:sz w:val="26"/>
        </w:rPr>
        <w:t>tường ngoài phải đảm bảo không có các vết nứt, rạn.</w:t>
      </w:r>
    </w:p>
    <w:p w14:paraId="3FADE252" w14:textId="162D60F4" w:rsidR="009636BF" w:rsidRPr="001B09FE" w:rsidRDefault="009636BF" w:rsidP="009636BF">
      <w:pPr>
        <w:rPr>
          <w:sz w:val="26"/>
        </w:rPr>
      </w:pPr>
      <w:r w:rsidRPr="001B09FE">
        <w:rPr>
          <w:spacing w:val="-4"/>
          <w:sz w:val="26"/>
        </w:rPr>
        <w:t>- Vữa:</w:t>
      </w:r>
    </w:p>
    <w:p w14:paraId="0CD02F9F" w14:textId="77777777" w:rsidR="009636BF" w:rsidRPr="001B09FE" w:rsidRDefault="009636BF" w:rsidP="009636BF">
      <w:r w:rsidRPr="001B09FE">
        <w:t>+ Vữa (bê tông tươi): chủ dự án hợp đồng với Trạm trộn bê tông thương phẩm trên địa bàn đã được cấp phép vận chuyển đến chân công trình.</w:t>
      </w:r>
    </w:p>
    <w:p w14:paraId="29BF9359" w14:textId="77777777" w:rsidR="009636BF" w:rsidRPr="001B09FE" w:rsidRDefault="009636BF" w:rsidP="009636BF">
      <w:r w:rsidRPr="001B09FE">
        <w:t>+ Vữa được trộn tương ứng với mác chỉ ra trong bản vẽ thiết kế cho từng loại công việc cụ thể và phải tuân theo các quy định trong tiêu chuẩn TCVN 4459-87.Vữa không được phép sử dụng sau khi trộn quá 2 giờ.</w:t>
      </w:r>
    </w:p>
    <w:p w14:paraId="358473BB" w14:textId="71B88B93" w:rsidR="009636BF" w:rsidRPr="001B09FE" w:rsidRDefault="009636BF" w:rsidP="009636BF">
      <w:r w:rsidRPr="001B09FE">
        <w:t>- Yêu</w:t>
      </w:r>
      <w:r w:rsidRPr="001B09FE">
        <w:rPr>
          <w:spacing w:val="-5"/>
        </w:rPr>
        <w:t xml:space="preserve"> </w:t>
      </w:r>
      <w:r w:rsidRPr="001B09FE">
        <w:t>cầu</w:t>
      </w:r>
      <w:r w:rsidRPr="001B09FE">
        <w:rPr>
          <w:spacing w:val="-5"/>
        </w:rPr>
        <w:t xml:space="preserve"> </w:t>
      </w:r>
      <w:r w:rsidRPr="001B09FE">
        <w:t>về</w:t>
      </w:r>
      <w:r w:rsidRPr="001B09FE">
        <w:rPr>
          <w:spacing w:val="-2"/>
        </w:rPr>
        <w:t xml:space="preserve"> </w:t>
      </w:r>
      <w:r w:rsidRPr="001B09FE">
        <w:t>khối</w:t>
      </w:r>
      <w:r w:rsidRPr="001B09FE">
        <w:rPr>
          <w:spacing w:val="-5"/>
        </w:rPr>
        <w:t xml:space="preserve"> </w:t>
      </w:r>
      <w:r w:rsidRPr="001B09FE">
        <w:rPr>
          <w:spacing w:val="-4"/>
        </w:rPr>
        <w:t>xây:</w:t>
      </w:r>
    </w:p>
    <w:p w14:paraId="3558A1D4" w14:textId="77777777" w:rsidR="009636BF" w:rsidRPr="001B09FE" w:rsidRDefault="009636BF" w:rsidP="009636BF">
      <w:r w:rsidRPr="001B09FE">
        <w:t>+</w:t>
      </w:r>
      <w:r w:rsidRPr="001B09FE">
        <w:rPr>
          <w:spacing w:val="-7"/>
        </w:rPr>
        <w:t xml:space="preserve"> </w:t>
      </w:r>
      <w:r w:rsidRPr="001B09FE">
        <w:t>Các</w:t>
      </w:r>
      <w:r w:rsidRPr="001B09FE">
        <w:rPr>
          <w:spacing w:val="-7"/>
        </w:rPr>
        <w:t xml:space="preserve"> </w:t>
      </w:r>
      <w:r w:rsidRPr="001B09FE">
        <w:t>khối</w:t>
      </w:r>
      <w:r w:rsidRPr="001B09FE">
        <w:rPr>
          <w:spacing w:val="-8"/>
        </w:rPr>
        <w:t xml:space="preserve"> </w:t>
      </w:r>
      <w:r w:rsidRPr="001B09FE">
        <w:t>xây</w:t>
      </w:r>
      <w:r w:rsidRPr="001B09FE">
        <w:rPr>
          <w:spacing w:val="-10"/>
        </w:rPr>
        <w:t xml:space="preserve"> </w:t>
      </w:r>
      <w:r w:rsidRPr="001B09FE">
        <w:t>phải</w:t>
      </w:r>
      <w:r w:rsidRPr="001B09FE">
        <w:rPr>
          <w:spacing w:val="-8"/>
        </w:rPr>
        <w:t xml:space="preserve"> </w:t>
      </w:r>
      <w:r w:rsidRPr="001B09FE">
        <w:t>đặc</w:t>
      </w:r>
      <w:r w:rsidRPr="001B09FE">
        <w:rPr>
          <w:spacing w:val="-7"/>
        </w:rPr>
        <w:t xml:space="preserve"> </w:t>
      </w:r>
      <w:r w:rsidRPr="001B09FE">
        <w:t>chắc,</w:t>
      </w:r>
      <w:r w:rsidRPr="001B09FE">
        <w:rPr>
          <w:spacing w:val="-7"/>
        </w:rPr>
        <w:t xml:space="preserve"> </w:t>
      </w:r>
      <w:r w:rsidRPr="001B09FE">
        <w:t>không</w:t>
      </w:r>
      <w:r w:rsidRPr="001B09FE">
        <w:rPr>
          <w:spacing w:val="-8"/>
        </w:rPr>
        <w:t xml:space="preserve"> </w:t>
      </w:r>
      <w:r w:rsidRPr="001B09FE">
        <w:t>được</w:t>
      </w:r>
      <w:r w:rsidRPr="001B09FE">
        <w:rPr>
          <w:spacing w:val="-5"/>
        </w:rPr>
        <w:t xml:space="preserve"> </w:t>
      </w:r>
      <w:r w:rsidRPr="001B09FE">
        <w:t>trùng</w:t>
      </w:r>
      <w:r w:rsidRPr="001B09FE">
        <w:rPr>
          <w:spacing w:val="-5"/>
        </w:rPr>
        <w:t xml:space="preserve"> </w:t>
      </w:r>
      <w:r w:rsidRPr="001B09FE">
        <w:t>mạch,</w:t>
      </w:r>
      <w:r w:rsidRPr="001B09FE">
        <w:rPr>
          <w:spacing w:val="-5"/>
        </w:rPr>
        <w:t xml:space="preserve"> </w:t>
      </w:r>
      <w:r w:rsidRPr="001B09FE">
        <w:t>các</w:t>
      </w:r>
      <w:r w:rsidRPr="001B09FE">
        <w:rPr>
          <w:spacing w:val="-5"/>
        </w:rPr>
        <w:t xml:space="preserve"> </w:t>
      </w:r>
      <w:r w:rsidRPr="001B09FE">
        <w:t>mạch</w:t>
      </w:r>
      <w:r w:rsidRPr="001B09FE">
        <w:rPr>
          <w:spacing w:val="-8"/>
        </w:rPr>
        <w:t xml:space="preserve"> </w:t>
      </w:r>
      <w:r w:rsidRPr="001B09FE">
        <w:t>dùng</w:t>
      </w:r>
      <w:r w:rsidRPr="001B09FE">
        <w:rPr>
          <w:spacing w:val="-8"/>
        </w:rPr>
        <w:t xml:space="preserve"> </w:t>
      </w:r>
      <w:r w:rsidRPr="001B09FE">
        <w:t>phải</w:t>
      </w:r>
      <w:r w:rsidRPr="001B09FE">
        <w:rPr>
          <w:spacing w:val="-8"/>
        </w:rPr>
        <w:t xml:space="preserve"> </w:t>
      </w:r>
      <w:r w:rsidRPr="001B09FE">
        <w:t>so</w:t>
      </w:r>
      <w:r w:rsidRPr="001B09FE">
        <w:rPr>
          <w:spacing w:val="-6"/>
        </w:rPr>
        <w:t xml:space="preserve"> </w:t>
      </w:r>
      <w:r w:rsidRPr="001B09FE">
        <w:t xml:space="preserve">le nhau ít nhất là 1/4 chiều dài viên gạch, mặt xây phải ngang bằng, từng lớp xây </w:t>
      </w:r>
      <w:r w:rsidRPr="001B09FE">
        <w:lastRenderedPageBreak/>
        <w:t>phải phẳng. Các khối xây</w:t>
      </w:r>
      <w:r w:rsidRPr="001B09FE">
        <w:rPr>
          <w:spacing w:val="-4"/>
        </w:rPr>
        <w:t xml:space="preserve"> </w:t>
      </w:r>
      <w:r w:rsidRPr="001B09FE">
        <w:t>220 nếu không có các quy</w:t>
      </w:r>
      <w:r w:rsidRPr="001B09FE">
        <w:rPr>
          <w:spacing w:val="-4"/>
        </w:rPr>
        <w:t xml:space="preserve"> </w:t>
      </w:r>
      <w:r w:rsidRPr="001B09FE">
        <w:t>định khác của kỹ</w:t>
      </w:r>
      <w:r w:rsidRPr="001B09FE">
        <w:rPr>
          <w:spacing w:val="-3"/>
        </w:rPr>
        <w:t xml:space="preserve"> </w:t>
      </w:r>
      <w:r w:rsidRPr="001B09FE">
        <w:t>sư, phải xây</w:t>
      </w:r>
      <w:r w:rsidRPr="001B09FE">
        <w:rPr>
          <w:spacing w:val="-4"/>
        </w:rPr>
        <w:t xml:space="preserve"> </w:t>
      </w:r>
      <w:r w:rsidRPr="001B09FE">
        <w:t>dảm</w:t>
      </w:r>
      <w:r w:rsidRPr="001B09FE">
        <w:rPr>
          <w:spacing w:val="-1"/>
        </w:rPr>
        <w:t xml:space="preserve"> </w:t>
      </w:r>
      <w:r w:rsidRPr="001B09FE">
        <w:t>bảo 3 dọc 1 ngang. Mặt phẳng của khối xây cả hai mặt phải thẳng đứng theo phương dây dọi, không được lồi lõm, vặn vỏ đỗ hay nghiêng.</w:t>
      </w:r>
    </w:p>
    <w:p w14:paraId="475CA94D" w14:textId="231E51D0" w:rsidR="009636BF" w:rsidRPr="001B09FE" w:rsidRDefault="009636BF" w:rsidP="009636BF">
      <w:r w:rsidRPr="001B09FE">
        <w:t>+</w:t>
      </w:r>
      <w:r w:rsidRPr="001B09FE">
        <w:rPr>
          <w:spacing w:val="5"/>
        </w:rPr>
        <w:t xml:space="preserve"> </w:t>
      </w:r>
      <w:r w:rsidRPr="001B09FE">
        <w:t>Hàng</w:t>
      </w:r>
      <w:r w:rsidRPr="001B09FE">
        <w:rPr>
          <w:spacing w:val="7"/>
        </w:rPr>
        <w:t xml:space="preserve"> </w:t>
      </w:r>
      <w:r w:rsidRPr="001B09FE">
        <w:t>gạch</w:t>
      </w:r>
      <w:r w:rsidRPr="001B09FE">
        <w:rPr>
          <w:spacing w:val="8"/>
        </w:rPr>
        <w:t xml:space="preserve"> </w:t>
      </w:r>
      <w:r w:rsidRPr="001B09FE">
        <w:t>xoay</w:t>
      </w:r>
      <w:r w:rsidRPr="001B09FE">
        <w:rPr>
          <w:spacing w:val="2"/>
        </w:rPr>
        <w:t xml:space="preserve"> </w:t>
      </w:r>
      <w:r w:rsidRPr="001B09FE">
        <w:t>ngang</w:t>
      </w:r>
      <w:r w:rsidRPr="001B09FE">
        <w:rPr>
          <w:spacing w:val="6"/>
        </w:rPr>
        <w:t xml:space="preserve"> </w:t>
      </w:r>
      <w:r w:rsidRPr="001B09FE">
        <w:t>tiếp</w:t>
      </w:r>
      <w:r w:rsidRPr="001B09FE">
        <w:rPr>
          <w:spacing w:val="7"/>
        </w:rPr>
        <w:t xml:space="preserve"> </w:t>
      </w:r>
      <w:r w:rsidRPr="001B09FE">
        <w:t>xúc</w:t>
      </w:r>
      <w:r w:rsidRPr="001B09FE">
        <w:rPr>
          <w:spacing w:val="7"/>
        </w:rPr>
        <w:t xml:space="preserve"> </w:t>
      </w:r>
      <w:r w:rsidRPr="001B09FE">
        <w:t>với</w:t>
      </w:r>
      <w:r w:rsidRPr="001B09FE">
        <w:rPr>
          <w:spacing w:val="10"/>
        </w:rPr>
        <w:t xml:space="preserve"> </w:t>
      </w:r>
      <w:r w:rsidRPr="001B09FE">
        <w:t>môi</w:t>
      </w:r>
      <w:r w:rsidRPr="001B09FE">
        <w:rPr>
          <w:spacing w:val="7"/>
        </w:rPr>
        <w:t xml:space="preserve"> </w:t>
      </w:r>
      <w:r w:rsidRPr="001B09FE">
        <w:t>trường</w:t>
      </w:r>
      <w:r w:rsidRPr="001B09FE">
        <w:rPr>
          <w:spacing w:val="6"/>
        </w:rPr>
        <w:t xml:space="preserve"> </w:t>
      </w:r>
      <w:r w:rsidRPr="001B09FE">
        <w:t>nước</w:t>
      </w:r>
      <w:r w:rsidRPr="001B09FE">
        <w:rPr>
          <w:spacing w:val="7"/>
        </w:rPr>
        <w:t xml:space="preserve"> </w:t>
      </w:r>
      <w:r w:rsidRPr="001B09FE">
        <w:t>như</w:t>
      </w:r>
      <w:r w:rsidRPr="001B09FE">
        <w:rPr>
          <w:spacing w:val="8"/>
        </w:rPr>
        <w:t xml:space="preserve"> </w:t>
      </w:r>
      <w:r w:rsidRPr="001B09FE">
        <w:t>khu</w:t>
      </w:r>
      <w:r w:rsidRPr="001B09FE">
        <w:rPr>
          <w:spacing w:val="8"/>
        </w:rPr>
        <w:t xml:space="preserve"> </w:t>
      </w:r>
      <w:r w:rsidRPr="001B09FE">
        <w:t>vệ</w:t>
      </w:r>
      <w:r w:rsidRPr="001B09FE">
        <w:rPr>
          <w:spacing w:val="7"/>
        </w:rPr>
        <w:t xml:space="preserve"> </w:t>
      </w:r>
      <w:r w:rsidRPr="001B09FE">
        <w:t>sinh,</w:t>
      </w:r>
      <w:r w:rsidRPr="001B09FE">
        <w:rPr>
          <w:spacing w:val="5"/>
        </w:rPr>
        <w:t xml:space="preserve"> </w:t>
      </w:r>
      <w:r w:rsidRPr="001B09FE">
        <w:rPr>
          <w:spacing w:val="-2"/>
        </w:rPr>
        <w:t>tường</w:t>
      </w:r>
      <w:r w:rsidRPr="001B09FE">
        <w:t xml:space="preserve"> ngoài</w:t>
      </w:r>
      <w:r w:rsidRPr="001B09FE">
        <w:rPr>
          <w:spacing w:val="-5"/>
        </w:rPr>
        <w:t xml:space="preserve"> </w:t>
      </w:r>
      <w:r w:rsidRPr="001B09FE">
        <w:t>nhà</w:t>
      </w:r>
      <w:r w:rsidRPr="001B09FE">
        <w:rPr>
          <w:spacing w:val="-4"/>
        </w:rPr>
        <w:t xml:space="preserve"> </w:t>
      </w:r>
      <w:r w:rsidRPr="001B09FE">
        <w:t>trực</w:t>
      </w:r>
      <w:r w:rsidRPr="001B09FE">
        <w:rPr>
          <w:spacing w:val="-5"/>
        </w:rPr>
        <w:t xml:space="preserve"> </w:t>
      </w:r>
      <w:r w:rsidRPr="001B09FE">
        <w:t>chịu</w:t>
      </w:r>
      <w:r w:rsidRPr="001B09FE">
        <w:rPr>
          <w:spacing w:val="-2"/>
        </w:rPr>
        <w:t xml:space="preserve"> </w:t>
      </w:r>
      <w:r w:rsidRPr="001B09FE">
        <w:t>mưa</w:t>
      </w:r>
      <w:r w:rsidRPr="001B09FE">
        <w:rPr>
          <w:spacing w:val="-5"/>
        </w:rPr>
        <w:t xml:space="preserve"> </w:t>
      </w:r>
      <w:r w:rsidRPr="001B09FE">
        <w:t>nắng</w:t>
      </w:r>
      <w:r w:rsidRPr="001B09FE">
        <w:rPr>
          <w:spacing w:val="-4"/>
        </w:rPr>
        <w:t xml:space="preserve"> </w:t>
      </w:r>
      <w:r w:rsidRPr="001B09FE">
        <w:t>phải</w:t>
      </w:r>
      <w:r w:rsidRPr="001B09FE">
        <w:rPr>
          <w:spacing w:val="-3"/>
        </w:rPr>
        <w:t xml:space="preserve"> </w:t>
      </w:r>
      <w:r w:rsidRPr="001B09FE">
        <w:t>xây</w:t>
      </w:r>
      <w:r w:rsidRPr="001B09FE">
        <w:rPr>
          <w:spacing w:val="-9"/>
        </w:rPr>
        <w:t xml:space="preserve"> </w:t>
      </w:r>
      <w:r w:rsidRPr="001B09FE">
        <w:t>bằng</w:t>
      </w:r>
      <w:r w:rsidRPr="001B09FE">
        <w:rPr>
          <w:spacing w:val="-4"/>
        </w:rPr>
        <w:t xml:space="preserve"> </w:t>
      </w:r>
      <w:r w:rsidRPr="001B09FE">
        <w:t>gạch</w:t>
      </w:r>
      <w:r w:rsidRPr="001B09FE">
        <w:rPr>
          <w:spacing w:val="-4"/>
        </w:rPr>
        <w:t xml:space="preserve"> </w:t>
      </w:r>
      <w:r w:rsidRPr="001B09FE">
        <w:t>đặc</w:t>
      </w:r>
      <w:r w:rsidRPr="001B09FE">
        <w:rPr>
          <w:spacing w:val="-3"/>
        </w:rPr>
        <w:t xml:space="preserve"> </w:t>
      </w:r>
      <w:r w:rsidRPr="001B09FE">
        <w:t>hoặc</w:t>
      </w:r>
      <w:r w:rsidRPr="001B09FE">
        <w:rPr>
          <w:spacing w:val="-2"/>
        </w:rPr>
        <w:t xml:space="preserve"> </w:t>
      </w:r>
      <w:r w:rsidRPr="001B09FE">
        <w:t>xử</w:t>
      </w:r>
      <w:r w:rsidRPr="001B09FE">
        <w:rPr>
          <w:spacing w:val="-4"/>
        </w:rPr>
        <w:t xml:space="preserve"> </w:t>
      </w:r>
      <w:r w:rsidRPr="001B09FE">
        <w:t>lý</w:t>
      </w:r>
      <w:r w:rsidRPr="001B09FE">
        <w:rPr>
          <w:spacing w:val="-4"/>
        </w:rPr>
        <w:t xml:space="preserve"> </w:t>
      </w:r>
      <w:r w:rsidRPr="001B09FE">
        <w:t>chèn</w:t>
      </w:r>
      <w:r w:rsidRPr="001B09FE">
        <w:rPr>
          <w:spacing w:val="-4"/>
        </w:rPr>
        <w:t xml:space="preserve"> </w:t>
      </w:r>
      <w:r w:rsidRPr="001B09FE">
        <w:t>kín</w:t>
      </w:r>
      <w:r w:rsidRPr="001B09FE">
        <w:rPr>
          <w:spacing w:val="-5"/>
        </w:rPr>
        <w:t xml:space="preserve"> </w:t>
      </w:r>
      <w:r w:rsidRPr="001B09FE">
        <w:t>là</w:t>
      </w:r>
      <w:r w:rsidRPr="001B09FE">
        <w:rPr>
          <w:spacing w:val="-4"/>
        </w:rPr>
        <w:t xml:space="preserve"> </w:t>
      </w:r>
      <w:r w:rsidRPr="001B09FE">
        <w:t>gạch</w:t>
      </w:r>
      <w:r w:rsidRPr="001B09FE">
        <w:rPr>
          <w:spacing w:val="-5"/>
        </w:rPr>
        <w:t xml:space="preserve"> lỗ.</w:t>
      </w:r>
    </w:p>
    <w:p w14:paraId="48D7D8D9" w14:textId="77777777" w:rsidR="009636BF" w:rsidRPr="001B09FE" w:rsidRDefault="009636BF" w:rsidP="009636BF">
      <w:r w:rsidRPr="001B09FE">
        <w:t>+ Tường</w:t>
      </w:r>
      <w:r w:rsidRPr="001B09FE">
        <w:rPr>
          <w:spacing w:val="-1"/>
        </w:rPr>
        <w:t xml:space="preserve"> </w:t>
      </w:r>
      <w:r w:rsidRPr="001B09FE">
        <w:t>xây</w:t>
      </w:r>
      <w:r w:rsidRPr="001B09FE">
        <w:rPr>
          <w:spacing w:val="-3"/>
        </w:rPr>
        <w:t xml:space="preserve"> </w:t>
      </w:r>
      <w:r w:rsidRPr="001B09FE">
        <w:t>tiếp giáp với</w:t>
      </w:r>
      <w:r w:rsidRPr="001B09FE">
        <w:rPr>
          <w:spacing w:val="-1"/>
        </w:rPr>
        <w:t xml:space="preserve"> </w:t>
      </w:r>
      <w:r w:rsidRPr="001B09FE">
        <w:t>cột, trụ bê tông</w:t>
      </w:r>
      <w:r w:rsidRPr="001B09FE">
        <w:rPr>
          <w:spacing w:val="-1"/>
        </w:rPr>
        <w:t xml:space="preserve"> </w:t>
      </w:r>
      <w:r w:rsidRPr="001B09FE">
        <w:t>phải</w:t>
      </w:r>
      <w:r w:rsidRPr="001B09FE">
        <w:rPr>
          <w:spacing w:val="-1"/>
        </w:rPr>
        <w:t xml:space="preserve"> </w:t>
      </w:r>
      <w:r w:rsidRPr="001B09FE">
        <w:t xml:space="preserve">có râu sắt </w:t>
      </w:r>
      <w:r w:rsidRPr="001B09FE">
        <w:rPr>
          <w:rFonts w:ascii="Symbol" w:hAnsi="Symbol"/>
        </w:rPr>
        <w:t></w:t>
      </w:r>
      <w:r w:rsidRPr="001B09FE">
        <w:t>6.a500 dài</w:t>
      </w:r>
      <w:r w:rsidRPr="001B09FE">
        <w:rPr>
          <w:spacing w:val="-1"/>
        </w:rPr>
        <w:t xml:space="preserve"> </w:t>
      </w:r>
      <w:r w:rsidRPr="001B09FE">
        <w:t>600</w:t>
      </w:r>
      <w:r w:rsidRPr="001B09FE">
        <w:rPr>
          <w:spacing w:val="-1"/>
        </w:rPr>
        <w:t xml:space="preserve"> </w:t>
      </w:r>
      <w:r w:rsidRPr="001B09FE">
        <w:t>chôn sẵn trong trụ, cột bê tông để đảm bảo liền khối, chống khe nứt giữa 2 vật liệu.</w:t>
      </w:r>
    </w:p>
    <w:p w14:paraId="1BA6C990" w14:textId="0E07F446" w:rsidR="009636BF" w:rsidRPr="001B09FE" w:rsidRDefault="009636BF" w:rsidP="009636BF">
      <w:r w:rsidRPr="001B09FE">
        <w:t>- Kết</w:t>
      </w:r>
      <w:r w:rsidRPr="001B09FE">
        <w:rPr>
          <w:spacing w:val="-4"/>
        </w:rPr>
        <w:t xml:space="preserve"> </w:t>
      </w:r>
      <w:r w:rsidRPr="001B09FE">
        <w:t>cấu</w:t>
      </w:r>
      <w:r w:rsidRPr="001B09FE">
        <w:rPr>
          <w:spacing w:val="-4"/>
        </w:rPr>
        <w:t xml:space="preserve"> </w:t>
      </w:r>
      <w:r w:rsidRPr="001B09FE">
        <w:t>thép</w:t>
      </w:r>
      <w:r w:rsidRPr="001B09FE">
        <w:rPr>
          <w:spacing w:val="-4"/>
        </w:rPr>
        <w:t xml:space="preserve"> </w:t>
      </w:r>
      <w:r w:rsidRPr="001B09FE">
        <w:t>và</w:t>
      </w:r>
      <w:r w:rsidRPr="001B09FE">
        <w:rPr>
          <w:spacing w:val="-4"/>
        </w:rPr>
        <w:t xml:space="preserve"> </w:t>
      </w:r>
      <w:r w:rsidRPr="001B09FE">
        <w:t>kim</w:t>
      </w:r>
      <w:r w:rsidRPr="001B09FE">
        <w:rPr>
          <w:spacing w:val="-4"/>
        </w:rPr>
        <w:t xml:space="preserve"> loại:</w:t>
      </w:r>
    </w:p>
    <w:p w14:paraId="688F4CC9" w14:textId="77777777" w:rsidR="009636BF" w:rsidRPr="001B09FE" w:rsidRDefault="009636BF" w:rsidP="009636BF">
      <w:r w:rsidRPr="001B09FE">
        <w:t>+ Kết cấu thép và kim loại phải thích hợp với các yêu cầu tiêu chuẩn Việt Nam thép cán nóng theo TCVN 5759-83 và thép kết cấu theo TCXD 170-1989.</w:t>
      </w:r>
    </w:p>
    <w:p w14:paraId="5C81B30E" w14:textId="77777777" w:rsidR="009636BF" w:rsidRPr="001B09FE" w:rsidRDefault="009636BF" w:rsidP="009636BF">
      <w:r w:rsidRPr="001B09FE">
        <w:t>+</w:t>
      </w:r>
      <w:r w:rsidRPr="001B09FE">
        <w:rPr>
          <w:spacing w:val="-7"/>
        </w:rPr>
        <w:t xml:space="preserve"> </w:t>
      </w:r>
      <w:r w:rsidRPr="001B09FE">
        <w:t>Vật</w:t>
      </w:r>
      <w:r w:rsidRPr="001B09FE">
        <w:rPr>
          <w:spacing w:val="-5"/>
        </w:rPr>
        <w:t xml:space="preserve"> </w:t>
      </w:r>
      <w:r w:rsidRPr="001B09FE">
        <w:t>liệu</w:t>
      </w:r>
      <w:r w:rsidRPr="001B09FE">
        <w:rPr>
          <w:spacing w:val="-5"/>
        </w:rPr>
        <w:t xml:space="preserve"> </w:t>
      </w:r>
      <w:r w:rsidRPr="001B09FE">
        <w:t>thép</w:t>
      </w:r>
      <w:r w:rsidRPr="001B09FE">
        <w:rPr>
          <w:spacing w:val="-5"/>
        </w:rPr>
        <w:t xml:space="preserve"> </w:t>
      </w:r>
      <w:r w:rsidRPr="001B09FE">
        <w:t>dùng</w:t>
      </w:r>
      <w:r w:rsidRPr="001B09FE">
        <w:rPr>
          <w:spacing w:val="-6"/>
        </w:rPr>
        <w:t xml:space="preserve"> </w:t>
      </w:r>
      <w:r w:rsidRPr="001B09FE">
        <w:t>làm</w:t>
      </w:r>
      <w:r w:rsidRPr="001B09FE">
        <w:rPr>
          <w:spacing w:val="-8"/>
        </w:rPr>
        <w:t xml:space="preserve"> </w:t>
      </w:r>
      <w:r w:rsidRPr="001B09FE">
        <w:t>kết</w:t>
      </w:r>
      <w:r w:rsidRPr="001B09FE">
        <w:rPr>
          <w:spacing w:val="-6"/>
        </w:rPr>
        <w:t xml:space="preserve"> </w:t>
      </w:r>
      <w:r w:rsidRPr="001B09FE">
        <w:t>cấu</w:t>
      </w:r>
      <w:r w:rsidRPr="001B09FE">
        <w:rPr>
          <w:spacing w:val="-5"/>
        </w:rPr>
        <w:t xml:space="preserve"> </w:t>
      </w:r>
      <w:r w:rsidRPr="001B09FE">
        <w:t>dù</w:t>
      </w:r>
      <w:r w:rsidRPr="001B09FE">
        <w:rPr>
          <w:spacing w:val="-8"/>
        </w:rPr>
        <w:t xml:space="preserve"> </w:t>
      </w:r>
      <w:r w:rsidRPr="001B09FE">
        <w:t>thô</w:t>
      </w:r>
      <w:r w:rsidRPr="001B09FE">
        <w:rPr>
          <w:spacing w:val="-8"/>
        </w:rPr>
        <w:t xml:space="preserve"> </w:t>
      </w:r>
      <w:r w:rsidRPr="001B09FE">
        <w:t>hay</w:t>
      </w:r>
      <w:r w:rsidRPr="001B09FE">
        <w:rPr>
          <w:spacing w:val="-10"/>
        </w:rPr>
        <w:t xml:space="preserve"> </w:t>
      </w:r>
      <w:r w:rsidRPr="001B09FE">
        <w:t>đã</w:t>
      </w:r>
      <w:r w:rsidRPr="001B09FE">
        <w:rPr>
          <w:spacing w:val="-7"/>
        </w:rPr>
        <w:t xml:space="preserve"> </w:t>
      </w:r>
      <w:r w:rsidRPr="001B09FE">
        <w:t>gia</w:t>
      </w:r>
      <w:r w:rsidRPr="001B09FE">
        <w:rPr>
          <w:spacing w:val="-7"/>
        </w:rPr>
        <w:t xml:space="preserve"> </w:t>
      </w:r>
      <w:r w:rsidRPr="001B09FE">
        <w:t>công</w:t>
      </w:r>
      <w:r w:rsidRPr="001B09FE">
        <w:rPr>
          <w:spacing w:val="-5"/>
        </w:rPr>
        <w:t xml:space="preserve"> </w:t>
      </w:r>
      <w:r w:rsidRPr="001B09FE">
        <w:t>phải</w:t>
      </w:r>
      <w:r w:rsidRPr="001B09FE">
        <w:rPr>
          <w:spacing w:val="-5"/>
        </w:rPr>
        <w:t xml:space="preserve"> </w:t>
      </w:r>
      <w:r w:rsidRPr="001B09FE">
        <w:t>được</w:t>
      </w:r>
      <w:r w:rsidRPr="001B09FE">
        <w:rPr>
          <w:spacing w:val="-7"/>
        </w:rPr>
        <w:t xml:space="preserve"> </w:t>
      </w:r>
      <w:r w:rsidRPr="001B09FE">
        <w:t>cất</w:t>
      </w:r>
      <w:r w:rsidRPr="001B09FE">
        <w:rPr>
          <w:spacing w:val="-8"/>
        </w:rPr>
        <w:t xml:space="preserve"> </w:t>
      </w:r>
      <w:r w:rsidRPr="001B09FE">
        <w:t>giữ</w:t>
      </w:r>
      <w:r w:rsidRPr="001B09FE">
        <w:rPr>
          <w:spacing w:val="-6"/>
        </w:rPr>
        <w:t xml:space="preserve"> </w:t>
      </w:r>
      <w:r w:rsidRPr="001B09FE">
        <w:t>không cho bám bụi, dầu mỡ, hoặc các tạp chất khác và được bảo vệ chống ăn mòn.</w:t>
      </w:r>
    </w:p>
    <w:p w14:paraId="3585C8C6" w14:textId="76BEF979" w:rsidR="009636BF" w:rsidRPr="001B09FE" w:rsidRDefault="009636BF" w:rsidP="009636BF">
      <w:r w:rsidRPr="001B09FE">
        <w:t>+</w:t>
      </w:r>
      <w:r w:rsidRPr="001B09FE">
        <w:rPr>
          <w:spacing w:val="-10"/>
        </w:rPr>
        <w:t xml:space="preserve"> </w:t>
      </w:r>
      <w:r w:rsidRPr="001B09FE">
        <w:t>Kết</w:t>
      </w:r>
      <w:r w:rsidRPr="001B09FE">
        <w:rPr>
          <w:spacing w:val="-10"/>
        </w:rPr>
        <w:t xml:space="preserve"> </w:t>
      </w:r>
      <w:r w:rsidRPr="001B09FE">
        <w:t>cấu</w:t>
      </w:r>
      <w:r w:rsidRPr="001B09FE">
        <w:rPr>
          <w:spacing w:val="-10"/>
        </w:rPr>
        <w:t xml:space="preserve"> </w:t>
      </w:r>
      <w:r w:rsidRPr="001B09FE">
        <w:t>thép</w:t>
      </w:r>
      <w:r w:rsidRPr="001B09FE">
        <w:rPr>
          <w:spacing w:val="-10"/>
        </w:rPr>
        <w:t xml:space="preserve"> </w:t>
      </w:r>
      <w:r w:rsidRPr="001B09FE">
        <w:t>sản</w:t>
      </w:r>
      <w:r w:rsidRPr="001B09FE">
        <w:rPr>
          <w:spacing w:val="-8"/>
        </w:rPr>
        <w:t xml:space="preserve"> </w:t>
      </w:r>
      <w:r w:rsidRPr="001B09FE">
        <w:t>xuất</w:t>
      </w:r>
      <w:r w:rsidRPr="001B09FE">
        <w:rPr>
          <w:spacing w:val="-8"/>
        </w:rPr>
        <w:t xml:space="preserve"> </w:t>
      </w:r>
      <w:r w:rsidRPr="001B09FE">
        <w:t>tại</w:t>
      </w:r>
      <w:r w:rsidRPr="001B09FE">
        <w:rPr>
          <w:spacing w:val="-10"/>
        </w:rPr>
        <w:t xml:space="preserve"> </w:t>
      </w:r>
      <w:r w:rsidRPr="001B09FE">
        <w:t>công</w:t>
      </w:r>
      <w:r w:rsidRPr="001B09FE">
        <w:rPr>
          <w:spacing w:val="-10"/>
        </w:rPr>
        <w:t xml:space="preserve"> </w:t>
      </w:r>
      <w:r w:rsidRPr="001B09FE">
        <w:t>xưởng,</w:t>
      </w:r>
      <w:r w:rsidRPr="001B09FE">
        <w:rPr>
          <w:spacing w:val="-10"/>
        </w:rPr>
        <w:t xml:space="preserve"> </w:t>
      </w:r>
      <w:r w:rsidRPr="001B09FE">
        <w:t>trước</w:t>
      </w:r>
      <w:r w:rsidRPr="001B09FE">
        <w:rPr>
          <w:spacing w:val="-5"/>
        </w:rPr>
        <w:t xml:space="preserve"> </w:t>
      </w:r>
      <w:r w:rsidRPr="001B09FE">
        <w:t>khi</w:t>
      </w:r>
      <w:r w:rsidRPr="001B09FE">
        <w:rPr>
          <w:spacing w:val="-10"/>
        </w:rPr>
        <w:t xml:space="preserve"> </w:t>
      </w:r>
      <w:r w:rsidRPr="001B09FE">
        <w:t>sơn</w:t>
      </w:r>
      <w:r w:rsidRPr="001B09FE">
        <w:rPr>
          <w:spacing w:val="-8"/>
        </w:rPr>
        <w:t xml:space="preserve"> </w:t>
      </w:r>
      <w:r w:rsidRPr="001B09FE">
        <w:t>cần</w:t>
      </w:r>
      <w:r w:rsidRPr="001B09FE">
        <w:rPr>
          <w:spacing w:val="-8"/>
        </w:rPr>
        <w:t xml:space="preserve"> </w:t>
      </w:r>
      <w:r w:rsidRPr="001B09FE">
        <w:t>phải</w:t>
      </w:r>
      <w:r w:rsidRPr="001B09FE">
        <w:rPr>
          <w:spacing w:val="-8"/>
        </w:rPr>
        <w:t xml:space="preserve"> </w:t>
      </w:r>
      <w:r w:rsidRPr="001B09FE">
        <w:t>lắp</w:t>
      </w:r>
      <w:r w:rsidRPr="001B09FE">
        <w:rPr>
          <w:spacing w:val="-10"/>
        </w:rPr>
        <w:t xml:space="preserve"> </w:t>
      </w:r>
      <w:r w:rsidRPr="001B09FE">
        <w:t>dựng</w:t>
      </w:r>
      <w:r w:rsidRPr="001B09FE">
        <w:rPr>
          <w:spacing w:val="-10"/>
        </w:rPr>
        <w:t xml:space="preserve"> </w:t>
      </w:r>
      <w:r w:rsidRPr="001B09FE">
        <w:t>thử</w:t>
      </w:r>
      <w:r w:rsidRPr="001B09FE">
        <w:rPr>
          <w:spacing w:val="-9"/>
        </w:rPr>
        <w:t xml:space="preserve"> </w:t>
      </w:r>
      <w:r w:rsidRPr="001B09FE">
        <w:t>dưới đất để hiệu chỉnh kích thước nếu cần thiết. Sau đó đánh dấu cấu kiện chi tiết để tránh nhầm lẫn khi lắp dựng tại công trường.</w:t>
      </w:r>
    </w:p>
    <w:p w14:paraId="61669A28" w14:textId="3A8E62C1" w:rsidR="00377B0A" w:rsidRPr="001B09FE" w:rsidRDefault="00377B0A" w:rsidP="00377B0A">
      <w:pPr>
        <w:pStyle w:val="Heading3"/>
        <w:rPr>
          <w:rStyle w:val="Heading1Char1"/>
          <w:rFonts w:eastAsiaTheme="majorEastAsia" w:cstheme="majorBidi"/>
          <w:b/>
          <w:bCs w:val="0"/>
          <w:iCs w:val="0"/>
          <w:sz w:val="27"/>
          <w:szCs w:val="28"/>
          <w:lang w:bidi="ar-SA"/>
        </w:rPr>
      </w:pPr>
      <w:bookmarkStart w:id="142" w:name="_Toc204756995"/>
      <w:bookmarkStart w:id="143" w:name="_Toc218053282"/>
      <w:bookmarkStart w:id="144" w:name="_Toc218063241"/>
      <w:bookmarkStart w:id="145" w:name="_Toc221150211"/>
      <w:r w:rsidRPr="001B09FE">
        <w:rPr>
          <w:rStyle w:val="Heading1Char1"/>
          <w:rFonts w:eastAsiaTheme="majorEastAsia" w:cstheme="majorBidi"/>
          <w:b/>
          <w:bCs w:val="0"/>
          <w:iCs w:val="0"/>
          <w:sz w:val="27"/>
          <w:szCs w:val="28"/>
          <w:lang w:bidi="ar-SA"/>
        </w:rPr>
        <w:t>1.</w:t>
      </w:r>
      <w:r w:rsidR="00E90792" w:rsidRPr="001B09FE">
        <w:rPr>
          <w:rStyle w:val="Heading1Char1"/>
          <w:rFonts w:eastAsiaTheme="majorEastAsia" w:cstheme="majorBidi"/>
          <w:b/>
          <w:bCs w:val="0"/>
          <w:iCs w:val="0"/>
          <w:sz w:val="27"/>
          <w:szCs w:val="28"/>
          <w:lang w:bidi="ar-SA"/>
        </w:rPr>
        <w:t>5</w:t>
      </w:r>
      <w:r w:rsidRPr="001B09FE">
        <w:rPr>
          <w:rStyle w:val="Heading1Char1"/>
          <w:rFonts w:eastAsiaTheme="majorEastAsia" w:cstheme="majorBidi"/>
          <w:b/>
          <w:bCs w:val="0"/>
          <w:iCs w:val="0"/>
          <w:sz w:val="27"/>
          <w:szCs w:val="28"/>
          <w:lang w:bidi="ar-SA"/>
        </w:rPr>
        <w:t xml:space="preserve">.3. </w:t>
      </w:r>
      <w:bookmarkEnd w:id="142"/>
      <w:bookmarkEnd w:id="143"/>
      <w:bookmarkEnd w:id="144"/>
      <w:r w:rsidR="009636BF" w:rsidRPr="001B09FE">
        <w:rPr>
          <w:rStyle w:val="Heading1Char1"/>
          <w:rFonts w:eastAsiaTheme="majorEastAsia" w:cstheme="majorBidi"/>
          <w:b/>
          <w:bCs w:val="0"/>
          <w:iCs w:val="0"/>
          <w:sz w:val="27"/>
          <w:szCs w:val="28"/>
          <w:lang w:bidi="ar-SA"/>
        </w:rPr>
        <w:t>Giải pháp thi công hệ thống cấp nước</w:t>
      </w:r>
      <w:bookmarkEnd w:id="145"/>
    </w:p>
    <w:p w14:paraId="4482477A" w14:textId="77777777" w:rsidR="00B826F0" w:rsidRPr="001B09FE" w:rsidRDefault="00B826F0" w:rsidP="00B826F0">
      <w:r w:rsidRPr="001B09FE">
        <w:t>Công</w:t>
      </w:r>
      <w:r w:rsidRPr="001B09FE">
        <w:rPr>
          <w:spacing w:val="-5"/>
        </w:rPr>
        <w:t xml:space="preserve"> </w:t>
      </w:r>
      <w:r w:rsidRPr="001B09FE">
        <w:t>tác</w:t>
      </w:r>
      <w:r w:rsidRPr="001B09FE">
        <w:rPr>
          <w:spacing w:val="-5"/>
        </w:rPr>
        <w:t xml:space="preserve"> </w:t>
      </w:r>
      <w:r w:rsidRPr="001B09FE">
        <w:t>thi</w:t>
      </w:r>
      <w:r w:rsidRPr="001B09FE">
        <w:rPr>
          <w:spacing w:val="-5"/>
        </w:rPr>
        <w:t xml:space="preserve"> </w:t>
      </w:r>
      <w:r w:rsidRPr="001B09FE">
        <w:t>công</w:t>
      </w:r>
      <w:r w:rsidRPr="001B09FE">
        <w:rPr>
          <w:spacing w:val="-3"/>
        </w:rPr>
        <w:t xml:space="preserve"> </w:t>
      </w:r>
      <w:r w:rsidRPr="001B09FE">
        <w:t>hệ</w:t>
      </w:r>
      <w:r w:rsidRPr="001B09FE">
        <w:rPr>
          <w:spacing w:val="-5"/>
        </w:rPr>
        <w:t xml:space="preserve"> </w:t>
      </w:r>
      <w:r w:rsidRPr="001B09FE">
        <w:t>thống</w:t>
      </w:r>
      <w:r w:rsidRPr="001B09FE">
        <w:rPr>
          <w:spacing w:val="-4"/>
        </w:rPr>
        <w:t xml:space="preserve"> </w:t>
      </w:r>
      <w:r w:rsidRPr="001B09FE">
        <w:t>cấp</w:t>
      </w:r>
      <w:r w:rsidRPr="001B09FE">
        <w:rPr>
          <w:spacing w:val="-5"/>
        </w:rPr>
        <w:t xml:space="preserve"> </w:t>
      </w:r>
      <w:r w:rsidRPr="001B09FE">
        <w:t>nước</w:t>
      </w:r>
      <w:r w:rsidRPr="001B09FE">
        <w:rPr>
          <w:spacing w:val="-2"/>
        </w:rPr>
        <w:t xml:space="preserve"> </w:t>
      </w:r>
      <w:r w:rsidRPr="001B09FE">
        <w:t>được</w:t>
      </w:r>
      <w:r w:rsidRPr="001B09FE">
        <w:rPr>
          <w:spacing w:val="-4"/>
        </w:rPr>
        <w:t xml:space="preserve"> </w:t>
      </w:r>
      <w:r w:rsidRPr="001B09FE">
        <w:t>thực</w:t>
      </w:r>
      <w:r w:rsidRPr="001B09FE">
        <w:rPr>
          <w:spacing w:val="-4"/>
        </w:rPr>
        <w:t xml:space="preserve"> </w:t>
      </w:r>
      <w:r w:rsidRPr="001B09FE">
        <w:t>hiện</w:t>
      </w:r>
      <w:r w:rsidRPr="001B09FE">
        <w:rPr>
          <w:spacing w:val="-5"/>
        </w:rPr>
        <w:t xml:space="preserve"> </w:t>
      </w:r>
      <w:r w:rsidRPr="001B09FE">
        <w:t>qua</w:t>
      </w:r>
      <w:r w:rsidRPr="001B09FE">
        <w:rPr>
          <w:spacing w:val="-4"/>
        </w:rPr>
        <w:t xml:space="preserve"> </w:t>
      </w:r>
      <w:r w:rsidRPr="001B09FE">
        <w:t>các</w:t>
      </w:r>
      <w:r w:rsidRPr="001B09FE">
        <w:rPr>
          <w:spacing w:val="-5"/>
        </w:rPr>
        <w:t xml:space="preserve"> </w:t>
      </w:r>
      <w:r w:rsidRPr="001B09FE">
        <w:t>bước</w:t>
      </w:r>
      <w:r w:rsidRPr="001B09FE">
        <w:rPr>
          <w:spacing w:val="-5"/>
        </w:rPr>
        <w:t xml:space="preserve"> </w:t>
      </w:r>
      <w:r w:rsidRPr="001B09FE">
        <w:rPr>
          <w:spacing w:val="-4"/>
        </w:rPr>
        <w:t>sau:</w:t>
      </w:r>
    </w:p>
    <w:p w14:paraId="54FCE25E" w14:textId="77777777" w:rsidR="00B826F0" w:rsidRPr="001B09FE" w:rsidRDefault="00B826F0">
      <w:pPr>
        <w:pStyle w:val="ListParagraph"/>
        <w:numPr>
          <w:ilvl w:val="0"/>
          <w:numId w:val="9"/>
        </w:numPr>
        <w:ind w:left="0" w:firstLine="567"/>
        <w:rPr>
          <w:sz w:val="26"/>
        </w:rPr>
      </w:pPr>
      <w:r w:rsidRPr="001B09FE">
        <w:rPr>
          <w:sz w:val="26"/>
        </w:rPr>
        <w:t>Việc</w:t>
      </w:r>
      <w:r w:rsidRPr="001B09FE">
        <w:rPr>
          <w:spacing w:val="-3"/>
          <w:sz w:val="26"/>
        </w:rPr>
        <w:t xml:space="preserve"> </w:t>
      </w:r>
      <w:r w:rsidRPr="001B09FE">
        <w:rPr>
          <w:sz w:val="26"/>
        </w:rPr>
        <w:t>tập</w:t>
      </w:r>
      <w:r w:rsidRPr="001B09FE">
        <w:rPr>
          <w:spacing w:val="-3"/>
          <w:sz w:val="26"/>
        </w:rPr>
        <w:t xml:space="preserve"> </w:t>
      </w:r>
      <w:r w:rsidRPr="001B09FE">
        <w:rPr>
          <w:sz w:val="26"/>
        </w:rPr>
        <w:t>kết</w:t>
      </w:r>
      <w:r w:rsidRPr="001B09FE">
        <w:rPr>
          <w:spacing w:val="-5"/>
          <w:sz w:val="26"/>
        </w:rPr>
        <w:t xml:space="preserve"> </w:t>
      </w:r>
      <w:r w:rsidRPr="001B09FE">
        <w:rPr>
          <w:sz w:val="26"/>
        </w:rPr>
        <w:t>vật</w:t>
      </w:r>
      <w:r w:rsidRPr="001B09FE">
        <w:rPr>
          <w:spacing w:val="-5"/>
          <w:sz w:val="26"/>
        </w:rPr>
        <w:t xml:space="preserve"> </w:t>
      </w:r>
      <w:r w:rsidRPr="001B09FE">
        <w:rPr>
          <w:sz w:val="26"/>
        </w:rPr>
        <w:t>tư</w:t>
      </w:r>
      <w:r w:rsidRPr="001B09FE">
        <w:rPr>
          <w:spacing w:val="-2"/>
          <w:sz w:val="26"/>
        </w:rPr>
        <w:t xml:space="preserve"> </w:t>
      </w:r>
      <w:r w:rsidRPr="001B09FE">
        <w:rPr>
          <w:sz w:val="26"/>
        </w:rPr>
        <w:t>thi</w:t>
      </w:r>
      <w:r w:rsidRPr="001B09FE">
        <w:rPr>
          <w:spacing w:val="-3"/>
          <w:sz w:val="26"/>
        </w:rPr>
        <w:t xml:space="preserve"> </w:t>
      </w:r>
      <w:r w:rsidRPr="001B09FE">
        <w:rPr>
          <w:sz w:val="26"/>
        </w:rPr>
        <w:t>công</w:t>
      </w:r>
      <w:r w:rsidRPr="001B09FE">
        <w:rPr>
          <w:spacing w:val="-3"/>
          <w:sz w:val="26"/>
        </w:rPr>
        <w:t xml:space="preserve"> </w:t>
      </w:r>
      <w:r w:rsidRPr="001B09FE">
        <w:rPr>
          <w:sz w:val="26"/>
        </w:rPr>
        <w:t>và</w:t>
      </w:r>
      <w:r w:rsidRPr="001B09FE">
        <w:rPr>
          <w:spacing w:val="-3"/>
          <w:sz w:val="26"/>
        </w:rPr>
        <w:t xml:space="preserve"> </w:t>
      </w:r>
      <w:r w:rsidRPr="001B09FE">
        <w:rPr>
          <w:sz w:val="26"/>
        </w:rPr>
        <w:t>bảo</w:t>
      </w:r>
      <w:r w:rsidRPr="001B09FE">
        <w:rPr>
          <w:spacing w:val="-5"/>
          <w:sz w:val="26"/>
        </w:rPr>
        <w:t xml:space="preserve"> </w:t>
      </w:r>
      <w:r w:rsidRPr="001B09FE">
        <w:rPr>
          <w:sz w:val="26"/>
        </w:rPr>
        <w:t>quản</w:t>
      </w:r>
      <w:r w:rsidRPr="001B09FE">
        <w:rPr>
          <w:spacing w:val="-3"/>
          <w:sz w:val="26"/>
        </w:rPr>
        <w:t xml:space="preserve"> </w:t>
      </w:r>
      <w:r w:rsidRPr="001B09FE">
        <w:rPr>
          <w:sz w:val="26"/>
        </w:rPr>
        <w:t>tại</w:t>
      </w:r>
      <w:r w:rsidRPr="001B09FE">
        <w:rPr>
          <w:spacing w:val="-5"/>
          <w:sz w:val="26"/>
        </w:rPr>
        <w:t xml:space="preserve"> </w:t>
      </w:r>
      <w:r w:rsidRPr="001B09FE">
        <w:rPr>
          <w:sz w:val="26"/>
        </w:rPr>
        <w:t>kho</w:t>
      </w:r>
      <w:r w:rsidRPr="001B09FE">
        <w:rPr>
          <w:spacing w:val="-5"/>
          <w:sz w:val="26"/>
        </w:rPr>
        <w:t xml:space="preserve"> </w:t>
      </w:r>
      <w:r w:rsidRPr="001B09FE">
        <w:rPr>
          <w:sz w:val="26"/>
        </w:rPr>
        <w:t>của</w:t>
      </w:r>
      <w:r w:rsidRPr="001B09FE">
        <w:rPr>
          <w:spacing w:val="-3"/>
          <w:sz w:val="26"/>
        </w:rPr>
        <w:t xml:space="preserve"> </w:t>
      </w:r>
      <w:r w:rsidRPr="001B09FE">
        <w:rPr>
          <w:sz w:val="26"/>
        </w:rPr>
        <w:t>công</w:t>
      </w:r>
      <w:r w:rsidRPr="001B09FE">
        <w:rPr>
          <w:spacing w:val="-3"/>
          <w:sz w:val="26"/>
        </w:rPr>
        <w:t xml:space="preserve"> </w:t>
      </w:r>
      <w:r w:rsidRPr="001B09FE">
        <w:rPr>
          <w:sz w:val="26"/>
        </w:rPr>
        <w:t>trình</w:t>
      </w:r>
      <w:r w:rsidRPr="001B09FE">
        <w:rPr>
          <w:spacing w:val="-3"/>
          <w:sz w:val="26"/>
        </w:rPr>
        <w:t xml:space="preserve"> </w:t>
      </w:r>
      <w:r w:rsidRPr="001B09FE">
        <w:rPr>
          <w:sz w:val="26"/>
        </w:rPr>
        <w:t>cần</w:t>
      </w:r>
      <w:r w:rsidRPr="001B09FE">
        <w:rPr>
          <w:spacing w:val="-3"/>
          <w:sz w:val="26"/>
        </w:rPr>
        <w:t xml:space="preserve"> </w:t>
      </w:r>
      <w:r w:rsidRPr="001B09FE">
        <w:rPr>
          <w:sz w:val="26"/>
        </w:rPr>
        <w:t>tuân</w:t>
      </w:r>
      <w:r w:rsidRPr="001B09FE">
        <w:rPr>
          <w:spacing w:val="-5"/>
          <w:sz w:val="26"/>
        </w:rPr>
        <w:t xml:space="preserve"> </w:t>
      </w:r>
      <w:r w:rsidRPr="001B09FE">
        <w:rPr>
          <w:sz w:val="26"/>
        </w:rPr>
        <w:t>thủ</w:t>
      </w:r>
      <w:r w:rsidRPr="001B09FE">
        <w:rPr>
          <w:spacing w:val="-3"/>
          <w:sz w:val="26"/>
        </w:rPr>
        <w:t xml:space="preserve"> </w:t>
      </w:r>
      <w:r w:rsidRPr="001B09FE">
        <w:rPr>
          <w:sz w:val="26"/>
        </w:rPr>
        <w:t>các bước như đã nêu trong mục trên.</w:t>
      </w:r>
    </w:p>
    <w:p w14:paraId="04852231" w14:textId="77777777" w:rsidR="00B826F0" w:rsidRPr="001B09FE" w:rsidRDefault="00B826F0">
      <w:pPr>
        <w:pStyle w:val="ListParagraph"/>
        <w:numPr>
          <w:ilvl w:val="0"/>
          <w:numId w:val="9"/>
        </w:numPr>
        <w:ind w:left="0" w:firstLine="567"/>
        <w:rPr>
          <w:sz w:val="26"/>
        </w:rPr>
      </w:pPr>
      <w:r w:rsidRPr="001B09FE">
        <w:rPr>
          <w:sz w:val="26"/>
        </w:rPr>
        <w:t>Cùng tiến độ khi thi công bê tông sàn, thi công bể phốt, bể nước ngầm, Nhà thầu</w:t>
      </w:r>
      <w:r w:rsidRPr="001B09FE">
        <w:rPr>
          <w:spacing w:val="-3"/>
          <w:sz w:val="26"/>
        </w:rPr>
        <w:t xml:space="preserve"> </w:t>
      </w:r>
      <w:r w:rsidRPr="001B09FE">
        <w:rPr>
          <w:sz w:val="26"/>
        </w:rPr>
        <w:t>chủ</w:t>
      </w:r>
      <w:r w:rsidRPr="001B09FE">
        <w:rPr>
          <w:spacing w:val="-3"/>
          <w:sz w:val="26"/>
        </w:rPr>
        <w:t xml:space="preserve"> </w:t>
      </w:r>
      <w:r w:rsidRPr="001B09FE">
        <w:rPr>
          <w:sz w:val="26"/>
        </w:rPr>
        <w:t>động</w:t>
      </w:r>
      <w:r w:rsidRPr="001B09FE">
        <w:rPr>
          <w:spacing w:val="-3"/>
          <w:sz w:val="26"/>
        </w:rPr>
        <w:t xml:space="preserve"> </w:t>
      </w:r>
      <w:r w:rsidRPr="001B09FE">
        <w:rPr>
          <w:sz w:val="26"/>
        </w:rPr>
        <w:t>đặt</w:t>
      </w:r>
      <w:r w:rsidRPr="001B09FE">
        <w:rPr>
          <w:spacing w:val="-3"/>
          <w:sz w:val="26"/>
        </w:rPr>
        <w:t xml:space="preserve"> </w:t>
      </w:r>
      <w:r w:rsidRPr="001B09FE">
        <w:rPr>
          <w:sz w:val="26"/>
        </w:rPr>
        <w:t>chờ</w:t>
      </w:r>
      <w:r w:rsidRPr="001B09FE">
        <w:rPr>
          <w:spacing w:val="-1"/>
          <w:sz w:val="26"/>
        </w:rPr>
        <w:t xml:space="preserve"> </w:t>
      </w:r>
      <w:r w:rsidRPr="001B09FE">
        <w:rPr>
          <w:sz w:val="26"/>
        </w:rPr>
        <w:t>các</w:t>
      </w:r>
      <w:r w:rsidRPr="001B09FE">
        <w:rPr>
          <w:spacing w:val="-2"/>
          <w:sz w:val="26"/>
        </w:rPr>
        <w:t xml:space="preserve"> </w:t>
      </w:r>
      <w:r w:rsidRPr="001B09FE">
        <w:rPr>
          <w:sz w:val="26"/>
        </w:rPr>
        <w:t>vị</w:t>
      </w:r>
      <w:r w:rsidRPr="001B09FE">
        <w:rPr>
          <w:spacing w:val="-3"/>
          <w:sz w:val="26"/>
        </w:rPr>
        <w:t xml:space="preserve"> </w:t>
      </w:r>
      <w:r w:rsidRPr="001B09FE">
        <w:rPr>
          <w:sz w:val="26"/>
        </w:rPr>
        <w:t>trí</w:t>
      </w:r>
      <w:r w:rsidRPr="001B09FE">
        <w:rPr>
          <w:spacing w:val="-3"/>
          <w:sz w:val="26"/>
        </w:rPr>
        <w:t xml:space="preserve"> </w:t>
      </w:r>
      <w:r w:rsidRPr="001B09FE">
        <w:rPr>
          <w:sz w:val="26"/>
        </w:rPr>
        <w:t>ống</w:t>
      </w:r>
      <w:r w:rsidRPr="001B09FE">
        <w:rPr>
          <w:spacing w:val="-3"/>
          <w:sz w:val="26"/>
        </w:rPr>
        <w:t xml:space="preserve"> </w:t>
      </w:r>
      <w:r w:rsidRPr="001B09FE">
        <w:rPr>
          <w:sz w:val="26"/>
        </w:rPr>
        <w:t>cấp,</w:t>
      </w:r>
      <w:r w:rsidRPr="001B09FE">
        <w:rPr>
          <w:spacing w:val="-3"/>
          <w:sz w:val="26"/>
        </w:rPr>
        <w:t xml:space="preserve"> </w:t>
      </w:r>
      <w:r w:rsidRPr="001B09FE">
        <w:rPr>
          <w:sz w:val="26"/>
        </w:rPr>
        <w:t>thoát</w:t>
      </w:r>
      <w:r w:rsidRPr="001B09FE">
        <w:rPr>
          <w:spacing w:val="-1"/>
          <w:sz w:val="26"/>
        </w:rPr>
        <w:t xml:space="preserve"> </w:t>
      </w:r>
      <w:r w:rsidRPr="001B09FE">
        <w:rPr>
          <w:sz w:val="26"/>
        </w:rPr>
        <w:t>xuyên</w:t>
      </w:r>
      <w:r w:rsidRPr="001B09FE">
        <w:rPr>
          <w:spacing w:val="-3"/>
          <w:sz w:val="26"/>
        </w:rPr>
        <w:t xml:space="preserve"> </w:t>
      </w:r>
      <w:r w:rsidRPr="001B09FE">
        <w:rPr>
          <w:sz w:val="26"/>
        </w:rPr>
        <w:t>dầm,</w:t>
      </w:r>
      <w:r w:rsidRPr="001B09FE">
        <w:rPr>
          <w:spacing w:val="-3"/>
          <w:sz w:val="26"/>
        </w:rPr>
        <w:t xml:space="preserve"> </w:t>
      </w:r>
      <w:r w:rsidRPr="001B09FE">
        <w:rPr>
          <w:sz w:val="26"/>
        </w:rPr>
        <w:t>xuyên</w:t>
      </w:r>
      <w:r w:rsidRPr="001B09FE">
        <w:rPr>
          <w:spacing w:val="-3"/>
          <w:sz w:val="26"/>
        </w:rPr>
        <w:t xml:space="preserve"> </w:t>
      </w:r>
      <w:r w:rsidRPr="001B09FE">
        <w:rPr>
          <w:sz w:val="26"/>
        </w:rPr>
        <w:t>sàn theo</w:t>
      </w:r>
      <w:r w:rsidRPr="001B09FE">
        <w:rPr>
          <w:spacing w:val="-3"/>
          <w:sz w:val="26"/>
        </w:rPr>
        <w:t xml:space="preserve"> </w:t>
      </w:r>
      <w:r w:rsidRPr="001B09FE">
        <w:rPr>
          <w:sz w:val="26"/>
        </w:rPr>
        <w:t>quy</w:t>
      </w:r>
      <w:r w:rsidRPr="001B09FE">
        <w:rPr>
          <w:spacing w:val="-10"/>
          <w:sz w:val="26"/>
        </w:rPr>
        <w:t xml:space="preserve"> </w:t>
      </w:r>
      <w:r w:rsidRPr="001B09FE">
        <w:rPr>
          <w:sz w:val="26"/>
        </w:rPr>
        <w:t>cách</w:t>
      </w:r>
      <w:r w:rsidRPr="001B09FE">
        <w:rPr>
          <w:spacing w:val="-3"/>
          <w:sz w:val="26"/>
        </w:rPr>
        <w:t xml:space="preserve"> </w:t>
      </w:r>
      <w:r w:rsidRPr="001B09FE">
        <w:rPr>
          <w:sz w:val="26"/>
        </w:rPr>
        <w:t>thể hiện trên bản vẽ thi công nước. Khi công tác đặt chờ hoàn chỉnh (được xác nhận trong nhật ký thi công) Nhà thầu mới cho triển khai các công việc tiếp theo.</w:t>
      </w:r>
    </w:p>
    <w:p w14:paraId="027D76D0" w14:textId="77777777" w:rsidR="00B826F0" w:rsidRPr="001B09FE" w:rsidRDefault="00B826F0">
      <w:pPr>
        <w:pStyle w:val="ListParagraph"/>
        <w:numPr>
          <w:ilvl w:val="0"/>
          <w:numId w:val="9"/>
        </w:numPr>
        <w:ind w:left="0" w:firstLine="567"/>
        <w:rPr>
          <w:sz w:val="26"/>
        </w:rPr>
      </w:pPr>
      <w:r w:rsidRPr="001B09FE">
        <w:rPr>
          <w:sz w:val="26"/>
        </w:rPr>
        <w:t>Thiết kế trục ống cấp nước chính nối vòng, sử dụng ống nhựa HDPE vừa cấp nước cho khu vực vừa sử dụng cho mục đích cấp nước chữa cháy, các ống nhánh dịch vụ tổ chức linh hoạt theo đường nội bộ đưa nước đến từng toà nhà.</w:t>
      </w:r>
    </w:p>
    <w:p w14:paraId="2243C834" w14:textId="77777777" w:rsidR="00B826F0" w:rsidRPr="001B09FE" w:rsidRDefault="00B826F0">
      <w:pPr>
        <w:pStyle w:val="ListParagraph"/>
        <w:numPr>
          <w:ilvl w:val="0"/>
          <w:numId w:val="9"/>
        </w:numPr>
        <w:ind w:left="0" w:firstLine="567"/>
        <w:rPr>
          <w:sz w:val="26"/>
        </w:rPr>
      </w:pPr>
      <w:r w:rsidRPr="001B09FE">
        <w:rPr>
          <w:sz w:val="26"/>
        </w:rPr>
        <w:t>Để đảm bảo chất lượng, việc gia công cắt, ren ống thép tráng kẽm được thực hiện trực tiếp tại chân công trình bằng bàn cắt thủ công kết hợp với máy cắt ren ống chuyên dụng. Lưỡi cắt thép ống và ren luôn được thay</w:t>
      </w:r>
      <w:r w:rsidRPr="001B09FE">
        <w:rPr>
          <w:spacing w:val="-1"/>
          <w:sz w:val="26"/>
        </w:rPr>
        <w:t xml:space="preserve"> </w:t>
      </w:r>
      <w:r w:rsidRPr="001B09FE">
        <w:rPr>
          <w:sz w:val="26"/>
        </w:rPr>
        <w:t>thế sau 2500 lần cắt tránh được bong,</w:t>
      </w:r>
      <w:r w:rsidRPr="001B09FE">
        <w:rPr>
          <w:spacing w:val="-11"/>
          <w:sz w:val="26"/>
        </w:rPr>
        <w:t xml:space="preserve"> </w:t>
      </w:r>
      <w:r w:rsidRPr="001B09FE">
        <w:rPr>
          <w:sz w:val="26"/>
        </w:rPr>
        <w:t>tróc</w:t>
      </w:r>
      <w:r w:rsidRPr="001B09FE">
        <w:rPr>
          <w:spacing w:val="-8"/>
          <w:sz w:val="26"/>
        </w:rPr>
        <w:t xml:space="preserve"> </w:t>
      </w:r>
      <w:r w:rsidRPr="001B09FE">
        <w:rPr>
          <w:sz w:val="26"/>
        </w:rPr>
        <w:t>mặt</w:t>
      </w:r>
      <w:r w:rsidRPr="001B09FE">
        <w:rPr>
          <w:spacing w:val="-11"/>
          <w:sz w:val="26"/>
        </w:rPr>
        <w:t xml:space="preserve"> </w:t>
      </w:r>
      <w:r w:rsidRPr="001B09FE">
        <w:rPr>
          <w:sz w:val="26"/>
        </w:rPr>
        <w:t>tráng</w:t>
      </w:r>
      <w:r w:rsidRPr="001B09FE">
        <w:rPr>
          <w:spacing w:val="-11"/>
          <w:sz w:val="26"/>
        </w:rPr>
        <w:t xml:space="preserve"> </w:t>
      </w:r>
      <w:r w:rsidRPr="001B09FE">
        <w:rPr>
          <w:sz w:val="26"/>
        </w:rPr>
        <w:t>kẽm</w:t>
      </w:r>
      <w:r w:rsidRPr="001B09FE">
        <w:rPr>
          <w:spacing w:val="-12"/>
          <w:sz w:val="26"/>
        </w:rPr>
        <w:t xml:space="preserve"> </w:t>
      </w:r>
      <w:r w:rsidRPr="001B09FE">
        <w:rPr>
          <w:sz w:val="26"/>
        </w:rPr>
        <w:t>và</w:t>
      </w:r>
      <w:r w:rsidRPr="001B09FE">
        <w:rPr>
          <w:spacing w:val="-11"/>
          <w:sz w:val="26"/>
        </w:rPr>
        <w:t xml:space="preserve"> </w:t>
      </w:r>
      <w:r w:rsidRPr="001B09FE">
        <w:rPr>
          <w:sz w:val="26"/>
        </w:rPr>
        <w:t>loa,</w:t>
      </w:r>
      <w:r w:rsidRPr="001B09FE">
        <w:rPr>
          <w:spacing w:val="-11"/>
          <w:sz w:val="26"/>
        </w:rPr>
        <w:t xml:space="preserve"> </w:t>
      </w:r>
      <w:r w:rsidRPr="001B09FE">
        <w:rPr>
          <w:sz w:val="26"/>
        </w:rPr>
        <w:t>tóp</w:t>
      </w:r>
      <w:r w:rsidRPr="001B09FE">
        <w:rPr>
          <w:spacing w:val="-11"/>
          <w:sz w:val="26"/>
        </w:rPr>
        <w:t xml:space="preserve"> </w:t>
      </w:r>
      <w:r w:rsidRPr="001B09FE">
        <w:rPr>
          <w:sz w:val="26"/>
        </w:rPr>
        <w:t>đầu</w:t>
      </w:r>
      <w:r w:rsidRPr="001B09FE">
        <w:rPr>
          <w:spacing w:val="-11"/>
          <w:sz w:val="26"/>
        </w:rPr>
        <w:t xml:space="preserve"> </w:t>
      </w:r>
      <w:r w:rsidRPr="001B09FE">
        <w:rPr>
          <w:sz w:val="26"/>
        </w:rPr>
        <w:t>ống</w:t>
      </w:r>
      <w:r w:rsidRPr="001B09FE">
        <w:rPr>
          <w:spacing w:val="-11"/>
          <w:sz w:val="26"/>
        </w:rPr>
        <w:t xml:space="preserve"> </w:t>
      </w:r>
      <w:r w:rsidRPr="001B09FE">
        <w:rPr>
          <w:sz w:val="26"/>
        </w:rPr>
        <w:t>vì</w:t>
      </w:r>
      <w:r w:rsidRPr="001B09FE">
        <w:rPr>
          <w:spacing w:val="-11"/>
          <w:sz w:val="26"/>
        </w:rPr>
        <w:t xml:space="preserve"> </w:t>
      </w:r>
      <w:r w:rsidRPr="001B09FE">
        <w:rPr>
          <w:sz w:val="26"/>
        </w:rPr>
        <w:t>lý</w:t>
      </w:r>
      <w:r w:rsidRPr="001B09FE">
        <w:rPr>
          <w:spacing w:val="-11"/>
          <w:sz w:val="26"/>
        </w:rPr>
        <w:t xml:space="preserve"> </w:t>
      </w:r>
      <w:r w:rsidRPr="001B09FE">
        <w:rPr>
          <w:sz w:val="26"/>
        </w:rPr>
        <w:t>do</w:t>
      </w:r>
      <w:r w:rsidRPr="001B09FE">
        <w:rPr>
          <w:spacing w:val="-11"/>
          <w:sz w:val="26"/>
        </w:rPr>
        <w:t xml:space="preserve"> </w:t>
      </w:r>
      <w:r w:rsidRPr="001B09FE">
        <w:rPr>
          <w:sz w:val="26"/>
        </w:rPr>
        <w:t>lưỡi</w:t>
      </w:r>
      <w:r w:rsidRPr="001B09FE">
        <w:rPr>
          <w:spacing w:val="-11"/>
          <w:sz w:val="26"/>
        </w:rPr>
        <w:t xml:space="preserve"> </w:t>
      </w:r>
      <w:r w:rsidRPr="001B09FE">
        <w:rPr>
          <w:sz w:val="26"/>
        </w:rPr>
        <w:t>cắt</w:t>
      </w:r>
      <w:r w:rsidRPr="001B09FE">
        <w:rPr>
          <w:spacing w:val="-11"/>
          <w:sz w:val="26"/>
        </w:rPr>
        <w:t xml:space="preserve"> </w:t>
      </w:r>
      <w:r w:rsidRPr="001B09FE">
        <w:rPr>
          <w:sz w:val="26"/>
        </w:rPr>
        <w:t>không</w:t>
      </w:r>
      <w:r w:rsidRPr="001B09FE">
        <w:rPr>
          <w:spacing w:val="-11"/>
          <w:sz w:val="26"/>
        </w:rPr>
        <w:t xml:space="preserve"> </w:t>
      </w:r>
      <w:r w:rsidRPr="001B09FE">
        <w:rPr>
          <w:sz w:val="26"/>
        </w:rPr>
        <w:t>còn</w:t>
      </w:r>
      <w:r w:rsidRPr="001B09FE">
        <w:rPr>
          <w:spacing w:val="-11"/>
          <w:sz w:val="26"/>
        </w:rPr>
        <w:t xml:space="preserve"> </w:t>
      </w:r>
      <w:r w:rsidRPr="001B09FE">
        <w:rPr>
          <w:sz w:val="26"/>
        </w:rPr>
        <w:t>đủ</w:t>
      </w:r>
      <w:r w:rsidRPr="001B09FE">
        <w:rPr>
          <w:spacing w:val="-11"/>
          <w:sz w:val="26"/>
        </w:rPr>
        <w:t xml:space="preserve"> </w:t>
      </w:r>
      <w:r w:rsidRPr="001B09FE">
        <w:rPr>
          <w:sz w:val="26"/>
        </w:rPr>
        <w:t>độ</w:t>
      </w:r>
      <w:r w:rsidRPr="001B09FE">
        <w:rPr>
          <w:spacing w:val="-11"/>
          <w:sz w:val="26"/>
        </w:rPr>
        <w:t xml:space="preserve"> </w:t>
      </w:r>
      <w:r w:rsidRPr="001B09FE">
        <w:rPr>
          <w:sz w:val="26"/>
        </w:rPr>
        <w:t>sắc</w:t>
      </w:r>
      <w:r w:rsidRPr="001B09FE">
        <w:rPr>
          <w:spacing w:val="-11"/>
          <w:sz w:val="26"/>
        </w:rPr>
        <w:t xml:space="preserve"> </w:t>
      </w:r>
      <w:r w:rsidRPr="001B09FE">
        <w:rPr>
          <w:sz w:val="26"/>
        </w:rPr>
        <w:t>nhọn.</w:t>
      </w:r>
    </w:p>
    <w:p w14:paraId="1D64470A" w14:textId="77777777" w:rsidR="00B826F0" w:rsidRPr="001B09FE" w:rsidRDefault="00B826F0">
      <w:pPr>
        <w:pStyle w:val="ListParagraph"/>
        <w:numPr>
          <w:ilvl w:val="0"/>
          <w:numId w:val="9"/>
        </w:numPr>
        <w:ind w:left="0" w:firstLine="567"/>
        <w:rPr>
          <w:sz w:val="26"/>
        </w:rPr>
      </w:pPr>
      <w:r w:rsidRPr="001B09FE">
        <w:rPr>
          <w:sz w:val="26"/>
        </w:rPr>
        <w:t>Việc chèn, đệm</w:t>
      </w:r>
      <w:r w:rsidRPr="001B09FE">
        <w:rPr>
          <w:spacing w:val="-3"/>
          <w:sz w:val="26"/>
        </w:rPr>
        <w:t xml:space="preserve"> </w:t>
      </w:r>
      <w:r w:rsidRPr="001B09FE">
        <w:rPr>
          <w:sz w:val="26"/>
        </w:rPr>
        <w:t>kín khe hở</w:t>
      </w:r>
      <w:r w:rsidRPr="001B09FE">
        <w:rPr>
          <w:spacing w:val="-1"/>
          <w:sz w:val="26"/>
        </w:rPr>
        <w:t xml:space="preserve"> </w:t>
      </w:r>
      <w:r w:rsidRPr="001B09FE">
        <w:rPr>
          <w:sz w:val="26"/>
        </w:rPr>
        <w:t>khớp</w:t>
      </w:r>
      <w:r w:rsidRPr="001B09FE">
        <w:rPr>
          <w:spacing w:val="-1"/>
          <w:sz w:val="26"/>
        </w:rPr>
        <w:t xml:space="preserve"> </w:t>
      </w:r>
      <w:r w:rsidRPr="001B09FE">
        <w:rPr>
          <w:sz w:val="26"/>
        </w:rPr>
        <w:t>nối</w:t>
      </w:r>
      <w:r w:rsidRPr="001B09FE">
        <w:rPr>
          <w:spacing w:val="-1"/>
          <w:sz w:val="26"/>
        </w:rPr>
        <w:t xml:space="preserve"> </w:t>
      </w:r>
      <w:r w:rsidRPr="001B09FE">
        <w:rPr>
          <w:sz w:val="26"/>
        </w:rPr>
        <w:t>ren</w:t>
      </w:r>
      <w:r w:rsidRPr="001B09FE">
        <w:rPr>
          <w:spacing w:val="-1"/>
          <w:sz w:val="26"/>
        </w:rPr>
        <w:t xml:space="preserve"> </w:t>
      </w:r>
      <w:r w:rsidRPr="001B09FE">
        <w:rPr>
          <w:sz w:val="26"/>
        </w:rPr>
        <w:t>khi thi</w:t>
      </w:r>
      <w:r w:rsidRPr="001B09FE">
        <w:rPr>
          <w:spacing w:val="-1"/>
          <w:sz w:val="26"/>
        </w:rPr>
        <w:t xml:space="preserve"> </w:t>
      </w:r>
      <w:r w:rsidRPr="001B09FE">
        <w:rPr>
          <w:sz w:val="26"/>
        </w:rPr>
        <w:t>công trục đường ống</w:t>
      </w:r>
      <w:r w:rsidRPr="001B09FE">
        <w:rPr>
          <w:spacing w:val="-1"/>
          <w:sz w:val="26"/>
        </w:rPr>
        <w:t xml:space="preserve"> </w:t>
      </w:r>
      <w:r w:rsidRPr="001B09FE">
        <w:rPr>
          <w:sz w:val="26"/>
        </w:rPr>
        <w:t>cấp</w:t>
      </w:r>
      <w:r w:rsidRPr="001B09FE">
        <w:rPr>
          <w:spacing w:val="-1"/>
          <w:sz w:val="26"/>
        </w:rPr>
        <w:t xml:space="preserve"> </w:t>
      </w:r>
      <w:r w:rsidRPr="001B09FE">
        <w:rPr>
          <w:sz w:val="26"/>
        </w:rPr>
        <w:t>nước được</w:t>
      </w:r>
      <w:r w:rsidRPr="001B09FE">
        <w:rPr>
          <w:spacing w:val="-6"/>
          <w:sz w:val="26"/>
        </w:rPr>
        <w:t xml:space="preserve"> </w:t>
      </w:r>
      <w:r w:rsidRPr="001B09FE">
        <w:rPr>
          <w:sz w:val="26"/>
        </w:rPr>
        <w:t>thực</w:t>
      </w:r>
      <w:r w:rsidRPr="001B09FE">
        <w:rPr>
          <w:spacing w:val="-6"/>
          <w:sz w:val="26"/>
        </w:rPr>
        <w:t xml:space="preserve"> </w:t>
      </w:r>
      <w:r w:rsidRPr="001B09FE">
        <w:rPr>
          <w:sz w:val="26"/>
        </w:rPr>
        <w:t>hiện</w:t>
      </w:r>
      <w:r w:rsidRPr="001B09FE">
        <w:rPr>
          <w:spacing w:val="-7"/>
          <w:sz w:val="26"/>
        </w:rPr>
        <w:t xml:space="preserve"> </w:t>
      </w:r>
      <w:r w:rsidRPr="001B09FE">
        <w:rPr>
          <w:sz w:val="26"/>
        </w:rPr>
        <w:t>bằng</w:t>
      </w:r>
      <w:r w:rsidRPr="001B09FE">
        <w:rPr>
          <w:spacing w:val="-7"/>
          <w:sz w:val="26"/>
        </w:rPr>
        <w:t xml:space="preserve"> </w:t>
      </w:r>
      <w:r w:rsidRPr="001B09FE">
        <w:rPr>
          <w:sz w:val="26"/>
        </w:rPr>
        <w:t>sợi</w:t>
      </w:r>
      <w:r w:rsidRPr="001B09FE">
        <w:rPr>
          <w:spacing w:val="-7"/>
          <w:sz w:val="26"/>
        </w:rPr>
        <w:t xml:space="preserve"> </w:t>
      </w:r>
      <w:r w:rsidRPr="001B09FE">
        <w:rPr>
          <w:sz w:val="26"/>
        </w:rPr>
        <w:t>đay</w:t>
      </w:r>
      <w:r w:rsidRPr="001B09FE">
        <w:rPr>
          <w:spacing w:val="-12"/>
          <w:sz w:val="26"/>
        </w:rPr>
        <w:t xml:space="preserve"> </w:t>
      </w:r>
      <w:r w:rsidRPr="001B09FE">
        <w:rPr>
          <w:sz w:val="26"/>
        </w:rPr>
        <w:t>tơ</w:t>
      </w:r>
      <w:r w:rsidRPr="001B09FE">
        <w:rPr>
          <w:spacing w:val="-7"/>
          <w:sz w:val="26"/>
        </w:rPr>
        <w:t xml:space="preserve"> </w:t>
      </w:r>
      <w:r w:rsidRPr="001B09FE">
        <w:rPr>
          <w:sz w:val="26"/>
        </w:rPr>
        <w:t>tẩm</w:t>
      </w:r>
      <w:r w:rsidRPr="001B09FE">
        <w:rPr>
          <w:spacing w:val="-9"/>
          <w:sz w:val="26"/>
        </w:rPr>
        <w:t xml:space="preserve"> </w:t>
      </w:r>
      <w:r w:rsidRPr="001B09FE">
        <w:rPr>
          <w:sz w:val="26"/>
        </w:rPr>
        <w:t>sơn,</w:t>
      </w:r>
      <w:r w:rsidRPr="001B09FE">
        <w:rPr>
          <w:spacing w:val="-7"/>
          <w:sz w:val="26"/>
        </w:rPr>
        <w:t xml:space="preserve"> </w:t>
      </w:r>
      <w:r w:rsidRPr="001B09FE">
        <w:rPr>
          <w:sz w:val="26"/>
        </w:rPr>
        <w:t>việc</w:t>
      </w:r>
      <w:r w:rsidRPr="001B09FE">
        <w:rPr>
          <w:spacing w:val="-4"/>
          <w:sz w:val="26"/>
        </w:rPr>
        <w:t xml:space="preserve"> </w:t>
      </w:r>
      <w:r w:rsidRPr="001B09FE">
        <w:rPr>
          <w:sz w:val="26"/>
        </w:rPr>
        <w:t>bịt</w:t>
      </w:r>
      <w:r w:rsidRPr="001B09FE">
        <w:rPr>
          <w:spacing w:val="-7"/>
          <w:sz w:val="26"/>
        </w:rPr>
        <w:t xml:space="preserve"> </w:t>
      </w:r>
      <w:r w:rsidRPr="001B09FE">
        <w:rPr>
          <w:sz w:val="26"/>
        </w:rPr>
        <w:t>kín</w:t>
      </w:r>
      <w:r w:rsidRPr="001B09FE">
        <w:rPr>
          <w:spacing w:val="-7"/>
          <w:sz w:val="26"/>
        </w:rPr>
        <w:t xml:space="preserve"> </w:t>
      </w:r>
      <w:r w:rsidRPr="001B09FE">
        <w:rPr>
          <w:sz w:val="26"/>
        </w:rPr>
        <w:t>khi</w:t>
      </w:r>
      <w:r w:rsidRPr="001B09FE">
        <w:rPr>
          <w:spacing w:val="-4"/>
          <w:sz w:val="26"/>
        </w:rPr>
        <w:t xml:space="preserve"> </w:t>
      </w:r>
      <w:r w:rsidRPr="001B09FE">
        <w:rPr>
          <w:sz w:val="26"/>
        </w:rPr>
        <w:t>lắp</w:t>
      </w:r>
      <w:r w:rsidRPr="001B09FE">
        <w:rPr>
          <w:spacing w:val="-7"/>
          <w:sz w:val="26"/>
        </w:rPr>
        <w:t xml:space="preserve"> </w:t>
      </w:r>
      <w:r w:rsidRPr="001B09FE">
        <w:rPr>
          <w:sz w:val="26"/>
        </w:rPr>
        <w:t>thiết</w:t>
      </w:r>
      <w:r w:rsidRPr="001B09FE">
        <w:rPr>
          <w:spacing w:val="-7"/>
          <w:sz w:val="26"/>
        </w:rPr>
        <w:t xml:space="preserve"> </w:t>
      </w:r>
      <w:r w:rsidRPr="001B09FE">
        <w:rPr>
          <w:sz w:val="26"/>
        </w:rPr>
        <w:t>bị</w:t>
      </w:r>
      <w:r w:rsidRPr="001B09FE">
        <w:rPr>
          <w:spacing w:val="-7"/>
          <w:sz w:val="26"/>
        </w:rPr>
        <w:t xml:space="preserve"> </w:t>
      </w:r>
      <w:r w:rsidRPr="001B09FE">
        <w:rPr>
          <w:sz w:val="26"/>
        </w:rPr>
        <w:t>thực</w:t>
      </w:r>
      <w:r w:rsidRPr="001B09FE">
        <w:rPr>
          <w:spacing w:val="-6"/>
          <w:sz w:val="26"/>
        </w:rPr>
        <w:t xml:space="preserve"> </w:t>
      </w:r>
      <w:r w:rsidRPr="001B09FE">
        <w:rPr>
          <w:sz w:val="26"/>
        </w:rPr>
        <w:t>hiện</w:t>
      </w:r>
      <w:r w:rsidRPr="001B09FE">
        <w:rPr>
          <w:spacing w:val="-7"/>
          <w:sz w:val="26"/>
        </w:rPr>
        <w:t xml:space="preserve"> </w:t>
      </w:r>
      <w:r w:rsidRPr="001B09FE">
        <w:rPr>
          <w:sz w:val="26"/>
        </w:rPr>
        <w:t>bằng</w:t>
      </w:r>
      <w:r w:rsidRPr="001B09FE">
        <w:rPr>
          <w:spacing w:val="-4"/>
          <w:sz w:val="26"/>
        </w:rPr>
        <w:t xml:space="preserve"> </w:t>
      </w:r>
      <w:r w:rsidRPr="001B09FE">
        <w:rPr>
          <w:sz w:val="26"/>
        </w:rPr>
        <w:t xml:space="preserve">băng </w:t>
      </w:r>
      <w:r w:rsidRPr="001B09FE">
        <w:rPr>
          <w:spacing w:val="-4"/>
          <w:sz w:val="26"/>
        </w:rPr>
        <w:t>tan.</w:t>
      </w:r>
    </w:p>
    <w:p w14:paraId="2B061470" w14:textId="77777777" w:rsidR="00B826F0" w:rsidRPr="001B09FE" w:rsidRDefault="00B826F0">
      <w:pPr>
        <w:pStyle w:val="ListParagraph"/>
        <w:numPr>
          <w:ilvl w:val="0"/>
          <w:numId w:val="9"/>
        </w:numPr>
        <w:ind w:left="0" w:firstLine="567"/>
        <w:rPr>
          <w:sz w:val="26"/>
        </w:rPr>
      </w:pPr>
      <w:r w:rsidRPr="001B09FE">
        <w:rPr>
          <w:sz w:val="26"/>
        </w:rPr>
        <w:lastRenderedPageBreak/>
        <w:t>Nhà thầu sử dụng các thiết bị định vị chuyên dụng để xác định các đầu chờ ra thiết bị sao cho vị trí tâm lỗ ống chờ lắp thiết bị có dung sai cho phép không quá 1mm so với vị trí chỉ định ghi trong hồ sơ thiết kế.</w:t>
      </w:r>
    </w:p>
    <w:p w14:paraId="0D39365D" w14:textId="61D0E012" w:rsidR="00377B0A" w:rsidRPr="001B09FE" w:rsidRDefault="00377B0A" w:rsidP="00377B0A">
      <w:pPr>
        <w:pStyle w:val="Heading3"/>
      </w:pPr>
      <w:bookmarkStart w:id="146" w:name="_Toc204756996"/>
      <w:bookmarkStart w:id="147" w:name="_Toc218053283"/>
      <w:bookmarkStart w:id="148" w:name="_Toc218063242"/>
      <w:bookmarkStart w:id="149" w:name="_Toc221150212"/>
      <w:bookmarkEnd w:id="135"/>
      <w:bookmarkEnd w:id="136"/>
      <w:bookmarkEnd w:id="137"/>
      <w:r w:rsidRPr="001B09FE">
        <w:t>1.</w:t>
      </w:r>
      <w:r w:rsidR="00E90792" w:rsidRPr="001B09FE">
        <w:t>5</w:t>
      </w:r>
      <w:r w:rsidRPr="001B09FE">
        <w:t xml:space="preserve">.4. </w:t>
      </w:r>
      <w:bookmarkEnd w:id="146"/>
      <w:bookmarkEnd w:id="147"/>
      <w:bookmarkEnd w:id="148"/>
      <w:r w:rsidR="00B826F0" w:rsidRPr="001B09FE">
        <w:t>Giải pháp thi công hệ thống thoát nước</w:t>
      </w:r>
      <w:bookmarkEnd w:id="149"/>
    </w:p>
    <w:p w14:paraId="433D688C" w14:textId="39AA1AFB" w:rsidR="00B826F0" w:rsidRPr="001B09FE" w:rsidRDefault="00B826F0" w:rsidP="00B826F0">
      <w:bookmarkStart w:id="150" w:name="_Toc26436927"/>
      <w:bookmarkStart w:id="151" w:name="_Toc204756997"/>
      <w:bookmarkStart w:id="152" w:name="_Toc218053285"/>
      <w:bookmarkStart w:id="153" w:name="_Toc218063244"/>
      <w:r w:rsidRPr="001B09FE">
        <w:t>* Giải</w:t>
      </w:r>
      <w:r w:rsidRPr="001B09FE">
        <w:rPr>
          <w:spacing w:val="-5"/>
        </w:rPr>
        <w:t xml:space="preserve"> </w:t>
      </w:r>
      <w:r w:rsidRPr="001B09FE">
        <w:t>pháp</w:t>
      </w:r>
      <w:r w:rsidRPr="001B09FE">
        <w:rPr>
          <w:spacing w:val="-5"/>
        </w:rPr>
        <w:t xml:space="preserve"> </w:t>
      </w:r>
      <w:r w:rsidRPr="001B09FE">
        <w:t>thi</w:t>
      </w:r>
      <w:r w:rsidRPr="001B09FE">
        <w:rPr>
          <w:spacing w:val="-5"/>
        </w:rPr>
        <w:t xml:space="preserve"> </w:t>
      </w:r>
      <w:r w:rsidRPr="001B09FE">
        <w:t>công</w:t>
      </w:r>
      <w:r w:rsidRPr="001B09FE">
        <w:rPr>
          <w:spacing w:val="-3"/>
        </w:rPr>
        <w:t xml:space="preserve"> </w:t>
      </w:r>
      <w:r w:rsidRPr="001B09FE">
        <w:t>hệ</w:t>
      </w:r>
      <w:r w:rsidRPr="001B09FE">
        <w:rPr>
          <w:spacing w:val="-5"/>
        </w:rPr>
        <w:t xml:space="preserve"> </w:t>
      </w:r>
      <w:r w:rsidRPr="001B09FE">
        <w:t>thống</w:t>
      </w:r>
      <w:r w:rsidRPr="001B09FE">
        <w:rPr>
          <w:spacing w:val="-5"/>
        </w:rPr>
        <w:t xml:space="preserve"> </w:t>
      </w:r>
      <w:r w:rsidRPr="001B09FE">
        <w:t>thoát</w:t>
      </w:r>
      <w:r w:rsidRPr="001B09FE">
        <w:rPr>
          <w:spacing w:val="-5"/>
        </w:rPr>
        <w:t xml:space="preserve"> </w:t>
      </w:r>
      <w:r w:rsidRPr="001B09FE">
        <w:t>nước</w:t>
      </w:r>
      <w:r w:rsidRPr="001B09FE">
        <w:rPr>
          <w:spacing w:val="-2"/>
        </w:rPr>
        <w:t xml:space="preserve"> </w:t>
      </w:r>
      <w:r w:rsidRPr="001B09FE">
        <w:rPr>
          <w:spacing w:val="-5"/>
        </w:rPr>
        <w:t>mưa</w:t>
      </w:r>
    </w:p>
    <w:p w14:paraId="25E09BCD" w14:textId="3CD01136" w:rsidR="00B826F0" w:rsidRPr="001B09FE" w:rsidRDefault="00B826F0" w:rsidP="00B826F0">
      <w:r w:rsidRPr="001B09FE">
        <w:t>- Đào</w:t>
      </w:r>
      <w:r w:rsidRPr="001B09FE">
        <w:rPr>
          <w:spacing w:val="-4"/>
        </w:rPr>
        <w:t xml:space="preserve"> </w:t>
      </w:r>
      <w:r w:rsidRPr="001B09FE">
        <w:t>hố</w:t>
      </w:r>
      <w:r w:rsidRPr="001B09FE">
        <w:rPr>
          <w:spacing w:val="-2"/>
        </w:rPr>
        <w:t xml:space="preserve"> </w:t>
      </w:r>
      <w:r w:rsidRPr="001B09FE">
        <w:rPr>
          <w:spacing w:val="-4"/>
        </w:rPr>
        <w:t>móng</w:t>
      </w:r>
    </w:p>
    <w:p w14:paraId="34C5D241" w14:textId="1A41AAF8" w:rsidR="00B826F0" w:rsidRPr="001B09FE" w:rsidRDefault="00B826F0" w:rsidP="00B826F0">
      <w:pPr>
        <w:rPr>
          <w:spacing w:val="-2"/>
        </w:rPr>
      </w:pPr>
      <w:r w:rsidRPr="001B09FE">
        <w:t>+ Dùng</w:t>
      </w:r>
      <w:r w:rsidRPr="001B09FE">
        <w:rPr>
          <w:spacing w:val="-3"/>
        </w:rPr>
        <w:t xml:space="preserve"> </w:t>
      </w:r>
      <w:r w:rsidRPr="001B09FE">
        <w:t>máy</w:t>
      </w:r>
      <w:r w:rsidRPr="001B09FE">
        <w:rPr>
          <w:spacing w:val="-7"/>
        </w:rPr>
        <w:t xml:space="preserve"> </w:t>
      </w:r>
      <w:r w:rsidRPr="001B09FE">
        <w:t>xác</w:t>
      </w:r>
      <w:r w:rsidRPr="001B09FE">
        <w:rPr>
          <w:spacing w:val="-4"/>
        </w:rPr>
        <w:t xml:space="preserve"> </w:t>
      </w:r>
      <w:r w:rsidRPr="001B09FE">
        <w:t>định</w:t>
      </w:r>
      <w:r w:rsidRPr="001B09FE">
        <w:rPr>
          <w:spacing w:val="-4"/>
        </w:rPr>
        <w:t xml:space="preserve"> </w:t>
      </w:r>
      <w:r w:rsidRPr="001B09FE">
        <w:t>phạm</w:t>
      </w:r>
      <w:r w:rsidRPr="001B09FE">
        <w:rPr>
          <w:spacing w:val="-6"/>
        </w:rPr>
        <w:t xml:space="preserve"> </w:t>
      </w:r>
      <w:r w:rsidRPr="001B09FE">
        <w:t>vi</w:t>
      </w:r>
      <w:r w:rsidRPr="001B09FE">
        <w:rPr>
          <w:spacing w:val="-4"/>
        </w:rPr>
        <w:t xml:space="preserve"> </w:t>
      </w:r>
      <w:r w:rsidRPr="001B09FE">
        <w:t>đào</w:t>
      </w:r>
      <w:r w:rsidRPr="001B09FE">
        <w:rPr>
          <w:spacing w:val="-3"/>
        </w:rPr>
        <w:t xml:space="preserve"> </w:t>
      </w:r>
      <w:r w:rsidRPr="001B09FE">
        <w:t>hố</w:t>
      </w:r>
      <w:r w:rsidRPr="001B09FE">
        <w:rPr>
          <w:spacing w:val="-1"/>
        </w:rPr>
        <w:t xml:space="preserve"> </w:t>
      </w:r>
      <w:r w:rsidRPr="001B09FE">
        <w:rPr>
          <w:spacing w:val="-2"/>
        </w:rPr>
        <w:t>móng.</w:t>
      </w:r>
    </w:p>
    <w:p w14:paraId="0C516665" w14:textId="5B3BAE0E" w:rsidR="00B826F0" w:rsidRPr="001B09FE" w:rsidRDefault="00B826F0" w:rsidP="00B826F0">
      <w:r w:rsidRPr="001B09FE">
        <w:t>+ Tạo</w:t>
      </w:r>
      <w:r w:rsidRPr="001B09FE">
        <w:rPr>
          <w:spacing w:val="-5"/>
        </w:rPr>
        <w:t xml:space="preserve"> </w:t>
      </w:r>
      <w:r w:rsidRPr="001B09FE">
        <w:t>rãnh</w:t>
      </w:r>
      <w:r w:rsidRPr="001B09FE">
        <w:rPr>
          <w:spacing w:val="-4"/>
        </w:rPr>
        <w:t xml:space="preserve"> </w:t>
      </w:r>
      <w:r w:rsidRPr="001B09FE">
        <w:t>để</w:t>
      </w:r>
      <w:r w:rsidRPr="001B09FE">
        <w:rPr>
          <w:spacing w:val="-4"/>
        </w:rPr>
        <w:t xml:space="preserve"> </w:t>
      </w:r>
      <w:r w:rsidRPr="001B09FE">
        <w:t>nước</w:t>
      </w:r>
      <w:r w:rsidRPr="001B09FE">
        <w:rPr>
          <w:spacing w:val="-3"/>
        </w:rPr>
        <w:t xml:space="preserve"> </w:t>
      </w:r>
      <w:r w:rsidRPr="001B09FE">
        <w:t>chảy</w:t>
      </w:r>
      <w:r w:rsidRPr="001B09FE">
        <w:rPr>
          <w:spacing w:val="-7"/>
        </w:rPr>
        <w:t xml:space="preserve"> </w:t>
      </w:r>
      <w:r w:rsidRPr="001B09FE">
        <w:t>không</w:t>
      </w:r>
      <w:r w:rsidRPr="001B09FE">
        <w:rPr>
          <w:spacing w:val="-4"/>
        </w:rPr>
        <w:t xml:space="preserve"> </w:t>
      </w:r>
      <w:r w:rsidRPr="001B09FE">
        <w:t>thấm,</w:t>
      </w:r>
      <w:r w:rsidRPr="001B09FE">
        <w:rPr>
          <w:spacing w:val="-4"/>
        </w:rPr>
        <w:t xml:space="preserve"> </w:t>
      </w:r>
      <w:r w:rsidRPr="001B09FE">
        <w:t>tránh</w:t>
      </w:r>
      <w:r w:rsidRPr="001B09FE">
        <w:rPr>
          <w:spacing w:val="-5"/>
        </w:rPr>
        <w:t xml:space="preserve"> </w:t>
      </w:r>
      <w:r w:rsidRPr="001B09FE">
        <w:t>hóa</w:t>
      </w:r>
      <w:r w:rsidRPr="001B09FE">
        <w:rPr>
          <w:spacing w:val="-4"/>
        </w:rPr>
        <w:t xml:space="preserve"> </w:t>
      </w:r>
      <w:r w:rsidRPr="001B09FE">
        <w:t>bùn</w:t>
      </w:r>
      <w:r w:rsidRPr="001B09FE">
        <w:rPr>
          <w:spacing w:val="-4"/>
        </w:rPr>
        <w:t xml:space="preserve"> </w:t>
      </w:r>
      <w:r w:rsidRPr="001B09FE">
        <w:t>đáy</w:t>
      </w:r>
      <w:r w:rsidRPr="001B09FE">
        <w:rPr>
          <w:spacing w:val="-7"/>
        </w:rPr>
        <w:t xml:space="preserve"> </w:t>
      </w:r>
      <w:r w:rsidRPr="001B09FE">
        <w:rPr>
          <w:spacing w:val="-2"/>
        </w:rPr>
        <w:t>móng.</w:t>
      </w:r>
    </w:p>
    <w:p w14:paraId="29D1E225" w14:textId="2C688BED" w:rsidR="00B826F0" w:rsidRPr="001B09FE" w:rsidRDefault="00B826F0" w:rsidP="00B826F0">
      <w:r w:rsidRPr="001B09FE">
        <w:t>- Thi</w:t>
      </w:r>
      <w:r w:rsidRPr="001B09FE">
        <w:rPr>
          <w:spacing w:val="-5"/>
        </w:rPr>
        <w:t xml:space="preserve"> </w:t>
      </w:r>
      <w:r w:rsidRPr="001B09FE">
        <w:t>công</w:t>
      </w:r>
      <w:r w:rsidRPr="001B09FE">
        <w:rPr>
          <w:spacing w:val="-2"/>
        </w:rPr>
        <w:t xml:space="preserve"> </w:t>
      </w:r>
      <w:r w:rsidRPr="001B09FE">
        <w:t>lớp</w:t>
      </w:r>
      <w:r w:rsidRPr="001B09FE">
        <w:rPr>
          <w:spacing w:val="-4"/>
        </w:rPr>
        <w:t xml:space="preserve"> </w:t>
      </w:r>
      <w:r w:rsidRPr="001B09FE">
        <w:t>đệm</w:t>
      </w:r>
      <w:r w:rsidRPr="001B09FE">
        <w:rPr>
          <w:spacing w:val="-4"/>
        </w:rPr>
        <w:t xml:space="preserve"> </w:t>
      </w:r>
      <w:r w:rsidRPr="001B09FE">
        <w:t>đáy</w:t>
      </w:r>
      <w:r w:rsidRPr="001B09FE">
        <w:rPr>
          <w:spacing w:val="-8"/>
        </w:rPr>
        <w:t xml:space="preserve"> </w:t>
      </w:r>
      <w:r w:rsidRPr="001B09FE">
        <w:rPr>
          <w:spacing w:val="-4"/>
        </w:rPr>
        <w:t>cống</w:t>
      </w:r>
    </w:p>
    <w:p w14:paraId="73DD7AC8" w14:textId="66766C35" w:rsidR="00B826F0" w:rsidRPr="001B09FE" w:rsidRDefault="00B826F0" w:rsidP="00B826F0">
      <w:r w:rsidRPr="001B09FE">
        <w:rPr>
          <w:spacing w:val="-6"/>
        </w:rPr>
        <w:t>+ Cát</w:t>
      </w:r>
      <w:r w:rsidRPr="001B09FE">
        <w:rPr>
          <w:spacing w:val="-11"/>
        </w:rPr>
        <w:t xml:space="preserve"> </w:t>
      </w:r>
      <w:r w:rsidRPr="001B09FE">
        <w:rPr>
          <w:spacing w:val="-6"/>
        </w:rPr>
        <w:t>lót</w:t>
      </w:r>
      <w:r w:rsidRPr="001B09FE">
        <w:rPr>
          <w:spacing w:val="-10"/>
        </w:rPr>
        <w:t xml:space="preserve"> </w:t>
      </w:r>
      <w:r w:rsidRPr="001B09FE">
        <w:rPr>
          <w:spacing w:val="-6"/>
        </w:rPr>
        <w:t>cống</w:t>
      </w:r>
      <w:r w:rsidRPr="001B09FE">
        <w:rPr>
          <w:spacing w:val="-11"/>
        </w:rPr>
        <w:t xml:space="preserve"> </w:t>
      </w:r>
      <w:r w:rsidRPr="001B09FE">
        <w:rPr>
          <w:spacing w:val="-6"/>
        </w:rPr>
        <w:t>dùng</w:t>
      </w:r>
      <w:r w:rsidRPr="001B09FE">
        <w:rPr>
          <w:spacing w:val="-10"/>
        </w:rPr>
        <w:t xml:space="preserve"> </w:t>
      </w:r>
      <w:r w:rsidRPr="001B09FE">
        <w:rPr>
          <w:spacing w:val="-6"/>
        </w:rPr>
        <w:t>cát</w:t>
      </w:r>
      <w:r w:rsidRPr="001B09FE">
        <w:rPr>
          <w:spacing w:val="-9"/>
        </w:rPr>
        <w:t xml:space="preserve"> </w:t>
      </w:r>
      <w:r w:rsidRPr="001B09FE">
        <w:rPr>
          <w:spacing w:val="-6"/>
        </w:rPr>
        <w:t>vàng</w:t>
      </w:r>
      <w:r w:rsidRPr="001B09FE">
        <w:rPr>
          <w:spacing w:val="-10"/>
        </w:rPr>
        <w:t xml:space="preserve"> </w:t>
      </w:r>
      <w:r w:rsidRPr="001B09FE">
        <w:rPr>
          <w:spacing w:val="-6"/>
        </w:rPr>
        <w:t>sạch,</w:t>
      </w:r>
      <w:r w:rsidRPr="001B09FE">
        <w:rPr>
          <w:spacing w:val="-10"/>
        </w:rPr>
        <w:t xml:space="preserve"> </w:t>
      </w:r>
      <w:r w:rsidRPr="001B09FE">
        <w:rPr>
          <w:spacing w:val="-6"/>
        </w:rPr>
        <w:t>đầm</w:t>
      </w:r>
      <w:r w:rsidRPr="001B09FE">
        <w:rPr>
          <w:spacing w:val="-11"/>
        </w:rPr>
        <w:t xml:space="preserve"> </w:t>
      </w:r>
      <w:r w:rsidRPr="001B09FE">
        <w:rPr>
          <w:spacing w:val="-6"/>
        </w:rPr>
        <w:t>lớp</w:t>
      </w:r>
      <w:r w:rsidRPr="001B09FE">
        <w:rPr>
          <w:spacing w:val="-10"/>
        </w:rPr>
        <w:t xml:space="preserve"> </w:t>
      </w:r>
      <w:r w:rsidRPr="001B09FE">
        <w:rPr>
          <w:spacing w:val="-6"/>
        </w:rPr>
        <w:t>lót</w:t>
      </w:r>
      <w:r w:rsidRPr="001B09FE">
        <w:rPr>
          <w:spacing w:val="-8"/>
        </w:rPr>
        <w:t xml:space="preserve"> </w:t>
      </w:r>
      <w:r w:rsidRPr="001B09FE">
        <w:rPr>
          <w:spacing w:val="-6"/>
        </w:rPr>
        <w:t>đảm</w:t>
      </w:r>
      <w:r w:rsidRPr="001B09FE">
        <w:rPr>
          <w:spacing w:val="-10"/>
        </w:rPr>
        <w:t xml:space="preserve"> </w:t>
      </w:r>
      <w:r w:rsidRPr="001B09FE">
        <w:rPr>
          <w:spacing w:val="-6"/>
        </w:rPr>
        <w:t>bảo</w:t>
      </w:r>
      <w:r w:rsidRPr="001B09FE">
        <w:rPr>
          <w:spacing w:val="-7"/>
        </w:rPr>
        <w:t xml:space="preserve"> </w:t>
      </w:r>
      <w:r w:rsidRPr="001B09FE">
        <w:rPr>
          <w:spacing w:val="-6"/>
        </w:rPr>
        <w:t>độ</w:t>
      </w:r>
      <w:r w:rsidRPr="001B09FE">
        <w:rPr>
          <w:spacing w:val="-11"/>
        </w:rPr>
        <w:t xml:space="preserve"> </w:t>
      </w:r>
      <w:r w:rsidRPr="001B09FE">
        <w:rPr>
          <w:spacing w:val="-6"/>
        </w:rPr>
        <w:t>đầm</w:t>
      </w:r>
      <w:r w:rsidRPr="001B09FE">
        <w:rPr>
          <w:spacing w:val="-10"/>
        </w:rPr>
        <w:t xml:space="preserve"> </w:t>
      </w:r>
      <w:r w:rsidRPr="001B09FE">
        <w:rPr>
          <w:spacing w:val="-6"/>
        </w:rPr>
        <w:t>chặt</w:t>
      </w:r>
      <w:r w:rsidRPr="001B09FE">
        <w:rPr>
          <w:spacing w:val="-11"/>
        </w:rPr>
        <w:t xml:space="preserve"> </w:t>
      </w:r>
      <w:r w:rsidRPr="001B09FE">
        <w:rPr>
          <w:spacing w:val="-6"/>
        </w:rPr>
        <w:t>K</w:t>
      </w:r>
      <w:r w:rsidRPr="001B09FE">
        <w:rPr>
          <w:spacing w:val="-10"/>
        </w:rPr>
        <w:t xml:space="preserve"> </w:t>
      </w:r>
      <w:r w:rsidRPr="001B09FE">
        <w:rPr>
          <w:spacing w:val="-6"/>
        </w:rPr>
        <w:t>&gt;=</w:t>
      </w:r>
      <w:r w:rsidRPr="001B09FE">
        <w:rPr>
          <w:spacing w:val="-11"/>
        </w:rPr>
        <w:t xml:space="preserve"> </w:t>
      </w:r>
      <w:r w:rsidRPr="001B09FE">
        <w:rPr>
          <w:spacing w:val="-6"/>
        </w:rPr>
        <w:t>0,95.</w:t>
      </w:r>
    </w:p>
    <w:p w14:paraId="12BC4697" w14:textId="0202F582" w:rsidR="00B826F0" w:rsidRPr="001B09FE" w:rsidRDefault="00B826F0" w:rsidP="00B826F0">
      <w:r w:rsidRPr="001B09FE">
        <w:t>+ Độ</w:t>
      </w:r>
      <w:r w:rsidRPr="001B09FE">
        <w:rPr>
          <w:spacing w:val="-4"/>
        </w:rPr>
        <w:t xml:space="preserve"> </w:t>
      </w:r>
      <w:r w:rsidRPr="001B09FE">
        <w:t>dày</w:t>
      </w:r>
      <w:r w:rsidRPr="001B09FE">
        <w:rPr>
          <w:spacing w:val="-8"/>
        </w:rPr>
        <w:t xml:space="preserve"> </w:t>
      </w:r>
      <w:r w:rsidRPr="001B09FE">
        <w:t>lớp</w:t>
      </w:r>
      <w:r w:rsidRPr="001B09FE">
        <w:rPr>
          <w:spacing w:val="-3"/>
        </w:rPr>
        <w:t xml:space="preserve"> </w:t>
      </w:r>
      <w:r w:rsidRPr="001B09FE">
        <w:t>lót</w:t>
      </w:r>
      <w:r w:rsidRPr="001B09FE">
        <w:rPr>
          <w:spacing w:val="-4"/>
        </w:rPr>
        <w:t xml:space="preserve"> </w:t>
      </w:r>
      <w:r w:rsidRPr="001B09FE">
        <w:t>sau</w:t>
      </w:r>
      <w:r w:rsidRPr="001B09FE">
        <w:rPr>
          <w:spacing w:val="-3"/>
        </w:rPr>
        <w:t xml:space="preserve"> </w:t>
      </w:r>
      <w:r w:rsidRPr="001B09FE">
        <w:t>khi</w:t>
      </w:r>
      <w:r w:rsidRPr="001B09FE">
        <w:rPr>
          <w:spacing w:val="-3"/>
        </w:rPr>
        <w:t xml:space="preserve"> </w:t>
      </w:r>
      <w:r w:rsidRPr="001B09FE">
        <w:t>đầm</w:t>
      </w:r>
      <w:r w:rsidRPr="001B09FE">
        <w:rPr>
          <w:spacing w:val="-5"/>
        </w:rPr>
        <w:t xml:space="preserve"> </w:t>
      </w:r>
      <w:r w:rsidRPr="001B09FE">
        <w:t>dầm</w:t>
      </w:r>
      <w:r w:rsidRPr="001B09FE">
        <w:rPr>
          <w:spacing w:val="-4"/>
        </w:rPr>
        <w:t xml:space="preserve"> </w:t>
      </w:r>
      <w:r w:rsidRPr="001B09FE">
        <w:t>xong</w:t>
      </w:r>
      <w:r w:rsidRPr="001B09FE">
        <w:rPr>
          <w:spacing w:val="-3"/>
        </w:rPr>
        <w:t xml:space="preserve"> </w:t>
      </w:r>
      <w:r w:rsidRPr="001B09FE">
        <w:t>là</w:t>
      </w:r>
      <w:r w:rsidRPr="001B09FE">
        <w:rPr>
          <w:spacing w:val="-1"/>
        </w:rPr>
        <w:t xml:space="preserve"> </w:t>
      </w:r>
      <w:r w:rsidRPr="001B09FE">
        <w:rPr>
          <w:spacing w:val="-4"/>
        </w:rPr>
        <w:t>30cm.</w:t>
      </w:r>
    </w:p>
    <w:p w14:paraId="5BECD31D" w14:textId="4A6CE33D" w:rsidR="00B826F0" w:rsidRPr="001B09FE" w:rsidRDefault="00B826F0" w:rsidP="00B826F0">
      <w:r w:rsidRPr="001B09FE">
        <w:t>+ Đo</w:t>
      </w:r>
      <w:r w:rsidRPr="001B09FE">
        <w:rPr>
          <w:spacing w:val="-4"/>
        </w:rPr>
        <w:t xml:space="preserve"> </w:t>
      </w:r>
      <w:r w:rsidRPr="001B09FE">
        <w:t>lấy</w:t>
      </w:r>
      <w:r w:rsidRPr="001B09FE">
        <w:rPr>
          <w:spacing w:val="-9"/>
        </w:rPr>
        <w:t xml:space="preserve"> </w:t>
      </w:r>
      <w:r w:rsidRPr="001B09FE">
        <w:t>dấu</w:t>
      </w:r>
      <w:r w:rsidRPr="001B09FE">
        <w:rPr>
          <w:spacing w:val="-3"/>
        </w:rPr>
        <w:t xml:space="preserve"> </w:t>
      </w:r>
      <w:r w:rsidRPr="001B09FE">
        <w:t>vị</w:t>
      </w:r>
      <w:r w:rsidRPr="001B09FE">
        <w:rPr>
          <w:spacing w:val="-4"/>
        </w:rPr>
        <w:t xml:space="preserve"> </w:t>
      </w:r>
      <w:r w:rsidRPr="001B09FE">
        <w:t>trí</w:t>
      </w:r>
      <w:r w:rsidRPr="001B09FE">
        <w:rPr>
          <w:spacing w:val="-2"/>
        </w:rPr>
        <w:t xml:space="preserve"> </w:t>
      </w:r>
      <w:r w:rsidRPr="001B09FE">
        <w:t>miệng</w:t>
      </w:r>
      <w:r w:rsidRPr="001B09FE">
        <w:rPr>
          <w:spacing w:val="-4"/>
        </w:rPr>
        <w:t xml:space="preserve"> </w:t>
      </w:r>
      <w:r w:rsidRPr="001B09FE">
        <w:t>bát</w:t>
      </w:r>
      <w:r w:rsidRPr="001B09FE">
        <w:rPr>
          <w:spacing w:val="-3"/>
        </w:rPr>
        <w:t xml:space="preserve"> </w:t>
      </w:r>
      <w:r w:rsidRPr="001B09FE">
        <w:t>trên</w:t>
      </w:r>
      <w:r w:rsidRPr="001B09FE">
        <w:rPr>
          <w:spacing w:val="-4"/>
        </w:rPr>
        <w:t xml:space="preserve"> </w:t>
      </w:r>
      <w:r w:rsidRPr="001B09FE">
        <w:t>đáy</w:t>
      </w:r>
      <w:r w:rsidRPr="001B09FE">
        <w:rPr>
          <w:spacing w:val="-6"/>
        </w:rPr>
        <w:t xml:space="preserve"> </w:t>
      </w:r>
      <w:r w:rsidRPr="001B09FE">
        <w:t>cống</w:t>
      </w:r>
      <w:r w:rsidRPr="001B09FE">
        <w:rPr>
          <w:spacing w:val="-2"/>
        </w:rPr>
        <w:t xml:space="preserve"> </w:t>
      </w:r>
      <w:r w:rsidRPr="001B09FE">
        <w:t>rồi</w:t>
      </w:r>
      <w:r w:rsidRPr="001B09FE">
        <w:rPr>
          <w:spacing w:val="-2"/>
        </w:rPr>
        <w:t xml:space="preserve"> </w:t>
      </w:r>
      <w:r w:rsidRPr="001B09FE">
        <w:t>đào</w:t>
      </w:r>
      <w:r w:rsidRPr="001B09FE">
        <w:rPr>
          <w:spacing w:val="-4"/>
        </w:rPr>
        <w:t xml:space="preserve"> </w:t>
      </w:r>
      <w:r w:rsidRPr="001B09FE">
        <w:t>hố</w:t>
      </w:r>
      <w:r w:rsidRPr="001B09FE">
        <w:rPr>
          <w:spacing w:val="-3"/>
        </w:rPr>
        <w:t xml:space="preserve"> </w:t>
      </w:r>
      <w:r w:rsidRPr="001B09FE">
        <w:t>thao</w:t>
      </w:r>
      <w:r w:rsidRPr="001B09FE">
        <w:rPr>
          <w:spacing w:val="-2"/>
        </w:rPr>
        <w:t xml:space="preserve"> </w:t>
      </w:r>
      <w:r w:rsidRPr="001B09FE">
        <w:rPr>
          <w:spacing w:val="-4"/>
        </w:rPr>
        <w:t>tác.</w:t>
      </w:r>
    </w:p>
    <w:p w14:paraId="276BEB95" w14:textId="6529BA4D" w:rsidR="00B826F0" w:rsidRPr="001B09FE" w:rsidRDefault="00B826F0" w:rsidP="00B826F0">
      <w:r w:rsidRPr="001B09FE">
        <w:t>+ Kiểm</w:t>
      </w:r>
      <w:r w:rsidRPr="001B09FE">
        <w:rPr>
          <w:spacing w:val="-6"/>
        </w:rPr>
        <w:t xml:space="preserve"> </w:t>
      </w:r>
      <w:r w:rsidRPr="001B09FE">
        <w:t>tra</w:t>
      </w:r>
      <w:r w:rsidRPr="001B09FE">
        <w:rPr>
          <w:spacing w:val="-3"/>
        </w:rPr>
        <w:t xml:space="preserve"> </w:t>
      </w:r>
      <w:r w:rsidRPr="001B09FE">
        <w:t>cốt</w:t>
      </w:r>
      <w:r w:rsidRPr="001B09FE">
        <w:rPr>
          <w:spacing w:val="-4"/>
        </w:rPr>
        <w:t xml:space="preserve"> </w:t>
      </w:r>
      <w:r w:rsidRPr="001B09FE">
        <w:t>của</w:t>
      </w:r>
      <w:r w:rsidRPr="001B09FE">
        <w:rPr>
          <w:spacing w:val="-2"/>
        </w:rPr>
        <w:t xml:space="preserve"> </w:t>
      </w:r>
      <w:r w:rsidRPr="001B09FE">
        <w:t>lớp</w:t>
      </w:r>
      <w:r w:rsidRPr="001B09FE">
        <w:rPr>
          <w:spacing w:val="-4"/>
        </w:rPr>
        <w:t xml:space="preserve"> </w:t>
      </w:r>
      <w:r w:rsidRPr="001B09FE">
        <w:t>lót</w:t>
      </w:r>
      <w:r w:rsidRPr="001B09FE">
        <w:rPr>
          <w:spacing w:val="-3"/>
        </w:rPr>
        <w:t xml:space="preserve"> </w:t>
      </w:r>
      <w:r w:rsidRPr="001B09FE">
        <w:t>bằng</w:t>
      </w:r>
      <w:r w:rsidRPr="001B09FE">
        <w:rPr>
          <w:spacing w:val="-2"/>
        </w:rPr>
        <w:t xml:space="preserve"> </w:t>
      </w:r>
      <w:r w:rsidRPr="001B09FE">
        <w:t>máy</w:t>
      </w:r>
      <w:r w:rsidRPr="001B09FE">
        <w:rPr>
          <w:spacing w:val="-6"/>
        </w:rPr>
        <w:t xml:space="preserve"> </w:t>
      </w:r>
      <w:r w:rsidRPr="001B09FE">
        <w:t>thủy</w:t>
      </w:r>
      <w:r w:rsidRPr="001B09FE">
        <w:rPr>
          <w:spacing w:val="-8"/>
        </w:rPr>
        <w:t xml:space="preserve"> </w:t>
      </w:r>
      <w:r w:rsidRPr="001B09FE">
        <w:t>tinh</w:t>
      </w:r>
      <w:r w:rsidRPr="001B09FE">
        <w:rPr>
          <w:spacing w:val="-4"/>
        </w:rPr>
        <w:t xml:space="preserve"> </w:t>
      </w:r>
      <w:r w:rsidRPr="001B09FE">
        <w:t>sau</w:t>
      </w:r>
      <w:r w:rsidRPr="001B09FE">
        <w:rPr>
          <w:spacing w:val="-3"/>
        </w:rPr>
        <w:t xml:space="preserve"> </w:t>
      </w:r>
      <w:r w:rsidRPr="001B09FE">
        <w:t>khi</w:t>
      </w:r>
      <w:r w:rsidRPr="001B09FE">
        <w:rPr>
          <w:spacing w:val="-4"/>
        </w:rPr>
        <w:t xml:space="preserve"> </w:t>
      </w:r>
      <w:r w:rsidRPr="001B09FE">
        <w:t>đầm</w:t>
      </w:r>
      <w:r w:rsidRPr="001B09FE">
        <w:rPr>
          <w:spacing w:val="-3"/>
        </w:rPr>
        <w:t xml:space="preserve"> </w:t>
      </w:r>
      <w:r w:rsidRPr="001B09FE">
        <w:rPr>
          <w:spacing w:val="-2"/>
        </w:rPr>
        <w:t>chặt.</w:t>
      </w:r>
    </w:p>
    <w:p w14:paraId="72398A1E" w14:textId="15AF08A4" w:rsidR="00B826F0" w:rsidRPr="001B09FE" w:rsidRDefault="00B826F0" w:rsidP="00B826F0">
      <w:r w:rsidRPr="001B09FE">
        <w:t>- Hạ</w:t>
      </w:r>
      <w:r w:rsidRPr="001B09FE">
        <w:rPr>
          <w:spacing w:val="-6"/>
        </w:rPr>
        <w:t xml:space="preserve"> </w:t>
      </w:r>
      <w:r w:rsidRPr="001B09FE">
        <w:rPr>
          <w:spacing w:val="-4"/>
        </w:rPr>
        <w:t>cống</w:t>
      </w:r>
    </w:p>
    <w:p w14:paraId="24749CAF" w14:textId="4A776592" w:rsidR="00B826F0" w:rsidRPr="001B09FE" w:rsidRDefault="00B826F0" w:rsidP="00B826F0">
      <w:r w:rsidRPr="001B09FE">
        <w:t>+ Dùng</w:t>
      </w:r>
      <w:r w:rsidRPr="001B09FE">
        <w:rPr>
          <w:spacing w:val="-4"/>
        </w:rPr>
        <w:t xml:space="preserve"> </w:t>
      </w:r>
      <w:r w:rsidRPr="001B09FE">
        <w:t>xe</w:t>
      </w:r>
      <w:r w:rsidRPr="001B09FE">
        <w:rPr>
          <w:spacing w:val="-4"/>
        </w:rPr>
        <w:t xml:space="preserve"> </w:t>
      </w:r>
      <w:r w:rsidRPr="001B09FE">
        <w:t>tải</w:t>
      </w:r>
      <w:r w:rsidRPr="001B09FE">
        <w:rPr>
          <w:spacing w:val="-4"/>
        </w:rPr>
        <w:t xml:space="preserve"> </w:t>
      </w:r>
      <w:r w:rsidRPr="001B09FE">
        <w:t>có</w:t>
      </w:r>
      <w:r w:rsidRPr="001B09FE">
        <w:rPr>
          <w:spacing w:val="-2"/>
        </w:rPr>
        <w:t xml:space="preserve"> </w:t>
      </w:r>
      <w:r w:rsidRPr="001B09FE">
        <w:t>móc</w:t>
      </w:r>
      <w:r w:rsidRPr="001B09FE">
        <w:rPr>
          <w:spacing w:val="-4"/>
        </w:rPr>
        <w:t xml:space="preserve"> </w:t>
      </w:r>
      <w:r w:rsidRPr="001B09FE">
        <w:t>cẩu</w:t>
      </w:r>
      <w:r w:rsidRPr="001B09FE">
        <w:rPr>
          <w:spacing w:val="-4"/>
        </w:rPr>
        <w:t xml:space="preserve"> </w:t>
      </w:r>
      <w:r w:rsidRPr="001B09FE">
        <w:t>hoặc</w:t>
      </w:r>
      <w:r w:rsidRPr="001B09FE">
        <w:rPr>
          <w:spacing w:val="-4"/>
        </w:rPr>
        <w:t xml:space="preserve"> </w:t>
      </w:r>
      <w:r w:rsidRPr="001B09FE">
        <w:t>Pa</w:t>
      </w:r>
      <w:r w:rsidRPr="001B09FE">
        <w:rPr>
          <w:spacing w:val="-4"/>
        </w:rPr>
        <w:t xml:space="preserve"> </w:t>
      </w:r>
      <w:r w:rsidRPr="001B09FE">
        <w:t>lăng</w:t>
      </w:r>
      <w:r w:rsidRPr="001B09FE">
        <w:rPr>
          <w:spacing w:val="-4"/>
        </w:rPr>
        <w:t xml:space="preserve"> </w:t>
      </w:r>
      <w:r w:rsidRPr="001B09FE">
        <w:t>3-5</w:t>
      </w:r>
      <w:r w:rsidRPr="001B09FE">
        <w:rPr>
          <w:spacing w:val="-2"/>
        </w:rPr>
        <w:t xml:space="preserve"> </w:t>
      </w:r>
      <w:r w:rsidRPr="001B09FE">
        <w:t>tấn</w:t>
      </w:r>
      <w:r w:rsidRPr="001B09FE">
        <w:rPr>
          <w:spacing w:val="-2"/>
        </w:rPr>
        <w:t xml:space="preserve"> </w:t>
      </w:r>
      <w:r w:rsidRPr="001B09FE">
        <w:t>để</w:t>
      </w:r>
      <w:r w:rsidRPr="001B09FE">
        <w:rPr>
          <w:spacing w:val="-3"/>
        </w:rPr>
        <w:t xml:space="preserve"> </w:t>
      </w:r>
      <w:r w:rsidRPr="001B09FE">
        <w:t>hạ</w:t>
      </w:r>
      <w:r w:rsidRPr="001B09FE">
        <w:rPr>
          <w:spacing w:val="-4"/>
        </w:rPr>
        <w:t xml:space="preserve"> </w:t>
      </w:r>
      <w:r w:rsidRPr="001B09FE">
        <w:rPr>
          <w:spacing w:val="-2"/>
        </w:rPr>
        <w:t>cống.</w:t>
      </w:r>
    </w:p>
    <w:p w14:paraId="28AB9BC0" w14:textId="174721F2" w:rsidR="00B826F0" w:rsidRPr="001B09FE" w:rsidRDefault="00B826F0" w:rsidP="00B826F0">
      <w:r w:rsidRPr="001B09FE">
        <w:t>+ Dây nâng hạ cống dùng dây cáp lụa hoặc dây vải, tại vị trí buộc cáp dùng tấm đệm cao su để tránh làm hỏng lớp bảo vệ cống.</w:t>
      </w:r>
    </w:p>
    <w:p w14:paraId="5A82D4BD" w14:textId="2D51C922" w:rsidR="00B826F0" w:rsidRPr="001B09FE" w:rsidRDefault="00B826F0" w:rsidP="00B826F0">
      <w:r w:rsidRPr="001B09FE">
        <w:t>- Lắp</w:t>
      </w:r>
      <w:r w:rsidRPr="001B09FE">
        <w:rPr>
          <w:spacing w:val="-6"/>
        </w:rPr>
        <w:t xml:space="preserve"> </w:t>
      </w:r>
      <w:r w:rsidRPr="001B09FE">
        <w:rPr>
          <w:spacing w:val="-4"/>
        </w:rPr>
        <w:t>cống</w:t>
      </w:r>
    </w:p>
    <w:p w14:paraId="68283525" w14:textId="086021A2" w:rsidR="00B826F0" w:rsidRPr="001B09FE" w:rsidRDefault="00B826F0" w:rsidP="00B826F0">
      <w:r w:rsidRPr="001B09FE">
        <w:t>+ Tiến hành lắp ghép các ống cống bê tông với nhau. Vật liệu dùng làm mối nối là</w:t>
      </w:r>
      <w:r w:rsidRPr="001B09FE">
        <w:rPr>
          <w:spacing w:val="-10"/>
        </w:rPr>
        <w:t xml:space="preserve"> </w:t>
      </w:r>
      <w:r w:rsidRPr="001B09FE">
        <w:t>dây</w:t>
      </w:r>
      <w:r w:rsidRPr="001B09FE">
        <w:rPr>
          <w:spacing w:val="-15"/>
        </w:rPr>
        <w:t xml:space="preserve"> </w:t>
      </w:r>
      <w:r w:rsidRPr="001B09FE">
        <w:t>đay</w:t>
      </w:r>
      <w:r w:rsidRPr="001B09FE">
        <w:rPr>
          <w:spacing w:val="-15"/>
        </w:rPr>
        <w:t xml:space="preserve"> </w:t>
      </w:r>
      <w:r w:rsidRPr="001B09FE">
        <w:t>tốt</w:t>
      </w:r>
      <w:r w:rsidRPr="001B09FE">
        <w:rPr>
          <w:spacing w:val="-10"/>
        </w:rPr>
        <w:t xml:space="preserve"> </w:t>
      </w:r>
      <w:r w:rsidRPr="001B09FE">
        <w:t>được</w:t>
      </w:r>
      <w:r w:rsidRPr="001B09FE">
        <w:rPr>
          <w:spacing w:val="-7"/>
        </w:rPr>
        <w:t xml:space="preserve"> </w:t>
      </w:r>
      <w:r w:rsidRPr="001B09FE">
        <w:t>bện</w:t>
      </w:r>
      <w:r w:rsidRPr="001B09FE">
        <w:rPr>
          <w:spacing w:val="-8"/>
        </w:rPr>
        <w:t xml:space="preserve"> </w:t>
      </w:r>
      <w:r w:rsidRPr="001B09FE">
        <w:t>chặt</w:t>
      </w:r>
      <w:r w:rsidRPr="001B09FE">
        <w:rPr>
          <w:spacing w:val="-10"/>
        </w:rPr>
        <w:t xml:space="preserve"> </w:t>
      </w:r>
      <w:r w:rsidRPr="001B09FE">
        <w:t>theo</w:t>
      </w:r>
      <w:r w:rsidRPr="001B09FE">
        <w:rPr>
          <w:spacing w:val="-10"/>
        </w:rPr>
        <w:t xml:space="preserve"> </w:t>
      </w:r>
      <w:r w:rsidRPr="001B09FE">
        <w:t>kiểu</w:t>
      </w:r>
      <w:r w:rsidRPr="001B09FE">
        <w:rPr>
          <w:spacing w:val="-10"/>
        </w:rPr>
        <w:t xml:space="preserve"> </w:t>
      </w:r>
      <w:r w:rsidRPr="001B09FE">
        <w:t>bện</w:t>
      </w:r>
      <w:r w:rsidRPr="001B09FE">
        <w:rPr>
          <w:spacing w:val="-10"/>
        </w:rPr>
        <w:t xml:space="preserve"> </w:t>
      </w:r>
      <w:r w:rsidRPr="001B09FE">
        <w:t>thừng</w:t>
      </w:r>
      <w:r w:rsidRPr="001B09FE">
        <w:rPr>
          <w:spacing w:val="-10"/>
        </w:rPr>
        <w:t xml:space="preserve"> </w:t>
      </w:r>
      <w:r w:rsidRPr="001B09FE">
        <w:t>và</w:t>
      </w:r>
      <w:r w:rsidRPr="001B09FE">
        <w:rPr>
          <w:spacing w:val="-10"/>
        </w:rPr>
        <w:t xml:space="preserve"> </w:t>
      </w:r>
      <w:r w:rsidRPr="001B09FE">
        <w:t>được</w:t>
      </w:r>
      <w:r w:rsidRPr="001B09FE">
        <w:rPr>
          <w:spacing w:val="-10"/>
        </w:rPr>
        <w:t xml:space="preserve"> </w:t>
      </w:r>
      <w:r w:rsidRPr="001B09FE">
        <w:t>nhúng</w:t>
      </w:r>
      <w:r w:rsidRPr="001B09FE">
        <w:rPr>
          <w:spacing w:val="-10"/>
        </w:rPr>
        <w:t xml:space="preserve"> </w:t>
      </w:r>
      <w:r w:rsidRPr="001B09FE">
        <w:t>trong</w:t>
      </w:r>
      <w:r w:rsidRPr="001B09FE">
        <w:rPr>
          <w:spacing w:val="-10"/>
        </w:rPr>
        <w:t xml:space="preserve"> </w:t>
      </w:r>
      <w:r w:rsidRPr="001B09FE">
        <w:t>nhựa</w:t>
      </w:r>
      <w:r w:rsidRPr="001B09FE">
        <w:rPr>
          <w:spacing w:val="-10"/>
        </w:rPr>
        <w:t xml:space="preserve"> </w:t>
      </w:r>
      <w:r w:rsidRPr="001B09FE">
        <w:t>đường</w:t>
      </w:r>
      <w:r w:rsidRPr="001B09FE">
        <w:rPr>
          <w:spacing w:val="-10"/>
        </w:rPr>
        <w:t xml:space="preserve"> </w:t>
      </w:r>
      <w:r w:rsidRPr="001B09FE">
        <w:t>được nấu sôi ở 100</w:t>
      </w:r>
      <w:r w:rsidRPr="001B09FE">
        <w:rPr>
          <w:vertAlign w:val="superscript"/>
        </w:rPr>
        <w:t>0</w:t>
      </w:r>
      <w:r w:rsidRPr="001B09FE">
        <w:t xml:space="preserve"> – 120</w:t>
      </w:r>
      <w:r w:rsidRPr="001B09FE">
        <w:rPr>
          <w:vertAlign w:val="superscript"/>
        </w:rPr>
        <w:t>0</w:t>
      </w:r>
      <w:r w:rsidRPr="001B09FE">
        <w:t>C. Thợ thi công sẽ nệm chặt sợi đay vào mối nối đến khi không thể nệm vào được nữa.</w:t>
      </w:r>
    </w:p>
    <w:p w14:paraId="698BA827" w14:textId="1D533C05" w:rsidR="00B826F0" w:rsidRPr="001B09FE" w:rsidRDefault="00B826F0" w:rsidP="00B826F0">
      <w:r w:rsidRPr="001B09FE">
        <w:rPr>
          <w:spacing w:val="-6"/>
        </w:rPr>
        <w:t>+ Chỉnh</w:t>
      </w:r>
      <w:r w:rsidRPr="001B09FE">
        <w:rPr>
          <w:spacing w:val="-12"/>
        </w:rPr>
        <w:t xml:space="preserve"> </w:t>
      </w:r>
      <w:r w:rsidRPr="001B09FE">
        <w:rPr>
          <w:spacing w:val="-6"/>
        </w:rPr>
        <w:t>lại</w:t>
      </w:r>
      <w:r w:rsidRPr="001B09FE">
        <w:rPr>
          <w:spacing w:val="-11"/>
        </w:rPr>
        <w:t xml:space="preserve"> </w:t>
      </w:r>
      <w:r w:rsidRPr="001B09FE">
        <w:rPr>
          <w:spacing w:val="-6"/>
        </w:rPr>
        <w:t>tim</w:t>
      </w:r>
      <w:r w:rsidRPr="001B09FE">
        <w:rPr>
          <w:spacing w:val="-11"/>
        </w:rPr>
        <w:t xml:space="preserve"> </w:t>
      </w:r>
      <w:r w:rsidRPr="001B09FE">
        <w:rPr>
          <w:spacing w:val="-6"/>
        </w:rPr>
        <w:t>cống,</w:t>
      </w:r>
      <w:r w:rsidRPr="001B09FE">
        <w:rPr>
          <w:spacing w:val="-11"/>
        </w:rPr>
        <w:t xml:space="preserve"> </w:t>
      </w:r>
      <w:r w:rsidRPr="001B09FE">
        <w:rPr>
          <w:spacing w:val="-6"/>
        </w:rPr>
        <w:t>dùng</w:t>
      </w:r>
      <w:r w:rsidRPr="001B09FE">
        <w:rPr>
          <w:spacing w:val="-9"/>
        </w:rPr>
        <w:t xml:space="preserve"> </w:t>
      </w:r>
      <w:r w:rsidRPr="001B09FE">
        <w:rPr>
          <w:spacing w:val="-6"/>
        </w:rPr>
        <w:t>vật</w:t>
      </w:r>
      <w:r w:rsidRPr="001B09FE">
        <w:rPr>
          <w:spacing w:val="-11"/>
        </w:rPr>
        <w:t xml:space="preserve"> </w:t>
      </w:r>
      <w:r w:rsidRPr="001B09FE">
        <w:rPr>
          <w:spacing w:val="-6"/>
        </w:rPr>
        <w:t>liệu</w:t>
      </w:r>
      <w:r w:rsidRPr="001B09FE">
        <w:rPr>
          <w:spacing w:val="-12"/>
        </w:rPr>
        <w:t xml:space="preserve"> </w:t>
      </w:r>
      <w:r w:rsidRPr="001B09FE">
        <w:rPr>
          <w:spacing w:val="-6"/>
        </w:rPr>
        <w:t>chèn</w:t>
      </w:r>
      <w:r w:rsidRPr="001B09FE">
        <w:rPr>
          <w:spacing w:val="-11"/>
        </w:rPr>
        <w:t xml:space="preserve"> </w:t>
      </w:r>
      <w:r w:rsidRPr="001B09FE">
        <w:rPr>
          <w:spacing w:val="-6"/>
        </w:rPr>
        <w:t>để</w:t>
      </w:r>
      <w:r w:rsidRPr="001B09FE">
        <w:rPr>
          <w:spacing w:val="-11"/>
        </w:rPr>
        <w:t xml:space="preserve"> </w:t>
      </w:r>
      <w:r w:rsidRPr="001B09FE">
        <w:rPr>
          <w:spacing w:val="-6"/>
        </w:rPr>
        <w:t>công</w:t>
      </w:r>
      <w:r w:rsidRPr="001B09FE">
        <w:rPr>
          <w:spacing w:val="-9"/>
        </w:rPr>
        <w:t xml:space="preserve"> </w:t>
      </w:r>
      <w:r w:rsidRPr="001B09FE">
        <w:rPr>
          <w:spacing w:val="-6"/>
        </w:rPr>
        <w:t>không</w:t>
      </w:r>
      <w:r w:rsidRPr="001B09FE">
        <w:rPr>
          <w:spacing w:val="-9"/>
        </w:rPr>
        <w:t xml:space="preserve"> </w:t>
      </w:r>
      <w:r w:rsidRPr="001B09FE">
        <w:rPr>
          <w:spacing w:val="-6"/>
        </w:rPr>
        <w:t>bị</w:t>
      </w:r>
      <w:r w:rsidRPr="001B09FE">
        <w:rPr>
          <w:spacing w:val="-11"/>
        </w:rPr>
        <w:t xml:space="preserve"> </w:t>
      </w:r>
      <w:r w:rsidRPr="001B09FE">
        <w:rPr>
          <w:spacing w:val="-6"/>
        </w:rPr>
        <w:t>chệch</w:t>
      </w:r>
      <w:r w:rsidRPr="001B09FE">
        <w:rPr>
          <w:spacing w:val="-11"/>
        </w:rPr>
        <w:t xml:space="preserve"> </w:t>
      </w:r>
      <w:r w:rsidRPr="001B09FE">
        <w:rPr>
          <w:spacing w:val="-6"/>
        </w:rPr>
        <w:t>khỏi</w:t>
      </w:r>
      <w:r w:rsidRPr="001B09FE">
        <w:rPr>
          <w:spacing w:val="-11"/>
        </w:rPr>
        <w:t xml:space="preserve"> </w:t>
      </w:r>
      <w:r w:rsidRPr="001B09FE">
        <w:rPr>
          <w:spacing w:val="-6"/>
        </w:rPr>
        <w:t>tim,</w:t>
      </w:r>
      <w:r w:rsidRPr="001B09FE">
        <w:rPr>
          <w:spacing w:val="-12"/>
        </w:rPr>
        <w:t xml:space="preserve"> </w:t>
      </w:r>
      <w:r w:rsidRPr="001B09FE">
        <w:rPr>
          <w:spacing w:val="-6"/>
        </w:rPr>
        <w:t>trục.</w:t>
      </w:r>
    </w:p>
    <w:p w14:paraId="2DBEC699" w14:textId="2F3F490D" w:rsidR="00B826F0" w:rsidRPr="001B09FE" w:rsidRDefault="00B826F0" w:rsidP="00B826F0">
      <w:r w:rsidRPr="001B09FE">
        <w:t>+ Dùng</w:t>
      </w:r>
      <w:r w:rsidRPr="001B09FE">
        <w:rPr>
          <w:spacing w:val="-5"/>
        </w:rPr>
        <w:t xml:space="preserve"> </w:t>
      </w:r>
      <w:r w:rsidRPr="001B09FE">
        <w:t>xi</w:t>
      </w:r>
      <w:r w:rsidRPr="001B09FE">
        <w:rPr>
          <w:spacing w:val="-3"/>
        </w:rPr>
        <w:t xml:space="preserve"> </w:t>
      </w:r>
      <w:r w:rsidRPr="001B09FE">
        <w:t>măng</w:t>
      </w:r>
      <w:r w:rsidRPr="001B09FE">
        <w:rPr>
          <w:spacing w:val="-5"/>
        </w:rPr>
        <w:t xml:space="preserve"> </w:t>
      </w:r>
      <w:r w:rsidRPr="001B09FE">
        <w:t>cát</w:t>
      </w:r>
      <w:r w:rsidRPr="001B09FE">
        <w:rPr>
          <w:spacing w:val="-2"/>
        </w:rPr>
        <w:t xml:space="preserve"> </w:t>
      </w:r>
      <w:r w:rsidRPr="001B09FE">
        <w:t>vàng</w:t>
      </w:r>
      <w:r w:rsidRPr="001B09FE">
        <w:rPr>
          <w:spacing w:val="-4"/>
        </w:rPr>
        <w:t xml:space="preserve"> </w:t>
      </w:r>
      <w:r w:rsidRPr="001B09FE">
        <w:t>PC40</w:t>
      </w:r>
      <w:r w:rsidRPr="001B09FE">
        <w:rPr>
          <w:spacing w:val="-5"/>
        </w:rPr>
        <w:t xml:space="preserve"> </w:t>
      </w:r>
      <w:r w:rsidRPr="001B09FE">
        <w:t>trát</w:t>
      </w:r>
      <w:r w:rsidRPr="001B09FE">
        <w:rPr>
          <w:spacing w:val="-5"/>
        </w:rPr>
        <w:t xml:space="preserve"> </w:t>
      </w:r>
      <w:r w:rsidRPr="001B09FE">
        <w:t>các</w:t>
      </w:r>
      <w:r w:rsidRPr="001B09FE">
        <w:rPr>
          <w:spacing w:val="-5"/>
        </w:rPr>
        <w:t xml:space="preserve"> </w:t>
      </w:r>
      <w:r w:rsidRPr="001B09FE">
        <w:t>đầu mối</w:t>
      </w:r>
      <w:r w:rsidRPr="001B09FE">
        <w:rPr>
          <w:spacing w:val="-5"/>
        </w:rPr>
        <w:t xml:space="preserve"> </w:t>
      </w:r>
      <w:r w:rsidRPr="001B09FE">
        <w:t>nối</w:t>
      </w:r>
      <w:r w:rsidRPr="001B09FE">
        <w:rPr>
          <w:spacing w:val="-5"/>
        </w:rPr>
        <w:t xml:space="preserve"> </w:t>
      </w:r>
      <w:r w:rsidRPr="001B09FE">
        <w:t>hoàn</w:t>
      </w:r>
      <w:r w:rsidRPr="001B09FE">
        <w:rPr>
          <w:spacing w:val="-3"/>
        </w:rPr>
        <w:t xml:space="preserve"> </w:t>
      </w:r>
      <w:r w:rsidRPr="001B09FE">
        <w:t>thiện</w:t>
      </w:r>
      <w:r w:rsidRPr="001B09FE">
        <w:rPr>
          <w:spacing w:val="-5"/>
        </w:rPr>
        <w:t xml:space="preserve"> </w:t>
      </w:r>
      <w:r w:rsidRPr="001B09FE">
        <w:t>theo</w:t>
      </w:r>
      <w:r w:rsidRPr="001B09FE">
        <w:rPr>
          <w:spacing w:val="-1"/>
        </w:rPr>
        <w:t xml:space="preserve"> </w:t>
      </w:r>
      <w:r w:rsidRPr="001B09FE">
        <w:t>yêu</w:t>
      </w:r>
      <w:r w:rsidRPr="001B09FE">
        <w:rPr>
          <w:spacing w:val="-4"/>
        </w:rPr>
        <w:t xml:space="preserve"> cầu.</w:t>
      </w:r>
    </w:p>
    <w:p w14:paraId="0AD59AAD" w14:textId="77777777" w:rsidR="00B826F0" w:rsidRPr="001B09FE" w:rsidRDefault="00B826F0" w:rsidP="00B826F0">
      <w:r w:rsidRPr="001B09FE">
        <w:t>Trong</w:t>
      </w:r>
      <w:r w:rsidRPr="001B09FE">
        <w:rPr>
          <w:spacing w:val="-7"/>
        </w:rPr>
        <w:t xml:space="preserve"> </w:t>
      </w:r>
      <w:r w:rsidRPr="001B09FE">
        <w:t>quá</w:t>
      </w:r>
      <w:r w:rsidRPr="001B09FE">
        <w:rPr>
          <w:spacing w:val="-7"/>
        </w:rPr>
        <w:t xml:space="preserve"> </w:t>
      </w:r>
      <w:r w:rsidRPr="001B09FE">
        <w:t>trình</w:t>
      </w:r>
      <w:r w:rsidRPr="001B09FE">
        <w:rPr>
          <w:spacing w:val="-9"/>
        </w:rPr>
        <w:t xml:space="preserve"> </w:t>
      </w:r>
      <w:r w:rsidRPr="001B09FE">
        <w:t>thi</w:t>
      </w:r>
      <w:r w:rsidRPr="001B09FE">
        <w:rPr>
          <w:spacing w:val="-7"/>
        </w:rPr>
        <w:t xml:space="preserve"> </w:t>
      </w:r>
      <w:r w:rsidRPr="001B09FE">
        <w:t>công,</w:t>
      </w:r>
      <w:r w:rsidRPr="001B09FE">
        <w:rPr>
          <w:spacing w:val="-9"/>
        </w:rPr>
        <w:t xml:space="preserve"> </w:t>
      </w:r>
      <w:r w:rsidRPr="001B09FE">
        <w:t>tại</w:t>
      </w:r>
      <w:r w:rsidRPr="001B09FE">
        <w:rPr>
          <w:spacing w:val="-7"/>
        </w:rPr>
        <w:t xml:space="preserve"> </w:t>
      </w:r>
      <w:r w:rsidRPr="001B09FE">
        <w:t>các</w:t>
      </w:r>
      <w:r w:rsidRPr="001B09FE">
        <w:rPr>
          <w:spacing w:val="-6"/>
        </w:rPr>
        <w:t xml:space="preserve"> </w:t>
      </w:r>
      <w:r w:rsidRPr="001B09FE">
        <w:t>điểm</w:t>
      </w:r>
      <w:r w:rsidRPr="001B09FE">
        <w:rPr>
          <w:spacing w:val="-7"/>
        </w:rPr>
        <w:t xml:space="preserve"> </w:t>
      </w:r>
      <w:r w:rsidRPr="001B09FE">
        <w:t>mốc</w:t>
      </w:r>
      <w:r w:rsidRPr="001B09FE">
        <w:rPr>
          <w:spacing w:val="-7"/>
        </w:rPr>
        <w:t xml:space="preserve"> </w:t>
      </w:r>
      <w:r w:rsidRPr="001B09FE">
        <w:t>sẽ</w:t>
      </w:r>
      <w:r w:rsidRPr="001B09FE">
        <w:rPr>
          <w:spacing w:val="-6"/>
        </w:rPr>
        <w:t xml:space="preserve"> </w:t>
      </w:r>
      <w:r w:rsidRPr="001B09FE">
        <w:t>đặt</w:t>
      </w:r>
      <w:r w:rsidRPr="001B09FE">
        <w:rPr>
          <w:spacing w:val="-7"/>
        </w:rPr>
        <w:t xml:space="preserve"> </w:t>
      </w:r>
      <w:r w:rsidRPr="001B09FE">
        <w:t>máy</w:t>
      </w:r>
      <w:r w:rsidRPr="001B09FE">
        <w:rPr>
          <w:spacing w:val="-12"/>
        </w:rPr>
        <w:t xml:space="preserve"> </w:t>
      </w:r>
      <w:r w:rsidRPr="001B09FE">
        <w:t>thủy</w:t>
      </w:r>
      <w:r w:rsidRPr="001B09FE">
        <w:rPr>
          <w:spacing w:val="-12"/>
        </w:rPr>
        <w:t xml:space="preserve"> </w:t>
      </w:r>
      <w:r w:rsidRPr="001B09FE">
        <w:t>bình.</w:t>
      </w:r>
      <w:r w:rsidRPr="001B09FE">
        <w:rPr>
          <w:spacing w:val="-7"/>
        </w:rPr>
        <w:t xml:space="preserve"> </w:t>
      </w:r>
      <w:r w:rsidRPr="001B09FE">
        <w:t>Đồng</w:t>
      </w:r>
      <w:r w:rsidRPr="001B09FE">
        <w:rPr>
          <w:spacing w:val="-9"/>
        </w:rPr>
        <w:t xml:space="preserve"> </w:t>
      </w:r>
      <w:r w:rsidRPr="001B09FE">
        <w:t>thời,</w:t>
      </w:r>
      <w:r w:rsidRPr="001B09FE">
        <w:rPr>
          <w:spacing w:val="-9"/>
        </w:rPr>
        <w:t xml:space="preserve"> </w:t>
      </w:r>
      <w:r w:rsidRPr="001B09FE">
        <w:t>lắp mia</w:t>
      </w:r>
      <w:r w:rsidRPr="001B09FE">
        <w:rPr>
          <w:spacing w:val="-10"/>
        </w:rPr>
        <w:t xml:space="preserve"> </w:t>
      </w:r>
      <w:r w:rsidRPr="001B09FE">
        <w:t>tại</w:t>
      </w:r>
      <w:r w:rsidRPr="001B09FE">
        <w:rPr>
          <w:spacing w:val="-10"/>
        </w:rPr>
        <w:t xml:space="preserve"> </w:t>
      </w:r>
      <w:r w:rsidRPr="001B09FE">
        <w:t>đầu</w:t>
      </w:r>
      <w:r w:rsidRPr="001B09FE">
        <w:rPr>
          <w:spacing w:val="-8"/>
        </w:rPr>
        <w:t xml:space="preserve"> </w:t>
      </w:r>
      <w:r w:rsidRPr="001B09FE">
        <w:t>mỗi</w:t>
      </w:r>
      <w:r w:rsidRPr="001B09FE">
        <w:rPr>
          <w:spacing w:val="-10"/>
        </w:rPr>
        <w:t xml:space="preserve"> </w:t>
      </w:r>
      <w:r w:rsidRPr="001B09FE">
        <w:t>ống</w:t>
      </w:r>
      <w:r w:rsidRPr="001B09FE">
        <w:rPr>
          <w:spacing w:val="-10"/>
        </w:rPr>
        <w:t xml:space="preserve"> </w:t>
      </w:r>
      <w:r w:rsidRPr="001B09FE">
        <w:t>đang</w:t>
      </w:r>
      <w:r w:rsidRPr="001B09FE">
        <w:rPr>
          <w:spacing w:val="-10"/>
        </w:rPr>
        <w:t xml:space="preserve"> </w:t>
      </w:r>
      <w:r w:rsidRPr="001B09FE">
        <w:t>lắp.</w:t>
      </w:r>
      <w:r w:rsidRPr="001B09FE">
        <w:rPr>
          <w:spacing w:val="-10"/>
        </w:rPr>
        <w:t xml:space="preserve"> </w:t>
      </w:r>
      <w:r w:rsidRPr="001B09FE">
        <w:t>Sau</w:t>
      </w:r>
      <w:r w:rsidRPr="001B09FE">
        <w:rPr>
          <w:spacing w:val="-10"/>
        </w:rPr>
        <w:t xml:space="preserve"> </w:t>
      </w:r>
      <w:r w:rsidRPr="001B09FE">
        <w:t>khi</w:t>
      </w:r>
      <w:r w:rsidRPr="001B09FE">
        <w:rPr>
          <w:spacing w:val="-10"/>
        </w:rPr>
        <w:t xml:space="preserve"> </w:t>
      </w:r>
      <w:r w:rsidRPr="001B09FE">
        <w:t>lắp</w:t>
      </w:r>
      <w:r w:rsidRPr="001B09FE">
        <w:rPr>
          <w:spacing w:val="-10"/>
        </w:rPr>
        <w:t xml:space="preserve"> </w:t>
      </w:r>
      <w:r w:rsidRPr="001B09FE">
        <w:t>xong</w:t>
      </w:r>
      <w:r w:rsidRPr="001B09FE">
        <w:rPr>
          <w:spacing w:val="-10"/>
        </w:rPr>
        <w:t xml:space="preserve"> </w:t>
      </w:r>
      <w:r w:rsidRPr="001B09FE">
        <w:t>sẽ</w:t>
      </w:r>
      <w:r w:rsidRPr="001B09FE">
        <w:rPr>
          <w:spacing w:val="-10"/>
        </w:rPr>
        <w:t xml:space="preserve"> </w:t>
      </w:r>
      <w:r w:rsidRPr="001B09FE">
        <w:t>điều</w:t>
      </w:r>
      <w:r w:rsidRPr="001B09FE">
        <w:rPr>
          <w:spacing w:val="-10"/>
        </w:rPr>
        <w:t xml:space="preserve"> </w:t>
      </w:r>
      <w:r w:rsidRPr="001B09FE">
        <w:t>chỉnh</w:t>
      </w:r>
      <w:r w:rsidRPr="001B09FE">
        <w:rPr>
          <w:spacing w:val="-10"/>
        </w:rPr>
        <w:t xml:space="preserve"> </w:t>
      </w:r>
      <w:r w:rsidRPr="001B09FE">
        <w:t>cao</w:t>
      </w:r>
      <w:r w:rsidRPr="001B09FE">
        <w:rPr>
          <w:spacing w:val="-10"/>
        </w:rPr>
        <w:t xml:space="preserve"> </w:t>
      </w:r>
      <w:r w:rsidRPr="001B09FE">
        <w:t>độ</w:t>
      </w:r>
      <w:r w:rsidRPr="001B09FE">
        <w:rPr>
          <w:spacing w:val="-7"/>
        </w:rPr>
        <w:t xml:space="preserve"> </w:t>
      </w:r>
      <w:r w:rsidRPr="001B09FE">
        <w:t>đỉnh</w:t>
      </w:r>
      <w:r w:rsidRPr="001B09FE">
        <w:rPr>
          <w:spacing w:val="-10"/>
        </w:rPr>
        <w:t xml:space="preserve"> </w:t>
      </w:r>
      <w:r w:rsidRPr="001B09FE">
        <w:t>ống</w:t>
      </w:r>
      <w:r w:rsidRPr="001B09FE">
        <w:rPr>
          <w:spacing w:val="-10"/>
        </w:rPr>
        <w:t xml:space="preserve"> </w:t>
      </w:r>
      <w:r w:rsidRPr="001B09FE">
        <w:t>chính</w:t>
      </w:r>
      <w:r w:rsidRPr="001B09FE">
        <w:rPr>
          <w:spacing w:val="-10"/>
        </w:rPr>
        <w:t xml:space="preserve"> </w:t>
      </w:r>
      <w:r w:rsidRPr="001B09FE">
        <w:t>xác.</w:t>
      </w:r>
    </w:p>
    <w:p w14:paraId="3F9B9013" w14:textId="6A9F1023" w:rsidR="00B826F0" w:rsidRPr="001B09FE" w:rsidRDefault="00B826F0" w:rsidP="00B826F0">
      <w:r w:rsidRPr="001B09FE">
        <w:t>* Giải</w:t>
      </w:r>
      <w:r w:rsidRPr="001B09FE">
        <w:rPr>
          <w:spacing w:val="-5"/>
        </w:rPr>
        <w:t xml:space="preserve"> </w:t>
      </w:r>
      <w:r w:rsidRPr="001B09FE">
        <w:t>pháp</w:t>
      </w:r>
      <w:r w:rsidRPr="001B09FE">
        <w:rPr>
          <w:spacing w:val="-5"/>
        </w:rPr>
        <w:t xml:space="preserve"> </w:t>
      </w:r>
      <w:r w:rsidRPr="001B09FE">
        <w:t>thi</w:t>
      </w:r>
      <w:r w:rsidRPr="001B09FE">
        <w:rPr>
          <w:spacing w:val="-5"/>
        </w:rPr>
        <w:t xml:space="preserve"> </w:t>
      </w:r>
      <w:r w:rsidRPr="001B09FE">
        <w:t>công</w:t>
      </w:r>
      <w:r w:rsidRPr="001B09FE">
        <w:rPr>
          <w:spacing w:val="-3"/>
        </w:rPr>
        <w:t xml:space="preserve"> </w:t>
      </w:r>
      <w:r w:rsidRPr="001B09FE">
        <w:t>hệ</w:t>
      </w:r>
      <w:r w:rsidRPr="001B09FE">
        <w:rPr>
          <w:spacing w:val="-5"/>
        </w:rPr>
        <w:t xml:space="preserve"> </w:t>
      </w:r>
      <w:r w:rsidRPr="001B09FE">
        <w:t>thống</w:t>
      </w:r>
      <w:r w:rsidRPr="001B09FE">
        <w:rPr>
          <w:spacing w:val="-5"/>
        </w:rPr>
        <w:t xml:space="preserve"> </w:t>
      </w:r>
      <w:r w:rsidRPr="001B09FE">
        <w:t>thoát</w:t>
      </w:r>
      <w:r w:rsidRPr="001B09FE">
        <w:rPr>
          <w:spacing w:val="-5"/>
        </w:rPr>
        <w:t xml:space="preserve"> </w:t>
      </w:r>
      <w:r w:rsidRPr="001B09FE">
        <w:t>nước</w:t>
      </w:r>
      <w:r w:rsidRPr="001B09FE">
        <w:rPr>
          <w:spacing w:val="-5"/>
        </w:rPr>
        <w:t xml:space="preserve"> </w:t>
      </w:r>
      <w:r w:rsidRPr="001B09FE">
        <w:rPr>
          <w:spacing w:val="-4"/>
        </w:rPr>
        <w:t>thải</w:t>
      </w:r>
    </w:p>
    <w:p w14:paraId="4DF30FB4" w14:textId="23A551E8" w:rsidR="00B826F0" w:rsidRPr="001B09FE" w:rsidRDefault="00B826F0" w:rsidP="00B826F0">
      <w:r w:rsidRPr="001B09FE">
        <w:t>- Thi</w:t>
      </w:r>
      <w:r w:rsidRPr="001B09FE">
        <w:rPr>
          <w:spacing w:val="-5"/>
        </w:rPr>
        <w:t xml:space="preserve"> </w:t>
      </w:r>
      <w:r w:rsidRPr="001B09FE">
        <w:t>công</w:t>
      </w:r>
      <w:r w:rsidRPr="001B09FE">
        <w:rPr>
          <w:spacing w:val="-4"/>
        </w:rPr>
        <w:t xml:space="preserve"> </w:t>
      </w:r>
      <w:r w:rsidRPr="001B09FE">
        <w:t>lắp</w:t>
      </w:r>
      <w:r w:rsidRPr="001B09FE">
        <w:rPr>
          <w:spacing w:val="-4"/>
        </w:rPr>
        <w:t xml:space="preserve"> </w:t>
      </w:r>
      <w:r w:rsidRPr="001B09FE">
        <w:t>đặt</w:t>
      </w:r>
      <w:r w:rsidRPr="001B09FE">
        <w:rPr>
          <w:spacing w:val="-5"/>
        </w:rPr>
        <w:t xml:space="preserve"> </w:t>
      </w:r>
      <w:r w:rsidRPr="001B09FE">
        <w:t>19</w:t>
      </w:r>
      <w:r w:rsidRPr="001B09FE">
        <w:rPr>
          <w:spacing w:val="-3"/>
        </w:rPr>
        <w:t xml:space="preserve"> </w:t>
      </w:r>
      <w:r w:rsidRPr="001B09FE">
        <w:t>bể</w:t>
      </w:r>
      <w:r w:rsidRPr="001B09FE">
        <w:rPr>
          <w:spacing w:val="-4"/>
        </w:rPr>
        <w:t xml:space="preserve"> </w:t>
      </w:r>
      <w:r w:rsidRPr="001B09FE">
        <w:t>tự</w:t>
      </w:r>
      <w:r w:rsidRPr="001B09FE">
        <w:rPr>
          <w:spacing w:val="-4"/>
        </w:rPr>
        <w:t xml:space="preserve"> </w:t>
      </w:r>
      <w:r w:rsidRPr="001B09FE">
        <w:t>hoại</w:t>
      </w:r>
      <w:r w:rsidRPr="001B09FE">
        <w:rPr>
          <w:spacing w:val="-4"/>
        </w:rPr>
        <w:t xml:space="preserve"> </w:t>
      </w:r>
      <w:r w:rsidRPr="001B09FE">
        <w:t>5</w:t>
      </w:r>
      <w:r w:rsidRPr="001B09FE">
        <w:rPr>
          <w:spacing w:val="-4"/>
        </w:rPr>
        <w:t xml:space="preserve"> </w:t>
      </w:r>
      <w:r w:rsidRPr="001B09FE">
        <w:t>ngăn</w:t>
      </w:r>
      <w:r w:rsidRPr="001B09FE">
        <w:rPr>
          <w:spacing w:val="-2"/>
        </w:rPr>
        <w:t>.</w:t>
      </w:r>
    </w:p>
    <w:p w14:paraId="00AE4E53" w14:textId="4BBCC383" w:rsidR="00B826F0" w:rsidRPr="001B09FE" w:rsidRDefault="00B826F0" w:rsidP="00B826F0">
      <w:r w:rsidRPr="001B09FE">
        <w:t>- Xây</w:t>
      </w:r>
      <w:r w:rsidRPr="001B09FE">
        <w:rPr>
          <w:spacing w:val="-9"/>
        </w:rPr>
        <w:t xml:space="preserve"> </w:t>
      </w:r>
      <w:r w:rsidRPr="001B09FE">
        <w:t>dựng</w:t>
      </w:r>
      <w:r w:rsidRPr="001B09FE">
        <w:rPr>
          <w:spacing w:val="-4"/>
        </w:rPr>
        <w:t xml:space="preserve"> 02 hệ thống xử lý nước thải tập trung</w:t>
      </w:r>
      <w:r w:rsidRPr="001B09FE">
        <w:rPr>
          <w:spacing w:val="-5"/>
        </w:rPr>
        <w:t>.</w:t>
      </w:r>
    </w:p>
    <w:p w14:paraId="56E68BF8" w14:textId="611BBB85" w:rsidR="00377B0A" w:rsidRPr="001B09FE" w:rsidRDefault="00377B0A" w:rsidP="00377B0A">
      <w:pPr>
        <w:pStyle w:val="Heading2"/>
        <w:rPr>
          <w:rStyle w:val="Heading1Char1"/>
          <w:rFonts w:eastAsiaTheme="majorEastAsia" w:cstheme="majorBidi"/>
          <w:b/>
          <w:bCs w:val="0"/>
          <w:iCs w:val="0"/>
          <w:sz w:val="27"/>
          <w:szCs w:val="32"/>
          <w:lang w:bidi="ar-SA"/>
        </w:rPr>
      </w:pPr>
      <w:bookmarkStart w:id="154" w:name="_Toc221150213"/>
      <w:r w:rsidRPr="001B09FE">
        <w:rPr>
          <w:rStyle w:val="Heading1Char1"/>
          <w:rFonts w:eastAsiaTheme="majorEastAsia" w:cstheme="majorBidi"/>
          <w:b/>
          <w:bCs w:val="0"/>
          <w:iCs w:val="0"/>
          <w:sz w:val="27"/>
          <w:szCs w:val="32"/>
          <w:lang w:bidi="ar-SA"/>
        </w:rPr>
        <w:t>1.</w:t>
      </w:r>
      <w:r w:rsidR="00E90792" w:rsidRPr="001B09FE">
        <w:rPr>
          <w:rStyle w:val="Heading1Char1"/>
          <w:rFonts w:eastAsiaTheme="majorEastAsia" w:cstheme="majorBidi"/>
          <w:b/>
          <w:bCs w:val="0"/>
          <w:iCs w:val="0"/>
          <w:sz w:val="27"/>
          <w:szCs w:val="32"/>
          <w:lang w:bidi="ar-SA"/>
        </w:rPr>
        <w:t>6</w:t>
      </w:r>
      <w:r w:rsidRPr="001B09FE">
        <w:rPr>
          <w:rStyle w:val="Heading1Char1"/>
          <w:rFonts w:eastAsiaTheme="majorEastAsia" w:cstheme="majorBidi"/>
          <w:b/>
          <w:bCs w:val="0"/>
          <w:iCs w:val="0"/>
          <w:sz w:val="27"/>
          <w:szCs w:val="32"/>
          <w:lang w:bidi="ar-SA"/>
        </w:rPr>
        <w:t>. Tiến độ, vốn đầu tư, tổ chức quản lý và thực hiện dự án</w:t>
      </w:r>
      <w:bookmarkEnd w:id="150"/>
      <w:bookmarkEnd w:id="151"/>
      <w:bookmarkEnd w:id="152"/>
      <w:bookmarkEnd w:id="153"/>
      <w:bookmarkEnd w:id="154"/>
    </w:p>
    <w:p w14:paraId="65948C86" w14:textId="15881145" w:rsidR="00377B0A" w:rsidRPr="001B09FE" w:rsidRDefault="00377B0A" w:rsidP="00377B0A">
      <w:pPr>
        <w:pStyle w:val="Heading3"/>
      </w:pPr>
      <w:bookmarkStart w:id="155" w:name="_Toc204756998"/>
      <w:bookmarkStart w:id="156" w:name="_Toc218053286"/>
      <w:bookmarkStart w:id="157" w:name="_Toc218063245"/>
      <w:bookmarkStart w:id="158" w:name="_Toc221150214"/>
      <w:r w:rsidRPr="001B09FE">
        <w:t>1.</w:t>
      </w:r>
      <w:r w:rsidR="00E90792" w:rsidRPr="001B09FE">
        <w:t>6</w:t>
      </w:r>
      <w:r w:rsidRPr="001B09FE">
        <w:t>.1 Tiến độ dự án</w:t>
      </w:r>
      <w:bookmarkEnd w:id="155"/>
      <w:bookmarkEnd w:id="156"/>
      <w:bookmarkEnd w:id="157"/>
      <w:bookmarkEnd w:id="158"/>
    </w:p>
    <w:p w14:paraId="11E29358" w14:textId="030D7761" w:rsidR="00B826F0" w:rsidRPr="001B09FE" w:rsidRDefault="00B826F0" w:rsidP="00B826F0">
      <w:bookmarkStart w:id="159" w:name="_Toc204757005"/>
      <w:r w:rsidRPr="001B09FE">
        <w:t>- Tháng 9/2025 – tháng 12/2025: Phê duyệt chủ trương đầu tư xây dựng, hoàn thành</w:t>
      </w:r>
      <w:r w:rsidRPr="001B09FE">
        <w:rPr>
          <w:spacing w:val="-3"/>
        </w:rPr>
        <w:t xml:space="preserve"> </w:t>
      </w:r>
      <w:r w:rsidRPr="001B09FE">
        <w:t>các</w:t>
      </w:r>
      <w:r w:rsidRPr="001B09FE">
        <w:rPr>
          <w:spacing w:val="-2"/>
        </w:rPr>
        <w:t xml:space="preserve"> </w:t>
      </w:r>
      <w:r w:rsidRPr="001B09FE">
        <w:t>công</w:t>
      </w:r>
      <w:r w:rsidRPr="001B09FE">
        <w:rPr>
          <w:spacing w:val="-3"/>
        </w:rPr>
        <w:t xml:space="preserve"> </w:t>
      </w:r>
      <w:r w:rsidRPr="001B09FE">
        <w:t>tác</w:t>
      </w:r>
      <w:r w:rsidRPr="001B09FE">
        <w:rPr>
          <w:spacing w:val="-2"/>
        </w:rPr>
        <w:t xml:space="preserve"> </w:t>
      </w:r>
      <w:r w:rsidRPr="001B09FE">
        <w:t>chuẩn</w:t>
      </w:r>
      <w:r w:rsidRPr="001B09FE">
        <w:rPr>
          <w:spacing w:val="-3"/>
        </w:rPr>
        <w:t xml:space="preserve"> </w:t>
      </w:r>
      <w:r w:rsidRPr="001B09FE">
        <w:t>bị</w:t>
      </w:r>
      <w:r w:rsidRPr="001B09FE">
        <w:rPr>
          <w:spacing w:val="-3"/>
        </w:rPr>
        <w:t xml:space="preserve"> </w:t>
      </w:r>
      <w:r w:rsidRPr="001B09FE">
        <w:t>đầu</w:t>
      </w:r>
      <w:r w:rsidRPr="001B09FE">
        <w:rPr>
          <w:spacing w:val="-3"/>
        </w:rPr>
        <w:t xml:space="preserve"> </w:t>
      </w:r>
      <w:r w:rsidRPr="001B09FE">
        <w:t>tư</w:t>
      </w:r>
      <w:r w:rsidRPr="001B09FE">
        <w:rPr>
          <w:spacing w:val="-2"/>
        </w:rPr>
        <w:t xml:space="preserve"> </w:t>
      </w:r>
      <w:r w:rsidRPr="001B09FE">
        <w:t>và</w:t>
      </w:r>
      <w:r w:rsidRPr="001B09FE">
        <w:rPr>
          <w:spacing w:val="-3"/>
        </w:rPr>
        <w:t xml:space="preserve"> </w:t>
      </w:r>
      <w:r w:rsidRPr="001B09FE">
        <w:t>triển</w:t>
      </w:r>
      <w:r w:rsidRPr="001B09FE">
        <w:rPr>
          <w:spacing w:val="-3"/>
        </w:rPr>
        <w:t xml:space="preserve"> </w:t>
      </w:r>
      <w:r w:rsidRPr="001B09FE">
        <w:t>khai</w:t>
      </w:r>
      <w:r w:rsidRPr="001B09FE">
        <w:rPr>
          <w:spacing w:val="-3"/>
        </w:rPr>
        <w:t xml:space="preserve"> </w:t>
      </w:r>
      <w:r w:rsidRPr="001B09FE">
        <w:t>đầu</w:t>
      </w:r>
      <w:r w:rsidRPr="001B09FE">
        <w:rPr>
          <w:spacing w:val="-3"/>
        </w:rPr>
        <w:t xml:space="preserve"> </w:t>
      </w:r>
      <w:r w:rsidRPr="001B09FE">
        <w:t>tư</w:t>
      </w:r>
      <w:r w:rsidRPr="001B09FE">
        <w:rPr>
          <w:spacing w:val="-2"/>
        </w:rPr>
        <w:t xml:space="preserve"> </w:t>
      </w:r>
      <w:r w:rsidRPr="001B09FE">
        <w:t>hạ</w:t>
      </w:r>
      <w:r w:rsidRPr="001B09FE">
        <w:rPr>
          <w:spacing w:val="-3"/>
        </w:rPr>
        <w:t xml:space="preserve"> </w:t>
      </w:r>
      <w:r w:rsidRPr="001B09FE">
        <w:t>tầng</w:t>
      </w:r>
      <w:r w:rsidRPr="001B09FE">
        <w:rPr>
          <w:spacing w:val="-3"/>
        </w:rPr>
        <w:t xml:space="preserve"> </w:t>
      </w:r>
      <w:r w:rsidRPr="001B09FE">
        <w:t>kỹ</w:t>
      </w:r>
      <w:r w:rsidRPr="001B09FE">
        <w:rPr>
          <w:spacing w:val="-7"/>
        </w:rPr>
        <w:t xml:space="preserve"> </w:t>
      </w:r>
      <w:r w:rsidRPr="001B09FE">
        <w:t>thuật,</w:t>
      </w:r>
      <w:r w:rsidRPr="001B09FE">
        <w:rPr>
          <w:spacing w:val="-3"/>
        </w:rPr>
        <w:t xml:space="preserve"> </w:t>
      </w:r>
      <w:r w:rsidRPr="001B09FE">
        <w:t>thực</w:t>
      </w:r>
      <w:r w:rsidRPr="001B09FE">
        <w:rPr>
          <w:spacing w:val="-2"/>
        </w:rPr>
        <w:t xml:space="preserve"> </w:t>
      </w:r>
      <w:r w:rsidRPr="001B09FE">
        <w:t>hiện</w:t>
      </w:r>
      <w:r w:rsidRPr="001B09FE">
        <w:rPr>
          <w:spacing w:val="-3"/>
        </w:rPr>
        <w:t xml:space="preserve"> </w:t>
      </w:r>
      <w:r w:rsidRPr="001B09FE">
        <w:t>hoàn thành phần kết cấu móng của các hạng mục.</w:t>
      </w:r>
    </w:p>
    <w:p w14:paraId="3C3B5130" w14:textId="1ED853DB" w:rsidR="00B826F0" w:rsidRPr="001B09FE" w:rsidRDefault="00B826F0" w:rsidP="00B826F0">
      <w:r w:rsidRPr="001B09FE">
        <w:lastRenderedPageBreak/>
        <w:t>- Tháng</w:t>
      </w:r>
      <w:r w:rsidRPr="001B09FE">
        <w:rPr>
          <w:spacing w:val="-3"/>
        </w:rPr>
        <w:t xml:space="preserve"> </w:t>
      </w:r>
      <w:r w:rsidRPr="001B09FE">
        <w:t>1/2026</w:t>
      </w:r>
      <w:r w:rsidRPr="001B09FE">
        <w:rPr>
          <w:spacing w:val="-2"/>
        </w:rPr>
        <w:t xml:space="preserve"> </w:t>
      </w:r>
      <w:r w:rsidRPr="001B09FE">
        <w:t>–</w:t>
      </w:r>
      <w:r w:rsidRPr="001B09FE">
        <w:rPr>
          <w:spacing w:val="-3"/>
        </w:rPr>
        <w:t xml:space="preserve"> </w:t>
      </w:r>
      <w:r w:rsidRPr="001B09FE">
        <w:t>tháng</w:t>
      </w:r>
      <w:r w:rsidRPr="001B09FE">
        <w:rPr>
          <w:spacing w:val="-1"/>
        </w:rPr>
        <w:t xml:space="preserve"> </w:t>
      </w:r>
      <w:r w:rsidRPr="001B09FE">
        <w:t>8/2026:</w:t>
      </w:r>
      <w:r w:rsidRPr="001B09FE">
        <w:rPr>
          <w:spacing w:val="-3"/>
        </w:rPr>
        <w:t xml:space="preserve"> </w:t>
      </w:r>
      <w:r w:rsidRPr="001B09FE">
        <w:t>Đầu</w:t>
      </w:r>
      <w:r w:rsidRPr="001B09FE">
        <w:rPr>
          <w:spacing w:val="-3"/>
        </w:rPr>
        <w:t xml:space="preserve"> </w:t>
      </w:r>
      <w:r w:rsidRPr="001B09FE">
        <w:t>tư</w:t>
      </w:r>
      <w:r w:rsidRPr="001B09FE">
        <w:rPr>
          <w:spacing w:val="-2"/>
        </w:rPr>
        <w:t xml:space="preserve"> </w:t>
      </w:r>
      <w:r w:rsidRPr="001B09FE">
        <w:t>hoàn</w:t>
      </w:r>
      <w:r w:rsidRPr="001B09FE">
        <w:rPr>
          <w:spacing w:val="-3"/>
        </w:rPr>
        <w:t xml:space="preserve"> </w:t>
      </w:r>
      <w:r w:rsidRPr="001B09FE">
        <w:t>thiện</w:t>
      </w:r>
      <w:r w:rsidRPr="001B09FE">
        <w:rPr>
          <w:spacing w:val="-3"/>
        </w:rPr>
        <w:t xml:space="preserve"> </w:t>
      </w:r>
      <w:r w:rsidRPr="001B09FE">
        <w:t>hạ</w:t>
      </w:r>
      <w:r w:rsidRPr="001B09FE">
        <w:rPr>
          <w:spacing w:val="-3"/>
        </w:rPr>
        <w:t xml:space="preserve"> </w:t>
      </w:r>
      <w:r w:rsidRPr="001B09FE">
        <w:t>tầng</w:t>
      </w:r>
      <w:r w:rsidRPr="001B09FE">
        <w:rPr>
          <w:spacing w:val="-3"/>
        </w:rPr>
        <w:t xml:space="preserve"> </w:t>
      </w:r>
      <w:r w:rsidRPr="001B09FE">
        <w:t>kỹ</w:t>
      </w:r>
      <w:r w:rsidRPr="001B09FE">
        <w:rPr>
          <w:spacing w:val="-7"/>
        </w:rPr>
        <w:t xml:space="preserve"> </w:t>
      </w:r>
      <w:r w:rsidRPr="001B09FE">
        <w:t>thuật</w:t>
      </w:r>
      <w:r w:rsidRPr="001B09FE">
        <w:rPr>
          <w:spacing w:val="-3"/>
        </w:rPr>
        <w:t xml:space="preserve"> </w:t>
      </w:r>
      <w:r w:rsidRPr="001B09FE">
        <w:t>còn</w:t>
      </w:r>
      <w:r w:rsidRPr="001B09FE">
        <w:rPr>
          <w:spacing w:val="-3"/>
        </w:rPr>
        <w:t xml:space="preserve"> </w:t>
      </w:r>
      <w:r w:rsidRPr="001B09FE">
        <w:t>lại,</w:t>
      </w:r>
      <w:r w:rsidRPr="001B09FE">
        <w:rPr>
          <w:spacing w:val="-3"/>
        </w:rPr>
        <w:t xml:space="preserve"> </w:t>
      </w:r>
      <w:r w:rsidRPr="001B09FE">
        <w:t>hoàn thiện</w:t>
      </w:r>
      <w:r w:rsidRPr="001B09FE">
        <w:rPr>
          <w:spacing w:val="-3"/>
        </w:rPr>
        <w:t xml:space="preserve"> </w:t>
      </w:r>
      <w:r w:rsidRPr="001B09FE">
        <w:t>toàn</w:t>
      </w:r>
      <w:r w:rsidRPr="001B09FE">
        <w:rPr>
          <w:spacing w:val="-1"/>
        </w:rPr>
        <w:t xml:space="preserve"> </w:t>
      </w:r>
      <w:r w:rsidRPr="001B09FE">
        <w:t>bộ</w:t>
      </w:r>
      <w:r w:rsidRPr="001B09FE">
        <w:rPr>
          <w:spacing w:val="-3"/>
        </w:rPr>
        <w:t xml:space="preserve"> </w:t>
      </w:r>
      <w:r w:rsidRPr="001B09FE">
        <w:t>các</w:t>
      </w:r>
      <w:r w:rsidRPr="001B09FE">
        <w:rPr>
          <w:spacing w:val="-2"/>
        </w:rPr>
        <w:t xml:space="preserve"> </w:t>
      </w:r>
      <w:r w:rsidRPr="001B09FE">
        <w:t>hạng</w:t>
      </w:r>
      <w:r w:rsidRPr="001B09FE">
        <w:rPr>
          <w:spacing w:val="-1"/>
        </w:rPr>
        <w:t xml:space="preserve"> </w:t>
      </w:r>
      <w:r w:rsidRPr="001B09FE">
        <w:t>mục</w:t>
      </w:r>
      <w:r w:rsidRPr="001B09FE">
        <w:rPr>
          <w:spacing w:val="-2"/>
        </w:rPr>
        <w:t xml:space="preserve"> </w:t>
      </w:r>
      <w:r w:rsidRPr="001B09FE">
        <w:t>của</w:t>
      </w:r>
      <w:r w:rsidRPr="001B09FE">
        <w:rPr>
          <w:spacing w:val="-2"/>
        </w:rPr>
        <w:t xml:space="preserve"> </w:t>
      </w:r>
      <w:r w:rsidRPr="001B09FE">
        <w:t>dự</w:t>
      </w:r>
      <w:r w:rsidRPr="001B09FE">
        <w:rPr>
          <w:spacing w:val="-2"/>
        </w:rPr>
        <w:t xml:space="preserve"> </w:t>
      </w:r>
      <w:r w:rsidRPr="001B09FE">
        <w:t>án</w:t>
      </w:r>
      <w:r w:rsidRPr="001B09FE">
        <w:rPr>
          <w:spacing w:val="-3"/>
        </w:rPr>
        <w:t xml:space="preserve"> </w:t>
      </w:r>
      <w:r w:rsidRPr="001B09FE">
        <w:t>(hoàn</w:t>
      </w:r>
      <w:r w:rsidRPr="001B09FE">
        <w:rPr>
          <w:spacing w:val="-3"/>
        </w:rPr>
        <w:t xml:space="preserve"> </w:t>
      </w:r>
      <w:r w:rsidRPr="001B09FE">
        <w:t>thành</w:t>
      </w:r>
      <w:r w:rsidRPr="001B09FE">
        <w:rPr>
          <w:spacing w:val="-3"/>
        </w:rPr>
        <w:t xml:space="preserve"> </w:t>
      </w:r>
      <w:r w:rsidRPr="001B09FE">
        <w:t>toàn</w:t>
      </w:r>
      <w:r w:rsidRPr="001B09FE">
        <w:rPr>
          <w:spacing w:val="-3"/>
        </w:rPr>
        <w:t xml:space="preserve"> </w:t>
      </w:r>
      <w:r w:rsidRPr="001B09FE">
        <w:t>bộ dự</w:t>
      </w:r>
      <w:r w:rsidRPr="001B09FE">
        <w:rPr>
          <w:spacing w:val="-2"/>
        </w:rPr>
        <w:t xml:space="preserve"> </w:t>
      </w:r>
      <w:r w:rsidRPr="001B09FE">
        <w:t>án</w:t>
      </w:r>
      <w:r w:rsidRPr="001B09FE">
        <w:rPr>
          <w:spacing w:val="-3"/>
        </w:rPr>
        <w:t xml:space="preserve"> </w:t>
      </w:r>
      <w:r w:rsidRPr="001B09FE">
        <w:t>và</w:t>
      </w:r>
      <w:r w:rsidRPr="001B09FE">
        <w:rPr>
          <w:spacing w:val="-3"/>
        </w:rPr>
        <w:t xml:space="preserve"> </w:t>
      </w:r>
      <w:r w:rsidRPr="001B09FE">
        <w:t>đưa</w:t>
      </w:r>
      <w:r w:rsidRPr="001B09FE">
        <w:rPr>
          <w:spacing w:val="-3"/>
        </w:rPr>
        <w:t xml:space="preserve"> </w:t>
      </w:r>
      <w:r w:rsidRPr="001B09FE">
        <w:t>vào</w:t>
      </w:r>
      <w:r w:rsidRPr="001B09FE">
        <w:rPr>
          <w:spacing w:val="-3"/>
        </w:rPr>
        <w:t xml:space="preserve"> </w:t>
      </w:r>
      <w:r w:rsidRPr="001B09FE">
        <w:t>vận</w:t>
      </w:r>
      <w:r w:rsidRPr="001B09FE">
        <w:rPr>
          <w:spacing w:val="-3"/>
        </w:rPr>
        <w:t xml:space="preserve"> </w:t>
      </w:r>
      <w:r w:rsidRPr="001B09FE">
        <w:t>hành).</w:t>
      </w:r>
    </w:p>
    <w:p w14:paraId="5D0D0C0D" w14:textId="689B29F6" w:rsidR="00377B0A" w:rsidRPr="001B09FE" w:rsidRDefault="00377B0A" w:rsidP="00377B0A">
      <w:pPr>
        <w:pStyle w:val="Heading3"/>
      </w:pPr>
      <w:bookmarkStart w:id="160" w:name="_Toc218053287"/>
      <w:bookmarkStart w:id="161" w:name="_Toc218063246"/>
      <w:bookmarkStart w:id="162" w:name="_Toc221150215"/>
      <w:r w:rsidRPr="001B09FE">
        <w:t>1.</w:t>
      </w:r>
      <w:r w:rsidR="00E90792" w:rsidRPr="001B09FE">
        <w:t>6</w:t>
      </w:r>
      <w:r w:rsidRPr="001B09FE">
        <w:t>.2. Tổng mức đầu tư</w:t>
      </w:r>
      <w:bookmarkEnd w:id="159"/>
      <w:bookmarkEnd w:id="160"/>
      <w:bookmarkEnd w:id="161"/>
      <w:bookmarkEnd w:id="162"/>
    </w:p>
    <w:p w14:paraId="5894244A" w14:textId="47549CEC" w:rsidR="00377B0A" w:rsidRPr="001B09FE" w:rsidRDefault="00377B0A" w:rsidP="00377B0A">
      <w:r w:rsidRPr="001B09FE">
        <w:t xml:space="preserve">- Vốn đầu tư (dự kiến): </w:t>
      </w:r>
      <w:r w:rsidR="00B826F0" w:rsidRPr="001B09FE">
        <w:t>195.050</w:t>
      </w:r>
      <w:r w:rsidRPr="001B09FE">
        <w:t>.000.000 đồng;</w:t>
      </w:r>
    </w:p>
    <w:p w14:paraId="4641155B" w14:textId="08977C3E" w:rsidR="00377B0A" w:rsidRPr="001B09FE" w:rsidRDefault="00377B0A" w:rsidP="00377B0A">
      <w:r w:rsidRPr="001B09FE">
        <w:rPr>
          <w:lang w:val="en-GB"/>
        </w:rPr>
        <w:t xml:space="preserve">- Nguồn vốn đầu tư: </w:t>
      </w:r>
      <w:r w:rsidRPr="001B09FE">
        <w:rPr>
          <w:lang w:val="nl-NL"/>
        </w:rPr>
        <w:t xml:space="preserve">Nguồn vốn ngân sách </w:t>
      </w:r>
      <w:r w:rsidR="00B826F0" w:rsidRPr="001B09FE">
        <w:rPr>
          <w:lang w:val="nl-NL"/>
        </w:rPr>
        <w:t>nhà nước</w:t>
      </w:r>
      <w:r w:rsidRPr="001B09FE">
        <w:rPr>
          <w:lang w:val="nl-NL"/>
        </w:rPr>
        <w:t>.</w:t>
      </w:r>
    </w:p>
    <w:p w14:paraId="49DD222B" w14:textId="25159B87" w:rsidR="00377B0A" w:rsidRPr="001B09FE" w:rsidRDefault="00377B0A" w:rsidP="00377B0A">
      <w:pPr>
        <w:pStyle w:val="Heading3"/>
      </w:pPr>
      <w:bookmarkStart w:id="163" w:name="_Toc204757006"/>
      <w:bookmarkStart w:id="164" w:name="_Toc218053288"/>
      <w:bookmarkStart w:id="165" w:name="_Toc218063247"/>
      <w:bookmarkStart w:id="166" w:name="_Toc221150216"/>
      <w:r w:rsidRPr="001B09FE">
        <w:t>1.</w:t>
      </w:r>
      <w:r w:rsidR="00E90792" w:rsidRPr="001B09FE">
        <w:t>6</w:t>
      </w:r>
      <w:r w:rsidRPr="001B09FE">
        <w:t>.3. Tổ chức quản lý và thực hiện dự án</w:t>
      </w:r>
      <w:bookmarkEnd w:id="163"/>
      <w:bookmarkEnd w:id="164"/>
      <w:bookmarkEnd w:id="165"/>
      <w:bookmarkEnd w:id="166"/>
    </w:p>
    <w:p w14:paraId="700FC33F" w14:textId="0A63AFD9" w:rsidR="006D0951" w:rsidRPr="001B09FE" w:rsidRDefault="006D0951" w:rsidP="006D0951">
      <w:pPr>
        <w:rPr>
          <w:i/>
          <w:iCs/>
        </w:rPr>
      </w:pPr>
      <w:r w:rsidRPr="001B09FE">
        <w:rPr>
          <w:i/>
          <w:iCs/>
        </w:rPr>
        <w:t>a. Tổ chức thực hiện dự án</w:t>
      </w:r>
    </w:p>
    <w:p w14:paraId="4374AADB" w14:textId="7FD675CE" w:rsidR="00377B0A" w:rsidRPr="001B09FE" w:rsidRDefault="00377B0A" w:rsidP="00377B0A">
      <w:pPr>
        <w:widowControl w:val="0"/>
        <w:autoSpaceDE w:val="0"/>
        <w:autoSpaceDN w:val="0"/>
        <w:adjustRightInd w:val="0"/>
        <w:spacing w:line="288" w:lineRule="auto"/>
        <w:rPr>
          <w:rFonts w:cs="Times New Roman"/>
          <w:szCs w:val="27"/>
        </w:rPr>
      </w:pPr>
      <w:r w:rsidRPr="001B09FE">
        <w:rPr>
          <w:rFonts w:cs="Times New Roman"/>
          <w:szCs w:val="27"/>
          <w:lang w:val="vi-VN"/>
        </w:rPr>
        <w:t>- Chủ đầu tư</w:t>
      </w:r>
      <w:r w:rsidRPr="001B09FE">
        <w:rPr>
          <w:rFonts w:cs="Times New Roman"/>
          <w:szCs w:val="27"/>
        </w:rPr>
        <w:t xml:space="preserve">: </w:t>
      </w:r>
      <w:r w:rsidR="00B826F0" w:rsidRPr="001B09FE">
        <w:rPr>
          <w:rFonts w:cs="Times New Roman"/>
          <w:szCs w:val="27"/>
        </w:rPr>
        <w:t>Ban Quản lý dự án đầu tư xây dựng tỉnh Quảng Trị</w:t>
      </w:r>
      <w:r w:rsidRPr="001B09FE">
        <w:rPr>
          <w:rFonts w:cs="Times New Roman"/>
          <w:szCs w:val="27"/>
        </w:rPr>
        <w:t>.</w:t>
      </w:r>
    </w:p>
    <w:p w14:paraId="6DCB683A" w14:textId="77777777" w:rsidR="00377B0A" w:rsidRPr="001B09FE" w:rsidRDefault="00377B0A" w:rsidP="00377B0A">
      <w:pPr>
        <w:widowControl w:val="0"/>
        <w:autoSpaceDE w:val="0"/>
        <w:autoSpaceDN w:val="0"/>
        <w:adjustRightInd w:val="0"/>
        <w:spacing w:line="288" w:lineRule="auto"/>
        <w:rPr>
          <w:rFonts w:cs="Times New Roman"/>
          <w:szCs w:val="27"/>
          <w:lang w:val="vi-VN"/>
        </w:rPr>
      </w:pPr>
      <w:r w:rsidRPr="001B09FE">
        <w:rPr>
          <w:rFonts w:cs="Times New Roman"/>
          <w:szCs w:val="27"/>
          <w:lang w:val="vi-VN"/>
        </w:rPr>
        <w:t xml:space="preserve">- Hình thức quản lý Dự án: </w:t>
      </w:r>
      <w:r w:rsidRPr="001B09FE">
        <w:rPr>
          <w:rFonts w:cs="Times New Roman"/>
          <w:szCs w:val="27"/>
        </w:rPr>
        <w:t>Chủ dự án quản lý trực tiếp</w:t>
      </w:r>
      <w:r w:rsidRPr="001B09FE">
        <w:rPr>
          <w:rFonts w:cs="Times New Roman"/>
          <w:szCs w:val="27"/>
          <w:lang w:val="vi-VN"/>
        </w:rPr>
        <w:t>.</w:t>
      </w:r>
    </w:p>
    <w:p w14:paraId="5347CA3C" w14:textId="17B2EF1B" w:rsidR="006D0951" w:rsidRPr="001B09FE" w:rsidRDefault="006D0951" w:rsidP="006D0951">
      <w:r w:rsidRPr="001B09FE">
        <w:t>- Sơ đồ tổ chức quản lý và thực hiện dự án như sau:</w:t>
      </w:r>
    </w:p>
    <w:p w14:paraId="04262F60" w14:textId="7AA8D120" w:rsidR="006D0951" w:rsidRPr="001B09FE" w:rsidRDefault="006D0951" w:rsidP="006D0951">
      <w:pPr>
        <w:pStyle w:val="BodyText"/>
        <w:jc w:val="left"/>
      </w:pPr>
      <w:r w:rsidRPr="001B09FE">
        <w:rPr>
          <w:noProof/>
        </w:rPr>
        <mc:AlternateContent>
          <mc:Choice Requires="wpg">
            <w:drawing>
              <wp:anchor distT="0" distB="0" distL="0" distR="0" simplePos="0" relativeHeight="251665920" behindDoc="1" locked="0" layoutInCell="1" allowOverlap="1" wp14:anchorId="1768C602" wp14:editId="396BB4A2">
                <wp:simplePos x="0" y="0"/>
                <wp:positionH relativeFrom="page">
                  <wp:posOffset>1303077</wp:posOffset>
                </wp:positionH>
                <wp:positionV relativeFrom="paragraph">
                  <wp:posOffset>35432</wp:posOffset>
                </wp:positionV>
                <wp:extent cx="5419725" cy="1842770"/>
                <wp:effectExtent l="0" t="0" r="0" b="0"/>
                <wp:wrapNone/>
                <wp:docPr id="140" name="Group 1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19725" cy="1842770"/>
                          <a:chOff x="0" y="0"/>
                          <a:chExt cx="5419725" cy="1842770"/>
                        </a:xfrm>
                      </wpg:grpSpPr>
                      <wps:wsp>
                        <wps:cNvPr id="141" name="Graphic 141"/>
                        <wps:cNvSpPr/>
                        <wps:spPr>
                          <a:xfrm>
                            <a:off x="1290828" y="272795"/>
                            <a:ext cx="2709545" cy="1126490"/>
                          </a:xfrm>
                          <a:custGeom>
                            <a:avLst/>
                            <a:gdLst/>
                            <a:ahLst/>
                            <a:cxnLst/>
                            <a:rect l="l" t="t" r="r" b="b"/>
                            <a:pathLst>
                              <a:path w="2709545" h="1126490">
                                <a:moveTo>
                                  <a:pt x="377825" y="82296"/>
                                </a:moveTo>
                                <a:lnTo>
                                  <a:pt x="365125" y="75946"/>
                                </a:lnTo>
                                <a:lnTo>
                                  <a:pt x="301625" y="44196"/>
                                </a:lnTo>
                                <a:lnTo>
                                  <a:pt x="301625" y="75946"/>
                                </a:lnTo>
                                <a:lnTo>
                                  <a:pt x="76200" y="75946"/>
                                </a:lnTo>
                                <a:lnTo>
                                  <a:pt x="76200" y="44196"/>
                                </a:lnTo>
                                <a:lnTo>
                                  <a:pt x="0" y="82296"/>
                                </a:lnTo>
                                <a:lnTo>
                                  <a:pt x="76200" y="120396"/>
                                </a:lnTo>
                                <a:lnTo>
                                  <a:pt x="76200" y="88646"/>
                                </a:lnTo>
                                <a:lnTo>
                                  <a:pt x="301625" y="88646"/>
                                </a:lnTo>
                                <a:lnTo>
                                  <a:pt x="301625" y="120396"/>
                                </a:lnTo>
                                <a:lnTo>
                                  <a:pt x="365125" y="88646"/>
                                </a:lnTo>
                                <a:lnTo>
                                  <a:pt x="377825" y="82296"/>
                                </a:lnTo>
                                <a:close/>
                              </a:path>
                              <a:path w="2709545" h="1126490">
                                <a:moveTo>
                                  <a:pt x="1403604" y="1050163"/>
                                </a:moveTo>
                                <a:lnTo>
                                  <a:pt x="1371854" y="1050163"/>
                                </a:lnTo>
                                <a:lnTo>
                                  <a:pt x="1371854" y="853440"/>
                                </a:lnTo>
                                <a:lnTo>
                                  <a:pt x="1359154" y="853440"/>
                                </a:lnTo>
                                <a:lnTo>
                                  <a:pt x="1359154" y="1050163"/>
                                </a:lnTo>
                                <a:lnTo>
                                  <a:pt x="1327404" y="1050163"/>
                                </a:lnTo>
                                <a:lnTo>
                                  <a:pt x="1365504" y="1126363"/>
                                </a:lnTo>
                                <a:lnTo>
                                  <a:pt x="1397254" y="1062863"/>
                                </a:lnTo>
                                <a:lnTo>
                                  <a:pt x="1403604" y="1050163"/>
                                </a:lnTo>
                                <a:close/>
                              </a:path>
                              <a:path w="2709545" h="1126490">
                                <a:moveTo>
                                  <a:pt x="2709164" y="38100"/>
                                </a:moveTo>
                                <a:lnTo>
                                  <a:pt x="2696464" y="31750"/>
                                </a:lnTo>
                                <a:lnTo>
                                  <a:pt x="2632964" y="0"/>
                                </a:lnTo>
                                <a:lnTo>
                                  <a:pt x="2632964" y="31750"/>
                                </a:lnTo>
                                <a:lnTo>
                                  <a:pt x="2470404" y="31750"/>
                                </a:lnTo>
                                <a:lnTo>
                                  <a:pt x="2470404" y="0"/>
                                </a:lnTo>
                                <a:lnTo>
                                  <a:pt x="2394204" y="38100"/>
                                </a:lnTo>
                                <a:lnTo>
                                  <a:pt x="2470404" y="76200"/>
                                </a:lnTo>
                                <a:lnTo>
                                  <a:pt x="2470404" y="44450"/>
                                </a:lnTo>
                                <a:lnTo>
                                  <a:pt x="2632964" y="44450"/>
                                </a:lnTo>
                                <a:lnTo>
                                  <a:pt x="2632964" y="76200"/>
                                </a:lnTo>
                                <a:lnTo>
                                  <a:pt x="2696464" y="44450"/>
                                </a:lnTo>
                                <a:lnTo>
                                  <a:pt x="2709164" y="38100"/>
                                </a:lnTo>
                                <a:close/>
                              </a:path>
                            </a:pathLst>
                          </a:custGeom>
                          <a:solidFill>
                            <a:srgbClr val="000000"/>
                          </a:solidFill>
                        </wps:spPr>
                        <wps:bodyPr wrap="square" lIns="0" tIns="0" rIns="0" bIns="0" rtlCol="0">
                          <a:prstTxWarp prst="textNoShape">
                            <a:avLst/>
                          </a:prstTxWarp>
                          <a:noAutofit/>
                        </wps:bodyPr>
                      </wps:wsp>
                      <wps:wsp>
                        <wps:cNvPr id="142" name="Graphic 142"/>
                        <wps:cNvSpPr/>
                        <wps:spPr>
                          <a:xfrm>
                            <a:off x="1621536" y="1603247"/>
                            <a:ext cx="337185" cy="76200"/>
                          </a:xfrm>
                          <a:custGeom>
                            <a:avLst/>
                            <a:gdLst/>
                            <a:ahLst/>
                            <a:cxnLst/>
                            <a:rect l="l" t="t" r="r" b="b"/>
                            <a:pathLst>
                              <a:path w="337185" h="76200">
                                <a:moveTo>
                                  <a:pt x="76200" y="0"/>
                                </a:moveTo>
                                <a:lnTo>
                                  <a:pt x="0" y="38100"/>
                                </a:lnTo>
                                <a:lnTo>
                                  <a:pt x="76200" y="76200"/>
                                </a:lnTo>
                                <a:lnTo>
                                  <a:pt x="76200" y="44450"/>
                                </a:lnTo>
                                <a:lnTo>
                                  <a:pt x="63500" y="44450"/>
                                </a:lnTo>
                                <a:lnTo>
                                  <a:pt x="63500" y="31750"/>
                                </a:lnTo>
                                <a:lnTo>
                                  <a:pt x="76200" y="31750"/>
                                </a:lnTo>
                                <a:lnTo>
                                  <a:pt x="76200" y="0"/>
                                </a:lnTo>
                                <a:close/>
                              </a:path>
                              <a:path w="337185" h="76200">
                                <a:moveTo>
                                  <a:pt x="260731" y="0"/>
                                </a:moveTo>
                                <a:lnTo>
                                  <a:pt x="260731" y="76200"/>
                                </a:lnTo>
                                <a:lnTo>
                                  <a:pt x="324231" y="44450"/>
                                </a:lnTo>
                                <a:lnTo>
                                  <a:pt x="273431" y="44450"/>
                                </a:lnTo>
                                <a:lnTo>
                                  <a:pt x="273431" y="31750"/>
                                </a:lnTo>
                                <a:lnTo>
                                  <a:pt x="324231" y="31750"/>
                                </a:lnTo>
                                <a:lnTo>
                                  <a:pt x="260731" y="0"/>
                                </a:lnTo>
                                <a:close/>
                              </a:path>
                              <a:path w="337185" h="76200">
                                <a:moveTo>
                                  <a:pt x="76200" y="31750"/>
                                </a:moveTo>
                                <a:lnTo>
                                  <a:pt x="63500" y="31750"/>
                                </a:lnTo>
                                <a:lnTo>
                                  <a:pt x="63500" y="44450"/>
                                </a:lnTo>
                                <a:lnTo>
                                  <a:pt x="76200" y="44450"/>
                                </a:lnTo>
                                <a:lnTo>
                                  <a:pt x="76200" y="31750"/>
                                </a:lnTo>
                                <a:close/>
                              </a:path>
                              <a:path w="337185" h="76200">
                                <a:moveTo>
                                  <a:pt x="260731" y="31750"/>
                                </a:moveTo>
                                <a:lnTo>
                                  <a:pt x="76200" y="31750"/>
                                </a:lnTo>
                                <a:lnTo>
                                  <a:pt x="76200" y="44450"/>
                                </a:lnTo>
                                <a:lnTo>
                                  <a:pt x="260731" y="44450"/>
                                </a:lnTo>
                                <a:lnTo>
                                  <a:pt x="260731" y="31750"/>
                                </a:lnTo>
                                <a:close/>
                              </a:path>
                              <a:path w="337185" h="76200">
                                <a:moveTo>
                                  <a:pt x="324231" y="31750"/>
                                </a:moveTo>
                                <a:lnTo>
                                  <a:pt x="273431" y="31750"/>
                                </a:lnTo>
                                <a:lnTo>
                                  <a:pt x="273431" y="44450"/>
                                </a:lnTo>
                                <a:lnTo>
                                  <a:pt x="324231" y="44450"/>
                                </a:lnTo>
                                <a:lnTo>
                                  <a:pt x="336931" y="38100"/>
                                </a:lnTo>
                                <a:lnTo>
                                  <a:pt x="324231" y="31750"/>
                                </a:lnTo>
                                <a:close/>
                              </a:path>
                            </a:pathLst>
                          </a:custGeom>
                          <a:solidFill>
                            <a:srgbClr val="000000"/>
                          </a:solidFill>
                        </wps:spPr>
                        <wps:bodyPr wrap="square" lIns="0" tIns="0" rIns="0" bIns="0" rtlCol="0">
                          <a:prstTxWarp prst="textNoShape">
                            <a:avLst/>
                          </a:prstTxWarp>
                          <a:noAutofit/>
                        </wps:bodyPr>
                      </wps:wsp>
                      <wps:wsp>
                        <wps:cNvPr id="143" name="Graphic 143"/>
                        <wps:cNvSpPr/>
                        <wps:spPr>
                          <a:xfrm>
                            <a:off x="1940051" y="1400555"/>
                            <a:ext cx="1492250" cy="440690"/>
                          </a:xfrm>
                          <a:custGeom>
                            <a:avLst/>
                            <a:gdLst/>
                            <a:ahLst/>
                            <a:cxnLst/>
                            <a:rect l="l" t="t" r="r" b="b"/>
                            <a:pathLst>
                              <a:path w="1492250" h="440690">
                                <a:moveTo>
                                  <a:pt x="1491996" y="0"/>
                                </a:moveTo>
                                <a:lnTo>
                                  <a:pt x="0" y="0"/>
                                </a:lnTo>
                                <a:lnTo>
                                  <a:pt x="0" y="440435"/>
                                </a:lnTo>
                                <a:lnTo>
                                  <a:pt x="1491996" y="440435"/>
                                </a:lnTo>
                                <a:lnTo>
                                  <a:pt x="1491996" y="0"/>
                                </a:lnTo>
                                <a:close/>
                              </a:path>
                            </a:pathLst>
                          </a:custGeom>
                          <a:solidFill>
                            <a:srgbClr val="FFFFFF"/>
                          </a:solidFill>
                        </wps:spPr>
                        <wps:bodyPr wrap="square" lIns="0" tIns="0" rIns="0" bIns="0" rtlCol="0">
                          <a:prstTxWarp prst="textNoShape">
                            <a:avLst/>
                          </a:prstTxWarp>
                          <a:noAutofit/>
                        </wps:bodyPr>
                      </wps:wsp>
                      <wps:wsp>
                        <wps:cNvPr id="144" name="Graphic 144"/>
                        <wps:cNvSpPr/>
                        <wps:spPr>
                          <a:xfrm>
                            <a:off x="2581656" y="519683"/>
                            <a:ext cx="1169035" cy="1143000"/>
                          </a:xfrm>
                          <a:custGeom>
                            <a:avLst/>
                            <a:gdLst/>
                            <a:ahLst/>
                            <a:cxnLst/>
                            <a:rect l="l" t="t" r="r" b="b"/>
                            <a:pathLst>
                              <a:path w="1169035" h="1143000">
                                <a:moveTo>
                                  <a:pt x="76200" y="195072"/>
                                </a:moveTo>
                                <a:lnTo>
                                  <a:pt x="44450" y="195072"/>
                                </a:lnTo>
                                <a:lnTo>
                                  <a:pt x="44450" y="0"/>
                                </a:lnTo>
                                <a:lnTo>
                                  <a:pt x="31750" y="0"/>
                                </a:lnTo>
                                <a:lnTo>
                                  <a:pt x="31750" y="195072"/>
                                </a:lnTo>
                                <a:lnTo>
                                  <a:pt x="0" y="195072"/>
                                </a:lnTo>
                                <a:lnTo>
                                  <a:pt x="38100" y="271272"/>
                                </a:lnTo>
                                <a:lnTo>
                                  <a:pt x="69850" y="207772"/>
                                </a:lnTo>
                                <a:lnTo>
                                  <a:pt x="76200" y="195072"/>
                                </a:lnTo>
                                <a:close/>
                              </a:path>
                              <a:path w="1169035" h="1143000">
                                <a:moveTo>
                                  <a:pt x="1169035" y="1104900"/>
                                </a:moveTo>
                                <a:lnTo>
                                  <a:pt x="1156335" y="1098550"/>
                                </a:lnTo>
                                <a:lnTo>
                                  <a:pt x="1092835" y="1066800"/>
                                </a:lnTo>
                                <a:lnTo>
                                  <a:pt x="1092835" y="1098550"/>
                                </a:lnTo>
                                <a:lnTo>
                                  <a:pt x="908304" y="1098550"/>
                                </a:lnTo>
                                <a:lnTo>
                                  <a:pt x="908304" y="1066800"/>
                                </a:lnTo>
                                <a:lnTo>
                                  <a:pt x="832104" y="1104900"/>
                                </a:lnTo>
                                <a:lnTo>
                                  <a:pt x="908304" y="1143000"/>
                                </a:lnTo>
                                <a:lnTo>
                                  <a:pt x="908304" y="1111250"/>
                                </a:lnTo>
                                <a:lnTo>
                                  <a:pt x="1092835" y="1111250"/>
                                </a:lnTo>
                                <a:lnTo>
                                  <a:pt x="1092835" y="1143000"/>
                                </a:lnTo>
                                <a:lnTo>
                                  <a:pt x="1156335" y="1111250"/>
                                </a:lnTo>
                                <a:lnTo>
                                  <a:pt x="1169035" y="1104900"/>
                                </a:lnTo>
                                <a:close/>
                              </a:path>
                            </a:pathLst>
                          </a:custGeom>
                          <a:solidFill>
                            <a:srgbClr val="000000"/>
                          </a:solidFill>
                        </wps:spPr>
                        <wps:bodyPr wrap="square" lIns="0" tIns="0" rIns="0" bIns="0" rtlCol="0">
                          <a:prstTxWarp prst="textNoShape">
                            <a:avLst/>
                          </a:prstTxWarp>
                          <a:noAutofit/>
                        </wps:bodyPr>
                      </wps:wsp>
                      <wps:wsp>
                        <wps:cNvPr id="145" name="Textbox 145"/>
                        <wps:cNvSpPr txBox="1"/>
                        <wps:spPr>
                          <a:xfrm>
                            <a:off x="3986784" y="4572"/>
                            <a:ext cx="1428115" cy="548640"/>
                          </a:xfrm>
                          <a:prstGeom prst="rect">
                            <a:avLst/>
                          </a:prstGeom>
                          <a:ln w="9144">
                            <a:solidFill>
                              <a:srgbClr val="000000"/>
                            </a:solidFill>
                            <a:prstDash val="solid"/>
                          </a:ln>
                        </wps:spPr>
                        <wps:txbx>
                          <w:txbxContent>
                            <w:p w14:paraId="0985DD0B" w14:textId="77777777" w:rsidR="006D0951" w:rsidRPr="006D0951" w:rsidRDefault="006D0951" w:rsidP="006D0951">
                              <w:pPr>
                                <w:spacing w:line="240" w:lineRule="auto"/>
                                <w:ind w:firstLine="0"/>
                                <w:jc w:val="center"/>
                                <w:rPr>
                                  <w:szCs w:val="27"/>
                                </w:rPr>
                              </w:pPr>
                              <w:r w:rsidRPr="006D0951">
                                <w:rPr>
                                  <w:szCs w:val="27"/>
                                </w:rPr>
                                <w:t>Tư</w:t>
                              </w:r>
                              <w:r w:rsidRPr="006D0951">
                                <w:rPr>
                                  <w:spacing w:val="-14"/>
                                  <w:szCs w:val="27"/>
                                </w:rPr>
                                <w:t xml:space="preserve"> </w:t>
                              </w:r>
                              <w:r w:rsidRPr="006D0951">
                                <w:rPr>
                                  <w:szCs w:val="27"/>
                                </w:rPr>
                                <w:t>vấn</w:t>
                              </w:r>
                              <w:r w:rsidRPr="006D0951">
                                <w:rPr>
                                  <w:spacing w:val="-13"/>
                                  <w:szCs w:val="27"/>
                                </w:rPr>
                                <w:t xml:space="preserve"> </w:t>
                              </w:r>
                              <w:r w:rsidRPr="006D0951">
                                <w:rPr>
                                  <w:szCs w:val="27"/>
                                </w:rPr>
                                <w:t>giám</w:t>
                              </w:r>
                              <w:r w:rsidRPr="006D0951">
                                <w:rPr>
                                  <w:spacing w:val="-14"/>
                                  <w:szCs w:val="27"/>
                                </w:rPr>
                                <w:t xml:space="preserve"> </w:t>
                              </w:r>
                              <w:r w:rsidRPr="006D0951">
                                <w:rPr>
                                  <w:szCs w:val="27"/>
                                </w:rPr>
                                <w:t>sát thi công</w:t>
                              </w:r>
                            </w:p>
                          </w:txbxContent>
                        </wps:txbx>
                        <wps:bodyPr wrap="square" lIns="0" tIns="0" rIns="0" bIns="0" rtlCol="0">
                          <a:noAutofit/>
                        </wps:bodyPr>
                      </wps:wsp>
                      <wps:wsp>
                        <wps:cNvPr id="146" name="Textbox 146"/>
                        <wps:cNvSpPr txBox="1"/>
                        <wps:spPr>
                          <a:xfrm>
                            <a:off x="1667255" y="783336"/>
                            <a:ext cx="1990725" cy="346075"/>
                          </a:xfrm>
                          <a:prstGeom prst="rect">
                            <a:avLst/>
                          </a:prstGeom>
                          <a:ln w="9144">
                            <a:solidFill>
                              <a:srgbClr val="000000"/>
                            </a:solidFill>
                            <a:prstDash val="solid"/>
                          </a:ln>
                        </wps:spPr>
                        <wps:txbx>
                          <w:txbxContent>
                            <w:p w14:paraId="6F7D9595" w14:textId="77777777" w:rsidR="006D0951" w:rsidRPr="006D0951" w:rsidRDefault="006D0951" w:rsidP="006D0951">
                              <w:pPr>
                                <w:spacing w:line="240" w:lineRule="auto"/>
                                <w:ind w:firstLine="0"/>
                                <w:jc w:val="center"/>
                                <w:rPr>
                                  <w:szCs w:val="27"/>
                                </w:rPr>
                              </w:pPr>
                              <w:r w:rsidRPr="006D0951">
                                <w:rPr>
                                  <w:szCs w:val="27"/>
                                </w:rPr>
                                <w:t>Các</w:t>
                              </w:r>
                              <w:r w:rsidRPr="006D0951">
                                <w:rPr>
                                  <w:spacing w:val="-2"/>
                                  <w:szCs w:val="27"/>
                                </w:rPr>
                                <w:t xml:space="preserve"> </w:t>
                              </w:r>
                              <w:r w:rsidRPr="006D0951">
                                <w:rPr>
                                  <w:szCs w:val="27"/>
                                </w:rPr>
                                <w:t>nhà</w:t>
                              </w:r>
                              <w:r w:rsidRPr="006D0951">
                                <w:rPr>
                                  <w:spacing w:val="-1"/>
                                  <w:szCs w:val="27"/>
                                </w:rPr>
                                <w:t xml:space="preserve"> </w:t>
                              </w:r>
                              <w:r w:rsidRPr="006D0951">
                                <w:rPr>
                                  <w:szCs w:val="27"/>
                                </w:rPr>
                                <w:t>thầu</w:t>
                              </w:r>
                              <w:r w:rsidRPr="006D0951">
                                <w:rPr>
                                  <w:spacing w:val="-1"/>
                                  <w:szCs w:val="27"/>
                                </w:rPr>
                                <w:t xml:space="preserve"> </w:t>
                              </w:r>
                              <w:r w:rsidRPr="006D0951">
                                <w:rPr>
                                  <w:szCs w:val="27"/>
                                </w:rPr>
                                <w:t>thi</w:t>
                              </w:r>
                              <w:r w:rsidRPr="006D0951">
                                <w:rPr>
                                  <w:spacing w:val="1"/>
                                  <w:szCs w:val="27"/>
                                </w:rPr>
                                <w:t xml:space="preserve"> </w:t>
                              </w:r>
                              <w:r w:rsidRPr="006D0951">
                                <w:rPr>
                                  <w:spacing w:val="-4"/>
                                  <w:szCs w:val="27"/>
                                </w:rPr>
                                <w:t>công</w:t>
                              </w:r>
                            </w:p>
                          </w:txbxContent>
                        </wps:txbx>
                        <wps:bodyPr wrap="square" lIns="0" tIns="0" rIns="0" bIns="0" rtlCol="0">
                          <a:noAutofit/>
                        </wps:bodyPr>
                      </wps:wsp>
                      <wps:wsp>
                        <wps:cNvPr id="147" name="Textbox 147"/>
                        <wps:cNvSpPr txBox="1"/>
                        <wps:spPr>
                          <a:xfrm>
                            <a:off x="1668779" y="102107"/>
                            <a:ext cx="1988820" cy="411480"/>
                          </a:xfrm>
                          <a:prstGeom prst="rect">
                            <a:avLst/>
                          </a:prstGeom>
                          <a:ln w="9144">
                            <a:solidFill>
                              <a:srgbClr val="000000"/>
                            </a:solidFill>
                            <a:prstDash val="solid"/>
                          </a:ln>
                        </wps:spPr>
                        <wps:txbx>
                          <w:txbxContent>
                            <w:p w14:paraId="3FE063E0" w14:textId="77777777" w:rsidR="006D0951" w:rsidRPr="006D0951" w:rsidRDefault="006D0951" w:rsidP="006D0951">
                              <w:pPr>
                                <w:spacing w:line="240" w:lineRule="auto"/>
                                <w:ind w:firstLine="0"/>
                                <w:jc w:val="center"/>
                                <w:rPr>
                                  <w:szCs w:val="27"/>
                                </w:rPr>
                              </w:pPr>
                              <w:r w:rsidRPr="006D0951">
                                <w:rPr>
                                  <w:szCs w:val="27"/>
                                </w:rPr>
                                <w:t>Ban</w:t>
                              </w:r>
                              <w:r w:rsidRPr="006D0951">
                                <w:rPr>
                                  <w:spacing w:val="-5"/>
                                  <w:szCs w:val="27"/>
                                </w:rPr>
                                <w:t xml:space="preserve"> </w:t>
                              </w:r>
                              <w:r w:rsidRPr="006D0951">
                                <w:rPr>
                                  <w:szCs w:val="27"/>
                                </w:rPr>
                                <w:t>QLDA</w:t>
                              </w:r>
                              <w:r w:rsidRPr="006D0951">
                                <w:rPr>
                                  <w:spacing w:val="-2"/>
                                  <w:szCs w:val="27"/>
                                </w:rPr>
                                <w:t xml:space="preserve"> </w:t>
                              </w:r>
                              <w:r w:rsidRPr="006D0951">
                                <w:rPr>
                                  <w:spacing w:val="-4"/>
                                  <w:szCs w:val="27"/>
                                </w:rPr>
                                <w:t>ĐTXD</w:t>
                              </w:r>
                            </w:p>
                          </w:txbxContent>
                        </wps:txbx>
                        <wps:bodyPr wrap="square" lIns="0" tIns="0" rIns="0" bIns="0" rtlCol="0">
                          <a:noAutofit/>
                        </wps:bodyPr>
                      </wps:wsp>
                      <wps:wsp>
                        <wps:cNvPr id="148" name="Textbox 148"/>
                        <wps:cNvSpPr txBox="1"/>
                        <wps:spPr>
                          <a:xfrm>
                            <a:off x="4572" y="74676"/>
                            <a:ext cx="1303020" cy="515620"/>
                          </a:xfrm>
                          <a:prstGeom prst="rect">
                            <a:avLst/>
                          </a:prstGeom>
                          <a:ln w="9144">
                            <a:solidFill>
                              <a:srgbClr val="000000"/>
                            </a:solidFill>
                            <a:prstDash val="solid"/>
                          </a:ln>
                        </wps:spPr>
                        <wps:txbx>
                          <w:txbxContent>
                            <w:p w14:paraId="1E644DD6" w14:textId="77777777" w:rsidR="006D0951" w:rsidRPr="006D0951" w:rsidRDefault="006D0951" w:rsidP="006D0951">
                              <w:pPr>
                                <w:spacing w:line="240" w:lineRule="auto"/>
                                <w:ind w:firstLine="0"/>
                                <w:jc w:val="center"/>
                                <w:rPr>
                                  <w:szCs w:val="27"/>
                                </w:rPr>
                              </w:pPr>
                              <w:r w:rsidRPr="006D0951">
                                <w:rPr>
                                  <w:szCs w:val="27"/>
                                </w:rPr>
                                <w:t>Tư</w:t>
                              </w:r>
                              <w:r w:rsidRPr="006D0951">
                                <w:rPr>
                                  <w:spacing w:val="-14"/>
                                  <w:szCs w:val="27"/>
                                </w:rPr>
                                <w:t xml:space="preserve"> </w:t>
                              </w:r>
                              <w:r w:rsidRPr="006D0951">
                                <w:rPr>
                                  <w:szCs w:val="27"/>
                                </w:rPr>
                                <w:t>vấn</w:t>
                              </w:r>
                              <w:r w:rsidRPr="006D0951">
                                <w:rPr>
                                  <w:spacing w:val="-13"/>
                                  <w:szCs w:val="27"/>
                                </w:rPr>
                                <w:t xml:space="preserve"> </w:t>
                              </w:r>
                              <w:r w:rsidRPr="006D0951">
                                <w:rPr>
                                  <w:szCs w:val="27"/>
                                </w:rPr>
                                <w:t>giám</w:t>
                              </w:r>
                              <w:r w:rsidRPr="006D0951">
                                <w:rPr>
                                  <w:spacing w:val="-14"/>
                                  <w:szCs w:val="27"/>
                                </w:rPr>
                                <w:t xml:space="preserve"> </w:t>
                              </w:r>
                              <w:r w:rsidRPr="006D0951">
                                <w:rPr>
                                  <w:szCs w:val="27"/>
                                </w:rPr>
                                <w:t>sát môi trường</w:t>
                              </w:r>
                            </w:p>
                          </w:txbxContent>
                        </wps:txbx>
                        <wps:bodyPr wrap="square" lIns="0" tIns="0" rIns="0" bIns="0" rtlCol="0">
                          <a:noAutofit/>
                        </wps:bodyPr>
                      </wps:wsp>
                      <wps:wsp>
                        <wps:cNvPr id="149" name="Textbox 149"/>
                        <wps:cNvSpPr txBox="1"/>
                        <wps:spPr>
                          <a:xfrm>
                            <a:off x="1940051" y="1400555"/>
                            <a:ext cx="1492250" cy="440690"/>
                          </a:xfrm>
                          <a:prstGeom prst="rect">
                            <a:avLst/>
                          </a:prstGeom>
                          <a:ln w="3048">
                            <a:solidFill>
                              <a:srgbClr val="000000"/>
                            </a:solidFill>
                            <a:prstDash val="solid"/>
                          </a:ln>
                        </wps:spPr>
                        <wps:txbx>
                          <w:txbxContent>
                            <w:p w14:paraId="090ACCD5" w14:textId="77777777" w:rsidR="006D0951" w:rsidRPr="006D0951" w:rsidRDefault="006D0951" w:rsidP="006D0951">
                              <w:pPr>
                                <w:spacing w:line="240" w:lineRule="auto"/>
                                <w:ind w:firstLine="0"/>
                                <w:jc w:val="center"/>
                                <w:rPr>
                                  <w:szCs w:val="27"/>
                                </w:rPr>
                              </w:pPr>
                              <w:r w:rsidRPr="006D0951">
                                <w:rPr>
                                  <w:szCs w:val="27"/>
                                </w:rPr>
                                <w:t>Đội</w:t>
                              </w:r>
                              <w:r w:rsidRPr="006D0951">
                                <w:rPr>
                                  <w:spacing w:val="-11"/>
                                  <w:szCs w:val="27"/>
                                </w:rPr>
                                <w:t xml:space="preserve"> </w:t>
                              </w:r>
                              <w:r w:rsidRPr="006D0951">
                                <w:rPr>
                                  <w:szCs w:val="27"/>
                                </w:rPr>
                                <w:t>thi</w:t>
                              </w:r>
                              <w:r w:rsidRPr="006D0951">
                                <w:rPr>
                                  <w:spacing w:val="-11"/>
                                  <w:szCs w:val="27"/>
                                </w:rPr>
                                <w:t xml:space="preserve"> </w:t>
                              </w:r>
                              <w:r w:rsidRPr="006D0951">
                                <w:rPr>
                                  <w:szCs w:val="27"/>
                                </w:rPr>
                                <w:t>công</w:t>
                              </w:r>
                              <w:r w:rsidRPr="006D0951">
                                <w:rPr>
                                  <w:spacing w:val="-13"/>
                                  <w:szCs w:val="27"/>
                                </w:rPr>
                                <w:t xml:space="preserve"> </w:t>
                              </w:r>
                              <w:r w:rsidRPr="006D0951">
                                <w:rPr>
                                  <w:szCs w:val="27"/>
                                </w:rPr>
                                <w:t xml:space="preserve">xây </w:t>
                              </w:r>
                              <w:r w:rsidRPr="006D0951">
                                <w:rPr>
                                  <w:spacing w:val="-4"/>
                                  <w:szCs w:val="27"/>
                                </w:rPr>
                                <w:t>dựng</w:t>
                              </w:r>
                            </w:p>
                          </w:txbxContent>
                        </wps:txbx>
                        <wps:bodyPr wrap="square" lIns="0" tIns="0" rIns="0" bIns="0" rtlCol="0">
                          <a:noAutofit/>
                        </wps:bodyPr>
                      </wps:wsp>
                      <wps:wsp>
                        <wps:cNvPr id="150" name="Textbox 150"/>
                        <wps:cNvSpPr txBox="1"/>
                        <wps:spPr>
                          <a:xfrm>
                            <a:off x="141731" y="1362455"/>
                            <a:ext cx="1492250" cy="478790"/>
                          </a:xfrm>
                          <a:prstGeom prst="rect">
                            <a:avLst/>
                          </a:prstGeom>
                          <a:ln w="3048">
                            <a:solidFill>
                              <a:srgbClr val="000000"/>
                            </a:solidFill>
                            <a:prstDash val="solid"/>
                          </a:ln>
                        </wps:spPr>
                        <wps:txbx>
                          <w:txbxContent>
                            <w:p w14:paraId="7E60C2CB" w14:textId="77777777" w:rsidR="006D0951" w:rsidRPr="006D0951" w:rsidRDefault="006D0951" w:rsidP="006D0951">
                              <w:pPr>
                                <w:spacing w:line="240" w:lineRule="auto"/>
                                <w:ind w:firstLine="0"/>
                                <w:jc w:val="center"/>
                                <w:rPr>
                                  <w:szCs w:val="27"/>
                                </w:rPr>
                              </w:pPr>
                              <w:r w:rsidRPr="006D0951">
                                <w:rPr>
                                  <w:szCs w:val="27"/>
                                </w:rPr>
                                <w:t>Nhân</w:t>
                              </w:r>
                              <w:r w:rsidRPr="006D0951">
                                <w:rPr>
                                  <w:spacing w:val="-11"/>
                                  <w:szCs w:val="27"/>
                                </w:rPr>
                                <w:t xml:space="preserve"> </w:t>
                              </w:r>
                              <w:r w:rsidRPr="006D0951">
                                <w:rPr>
                                  <w:szCs w:val="27"/>
                                </w:rPr>
                                <w:t>viên</w:t>
                              </w:r>
                              <w:r w:rsidRPr="006D0951">
                                <w:rPr>
                                  <w:spacing w:val="-11"/>
                                  <w:szCs w:val="27"/>
                                </w:rPr>
                                <w:t xml:space="preserve"> </w:t>
                              </w:r>
                              <w:r w:rsidRPr="006D0951">
                                <w:rPr>
                                  <w:szCs w:val="27"/>
                                </w:rPr>
                                <w:t>quản</w:t>
                              </w:r>
                              <w:r w:rsidRPr="006D0951">
                                <w:rPr>
                                  <w:spacing w:val="-11"/>
                                  <w:szCs w:val="27"/>
                                </w:rPr>
                                <w:t xml:space="preserve"> </w:t>
                              </w:r>
                              <w:r w:rsidRPr="006D0951">
                                <w:rPr>
                                  <w:szCs w:val="27"/>
                                </w:rPr>
                                <w:t>lý vật tư</w:t>
                              </w:r>
                            </w:p>
                          </w:txbxContent>
                        </wps:txbx>
                        <wps:bodyPr wrap="square" lIns="0" tIns="0" rIns="0" bIns="0" rtlCol="0">
                          <a:noAutofit/>
                        </wps:bodyPr>
                      </wps:wsp>
                      <wps:wsp>
                        <wps:cNvPr id="151" name="Textbox 151"/>
                        <wps:cNvSpPr txBox="1"/>
                        <wps:spPr>
                          <a:xfrm>
                            <a:off x="3758184" y="1328927"/>
                            <a:ext cx="1492250" cy="512445"/>
                          </a:xfrm>
                          <a:prstGeom prst="rect">
                            <a:avLst/>
                          </a:prstGeom>
                          <a:ln w="3048">
                            <a:solidFill>
                              <a:srgbClr val="000000"/>
                            </a:solidFill>
                            <a:prstDash val="solid"/>
                          </a:ln>
                        </wps:spPr>
                        <wps:txbx>
                          <w:txbxContent>
                            <w:p w14:paraId="611DE785" w14:textId="77777777" w:rsidR="006D0951" w:rsidRPr="006D0951" w:rsidRDefault="006D0951" w:rsidP="006D0951">
                              <w:pPr>
                                <w:spacing w:line="240" w:lineRule="auto"/>
                                <w:ind w:firstLine="0"/>
                                <w:jc w:val="center"/>
                                <w:rPr>
                                  <w:szCs w:val="27"/>
                                </w:rPr>
                              </w:pPr>
                              <w:r w:rsidRPr="006D0951">
                                <w:rPr>
                                  <w:szCs w:val="27"/>
                                </w:rPr>
                                <w:t>Nhân</w:t>
                              </w:r>
                              <w:r w:rsidRPr="006D0951">
                                <w:rPr>
                                  <w:spacing w:val="-13"/>
                                  <w:szCs w:val="27"/>
                                </w:rPr>
                                <w:t xml:space="preserve"> </w:t>
                              </w:r>
                              <w:r w:rsidRPr="006D0951">
                                <w:rPr>
                                  <w:szCs w:val="27"/>
                                </w:rPr>
                                <w:t>viên</w:t>
                              </w:r>
                              <w:r w:rsidRPr="006D0951">
                                <w:rPr>
                                  <w:spacing w:val="-14"/>
                                  <w:szCs w:val="27"/>
                                </w:rPr>
                                <w:t xml:space="preserve"> </w:t>
                              </w:r>
                              <w:r w:rsidRPr="006D0951">
                                <w:rPr>
                                  <w:szCs w:val="27"/>
                                </w:rPr>
                                <w:t>An</w:t>
                              </w:r>
                              <w:r w:rsidRPr="006D0951">
                                <w:rPr>
                                  <w:spacing w:val="-13"/>
                                  <w:szCs w:val="27"/>
                                </w:rPr>
                                <w:t xml:space="preserve"> </w:t>
                              </w:r>
                              <w:r w:rsidRPr="006D0951">
                                <w:rPr>
                                  <w:szCs w:val="27"/>
                                </w:rPr>
                                <w:t>toàn lao động</w:t>
                              </w:r>
                            </w:p>
                          </w:txbxContent>
                        </wps:txbx>
                        <wps:bodyPr wrap="square" lIns="0" tIns="0" rIns="0" bIns="0" rtlCol="0">
                          <a:noAutofit/>
                        </wps:bodyPr>
                      </wps:wsp>
                    </wpg:wgp>
                  </a:graphicData>
                </a:graphic>
              </wp:anchor>
            </w:drawing>
          </mc:Choice>
          <mc:Fallback>
            <w:pict>
              <v:group w14:anchorId="1768C602" id="Group 140" o:spid="_x0000_s1074" style="position:absolute;margin-left:102.6pt;margin-top:2.8pt;width:426.75pt;height:145.1pt;z-index:-251650560;mso-wrap-distance-left:0;mso-wrap-distance-right:0;mso-position-horizontal-relative:page" coordsize="54197,184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">
                <v:shape id="Graphic 141" o:spid="_x0000_s1075" style="position:absolute;left:12908;top:2727;width:27095;height:11265;visibility:visible;mso-wrap-style:square;v-text-anchor:top" coordsize="2709545,1126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" path="m377825,82296l365125,75946,301625,44196r,31750l76200,75946r,-31750l,82296r76200,38100l76200,88646r225425,l301625,120396,365125,88646r12700,-6350xem1403604,1050163r-31750,l1371854,853440r-12700,l1359154,1050163r-31750,l1365504,1126363r31750,-63500l1403604,1050163xem2709164,38100r-12700,-6350l2632964,r,31750l2470404,31750r,-31750l2394204,38100r76200,38100l2470404,44450r162560,l2632964,76200r63500,-31750l2709164,38100xe" fillcolor="black" stroked="f">
                  <v:path arrowok="t"/>
                </v:shape>
                <v:shape id="Graphic 142" o:spid="_x0000_s1076" style="position:absolute;left:16215;top:16032;width:3372;height:762;visibility:visible;mso-wrap-style:square;v-text-anchor:top" coordsize="337185,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" path="m76200,l,38100,76200,76200r,-31750l63500,44450r,-12700l76200,31750,76200,xem260731,r,76200l324231,44450r-50800,l273431,31750r50800,l260731,xem76200,31750r-12700,l63500,44450r12700,l76200,31750xem260731,31750r-184531,l76200,44450r184531,l260731,31750xem324231,31750r-50800,l273431,44450r50800,l336931,38100,324231,31750xe" fillcolor="black" stroked="f">
                  <v:path arrowok="t"/>
                </v:shape>
                <v:shape id="Graphic 143" o:spid="_x0000_s1077" style="position:absolute;left:19400;top:14005;width:14923;height:4407;visibility:visible;mso-wrap-style:square;v-text-anchor:top" coordsize="1492250,440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" path="m1491996,l,,,440435r1491996,l1491996,xe" stroked="f">
                  <v:path arrowok="t"/>
                </v:shape>
                <v:shape id="Graphic 144" o:spid="_x0000_s1078" style="position:absolute;left:25816;top:5196;width:11690;height:11430;visibility:visible;mso-wrap-style:square;v-text-anchor:top" coordsize="1169035,1143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" path="m76200,195072r-31750,l44450,,31750,r,195072l,195072r38100,76200l69850,207772r6350,-12700xem1169035,1104900r-12700,-6350l1092835,1066800r,31750l908304,1098550r,-31750l832104,1104900r76200,38100l908304,1111250r184531,l1092835,1143000r63500,-31750l1169035,1104900xe" fillcolor="black" stroked="f">
                  <v:path arrowok="t"/>
                </v:shape>
                <v:shape id="Textbox 145" o:spid="_x0000_s1079" type="#_x0000_t202" style="position:absolute;left:39867;top:45;width:14281;height:5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" filled="f" strokeweight=".72pt">
                  <v:textbox inset="0,0,0,0">
                    <w:txbxContent>
                      <w:p w14:paraId="0985DD0B" w14:textId="77777777" w:rsidR="006D0951" w:rsidRPr="006D0951" w:rsidRDefault="006D0951" w:rsidP="006D0951">
                        <w:pPr>
                          <w:spacing w:line="240" w:lineRule="auto"/>
                          <w:ind w:firstLine="0"/>
                          <w:jc w:val="center"/>
                          <w:rPr>
                            <w:szCs w:val="27"/>
                          </w:rPr>
                        </w:pPr>
                        <w:r w:rsidRPr="006D0951">
                          <w:rPr>
                            <w:szCs w:val="27"/>
                          </w:rPr>
                          <w:t>Tư</w:t>
                        </w:r>
                        <w:r w:rsidRPr="006D0951">
                          <w:rPr>
                            <w:spacing w:val="-14"/>
                            <w:szCs w:val="27"/>
                          </w:rPr>
                          <w:t xml:space="preserve"> </w:t>
                        </w:r>
                        <w:r w:rsidRPr="006D0951">
                          <w:rPr>
                            <w:szCs w:val="27"/>
                          </w:rPr>
                          <w:t>vấn</w:t>
                        </w:r>
                        <w:r w:rsidRPr="006D0951">
                          <w:rPr>
                            <w:spacing w:val="-13"/>
                            <w:szCs w:val="27"/>
                          </w:rPr>
                          <w:t xml:space="preserve"> </w:t>
                        </w:r>
                        <w:r w:rsidRPr="006D0951">
                          <w:rPr>
                            <w:szCs w:val="27"/>
                          </w:rPr>
                          <w:t>giám</w:t>
                        </w:r>
                        <w:r w:rsidRPr="006D0951">
                          <w:rPr>
                            <w:spacing w:val="-14"/>
                            <w:szCs w:val="27"/>
                          </w:rPr>
                          <w:t xml:space="preserve"> </w:t>
                        </w:r>
                        <w:r w:rsidRPr="006D0951">
                          <w:rPr>
                            <w:szCs w:val="27"/>
                          </w:rPr>
                          <w:t>sát thi công</w:t>
                        </w:r>
                      </w:p>
                    </w:txbxContent>
                  </v:textbox>
                </v:shape>
                <v:shape id="Textbox 146" o:spid="_x0000_s1080" type="#_x0000_t202" style="position:absolute;left:16672;top:7833;width:19907;height:3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" filled="f" strokeweight=".72pt">
                  <v:textbox inset="0,0,0,0">
                    <w:txbxContent>
                      <w:p w14:paraId="6F7D9595" w14:textId="77777777" w:rsidR="006D0951" w:rsidRPr="006D0951" w:rsidRDefault="006D0951" w:rsidP="006D0951">
                        <w:pPr>
                          <w:spacing w:line="240" w:lineRule="auto"/>
                          <w:ind w:firstLine="0"/>
                          <w:jc w:val="center"/>
                          <w:rPr>
                            <w:szCs w:val="27"/>
                          </w:rPr>
                        </w:pPr>
                        <w:r w:rsidRPr="006D0951">
                          <w:rPr>
                            <w:szCs w:val="27"/>
                          </w:rPr>
                          <w:t>Các</w:t>
                        </w:r>
                        <w:r w:rsidRPr="006D0951">
                          <w:rPr>
                            <w:spacing w:val="-2"/>
                            <w:szCs w:val="27"/>
                          </w:rPr>
                          <w:t xml:space="preserve"> </w:t>
                        </w:r>
                        <w:r w:rsidRPr="006D0951">
                          <w:rPr>
                            <w:szCs w:val="27"/>
                          </w:rPr>
                          <w:t>nhà</w:t>
                        </w:r>
                        <w:r w:rsidRPr="006D0951">
                          <w:rPr>
                            <w:spacing w:val="-1"/>
                            <w:szCs w:val="27"/>
                          </w:rPr>
                          <w:t xml:space="preserve"> </w:t>
                        </w:r>
                        <w:r w:rsidRPr="006D0951">
                          <w:rPr>
                            <w:szCs w:val="27"/>
                          </w:rPr>
                          <w:t>thầu</w:t>
                        </w:r>
                        <w:r w:rsidRPr="006D0951">
                          <w:rPr>
                            <w:spacing w:val="-1"/>
                            <w:szCs w:val="27"/>
                          </w:rPr>
                          <w:t xml:space="preserve"> </w:t>
                        </w:r>
                        <w:r w:rsidRPr="006D0951">
                          <w:rPr>
                            <w:szCs w:val="27"/>
                          </w:rPr>
                          <w:t>thi</w:t>
                        </w:r>
                        <w:r w:rsidRPr="006D0951">
                          <w:rPr>
                            <w:spacing w:val="1"/>
                            <w:szCs w:val="27"/>
                          </w:rPr>
                          <w:t xml:space="preserve"> </w:t>
                        </w:r>
                        <w:r w:rsidRPr="006D0951">
                          <w:rPr>
                            <w:spacing w:val="-4"/>
                            <w:szCs w:val="27"/>
                          </w:rPr>
                          <w:t>công</w:t>
                        </w:r>
                      </w:p>
                    </w:txbxContent>
                  </v:textbox>
                </v:shape>
                <v:shape id="Textbox 147" o:spid="_x0000_s1081" type="#_x0000_t202" style="position:absolute;left:16687;top:1021;width:19888;height:4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" filled="f" strokeweight=".72pt">
                  <v:textbox inset="0,0,0,0">
                    <w:txbxContent>
                      <w:p w14:paraId="3FE063E0" w14:textId="77777777" w:rsidR="006D0951" w:rsidRPr="006D0951" w:rsidRDefault="006D0951" w:rsidP="006D0951">
                        <w:pPr>
                          <w:spacing w:line="240" w:lineRule="auto"/>
                          <w:ind w:firstLine="0"/>
                          <w:jc w:val="center"/>
                          <w:rPr>
                            <w:szCs w:val="27"/>
                          </w:rPr>
                        </w:pPr>
                        <w:r w:rsidRPr="006D0951">
                          <w:rPr>
                            <w:szCs w:val="27"/>
                          </w:rPr>
                          <w:t>Ban</w:t>
                        </w:r>
                        <w:r w:rsidRPr="006D0951">
                          <w:rPr>
                            <w:spacing w:val="-5"/>
                            <w:szCs w:val="27"/>
                          </w:rPr>
                          <w:t xml:space="preserve"> </w:t>
                        </w:r>
                        <w:r w:rsidRPr="006D0951">
                          <w:rPr>
                            <w:szCs w:val="27"/>
                          </w:rPr>
                          <w:t>QLDA</w:t>
                        </w:r>
                        <w:r w:rsidRPr="006D0951">
                          <w:rPr>
                            <w:spacing w:val="-2"/>
                            <w:szCs w:val="27"/>
                          </w:rPr>
                          <w:t xml:space="preserve"> </w:t>
                        </w:r>
                        <w:r w:rsidRPr="006D0951">
                          <w:rPr>
                            <w:spacing w:val="-4"/>
                            <w:szCs w:val="27"/>
                          </w:rPr>
                          <w:t>ĐTXD</w:t>
                        </w:r>
                      </w:p>
                    </w:txbxContent>
                  </v:textbox>
                </v:shape>
                <v:shape id="Textbox 148" o:spid="_x0000_s1082" type="#_x0000_t202" style="position:absolute;left:45;top:746;width:13030;height:5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" filled="f" strokeweight=".72pt">
                  <v:textbox inset="0,0,0,0">
                    <w:txbxContent>
                      <w:p w14:paraId="1E644DD6" w14:textId="77777777" w:rsidR="006D0951" w:rsidRPr="006D0951" w:rsidRDefault="006D0951" w:rsidP="006D0951">
                        <w:pPr>
                          <w:spacing w:line="240" w:lineRule="auto"/>
                          <w:ind w:firstLine="0"/>
                          <w:jc w:val="center"/>
                          <w:rPr>
                            <w:szCs w:val="27"/>
                          </w:rPr>
                        </w:pPr>
                        <w:r w:rsidRPr="006D0951">
                          <w:rPr>
                            <w:szCs w:val="27"/>
                          </w:rPr>
                          <w:t>Tư</w:t>
                        </w:r>
                        <w:r w:rsidRPr="006D0951">
                          <w:rPr>
                            <w:spacing w:val="-14"/>
                            <w:szCs w:val="27"/>
                          </w:rPr>
                          <w:t xml:space="preserve"> </w:t>
                        </w:r>
                        <w:r w:rsidRPr="006D0951">
                          <w:rPr>
                            <w:szCs w:val="27"/>
                          </w:rPr>
                          <w:t>vấn</w:t>
                        </w:r>
                        <w:r w:rsidRPr="006D0951">
                          <w:rPr>
                            <w:spacing w:val="-13"/>
                            <w:szCs w:val="27"/>
                          </w:rPr>
                          <w:t xml:space="preserve"> </w:t>
                        </w:r>
                        <w:r w:rsidRPr="006D0951">
                          <w:rPr>
                            <w:szCs w:val="27"/>
                          </w:rPr>
                          <w:t>giám</w:t>
                        </w:r>
                        <w:r w:rsidRPr="006D0951">
                          <w:rPr>
                            <w:spacing w:val="-14"/>
                            <w:szCs w:val="27"/>
                          </w:rPr>
                          <w:t xml:space="preserve"> </w:t>
                        </w:r>
                        <w:r w:rsidRPr="006D0951">
                          <w:rPr>
                            <w:szCs w:val="27"/>
                          </w:rPr>
                          <w:t>sát môi trường</w:t>
                        </w:r>
                      </w:p>
                    </w:txbxContent>
                  </v:textbox>
                </v:shape>
                <v:shape id="Textbox 149" o:spid="_x0000_s1083" type="#_x0000_t202" style="position:absolute;left:19400;top:14005;width:14923;height:4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" filled="f" strokeweight=".24pt">
                  <v:textbox inset="0,0,0,0">
                    <w:txbxContent>
                      <w:p w14:paraId="090ACCD5" w14:textId="77777777" w:rsidR="006D0951" w:rsidRPr="006D0951" w:rsidRDefault="006D0951" w:rsidP="006D0951">
                        <w:pPr>
                          <w:spacing w:line="240" w:lineRule="auto"/>
                          <w:ind w:firstLine="0"/>
                          <w:jc w:val="center"/>
                          <w:rPr>
                            <w:szCs w:val="27"/>
                          </w:rPr>
                        </w:pPr>
                        <w:r w:rsidRPr="006D0951">
                          <w:rPr>
                            <w:szCs w:val="27"/>
                          </w:rPr>
                          <w:t>Đội</w:t>
                        </w:r>
                        <w:r w:rsidRPr="006D0951">
                          <w:rPr>
                            <w:spacing w:val="-11"/>
                            <w:szCs w:val="27"/>
                          </w:rPr>
                          <w:t xml:space="preserve"> </w:t>
                        </w:r>
                        <w:r w:rsidRPr="006D0951">
                          <w:rPr>
                            <w:szCs w:val="27"/>
                          </w:rPr>
                          <w:t>thi</w:t>
                        </w:r>
                        <w:r w:rsidRPr="006D0951">
                          <w:rPr>
                            <w:spacing w:val="-11"/>
                            <w:szCs w:val="27"/>
                          </w:rPr>
                          <w:t xml:space="preserve"> </w:t>
                        </w:r>
                        <w:r w:rsidRPr="006D0951">
                          <w:rPr>
                            <w:szCs w:val="27"/>
                          </w:rPr>
                          <w:t>công</w:t>
                        </w:r>
                        <w:r w:rsidRPr="006D0951">
                          <w:rPr>
                            <w:spacing w:val="-13"/>
                            <w:szCs w:val="27"/>
                          </w:rPr>
                          <w:t xml:space="preserve"> </w:t>
                        </w:r>
                        <w:r w:rsidRPr="006D0951">
                          <w:rPr>
                            <w:szCs w:val="27"/>
                          </w:rPr>
                          <w:t xml:space="preserve">xây </w:t>
                        </w:r>
                        <w:r w:rsidRPr="006D0951">
                          <w:rPr>
                            <w:spacing w:val="-4"/>
                            <w:szCs w:val="27"/>
                          </w:rPr>
                          <w:t>dựng</w:t>
                        </w:r>
                      </w:p>
                    </w:txbxContent>
                  </v:textbox>
                </v:shape>
                <v:shape id="Textbox 150" o:spid="_x0000_s1084" type="#_x0000_t202" style="position:absolute;left:1417;top:13624;width:14922;height:47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" filled="f" strokeweight=".24pt">
                  <v:textbox inset="0,0,0,0">
                    <w:txbxContent>
                      <w:p w14:paraId="7E60C2CB" w14:textId="77777777" w:rsidR="006D0951" w:rsidRPr="006D0951" w:rsidRDefault="006D0951" w:rsidP="006D0951">
                        <w:pPr>
                          <w:spacing w:line="240" w:lineRule="auto"/>
                          <w:ind w:firstLine="0"/>
                          <w:jc w:val="center"/>
                          <w:rPr>
                            <w:szCs w:val="27"/>
                          </w:rPr>
                        </w:pPr>
                        <w:r w:rsidRPr="006D0951">
                          <w:rPr>
                            <w:szCs w:val="27"/>
                          </w:rPr>
                          <w:t>Nhân</w:t>
                        </w:r>
                        <w:r w:rsidRPr="006D0951">
                          <w:rPr>
                            <w:spacing w:val="-11"/>
                            <w:szCs w:val="27"/>
                          </w:rPr>
                          <w:t xml:space="preserve"> </w:t>
                        </w:r>
                        <w:r w:rsidRPr="006D0951">
                          <w:rPr>
                            <w:szCs w:val="27"/>
                          </w:rPr>
                          <w:t>viên</w:t>
                        </w:r>
                        <w:r w:rsidRPr="006D0951">
                          <w:rPr>
                            <w:spacing w:val="-11"/>
                            <w:szCs w:val="27"/>
                          </w:rPr>
                          <w:t xml:space="preserve"> </w:t>
                        </w:r>
                        <w:r w:rsidRPr="006D0951">
                          <w:rPr>
                            <w:szCs w:val="27"/>
                          </w:rPr>
                          <w:t>quản</w:t>
                        </w:r>
                        <w:r w:rsidRPr="006D0951">
                          <w:rPr>
                            <w:spacing w:val="-11"/>
                            <w:szCs w:val="27"/>
                          </w:rPr>
                          <w:t xml:space="preserve"> </w:t>
                        </w:r>
                        <w:r w:rsidRPr="006D0951">
                          <w:rPr>
                            <w:szCs w:val="27"/>
                          </w:rPr>
                          <w:t>lý vật tư</w:t>
                        </w:r>
                      </w:p>
                    </w:txbxContent>
                  </v:textbox>
                </v:shape>
                <v:shape id="Textbox 151" o:spid="_x0000_s1085" type="#_x0000_t202" style="position:absolute;left:37581;top:13289;width:14923;height:51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" filled="f" strokeweight=".24pt">
                  <v:textbox inset="0,0,0,0">
                    <w:txbxContent>
                      <w:p w14:paraId="611DE785" w14:textId="77777777" w:rsidR="006D0951" w:rsidRPr="006D0951" w:rsidRDefault="006D0951" w:rsidP="006D0951">
                        <w:pPr>
                          <w:spacing w:line="240" w:lineRule="auto"/>
                          <w:ind w:firstLine="0"/>
                          <w:jc w:val="center"/>
                          <w:rPr>
                            <w:szCs w:val="27"/>
                          </w:rPr>
                        </w:pPr>
                        <w:r w:rsidRPr="006D0951">
                          <w:rPr>
                            <w:szCs w:val="27"/>
                          </w:rPr>
                          <w:t>Nhân</w:t>
                        </w:r>
                        <w:r w:rsidRPr="006D0951">
                          <w:rPr>
                            <w:spacing w:val="-13"/>
                            <w:szCs w:val="27"/>
                          </w:rPr>
                          <w:t xml:space="preserve"> </w:t>
                        </w:r>
                        <w:r w:rsidRPr="006D0951">
                          <w:rPr>
                            <w:szCs w:val="27"/>
                          </w:rPr>
                          <w:t>viên</w:t>
                        </w:r>
                        <w:r w:rsidRPr="006D0951">
                          <w:rPr>
                            <w:spacing w:val="-14"/>
                            <w:szCs w:val="27"/>
                          </w:rPr>
                          <w:t xml:space="preserve"> </w:t>
                        </w:r>
                        <w:r w:rsidRPr="006D0951">
                          <w:rPr>
                            <w:szCs w:val="27"/>
                          </w:rPr>
                          <w:t>An</w:t>
                        </w:r>
                        <w:r w:rsidRPr="006D0951">
                          <w:rPr>
                            <w:spacing w:val="-13"/>
                            <w:szCs w:val="27"/>
                          </w:rPr>
                          <w:t xml:space="preserve"> </w:t>
                        </w:r>
                        <w:r w:rsidRPr="006D0951">
                          <w:rPr>
                            <w:szCs w:val="27"/>
                          </w:rPr>
                          <w:t>toàn lao động</w:t>
                        </w:r>
                      </w:p>
                    </w:txbxContent>
                  </v:textbox>
                </v:shape>
                <w10:wrap anchorx="page"/>
              </v:group>
            </w:pict>
          </mc:Fallback>
        </mc:AlternateContent>
      </w:r>
    </w:p>
    <w:p w14:paraId="47F4259B" w14:textId="77777777" w:rsidR="006D0951" w:rsidRPr="001B09FE" w:rsidRDefault="006D0951" w:rsidP="006D0951">
      <w:pPr>
        <w:pStyle w:val="BodyText"/>
        <w:jc w:val="left"/>
      </w:pPr>
    </w:p>
    <w:p w14:paraId="7C5379D5" w14:textId="77777777" w:rsidR="006D0951" w:rsidRPr="001B09FE" w:rsidRDefault="006D0951" w:rsidP="006D0951">
      <w:pPr>
        <w:pStyle w:val="BodyText"/>
        <w:jc w:val="left"/>
      </w:pPr>
    </w:p>
    <w:p w14:paraId="2975C802" w14:textId="77777777" w:rsidR="006D0951" w:rsidRPr="001B09FE" w:rsidRDefault="006D0951" w:rsidP="006D0951">
      <w:pPr>
        <w:pStyle w:val="BodyText"/>
        <w:jc w:val="left"/>
      </w:pPr>
    </w:p>
    <w:p w14:paraId="2686B04C" w14:textId="77777777" w:rsidR="006D0951" w:rsidRPr="001B09FE" w:rsidRDefault="006D0951" w:rsidP="006D0951">
      <w:pPr>
        <w:pStyle w:val="BodyText"/>
        <w:jc w:val="left"/>
      </w:pPr>
    </w:p>
    <w:p w14:paraId="18261699" w14:textId="77777777" w:rsidR="006D0951" w:rsidRPr="001B09FE" w:rsidRDefault="006D0951" w:rsidP="006D0951">
      <w:pPr>
        <w:pStyle w:val="BodyText"/>
        <w:jc w:val="left"/>
      </w:pPr>
    </w:p>
    <w:p w14:paraId="7E08170A" w14:textId="309047B2" w:rsidR="006D0951" w:rsidRPr="001B09FE" w:rsidRDefault="006D0951" w:rsidP="006D0951">
      <w:pPr>
        <w:pStyle w:val="Caption"/>
        <w:rPr>
          <w:spacing w:val="-5"/>
        </w:rPr>
      </w:pPr>
      <w:r w:rsidRPr="001B09FE">
        <w:t>Hình 1.</w:t>
      </w:r>
      <w:fldSimple w:instr=" SEQ Hình_1. \* ARABIC ">
        <w:r w:rsidR="00E64F2E">
          <w:rPr>
            <w:noProof/>
          </w:rPr>
          <w:t>2</w:t>
        </w:r>
      </w:fldSimple>
      <w:r w:rsidRPr="001B09FE">
        <w:t>.</w:t>
      </w:r>
      <w:r w:rsidRPr="001B09FE">
        <w:rPr>
          <w:spacing w:val="-3"/>
        </w:rPr>
        <w:t xml:space="preserve"> </w:t>
      </w:r>
      <w:r w:rsidRPr="001B09FE">
        <w:t>Sơ</w:t>
      </w:r>
      <w:r w:rsidRPr="001B09FE">
        <w:rPr>
          <w:spacing w:val="-4"/>
        </w:rPr>
        <w:t xml:space="preserve"> </w:t>
      </w:r>
      <w:r w:rsidRPr="001B09FE">
        <w:t>đồ</w:t>
      </w:r>
      <w:r w:rsidRPr="001B09FE">
        <w:rPr>
          <w:spacing w:val="-5"/>
        </w:rPr>
        <w:t xml:space="preserve"> </w:t>
      </w:r>
      <w:r w:rsidRPr="001B09FE">
        <w:t>tổ</w:t>
      </w:r>
      <w:r w:rsidRPr="001B09FE">
        <w:rPr>
          <w:spacing w:val="-5"/>
        </w:rPr>
        <w:t xml:space="preserve"> </w:t>
      </w:r>
      <w:r w:rsidRPr="001B09FE">
        <w:t>chức</w:t>
      </w:r>
      <w:r w:rsidRPr="001B09FE">
        <w:rPr>
          <w:spacing w:val="-4"/>
        </w:rPr>
        <w:t xml:space="preserve"> </w:t>
      </w:r>
      <w:r w:rsidRPr="001B09FE">
        <w:t>quản</w:t>
      </w:r>
      <w:r w:rsidRPr="001B09FE">
        <w:rPr>
          <w:spacing w:val="-5"/>
        </w:rPr>
        <w:t xml:space="preserve"> </w:t>
      </w:r>
      <w:r w:rsidRPr="001B09FE">
        <w:t>lý</w:t>
      </w:r>
      <w:r w:rsidRPr="001B09FE">
        <w:rPr>
          <w:spacing w:val="-3"/>
        </w:rPr>
        <w:t xml:space="preserve"> </w:t>
      </w:r>
      <w:r w:rsidRPr="001B09FE">
        <w:t>và</w:t>
      </w:r>
      <w:r w:rsidRPr="001B09FE">
        <w:rPr>
          <w:spacing w:val="-4"/>
        </w:rPr>
        <w:t xml:space="preserve"> </w:t>
      </w:r>
      <w:r w:rsidRPr="001B09FE">
        <w:t>thực</w:t>
      </w:r>
      <w:r w:rsidRPr="001B09FE">
        <w:rPr>
          <w:spacing w:val="-2"/>
        </w:rPr>
        <w:t xml:space="preserve"> </w:t>
      </w:r>
      <w:r w:rsidRPr="001B09FE">
        <w:t>hiện</w:t>
      </w:r>
      <w:r w:rsidRPr="001B09FE">
        <w:rPr>
          <w:spacing w:val="-5"/>
        </w:rPr>
        <w:t xml:space="preserve"> </w:t>
      </w:r>
      <w:r w:rsidRPr="001B09FE">
        <w:t>dự</w:t>
      </w:r>
      <w:r w:rsidRPr="001B09FE">
        <w:rPr>
          <w:spacing w:val="-3"/>
        </w:rPr>
        <w:t xml:space="preserve"> </w:t>
      </w:r>
      <w:r w:rsidRPr="001B09FE">
        <w:rPr>
          <w:spacing w:val="-5"/>
        </w:rPr>
        <w:t>án</w:t>
      </w:r>
    </w:p>
    <w:p w14:paraId="02DA410A" w14:textId="0FE562F9" w:rsidR="006D0951" w:rsidRPr="001B09FE" w:rsidRDefault="006D0951" w:rsidP="006D0951">
      <w:pPr>
        <w:rPr>
          <w:i/>
          <w:iCs/>
        </w:rPr>
      </w:pPr>
      <w:r w:rsidRPr="001B09FE">
        <w:rPr>
          <w:i/>
          <w:iCs/>
        </w:rPr>
        <w:t>b. Quản lý thực hiện dự án</w:t>
      </w:r>
    </w:p>
    <w:p w14:paraId="1DD2ECB7" w14:textId="373E57EC" w:rsidR="006D0951" w:rsidRPr="001B09FE" w:rsidRDefault="006D0951" w:rsidP="006D0951">
      <w:r w:rsidRPr="001B09FE">
        <w:t>- Giai</w:t>
      </w:r>
      <w:r w:rsidRPr="001B09FE">
        <w:rPr>
          <w:spacing w:val="-5"/>
        </w:rPr>
        <w:t xml:space="preserve"> </w:t>
      </w:r>
      <w:r w:rsidRPr="001B09FE">
        <w:t>đoạn</w:t>
      </w:r>
      <w:r w:rsidRPr="001B09FE">
        <w:rPr>
          <w:spacing w:val="-2"/>
        </w:rPr>
        <w:t xml:space="preserve"> </w:t>
      </w:r>
      <w:r w:rsidRPr="001B09FE">
        <w:t>chuẩn</w:t>
      </w:r>
      <w:r w:rsidRPr="001B09FE">
        <w:rPr>
          <w:spacing w:val="-4"/>
        </w:rPr>
        <w:t xml:space="preserve"> </w:t>
      </w:r>
      <w:r w:rsidRPr="001B09FE">
        <w:t>bị</w:t>
      </w:r>
      <w:r w:rsidRPr="001B09FE">
        <w:rPr>
          <w:spacing w:val="-4"/>
        </w:rPr>
        <w:t xml:space="preserve"> </w:t>
      </w:r>
      <w:r w:rsidRPr="001B09FE">
        <w:t>và</w:t>
      </w:r>
      <w:r w:rsidRPr="001B09FE">
        <w:rPr>
          <w:spacing w:val="-1"/>
        </w:rPr>
        <w:t xml:space="preserve"> </w:t>
      </w:r>
      <w:r w:rsidRPr="001B09FE">
        <w:t>thi</w:t>
      </w:r>
      <w:r w:rsidRPr="001B09FE">
        <w:rPr>
          <w:spacing w:val="-5"/>
        </w:rPr>
        <w:t xml:space="preserve"> </w:t>
      </w:r>
      <w:r w:rsidRPr="001B09FE">
        <w:t>công</w:t>
      </w:r>
      <w:r w:rsidRPr="001B09FE">
        <w:rPr>
          <w:spacing w:val="-4"/>
        </w:rPr>
        <w:t xml:space="preserve"> </w:t>
      </w:r>
      <w:r w:rsidRPr="001B09FE">
        <w:t>xây</w:t>
      </w:r>
      <w:r w:rsidRPr="001B09FE">
        <w:rPr>
          <w:spacing w:val="-7"/>
        </w:rPr>
        <w:t xml:space="preserve"> </w:t>
      </w:r>
      <w:r w:rsidRPr="001B09FE">
        <w:t>dựng</w:t>
      </w:r>
      <w:r w:rsidRPr="001B09FE">
        <w:rPr>
          <w:spacing w:val="-4"/>
        </w:rPr>
        <w:t xml:space="preserve"> </w:t>
      </w:r>
      <w:r w:rsidRPr="001B09FE">
        <w:t xml:space="preserve">dự </w:t>
      </w:r>
      <w:r w:rsidRPr="001B09FE">
        <w:rPr>
          <w:spacing w:val="-5"/>
        </w:rPr>
        <w:t>án:</w:t>
      </w:r>
    </w:p>
    <w:p w14:paraId="3FCFFD60" w14:textId="63F73EA4" w:rsidR="006D0951" w:rsidRPr="001B09FE" w:rsidRDefault="006D0951" w:rsidP="006D0951">
      <w:r w:rsidRPr="001B09FE">
        <w:t>+</w:t>
      </w:r>
      <w:r w:rsidRPr="001B09FE">
        <w:rPr>
          <w:spacing w:val="-6"/>
        </w:rPr>
        <w:t xml:space="preserve"> </w:t>
      </w:r>
      <w:r w:rsidRPr="001B09FE">
        <w:t>Tổ</w:t>
      </w:r>
      <w:r w:rsidRPr="001B09FE">
        <w:rPr>
          <w:spacing w:val="-6"/>
        </w:rPr>
        <w:t xml:space="preserve"> </w:t>
      </w:r>
      <w:r w:rsidRPr="001B09FE">
        <w:t>chức</w:t>
      </w:r>
      <w:r w:rsidRPr="001B09FE">
        <w:rPr>
          <w:spacing w:val="-6"/>
        </w:rPr>
        <w:t xml:space="preserve"> </w:t>
      </w:r>
      <w:r w:rsidRPr="001B09FE">
        <w:t>quản</w:t>
      </w:r>
      <w:r w:rsidRPr="001B09FE">
        <w:rPr>
          <w:spacing w:val="-7"/>
        </w:rPr>
        <w:t xml:space="preserve"> </w:t>
      </w:r>
      <w:r w:rsidRPr="001B09FE">
        <w:t>lý</w:t>
      </w:r>
      <w:r w:rsidRPr="001B09FE">
        <w:rPr>
          <w:spacing w:val="-7"/>
        </w:rPr>
        <w:t xml:space="preserve"> </w:t>
      </w:r>
      <w:r w:rsidRPr="001B09FE">
        <w:t>Dự</w:t>
      </w:r>
      <w:r w:rsidRPr="001B09FE">
        <w:rPr>
          <w:spacing w:val="-5"/>
        </w:rPr>
        <w:t xml:space="preserve"> </w:t>
      </w:r>
      <w:r w:rsidRPr="001B09FE">
        <w:t>án:</w:t>
      </w:r>
      <w:r w:rsidRPr="001B09FE">
        <w:rPr>
          <w:spacing w:val="-6"/>
        </w:rPr>
        <w:t xml:space="preserve"> </w:t>
      </w:r>
      <w:r w:rsidRPr="001B09FE">
        <w:t>Ban</w:t>
      </w:r>
      <w:r w:rsidRPr="001B09FE">
        <w:rPr>
          <w:spacing w:val="-6"/>
        </w:rPr>
        <w:t xml:space="preserve"> </w:t>
      </w:r>
      <w:r w:rsidRPr="001B09FE">
        <w:t>Quản</w:t>
      </w:r>
      <w:r w:rsidRPr="001B09FE">
        <w:rPr>
          <w:spacing w:val="-7"/>
        </w:rPr>
        <w:t xml:space="preserve"> </w:t>
      </w:r>
      <w:r w:rsidRPr="001B09FE">
        <w:t>lý</w:t>
      </w:r>
      <w:r w:rsidRPr="001B09FE">
        <w:rPr>
          <w:spacing w:val="-4"/>
        </w:rPr>
        <w:t xml:space="preserve"> </w:t>
      </w:r>
      <w:r w:rsidRPr="001B09FE">
        <w:t>dự</w:t>
      </w:r>
      <w:r w:rsidRPr="001B09FE">
        <w:rPr>
          <w:spacing w:val="-5"/>
        </w:rPr>
        <w:t xml:space="preserve"> </w:t>
      </w:r>
      <w:r w:rsidRPr="001B09FE">
        <w:t>án</w:t>
      </w:r>
      <w:r w:rsidRPr="001B09FE">
        <w:rPr>
          <w:spacing w:val="-6"/>
        </w:rPr>
        <w:t xml:space="preserve"> </w:t>
      </w:r>
      <w:r w:rsidRPr="001B09FE">
        <w:t>đầu</w:t>
      </w:r>
      <w:r w:rsidRPr="001B09FE">
        <w:rPr>
          <w:spacing w:val="-7"/>
        </w:rPr>
        <w:t xml:space="preserve"> </w:t>
      </w:r>
      <w:r w:rsidRPr="001B09FE">
        <w:t>tư</w:t>
      </w:r>
      <w:r w:rsidRPr="001B09FE">
        <w:rPr>
          <w:spacing w:val="-6"/>
        </w:rPr>
        <w:t xml:space="preserve"> </w:t>
      </w:r>
      <w:r w:rsidRPr="001B09FE">
        <w:t>xây</w:t>
      </w:r>
      <w:r w:rsidRPr="001B09FE">
        <w:rPr>
          <w:spacing w:val="-12"/>
        </w:rPr>
        <w:t xml:space="preserve"> </w:t>
      </w:r>
      <w:r w:rsidRPr="001B09FE">
        <w:t>dựng</w:t>
      </w:r>
      <w:r w:rsidRPr="001B09FE">
        <w:rPr>
          <w:spacing w:val="-7"/>
        </w:rPr>
        <w:t xml:space="preserve"> </w:t>
      </w:r>
      <w:r w:rsidRPr="001B09FE">
        <w:t xml:space="preserve">tỉnh </w:t>
      </w:r>
      <w:r w:rsidR="00D620D4">
        <w:t>Qu</w:t>
      </w:r>
      <w:r w:rsidR="00D620D4">
        <w:rPr>
          <w:lang w:val="vi-VN"/>
        </w:rPr>
        <w:t>ảng Trị</w:t>
      </w:r>
      <w:r w:rsidRPr="001B09FE">
        <w:t xml:space="preserve"> chịu trách nhiệm tổ chức quản lý dự án theo quy định của pháp luật;</w:t>
      </w:r>
    </w:p>
    <w:p w14:paraId="29381E00" w14:textId="77777777" w:rsidR="006D0951" w:rsidRPr="001B09FE" w:rsidRDefault="006D0951" w:rsidP="006D0951">
      <w:r w:rsidRPr="001B09FE">
        <w:t>+</w:t>
      </w:r>
      <w:r w:rsidRPr="001B09FE">
        <w:rPr>
          <w:spacing w:val="-17"/>
        </w:rPr>
        <w:t xml:space="preserve"> </w:t>
      </w:r>
      <w:r w:rsidRPr="001B09FE">
        <w:t>Trực</w:t>
      </w:r>
      <w:r w:rsidRPr="001B09FE">
        <w:rPr>
          <w:spacing w:val="-16"/>
        </w:rPr>
        <w:t xml:space="preserve"> </w:t>
      </w:r>
      <w:r w:rsidRPr="001B09FE">
        <w:t>tiếp</w:t>
      </w:r>
      <w:r w:rsidRPr="001B09FE">
        <w:rPr>
          <w:spacing w:val="-16"/>
        </w:rPr>
        <w:t xml:space="preserve"> </w:t>
      </w:r>
      <w:r w:rsidRPr="001B09FE">
        <w:t>quản</w:t>
      </w:r>
      <w:r w:rsidRPr="001B09FE">
        <w:rPr>
          <w:spacing w:val="-16"/>
        </w:rPr>
        <w:t xml:space="preserve"> </w:t>
      </w:r>
      <w:r w:rsidRPr="001B09FE">
        <w:t>lý</w:t>
      </w:r>
      <w:r w:rsidRPr="001B09FE">
        <w:rPr>
          <w:spacing w:val="-17"/>
        </w:rPr>
        <w:t xml:space="preserve"> </w:t>
      </w:r>
      <w:r w:rsidRPr="001B09FE">
        <w:t>và</w:t>
      </w:r>
      <w:r w:rsidRPr="001B09FE">
        <w:rPr>
          <w:spacing w:val="-16"/>
        </w:rPr>
        <w:t xml:space="preserve"> </w:t>
      </w:r>
      <w:r w:rsidRPr="001B09FE">
        <w:t>thực</w:t>
      </w:r>
      <w:r w:rsidRPr="001B09FE">
        <w:rPr>
          <w:spacing w:val="-16"/>
        </w:rPr>
        <w:t xml:space="preserve"> </w:t>
      </w:r>
      <w:r w:rsidRPr="001B09FE">
        <w:t>hiện</w:t>
      </w:r>
      <w:r w:rsidRPr="001B09FE">
        <w:rPr>
          <w:spacing w:val="-16"/>
        </w:rPr>
        <w:t xml:space="preserve"> </w:t>
      </w:r>
      <w:r w:rsidRPr="001B09FE">
        <w:t>dự</w:t>
      </w:r>
      <w:r w:rsidRPr="001B09FE">
        <w:rPr>
          <w:spacing w:val="-17"/>
        </w:rPr>
        <w:t xml:space="preserve"> </w:t>
      </w:r>
      <w:r w:rsidRPr="001B09FE">
        <w:t>án</w:t>
      </w:r>
      <w:r w:rsidRPr="001B09FE">
        <w:rPr>
          <w:spacing w:val="-16"/>
        </w:rPr>
        <w:t xml:space="preserve"> </w:t>
      </w:r>
      <w:r w:rsidRPr="001B09FE">
        <w:t>đầu</w:t>
      </w:r>
      <w:r w:rsidRPr="001B09FE">
        <w:rPr>
          <w:spacing w:val="-16"/>
        </w:rPr>
        <w:t xml:space="preserve"> </w:t>
      </w:r>
      <w:r w:rsidRPr="001B09FE">
        <w:t>tư:</w:t>
      </w:r>
      <w:r w:rsidRPr="001B09FE">
        <w:rPr>
          <w:spacing w:val="-16"/>
        </w:rPr>
        <w:t xml:space="preserve"> </w:t>
      </w:r>
      <w:r w:rsidRPr="001B09FE">
        <w:t>Ban</w:t>
      </w:r>
      <w:r w:rsidRPr="001B09FE">
        <w:rPr>
          <w:spacing w:val="-17"/>
        </w:rPr>
        <w:t xml:space="preserve"> </w:t>
      </w:r>
      <w:r w:rsidRPr="001B09FE">
        <w:t>Quản</w:t>
      </w:r>
      <w:r w:rsidRPr="001B09FE">
        <w:rPr>
          <w:spacing w:val="-16"/>
        </w:rPr>
        <w:t xml:space="preserve"> </w:t>
      </w:r>
      <w:r w:rsidRPr="001B09FE">
        <w:t>lý</w:t>
      </w:r>
      <w:r w:rsidRPr="001B09FE">
        <w:rPr>
          <w:spacing w:val="-16"/>
        </w:rPr>
        <w:t xml:space="preserve"> </w:t>
      </w:r>
      <w:r w:rsidRPr="001B09FE">
        <w:t>dự</w:t>
      </w:r>
      <w:r w:rsidRPr="001B09FE">
        <w:rPr>
          <w:spacing w:val="-16"/>
        </w:rPr>
        <w:t xml:space="preserve"> </w:t>
      </w:r>
      <w:r w:rsidRPr="001B09FE">
        <w:t>án</w:t>
      </w:r>
      <w:r w:rsidRPr="001B09FE">
        <w:rPr>
          <w:spacing w:val="-17"/>
        </w:rPr>
        <w:t xml:space="preserve"> </w:t>
      </w:r>
      <w:r w:rsidRPr="001B09FE">
        <w:t>là</w:t>
      </w:r>
      <w:r w:rsidRPr="001B09FE">
        <w:rPr>
          <w:spacing w:val="-16"/>
        </w:rPr>
        <w:t xml:space="preserve"> </w:t>
      </w:r>
      <w:r w:rsidRPr="001B09FE">
        <w:t>đơn</w:t>
      </w:r>
      <w:r w:rsidRPr="001B09FE">
        <w:rPr>
          <w:spacing w:val="-16"/>
        </w:rPr>
        <w:t xml:space="preserve"> </w:t>
      </w:r>
      <w:r w:rsidRPr="001B09FE">
        <w:t>vị</w:t>
      </w:r>
      <w:r w:rsidRPr="001B09FE">
        <w:rPr>
          <w:spacing w:val="-16"/>
        </w:rPr>
        <w:t xml:space="preserve"> </w:t>
      </w:r>
      <w:r w:rsidRPr="001B09FE">
        <w:t>có</w:t>
      </w:r>
      <w:r w:rsidRPr="001B09FE">
        <w:rPr>
          <w:spacing w:val="-17"/>
        </w:rPr>
        <w:t xml:space="preserve"> </w:t>
      </w:r>
      <w:r w:rsidRPr="001B09FE">
        <w:t xml:space="preserve">chức </w:t>
      </w:r>
      <w:r w:rsidRPr="001B09FE">
        <w:rPr>
          <w:spacing w:val="-6"/>
        </w:rPr>
        <w:t>năng</w:t>
      </w:r>
      <w:r w:rsidRPr="001B09FE">
        <w:rPr>
          <w:spacing w:val="-11"/>
        </w:rPr>
        <w:t xml:space="preserve"> </w:t>
      </w:r>
      <w:r w:rsidRPr="001B09FE">
        <w:rPr>
          <w:spacing w:val="-6"/>
        </w:rPr>
        <w:t>và</w:t>
      </w:r>
      <w:r w:rsidRPr="001B09FE">
        <w:rPr>
          <w:spacing w:val="-10"/>
        </w:rPr>
        <w:t xml:space="preserve"> </w:t>
      </w:r>
      <w:r w:rsidRPr="001B09FE">
        <w:rPr>
          <w:spacing w:val="-6"/>
        </w:rPr>
        <w:t>nhiệm</w:t>
      </w:r>
      <w:r w:rsidRPr="001B09FE">
        <w:rPr>
          <w:spacing w:val="-10"/>
        </w:rPr>
        <w:t xml:space="preserve"> </w:t>
      </w:r>
      <w:r w:rsidRPr="001B09FE">
        <w:rPr>
          <w:spacing w:val="-6"/>
        </w:rPr>
        <w:t>vụ</w:t>
      </w:r>
      <w:r w:rsidRPr="001B09FE">
        <w:rPr>
          <w:spacing w:val="-8"/>
        </w:rPr>
        <w:t xml:space="preserve"> </w:t>
      </w:r>
      <w:r w:rsidRPr="001B09FE">
        <w:rPr>
          <w:spacing w:val="-6"/>
        </w:rPr>
        <w:t>trực</w:t>
      </w:r>
      <w:r w:rsidRPr="001B09FE">
        <w:rPr>
          <w:spacing w:val="-8"/>
        </w:rPr>
        <w:t xml:space="preserve"> </w:t>
      </w:r>
      <w:r w:rsidRPr="001B09FE">
        <w:rPr>
          <w:spacing w:val="-6"/>
        </w:rPr>
        <w:t>tiếp</w:t>
      </w:r>
      <w:r w:rsidRPr="001B09FE">
        <w:rPr>
          <w:spacing w:val="-8"/>
        </w:rPr>
        <w:t xml:space="preserve"> </w:t>
      </w:r>
      <w:r w:rsidRPr="001B09FE">
        <w:rPr>
          <w:spacing w:val="-6"/>
        </w:rPr>
        <w:t>quản</w:t>
      </w:r>
      <w:r w:rsidRPr="001B09FE">
        <w:rPr>
          <w:spacing w:val="-8"/>
        </w:rPr>
        <w:t xml:space="preserve"> </w:t>
      </w:r>
      <w:r w:rsidRPr="001B09FE">
        <w:rPr>
          <w:spacing w:val="-6"/>
        </w:rPr>
        <w:t>lý</w:t>
      </w:r>
      <w:r w:rsidRPr="001B09FE">
        <w:rPr>
          <w:spacing w:val="-8"/>
        </w:rPr>
        <w:t xml:space="preserve"> </w:t>
      </w:r>
      <w:r w:rsidRPr="001B09FE">
        <w:rPr>
          <w:spacing w:val="-6"/>
        </w:rPr>
        <w:t>và</w:t>
      </w:r>
      <w:r w:rsidRPr="001B09FE">
        <w:rPr>
          <w:spacing w:val="-11"/>
        </w:rPr>
        <w:t xml:space="preserve"> </w:t>
      </w:r>
      <w:r w:rsidRPr="001B09FE">
        <w:rPr>
          <w:spacing w:val="-6"/>
        </w:rPr>
        <w:t>thực</w:t>
      </w:r>
      <w:r w:rsidRPr="001B09FE">
        <w:rPr>
          <w:spacing w:val="-8"/>
        </w:rPr>
        <w:t xml:space="preserve"> </w:t>
      </w:r>
      <w:r w:rsidRPr="001B09FE">
        <w:rPr>
          <w:spacing w:val="-6"/>
        </w:rPr>
        <w:t>hiện</w:t>
      </w:r>
      <w:r w:rsidRPr="001B09FE">
        <w:rPr>
          <w:spacing w:val="-11"/>
        </w:rPr>
        <w:t xml:space="preserve"> </w:t>
      </w:r>
      <w:r w:rsidRPr="001B09FE">
        <w:rPr>
          <w:spacing w:val="-6"/>
        </w:rPr>
        <w:t>các</w:t>
      </w:r>
      <w:r w:rsidRPr="001B09FE">
        <w:rPr>
          <w:spacing w:val="-8"/>
        </w:rPr>
        <w:t xml:space="preserve"> </w:t>
      </w:r>
      <w:r w:rsidRPr="001B09FE">
        <w:rPr>
          <w:spacing w:val="-6"/>
        </w:rPr>
        <w:t>thủ</w:t>
      </w:r>
      <w:r w:rsidRPr="001B09FE">
        <w:rPr>
          <w:spacing w:val="-8"/>
        </w:rPr>
        <w:t xml:space="preserve"> </w:t>
      </w:r>
      <w:r w:rsidRPr="001B09FE">
        <w:rPr>
          <w:spacing w:val="-6"/>
        </w:rPr>
        <w:t>tục</w:t>
      </w:r>
      <w:r w:rsidRPr="001B09FE">
        <w:rPr>
          <w:spacing w:val="-8"/>
        </w:rPr>
        <w:t xml:space="preserve"> </w:t>
      </w:r>
      <w:r w:rsidRPr="001B09FE">
        <w:rPr>
          <w:spacing w:val="-6"/>
        </w:rPr>
        <w:t>pháp</w:t>
      </w:r>
      <w:r w:rsidRPr="001B09FE">
        <w:rPr>
          <w:spacing w:val="-8"/>
        </w:rPr>
        <w:t xml:space="preserve"> </w:t>
      </w:r>
      <w:r w:rsidRPr="001B09FE">
        <w:rPr>
          <w:spacing w:val="-6"/>
        </w:rPr>
        <w:t>lý</w:t>
      </w:r>
      <w:r w:rsidRPr="001B09FE">
        <w:rPr>
          <w:spacing w:val="-8"/>
        </w:rPr>
        <w:t xml:space="preserve"> </w:t>
      </w:r>
      <w:r w:rsidRPr="001B09FE">
        <w:rPr>
          <w:spacing w:val="-6"/>
        </w:rPr>
        <w:t>theo</w:t>
      </w:r>
      <w:r w:rsidRPr="001B09FE">
        <w:rPr>
          <w:spacing w:val="-8"/>
        </w:rPr>
        <w:t xml:space="preserve"> </w:t>
      </w:r>
      <w:r w:rsidRPr="001B09FE">
        <w:rPr>
          <w:spacing w:val="-6"/>
        </w:rPr>
        <w:t>quy</w:t>
      </w:r>
      <w:r w:rsidRPr="001B09FE">
        <w:rPr>
          <w:spacing w:val="-11"/>
        </w:rPr>
        <w:t xml:space="preserve"> </w:t>
      </w:r>
      <w:r w:rsidRPr="001B09FE">
        <w:rPr>
          <w:spacing w:val="-6"/>
        </w:rPr>
        <w:t>định</w:t>
      </w:r>
      <w:r w:rsidRPr="001B09FE">
        <w:rPr>
          <w:spacing w:val="-8"/>
        </w:rPr>
        <w:t xml:space="preserve"> </w:t>
      </w:r>
      <w:r w:rsidRPr="001B09FE">
        <w:rPr>
          <w:spacing w:val="-6"/>
        </w:rPr>
        <w:t>hiện</w:t>
      </w:r>
      <w:r w:rsidRPr="001B09FE">
        <w:rPr>
          <w:spacing w:val="-8"/>
        </w:rPr>
        <w:t xml:space="preserve"> </w:t>
      </w:r>
      <w:r w:rsidRPr="001B09FE">
        <w:rPr>
          <w:spacing w:val="-6"/>
        </w:rPr>
        <w:t xml:space="preserve">hành, </w:t>
      </w:r>
      <w:r w:rsidRPr="001B09FE">
        <w:t>tổ</w:t>
      </w:r>
      <w:r w:rsidRPr="001B09FE">
        <w:rPr>
          <w:spacing w:val="-14"/>
        </w:rPr>
        <w:t xml:space="preserve"> </w:t>
      </w:r>
      <w:r w:rsidRPr="001B09FE">
        <w:t>chức</w:t>
      </w:r>
      <w:r w:rsidRPr="001B09FE">
        <w:rPr>
          <w:spacing w:val="-14"/>
        </w:rPr>
        <w:t xml:space="preserve"> </w:t>
      </w:r>
      <w:r w:rsidRPr="001B09FE">
        <w:t>GPMB,</w:t>
      </w:r>
      <w:r w:rsidRPr="001B09FE">
        <w:rPr>
          <w:spacing w:val="-14"/>
        </w:rPr>
        <w:t xml:space="preserve"> </w:t>
      </w:r>
      <w:r w:rsidRPr="001B09FE">
        <w:t>giám</w:t>
      </w:r>
      <w:r w:rsidRPr="001B09FE">
        <w:rPr>
          <w:spacing w:val="-14"/>
        </w:rPr>
        <w:t xml:space="preserve"> </w:t>
      </w:r>
      <w:r w:rsidRPr="001B09FE">
        <w:t>sát</w:t>
      </w:r>
      <w:r w:rsidRPr="001B09FE">
        <w:rPr>
          <w:spacing w:val="-14"/>
        </w:rPr>
        <w:t xml:space="preserve"> </w:t>
      </w:r>
      <w:r w:rsidRPr="001B09FE">
        <w:t>thi</w:t>
      </w:r>
      <w:r w:rsidRPr="001B09FE">
        <w:rPr>
          <w:spacing w:val="-12"/>
        </w:rPr>
        <w:t xml:space="preserve"> </w:t>
      </w:r>
      <w:r w:rsidRPr="001B09FE">
        <w:t>công</w:t>
      </w:r>
      <w:r w:rsidRPr="001B09FE">
        <w:rPr>
          <w:spacing w:val="-14"/>
        </w:rPr>
        <w:t xml:space="preserve"> </w:t>
      </w:r>
      <w:r w:rsidRPr="001B09FE">
        <w:t>xây</w:t>
      </w:r>
      <w:r w:rsidRPr="001B09FE">
        <w:rPr>
          <w:spacing w:val="-16"/>
        </w:rPr>
        <w:t xml:space="preserve"> </w:t>
      </w:r>
      <w:r w:rsidRPr="001B09FE">
        <w:t>dựng</w:t>
      </w:r>
      <w:r w:rsidRPr="001B09FE">
        <w:rPr>
          <w:spacing w:val="-14"/>
        </w:rPr>
        <w:t xml:space="preserve"> </w:t>
      </w:r>
      <w:r w:rsidRPr="001B09FE">
        <w:t>dự</w:t>
      </w:r>
      <w:r w:rsidRPr="001B09FE">
        <w:rPr>
          <w:spacing w:val="-10"/>
        </w:rPr>
        <w:t xml:space="preserve"> </w:t>
      </w:r>
      <w:r w:rsidRPr="001B09FE">
        <w:t>án.</w:t>
      </w:r>
    </w:p>
    <w:p w14:paraId="68E39C78" w14:textId="6FBF6872" w:rsidR="006D0951" w:rsidRPr="001B09FE" w:rsidRDefault="006D0951" w:rsidP="006D0951">
      <w:r w:rsidRPr="001B09FE">
        <w:t>- Giai</w:t>
      </w:r>
      <w:r w:rsidRPr="001B09FE">
        <w:rPr>
          <w:spacing w:val="-5"/>
        </w:rPr>
        <w:t xml:space="preserve"> </w:t>
      </w:r>
      <w:r w:rsidRPr="001B09FE">
        <w:t>đoạn</w:t>
      </w:r>
      <w:r w:rsidRPr="001B09FE">
        <w:rPr>
          <w:spacing w:val="-3"/>
        </w:rPr>
        <w:t xml:space="preserve"> </w:t>
      </w:r>
      <w:r w:rsidRPr="001B09FE">
        <w:t>dự</w:t>
      </w:r>
      <w:r w:rsidRPr="001B09FE">
        <w:rPr>
          <w:spacing w:val="-4"/>
        </w:rPr>
        <w:t xml:space="preserve"> </w:t>
      </w:r>
      <w:r w:rsidRPr="001B09FE">
        <w:t>án</w:t>
      </w:r>
      <w:r w:rsidRPr="001B09FE">
        <w:rPr>
          <w:spacing w:val="-3"/>
        </w:rPr>
        <w:t xml:space="preserve"> </w:t>
      </w:r>
      <w:r w:rsidRPr="001B09FE">
        <w:t>đi</w:t>
      </w:r>
      <w:r w:rsidRPr="001B09FE">
        <w:rPr>
          <w:spacing w:val="-4"/>
        </w:rPr>
        <w:t xml:space="preserve"> </w:t>
      </w:r>
      <w:r w:rsidRPr="001B09FE">
        <w:t>vào</w:t>
      </w:r>
      <w:r w:rsidRPr="001B09FE">
        <w:rPr>
          <w:spacing w:val="-4"/>
        </w:rPr>
        <w:t xml:space="preserve"> </w:t>
      </w:r>
      <w:r w:rsidRPr="001B09FE">
        <w:t>hoạt</w:t>
      </w:r>
      <w:r w:rsidRPr="001B09FE">
        <w:rPr>
          <w:spacing w:val="-4"/>
        </w:rPr>
        <w:t xml:space="preserve"> động:</w:t>
      </w:r>
    </w:p>
    <w:p w14:paraId="7EF6A9D1" w14:textId="00B17160" w:rsidR="006D0951" w:rsidRPr="001B09FE" w:rsidRDefault="006D0951" w:rsidP="006D0951">
      <w:r w:rsidRPr="001B09FE">
        <w:t>+ Sau</w:t>
      </w:r>
      <w:r w:rsidRPr="001B09FE">
        <w:rPr>
          <w:spacing w:val="-3"/>
        </w:rPr>
        <w:t xml:space="preserve"> </w:t>
      </w:r>
      <w:r w:rsidRPr="001B09FE">
        <w:t>khi</w:t>
      </w:r>
      <w:r w:rsidRPr="001B09FE">
        <w:rPr>
          <w:spacing w:val="-3"/>
        </w:rPr>
        <w:t xml:space="preserve"> </w:t>
      </w:r>
      <w:r w:rsidRPr="001B09FE">
        <w:t>triển</w:t>
      </w:r>
      <w:r w:rsidRPr="001B09FE">
        <w:rPr>
          <w:spacing w:val="-3"/>
        </w:rPr>
        <w:t xml:space="preserve"> </w:t>
      </w:r>
      <w:r w:rsidRPr="001B09FE">
        <w:t>khai</w:t>
      </w:r>
      <w:r w:rsidRPr="001B09FE">
        <w:rPr>
          <w:spacing w:val="-3"/>
        </w:rPr>
        <w:t xml:space="preserve"> </w:t>
      </w:r>
      <w:r w:rsidRPr="001B09FE">
        <w:t>xây</w:t>
      </w:r>
      <w:r w:rsidRPr="001B09FE">
        <w:rPr>
          <w:spacing w:val="-6"/>
        </w:rPr>
        <w:t xml:space="preserve"> </w:t>
      </w:r>
      <w:r w:rsidRPr="001B09FE">
        <w:t>dựng</w:t>
      </w:r>
      <w:r w:rsidRPr="001B09FE">
        <w:rPr>
          <w:spacing w:val="-3"/>
        </w:rPr>
        <w:t xml:space="preserve"> </w:t>
      </w:r>
      <w:r w:rsidRPr="001B09FE">
        <w:t>xong</w:t>
      </w:r>
      <w:r w:rsidRPr="001B09FE">
        <w:rPr>
          <w:spacing w:val="-3"/>
        </w:rPr>
        <w:t xml:space="preserve"> </w:t>
      </w:r>
      <w:r w:rsidRPr="001B09FE">
        <w:t>dự</w:t>
      </w:r>
      <w:r w:rsidRPr="001B09FE">
        <w:rPr>
          <w:spacing w:val="-2"/>
        </w:rPr>
        <w:t xml:space="preserve"> </w:t>
      </w:r>
      <w:r w:rsidRPr="001B09FE">
        <w:t>án,</w:t>
      </w:r>
      <w:r w:rsidRPr="001B09FE">
        <w:rPr>
          <w:spacing w:val="-3"/>
        </w:rPr>
        <w:t xml:space="preserve"> </w:t>
      </w:r>
      <w:r w:rsidRPr="001B09FE">
        <w:t>Ban</w:t>
      </w:r>
      <w:r w:rsidRPr="001B09FE">
        <w:rPr>
          <w:spacing w:val="-1"/>
        </w:rPr>
        <w:t xml:space="preserve"> </w:t>
      </w:r>
      <w:r w:rsidRPr="001B09FE">
        <w:t>Quản</w:t>
      </w:r>
      <w:r w:rsidRPr="001B09FE">
        <w:rPr>
          <w:spacing w:val="-3"/>
        </w:rPr>
        <w:t xml:space="preserve"> </w:t>
      </w:r>
      <w:r w:rsidRPr="001B09FE">
        <w:t>lý</w:t>
      </w:r>
      <w:r w:rsidRPr="001B09FE">
        <w:rPr>
          <w:spacing w:val="-3"/>
        </w:rPr>
        <w:t xml:space="preserve"> </w:t>
      </w:r>
      <w:r w:rsidRPr="001B09FE">
        <w:t>dự</w:t>
      </w:r>
      <w:r w:rsidRPr="001B09FE">
        <w:rPr>
          <w:spacing w:val="-2"/>
        </w:rPr>
        <w:t xml:space="preserve"> </w:t>
      </w:r>
      <w:r w:rsidRPr="001B09FE">
        <w:t>án</w:t>
      </w:r>
      <w:r w:rsidRPr="001B09FE">
        <w:rPr>
          <w:spacing w:val="-3"/>
        </w:rPr>
        <w:t xml:space="preserve"> </w:t>
      </w:r>
      <w:r w:rsidRPr="001B09FE">
        <w:t>đầu</w:t>
      </w:r>
      <w:r w:rsidRPr="001B09FE">
        <w:rPr>
          <w:spacing w:val="-3"/>
        </w:rPr>
        <w:t xml:space="preserve"> </w:t>
      </w:r>
      <w:r w:rsidRPr="001B09FE">
        <w:t>tư</w:t>
      </w:r>
      <w:r w:rsidRPr="001B09FE">
        <w:rPr>
          <w:spacing w:val="-2"/>
        </w:rPr>
        <w:t xml:space="preserve"> </w:t>
      </w:r>
      <w:r w:rsidRPr="001B09FE">
        <w:t>xây</w:t>
      </w:r>
      <w:r w:rsidRPr="001B09FE">
        <w:rPr>
          <w:spacing w:val="-8"/>
        </w:rPr>
        <w:t xml:space="preserve"> </w:t>
      </w:r>
      <w:r w:rsidRPr="001B09FE">
        <w:t>dựng</w:t>
      </w:r>
      <w:r w:rsidRPr="001B09FE">
        <w:rPr>
          <w:spacing w:val="-3"/>
        </w:rPr>
        <w:t xml:space="preserve"> </w:t>
      </w:r>
      <w:r w:rsidR="00D620D4">
        <w:t>tỉnh</w:t>
      </w:r>
      <w:r w:rsidR="00D620D4">
        <w:rPr>
          <w:lang w:val="vi-VN"/>
        </w:rPr>
        <w:t xml:space="preserve"> Quảng Trị</w:t>
      </w:r>
      <w:r w:rsidRPr="001B09FE">
        <w:t xml:space="preserve"> sẽ bàn giao lại cho UBND xã </w:t>
      </w:r>
      <w:r w:rsidR="00D620D4">
        <w:t>Thư</w:t>
      </w:r>
      <w:r w:rsidR="00D620D4">
        <w:rPr>
          <w:lang w:val="vi-VN"/>
        </w:rPr>
        <w:t xml:space="preserve">ợng Trạch </w:t>
      </w:r>
      <w:r w:rsidRPr="001B09FE">
        <w:t>để khai thác, vận hành, đồng thời sẽ bố trí cán bộ kỹ thuật được đào tạo về môi trường để quản lý các công trình xử lý chất thải và các công trình bảo vệ môi trường khác.</w:t>
      </w:r>
      <w:r w:rsidRPr="001B09FE">
        <w:rPr>
          <w:spacing w:val="-3"/>
        </w:rPr>
        <w:t xml:space="preserve"> </w:t>
      </w:r>
      <w:r w:rsidRPr="001B09FE">
        <w:t>Nhà</w:t>
      </w:r>
      <w:r w:rsidRPr="001B09FE">
        <w:rPr>
          <w:spacing w:val="-3"/>
        </w:rPr>
        <w:t xml:space="preserve"> </w:t>
      </w:r>
      <w:r w:rsidRPr="001B09FE">
        <w:t>trường</w:t>
      </w:r>
      <w:r w:rsidRPr="001B09FE">
        <w:rPr>
          <w:spacing w:val="-3"/>
        </w:rPr>
        <w:t xml:space="preserve"> </w:t>
      </w:r>
      <w:r w:rsidRPr="001B09FE">
        <w:t>sẽ</w:t>
      </w:r>
      <w:r w:rsidRPr="001B09FE">
        <w:rPr>
          <w:spacing w:val="-3"/>
        </w:rPr>
        <w:t xml:space="preserve"> </w:t>
      </w:r>
      <w:r w:rsidRPr="001B09FE">
        <w:t>tiếp</w:t>
      </w:r>
      <w:r w:rsidRPr="001B09FE">
        <w:rPr>
          <w:spacing w:val="-3"/>
        </w:rPr>
        <w:t xml:space="preserve"> </w:t>
      </w:r>
      <w:r w:rsidRPr="001B09FE">
        <w:t>tục</w:t>
      </w:r>
      <w:r w:rsidRPr="001B09FE">
        <w:rPr>
          <w:spacing w:val="-2"/>
        </w:rPr>
        <w:t xml:space="preserve"> </w:t>
      </w:r>
      <w:r w:rsidRPr="001B09FE">
        <w:t>thực</w:t>
      </w:r>
      <w:r w:rsidRPr="001B09FE">
        <w:rPr>
          <w:spacing w:val="-2"/>
        </w:rPr>
        <w:t xml:space="preserve"> </w:t>
      </w:r>
      <w:r w:rsidRPr="001B09FE">
        <w:t>hiện</w:t>
      </w:r>
      <w:r w:rsidRPr="001B09FE">
        <w:rPr>
          <w:spacing w:val="-3"/>
        </w:rPr>
        <w:t xml:space="preserve"> </w:t>
      </w:r>
      <w:r w:rsidRPr="001B09FE">
        <w:t>các công</w:t>
      </w:r>
      <w:r w:rsidRPr="001B09FE">
        <w:rPr>
          <w:spacing w:val="-3"/>
        </w:rPr>
        <w:t xml:space="preserve"> </w:t>
      </w:r>
      <w:r w:rsidRPr="001B09FE">
        <w:t>việc</w:t>
      </w:r>
      <w:r w:rsidRPr="001B09FE">
        <w:rPr>
          <w:spacing w:val="-2"/>
        </w:rPr>
        <w:t xml:space="preserve"> </w:t>
      </w:r>
      <w:r w:rsidRPr="001B09FE">
        <w:t>liên</w:t>
      </w:r>
      <w:r w:rsidRPr="001B09FE">
        <w:rPr>
          <w:spacing w:val="-2"/>
        </w:rPr>
        <w:t xml:space="preserve"> </w:t>
      </w:r>
      <w:r w:rsidRPr="001B09FE">
        <w:t>quan</w:t>
      </w:r>
      <w:r w:rsidRPr="001B09FE">
        <w:rPr>
          <w:spacing w:val="-2"/>
        </w:rPr>
        <w:t xml:space="preserve"> </w:t>
      </w:r>
      <w:r w:rsidRPr="001B09FE">
        <w:t>đến</w:t>
      </w:r>
      <w:r w:rsidRPr="001B09FE">
        <w:rPr>
          <w:spacing w:val="-3"/>
        </w:rPr>
        <w:t xml:space="preserve"> </w:t>
      </w:r>
      <w:r w:rsidRPr="001B09FE">
        <w:t>công</w:t>
      </w:r>
      <w:r w:rsidRPr="001B09FE">
        <w:rPr>
          <w:spacing w:val="-3"/>
        </w:rPr>
        <w:t xml:space="preserve"> </w:t>
      </w:r>
      <w:r w:rsidRPr="001B09FE">
        <w:t>tác</w:t>
      </w:r>
      <w:r w:rsidRPr="001B09FE">
        <w:rPr>
          <w:spacing w:val="-3"/>
        </w:rPr>
        <w:t xml:space="preserve"> </w:t>
      </w:r>
      <w:r w:rsidRPr="001B09FE">
        <w:t>bảo</w:t>
      </w:r>
      <w:r w:rsidRPr="001B09FE">
        <w:rPr>
          <w:spacing w:val="-3"/>
        </w:rPr>
        <w:t xml:space="preserve"> </w:t>
      </w:r>
      <w:r w:rsidRPr="001B09FE">
        <w:t>vệ môi trường sau:</w:t>
      </w:r>
    </w:p>
    <w:p w14:paraId="57DDAB4A" w14:textId="67C823B2" w:rsidR="006D0951" w:rsidRPr="001B09FE" w:rsidRDefault="006D0951" w:rsidP="006D0951">
      <w:r w:rsidRPr="001B09FE">
        <w:t>+ Vận</w:t>
      </w:r>
      <w:r w:rsidRPr="001B09FE">
        <w:rPr>
          <w:spacing w:val="-3"/>
        </w:rPr>
        <w:t xml:space="preserve"> </w:t>
      </w:r>
      <w:r w:rsidRPr="001B09FE">
        <w:t>hành,</w:t>
      </w:r>
      <w:r w:rsidRPr="001B09FE">
        <w:rPr>
          <w:spacing w:val="-3"/>
        </w:rPr>
        <w:t xml:space="preserve"> </w:t>
      </w:r>
      <w:r w:rsidRPr="001B09FE">
        <w:t>bảo</w:t>
      </w:r>
      <w:r w:rsidRPr="001B09FE">
        <w:rPr>
          <w:spacing w:val="-3"/>
        </w:rPr>
        <w:t xml:space="preserve"> </w:t>
      </w:r>
      <w:r w:rsidRPr="001B09FE">
        <w:t>quản,</w:t>
      </w:r>
      <w:r w:rsidRPr="001B09FE">
        <w:rPr>
          <w:spacing w:val="-1"/>
        </w:rPr>
        <w:t xml:space="preserve"> </w:t>
      </w:r>
      <w:r w:rsidRPr="001B09FE">
        <w:t>bảo</w:t>
      </w:r>
      <w:r w:rsidRPr="001B09FE">
        <w:rPr>
          <w:spacing w:val="-3"/>
        </w:rPr>
        <w:t xml:space="preserve"> </w:t>
      </w:r>
      <w:r w:rsidRPr="001B09FE">
        <w:t>dưỡng</w:t>
      </w:r>
      <w:r w:rsidRPr="001B09FE">
        <w:rPr>
          <w:spacing w:val="-1"/>
        </w:rPr>
        <w:t xml:space="preserve"> </w:t>
      </w:r>
      <w:r w:rsidRPr="001B09FE">
        <w:t>định</w:t>
      </w:r>
      <w:r w:rsidRPr="001B09FE">
        <w:rPr>
          <w:spacing w:val="-1"/>
        </w:rPr>
        <w:t xml:space="preserve"> </w:t>
      </w:r>
      <w:r w:rsidRPr="001B09FE">
        <w:t>kỳ,</w:t>
      </w:r>
      <w:r w:rsidRPr="001B09FE">
        <w:rPr>
          <w:spacing w:val="-3"/>
        </w:rPr>
        <w:t xml:space="preserve"> </w:t>
      </w:r>
      <w:r w:rsidRPr="001B09FE">
        <w:t>sửa chữa</w:t>
      </w:r>
      <w:r w:rsidRPr="001B09FE">
        <w:rPr>
          <w:spacing w:val="-2"/>
        </w:rPr>
        <w:t xml:space="preserve"> </w:t>
      </w:r>
      <w:r w:rsidRPr="001B09FE">
        <w:t>các</w:t>
      </w:r>
      <w:r w:rsidRPr="001B09FE">
        <w:rPr>
          <w:spacing w:val="-2"/>
        </w:rPr>
        <w:t xml:space="preserve"> </w:t>
      </w:r>
      <w:r w:rsidRPr="001B09FE">
        <w:t>hệ thống</w:t>
      </w:r>
      <w:r w:rsidRPr="001B09FE">
        <w:rPr>
          <w:spacing w:val="-3"/>
        </w:rPr>
        <w:t xml:space="preserve"> </w:t>
      </w:r>
      <w:r w:rsidRPr="001B09FE">
        <w:t>kỹ</w:t>
      </w:r>
      <w:r w:rsidRPr="001B09FE">
        <w:rPr>
          <w:spacing w:val="-5"/>
        </w:rPr>
        <w:t xml:space="preserve"> </w:t>
      </w:r>
      <w:r w:rsidRPr="001B09FE">
        <w:t>thuật,</w:t>
      </w:r>
      <w:r w:rsidRPr="001B09FE">
        <w:rPr>
          <w:spacing w:val="-3"/>
        </w:rPr>
        <w:t xml:space="preserve"> </w:t>
      </w:r>
      <w:r w:rsidRPr="001B09FE">
        <w:t>trong đó có hệ thống xử lý nước thải tập trung.</w:t>
      </w:r>
    </w:p>
    <w:p w14:paraId="6E01132B" w14:textId="367074F4" w:rsidR="006D0951" w:rsidRPr="001B09FE" w:rsidRDefault="006D0951" w:rsidP="006D0951">
      <w:r w:rsidRPr="001B09FE">
        <w:lastRenderedPageBreak/>
        <w:t>+ Đảm</w:t>
      </w:r>
      <w:r w:rsidRPr="001B09FE">
        <w:rPr>
          <w:spacing w:val="-3"/>
        </w:rPr>
        <w:t xml:space="preserve"> </w:t>
      </w:r>
      <w:r w:rsidRPr="001B09FE">
        <w:t>bảo</w:t>
      </w:r>
      <w:r w:rsidRPr="001B09FE">
        <w:rPr>
          <w:spacing w:val="-1"/>
        </w:rPr>
        <w:t xml:space="preserve"> </w:t>
      </w:r>
      <w:r w:rsidRPr="001B09FE">
        <w:t>vệ sinh môi</w:t>
      </w:r>
      <w:r w:rsidRPr="001B09FE">
        <w:rPr>
          <w:spacing w:val="-1"/>
        </w:rPr>
        <w:t xml:space="preserve"> </w:t>
      </w:r>
      <w:r w:rsidRPr="001B09FE">
        <w:t>trường,</w:t>
      </w:r>
      <w:r w:rsidRPr="001B09FE">
        <w:rPr>
          <w:spacing w:val="-1"/>
        </w:rPr>
        <w:t xml:space="preserve"> </w:t>
      </w:r>
      <w:r w:rsidRPr="001B09FE">
        <w:t>thu</w:t>
      </w:r>
      <w:r w:rsidRPr="001B09FE">
        <w:rPr>
          <w:spacing w:val="-1"/>
        </w:rPr>
        <w:t xml:space="preserve"> </w:t>
      </w:r>
      <w:r w:rsidRPr="001B09FE">
        <w:t>gom</w:t>
      </w:r>
      <w:r w:rsidRPr="001B09FE">
        <w:rPr>
          <w:spacing w:val="-3"/>
        </w:rPr>
        <w:t xml:space="preserve"> </w:t>
      </w:r>
      <w:r w:rsidRPr="001B09FE">
        <w:t>rác thải</w:t>
      </w:r>
      <w:r w:rsidRPr="001B09FE">
        <w:rPr>
          <w:spacing w:val="-1"/>
        </w:rPr>
        <w:t xml:space="preserve"> </w:t>
      </w:r>
      <w:r w:rsidRPr="001B09FE">
        <w:t>và vận</w:t>
      </w:r>
      <w:r w:rsidRPr="001B09FE">
        <w:rPr>
          <w:spacing w:val="-1"/>
        </w:rPr>
        <w:t xml:space="preserve"> </w:t>
      </w:r>
      <w:r w:rsidRPr="001B09FE">
        <w:t>chuyển</w:t>
      </w:r>
      <w:r w:rsidRPr="001B09FE">
        <w:rPr>
          <w:spacing w:val="-1"/>
        </w:rPr>
        <w:t xml:space="preserve"> </w:t>
      </w:r>
      <w:r w:rsidRPr="001B09FE">
        <w:t>đến</w:t>
      </w:r>
      <w:r w:rsidRPr="001B09FE">
        <w:rPr>
          <w:spacing w:val="-1"/>
        </w:rPr>
        <w:t xml:space="preserve"> </w:t>
      </w:r>
      <w:r w:rsidRPr="001B09FE">
        <w:t>địa điểm</w:t>
      </w:r>
      <w:r w:rsidRPr="001B09FE">
        <w:rPr>
          <w:spacing w:val="-3"/>
        </w:rPr>
        <w:t xml:space="preserve"> </w:t>
      </w:r>
      <w:r w:rsidRPr="001B09FE">
        <w:t>tập kết theo quy định.</w:t>
      </w:r>
    </w:p>
    <w:p w14:paraId="3A4937EE" w14:textId="1DDE22FA" w:rsidR="006D0951" w:rsidRPr="001B09FE" w:rsidRDefault="006D0951" w:rsidP="006D0951">
      <w:r w:rsidRPr="001B09FE">
        <w:t>+ Bảo</w:t>
      </w:r>
      <w:r w:rsidRPr="001B09FE">
        <w:rPr>
          <w:spacing w:val="-6"/>
        </w:rPr>
        <w:t xml:space="preserve"> </w:t>
      </w:r>
      <w:r w:rsidRPr="001B09FE">
        <w:t>vệ</w:t>
      </w:r>
      <w:r w:rsidRPr="001B09FE">
        <w:rPr>
          <w:spacing w:val="-5"/>
        </w:rPr>
        <w:t xml:space="preserve"> </w:t>
      </w:r>
      <w:r w:rsidRPr="001B09FE">
        <w:t>an</w:t>
      </w:r>
      <w:r w:rsidRPr="001B09FE">
        <w:rPr>
          <w:spacing w:val="-3"/>
        </w:rPr>
        <w:t xml:space="preserve"> </w:t>
      </w:r>
      <w:r w:rsidRPr="001B09FE">
        <w:t>ninh</w:t>
      </w:r>
      <w:r w:rsidRPr="001B09FE">
        <w:rPr>
          <w:spacing w:val="-5"/>
        </w:rPr>
        <w:t xml:space="preserve"> </w:t>
      </w:r>
      <w:r w:rsidRPr="001B09FE">
        <w:t>trật</w:t>
      </w:r>
      <w:r w:rsidRPr="001B09FE">
        <w:rPr>
          <w:spacing w:val="-6"/>
        </w:rPr>
        <w:t xml:space="preserve"> </w:t>
      </w:r>
      <w:r w:rsidRPr="001B09FE">
        <w:t>tự</w:t>
      </w:r>
      <w:r w:rsidRPr="001B09FE">
        <w:rPr>
          <w:spacing w:val="-4"/>
        </w:rPr>
        <w:t xml:space="preserve"> </w:t>
      </w:r>
      <w:r w:rsidRPr="001B09FE">
        <w:t>trong</w:t>
      </w:r>
      <w:r w:rsidRPr="001B09FE">
        <w:rPr>
          <w:spacing w:val="-6"/>
        </w:rPr>
        <w:t xml:space="preserve"> </w:t>
      </w:r>
      <w:r w:rsidRPr="001B09FE">
        <w:t>công</w:t>
      </w:r>
      <w:r w:rsidRPr="001B09FE">
        <w:rPr>
          <w:spacing w:val="-2"/>
        </w:rPr>
        <w:t xml:space="preserve"> trình.</w:t>
      </w:r>
    </w:p>
    <w:p w14:paraId="25F3811A" w14:textId="3F58060C" w:rsidR="006D0951" w:rsidRPr="001B09FE" w:rsidRDefault="006D0951" w:rsidP="006D0951">
      <w:r w:rsidRPr="001B09FE">
        <w:t>+ Luôn</w:t>
      </w:r>
      <w:r w:rsidRPr="001B09FE">
        <w:rPr>
          <w:spacing w:val="-5"/>
        </w:rPr>
        <w:t xml:space="preserve"> </w:t>
      </w:r>
      <w:r w:rsidRPr="001B09FE">
        <w:t>có</w:t>
      </w:r>
      <w:r w:rsidRPr="001B09FE">
        <w:rPr>
          <w:spacing w:val="-5"/>
        </w:rPr>
        <w:t xml:space="preserve"> </w:t>
      </w:r>
      <w:r w:rsidRPr="001B09FE">
        <w:t>phương</w:t>
      </w:r>
      <w:r w:rsidRPr="001B09FE">
        <w:rPr>
          <w:spacing w:val="-5"/>
        </w:rPr>
        <w:t xml:space="preserve"> </w:t>
      </w:r>
      <w:r w:rsidRPr="001B09FE">
        <w:t>án</w:t>
      </w:r>
      <w:r w:rsidRPr="001B09FE">
        <w:rPr>
          <w:spacing w:val="-3"/>
        </w:rPr>
        <w:t xml:space="preserve"> </w:t>
      </w:r>
      <w:r w:rsidRPr="001B09FE">
        <w:t>phòng</w:t>
      </w:r>
      <w:r w:rsidRPr="001B09FE">
        <w:rPr>
          <w:spacing w:val="-5"/>
        </w:rPr>
        <w:t xml:space="preserve"> </w:t>
      </w:r>
      <w:r w:rsidRPr="001B09FE">
        <w:t>ngừa,</w:t>
      </w:r>
      <w:r w:rsidRPr="001B09FE">
        <w:rPr>
          <w:spacing w:val="-5"/>
        </w:rPr>
        <w:t xml:space="preserve"> </w:t>
      </w:r>
      <w:r w:rsidRPr="001B09FE">
        <w:t>ứng</w:t>
      </w:r>
      <w:r w:rsidRPr="001B09FE">
        <w:rPr>
          <w:spacing w:val="-5"/>
        </w:rPr>
        <w:t xml:space="preserve"> </w:t>
      </w:r>
      <w:r w:rsidRPr="001B09FE">
        <w:t>phó</w:t>
      </w:r>
      <w:r w:rsidRPr="001B09FE">
        <w:rPr>
          <w:spacing w:val="-3"/>
        </w:rPr>
        <w:t xml:space="preserve"> </w:t>
      </w:r>
      <w:r w:rsidRPr="001B09FE">
        <w:t>sự</w:t>
      </w:r>
      <w:r w:rsidRPr="001B09FE">
        <w:rPr>
          <w:spacing w:val="-2"/>
        </w:rPr>
        <w:t xml:space="preserve"> </w:t>
      </w:r>
      <w:r w:rsidRPr="001B09FE">
        <w:t>cố</w:t>
      </w:r>
      <w:r w:rsidRPr="001B09FE">
        <w:rPr>
          <w:spacing w:val="-3"/>
        </w:rPr>
        <w:t xml:space="preserve"> </w:t>
      </w:r>
      <w:r w:rsidRPr="001B09FE">
        <w:t>môi</w:t>
      </w:r>
      <w:r w:rsidRPr="001B09FE">
        <w:rPr>
          <w:spacing w:val="-5"/>
        </w:rPr>
        <w:t xml:space="preserve"> </w:t>
      </w:r>
      <w:r w:rsidRPr="001B09FE">
        <w:t>trường,</w:t>
      </w:r>
      <w:r w:rsidRPr="001B09FE">
        <w:rPr>
          <w:spacing w:val="-5"/>
        </w:rPr>
        <w:t xml:space="preserve"> </w:t>
      </w:r>
      <w:r w:rsidRPr="001B09FE">
        <w:t>sự</w:t>
      </w:r>
      <w:r w:rsidRPr="001B09FE">
        <w:rPr>
          <w:spacing w:val="-2"/>
        </w:rPr>
        <w:t xml:space="preserve"> </w:t>
      </w:r>
      <w:r w:rsidRPr="001B09FE">
        <w:t>cố</w:t>
      </w:r>
      <w:r w:rsidRPr="001B09FE">
        <w:rPr>
          <w:spacing w:val="-5"/>
        </w:rPr>
        <w:t xml:space="preserve"> </w:t>
      </w:r>
      <w:r w:rsidRPr="001B09FE">
        <w:t>cháy</w:t>
      </w:r>
      <w:r w:rsidRPr="001B09FE">
        <w:rPr>
          <w:spacing w:val="-8"/>
        </w:rPr>
        <w:t xml:space="preserve"> </w:t>
      </w:r>
      <w:r w:rsidRPr="001B09FE">
        <w:t>nổ,</w:t>
      </w:r>
      <w:r w:rsidRPr="001B09FE">
        <w:rPr>
          <w:spacing w:val="-3"/>
        </w:rPr>
        <w:t xml:space="preserve"> </w:t>
      </w:r>
      <w:r w:rsidRPr="001B09FE">
        <w:t>hạn chế những tác động tiềm tàng tới môi trường và khu dân cư xung quanh.</w:t>
      </w:r>
    </w:p>
    <w:p w14:paraId="5A7594AD" w14:textId="77777777" w:rsidR="006D0951" w:rsidRPr="001B09FE" w:rsidRDefault="006D0951" w:rsidP="006D0951">
      <w:pPr>
        <w:rPr>
          <w:i/>
          <w:iCs/>
        </w:rPr>
      </w:pPr>
    </w:p>
    <w:p w14:paraId="23F497B4" w14:textId="0DE2C436" w:rsidR="00797F16" w:rsidRPr="001B09FE" w:rsidRDefault="00797F16" w:rsidP="008D31D6"/>
    <w:p w14:paraId="7768CB88" w14:textId="32B45A5D" w:rsidR="008B6DD2" w:rsidRPr="001B09FE" w:rsidRDefault="008B6DD2">
      <w:pPr>
        <w:spacing w:after="160" w:line="259" w:lineRule="auto"/>
        <w:ind w:firstLine="0"/>
        <w:jc w:val="left"/>
      </w:pPr>
      <w:r w:rsidRPr="001B09FE">
        <w:br w:type="page"/>
      </w:r>
    </w:p>
    <w:p w14:paraId="4BFB5D6D" w14:textId="4AC313DA" w:rsidR="00797F16" w:rsidRPr="001B09FE" w:rsidRDefault="008B6DD2" w:rsidP="008B6DD2">
      <w:pPr>
        <w:pStyle w:val="Heading1"/>
      </w:pPr>
      <w:bookmarkStart w:id="167" w:name="_Toc218063248"/>
      <w:bookmarkStart w:id="168" w:name="_Toc221150217"/>
      <w:r w:rsidRPr="001B09FE">
        <w:lastRenderedPageBreak/>
        <w:t>CHƯƠNG 2</w:t>
      </w:r>
      <w:r w:rsidRPr="001B09FE">
        <w:br/>
        <w:t xml:space="preserve">ĐIỀU KIỆN TỰ NHIÊN, KINH TẾ - XÃ HỘI VÀ </w:t>
      </w:r>
      <w:r w:rsidRPr="001B09FE">
        <w:br/>
        <w:t>HIỆN TRẠNG MÔI TRƯỜNG KHU VỰC THỰC HIỆN DỰ ÁN</w:t>
      </w:r>
      <w:bookmarkEnd w:id="167"/>
      <w:bookmarkEnd w:id="168"/>
    </w:p>
    <w:p w14:paraId="38DD800A" w14:textId="2485E46A" w:rsidR="008B6DD2" w:rsidRPr="001B09FE" w:rsidRDefault="008B6DD2" w:rsidP="008B6DD2"/>
    <w:p w14:paraId="3F9875BF" w14:textId="7311728F" w:rsidR="008B6DD2" w:rsidRPr="001B09FE" w:rsidRDefault="008B6DD2" w:rsidP="008B6DD2">
      <w:pPr>
        <w:pStyle w:val="Heading2"/>
      </w:pPr>
      <w:bookmarkStart w:id="169" w:name="_Toc218063249"/>
      <w:bookmarkStart w:id="170" w:name="_Toc221150218"/>
      <w:r w:rsidRPr="001B09FE">
        <w:t>2.1. Điều kiện tự nhiên, kinh tế - xã hội</w:t>
      </w:r>
      <w:bookmarkEnd w:id="169"/>
      <w:bookmarkEnd w:id="170"/>
    </w:p>
    <w:p w14:paraId="7F64C08C" w14:textId="23403FA4" w:rsidR="008B6DD2" w:rsidRPr="001B09FE" w:rsidRDefault="008B6DD2" w:rsidP="008B6DD2">
      <w:pPr>
        <w:pStyle w:val="Heading3"/>
      </w:pPr>
      <w:bookmarkStart w:id="171" w:name="_Toc218063250"/>
      <w:bookmarkStart w:id="172" w:name="_Toc221150219"/>
      <w:r w:rsidRPr="001B09FE">
        <w:t>2.1.1. Điều kiện về địa lý, địa chất</w:t>
      </w:r>
      <w:bookmarkEnd w:id="171"/>
      <w:bookmarkEnd w:id="172"/>
    </w:p>
    <w:p w14:paraId="72D632D1" w14:textId="1BFDC2BD" w:rsidR="008B6DD2" w:rsidRPr="001B09FE" w:rsidRDefault="008B6DD2" w:rsidP="008B6DD2">
      <w:pPr>
        <w:pStyle w:val="Heading4"/>
      </w:pPr>
      <w:r w:rsidRPr="001B09FE">
        <w:t>2.1.1.1. Vị trí địa lý</w:t>
      </w:r>
    </w:p>
    <w:p w14:paraId="10814953" w14:textId="77777777" w:rsidR="006D0951" w:rsidRPr="001B09FE" w:rsidRDefault="006D0951" w:rsidP="006D0951">
      <w:pPr>
        <w:spacing w:before="60" w:after="60"/>
        <w:ind w:firstLine="540"/>
        <w:rPr>
          <w:bCs/>
          <w:szCs w:val="28"/>
        </w:rPr>
      </w:pPr>
      <w:r w:rsidRPr="001B09FE">
        <w:rPr>
          <w:rFonts w:eastAsia="SimSun"/>
          <w:bCs/>
          <w:szCs w:val="28"/>
          <w:lang w:val="pt-BR"/>
        </w:rPr>
        <w:t xml:space="preserve">- Vị trí đầu tư xây dựng thuộc bản </w:t>
      </w:r>
      <w:r w:rsidRPr="001B09FE">
        <w:rPr>
          <w:bCs/>
          <w:szCs w:val="28"/>
        </w:rPr>
        <w:t>Cà Roòng 1, xã Thượng Trạch, tỉnh Quảng Trị, có phạm vi ranh giới như sau:</w:t>
      </w:r>
    </w:p>
    <w:p w14:paraId="4AE6B298" w14:textId="77777777" w:rsidR="006D0951" w:rsidRPr="001B09FE" w:rsidRDefault="006D0951" w:rsidP="006D0951">
      <w:pPr>
        <w:spacing w:before="60" w:after="60"/>
        <w:ind w:firstLine="540"/>
        <w:rPr>
          <w:bCs/>
          <w:szCs w:val="28"/>
        </w:rPr>
      </w:pPr>
      <w:r w:rsidRPr="001B09FE">
        <w:rPr>
          <w:bCs/>
          <w:szCs w:val="28"/>
        </w:rPr>
        <w:t>+ Phía Bắc: Giáp đất rừng sản xuất.</w:t>
      </w:r>
    </w:p>
    <w:p w14:paraId="0F5E48F7" w14:textId="77777777" w:rsidR="006D0951" w:rsidRPr="001B09FE" w:rsidRDefault="006D0951" w:rsidP="006D0951">
      <w:pPr>
        <w:spacing w:before="60" w:after="60"/>
        <w:ind w:firstLine="540"/>
        <w:rPr>
          <w:bCs/>
          <w:szCs w:val="28"/>
        </w:rPr>
      </w:pPr>
      <w:r w:rsidRPr="001B09FE">
        <w:rPr>
          <w:bCs/>
          <w:szCs w:val="28"/>
        </w:rPr>
        <w:t>+ Phía Đông: Giáp đường giao thông liên bản và đất công cộng, đất ở dân cư và suối Cà Roòng.</w:t>
      </w:r>
    </w:p>
    <w:p w14:paraId="2F21D3BE" w14:textId="77777777" w:rsidR="006D0951" w:rsidRPr="001B09FE" w:rsidRDefault="006D0951" w:rsidP="006D0951">
      <w:pPr>
        <w:spacing w:before="60" w:after="60"/>
        <w:ind w:firstLine="540"/>
        <w:rPr>
          <w:bCs/>
          <w:szCs w:val="28"/>
        </w:rPr>
      </w:pPr>
      <w:r w:rsidRPr="001B09FE">
        <w:rPr>
          <w:bCs/>
          <w:szCs w:val="28"/>
        </w:rPr>
        <w:t>+ Phía Nam: Giáp đất quy hoạch dân cư.</w:t>
      </w:r>
    </w:p>
    <w:p w14:paraId="3FC4F9B7" w14:textId="77777777" w:rsidR="006D0951" w:rsidRPr="001B09FE" w:rsidRDefault="006D0951" w:rsidP="006D0951">
      <w:pPr>
        <w:spacing w:before="60" w:after="60"/>
        <w:ind w:firstLine="540"/>
        <w:rPr>
          <w:bCs/>
          <w:szCs w:val="28"/>
        </w:rPr>
      </w:pPr>
      <w:r w:rsidRPr="001B09FE">
        <w:rPr>
          <w:bCs/>
          <w:szCs w:val="28"/>
        </w:rPr>
        <w:t>+ Phía Tây: Giáp đất rừng sản xuất.</w:t>
      </w:r>
    </w:p>
    <w:p w14:paraId="02ACA538" w14:textId="77777777" w:rsidR="006D0951" w:rsidRPr="001B09FE" w:rsidRDefault="006D0951" w:rsidP="006D0951">
      <w:pPr>
        <w:spacing w:before="60" w:after="60"/>
        <w:ind w:firstLine="540"/>
        <w:rPr>
          <w:bCs/>
          <w:szCs w:val="28"/>
        </w:rPr>
      </w:pPr>
      <w:r w:rsidRPr="001B09FE">
        <w:rPr>
          <w:bCs/>
          <w:szCs w:val="28"/>
        </w:rPr>
        <w:t>- Quy mô diện tích: Khoảng 4,99 ha.</w:t>
      </w:r>
    </w:p>
    <w:p w14:paraId="2F9B270A" w14:textId="30B20DEC" w:rsidR="008B6DD2" w:rsidRPr="001B09FE" w:rsidRDefault="008B6DD2" w:rsidP="008B6DD2">
      <w:pPr>
        <w:pStyle w:val="Heading4"/>
        <w:rPr>
          <w:lang w:val="pt-BR"/>
        </w:rPr>
      </w:pPr>
      <w:r w:rsidRPr="001B09FE">
        <w:rPr>
          <w:lang w:val="pt-BR"/>
        </w:rPr>
        <w:t>2.1.1.2. Đặc điểm địa chất</w:t>
      </w:r>
      <w:r w:rsidR="00D27DC2" w:rsidRPr="001B09FE">
        <w:rPr>
          <w:lang w:val="pt-BR"/>
        </w:rPr>
        <w:t xml:space="preserve"> [1]</w:t>
      </w:r>
    </w:p>
    <w:p w14:paraId="4FC70BFE" w14:textId="571DE030" w:rsidR="00721D58" w:rsidRPr="001B09FE" w:rsidRDefault="00721D58" w:rsidP="00721D58">
      <w:r w:rsidRPr="001B09FE">
        <w:t>Dự án được dựng của công trình nói chung có dạng địa hình chính như sau:</w:t>
      </w:r>
    </w:p>
    <w:p w14:paraId="2223DEED" w14:textId="77777777" w:rsidR="00721D58" w:rsidRPr="001B09FE" w:rsidRDefault="00721D58" w:rsidP="00721D58">
      <w:r w:rsidRPr="001B09FE">
        <w:t>+ Địa hình xâm thực bóc mòn: Nằm phía Tây và Tây Nam của phường Đồng Hới, bao gồm các khối núi cấu tạo bởi đất đá trầm tích hệ tầng Mụ Gia. Các dải đồi và khối núi kéo dài dạng yên ngựa, bề mặt sườn tương đối dốc 30</w:t>
      </w:r>
      <w:r w:rsidRPr="001B09FE">
        <w:rPr>
          <w:vertAlign w:val="superscript"/>
        </w:rPr>
        <w:t>0</w:t>
      </w:r>
      <w:r w:rsidRPr="001B09FE">
        <w:t>-50</w:t>
      </w:r>
      <w:r w:rsidRPr="001B09FE">
        <w:rPr>
          <w:vertAlign w:val="superscript"/>
        </w:rPr>
        <w:t>0</w:t>
      </w:r>
      <w:r w:rsidRPr="001B09FE">
        <w:t>. Hệ thống suối phát triển khá mạnh, các dòng chảy có độ dốc lớn, nhiều thác ghềnh nhỏ. Dọc theo các dòng chảy là lớp trầm tích aluvi mỏng. Mức độ lộ đá gốc khá nhiều, lớp phủ tàn tích có chiều dày từ vài mét đến hàng chục mét. Chiều dày lớp tàn tích phụ thuộc vào nền đá gốc và độ dốc của địa hình.</w:t>
      </w:r>
    </w:p>
    <w:p w14:paraId="552BE0CB" w14:textId="77777777" w:rsidR="00721D58" w:rsidRPr="001B09FE" w:rsidRDefault="00721D58" w:rsidP="00721D58">
      <w:r w:rsidRPr="001B09FE">
        <w:t>+ Địa hình tích tụ: Hiện diện dưới dạng các bãi bồi và các bậc thềm có chiều ngang khá hẹp từ vài chục đến vài trăm mét dọc theo sông Ca Roòng. Bề mặt các bậc thềm thường bằng phẳng, có độ dốc không lớn, hơi nghiêng về phía lòng sông. Thành phần của các bãi bồi, các bậc thềm đa dạng chủ yếu là cuội sỏi sạn, đôi chỗ tảng lăn có độ mài tròn và chọn lọc kém, lẫn cát.</w:t>
      </w:r>
    </w:p>
    <w:p w14:paraId="081218B1" w14:textId="27DC54BC" w:rsidR="00721D58" w:rsidRPr="001B09FE" w:rsidRDefault="00721D58" w:rsidP="00721D58">
      <w:pPr>
        <w:rPr>
          <w:szCs w:val="28"/>
        </w:rPr>
      </w:pPr>
      <w:r w:rsidRPr="001B09FE">
        <w:rPr>
          <w:szCs w:val="28"/>
        </w:rPr>
        <w:t xml:space="preserve">Trong khu vực thực hiện dự án, địa tầng từ trên xuống có cá lớp với các đặc điểm địa tầng như sau: </w:t>
      </w:r>
    </w:p>
    <w:p w14:paraId="3949E364" w14:textId="77777777" w:rsidR="00721D58" w:rsidRPr="001B09FE" w:rsidRDefault="00721D58" w:rsidP="00721D58">
      <w:pPr>
        <w:rPr>
          <w:szCs w:val="28"/>
        </w:rPr>
      </w:pPr>
      <w:r w:rsidRPr="001B09FE">
        <w:rPr>
          <w:b/>
          <w:bCs/>
          <w:i/>
          <w:iCs/>
          <w:szCs w:val="28"/>
        </w:rPr>
        <w:t xml:space="preserve">- Lớp HC: </w:t>
      </w:r>
      <w:r w:rsidRPr="001B09FE">
        <w:rPr>
          <w:szCs w:val="28"/>
        </w:rPr>
        <w:t xml:space="preserve">Nền đất thổ nhưỡng: Bụi thường pha cát lẫn sỏi màu nâu đỏ sẩm, xám vàng sẩm lẫn vật chất hữu cơ và rễ cây thực vật, đất có kết cấu xốp vừa, trạng </w:t>
      </w:r>
      <w:r w:rsidRPr="001B09FE">
        <w:rPr>
          <w:szCs w:val="28"/>
        </w:rPr>
        <w:lastRenderedPageBreak/>
        <w:t>thái nữa cứng, lớp phân bố trên bề mặt khu đất đến độ sâu khoảng 0,3m, chiều dày lớp trung bình 0,3m.</w:t>
      </w:r>
    </w:p>
    <w:p w14:paraId="62A549CB" w14:textId="77777777" w:rsidR="00721D58" w:rsidRPr="001B09FE" w:rsidRDefault="00721D58" w:rsidP="00721D58">
      <w:pPr>
        <w:rPr>
          <w:b/>
          <w:bCs/>
          <w:i/>
          <w:iCs/>
        </w:rPr>
      </w:pPr>
    </w:p>
    <w:p w14:paraId="7A0CE21C" w14:textId="77777777" w:rsidR="00721D58" w:rsidRPr="001B09FE" w:rsidRDefault="00721D58" w:rsidP="00721D58">
      <w:r w:rsidRPr="001B09FE">
        <w:rPr>
          <w:b/>
          <w:bCs/>
          <w:i/>
          <w:iCs/>
        </w:rPr>
        <w:t xml:space="preserve">- Lớp 1: </w:t>
      </w:r>
      <w:r w:rsidRPr="001B09FE">
        <w:rPr>
          <w:szCs w:val="28"/>
        </w:rPr>
        <w:t>Đất sét pha cát lẫn sỏi, dăm, tính dẻo trung bình (CI-SG), màu xám vàng, vàng sẩm. Đất có kết cấu chặt vừa, trạng thái nữa cứng đến cứng, nguồn gốc tàn tích (eQ)</w:t>
      </w:r>
      <w:r w:rsidRPr="001B09FE">
        <w:t xml:space="preserve">. </w:t>
      </w:r>
    </w:p>
    <w:p w14:paraId="5B4B458E" w14:textId="77777777" w:rsidR="00721D58" w:rsidRPr="001B09FE" w:rsidRDefault="00721D58" w:rsidP="00721D58">
      <w:pPr>
        <w:rPr>
          <w:szCs w:val="28"/>
        </w:rPr>
      </w:pPr>
      <w:r w:rsidRPr="001B09FE">
        <w:t xml:space="preserve">+ Trên mặt cắt tuyến 1 từ lổ khoan [LKDA11 ÷ LKDA-10 ÷ LKDA-12 ÷ LKDA-13] lớp phân bố dưới lớp đất số HC, dưới độ sâu 0,3m đến độ sâu 2,3m tại hố khoan </w:t>
      </w:r>
      <w:r w:rsidRPr="001B09FE">
        <w:rPr>
          <w:szCs w:val="28"/>
        </w:rPr>
        <w:t>LKDA-10, đến độ sâu 5,5m tại hố khoan LKDA-13, chiều dày lớp thay đổi từ 1,9 ÷ 5,2m, bề mặt lớp có hướng xuôi dần từ đầu mặt cắt đến cuối mặt cắt theo bề mặt của hướng từ lưng chừng đến chân đồi.</w:t>
      </w:r>
    </w:p>
    <w:p w14:paraId="71B83C50" w14:textId="77777777" w:rsidR="00721D58" w:rsidRPr="001B09FE" w:rsidRDefault="00721D58" w:rsidP="00721D58">
      <w:pPr>
        <w:rPr>
          <w:szCs w:val="28"/>
        </w:rPr>
      </w:pPr>
      <w:r w:rsidRPr="001B09FE">
        <w:t xml:space="preserve">+ Trên mặt cắt tuyến 2 từ lổ khoan [LKDA10 ÷ LKDA-11 ÷ LKDA-14 ÷ LKDA-13] lớp phân bố dưới lớp đất số HC, dưới độ sâu 0,3m đến độ sâu 2,3m tại hố khoan </w:t>
      </w:r>
      <w:r w:rsidRPr="001B09FE">
        <w:rPr>
          <w:szCs w:val="28"/>
        </w:rPr>
        <w:t>LKDA-10, đến độ sâu 5,5m tại hố khoan LKDA-13, chiều dày lớp thay đổi từ 1,9 ÷ 5,2m, bề mặt lớp có hướng xuôi dần từ đầu mặt cắt đến cuối mặt cắt theo bề mặt của hướng từ lưng chừng đến chân đồi.</w:t>
      </w:r>
    </w:p>
    <w:p w14:paraId="43EEC033" w14:textId="77777777" w:rsidR="00721D58" w:rsidRPr="001B09FE" w:rsidRDefault="00721D58" w:rsidP="00721D58">
      <w:r w:rsidRPr="001B09FE">
        <w:t xml:space="preserve">+ Trên mặt cắt tuyến 3 từ lổ khoan  [LKDA05 ÷ LKDA-04 ÷ LKDA-03] lớp phân bố dưới lớp đất số HC, dưới độ sâu 0,3m đến độ sâu 6,0m tại hố khoan </w:t>
      </w:r>
      <w:r w:rsidRPr="001B09FE">
        <w:rPr>
          <w:szCs w:val="28"/>
        </w:rPr>
        <w:t>LKDA-05, đến độ sâu 4,7m tại hố khoan LKDA-03, chiều dày lớp thay đổi từ 4,4 ÷ 5,7m, bề mặt lớp có hướng xuôi dần từ đầu mặt cắt đến cuối mặt cắt theo bề mặt của hướng từ lưng chừng đến chân đồi.</w:t>
      </w:r>
    </w:p>
    <w:p w14:paraId="3950372D" w14:textId="77777777" w:rsidR="00721D58" w:rsidRPr="001B09FE" w:rsidRDefault="00721D58" w:rsidP="00721D58">
      <w:r w:rsidRPr="001B09FE">
        <w:t xml:space="preserve">+ Trên mặt cắt tuyến 4 từ lổ khoan  [LKDA03 ÷ LKDA-02 ÷ LKDA-01] lớp phân bố dưới lớp đất số HC, dưới độ sâu 0,3m đến độ sâu 7,4m tại hố khoan </w:t>
      </w:r>
      <w:r w:rsidRPr="001B09FE">
        <w:rPr>
          <w:szCs w:val="28"/>
        </w:rPr>
        <w:t>LKDA-01, đến độ sâu 4,7m tại hố khoan LKDA-03, chiều dày lớp thay đổi từ 4,4 ÷ 7,1m, bề mặt lớp có hướng xuôi dần từ đầu mặt cắt đến cuối mặt cắt theo bề mặt của hướng từ lưng chừng đến chân đồi.</w:t>
      </w:r>
    </w:p>
    <w:p w14:paraId="179B352D" w14:textId="77777777" w:rsidR="00721D58" w:rsidRPr="001B09FE" w:rsidRDefault="00721D58" w:rsidP="00721D58">
      <w:pPr>
        <w:rPr>
          <w:szCs w:val="28"/>
        </w:rPr>
      </w:pPr>
      <w:r w:rsidRPr="001B09FE">
        <w:rPr>
          <w:b/>
          <w:bCs/>
          <w:i/>
          <w:iCs/>
          <w:szCs w:val="28"/>
        </w:rPr>
        <w:t>- Lớp 2:</w:t>
      </w:r>
      <w:r w:rsidRPr="001B09FE">
        <w:rPr>
          <w:szCs w:val="28"/>
        </w:rPr>
        <w:t xml:space="preserve"> Đá phiến sét xen đá sét bột kết hạt mịn màu nâu đỏ, tím gụ và bề mặt lớp bám o xit màu xám đen, đá phong hóa mạnh đến mãnh liệt. Đá tương đối mềm, búa gõ mạnh dễ vỡ, khe nứt hở, đá có cấu tạo phân lớp, nõn khoan dạng cục và dạng thỏi ngắn từ 5,0 ÷ 10,0cm, tỷ lệ lấy lõi TCR 20 ÷ 40%, nguồn gốc phụ hệ tầng trên - hệ tầng Mu gia </w:t>
      </w:r>
      <w:r w:rsidRPr="001B09FE">
        <w:rPr>
          <w:bCs/>
          <w:iCs/>
          <w:szCs w:val="28"/>
        </w:rPr>
        <w:t>(</w:t>
      </w:r>
      <w:r w:rsidRPr="001B09FE">
        <w:rPr>
          <w:bCs/>
          <w:iCs/>
          <w:spacing w:val="-6"/>
          <w:lang w:val="pt-BR"/>
        </w:rPr>
        <w:t>K</w:t>
      </w:r>
      <w:r w:rsidRPr="001B09FE">
        <w:rPr>
          <w:rFonts w:ascii="Times New Roman Bold" w:hAnsi="Times New Roman Bold"/>
          <w:bCs/>
          <w:iCs/>
          <w:spacing w:val="-6"/>
          <w:vertAlign w:val="subscript"/>
          <w:lang w:val="pt-BR"/>
        </w:rPr>
        <w:t>2</w:t>
      </w:r>
      <w:r w:rsidRPr="001B09FE">
        <w:rPr>
          <w:bCs/>
          <w:iCs/>
          <w:spacing w:val="-6"/>
          <w:lang w:val="pt-BR"/>
        </w:rPr>
        <w:t>mg</w:t>
      </w:r>
      <w:r w:rsidRPr="001B09FE">
        <w:rPr>
          <w:rFonts w:ascii="Times New Roman Bold" w:hAnsi="Times New Roman Bold"/>
          <w:bCs/>
          <w:iCs/>
          <w:spacing w:val="-6"/>
          <w:vertAlign w:val="subscript"/>
          <w:lang w:val="pt-BR"/>
        </w:rPr>
        <w:t>2</w:t>
      </w:r>
      <w:r w:rsidRPr="001B09FE">
        <w:rPr>
          <w:bCs/>
          <w:iCs/>
          <w:szCs w:val="28"/>
        </w:rPr>
        <w:t>).</w:t>
      </w:r>
      <w:r w:rsidRPr="001B09FE">
        <w:rPr>
          <w:szCs w:val="28"/>
        </w:rPr>
        <w:t xml:space="preserve"> </w:t>
      </w:r>
    </w:p>
    <w:p w14:paraId="3853CFF9" w14:textId="77777777" w:rsidR="00721D58" w:rsidRPr="001B09FE" w:rsidRDefault="00721D58" w:rsidP="00721D58">
      <w:pPr>
        <w:rPr>
          <w:szCs w:val="28"/>
        </w:rPr>
      </w:pPr>
      <w:r w:rsidRPr="001B09FE">
        <w:t xml:space="preserve">+ Trên mặt cắt tuyến 1 từ lổ khoan [LKDA11 ÷ LKDA-10 ÷ LKDA-12 ÷ LKDA-13] lớp phân bố dưới lớp đất số 1, dưới độ sâu 2,3m đến độ sâu 5,5m tại hố khoan </w:t>
      </w:r>
      <w:r w:rsidRPr="001B09FE">
        <w:rPr>
          <w:szCs w:val="28"/>
        </w:rPr>
        <w:t xml:space="preserve">LKDA-10 và dưới độ sâu 5,5m đến độ sâu 8,0m tại hố khoan LKDA-13, chiều </w:t>
      </w:r>
      <w:r w:rsidRPr="001B09FE">
        <w:rPr>
          <w:szCs w:val="28"/>
        </w:rPr>
        <w:lastRenderedPageBreak/>
        <w:t>dày lớp thay đổi từ 2,5 ÷ 3,2m, bề mặt lớp có hướng xuôi dần từ đầu mặt cắt đến cuối mặt cắt theo bề mặt của hướng từ lưng chừng đến chân đồi.</w:t>
      </w:r>
    </w:p>
    <w:p w14:paraId="025E4805" w14:textId="77777777" w:rsidR="00721D58" w:rsidRPr="001B09FE" w:rsidRDefault="00721D58" w:rsidP="00721D58">
      <w:pPr>
        <w:rPr>
          <w:szCs w:val="28"/>
        </w:rPr>
      </w:pPr>
      <w:r w:rsidRPr="001B09FE">
        <w:t xml:space="preserve">+ Trên mặt cắt tuyến 2 từ lổ khoan [LKDA10 ÷ LKDA-11 ÷ LKDA-14 ÷ LKDA-13] lớp phân bố dưới lớp đất số 1, dưới độ sâu 2,3m đến độ sâu 5,5m tại hố khoan </w:t>
      </w:r>
      <w:r w:rsidRPr="001B09FE">
        <w:rPr>
          <w:szCs w:val="28"/>
        </w:rPr>
        <w:t>LKDA-10 và dưới độ sâu 5,5m đến độ sâu 8,0m tại hố khoan LKDA-13, chiều dày lớp thay đổi từ 2,0 ÷ 3,2m, bề mặt lớp có hướng xuôi dần từ đầu mặt cắt đến cuối mặt cắt theo bề mặt của hướng từ lưng chừng đến chân đồi.</w:t>
      </w:r>
    </w:p>
    <w:p w14:paraId="75FDA302" w14:textId="77777777" w:rsidR="00721D58" w:rsidRPr="001B09FE" w:rsidRDefault="00721D58" w:rsidP="00721D58">
      <w:r w:rsidRPr="001B09FE">
        <w:t xml:space="preserve">+ Trên mặt cắt tuyến 3 từ lổ khoan  [LKDA05 ÷ LKDA-04 ÷ LKDA-03] lớp phân bố dưới lớp đất số 1, dưới độ sâu 6,0m đến độ sâu 7,4m tại hố khoan </w:t>
      </w:r>
      <w:r w:rsidRPr="001B09FE">
        <w:rPr>
          <w:szCs w:val="28"/>
        </w:rPr>
        <w:t>LKDA-05 và dưới độ sâu 4,7m đến độ sâu 6,8m tại hố khoan LKDA-03, chiều dày lớp thay đổi từ 1,4 ÷ 2,1m, bề mặt lớp có hướng xuôi dần từ đầu mặt cắt đến cuối mặt cắt theo bề mặt của hướng từ lưng chừng đến chân đồi.</w:t>
      </w:r>
    </w:p>
    <w:p w14:paraId="1E63709A" w14:textId="77777777" w:rsidR="00721D58" w:rsidRPr="001B09FE" w:rsidRDefault="00721D58" w:rsidP="00721D58">
      <w:r w:rsidRPr="001B09FE">
        <w:t xml:space="preserve">+ Trên mặt cắt tuyến 4 từ lổ khoan  [LKDA03 ÷ LKDA-02 ÷ LKDA-01] lớp phân bố dưới lớp đất số 1, dưới độ sâu 7,4m đến độ sâu 8,8m tại hố khoan </w:t>
      </w:r>
      <w:r w:rsidRPr="001B09FE">
        <w:rPr>
          <w:szCs w:val="28"/>
        </w:rPr>
        <w:t>LKDA-01, dưới độ sâu 6,5m đến độ sâu 8,0m tại hố khoan LKDA-02 và dưới độ sâu 4,7m đến độ sâu 7,5m tại hố khoan LKDA-03, chiều dày lớp thay đổi từ 1,3 ÷ 2,8m, bề mặt lớp có hướng xuôi dần từ đầu mặt cắt đến cuối mặt cắt theo bề mặt của hướng từ lưng chừng đến chân đồi.</w:t>
      </w:r>
    </w:p>
    <w:p w14:paraId="1F6B9940" w14:textId="77777777" w:rsidR="00721D58" w:rsidRPr="001B09FE" w:rsidRDefault="00721D58" w:rsidP="00721D58">
      <w:pPr>
        <w:rPr>
          <w:szCs w:val="28"/>
        </w:rPr>
      </w:pPr>
      <w:r w:rsidRPr="001B09FE">
        <w:rPr>
          <w:b/>
          <w:bCs/>
          <w:i/>
          <w:iCs/>
          <w:szCs w:val="28"/>
        </w:rPr>
        <w:t>- Lớp 3:</w:t>
      </w:r>
      <w:r w:rsidRPr="001B09FE">
        <w:rPr>
          <w:szCs w:val="28"/>
        </w:rPr>
        <w:t xml:space="preserve"> Đá phiến sét xen đá sét bột kết hạt mịn màu nâu đỏ, tím gụ và bề mặt lớp bám o xit màu xám đen, đá phong hóa mạnh đến vừa. Đá tương đối cứng, búa gõ mạnh khó vỡ, khe nứt kín, đá có cấu tạo phân lớp, nõn khoan dạng thỏi từ 30,0 ÷ 60,0cm, tỷ lệ lấy lõi TCR &gt; 70%, RQD=60, nguồn gốc phụ hệ tầng trên - hệ tầng Mu gia </w:t>
      </w:r>
      <w:r w:rsidRPr="001B09FE">
        <w:rPr>
          <w:bCs/>
          <w:iCs/>
          <w:szCs w:val="28"/>
        </w:rPr>
        <w:t>(</w:t>
      </w:r>
      <w:r w:rsidRPr="001B09FE">
        <w:rPr>
          <w:bCs/>
          <w:iCs/>
          <w:spacing w:val="-6"/>
          <w:lang w:val="pt-BR"/>
        </w:rPr>
        <w:t>K</w:t>
      </w:r>
      <w:r w:rsidRPr="001B09FE">
        <w:rPr>
          <w:rFonts w:ascii="Times New Roman Bold" w:hAnsi="Times New Roman Bold"/>
          <w:bCs/>
          <w:iCs/>
          <w:spacing w:val="-6"/>
          <w:vertAlign w:val="subscript"/>
          <w:lang w:val="pt-BR"/>
        </w:rPr>
        <w:t>2</w:t>
      </w:r>
      <w:r w:rsidRPr="001B09FE">
        <w:rPr>
          <w:bCs/>
          <w:iCs/>
          <w:spacing w:val="-6"/>
          <w:lang w:val="pt-BR"/>
        </w:rPr>
        <w:t>mg</w:t>
      </w:r>
      <w:r w:rsidRPr="001B09FE">
        <w:rPr>
          <w:rFonts w:ascii="Times New Roman Bold" w:hAnsi="Times New Roman Bold"/>
          <w:bCs/>
          <w:iCs/>
          <w:spacing w:val="-6"/>
          <w:vertAlign w:val="subscript"/>
          <w:lang w:val="pt-BR"/>
        </w:rPr>
        <w:t>2</w:t>
      </w:r>
      <w:r w:rsidRPr="001B09FE">
        <w:rPr>
          <w:bCs/>
          <w:iCs/>
          <w:szCs w:val="28"/>
        </w:rPr>
        <w:t>).</w:t>
      </w:r>
      <w:r w:rsidRPr="001B09FE">
        <w:rPr>
          <w:szCs w:val="28"/>
        </w:rPr>
        <w:t xml:space="preserve"> </w:t>
      </w:r>
    </w:p>
    <w:p w14:paraId="7DE2E75D" w14:textId="77777777" w:rsidR="00721D58" w:rsidRPr="001B09FE" w:rsidRDefault="00721D58" w:rsidP="00721D58">
      <w:pPr>
        <w:rPr>
          <w:szCs w:val="28"/>
        </w:rPr>
      </w:pPr>
      <w:r w:rsidRPr="001B09FE">
        <w:t xml:space="preserve">+ Trên mặt cắt tuyến 1 từ lổ khoan [LKDA11 ÷ LKDA-10 ÷ LKDA-12 ÷ LKDA-13] lớp phân bố dưới lớp đất số 2, dưới độ sâu 5,5m tại hố khoan </w:t>
      </w:r>
      <w:r w:rsidRPr="001B09FE">
        <w:rPr>
          <w:szCs w:val="28"/>
        </w:rPr>
        <w:t>LKDA-10 và dưới độ sâu 8,0m tại hố khoan LKDA-13 đến hết chiều sâu yêu cầu khảo sát (12,0m) chiều dày và ranh giới dưới của lớp chưa xác định được, bề mặt lớp có hướng xuôi dần từ đầu mặt cắt đến cuối mặt cắt theo bề mặt của hướng từ lưng chừng đến chân đồi.</w:t>
      </w:r>
    </w:p>
    <w:p w14:paraId="04D2E70E" w14:textId="77777777" w:rsidR="00721D58" w:rsidRPr="001B09FE" w:rsidRDefault="00721D58" w:rsidP="00721D58">
      <w:pPr>
        <w:rPr>
          <w:szCs w:val="28"/>
        </w:rPr>
      </w:pPr>
      <w:r w:rsidRPr="001B09FE">
        <w:t xml:space="preserve">+ Trên mặt cắt tuyến 2 từ lổ khoan [LKDA10 ÷ LKDA-11 ÷ LKDA-14 ÷ LKDA-13] lớp phân bố dưới lớp đất số 2, dưới độ sâu 5,5m tại hố khoan </w:t>
      </w:r>
      <w:r w:rsidRPr="001B09FE">
        <w:rPr>
          <w:szCs w:val="28"/>
        </w:rPr>
        <w:t>LKDA-10 và dưới độ sâu 8,0m tại hố khoan LKDA-13 đến hết chiều sâu yêu cầu khảo sát (12,0m) chiều dày và ranh giới dưới của lớp chưa xác định được, bề mặt lớp có hướng xuôi dần từ đầu mặt cắt đến cuối mặt cắt theo bề mặt của hướng từ lưng chừng đến chân đồi.</w:t>
      </w:r>
    </w:p>
    <w:p w14:paraId="29F6B8C3" w14:textId="77777777" w:rsidR="00721D58" w:rsidRPr="001B09FE" w:rsidRDefault="00721D58" w:rsidP="00721D58">
      <w:r w:rsidRPr="001B09FE">
        <w:lastRenderedPageBreak/>
        <w:t xml:space="preserve">+ Trên mặt cắt tuyến 3 từ lổ khoan  [LKDA05 ÷ LKDA-04 ÷ LKDA-03] lớp phân bố dưới lớp đất số 2, dưới độ sâu 7,4m tại hố khoan </w:t>
      </w:r>
      <w:r w:rsidRPr="001B09FE">
        <w:rPr>
          <w:szCs w:val="28"/>
        </w:rPr>
        <w:t>LKDA-05 và dưới độ sâu 6,8m tại hố khoan LKDA-03 đến hết chiều sâu yêu cầu khảo sát (12,0m) chiều dày và ranh giới dưới của lớp chưa xác định được, bề mặt lớp có hướng xuôi dần từ đầu mặt cắt đến cuối mặt cắt theo bề mặt của hướng từ lưng chừng đến chân đồi.</w:t>
      </w:r>
    </w:p>
    <w:p w14:paraId="698535D9" w14:textId="791ADEE9" w:rsidR="00C75D0B" w:rsidRPr="001B09FE" w:rsidRDefault="00721D58" w:rsidP="00721D58">
      <w:pPr>
        <w:rPr>
          <w:lang w:val="vi-VN"/>
        </w:rPr>
      </w:pPr>
      <w:r w:rsidRPr="001B09FE">
        <w:t xml:space="preserve">+ Trên mặt cắt tuyến 4 từ lổ khoan  [LKDA03 ÷ LKDA-02 ÷ LKDA-01] lớp phân bố dưới lớp đất số 2, dưới độ sâu 8,7m tại hố khoan </w:t>
      </w:r>
      <w:r w:rsidRPr="001B09FE">
        <w:rPr>
          <w:szCs w:val="28"/>
        </w:rPr>
        <w:t>LKDA-01, dưới độ sâu 8,0m tại hố khoan LKDA-02 và dưới độ sâu 7,5m tại hố khoan LKDA-03 đến hết chiều sâu yêu cầu khảo sát (12,0m) chiều dày và ranh giới dưới của lớp chưa xác định được, bề mặt lớp có hướng xuôi dần từ đầu mặt cắt đến cuối mặt cắt theo bề mặt của hướng từ lưng chừng đến chân đồi.</w:t>
      </w:r>
    </w:p>
    <w:p w14:paraId="386805B2" w14:textId="02C1F72B" w:rsidR="008B6DD2" w:rsidRPr="001B09FE" w:rsidRDefault="008B6DD2" w:rsidP="008B6DD2">
      <w:pPr>
        <w:pStyle w:val="Heading3"/>
        <w:rPr>
          <w:lang w:val="pt-BR"/>
        </w:rPr>
      </w:pPr>
      <w:bookmarkStart w:id="173" w:name="_Toc218063251"/>
      <w:bookmarkStart w:id="174" w:name="_Toc221150220"/>
      <w:r w:rsidRPr="001B09FE">
        <w:rPr>
          <w:lang w:val="pt-BR"/>
        </w:rPr>
        <w:t>2.1.2. Điều kiện khí hậu, khí tượng</w:t>
      </w:r>
      <w:bookmarkEnd w:id="173"/>
      <w:r w:rsidR="00D27DC2" w:rsidRPr="001B09FE">
        <w:rPr>
          <w:lang w:val="pt-BR"/>
        </w:rPr>
        <w:t xml:space="preserve"> [4]</w:t>
      </w:r>
      <w:bookmarkEnd w:id="174"/>
    </w:p>
    <w:p w14:paraId="26C9C6EF" w14:textId="77777777" w:rsidR="00D211B5" w:rsidRPr="001B09FE" w:rsidRDefault="00D211B5" w:rsidP="00D211B5">
      <w:pPr>
        <w:pStyle w:val="NOIDUNG"/>
      </w:pPr>
      <w:bookmarkStart w:id="175" w:name="_Toc268609899"/>
      <w:bookmarkStart w:id="176" w:name="_Toc268700704"/>
      <w:bookmarkStart w:id="177" w:name="_Toc268700989"/>
      <w:bookmarkStart w:id="178" w:name="_Toc268701328"/>
      <w:bookmarkStart w:id="179" w:name="_Toc269976394"/>
      <w:bookmarkStart w:id="180" w:name="_Toc274299903"/>
      <w:bookmarkStart w:id="181" w:name="_Toc275261921"/>
      <w:bookmarkStart w:id="182" w:name="_Toc276990291"/>
      <w:r w:rsidRPr="001B09FE">
        <w:t xml:space="preserve">Khí hậu Quảng Bình (nay là tỉnh Quảng Trị) nằm trong khu vực nhiệt đới gió mùa, chịu ảnh hưởng của khí hậu chuyển tiếp giữa miền Bắc và miền Nam, với đặc trưng của khí hậu nhiệt đới điển hình ở phía Nam và có mùa Đông tương đối lạnh ở miền Bắc. Khí hậu chia làm 02 mùa rõ rệt: Mùa khô và mùa mưa. </w:t>
      </w:r>
    </w:p>
    <w:p w14:paraId="25E18F39" w14:textId="77777777" w:rsidR="00D211B5" w:rsidRPr="001B09FE" w:rsidRDefault="00D211B5" w:rsidP="00D211B5">
      <w:pPr>
        <w:pStyle w:val="NOIDUNG"/>
      </w:pPr>
      <w:r w:rsidRPr="001B09FE">
        <w:rPr>
          <w:b/>
        </w:rPr>
        <w:t>-</w:t>
      </w:r>
      <w:r w:rsidRPr="001B09FE">
        <w:t xml:space="preserve"> </w:t>
      </w:r>
      <w:r w:rsidRPr="001B09FE">
        <w:rPr>
          <w:b/>
        </w:rPr>
        <w:t>Mùa khô:</w:t>
      </w:r>
      <w:r w:rsidRPr="001B09FE">
        <w:t xml:space="preserve"> Từ tháng 4 đến tháng 8, trùng với mùa gió Tây Nam khô nóng, lượng bốc hơi lớn nên thường xuyên gây hạn hán, cát bay, cát chảy lấp sông Nhật Lệ và khu dân cư. Nhiệt độ trung bình năm từ 24</w:t>
      </w:r>
      <w:r w:rsidRPr="001B09FE">
        <w:rPr>
          <w:vertAlign w:val="superscript"/>
        </w:rPr>
        <w:t>o</w:t>
      </w:r>
      <w:r w:rsidRPr="001B09FE">
        <w:t>C - 25</w:t>
      </w:r>
      <w:r w:rsidRPr="001B09FE">
        <w:rPr>
          <w:vertAlign w:val="superscript"/>
        </w:rPr>
        <w:t>o</w:t>
      </w:r>
      <w:r w:rsidRPr="001B09FE">
        <w:t>C. Mùa nóng kéo dài từ tháng 4 đến tháng 10 hàng năm với nhiệt độ trung bình trên 27</w:t>
      </w:r>
      <w:r w:rsidRPr="001B09FE">
        <w:rPr>
          <w:vertAlign w:val="superscript"/>
        </w:rPr>
        <w:t>o</w:t>
      </w:r>
      <w:r w:rsidRPr="001B09FE">
        <w:t>C, mùa lạnh bắt đầu từ tháng 11 đến tháng 3 năm sau với nhiệt độ trung bình 21</w:t>
      </w:r>
      <w:r w:rsidRPr="001B09FE">
        <w:rPr>
          <w:vertAlign w:val="superscript"/>
        </w:rPr>
        <w:t>o</w:t>
      </w:r>
      <w:r w:rsidRPr="001B09FE">
        <w:t>C. Tổng nhiệt độ hàng năm khoảng 8.600 - 8.700</w:t>
      </w:r>
      <w:r w:rsidRPr="001B09FE">
        <w:rPr>
          <w:vertAlign w:val="superscript"/>
        </w:rPr>
        <w:t>o</w:t>
      </w:r>
      <w:r w:rsidRPr="001B09FE">
        <w:t xml:space="preserve">C, số giờ nắng trung bình hàng năm khoảng 1.700 - 1.800 giờ/năm. </w:t>
      </w:r>
    </w:p>
    <w:p w14:paraId="594053B9" w14:textId="77777777" w:rsidR="00D211B5" w:rsidRPr="001B09FE" w:rsidRDefault="00D211B5" w:rsidP="00D211B5">
      <w:pPr>
        <w:pStyle w:val="NOIDUNG"/>
      </w:pPr>
      <w:r w:rsidRPr="001B09FE">
        <w:rPr>
          <w:b/>
        </w:rPr>
        <w:t>-</w:t>
      </w:r>
      <w:r w:rsidRPr="001B09FE">
        <w:t xml:space="preserve"> </w:t>
      </w:r>
      <w:r w:rsidRPr="001B09FE">
        <w:rPr>
          <w:b/>
        </w:rPr>
        <w:t>Mùa mưa:</w:t>
      </w:r>
      <w:r w:rsidRPr="001B09FE">
        <w:t xml:space="preserve"> Từ tháng 9 đến tháng 3 năm sau, chiếm 80% tổng lượng mưa cả năm nên thường gây lũ lụt trên diện rộng, lượng mưa trung bình nhiều năm là 2.100 -</w:t>
      </w:r>
      <w:r w:rsidRPr="001B09FE">
        <w:rPr>
          <w:b/>
        </w:rPr>
        <w:t xml:space="preserve"> </w:t>
      </w:r>
      <w:r w:rsidRPr="001B09FE">
        <w:t xml:space="preserve">2.200mm, số ngày mưa trung bình là 152 ngày/năm. </w:t>
      </w:r>
    </w:p>
    <w:p w14:paraId="13D8CE21" w14:textId="77777777" w:rsidR="00D211B5" w:rsidRPr="001B09FE" w:rsidRDefault="00D211B5" w:rsidP="00D211B5">
      <w:pPr>
        <w:pStyle w:val="NOIDUNG"/>
      </w:pPr>
      <w:r w:rsidRPr="001B09FE">
        <w:t>Như vậy, với nhiệt độ và tổng nhiệt độ năm xếp vào loại khá cao và được đánh giá là phù hợp, thuận lợi cho sự sinh trưởng và phát triển của các loại cây, con trong sản xuất nông nghiệp như: Cây lâm nghiệp, cây công nghiệp, cây ăn quả, gia súc, thủy sản.</w:t>
      </w:r>
    </w:p>
    <w:p w14:paraId="7941C92F" w14:textId="77777777" w:rsidR="00C75D0B" w:rsidRPr="001B09FE" w:rsidRDefault="00C75D0B" w:rsidP="00C75D0B">
      <w:pPr>
        <w:pStyle w:val="l-nidung"/>
        <w:rPr>
          <w:i/>
        </w:rPr>
      </w:pPr>
      <w:bookmarkStart w:id="183" w:name="_Toc214464864"/>
      <w:bookmarkStart w:id="184" w:name="_Toc214465560"/>
      <w:bookmarkStart w:id="185" w:name="_Toc214465747"/>
      <w:bookmarkEnd w:id="175"/>
      <w:bookmarkEnd w:id="176"/>
      <w:bookmarkEnd w:id="177"/>
      <w:bookmarkEnd w:id="178"/>
      <w:bookmarkEnd w:id="179"/>
      <w:bookmarkEnd w:id="180"/>
      <w:bookmarkEnd w:id="181"/>
      <w:bookmarkEnd w:id="182"/>
      <w:r w:rsidRPr="001B09FE">
        <w:rPr>
          <w:i/>
        </w:rPr>
        <w:t>a. Chế độ nhiệt</w:t>
      </w:r>
      <w:bookmarkEnd w:id="183"/>
      <w:bookmarkEnd w:id="184"/>
      <w:bookmarkEnd w:id="185"/>
    </w:p>
    <w:p w14:paraId="690456FE" w14:textId="2A330723" w:rsidR="00D211B5" w:rsidRPr="001B09FE" w:rsidRDefault="00D211B5" w:rsidP="00D211B5">
      <w:pPr>
        <w:pStyle w:val="NOIDUNG"/>
      </w:pPr>
      <w:r w:rsidRPr="001B09FE">
        <w:t>- Về nhiệt độ: Theo quan trắc của 03 trạm khí tượng xung quanh Vườn Quốc gia, nhiệt độ hàng năm dao động ít, trung bình khoảng 24</w:t>
      </w:r>
      <w:r w:rsidRPr="001B09FE">
        <w:rPr>
          <w:vertAlign w:val="superscript"/>
        </w:rPr>
        <w:t>0</w:t>
      </w:r>
      <w:r w:rsidRPr="001B09FE">
        <w:t xml:space="preserve">C. Nhiệt độ tại khu vực </w:t>
      </w:r>
      <w:r w:rsidR="00721D58" w:rsidRPr="001B09FE">
        <w:t xml:space="preserve">Thượng Trạch </w:t>
      </w:r>
      <w:r w:rsidRPr="001B09FE">
        <w:t>ít biến đổi theo vĩ độ mà chủ yếu biến đổi theo độ cao địa hình. Trung bình lên cao 100 m, nhiệt độ giảm đi từ 0,5 - 0,6</w:t>
      </w:r>
      <w:r w:rsidRPr="001B09FE">
        <w:rPr>
          <w:vertAlign w:val="superscript"/>
        </w:rPr>
        <w:t>0</w:t>
      </w:r>
      <w:r w:rsidRPr="001B09FE">
        <w:t xml:space="preserve">C. Sự giảm nhiệt độ không những theo độ cao mà còn thay đổi theo mùa, suất giảm nhiệt vào các tháng mùa hè lớn hơn các tháng mùa đông. Về mùa đông, nhiệt độ trung bình tháng giêng ở khu vực </w:t>
      </w:r>
      <w:r w:rsidR="00721D58" w:rsidRPr="001B09FE">
        <w:t xml:space="preserve">Thượng Trạch </w:t>
      </w:r>
      <w:r w:rsidRPr="001B09FE">
        <w:t>là 18</w:t>
      </w:r>
      <w:r w:rsidRPr="001B09FE">
        <w:rPr>
          <w:vertAlign w:val="superscript"/>
        </w:rPr>
        <w:t>0</w:t>
      </w:r>
      <w:r w:rsidRPr="001B09FE">
        <w:t xml:space="preserve">C. Khi có không khí lạnh tràn về với cường độ mạnh, nhiệt độ </w:t>
      </w:r>
      <w:r w:rsidRPr="001B09FE">
        <w:lastRenderedPageBreak/>
        <w:t>thấp nhất xuống dưới 100C, thậm chí có năm xuống 5</w:t>
      </w:r>
      <w:r w:rsidRPr="001B09FE">
        <w:rPr>
          <w:vertAlign w:val="superscript"/>
        </w:rPr>
        <w:t>0</w:t>
      </w:r>
      <w:r w:rsidRPr="001B09FE">
        <w:t xml:space="preserve">C. Về mùa hè, ở </w:t>
      </w:r>
      <w:r w:rsidR="00721D58" w:rsidRPr="001B09FE">
        <w:t xml:space="preserve">Thượng Trạch </w:t>
      </w:r>
      <w:r w:rsidRPr="001B09FE">
        <w:t>vào các tháng VI, VII là các tháng nóng nhất, nhiệt độ trung bình các tháng này từ 29,0 - 29,5</w:t>
      </w:r>
      <w:r w:rsidRPr="001B09FE">
        <w:rPr>
          <w:vertAlign w:val="superscript"/>
        </w:rPr>
        <w:t>0</w:t>
      </w:r>
      <w:r w:rsidRPr="001B09FE">
        <w:t xml:space="preserve">C ở vùng núi. </w:t>
      </w:r>
      <w:r w:rsidRPr="001B09FE">
        <w:rPr>
          <w:vertAlign w:val="superscript"/>
        </w:rPr>
        <w:t>[10]</w:t>
      </w:r>
    </w:p>
    <w:p w14:paraId="7949DC0C" w14:textId="32F8B40A" w:rsidR="00C75D0B" w:rsidRPr="001B09FE" w:rsidRDefault="00C75D0B" w:rsidP="00C75D0B">
      <w:pPr>
        <w:rPr>
          <w:i/>
          <w:iCs/>
          <w:lang w:val="fr-FR"/>
        </w:rPr>
      </w:pPr>
      <w:r w:rsidRPr="001B09FE">
        <w:rPr>
          <w:i/>
          <w:iCs/>
          <w:lang w:val="fr-FR"/>
        </w:rPr>
        <w:t>b. Độ ẩm</w:t>
      </w:r>
    </w:p>
    <w:p w14:paraId="1F1D76EF" w14:textId="77777777" w:rsidR="00D211B5" w:rsidRPr="001B09FE" w:rsidRDefault="00D211B5" w:rsidP="00D211B5">
      <w:pPr>
        <w:pStyle w:val="NOIDUNG"/>
      </w:pPr>
      <w:bookmarkStart w:id="186" w:name="_Toc218063283"/>
      <w:r w:rsidRPr="001B09FE">
        <w:t>- Độ ẩm không khí tương đối trung bình theo các tháng trong năm 81% - 83%. Mùa ẩm ướt kéo dài từ tháng IX đến tháng IV năm sau, có độ ẩm trung bình trên dưới 89%. Tháng ẩm nhất là các tháng cuối mùa đông.</w:t>
      </w:r>
    </w:p>
    <w:p w14:paraId="48686D04" w14:textId="77777777" w:rsidR="00D211B5" w:rsidRPr="001B09FE" w:rsidRDefault="00D211B5" w:rsidP="00D211B5">
      <w:pPr>
        <w:pStyle w:val="NOIDUNG"/>
      </w:pPr>
      <w:r w:rsidRPr="001B09FE">
        <w:t>- Kỳ khô nhất là các tháng giữa mùa hạ, tháng VII có độ ẩm trung bình từ  65 - 78%. Chênh lệch độ ẩm trung bình tháng ẩm nhất và tháng khô nhất đạt 23,4% (năm 2020).</w:t>
      </w:r>
    </w:p>
    <w:p w14:paraId="7E755F78" w14:textId="4D46730E" w:rsidR="00C75D0B" w:rsidRPr="001B09FE" w:rsidRDefault="00C75D0B" w:rsidP="00C75D0B">
      <w:pPr>
        <w:pStyle w:val="Caption"/>
        <w:rPr>
          <w:rFonts w:eastAsia="Times New Roman" w:cs="Times New Roman"/>
          <w:lang w:val="fr-FR"/>
        </w:rPr>
      </w:pPr>
      <w:bookmarkStart w:id="187" w:name="_Toc221150829"/>
      <w:r w:rsidRPr="001B09FE">
        <w:t>Bảng 2.</w:t>
      </w:r>
      <w:fldSimple w:instr=" SEQ Bảng_2. \* ARABIC ">
        <w:r w:rsidR="001B09FE">
          <w:rPr>
            <w:noProof/>
          </w:rPr>
          <w:t>1</w:t>
        </w:r>
      </w:fldSimple>
      <w:r w:rsidRPr="001B09FE">
        <w:t xml:space="preserve">. </w:t>
      </w:r>
      <w:r w:rsidRPr="001B09FE">
        <w:rPr>
          <w:rFonts w:eastAsia="Times New Roman" w:cs="Times New Roman"/>
          <w:lang w:val="fr-FR"/>
        </w:rPr>
        <w:t>Độ ẩm trung bình các tháng qua các năm (Đơn vị: %)</w:t>
      </w:r>
      <w:bookmarkEnd w:id="186"/>
      <w:bookmarkEnd w:id="187"/>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29"/>
        <w:gridCol w:w="636"/>
        <w:gridCol w:w="636"/>
        <w:gridCol w:w="636"/>
        <w:gridCol w:w="636"/>
        <w:gridCol w:w="637"/>
        <w:gridCol w:w="637"/>
        <w:gridCol w:w="652"/>
        <w:gridCol w:w="688"/>
        <w:gridCol w:w="637"/>
        <w:gridCol w:w="650"/>
        <w:gridCol w:w="652"/>
        <w:gridCol w:w="636"/>
      </w:tblGrid>
      <w:tr w:rsidR="001B09FE" w:rsidRPr="001B09FE" w14:paraId="743D85FF" w14:textId="77777777" w:rsidTr="00BA4C4B">
        <w:trPr>
          <w:jc w:val="center"/>
        </w:trPr>
        <w:tc>
          <w:tcPr>
            <w:tcW w:w="745" w:type="pct"/>
            <w:tcBorders>
              <w:top w:val="single" w:sz="4" w:space="0" w:color="auto"/>
              <w:left w:val="single" w:sz="4" w:space="0" w:color="auto"/>
              <w:bottom w:val="single" w:sz="4" w:space="0" w:color="auto"/>
              <w:right w:val="single" w:sz="4" w:space="0" w:color="auto"/>
              <w:tl2br w:val="single" w:sz="4" w:space="0" w:color="auto"/>
            </w:tcBorders>
          </w:tcPr>
          <w:p w14:paraId="3E475761" w14:textId="77777777" w:rsidR="00D211B5" w:rsidRPr="001B09FE" w:rsidRDefault="00D211B5" w:rsidP="00D211B5">
            <w:pPr>
              <w:spacing w:line="269" w:lineRule="auto"/>
              <w:ind w:firstLine="0"/>
              <w:rPr>
                <w:b/>
                <w:bCs/>
                <w:sz w:val="24"/>
                <w:szCs w:val="24"/>
                <w:lang w:val="pt-BR"/>
              </w:rPr>
            </w:pPr>
            <w:r w:rsidRPr="001B09FE">
              <w:rPr>
                <w:b/>
                <w:bCs/>
                <w:sz w:val="24"/>
                <w:szCs w:val="24"/>
                <w:lang w:val="pt-BR"/>
              </w:rPr>
              <w:t xml:space="preserve">    Tháng</w:t>
            </w:r>
          </w:p>
          <w:p w14:paraId="51EFE9FF" w14:textId="77777777" w:rsidR="00D211B5" w:rsidRPr="001B09FE" w:rsidRDefault="00D211B5" w:rsidP="00D211B5">
            <w:pPr>
              <w:spacing w:line="269" w:lineRule="auto"/>
              <w:ind w:firstLine="0"/>
              <w:rPr>
                <w:b/>
                <w:bCs/>
                <w:sz w:val="24"/>
                <w:szCs w:val="24"/>
                <w:lang w:val="pt-BR"/>
              </w:rPr>
            </w:pPr>
            <w:r w:rsidRPr="001B09FE">
              <w:rPr>
                <w:b/>
                <w:bCs/>
                <w:sz w:val="24"/>
                <w:szCs w:val="24"/>
                <w:lang w:val="pt-BR"/>
              </w:rPr>
              <w:t>Năm</w:t>
            </w:r>
          </w:p>
        </w:tc>
        <w:tc>
          <w:tcPr>
            <w:tcW w:w="224" w:type="pct"/>
            <w:tcBorders>
              <w:top w:val="single" w:sz="4" w:space="0" w:color="auto"/>
              <w:left w:val="single" w:sz="4" w:space="0" w:color="auto"/>
              <w:bottom w:val="single" w:sz="4" w:space="0" w:color="auto"/>
              <w:right w:val="single" w:sz="4" w:space="0" w:color="auto"/>
            </w:tcBorders>
            <w:vAlign w:val="center"/>
          </w:tcPr>
          <w:p w14:paraId="7BF0B998" w14:textId="77777777" w:rsidR="00D211B5" w:rsidRPr="001B09FE" w:rsidRDefault="00D211B5" w:rsidP="00D211B5">
            <w:pPr>
              <w:spacing w:line="269" w:lineRule="auto"/>
              <w:ind w:firstLine="0"/>
              <w:jc w:val="center"/>
              <w:rPr>
                <w:b/>
                <w:bCs/>
                <w:sz w:val="24"/>
                <w:szCs w:val="24"/>
                <w:lang w:val="pt-BR"/>
              </w:rPr>
            </w:pPr>
            <w:r w:rsidRPr="001B09FE">
              <w:rPr>
                <w:b/>
                <w:bCs/>
                <w:sz w:val="24"/>
                <w:szCs w:val="24"/>
                <w:lang w:val="pt-BR"/>
              </w:rPr>
              <w:t>I</w:t>
            </w:r>
          </w:p>
        </w:tc>
        <w:tc>
          <w:tcPr>
            <w:tcW w:w="362" w:type="pct"/>
            <w:tcBorders>
              <w:top w:val="single" w:sz="4" w:space="0" w:color="auto"/>
              <w:left w:val="single" w:sz="4" w:space="0" w:color="auto"/>
              <w:bottom w:val="single" w:sz="4" w:space="0" w:color="auto"/>
              <w:right w:val="single" w:sz="4" w:space="0" w:color="auto"/>
            </w:tcBorders>
            <w:vAlign w:val="center"/>
          </w:tcPr>
          <w:p w14:paraId="5D0CF3E1" w14:textId="77777777" w:rsidR="00D211B5" w:rsidRPr="001B09FE" w:rsidRDefault="00D211B5" w:rsidP="00D211B5">
            <w:pPr>
              <w:spacing w:line="269" w:lineRule="auto"/>
              <w:ind w:firstLine="0"/>
              <w:jc w:val="center"/>
              <w:rPr>
                <w:b/>
                <w:bCs/>
                <w:sz w:val="24"/>
                <w:szCs w:val="24"/>
                <w:lang w:val="pt-BR"/>
              </w:rPr>
            </w:pPr>
            <w:r w:rsidRPr="001B09FE">
              <w:rPr>
                <w:b/>
                <w:bCs/>
                <w:sz w:val="24"/>
                <w:szCs w:val="24"/>
                <w:lang w:val="pt-BR"/>
              </w:rPr>
              <w:t>II</w:t>
            </w:r>
          </w:p>
        </w:tc>
        <w:tc>
          <w:tcPr>
            <w:tcW w:w="362" w:type="pct"/>
            <w:tcBorders>
              <w:top w:val="single" w:sz="4" w:space="0" w:color="auto"/>
              <w:left w:val="single" w:sz="4" w:space="0" w:color="auto"/>
              <w:bottom w:val="single" w:sz="4" w:space="0" w:color="auto"/>
              <w:right w:val="single" w:sz="4" w:space="0" w:color="auto"/>
            </w:tcBorders>
            <w:vAlign w:val="center"/>
          </w:tcPr>
          <w:p w14:paraId="54F4DBB9" w14:textId="77777777" w:rsidR="00D211B5" w:rsidRPr="001B09FE" w:rsidRDefault="00D211B5" w:rsidP="00D211B5">
            <w:pPr>
              <w:spacing w:line="269" w:lineRule="auto"/>
              <w:ind w:firstLine="0"/>
              <w:jc w:val="center"/>
              <w:rPr>
                <w:b/>
                <w:bCs/>
                <w:sz w:val="24"/>
                <w:szCs w:val="24"/>
                <w:lang w:val="pt-BR"/>
              </w:rPr>
            </w:pPr>
            <w:r w:rsidRPr="001B09FE">
              <w:rPr>
                <w:b/>
                <w:bCs/>
                <w:sz w:val="24"/>
                <w:szCs w:val="24"/>
                <w:lang w:val="pt-BR"/>
              </w:rPr>
              <w:t>III</w:t>
            </w:r>
          </w:p>
        </w:tc>
        <w:tc>
          <w:tcPr>
            <w:tcW w:w="362" w:type="pct"/>
            <w:tcBorders>
              <w:top w:val="single" w:sz="4" w:space="0" w:color="auto"/>
              <w:left w:val="single" w:sz="4" w:space="0" w:color="auto"/>
              <w:bottom w:val="single" w:sz="4" w:space="0" w:color="auto"/>
              <w:right w:val="single" w:sz="4" w:space="0" w:color="auto"/>
            </w:tcBorders>
            <w:vAlign w:val="center"/>
          </w:tcPr>
          <w:p w14:paraId="509E3201" w14:textId="77777777" w:rsidR="00D211B5" w:rsidRPr="001B09FE" w:rsidRDefault="00D211B5" w:rsidP="00D211B5">
            <w:pPr>
              <w:spacing w:line="269" w:lineRule="auto"/>
              <w:ind w:firstLine="0"/>
              <w:jc w:val="center"/>
              <w:rPr>
                <w:b/>
                <w:bCs/>
                <w:sz w:val="24"/>
                <w:szCs w:val="24"/>
                <w:lang w:val="pt-BR"/>
              </w:rPr>
            </w:pPr>
            <w:r w:rsidRPr="001B09FE">
              <w:rPr>
                <w:b/>
                <w:bCs/>
                <w:sz w:val="24"/>
                <w:szCs w:val="24"/>
                <w:lang w:val="pt-BR"/>
              </w:rPr>
              <w:t>IV</w:t>
            </w:r>
          </w:p>
        </w:tc>
        <w:tc>
          <w:tcPr>
            <w:tcW w:w="362" w:type="pct"/>
            <w:tcBorders>
              <w:top w:val="single" w:sz="4" w:space="0" w:color="auto"/>
              <w:left w:val="single" w:sz="4" w:space="0" w:color="auto"/>
              <w:bottom w:val="single" w:sz="4" w:space="0" w:color="auto"/>
              <w:right w:val="single" w:sz="4" w:space="0" w:color="auto"/>
            </w:tcBorders>
            <w:vAlign w:val="center"/>
          </w:tcPr>
          <w:p w14:paraId="5FF13C7C" w14:textId="77777777" w:rsidR="00D211B5" w:rsidRPr="001B09FE" w:rsidRDefault="00D211B5" w:rsidP="00D211B5">
            <w:pPr>
              <w:spacing w:line="269" w:lineRule="auto"/>
              <w:ind w:firstLine="0"/>
              <w:jc w:val="center"/>
              <w:rPr>
                <w:b/>
                <w:bCs/>
                <w:sz w:val="24"/>
                <w:szCs w:val="24"/>
                <w:lang w:val="pt-BR"/>
              </w:rPr>
            </w:pPr>
            <w:r w:rsidRPr="001B09FE">
              <w:rPr>
                <w:b/>
                <w:bCs/>
                <w:sz w:val="24"/>
                <w:szCs w:val="24"/>
                <w:lang w:val="pt-BR"/>
              </w:rPr>
              <w:t>V</w:t>
            </w:r>
          </w:p>
        </w:tc>
        <w:tc>
          <w:tcPr>
            <w:tcW w:w="362" w:type="pct"/>
            <w:tcBorders>
              <w:top w:val="single" w:sz="4" w:space="0" w:color="auto"/>
              <w:left w:val="single" w:sz="4" w:space="0" w:color="auto"/>
              <w:bottom w:val="single" w:sz="4" w:space="0" w:color="auto"/>
              <w:right w:val="single" w:sz="4" w:space="0" w:color="auto"/>
            </w:tcBorders>
            <w:vAlign w:val="center"/>
          </w:tcPr>
          <w:p w14:paraId="44AA3F02" w14:textId="77777777" w:rsidR="00D211B5" w:rsidRPr="001B09FE" w:rsidRDefault="00D211B5" w:rsidP="00D211B5">
            <w:pPr>
              <w:spacing w:line="269" w:lineRule="auto"/>
              <w:ind w:firstLine="0"/>
              <w:jc w:val="center"/>
              <w:rPr>
                <w:b/>
                <w:bCs/>
                <w:sz w:val="24"/>
                <w:szCs w:val="24"/>
                <w:lang w:val="pt-BR"/>
              </w:rPr>
            </w:pPr>
            <w:r w:rsidRPr="001B09FE">
              <w:rPr>
                <w:b/>
                <w:bCs/>
                <w:sz w:val="24"/>
                <w:szCs w:val="24"/>
                <w:lang w:val="pt-BR"/>
              </w:rPr>
              <w:t>VI</w:t>
            </w:r>
          </w:p>
        </w:tc>
        <w:tc>
          <w:tcPr>
            <w:tcW w:w="370" w:type="pct"/>
            <w:tcBorders>
              <w:top w:val="single" w:sz="4" w:space="0" w:color="auto"/>
              <w:left w:val="single" w:sz="4" w:space="0" w:color="auto"/>
              <w:bottom w:val="single" w:sz="4" w:space="0" w:color="auto"/>
              <w:right w:val="single" w:sz="4" w:space="0" w:color="auto"/>
            </w:tcBorders>
            <w:vAlign w:val="center"/>
          </w:tcPr>
          <w:p w14:paraId="52400106" w14:textId="77777777" w:rsidR="00D211B5" w:rsidRPr="001B09FE" w:rsidRDefault="00D211B5" w:rsidP="00D211B5">
            <w:pPr>
              <w:spacing w:line="269" w:lineRule="auto"/>
              <w:ind w:firstLine="0"/>
              <w:jc w:val="center"/>
              <w:rPr>
                <w:b/>
                <w:bCs/>
                <w:sz w:val="24"/>
                <w:szCs w:val="24"/>
                <w:lang w:val="pt-BR"/>
              </w:rPr>
            </w:pPr>
            <w:r w:rsidRPr="001B09FE">
              <w:rPr>
                <w:b/>
                <w:bCs/>
                <w:sz w:val="24"/>
                <w:szCs w:val="24"/>
                <w:lang w:val="pt-BR"/>
              </w:rPr>
              <w:t>VII</w:t>
            </w:r>
          </w:p>
        </w:tc>
        <w:tc>
          <w:tcPr>
            <w:tcW w:w="390" w:type="pct"/>
            <w:tcBorders>
              <w:top w:val="single" w:sz="4" w:space="0" w:color="auto"/>
              <w:left w:val="single" w:sz="4" w:space="0" w:color="auto"/>
              <w:bottom w:val="single" w:sz="4" w:space="0" w:color="auto"/>
              <w:right w:val="single" w:sz="4" w:space="0" w:color="auto"/>
            </w:tcBorders>
            <w:vAlign w:val="center"/>
          </w:tcPr>
          <w:p w14:paraId="7C742016" w14:textId="77777777" w:rsidR="00D211B5" w:rsidRPr="001B09FE" w:rsidRDefault="00D211B5" w:rsidP="00D211B5">
            <w:pPr>
              <w:spacing w:line="269" w:lineRule="auto"/>
              <w:ind w:firstLine="0"/>
              <w:jc w:val="center"/>
              <w:rPr>
                <w:b/>
                <w:bCs/>
                <w:sz w:val="24"/>
                <w:szCs w:val="24"/>
                <w:lang w:val="pt-BR"/>
              </w:rPr>
            </w:pPr>
            <w:r w:rsidRPr="001B09FE">
              <w:rPr>
                <w:b/>
                <w:bCs/>
                <w:sz w:val="24"/>
                <w:szCs w:val="24"/>
                <w:lang w:val="pt-BR"/>
              </w:rPr>
              <w:t>VIII</w:t>
            </w:r>
          </w:p>
        </w:tc>
        <w:tc>
          <w:tcPr>
            <w:tcW w:w="362" w:type="pct"/>
            <w:tcBorders>
              <w:top w:val="single" w:sz="4" w:space="0" w:color="auto"/>
              <w:left w:val="single" w:sz="4" w:space="0" w:color="auto"/>
              <w:bottom w:val="single" w:sz="4" w:space="0" w:color="auto"/>
              <w:right w:val="single" w:sz="4" w:space="0" w:color="auto"/>
            </w:tcBorders>
            <w:vAlign w:val="center"/>
          </w:tcPr>
          <w:p w14:paraId="0DFFF530" w14:textId="77777777" w:rsidR="00D211B5" w:rsidRPr="001B09FE" w:rsidRDefault="00D211B5" w:rsidP="00D211B5">
            <w:pPr>
              <w:spacing w:line="269" w:lineRule="auto"/>
              <w:ind w:firstLine="0"/>
              <w:jc w:val="center"/>
              <w:rPr>
                <w:b/>
                <w:bCs/>
                <w:sz w:val="24"/>
                <w:szCs w:val="24"/>
                <w:lang w:val="pt-BR"/>
              </w:rPr>
            </w:pPr>
            <w:r w:rsidRPr="001B09FE">
              <w:rPr>
                <w:b/>
                <w:bCs/>
                <w:sz w:val="24"/>
                <w:szCs w:val="24"/>
                <w:lang w:val="pt-BR"/>
              </w:rPr>
              <w:t>IX</w:t>
            </w:r>
          </w:p>
        </w:tc>
        <w:tc>
          <w:tcPr>
            <w:tcW w:w="369" w:type="pct"/>
            <w:tcBorders>
              <w:top w:val="single" w:sz="4" w:space="0" w:color="auto"/>
              <w:left w:val="single" w:sz="4" w:space="0" w:color="auto"/>
              <w:bottom w:val="single" w:sz="4" w:space="0" w:color="auto"/>
              <w:right w:val="single" w:sz="4" w:space="0" w:color="auto"/>
            </w:tcBorders>
            <w:vAlign w:val="center"/>
          </w:tcPr>
          <w:p w14:paraId="2F6DFC65" w14:textId="77777777" w:rsidR="00D211B5" w:rsidRPr="001B09FE" w:rsidRDefault="00D211B5" w:rsidP="00D211B5">
            <w:pPr>
              <w:spacing w:line="269" w:lineRule="auto"/>
              <w:ind w:firstLine="0"/>
              <w:jc w:val="center"/>
              <w:rPr>
                <w:b/>
                <w:bCs/>
                <w:sz w:val="24"/>
                <w:szCs w:val="24"/>
                <w:lang w:val="pt-BR"/>
              </w:rPr>
            </w:pPr>
            <w:r w:rsidRPr="001B09FE">
              <w:rPr>
                <w:b/>
                <w:bCs/>
                <w:sz w:val="24"/>
                <w:szCs w:val="24"/>
                <w:lang w:val="pt-BR"/>
              </w:rPr>
              <w:t>X</w:t>
            </w:r>
          </w:p>
        </w:tc>
        <w:tc>
          <w:tcPr>
            <w:tcW w:w="370" w:type="pct"/>
            <w:tcBorders>
              <w:top w:val="single" w:sz="4" w:space="0" w:color="auto"/>
              <w:left w:val="single" w:sz="4" w:space="0" w:color="auto"/>
              <w:bottom w:val="single" w:sz="4" w:space="0" w:color="auto"/>
              <w:right w:val="single" w:sz="4" w:space="0" w:color="auto"/>
            </w:tcBorders>
            <w:vAlign w:val="center"/>
          </w:tcPr>
          <w:p w14:paraId="29786CE2" w14:textId="77777777" w:rsidR="00D211B5" w:rsidRPr="001B09FE" w:rsidRDefault="00D211B5" w:rsidP="00D211B5">
            <w:pPr>
              <w:spacing w:line="269" w:lineRule="auto"/>
              <w:ind w:firstLine="0"/>
              <w:jc w:val="center"/>
              <w:rPr>
                <w:b/>
                <w:bCs/>
                <w:sz w:val="24"/>
                <w:szCs w:val="24"/>
                <w:lang w:val="pt-BR"/>
              </w:rPr>
            </w:pPr>
            <w:r w:rsidRPr="001B09FE">
              <w:rPr>
                <w:b/>
                <w:bCs/>
                <w:sz w:val="24"/>
                <w:szCs w:val="24"/>
                <w:lang w:val="pt-BR"/>
              </w:rPr>
              <w:t>XI</w:t>
            </w:r>
          </w:p>
        </w:tc>
        <w:tc>
          <w:tcPr>
            <w:tcW w:w="361" w:type="pct"/>
            <w:tcBorders>
              <w:top w:val="single" w:sz="4" w:space="0" w:color="auto"/>
              <w:left w:val="single" w:sz="4" w:space="0" w:color="auto"/>
              <w:bottom w:val="single" w:sz="4" w:space="0" w:color="auto"/>
              <w:right w:val="single" w:sz="4" w:space="0" w:color="auto"/>
            </w:tcBorders>
            <w:vAlign w:val="center"/>
          </w:tcPr>
          <w:p w14:paraId="0BF5EACE" w14:textId="77777777" w:rsidR="00D211B5" w:rsidRPr="001B09FE" w:rsidRDefault="00D211B5" w:rsidP="00D211B5">
            <w:pPr>
              <w:spacing w:line="269" w:lineRule="auto"/>
              <w:ind w:firstLine="0"/>
              <w:jc w:val="center"/>
              <w:rPr>
                <w:b/>
                <w:bCs/>
                <w:sz w:val="24"/>
                <w:szCs w:val="24"/>
                <w:lang w:val="pt-BR"/>
              </w:rPr>
            </w:pPr>
            <w:r w:rsidRPr="001B09FE">
              <w:rPr>
                <w:b/>
                <w:bCs/>
                <w:sz w:val="24"/>
                <w:szCs w:val="24"/>
                <w:lang w:val="pt-BR"/>
              </w:rPr>
              <w:t>XII</w:t>
            </w:r>
          </w:p>
        </w:tc>
      </w:tr>
      <w:tr w:rsidR="001B09FE" w:rsidRPr="001B09FE" w14:paraId="10AD75C0" w14:textId="77777777" w:rsidTr="00BA4C4B">
        <w:trPr>
          <w:jc w:val="center"/>
        </w:trPr>
        <w:tc>
          <w:tcPr>
            <w:tcW w:w="745" w:type="pct"/>
            <w:tcBorders>
              <w:top w:val="single" w:sz="4" w:space="0" w:color="auto"/>
              <w:left w:val="single" w:sz="4" w:space="0" w:color="auto"/>
              <w:bottom w:val="single" w:sz="4" w:space="0" w:color="auto"/>
              <w:right w:val="single" w:sz="4" w:space="0" w:color="auto"/>
            </w:tcBorders>
            <w:vAlign w:val="center"/>
          </w:tcPr>
          <w:p w14:paraId="774A8B6F" w14:textId="77777777" w:rsidR="00D211B5" w:rsidRPr="001B09FE" w:rsidRDefault="00D211B5" w:rsidP="00D211B5">
            <w:pPr>
              <w:spacing w:line="269" w:lineRule="auto"/>
              <w:ind w:firstLine="0"/>
              <w:jc w:val="center"/>
              <w:rPr>
                <w:sz w:val="24"/>
                <w:szCs w:val="24"/>
                <w:lang w:val="pt-BR"/>
              </w:rPr>
            </w:pPr>
            <w:r w:rsidRPr="001B09FE">
              <w:rPr>
                <w:sz w:val="24"/>
                <w:szCs w:val="24"/>
                <w:lang w:val="pt-BR"/>
              </w:rPr>
              <w:t>2020</w:t>
            </w:r>
          </w:p>
        </w:tc>
        <w:tc>
          <w:tcPr>
            <w:tcW w:w="224" w:type="pct"/>
            <w:tcBorders>
              <w:top w:val="single" w:sz="4" w:space="0" w:color="auto"/>
              <w:left w:val="single" w:sz="4" w:space="0" w:color="auto"/>
              <w:bottom w:val="single" w:sz="4" w:space="0" w:color="auto"/>
              <w:right w:val="single" w:sz="4" w:space="0" w:color="auto"/>
            </w:tcBorders>
            <w:vAlign w:val="bottom"/>
          </w:tcPr>
          <w:p w14:paraId="01D40EA6" w14:textId="77777777" w:rsidR="00D211B5" w:rsidRPr="001B09FE" w:rsidRDefault="00D211B5" w:rsidP="00D211B5">
            <w:pPr>
              <w:ind w:firstLine="0"/>
              <w:rPr>
                <w:sz w:val="24"/>
                <w:szCs w:val="24"/>
              </w:rPr>
            </w:pPr>
            <w:r w:rsidRPr="001B09FE">
              <w:rPr>
                <w:sz w:val="24"/>
                <w:szCs w:val="24"/>
              </w:rPr>
              <w:t>86,0</w:t>
            </w:r>
          </w:p>
        </w:tc>
        <w:tc>
          <w:tcPr>
            <w:tcW w:w="362" w:type="pct"/>
            <w:tcBorders>
              <w:top w:val="single" w:sz="4" w:space="0" w:color="auto"/>
              <w:left w:val="single" w:sz="4" w:space="0" w:color="auto"/>
              <w:bottom w:val="single" w:sz="4" w:space="0" w:color="auto"/>
              <w:right w:val="single" w:sz="4" w:space="0" w:color="auto"/>
            </w:tcBorders>
            <w:vAlign w:val="bottom"/>
          </w:tcPr>
          <w:p w14:paraId="3F42AA61" w14:textId="77777777" w:rsidR="00D211B5" w:rsidRPr="001B09FE" w:rsidRDefault="00D211B5" w:rsidP="00D211B5">
            <w:pPr>
              <w:ind w:firstLine="0"/>
              <w:rPr>
                <w:sz w:val="24"/>
                <w:szCs w:val="24"/>
              </w:rPr>
            </w:pPr>
            <w:r w:rsidRPr="001B09FE">
              <w:rPr>
                <w:sz w:val="24"/>
                <w:szCs w:val="24"/>
              </w:rPr>
              <w:t>83,7</w:t>
            </w:r>
          </w:p>
        </w:tc>
        <w:tc>
          <w:tcPr>
            <w:tcW w:w="362" w:type="pct"/>
            <w:tcBorders>
              <w:top w:val="single" w:sz="4" w:space="0" w:color="auto"/>
              <w:left w:val="single" w:sz="4" w:space="0" w:color="auto"/>
              <w:bottom w:val="single" w:sz="4" w:space="0" w:color="auto"/>
              <w:right w:val="single" w:sz="4" w:space="0" w:color="auto"/>
            </w:tcBorders>
            <w:vAlign w:val="bottom"/>
          </w:tcPr>
          <w:p w14:paraId="7B8F2E4B" w14:textId="77777777" w:rsidR="00D211B5" w:rsidRPr="001B09FE" w:rsidRDefault="00D211B5" w:rsidP="00D211B5">
            <w:pPr>
              <w:ind w:firstLine="0"/>
              <w:rPr>
                <w:sz w:val="24"/>
                <w:szCs w:val="24"/>
              </w:rPr>
            </w:pPr>
            <w:r w:rsidRPr="001B09FE">
              <w:rPr>
                <w:sz w:val="24"/>
                <w:szCs w:val="24"/>
              </w:rPr>
              <w:t>87,6</w:t>
            </w:r>
          </w:p>
        </w:tc>
        <w:tc>
          <w:tcPr>
            <w:tcW w:w="362" w:type="pct"/>
            <w:tcBorders>
              <w:top w:val="single" w:sz="4" w:space="0" w:color="auto"/>
              <w:left w:val="single" w:sz="4" w:space="0" w:color="auto"/>
              <w:bottom w:val="single" w:sz="4" w:space="0" w:color="auto"/>
              <w:right w:val="single" w:sz="4" w:space="0" w:color="auto"/>
            </w:tcBorders>
            <w:vAlign w:val="bottom"/>
          </w:tcPr>
          <w:p w14:paraId="3EEFE909" w14:textId="77777777" w:rsidR="00D211B5" w:rsidRPr="001B09FE" w:rsidRDefault="00D211B5" w:rsidP="00D211B5">
            <w:pPr>
              <w:ind w:firstLine="0"/>
              <w:rPr>
                <w:sz w:val="24"/>
                <w:szCs w:val="24"/>
              </w:rPr>
            </w:pPr>
            <w:r w:rsidRPr="001B09FE">
              <w:rPr>
                <w:sz w:val="24"/>
                <w:szCs w:val="24"/>
              </w:rPr>
              <w:t>86,1</w:t>
            </w:r>
          </w:p>
        </w:tc>
        <w:tc>
          <w:tcPr>
            <w:tcW w:w="362" w:type="pct"/>
            <w:tcBorders>
              <w:top w:val="single" w:sz="4" w:space="0" w:color="auto"/>
              <w:left w:val="single" w:sz="4" w:space="0" w:color="auto"/>
              <w:bottom w:val="single" w:sz="4" w:space="0" w:color="auto"/>
              <w:right w:val="single" w:sz="4" w:space="0" w:color="auto"/>
            </w:tcBorders>
            <w:vAlign w:val="bottom"/>
          </w:tcPr>
          <w:p w14:paraId="14CBC66E" w14:textId="77777777" w:rsidR="00D211B5" w:rsidRPr="001B09FE" w:rsidRDefault="00D211B5" w:rsidP="00D211B5">
            <w:pPr>
              <w:ind w:firstLine="0"/>
              <w:rPr>
                <w:sz w:val="24"/>
                <w:szCs w:val="24"/>
              </w:rPr>
            </w:pPr>
            <w:r w:rsidRPr="001B09FE">
              <w:rPr>
                <w:sz w:val="24"/>
                <w:szCs w:val="24"/>
              </w:rPr>
              <w:t>77,9</w:t>
            </w:r>
          </w:p>
        </w:tc>
        <w:tc>
          <w:tcPr>
            <w:tcW w:w="362" w:type="pct"/>
            <w:tcBorders>
              <w:top w:val="single" w:sz="4" w:space="0" w:color="auto"/>
              <w:left w:val="single" w:sz="4" w:space="0" w:color="auto"/>
              <w:bottom w:val="single" w:sz="4" w:space="0" w:color="auto"/>
              <w:right w:val="single" w:sz="4" w:space="0" w:color="auto"/>
            </w:tcBorders>
            <w:vAlign w:val="bottom"/>
          </w:tcPr>
          <w:p w14:paraId="68881A5D" w14:textId="77777777" w:rsidR="00D211B5" w:rsidRPr="001B09FE" w:rsidRDefault="00D211B5" w:rsidP="00D211B5">
            <w:pPr>
              <w:ind w:firstLine="0"/>
              <w:rPr>
                <w:sz w:val="24"/>
                <w:szCs w:val="24"/>
              </w:rPr>
            </w:pPr>
            <w:r w:rsidRPr="001B09FE">
              <w:rPr>
                <w:sz w:val="24"/>
                <w:szCs w:val="24"/>
              </w:rPr>
              <w:t>64,9</w:t>
            </w:r>
          </w:p>
        </w:tc>
        <w:tc>
          <w:tcPr>
            <w:tcW w:w="370" w:type="pct"/>
            <w:tcBorders>
              <w:top w:val="single" w:sz="4" w:space="0" w:color="auto"/>
              <w:left w:val="single" w:sz="4" w:space="0" w:color="auto"/>
              <w:bottom w:val="single" w:sz="4" w:space="0" w:color="auto"/>
              <w:right w:val="single" w:sz="4" w:space="0" w:color="auto"/>
            </w:tcBorders>
            <w:vAlign w:val="bottom"/>
          </w:tcPr>
          <w:p w14:paraId="486848A9" w14:textId="77777777" w:rsidR="00D211B5" w:rsidRPr="001B09FE" w:rsidRDefault="00D211B5" w:rsidP="00D211B5">
            <w:pPr>
              <w:ind w:firstLine="0"/>
              <w:rPr>
                <w:sz w:val="24"/>
                <w:szCs w:val="24"/>
              </w:rPr>
            </w:pPr>
            <w:r w:rsidRPr="001B09FE">
              <w:rPr>
                <w:sz w:val="24"/>
                <w:szCs w:val="24"/>
              </w:rPr>
              <w:t>70,1</w:t>
            </w:r>
          </w:p>
        </w:tc>
        <w:tc>
          <w:tcPr>
            <w:tcW w:w="390" w:type="pct"/>
            <w:tcBorders>
              <w:top w:val="single" w:sz="4" w:space="0" w:color="auto"/>
              <w:left w:val="single" w:sz="4" w:space="0" w:color="auto"/>
              <w:bottom w:val="single" w:sz="4" w:space="0" w:color="auto"/>
              <w:right w:val="single" w:sz="4" w:space="0" w:color="auto"/>
            </w:tcBorders>
            <w:vAlign w:val="bottom"/>
          </w:tcPr>
          <w:p w14:paraId="63B8644B" w14:textId="77777777" w:rsidR="00D211B5" w:rsidRPr="001B09FE" w:rsidRDefault="00D211B5" w:rsidP="00D211B5">
            <w:pPr>
              <w:ind w:firstLine="0"/>
              <w:rPr>
                <w:sz w:val="24"/>
                <w:szCs w:val="24"/>
              </w:rPr>
            </w:pPr>
            <w:r w:rsidRPr="001B09FE">
              <w:rPr>
                <w:sz w:val="24"/>
                <w:szCs w:val="24"/>
              </w:rPr>
              <w:t>75,6</w:t>
            </w:r>
          </w:p>
        </w:tc>
        <w:tc>
          <w:tcPr>
            <w:tcW w:w="362" w:type="pct"/>
            <w:tcBorders>
              <w:top w:val="single" w:sz="4" w:space="0" w:color="auto"/>
              <w:left w:val="single" w:sz="4" w:space="0" w:color="auto"/>
              <w:bottom w:val="single" w:sz="4" w:space="0" w:color="auto"/>
              <w:right w:val="single" w:sz="4" w:space="0" w:color="auto"/>
            </w:tcBorders>
            <w:vAlign w:val="bottom"/>
          </w:tcPr>
          <w:p w14:paraId="33EC767A" w14:textId="77777777" w:rsidR="00D211B5" w:rsidRPr="001B09FE" w:rsidRDefault="00D211B5" w:rsidP="00D211B5">
            <w:pPr>
              <w:ind w:firstLine="0"/>
              <w:rPr>
                <w:sz w:val="24"/>
                <w:szCs w:val="24"/>
              </w:rPr>
            </w:pPr>
            <w:r w:rsidRPr="001B09FE">
              <w:rPr>
                <w:sz w:val="24"/>
                <w:szCs w:val="24"/>
              </w:rPr>
              <w:t>80,2</w:t>
            </w:r>
          </w:p>
        </w:tc>
        <w:tc>
          <w:tcPr>
            <w:tcW w:w="369" w:type="pct"/>
            <w:tcBorders>
              <w:top w:val="single" w:sz="4" w:space="0" w:color="auto"/>
              <w:left w:val="single" w:sz="4" w:space="0" w:color="auto"/>
              <w:bottom w:val="single" w:sz="4" w:space="0" w:color="auto"/>
              <w:right w:val="single" w:sz="4" w:space="0" w:color="auto"/>
            </w:tcBorders>
            <w:vAlign w:val="bottom"/>
          </w:tcPr>
          <w:p w14:paraId="1189E902" w14:textId="77777777" w:rsidR="00D211B5" w:rsidRPr="001B09FE" w:rsidRDefault="00D211B5" w:rsidP="00D211B5">
            <w:pPr>
              <w:ind w:firstLine="0"/>
              <w:rPr>
                <w:sz w:val="24"/>
                <w:szCs w:val="24"/>
              </w:rPr>
            </w:pPr>
            <w:r w:rsidRPr="001B09FE">
              <w:rPr>
                <w:sz w:val="24"/>
                <w:szCs w:val="24"/>
              </w:rPr>
              <w:t>87,2</w:t>
            </w:r>
          </w:p>
        </w:tc>
        <w:tc>
          <w:tcPr>
            <w:tcW w:w="370" w:type="pct"/>
            <w:tcBorders>
              <w:top w:val="single" w:sz="4" w:space="0" w:color="auto"/>
              <w:left w:val="single" w:sz="4" w:space="0" w:color="auto"/>
              <w:bottom w:val="single" w:sz="4" w:space="0" w:color="auto"/>
              <w:right w:val="single" w:sz="4" w:space="0" w:color="auto"/>
            </w:tcBorders>
            <w:vAlign w:val="bottom"/>
          </w:tcPr>
          <w:p w14:paraId="72BCBE86" w14:textId="77777777" w:rsidR="00D211B5" w:rsidRPr="001B09FE" w:rsidRDefault="00D211B5" w:rsidP="00D211B5">
            <w:pPr>
              <w:ind w:firstLine="0"/>
              <w:rPr>
                <w:sz w:val="24"/>
                <w:szCs w:val="24"/>
              </w:rPr>
            </w:pPr>
            <w:r w:rsidRPr="001B09FE">
              <w:rPr>
                <w:sz w:val="24"/>
                <w:szCs w:val="24"/>
              </w:rPr>
              <w:t>88,3</w:t>
            </w:r>
          </w:p>
        </w:tc>
        <w:tc>
          <w:tcPr>
            <w:tcW w:w="361" w:type="pct"/>
            <w:tcBorders>
              <w:top w:val="single" w:sz="4" w:space="0" w:color="auto"/>
              <w:left w:val="single" w:sz="4" w:space="0" w:color="auto"/>
              <w:bottom w:val="single" w:sz="4" w:space="0" w:color="auto"/>
              <w:right w:val="single" w:sz="4" w:space="0" w:color="auto"/>
            </w:tcBorders>
            <w:vAlign w:val="bottom"/>
          </w:tcPr>
          <w:p w14:paraId="4DE621DA" w14:textId="77777777" w:rsidR="00D211B5" w:rsidRPr="001B09FE" w:rsidRDefault="00D211B5" w:rsidP="00D211B5">
            <w:pPr>
              <w:ind w:firstLine="0"/>
              <w:rPr>
                <w:sz w:val="24"/>
                <w:szCs w:val="24"/>
              </w:rPr>
            </w:pPr>
            <w:r w:rsidRPr="001B09FE">
              <w:rPr>
                <w:sz w:val="24"/>
                <w:szCs w:val="24"/>
              </w:rPr>
              <w:t>86,0</w:t>
            </w:r>
          </w:p>
        </w:tc>
      </w:tr>
      <w:tr w:rsidR="001B09FE" w:rsidRPr="001B09FE" w14:paraId="5AA8946B" w14:textId="77777777" w:rsidTr="00BA4C4B">
        <w:trPr>
          <w:jc w:val="center"/>
        </w:trPr>
        <w:tc>
          <w:tcPr>
            <w:tcW w:w="745" w:type="pct"/>
            <w:tcBorders>
              <w:top w:val="single" w:sz="4" w:space="0" w:color="auto"/>
              <w:left w:val="single" w:sz="4" w:space="0" w:color="auto"/>
              <w:bottom w:val="single" w:sz="4" w:space="0" w:color="auto"/>
              <w:right w:val="single" w:sz="4" w:space="0" w:color="auto"/>
            </w:tcBorders>
            <w:vAlign w:val="center"/>
          </w:tcPr>
          <w:p w14:paraId="698AFA26" w14:textId="77777777" w:rsidR="00D211B5" w:rsidRPr="001B09FE" w:rsidRDefault="00D211B5" w:rsidP="00D211B5">
            <w:pPr>
              <w:spacing w:line="269" w:lineRule="auto"/>
              <w:ind w:firstLine="0"/>
              <w:jc w:val="center"/>
              <w:rPr>
                <w:sz w:val="24"/>
                <w:szCs w:val="24"/>
                <w:lang w:val="pt-BR"/>
              </w:rPr>
            </w:pPr>
            <w:r w:rsidRPr="001B09FE">
              <w:rPr>
                <w:sz w:val="24"/>
                <w:szCs w:val="24"/>
                <w:lang w:val="pt-BR"/>
              </w:rPr>
              <w:t>2021</w:t>
            </w:r>
          </w:p>
        </w:tc>
        <w:tc>
          <w:tcPr>
            <w:tcW w:w="224" w:type="pct"/>
            <w:tcBorders>
              <w:top w:val="single" w:sz="4" w:space="0" w:color="auto"/>
              <w:left w:val="single" w:sz="4" w:space="0" w:color="auto"/>
              <w:bottom w:val="single" w:sz="4" w:space="0" w:color="auto"/>
              <w:right w:val="single" w:sz="4" w:space="0" w:color="auto"/>
            </w:tcBorders>
            <w:vAlign w:val="bottom"/>
          </w:tcPr>
          <w:p w14:paraId="13AB74E0" w14:textId="77777777" w:rsidR="00D211B5" w:rsidRPr="001B09FE" w:rsidRDefault="00D211B5" w:rsidP="00D211B5">
            <w:pPr>
              <w:ind w:firstLine="0"/>
              <w:rPr>
                <w:sz w:val="24"/>
                <w:szCs w:val="24"/>
              </w:rPr>
            </w:pPr>
            <w:r w:rsidRPr="001B09FE">
              <w:rPr>
                <w:sz w:val="24"/>
                <w:szCs w:val="24"/>
              </w:rPr>
              <w:t>85,0</w:t>
            </w:r>
          </w:p>
        </w:tc>
        <w:tc>
          <w:tcPr>
            <w:tcW w:w="362" w:type="pct"/>
            <w:tcBorders>
              <w:top w:val="single" w:sz="4" w:space="0" w:color="auto"/>
              <w:left w:val="single" w:sz="4" w:space="0" w:color="auto"/>
              <w:bottom w:val="single" w:sz="4" w:space="0" w:color="auto"/>
              <w:right w:val="single" w:sz="4" w:space="0" w:color="auto"/>
            </w:tcBorders>
            <w:vAlign w:val="bottom"/>
          </w:tcPr>
          <w:p w14:paraId="33AF6C86" w14:textId="77777777" w:rsidR="00D211B5" w:rsidRPr="001B09FE" w:rsidRDefault="00D211B5" w:rsidP="00D211B5">
            <w:pPr>
              <w:ind w:firstLine="0"/>
              <w:rPr>
                <w:sz w:val="24"/>
                <w:szCs w:val="24"/>
              </w:rPr>
            </w:pPr>
            <w:r w:rsidRPr="001B09FE">
              <w:rPr>
                <w:sz w:val="24"/>
                <w:szCs w:val="24"/>
              </w:rPr>
              <w:t>88,1</w:t>
            </w:r>
          </w:p>
        </w:tc>
        <w:tc>
          <w:tcPr>
            <w:tcW w:w="362" w:type="pct"/>
            <w:tcBorders>
              <w:top w:val="single" w:sz="4" w:space="0" w:color="auto"/>
              <w:left w:val="single" w:sz="4" w:space="0" w:color="auto"/>
              <w:bottom w:val="single" w:sz="4" w:space="0" w:color="auto"/>
              <w:right w:val="single" w:sz="4" w:space="0" w:color="auto"/>
            </w:tcBorders>
            <w:vAlign w:val="bottom"/>
          </w:tcPr>
          <w:p w14:paraId="6BE31E87" w14:textId="77777777" w:rsidR="00D211B5" w:rsidRPr="001B09FE" w:rsidRDefault="00D211B5" w:rsidP="00D211B5">
            <w:pPr>
              <w:ind w:firstLine="0"/>
              <w:rPr>
                <w:sz w:val="24"/>
                <w:szCs w:val="24"/>
              </w:rPr>
            </w:pPr>
            <w:r w:rsidRPr="001B09FE">
              <w:rPr>
                <w:sz w:val="24"/>
                <w:szCs w:val="24"/>
              </w:rPr>
              <w:t>89,6</w:t>
            </w:r>
          </w:p>
        </w:tc>
        <w:tc>
          <w:tcPr>
            <w:tcW w:w="362" w:type="pct"/>
            <w:tcBorders>
              <w:top w:val="single" w:sz="4" w:space="0" w:color="auto"/>
              <w:left w:val="single" w:sz="4" w:space="0" w:color="auto"/>
              <w:bottom w:val="single" w:sz="4" w:space="0" w:color="auto"/>
              <w:right w:val="single" w:sz="4" w:space="0" w:color="auto"/>
            </w:tcBorders>
            <w:vAlign w:val="bottom"/>
          </w:tcPr>
          <w:p w14:paraId="031716AF" w14:textId="77777777" w:rsidR="00D211B5" w:rsidRPr="001B09FE" w:rsidRDefault="00D211B5" w:rsidP="00D211B5">
            <w:pPr>
              <w:ind w:firstLine="0"/>
              <w:rPr>
                <w:sz w:val="24"/>
                <w:szCs w:val="24"/>
              </w:rPr>
            </w:pPr>
            <w:r w:rsidRPr="001B09FE">
              <w:rPr>
                <w:sz w:val="24"/>
                <w:szCs w:val="24"/>
              </w:rPr>
              <w:t>87,2</w:t>
            </w:r>
          </w:p>
        </w:tc>
        <w:tc>
          <w:tcPr>
            <w:tcW w:w="362" w:type="pct"/>
            <w:tcBorders>
              <w:top w:val="single" w:sz="4" w:space="0" w:color="auto"/>
              <w:left w:val="single" w:sz="4" w:space="0" w:color="auto"/>
              <w:bottom w:val="single" w:sz="4" w:space="0" w:color="auto"/>
              <w:right w:val="single" w:sz="4" w:space="0" w:color="auto"/>
            </w:tcBorders>
            <w:vAlign w:val="bottom"/>
          </w:tcPr>
          <w:p w14:paraId="27CDF1F2" w14:textId="77777777" w:rsidR="00D211B5" w:rsidRPr="001B09FE" w:rsidRDefault="00D211B5" w:rsidP="00D211B5">
            <w:pPr>
              <w:ind w:firstLine="0"/>
              <w:rPr>
                <w:sz w:val="24"/>
                <w:szCs w:val="24"/>
              </w:rPr>
            </w:pPr>
            <w:r w:rsidRPr="001B09FE">
              <w:rPr>
                <w:sz w:val="24"/>
                <w:szCs w:val="24"/>
              </w:rPr>
              <w:t>79,9</w:t>
            </w:r>
          </w:p>
        </w:tc>
        <w:tc>
          <w:tcPr>
            <w:tcW w:w="362" w:type="pct"/>
            <w:tcBorders>
              <w:top w:val="single" w:sz="4" w:space="0" w:color="auto"/>
              <w:left w:val="single" w:sz="4" w:space="0" w:color="auto"/>
              <w:bottom w:val="single" w:sz="4" w:space="0" w:color="auto"/>
              <w:right w:val="single" w:sz="4" w:space="0" w:color="auto"/>
            </w:tcBorders>
            <w:vAlign w:val="bottom"/>
          </w:tcPr>
          <w:p w14:paraId="22C79780" w14:textId="77777777" w:rsidR="00D211B5" w:rsidRPr="001B09FE" w:rsidRDefault="00D211B5" w:rsidP="00D211B5">
            <w:pPr>
              <w:ind w:firstLine="0"/>
              <w:rPr>
                <w:sz w:val="24"/>
                <w:szCs w:val="24"/>
              </w:rPr>
            </w:pPr>
            <w:r w:rsidRPr="001B09FE">
              <w:rPr>
                <w:sz w:val="24"/>
                <w:szCs w:val="24"/>
              </w:rPr>
              <w:t>70,8</w:t>
            </w:r>
          </w:p>
        </w:tc>
        <w:tc>
          <w:tcPr>
            <w:tcW w:w="370" w:type="pct"/>
            <w:tcBorders>
              <w:top w:val="single" w:sz="4" w:space="0" w:color="auto"/>
              <w:left w:val="single" w:sz="4" w:space="0" w:color="auto"/>
              <w:bottom w:val="single" w:sz="4" w:space="0" w:color="auto"/>
              <w:right w:val="single" w:sz="4" w:space="0" w:color="auto"/>
            </w:tcBorders>
            <w:vAlign w:val="bottom"/>
          </w:tcPr>
          <w:p w14:paraId="5E0BD806" w14:textId="77777777" w:rsidR="00D211B5" w:rsidRPr="001B09FE" w:rsidRDefault="00D211B5" w:rsidP="00D211B5">
            <w:pPr>
              <w:ind w:firstLine="0"/>
              <w:rPr>
                <w:sz w:val="24"/>
                <w:szCs w:val="24"/>
              </w:rPr>
            </w:pPr>
            <w:r w:rsidRPr="001B09FE">
              <w:rPr>
                <w:sz w:val="24"/>
                <w:szCs w:val="24"/>
              </w:rPr>
              <w:t>75,9</w:t>
            </w:r>
          </w:p>
        </w:tc>
        <w:tc>
          <w:tcPr>
            <w:tcW w:w="390" w:type="pct"/>
            <w:tcBorders>
              <w:top w:val="single" w:sz="4" w:space="0" w:color="auto"/>
              <w:left w:val="single" w:sz="4" w:space="0" w:color="auto"/>
              <w:bottom w:val="single" w:sz="4" w:space="0" w:color="auto"/>
              <w:right w:val="single" w:sz="4" w:space="0" w:color="auto"/>
            </w:tcBorders>
            <w:vAlign w:val="bottom"/>
          </w:tcPr>
          <w:p w14:paraId="076B45CF" w14:textId="77777777" w:rsidR="00D211B5" w:rsidRPr="001B09FE" w:rsidRDefault="00D211B5" w:rsidP="00D211B5">
            <w:pPr>
              <w:ind w:firstLine="0"/>
              <w:rPr>
                <w:sz w:val="24"/>
                <w:szCs w:val="24"/>
              </w:rPr>
            </w:pPr>
            <w:r w:rsidRPr="001B09FE">
              <w:rPr>
                <w:sz w:val="24"/>
                <w:szCs w:val="24"/>
              </w:rPr>
              <w:t>72,3</w:t>
            </w:r>
          </w:p>
        </w:tc>
        <w:tc>
          <w:tcPr>
            <w:tcW w:w="362" w:type="pct"/>
            <w:tcBorders>
              <w:top w:val="single" w:sz="4" w:space="0" w:color="auto"/>
              <w:left w:val="single" w:sz="4" w:space="0" w:color="auto"/>
              <w:bottom w:val="single" w:sz="4" w:space="0" w:color="auto"/>
              <w:right w:val="single" w:sz="4" w:space="0" w:color="auto"/>
            </w:tcBorders>
            <w:vAlign w:val="bottom"/>
          </w:tcPr>
          <w:p w14:paraId="3961D1B1" w14:textId="77777777" w:rsidR="00D211B5" w:rsidRPr="001B09FE" w:rsidRDefault="00D211B5" w:rsidP="00D211B5">
            <w:pPr>
              <w:ind w:firstLine="0"/>
              <w:rPr>
                <w:sz w:val="24"/>
                <w:szCs w:val="24"/>
              </w:rPr>
            </w:pPr>
            <w:r w:rsidRPr="001B09FE">
              <w:rPr>
                <w:sz w:val="24"/>
                <w:szCs w:val="24"/>
              </w:rPr>
              <w:t>87,1</w:t>
            </w:r>
          </w:p>
        </w:tc>
        <w:tc>
          <w:tcPr>
            <w:tcW w:w="369" w:type="pct"/>
            <w:tcBorders>
              <w:top w:val="single" w:sz="4" w:space="0" w:color="auto"/>
              <w:left w:val="single" w:sz="4" w:space="0" w:color="auto"/>
              <w:bottom w:val="single" w:sz="4" w:space="0" w:color="auto"/>
              <w:right w:val="single" w:sz="4" w:space="0" w:color="auto"/>
            </w:tcBorders>
            <w:vAlign w:val="bottom"/>
          </w:tcPr>
          <w:p w14:paraId="78B655AE" w14:textId="77777777" w:rsidR="00D211B5" w:rsidRPr="001B09FE" w:rsidRDefault="00D211B5" w:rsidP="00D211B5">
            <w:pPr>
              <w:ind w:firstLine="0"/>
              <w:rPr>
                <w:sz w:val="24"/>
                <w:szCs w:val="24"/>
              </w:rPr>
            </w:pPr>
            <w:r w:rsidRPr="001B09FE">
              <w:rPr>
                <w:sz w:val="24"/>
                <w:szCs w:val="24"/>
              </w:rPr>
              <w:t>86,6</w:t>
            </w:r>
          </w:p>
        </w:tc>
        <w:tc>
          <w:tcPr>
            <w:tcW w:w="370" w:type="pct"/>
            <w:tcBorders>
              <w:top w:val="single" w:sz="4" w:space="0" w:color="auto"/>
              <w:left w:val="single" w:sz="4" w:space="0" w:color="auto"/>
              <w:bottom w:val="single" w:sz="4" w:space="0" w:color="auto"/>
              <w:right w:val="single" w:sz="4" w:space="0" w:color="auto"/>
            </w:tcBorders>
            <w:vAlign w:val="bottom"/>
          </w:tcPr>
          <w:p w14:paraId="0601E103" w14:textId="77777777" w:rsidR="00D211B5" w:rsidRPr="001B09FE" w:rsidRDefault="00D211B5" w:rsidP="00D211B5">
            <w:pPr>
              <w:ind w:firstLine="0"/>
              <w:rPr>
                <w:sz w:val="24"/>
                <w:szCs w:val="24"/>
              </w:rPr>
            </w:pPr>
            <w:r w:rsidRPr="001B09FE">
              <w:rPr>
                <w:sz w:val="24"/>
                <w:szCs w:val="24"/>
              </w:rPr>
              <w:t>85,4</w:t>
            </w:r>
          </w:p>
        </w:tc>
        <w:tc>
          <w:tcPr>
            <w:tcW w:w="361" w:type="pct"/>
            <w:tcBorders>
              <w:top w:val="single" w:sz="4" w:space="0" w:color="auto"/>
              <w:left w:val="single" w:sz="4" w:space="0" w:color="auto"/>
              <w:bottom w:val="single" w:sz="4" w:space="0" w:color="auto"/>
              <w:right w:val="single" w:sz="4" w:space="0" w:color="auto"/>
            </w:tcBorders>
            <w:vAlign w:val="bottom"/>
          </w:tcPr>
          <w:p w14:paraId="1121D9AE" w14:textId="77777777" w:rsidR="00D211B5" w:rsidRPr="001B09FE" w:rsidRDefault="00D211B5" w:rsidP="00D211B5">
            <w:pPr>
              <w:ind w:firstLine="0"/>
              <w:rPr>
                <w:sz w:val="24"/>
                <w:szCs w:val="24"/>
              </w:rPr>
            </w:pPr>
            <w:r w:rsidRPr="001B09FE">
              <w:rPr>
                <w:sz w:val="24"/>
                <w:szCs w:val="24"/>
              </w:rPr>
              <w:t>83,2</w:t>
            </w:r>
          </w:p>
        </w:tc>
      </w:tr>
      <w:tr w:rsidR="001B09FE" w:rsidRPr="001B09FE" w14:paraId="7E731155" w14:textId="77777777" w:rsidTr="00BA4C4B">
        <w:trPr>
          <w:jc w:val="center"/>
        </w:trPr>
        <w:tc>
          <w:tcPr>
            <w:tcW w:w="745" w:type="pct"/>
            <w:tcBorders>
              <w:top w:val="single" w:sz="4" w:space="0" w:color="auto"/>
              <w:left w:val="single" w:sz="4" w:space="0" w:color="auto"/>
              <w:bottom w:val="single" w:sz="4" w:space="0" w:color="auto"/>
              <w:right w:val="single" w:sz="4" w:space="0" w:color="auto"/>
            </w:tcBorders>
            <w:vAlign w:val="center"/>
          </w:tcPr>
          <w:p w14:paraId="1052AD28" w14:textId="77777777" w:rsidR="00D211B5" w:rsidRPr="001B09FE" w:rsidRDefault="00D211B5" w:rsidP="00D211B5">
            <w:pPr>
              <w:spacing w:line="269" w:lineRule="auto"/>
              <w:ind w:firstLine="0"/>
              <w:jc w:val="center"/>
              <w:rPr>
                <w:sz w:val="24"/>
                <w:szCs w:val="24"/>
                <w:lang w:val="pt-BR"/>
              </w:rPr>
            </w:pPr>
            <w:r w:rsidRPr="001B09FE">
              <w:rPr>
                <w:sz w:val="24"/>
                <w:szCs w:val="24"/>
                <w:lang w:val="pt-BR"/>
              </w:rPr>
              <w:t>2022</w:t>
            </w:r>
          </w:p>
        </w:tc>
        <w:tc>
          <w:tcPr>
            <w:tcW w:w="224" w:type="pct"/>
            <w:tcBorders>
              <w:top w:val="single" w:sz="4" w:space="0" w:color="auto"/>
              <w:left w:val="single" w:sz="4" w:space="0" w:color="auto"/>
              <w:bottom w:val="single" w:sz="4" w:space="0" w:color="auto"/>
              <w:right w:val="single" w:sz="4" w:space="0" w:color="auto"/>
            </w:tcBorders>
            <w:vAlign w:val="bottom"/>
          </w:tcPr>
          <w:p w14:paraId="4EC99AAB" w14:textId="77777777" w:rsidR="00D211B5" w:rsidRPr="001B09FE" w:rsidRDefault="00D211B5" w:rsidP="00D211B5">
            <w:pPr>
              <w:ind w:firstLine="0"/>
              <w:rPr>
                <w:sz w:val="24"/>
                <w:szCs w:val="24"/>
              </w:rPr>
            </w:pPr>
            <w:r w:rsidRPr="001B09FE">
              <w:rPr>
                <w:sz w:val="24"/>
                <w:szCs w:val="24"/>
              </w:rPr>
              <w:t>87,7</w:t>
            </w:r>
          </w:p>
        </w:tc>
        <w:tc>
          <w:tcPr>
            <w:tcW w:w="362" w:type="pct"/>
            <w:tcBorders>
              <w:top w:val="single" w:sz="4" w:space="0" w:color="auto"/>
              <w:left w:val="single" w:sz="4" w:space="0" w:color="auto"/>
              <w:bottom w:val="single" w:sz="4" w:space="0" w:color="auto"/>
              <w:right w:val="single" w:sz="4" w:space="0" w:color="auto"/>
            </w:tcBorders>
            <w:vAlign w:val="bottom"/>
          </w:tcPr>
          <w:p w14:paraId="273F625F" w14:textId="77777777" w:rsidR="00D211B5" w:rsidRPr="001B09FE" w:rsidRDefault="00D211B5" w:rsidP="00D211B5">
            <w:pPr>
              <w:ind w:firstLine="0"/>
              <w:rPr>
                <w:sz w:val="24"/>
                <w:szCs w:val="24"/>
              </w:rPr>
            </w:pPr>
            <w:r w:rsidRPr="001B09FE">
              <w:rPr>
                <w:sz w:val="24"/>
                <w:szCs w:val="24"/>
              </w:rPr>
              <w:t>87,4</w:t>
            </w:r>
          </w:p>
        </w:tc>
        <w:tc>
          <w:tcPr>
            <w:tcW w:w="362" w:type="pct"/>
            <w:tcBorders>
              <w:top w:val="single" w:sz="4" w:space="0" w:color="auto"/>
              <w:left w:val="single" w:sz="4" w:space="0" w:color="auto"/>
              <w:bottom w:val="single" w:sz="4" w:space="0" w:color="auto"/>
              <w:right w:val="single" w:sz="4" w:space="0" w:color="auto"/>
            </w:tcBorders>
            <w:vAlign w:val="bottom"/>
          </w:tcPr>
          <w:p w14:paraId="45AD9E98" w14:textId="77777777" w:rsidR="00D211B5" w:rsidRPr="001B09FE" w:rsidRDefault="00D211B5" w:rsidP="00D211B5">
            <w:pPr>
              <w:ind w:firstLine="0"/>
              <w:rPr>
                <w:sz w:val="24"/>
                <w:szCs w:val="24"/>
              </w:rPr>
            </w:pPr>
            <w:r w:rsidRPr="001B09FE">
              <w:rPr>
                <w:sz w:val="24"/>
                <w:szCs w:val="24"/>
              </w:rPr>
              <w:t>89,9</w:t>
            </w:r>
          </w:p>
        </w:tc>
        <w:tc>
          <w:tcPr>
            <w:tcW w:w="362" w:type="pct"/>
            <w:tcBorders>
              <w:top w:val="single" w:sz="4" w:space="0" w:color="auto"/>
              <w:left w:val="single" w:sz="4" w:space="0" w:color="auto"/>
              <w:bottom w:val="single" w:sz="4" w:space="0" w:color="auto"/>
              <w:right w:val="single" w:sz="4" w:space="0" w:color="auto"/>
            </w:tcBorders>
            <w:vAlign w:val="bottom"/>
          </w:tcPr>
          <w:p w14:paraId="30A9FD05" w14:textId="77777777" w:rsidR="00D211B5" w:rsidRPr="001B09FE" w:rsidRDefault="00D211B5" w:rsidP="00D211B5">
            <w:pPr>
              <w:ind w:firstLine="0"/>
              <w:rPr>
                <w:sz w:val="24"/>
                <w:szCs w:val="24"/>
              </w:rPr>
            </w:pPr>
            <w:r w:rsidRPr="001B09FE">
              <w:rPr>
                <w:sz w:val="24"/>
                <w:szCs w:val="24"/>
              </w:rPr>
              <w:t>85,4</w:t>
            </w:r>
          </w:p>
        </w:tc>
        <w:tc>
          <w:tcPr>
            <w:tcW w:w="362" w:type="pct"/>
            <w:tcBorders>
              <w:top w:val="single" w:sz="4" w:space="0" w:color="auto"/>
              <w:left w:val="single" w:sz="4" w:space="0" w:color="auto"/>
              <w:bottom w:val="single" w:sz="4" w:space="0" w:color="auto"/>
              <w:right w:val="single" w:sz="4" w:space="0" w:color="auto"/>
            </w:tcBorders>
            <w:vAlign w:val="bottom"/>
          </w:tcPr>
          <w:p w14:paraId="045C6D74" w14:textId="77777777" w:rsidR="00D211B5" w:rsidRPr="001B09FE" w:rsidRDefault="00D211B5" w:rsidP="00D211B5">
            <w:pPr>
              <w:ind w:firstLine="0"/>
              <w:rPr>
                <w:sz w:val="24"/>
                <w:szCs w:val="24"/>
              </w:rPr>
            </w:pPr>
            <w:r w:rsidRPr="001B09FE">
              <w:rPr>
                <w:sz w:val="24"/>
                <w:szCs w:val="24"/>
              </w:rPr>
              <w:t>80,7</w:t>
            </w:r>
          </w:p>
        </w:tc>
        <w:tc>
          <w:tcPr>
            <w:tcW w:w="362" w:type="pct"/>
            <w:tcBorders>
              <w:top w:val="single" w:sz="4" w:space="0" w:color="auto"/>
              <w:left w:val="single" w:sz="4" w:space="0" w:color="auto"/>
              <w:bottom w:val="single" w:sz="4" w:space="0" w:color="auto"/>
              <w:right w:val="single" w:sz="4" w:space="0" w:color="auto"/>
            </w:tcBorders>
            <w:vAlign w:val="bottom"/>
          </w:tcPr>
          <w:p w14:paraId="68DFBD4D" w14:textId="77777777" w:rsidR="00D211B5" w:rsidRPr="001B09FE" w:rsidRDefault="00D211B5" w:rsidP="00D211B5">
            <w:pPr>
              <w:ind w:firstLine="0"/>
              <w:rPr>
                <w:sz w:val="24"/>
                <w:szCs w:val="24"/>
              </w:rPr>
            </w:pPr>
            <w:r w:rsidRPr="001B09FE">
              <w:rPr>
                <w:sz w:val="24"/>
                <w:szCs w:val="24"/>
              </w:rPr>
              <w:t>69,9</w:t>
            </w:r>
          </w:p>
        </w:tc>
        <w:tc>
          <w:tcPr>
            <w:tcW w:w="370" w:type="pct"/>
            <w:tcBorders>
              <w:top w:val="single" w:sz="4" w:space="0" w:color="auto"/>
              <w:left w:val="single" w:sz="4" w:space="0" w:color="auto"/>
              <w:bottom w:val="single" w:sz="4" w:space="0" w:color="auto"/>
              <w:right w:val="single" w:sz="4" w:space="0" w:color="auto"/>
            </w:tcBorders>
            <w:vAlign w:val="bottom"/>
          </w:tcPr>
          <w:p w14:paraId="6A6E1BB8" w14:textId="77777777" w:rsidR="00D211B5" w:rsidRPr="001B09FE" w:rsidRDefault="00D211B5" w:rsidP="00D211B5">
            <w:pPr>
              <w:ind w:firstLine="0"/>
              <w:rPr>
                <w:sz w:val="24"/>
                <w:szCs w:val="24"/>
              </w:rPr>
            </w:pPr>
            <w:r w:rsidRPr="001B09FE">
              <w:rPr>
                <w:sz w:val="24"/>
                <w:szCs w:val="24"/>
              </w:rPr>
              <w:t>78,7</w:t>
            </w:r>
          </w:p>
        </w:tc>
        <w:tc>
          <w:tcPr>
            <w:tcW w:w="390" w:type="pct"/>
            <w:tcBorders>
              <w:top w:val="single" w:sz="4" w:space="0" w:color="auto"/>
              <w:left w:val="single" w:sz="4" w:space="0" w:color="auto"/>
              <w:bottom w:val="single" w:sz="4" w:space="0" w:color="auto"/>
              <w:right w:val="single" w:sz="4" w:space="0" w:color="auto"/>
            </w:tcBorders>
            <w:vAlign w:val="bottom"/>
          </w:tcPr>
          <w:p w14:paraId="1D2A5F80" w14:textId="77777777" w:rsidR="00D211B5" w:rsidRPr="001B09FE" w:rsidRDefault="00D211B5" w:rsidP="00D211B5">
            <w:pPr>
              <w:ind w:firstLine="0"/>
              <w:rPr>
                <w:sz w:val="24"/>
                <w:szCs w:val="24"/>
              </w:rPr>
            </w:pPr>
            <w:r w:rsidRPr="001B09FE">
              <w:rPr>
                <w:sz w:val="24"/>
                <w:szCs w:val="24"/>
              </w:rPr>
              <w:t>76,8</w:t>
            </w:r>
          </w:p>
        </w:tc>
        <w:tc>
          <w:tcPr>
            <w:tcW w:w="362" w:type="pct"/>
            <w:tcBorders>
              <w:top w:val="single" w:sz="4" w:space="0" w:color="auto"/>
              <w:left w:val="single" w:sz="4" w:space="0" w:color="auto"/>
              <w:bottom w:val="single" w:sz="4" w:space="0" w:color="auto"/>
              <w:right w:val="single" w:sz="4" w:space="0" w:color="auto"/>
            </w:tcBorders>
            <w:vAlign w:val="bottom"/>
          </w:tcPr>
          <w:p w14:paraId="7D9E7C6D" w14:textId="77777777" w:rsidR="00D211B5" w:rsidRPr="001B09FE" w:rsidRDefault="00D211B5" w:rsidP="00D211B5">
            <w:pPr>
              <w:ind w:firstLine="0"/>
              <w:rPr>
                <w:sz w:val="24"/>
                <w:szCs w:val="24"/>
              </w:rPr>
            </w:pPr>
            <w:r w:rsidRPr="001B09FE">
              <w:rPr>
                <w:sz w:val="24"/>
                <w:szCs w:val="24"/>
              </w:rPr>
              <w:t>85,4</w:t>
            </w:r>
          </w:p>
        </w:tc>
        <w:tc>
          <w:tcPr>
            <w:tcW w:w="369" w:type="pct"/>
            <w:tcBorders>
              <w:top w:val="single" w:sz="4" w:space="0" w:color="auto"/>
              <w:left w:val="single" w:sz="4" w:space="0" w:color="auto"/>
              <w:bottom w:val="single" w:sz="4" w:space="0" w:color="auto"/>
              <w:right w:val="single" w:sz="4" w:space="0" w:color="auto"/>
            </w:tcBorders>
            <w:vAlign w:val="bottom"/>
          </w:tcPr>
          <w:p w14:paraId="44185403" w14:textId="77777777" w:rsidR="00D211B5" w:rsidRPr="001B09FE" w:rsidRDefault="00D211B5" w:rsidP="00D211B5">
            <w:pPr>
              <w:ind w:firstLine="0"/>
              <w:rPr>
                <w:sz w:val="24"/>
                <w:szCs w:val="24"/>
              </w:rPr>
            </w:pPr>
            <w:r w:rsidRPr="001B09FE">
              <w:rPr>
                <w:sz w:val="24"/>
                <w:szCs w:val="24"/>
              </w:rPr>
              <w:t>86,0</w:t>
            </w:r>
          </w:p>
        </w:tc>
        <w:tc>
          <w:tcPr>
            <w:tcW w:w="370" w:type="pct"/>
            <w:tcBorders>
              <w:top w:val="single" w:sz="4" w:space="0" w:color="auto"/>
              <w:left w:val="single" w:sz="4" w:space="0" w:color="auto"/>
              <w:bottom w:val="single" w:sz="4" w:space="0" w:color="auto"/>
              <w:right w:val="single" w:sz="4" w:space="0" w:color="auto"/>
            </w:tcBorders>
            <w:vAlign w:val="bottom"/>
          </w:tcPr>
          <w:p w14:paraId="745BDF03" w14:textId="77777777" w:rsidR="00D211B5" w:rsidRPr="001B09FE" w:rsidRDefault="00D211B5" w:rsidP="00D211B5">
            <w:pPr>
              <w:ind w:firstLine="0"/>
              <w:rPr>
                <w:sz w:val="24"/>
                <w:szCs w:val="24"/>
              </w:rPr>
            </w:pPr>
            <w:r w:rsidRPr="001B09FE">
              <w:rPr>
                <w:sz w:val="24"/>
                <w:szCs w:val="24"/>
              </w:rPr>
              <w:t>88,7</w:t>
            </w:r>
          </w:p>
        </w:tc>
        <w:tc>
          <w:tcPr>
            <w:tcW w:w="361" w:type="pct"/>
            <w:tcBorders>
              <w:top w:val="single" w:sz="4" w:space="0" w:color="auto"/>
              <w:left w:val="single" w:sz="4" w:space="0" w:color="auto"/>
              <w:bottom w:val="single" w:sz="4" w:space="0" w:color="auto"/>
              <w:right w:val="single" w:sz="4" w:space="0" w:color="auto"/>
            </w:tcBorders>
            <w:vAlign w:val="bottom"/>
          </w:tcPr>
          <w:p w14:paraId="038773D3" w14:textId="77777777" w:rsidR="00D211B5" w:rsidRPr="001B09FE" w:rsidRDefault="00D211B5" w:rsidP="00D211B5">
            <w:pPr>
              <w:ind w:firstLine="0"/>
              <w:rPr>
                <w:sz w:val="24"/>
                <w:szCs w:val="24"/>
              </w:rPr>
            </w:pPr>
            <w:r w:rsidRPr="001B09FE">
              <w:rPr>
                <w:sz w:val="24"/>
                <w:szCs w:val="24"/>
              </w:rPr>
              <w:t>83,8</w:t>
            </w:r>
          </w:p>
        </w:tc>
      </w:tr>
      <w:tr w:rsidR="001B09FE" w:rsidRPr="001B09FE" w14:paraId="460B8176" w14:textId="77777777" w:rsidTr="00BA4C4B">
        <w:trPr>
          <w:trHeight w:val="77"/>
          <w:jc w:val="center"/>
        </w:trPr>
        <w:tc>
          <w:tcPr>
            <w:tcW w:w="745" w:type="pct"/>
            <w:tcBorders>
              <w:top w:val="single" w:sz="4" w:space="0" w:color="auto"/>
              <w:left w:val="single" w:sz="4" w:space="0" w:color="auto"/>
              <w:bottom w:val="single" w:sz="4" w:space="0" w:color="auto"/>
              <w:right w:val="single" w:sz="4" w:space="0" w:color="auto"/>
            </w:tcBorders>
            <w:vAlign w:val="center"/>
          </w:tcPr>
          <w:p w14:paraId="1F6CE61D" w14:textId="77777777" w:rsidR="00D211B5" w:rsidRPr="001B09FE" w:rsidRDefault="00D211B5" w:rsidP="00D211B5">
            <w:pPr>
              <w:spacing w:line="269" w:lineRule="auto"/>
              <w:ind w:firstLine="0"/>
              <w:jc w:val="center"/>
              <w:rPr>
                <w:sz w:val="24"/>
                <w:szCs w:val="24"/>
                <w:lang w:val="pt-BR"/>
              </w:rPr>
            </w:pPr>
            <w:r w:rsidRPr="001B09FE">
              <w:rPr>
                <w:sz w:val="24"/>
                <w:szCs w:val="24"/>
                <w:lang w:val="pt-BR"/>
              </w:rPr>
              <w:t>2023</w:t>
            </w:r>
          </w:p>
        </w:tc>
        <w:tc>
          <w:tcPr>
            <w:tcW w:w="224" w:type="pct"/>
            <w:tcBorders>
              <w:top w:val="single" w:sz="4" w:space="0" w:color="auto"/>
              <w:left w:val="single" w:sz="4" w:space="0" w:color="auto"/>
              <w:bottom w:val="single" w:sz="4" w:space="0" w:color="auto"/>
              <w:right w:val="single" w:sz="4" w:space="0" w:color="auto"/>
            </w:tcBorders>
            <w:vAlign w:val="bottom"/>
          </w:tcPr>
          <w:p w14:paraId="2FC4A04E" w14:textId="77777777" w:rsidR="00D211B5" w:rsidRPr="001B09FE" w:rsidRDefault="00D211B5" w:rsidP="00D211B5">
            <w:pPr>
              <w:ind w:firstLine="0"/>
              <w:rPr>
                <w:sz w:val="24"/>
                <w:szCs w:val="24"/>
              </w:rPr>
            </w:pPr>
            <w:r w:rsidRPr="001B09FE">
              <w:rPr>
                <w:sz w:val="24"/>
                <w:szCs w:val="24"/>
              </w:rPr>
              <w:t>84,7</w:t>
            </w:r>
          </w:p>
        </w:tc>
        <w:tc>
          <w:tcPr>
            <w:tcW w:w="362" w:type="pct"/>
            <w:tcBorders>
              <w:top w:val="single" w:sz="4" w:space="0" w:color="auto"/>
              <w:left w:val="single" w:sz="4" w:space="0" w:color="auto"/>
              <w:bottom w:val="single" w:sz="4" w:space="0" w:color="auto"/>
              <w:right w:val="single" w:sz="4" w:space="0" w:color="auto"/>
            </w:tcBorders>
            <w:vAlign w:val="bottom"/>
          </w:tcPr>
          <w:p w14:paraId="2546ABE6" w14:textId="77777777" w:rsidR="00D211B5" w:rsidRPr="001B09FE" w:rsidRDefault="00D211B5" w:rsidP="00D211B5">
            <w:pPr>
              <w:ind w:firstLine="0"/>
              <w:rPr>
                <w:sz w:val="24"/>
                <w:szCs w:val="24"/>
              </w:rPr>
            </w:pPr>
            <w:r w:rsidRPr="001B09FE">
              <w:rPr>
                <w:sz w:val="24"/>
                <w:szCs w:val="24"/>
              </w:rPr>
              <w:t>89,2</w:t>
            </w:r>
          </w:p>
        </w:tc>
        <w:tc>
          <w:tcPr>
            <w:tcW w:w="362" w:type="pct"/>
            <w:tcBorders>
              <w:top w:val="single" w:sz="4" w:space="0" w:color="auto"/>
              <w:left w:val="single" w:sz="4" w:space="0" w:color="auto"/>
              <w:bottom w:val="single" w:sz="4" w:space="0" w:color="auto"/>
              <w:right w:val="single" w:sz="4" w:space="0" w:color="auto"/>
            </w:tcBorders>
            <w:vAlign w:val="bottom"/>
          </w:tcPr>
          <w:p w14:paraId="233D6F0C" w14:textId="77777777" w:rsidR="00D211B5" w:rsidRPr="001B09FE" w:rsidRDefault="00D211B5" w:rsidP="00D211B5">
            <w:pPr>
              <w:ind w:firstLine="0"/>
              <w:rPr>
                <w:sz w:val="24"/>
                <w:szCs w:val="24"/>
              </w:rPr>
            </w:pPr>
            <w:r w:rsidRPr="001B09FE">
              <w:rPr>
                <w:sz w:val="24"/>
                <w:szCs w:val="24"/>
              </w:rPr>
              <w:t>88,5</w:t>
            </w:r>
          </w:p>
        </w:tc>
        <w:tc>
          <w:tcPr>
            <w:tcW w:w="362" w:type="pct"/>
            <w:tcBorders>
              <w:top w:val="single" w:sz="4" w:space="0" w:color="auto"/>
              <w:left w:val="single" w:sz="4" w:space="0" w:color="auto"/>
              <w:bottom w:val="single" w:sz="4" w:space="0" w:color="auto"/>
              <w:right w:val="single" w:sz="4" w:space="0" w:color="auto"/>
            </w:tcBorders>
            <w:vAlign w:val="bottom"/>
          </w:tcPr>
          <w:p w14:paraId="06D9E6B2" w14:textId="77777777" w:rsidR="00D211B5" w:rsidRPr="001B09FE" w:rsidRDefault="00D211B5" w:rsidP="00D211B5">
            <w:pPr>
              <w:ind w:firstLine="0"/>
              <w:rPr>
                <w:sz w:val="24"/>
                <w:szCs w:val="24"/>
              </w:rPr>
            </w:pPr>
            <w:r w:rsidRPr="001B09FE">
              <w:rPr>
                <w:sz w:val="24"/>
                <w:szCs w:val="24"/>
              </w:rPr>
              <w:t>83,8</w:t>
            </w:r>
          </w:p>
        </w:tc>
        <w:tc>
          <w:tcPr>
            <w:tcW w:w="362" w:type="pct"/>
            <w:tcBorders>
              <w:top w:val="single" w:sz="4" w:space="0" w:color="auto"/>
              <w:left w:val="single" w:sz="4" w:space="0" w:color="auto"/>
              <w:bottom w:val="single" w:sz="4" w:space="0" w:color="auto"/>
              <w:right w:val="single" w:sz="4" w:space="0" w:color="auto"/>
            </w:tcBorders>
            <w:vAlign w:val="bottom"/>
          </w:tcPr>
          <w:p w14:paraId="7073EB24" w14:textId="77777777" w:rsidR="00D211B5" w:rsidRPr="001B09FE" w:rsidRDefault="00D211B5" w:rsidP="00D211B5">
            <w:pPr>
              <w:ind w:firstLine="0"/>
              <w:rPr>
                <w:sz w:val="24"/>
                <w:szCs w:val="24"/>
              </w:rPr>
            </w:pPr>
            <w:r w:rsidRPr="001B09FE">
              <w:rPr>
                <w:sz w:val="24"/>
                <w:szCs w:val="24"/>
              </w:rPr>
              <w:t>76,4</w:t>
            </w:r>
          </w:p>
        </w:tc>
        <w:tc>
          <w:tcPr>
            <w:tcW w:w="362" w:type="pct"/>
            <w:tcBorders>
              <w:top w:val="single" w:sz="4" w:space="0" w:color="auto"/>
              <w:left w:val="single" w:sz="4" w:space="0" w:color="auto"/>
              <w:bottom w:val="single" w:sz="4" w:space="0" w:color="auto"/>
              <w:right w:val="single" w:sz="4" w:space="0" w:color="auto"/>
            </w:tcBorders>
            <w:vAlign w:val="bottom"/>
          </w:tcPr>
          <w:p w14:paraId="2A10B1ED" w14:textId="77777777" w:rsidR="00D211B5" w:rsidRPr="001B09FE" w:rsidRDefault="00D211B5" w:rsidP="00D211B5">
            <w:pPr>
              <w:ind w:firstLine="0"/>
              <w:rPr>
                <w:sz w:val="24"/>
                <w:szCs w:val="24"/>
              </w:rPr>
            </w:pPr>
            <w:r w:rsidRPr="001B09FE">
              <w:rPr>
                <w:sz w:val="24"/>
                <w:szCs w:val="24"/>
              </w:rPr>
              <w:t>69,3</w:t>
            </w:r>
          </w:p>
        </w:tc>
        <w:tc>
          <w:tcPr>
            <w:tcW w:w="370" w:type="pct"/>
            <w:tcBorders>
              <w:top w:val="single" w:sz="4" w:space="0" w:color="auto"/>
              <w:left w:val="single" w:sz="4" w:space="0" w:color="auto"/>
              <w:bottom w:val="single" w:sz="4" w:space="0" w:color="auto"/>
              <w:right w:val="single" w:sz="4" w:space="0" w:color="auto"/>
            </w:tcBorders>
            <w:vAlign w:val="bottom"/>
          </w:tcPr>
          <w:p w14:paraId="5D868FA9" w14:textId="77777777" w:rsidR="00D211B5" w:rsidRPr="001B09FE" w:rsidRDefault="00D211B5" w:rsidP="00D211B5">
            <w:pPr>
              <w:ind w:firstLine="0"/>
              <w:rPr>
                <w:sz w:val="24"/>
                <w:szCs w:val="24"/>
              </w:rPr>
            </w:pPr>
            <w:r w:rsidRPr="001B09FE">
              <w:rPr>
                <w:sz w:val="24"/>
                <w:szCs w:val="24"/>
              </w:rPr>
              <w:t>71,2</w:t>
            </w:r>
          </w:p>
        </w:tc>
        <w:tc>
          <w:tcPr>
            <w:tcW w:w="390" w:type="pct"/>
            <w:tcBorders>
              <w:top w:val="single" w:sz="4" w:space="0" w:color="auto"/>
              <w:left w:val="single" w:sz="4" w:space="0" w:color="auto"/>
              <w:bottom w:val="single" w:sz="4" w:space="0" w:color="auto"/>
              <w:right w:val="single" w:sz="4" w:space="0" w:color="auto"/>
            </w:tcBorders>
            <w:vAlign w:val="bottom"/>
          </w:tcPr>
          <w:p w14:paraId="0E4239F0" w14:textId="77777777" w:rsidR="00D211B5" w:rsidRPr="001B09FE" w:rsidRDefault="00D211B5" w:rsidP="00D211B5">
            <w:pPr>
              <w:ind w:firstLine="0"/>
              <w:rPr>
                <w:sz w:val="24"/>
                <w:szCs w:val="24"/>
              </w:rPr>
            </w:pPr>
            <w:r w:rsidRPr="001B09FE">
              <w:rPr>
                <w:sz w:val="24"/>
                <w:szCs w:val="24"/>
              </w:rPr>
              <w:t>71,3</w:t>
            </w:r>
          </w:p>
        </w:tc>
        <w:tc>
          <w:tcPr>
            <w:tcW w:w="362" w:type="pct"/>
            <w:tcBorders>
              <w:top w:val="single" w:sz="4" w:space="0" w:color="auto"/>
              <w:left w:val="single" w:sz="4" w:space="0" w:color="auto"/>
              <w:bottom w:val="single" w:sz="4" w:space="0" w:color="auto"/>
              <w:right w:val="single" w:sz="4" w:space="0" w:color="auto"/>
            </w:tcBorders>
            <w:vAlign w:val="bottom"/>
          </w:tcPr>
          <w:p w14:paraId="1DB5631D" w14:textId="77777777" w:rsidR="00D211B5" w:rsidRPr="001B09FE" w:rsidRDefault="00D211B5" w:rsidP="00D211B5">
            <w:pPr>
              <w:ind w:firstLine="0"/>
              <w:rPr>
                <w:sz w:val="24"/>
                <w:szCs w:val="24"/>
              </w:rPr>
            </w:pPr>
            <w:r w:rsidRPr="001B09FE">
              <w:rPr>
                <w:sz w:val="24"/>
                <w:szCs w:val="24"/>
              </w:rPr>
              <w:t>83,0</w:t>
            </w:r>
          </w:p>
        </w:tc>
        <w:tc>
          <w:tcPr>
            <w:tcW w:w="369" w:type="pct"/>
            <w:tcBorders>
              <w:top w:val="single" w:sz="4" w:space="0" w:color="auto"/>
              <w:left w:val="single" w:sz="4" w:space="0" w:color="auto"/>
              <w:bottom w:val="single" w:sz="4" w:space="0" w:color="auto"/>
              <w:right w:val="single" w:sz="4" w:space="0" w:color="auto"/>
            </w:tcBorders>
            <w:vAlign w:val="bottom"/>
          </w:tcPr>
          <w:p w14:paraId="52A8087B" w14:textId="77777777" w:rsidR="00D211B5" w:rsidRPr="001B09FE" w:rsidRDefault="00D211B5" w:rsidP="00D211B5">
            <w:pPr>
              <w:ind w:firstLine="0"/>
              <w:rPr>
                <w:sz w:val="24"/>
                <w:szCs w:val="24"/>
              </w:rPr>
            </w:pPr>
            <w:r w:rsidRPr="001B09FE">
              <w:rPr>
                <w:sz w:val="24"/>
                <w:szCs w:val="24"/>
              </w:rPr>
              <w:t>87,5</w:t>
            </w:r>
          </w:p>
        </w:tc>
        <w:tc>
          <w:tcPr>
            <w:tcW w:w="370" w:type="pct"/>
            <w:tcBorders>
              <w:top w:val="single" w:sz="4" w:space="0" w:color="auto"/>
              <w:left w:val="single" w:sz="4" w:space="0" w:color="auto"/>
              <w:bottom w:val="single" w:sz="4" w:space="0" w:color="auto"/>
              <w:right w:val="single" w:sz="4" w:space="0" w:color="auto"/>
            </w:tcBorders>
            <w:vAlign w:val="bottom"/>
          </w:tcPr>
          <w:p w14:paraId="135A3253" w14:textId="77777777" w:rsidR="00D211B5" w:rsidRPr="001B09FE" w:rsidRDefault="00D211B5" w:rsidP="00D211B5">
            <w:pPr>
              <w:ind w:firstLine="0"/>
              <w:rPr>
                <w:sz w:val="24"/>
                <w:szCs w:val="24"/>
              </w:rPr>
            </w:pPr>
            <w:r w:rsidRPr="001B09FE">
              <w:rPr>
                <w:sz w:val="24"/>
                <w:szCs w:val="24"/>
              </w:rPr>
              <w:t>83,4</w:t>
            </w:r>
          </w:p>
        </w:tc>
        <w:tc>
          <w:tcPr>
            <w:tcW w:w="361" w:type="pct"/>
            <w:tcBorders>
              <w:top w:val="single" w:sz="4" w:space="0" w:color="auto"/>
              <w:left w:val="single" w:sz="4" w:space="0" w:color="auto"/>
              <w:bottom w:val="single" w:sz="4" w:space="0" w:color="auto"/>
              <w:right w:val="single" w:sz="4" w:space="0" w:color="auto"/>
            </w:tcBorders>
            <w:vAlign w:val="bottom"/>
          </w:tcPr>
          <w:p w14:paraId="06495340" w14:textId="77777777" w:rsidR="00D211B5" w:rsidRPr="001B09FE" w:rsidRDefault="00D211B5" w:rsidP="00D211B5">
            <w:pPr>
              <w:ind w:firstLine="0"/>
              <w:rPr>
                <w:sz w:val="24"/>
                <w:szCs w:val="24"/>
              </w:rPr>
            </w:pPr>
            <w:r w:rsidRPr="001B09FE">
              <w:rPr>
                <w:sz w:val="24"/>
                <w:szCs w:val="24"/>
              </w:rPr>
              <w:t>84,0</w:t>
            </w:r>
          </w:p>
        </w:tc>
      </w:tr>
    </w:tbl>
    <w:p w14:paraId="0E10DABB" w14:textId="41F9BE3E" w:rsidR="00C75D0B" w:rsidRPr="001B09FE" w:rsidRDefault="00C75D0B" w:rsidP="00C75D0B">
      <w:pPr>
        <w:rPr>
          <w:i/>
          <w:iCs/>
          <w:lang w:val="fr-FR"/>
        </w:rPr>
      </w:pPr>
      <w:r w:rsidRPr="001B09FE">
        <w:rPr>
          <w:i/>
          <w:iCs/>
          <w:lang w:val="fr-FR"/>
        </w:rPr>
        <w:t>c. Bức xạ mặt trời, số giờ nắng</w:t>
      </w:r>
    </w:p>
    <w:p w14:paraId="30070855" w14:textId="77777777" w:rsidR="00D211B5" w:rsidRPr="001B09FE" w:rsidRDefault="00D211B5" w:rsidP="00D211B5">
      <w:pPr>
        <w:pStyle w:val="NOIDUNG"/>
      </w:pPr>
      <w:bookmarkStart w:id="188" w:name="_Toc218063284"/>
      <w:r w:rsidRPr="001B09FE">
        <w:rPr>
          <w:szCs w:val="27"/>
        </w:rPr>
        <w:t>Tổng bức xạ lớn nhất rơi vào các tháng mùa hạ, trung bình hàng năm đạt từ 128÷133 Kcal/cm (thay số liệu)</w:t>
      </w:r>
    </w:p>
    <w:p w14:paraId="18D7816B" w14:textId="77777777" w:rsidR="00D211B5" w:rsidRPr="001B09FE" w:rsidRDefault="00D211B5" w:rsidP="00D211B5">
      <w:pPr>
        <w:pStyle w:val="NOIDUNG"/>
      </w:pPr>
      <w:r w:rsidRPr="001B09FE">
        <w:t xml:space="preserve"> Số giờ nắng trong năm dao động từ 1.670 giờ đến 1.940 giờ, tháng có số giờ nắng thấp nhất là tháng II, năm 2022 với số giờ nắng khoảng 18,1 giờ, tháng có số giờ nắng nhiều nhất là tháng VII năm 2020 với số giờ nắng 318,1 giờ.</w:t>
      </w:r>
    </w:p>
    <w:p w14:paraId="2C2D5FB5" w14:textId="63FACFCF" w:rsidR="00C75D0B" w:rsidRPr="001B09FE" w:rsidRDefault="00C75D0B" w:rsidP="00C75D0B">
      <w:pPr>
        <w:pStyle w:val="Caption"/>
        <w:rPr>
          <w:rFonts w:eastAsia="Times New Roman" w:cs="Times New Roman"/>
          <w:lang w:val="fr-FR"/>
        </w:rPr>
      </w:pPr>
      <w:bookmarkStart w:id="189" w:name="_Toc221150830"/>
      <w:r w:rsidRPr="001B09FE">
        <w:t>Bảng 2.</w:t>
      </w:r>
      <w:fldSimple w:instr=" SEQ Bảng_2. \* ARABIC ">
        <w:r w:rsidR="001B09FE">
          <w:rPr>
            <w:noProof/>
          </w:rPr>
          <w:t>2</w:t>
        </w:r>
      </w:fldSimple>
      <w:r w:rsidRPr="001B09FE">
        <w:t xml:space="preserve">. </w:t>
      </w:r>
      <w:r w:rsidRPr="001B09FE">
        <w:rPr>
          <w:rFonts w:eastAsia="Times New Roman" w:cs="Times New Roman"/>
          <w:lang w:val="fr-FR"/>
        </w:rPr>
        <w:t>Số giờ nắng các tháng trong năm (Đơn vị: giờ)</w:t>
      </w:r>
      <w:bookmarkEnd w:id="188"/>
      <w:bookmarkEnd w:id="189"/>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88"/>
        <w:gridCol w:w="670"/>
        <w:gridCol w:w="645"/>
        <w:gridCol w:w="713"/>
        <w:gridCol w:w="648"/>
        <w:gridCol w:w="677"/>
        <w:gridCol w:w="738"/>
        <w:gridCol w:w="701"/>
        <w:gridCol w:w="742"/>
        <w:gridCol w:w="690"/>
        <w:gridCol w:w="701"/>
        <w:gridCol w:w="681"/>
        <w:gridCol w:w="567"/>
      </w:tblGrid>
      <w:tr w:rsidR="001B09FE" w:rsidRPr="001B09FE" w14:paraId="7533F930" w14:textId="77777777" w:rsidTr="00BA4C4B">
        <w:trPr>
          <w:trHeight w:val="455"/>
        </w:trPr>
        <w:tc>
          <w:tcPr>
            <w:tcW w:w="1188" w:type="dxa"/>
            <w:tcBorders>
              <w:top w:val="single" w:sz="4" w:space="0" w:color="auto"/>
              <w:left w:val="single" w:sz="4" w:space="0" w:color="auto"/>
              <w:bottom w:val="single" w:sz="4" w:space="0" w:color="auto"/>
              <w:right w:val="single" w:sz="4" w:space="0" w:color="auto"/>
              <w:tl2br w:val="single" w:sz="4" w:space="0" w:color="auto"/>
            </w:tcBorders>
          </w:tcPr>
          <w:p w14:paraId="7E87B9A7" w14:textId="77777777" w:rsidR="00D211B5" w:rsidRPr="001B09FE" w:rsidRDefault="00D211B5" w:rsidP="00D211B5">
            <w:pPr>
              <w:numPr>
                <w:ilvl w:val="12"/>
                <w:numId w:val="0"/>
              </w:numPr>
              <w:spacing w:line="269" w:lineRule="auto"/>
              <w:ind w:left="-91" w:right="-79"/>
              <w:rPr>
                <w:b/>
                <w:bCs/>
                <w:sz w:val="24"/>
                <w:szCs w:val="24"/>
              </w:rPr>
            </w:pPr>
            <w:r w:rsidRPr="001B09FE">
              <w:rPr>
                <w:b/>
                <w:bCs/>
                <w:sz w:val="24"/>
                <w:szCs w:val="24"/>
              </w:rPr>
              <w:t xml:space="preserve">       Tháng</w:t>
            </w:r>
          </w:p>
          <w:p w14:paraId="37EA3E7E" w14:textId="77777777" w:rsidR="00D211B5" w:rsidRPr="001B09FE" w:rsidRDefault="00D211B5" w:rsidP="00D211B5">
            <w:pPr>
              <w:numPr>
                <w:ilvl w:val="12"/>
                <w:numId w:val="0"/>
              </w:numPr>
              <w:spacing w:line="269" w:lineRule="auto"/>
              <w:ind w:left="-91" w:right="-79"/>
              <w:rPr>
                <w:b/>
                <w:bCs/>
                <w:sz w:val="24"/>
                <w:szCs w:val="24"/>
              </w:rPr>
            </w:pPr>
            <w:r w:rsidRPr="001B09FE">
              <w:rPr>
                <w:b/>
                <w:bCs/>
                <w:sz w:val="24"/>
                <w:szCs w:val="24"/>
              </w:rPr>
              <w:t xml:space="preserve">  Năm</w:t>
            </w:r>
          </w:p>
        </w:tc>
        <w:tc>
          <w:tcPr>
            <w:tcW w:w="670" w:type="dxa"/>
            <w:tcBorders>
              <w:top w:val="single" w:sz="4" w:space="0" w:color="auto"/>
              <w:left w:val="single" w:sz="4" w:space="0" w:color="auto"/>
              <w:bottom w:val="single" w:sz="4" w:space="0" w:color="auto"/>
              <w:right w:val="single" w:sz="4" w:space="0" w:color="auto"/>
            </w:tcBorders>
            <w:vAlign w:val="center"/>
          </w:tcPr>
          <w:p w14:paraId="306C474F" w14:textId="77777777" w:rsidR="00D211B5" w:rsidRPr="001B09FE" w:rsidRDefault="00D211B5" w:rsidP="00D211B5">
            <w:pPr>
              <w:spacing w:line="269" w:lineRule="auto"/>
              <w:ind w:right="-79" w:firstLine="0"/>
              <w:jc w:val="center"/>
              <w:rPr>
                <w:b/>
                <w:bCs/>
                <w:sz w:val="24"/>
                <w:szCs w:val="24"/>
              </w:rPr>
            </w:pPr>
            <w:r w:rsidRPr="001B09FE">
              <w:rPr>
                <w:b/>
                <w:bCs/>
                <w:sz w:val="24"/>
                <w:szCs w:val="24"/>
              </w:rPr>
              <w:t>I</w:t>
            </w:r>
          </w:p>
        </w:tc>
        <w:tc>
          <w:tcPr>
            <w:tcW w:w="645" w:type="dxa"/>
            <w:tcBorders>
              <w:top w:val="single" w:sz="4" w:space="0" w:color="auto"/>
              <w:left w:val="single" w:sz="4" w:space="0" w:color="auto"/>
              <w:bottom w:val="single" w:sz="4" w:space="0" w:color="auto"/>
              <w:right w:val="single" w:sz="4" w:space="0" w:color="auto"/>
            </w:tcBorders>
            <w:vAlign w:val="center"/>
          </w:tcPr>
          <w:p w14:paraId="44F86BE1" w14:textId="77777777" w:rsidR="00D211B5" w:rsidRPr="001B09FE" w:rsidRDefault="00D211B5" w:rsidP="00D211B5">
            <w:pPr>
              <w:spacing w:line="269" w:lineRule="auto"/>
              <w:ind w:right="-79" w:firstLine="0"/>
              <w:jc w:val="center"/>
              <w:rPr>
                <w:b/>
                <w:bCs/>
                <w:sz w:val="24"/>
                <w:szCs w:val="24"/>
              </w:rPr>
            </w:pPr>
            <w:r w:rsidRPr="001B09FE">
              <w:rPr>
                <w:b/>
                <w:bCs/>
                <w:sz w:val="24"/>
                <w:szCs w:val="24"/>
              </w:rPr>
              <w:t>II</w:t>
            </w:r>
          </w:p>
        </w:tc>
        <w:tc>
          <w:tcPr>
            <w:tcW w:w="713" w:type="dxa"/>
            <w:tcBorders>
              <w:top w:val="single" w:sz="4" w:space="0" w:color="auto"/>
              <w:left w:val="single" w:sz="4" w:space="0" w:color="auto"/>
              <w:bottom w:val="single" w:sz="4" w:space="0" w:color="auto"/>
              <w:right w:val="single" w:sz="4" w:space="0" w:color="auto"/>
            </w:tcBorders>
            <w:vAlign w:val="center"/>
          </w:tcPr>
          <w:p w14:paraId="094F69D6" w14:textId="77777777" w:rsidR="00D211B5" w:rsidRPr="001B09FE" w:rsidRDefault="00D211B5" w:rsidP="00D211B5">
            <w:pPr>
              <w:spacing w:line="269" w:lineRule="auto"/>
              <w:ind w:right="-79" w:firstLine="0"/>
              <w:jc w:val="center"/>
              <w:rPr>
                <w:b/>
                <w:bCs/>
                <w:sz w:val="24"/>
                <w:szCs w:val="24"/>
              </w:rPr>
            </w:pPr>
            <w:r w:rsidRPr="001B09FE">
              <w:rPr>
                <w:b/>
                <w:bCs/>
                <w:sz w:val="24"/>
                <w:szCs w:val="24"/>
              </w:rPr>
              <w:t>III</w:t>
            </w:r>
          </w:p>
        </w:tc>
        <w:tc>
          <w:tcPr>
            <w:tcW w:w="648" w:type="dxa"/>
            <w:tcBorders>
              <w:top w:val="single" w:sz="4" w:space="0" w:color="auto"/>
              <w:left w:val="single" w:sz="4" w:space="0" w:color="auto"/>
              <w:bottom w:val="single" w:sz="4" w:space="0" w:color="auto"/>
              <w:right w:val="single" w:sz="4" w:space="0" w:color="auto"/>
            </w:tcBorders>
            <w:vAlign w:val="center"/>
          </w:tcPr>
          <w:p w14:paraId="469BFB14" w14:textId="77777777" w:rsidR="00D211B5" w:rsidRPr="001B09FE" w:rsidRDefault="00D211B5" w:rsidP="00D211B5">
            <w:pPr>
              <w:spacing w:line="269" w:lineRule="auto"/>
              <w:ind w:left="-91" w:right="-79" w:firstLine="0"/>
              <w:jc w:val="center"/>
              <w:rPr>
                <w:b/>
                <w:bCs/>
                <w:sz w:val="24"/>
                <w:szCs w:val="24"/>
              </w:rPr>
            </w:pPr>
            <w:r w:rsidRPr="001B09FE">
              <w:rPr>
                <w:b/>
                <w:bCs/>
                <w:sz w:val="24"/>
                <w:szCs w:val="24"/>
              </w:rPr>
              <w:t>IV</w:t>
            </w:r>
          </w:p>
        </w:tc>
        <w:tc>
          <w:tcPr>
            <w:tcW w:w="677" w:type="dxa"/>
            <w:tcBorders>
              <w:top w:val="single" w:sz="4" w:space="0" w:color="auto"/>
              <w:left w:val="single" w:sz="4" w:space="0" w:color="auto"/>
              <w:bottom w:val="single" w:sz="4" w:space="0" w:color="auto"/>
              <w:right w:val="single" w:sz="4" w:space="0" w:color="auto"/>
            </w:tcBorders>
            <w:vAlign w:val="center"/>
          </w:tcPr>
          <w:p w14:paraId="68FBFAEA" w14:textId="77777777" w:rsidR="00D211B5" w:rsidRPr="001B09FE" w:rsidRDefault="00D211B5" w:rsidP="00D211B5">
            <w:pPr>
              <w:spacing w:line="269" w:lineRule="auto"/>
              <w:ind w:right="-79" w:firstLine="0"/>
              <w:jc w:val="center"/>
              <w:rPr>
                <w:b/>
                <w:bCs/>
                <w:sz w:val="24"/>
                <w:szCs w:val="24"/>
              </w:rPr>
            </w:pPr>
            <w:r w:rsidRPr="001B09FE">
              <w:rPr>
                <w:b/>
                <w:bCs/>
                <w:sz w:val="24"/>
                <w:szCs w:val="24"/>
              </w:rPr>
              <w:t>V</w:t>
            </w:r>
          </w:p>
        </w:tc>
        <w:tc>
          <w:tcPr>
            <w:tcW w:w="738" w:type="dxa"/>
            <w:tcBorders>
              <w:top w:val="single" w:sz="4" w:space="0" w:color="auto"/>
              <w:left w:val="single" w:sz="4" w:space="0" w:color="auto"/>
              <w:bottom w:val="single" w:sz="4" w:space="0" w:color="auto"/>
              <w:right w:val="single" w:sz="4" w:space="0" w:color="auto"/>
            </w:tcBorders>
            <w:vAlign w:val="center"/>
          </w:tcPr>
          <w:p w14:paraId="25D5DC3E" w14:textId="77777777" w:rsidR="00D211B5" w:rsidRPr="001B09FE" w:rsidRDefault="00D211B5" w:rsidP="00D211B5">
            <w:pPr>
              <w:spacing w:line="269" w:lineRule="auto"/>
              <w:ind w:left="-91" w:right="-79" w:firstLine="0"/>
              <w:jc w:val="center"/>
              <w:rPr>
                <w:b/>
                <w:bCs/>
                <w:sz w:val="24"/>
                <w:szCs w:val="24"/>
              </w:rPr>
            </w:pPr>
            <w:r w:rsidRPr="001B09FE">
              <w:rPr>
                <w:b/>
                <w:bCs/>
                <w:sz w:val="24"/>
                <w:szCs w:val="24"/>
              </w:rPr>
              <w:t>VI</w:t>
            </w:r>
          </w:p>
        </w:tc>
        <w:tc>
          <w:tcPr>
            <w:tcW w:w="701" w:type="dxa"/>
            <w:tcBorders>
              <w:top w:val="single" w:sz="4" w:space="0" w:color="auto"/>
              <w:left w:val="single" w:sz="4" w:space="0" w:color="auto"/>
              <w:bottom w:val="single" w:sz="4" w:space="0" w:color="auto"/>
              <w:right w:val="single" w:sz="4" w:space="0" w:color="auto"/>
            </w:tcBorders>
            <w:vAlign w:val="center"/>
          </w:tcPr>
          <w:p w14:paraId="186F0C52" w14:textId="77777777" w:rsidR="00D211B5" w:rsidRPr="001B09FE" w:rsidRDefault="00D211B5" w:rsidP="00D211B5">
            <w:pPr>
              <w:spacing w:line="269" w:lineRule="auto"/>
              <w:ind w:left="-91" w:right="-79" w:firstLine="0"/>
              <w:jc w:val="center"/>
              <w:rPr>
                <w:b/>
                <w:bCs/>
                <w:sz w:val="24"/>
                <w:szCs w:val="24"/>
              </w:rPr>
            </w:pPr>
            <w:r w:rsidRPr="001B09FE">
              <w:rPr>
                <w:b/>
                <w:bCs/>
                <w:sz w:val="24"/>
                <w:szCs w:val="24"/>
              </w:rPr>
              <w:t>VII</w:t>
            </w:r>
          </w:p>
        </w:tc>
        <w:tc>
          <w:tcPr>
            <w:tcW w:w="742" w:type="dxa"/>
            <w:tcBorders>
              <w:top w:val="single" w:sz="4" w:space="0" w:color="auto"/>
              <w:left w:val="single" w:sz="4" w:space="0" w:color="auto"/>
              <w:bottom w:val="single" w:sz="4" w:space="0" w:color="auto"/>
              <w:right w:val="single" w:sz="4" w:space="0" w:color="auto"/>
            </w:tcBorders>
            <w:vAlign w:val="center"/>
          </w:tcPr>
          <w:p w14:paraId="77385870" w14:textId="77777777" w:rsidR="00D211B5" w:rsidRPr="001B09FE" w:rsidRDefault="00D211B5" w:rsidP="00D211B5">
            <w:pPr>
              <w:spacing w:line="269" w:lineRule="auto"/>
              <w:ind w:left="-91" w:right="-79" w:firstLine="0"/>
              <w:jc w:val="center"/>
              <w:rPr>
                <w:b/>
                <w:bCs/>
                <w:sz w:val="24"/>
                <w:szCs w:val="24"/>
              </w:rPr>
            </w:pPr>
            <w:r w:rsidRPr="001B09FE">
              <w:rPr>
                <w:b/>
                <w:bCs/>
                <w:sz w:val="24"/>
                <w:szCs w:val="24"/>
              </w:rPr>
              <w:t>VIII</w:t>
            </w:r>
          </w:p>
        </w:tc>
        <w:tc>
          <w:tcPr>
            <w:tcW w:w="690" w:type="dxa"/>
            <w:tcBorders>
              <w:top w:val="single" w:sz="4" w:space="0" w:color="auto"/>
              <w:left w:val="single" w:sz="4" w:space="0" w:color="auto"/>
              <w:bottom w:val="single" w:sz="4" w:space="0" w:color="auto"/>
              <w:right w:val="single" w:sz="4" w:space="0" w:color="auto"/>
            </w:tcBorders>
            <w:vAlign w:val="center"/>
          </w:tcPr>
          <w:p w14:paraId="47A5B8CC" w14:textId="77777777" w:rsidR="00D211B5" w:rsidRPr="001B09FE" w:rsidRDefault="00D211B5" w:rsidP="00D211B5">
            <w:pPr>
              <w:spacing w:line="269" w:lineRule="auto"/>
              <w:ind w:left="-91" w:right="-79" w:firstLine="0"/>
              <w:jc w:val="center"/>
              <w:rPr>
                <w:b/>
                <w:bCs/>
                <w:sz w:val="24"/>
                <w:szCs w:val="24"/>
              </w:rPr>
            </w:pPr>
            <w:r w:rsidRPr="001B09FE">
              <w:rPr>
                <w:b/>
                <w:bCs/>
                <w:sz w:val="24"/>
                <w:szCs w:val="24"/>
              </w:rPr>
              <w:t>IX</w:t>
            </w:r>
          </w:p>
        </w:tc>
        <w:tc>
          <w:tcPr>
            <w:tcW w:w="701" w:type="dxa"/>
            <w:tcBorders>
              <w:top w:val="single" w:sz="4" w:space="0" w:color="auto"/>
              <w:left w:val="single" w:sz="4" w:space="0" w:color="auto"/>
              <w:bottom w:val="single" w:sz="4" w:space="0" w:color="auto"/>
              <w:right w:val="single" w:sz="4" w:space="0" w:color="auto"/>
            </w:tcBorders>
            <w:vAlign w:val="center"/>
          </w:tcPr>
          <w:p w14:paraId="3BAF4A8B" w14:textId="77777777" w:rsidR="00D211B5" w:rsidRPr="001B09FE" w:rsidRDefault="00D211B5" w:rsidP="00D211B5">
            <w:pPr>
              <w:spacing w:line="269" w:lineRule="auto"/>
              <w:ind w:right="-79" w:firstLine="0"/>
              <w:jc w:val="center"/>
              <w:rPr>
                <w:b/>
                <w:bCs/>
                <w:sz w:val="24"/>
                <w:szCs w:val="24"/>
              </w:rPr>
            </w:pPr>
            <w:r w:rsidRPr="001B09FE">
              <w:rPr>
                <w:b/>
                <w:bCs/>
                <w:sz w:val="24"/>
                <w:szCs w:val="24"/>
              </w:rPr>
              <w:t>X</w:t>
            </w:r>
          </w:p>
        </w:tc>
        <w:tc>
          <w:tcPr>
            <w:tcW w:w="681" w:type="dxa"/>
            <w:tcBorders>
              <w:top w:val="single" w:sz="4" w:space="0" w:color="auto"/>
              <w:left w:val="single" w:sz="4" w:space="0" w:color="auto"/>
              <w:bottom w:val="single" w:sz="4" w:space="0" w:color="auto"/>
              <w:right w:val="single" w:sz="4" w:space="0" w:color="auto"/>
            </w:tcBorders>
            <w:vAlign w:val="center"/>
          </w:tcPr>
          <w:p w14:paraId="4ECB8791" w14:textId="77777777" w:rsidR="00D211B5" w:rsidRPr="001B09FE" w:rsidRDefault="00D211B5" w:rsidP="00D211B5">
            <w:pPr>
              <w:spacing w:line="269" w:lineRule="auto"/>
              <w:ind w:right="-79" w:firstLine="0"/>
              <w:jc w:val="center"/>
              <w:rPr>
                <w:b/>
                <w:bCs/>
                <w:sz w:val="24"/>
                <w:szCs w:val="24"/>
              </w:rPr>
            </w:pPr>
            <w:r w:rsidRPr="001B09FE">
              <w:rPr>
                <w:b/>
                <w:bCs/>
                <w:sz w:val="24"/>
                <w:szCs w:val="24"/>
              </w:rPr>
              <w:t>XI</w:t>
            </w:r>
          </w:p>
        </w:tc>
        <w:tc>
          <w:tcPr>
            <w:tcW w:w="567" w:type="dxa"/>
            <w:tcBorders>
              <w:top w:val="single" w:sz="4" w:space="0" w:color="auto"/>
              <w:left w:val="single" w:sz="4" w:space="0" w:color="auto"/>
              <w:bottom w:val="single" w:sz="4" w:space="0" w:color="auto"/>
              <w:right w:val="single" w:sz="4" w:space="0" w:color="auto"/>
            </w:tcBorders>
            <w:vAlign w:val="center"/>
          </w:tcPr>
          <w:p w14:paraId="711CB40B" w14:textId="77777777" w:rsidR="00D211B5" w:rsidRPr="001B09FE" w:rsidRDefault="00D211B5" w:rsidP="00D211B5">
            <w:pPr>
              <w:spacing w:line="269" w:lineRule="auto"/>
              <w:ind w:left="-91" w:right="-79" w:firstLine="0"/>
              <w:jc w:val="center"/>
              <w:rPr>
                <w:b/>
                <w:bCs/>
                <w:sz w:val="24"/>
                <w:szCs w:val="24"/>
              </w:rPr>
            </w:pPr>
            <w:r w:rsidRPr="001B09FE">
              <w:rPr>
                <w:b/>
                <w:bCs/>
                <w:sz w:val="24"/>
                <w:szCs w:val="24"/>
              </w:rPr>
              <w:t>XII</w:t>
            </w:r>
          </w:p>
        </w:tc>
      </w:tr>
      <w:tr w:rsidR="001B09FE" w:rsidRPr="001B09FE" w14:paraId="7E92EC59" w14:textId="77777777" w:rsidTr="00BA4C4B">
        <w:tc>
          <w:tcPr>
            <w:tcW w:w="1188" w:type="dxa"/>
            <w:tcBorders>
              <w:top w:val="single" w:sz="4" w:space="0" w:color="auto"/>
              <w:left w:val="single" w:sz="4" w:space="0" w:color="auto"/>
              <w:bottom w:val="single" w:sz="4" w:space="0" w:color="auto"/>
              <w:right w:val="single" w:sz="4" w:space="0" w:color="auto"/>
            </w:tcBorders>
            <w:vAlign w:val="center"/>
          </w:tcPr>
          <w:p w14:paraId="65EB958E" w14:textId="77777777" w:rsidR="00D211B5" w:rsidRPr="001B09FE" w:rsidRDefault="00D211B5" w:rsidP="00D211B5">
            <w:pPr>
              <w:spacing w:line="269" w:lineRule="auto"/>
              <w:ind w:firstLine="0"/>
              <w:jc w:val="center"/>
              <w:rPr>
                <w:sz w:val="24"/>
                <w:szCs w:val="24"/>
                <w:lang w:val="pt-BR"/>
              </w:rPr>
            </w:pPr>
            <w:r w:rsidRPr="001B09FE">
              <w:rPr>
                <w:sz w:val="24"/>
                <w:szCs w:val="24"/>
                <w:lang w:val="pt-BR"/>
              </w:rPr>
              <w:t>2020</w:t>
            </w:r>
          </w:p>
        </w:tc>
        <w:tc>
          <w:tcPr>
            <w:tcW w:w="670" w:type="dxa"/>
            <w:tcBorders>
              <w:top w:val="single" w:sz="4" w:space="0" w:color="auto"/>
              <w:left w:val="single" w:sz="4" w:space="0" w:color="auto"/>
              <w:bottom w:val="single" w:sz="4" w:space="0" w:color="auto"/>
              <w:right w:val="single" w:sz="4" w:space="0" w:color="auto"/>
            </w:tcBorders>
            <w:vAlign w:val="bottom"/>
          </w:tcPr>
          <w:p w14:paraId="19D550D0" w14:textId="77777777" w:rsidR="00D211B5" w:rsidRPr="001B09FE" w:rsidRDefault="00D211B5" w:rsidP="00D211B5">
            <w:pPr>
              <w:ind w:firstLine="0"/>
              <w:jc w:val="center"/>
              <w:rPr>
                <w:sz w:val="24"/>
                <w:szCs w:val="24"/>
              </w:rPr>
            </w:pPr>
            <w:r w:rsidRPr="001B09FE">
              <w:rPr>
                <w:sz w:val="24"/>
                <w:szCs w:val="24"/>
              </w:rPr>
              <w:t>148,4</w:t>
            </w:r>
          </w:p>
        </w:tc>
        <w:tc>
          <w:tcPr>
            <w:tcW w:w="645" w:type="dxa"/>
            <w:tcBorders>
              <w:top w:val="single" w:sz="4" w:space="0" w:color="auto"/>
              <w:left w:val="single" w:sz="4" w:space="0" w:color="auto"/>
              <w:bottom w:val="single" w:sz="4" w:space="0" w:color="auto"/>
              <w:right w:val="single" w:sz="4" w:space="0" w:color="auto"/>
            </w:tcBorders>
            <w:vAlign w:val="bottom"/>
          </w:tcPr>
          <w:p w14:paraId="278A0871" w14:textId="77777777" w:rsidR="00D211B5" w:rsidRPr="001B09FE" w:rsidRDefault="00D211B5" w:rsidP="00D211B5">
            <w:pPr>
              <w:ind w:firstLine="0"/>
              <w:jc w:val="center"/>
              <w:rPr>
                <w:sz w:val="24"/>
                <w:szCs w:val="24"/>
              </w:rPr>
            </w:pPr>
            <w:r w:rsidRPr="001B09FE">
              <w:rPr>
                <w:sz w:val="24"/>
                <w:szCs w:val="24"/>
              </w:rPr>
              <w:t>163,5</w:t>
            </w:r>
          </w:p>
        </w:tc>
        <w:tc>
          <w:tcPr>
            <w:tcW w:w="713" w:type="dxa"/>
            <w:tcBorders>
              <w:top w:val="single" w:sz="4" w:space="0" w:color="auto"/>
              <w:left w:val="single" w:sz="4" w:space="0" w:color="auto"/>
              <w:bottom w:val="single" w:sz="4" w:space="0" w:color="auto"/>
              <w:right w:val="single" w:sz="4" w:space="0" w:color="auto"/>
            </w:tcBorders>
            <w:vAlign w:val="bottom"/>
          </w:tcPr>
          <w:p w14:paraId="75729876" w14:textId="77777777" w:rsidR="00D211B5" w:rsidRPr="001B09FE" w:rsidRDefault="00D211B5" w:rsidP="00D211B5">
            <w:pPr>
              <w:ind w:firstLine="0"/>
              <w:jc w:val="center"/>
              <w:rPr>
                <w:sz w:val="24"/>
                <w:szCs w:val="24"/>
              </w:rPr>
            </w:pPr>
            <w:r w:rsidRPr="001B09FE">
              <w:rPr>
                <w:sz w:val="24"/>
                <w:szCs w:val="24"/>
              </w:rPr>
              <w:t>102,8</w:t>
            </w:r>
          </w:p>
        </w:tc>
        <w:tc>
          <w:tcPr>
            <w:tcW w:w="648" w:type="dxa"/>
            <w:tcBorders>
              <w:top w:val="single" w:sz="4" w:space="0" w:color="auto"/>
              <w:left w:val="single" w:sz="4" w:space="0" w:color="auto"/>
              <w:bottom w:val="single" w:sz="4" w:space="0" w:color="auto"/>
              <w:right w:val="single" w:sz="4" w:space="0" w:color="auto"/>
            </w:tcBorders>
            <w:vAlign w:val="bottom"/>
          </w:tcPr>
          <w:p w14:paraId="484FD6A9" w14:textId="77777777" w:rsidR="00D211B5" w:rsidRPr="001B09FE" w:rsidRDefault="00D211B5" w:rsidP="00D211B5">
            <w:pPr>
              <w:ind w:firstLine="0"/>
              <w:jc w:val="center"/>
              <w:rPr>
                <w:sz w:val="24"/>
                <w:szCs w:val="24"/>
              </w:rPr>
            </w:pPr>
            <w:r w:rsidRPr="001B09FE">
              <w:rPr>
                <w:sz w:val="24"/>
                <w:szCs w:val="24"/>
              </w:rPr>
              <w:t>77,3</w:t>
            </w:r>
          </w:p>
        </w:tc>
        <w:tc>
          <w:tcPr>
            <w:tcW w:w="677" w:type="dxa"/>
            <w:tcBorders>
              <w:top w:val="single" w:sz="4" w:space="0" w:color="auto"/>
              <w:left w:val="single" w:sz="4" w:space="0" w:color="auto"/>
              <w:bottom w:val="single" w:sz="4" w:space="0" w:color="auto"/>
              <w:right w:val="single" w:sz="4" w:space="0" w:color="auto"/>
            </w:tcBorders>
            <w:vAlign w:val="bottom"/>
          </w:tcPr>
          <w:p w14:paraId="39EAEB89" w14:textId="77777777" w:rsidR="00D211B5" w:rsidRPr="001B09FE" w:rsidRDefault="00D211B5" w:rsidP="00D211B5">
            <w:pPr>
              <w:ind w:firstLine="0"/>
              <w:jc w:val="center"/>
              <w:rPr>
                <w:sz w:val="24"/>
                <w:szCs w:val="24"/>
              </w:rPr>
            </w:pPr>
            <w:r w:rsidRPr="001B09FE">
              <w:rPr>
                <w:sz w:val="24"/>
                <w:szCs w:val="24"/>
              </w:rPr>
              <w:t>247,1</w:t>
            </w:r>
          </w:p>
        </w:tc>
        <w:tc>
          <w:tcPr>
            <w:tcW w:w="738" w:type="dxa"/>
            <w:tcBorders>
              <w:top w:val="single" w:sz="4" w:space="0" w:color="auto"/>
              <w:left w:val="single" w:sz="4" w:space="0" w:color="auto"/>
              <w:bottom w:val="single" w:sz="4" w:space="0" w:color="auto"/>
              <w:right w:val="single" w:sz="4" w:space="0" w:color="auto"/>
            </w:tcBorders>
            <w:vAlign w:val="bottom"/>
          </w:tcPr>
          <w:p w14:paraId="045AADF5" w14:textId="77777777" w:rsidR="00D211B5" w:rsidRPr="001B09FE" w:rsidRDefault="00D211B5" w:rsidP="00D211B5">
            <w:pPr>
              <w:ind w:firstLine="0"/>
              <w:jc w:val="center"/>
              <w:rPr>
                <w:sz w:val="24"/>
                <w:szCs w:val="24"/>
              </w:rPr>
            </w:pPr>
            <w:r w:rsidRPr="001B09FE">
              <w:rPr>
                <w:sz w:val="24"/>
                <w:szCs w:val="24"/>
              </w:rPr>
              <w:t>293,4</w:t>
            </w:r>
          </w:p>
        </w:tc>
        <w:tc>
          <w:tcPr>
            <w:tcW w:w="701" w:type="dxa"/>
            <w:tcBorders>
              <w:top w:val="single" w:sz="4" w:space="0" w:color="auto"/>
              <w:left w:val="single" w:sz="4" w:space="0" w:color="auto"/>
              <w:bottom w:val="single" w:sz="4" w:space="0" w:color="auto"/>
              <w:right w:val="single" w:sz="4" w:space="0" w:color="auto"/>
            </w:tcBorders>
            <w:vAlign w:val="bottom"/>
          </w:tcPr>
          <w:p w14:paraId="25D0328C" w14:textId="77777777" w:rsidR="00D211B5" w:rsidRPr="001B09FE" w:rsidRDefault="00D211B5" w:rsidP="00D211B5">
            <w:pPr>
              <w:ind w:firstLine="0"/>
              <w:jc w:val="center"/>
              <w:rPr>
                <w:sz w:val="24"/>
                <w:szCs w:val="24"/>
              </w:rPr>
            </w:pPr>
            <w:r w:rsidRPr="001B09FE">
              <w:rPr>
                <w:sz w:val="24"/>
                <w:szCs w:val="24"/>
              </w:rPr>
              <w:t>318,1</w:t>
            </w:r>
          </w:p>
        </w:tc>
        <w:tc>
          <w:tcPr>
            <w:tcW w:w="742" w:type="dxa"/>
            <w:tcBorders>
              <w:top w:val="single" w:sz="4" w:space="0" w:color="auto"/>
              <w:left w:val="single" w:sz="4" w:space="0" w:color="auto"/>
              <w:bottom w:val="single" w:sz="4" w:space="0" w:color="auto"/>
              <w:right w:val="single" w:sz="4" w:space="0" w:color="auto"/>
            </w:tcBorders>
            <w:vAlign w:val="bottom"/>
          </w:tcPr>
          <w:p w14:paraId="3F2FF495" w14:textId="77777777" w:rsidR="00D211B5" w:rsidRPr="001B09FE" w:rsidRDefault="00D211B5" w:rsidP="00D211B5">
            <w:pPr>
              <w:ind w:firstLine="0"/>
              <w:jc w:val="center"/>
              <w:rPr>
                <w:sz w:val="24"/>
                <w:szCs w:val="24"/>
              </w:rPr>
            </w:pPr>
            <w:r w:rsidRPr="001B09FE">
              <w:rPr>
                <w:sz w:val="24"/>
                <w:szCs w:val="24"/>
              </w:rPr>
              <w:t>195,1</w:t>
            </w:r>
          </w:p>
        </w:tc>
        <w:tc>
          <w:tcPr>
            <w:tcW w:w="690" w:type="dxa"/>
            <w:tcBorders>
              <w:top w:val="single" w:sz="4" w:space="0" w:color="auto"/>
              <w:left w:val="single" w:sz="4" w:space="0" w:color="auto"/>
              <w:bottom w:val="single" w:sz="4" w:space="0" w:color="auto"/>
              <w:right w:val="single" w:sz="4" w:space="0" w:color="auto"/>
            </w:tcBorders>
            <w:vAlign w:val="bottom"/>
          </w:tcPr>
          <w:p w14:paraId="2DC6DC29" w14:textId="77777777" w:rsidR="00D211B5" w:rsidRPr="001B09FE" w:rsidRDefault="00D211B5" w:rsidP="00D211B5">
            <w:pPr>
              <w:ind w:firstLine="0"/>
              <w:jc w:val="center"/>
              <w:rPr>
                <w:sz w:val="24"/>
                <w:szCs w:val="24"/>
              </w:rPr>
            </w:pPr>
            <w:r w:rsidRPr="001B09FE">
              <w:rPr>
                <w:sz w:val="24"/>
                <w:szCs w:val="24"/>
              </w:rPr>
              <w:t>214,1</w:t>
            </w:r>
          </w:p>
        </w:tc>
        <w:tc>
          <w:tcPr>
            <w:tcW w:w="701" w:type="dxa"/>
            <w:tcBorders>
              <w:top w:val="single" w:sz="4" w:space="0" w:color="auto"/>
              <w:left w:val="single" w:sz="4" w:space="0" w:color="auto"/>
              <w:bottom w:val="single" w:sz="4" w:space="0" w:color="auto"/>
              <w:right w:val="single" w:sz="4" w:space="0" w:color="auto"/>
            </w:tcBorders>
            <w:vAlign w:val="bottom"/>
          </w:tcPr>
          <w:p w14:paraId="40F8D72D" w14:textId="77777777" w:rsidR="00D211B5" w:rsidRPr="001B09FE" w:rsidRDefault="00D211B5" w:rsidP="00D211B5">
            <w:pPr>
              <w:ind w:firstLine="0"/>
              <w:jc w:val="center"/>
              <w:rPr>
                <w:sz w:val="24"/>
                <w:szCs w:val="24"/>
              </w:rPr>
            </w:pPr>
            <w:r w:rsidRPr="001B09FE">
              <w:rPr>
                <w:sz w:val="24"/>
                <w:szCs w:val="24"/>
              </w:rPr>
              <w:t>67,9</w:t>
            </w:r>
          </w:p>
        </w:tc>
        <w:tc>
          <w:tcPr>
            <w:tcW w:w="681" w:type="dxa"/>
            <w:tcBorders>
              <w:top w:val="single" w:sz="4" w:space="0" w:color="auto"/>
              <w:left w:val="single" w:sz="4" w:space="0" w:color="auto"/>
              <w:bottom w:val="single" w:sz="4" w:space="0" w:color="auto"/>
              <w:right w:val="single" w:sz="4" w:space="0" w:color="auto"/>
            </w:tcBorders>
            <w:vAlign w:val="bottom"/>
          </w:tcPr>
          <w:p w14:paraId="2563C1BA" w14:textId="77777777" w:rsidR="00D211B5" w:rsidRPr="001B09FE" w:rsidRDefault="00D211B5" w:rsidP="00D211B5">
            <w:pPr>
              <w:ind w:firstLine="0"/>
              <w:jc w:val="center"/>
              <w:rPr>
                <w:sz w:val="24"/>
                <w:szCs w:val="24"/>
              </w:rPr>
            </w:pPr>
            <w:r w:rsidRPr="001B09FE">
              <w:rPr>
                <w:sz w:val="24"/>
                <w:szCs w:val="24"/>
              </w:rPr>
              <w:t>81,5</w:t>
            </w:r>
          </w:p>
        </w:tc>
        <w:tc>
          <w:tcPr>
            <w:tcW w:w="567" w:type="dxa"/>
            <w:tcBorders>
              <w:top w:val="single" w:sz="4" w:space="0" w:color="auto"/>
              <w:left w:val="single" w:sz="4" w:space="0" w:color="auto"/>
              <w:bottom w:val="single" w:sz="4" w:space="0" w:color="auto"/>
              <w:right w:val="single" w:sz="4" w:space="0" w:color="auto"/>
            </w:tcBorders>
            <w:vAlign w:val="bottom"/>
          </w:tcPr>
          <w:p w14:paraId="7F0BB104" w14:textId="77777777" w:rsidR="00D211B5" w:rsidRPr="001B09FE" w:rsidRDefault="00D211B5" w:rsidP="00D211B5">
            <w:pPr>
              <w:ind w:firstLine="0"/>
              <w:jc w:val="center"/>
              <w:rPr>
                <w:sz w:val="24"/>
                <w:szCs w:val="24"/>
              </w:rPr>
            </w:pPr>
            <w:r w:rsidRPr="001B09FE">
              <w:rPr>
                <w:sz w:val="24"/>
                <w:szCs w:val="24"/>
              </w:rPr>
              <w:t>30,6</w:t>
            </w:r>
          </w:p>
        </w:tc>
      </w:tr>
      <w:tr w:rsidR="001B09FE" w:rsidRPr="001B09FE" w14:paraId="063D0C4A" w14:textId="77777777" w:rsidTr="00BA4C4B">
        <w:tc>
          <w:tcPr>
            <w:tcW w:w="1188" w:type="dxa"/>
            <w:tcBorders>
              <w:top w:val="single" w:sz="4" w:space="0" w:color="auto"/>
              <w:left w:val="single" w:sz="4" w:space="0" w:color="auto"/>
              <w:bottom w:val="single" w:sz="4" w:space="0" w:color="auto"/>
              <w:right w:val="single" w:sz="4" w:space="0" w:color="auto"/>
            </w:tcBorders>
            <w:vAlign w:val="center"/>
          </w:tcPr>
          <w:p w14:paraId="658202F3" w14:textId="77777777" w:rsidR="00D211B5" w:rsidRPr="001B09FE" w:rsidRDefault="00D211B5" w:rsidP="00D211B5">
            <w:pPr>
              <w:spacing w:line="269" w:lineRule="auto"/>
              <w:ind w:firstLine="0"/>
              <w:jc w:val="center"/>
              <w:rPr>
                <w:sz w:val="24"/>
                <w:szCs w:val="24"/>
                <w:lang w:val="pt-BR"/>
              </w:rPr>
            </w:pPr>
            <w:r w:rsidRPr="001B09FE">
              <w:rPr>
                <w:sz w:val="24"/>
                <w:szCs w:val="24"/>
                <w:lang w:val="pt-BR"/>
              </w:rPr>
              <w:t>2021</w:t>
            </w:r>
          </w:p>
        </w:tc>
        <w:tc>
          <w:tcPr>
            <w:tcW w:w="670" w:type="dxa"/>
            <w:tcBorders>
              <w:top w:val="single" w:sz="4" w:space="0" w:color="auto"/>
              <w:left w:val="single" w:sz="4" w:space="0" w:color="auto"/>
              <w:bottom w:val="single" w:sz="4" w:space="0" w:color="auto"/>
              <w:right w:val="single" w:sz="4" w:space="0" w:color="auto"/>
            </w:tcBorders>
            <w:vAlign w:val="bottom"/>
          </w:tcPr>
          <w:p w14:paraId="47B7FE6A" w14:textId="77777777" w:rsidR="00D211B5" w:rsidRPr="001B09FE" w:rsidRDefault="00D211B5" w:rsidP="00D211B5">
            <w:pPr>
              <w:ind w:firstLine="0"/>
              <w:jc w:val="center"/>
              <w:rPr>
                <w:sz w:val="24"/>
                <w:szCs w:val="24"/>
              </w:rPr>
            </w:pPr>
            <w:r w:rsidRPr="001B09FE">
              <w:rPr>
                <w:sz w:val="24"/>
                <w:szCs w:val="24"/>
              </w:rPr>
              <w:t>66,8</w:t>
            </w:r>
          </w:p>
        </w:tc>
        <w:tc>
          <w:tcPr>
            <w:tcW w:w="645" w:type="dxa"/>
            <w:tcBorders>
              <w:top w:val="single" w:sz="4" w:space="0" w:color="auto"/>
              <w:left w:val="single" w:sz="4" w:space="0" w:color="auto"/>
              <w:bottom w:val="single" w:sz="4" w:space="0" w:color="auto"/>
              <w:right w:val="single" w:sz="4" w:space="0" w:color="auto"/>
            </w:tcBorders>
            <w:vAlign w:val="bottom"/>
          </w:tcPr>
          <w:p w14:paraId="78A8160D" w14:textId="77777777" w:rsidR="00D211B5" w:rsidRPr="001B09FE" w:rsidRDefault="00D211B5" w:rsidP="00D211B5">
            <w:pPr>
              <w:ind w:firstLine="0"/>
              <w:jc w:val="center"/>
              <w:rPr>
                <w:sz w:val="24"/>
                <w:szCs w:val="24"/>
              </w:rPr>
            </w:pPr>
            <w:r w:rsidRPr="001B09FE">
              <w:rPr>
                <w:sz w:val="24"/>
                <w:szCs w:val="24"/>
              </w:rPr>
              <w:t>145,4</w:t>
            </w:r>
          </w:p>
        </w:tc>
        <w:tc>
          <w:tcPr>
            <w:tcW w:w="713" w:type="dxa"/>
            <w:tcBorders>
              <w:top w:val="single" w:sz="4" w:space="0" w:color="auto"/>
              <w:left w:val="single" w:sz="4" w:space="0" w:color="auto"/>
              <w:bottom w:val="single" w:sz="4" w:space="0" w:color="auto"/>
              <w:right w:val="single" w:sz="4" w:space="0" w:color="auto"/>
            </w:tcBorders>
            <w:vAlign w:val="bottom"/>
          </w:tcPr>
          <w:p w14:paraId="6362DFFD" w14:textId="77777777" w:rsidR="00D211B5" w:rsidRPr="001B09FE" w:rsidRDefault="00D211B5" w:rsidP="00D211B5">
            <w:pPr>
              <w:ind w:firstLine="0"/>
              <w:jc w:val="center"/>
              <w:rPr>
                <w:sz w:val="24"/>
                <w:szCs w:val="24"/>
              </w:rPr>
            </w:pPr>
            <w:r w:rsidRPr="001B09FE">
              <w:rPr>
                <w:sz w:val="24"/>
                <w:szCs w:val="24"/>
              </w:rPr>
              <w:t>101,6</w:t>
            </w:r>
          </w:p>
        </w:tc>
        <w:tc>
          <w:tcPr>
            <w:tcW w:w="648" w:type="dxa"/>
            <w:tcBorders>
              <w:top w:val="single" w:sz="4" w:space="0" w:color="auto"/>
              <w:left w:val="single" w:sz="4" w:space="0" w:color="auto"/>
              <w:bottom w:val="single" w:sz="4" w:space="0" w:color="auto"/>
              <w:right w:val="single" w:sz="4" w:space="0" w:color="auto"/>
            </w:tcBorders>
            <w:vAlign w:val="bottom"/>
          </w:tcPr>
          <w:p w14:paraId="6337E312" w14:textId="77777777" w:rsidR="00D211B5" w:rsidRPr="001B09FE" w:rsidRDefault="00D211B5" w:rsidP="00D211B5">
            <w:pPr>
              <w:ind w:firstLine="0"/>
              <w:jc w:val="center"/>
              <w:rPr>
                <w:sz w:val="24"/>
                <w:szCs w:val="24"/>
              </w:rPr>
            </w:pPr>
            <w:r w:rsidRPr="001B09FE">
              <w:rPr>
                <w:sz w:val="24"/>
                <w:szCs w:val="24"/>
              </w:rPr>
              <w:t>187,7</w:t>
            </w:r>
          </w:p>
        </w:tc>
        <w:tc>
          <w:tcPr>
            <w:tcW w:w="677" w:type="dxa"/>
            <w:tcBorders>
              <w:top w:val="single" w:sz="4" w:space="0" w:color="auto"/>
              <w:left w:val="single" w:sz="4" w:space="0" w:color="auto"/>
              <w:bottom w:val="single" w:sz="4" w:space="0" w:color="auto"/>
              <w:right w:val="single" w:sz="4" w:space="0" w:color="auto"/>
            </w:tcBorders>
            <w:vAlign w:val="bottom"/>
          </w:tcPr>
          <w:p w14:paraId="720F1489" w14:textId="77777777" w:rsidR="00D211B5" w:rsidRPr="001B09FE" w:rsidRDefault="00D211B5" w:rsidP="00D211B5">
            <w:pPr>
              <w:ind w:firstLine="0"/>
              <w:jc w:val="center"/>
              <w:rPr>
                <w:sz w:val="24"/>
                <w:szCs w:val="24"/>
              </w:rPr>
            </w:pPr>
            <w:r w:rsidRPr="001B09FE">
              <w:rPr>
                <w:sz w:val="24"/>
                <w:szCs w:val="24"/>
              </w:rPr>
              <w:t>282,5</w:t>
            </w:r>
          </w:p>
        </w:tc>
        <w:tc>
          <w:tcPr>
            <w:tcW w:w="738" w:type="dxa"/>
            <w:tcBorders>
              <w:top w:val="single" w:sz="4" w:space="0" w:color="auto"/>
              <w:left w:val="single" w:sz="4" w:space="0" w:color="auto"/>
              <w:bottom w:val="single" w:sz="4" w:space="0" w:color="auto"/>
              <w:right w:val="single" w:sz="4" w:space="0" w:color="auto"/>
            </w:tcBorders>
            <w:vAlign w:val="bottom"/>
          </w:tcPr>
          <w:p w14:paraId="4793B44B" w14:textId="77777777" w:rsidR="00D211B5" w:rsidRPr="001B09FE" w:rsidRDefault="00D211B5" w:rsidP="00D211B5">
            <w:pPr>
              <w:ind w:firstLine="0"/>
              <w:jc w:val="center"/>
              <w:rPr>
                <w:sz w:val="24"/>
                <w:szCs w:val="24"/>
              </w:rPr>
            </w:pPr>
            <w:r w:rsidRPr="001B09FE">
              <w:rPr>
                <w:sz w:val="24"/>
                <w:szCs w:val="24"/>
              </w:rPr>
              <w:t>247,7</w:t>
            </w:r>
          </w:p>
        </w:tc>
        <w:tc>
          <w:tcPr>
            <w:tcW w:w="701" w:type="dxa"/>
            <w:tcBorders>
              <w:top w:val="single" w:sz="4" w:space="0" w:color="auto"/>
              <w:left w:val="single" w:sz="4" w:space="0" w:color="auto"/>
              <w:bottom w:val="single" w:sz="4" w:space="0" w:color="auto"/>
              <w:right w:val="single" w:sz="4" w:space="0" w:color="auto"/>
            </w:tcBorders>
            <w:vAlign w:val="bottom"/>
          </w:tcPr>
          <w:p w14:paraId="08788A13" w14:textId="77777777" w:rsidR="00D211B5" w:rsidRPr="001B09FE" w:rsidRDefault="00D211B5" w:rsidP="00D211B5">
            <w:pPr>
              <w:ind w:firstLine="0"/>
              <w:jc w:val="center"/>
              <w:rPr>
                <w:sz w:val="24"/>
                <w:szCs w:val="24"/>
              </w:rPr>
            </w:pPr>
            <w:r w:rsidRPr="001B09FE">
              <w:rPr>
                <w:sz w:val="24"/>
                <w:szCs w:val="24"/>
              </w:rPr>
              <w:t>248,4</w:t>
            </w:r>
          </w:p>
        </w:tc>
        <w:tc>
          <w:tcPr>
            <w:tcW w:w="742" w:type="dxa"/>
            <w:tcBorders>
              <w:top w:val="single" w:sz="4" w:space="0" w:color="auto"/>
              <w:left w:val="single" w:sz="4" w:space="0" w:color="auto"/>
              <w:bottom w:val="single" w:sz="4" w:space="0" w:color="auto"/>
              <w:right w:val="single" w:sz="4" w:space="0" w:color="auto"/>
            </w:tcBorders>
            <w:vAlign w:val="bottom"/>
          </w:tcPr>
          <w:p w14:paraId="1355B2CD" w14:textId="77777777" w:rsidR="00D211B5" w:rsidRPr="001B09FE" w:rsidRDefault="00D211B5" w:rsidP="00D211B5">
            <w:pPr>
              <w:ind w:firstLine="0"/>
              <w:jc w:val="center"/>
              <w:rPr>
                <w:sz w:val="24"/>
                <w:szCs w:val="24"/>
              </w:rPr>
            </w:pPr>
            <w:r w:rsidRPr="001B09FE">
              <w:rPr>
                <w:sz w:val="24"/>
                <w:szCs w:val="24"/>
              </w:rPr>
              <w:t>255,9</w:t>
            </w:r>
          </w:p>
        </w:tc>
        <w:tc>
          <w:tcPr>
            <w:tcW w:w="690" w:type="dxa"/>
            <w:tcBorders>
              <w:top w:val="single" w:sz="4" w:space="0" w:color="auto"/>
              <w:left w:val="single" w:sz="4" w:space="0" w:color="auto"/>
              <w:bottom w:val="single" w:sz="4" w:space="0" w:color="auto"/>
              <w:right w:val="single" w:sz="4" w:space="0" w:color="auto"/>
            </w:tcBorders>
            <w:vAlign w:val="bottom"/>
          </w:tcPr>
          <w:p w14:paraId="59B92947" w14:textId="77777777" w:rsidR="00D211B5" w:rsidRPr="001B09FE" w:rsidRDefault="00D211B5" w:rsidP="00D211B5">
            <w:pPr>
              <w:ind w:firstLine="0"/>
              <w:jc w:val="center"/>
              <w:rPr>
                <w:sz w:val="24"/>
                <w:szCs w:val="24"/>
              </w:rPr>
            </w:pPr>
            <w:r w:rsidRPr="001B09FE">
              <w:rPr>
                <w:sz w:val="24"/>
                <w:szCs w:val="24"/>
              </w:rPr>
              <w:t>168,6</w:t>
            </w:r>
          </w:p>
        </w:tc>
        <w:tc>
          <w:tcPr>
            <w:tcW w:w="701" w:type="dxa"/>
            <w:tcBorders>
              <w:top w:val="single" w:sz="4" w:space="0" w:color="auto"/>
              <w:left w:val="single" w:sz="4" w:space="0" w:color="auto"/>
              <w:bottom w:val="single" w:sz="4" w:space="0" w:color="auto"/>
              <w:right w:val="single" w:sz="4" w:space="0" w:color="auto"/>
            </w:tcBorders>
            <w:vAlign w:val="bottom"/>
          </w:tcPr>
          <w:p w14:paraId="2F717B96" w14:textId="77777777" w:rsidR="00D211B5" w:rsidRPr="001B09FE" w:rsidRDefault="00D211B5" w:rsidP="00D211B5">
            <w:pPr>
              <w:ind w:firstLine="0"/>
              <w:jc w:val="center"/>
              <w:rPr>
                <w:sz w:val="24"/>
                <w:szCs w:val="24"/>
              </w:rPr>
            </w:pPr>
            <w:r w:rsidRPr="001B09FE">
              <w:rPr>
                <w:sz w:val="24"/>
                <w:szCs w:val="24"/>
              </w:rPr>
              <w:t>67,8</w:t>
            </w:r>
          </w:p>
        </w:tc>
        <w:tc>
          <w:tcPr>
            <w:tcW w:w="681" w:type="dxa"/>
            <w:tcBorders>
              <w:top w:val="single" w:sz="4" w:space="0" w:color="auto"/>
              <w:left w:val="single" w:sz="4" w:space="0" w:color="auto"/>
              <w:bottom w:val="single" w:sz="4" w:space="0" w:color="auto"/>
              <w:right w:val="single" w:sz="4" w:space="0" w:color="auto"/>
            </w:tcBorders>
            <w:vAlign w:val="bottom"/>
          </w:tcPr>
          <w:p w14:paraId="2F9EE776" w14:textId="77777777" w:rsidR="00D211B5" w:rsidRPr="001B09FE" w:rsidRDefault="00D211B5" w:rsidP="00D211B5">
            <w:pPr>
              <w:ind w:firstLine="0"/>
              <w:jc w:val="center"/>
              <w:rPr>
                <w:sz w:val="24"/>
                <w:szCs w:val="24"/>
              </w:rPr>
            </w:pPr>
            <w:r w:rsidRPr="001B09FE">
              <w:rPr>
                <w:sz w:val="24"/>
                <w:szCs w:val="24"/>
              </w:rPr>
              <w:t>81,1</w:t>
            </w:r>
          </w:p>
        </w:tc>
        <w:tc>
          <w:tcPr>
            <w:tcW w:w="567" w:type="dxa"/>
            <w:tcBorders>
              <w:top w:val="single" w:sz="4" w:space="0" w:color="auto"/>
              <w:left w:val="single" w:sz="4" w:space="0" w:color="auto"/>
              <w:bottom w:val="single" w:sz="4" w:space="0" w:color="auto"/>
              <w:right w:val="single" w:sz="4" w:space="0" w:color="auto"/>
            </w:tcBorders>
            <w:vAlign w:val="bottom"/>
          </w:tcPr>
          <w:p w14:paraId="7E2255A8" w14:textId="77777777" w:rsidR="00D211B5" w:rsidRPr="001B09FE" w:rsidRDefault="00D211B5" w:rsidP="00D211B5">
            <w:pPr>
              <w:ind w:firstLine="0"/>
              <w:jc w:val="center"/>
              <w:rPr>
                <w:sz w:val="24"/>
                <w:szCs w:val="24"/>
              </w:rPr>
            </w:pPr>
            <w:r w:rsidRPr="001B09FE">
              <w:rPr>
                <w:sz w:val="24"/>
                <w:szCs w:val="24"/>
              </w:rPr>
              <w:t>40,6</w:t>
            </w:r>
          </w:p>
        </w:tc>
      </w:tr>
      <w:tr w:rsidR="001B09FE" w:rsidRPr="001B09FE" w14:paraId="2C234D91" w14:textId="77777777" w:rsidTr="00BA4C4B">
        <w:tc>
          <w:tcPr>
            <w:tcW w:w="1188" w:type="dxa"/>
            <w:tcBorders>
              <w:top w:val="single" w:sz="4" w:space="0" w:color="auto"/>
              <w:left w:val="single" w:sz="4" w:space="0" w:color="auto"/>
              <w:bottom w:val="single" w:sz="4" w:space="0" w:color="auto"/>
              <w:right w:val="single" w:sz="4" w:space="0" w:color="auto"/>
            </w:tcBorders>
            <w:vAlign w:val="center"/>
          </w:tcPr>
          <w:p w14:paraId="6F0D28E7" w14:textId="77777777" w:rsidR="00D211B5" w:rsidRPr="001B09FE" w:rsidRDefault="00D211B5" w:rsidP="00D211B5">
            <w:pPr>
              <w:spacing w:line="269" w:lineRule="auto"/>
              <w:ind w:firstLine="0"/>
              <w:jc w:val="center"/>
              <w:rPr>
                <w:sz w:val="24"/>
                <w:szCs w:val="24"/>
                <w:lang w:val="pt-BR"/>
              </w:rPr>
            </w:pPr>
            <w:r w:rsidRPr="001B09FE">
              <w:rPr>
                <w:sz w:val="24"/>
                <w:szCs w:val="24"/>
                <w:lang w:val="pt-BR"/>
              </w:rPr>
              <w:t>2022</w:t>
            </w:r>
          </w:p>
        </w:tc>
        <w:tc>
          <w:tcPr>
            <w:tcW w:w="670" w:type="dxa"/>
            <w:tcBorders>
              <w:top w:val="single" w:sz="4" w:space="0" w:color="auto"/>
              <w:left w:val="single" w:sz="4" w:space="0" w:color="auto"/>
              <w:bottom w:val="single" w:sz="4" w:space="0" w:color="auto"/>
              <w:right w:val="single" w:sz="4" w:space="0" w:color="auto"/>
            </w:tcBorders>
            <w:vAlign w:val="bottom"/>
          </w:tcPr>
          <w:p w14:paraId="66E724B2" w14:textId="77777777" w:rsidR="00D211B5" w:rsidRPr="001B09FE" w:rsidRDefault="00D211B5" w:rsidP="00D211B5">
            <w:pPr>
              <w:ind w:firstLine="0"/>
              <w:jc w:val="center"/>
              <w:rPr>
                <w:sz w:val="24"/>
                <w:szCs w:val="24"/>
              </w:rPr>
            </w:pPr>
            <w:r w:rsidRPr="001B09FE">
              <w:rPr>
                <w:sz w:val="24"/>
                <w:szCs w:val="24"/>
              </w:rPr>
              <w:t>109,1</w:t>
            </w:r>
          </w:p>
        </w:tc>
        <w:tc>
          <w:tcPr>
            <w:tcW w:w="645" w:type="dxa"/>
            <w:tcBorders>
              <w:top w:val="single" w:sz="4" w:space="0" w:color="auto"/>
              <w:left w:val="single" w:sz="4" w:space="0" w:color="auto"/>
              <w:bottom w:val="single" w:sz="4" w:space="0" w:color="auto"/>
              <w:right w:val="single" w:sz="4" w:space="0" w:color="auto"/>
            </w:tcBorders>
            <w:vAlign w:val="bottom"/>
          </w:tcPr>
          <w:p w14:paraId="4C77A764" w14:textId="77777777" w:rsidR="00D211B5" w:rsidRPr="001B09FE" w:rsidRDefault="00D211B5" w:rsidP="00D211B5">
            <w:pPr>
              <w:ind w:firstLine="0"/>
              <w:jc w:val="center"/>
              <w:rPr>
                <w:sz w:val="24"/>
                <w:szCs w:val="24"/>
              </w:rPr>
            </w:pPr>
            <w:r w:rsidRPr="001B09FE">
              <w:rPr>
                <w:sz w:val="24"/>
                <w:szCs w:val="24"/>
              </w:rPr>
              <w:t>18,1</w:t>
            </w:r>
          </w:p>
        </w:tc>
        <w:tc>
          <w:tcPr>
            <w:tcW w:w="713" w:type="dxa"/>
            <w:tcBorders>
              <w:top w:val="single" w:sz="4" w:space="0" w:color="auto"/>
              <w:left w:val="single" w:sz="4" w:space="0" w:color="auto"/>
              <w:bottom w:val="single" w:sz="4" w:space="0" w:color="auto"/>
              <w:right w:val="single" w:sz="4" w:space="0" w:color="auto"/>
            </w:tcBorders>
            <w:vAlign w:val="bottom"/>
          </w:tcPr>
          <w:p w14:paraId="255D824B" w14:textId="77777777" w:rsidR="00D211B5" w:rsidRPr="001B09FE" w:rsidRDefault="00D211B5" w:rsidP="00D211B5">
            <w:pPr>
              <w:ind w:firstLine="0"/>
              <w:jc w:val="center"/>
              <w:rPr>
                <w:sz w:val="24"/>
                <w:szCs w:val="24"/>
              </w:rPr>
            </w:pPr>
            <w:r w:rsidRPr="001B09FE">
              <w:rPr>
                <w:sz w:val="24"/>
                <w:szCs w:val="24"/>
              </w:rPr>
              <w:t>94,1</w:t>
            </w:r>
          </w:p>
        </w:tc>
        <w:tc>
          <w:tcPr>
            <w:tcW w:w="648" w:type="dxa"/>
            <w:tcBorders>
              <w:top w:val="single" w:sz="4" w:space="0" w:color="auto"/>
              <w:left w:val="single" w:sz="4" w:space="0" w:color="auto"/>
              <w:bottom w:val="single" w:sz="4" w:space="0" w:color="auto"/>
              <w:right w:val="single" w:sz="4" w:space="0" w:color="auto"/>
            </w:tcBorders>
            <w:vAlign w:val="bottom"/>
          </w:tcPr>
          <w:p w14:paraId="0F5C3E5B" w14:textId="77777777" w:rsidR="00D211B5" w:rsidRPr="001B09FE" w:rsidRDefault="00D211B5" w:rsidP="00D211B5">
            <w:pPr>
              <w:ind w:firstLine="0"/>
              <w:jc w:val="center"/>
              <w:rPr>
                <w:sz w:val="24"/>
                <w:szCs w:val="24"/>
              </w:rPr>
            </w:pPr>
            <w:r w:rsidRPr="001B09FE">
              <w:rPr>
                <w:sz w:val="24"/>
                <w:szCs w:val="24"/>
              </w:rPr>
              <w:t>142,8</w:t>
            </w:r>
          </w:p>
        </w:tc>
        <w:tc>
          <w:tcPr>
            <w:tcW w:w="677" w:type="dxa"/>
            <w:tcBorders>
              <w:top w:val="single" w:sz="4" w:space="0" w:color="auto"/>
              <w:left w:val="single" w:sz="4" w:space="0" w:color="auto"/>
              <w:bottom w:val="single" w:sz="4" w:space="0" w:color="auto"/>
              <w:right w:val="single" w:sz="4" w:space="0" w:color="auto"/>
            </w:tcBorders>
            <w:vAlign w:val="bottom"/>
          </w:tcPr>
          <w:p w14:paraId="60D0EAFE" w14:textId="77777777" w:rsidR="00D211B5" w:rsidRPr="001B09FE" w:rsidRDefault="00D211B5" w:rsidP="00D211B5">
            <w:pPr>
              <w:ind w:firstLine="0"/>
              <w:jc w:val="center"/>
              <w:rPr>
                <w:sz w:val="24"/>
                <w:szCs w:val="24"/>
              </w:rPr>
            </w:pPr>
            <w:r w:rsidRPr="001B09FE">
              <w:rPr>
                <w:sz w:val="24"/>
                <w:szCs w:val="24"/>
              </w:rPr>
              <w:t>145,3</w:t>
            </w:r>
          </w:p>
        </w:tc>
        <w:tc>
          <w:tcPr>
            <w:tcW w:w="738" w:type="dxa"/>
            <w:tcBorders>
              <w:top w:val="single" w:sz="4" w:space="0" w:color="auto"/>
              <w:left w:val="single" w:sz="4" w:space="0" w:color="auto"/>
              <w:bottom w:val="single" w:sz="4" w:space="0" w:color="auto"/>
              <w:right w:val="single" w:sz="4" w:space="0" w:color="auto"/>
            </w:tcBorders>
            <w:vAlign w:val="bottom"/>
          </w:tcPr>
          <w:p w14:paraId="49D40C7B" w14:textId="77777777" w:rsidR="00D211B5" w:rsidRPr="001B09FE" w:rsidRDefault="00D211B5" w:rsidP="00D211B5">
            <w:pPr>
              <w:ind w:firstLine="0"/>
              <w:jc w:val="center"/>
              <w:rPr>
                <w:sz w:val="24"/>
                <w:szCs w:val="24"/>
              </w:rPr>
            </w:pPr>
            <w:r w:rsidRPr="001B09FE">
              <w:rPr>
                <w:sz w:val="24"/>
                <w:szCs w:val="24"/>
              </w:rPr>
              <w:t>266,4</w:t>
            </w:r>
          </w:p>
        </w:tc>
        <w:tc>
          <w:tcPr>
            <w:tcW w:w="701" w:type="dxa"/>
            <w:tcBorders>
              <w:top w:val="single" w:sz="4" w:space="0" w:color="auto"/>
              <w:left w:val="single" w:sz="4" w:space="0" w:color="auto"/>
              <w:bottom w:val="single" w:sz="4" w:space="0" w:color="auto"/>
              <w:right w:val="single" w:sz="4" w:space="0" w:color="auto"/>
            </w:tcBorders>
            <w:vAlign w:val="bottom"/>
          </w:tcPr>
          <w:p w14:paraId="66EFAE56" w14:textId="77777777" w:rsidR="00D211B5" w:rsidRPr="001B09FE" w:rsidRDefault="00D211B5" w:rsidP="00D211B5">
            <w:pPr>
              <w:ind w:firstLine="0"/>
              <w:jc w:val="center"/>
              <w:rPr>
                <w:sz w:val="24"/>
                <w:szCs w:val="24"/>
              </w:rPr>
            </w:pPr>
            <w:r w:rsidRPr="001B09FE">
              <w:rPr>
                <w:sz w:val="24"/>
                <w:szCs w:val="24"/>
              </w:rPr>
              <w:t>255,9</w:t>
            </w:r>
          </w:p>
        </w:tc>
        <w:tc>
          <w:tcPr>
            <w:tcW w:w="742" w:type="dxa"/>
            <w:tcBorders>
              <w:top w:val="single" w:sz="4" w:space="0" w:color="auto"/>
              <w:left w:val="single" w:sz="4" w:space="0" w:color="auto"/>
              <w:bottom w:val="single" w:sz="4" w:space="0" w:color="auto"/>
              <w:right w:val="single" w:sz="4" w:space="0" w:color="auto"/>
            </w:tcBorders>
            <w:vAlign w:val="bottom"/>
          </w:tcPr>
          <w:p w14:paraId="1400096A" w14:textId="77777777" w:rsidR="00D211B5" w:rsidRPr="001B09FE" w:rsidRDefault="00D211B5" w:rsidP="00D211B5">
            <w:pPr>
              <w:ind w:firstLine="0"/>
              <w:jc w:val="center"/>
              <w:rPr>
                <w:sz w:val="24"/>
                <w:szCs w:val="24"/>
              </w:rPr>
            </w:pPr>
            <w:r w:rsidRPr="001B09FE">
              <w:rPr>
                <w:sz w:val="24"/>
                <w:szCs w:val="24"/>
              </w:rPr>
              <w:t>201,3</w:t>
            </w:r>
          </w:p>
        </w:tc>
        <w:tc>
          <w:tcPr>
            <w:tcW w:w="690" w:type="dxa"/>
            <w:tcBorders>
              <w:top w:val="single" w:sz="4" w:space="0" w:color="auto"/>
              <w:left w:val="single" w:sz="4" w:space="0" w:color="auto"/>
              <w:bottom w:val="single" w:sz="4" w:space="0" w:color="auto"/>
              <w:right w:val="single" w:sz="4" w:space="0" w:color="auto"/>
            </w:tcBorders>
            <w:vAlign w:val="bottom"/>
          </w:tcPr>
          <w:p w14:paraId="6075D7C3" w14:textId="77777777" w:rsidR="00D211B5" w:rsidRPr="001B09FE" w:rsidRDefault="00D211B5" w:rsidP="00D211B5">
            <w:pPr>
              <w:ind w:firstLine="0"/>
              <w:jc w:val="center"/>
              <w:rPr>
                <w:sz w:val="24"/>
                <w:szCs w:val="24"/>
              </w:rPr>
            </w:pPr>
            <w:r w:rsidRPr="001B09FE">
              <w:rPr>
                <w:sz w:val="24"/>
                <w:szCs w:val="24"/>
              </w:rPr>
              <w:t>165,0</w:t>
            </w:r>
          </w:p>
        </w:tc>
        <w:tc>
          <w:tcPr>
            <w:tcW w:w="701" w:type="dxa"/>
            <w:tcBorders>
              <w:top w:val="single" w:sz="4" w:space="0" w:color="auto"/>
              <w:left w:val="single" w:sz="4" w:space="0" w:color="auto"/>
              <w:bottom w:val="single" w:sz="4" w:space="0" w:color="auto"/>
              <w:right w:val="single" w:sz="4" w:space="0" w:color="auto"/>
            </w:tcBorders>
            <w:vAlign w:val="bottom"/>
          </w:tcPr>
          <w:p w14:paraId="23E32CC8" w14:textId="77777777" w:rsidR="00D211B5" w:rsidRPr="001B09FE" w:rsidRDefault="00D211B5" w:rsidP="00D211B5">
            <w:pPr>
              <w:ind w:firstLine="0"/>
              <w:jc w:val="center"/>
              <w:rPr>
                <w:sz w:val="24"/>
                <w:szCs w:val="24"/>
              </w:rPr>
            </w:pPr>
            <w:r w:rsidRPr="001B09FE">
              <w:rPr>
                <w:sz w:val="24"/>
                <w:szCs w:val="24"/>
              </w:rPr>
              <w:t>108,4</w:t>
            </w:r>
          </w:p>
        </w:tc>
        <w:tc>
          <w:tcPr>
            <w:tcW w:w="681" w:type="dxa"/>
            <w:tcBorders>
              <w:top w:val="single" w:sz="4" w:space="0" w:color="auto"/>
              <w:left w:val="single" w:sz="4" w:space="0" w:color="auto"/>
              <w:bottom w:val="single" w:sz="4" w:space="0" w:color="auto"/>
              <w:right w:val="single" w:sz="4" w:space="0" w:color="auto"/>
            </w:tcBorders>
            <w:vAlign w:val="bottom"/>
          </w:tcPr>
          <w:p w14:paraId="5D39BF6F" w14:textId="77777777" w:rsidR="00D211B5" w:rsidRPr="001B09FE" w:rsidRDefault="00D211B5" w:rsidP="00D211B5">
            <w:pPr>
              <w:ind w:firstLine="0"/>
              <w:jc w:val="center"/>
              <w:rPr>
                <w:sz w:val="24"/>
                <w:szCs w:val="24"/>
              </w:rPr>
            </w:pPr>
            <w:r w:rsidRPr="001B09FE">
              <w:rPr>
                <w:sz w:val="24"/>
                <w:szCs w:val="24"/>
              </w:rPr>
              <w:t>139,0</w:t>
            </w:r>
          </w:p>
        </w:tc>
        <w:tc>
          <w:tcPr>
            <w:tcW w:w="567" w:type="dxa"/>
            <w:tcBorders>
              <w:top w:val="single" w:sz="4" w:space="0" w:color="auto"/>
              <w:left w:val="single" w:sz="4" w:space="0" w:color="auto"/>
              <w:bottom w:val="single" w:sz="4" w:space="0" w:color="auto"/>
              <w:right w:val="single" w:sz="4" w:space="0" w:color="auto"/>
            </w:tcBorders>
            <w:vAlign w:val="bottom"/>
          </w:tcPr>
          <w:p w14:paraId="0B71E9CE" w14:textId="77777777" w:rsidR="00D211B5" w:rsidRPr="001B09FE" w:rsidRDefault="00D211B5" w:rsidP="00D211B5">
            <w:pPr>
              <w:ind w:firstLine="0"/>
              <w:jc w:val="center"/>
              <w:rPr>
                <w:sz w:val="24"/>
                <w:szCs w:val="24"/>
              </w:rPr>
            </w:pPr>
            <w:r w:rsidRPr="001B09FE">
              <w:rPr>
                <w:sz w:val="24"/>
                <w:szCs w:val="24"/>
              </w:rPr>
              <w:t>45,0</w:t>
            </w:r>
          </w:p>
        </w:tc>
      </w:tr>
      <w:tr w:rsidR="001B09FE" w:rsidRPr="001B09FE" w14:paraId="08BB333C" w14:textId="77777777" w:rsidTr="00BA4C4B">
        <w:tc>
          <w:tcPr>
            <w:tcW w:w="1188" w:type="dxa"/>
            <w:tcBorders>
              <w:top w:val="single" w:sz="4" w:space="0" w:color="auto"/>
              <w:left w:val="single" w:sz="4" w:space="0" w:color="auto"/>
              <w:bottom w:val="single" w:sz="4" w:space="0" w:color="auto"/>
              <w:right w:val="single" w:sz="4" w:space="0" w:color="auto"/>
            </w:tcBorders>
            <w:vAlign w:val="center"/>
          </w:tcPr>
          <w:p w14:paraId="61638353" w14:textId="77777777" w:rsidR="00D211B5" w:rsidRPr="001B09FE" w:rsidRDefault="00D211B5" w:rsidP="00D211B5">
            <w:pPr>
              <w:spacing w:line="269" w:lineRule="auto"/>
              <w:ind w:firstLine="0"/>
              <w:jc w:val="center"/>
              <w:rPr>
                <w:sz w:val="24"/>
                <w:szCs w:val="24"/>
                <w:lang w:val="pt-BR"/>
              </w:rPr>
            </w:pPr>
            <w:r w:rsidRPr="001B09FE">
              <w:rPr>
                <w:sz w:val="24"/>
                <w:szCs w:val="24"/>
                <w:lang w:val="pt-BR"/>
              </w:rPr>
              <w:t>2023</w:t>
            </w:r>
          </w:p>
        </w:tc>
        <w:tc>
          <w:tcPr>
            <w:tcW w:w="670" w:type="dxa"/>
            <w:tcBorders>
              <w:top w:val="single" w:sz="4" w:space="0" w:color="auto"/>
              <w:left w:val="single" w:sz="4" w:space="0" w:color="auto"/>
              <w:bottom w:val="single" w:sz="4" w:space="0" w:color="auto"/>
              <w:right w:val="single" w:sz="4" w:space="0" w:color="auto"/>
            </w:tcBorders>
            <w:vAlign w:val="bottom"/>
          </w:tcPr>
          <w:p w14:paraId="41B1E437" w14:textId="77777777" w:rsidR="00D211B5" w:rsidRPr="001B09FE" w:rsidRDefault="00D211B5" w:rsidP="00D211B5">
            <w:pPr>
              <w:ind w:firstLine="0"/>
              <w:jc w:val="center"/>
              <w:rPr>
                <w:sz w:val="24"/>
                <w:szCs w:val="24"/>
              </w:rPr>
            </w:pPr>
            <w:r w:rsidRPr="001B09FE">
              <w:rPr>
                <w:sz w:val="24"/>
                <w:szCs w:val="24"/>
              </w:rPr>
              <w:t>62,8</w:t>
            </w:r>
          </w:p>
        </w:tc>
        <w:tc>
          <w:tcPr>
            <w:tcW w:w="645" w:type="dxa"/>
            <w:tcBorders>
              <w:top w:val="single" w:sz="4" w:space="0" w:color="auto"/>
              <w:left w:val="single" w:sz="4" w:space="0" w:color="auto"/>
              <w:bottom w:val="single" w:sz="4" w:space="0" w:color="auto"/>
              <w:right w:val="single" w:sz="4" w:space="0" w:color="auto"/>
            </w:tcBorders>
            <w:vAlign w:val="bottom"/>
          </w:tcPr>
          <w:p w14:paraId="608CDC62" w14:textId="77777777" w:rsidR="00D211B5" w:rsidRPr="001B09FE" w:rsidRDefault="00D211B5" w:rsidP="00D211B5">
            <w:pPr>
              <w:ind w:firstLine="0"/>
              <w:jc w:val="center"/>
              <w:rPr>
                <w:sz w:val="24"/>
                <w:szCs w:val="24"/>
              </w:rPr>
            </w:pPr>
            <w:r w:rsidRPr="001B09FE">
              <w:rPr>
                <w:sz w:val="24"/>
                <w:szCs w:val="24"/>
              </w:rPr>
              <w:t>57,6</w:t>
            </w:r>
          </w:p>
        </w:tc>
        <w:tc>
          <w:tcPr>
            <w:tcW w:w="713" w:type="dxa"/>
            <w:tcBorders>
              <w:top w:val="single" w:sz="4" w:space="0" w:color="auto"/>
              <w:left w:val="single" w:sz="4" w:space="0" w:color="auto"/>
              <w:bottom w:val="single" w:sz="4" w:space="0" w:color="auto"/>
              <w:right w:val="single" w:sz="4" w:space="0" w:color="auto"/>
            </w:tcBorders>
            <w:vAlign w:val="bottom"/>
          </w:tcPr>
          <w:p w14:paraId="16EF839B" w14:textId="77777777" w:rsidR="00D211B5" w:rsidRPr="001B09FE" w:rsidRDefault="00D211B5" w:rsidP="00D211B5">
            <w:pPr>
              <w:ind w:firstLine="0"/>
              <w:jc w:val="center"/>
              <w:rPr>
                <w:sz w:val="24"/>
                <w:szCs w:val="24"/>
              </w:rPr>
            </w:pPr>
            <w:r w:rsidRPr="001B09FE">
              <w:rPr>
                <w:sz w:val="24"/>
                <w:szCs w:val="24"/>
              </w:rPr>
              <w:t>138,5</w:t>
            </w:r>
          </w:p>
        </w:tc>
        <w:tc>
          <w:tcPr>
            <w:tcW w:w="648" w:type="dxa"/>
            <w:tcBorders>
              <w:top w:val="single" w:sz="4" w:space="0" w:color="auto"/>
              <w:left w:val="single" w:sz="4" w:space="0" w:color="auto"/>
              <w:bottom w:val="single" w:sz="4" w:space="0" w:color="auto"/>
              <w:right w:val="single" w:sz="4" w:space="0" w:color="auto"/>
            </w:tcBorders>
            <w:vAlign w:val="bottom"/>
          </w:tcPr>
          <w:p w14:paraId="7D988947" w14:textId="77777777" w:rsidR="00D211B5" w:rsidRPr="001B09FE" w:rsidRDefault="00D211B5" w:rsidP="00D211B5">
            <w:pPr>
              <w:ind w:firstLine="0"/>
              <w:jc w:val="center"/>
              <w:rPr>
                <w:sz w:val="24"/>
                <w:szCs w:val="24"/>
              </w:rPr>
            </w:pPr>
            <w:r w:rsidRPr="001B09FE">
              <w:rPr>
                <w:sz w:val="24"/>
                <w:szCs w:val="24"/>
              </w:rPr>
              <w:t>145,5</w:t>
            </w:r>
          </w:p>
        </w:tc>
        <w:tc>
          <w:tcPr>
            <w:tcW w:w="677" w:type="dxa"/>
            <w:tcBorders>
              <w:top w:val="single" w:sz="4" w:space="0" w:color="auto"/>
              <w:left w:val="single" w:sz="4" w:space="0" w:color="auto"/>
              <w:bottom w:val="single" w:sz="4" w:space="0" w:color="auto"/>
              <w:right w:val="single" w:sz="4" w:space="0" w:color="auto"/>
            </w:tcBorders>
            <w:vAlign w:val="bottom"/>
          </w:tcPr>
          <w:p w14:paraId="5FD75CEE" w14:textId="77777777" w:rsidR="00D211B5" w:rsidRPr="001B09FE" w:rsidRDefault="00D211B5" w:rsidP="00D211B5">
            <w:pPr>
              <w:ind w:firstLine="0"/>
              <w:jc w:val="center"/>
              <w:rPr>
                <w:sz w:val="24"/>
                <w:szCs w:val="24"/>
              </w:rPr>
            </w:pPr>
            <w:r w:rsidRPr="001B09FE">
              <w:rPr>
                <w:sz w:val="24"/>
                <w:szCs w:val="24"/>
              </w:rPr>
              <w:t>260,2</w:t>
            </w:r>
          </w:p>
        </w:tc>
        <w:tc>
          <w:tcPr>
            <w:tcW w:w="738" w:type="dxa"/>
            <w:tcBorders>
              <w:top w:val="single" w:sz="4" w:space="0" w:color="auto"/>
              <w:left w:val="single" w:sz="4" w:space="0" w:color="auto"/>
              <w:bottom w:val="single" w:sz="4" w:space="0" w:color="auto"/>
              <w:right w:val="single" w:sz="4" w:space="0" w:color="auto"/>
            </w:tcBorders>
            <w:vAlign w:val="bottom"/>
          </w:tcPr>
          <w:p w14:paraId="64150547" w14:textId="77777777" w:rsidR="00D211B5" w:rsidRPr="001B09FE" w:rsidRDefault="00D211B5" w:rsidP="00D211B5">
            <w:pPr>
              <w:ind w:firstLine="0"/>
              <w:jc w:val="center"/>
              <w:rPr>
                <w:sz w:val="24"/>
                <w:szCs w:val="24"/>
              </w:rPr>
            </w:pPr>
            <w:r w:rsidRPr="001B09FE">
              <w:rPr>
                <w:sz w:val="24"/>
                <w:szCs w:val="24"/>
              </w:rPr>
              <w:t>246,0</w:t>
            </w:r>
          </w:p>
        </w:tc>
        <w:tc>
          <w:tcPr>
            <w:tcW w:w="701" w:type="dxa"/>
            <w:tcBorders>
              <w:top w:val="single" w:sz="4" w:space="0" w:color="auto"/>
              <w:left w:val="single" w:sz="4" w:space="0" w:color="auto"/>
              <w:bottom w:val="single" w:sz="4" w:space="0" w:color="auto"/>
              <w:right w:val="single" w:sz="4" w:space="0" w:color="auto"/>
            </w:tcBorders>
            <w:vAlign w:val="bottom"/>
          </w:tcPr>
          <w:p w14:paraId="15786770" w14:textId="77777777" w:rsidR="00D211B5" w:rsidRPr="001B09FE" w:rsidRDefault="00D211B5" w:rsidP="00D211B5">
            <w:pPr>
              <w:ind w:firstLine="0"/>
              <w:jc w:val="center"/>
              <w:rPr>
                <w:sz w:val="24"/>
                <w:szCs w:val="24"/>
              </w:rPr>
            </w:pPr>
            <w:r w:rsidRPr="001B09FE">
              <w:rPr>
                <w:sz w:val="24"/>
                <w:szCs w:val="24"/>
              </w:rPr>
              <w:t>271,8</w:t>
            </w:r>
          </w:p>
        </w:tc>
        <w:tc>
          <w:tcPr>
            <w:tcW w:w="742" w:type="dxa"/>
            <w:tcBorders>
              <w:top w:val="single" w:sz="4" w:space="0" w:color="auto"/>
              <w:left w:val="single" w:sz="4" w:space="0" w:color="auto"/>
              <w:bottom w:val="single" w:sz="4" w:space="0" w:color="auto"/>
              <w:right w:val="single" w:sz="4" w:space="0" w:color="auto"/>
            </w:tcBorders>
            <w:vAlign w:val="bottom"/>
          </w:tcPr>
          <w:p w14:paraId="4724E3B7" w14:textId="77777777" w:rsidR="00D211B5" w:rsidRPr="001B09FE" w:rsidRDefault="00D211B5" w:rsidP="00D211B5">
            <w:pPr>
              <w:ind w:firstLine="0"/>
              <w:jc w:val="center"/>
              <w:rPr>
                <w:sz w:val="24"/>
                <w:szCs w:val="24"/>
              </w:rPr>
            </w:pPr>
            <w:r w:rsidRPr="001B09FE">
              <w:rPr>
                <w:sz w:val="24"/>
                <w:szCs w:val="24"/>
              </w:rPr>
              <w:t>180,8</w:t>
            </w:r>
          </w:p>
        </w:tc>
        <w:tc>
          <w:tcPr>
            <w:tcW w:w="690" w:type="dxa"/>
            <w:tcBorders>
              <w:top w:val="single" w:sz="4" w:space="0" w:color="auto"/>
              <w:left w:val="single" w:sz="4" w:space="0" w:color="auto"/>
              <w:bottom w:val="single" w:sz="4" w:space="0" w:color="auto"/>
              <w:right w:val="single" w:sz="4" w:space="0" w:color="auto"/>
            </w:tcBorders>
            <w:vAlign w:val="bottom"/>
          </w:tcPr>
          <w:p w14:paraId="6D40CDE0" w14:textId="77777777" w:rsidR="00D211B5" w:rsidRPr="001B09FE" w:rsidRDefault="00D211B5" w:rsidP="00D211B5">
            <w:pPr>
              <w:ind w:firstLine="0"/>
              <w:jc w:val="center"/>
              <w:rPr>
                <w:sz w:val="24"/>
                <w:szCs w:val="24"/>
              </w:rPr>
            </w:pPr>
            <w:r w:rsidRPr="001B09FE">
              <w:rPr>
                <w:sz w:val="24"/>
                <w:szCs w:val="24"/>
              </w:rPr>
              <w:t>138,6</w:t>
            </w:r>
          </w:p>
        </w:tc>
        <w:tc>
          <w:tcPr>
            <w:tcW w:w="701" w:type="dxa"/>
            <w:tcBorders>
              <w:top w:val="single" w:sz="4" w:space="0" w:color="auto"/>
              <w:left w:val="single" w:sz="4" w:space="0" w:color="auto"/>
              <w:bottom w:val="single" w:sz="4" w:space="0" w:color="auto"/>
              <w:right w:val="single" w:sz="4" w:space="0" w:color="auto"/>
            </w:tcBorders>
            <w:vAlign w:val="bottom"/>
          </w:tcPr>
          <w:p w14:paraId="6A2707E1" w14:textId="77777777" w:rsidR="00D211B5" w:rsidRPr="001B09FE" w:rsidRDefault="00D211B5" w:rsidP="00D211B5">
            <w:pPr>
              <w:ind w:firstLine="0"/>
              <w:jc w:val="center"/>
              <w:rPr>
                <w:sz w:val="24"/>
                <w:szCs w:val="24"/>
              </w:rPr>
            </w:pPr>
            <w:r w:rsidRPr="001B09FE">
              <w:rPr>
                <w:sz w:val="24"/>
                <w:szCs w:val="24"/>
              </w:rPr>
              <w:t>110,2</w:t>
            </w:r>
          </w:p>
        </w:tc>
        <w:tc>
          <w:tcPr>
            <w:tcW w:w="681" w:type="dxa"/>
            <w:tcBorders>
              <w:top w:val="single" w:sz="4" w:space="0" w:color="auto"/>
              <w:left w:val="single" w:sz="4" w:space="0" w:color="auto"/>
              <w:bottom w:val="single" w:sz="4" w:space="0" w:color="auto"/>
              <w:right w:val="single" w:sz="4" w:space="0" w:color="auto"/>
            </w:tcBorders>
            <w:vAlign w:val="bottom"/>
          </w:tcPr>
          <w:p w14:paraId="7666262A" w14:textId="77777777" w:rsidR="00D211B5" w:rsidRPr="001B09FE" w:rsidRDefault="00D211B5" w:rsidP="00D211B5">
            <w:pPr>
              <w:ind w:firstLine="0"/>
              <w:jc w:val="center"/>
              <w:rPr>
                <w:sz w:val="24"/>
                <w:szCs w:val="24"/>
              </w:rPr>
            </w:pPr>
            <w:r w:rsidRPr="001B09FE">
              <w:rPr>
                <w:sz w:val="24"/>
                <w:szCs w:val="24"/>
              </w:rPr>
              <w:t>94,4</w:t>
            </w:r>
          </w:p>
        </w:tc>
        <w:tc>
          <w:tcPr>
            <w:tcW w:w="567" w:type="dxa"/>
            <w:tcBorders>
              <w:top w:val="single" w:sz="4" w:space="0" w:color="auto"/>
              <w:left w:val="single" w:sz="4" w:space="0" w:color="auto"/>
              <w:bottom w:val="single" w:sz="4" w:space="0" w:color="auto"/>
              <w:right w:val="single" w:sz="4" w:space="0" w:color="auto"/>
            </w:tcBorders>
            <w:vAlign w:val="bottom"/>
          </w:tcPr>
          <w:p w14:paraId="47D31AE2" w14:textId="77777777" w:rsidR="00D211B5" w:rsidRPr="001B09FE" w:rsidRDefault="00D211B5" w:rsidP="00D211B5">
            <w:pPr>
              <w:ind w:firstLine="0"/>
              <w:jc w:val="center"/>
              <w:rPr>
                <w:sz w:val="24"/>
                <w:szCs w:val="24"/>
              </w:rPr>
            </w:pPr>
            <w:r w:rsidRPr="001B09FE">
              <w:rPr>
                <w:sz w:val="24"/>
                <w:szCs w:val="24"/>
              </w:rPr>
              <w:t>53,6</w:t>
            </w:r>
          </w:p>
        </w:tc>
      </w:tr>
    </w:tbl>
    <w:p w14:paraId="2FC7F00F" w14:textId="0ECF45EB" w:rsidR="00C75D0B" w:rsidRPr="001B09FE" w:rsidRDefault="00C75D0B" w:rsidP="00C75D0B">
      <w:pPr>
        <w:rPr>
          <w:i/>
          <w:iCs/>
          <w:lang w:val="fr-FR"/>
        </w:rPr>
      </w:pPr>
      <w:r w:rsidRPr="001B09FE">
        <w:rPr>
          <w:i/>
          <w:iCs/>
          <w:lang w:val="fr-FR"/>
        </w:rPr>
        <w:t>d. Lượng mưa</w:t>
      </w:r>
    </w:p>
    <w:p w14:paraId="0C7847FC" w14:textId="43E68CAC" w:rsidR="00721D58" w:rsidRPr="001B09FE" w:rsidRDefault="00721D58" w:rsidP="00721D58">
      <w:pPr>
        <w:pStyle w:val="NOIDUNG"/>
      </w:pPr>
      <w:bookmarkStart w:id="190" w:name="_Toc218063285"/>
      <w:r w:rsidRPr="001B09FE">
        <w:t xml:space="preserve">Về lượng mưa: Ở Thượng Trạch mùa mưa từ tháng VIII đến tháng XI và mùa khô từ tháng XII đến tháng VII năm sau. Trong mùa mưa, Thượng Trạch chịu ảnh hưởng hầu hết các loại hình thế thời tiết nguy hiểm xảy ra như bão, áp thấp nhiệt đới, không khí lạnh, hội tụ nhiệt đới, gió Đông trên cao... đặc biệt là sự phối kết hợp chi phối của các hệ thống thời tiết đó. Những trận mưa lớn gây ra lũ lụt đặc biệt lớn là hệ quả của sự phối kết hợp chi phối của các hình thế thời tiết này. Từ tháng XII trở đi không khí lạnh ở phía Bắc tiếp tục tràn xuống phía Nam nhưng thời kì này các nhiễu động nhiệt đới (bão, áp thấp nhiệt đới, dải hội tụ,...) đã lùi hẳn về phía Nam. </w:t>
      </w:r>
      <w:r w:rsidRPr="001B09FE">
        <w:lastRenderedPageBreak/>
        <w:t xml:space="preserve">Khu vực Thượng Trạch do địa hình đón gió nên vào các tháng XII và tháng I năm sau vẫn còn có mưa, thậm chí còn có mưa to nhưng diện mưa không lớn, thời gian không kéo dài như những tháng mưa chính vụ. Khu vực Thượng Trạch mùa mưa kết thúc muộn hơn các địa phương khác trong tỉnh. Thượng Trạch có tổng lượng mưa phân bố không đồng đều giữa các mùa, cũng như giữa các tháng trong năm. Chính sự phân bố không đồng nhất theo thời gian đã gây thừa nước trong mùa mưa và thiếu nước trong mùa khô </w:t>
      </w:r>
      <w:r w:rsidRPr="001B09FE">
        <w:rPr>
          <w:vertAlign w:val="superscript"/>
        </w:rPr>
        <w:t>[10]</w:t>
      </w:r>
      <w:r w:rsidRPr="001B09FE">
        <w:t>.</w:t>
      </w:r>
    </w:p>
    <w:bookmarkEnd w:id="190"/>
    <w:p w14:paraId="5E8D0CDD" w14:textId="2FD8BFBC" w:rsidR="00C75D0B" w:rsidRPr="001B09FE" w:rsidRDefault="00C75D0B" w:rsidP="00C75D0B">
      <w:pPr>
        <w:rPr>
          <w:i/>
          <w:iCs/>
          <w:lang w:val="fr-FR"/>
        </w:rPr>
      </w:pPr>
      <w:r w:rsidRPr="001B09FE">
        <w:rPr>
          <w:i/>
          <w:iCs/>
        </w:rPr>
        <w:t>e. Gió</w:t>
      </w:r>
    </w:p>
    <w:p w14:paraId="542C25D4" w14:textId="77777777" w:rsidR="00721D58" w:rsidRPr="001B09FE" w:rsidRDefault="00721D58" w:rsidP="00721D58">
      <w:pPr>
        <w:pStyle w:val="NOIDUNG"/>
      </w:pPr>
      <w:bookmarkStart w:id="191" w:name="_Toc218063252"/>
      <w:r w:rsidRPr="001B09FE">
        <w:t>Quảng Bình (cũ) nằm trong khu vực nhiệt đới gió mùa nên có hai mùa gió chính là gió mùa mùa đông và gió mùa mùa hè. Do địa hình chi phối nên hướng gió không phản ánh đúng cơ chế của hoàn lưu. Tuy nhiên, hướng gió thịnh hành vẫn biến đổi theo mùa rõ rệt. Gió được xác định chủ yếu theo hai đại lượng: hướng gió và tốc độ gió.</w:t>
      </w:r>
    </w:p>
    <w:p w14:paraId="3CB42429" w14:textId="77777777" w:rsidR="00721D58" w:rsidRPr="001B09FE" w:rsidRDefault="00721D58" w:rsidP="00721D58">
      <w:pPr>
        <w:pStyle w:val="NDINNGHING-Linh"/>
        <w:rPr>
          <w:color w:val="auto"/>
        </w:rPr>
      </w:pPr>
      <w:r w:rsidRPr="001B09FE">
        <w:rPr>
          <w:color w:val="auto"/>
        </w:rPr>
        <w:t>- Hướng gió</w:t>
      </w:r>
    </w:p>
    <w:p w14:paraId="65DC132E" w14:textId="77777777" w:rsidR="00721D58" w:rsidRPr="001B09FE" w:rsidRDefault="00721D58" w:rsidP="00721D58">
      <w:pPr>
        <w:pStyle w:val="NDINNGHING-Linh"/>
        <w:rPr>
          <w:color w:val="auto"/>
        </w:rPr>
      </w:pPr>
      <w:r w:rsidRPr="001B09FE">
        <w:rPr>
          <w:color w:val="auto"/>
        </w:rPr>
        <w:t>+ Hướng gió trong mùa đông (từ tháng XI - IV)</w:t>
      </w:r>
    </w:p>
    <w:p w14:paraId="46D8C731" w14:textId="77777777" w:rsidR="00721D58" w:rsidRPr="001B09FE" w:rsidRDefault="00721D58" w:rsidP="00721D58">
      <w:pPr>
        <w:pStyle w:val="NOIDUNG"/>
      </w:pPr>
      <w:r w:rsidRPr="001B09FE">
        <w:t xml:space="preserve">Trong mùa đông, thời kỳ hoạt động của hoàn lưu gió mùa Đông Bắc, trên đại bộ phận lãnh thổ của tỉnh các hướng gió thịnh hành là Tây Bắc với tần suất dao động trong khoảng 20 - 53%, sau đó tuỳ nơi là Bắc hoặc Tây với tần suất đạt khoảng 12 - 20%. Riêng khu vực vùng thấp nằm khuất ở phía Nam dãy Hoành Sơn có hướng gió thịnh hành là Tây (22 - 30%), sau đó là Tây Bắc và Đông Bắc với tần suất mỗi hướng dao động trong khoảng 10 - 22%. </w:t>
      </w:r>
    </w:p>
    <w:p w14:paraId="055E89D5" w14:textId="77777777" w:rsidR="00721D58" w:rsidRPr="001B09FE" w:rsidRDefault="00721D58" w:rsidP="00721D58">
      <w:pPr>
        <w:pStyle w:val="NOIDUNG"/>
      </w:pPr>
      <w:r w:rsidRPr="001B09FE">
        <w:t>Trên đất liền, hướng thịnh hành chủ yếu của gió mùa đông là hướng Tây Bắc, trừ vùng Ba Đồn thịnh hành hướng Tây do ảnh hưởng của các dãy núi chắn gió ở phía Bắc và thung lũng của hạ lưu sông Gianh, gió thổi hướng Tây Bắc theo thung lũng đến đây đổi thành hướng Tây.</w:t>
      </w:r>
    </w:p>
    <w:p w14:paraId="16DA5A7E" w14:textId="77777777" w:rsidR="00721D58" w:rsidRPr="001B09FE" w:rsidRDefault="00721D58" w:rsidP="00721D58">
      <w:pPr>
        <w:pStyle w:val="NOIDUNG"/>
      </w:pPr>
      <w:r w:rsidRPr="001B09FE">
        <w:t>Trên biển, do ít chịu sự chi phối của địa hình nên gió trên biển thường giữ nguyên hướng ban đầu và tốc độ cũng ít thay đổi.</w:t>
      </w:r>
    </w:p>
    <w:p w14:paraId="51CE4A65" w14:textId="77777777" w:rsidR="00721D58" w:rsidRPr="001B09FE" w:rsidRDefault="00721D58" w:rsidP="00721D58">
      <w:pPr>
        <w:pStyle w:val="NOIDUNG"/>
      </w:pPr>
      <w:r w:rsidRPr="001B09FE">
        <w:t xml:space="preserve">Trong cơ chế gió mùa đông, ngay những tháng giữa mùa thỉnh thoảng cũng xuất hiện các hướng gió trái mùa như hướng gió Nam hoặc hướng Tây Nam, xen kẻ giữa hai đợt gió mùa Đông Bắc là những ngày gió Đông hoặc Đông Nam. </w:t>
      </w:r>
    </w:p>
    <w:p w14:paraId="7208EE7D" w14:textId="77777777" w:rsidR="00721D58" w:rsidRPr="001B09FE" w:rsidRDefault="00721D58" w:rsidP="00721D58">
      <w:pPr>
        <w:pStyle w:val="NDINNGHING-Linh"/>
        <w:rPr>
          <w:color w:val="auto"/>
        </w:rPr>
      </w:pPr>
      <w:r w:rsidRPr="001B09FE">
        <w:rPr>
          <w:color w:val="auto"/>
        </w:rPr>
        <w:t>+ Hướng gió trong mùa hè (từ tháng V - X)</w:t>
      </w:r>
    </w:p>
    <w:p w14:paraId="5BB21D88" w14:textId="77777777" w:rsidR="00721D58" w:rsidRPr="001B09FE" w:rsidRDefault="00721D58" w:rsidP="00721D58">
      <w:pPr>
        <w:pStyle w:val="NOIDUNG"/>
        <w:rPr>
          <w:spacing w:val="4"/>
        </w:rPr>
      </w:pPr>
      <w:r w:rsidRPr="001B09FE">
        <w:t xml:space="preserve">Vào mùa hè, các hướng gió thịnh hành là Tây Nam hoặc Đông và Đông Nam với tần suất đạt khoảng 14 - 35%, sau đó là các </w:t>
      </w:r>
      <w:r w:rsidRPr="001B09FE">
        <w:rPr>
          <w:spacing w:val="4"/>
        </w:rPr>
        <w:t>hướng Nam, Tây với tần suất mỗi hướng dao động trong khoảng 12 - 22%.</w:t>
      </w:r>
    </w:p>
    <w:p w14:paraId="5B23C871" w14:textId="77777777" w:rsidR="00721D58" w:rsidRPr="001B09FE" w:rsidRDefault="00721D58" w:rsidP="00721D58">
      <w:pPr>
        <w:pStyle w:val="NOIDUNG"/>
      </w:pPr>
      <w:r w:rsidRPr="001B09FE">
        <w:t xml:space="preserve">Gió trong mùa hè bắt đầu từ tháng V khi lục địa châu Á bị đốt nóng, cao hơn nhiều so với nhiệt độ trên Ấn Độ Dương và Thái Bình Dương. Trong thời gian này, nhiệt độ nước biển dao động quanh giá trị 27˚C thì nhiệt độ lục địa có thể lên đến 34 - 35˚C, thậm chí còn cao hơn. Do đó trên lục địa hình thành những vùng khí áp thấp, </w:t>
      </w:r>
      <w:r w:rsidRPr="001B09FE">
        <w:lastRenderedPageBreak/>
        <w:t xml:space="preserve">gió từ Ấn Độ Dương thổi mạnh vào lục địa. Gió này nguyên là tín phong Đông Nam ở Nam bán cầu vượt qua xích đạo lên Bắc bán cầu, dưới tác dụng của lực Coriolis nó đổi hướng thành gió Tây Nam và thổi vào lục địa châu Á. Gió này bản chất là khối không khí nóng ẩm  khi vượt qua dải Trường Sơn gây mưa ở sườn Tây nên khi tới Quảng Bình lớp dưới thấp của khối không khí này đã mất hẳn tính chất ban đầu của nó và trở thành luồng gió khô nóng hay còn gọi là gió Lào. </w:t>
      </w:r>
    </w:p>
    <w:p w14:paraId="06CD6F52" w14:textId="77777777" w:rsidR="00721D58" w:rsidRPr="001B09FE" w:rsidRDefault="00721D58" w:rsidP="00721D58">
      <w:pPr>
        <w:pStyle w:val="NOIDUNG"/>
      </w:pPr>
      <w:r w:rsidRPr="001B09FE">
        <w:rPr>
          <w:i/>
        </w:rPr>
        <w:t>- Tốc độ gió:</w:t>
      </w:r>
      <w:r w:rsidRPr="001B09FE">
        <w:t xml:space="preserve"> Tốc độ gió trung bình trong mùa đông lớn hơn trong mùa hè. Tốc độ gió trung bình năm tại đồng bằng ven biển từ 2,5 - 3,0m/s, tại vùng núi dưới 2,5m/s, tốc độ gió trung bình giảm dần từ Đông sang Tây, điều này thể hiện sự chi phối của địa hình đối với hướng gió và tốc độ gió. Tốc độ gió trung bình năm ít biến đổi theo các thời đoạn. </w:t>
      </w:r>
    </w:p>
    <w:p w14:paraId="12344F38" w14:textId="32D36AB3" w:rsidR="00721D58" w:rsidRPr="001B09FE" w:rsidRDefault="00721D58" w:rsidP="00721D58">
      <w:pPr>
        <w:pStyle w:val="Caption"/>
      </w:pPr>
      <w:bookmarkStart w:id="192" w:name="_Toc221150831"/>
      <w:r w:rsidRPr="001B09FE">
        <w:t>Bảng 2.</w:t>
      </w:r>
      <w:fldSimple w:instr=" SEQ Bảng_2. \* ARABIC ">
        <w:r w:rsidR="001B09FE">
          <w:rPr>
            <w:noProof/>
          </w:rPr>
          <w:t>3</w:t>
        </w:r>
      </w:fldSimple>
      <w:r w:rsidRPr="001B09FE">
        <w:t>. Tốc độ gió lớn nhất hang tháng qua các năm</w:t>
      </w:r>
      <w:bookmarkEnd w:id="192"/>
    </w:p>
    <w:tbl>
      <w:tblPr>
        <w:tblW w:w="92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3"/>
        <w:gridCol w:w="561"/>
        <w:gridCol w:w="671"/>
        <w:gridCol w:w="671"/>
        <w:gridCol w:w="671"/>
        <w:gridCol w:w="671"/>
        <w:gridCol w:w="671"/>
        <w:gridCol w:w="685"/>
        <w:gridCol w:w="723"/>
        <w:gridCol w:w="671"/>
        <w:gridCol w:w="684"/>
        <w:gridCol w:w="686"/>
        <w:gridCol w:w="671"/>
      </w:tblGrid>
      <w:tr w:rsidR="001B09FE" w:rsidRPr="001B09FE" w14:paraId="433A3819" w14:textId="77777777" w:rsidTr="00BA4C4B">
        <w:trPr>
          <w:jc w:val="center"/>
        </w:trPr>
        <w:tc>
          <w:tcPr>
            <w:tcW w:w="1233" w:type="dxa"/>
            <w:tcBorders>
              <w:top w:val="single" w:sz="4" w:space="0" w:color="auto"/>
              <w:left w:val="single" w:sz="4" w:space="0" w:color="auto"/>
              <w:bottom w:val="single" w:sz="4" w:space="0" w:color="auto"/>
              <w:right w:val="single" w:sz="4" w:space="0" w:color="auto"/>
              <w:tl2br w:val="single" w:sz="4" w:space="0" w:color="auto"/>
            </w:tcBorders>
          </w:tcPr>
          <w:p w14:paraId="3ABF6CFF" w14:textId="77777777" w:rsidR="00721D58" w:rsidRPr="001B09FE" w:rsidRDefault="00721D58" w:rsidP="00BA4C4B">
            <w:pPr>
              <w:spacing w:line="269" w:lineRule="auto"/>
              <w:ind w:hanging="14"/>
              <w:rPr>
                <w:b/>
                <w:bCs/>
                <w:sz w:val="24"/>
                <w:szCs w:val="24"/>
                <w:lang w:val="pt-BR"/>
              </w:rPr>
            </w:pPr>
            <w:r w:rsidRPr="001B09FE">
              <w:rPr>
                <w:b/>
                <w:bCs/>
                <w:sz w:val="24"/>
                <w:szCs w:val="24"/>
                <w:lang w:val="pt-BR"/>
              </w:rPr>
              <w:t xml:space="preserve">    Tháng</w:t>
            </w:r>
          </w:p>
          <w:p w14:paraId="5CC5504C" w14:textId="77777777" w:rsidR="00721D58" w:rsidRPr="001B09FE" w:rsidRDefault="00721D58" w:rsidP="00BA4C4B">
            <w:pPr>
              <w:spacing w:line="269" w:lineRule="auto"/>
              <w:ind w:hanging="14"/>
              <w:rPr>
                <w:b/>
                <w:bCs/>
                <w:sz w:val="24"/>
                <w:szCs w:val="24"/>
                <w:lang w:val="pt-BR"/>
              </w:rPr>
            </w:pPr>
            <w:r w:rsidRPr="001B09FE">
              <w:rPr>
                <w:b/>
                <w:bCs/>
                <w:sz w:val="24"/>
                <w:szCs w:val="24"/>
                <w:lang w:val="pt-BR"/>
              </w:rPr>
              <w:t>Năm</w:t>
            </w:r>
          </w:p>
        </w:tc>
        <w:tc>
          <w:tcPr>
            <w:tcW w:w="561" w:type="dxa"/>
            <w:tcBorders>
              <w:top w:val="single" w:sz="4" w:space="0" w:color="auto"/>
              <w:left w:val="single" w:sz="4" w:space="0" w:color="auto"/>
              <w:bottom w:val="single" w:sz="4" w:space="0" w:color="auto"/>
              <w:right w:val="single" w:sz="4" w:space="0" w:color="auto"/>
            </w:tcBorders>
            <w:vAlign w:val="center"/>
          </w:tcPr>
          <w:p w14:paraId="18A64F66" w14:textId="77777777" w:rsidR="00721D58" w:rsidRPr="001B09FE" w:rsidRDefault="00721D58" w:rsidP="00BA4C4B">
            <w:pPr>
              <w:spacing w:line="269" w:lineRule="auto"/>
              <w:ind w:hanging="14"/>
              <w:jc w:val="center"/>
              <w:rPr>
                <w:b/>
                <w:bCs/>
                <w:sz w:val="24"/>
                <w:szCs w:val="24"/>
                <w:lang w:val="pt-BR"/>
              </w:rPr>
            </w:pPr>
            <w:r w:rsidRPr="001B09FE">
              <w:rPr>
                <w:b/>
                <w:bCs/>
                <w:sz w:val="24"/>
                <w:szCs w:val="24"/>
                <w:lang w:val="pt-BR"/>
              </w:rPr>
              <w:t>I</w:t>
            </w:r>
          </w:p>
        </w:tc>
        <w:tc>
          <w:tcPr>
            <w:tcW w:w="671" w:type="dxa"/>
            <w:tcBorders>
              <w:top w:val="single" w:sz="4" w:space="0" w:color="auto"/>
              <w:left w:val="single" w:sz="4" w:space="0" w:color="auto"/>
              <w:bottom w:val="single" w:sz="4" w:space="0" w:color="auto"/>
              <w:right w:val="single" w:sz="4" w:space="0" w:color="auto"/>
            </w:tcBorders>
            <w:vAlign w:val="center"/>
          </w:tcPr>
          <w:p w14:paraId="3F40C316" w14:textId="77777777" w:rsidR="00721D58" w:rsidRPr="001B09FE" w:rsidRDefault="00721D58" w:rsidP="00BA4C4B">
            <w:pPr>
              <w:spacing w:line="269" w:lineRule="auto"/>
              <w:ind w:hanging="14"/>
              <w:jc w:val="center"/>
              <w:rPr>
                <w:b/>
                <w:bCs/>
                <w:sz w:val="24"/>
                <w:szCs w:val="24"/>
                <w:lang w:val="pt-BR"/>
              </w:rPr>
            </w:pPr>
            <w:r w:rsidRPr="001B09FE">
              <w:rPr>
                <w:b/>
                <w:bCs/>
                <w:sz w:val="24"/>
                <w:szCs w:val="24"/>
                <w:lang w:val="pt-BR"/>
              </w:rPr>
              <w:t>II</w:t>
            </w:r>
          </w:p>
        </w:tc>
        <w:tc>
          <w:tcPr>
            <w:tcW w:w="671" w:type="dxa"/>
            <w:tcBorders>
              <w:top w:val="single" w:sz="4" w:space="0" w:color="auto"/>
              <w:left w:val="single" w:sz="4" w:space="0" w:color="auto"/>
              <w:bottom w:val="single" w:sz="4" w:space="0" w:color="auto"/>
              <w:right w:val="single" w:sz="4" w:space="0" w:color="auto"/>
            </w:tcBorders>
            <w:vAlign w:val="center"/>
          </w:tcPr>
          <w:p w14:paraId="32890453" w14:textId="77777777" w:rsidR="00721D58" w:rsidRPr="001B09FE" w:rsidRDefault="00721D58" w:rsidP="00BA4C4B">
            <w:pPr>
              <w:spacing w:line="269" w:lineRule="auto"/>
              <w:ind w:hanging="14"/>
              <w:jc w:val="center"/>
              <w:rPr>
                <w:b/>
                <w:bCs/>
                <w:sz w:val="24"/>
                <w:szCs w:val="24"/>
                <w:lang w:val="pt-BR"/>
              </w:rPr>
            </w:pPr>
            <w:r w:rsidRPr="001B09FE">
              <w:rPr>
                <w:b/>
                <w:bCs/>
                <w:sz w:val="24"/>
                <w:szCs w:val="24"/>
                <w:lang w:val="pt-BR"/>
              </w:rPr>
              <w:t>III</w:t>
            </w:r>
          </w:p>
        </w:tc>
        <w:tc>
          <w:tcPr>
            <w:tcW w:w="671" w:type="dxa"/>
            <w:tcBorders>
              <w:top w:val="single" w:sz="4" w:space="0" w:color="auto"/>
              <w:left w:val="single" w:sz="4" w:space="0" w:color="auto"/>
              <w:bottom w:val="single" w:sz="4" w:space="0" w:color="auto"/>
              <w:right w:val="single" w:sz="4" w:space="0" w:color="auto"/>
            </w:tcBorders>
            <w:vAlign w:val="center"/>
          </w:tcPr>
          <w:p w14:paraId="4D77BC1E" w14:textId="77777777" w:rsidR="00721D58" w:rsidRPr="001B09FE" w:rsidRDefault="00721D58" w:rsidP="00BA4C4B">
            <w:pPr>
              <w:spacing w:line="269" w:lineRule="auto"/>
              <w:ind w:hanging="14"/>
              <w:jc w:val="center"/>
              <w:rPr>
                <w:b/>
                <w:bCs/>
                <w:sz w:val="24"/>
                <w:szCs w:val="24"/>
                <w:lang w:val="pt-BR"/>
              </w:rPr>
            </w:pPr>
            <w:r w:rsidRPr="001B09FE">
              <w:rPr>
                <w:b/>
                <w:bCs/>
                <w:sz w:val="24"/>
                <w:szCs w:val="24"/>
                <w:lang w:val="pt-BR"/>
              </w:rPr>
              <w:t>IV</w:t>
            </w:r>
          </w:p>
        </w:tc>
        <w:tc>
          <w:tcPr>
            <w:tcW w:w="671" w:type="dxa"/>
            <w:tcBorders>
              <w:top w:val="single" w:sz="4" w:space="0" w:color="auto"/>
              <w:left w:val="single" w:sz="4" w:space="0" w:color="auto"/>
              <w:bottom w:val="single" w:sz="4" w:space="0" w:color="auto"/>
              <w:right w:val="single" w:sz="4" w:space="0" w:color="auto"/>
            </w:tcBorders>
            <w:vAlign w:val="center"/>
          </w:tcPr>
          <w:p w14:paraId="0578AE2F" w14:textId="77777777" w:rsidR="00721D58" w:rsidRPr="001B09FE" w:rsidRDefault="00721D58" w:rsidP="00BA4C4B">
            <w:pPr>
              <w:spacing w:line="269" w:lineRule="auto"/>
              <w:ind w:hanging="14"/>
              <w:jc w:val="center"/>
              <w:rPr>
                <w:b/>
                <w:bCs/>
                <w:sz w:val="24"/>
                <w:szCs w:val="24"/>
                <w:lang w:val="pt-BR"/>
              </w:rPr>
            </w:pPr>
            <w:r w:rsidRPr="001B09FE">
              <w:rPr>
                <w:b/>
                <w:bCs/>
                <w:sz w:val="24"/>
                <w:szCs w:val="24"/>
                <w:lang w:val="pt-BR"/>
              </w:rPr>
              <w:t>V</w:t>
            </w:r>
          </w:p>
        </w:tc>
        <w:tc>
          <w:tcPr>
            <w:tcW w:w="671" w:type="dxa"/>
            <w:tcBorders>
              <w:top w:val="single" w:sz="4" w:space="0" w:color="auto"/>
              <w:left w:val="single" w:sz="4" w:space="0" w:color="auto"/>
              <w:bottom w:val="single" w:sz="4" w:space="0" w:color="auto"/>
              <w:right w:val="single" w:sz="4" w:space="0" w:color="auto"/>
            </w:tcBorders>
            <w:vAlign w:val="center"/>
          </w:tcPr>
          <w:p w14:paraId="01BEE80B" w14:textId="77777777" w:rsidR="00721D58" w:rsidRPr="001B09FE" w:rsidRDefault="00721D58" w:rsidP="00BA4C4B">
            <w:pPr>
              <w:spacing w:line="269" w:lineRule="auto"/>
              <w:ind w:hanging="14"/>
              <w:jc w:val="center"/>
              <w:rPr>
                <w:b/>
                <w:bCs/>
                <w:sz w:val="24"/>
                <w:szCs w:val="24"/>
                <w:lang w:val="pt-BR"/>
              </w:rPr>
            </w:pPr>
            <w:r w:rsidRPr="001B09FE">
              <w:rPr>
                <w:b/>
                <w:bCs/>
                <w:sz w:val="24"/>
                <w:szCs w:val="24"/>
                <w:lang w:val="pt-BR"/>
              </w:rPr>
              <w:t>VI</w:t>
            </w:r>
          </w:p>
        </w:tc>
        <w:tc>
          <w:tcPr>
            <w:tcW w:w="685" w:type="dxa"/>
            <w:tcBorders>
              <w:top w:val="single" w:sz="4" w:space="0" w:color="auto"/>
              <w:left w:val="single" w:sz="4" w:space="0" w:color="auto"/>
              <w:bottom w:val="single" w:sz="4" w:space="0" w:color="auto"/>
              <w:right w:val="single" w:sz="4" w:space="0" w:color="auto"/>
            </w:tcBorders>
            <w:vAlign w:val="center"/>
          </w:tcPr>
          <w:p w14:paraId="13D88C7F" w14:textId="77777777" w:rsidR="00721D58" w:rsidRPr="001B09FE" w:rsidRDefault="00721D58" w:rsidP="00BA4C4B">
            <w:pPr>
              <w:spacing w:line="269" w:lineRule="auto"/>
              <w:ind w:hanging="14"/>
              <w:jc w:val="center"/>
              <w:rPr>
                <w:b/>
                <w:bCs/>
                <w:sz w:val="24"/>
                <w:szCs w:val="24"/>
                <w:lang w:val="pt-BR"/>
              </w:rPr>
            </w:pPr>
            <w:r w:rsidRPr="001B09FE">
              <w:rPr>
                <w:b/>
                <w:bCs/>
                <w:sz w:val="24"/>
                <w:szCs w:val="24"/>
                <w:lang w:val="pt-BR"/>
              </w:rPr>
              <w:t>VII</w:t>
            </w:r>
          </w:p>
        </w:tc>
        <w:tc>
          <w:tcPr>
            <w:tcW w:w="723" w:type="dxa"/>
            <w:tcBorders>
              <w:top w:val="single" w:sz="4" w:space="0" w:color="auto"/>
              <w:left w:val="single" w:sz="4" w:space="0" w:color="auto"/>
              <w:bottom w:val="single" w:sz="4" w:space="0" w:color="auto"/>
              <w:right w:val="single" w:sz="4" w:space="0" w:color="auto"/>
            </w:tcBorders>
            <w:vAlign w:val="center"/>
          </w:tcPr>
          <w:p w14:paraId="759294D7" w14:textId="77777777" w:rsidR="00721D58" w:rsidRPr="001B09FE" w:rsidRDefault="00721D58" w:rsidP="00BA4C4B">
            <w:pPr>
              <w:spacing w:line="269" w:lineRule="auto"/>
              <w:ind w:hanging="14"/>
              <w:jc w:val="center"/>
              <w:rPr>
                <w:b/>
                <w:bCs/>
                <w:sz w:val="24"/>
                <w:szCs w:val="24"/>
                <w:lang w:val="pt-BR"/>
              </w:rPr>
            </w:pPr>
            <w:r w:rsidRPr="001B09FE">
              <w:rPr>
                <w:b/>
                <w:bCs/>
                <w:sz w:val="24"/>
                <w:szCs w:val="24"/>
                <w:lang w:val="pt-BR"/>
              </w:rPr>
              <w:t>VIII</w:t>
            </w:r>
          </w:p>
        </w:tc>
        <w:tc>
          <w:tcPr>
            <w:tcW w:w="671" w:type="dxa"/>
            <w:tcBorders>
              <w:top w:val="single" w:sz="4" w:space="0" w:color="auto"/>
              <w:left w:val="single" w:sz="4" w:space="0" w:color="auto"/>
              <w:bottom w:val="single" w:sz="4" w:space="0" w:color="auto"/>
              <w:right w:val="single" w:sz="4" w:space="0" w:color="auto"/>
            </w:tcBorders>
            <w:vAlign w:val="center"/>
          </w:tcPr>
          <w:p w14:paraId="1364EF80" w14:textId="77777777" w:rsidR="00721D58" w:rsidRPr="001B09FE" w:rsidRDefault="00721D58" w:rsidP="00BA4C4B">
            <w:pPr>
              <w:spacing w:line="269" w:lineRule="auto"/>
              <w:ind w:hanging="14"/>
              <w:jc w:val="center"/>
              <w:rPr>
                <w:b/>
                <w:bCs/>
                <w:sz w:val="24"/>
                <w:szCs w:val="24"/>
                <w:lang w:val="pt-BR"/>
              </w:rPr>
            </w:pPr>
            <w:r w:rsidRPr="001B09FE">
              <w:rPr>
                <w:b/>
                <w:bCs/>
                <w:sz w:val="24"/>
                <w:szCs w:val="24"/>
                <w:lang w:val="pt-BR"/>
              </w:rPr>
              <w:t>IX</w:t>
            </w:r>
          </w:p>
        </w:tc>
        <w:tc>
          <w:tcPr>
            <w:tcW w:w="684" w:type="dxa"/>
            <w:tcBorders>
              <w:top w:val="single" w:sz="4" w:space="0" w:color="auto"/>
              <w:left w:val="single" w:sz="4" w:space="0" w:color="auto"/>
              <w:bottom w:val="single" w:sz="4" w:space="0" w:color="auto"/>
              <w:right w:val="single" w:sz="4" w:space="0" w:color="auto"/>
            </w:tcBorders>
            <w:vAlign w:val="center"/>
          </w:tcPr>
          <w:p w14:paraId="2244AA7D" w14:textId="77777777" w:rsidR="00721D58" w:rsidRPr="001B09FE" w:rsidRDefault="00721D58" w:rsidP="00BA4C4B">
            <w:pPr>
              <w:spacing w:line="269" w:lineRule="auto"/>
              <w:ind w:hanging="14"/>
              <w:jc w:val="center"/>
              <w:rPr>
                <w:b/>
                <w:bCs/>
                <w:sz w:val="24"/>
                <w:szCs w:val="24"/>
                <w:lang w:val="pt-BR"/>
              </w:rPr>
            </w:pPr>
            <w:r w:rsidRPr="001B09FE">
              <w:rPr>
                <w:b/>
                <w:bCs/>
                <w:sz w:val="24"/>
                <w:szCs w:val="24"/>
                <w:lang w:val="pt-BR"/>
              </w:rPr>
              <w:t>X</w:t>
            </w:r>
          </w:p>
        </w:tc>
        <w:tc>
          <w:tcPr>
            <w:tcW w:w="686" w:type="dxa"/>
            <w:tcBorders>
              <w:top w:val="single" w:sz="4" w:space="0" w:color="auto"/>
              <w:left w:val="single" w:sz="4" w:space="0" w:color="auto"/>
              <w:bottom w:val="single" w:sz="4" w:space="0" w:color="auto"/>
              <w:right w:val="single" w:sz="4" w:space="0" w:color="auto"/>
            </w:tcBorders>
            <w:vAlign w:val="center"/>
          </w:tcPr>
          <w:p w14:paraId="3F4D3E99" w14:textId="77777777" w:rsidR="00721D58" w:rsidRPr="001B09FE" w:rsidRDefault="00721D58" w:rsidP="00BA4C4B">
            <w:pPr>
              <w:spacing w:line="269" w:lineRule="auto"/>
              <w:ind w:hanging="14"/>
              <w:jc w:val="center"/>
              <w:rPr>
                <w:b/>
                <w:bCs/>
                <w:sz w:val="24"/>
                <w:szCs w:val="24"/>
                <w:lang w:val="pt-BR"/>
              </w:rPr>
            </w:pPr>
            <w:r w:rsidRPr="001B09FE">
              <w:rPr>
                <w:b/>
                <w:bCs/>
                <w:sz w:val="24"/>
                <w:szCs w:val="24"/>
                <w:lang w:val="pt-BR"/>
              </w:rPr>
              <w:t>XI</w:t>
            </w:r>
          </w:p>
        </w:tc>
        <w:tc>
          <w:tcPr>
            <w:tcW w:w="671" w:type="dxa"/>
            <w:tcBorders>
              <w:top w:val="single" w:sz="4" w:space="0" w:color="auto"/>
              <w:left w:val="single" w:sz="4" w:space="0" w:color="auto"/>
              <w:bottom w:val="single" w:sz="4" w:space="0" w:color="auto"/>
              <w:right w:val="single" w:sz="4" w:space="0" w:color="auto"/>
            </w:tcBorders>
            <w:vAlign w:val="center"/>
          </w:tcPr>
          <w:p w14:paraId="11674E79" w14:textId="77777777" w:rsidR="00721D58" w:rsidRPr="001B09FE" w:rsidRDefault="00721D58" w:rsidP="00BA4C4B">
            <w:pPr>
              <w:spacing w:line="269" w:lineRule="auto"/>
              <w:ind w:hanging="14"/>
              <w:jc w:val="center"/>
              <w:rPr>
                <w:b/>
                <w:bCs/>
                <w:sz w:val="24"/>
                <w:szCs w:val="24"/>
                <w:lang w:val="pt-BR"/>
              </w:rPr>
            </w:pPr>
            <w:r w:rsidRPr="001B09FE">
              <w:rPr>
                <w:b/>
                <w:bCs/>
                <w:sz w:val="24"/>
                <w:szCs w:val="24"/>
                <w:lang w:val="pt-BR"/>
              </w:rPr>
              <w:t>XII</w:t>
            </w:r>
          </w:p>
        </w:tc>
      </w:tr>
      <w:tr w:rsidR="001B09FE" w:rsidRPr="001B09FE" w14:paraId="1170DE93" w14:textId="77777777" w:rsidTr="00BA4C4B">
        <w:trPr>
          <w:jc w:val="center"/>
        </w:trPr>
        <w:tc>
          <w:tcPr>
            <w:tcW w:w="1233" w:type="dxa"/>
            <w:tcBorders>
              <w:top w:val="single" w:sz="4" w:space="0" w:color="auto"/>
              <w:left w:val="single" w:sz="4" w:space="0" w:color="auto"/>
              <w:bottom w:val="single" w:sz="4" w:space="0" w:color="auto"/>
              <w:right w:val="single" w:sz="4" w:space="0" w:color="auto"/>
            </w:tcBorders>
            <w:vAlign w:val="center"/>
          </w:tcPr>
          <w:p w14:paraId="2B86DD24" w14:textId="77777777" w:rsidR="00721D58" w:rsidRPr="001B09FE" w:rsidRDefault="00721D58" w:rsidP="00BA4C4B">
            <w:pPr>
              <w:spacing w:line="269" w:lineRule="auto"/>
              <w:ind w:hanging="14"/>
              <w:jc w:val="center"/>
              <w:rPr>
                <w:sz w:val="24"/>
                <w:szCs w:val="24"/>
                <w:lang w:val="pt-BR"/>
              </w:rPr>
            </w:pPr>
            <w:r w:rsidRPr="001B09FE">
              <w:rPr>
                <w:sz w:val="24"/>
                <w:szCs w:val="24"/>
                <w:lang w:val="pt-BR"/>
              </w:rPr>
              <w:t>2020</w:t>
            </w:r>
          </w:p>
        </w:tc>
        <w:tc>
          <w:tcPr>
            <w:tcW w:w="561" w:type="dxa"/>
            <w:tcBorders>
              <w:top w:val="single" w:sz="4" w:space="0" w:color="auto"/>
              <w:left w:val="single" w:sz="4" w:space="0" w:color="auto"/>
              <w:bottom w:val="single" w:sz="4" w:space="0" w:color="auto"/>
              <w:right w:val="single" w:sz="4" w:space="0" w:color="auto"/>
            </w:tcBorders>
            <w:vAlign w:val="bottom"/>
          </w:tcPr>
          <w:p w14:paraId="6FDE818C" w14:textId="77777777" w:rsidR="00721D58" w:rsidRPr="001B09FE" w:rsidRDefault="00721D58" w:rsidP="00BA4C4B">
            <w:pPr>
              <w:ind w:hanging="14"/>
              <w:jc w:val="center"/>
              <w:rPr>
                <w:sz w:val="24"/>
                <w:szCs w:val="24"/>
              </w:rPr>
            </w:pPr>
            <w:r w:rsidRPr="001B09FE">
              <w:rPr>
                <w:sz w:val="24"/>
                <w:szCs w:val="24"/>
              </w:rPr>
              <w:t>10</w:t>
            </w:r>
          </w:p>
        </w:tc>
        <w:tc>
          <w:tcPr>
            <w:tcW w:w="671" w:type="dxa"/>
            <w:tcBorders>
              <w:top w:val="single" w:sz="4" w:space="0" w:color="auto"/>
              <w:left w:val="single" w:sz="4" w:space="0" w:color="auto"/>
              <w:bottom w:val="single" w:sz="4" w:space="0" w:color="auto"/>
              <w:right w:val="single" w:sz="4" w:space="0" w:color="auto"/>
            </w:tcBorders>
            <w:vAlign w:val="bottom"/>
          </w:tcPr>
          <w:p w14:paraId="461CBF09" w14:textId="77777777" w:rsidR="00721D58" w:rsidRPr="001B09FE" w:rsidRDefault="00721D58" w:rsidP="00BA4C4B">
            <w:pPr>
              <w:ind w:hanging="14"/>
              <w:jc w:val="center"/>
              <w:rPr>
                <w:sz w:val="24"/>
                <w:szCs w:val="24"/>
              </w:rPr>
            </w:pPr>
            <w:r w:rsidRPr="001B09FE">
              <w:rPr>
                <w:sz w:val="24"/>
                <w:szCs w:val="24"/>
              </w:rPr>
              <w:t>8</w:t>
            </w:r>
          </w:p>
        </w:tc>
        <w:tc>
          <w:tcPr>
            <w:tcW w:w="671" w:type="dxa"/>
            <w:tcBorders>
              <w:top w:val="single" w:sz="4" w:space="0" w:color="auto"/>
              <w:left w:val="single" w:sz="4" w:space="0" w:color="auto"/>
              <w:bottom w:val="single" w:sz="4" w:space="0" w:color="auto"/>
              <w:right w:val="single" w:sz="4" w:space="0" w:color="auto"/>
            </w:tcBorders>
            <w:vAlign w:val="bottom"/>
          </w:tcPr>
          <w:p w14:paraId="57D99AC1" w14:textId="77777777" w:rsidR="00721D58" w:rsidRPr="001B09FE" w:rsidRDefault="00721D58" w:rsidP="00BA4C4B">
            <w:pPr>
              <w:ind w:hanging="14"/>
              <w:jc w:val="center"/>
              <w:rPr>
                <w:sz w:val="24"/>
                <w:szCs w:val="24"/>
              </w:rPr>
            </w:pPr>
            <w:r w:rsidRPr="001B09FE">
              <w:rPr>
                <w:sz w:val="24"/>
                <w:szCs w:val="24"/>
              </w:rPr>
              <w:t>7</w:t>
            </w:r>
          </w:p>
        </w:tc>
        <w:tc>
          <w:tcPr>
            <w:tcW w:w="671" w:type="dxa"/>
            <w:tcBorders>
              <w:top w:val="single" w:sz="4" w:space="0" w:color="auto"/>
              <w:left w:val="single" w:sz="4" w:space="0" w:color="auto"/>
              <w:bottom w:val="single" w:sz="4" w:space="0" w:color="auto"/>
              <w:right w:val="single" w:sz="4" w:space="0" w:color="auto"/>
            </w:tcBorders>
            <w:vAlign w:val="bottom"/>
          </w:tcPr>
          <w:p w14:paraId="5212B9D3" w14:textId="77777777" w:rsidR="00721D58" w:rsidRPr="001B09FE" w:rsidRDefault="00721D58" w:rsidP="00BA4C4B">
            <w:pPr>
              <w:ind w:hanging="14"/>
              <w:jc w:val="center"/>
              <w:rPr>
                <w:sz w:val="24"/>
                <w:szCs w:val="24"/>
              </w:rPr>
            </w:pPr>
            <w:r w:rsidRPr="001B09FE">
              <w:rPr>
                <w:sz w:val="24"/>
                <w:szCs w:val="24"/>
              </w:rPr>
              <w:t>8</w:t>
            </w:r>
          </w:p>
        </w:tc>
        <w:tc>
          <w:tcPr>
            <w:tcW w:w="671" w:type="dxa"/>
            <w:tcBorders>
              <w:top w:val="single" w:sz="4" w:space="0" w:color="auto"/>
              <w:left w:val="single" w:sz="4" w:space="0" w:color="auto"/>
              <w:bottom w:val="single" w:sz="4" w:space="0" w:color="auto"/>
              <w:right w:val="single" w:sz="4" w:space="0" w:color="auto"/>
            </w:tcBorders>
            <w:vAlign w:val="bottom"/>
          </w:tcPr>
          <w:p w14:paraId="336FBA15" w14:textId="77777777" w:rsidR="00721D58" w:rsidRPr="001B09FE" w:rsidRDefault="00721D58" w:rsidP="00BA4C4B">
            <w:pPr>
              <w:ind w:hanging="14"/>
              <w:jc w:val="center"/>
              <w:rPr>
                <w:sz w:val="24"/>
                <w:szCs w:val="24"/>
              </w:rPr>
            </w:pPr>
            <w:r w:rsidRPr="001B09FE">
              <w:rPr>
                <w:sz w:val="24"/>
                <w:szCs w:val="24"/>
              </w:rPr>
              <w:t>12</w:t>
            </w:r>
          </w:p>
        </w:tc>
        <w:tc>
          <w:tcPr>
            <w:tcW w:w="671" w:type="dxa"/>
            <w:tcBorders>
              <w:top w:val="single" w:sz="4" w:space="0" w:color="auto"/>
              <w:left w:val="single" w:sz="4" w:space="0" w:color="auto"/>
              <w:bottom w:val="single" w:sz="4" w:space="0" w:color="auto"/>
              <w:right w:val="single" w:sz="4" w:space="0" w:color="auto"/>
            </w:tcBorders>
            <w:vAlign w:val="bottom"/>
          </w:tcPr>
          <w:p w14:paraId="604276B8" w14:textId="77777777" w:rsidR="00721D58" w:rsidRPr="001B09FE" w:rsidRDefault="00721D58" w:rsidP="00BA4C4B">
            <w:pPr>
              <w:ind w:hanging="14"/>
              <w:jc w:val="center"/>
              <w:rPr>
                <w:sz w:val="24"/>
                <w:szCs w:val="24"/>
              </w:rPr>
            </w:pPr>
            <w:r w:rsidRPr="001B09FE">
              <w:rPr>
                <w:sz w:val="24"/>
                <w:szCs w:val="24"/>
              </w:rPr>
              <w:t>8</w:t>
            </w:r>
          </w:p>
        </w:tc>
        <w:tc>
          <w:tcPr>
            <w:tcW w:w="685" w:type="dxa"/>
            <w:tcBorders>
              <w:top w:val="single" w:sz="4" w:space="0" w:color="auto"/>
              <w:left w:val="single" w:sz="4" w:space="0" w:color="auto"/>
              <w:bottom w:val="single" w:sz="4" w:space="0" w:color="auto"/>
              <w:right w:val="single" w:sz="4" w:space="0" w:color="auto"/>
            </w:tcBorders>
            <w:vAlign w:val="bottom"/>
          </w:tcPr>
          <w:p w14:paraId="70D1486F" w14:textId="77777777" w:rsidR="00721D58" w:rsidRPr="001B09FE" w:rsidRDefault="00721D58" w:rsidP="00BA4C4B">
            <w:pPr>
              <w:ind w:hanging="14"/>
              <w:jc w:val="center"/>
              <w:rPr>
                <w:sz w:val="24"/>
                <w:szCs w:val="24"/>
              </w:rPr>
            </w:pPr>
            <w:r w:rsidRPr="001B09FE">
              <w:rPr>
                <w:sz w:val="24"/>
                <w:szCs w:val="24"/>
              </w:rPr>
              <w:t>8</w:t>
            </w:r>
          </w:p>
        </w:tc>
        <w:tc>
          <w:tcPr>
            <w:tcW w:w="723" w:type="dxa"/>
            <w:tcBorders>
              <w:top w:val="single" w:sz="4" w:space="0" w:color="auto"/>
              <w:left w:val="single" w:sz="4" w:space="0" w:color="auto"/>
              <w:bottom w:val="single" w:sz="4" w:space="0" w:color="auto"/>
              <w:right w:val="single" w:sz="4" w:space="0" w:color="auto"/>
            </w:tcBorders>
            <w:vAlign w:val="bottom"/>
          </w:tcPr>
          <w:p w14:paraId="27D4B121" w14:textId="77777777" w:rsidR="00721D58" w:rsidRPr="001B09FE" w:rsidRDefault="00721D58" w:rsidP="00BA4C4B">
            <w:pPr>
              <w:ind w:hanging="14"/>
              <w:jc w:val="center"/>
              <w:rPr>
                <w:sz w:val="24"/>
                <w:szCs w:val="24"/>
              </w:rPr>
            </w:pPr>
            <w:r w:rsidRPr="001B09FE">
              <w:rPr>
                <w:sz w:val="24"/>
                <w:szCs w:val="24"/>
              </w:rPr>
              <w:t>10</w:t>
            </w:r>
          </w:p>
        </w:tc>
        <w:tc>
          <w:tcPr>
            <w:tcW w:w="671" w:type="dxa"/>
            <w:tcBorders>
              <w:top w:val="single" w:sz="4" w:space="0" w:color="auto"/>
              <w:left w:val="single" w:sz="4" w:space="0" w:color="auto"/>
              <w:bottom w:val="single" w:sz="4" w:space="0" w:color="auto"/>
              <w:right w:val="single" w:sz="4" w:space="0" w:color="auto"/>
            </w:tcBorders>
            <w:vAlign w:val="bottom"/>
          </w:tcPr>
          <w:p w14:paraId="259BFA8F" w14:textId="77777777" w:rsidR="00721D58" w:rsidRPr="001B09FE" w:rsidRDefault="00721D58" w:rsidP="00BA4C4B">
            <w:pPr>
              <w:ind w:hanging="14"/>
              <w:jc w:val="center"/>
              <w:rPr>
                <w:sz w:val="24"/>
                <w:szCs w:val="24"/>
              </w:rPr>
            </w:pPr>
            <w:r w:rsidRPr="001B09FE">
              <w:rPr>
                <w:sz w:val="24"/>
                <w:szCs w:val="24"/>
              </w:rPr>
              <w:t>12</w:t>
            </w:r>
          </w:p>
        </w:tc>
        <w:tc>
          <w:tcPr>
            <w:tcW w:w="684" w:type="dxa"/>
            <w:tcBorders>
              <w:top w:val="single" w:sz="4" w:space="0" w:color="auto"/>
              <w:left w:val="single" w:sz="4" w:space="0" w:color="auto"/>
              <w:bottom w:val="single" w:sz="4" w:space="0" w:color="auto"/>
              <w:right w:val="single" w:sz="4" w:space="0" w:color="auto"/>
            </w:tcBorders>
            <w:vAlign w:val="bottom"/>
          </w:tcPr>
          <w:p w14:paraId="6BE802EF" w14:textId="77777777" w:rsidR="00721D58" w:rsidRPr="001B09FE" w:rsidRDefault="00721D58" w:rsidP="00BA4C4B">
            <w:pPr>
              <w:ind w:hanging="14"/>
              <w:jc w:val="center"/>
              <w:rPr>
                <w:sz w:val="24"/>
                <w:szCs w:val="24"/>
              </w:rPr>
            </w:pPr>
            <w:r w:rsidRPr="001B09FE">
              <w:rPr>
                <w:sz w:val="24"/>
                <w:szCs w:val="24"/>
              </w:rPr>
              <w:t>12</w:t>
            </w:r>
          </w:p>
        </w:tc>
        <w:tc>
          <w:tcPr>
            <w:tcW w:w="686" w:type="dxa"/>
            <w:tcBorders>
              <w:top w:val="single" w:sz="4" w:space="0" w:color="auto"/>
              <w:left w:val="single" w:sz="4" w:space="0" w:color="auto"/>
              <w:bottom w:val="single" w:sz="4" w:space="0" w:color="auto"/>
              <w:right w:val="single" w:sz="4" w:space="0" w:color="auto"/>
            </w:tcBorders>
            <w:vAlign w:val="bottom"/>
          </w:tcPr>
          <w:p w14:paraId="3EC57380" w14:textId="77777777" w:rsidR="00721D58" w:rsidRPr="001B09FE" w:rsidRDefault="00721D58" w:rsidP="00BA4C4B">
            <w:pPr>
              <w:ind w:hanging="14"/>
              <w:jc w:val="center"/>
              <w:rPr>
                <w:sz w:val="24"/>
                <w:szCs w:val="24"/>
              </w:rPr>
            </w:pPr>
            <w:r w:rsidRPr="001B09FE">
              <w:rPr>
                <w:sz w:val="24"/>
                <w:szCs w:val="24"/>
              </w:rPr>
              <w:t>15</w:t>
            </w:r>
          </w:p>
        </w:tc>
        <w:tc>
          <w:tcPr>
            <w:tcW w:w="671" w:type="dxa"/>
            <w:tcBorders>
              <w:top w:val="single" w:sz="4" w:space="0" w:color="auto"/>
              <w:left w:val="single" w:sz="4" w:space="0" w:color="auto"/>
              <w:bottom w:val="single" w:sz="4" w:space="0" w:color="auto"/>
              <w:right w:val="single" w:sz="4" w:space="0" w:color="auto"/>
            </w:tcBorders>
            <w:vAlign w:val="bottom"/>
          </w:tcPr>
          <w:p w14:paraId="37ECC5E6" w14:textId="77777777" w:rsidR="00721D58" w:rsidRPr="001B09FE" w:rsidRDefault="00721D58" w:rsidP="00BA4C4B">
            <w:pPr>
              <w:ind w:hanging="14"/>
              <w:jc w:val="center"/>
              <w:rPr>
                <w:sz w:val="24"/>
                <w:szCs w:val="24"/>
              </w:rPr>
            </w:pPr>
            <w:r w:rsidRPr="001B09FE">
              <w:rPr>
                <w:sz w:val="24"/>
                <w:szCs w:val="24"/>
              </w:rPr>
              <w:t>8</w:t>
            </w:r>
          </w:p>
        </w:tc>
      </w:tr>
      <w:tr w:rsidR="001B09FE" w:rsidRPr="001B09FE" w14:paraId="53944AC0" w14:textId="77777777" w:rsidTr="00BA4C4B">
        <w:trPr>
          <w:jc w:val="center"/>
        </w:trPr>
        <w:tc>
          <w:tcPr>
            <w:tcW w:w="1233" w:type="dxa"/>
            <w:tcBorders>
              <w:top w:val="single" w:sz="4" w:space="0" w:color="auto"/>
              <w:left w:val="single" w:sz="4" w:space="0" w:color="auto"/>
              <w:bottom w:val="single" w:sz="4" w:space="0" w:color="auto"/>
              <w:right w:val="single" w:sz="4" w:space="0" w:color="auto"/>
            </w:tcBorders>
            <w:vAlign w:val="center"/>
          </w:tcPr>
          <w:p w14:paraId="321774F6" w14:textId="77777777" w:rsidR="00721D58" w:rsidRPr="001B09FE" w:rsidRDefault="00721D58" w:rsidP="00BA4C4B">
            <w:pPr>
              <w:spacing w:line="269" w:lineRule="auto"/>
              <w:ind w:hanging="14"/>
              <w:jc w:val="center"/>
              <w:rPr>
                <w:sz w:val="24"/>
                <w:szCs w:val="24"/>
                <w:lang w:val="pt-BR"/>
              </w:rPr>
            </w:pPr>
            <w:r w:rsidRPr="001B09FE">
              <w:rPr>
                <w:sz w:val="24"/>
                <w:szCs w:val="24"/>
                <w:lang w:val="pt-BR"/>
              </w:rPr>
              <w:t>2021</w:t>
            </w:r>
          </w:p>
        </w:tc>
        <w:tc>
          <w:tcPr>
            <w:tcW w:w="561" w:type="dxa"/>
            <w:tcBorders>
              <w:top w:val="single" w:sz="4" w:space="0" w:color="auto"/>
              <w:left w:val="single" w:sz="4" w:space="0" w:color="auto"/>
              <w:bottom w:val="single" w:sz="4" w:space="0" w:color="auto"/>
              <w:right w:val="single" w:sz="4" w:space="0" w:color="auto"/>
            </w:tcBorders>
            <w:vAlign w:val="bottom"/>
          </w:tcPr>
          <w:p w14:paraId="48EEC6C0" w14:textId="77777777" w:rsidR="00721D58" w:rsidRPr="001B09FE" w:rsidRDefault="00721D58" w:rsidP="00BA4C4B">
            <w:pPr>
              <w:ind w:hanging="14"/>
              <w:jc w:val="center"/>
              <w:rPr>
                <w:sz w:val="24"/>
                <w:szCs w:val="24"/>
              </w:rPr>
            </w:pPr>
            <w:r w:rsidRPr="001B09FE">
              <w:rPr>
                <w:sz w:val="24"/>
                <w:szCs w:val="24"/>
              </w:rPr>
              <w:t>10</w:t>
            </w:r>
          </w:p>
        </w:tc>
        <w:tc>
          <w:tcPr>
            <w:tcW w:w="671" w:type="dxa"/>
            <w:tcBorders>
              <w:top w:val="single" w:sz="4" w:space="0" w:color="auto"/>
              <w:left w:val="single" w:sz="4" w:space="0" w:color="auto"/>
              <w:bottom w:val="single" w:sz="4" w:space="0" w:color="auto"/>
              <w:right w:val="single" w:sz="4" w:space="0" w:color="auto"/>
            </w:tcBorders>
            <w:vAlign w:val="bottom"/>
          </w:tcPr>
          <w:p w14:paraId="0B4B953C" w14:textId="77777777" w:rsidR="00721D58" w:rsidRPr="001B09FE" w:rsidRDefault="00721D58" w:rsidP="00BA4C4B">
            <w:pPr>
              <w:ind w:hanging="14"/>
              <w:jc w:val="center"/>
              <w:rPr>
                <w:sz w:val="24"/>
                <w:szCs w:val="24"/>
              </w:rPr>
            </w:pPr>
            <w:r w:rsidRPr="001B09FE">
              <w:rPr>
                <w:sz w:val="24"/>
                <w:szCs w:val="24"/>
              </w:rPr>
              <w:t>8</w:t>
            </w:r>
          </w:p>
        </w:tc>
        <w:tc>
          <w:tcPr>
            <w:tcW w:w="671" w:type="dxa"/>
            <w:tcBorders>
              <w:top w:val="single" w:sz="4" w:space="0" w:color="auto"/>
              <w:left w:val="single" w:sz="4" w:space="0" w:color="auto"/>
              <w:bottom w:val="single" w:sz="4" w:space="0" w:color="auto"/>
              <w:right w:val="single" w:sz="4" w:space="0" w:color="auto"/>
            </w:tcBorders>
            <w:vAlign w:val="bottom"/>
          </w:tcPr>
          <w:p w14:paraId="6DA8DE55" w14:textId="77777777" w:rsidR="00721D58" w:rsidRPr="001B09FE" w:rsidRDefault="00721D58" w:rsidP="00BA4C4B">
            <w:pPr>
              <w:ind w:hanging="14"/>
              <w:jc w:val="center"/>
              <w:rPr>
                <w:sz w:val="24"/>
                <w:szCs w:val="24"/>
              </w:rPr>
            </w:pPr>
            <w:r w:rsidRPr="001B09FE">
              <w:rPr>
                <w:sz w:val="24"/>
                <w:szCs w:val="24"/>
              </w:rPr>
              <w:t>9</w:t>
            </w:r>
          </w:p>
        </w:tc>
        <w:tc>
          <w:tcPr>
            <w:tcW w:w="671" w:type="dxa"/>
            <w:tcBorders>
              <w:top w:val="single" w:sz="4" w:space="0" w:color="auto"/>
              <w:left w:val="single" w:sz="4" w:space="0" w:color="auto"/>
              <w:bottom w:val="single" w:sz="4" w:space="0" w:color="auto"/>
              <w:right w:val="single" w:sz="4" w:space="0" w:color="auto"/>
            </w:tcBorders>
            <w:vAlign w:val="bottom"/>
          </w:tcPr>
          <w:p w14:paraId="02666449" w14:textId="77777777" w:rsidR="00721D58" w:rsidRPr="001B09FE" w:rsidRDefault="00721D58" w:rsidP="00BA4C4B">
            <w:pPr>
              <w:ind w:hanging="14"/>
              <w:jc w:val="center"/>
              <w:rPr>
                <w:sz w:val="24"/>
                <w:szCs w:val="24"/>
              </w:rPr>
            </w:pPr>
            <w:r w:rsidRPr="001B09FE">
              <w:rPr>
                <w:sz w:val="24"/>
                <w:szCs w:val="24"/>
              </w:rPr>
              <w:t>8</w:t>
            </w:r>
          </w:p>
        </w:tc>
        <w:tc>
          <w:tcPr>
            <w:tcW w:w="671" w:type="dxa"/>
            <w:tcBorders>
              <w:top w:val="single" w:sz="4" w:space="0" w:color="auto"/>
              <w:left w:val="single" w:sz="4" w:space="0" w:color="auto"/>
              <w:bottom w:val="single" w:sz="4" w:space="0" w:color="auto"/>
              <w:right w:val="single" w:sz="4" w:space="0" w:color="auto"/>
            </w:tcBorders>
            <w:vAlign w:val="bottom"/>
          </w:tcPr>
          <w:p w14:paraId="2D21EC4F" w14:textId="77777777" w:rsidR="00721D58" w:rsidRPr="001B09FE" w:rsidRDefault="00721D58" w:rsidP="00BA4C4B">
            <w:pPr>
              <w:ind w:hanging="14"/>
              <w:jc w:val="center"/>
              <w:rPr>
                <w:sz w:val="24"/>
                <w:szCs w:val="24"/>
              </w:rPr>
            </w:pPr>
            <w:r w:rsidRPr="001B09FE">
              <w:rPr>
                <w:sz w:val="24"/>
                <w:szCs w:val="24"/>
              </w:rPr>
              <w:t>7</w:t>
            </w:r>
          </w:p>
        </w:tc>
        <w:tc>
          <w:tcPr>
            <w:tcW w:w="671" w:type="dxa"/>
            <w:tcBorders>
              <w:top w:val="single" w:sz="4" w:space="0" w:color="auto"/>
              <w:left w:val="single" w:sz="4" w:space="0" w:color="auto"/>
              <w:bottom w:val="single" w:sz="4" w:space="0" w:color="auto"/>
              <w:right w:val="single" w:sz="4" w:space="0" w:color="auto"/>
            </w:tcBorders>
            <w:vAlign w:val="bottom"/>
          </w:tcPr>
          <w:p w14:paraId="0973577D" w14:textId="77777777" w:rsidR="00721D58" w:rsidRPr="001B09FE" w:rsidRDefault="00721D58" w:rsidP="00BA4C4B">
            <w:pPr>
              <w:ind w:hanging="14"/>
              <w:jc w:val="center"/>
              <w:rPr>
                <w:sz w:val="24"/>
                <w:szCs w:val="24"/>
              </w:rPr>
            </w:pPr>
            <w:r w:rsidRPr="001B09FE">
              <w:rPr>
                <w:sz w:val="24"/>
                <w:szCs w:val="24"/>
              </w:rPr>
              <w:t>9</w:t>
            </w:r>
          </w:p>
        </w:tc>
        <w:tc>
          <w:tcPr>
            <w:tcW w:w="685" w:type="dxa"/>
            <w:tcBorders>
              <w:top w:val="single" w:sz="4" w:space="0" w:color="auto"/>
              <w:left w:val="single" w:sz="4" w:space="0" w:color="auto"/>
              <w:bottom w:val="single" w:sz="4" w:space="0" w:color="auto"/>
              <w:right w:val="single" w:sz="4" w:space="0" w:color="auto"/>
            </w:tcBorders>
            <w:vAlign w:val="bottom"/>
          </w:tcPr>
          <w:p w14:paraId="28F01726" w14:textId="77777777" w:rsidR="00721D58" w:rsidRPr="001B09FE" w:rsidRDefault="00721D58" w:rsidP="00BA4C4B">
            <w:pPr>
              <w:ind w:hanging="14"/>
              <w:jc w:val="center"/>
              <w:rPr>
                <w:sz w:val="24"/>
                <w:szCs w:val="24"/>
              </w:rPr>
            </w:pPr>
            <w:r w:rsidRPr="001B09FE">
              <w:rPr>
                <w:sz w:val="24"/>
                <w:szCs w:val="24"/>
              </w:rPr>
              <w:t>8</w:t>
            </w:r>
          </w:p>
        </w:tc>
        <w:tc>
          <w:tcPr>
            <w:tcW w:w="723" w:type="dxa"/>
            <w:tcBorders>
              <w:top w:val="single" w:sz="4" w:space="0" w:color="auto"/>
              <w:left w:val="single" w:sz="4" w:space="0" w:color="auto"/>
              <w:bottom w:val="single" w:sz="4" w:space="0" w:color="auto"/>
              <w:right w:val="single" w:sz="4" w:space="0" w:color="auto"/>
            </w:tcBorders>
            <w:vAlign w:val="bottom"/>
          </w:tcPr>
          <w:p w14:paraId="1DB4E440" w14:textId="77777777" w:rsidR="00721D58" w:rsidRPr="001B09FE" w:rsidRDefault="00721D58" w:rsidP="00BA4C4B">
            <w:pPr>
              <w:ind w:hanging="14"/>
              <w:jc w:val="center"/>
              <w:rPr>
                <w:sz w:val="24"/>
                <w:szCs w:val="24"/>
              </w:rPr>
            </w:pPr>
            <w:r w:rsidRPr="001B09FE">
              <w:rPr>
                <w:sz w:val="24"/>
                <w:szCs w:val="24"/>
              </w:rPr>
              <w:t>9</w:t>
            </w:r>
          </w:p>
        </w:tc>
        <w:tc>
          <w:tcPr>
            <w:tcW w:w="671" w:type="dxa"/>
            <w:tcBorders>
              <w:top w:val="single" w:sz="4" w:space="0" w:color="auto"/>
              <w:left w:val="single" w:sz="4" w:space="0" w:color="auto"/>
              <w:bottom w:val="single" w:sz="4" w:space="0" w:color="auto"/>
              <w:right w:val="single" w:sz="4" w:space="0" w:color="auto"/>
            </w:tcBorders>
            <w:vAlign w:val="bottom"/>
          </w:tcPr>
          <w:p w14:paraId="3FA51DC1" w14:textId="77777777" w:rsidR="00721D58" w:rsidRPr="001B09FE" w:rsidRDefault="00721D58" w:rsidP="00BA4C4B">
            <w:pPr>
              <w:ind w:hanging="14"/>
              <w:jc w:val="center"/>
              <w:rPr>
                <w:sz w:val="24"/>
                <w:szCs w:val="24"/>
              </w:rPr>
            </w:pPr>
            <w:r w:rsidRPr="001B09FE">
              <w:rPr>
                <w:sz w:val="24"/>
                <w:szCs w:val="24"/>
              </w:rPr>
              <w:t>9</w:t>
            </w:r>
          </w:p>
        </w:tc>
        <w:tc>
          <w:tcPr>
            <w:tcW w:w="684" w:type="dxa"/>
            <w:tcBorders>
              <w:top w:val="single" w:sz="4" w:space="0" w:color="auto"/>
              <w:left w:val="single" w:sz="4" w:space="0" w:color="auto"/>
              <w:bottom w:val="single" w:sz="4" w:space="0" w:color="auto"/>
              <w:right w:val="single" w:sz="4" w:space="0" w:color="auto"/>
            </w:tcBorders>
            <w:vAlign w:val="bottom"/>
          </w:tcPr>
          <w:p w14:paraId="3C7338ED" w14:textId="77777777" w:rsidR="00721D58" w:rsidRPr="001B09FE" w:rsidRDefault="00721D58" w:rsidP="00BA4C4B">
            <w:pPr>
              <w:ind w:hanging="14"/>
              <w:jc w:val="center"/>
              <w:rPr>
                <w:sz w:val="24"/>
                <w:szCs w:val="24"/>
              </w:rPr>
            </w:pPr>
            <w:r w:rsidRPr="001B09FE">
              <w:rPr>
                <w:sz w:val="24"/>
                <w:szCs w:val="24"/>
              </w:rPr>
              <w:t>11</w:t>
            </w:r>
          </w:p>
        </w:tc>
        <w:tc>
          <w:tcPr>
            <w:tcW w:w="686" w:type="dxa"/>
            <w:tcBorders>
              <w:top w:val="single" w:sz="4" w:space="0" w:color="auto"/>
              <w:left w:val="single" w:sz="4" w:space="0" w:color="auto"/>
              <w:bottom w:val="single" w:sz="4" w:space="0" w:color="auto"/>
              <w:right w:val="single" w:sz="4" w:space="0" w:color="auto"/>
            </w:tcBorders>
            <w:vAlign w:val="bottom"/>
          </w:tcPr>
          <w:p w14:paraId="2B5B9E56" w14:textId="77777777" w:rsidR="00721D58" w:rsidRPr="001B09FE" w:rsidRDefault="00721D58" w:rsidP="00BA4C4B">
            <w:pPr>
              <w:ind w:hanging="14"/>
              <w:jc w:val="center"/>
              <w:rPr>
                <w:sz w:val="24"/>
                <w:szCs w:val="24"/>
              </w:rPr>
            </w:pPr>
            <w:r w:rsidRPr="001B09FE">
              <w:rPr>
                <w:sz w:val="24"/>
                <w:szCs w:val="24"/>
              </w:rPr>
              <w:t>9</w:t>
            </w:r>
          </w:p>
        </w:tc>
        <w:tc>
          <w:tcPr>
            <w:tcW w:w="671" w:type="dxa"/>
            <w:tcBorders>
              <w:top w:val="single" w:sz="4" w:space="0" w:color="auto"/>
              <w:left w:val="single" w:sz="4" w:space="0" w:color="auto"/>
              <w:bottom w:val="single" w:sz="4" w:space="0" w:color="auto"/>
              <w:right w:val="single" w:sz="4" w:space="0" w:color="auto"/>
            </w:tcBorders>
            <w:vAlign w:val="bottom"/>
          </w:tcPr>
          <w:p w14:paraId="74D61298" w14:textId="77777777" w:rsidR="00721D58" w:rsidRPr="001B09FE" w:rsidRDefault="00721D58" w:rsidP="00BA4C4B">
            <w:pPr>
              <w:ind w:hanging="14"/>
              <w:jc w:val="center"/>
              <w:rPr>
                <w:sz w:val="24"/>
                <w:szCs w:val="24"/>
              </w:rPr>
            </w:pPr>
            <w:r w:rsidRPr="001B09FE">
              <w:rPr>
                <w:sz w:val="24"/>
                <w:szCs w:val="24"/>
              </w:rPr>
              <w:t>9</w:t>
            </w:r>
          </w:p>
        </w:tc>
      </w:tr>
      <w:tr w:rsidR="001B09FE" w:rsidRPr="001B09FE" w14:paraId="0A570B74" w14:textId="77777777" w:rsidTr="00BA4C4B">
        <w:trPr>
          <w:jc w:val="center"/>
        </w:trPr>
        <w:tc>
          <w:tcPr>
            <w:tcW w:w="1233" w:type="dxa"/>
            <w:tcBorders>
              <w:top w:val="single" w:sz="4" w:space="0" w:color="auto"/>
              <w:left w:val="single" w:sz="4" w:space="0" w:color="auto"/>
              <w:bottom w:val="single" w:sz="4" w:space="0" w:color="auto"/>
              <w:right w:val="single" w:sz="4" w:space="0" w:color="auto"/>
            </w:tcBorders>
            <w:vAlign w:val="center"/>
          </w:tcPr>
          <w:p w14:paraId="7B049990" w14:textId="77777777" w:rsidR="00721D58" w:rsidRPr="001B09FE" w:rsidRDefault="00721D58" w:rsidP="00BA4C4B">
            <w:pPr>
              <w:spacing w:line="269" w:lineRule="auto"/>
              <w:ind w:hanging="14"/>
              <w:jc w:val="center"/>
              <w:rPr>
                <w:sz w:val="24"/>
                <w:szCs w:val="24"/>
                <w:lang w:val="pt-BR"/>
              </w:rPr>
            </w:pPr>
            <w:r w:rsidRPr="001B09FE">
              <w:rPr>
                <w:sz w:val="24"/>
                <w:szCs w:val="24"/>
                <w:lang w:val="pt-BR"/>
              </w:rPr>
              <w:t>2022</w:t>
            </w:r>
          </w:p>
        </w:tc>
        <w:tc>
          <w:tcPr>
            <w:tcW w:w="561" w:type="dxa"/>
            <w:tcBorders>
              <w:top w:val="single" w:sz="4" w:space="0" w:color="auto"/>
              <w:left w:val="single" w:sz="4" w:space="0" w:color="auto"/>
              <w:bottom w:val="single" w:sz="4" w:space="0" w:color="auto"/>
              <w:right w:val="single" w:sz="4" w:space="0" w:color="auto"/>
            </w:tcBorders>
            <w:vAlign w:val="bottom"/>
          </w:tcPr>
          <w:p w14:paraId="7A842624" w14:textId="77777777" w:rsidR="00721D58" w:rsidRPr="001B09FE" w:rsidRDefault="00721D58" w:rsidP="00BA4C4B">
            <w:pPr>
              <w:ind w:hanging="14"/>
              <w:jc w:val="center"/>
              <w:rPr>
                <w:sz w:val="24"/>
                <w:szCs w:val="24"/>
              </w:rPr>
            </w:pPr>
            <w:r w:rsidRPr="001B09FE">
              <w:rPr>
                <w:sz w:val="24"/>
                <w:szCs w:val="24"/>
              </w:rPr>
              <w:t>8</w:t>
            </w:r>
          </w:p>
        </w:tc>
        <w:tc>
          <w:tcPr>
            <w:tcW w:w="671" w:type="dxa"/>
            <w:tcBorders>
              <w:top w:val="single" w:sz="4" w:space="0" w:color="auto"/>
              <w:left w:val="single" w:sz="4" w:space="0" w:color="auto"/>
              <w:bottom w:val="single" w:sz="4" w:space="0" w:color="auto"/>
              <w:right w:val="single" w:sz="4" w:space="0" w:color="auto"/>
            </w:tcBorders>
            <w:vAlign w:val="bottom"/>
          </w:tcPr>
          <w:p w14:paraId="3AB82498" w14:textId="77777777" w:rsidR="00721D58" w:rsidRPr="001B09FE" w:rsidRDefault="00721D58" w:rsidP="00BA4C4B">
            <w:pPr>
              <w:ind w:hanging="14"/>
              <w:jc w:val="center"/>
              <w:rPr>
                <w:sz w:val="24"/>
                <w:szCs w:val="24"/>
              </w:rPr>
            </w:pPr>
            <w:r w:rsidRPr="001B09FE">
              <w:rPr>
                <w:sz w:val="24"/>
                <w:szCs w:val="24"/>
              </w:rPr>
              <w:t>9</w:t>
            </w:r>
          </w:p>
        </w:tc>
        <w:tc>
          <w:tcPr>
            <w:tcW w:w="671" w:type="dxa"/>
            <w:tcBorders>
              <w:top w:val="single" w:sz="4" w:space="0" w:color="auto"/>
              <w:left w:val="single" w:sz="4" w:space="0" w:color="auto"/>
              <w:bottom w:val="single" w:sz="4" w:space="0" w:color="auto"/>
              <w:right w:val="single" w:sz="4" w:space="0" w:color="auto"/>
            </w:tcBorders>
            <w:vAlign w:val="bottom"/>
          </w:tcPr>
          <w:p w14:paraId="4560BC40" w14:textId="77777777" w:rsidR="00721D58" w:rsidRPr="001B09FE" w:rsidRDefault="00721D58" w:rsidP="00BA4C4B">
            <w:pPr>
              <w:ind w:hanging="14"/>
              <w:jc w:val="center"/>
              <w:rPr>
                <w:sz w:val="24"/>
                <w:szCs w:val="24"/>
              </w:rPr>
            </w:pPr>
            <w:r w:rsidRPr="001B09FE">
              <w:rPr>
                <w:sz w:val="24"/>
                <w:szCs w:val="24"/>
              </w:rPr>
              <w:t>7</w:t>
            </w:r>
          </w:p>
        </w:tc>
        <w:tc>
          <w:tcPr>
            <w:tcW w:w="671" w:type="dxa"/>
            <w:tcBorders>
              <w:top w:val="single" w:sz="4" w:space="0" w:color="auto"/>
              <w:left w:val="single" w:sz="4" w:space="0" w:color="auto"/>
              <w:bottom w:val="single" w:sz="4" w:space="0" w:color="auto"/>
              <w:right w:val="single" w:sz="4" w:space="0" w:color="auto"/>
            </w:tcBorders>
            <w:vAlign w:val="bottom"/>
          </w:tcPr>
          <w:p w14:paraId="2B22C5B5" w14:textId="77777777" w:rsidR="00721D58" w:rsidRPr="001B09FE" w:rsidRDefault="00721D58" w:rsidP="00BA4C4B">
            <w:pPr>
              <w:ind w:hanging="14"/>
              <w:jc w:val="center"/>
              <w:rPr>
                <w:sz w:val="24"/>
                <w:szCs w:val="24"/>
              </w:rPr>
            </w:pPr>
            <w:r w:rsidRPr="001B09FE">
              <w:rPr>
                <w:sz w:val="24"/>
                <w:szCs w:val="24"/>
              </w:rPr>
              <w:t>12</w:t>
            </w:r>
          </w:p>
        </w:tc>
        <w:tc>
          <w:tcPr>
            <w:tcW w:w="671" w:type="dxa"/>
            <w:tcBorders>
              <w:top w:val="single" w:sz="4" w:space="0" w:color="auto"/>
              <w:left w:val="single" w:sz="4" w:space="0" w:color="auto"/>
              <w:bottom w:val="single" w:sz="4" w:space="0" w:color="auto"/>
              <w:right w:val="single" w:sz="4" w:space="0" w:color="auto"/>
            </w:tcBorders>
            <w:vAlign w:val="bottom"/>
          </w:tcPr>
          <w:p w14:paraId="70077E27" w14:textId="77777777" w:rsidR="00721D58" w:rsidRPr="001B09FE" w:rsidRDefault="00721D58" w:rsidP="00BA4C4B">
            <w:pPr>
              <w:ind w:hanging="14"/>
              <w:jc w:val="center"/>
              <w:rPr>
                <w:sz w:val="24"/>
                <w:szCs w:val="24"/>
              </w:rPr>
            </w:pPr>
            <w:r w:rsidRPr="001B09FE">
              <w:rPr>
                <w:sz w:val="24"/>
                <w:szCs w:val="24"/>
              </w:rPr>
              <w:t>9</w:t>
            </w:r>
          </w:p>
        </w:tc>
        <w:tc>
          <w:tcPr>
            <w:tcW w:w="671" w:type="dxa"/>
            <w:tcBorders>
              <w:top w:val="single" w:sz="4" w:space="0" w:color="auto"/>
              <w:left w:val="single" w:sz="4" w:space="0" w:color="auto"/>
              <w:bottom w:val="single" w:sz="4" w:space="0" w:color="auto"/>
              <w:right w:val="single" w:sz="4" w:space="0" w:color="auto"/>
            </w:tcBorders>
            <w:vAlign w:val="bottom"/>
          </w:tcPr>
          <w:p w14:paraId="6A7F905B" w14:textId="77777777" w:rsidR="00721D58" w:rsidRPr="001B09FE" w:rsidRDefault="00721D58" w:rsidP="00BA4C4B">
            <w:pPr>
              <w:ind w:hanging="14"/>
              <w:jc w:val="center"/>
              <w:rPr>
                <w:sz w:val="24"/>
                <w:szCs w:val="24"/>
              </w:rPr>
            </w:pPr>
            <w:r w:rsidRPr="001B09FE">
              <w:rPr>
                <w:sz w:val="24"/>
                <w:szCs w:val="24"/>
              </w:rPr>
              <w:t>9</w:t>
            </w:r>
          </w:p>
        </w:tc>
        <w:tc>
          <w:tcPr>
            <w:tcW w:w="685" w:type="dxa"/>
            <w:tcBorders>
              <w:top w:val="single" w:sz="4" w:space="0" w:color="auto"/>
              <w:left w:val="single" w:sz="4" w:space="0" w:color="auto"/>
              <w:bottom w:val="single" w:sz="4" w:space="0" w:color="auto"/>
              <w:right w:val="single" w:sz="4" w:space="0" w:color="auto"/>
            </w:tcBorders>
            <w:vAlign w:val="bottom"/>
          </w:tcPr>
          <w:p w14:paraId="3AD1EC5E" w14:textId="77777777" w:rsidR="00721D58" w:rsidRPr="001B09FE" w:rsidRDefault="00721D58" w:rsidP="00BA4C4B">
            <w:pPr>
              <w:ind w:hanging="14"/>
              <w:jc w:val="center"/>
              <w:rPr>
                <w:sz w:val="24"/>
                <w:szCs w:val="24"/>
              </w:rPr>
            </w:pPr>
            <w:r w:rsidRPr="001B09FE">
              <w:rPr>
                <w:sz w:val="24"/>
                <w:szCs w:val="24"/>
              </w:rPr>
              <w:t>7</w:t>
            </w:r>
          </w:p>
        </w:tc>
        <w:tc>
          <w:tcPr>
            <w:tcW w:w="723" w:type="dxa"/>
            <w:tcBorders>
              <w:top w:val="single" w:sz="4" w:space="0" w:color="auto"/>
              <w:left w:val="single" w:sz="4" w:space="0" w:color="auto"/>
              <w:bottom w:val="single" w:sz="4" w:space="0" w:color="auto"/>
              <w:right w:val="single" w:sz="4" w:space="0" w:color="auto"/>
            </w:tcBorders>
            <w:vAlign w:val="bottom"/>
          </w:tcPr>
          <w:p w14:paraId="2265AEE9" w14:textId="77777777" w:rsidR="00721D58" w:rsidRPr="001B09FE" w:rsidRDefault="00721D58" w:rsidP="00BA4C4B">
            <w:pPr>
              <w:ind w:hanging="14"/>
              <w:jc w:val="center"/>
              <w:rPr>
                <w:sz w:val="24"/>
                <w:szCs w:val="24"/>
              </w:rPr>
            </w:pPr>
            <w:r w:rsidRPr="001B09FE">
              <w:rPr>
                <w:sz w:val="24"/>
                <w:szCs w:val="24"/>
              </w:rPr>
              <w:t>7</w:t>
            </w:r>
          </w:p>
        </w:tc>
        <w:tc>
          <w:tcPr>
            <w:tcW w:w="671" w:type="dxa"/>
            <w:tcBorders>
              <w:top w:val="single" w:sz="4" w:space="0" w:color="auto"/>
              <w:left w:val="single" w:sz="4" w:space="0" w:color="auto"/>
              <w:bottom w:val="single" w:sz="4" w:space="0" w:color="auto"/>
              <w:right w:val="single" w:sz="4" w:space="0" w:color="auto"/>
            </w:tcBorders>
            <w:vAlign w:val="bottom"/>
          </w:tcPr>
          <w:p w14:paraId="31F3F58A" w14:textId="77777777" w:rsidR="00721D58" w:rsidRPr="001B09FE" w:rsidRDefault="00721D58" w:rsidP="00BA4C4B">
            <w:pPr>
              <w:ind w:hanging="14"/>
              <w:jc w:val="center"/>
              <w:rPr>
                <w:sz w:val="24"/>
                <w:szCs w:val="24"/>
              </w:rPr>
            </w:pPr>
            <w:r w:rsidRPr="001B09FE">
              <w:rPr>
                <w:sz w:val="24"/>
                <w:szCs w:val="24"/>
              </w:rPr>
              <w:t>10</w:t>
            </w:r>
          </w:p>
        </w:tc>
        <w:tc>
          <w:tcPr>
            <w:tcW w:w="684" w:type="dxa"/>
            <w:tcBorders>
              <w:top w:val="single" w:sz="4" w:space="0" w:color="auto"/>
              <w:left w:val="single" w:sz="4" w:space="0" w:color="auto"/>
              <w:bottom w:val="single" w:sz="4" w:space="0" w:color="auto"/>
              <w:right w:val="single" w:sz="4" w:space="0" w:color="auto"/>
            </w:tcBorders>
            <w:vAlign w:val="bottom"/>
          </w:tcPr>
          <w:p w14:paraId="771F8140" w14:textId="77777777" w:rsidR="00721D58" w:rsidRPr="001B09FE" w:rsidRDefault="00721D58" w:rsidP="00BA4C4B">
            <w:pPr>
              <w:ind w:hanging="14"/>
              <w:jc w:val="center"/>
              <w:rPr>
                <w:sz w:val="24"/>
                <w:szCs w:val="24"/>
              </w:rPr>
            </w:pPr>
            <w:r w:rsidRPr="001B09FE">
              <w:rPr>
                <w:sz w:val="24"/>
                <w:szCs w:val="24"/>
              </w:rPr>
              <w:t>10</w:t>
            </w:r>
          </w:p>
        </w:tc>
        <w:tc>
          <w:tcPr>
            <w:tcW w:w="686" w:type="dxa"/>
            <w:tcBorders>
              <w:top w:val="single" w:sz="4" w:space="0" w:color="auto"/>
              <w:left w:val="single" w:sz="4" w:space="0" w:color="auto"/>
              <w:bottom w:val="single" w:sz="4" w:space="0" w:color="auto"/>
              <w:right w:val="single" w:sz="4" w:space="0" w:color="auto"/>
            </w:tcBorders>
            <w:vAlign w:val="bottom"/>
          </w:tcPr>
          <w:p w14:paraId="0EAE7774" w14:textId="77777777" w:rsidR="00721D58" w:rsidRPr="001B09FE" w:rsidRDefault="00721D58" w:rsidP="00BA4C4B">
            <w:pPr>
              <w:ind w:hanging="14"/>
              <w:jc w:val="center"/>
              <w:rPr>
                <w:sz w:val="24"/>
                <w:szCs w:val="24"/>
              </w:rPr>
            </w:pPr>
            <w:r w:rsidRPr="001B09FE">
              <w:rPr>
                <w:sz w:val="24"/>
                <w:szCs w:val="24"/>
              </w:rPr>
              <w:t>9</w:t>
            </w:r>
          </w:p>
        </w:tc>
        <w:tc>
          <w:tcPr>
            <w:tcW w:w="671" w:type="dxa"/>
            <w:tcBorders>
              <w:top w:val="single" w:sz="4" w:space="0" w:color="auto"/>
              <w:left w:val="single" w:sz="4" w:space="0" w:color="auto"/>
              <w:bottom w:val="single" w:sz="4" w:space="0" w:color="auto"/>
              <w:right w:val="single" w:sz="4" w:space="0" w:color="auto"/>
            </w:tcBorders>
            <w:vAlign w:val="bottom"/>
          </w:tcPr>
          <w:p w14:paraId="562952B7" w14:textId="77777777" w:rsidR="00721D58" w:rsidRPr="001B09FE" w:rsidRDefault="00721D58" w:rsidP="00BA4C4B">
            <w:pPr>
              <w:ind w:hanging="14"/>
              <w:jc w:val="center"/>
              <w:rPr>
                <w:sz w:val="24"/>
                <w:szCs w:val="24"/>
              </w:rPr>
            </w:pPr>
            <w:r w:rsidRPr="001B09FE">
              <w:rPr>
                <w:sz w:val="24"/>
                <w:szCs w:val="24"/>
              </w:rPr>
              <w:t>10</w:t>
            </w:r>
          </w:p>
        </w:tc>
      </w:tr>
      <w:tr w:rsidR="001B09FE" w:rsidRPr="001B09FE" w14:paraId="3DFF2E58" w14:textId="77777777" w:rsidTr="00BA4C4B">
        <w:trPr>
          <w:trHeight w:val="77"/>
          <w:jc w:val="center"/>
        </w:trPr>
        <w:tc>
          <w:tcPr>
            <w:tcW w:w="1233" w:type="dxa"/>
            <w:tcBorders>
              <w:top w:val="single" w:sz="4" w:space="0" w:color="auto"/>
              <w:left w:val="single" w:sz="4" w:space="0" w:color="auto"/>
              <w:bottom w:val="single" w:sz="4" w:space="0" w:color="auto"/>
              <w:right w:val="single" w:sz="4" w:space="0" w:color="auto"/>
            </w:tcBorders>
            <w:vAlign w:val="center"/>
          </w:tcPr>
          <w:p w14:paraId="485F13DE" w14:textId="77777777" w:rsidR="00721D58" w:rsidRPr="001B09FE" w:rsidRDefault="00721D58" w:rsidP="00BA4C4B">
            <w:pPr>
              <w:spacing w:line="269" w:lineRule="auto"/>
              <w:ind w:hanging="14"/>
              <w:jc w:val="center"/>
              <w:rPr>
                <w:sz w:val="24"/>
                <w:szCs w:val="24"/>
                <w:lang w:val="pt-BR"/>
              </w:rPr>
            </w:pPr>
            <w:r w:rsidRPr="001B09FE">
              <w:rPr>
                <w:sz w:val="24"/>
                <w:szCs w:val="24"/>
                <w:lang w:val="pt-BR"/>
              </w:rPr>
              <w:t>2023</w:t>
            </w:r>
          </w:p>
        </w:tc>
        <w:tc>
          <w:tcPr>
            <w:tcW w:w="561" w:type="dxa"/>
            <w:tcBorders>
              <w:top w:val="single" w:sz="4" w:space="0" w:color="auto"/>
              <w:left w:val="single" w:sz="4" w:space="0" w:color="auto"/>
              <w:bottom w:val="single" w:sz="4" w:space="0" w:color="auto"/>
              <w:right w:val="single" w:sz="4" w:space="0" w:color="auto"/>
            </w:tcBorders>
            <w:vAlign w:val="bottom"/>
          </w:tcPr>
          <w:p w14:paraId="028A045E" w14:textId="77777777" w:rsidR="00721D58" w:rsidRPr="001B09FE" w:rsidRDefault="00721D58" w:rsidP="00BA4C4B">
            <w:pPr>
              <w:ind w:hanging="14"/>
              <w:jc w:val="center"/>
              <w:rPr>
                <w:sz w:val="24"/>
                <w:szCs w:val="24"/>
              </w:rPr>
            </w:pPr>
            <w:r w:rsidRPr="001B09FE">
              <w:rPr>
                <w:sz w:val="24"/>
                <w:szCs w:val="24"/>
              </w:rPr>
              <w:t>11</w:t>
            </w:r>
          </w:p>
        </w:tc>
        <w:tc>
          <w:tcPr>
            <w:tcW w:w="671" w:type="dxa"/>
            <w:tcBorders>
              <w:top w:val="single" w:sz="4" w:space="0" w:color="auto"/>
              <w:left w:val="single" w:sz="4" w:space="0" w:color="auto"/>
              <w:bottom w:val="single" w:sz="4" w:space="0" w:color="auto"/>
              <w:right w:val="single" w:sz="4" w:space="0" w:color="auto"/>
            </w:tcBorders>
            <w:vAlign w:val="bottom"/>
          </w:tcPr>
          <w:p w14:paraId="03D64007" w14:textId="77777777" w:rsidR="00721D58" w:rsidRPr="001B09FE" w:rsidRDefault="00721D58" w:rsidP="00BA4C4B">
            <w:pPr>
              <w:ind w:hanging="14"/>
              <w:jc w:val="center"/>
              <w:rPr>
                <w:sz w:val="24"/>
                <w:szCs w:val="24"/>
              </w:rPr>
            </w:pPr>
            <w:r w:rsidRPr="001B09FE">
              <w:rPr>
                <w:sz w:val="24"/>
                <w:szCs w:val="24"/>
              </w:rPr>
              <w:t>8</w:t>
            </w:r>
          </w:p>
        </w:tc>
        <w:tc>
          <w:tcPr>
            <w:tcW w:w="671" w:type="dxa"/>
            <w:tcBorders>
              <w:top w:val="single" w:sz="4" w:space="0" w:color="auto"/>
              <w:left w:val="single" w:sz="4" w:space="0" w:color="auto"/>
              <w:bottom w:val="single" w:sz="4" w:space="0" w:color="auto"/>
              <w:right w:val="single" w:sz="4" w:space="0" w:color="auto"/>
            </w:tcBorders>
            <w:vAlign w:val="bottom"/>
          </w:tcPr>
          <w:p w14:paraId="4D62F0A9" w14:textId="77777777" w:rsidR="00721D58" w:rsidRPr="001B09FE" w:rsidRDefault="00721D58" w:rsidP="00BA4C4B">
            <w:pPr>
              <w:ind w:hanging="14"/>
              <w:jc w:val="center"/>
              <w:rPr>
                <w:sz w:val="24"/>
                <w:szCs w:val="24"/>
              </w:rPr>
            </w:pPr>
            <w:r w:rsidRPr="001B09FE">
              <w:rPr>
                <w:sz w:val="24"/>
                <w:szCs w:val="24"/>
              </w:rPr>
              <w:t>7</w:t>
            </w:r>
          </w:p>
        </w:tc>
        <w:tc>
          <w:tcPr>
            <w:tcW w:w="671" w:type="dxa"/>
            <w:tcBorders>
              <w:top w:val="single" w:sz="4" w:space="0" w:color="auto"/>
              <w:left w:val="single" w:sz="4" w:space="0" w:color="auto"/>
              <w:bottom w:val="single" w:sz="4" w:space="0" w:color="auto"/>
              <w:right w:val="single" w:sz="4" w:space="0" w:color="auto"/>
            </w:tcBorders>
            <w:vAlign w:val="bottom"/>
          </w:tcPr>
          <w:p w14:paraId="67B762FE" w14:textId="77777777" w:rsidR="00721D58" w:rsidRPr="001B09FE" w:rsidRDefault="00721D58" w:rsidP="00BA4C4B">
            <w:pPr>
              <w:ind w:hanging="14"/>
              <w:jc w:val="center"/>
              <w:rPr>
                <w:sz w:val="24"/>
                <w:szCs w:val="24"/>
              </w:rPr>
            </w:pPr>
            <w:r w:rsidRPr="001B09FE">
              <w:rPr>
                <w:sz w:val="24"/>
                <w:szCs w:val="24"/>
              </w:rPr>
              <w:t>8</w:t>
            </w:r>
          </w:p>
        </w:tc>
        <w:tc>
          <w:tcPr>
            <w:tcW w:w="671" w:type="dxa"/>
            <w:tcBorders>
              <w:top w:val="single" w:sz="4" w:space="0" w:color="auto"/>
              <w:left w:val="single" w:sz="4" w:space="0" w:color="auto"/>
              <w:bottom w:val="single" w:sz="4" w:space="0" w:color="auto"/>
              <w:right w:val="single" w:sz="4" w:space="0" w:color="auto"/>
            </w:tcBorders>
            <w:vAlign w:val="bottom"/>
          </w:tcPr>
          <w:p w14:paraId="015D9281" w14:textId="77777777" w:rsidR="00721D58" w:rsidRPr="001B09FE" w:rsidRDefault="00721D58" w:rsidP="00BA4C4B">
            <w:pPr>
              <w:ind w:hanging="14"/>
              <w:jc w:val="center"/>
              <w:rPr>
                <w:sz w:val="24"/>
                <w:szCs w:val="24"/>
              </w:rPr>
            </w:pPr>
            <w:r w:rsidRPr="001B09FE">
              <w:rPr>
                <w:sz w:val="24"/>
                <w:szCs w:val="24"/>
              </w:rPr>
              <w:t>10</w:t>
            </w:r>
          </w:p>
        </w:tc>
        <w:tc>
          <w:tcPr>
            <w:tcW w:w="671" w:type="dxa"/>
            <w:tcBorders>
              <w:top w:val="single" w:sz="4" w:space="0" w:color="auto"/>
              <w:left w:val="single" w:sz="4" w:space="0" w:color="auto"/>
              <w:bottom w:val="single" w:sz="4" w:space="0" w:color="auto"/>
              <w:right w:val="single" w:sz="4" w:space="0" w:color="auto"/>
            </w:tcBorders>
            <w:vAlign w:val="bottom"/>
          </w:tcPr>
          <w:p w14:paraId="7DCA055F" w14:textId="77777777" w:rsidR="00721D58" w:rsidRPr="001B09FE" w:rsidRDefault="00721D58" w:rsidP="00BA4C4B">
            <w:pPr>
              <w:ind w:hanging="14"/>
              <w:jc w:val="center"/>
              <w:rPr>
                <w:sz w:val="24"/>
                <w:szCs w:val="24"/>
              </w:rPr>
            </w:pPr>
            <w:r w:rsidRPr="001B09FE">
              <w:rPr>
                <w:sz w:val="24"/>
                <w:szCs w:val="24"/>
              </w:rPr>
              <w:t>8</w:t>
            </w:r>
          </w:p>
        </w:tc>
        <w:tc>
          <w:tcPr>
            <w:tcW w:w="685" w:type="dxa"/>
            <w:tcBorders>
              <w:top w:val="single" w:sz="4" w:space="0" w:color="auto"/>
              <w:left w:val="single" w:sz="4" w:space="0" w:color="auto"/>
              <w:bottom w:val="single" w:sz="4" w:space="0" w:color="auto"/>
              <w:right w:val="single" w:sz="4" w:space="0" w:color="auto"/>
            </w:tcBorders>
            <w:vAlign w:val="bottom"/>
          </w:tcPr>
          <w:p w14:paraId="4A3D1BA7" w14:textId="77777777" w:rsidR="00721D58" w:rsidRPr="001B09FE" w:rsidRDefault="00721D58" w:rsidP="00BA4C4B">
            <w:pPr>
              <w:ind w:hanging="14"/>
              <w:jc w:val="center"/>
              <w:rPr>
                <w:sz w:val="24"/>
                <w:szCs w:val="24"/>
              </w:rPr>
            </w:pPr>
            <w:r w:rsidRPr="001B09FE">
              <w:rPr>
                <w:sz w:val="24"/>
                <w:szCs w:val="24"/>
              </w:rPr>
              <w:t>9</w:t>
            </w:r>
          </w:p>
        </w:tc>
        <w:tc>
          <w:tcPr>
            <w:tcW w:w="723" w:type="dxa"/>
            <w:tcBorders>
              <w:top w:val="single" w:sz="4" w:space="0" w:color="auto"/>
              <w:left w:val="single" w:sz="4" w:space="0" w:color="auto"/>
              <w:bottom w:val="single" w:sz="4" w:space="0" w:color="auto"/>
              <w:right w:val="single" w:sz="4" w:space="0" w:color="auto"/>
            </w:tcBorders>
            <w:vAlign w:val="bottom"/>
          </w:tcPr>
          <w:p w14:paraId="255AAAB7" w14:textId="77777777" w:rsidR="00721D58" w:rsidRPr="001B09FE" w:rsidRDefault="00721D58" w:rsidP="00BA4C4B">
            <w:pPr>
              <w:ind w:hanging="14"/>
              <w:jc w:val="center"/>
              <w:rPr>
                <w:sz w:val="24"/>
                <w:szCs w:val="24"/>
              </w:rPr>
            </w:pPr>
            <w:r w:rsidRPr="001B09FE">
              <w:rPr>
                <w:sz w:val="24"/>
                <w:szCs w:val="24"/>
              </w:rPr>
              <w:t>8</w:t>
            </w:r>
          </w:p>
        </w:tc>
        <w:tc>
          <w:tcPr>
            <w:tcW w:w="671" w:type="dxa"/>
            <w:tcBorders>
              <w:top w:val="single" w:sz="4" w:space="0" w:color="auto"/>
              <w:left w:val="single" w:sz="4" w:space="0" w:color="auto"/>
              <w:bottom w:val="single" w:sz="4" w:space="0" w:color="auto"/>
              <w:right w:val="single" w:sz="4" w:space="0" w:color="auto"/>
            </w:tcBorders>
            <w:vAlign w:val="bottom"/>
          </w:tcPr>
          <w:p w14:paraId="2253E82D" w14:textId="77777777" w:rsidR="00721D58" w:rsidRPr="001B09FE" w:rsidRDefault="00721D58" w:rsidP="00BA4C4B">
            <w:pPr>
              <w:ind w:hanging="14"/>
              <w:jc w:val="center"/>
              <w:rPr>
                <w:sz w:val="24"/>
                <w:szCs w:val="24"/>
              </w:rPr>
            </w:pPr>
            <w:r w:rsidRPr="001B09FE">
              <w:rPr>
                <w:sz w:val="24"/>
                <w:szCs w:val="24"/>
              </w:rPr>
              <w:t>7</w:t>
            </w:r>
          </w:p>
        </w:tc>
        <w:tc>
          <w:tcPr>
            <w:tcW w:w="684" w:type="dxa"/>
            <w:tcBorders>
              <w:top w:val="single" w:sz="4" w:space="0" w:color="auto"/>
              <w:left w:val="single" w:sz="4" w:space="0" w:color="auto"/>
              <w:bottom w:val="single" w:sz="4" w:space="0" w:color="auto"/>
              <w:right w:val="single" w:sz="4" w:space="0" w:color="auto"/>
            </w:tcBorders>
            <w:vAlign w:val="bottom"/>
          </w:tcPr>
          <w:p w14:paraId="07FEDAF2" w14:textId="77777777" w:rsidR="00721D58" w:rsidRPr="001B09FE" w:rsidRDefault="00721D58" w:rsidP="00BA4C4B">
            <w:pPr>
              <w:ind w:hanging="14"/>
              <w:jc w:val="center"/>
              <w:rPr>
                <w:sz w:val="24"/>
                <w:szCs w:val="24"/>
              </w:rPr>
            </w:pPr>
            <w:r w:rsidRPr="001B09FE">
              <w:rPr>
                <w:sz w:val="24"/>
                <w:szCs w:val="24"/>
              </w:rPr>
              <w:t>8</w:t>
            </w:r>
          </w:p>
        </w:tc>
        <w:tc>
          <w:tcPr>
            <w:tcW w:w="686" w:type="dxa"/>
            <w:tcBorders>
              <w:top w:val="single" w:sz="4" w:space="0" w:color="auto"/>
              <w:left w:val="single" w:sz="4" w:space="0" w:color="auto"/>
              <w:bottom w:val="single" w:sz="4" w:space="0" w:color="auto"/>
              <w:right w:val="single" w:sz="4" w:space="0" w:color="auto"/>
            </w:tcBorders>
            <w:vAlign w:val="bottom"/>
          </w:tcPr>
          <w:p w14:paraId="57222C29" w14:textId="77777777" w:rsidR="00721D58" w:rsidRPr="001B09FE" w:rsidRDefault="00721D58" w:rsidP="00BA4C4B">
            <w:pPr>
              <w:ind w:hanging="14"/>
              <w:jc w:val="center"/>
              <w:rPr>
                <w:sz w:val="24"/>
                <w:szCs w:val="24"/>
              </w:rPr>
            </w:pPr>
            <w:r w:rsidRPr="001B09FE">
              <w:rPr>
                <w:sz w:val="24"/>
                <w:szCs w:val="24"/>
              </w:rPr>
              <w:t>10</w:t>
            </w:r>
          </w:p>
        </w:tc>
        <w:tc>
          <w:tcPr>
            <w:tcW w:w="671" w:type="dxa"/>
            <w:tcBorders>
              <w:top w:val="single" w:sz="4" w:space="0" w:color="auto"/>
              <w:left w:val="single" w:sz="4" w:space="0" w:color="auto"/>
              <w:bottom w:val="single" w:sz="4" w:space="0" w:color="auto"/>
              <w:right w:val="single" w:sz="4" w:space="0" w:color="auto"/>
            </w:tcBorders>
            <w:vAlign w:val="bottom"/>
          </w:tcPr>
          <w:p w14:paraId="55050E37" w14:textId="77777777" w:rsidR="00721D58" w:rsidRPr="001B09FE" w:rsidRDefault="00721D58" w:rsidP="00BA4C4B">
            <w:pPr>
              <w:ind w:hanging="14"/>
              <w:jc w:val="center"/>
              <w:rPr>
                <w:sz w:val="24"/>
                <w:szCs w:val="24"/>
              </w:rPr>
            </w:pPr>
            <w:r w:rsidRPr="001B09FE">
              <w:rPr>
                <w:sz w:val="24"/>
                <w:szCs w:val="24"/>
              </w:rPr>
              <w:t>9</w:t>
            </w:r>
          </w:p>
        </w:tc>
      </w:tr>
    </w:tbl>
    <w:p w14:paraId="6ABE2430" w14:textId="77777777" w:rsidR="00721D58" w:rsidRPr="001B09FE" w:rsidRDefault="00721D58" w:rsidP="00721D58">
      <w:pPr>
        <w:pStyle w:val="NOIDUNG"/>
      </w:pPr>
      <w:r w:rsidRPr="001B09FE">
        <w:t>Gió mạnh là gió có tốc độ từ 10,8m/s tức là từ cấp 6 trở lên, theo số liệu đã quan sát được và tính toán cho thấy: ở đồng bằng gió mạnh xảy ra hầu khắp các tháng nhưng tần suất xuất hiện có sự khác nhau. Ngược lại ở miền núi các tháng I và tháng II không thấy có gió mạnh từ cấp 6 trở lên. Gió mạnh ở Quảng Bình tập trung nhất ở cường độ cấp 6 - cấp 7 (chiếm đến 96 - 98%). Vùng đồng bằng gió mạnh tập trung nhiều nhất vào các tháng X và XI, trùng với thời kỳ hoạt động của bão, áp thấp nhiệt đới và không khí lạnh. Vùng núi gió mạnh tập trung vào tháng V và VI, thường xảy ra trong các cơn dông, tố lốc.</w:t>
      </w:r>
    </w:p>
    <w:p w14:paraId="58F42E0B" w14:textId="12CB312D" w:rsidR="00721D58" w:rsidRPr="001B09FE" w:rsidRDefault="00754F3D" w:rsidP="00721D58">
      <w:pPr>
        <w:rPr>
          <w:i/>
        </w:rPr>
      </w:pPr>
      <w:r w:rsidRPr="001B09FE">
        <w:rPr>
          <w:i/>
        </w:rPr>
        <w:t>f. Bão</w:t>
      </w:r>
    </w:p>
    <w:p w14:paraId="26EF2069" w14:textId="77777777" w:rsidR="00754F3D" w:rsidRPr="001B09FE" w:rsidRDefault="00754F3D" w:rsidP="00754F3D">
      <w:pPr>
        <w:pStyle w:val="NOIDUNG"/>
        <w:rPr>
          <w:lang w:val="vi-VN"/>
        </w:rPr>
      </w:pPr>
      <w:r w:rsidRPr="001B09FE">
        <w:rPr>
          <w:lang w:val="vi-VN"/>
        </w:rPr>
        <w:t>Tỉnh Quảng bình, nhất là khu vực ven biển là một trong những nơi hàng năm chịu ảnh hưởng rất nặng nề của bão, thuộc vào loại nhất nước ta. Theo số liệu thống kê, tính trung bình mỗi năm ở Quảng bình có từ 1-2 cơn bão đổ bộ trực tiếp vào  biển của tỉnh. Bão có thể xuất hiện vào thời kỳ từ tháng VI đến tháng X, trong đó nhiều nhất vào 3 tháng (VIII-X). Theo thống kê từ năm 2000 đến nay tỉnh Quảng Bình đã đón tổng cộng 1</w:t>
      </w:r>
      <w:r w:rsidRPr="001B09FE">
        <w:rPr>
          <w:lang w:val="en-GB"/>
        </w:rPr>
        <w:t>7</w:t>
      </w:r>
      <w:r w:rsidRPr="001B09FE">
        <w:rPr>
          <w:lang w:val="vi-VN"/>
        </w:rPr>
        <w:t xml:space="preserve"> cơn bão, tần suất 0,</w:t>
      </w:r>
      <w:r w:rsidRPr="001B09FE">
        <w:rPr>
          <w:lang w:val="en-GB"/>
        </w:rPr>
        <w:t>7</w:t>
      </w:r>
      <w:r w:rsidRPr="001B09FE">
        <w:rPr>
          <w:lang w:val="vi-VN"/>
        </w:rPr>
        <w:t xml:space="preserve"> cơn/năm. </w:t>
      </w:r>
    </w:p>
    <w:p w14:paraId="3EBB1132" w14:textId="77777777" w:rsidR="00754F3D" w:rsidRPr="001B09FE" w:rsidRDefault="00754F3D" w:rsidP="00754F3D">
      <w:pPr>
        <w:pStyle w:val="NOIDUNG"/>
        <w:rPr>
          <w:lang w:val="en-US"/>
        </w:rPr>
      </w:pPr>
      <w:r w:rsidRPr="001B09FE">
        <w:rPr>
          <w:lang w:val="vi-VN"/>
        </w:rPr>
        <w:t xml:space="preserve">Khu vực từ Quảng Bình </w:t>
      </w:r>
      <w:r w:rsidRPr="001B09FE">
        <w:rPr>
          <w:lang w:val="en-US"/>
        </w:rPr>
        <w:t>-</w:t>
      </w:r>
      <w:r w:rsidRPr="001B09FE">
        <w:rPr>
          <w:lang w:val="vi-VN"/>
        </w:rPr>
        <w:t xml:space="preserve"> Thừa Thiên Huế: mùa bão từ tháng VIII đến tháng X. Tần suất bão lớn nhất trong tháng IX: 41%, tháng VIII: 17%, tháng X: 26%. Tuy vậy có năm đã xuất hiện bão trong các tháng VI, VII.</w:t>
      </w:r>
    </w:p>
    <w:p w14:paraId="2FB5A505" w14:textId="77777777" w:rsidR="006D0951" w:rsidRPr="001B09FE" w:rsidRDefault="006D0951" w:rsidP="00754F3D">
      <w:pPr>
        <w:pStyle w:val="NOIDUNG"/>
        <w:rPr>
          <w:lang w:val="en-US"/>
        </w:rPr>
      </w:pPr>
    </w:p>
    <w:p w14:paraId="1D2298E4" w14:textId="77777777" w:rsidR="006D0951" w:rsidRPr="001B09FE" w:rsidRDefault="006D0951" w:rsidP="00754F3D">
      <w:pPr>
        <w:pStyle w:val="NOIDUNG"/>
        <w:rPr>
          <w:lang w:val="en-US"/>
        </w:rPr>
      </w:pPr>
    </w:p>
    <w:p w14:paraId="7AC76BCD" w14:textId="77777777" w:rsidR="006D0951" w:rsidRPr="001B09FE" w:rsidRDefault="006D0951" w:rsidP="00754F3D">
      <w:pPr>
        <w:pStyle w:val="NOIDUNG"/>
        <w:rPr>
          <w:lang w:val="en-US"/>
        </w:rPr>
      </w:pPr>
    </w:p>
    <w:p w14:paraId="298F75B8" w14:textId="10E6AE4F" w:rsidR="00754F3D" w:rsidRPr="001B09FE" w:rsidRDefault="00754F3D" w:rsidP="00754F3D">
      <w:pPr>
        <w:pStyle w:val="1Bng"/>
        <w:rPr>
          <w:rFonts w:ascii="Times New Roman Bold" w:hAnsi="Times New Roman Bold"/>
          <w:spacing w:val="-4"/>
        </w:rPr>
      </w:pPr>
      <w:bookmarkStart w:id="193" w:name="_Toc416894086"/>
      <w:bookmarkStart w:id="194" w:name="_Toc67043935"/>
      <w:bookmarkStart w:id="195" w:name="_Toc110262397"/>
      <w:bookmarkStart w:id="196" w:name="_Toc183858124"/>
      <w:bookmarkStart w:id="197" w:name="_Toc197276955"/>
      <w:bookmarkStart w:id="198" w:name="_Toc218668275"/>
      <w:bookmarkStart w:id="199" w:name="_Toc220682420"/>
      <w:bookmarkStart w:id="200" w:name="_Toc221150832"/>
      <w:r w:rsidRPr="001B09FE">
        <w:rPr>
          <w:rFonts w:ascii="Times New Roman Bold" w:hAnsi="Times New Roman Bold"/>
          <w:spacing w:val="-4"/>
        </w:rPr>
        <w:lastRenderedPageBreak/>
        <w:t>Bảng 2.</w:t>
      </w:r>
      <w:r w:rsidRPr="001B09FE">
        <w:rPr>
          <w:rFonts w:ascii="Times New Roman Bold" w:hAnsi="Times New Roman Bold"/>
          <w:spacing w:val="-4"/>
        </w:rPr>
        <w:fldChar w:fldCharType="begin"/>
      </w:r>
      <w:r w:rsidRPr="001B09FE">
        <w:rPr>
          <w:rFonts w:ascii="Times New Roman Bold" w:hAnsi="Times New Roman Bold"/>
          <w:spacing w:val="-4"/>
        </w:rPr>
        <w:instrText xml:space="preserve"> SEQ Bảng_2. \* ARABIC </w:instrText>
      </w:r>
      <w:r w:rsidRPr="001B09FE">
        <w:rPr>
          <w:rFonts w:ascii="Times New Roman Bold" w:hAnsi="Times New Roman Bold"/>
          <w:spacing w:val="-4"/>
        </w:rPr>
        <w:fldChar w:fldCharType="separate"/>
      </w:r>
      <w:r w:rsidR="001B09FE">
        <w:rPr>
          <w:rFonts w:ascii="Times New Roman Bold" w:hAnsi="Times New Roman Bold"/>
          <w:noProof/>
          <w:spacing w:val="-4"/>
        </w:rPr>
        <w:t>4</w:t>
      </w:r>
      <w:r w:rsidRPr="001B09FE">
        <w:rPr>
          <w:rFonts w:ascii="Times New Roman Bold" w:hAnsi="Times New Roman Bold"/>
          <w:spacing w:val="-4"/>
        </w:rPr>
        <w:fldChar w:fldCharType="end"/>
      </w:r>
      <w:r w:rsidRPr="001B09FE">
        <w:rPr>
          <w:rFonts w:ascii="Times New Roman Bold" w:hAnsi="Times New Roman Bold"/>
          <w:spacing w:val="-4"/>
        </w:rPr>
        <w:t>. Thống kê các cơn bão đổ bộ vào bờ biển Quảng Bình từ năm 2000-20</w:t>
      </w:r>
      <w:bookmarkEnd w:id="193"/>
      <w:bookmarkEnd w:id="194"/>
      <w:r w:rsidRPr="001B09FE">
        <w:rPr>
          <w:rFonts w:ascii="Times New Roman Bold" w:hAnsi="Times New Roman Bold"/>
          <w:spacing w:val="-4"/>
        </w:rPr>
        <w:t>2</w:t>
      </w:r>
      <w:bookmarkEnd w:id="195"/>
      <w:bookmarkEnd w:id="196"/>
      <w:r w:rsidRPr="001B09FE">
        <w:rPr>
          <w:rFonts w:ascii="Times New Roman Bold" w:hAnsi="Times New Roman Bold"/>
          <w:spacing w:val="-4"/>
        </w:rPr>
        <w:t>4</w:t>
      </w:r>
      <w:bookmarkEnd w:id="197"/>
      <w:bookmarkEnd w:id="198"/>
      <w:bookmarkEnd w:id="199"/>
      <w:bookmarkEnd w:id="200"/>
    </w:p>
    <w:tbl>
      <w:tblPr>
        <w:tblW w:w="9276" w:type="dxa"/>
        <w:tblInd w:w="108" w:type="dxa"/>
        <w:tblCellMar>
          <w:left w:w="28" w:type="dxa"/>
          <w:right w:w="28" w:type="dxa"/>
        </w:tblCellMar>
        <w:tblLook w:val="04A0" w:firstRow="1" w:lastRow="0" w:firstColumn="1" w:lastColumn="0" w:noHBand="0" w:noVBand="1"/>
      </w:tblPr>
      <w:tblGrid>
        <w:gridCol w:w="3039"/>
        <w:gridCol w:w="1492"/>
        <w:gridCol w:w="1910"/>
        <w:gridCol w:w="2835"/>
      </w:tblGrid>
      <w:tr w:rsidR="001B09FE" w:rsidRPr="001B09FE" w14:paraId="215DEBE9" w14:textId="77777777" w:rsidTr="00BA4C4B">
        <w:trPr>
          <w:trHeight w:val="853"/>
          <w:tblHeader/>
        </w:trPr>
        <w:tc>
          <w:tcPr>
            <w:tcW w:w="3039" w:type="dxa"/>
            <w:tcBorders>
              <w:top w:val="single" w:sz="4" w:space="0" w:color="auto"/>
              <w:left w:val="single" w:sz="4" w:space="0" w:color="auto"/>
              <w:bottom w:val="single" w:sz="4" w:space="0" w:color="auto"/>
              <w:right w:val="single" w:sz="4" w:space="0" w:color="auto"/>
            </w:tcBorders>
            <w:noWrap/>
            <w:vAlign w:val="center"/>
          </w:tcPr>
          <w:p w14:paraId="7FA3E36A" w14:textId="77777777" w:rsidR="00754F3D" w:rsidRPr="001B09FE" w:rsidRDefault="00754F3D" w:rsidP="00BA4C4B">
            <w:pPr>
              <w:pStyle w:val="NDBANG"/>
              <w:rPr>
                <w:b/>
                <w:lang w:val="vi-VN"/>
              </w:rPr>
            </w:pPr>
            <w:r w:rsidRPr="001B09FE">
              <w:rPr>
                <w:b/>
              </w:rPr>
              <w:t>Vùng bờ biển ảnh hưởng</w:t>
            </w:r>
          </w:p>
        </w:tc>
        <w:tc>
          <w:tcPr>
            <w:tcW w:w="1492" w:type="dxa"/>
            <w:tcBorders>
              <w:top w:val="single" w:sz="4" w:space="0" w:color="auto"/>
              <w:left w:val="nil"/>
              <w:bottom w:val="single" w:sz="4" w:space="0" w:color="auto"/>
              <w:right w:val="single" w:sz="4" w:space="0" w:color="auto"/>
            </w:tcBorders>
            <w:noWrap/>
            <w:vAlign w:val="center"/>
          </w:tcPr>
          <w:p w14:paraId="4D5855F7" w14:textId="77777777" w:rsidR="00754F3D" w:rsidRPr="001B09FE" w:rsidRDefault="00754F3D" w:rsidP="00BA4C4B">
            <w:pPr>
              <w:pStyle w:val="NDBANG"/>
              <w:rPr>
                <w:b/>
                <w:lang w:val="vi-VN"/>
              </w:rPr>
            </w:pPr>
            <w:r w:rsidRPr="001B09FE">
              <w:rPr>
                <w:b/>
              </w:rPr>
              <w:t>Thời gian xuất hiện</w:t>
            </w:r>
          </w:p>
        </w:tc>
        <w:tc>
          <w:tcPr>
            <w:tcW w:w="1910" w:type="dxa"/>
            <w:tcBorders>
              <w:top w:val="single" w:sz="4" w:space="0" w:color="auto"/>
              <w:left w:val="nil"/>
              <w:bottom w:val="single" w:sz="4" w:space="0" w:color="auto"/>
              <w:right w:val="single" w:sz="4" w:space="0" w:color="auto"/>
            </w:tcBorders>
            <w:noWrap/>
            <w:vAlign w:val="center"/>
          </w:tcPr>
          <w:p w14:paraId="50E6B354" w14:textId="77777777" w:rsidR="00754F3D" w:rsidRPr="001B09FE" w:rsidRDefault="00754F3D" w:rsidP="00BA4C4B">
            <w:pPr>
              <w:pStyle w:val="NDBANG"/>
              <w:rPr>
                <w:b/>
                <w:lang w:val="vi-VN"/>
              </w:rPr>
            </w:pPr>
            <w:r w:rsidRPr="001B09FE">
              <w:rPr>
                <w:b/>
              </w:rPr>
              <w:t>Tên cơn bão</w:t>
            </w:r>
          </w:p>
        </w:tc>
        <w:tc>
          <w:tcPr>
            <w:tcW w:w="2835" w:type="dxa"/>
            <w:tcBorders>
              <w:top w:val="single" w:sz="4" w:space="0" w:color="auto"/>
              <w:left w:val="nil"/>
              <w:bottom w:val="single" w:sz="4" w:space="0" w:color="auto"/>
              <w:right w:val="single" w:sz="4" w:space="0" w:color="auto"/>
            </w:tcBorders>
            <w:noWrap/>
            <w:vAlign w:val="center"/>
          </w:tcPr>
          <w:p w14:paraId="3D7A8C1C" w14:textId="77777777" w:rsidR="00754F3D" w:rsidRPr="001B09FE" w:rsidRDefault="00754F3D" w:rsidP="00BA4C4B">
            <w:pPr>
              <w:pStyle w:val="NDBANG"/>
              <w:rPr>
                <w:b/>
                <w:lang w:val="vi-VN"/>
              </w:rPr>
            </w:pPr>
            <w:r w:rsidRPr="001B09FE">
              <w:rPr>
                <w:b/>
              </w:rPr>
              <w:t>Cấp bão</w:t>
            </w:r>
          </w:p>
        </w:tc>
      </w:tr>
      <w:tr w:rsidR="001B09FE" w:rsidRPr="001B09FE" w14:paraId="617D8AEA" w14:textId="77777777" w:rsidTr="00BA4C4B">
        <w:trPr>
          <w:trHeight w:val="397"/>
        </w:trPr>
        <w:tc>
          <w:tcPr>
            <w:tcW w:w="3039" w:type="dxa"/>
            <w:tcBorders>
              <w:top w:val="dotted" w:sz="4" w:space="0" w:color="auto"/>
              <w:left w:val="single" w:sz="4" w:space="0" w:color="auto"/>
              <w:bottom w:val="dotted" w:sz="4" w:space="0" w:color="auto"/>
              <w:right w:val="single" w:sz="4" w:space="0" w:color="auto"/>
            </w:tcBorders>
            <w:noWrap/>
            <w:vAlign w:val="bottom"/>
          </w:tcPr>
          <w:p w14:paraId="2B30060A" w14:textId="77777777" w:rsidR="00754F3D" w:rsidRPr="001B09FE" w:rsidRDefault="00754F3D" w:rsidP="00BA4C4B">
            <w:pPr>
              <w:pStyle w:val="NDBANG"/>
              <w:jc w:val="both"/>
            </w:pPr>
            <w:r w:rsidRPr="001B09FE">
              <w:t>Hà Tĩnh - Quảng Nam</w:t>
            </w:r>
          </w:p>
        </w:tc>
        <w:tc>
          <w:tcPr>
            <w:tcW w:w="1492" w:type="dxa"/>
            <w:tcBorders>
              <w:top w:val="dotted" w:sz="4" w:space="0" w:color="auto"/>
              <w:left w:val="nil"/>
              <w:bottom w:val="dotted" w:sz="4" w:space="0" w:color="auto"/>
              <w:right w:val="single" w:sz="4" w:space="0" w:color="auto"/>
            </w:tcBorders>
            <w:noWrap/>
            <w:vAlign w:val="center"/>
          </w:tcPr>
          <w:p w14:paraId="6C64708B" w14:textId="77777777" w:rsidR="00754F3D" w:rsidRPr="001B09FE" w:rsidRDefault="00754F3D" w:rsidP="00BA4C4B">
            <w:pPr>
              <w:pStyle w:val="NDBANG"/>
            </w:pPr>
            <w:r w:rsidRPr="001B09FE">
              <w:t>28/10/2024</w:t>
            </w:r>
          </w:p>
        </w:tc>
        <w:tc>
          <w:tcPr>
            <w:tcW w:w="1910" w:type="dxa"/>
            <w:tcBorders>
              <w:top w:val="dotted" w:sz="4" w:space="0" w:color="auto"/>
              <w:left w:val="nil"/>
              <w:bottom w:val="dotted" w:sz="4" w:space="0" w:color="auto"/>
              <w:right w:val="single" w:sz="4" w:space="0" w:color="auto"/>
            </w:tcBorders>
            <w:noWrap/>
            <w:vAlign w:val="center"/>
          </w:tcPr>
          <w:p w14:paraId="643E6633" w14:textId="77777777" w:rsidR="00754F3D" w:rsidRPr="001B09FE" w:rsidRDefault="00754F3D" w:rsidP="00BA4C4B">
            <w:pPr>
              <w:pStyle w:val="NDBANG"/>
            </w:pPr>
            <w:r w:rsidRPr="001B09FE">
              <w:t>Trami</w:t>
            </w:r>
          </w:p>
        </w:tc>
        <w:tc>
          <w:tcPr>
            <w:tcW w:w="2835" w:type="dxa"/>
            <w:tcBorders>
              <w:top w:val="dotted" w:sz="4" w:space="0" w:color="auto"/>
              <w:left w:val="nil"/>
              <w:bottom w:val="dotted" w:sz="4" w:space="0" w:color="auto"/>
              <w:right w:val="single" w:sz="4" w:space="0" w:color="auto"/>
            </w:tcBorders>
            <w:noWrap/>
            <w:vAlign w:val="center"/>
          </w:tcPr>
          <w:p w14:paraId="48E3AD56" w14:textId="77777777" w:rsidR="00754F3D" w:rsidRPr="001B09FE" w:rsidRDefault="00754F3D" w:rsidP="00BA4C4B">
            <w:pPr>
              <w:pStyle w:val="NDBANG"/>
            </w:pPr>
            <w:r w:rsidRPr="001B09FE">
              <w:t>Cấp 11</w:t>
            </w:r>
          </w:p>
        </w:tc>
      </w:tr>
      <w:tr w:rsidR="001B09FE" w:rsidRPr="001B09FE" w14:paraId="0C986164" w14:textId="77777777" w:rsidTr="00BA4C4B">
        <w:trPr>
          <w:trHeight w:val="397"/>
        </w:trPr>
        <w:tc>
          <w:tcPr>
            <w:tcW w:w="3039" w:type="dxa"/>
            <w:tcBorders>
              <w:top w:val="dotted" w:sz="4" w:space="0" w:color="auto"/>
              <w:left w:val="single" w:sz="4" w:space="0" w:color="auto"/>
              <w:bottom w:val="dotted" w:sz="4" w:space="0" w:color="auto"/>
              <w:right w:val="single" w:sz="4" w:space="0" w:color="auto"/>
            </w:tcBorders>
            <w:noWrap/>
            <w:vAlign w:val="bottom"/>
          </w:tcPr>
          <w:p w14:paraId="28472892" w14:textId="77777777" w:rsidR="00754F3D" w:rsidRPr="001B09FE" w:rsidRDefault="00754F3D" w:rsidP="00BA4C4B">
            <w:pPr>
              <w:pStyle w:val="NDBANG"/>
              <w:jc w:val="both"/>
            </w:pPr>
            <w:r w:rsidRPr="001B09FE">
              <w:t>Các tỉnh ven biển miền Trung</w:t>
            </w:r>
          </w:p>
        </w:tc>
        <w:tc>
          <w:tcPr>
            <w:tcW w:w="1492" w:type="dxa"/>
            <w:tcBorders>
              <w:top w:val="dotted" w:sz="4" w:space="0" w:color="auto"/>
              <w:left w:val="nil"/>
              <w:bottom w:val="dotted" w:sz="4" w:space="0" w:color="auto"/>
              <w:right w:val="single" w:sz="4" w:space="0" w:color="auto"/>
            </w:tcBorders>
            <w:noWrap/>
            <w:vAlign w:val="center"/>
          </w:tcPr>
          <w:p w14:paraId="4CEC42A7" w14:textId="77777777" w:rsidR="00754F3D" w:rsidRPr="001B09FE" w:rsidRDefault="00754F3D" w:rsidP="00BA4C4B">
            <w:pPr>
              <w:pStyle w:val="NDBANG"/>
            </w:pPr>
            <w:r w:rsidRPr="001B09FE">
              <w:t>16/9/2024</w:t>
            </w:r>
          </w:p>
        </w:tc>
        <w:tc>
          <w:tcPr>
            <w:tcW w:w="1910" w:type="dxa"/>
            <w:tcBorders>
              <w:top w:val="dotted" w:sz="4" w:space="0" w:color="auto"/>
              <w:left w:val="nil"/>
              <w:bottom w:val="dotted" w:sz="4" w:space="0" w:color="auto"/>
              <w:right w:val="single" w:sz="4" w:space="0" w:color="auto"/>
            </w:tcBorders>
            <w:noWrap/>
            <w:vAlign w:val="center"/>
          </w:tcPr>
          <w:p w14:paraId="1EC5E3CD" w14:textId="77777777" w:rsidR="00754F3D" w:rsidRPr="001B09FE" w:rsidRDefault="00754F3D" w:rsidP="00BA4C4B">
            <w:pPr>
              <w:pStyle w:val="NDBANG"/>
            </w:pPr>
            <w:r w:rsidRPr="001B09FE">
              <w:t>Soulik</w:t>
            </w:r>
          </w:p>
        </w:tc>
        <w:tc>
          <w:tcPr>
            <w:tcW w:w="2835" w:type="dxa"/>
            <w:tcBorders>
              <w:top w:val="dotted" w:sz="4" w:space="0" w:color="auto"/>
              <w:left w:val="nil"/>
              <w:bottom w:val="dotted" w:sz="4" w:space="0" w:color="auto"/>
              <w:right w:val="single" w:sz="4" w:space="0" w:color="auto"/>
            </w:tcBorders>
            <w:noWrap/>
            <w:vAlign w:val="center"/>
          </w:tcPr>
          <w:p w14:paraId="28C0EEDD" w14:textId="77777777" w:rsidR="00754F3D" w:rsidRPr="001B09FE" w:rsidRDefault="00754F3D" w:rsidP="00BA4C4B">
            <w:pPr>
              <w:pStyle w:val="NDBANG"/>
            </w:pPr>
            <w:r w:rsidRPr="001B09FE">
              <w:t>Cấp 9</w:t>
            </w:r>
          </w:p>
        </w:tc>
      </w:tr>
      <w:tr w:rsidR="001B09FE" w:rsidRPr="001B09FE" w14:paraId="5D30FA89" w14:textId="77777777" w:rsidTr="00BA4C4B">
        <w:trPr>
          <w:trHeight w:val="397"/>
        </w:trPr>
        <w:tc>
          <w:tcPr>
            <w:tcW w:w="3039" w:type="dxa"/>
            <w:tcBorders>
              <w:top w:val="dotted" w:sz="4" w:space="0" w:color="auto"/>
              <w:left w:val="single" w:sz="4" w:space="0" w:color="auto"/>
              <w:bottom w:val="dotted" w:sz="4" w:space="0" w:color="auto"/>
              <w:right w:val="single" w:sz="4" w:space="0" w:color="auto"/>
            </w:tcBorders>
            <w:noWrap/>
            <w:vAlign w:val="bottom"/>
          </w:tcPr>
          <w:p w14:paraId="4CDCE948" w14:textId="77777777" w:rsidR="00754F3D" w:rsidRPr="001B09FE" w:rsidRDefault="00754F3D" w:rsidP="00BA4C4B">
            <w:pPr>
              <w:pStyle w:val="NDBANG"/>
              <w:jc w:val="both"/>
            </w:pPr>
            <w:r w:rsidRPr="001B09FE">
              <w:t>Các tỉnh ven biển miền Trung</w:t>
            </w:r>
          </w:p>
        </w:tc>
        <w:tc>
          <w:tcPr>
            <w:tcW w:w="1492" w:type="dxa"/>
            <w:tcBorders>
              <w:top w:val="dotted" w:sz="4" w:space="0" w:color="auto"/>
              <w:left w:val="nil"/>
              <w:bottom w:val="dotted" w:sz="4" w:space="0" w:color="auto"/>
              <w:right w:val="single" w:sz="4" w:space="0" w:color="auto"/>
            </w:tcBorders>
            <w:noWrap/>
            <w:vAlign w:val="center"/>
          </w:tcPr>
          <w:p w14:paraId="51EE5296" w14:textId="77777777" w:rsidR="00754F3D" w:rsidRPr="001B09FE" w:rsidRDefault="00754F3D" w:rsidP="00BA4C4B">
            <w:pPr>
              <w:pStyle w:val="NDBANG"/>
            </w:pPr>
            <w:r w:rsidRPr="001B09FE">
              <w:t>12/10/2022</w:t>
            </w:r>
          </w:p>
        </w:tc>
        <w:tc>
          <w:tcPr>
            <w:tcW w:w="1910" w:type="dxa"/>
            <w:tcBorders>
              <w:top w:val="dotted" w:sz="4" w:space="0" w:color="auto"/>
              <w:left w:val="nil"/>
              <w:bottom w:val="dotted" w:sz="4" w:space="0" w:color="auto"/>
              <w:right w:val="single" w:sz="4" w:space="0" w:color="auto"/>
            </w:tcBorders>
            <w:noWrap/>
            <w:vAlign w:val="center"/>
          </w:tcPr>
          <w:p w14:paraId="3EE31FC1" w14:textId="77777777" w:rsidR="00754F3D" w:rsidRPr="001B09FE" w:rsidRDefault="00754F3D" w:rsidP="00BA4C4B">
            <w:pPr>
              <w:pStyle w:val="NDBANG"/>
            </w:pPr>
            <w:r w:rsidRPr="001B09FE">
              <w:t>Sonca</w:t>
            </w:r>
          </w:p>
        </w:tc>
        <w:tc>
          <w:tcPr>
            <w:tcW w:w="2835" w:type="dxa"/>
            <w:tcBorders>
              <w:top w:val="dotted" w:sz="4" w:space="0" w:color="auto"/>
              <w:left w:val="nil"/>
              <w:bottom w:val="dotted" w:sz="4" w:space="0" w:color="auto"/>
              <w:right w:val="single" w:sz="4" w:space="0" w:color="auto"/>
            </w:tcBorders>
            <w:noWrap/>
            <w:vAlign w:val="center"/>
          </w:tcPr>
          <w:p w14:paraId="2A461218" w14:textId="77777777" w:rsidR="00754F3D" w:rsidRPr="001B09FE" w:rsidRDefault="00754F3D" w:rsidP="00BA4C4B">
            <w:pPr>
              <w:pStyle w:val="NDBANG"/>
            </w:pPr>
            <w:r w:rsidRPr="001B09FE">
              <w:t>Cấp 11</w:t>
            </w:r>
          </w:p>
        </w:tc>
      </w:tr>
      <w:tr w:rsidR="001B09FE" w:rsidRPr="001B09FE" w14:paraId="7297BAEA" w14:textId="77777777" w:rsidTr="00BA4C4B">
        <w:trPr>
          <w:trHeight w:val="397"/>
        </w:trPr>
        <w:tc>
          <w:tcPr>
            <w:tcW w:w="3039" w:type="dxa"/>
            <w:tcBorders>
              <w:top w:val="dotted" w:sz="4" w:space="0" w:color="auto"/>
              <w:left w:val="single" w:sz="4" w:space="0" w:color="auto"/>
              <w:bottom w:val="dotted" w:sz="4" w:space="0" w:color="auto"/>
              <w:right w:val="single" w:sz="4" w:space="0" w:color="auto"/>
            </w:tcBorders>
            <w:noWrap/>
            <w:vAlign w:val="bottom"/>
          </w:tcPr>
          <w:p w14:paraId="3B082F1D" w14:textId="77777777" w:rsidR="00754F3D" w:rsidRPr="001B09FE" w:rsidRDefault="00754F3D" w:rsidP="00BA4C4B">
            <w:pPr>
              <w:pStyle w:val="NDBANG"/>
              <w:jc w:val="both"/>
            </w:pPr>
            <w:r w:rsidRPr="001B09FE">
              <w:t>Các tỉnh ven biển miền Trung</w:t>
            </w:r>
          </w:p>
        </w:tc>
        <w:tc>
          <w:tcPr>
            <w:tcW w:w="1492" w:type="dxa"/>
            <w:tcBorders>
              <w:top w:val="dotted" w:sz="4" w:space="0" w:color="auto"/>
              <w:left w:val="nil"/>
              <w:bottom w:val="dotted" w:sz="4" w:space="0" w:color="auto"/>
              <w:right w:val="single" w:sz="4" w:space="0" w:color="auto"/>
            </w:tcBorders>
            <w:noWrap/>
            <w:vAlign w:val="center"/>
          </w:tcPr>
          <w:p w14:paraId="4404411A" w14:textId="77777777" w:rsidR="00754F3D" w:rsidRPr="001B09FE" w:rsidRDefault="00754F3D" w:rsidP="00BA4C4B">
            <w:pPr>
              <w:pStyle w:val="NDBANG"/>
            </w:pPr>
            <w:r w:rsidRPr="001B09FE">
              <w:t>24/9/2022</w:t>
            </w:r>
          </w:p>
        </w:tc>
        <w:tc>
          <w:tcPr>
            <w:tcW w:w="1910" w:type="dxa"/>
            <w:tcBorders>
              <w:top w:val="dotted" w:sz="4" w:space="0" w:color="auto"/>
              <w:left w:val="nil"/>
              <w:bottom w:val="dotted" w:sz="4" w:space="0" w:color="auto"/>
              <w:right w:val="single" w:sz="4" w:space="0" w:color="auto"/>
            </w:tcBorders>
            <w:noWrap/>
            <w:vAlign w:val="center"/>
          </w:tcPr>
          <w:p w14:paraId="72426CEA" w14:textId="77777777" w:rsidR="00754F3D" w:rsidRPr="001B09FE" w:rsidRDefault="00754F3D" w:rsidP="00BA4C4B">
            <w:pPr>
              <w:pStyle w:val="NDBANG"/>
            </w:pPr>
            <w:r w:rsidRPr="001B09FE">
              <w:t>Noru</w:t>
            </w:r>
          </w:p>
        </w:tc>
        <w:tc>
          <w:tcPr>
            <w:tcW w:w="2835" w:type="dxa"/>
            <w:tcBorders>
              <w:top w:val="dotted" w:sz="4" w:space="0" w:color="auto"/>
              <w:left w:val="nil"/>
              <w:bottom w:val="dotted" w:sz="4" w:space="0" w:color="auto"/>
              <w:right w:val="single" w:sz="4" w:space="0" w:color="auto"/>
            </w:tcBorders>
            <w:noWrap/>
            <w:vAlign w:val="center"/>
          </w:tcPr>
          <w:p w14:paraId="7959517A" w14:textId="77777777" w:rsidR="00754F3D" w:rsidRPr="001B09FE" w:rsidRDefault="00754F3D" w:rsidP="00BA4C4B">
            <w:pPr>
              <w:pStyle w:val="NDBANG"/>
            </w:pPr>
            <w:r w:rsidRPr="001B09FE">
              <w:t>Cấp 10</w:t>
            </w:r>
          </w:p>
        </w:tc>
      </w:tr>
      <w:tr w:rsidR="001B09FE" w:rsidRPr="001B09FE" w14:paraId="2AE162E5" w14:textId="77777777" w:rsidTr="00BA4C4B">
        <w:trPr>
          <w:trHeight w:val="397"/>
        </w:trPr>
        <w:tc>
          <w:tcPr>
            <w:tcW w:w="3039" w:type="dxa"/>
            <w:tcBorders>
              <w:top w:val="dotted" w:sz="4" w:space="0" w:color="auto"/>
              <w:left w:val="single" w:sz="4" w:space="0" w:color="auto"/>
              <w:bottom w:val="dotted" w:sz="4" w:space="0" w:color="auto"/>
              <w:right w:val="single" w:sz="4" w:space="0" w:color="auto"/>
            </w:tcBorders>
            <w:noWrap/>
            <w:vAlign w:val="bottom"/>
          </w:tcPr>
          <w:p w14:paraId="41EA9E1D" w14:textId="77777777" w:rsidR="00754F3D" w:rsidRPr="001B09FE" w:rsidRDefault="00754F3D" w:rsidP="00BA4C4B">
            <w:pPr>
              <w:pStyle w:val="NDBANG"/>
              <w:jc w:val="both"/>
            </w:pPr>
            <w:r w:rsidRPr="001B09FE">
              <w:t>Quảng Bình – Quảng Trị</w:t>
            </w:r>
          </w:p>
        </w:tc>
        <w:tc>
          <w:tcPr>
            <w:tcW w:w="1492" w:type="dxa"/>
            <w:tcBorders>
              <w:top w:val="dotted" w:sz="4" w:space="0" w:color="auto"/>
              <w:left w:val="nil"/>
              <w:bottom w:val="dotted" w:sz="4" w:space="0" w:color="auto"/>
              <w:right w:val="single" w:sz="4" w:space="0" w:color="auto"/>
            </w:tcBorders>
            <w:noWrap/>
            <w:vAlign w:val="center"/>
          </w:tcPr>
          <w:p w14:paraId="60C0A928" w14:textId="77777777" w:rsidR="00754F3D" w:rsidRPr="001B09FE" w:rsidRDefault="00754F3D" w:rsidP="00BA4C4B">
            <w:pPr>
              <w:pStyle w:val="NDBANG"/>
            </w:pPr>
            <w:r w:rsidRPr="001B09FE">
              <w:t>15/11/2020</w:t>
            </w:r>
          </w:p>
        </w:tc>
        <w:tc>
          <w:tcPr>
            <w:tcW w:w="1910" w:type="dxa"/>
            <w:tcBorders>
              <w:top w:val="dotted" w:sz="4" w:space="0" w:color="auto"/>
              <w:left w:val="nil"/>
              <w:bottom w:val="dotted" w:sz="4" w:space="0" w:color="auto"/>
              <w:right w:val="single" w:sz="4" w:space="0" w:color="auto"/>
            </w:tcBorders>
            <w:noWrap/>
            <w:vAlign w:val="center"/>
          </w:tcPr>
          <w:p w14:paraId="5A264F94" w14:textId="77777777" w:rsidR="00754F3D" w:rsidRPr="001B09FE" w:rsidRDefault="00754F3D" w:rsidP="00BA4C4B">
            <w:pPr>
              <w:pStyle w:val="NDBANG"/>
            </w:pPr>
            <w:r w:rsidRPr="001B09FE">
              <w:t>Vàm cỏ</w:t>
            </w:r>
          </w:p>
        </w:tc>
        <w:tc>
          <w:tcPr>
            <w:tcW w:w="2835" w:type="dxa"/>
            <w:tcBorders>
              <w:top w:val="dotted" w:sz="4" w:space="0" w:color="auto"/>
              <w:left w:val="nil"/>
              <w:bottom w:val="dotted" w:sz="4" w:space="0" w:color="auto"/>
              <w:right w:val="single" w:sz="4" w:space="0" w:color="auto"/>
            </w:tcBorders>
            <w:noWrap/>
            <w:vAlign w:val="center"/>
          </w:tcPr>
          <w:p w14:paraId="0AC7B7C3" w14:textId="77777777" w:rsidR="00754F3D" w:rsidRPr="001B09FE" w:rsidRDefault="00754F3D" w:rsidP="00BA4C4B">
            <w:pPr>
              <w:pStyle w:val="NDBANG"/>
            </w:pPr>
            <w:r w:rsidRPr="001B09FE">
              <w:t>Cấp 8</w:t>
            </w:r>
          </w:p>
        </w:tc>
      </w:tr>
      <w:tr w:rsidR="001B09FE" w:rsidRPr="001B09FE" w14:paraId="3264AB84" w14:textId="77777777" w:rsidTr="00BA4C4B">
        <w:trPr>
          <w:trHeight w:val="397"/>
        </w:trPr>
        <w:tc>
          <w:tcPr>
            <w:tcW w:w="3039" w:type="dxa"/>
            <w:tcBorders>
              <w:top w:val="dotted" w:sz="4" w:space="0" w:color="auto"/>
              <w:left w:val="single" w:sz="4" w:space="0" w:color="auto"/>
              <w:bottom w:val="dotted" w:sz="4" w:space="0" w:color="auto"/>
              <w:right w:val="single" w:sz="4" w:space="0" w:color="auto"/>
            </w:tcBorders>
            <w:noWrap/>
            <w:vAlign w:val="bottom"/>
          </w:tcPr>
          <w:p w14:paraId="239BC7BB" w14:textId="77777777" w:rsidR="00754F3D" w:rsidRPr="001B09FE" w:rsidRDefault="00754F3D" w:rsidP="00BA4C4B">
            <w:pPr>
              <w:pStyle w:val="NDBANG"/>
              <w:jc w:val="both"/>
            </w:pPr>
            <w:r w:rsidRPr="001B09FE">
              <w:t>Hà Tĩnh - Quảng Bình</w:t>
            </w:r>
          </w:p>
        </w:tc>
        <w:tc>
          <w:tcPr>
            <w:tcW w:w="1492" w:type="dxa"/>
            <w:tcBorders>
              <w:top w:val="dotted" w:sz="4" w:space="0" w:color="auto"/>
              <w:left w:val="nil"/>
              <w:bottom w:val="dotted" w:sz="4" w:space="0" w:color="auto"/>
              <w:right w:val="single" w:sz="4" w:space="0" w:color="auto"/>
            </w:tcBorders>
            <w:noWrap/>
            <w:vAlign w:val="center"/>
          </w:tcPr>
          <w:p w14:paraId="2A4A10ED" w14:textId="77777777" w:rsidR="00754F3D" w:rsidRPr="001B09FE" w:rsidRDefault="00754F3D" w:rsidP="00BA4C4B">
            <w:pPr>
              <w:pStyle w:val="NDBANG"/>
            </w:pPr>
            <w:r w:rsidRPr="001B09FE">
              <w:t>15/9/2017</w:t>
            </w:r>
          </w:p>
        </w:tc>
        <w:tc>
          <w:tcPr>
            <w:tcW w:w="1910" w:type="dxa"/>
            <w:tcBorders>
              <w:top w:val="dotted" w:sz="4" w:space="0" w:color="auto"/>
              <w:left w:val="nil"/>
              <w:bottom w:val="dotted" w:sz="4" w:space="0" w:color="auto"/>
              <w:right w:val="single" w:sz="4" w:space="0" w:color="auto"/>
            </w:tcBorders>
            <w:noWrap/>
            <w:vAlign w:val="center"/>
          </w:tcPr>
          <w:p w14:paraId="76780C37" w14:textId="77777777" w:rsidR="00754F3D" w:rsidRPr="001B09FE" w:rsidRDefault="00754F3D" w:rsidP="00BA4C4B">
            <w:pPr>
              <w:pStyle w:val="NDBANG"/>
            </w:pPr>
            <w:r w:rsidRPr="001B09FE">
              <w:t>Doksuri</w:t>
            </w:r>
          </w:p>
        </w:tc>
        <w:tc>
          <w:tcPr>
            <w:tcW w:w="2835" w:type="dxa"/>
            <w:tcBorders>
              <w:top w:val="dotted" w:sz="4" w:space="0" w:color="auto"/>
              <w:left w:val="nil"/>
              <w:bottom w:val="dotted" w:sz="4" w:space="0" w:color="auto"/>
              <w:right w:val="single" w:sz="4" w:space="0" w:color="auto"/>
            </w:tcBorders>
            <w:noWrap/>
            <w:vAlign w:val="center"/>
          </w:tcPr>
          <w:p w14:paraId="76799C0E" w14:textId="77777777" w:rsidR="00754F3D" w:rsidRPr="001B09FE" w:rsidRDefault="00754F3D" w:rsidP="00BA4C4B">
            <w:pPr>
              <w:pStyle w:val="NDBANG"/>
            </w:pPr>
            <w:r w:rsidRPr="001B09FE">
              <w:t>Cấp 15</w:t>
            </w:r>
          </w:p>
        </w:tc>
      </w:tr>
      <w:tr w:rsidR="001B09FE" w:rsidRPr="001B09FE" w14:paraId="250BE211" w14:textId="77777777" w:rsidTr="00BA4C4B">
        <w:trPr>
          <w:trHeight w:val="397"/>
        </w:trPr>
        <w:tc>
          <w:tcPr>
            <w:tcW w:w="3039" w:type="dxa"/>
            <w:tcBorders>
              <w:top w:val="dotted" w:sz="4" w:space="0" w:color="auto"/>
              <w:left w:val="single" w:sz="4" w:space="0" w:color="auto"/>
              <w:bottom w:val="dotted" w:sz="4" w:space="0" w:color="auto"/>
              <w:right w:val="single" w:sz="4" w:space="0" w:color="auto"/>
            </w:tcBorders>
            <w:noWrap/>
            <w:vAlign w:val="center"/>
          </w:tcPr>
          <w:p w14:paraId="5B14A61E" w14:textId="77777777" w:rsidR="00754F3D" w:rsidRPr="001B09FE" w:rsidRDefault="00754F3D" w:rsidP="00BA4C4B">
            <w:pPr>
              <w:pStyle w:val="NDBANG"/>
              <w:jc w:val="both"/>
              <w:rPr>
                <w:lang w:val="vi-VN"/>
              </w:rPr>
            </w:pPr>
            <w:r w:rsidRPr="001B09FE">
              <w:t>Hà Tĩnh -Thừa Thiên Huế</w:t>
            </w:r>
          </w:p>
        </w:tc>
        <w:tc>
          <w:tcPr>
            <w:tcW w:w="1492" w:type="dxa"/>
            <w:tcBorders>
              <w:top w:val="dotted" w:sz="4" w:space="0" w:color="auto"/>
              <w:left w:val="nil"/>
              <w:bottom w:val="dotted" w:sz="4" w:space="0" w:color="auto"/>
              <w:right w:val="single" w:sz="4" w:space="0" w:color="auto"/>
            </w:tcBorders>
            <w:noWrap/>
            <w:vAlign w:val="center"/>
          </w:tcPr>
          <w:p w14:paraId="4235AB75" w14:textId="77777777" w:rsidR="00754F3D" w:rsidRPr="001B09FE" w:rsidRDefault="00754F3D" w:rsidP="00BA4C4B">
            <w:pPr>
              <w:pStyle w:val="NDBANG"/>
            </w:pPr>
            <w:r w:rsidRPr="001B09FE">
              <w:t>30/9/2013</w:t>
            </w:r>
          </w:p>
        </w:tc>
        <w:tc>
          <w:tcPr>
            <w:tcW w:w="1910" w:type="dxa"/>
            <w:tcBorders>
              <w:top w:val="dotted" w:sz="4" w:space="0" w:color="auto"/>
              <w:left w:val="nil"/>
              <w:bottom w:val="dotted" w:sz="4" w:space="0" w:color="auto"/>
              <w:right w:val="single" w:sz="4" w:space="0" w:color="auto"/>
            </w:tcBorders>
            <w:noWrap/>
            <w:vAlign w:val="center"/>
          </w:tcPr>
          <w:p w14:paraId="1FFF8A30" w14:textId="77777777" w:rsidR="00754F3D" w:rsidRPr="001B09FE" w:rsidRDefault="00754F3D" w:rsidP="00BA4C4B">
            <w:pPr>
              <w:pStyle w:val="NDBANG"/>
            </w:pPr>
            <w:r w:rsidRPr="001B09FE">
              <w:t>Wutip</w:t>
            </w:r>
          </w:p>
        </w:tc>
        <w:tc>
          <w:tcPr>
            <w:tcW w:w="2835" w:type="dxa"/>
            <w:tcBorders>
              <w:top w:val="dotted" w:sz="4" w:space="0" w:color="auto"/>
              <w:left w:val="nil"/>
              <w:bottom w:val="dotted" w:sz="4" w:space="0" w:color="auto"/>
              <w:right w:val="single" w:sz="4" w:space="0" w:color="auto"/>
            </w:tcBorders>
            <w:noWrap/>
            <w:vAlign w:val="center"/>
          </w:tcPr>
          <w:p w14:paraId="29650F62" w14:textId="77777777" w:rsidR="00754F3D" w:rsidRPr="001B09FE" w:rsidRDefault="00754F3D" w:rsidP="00BA4C4B">
            <w:pPr>
              <w:pStyle w:val="NDBANG"/>
            </w:pPr>
            <w:r w:rsidRPr="001B09FE">
              <w:t>Cấp 10-14 (102-149 km/h)</w:t>
            </w:r>
          </w:p>
        </w:tc>
      </w:tr>
      <w:tr w:rsidR="001B09FE" w:rsidRPr="001B09FE" w14:paraId="3009A68D" w14:textId="77777777" w:rsidTr="00BA4C4B">
        <w:trPr>
          <w:trHeight w:val="397"/>
        </w:trPr>
        <w:tc>
          <w:tcPr>
            <w:tcW w:w="3039" w:type="dxa"/>
            <w:tcBorders>
              <w:top w:val="dotted" w:sz="4" w:space="0" w:color="auto"/>
              <w:left w:val="single" w:sz="4" w:space="0" w:color="auto"/>
              <w:bottom w:val="dotted" w:sz="4" w:space="0" w:color="auto"/>
              <w:right w:val="single" w:sz="4" w:space="0" w:color="auto"/>
            </w:tcBorders>
            <w:noWrap/>
            <w:vAlign w:val="center"/>
          </w:tcPr>
          <w:p w14:paraId="53EC7A3F" w14:textId="77777777" w:rsidR="00754F3D" w:rsidRPr="001B09FE" w:rsidRDefault="00754F3D" w:rsidP="00BA4C4B">
            <w:pPr>
              <w:pStyle w:val="NDBANG"/>
              <w:jc w:val="both"/>
              <w:rPr>
                <w:lang w:val="vi-VN"/>
              </w:rPr>
            </w:pPr>
            <w:r w:rsidRPr="001B09FE">
              <w:t>Nghệ An - Quảng Bình</w:t>
            </w:r>
          </w:p>
        </w:tc>
        <w:tc>
          <w:tcPr>
            <w:tcW w:w="1492" w:type="dxa"/>
            <w:tcBorders>
              <w:top w:val="dotted" w:sz="4" w:space="0" w:color="auto"/>
              <w:left w:val="nil"/>
              <w:bottom w:val="dotted" w:sz="4" w:space="0" w:color="auto"/>
              <w:right w:val="single" w:sz="4" w:space="0" w:color="auto"/>
            </w:tcBorders>
            <w:noWrap/>
            <w:vAlign w:val="center"/>
          </w:tcPr>
          <w:p w14:paraId="321A9516" w14:textId="77777777" w:rsidR="00754F3D" w:rsidRPr="001B09FE" w:rsidRDefault="00754F3D" w:rsidP="00BA4C4B">
            <w:pPr>
              <w:pStyle w:val="NDBANG"/>
              <w:rPr>
                <w:lang w:val="vi-VN"/>
              </w:rPr>
            </w:pPr>
            <w:r w:rsidRPr="001B09FE">
              <w:t>21/08/2010</w:t>
            </w:r>
          </w:p>
        </w:tc>
        <w:tc>
          <w:tcPr>
            <w:tcW w:w="1910" w:type="dxa"/>
            <w:tcBorders>
              <w:top w:val="dotted" w:sz="4" w:space="0" w:color="auto"/>
              <w:left w:val="nil"/>
              <w:bottom w:val="dotted" w:sz="4" w:space="0" w:color="auto"/>
              <w:right w:val="single" w:sz="4" w:space="0" w:color="auto"/>
            </w:tcBorders>
            <w:noWrap/>
            <w:vAlign w:val="center"/>
          </w:tcPr>
          <w:p w14:paraId="40D62A6F" w14:textId="77777777" w:rsidR="00754F3D" w:rsidRPr="001B09FE" w:rsidRDefault="00754F3D" w:rsidP="00BA4C4B">
            <w:pPr>
              <w:pStyle w:val="NDBANG"/>
              <w:rPr>
                <w:lang w:val="vi-VN"/>
              </w:rPr>
            </w:pPr>
            <w:r w:rsidRPr="001B09FE">
              <w:t>Mindulee</w:t>
            </w:r>
          </w:p>
        </w:tc>
        <w:tc>
          <w:tcPr>
            <w:tcW w:w="2835" w:type="dxa"/>
            <w:tcBorders>
              <w:top w:val="dotted" w:sz="4" w:space="0" w:color="auto"/>
              <w:left w:val="nil"/>
              <w:bottom w:val="dotted" w:sz="4" w:space="0" w:color="auto"/>
              <w:right w:val="single" w:sz="4" w:space="0" w:color="auto"/>
            </w:tcBorders>
            <w:noWrap/>
            <w:vAlign w:val="center"/>
          </w:tcPr>
          <w:p w14:paraId="7326BC10" w14:textId="77777777" w:rsidR="00754F3D" w:rsidRPr="001B09FE" w:rsidRDefault="00754F3D" w:rsidP="00BA4C4B">
            <w:pPr>
              <w:pStyle w:val="NDBANG"/>
              <w:rPr>
                <w:lang w:val="vi-VN"/>
              </w:rPr>
            </w:pPr>
            <w:r w:rsidRPr="001B09FE">
              <w:t>Cấp 10 (89-102 km/h)</w:t>
            </w:r>
          </w:p>
        </w:tc>
      </w:tr>
      <w:tr w:rsidR="001B09FE" w:rsidRPr="001B09FE" w14:paraId="1C79388B" w14:textId="77777777" w:rsidTr="00BA4C4B">
        <w:trPr>
          <w:trHeight w:val="397"/>
        </w:trPr>
        <w:tc>
          <w:tcPr>
            <w:tcW w:w="3039" w:type="dxa"/>
            <w:tcBorders>
              <w:top w:val="dotted" w:sz="4" w:space="0" w:color="auto"/>
              <w:left w:val="single" w:sz="4" w:space="0" w:color="auto"/>
              <w:bottom w:val="dotted" w:sz="4" w:space="0" w:color="auto"/>
              <w:right w:val="single" w:sz="4" w:space="0" w:color="auto"/>
            </w:tcBorders>
            <w:noWrap/>
            <w:vAlign w:val="center"/>
          </w:tcPr>
          <w:p w14:paraId="7D47490F" w14:textId="77777777" w:rsidR="00754F3D" w:rsidRPr="001B09FE" w:rsidRDefault="00754F3D" w:rsidP="00BA4C4B">
            <w:pPr>
              <w:pStyle w:val="NDBANG"/>
              <w:jc w:val="both"/>
              <w:rPr>
                <w:lang w:val="vi-VN"/>
              </w:rPr>
            </w:pPr>
            <w:r w:rsidRPr="001B09FE">
              <w:t>Nghệ An - Quảng Bình</w:t>
            </w:r>
          </w:p>
        </w:tc>
        <w:tc>
          <w:tcPr>
            <w:tcW w:w="1492" w:type="dxa"/>
            <w:tcBorders>
              <w:top w:val="dotted" w:sz="4" w:space="0" w:color="auto"/>
              <w:left w:val="nil"/>
              <w:bottom w:val="dotted" w:sz="4" w:space="0" w:color="auto"/>
              <w:right w:val="single" w:sz="4" w:space="0" w:color="auto"/>
            </w:tcBorders>
            <w:noWrap/>
            <w:vAlign w:val="center"/>
          </w:tcPr>
          <w:p w14:paraId="32CABC7C" w14:textId="77777777" w:rsidR="00754F3D" w:rsidRPr="001B09FE" w:rsidRDefault="00754F3D" w:rsidP="00BA4C4B">
            <w:pPr>
              <w:pStyle w:val="NDBANG"/>
              <w:rPr>
                <w:lang w:val="vi-VN"/>
              </w:rPr>
            </w:pPr>
            <w:r w:rsidRPr="001B09FE">
              <w:t>13/10/2008</w:t>
            </w:r>
          </w:p>
        </w:tc>
        <w:tc>
          <w:tcPr>
            <w:tcW w:w="1910" w:type="dxa"/>
            <w:tcBorders>
              <w:top w:val="dotted" w:sz="4" w:space="0" w:color="auto"/>
              <w:left w:val="nil"/>
              <w:bottom w:val="dotted" w:sz="4" w:space="0" w:color="auto"/>
              <w:right w:val="single" w:sz="4" w:space="0" w:color="auto"/>
            </w:tcBorders>
            <w:noWrap/>
            <w:vAlign w:val="center"/>
          </w:tcPr>
          <w:p w14:paraId="26ADBA97" w14:textId="77777777" w:rsidR="00754F3D" w:rsidRPr="001B09FE" w:rsidRDefault="00754F3D" w:rsidP="00BA4C4B">
            <w:pPr>
              <w:pStyle w:val="NDBANG"/>
              <w:rPr>
                <w:lang w:val="vi-VN"/>
              </w:rPr>
            </w:pPr>
            <w:r w:rsidRPr="001B09FE">
              <w:t>ATNĐ</w:t>
            </w:r>
          </w:p>
        </w:tc>
        <w:tc>
          <w:tcPr>
            <w:tcW w:w="2835" w:type="dxa"/>
            <w:tcBorders>
              <w:top w:val="dotted" w:sz="4" w:space="0" w:color="auto"/>
              <w:left w:val="nil"/>
              <w:bottom w:val="dotted" w:sz="4" w:space="0" w:color="auto"/>
              <w:right w:val="single" w:sz="4" w:space="0" w:color="auto"/>
            </w:tcBorders>
            <w:noWrap/>
            <w:vAlign w:val="center"/>
          </w:tcPr>
          <w:p w14:paraId="71DBE8A7" w14:textId="77777777" w:rsidR="00754F3D" w:rsidRPr="001B09FE" w:rsidRDefault="00754F3D" w:rsidP="00BA4C4B">
            <w:pPr>
              <w:pStyle w:val="NDBANG"/>
              <w:rPr>
                <w:lang w:val="vi-VN"/>
              </w:rPr>
            </w:pPr>
            <w:r w:rsidRPr="001B09FE">
              <w:t>Cấp 7 (50 - 61 km/h)</w:t>
            </w:r>
          </w:p>
        </w:tc>
      </w:tr>
      <w:tr w:rsidR="001B09FE" w:rsidRPr="001B09FE" w14:paraId="49BEB2B4" w14:textId="77777777" w:rsidTr="00BA4C4B">
        <w:trPr>
          <w:trHeight w:val="397"/>
        </w:trPr>
        <w:tc>
          <w:tcPr>
            <w:tcW w:w="3039" w:type="dxa"/>
            <w:tcBorders>
              <w:top w:val="dotted" w:sz="4" w:space="0" w:color="auto"/>
              <w:left w:val="single" w:sz="4" w:space="0" w:color="auto"/>
              <w:bottom w:val="dotted" w:sz="4" w:space="0" w:color="auto"/>
              <w:right w:val="single" w:sz="4" w:space="0" w:color="auto"/>
            </w:tcBorders>
            <w:noWrap/>
            <w:vAlign w:val="center"/>
          </w:tcPr>
          <w:p w14:paraId="717AF94B" w14:textId="77777777" w:rsidR="00754F3D" w:rsidRPr="001B09FE" w:rsidRDefault="00754F3D" w:rsidP="00BA4C4B">
            <w:pPr>
              <w:pStyle w:val="NDBANG"/>
              <w:jc w:val="both"/>
              <w:rPr>
                <w:lang w:val="vi-VN"/>
              </w:rPr>
            </w:pPr>
            <w:r w:rsidRPr="001B09FE">
              <w:t>Nghệ An - Quảng Bình</w:t>
            </w:r>
          </w:p>
        </w:tc>
        <w:tc>
          <w:tcPr>
            <w:tcW w:w="1492" w:type="dxa"/>
            <w:tcBorders>
              <w:top w:val="dotted" w:sz="4" w:space="0" w:color="auto"/>
              <w:left w:val="nil"/>
              <w:bottom w:val="dotted" w:sz="4" w:space="0" w:color="auto"/>
              <w:right w:val="single" w:sz="4" w:space="0" w:color="auto"/>
            </w:tcBorders>
            <w:noWrap/>
            <w:vAlign w:val="center"/>
          </w:tcPr>
          <w:p w14:paraId="15BAB96B" w14:textId="77777777" w:rsidR="00754F3D" w:rsidRPr="001B09FE" w:rsidRDefault="00754F3D" w:rsidP="00BA4C4B">
            <w:pPr>
              <w:pStyle w:val="NDBANG"/>
              <w:rPr>
                <w:lang w:val="vi-VN"/>
              </w:rPr>
            </w:pPr>
            <w:r w:rsidRPr="001B09FE">
              <w:t>27/09/2008</w:t>
            </w:r>
          </w:p>
        </w:tc>
        <w:tc>
          <w:tcPr>
            <w:tcW w:w="1910" w:type="dxa"/>
            <w:tcBorders>
              <w:top w:val="dotted" w:sz="4" w:space="0" w:color="auto"/>
              <w:left w:val="nil"/>
              <w:bottom w:val="dotted" w:sz="4" w:space="0" w:color="auto"/>
              <w:right w:val="single" w:sz="4" w:space="0" w:color="auto"/>
            </w:tcBorders>
            <w:noWrap/>
            <w:vAlign w:val="center"/>
          </w:tcPr>
          <w:p w14:paraId="37680B6C" w14:textId="77777777" w:rsidR="00754F3D" w:rsidRPr="001B09FE" w:rsidRDefault="00754F3D" w:rsidP="00BA4C4B">
            <w:pPr>
              <w:pStyle w:val="NDBANG"/>
              <w:rPr>
                <w:lang w:val="vi-VN"/>
              </w:rPr>
            </w:pPr>
            <w:r w:rsidRPr="001B09FE">
              <w:t>Mekkhala</w:t>
            </w:r>
          </w:p>
        </w:tc>
        <w:tc>
          <w:tcPr>
            <w:tcW w:w="2835" w:type="dxa"/>
            <w:tcBorders>
              <w:top w:val="dotted" w:sz="4" w:space="0" w:color="auto"/>
              <w:left w:val="nil"/>
              <w:bottom w:val="dotted" w:sz="4" w:space="0" w:color="auto"/>
              <w:right w:val="single" w:sz="4" w:space="0" w:color="auto"/>
            </w:tcBorders>
            <w:noWrap/>
            <w:vAlign w:val="center"/>
          </w:tcPr>
          <w:p w14:paraId="2D8B0800" w14:textId="77777777" w:rsidR="00754F3D" w:rsidRPr="001B09FE" w:rsidRDefault="00754F3D" w:rsidP="00BA4C4B">
            <w:pPr>
              <w:pStyle w:val="NDBANG"/>
              <w:rPr>
                <w:lang w:val="vi-VN"/>
              </w:rPr>
            </w:pPr>
            <w:r w:rsidRPr="001B09FE">
              <w:t>Cấp 9 (75 - 88 km/h)</w:t>
            </w:r>
          </w:p>
        </w:tc>
      </w:tr>
      <w:tr w:rsidR="001B09FE" w:rsidRPr="001B09FE" w14:paraId="6FC081F2" w14:textId="77777777" w:rsidTr="00BA4C4B">
        <w:trPr>
          <w:trHeight w:val="397"/>
        </w:trPr>
        <w:tc>
          <w:tcPr>
            <w:tcW w:w="3039" w:type="dxa"/>
            <w:tcBorders>
              <w:top w:val="dotted" w:sz="4" w:space="0" w:color="auto"/>
              <w:left w:val="single" w:sz="4" w:space="0" w:color="auto"/>
              <w:bottom w:val="dotted" w:sz="4" w:space="0" w:color="auto"/>
              <w:right w:val="single" w:sz="4" w:space="0" w:color="auto"/>
            </w:tcBorders>
            <w:noWrap/>
            <w:vAlign w:val="center"/>
          </w:tcPr>
          <w:p w14:paraId="33DA80E7" w14:textId="77777777" w:rsidR="00754F3D" w:rsidRPr="001B09FE" w:rsidRDefault="00754F3D" w:rsidP="00BA4C4B">
            <w:pPr>
              <w:pStyle w:val="NDBANG"/>
              <w:jc w:val="both"/>
              <w:rPr>
                <w:lang w:val="vi-VN"/>
              </w:rPr>
            </w:pPr>
            <w:r w:rsidRPr="001B09FE">
              <w:t>Nghệ An - Quảng Bình</w:t>
            </w:r>
          </w:p>
        </w:tc>
        <w:tc>
          <w:tcPr>
            <w:tcW w:w="1492" w:type="dxa"/>
            <w:tcBorders>
              <w:top w:val="dotted" w:sz="4" w:space="0" w:color="auto"/>
              <w:left w:val="nil"/>
              <w:bottom w:val="dotted" w:sz="4" w:space="0" w:color="auto"/>
              <w:right w:val="single" w:sz="4" w:space="0" w:color="auto"/>
            </w:tcBorders>
            <w:noWrap/>
            <w:vAlign w:val="center"/>
          </w:tcPr>
          <w:p w14:paraId="608FEBC4" w14:textId="77777777" w:rsidR="00754F3D" w:rsidRPr="001B09FE" w:rsidRDefault="00754F3D" w:rsidP="00BA4C4B">
            <w:pPr>
              <w:pStyle w:val="NDBANG"/>
              <w:rPr>
                <w:lang w:val="vi-VN"/>
              </w:rPr>
            </w:pPr>
            <w:r w:rsidRPr="001B09FE">
              <w:t>27/09/2007</w:t>
            </w:r>
          </w:p>
        </w:tc>
        <w:tc>
          <w:tcPr>
            <w:tcW w:w="1910" w:type="dxa"/>
            <w:tcBorders>
              <w:top w:val="dotted" w:sz="4" w:space="0" w:color="auto"/>
              <w:left w:val="nil"/>
              <w:bottom w:val="dotted" w:sz="4" w:space="0" w:color="auto"/>
              <w:right w:val="single" w:sz="4" w:space="0" w:color="auto"/>
            </w:tcBorders>
            <w:noWrap/>
            <w:vAlign w:val="center"/>
          </w:tcPr>
          <w:p w14:paraId="0C54B3D8" w14:textId="77777777" w:rsidR="00754F3D" w:rsidRPr="001B09FE" w:rsidRDefault="00754F3D" w:rsidP="00BA4C4B">
            <w:pPr>
              <w:pStyle w:val="NDBANG"/>
              <w:rPr>
                <w:lang w:val="vi-VN"/>
              </w:rPr>
            </w:pPr>
            <w:r w:rsidRPr="001B09FE">
              <w:t>Lekima</w:t>
            </w:r>
          </w:p>
        </w:tc>
        <w:tc>
          <w:tcPr>
            <w:tcW w:w="2835" w:type="dxa"/>
            <w:tcBorders>
              <w:top w:val="dotted" w:sz="4" w:space="0" w:color="auto"/>
              <w:left w:val="nil"/>
              <w:bottom w:val="dotted" w:sz="4" w:space="0" w:color="auto"/>
              <w:right w:val="single" w:sz="4" w:space="0" w:color="auto"/>
            </w:tcBorders>
            <w:noWrap/>
            <w:vAlign w:val="center"/>
          </w:tcPr>
          <w:p w14:paraId="28841FB1" w14:textId="77777777" w:rsidR="00754F3D" w:rsidRPr="001B09FE" w:rsidRDefault="00754F3D" w:rsidP="00BA4C4B">
            <w:pPr>
              <w:pStyle w:val="NDBANG"/>
              <w:rPr>
                <w:lang w:val="vi-VN"/>
              </w:rPr>
            </w:pPr>
            <w:r w:rsidRPr="001B09FE">
              <w:t>Cấp 11 (103-117 km/h)</w:t>
            </w:r>
          </w:p>
        </w:tc>
      </w:tr>
      <w:tr w:rsidR="001B09FE" w:rsidRPr="001B09FE" w14:paraId="0B4FF610" w14:textId="77777777" w:rsidTr="00BA4C4B">
        <w:trPr>
          <w:trHeight w:val="397"/>
        </w:trPr>
        <w:tc>
          <w:tcPr>
            <w:tcW w:w="3039" w:type="dxa"/>
            <w:tcBorders>
              <w:top w:val="dotted" w:sz="4" w:space="0" w:color="auto"/>
              <w:left w:val="single" w:sz="4" w:space="0" w:color="auto"/>
              <w:bottom w:val="dotted" w:sz="4" w:space="0" w:color="auto"/>
              <w:right w:val="single" w:sz="4" w:space="0" w:color="auto"/>
            </w:tcBorders>
            <w:noWrap/>
            <w:vAlign w:val="bottom"/>
          </w:tcPr>
          <w:p w14:paraId="4746070B" w14:textId="77777777" w:rsidR="00754F3D" w:rsidRPr="001B09FE" w:rsidRDefault="00754F3D" w:rsidP="00BA4C4B">
            <w:pPr>
              <w:pStyle w:val="NDBANG"/>
              <w:jc w:val="both"/>
              <w:rPr>
                <w:lang w:val="vi-VN"/>
              </w:rPr>
            </w:pPr>
            <w:r w:rsidRPr="001B09FE">
              <w:t xml:space="preserve"> Nghệ An - Quảng Bình  </w:t>
            </w:r>
          </w:p>
        </w:tc>
        <w:tc>
          <w:tcPr>
            <w:tcW w:w="1492" w:type="dxa"/>
            <w:tcBorders>
              <w:top w:val="dotted" w:sz="4" w:space="0" w:color="auto"/>
              <w:left w:val="nil"/>
              <w:bottom w:val="dotted" w:sz="4" w:space="0" w:color="auto"/>
              <w:right w:val="single" w:sz="4" w:space="0" w:color="auto"/>
            </w:tcBorders>
            <w:noWrap/>
            <w:vAlign w:val="bottom"/>
          </w:tcPr>
          <w:p w14:paraId="6488FAA6" w14:textId="77777777" w:rsidR="00754F3D" w:rsidRPr="001B09FE" w:rsidRDefault="00754F3D" w:rsidP="00BA4C4B">
            <w:pPr>
              <w:pStyle w:val="NDBANG"/>
              <w:rPr>
                <w:lang w:val="vi-VN"/>
              </w:rPr>
            </w:pPr>
            <w:r w:rsidRPr="001B09FE">
              <w:t>28/10/2005</w:t>
            </w:r>
          </w:p>
        </w:tc>
        <w:tc>
          <w:tcPr>
            <w:tcW w:w="1910" w:type="dxa"/>
            <w:tcBorders>
              <w:top w:val="dotted" w:sz="4" w:space="0" w:color="auto"/>
              <w:left w:val="nil"/>
              <w:bottom w:val="dotted" w:sz="4" w:space="0" w:color="auto"/>
              <w:right w:val="single" w:sz="4" w:space="0" w:color="auto"/>
            </w:tcBorders>
            <w:noWrap/>
            <w:vAlign w:val="bottom"/>
          </w:tcPr>
          <w:p w14:paraId="7604A158" w14:textId="77777777" w:rsidR="00754F3D" w:rsidRPr="001B09FE" w:rsidRDefault="00754F3D" w:rsidP="00BA4C4B">
            <w:pPr>
              <w:pStyle w:val="NDBANG"/>
              <w:rPr>
                <w:lang w:val="vi-VN"/>
              </w:rPr>
            </w:pPr>
            <w:r w:rsidRPr="001B09FE">
              <w:t>KAITAK (Số 8)</w:t>
            </w:r>
          </w:p>
        </w:tc>
        <w:tc>
          <w:tcPr>
            <w:tcW w:w="2835" w:type="dxa"/>
            <w:tcBorders>
              <w:top w:val="dotted" w:sz="4" w:space="0" w:color="auto"/>
              <w:left w:val="nil"/>
              <w:bottom w:val="dotted" w:sz="4" w:space="0" w:color="auto"/>
              <w:right w:val="single" w:sz="4" w:space="0" w:color="auto"/>
            </w:tcBorders>
            <w:noWrap/>
            <w:vAlign w:val="bottom"/>
          </w:tcPr>
          <w:p w14:paraId="2AAEB484" w14:textId="77777777" w:rsidR="00754F3D" w:rsidRPr="001B09FE" w:rsidRDefault="00754F3D" w:rsidP="00BA4C4B">
            <w:pPr>
              <w:pStyle w:val="NDBANG"/>
              <w:rPr>
                <w:lang w:val="vi-VN"/>
              </w:rPr>
            </w:pPr>
            <w:r w:rsidRPr="001B09FE">
              <w:t>Cấp 9 (75 – 88 km/h)</w:t>
            </w:r>
          </w:p>
        </w:tc>
      </w:tr>
      <w:tr w:rsidR="001B09FE" w:rsidRPr="001B09FE" w14:paraId="31C98396" w14:textId="77777777" w:rsidTr="00BA4C4B">
        <w:trPr>
          <w:trHeight w:val="397"/>
        </w:trPr>
        <w:tc>
          <w:tcPr>
            <w:tcW w:w="3039" w:type="dxa"/>
            <w:tcBorders>
              <w:top w:val="dotted" w:sz="4" w:space="0" w:color="auto"/>
              <w:left w:val="single" w:sz="4" w:space="0" w:color="auto"/>
              <w:bottom w:val="dotted" w:sz="4" w:space="0" w:color="auto"/>
              <w:right w:val="single" w:sz="4" w:space="0" w:color="auto"/>
            </w:tcBorders>
            <w:noWrap/>
            <w:vAlign w:val="bottom"/>
          </w:tcPr>
          <w:p w14:paraId="159F6994" w14:textId="77777777" w:rsidR="00754F3D" w:rsidRPr="001B09FE" w:rsidRDefault="00754F3D" w:rsidP="00BA4C4B">
            <w:pPr>
              <w:pStyle w:val="NDBANG"/>
              <w:jc w:val="both"/>
              <w:rPr>
                <w:lang w:val="vi-VN"/>
              </w:rPr>
            </w:pPr>
            <w:r w:rsidRPr="001B09FE">
              <w:t xml:space="preserve"> Nghệ An - Quảng Bình  </w:t>
            </w:r>
          </w:p>
        </w:tc>
        <w:tc>
          <w:tcPr>
            <w:tcW w:w="1492" w:type="dxa"/>
            <w:tcBorders>
              <w:top w:val="dotted" w:sz="4" w:space="0" w:color="auto"/>
              <w:left w:val="nil"/>
              <w:bottom w:val="dotted" w:sz="4" w:space="0" w:color="auto"/>
              <w:right w:val="single" w:sz="4" w:space="0" w:color="auto"/>
            </w:tcBorders>
            <w:noWrap/>
            <w:vAlign w:val="bottom"/>
          </w:tcPr>
          <w:p w14:paraId="1FA21B39" w14:textId="77777777" w:rsidR="00754F3D" w:rsidRPr="001B09FE" w:rsidRDefault="00754F3D" w:rsidP="00BA4C4B">
            <w:pPr>
              <w:pStyle w:val="NDBANG"/>
              <w:rPr>
                <w:lang w:val="vi-VN"/>
              </w:rPr>
            </w:pPr>
            <w:r w:rsidRPr="001B09FE">
              <w:t>15/09/2005</w:t>
            </w:r>
          </w:p>
        </w:tc>
        <w:tc>
          <w:tcPr>
            <w:tcW w:w="1910" w:type="dxa"/>
            <w:tcBorders>
              <w:top w:val="dotted" w:sz="4" w:space="0" w:color="auto"/>
              <w:left w:val="nil"/>
              <w:bottom w:val="dotted" w:sz="4" w:space="0" w:color="auto"/>
              <w:right w:val="single" w:sz="4" w:space="0" w:color="auto"/>
            </w:tcBorders>
            <w:noWrap/>
            <w:vAlign w:val="bottom"/>
          </w:tcPr>
          <w:p w14:paraId="28FB25FC" w14:textId="77777777" w:rsidR="00754F3D" w:rsidRPr="001B09FE" w:rsidRDefault="00754F3D" w:rsidP="00BA4C4B">
            <w:pPr>
              <w:pStyle w:val="NDBANG"/>
              <w:rPr>
                <w:lang w:val="vi-VN"/>
              </w:rPr>
            </w:pPr>
            <w:r w:rsidRPr="001B09FE">
              <w:t>VICENTE (Số 6)</w:t>
            </w:r>
          </w:p>
        </w:tc>
        <w:tc>
          <w:tcPr>
            <w:tcW w:w="2835" w:type="dxa"/>
            <w:tcBorders>
              <w:top w:val="dotted" w:sz="4" w:space="0" w:color="auto"/>
              <w:left w:val="nil"/>
              <w:bottom w:val="dotted" w:sz="4" w:space="0" w:color="auto"/>
              <w:right w:val="single" w:sz="4" w:space="0" w:color="auto"/>
            </w:tcBorders>
            <w:noWrap/>
            <w:vAlign w:val="bottom"/>
          </w:tcPr>
          <w:p w14:paraId="45ED0AF0" w14:textId="77777777" w:rsidR="00754F3D" w:rsidRPr="001B09FE" w:rsidRDefault="00754F3D" w:rsidP="00BA4C4B">
            <w:pPr>
              <w:pStyle w:val="NDBANG"/>
              <w:rPr>
                <w:lang w:val="vi-VN"/>
              </w:rPr>
            </w:pPr>
            <w:r w:rsidRPr="001B09FE">
              <w:t>Cấp 9 (75 – 88 km/h)</w:t>
            </w:r>
          </w:p>
        </w:tc>
      </w:tr>
      <w:tr w:rsidR="001B09FE" w:rsidRPr="001B09FE" w14:paraId="5B5E58CF" w14:textId="77777777" w:rsidTr="00BA4C4B">
        <w:trPr>
          <w:trHeight w:val="397"/>
        </w:trPr>
        <w:tc>
          <w:tcPr>
            <w:tcW w:w="3039" w:type="dxa"/>
            <w:tcBorders>
              <w:top w:val="dotted" w:sz="4" w:space="0" w:color="auto"/>
              <w:left w:val="single" w:sz="4" w:space="0" w:color="auto"/>
              <w:bottom w:val="dotted" w:sz="4" w:space="0" w:color="auto"/>
              <w:right w:val="single" w:sz="4" w:space="0" w:color="auto"/>
            </w:tcBorders>
            <w:noWrap/>
            <w:vAlign w:val="bottom"/>
          </w:tcPr>
          <w:p w14:paraId="1AC9E8A3" w14:textId="77777777" w:rsidR="00754F3D" w:rsidRPr="001B09FE" w:rsidRDefault="00754F3D" w:rsidP="00BA4C4B">
            <w:pPr>
              <w:pStyle w:val="NDBANG"/>
              <w:jc w:val="both"/>
              <w:rPr>
                <w:lang w:val="vi-VN"/>
              </w:rPr>
            </w:pPr>
            <w:r w:rsidRPr="001B09FE">
              <w:t xml:space="preserve"> Nghệ An - Quảng Bình  </w:t>
            </w:r>
          </w:p>
        </w:tc>
        <w:tc>
          <w:tcPr>
            <w:tcW w:w="1492" w:type="dxa"/>
            <w:tcBorders>
              <w:top w:val="dotted" w:sz="4" w:space="0" w:color="auto"/>
              <w:left w:val="nil"/>
              <w:bottom w:val="dotted" w:sz="4" w:space="0" w:color="auto"/>
              <w:right w:val="single" w:sz="4" w:space="0" w:color="auto"/>
            </w:tcBorders>
            <w:noWrap/>
            <w:vAlign w:val="bottom"/>
          </w:tcPr>
          <w:p w14:paraId="4EEE7235" w14:textId="77777777" w:rsidR="00754F3D" w:rsidRPr="001B09FE" w:rsidRDefault="00754F3D" w:rsidP="00BA4C4B">
            <w:pPr>
              <w:pStyle w:val="NDBANG"/>
              <w:rPr>
                <w:lang w:val="vi-VN"/>
              </w:rPr>
            </w:pPr>
            <w:r w:rsidRPr="001B09FE">
              <w:t>08/09/2003</w:t>
            </w:r>
          </w:p>
        </w:tc>
        <w:tc>
          <w:tcPr>
            <w:tcW w:w="1910" w:type="dxa"/>
            <w:tcBorders>
              <w:top w:val="dotted" w:sz="4" w:space="0" w:color="auto"/>
              <w:left w:val="nil"/>
              <w:bottom w:val="dotted" w:sz="4" w:space="0" w:color="auto"/>
              <w:right w:val="single" w:sz="4" w:space="0" w:color="auto"/>
            </w:tcBorders>
            <w:noWrap/>
            <w:vAlign w:val="bottom"/>
          </w:tcPr>
          <w:p w14:paraId="2CA02F8D" w14:textId="77777777" w:rsidR="00754F3D" w:rsidRPr="001B09FE" w:rsidRDefault="00754F3D" w:rsidP="00BA4C4B">
            <w:pPr>
              <w:pStyle w:val="NDBANG"/>
              <w:rPr>
                <w:lang w:val="vi-VN"/>
              </w:rPr>
            </w:pPr>
            <w:r w:rsidRPr="001B09FE">
              <w:t>ATNĐ</w:t>
            </w:r>
          </w:p>
        </w:tc>
        <w:tc>
          <w:tcPr>
            <w:tcW w:w="2835" w:type="dxa"/>
            <w:tcBorders>
              <w:top w:val="dotted" w:sz="4" w:space="0" w:color="auto"/>
              <w:left w:val="nil"/>
              <w:bottom w:val="dotted" w:sz="4" w:space="0" w:color="auto"/>
              <w:right w:val="single" w:sz="4" w:space="0" w:color="auto"/>
            </w:tcBorders>
            <w:noWrap/>
            <w:vAlign w:val="bottom"/>
          </w:tcPr>
          <w:p w14:paraId="184CF4F7" w14:textId="77777777" w:rsidR="00754F3D" w:rsidRPr="001B09FE" w:rsidRDefault="00754F3D" w:rsidP="00BA4C4B">
            <w:pPr>
              <w:pStyle w:val="NDBANG"/>
              <w:rPr>
                <w:lang w:val="vi-VN"/>
              </w:rPr>
            </w:pPr>
            <w:r w:rsidRPr="001B09FE">
              <w:t>Cấp 6 (39 – 49 km/h)</w:t>
            </w:r>
          </w:p>
        </w:tc>
      </w:tr>
      <w:tr w:rsidR="001B09FE" w:rsidRPr="001B09FE" w14:paraId="24EEF411" w14:textId="77777777" w:rsidTr="00BA4C4B">
        <w:trPr>
          <w:trHeight w:val="397"/>
        </w:trPr>
        <w:tc>
          <w:tcPr>
            <w:tcW w:w="3039" w:type="dxa"/>
            <w:tcBorders>
              <w:top w:val="dotted" w:sz="4" w:space="0" w:color="auto"/>
              <w:left w:val="single" w:sz="4" w:space="0" w:color="auto"/>
              <w:bottom w:val="dotted" w:sz="4" w:space="0" w:color="auto"/>
              <w:right w:val="single" w:sz="4" w:space="0" w:color="auto"/>
            </w:tcBorders>
            <w:noWrap/>
            <w:vAlign w:val="bottom"/>
          </w:tcPr>
          <w:p w14:paraId="4D81D610" w14:textId="77777777" w:rsidR="00754F3D" w:rsidRPr="001B09FE" w:rsidRDefault="00754F3D" w:rsidP="00BA4C4B">
            <w:pPr>
              <w:pStyle w:val="NDBANG"/>
              <w:jc w:val="both"/>
              <w:rPr>
                <w:lang w:val="vi-VN"/>
              </w:rPr>
            </w:pPr>
            <w:r w:rsidRPr="001B09FE">
              <w:t xml:space="preserve"> Nghệ An - Quảng Bình  </w:t>
            </w:r>
          </w:p>
        </w:tc>
        <w:tc>
          <w:tcPr>
            <w:tcW w:w="1492" w:type="dxa"/>
            <w:tcBorders>
              <w:top w:val="dotted" w:sz="4" w:space="0" w:color="auto"/>
              <w:left w:val="nil"/>
              <w:bottom w:val="dotted" w:sz="4" w:space="0" w:color="auto"/>
              <w:right w:val="single" w:sz="4" w:space="0" w:color="auto"/>
            </w:tcBorders>
            <w:noWrap/>
            <w:vAlign w:val="bottom"/>
          </w:tcPr>
          <w:p w14:paraId="08FE0DFD" w14:textId="77777777" w:rsidR="00754F3D" w:rsidRPr="001B09FE" w:rsidRDefault="00754F3D" w:rsidP="00BA4C4B">
            <w:pPr>
              <w:pStyle w:val="NDBANG"/>
              <w:rPr>
                <w:lang w:val="vi-VN"/>
              </w:rPr>
            </w:pPr>
            <w:r w:rsidRPr="001B09FE">
              <w:t>10/09/2002</w:t>
            </w:r>
          </w:p>
        </w:tc>
        <w:tc>
          <w:tcPr>
            <w:tcW w:w="1910" w:type="dxa"/>
            <w:tcBorders>
              <w:top w:val="dotted" w:sz="4" w:space="0" w:color="auto"/>
              <w:left w:val="nil"/>
              <w:bottom w:val="dotted" w:sz="4" w:space="0" w:color="auto"/>
              <w:right w:val="single" w:sz="4" w:space="0" w:color="auto"/>
            </w:tcBorders>
            <w:noWrap/>
            <w:vAlign w:val="bottom"/>
          </w:tcPr>
          <w:p w14:paraId="156B6526" w14:textId="77777777" w:rsidR="00754F3D" w:rsidRPr="001B09FE" w:rsidRDefault="00754F3D" w:rsidP="00BA4C4B">
            <w:pPr>
              <w:pStyle w:val="NDBANG"/>
              <w:rPr>
                <w:lang w:val="vi-VN"/>
              </w:rPr>
            </w:pPr>
            <w:r w:rsidRPr="001B09FE">
              <w:t>HAGUPIT (Số 4)</w:t>
            </w:r>
          </w:p>
        </w:tc>
        <w:tc>
          <w:tcPr>
            <w:tcW w:w="2835" w:type="dxa"/>
            <w:tcBorders>
              <w:top w:val="dotted" w:sz="4" w:space="0" w:color="auto"/>
              <w:left w:val="nil"/>
              <w:bottom w:val="dotted" w:sz="4" w:space="0" w:color="auto"/>
              <w:right w:val="single" w:sz="4" w:space="0" w:color="auto"/>
            </w:tcBorders>
            <w:noWrap/>
            <w:vAlign w:val="bottom"/>
          </w:tcPr>
          <w:p w14:paraId="54142C29" w14:textId="77777777" w:rsidR="00754F3D" w:rsidRPr="001B09FE" w:rsidRDefault="00754F3D" w:rsidP="00BA4C4B">
            <w:pPr>
              <w:pStyle w:val="NDBANG"/>
              <w:rPr>
                <w:lang w:val="vi-VN"/>
              </w:rPr>
            </w:pPr>
            <w:r w:rsidRPr="001B09FE">
              <w:t>Cấp 6 (39 – 49 km/h)</w:t>
            </w:r>
          </w:p>
        </w:tc>
      </w:tr>
      <w:tr w:rsidR="001B09FE" w:rsidRPr="001B09FE" w14:paraId="0AF6E262" w14:textId="77777777" w:rsidTr="00BA4C4B">
        <w:trPr>
          <w:trHeight w:val="397"/>
        </w:trPr>
        <w:tc>
          <w:tcPr>
            <w:tcW w:w="3039" w:type="dxa"/>
            <w:tcBorders>
              <w:top w:val="dotted" w:sz="4" w:space="0" w:color="auto"/>
              <w:left w:val="single" w:sz="4" w:space="0" w:color="auto"/>
              <w:bottom w:val="dotted" w:sz="4" w:space="0" w:color="auto"/>
              <w:right w:val="single" w:sz="4" w:space="0" w:color="auto"/>
            </w:tcBorders>
            <w:noWrap/>
            <w:vAlign w:val="bottom"/>
          </w:tcPr>
          <w:p w14:paraId="7E15FB7A" w14:textId="77777777" w:rsidR="00754F3D" w:rsidRPr="001B09FE" w:rsidRDefault="00754F3D" w:rsidP="00BA4C4B">
            <w:pPr>
              <w:pStyle w:val="NDBANG"/>
              <w:jc w:val="both"/>
              <w:rPr>
                <w:lang w:val="vi-VN"/>
              </w:rPr>
            </w:pPr>
            <w:r w:rsidRPr="001B09FE">
              <w:t xml:space="preserve"> Nghệ An - Quảng Bình  </w:t>
            </w:r>
          </w:p>
        </w:tc>
        <w:tc>
          <w:tcPr>
            <w:tcW w:w="1492" w:type="dxa"/>
            <w:tcBorders>
              <w:top w:val="dotted" w:sz="4" w:space="0" w:color="auto"/>
              <w:left w:val="nil"/>
              <w:bottom w:val="dotted" w:sz="4" w:space="0" w:color="auto"/>
              <w:right w:val="single" w:sz="4" w:space="0" w:color="auto"/>
            </w:tcBorders>
            <w:noWrap/>
            <w:vAlign w:val="bottom"/>
          </w:tcPr>
          <w:p w14:paraId="2C5D6637" w14:textId="77777777" w:rsidR="00754F3D" w:rsidRPr="001B09FE" w:rsidRDefault="00754F3D" w:rsidP="00BA4C4B">
            <w:pPr>
              <w:pStyle w:val="NDBANG"/>
              <w:rPr>
                <w:lang w:val="vi-VN"/>
              </w:rPr>
            </w:pPr>
            <w:r w:rsidRPr="001B09FE">
              <w:t>10/08/2001</w:t>
            </w:r>
          </w:p>
        </w:tc>
        <w:tc>
          <w:tcPr>
            <w:tcW w:w="1910" w:type="dxa"/>
            <w:tcBorders>
              <w:top w:val="dotted" w:sz="4" w:space="0" w:color="auto"/>
              <w:left w:val="nil"/>
              <w:bottom w:val="dotted" w:sz="4" w:space="0" w:color="auto"/>
              <w:right w:val="single" w:sz="4" w:space="0" w:color="auto"/>
            </w:tcBorders>
            <w:noWrap/>
            <w:vAlign w:val="bottom"/>
          </w:tcPr>
          <w:p w14:paraId="16271F3B" w14:textId="77777777" w:rsidR="00754F3D" w:rsidRPr="001B09FE" w:rsidRDefault="00754F3D" w:rsidP="00BA4C4B">
            <w:pPr>
              <w:pStyle w:val="NDBANG"/>
              <w:rPr>
                <w:lang w:val="vi-VN"/>
              </w:rPr>
            </w:pPr>
            <w:r w:rsidRPr="001B09FE">
              <w:t>USAGI (Số 5)</w:t>
            </w:r>
          </w:p>
        </w:tc>
        <w:tc>
          <w:tcPr>
            <w:tcW w:w="2835" w:type="dxa"/>
            <w:tcBorders>
              <w:top w:val="dotted" w:sz="4" w:space="0" w:color="auto"/>
              <w:left w:val="nil"/>
              <w:bottom w:val="dotted" w:sz="4" w:space="0" w:color="auto"/>
              <w:right w:val="single" w:sz="4" w:space="0" w:color="auto"/>
            </w:tcBorders>
            <w:noWrap/>
            <w:vAlign w:val="bottom"/>
          </w:tcPr>
          <w:p w14:paraId="75E5C657" w14:textId="77777777" w:rsidR="00754F3D" w:rsidRPr="001B09FE" w:rsidRDefault="00754F3D" w:rsidP="00BA4C4B">
            <w:pPr>
              <w:pStyle w:val="NDBANG"/>
              <w:rPr>
                <w:lang w:val="vi-VN"/>
              </w:rPr>
            </w:pPr>
            <w:r w:rsidRPr="001B09FE">
              <w:t>Cấp 8 (62 – 74 km/h)</w:t>
            </w:r>
          </w:p>
        </w:tc>
      </w:tr>
      <w:tr w:rsidR="001B09FE" w:rsidRPr="001B09FE" w14:paraId="040F92C6" w14:textId="77777777" w:rsidTr="00BA4C4B">
        <w:trPr>
          <w:trHeight w:val="397"/>
        </w:trPr>
        <w:tc>
          <w:tcPr>
            <w:tcW w:w="3039" w:type="dxa"/>
            <w:tcBorders>
              <w:top w:val="dotted" w:sz="4" w:space="0" w:color="auto"/>
              <w:left w:val="single" w:sz="4" w:space="0" w:color="auto"/>
              <w:bottom w:val="single" w:sz="4" w:space="0" w:color="auto"/>
              <w:right w:val="single" w:sz="4" w:space="0" w:color="auto"/>
            </w:tcBorders>
            <w:noWrap/>
            <w:vAlign w:val="bottom"/>
          </w:tcPr>
          <w:p w14:paraId="3C5776EF" w14:textId="77777777" w:rsidR="00754F3D" w:rsidRPr="001B09FE" w:rsidRDefault="00754F3D" w:rsidP="00BA4C4B">
            <w:pPr>
              <w:pStyle w:val="NDBANG"/>
              <w:jc w:val="both"/>
            </w:pPr>
            <w:r w:rsidRPr="001B09FE">
              <w:t>Nghệ An -Quảng Bình</w:t>
            </w:r>
          </w:p>
        </w:tc>
        <w:tc>
          <w:tcPr>
            <w:tcW w:w="1492" w:type="dxa"/>
            <w:tcBorders>
              <w:top w:val="dotted" w:sz="4" w:space="0" w:color="auto"/>
              <w:left w:val="nil"/>
              <w:bottom w:val="single" w:sz="4" w:space="0" w:color="auto"/>
              <w:right w:val="single" w:sz="4" w:space="0" w:color="auto"/>
            </w:tcBorders>
            <w:noWrap/>
            <w:vAlign w:val="bottom"/>
          </w:tcPr>
          <w:p w14:paraId="027A848C" w14:textId="77777777" w:rsidR="00754F3D" w:rsidRPr="001B09FE" w:rsidRDefault="00754F3D" w:rsidP="00BA4C4B">
            <w:pPr>
              <w:pStyle w:val="NDBANG"/>
              <w:rPr>
                <w:lang w:val="vi-VN"/>
              </w:rPr>
            </w:pPr>
            <w:r w:rsidRPr="001B09FE">
              <w:t>05/09/2000</w:t>
            </w:r>
          </w:p>
        </w:tc>
        <w:tc>
          <w:tcPr>
            <w:tcW w:w="1910" w:type="dxa"/>
            <w:tcBorders>
              <w:top w:val="dotted" w:sz="4" w:space="0" w:color="auto"/>
              <w:left w:val="nil"/>
              <w:bottom w:val="single" w:sz="4" w:space="0" w:color="auto"/>
              <w:right w:val="single" w:sz="4" w:space="0" w:color="auto"/>
            </w:tcBorders>
            <w:noWrap/>
            <w:vAlign w:val="bottom"/>
          </w:tcPr>
          <w:p w14:paraId="313B9A8B" w14:textId="77777777" w:rsidR="00754F3D" w:rsidRPr="001B09FE" w:rsidRDefault="00754F3D" w:rsidP="00BA4C4B">
            <w:pPr>
              <w:pStyle w:val="NDBANG"/>
              <w:rPr>
                <w:lang w:val="vi-VN"/>
              </w:rPr>
            </w:pPr>
            <w:r w:rsidRPr="001B09FE">
              <w:t>WUKONG (Số 4)</w:t>
            </w:r>
          </w:p>
        </w:tc>
        <w:tc>
          <w:tcPr>
            <w:tcW w:w="2835" w:type="dxa"/>
            <w:tcBorders>
              <w:top w:val="dotted" w:sz="4" w:space="0" w:color="auto"/>
              <w:left w:val="nil"/>
              <w:bottom w:val="single" w:sz="4" w:space="0" w:color="auto"/>
              <w:right w:val="single" w:sz="4" w:space="0" w:color="auto"/>
            </w:tcBorders>
            <w:noWrap/>
            <w:vAlign w:val="bottom"/>
          </w:tcPr>
          <w:p w14:paraId="56A49C5D" w14:textId="77777777" w:rsidR="00754F3D" w:rsidRPr="001B09FE" w:rsidRDefault="00754F3D" w:rsidP="00BA4C4B">
            <w:pPr>
              <w:pStyle w:val="NDBANG"/>
              <w:rPr>
                <w:lang w:val="vi-VN"/>
              </w:rPr>
            </w:pPr>
            <w:r w:rsidRPr="001B09FE">
              <w:t>Cấp 10 (89-102 km/h)</w:t>
            </w:r>
          </w:p>
        </w:tc>
      </w:tr>
    </w:tbl>
    <w:p w14:paraId="17B741DC" w14:textId="1BBD2A4D" w:rsidR="00C75D0B" w:rsidRPr="001B09FE" w:rsidRDefault="00C75D0B" w:rsidP="00C75D0B">
      <w:pPr>
        <w:pStyle w:val="Heading3"/>
      </w:pPr>
      <w:bookmarkStart w:id="201" w:name="_Toc221150221"/>
      <w:r w:rsidRPr="001B09FE">
        <w:t>2.1.2. Nguồn tiếp nhận nước thải của dự án và đặc điểm chế độ thủy văn, hải văn của nguồn tiếp nhận này</w:t>
      </w:r>
      <w:bookmarkEnd w:id="191"/>
      <w:bookmarkEnd w:id="201"/>
    </w:p>
    <w:p w14:paraId="420FA63C" w14:textId="57661E50" w:rsidR="0079535F" w:rsidRPr="001B09FE" w:rsidRDefault="0079535F" w:rsidP="00E56EAB">
      <w:pPr>
        <w:pStyle w:val="l-nidung"/>
        <w:widowControl w:val="0"/>
        <w:spacing w:after="0" w:line="288" w:lineRule="auto"/>
      </w:pPr>
      <w:r w:rsidRPr="001B09FE">
        <w:t xml:space="preserve">Điểm tiếp nhận nước mưa chảy tràn, nước thải sau xử lý của khu vực </w:t>
      </w:r>
      <w:r w:rsidR="00754F3D" w:rsidRPr="001B09FE">
        <w:t>thực hiện dự</w:t>
      </w:r>
      <w:r w:rsidRPr="001B09FE">
        <w:t xml:space="preserve"> án</w:t>
      </w:r>
      <w:r w:rsidRPr="001B09FE">
        <w:rPr>
          <w:rFonts w:cs="Times New Roman"/>
          <w:szCs w:val="27"/>
        </w:rPr>
        <w:t xml:space="preserve"> là </w:t>
      </w:r>
      <w:r w:rsidR="00754F3D" w:rsidRPr="001B09FE">
        <w:rPr>
          <w:rFonts w:cs="Times New Roman"/>
          <w:szCs w:val="27"/>
        </w:rPr>
        <w:t xml:space="preserve">suối </w:t>
      </w:r>
      <w:r w:rsidR="00E56EAB" w:rsidRPr="001B09FE">
        <w:rPr>
          <w:rFonts w:cs="Times New Roman"/>
          <w:szCs w:val="27"/>
        </w:rPr>
        <w:t>Cà Ròong</w:t>
      </w:r>
      <w:r w:rsidRPr="001B09FE">
        <w:rPr>
          <w:rFonts w:cs="Times New Roman"/>
          <w:szCs w:val="27"/>
        </w:rPr>
        <w:t xml:space="preserve">. </w:t>
      </w:r>
    </w:p>
    <w:p w14:paraId="2C52C820" w14:textId="5F52A314" w:rsidR="00C75D0B" w:rsidRPr="001B09FE" w:rsidRDefault="00882010" w:rsidP="00882010">
      <w:pPr>
        <w:pStyle w:val="Heading3"/>
      </w:pPr>
      <w:bookmarkStart w:id="202" w:name="_Toc218063253"/>
      <w:bookmarkStart w:id="203" w:name="_Toc221150222"/>
      <w:r w:rsidRPr="001B09FE">
        <w:t>2.1.3. Điều kiện kinh tế - xã hội</w:t>
      </w:r>
      <w:bookmarkEnd w:id="202"/>
      <w:r w:rsidR="00C13148" w:rsidRPr="001B09FE">
        <w:t xml:space="preserve"> xã </w:t>
      </w:r>
      <w:r w:rsidR="00E56EAB" w:rsidRPr="001B09FE">
        <w:t>Thượng Trạch</w:t>
      </w:r>
      <w:r w:rsidR="0079535F" w:rsidRPr="001B09FE">
        <w:t>[5]</w:t>
      </w:r>
      <w:bookmarkEnd w:id="203"/>
    </w:p>
    <w:p w14:paraId="33B18956" w14:textId="310DC60A" w:rsidR="00882010" w:rsidRPr="001B09FE" w:rsidRDefault="006D0951" w:rsidP="006D0951">
      <w:pPr>
        <w:rPr>
          <w:shd w:val="clear" w:color="auto" w:fill="FFFFFF"/>
        </w:rPr>
      </w:pPr>
      <w:r w:rsidRPr="001B09FE">
        <w:rPr>
          <w:shd w:val="clear" w:color="auto" w:fill="FFFFFF"/>
        </w:rPr>
        <w:t>Thực hiện Nghị quyết của Ủy ban Thường vụ Quốc hội về sắp xếp đơn vị hành chính cấp xã, xã Thượng Trạch được hình thành trên cơ sở sáp nhập hai xã Thượng Trạch và Tân Trạch (cũ). Việc hợp nhất này đánh dấu bước chuyển quan trọng trong tổ chức bộ máy hành chính, đồng thời mở ra cơ hội để địa phương phát huy tối đa tiềm năng, lợi thế của vùng rừng núi phía Tây Tỉnh Quảng Trị.</w:t>
      </w:r>
    </w:p>
    <w:p w14:paraId="1FF0289E" w14:textId="36813F3D" w:rsidR="006D0951" w:rsidRPr="001B09FE" w:rsidRDefault="006D0951" w:rsidP="006D0951">
      <w:pPr>
        <w:rPr>
          <w:shd w:val="clear" w:color="auto" w:fill="FFFFFF"/>
        </w:rPr>
      </w:pPr>
      <w:r w:rsidRPr="001B09FE">
        <w:rPr>
          <w:shd w:val="clear" w:color="auto" w:fill="FFFFFF"/>
        </w:rPr>
        <w:t>Sau sáp nhập, xã Thượng Trạch có diện tích tự nhiên 1.095,78 km², dân số 3.759 người/876 hộ, phân bố tại 20 bản, chủ yếu là đồng bào dân tộc Bru Vân Kiều và Chứt (chiếm 95,6%). Thượng Trạch là xã biên giới giáp với nước CHDCND Lào qua tuyến đường biên dài 58,142km, có cửa khẩu phụ Cà Roòng - NoọngMạ, đóng vai trò quan trọng trong bảo vệ chủ quyền và phát triển kinh tế - xã hội khu vực biên giới.</w:t>
      </w:r>
    </w:p>
    <w:p w14:paraId="0BE53E71" w14:textId="61ED8084" w:rsidR="00882010" w:rsidRPr="001B09FE" w:rsidRDefault="00882010" w:rsidP="00882010">
      <w:pPr>
        <w:pStyle w:val="Heading4"/>
      </w:pPr>
      <w:r w:rsidRPr="001B09FE">
        <w:lastRenderedPageBreak/>
        <w:t>2.1.3.1. Điều kiện</w:t>
      </w:r>
      <w:r w:rsidR="00C13148" w:rsidRPr="001B09FE">
        <w:t xml:space="preserve"> về</w:t>
      </w:r>
      <w:r w:rsidRPr="001B09FE">
        <w:t xml:space="preserve"> kinh tế </w:t>
      </w:r>
    </w:p>
    <w:p w14:paraId="2D6533C5" w14:textId="77777777" w:rsidR="009738FA" w:rsidRPr="001B09FE" w:rsidRDefault="009738FA" w:rsidP="009738FA">
      <w:pPr>
        <w:pStyle w:val="NDINNGHING-Linh"/>
        <w:rPr>
          <w:rFonts w:eastAsia="Batang"/>
          <w:color w:val="auto"/>
          <w:lang w:val="pt-BR"/>
        </w:rPr>
      </w:pPr>
      <w:r w:rsidRPr="001B09FE">
        <w:rPr>
          <w:color w:val="auto"/>
          <w:lang w:val="pt-BR"/>
        </w:rPr>
        <w:t xml:space="preserve">a. </w:t>
      </w:r>
      <w:r w:rsidRPr="001B09FE">
        <w:rPr>
          <w:rFonts w:eastAsia="Batang"/>
          <w:color w:val="auto"/>
          <w:lang w:val="pt-BR"/>
        </w:rPr>
        <w:t xml:space="preserve">Sản xuất Nông, Lâm nghiệp </w:t>
      </w:r>
    </w:p>
    <w:p w14:paraId="063C09AC" w14:textId="77777777" w:rsidR="009738FA" w:rsidRPr="001B09FE" w:rsidRDefault="009738FA" w:rsidP="009738FA">
      <w:pPr>
        <w:pStyle w:val="NOIDUNG"/>
        <w:rPr>
          <w:rFonts w:eastAsia="Batang"/>
          <w:b/>
          <w:bCs/>
          <w:lang w:val="pt-BR"/>
        </w:rPr>
      </w:pPr>
      <w:r w:rsidRPr="001B09FE">
        <w:rPr>
          <w:bCs/>
          <w:i/>
          <w:spacing w:val="-2"/>
          <w:lang w:val="it-IT"/>
        </w:rPr>
        <w:t>* Về trồng trọt:</w:t>
      </w:r>
      <w:r w:rsidRPr="001B09FE">
        <w:rPr>
          <w:bCs/>
          <w:spacing w:val="-2"/>
          <w:lang w:val="it-IT"/>
        </w:rPr>
        <w:t xml:space="preserve"> </w:t>
      </w:r>
      <w:r w:rsidRPr="001B09FE">
        <w:rPr>
          <w:lang w:val="it-IT"/>
        </w:rPr>
        <w:t>Cơ bản đảm bảo tiến độ và bám sát lịch thời vụ.</w:t>
      </w:r>
      <w:r w:rsidRPr="001B09FE">
        <w:t xml:space="preserve"> Tổng diện tích gieo trồng năm 435,8 ha, tăng 05 ha so với cùng kỳ. Chỉ đạo bố trí cơ cấu giống hợp lý, tranh thủ sớm thời vụ; hạn chế tác động của thời tiết. Hiện đang cho cày ải diện tích lúa nước ở bản Chăm Pu. Đã tiếp nhận hơn 9 vạn cây quế từ nguồn tài trợ cho tổ chức trồng tại Bản Cờ Đỏ và Bản Chăm Pu. </w:t>
      </w:r>
    </w:p>
    <w:p w14:paraId="484BC242" w14:textId="77777777" w:rsidR="009738FA" w:rsidRPr="001B09FE" w:rsidRDefault="009738FA" w:rsidP="009738FA">
      <w:pPr>
        <w:pStyle w:val="NOIDUNG"/>
        <w:rPr>
          <w:rFonts w:eastAsia="Batang"/>
          <w:b/>
          <w:bCs/>
          <w:lang w:val="pt-BR"/>
        </w:rPr>
      </w:pPr>
      <w:r w:rsidRPr="001B09FE">
        <w:rPr>
          <w:i/>
          <w:spacing w:val="-2"/>
        </w:rPr>
        <w:t>* Chăn nuôi:</w:t>
      </w:r>
      <w:r w:rsidRPr="001B09FE">
        <w:rPr>
          <w:spacing w:val="-2"/>
        </w:rPr>
        <w:t xml:space="preserve"> Sản xuất chăn nuôi ổn định, dịch bệnh được kiểm soát tốt, tình hình tiêu thụ thuận lợi nên người dân đã tái đàn trở lại. Tổ chức tiêm phòng các loại vắc xin cho đàn vật nuôi theo kế hoạch đề ra. </w:t>
      </w:r>
    </w:p>
    <w:p w14:paraId="1D682F5A" w14:textId="77777777" w:rsidR="009738FA" w:rsidRPr="001B09FE" w:rsidRDefault="009738FA" w:rsidP="009738FA">
      <w:pPr>
        <w:pStyle w:val="NOIDUNG"/>
        <w:rPr>
          <w:rFonts w:eastAsia="Batang"/>
          <w:b/>
          <w:bCs/>
        </w:rPr>
      </w:pPr>
      <w:r w:rsidRPr="001B09FE">
        <w:rPr>
          <w:bCs/>
          <w:i/>
          <w:lang w:val="pt-BR"/>
        </w:rPr>
        <w:t>* Về lâm nghiệp:</w:t>
      </w:r>
      <w:r w:rsidRPr="001B09FE">
        <w:rPr>
          <w:bCs/>
          <w:lang w:val="pt-BR"/>
        </w:rPr>
        <w:t xml:space="preserve"> </w:t>
      </w:r>
      <w:r w:rsidRPr="001B09FE">
        <w:rPr>
          <w:lang w:val="nl-NL"/>
        </w:rPr>
        <w:t xml:space="preserve">Sản xuất lâm nghiệp duy trì ổn định, tiếp tục trồng rừng mới tập trung; công tác quản lý, bảo vệ, phòng cháy, chữa cháy rừng, </w:t>
      </w:r>
      <w:r w:rsidRPr="001B09FE">
        <w:t>ngăn chặn tình trạng khai thác, mua bán, vận chuyển, kinh doanh lâm sản trái pháp luật thực hiện hiệu quả</w:t>
      </w:r>
      <w:r w:rsidRPr="001B09FE">
        <w:rPr>
          <w:lang w:val="nl-NL"/>
        </w:rPr>
        <w:t xml:space="preserve">. </w:t>
      </w:r>
      <w:r w:rsidRPr="001B09FE">
        <w:t>Thực hiện  tốt công tác chăm sóc, bảo vệ dự án trồng rừng thay thế 125 ha tại các bản (tại bản Cồn Roàng, bản Troi thực hiện chăm sóc rừng năm thứ 3; tại bản Aky, Tuộc, 61 thực hiện chăm sóc rừng năm thứ 2)</w:t>
      </w:r>
      <w:r w:rsidRPr="001B09FE">
        <w:rPr>
          <w:bCs/>
          <w:lang w:val="it-IT"/>
        </w:rPr>
        <w:t>.</w:t>
      </w:r>
    </w:p>
    <w:p w14:paraId="40ED4D36" w14:textId="77777777" w:rsidR="009738FA" w:rsidRPr="001B09FE" w:rsidRDefault="009738FA" w:rsidP="009738FA">
      <w:pPr>
        <w:pStyle w:val="NOIDUNG"/>
      </w:pPr>
      <w:r w:rsidRPr="001B09FE">
        <w:rPr>
          <w:i/>
          <w:spacing w:val="-12"/>
        </w:rPr>
        <w:t>Tuy nhiên,</w:t>
      </w:r>
      <w:r w:rsidRPr="001B09FE">
        <w:rPr>
          <w:spacing w:val="-12"/>
        </w:rPr>
        <w:t xml:space="preserve"> </w:t>
      </w:r>
      <w:r w:rsidRPr="001B09FE">
        <w:t>do sản xuất nông nghiệp chủ yếu dựa vào thiên nhiên,</w:t>
      </w:r>
      <w:r w:rsidRPr="001B09FE">
        <w:rPr>
          <w:lang w:val="vi-VN"/>
        </w:rPr>
        <w:t xml:space="preserve"> trình độ thâm canh còn nhiều hạn chế, cộng với thời tiết khắc nghiệt nên năng suất, hiệu quả chưa</w:t>
      </w:r>
      <w:r w:rsidRPr="001B09FE">
        <w:t xml:space="preserve"> cao. Quy mô chăn nuôi chuồng trại còn nhỏ, chưa liên kết chặt chẽ để tạo thành chuỗi giá trị bền vững trong sản xuất. Tình trạng gia súc bị bệnh khi thời tiết chuyển mùa, thả rong trâu bò phá hoại nương rẫy, ảnh hưởng đến ATGT và vệ sinh môi trường vẫn còn xảy ra. Ý thức của một số người dân còn chủ quan, lơ là trong công tác bảo vệ rừng, phòng cháy, chữa cháy rừng.</w:t>
      </w:r>
    </w:p>
    <w:p w14:paraId="6DA2B941" w14:textId="77777777" w:rsidR="009738FA" w:rsidRPr="001B09FE" w:rsidRDefault="009738FA" w:rsidP="009738FA">
      <w:pPr>
        <w:pStyle w:val="NDINNGHING-Linh"/>
        <w:rPr>
          <w:color w:val="auto"/>
          <w:lang w:val="pt-BR"/>
        </w:rPr>
      </w:pPr>
      <w:bookmarkStart w:id="204" w:name="_Toc218063254"/>
      <w:r w:rsidRPr="001B09FE">
        <w:rPr>
          <w:color w:val="auto"/>
          <w:lang w:val="pt-BR"/>
        </w:rPr>
        <w:t>b. Lĩnh vực Tài nguyên Môi trường</w:t>
      </w:r>
    </w:p>
    <w:p w14:paraId="16A9E93A" w14:textId="77777777" w:rsidR="009738FA" w:rsidRPr="001B09FE" w:rsidRDefault="009738FA" w:rsidP="009738FA">
      <w:pPr>
        <w:pStyle w:val="NOIDUNG"/>
      </w:pPr>
      <w:r w:rsidRPr="001B09FE">
        <w:t>Công tác quản lý tài nguyên, môi trường được duy trì thường xuyên; tập trung theo dõi, cập nhật hồ sơ địa chính và hướng dẫn người dân thực hiện đúng quy định về sử dụng đất. Tăng cường tuyên truyền, giám sát việc bảo vệ môi trường tại các thôn, bản; triển khai thực hiện chiến dịch làm giàu, làm sạch cơ sở dữ liệu quốc gia về đất đai trên địa bàn xã. Rà soát quy hoạch để xây dựng phương án đấu giá đất ở để đưa vào đất giá năm 2026; Quy hoạch đất xây dựng trụ sở làm việc Công an, trụ sở làm việc và nhà trực Ban Chỉ huy Quân sự xã.</w:t>
      </w:r>
    </w:p>
    <w:p w14:paraId="0F651E3B" w14:textId="77777777" w:rsidR="009738FA" w:rsidRPr="001B09FE" w:rsidRDefault="009738FA" w:rsidP="009738FA">
      <w:pPr>
        <w:pStyle w:val="NDINNGHING-Linh"/>
        <w:rPr>
          <w:color w:val="auto"/>
        </w:rPr>
      </w:pPr>
      <w:r w:rsidRPr="001B09FE">
        <w:rPr>
          <w:color w:val="auto"/>
          <w:lang w:val="sv-SE"/>
        </w:rPr>
        <w:t>c. Giáo dục và đào tạo</w:t>
      </w:r>
    </w:p>
    <w:p w14:paraId="35456DD7" w14:textId="77777777" w:rsidR="009738FA" w:rsidRPr="001B09FE" w:rsidRDefault="009738FA" w:rsidP="009738FA">
      <w:pPr>
        <w:pStyle w:val="NOIDUNG"/>
        <w:rPr>
          <w:lang w:val="sv-SE"/>
        </w:rPr>
      </w:pPr>
      <w:r w:rsidRPr="001B09FE">
        <w:t>Với điều kiện rất nhiều khó khăn do địa bàn rộng, đồi dốc, nhiều điểm trường, cơ sở vật chất xa trung tâm còn thiếu và học sinh chủ yếu là đồng bào dân tộc thiểu số. Năm học 2025 - 2026, các trường tiếp tục thực hiện chương trình giáo dục một cách linh hoạt, phù hợp với điều kiện thực tế của miền núi và đặc thù học sinh dân tộc, nơi trình độ dân trí còn hạn chế.</w:t>
      </w:r>
    </w:p>
    <w:p w14:paraId="4393919E" w14:textId="77777777" w:rsidR="009738FA" w:rsidRPr="001B09FE" w:rsidRDefault="009738FA" w:rsidP="009738FA">
      <w:pPr>
        <w:pStyle w:val="NOIDUNG"/>
        <w:rPr>
          <w:lang w:val="sv-SE"/>
        </w:rPr>
      </w:pPr>
      <w:r w:rsidRPr="001B09FE">
        <w:t xml:space="preserve">Chất lượng đội ngũ giáo viên ngày càng được nâng lên, tinh thần trách nhiệm </w:t>
      </w:r>
      <w:r w:rsidRPr="001B09FE">
        <w:lastRenderedPageBreak/>
        <w:t>cao, sẵn sàng bám điểm lẻ, bám bản để duy trì sĩ số học sinh. Công tác huy động nguồn lực xã hội hóa giáo dục đạt kết quả tích cực, góp phần cải thiện cơ sở vật chất tại các trường, đặc biệt là tại các điểm trường vùng sâu, vùng xa.</w:t>
      </w:r>
    </w:p>
    <w:p w14:paraId="0F46434D" w14:textId="77777777" w:rsidR="009738FA" w:rsidRPr="001B09FE" w:rsidRDefault="009738FA" w:rsidP="009738FA">
      <w:pPr>
        <w:pStyle w:val="NOIDUNG"/>
        <w:rPr>
          <w:spacing w:val="-6"/>
          <w:lang w:val="en-US"/>
        </w:rPr>
      </w:pPr>
      <w:r w:rsidRPr="001B09FE">
        <w:rPr>
          <w:spacing w:val="-6"/>
          <w:lang w:val="vi-VN"/>
        </w:rPr>
        <w:t>Công tác khuyến học được quan tâm chỉ đạo</w:t>
      </w:r>
      <w:r w:rsidRPr="001B09FE">
        <w:rPr>
          <w:spacing w:val="-6"/>
          <w:lang w:val="sv-SE"/>
        </w:rPr>
        <w:t xml:space="preserve"> thực hiện,</w:t>
      </w:r>
      <w:r w:rsidRPr="001B09FE">
        <w:rPr>
          <w:spacing w:val="-6"/>
          <w:lang w:val="vi-VN"/>
        </w:rPr>
        <w:t xml:space="preserve"> phát huy </w:t>
      </w:r>
      <w:r w:rsidRPr="001B09FE">
        <w:rPr>
          <w:spacing w:val="-6"/>
          <w:lang w:val="sv-SE"/>
        </w:rPr>
        <w:t>hiệu quả vai</w:t>
      </w:r>
      <w:r w:rsidRPr="001B09FE">
        <w:rPr>
          <w:spacing w:val="-6"/>
          <w:lang w:val="vi-VN"/>
        </w:rPr>
        <w:t xml:space="preserve"> trò hỗ trợ, khuyến khích sự cố gắng phấn đấu của học sinh và giáo viên. Tổ chức thực hiện tốt Tuần lễ hưởng ứng học tập suốt đời với chủ đề “</w:t>
      </w:r>
      <w:r w:rsidRPr="001B09FE">
        <w:rPr>
          <w:i/>
          <w:spacing w:val="-6"/>
          <w:lang w:val="vi-VN"/>
        </w:rPr>
        <w:t>Học để phát triển bản thân, làm chủ tri thức và công nghệ, góp phần xây dựng đất nước hùng cường, thịnh vượng”</w:t>
      </w:r>
      <w:r w:rsidRPr="001B09FE">
        <w:rPr>
          <w:i/>
          <w:spacing w:val="-6"/>
          <w:vertAlign w:val="superscript"/>
        </w:rPr>
        <w:t>.</w:t>
      </w:r>
    </w:p>
    <w:p w14:paraId="15909FD7" w14:textId="77777777" w:rsidR="009738FA" w:rsidRPr="001B09FE" w:rsidRDefault="009738FA" w:rsidP="009738FA">
      <w:pPr>
        <w:pStyle w:val="NOIDUNG"/>
      </w:pPr>
      <w:r w:rsidRPr="001B09FE">
        <w:rPr>
          <w:i/>
        </w:rPr>
        <w:t>Tuy nhiên,</w:t>
      </w:r>
      <w:r w:rsidRPr="001B09FE">
        <w:t xml:space="preserve"> công tác huy động nguồn lực xã hội hóa giáo dục vẫn gặp nhiều khó khăn do điều kiện kinh tế của Nhân dân còn hạn chế, địa bàn rộng và dân cư phân tán. Nhiều điểm trường vùng sâu, vùng xa chưa có điện lưới quốc gia, sóng điện thoại yếu hoặc không có, cơ sở vật chất và trang thiết bị dạy học còn thiếu, chưa đáp ứng yêu cầu nhiệm vụ giáo dục trong giai đoạn hiện nay.</w:t>
      </w:r>
    </w:p>
    <w:p w14:paraId="6850BDCA" w14:textId="77777777" w:rsidR="009738FA" w:rsidRPr="001B09FE" w:rsidRDefault="009738FA" w:rsidP="009738FA">
      <w:pPr>
        <w:pStyle w:val="NDINNGHING-Linh"/>
        <w:rPr>
          <w:color w:val="auto"/>
          <w:lang w:val="it-IT"/>
        </w:rPr>
      </w:pPr>
      <w:r w:rsidRPr="001B09FE">
        <w:rPr>
          <w:color w:val="auto"/>
          <w:lang w:val="it-IT"/>
        </w:rPr>
        <w:t xml:space="preserve">d. Hoạt động văn hoá, thông tin, thể thao: </w:t>
      </w:r>
    </w:p>
    <w:p w14:paraId="7C8DE18B" w14:textId="77777777" w:rsidR="009738FA" w:rsidRPr="001B09FE" w:rsidRDefault="009738FA" w:rsidP="009738FA">
      <w:pPr>
        <w:pStyle w:val="NOIDUNG"/>
      </w:pPr>
      <w:r w:rsidRPr="001B09FE">
        <w:t>Các hoạt động văn hóa, văn nghệ, thể dục thể thao chào mừng các ngày lễ, Tết và các sự kiện được tổ chức chu đáo, an toàn, tiết kiệm, tạo không khí sôi nổi, vui tươi, phấn khởi trong Nhân dân. Đã tổ chức nhiều hoạt động văn hóa, thể thao chào mừng Đại hội Đảng bộ xã lần thứ I, nhiệm kỳ 2025-2030 và kỷ niệm 80 năm Quốc khánh 02/9, góp phần thúc đẩy phong trào rèn luyện thể dục, thể thao theo gương Bác Hồ vĩ đại. Đồng thời, đẩy mạnh công tác tuyên truyền về Đại hội Đảng bộ xã và Đại hội UBMTTQ Việt Nam xã cùng các tổ chức chính trị - xã hội lần thứ I, nhiệm kỳ 2025-2030 và các nhiệm vụ chính trị của địa phương.</w:t>
      </w:r>
    </w:p>
    <w:p w14:paraId="6A1298AA" w14:textId="77777777" w:rsidR="009738FA" w:rsidRPr="001B09FE" w:rsidRDefault="009738FA" w:rsidP="009738FA">
      <w:pPr>
        <w:pStyle w:val="NOIDUNG"/>
      </w:pPr>
      <w:r w:rsidRPr="001B09FE">
        <w:t xml:space="preserve">Phong trào “Toàn dân đoàn kết xây dựng đời sống văn hóa” gắn với cuộc vận động “Toàn dân đoàn kết xây dựng nông thôn mới, đô thị văn minh” tiếp tục được chú trọng triển khai thực hiện sâu rộng tại các bản. Tăng cường công tác quản lý, giữ gìn và phát huy các di tích, giá trị của văn hoá trên địa bàn. </w:t>
      </w:r>
    </w:p>
    <w:p w14:paraId="6677A5AB" w14:textId="77777777" w:rsidR="009738FA" w:rsidRPr="001B09FE" w:rsidRDefault="009738FA" w:rsidP="009738FA">
      <w:pPr>
        <w:pStyle w:val="NOIDUNG"/>
        <w:rPr>
          <w:rFonts w:eastAsia="SimSun"/>
        </w:rPr>
      </w:pPr>
      <w:r w:rsidRPr="001B09FE">
        <w:rPr>
          <w:rFonts w:eastAsia="SimSun"/>
          <w:i/>
          <w:lang w:val="it-IT"/>
        </w:rPr>
        <w:t>Tuy nhiên</w:t>
      </w:r>
      <w:r w:rsidRPr="001B09FE">
        <w:rPr>
          <w:rFonts w:eastAsia="SimSun"/>
          <w:i/>
        </w:rPr>
        <w:t xml:space="preserve">, </w:t>
      </w:r>
      <w:r w:rsidRPr="001B09FE">
        <w:rPr>
          <w:rFonts w:eastAsia="SimSun"/>
        </w:rPr>
        <w:t>Công tác tuyên truyền chưa đa dạng và phong phú, hiện này 05 bản chưa có nhà sinh hoạt cộng đồng và 08 bản chưa có điện lưới quốc gia.</w:t>
      </w:r>
    </w:p>
    <w:p w14:paraId="2A8D812B" w14:textId="3D6A7379" w:rsidR="009738FA" w:rsidRPr="001B09FE" w:rsidRDefault="009738FA" w:rsidP="009738FA">
      <w:pPr>
        <w:pStyle w:val="NDINNGHING-Linh"/>
        <w:rPr>
          <w:color w:val="auto"/>
          <w:lang w:val="sv-SE"/>
        </w:rPr>
      </w:pPr>
      <w:r w:rsidRPr="001B09FE">
        <w:rPr>
          <w:color w:val="auto"/>
          <w:lang w:val="sv-SE"/>
        </w:rPr>
        <w:t>e. Y tế, chăm sóc sức khỏe nhân dân</w:t>
      </w:r>
    </w:p>
    <w:p w14:paraId="11A10FE3" w14:textId="77777777" w:rsidR="009738FA" w:rsidRPr="001B09FE" w:rsidRDefault="009738FA" w:rsidP="009738FA">
      <w:pPr>
        <w:pStyle w:val="NOIDUNG"/>
      </w:pPr>
      <w:r w:rsidRPr="001B09FE">
        <w:t>Công tác bảo vệ, chăm sóc sức khỏe Nhân dân tiếp tục được đẩy mạnh. Duy trì và phát huy tốt hoạt động khám chữa bệnh tại Trạm y tế. Công tác tiếp đón, theo dõi, chăm sóc người bệnh có nhiều chuyển biến tích cực, hướng tới sự hài lòng của người bệnh, cơ bản đáp ứng nhu cầu khám chữa bệnh cho nhân dân. Các chương trình y tế dự phòng được tăng cường, chủ động triển khai các biện pháp phòng, chống dịch bệnh theo mùa cho Nhân dân. Làm tốt công tác tuyên truyền, vận động, ngăn chặn và xử lý tảo hôn và hôn nhân cận huyết thống. Công tác truyền thông giáo dục sức khỏe được chú trọng. Các chỉ tiêu về dân số được kiểm soát hiệu quả. Thực hiện tốt các chương trình Quốc gia về y tế cũng như chương trình Quân - Dân y kết hợp trong việc khám và điều trị bệnh nhân. Quản lý nhà nước về an toàn thực phẩm trên địa bàn được triển khai có hiệu quả.</w:t>
      </w:r>
    </w:p>
    <w:p w14:paraId="6AEB32F5" w14:textId="77777777" w:rsidR="009738FA" w:rsidRPr="001B09FE" w:rsidRDefault="009738FA" w:rsidP="009738FA">
      <w:pPr>
        <w:pStyle w:val="NOIDUNG"/>
        <w:rPr>
          <w:rFonts w:eastAsia="Cordia New"/>
        </w:rPr>
      </w:pPr>
      <w:r w:rsidRPr="001B09FE">
        <w:lastRenderedPageBreak/>
        <w:t>Tuy nhiên, cơ sở vật chất, trang thiết bị y tế còn thiếu nên chưa đáp ứng đầy đủ nhu cầu khám chữa bệnh của người dân. Công tác triển khai một số hoạt động liên quan đến Đề án 06 của Chính phủ tại Trạm còn thiếu chiều sâu, chưa được phổ biến do tỷ lệ người dân đăng ký định danh điện tử mức độ 2 còn thấp.</w:t>
      </w:r>
      <w:r w:rsidRPr="001B09FE">
        <w:rPr>
          <w:rFonts w:eastAsia="Cordia New"/>
        </w:rPr>
        <w:t xml:space="preserve"> </w:t>
      </w:r>
    </w:p>
    <w:p w14:paraId="7CB0D748" w14:textId="5955CBE9" w:rsidR="00882010" w:rsidRPr="001B09FE" w:rsidRDefault="00882010" w:rsidP="00882010">
      <w:pPr>
        <w:pStyle w:val="Heading2"/>
      </w:pPr>
      <w:bookmarkStart w:id="205" w:name="_Toc221150223"/>
      <w:r w:rsidRPr="001B09FE">
        <w:t>2.2. Hiện trạng chấ</w:t>
      </w:r>
      <w:r w:rsidR="009738FA" w:rsidRPr="001B09FE">
        <w:t>t</w:t>
      </w:r>
      <w:r w:rsidRPr="001B09FE">
        <w:t xml:space="preserve"> lượng môi trường và đa dạng sinh học khu vực thực hiện dự án</w:t>
      </w:r>
      <w:bookmarkEnd w:id="204"/>
      <w:bookmarkEnd w:id="205"/>
    </w:p>
    <w:p w14:paraId="14077A27" w14:textId="77777777" w:rsidR="006D0951" w:rsidRPr="001B09FE" w:rsidRDefault="006D0951" w:rsidP="006D0951"/>
    <w:p w14:paraId="3606111E" w14:textId="67220767" w:rsidR="00FB04B4" w:rsidRPr="001B09FE" w:rsidRDefault="00FB04B4" w:rsidP="006D0951">
      <w:pPr>
        <w:pStyle w:val="Heading2"/>
        <w:rPr>
          <w:i/>
        </w:rPr>
      </w:pPr>
      <w:bookmarkStart w:id="206" w:name="_Toc218063256"/>
      <w:bookmarkStart w:id="207" w:name="_Toc221150224"/>
      <w:r w:rsidRPr="001B09FE">
        <w:t>2.</w:t>
      </w:r>
      <w:r w:rsidR="0011009D" w:rsidRPr="001B09FE">
        <w:t>3</w:t>
      </w:r>
      <w:r w:rsidRPr="001B09FE">
        <w:t>. Nhận dạng các đối tượng bị tác động, yếu tố nhạy cảm về môi trường khu vực thực hiện dự án</w:t>
      </w:r>
      <w:bookmarkEnd w:id="206"/>
      <w:bookmarkEnd w:id="207"/>
    </w:p>
    <w:p w14:paraId="21CB87B0" w14:textId="77777777" w:rsidR="00FB04B4" w:rsidRPr="001B09FE" w:rsidRDefault="00FB04B4" w:rsidP="00FB04B4">
      <w:r w:rsidRPr="001B09FE">
        <w:t>- Các đối tượng bị tác động trong quá trình thực hiện dự án được tổng hợp ở bảng sau:</w:t>
      </w:r>
    </w:p>
    <w:tbl>
      <w:tblPr>
        <w:tblW w:w="496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
        <w:gridCol w:w="6503"/>
        <w:gridCol w:w="1786"/>
      </w:tblGrid>
      <w:tr w:rsidR="001B09FE" w:rsidRPr="001B09FE" w14:paraId="5AD65C9E" w14:textId="77777777" w:rsidTr="0011009D">
        <w:trPr>
          <w:cantSplit/>
          <w:trHeight w:val="608"/>
          <w:tblHeader/>
          <w:jc w:val="center"/>
        </w:trPr>
        <w:tc>
          <w:tcPr>
            <w:tcW w:w="376" w:type="pct"/>
            <w:vAlign w:val="center"/>
          </w:tcPr>
          <w:p w14:paraId="182131F9" w14:textId="77777777" w:rsidR="00FB04B4" w:rsidRPr="001B09FE" w:rsidRDefault="00FB04B4" w:rsidP="0051287A">
            <w:pPr>
              <w:pStyle w:val="12NDKHUNG"/>
              <w:rPr>
                <w:b/>
              </w:rPr>
            </w:pPr>
            <w:r w:rsidRPr="001B09FE">
              <w:rPr>
                <w:b/>
              </w:rPr>
              <w:t>STT</w:t>
            </w:r>
          </w:p>
        </w:tc>
        <w:tc>
          <w:tcPr>
            <w:tcW w:w="3623" w:type="pct"/>
            <w:vAlign w:val="center"/>
          </w:tcPr>
          <w:p w14:paraId="4C86D86D" w14:textId="77777777" w:rsidR="00FB04B4" w:rsidRPr="001B09FE" w:rsidRDefault="00FB04B4" w:rsidP="0051287A">
            <w:pPr>
              <w:pStyle w:val="12NDKHUNG"/>
              <w:rPr>
                <w:b/>
              </w:rPr>
            </w:pPr>
            <w:r w:rsidRPr="001B09FE">
              <w:rPr>
                <w:b/>
              </w:rPr>
              <w:t>Đối tượng/thành phần môi trường bị ảnh hưởng/</w:t>
            </w:r>
          </w:p>
          <w:p w14:paraId="6C29A590" w14:textId="77777777" w:rsidR="00FB04B4" w:rsidRPr="001B09FE" w:rsidRDefault="00FB04B4" w:rsidP="0051287A">
            <w:pPr>
              <w:pStyle w:val="12NDKHUNG"/>
              <w:rPr>
                <w:b/>
              </w:rPr>
            </w:pPr>
            <w:r w:rsidRPr="001B09FE">
              <w:rPr>
                <w:b/>
              </w:rPr>
              <w:t>yếu tố ảnh hưởng</w:t>
            </w:r>
          </w:p>
        </w:tc>
        <w:tc>
          <w:tcPr>
            <w:tcW w:w="1000" w:type="pct"/>
            <w:vAlign w:val="center"/>
          </w:tcPr>
          <w:p w14:paraId="14C16898" w14:textId="77777777" w:rsidR="00FB04B4" w:rsidRPr="001B09FE" w:rsidRDefault="00FB04B4" w:rsidP="0051287A">
            <w:pPr>
              <w:pStyle w:val="12NDKHUNG"/>
              <w:rPr>
                <w:b/>
                <w:lang w:val="es-ES_tradnl"/>
              </w:rPr>
            </w:pPr>
            <w:r w:rsidRPr="001B09FE">
              <w:rPr>
                <w:b/>
                <w:lang w:val="es-ES_tradnl"/>
              </w:rPr>
              <w:t>Mức độ ảnh hưởng</w:t>
            </w:r>
          </w:p>
        </w:tc>
      </w:tr>
      <w:tr w:rsidR="001B09FE" w:rsidRPr="001B09FE" w14:paraId="1F4572CE" w14:textId="77777777" w:rsidTr="0011009D">
        <w:trPr>
          <w:trHeight w:val="431"/>
          <w:jc w:val="center"/>
        </w:trPr>
        <w:tc>
          <w:tcPr>
            <w:tcW w:w="5000" w:type="pct"/>
            <w:gridSpan w:val="3"/>
            <w:vAlign w:val="center"/>
          </w:tcPr>
          <w:p w14:paraId="6CAC0B96" w14:textId="77777777" w:rsidR="00FB04B4" w:rsidRPr="001B09FE" w:rsidRDefault="00FB04B4" w:rsidP="0051287A">
            <w:pPr>
              <w:pStyle w:val="12NDKHUNG"/>
              <w:rPr>
                <w:b/>
                <w:iCs/>
                <w:lang w:val="nb-NO"/>
              </w:rPr>
            </w:pPr>
            <w:r w:rsidRPr="001B09FE">
              <w:rPr>
                <w:b/>
                <w:iCs/>
                <w:lang w:val="nb-NO"/>
              </w:rPr>
              <w:t>Môi trường xã hội</w:t>
            </w:r>
          </w:p>
        </w:tc>
      </w:tr>
      <w:tr w:rsidR="001B09FE" w:rsidRPr="001B09FE" w14:paraId="7CC23145" w14:textId="77777777" w:rsidTr="0011009D">
        <w:trPr>
          <w:trHeight w:val="309"/>
          <w:jc w:val="center"/>
        </w:trPr>
        <w:tc>
          <w:tcPr>
            <w:tcW w:w="376" w:type="pct"/>
            <w:vAlign w:val="center"/>
          </w:tcPr>
          <w:p w14:paraId="4651FF4F" w14:textId="77777777" w:rsidR="00FB04B4" w:rsidRPr="001B09FE" w:rsidRDefault="00FB04B4" w:rsidP="0051287A">
            <w:pPr>
              <w:pStyle w:val="12NDKHUNG"/>
              <w:rPr>
                <w:lang w:val="nb-NO"/>
              </w:rPr>
            </w:pPr>
            <w:r w:rsidRPr="001B09FE">
              <w:rPr>
                <w:lang w:val="nb-NO"/>
              </w:rPr>
              <w:t>1</w:t>
            </w:r>
          </w:p>
        </w:tc>
        <w:tc>
          <w:tcPr>
            <w:tcW w:w="3623" w:type="pct"/>
            <w:vAlign w:val="center"/>
          </w:tcPr>
          <w:p w14:paraId="52BC558F" w14:textId="77777777" w:rsidR="00FB04B4" w:rsidRPr="001B09FE" w:rsidRDefault="00FB04B4" w:rsidP="0051287A">
            <w:pPr>
              <w:pStyle w:val="12NDKHUNG"/>
              <w:jc w:val="both"/>
              <w:rPr>
                <w:lang w:val="nb-NO"/>
              </w:rPr>
            </w:pPr>
            <w:r w:rsidRPr="001B09FE">
              <w:rPr>
                <w:lang w:val="nb-NO"/>
              </w:rPr>
              <w:t>Chiếm dụng đất canh tác</w:t>
            </w:r>
          </w:p>
        </w:tc>
        <w:tc>
          <w:tcPr>
            <w:tcW w:w="1000" w:type="pct"/>
            <w:vAlign w:val="center"/>
          </w:tcPr>
          <w:p w14:paraId="1E2B4351" w14:textId="77777777" w:rsidR="00FB04B4" w:rsidRPr="001B09FE" w:rsidRDefault="00FB04B4" w:rsidP="0051287A">
            <w:pPr>
              <w:pStyle w:val="12NDKHUNG"/>
            </w:pPr>
            <w:r w:rsidRPr="001B09FE">
              <w:t>Có, đáng kể</w:t>
            </w:r>
          </w:p>
        </w:tc>
      </w:tr>
      <w:tr w:rsidR="001B09FE" w:rsidRPr="001B09FE" w14:paraId="0C3FFEC9" w14:textId="77777777" w:rsidTr="0011009D">
        <w:trPr>
          <w:trHeight w:val="309"/>
          <w:jc w:val="center"/>
        </w:trPr>
        <w:tc>
          <w:tcPr>
            <w:tcW w:w="376" w:type="pct"/>
            <w:vAlign w:val="center"/>
          </w:tcPr>
          <w:p w14:paraId="40E922C5" w14:textId="77777777" w:rsidR="00FB04B4" w:rsidRPr="001B09FE" w:rsidRDefault="00FB04B4" w:rsidP="0051287A">
            <w:pPr>
              <w:pStyle w:val="12NDKHUNG"/>
              <w:rPr>
                <w:lang w:val="nb-NO"/>
              </w:rPr>
            </w:pPr>
            <w:r w:rsidRPr="001B09FE">
              <w:rPr>
                <w:lang w:val="nb-NO"/>
              </w:rPr>
              <w:t>2</w:t>
            </w:r>
          </w:p>
        </w:tc>
        <w:tc>
          <w:tcPr>
            <w:tcW w:w="3623" w:type="pct"/>
            <w:vAlign w:val="center"/>
          </w:tcPr>
          <w:p w14:paraId="4AE7BF66" w14:textId="4D36B5CA" w:rsidR="00FB04B4" w:rsidRPr="001B09FE" w:rsidRDefault="00FB04B4" w:rsidP="009738FA">
            <w:pPr>
              <w:pStyle w:val="12NDKHUNG"/>
              <w:jc w:val="both"/>
              <w:rPr>
                <w:lang w:val="nb-NO"/>
              </w:rPr>
            </w:pPr>
            <w:r w:rsidRPr="001B09FE">
              <w:t xml:space="preserve">- Dân cư: Khu dân cư thuộc xã </w:t>
            </w:r>
            <w:r w:rsidR="009738FA" w:rsidRPr="001B09FE">
              <w:t>Thượng Trạch</w:t>
            </w:r>
            <w:r w:rsidRPr="001B09FE">
              <w:t xml:space="preserve"> và cộng đồng dân cư trên các tuyến đường vận chuyển, đặc biệt trên tuyến đường liên xã.</w:t>
            </w:r>
          </w:p>
        </w:tc>
        <w:tc>
          <w:tcPr>
            <w:tcW w:w="1000" w:type="pct"/>
            <w:vAlign w:val="center"/>
          </w:tcPr>
          <w:p w14:paraId="37A6921C" w14:textId="77777777" w:rsidR="00FB04B4" w:rsidRPr="001B09FE" w:rsidRDefault="00FB04B4" w:rsidP="0051287A">
            <w:pPr>
              <w:pStyle w:val="12NDKHUNG"/>
            </w:pPr>
            <w:r w:rsidRPr="001B09FE">
              <w:t>Có /đáng kể</w:t>
            </w:r>
          </w:p>
        </w:tc>
      </w:tr>
      <w:tr w:rsidR="001B09FE" w:rsidRPr="001B09FE" w14:paraId="6C9CAFC2" w14:textId="77777777" w:rsidTr="0011009D">
        <w:trPr>
          <w:trHeight w:val="298"/>
          <w:jc w:val="center"/>
        </w:trPr>
        <w:tc>
          <w:tcPr>
            <w:tcW w:w="376" w:type="pct"/>
            <w:vAlign w:val="center"/>
          </w:tcPr>
          <w:p w14:paraId="0E1E2ADB" w14:textId="77777777" w:rsidR="00FB04B4" w:rsidRPr="001B09FE" w:rsidRDefault="00FB04B4" w:rsidP="0051287A">
            <w:pPr>
              <w:pStyle w:val="12NDKHUNG"/>
              <w:rPr>
                <w:lang w:val="nb-NO"/>
              </w:rPr>
            </w:pPr>
            <w:r w:rsidRPr="001B09FE">
              <w:rPr>
                <w:lang w:val="nb-NO"/>
              </w:rPr>
              <w:t>3</w:t>
            </w:r>
          </w:p>
        </w:tc>
        <w:tc>
          <w:tcPr>
            <w:tcW w:w="3623" w:type="pct"/>
            <w:vAlign w:val="center"/>
          </w:tcPr>
          <w:p w14:paraId="365ED220" w14:textId="77777777" w:rsidR="00FB04B4" w:rsidRPr="001B09FE" w:rsidRDefault="00FB04B4" w:rsidP="0051287A">
            <w:pPr>
              <w:pStyle w:val="12NDKHUNG"/>
              <w:jc w:val="both"/>
              <w:rPr>
                <w:spacing w:val="-4"/>
                <w:lang w:val="nb-NO"/>
              </w:rPr>
            </w:pPr>
            <w:r w:rsidRPr="001B09FE">
              <w:rPr>
                <w:lang w:val="nb-NO"/>
              </w:rPr>
              <w:t xml:space="preserve">Công trình công cộng và giao thông đường bộ: </w:t>
            </w:r>
            <w:r w:rsidRPr="001B09FE">
              <w:t xml:space="preserve">Dự án nằm cạnh tuyến đường liên xã bề rộng 5-7m. Đây là tuyến đường chịu tác động trong quá trình vận chuyển nguyên liệu xây dựng khi có lưu lượng xe cộ tập trung về dự án tăng cao, tải trọng </w:t>
            </w:r>
            <w:r w:rsidRPr="001B09FE">
              <w:rPr>
                <w:lang w:val="vi-VN"/>
              </w:rPr>
              <w:t>6</w:t>
            </w:r>
            <w:r w:rsidRPr="001B09FE">
              <w:t xml:space="preserve">– </w:t>
            </w:r>
            <w:r w:rsidRPr="001B09FE">
              <w:rPr>
                <w:lang w:val="vi-VN"/>
              </w:rPr>
              <w:t>13</w:t>
            </w:r>
            <w:r w:rsidRPr="001B09FE">
              <w:t xml:space="preserve"> tấn trong quá trình thi công xây dựng.</w:t>
            </w:r>
          </w:p>
        </w:tc>
        <w:tc>
          <w:tcPr>
            <w:tcW w:w="1000" w:type="pct"/>
            <w:vAlign w:val="center"/>
          </w:tcPr>
          <w:p w14:paraId="6EAFE2CC" w14:textId="77777777" w:rsidR="00FB04B4" w:rsidRPr="001B09FE" w:rsidRDefault="00FB04B4" w:rsidP="0051287A">
            <w:pPr>
              <w:pStyle w:val="12NDKHUNG"/>
              <w:rPr>
                <w:lang w:val="fr-FR"/>
              </w:rPr>
            </w:pPr>
            <w:r w:rsidRPr="001B09FE">
              <w:t>Có /đáng kể</w:t>
            </w:r>
          </w:p>
        </w:tc>
      </w:tr>
      <w:tr w:rsidR="001B09FE" w:rsidRPr="001B09FE" w14:paraId="2A0A9914" w14:textId="77777777" w:rsidTr="0011009D">
        <w:trPr>
          <w:trHeight w:val="313"/>
          <w:jc w:val="center"/>
        </w:trPr>
        <w:tc>
          <w:tcPr>
            <w:tcW w:w="376" w:type="pct"/>
            <w:vAlign w:val="center"/>
          </w:tcPr>
          <w:p w14:paraId="520F84DC" w14:textId="77777777" w:rsidR="00FB04B4" w:rsidRPr="001B09FE" w:rsidRDefault="00FB04B4" w:rsidP="0051287A">
            <w:pPr>
              <w:pStyle w:val="12NDKHUNG"/>
              <w:rPr>
                <w:lang w:val="nb-NO"/>
              </w:rPr>
            </w:pPr>
            <w:r w:rsidRPr="001B09FE">
              <w:rPr>
                <w:lang w:val="nb-NO"/>
              </w:rPr>
              <w:t>4</w:t>
            </w:r>
          </w:p>
        </w:tc>
        <w:tc>
          <w:tcPr>
            <w:tcW w:w="3623" w:type="pct"/>
            <w:vAlign w:val="center"/>
          </w:tcPr>
          <w:p w14:paraId="3868CE9A" w14:textId="77777777" w:rsidR="00FB04B4" w:rsidRPr="001B09FE" w:rsidRDefault="00FB04B4" w:rsidP="0051287A">
            <w:pPr>
              <w:pStyle w:val="12NDKHUNG"/>
              <w:jc w:val="both"/>
              <w:rPr>
                <w:lang w:val="nb-NO"/>
              </w:rPr>
            </w:pPr>
            <w:r w:rsidRPr="001B09FE">
              <w:rPr>
                <w:spacing w:val="-4"/>
                <w:lang w:val="nb-NO"/>
              </w:rPr>
              <w:t>Giá trị văn hoá (nhà thờ, đình chùa và các công trình khác)</w:t>
            </w:r>
          </w:p>
        </w:tc>
        <w:tc>
          <w:tcPr>
            <w:tcW w:w="1000" w:type="pct"/>
            <w:vAlign w:val="center"/>
          </w:tcPr>
          <w:p w14:paraId="27CACC41" w14:textId="77777777" w:rsidR="00FB04B4" w:rsidRPr="001B09FE" w:rsidRDefault="00FB04B4" w:rsidP="0051287A">
            <w:pPr>
              <w:pStyle w:val="12NDKHUNG"/>
              <w:rPr>
                <w:lang w:val="nb-NO"/>
              </w:rPr>
            </w:pPr>
            <w:r w:rsidRPr="001B09FE">
              <w:t>Không ảnh hưởng</w:t>
            </w:r>
          </w:p>
        </w:tc>
      </w:tr>
      <w:tr w:rsidR="001B09FE" w:rsidRPr="001B09FE" w14:paraId="2C9F3A63" w14:textId="77777777" w:rsidTr="0011009D">
        <w:trPr>
          <w:trHeight w:val="309"/>
          <w:jc w:val="center"/>
        </w:trPr>
        <w:tc>
          <w:tcPr>
            <w:tcW w:w="376" w:type="pct"/>
            <w:vAlign w:val="center"/>
          </w:tcPr>
          <w:p w14:paraId="739F6855" w14:textId="77777777" w:rsidR="00FB04B4" w:rsidRPr="001B09FE" w:rsidRDefault="00FB04B4" w:rsidP="0051287A">
            <w:pPr>
              <w:pStyle w:val="12NDKHUNG"/>
              <w:rPr>
                <w:lang w:val="nb-NO"/>
              </w:rPr>
            </w:pPr>
            <w:r w:rsidRPr="001B09FE">
              <w:rPr>
                <w:lang w:val="nb-NO"/>
              </w:rPr>
              <w:t>5</w:t>
            </w:r>
          </w:p>
        </w:tc>
        <w:tc>
          <w:tcPr>
            <w:tcW w:w="3623" w:type="pct"/>
            <w:vAlign w:val="center"/>
          </w:tcPr>
          <w:p w14:paraId="45727D70" w14:textId="77777777" w:rsidR="00FB04B4" w:rsidRPr="001B09FE" w:rsidRDefault="00FB04B4" w:rsidP="0051287A">
            <w:pPr>
              <w:pStyle w:val="12NDKHUNG"/>
              <w:jc w:val="both"/>
              <w:rPr>
                <w:lang w:val="nb-NO"/>
              </w:rPr>
            </w:pPr>
            <w:r w:rsidRPr="001B09FE">
              <w:rPr>
                <w:lang w:val="nb-NO"/>
              </w:rPr>
              <w:t>Quan hệ xã hội (dễ xảy ra mâu thuẫn giữa đơn vị thi công với nhân dân địa phương)</w:t>
            </w:r>
          </w:p>
        </w:tc>
        <w:tc>
          <w:tcPr>
            <w:tcW w:w="1000" w:type="pct"/>
            <w:vAlign w:val="center"/>
          </w:tcPr>
          <w:p w14:paraId="54431591" w14:textId="77777777" w:rsidR="00FB04B4" w:rsidRPr="001B09FE" w:rsidRDefault="00FB04B4" w:rsidP="0051287A">
            <w:pPr>
              <w:pStyle w:val="12NDKHUNG"/>
            </w:pPr>
            <w:r w:rsidRPr="001B09FE">
              <w:rPr>
                <w:lang w:val="nb-NO"/>
              </w:rPr>
              <w:t>Có thể có /không đáng kể</w:t>
            </w:r>
          </w:p>
        </w:tc>
      </w:tr>
      <w:tr w:rsidR="001B09FE" w:rsidRPr="001B09FE" w14:paraId="1E338A31" w14:textId="77777777" w:rsidTr="0011009D">
        <w:trPr>
          <w:trHeight w:val="373"/>
          <w:jc w:val="center"/>
        </w:trPr>
        <w:tc>
          <w:tcPr>
            <w:tcW w:w="376" w:type="pct"/>
            <w:vAlign w:val="center"/>
          </w:tcPr>
          <w:p w14:paraId="738FB237" w14:textId="77777777" w:rsidR="00FB04B4" w:rsidRPr="001B09FE" w:rsidRDefault="00FB04B4" w:rsidP="0051287A">
            <w:pPr>
              <w:pStyle w:val="12NDKHUNG"/>
              <w:rPr>
                <w:lang w:val="nb-NO"/>
              </w:rPr>
            </w:pPr>
            <w:r w:rsidRPr="001B09FE">
              <w:rPr>
                <w:lang w:val="nb-NO"/>
              </w:rPr>
              <w:t>6</w:t>
            </w:r>
          </w:p>
        </w:tc>
        <w:tc>
          <w:tcPr>
            <w:tcW w:w="3623" w:type="pct"/>
            <w:vAlign w:val="center"/>
          </w:tcPr>
          <w:p w14:paraId="6AB4E868" w14:textId="77777777" w:rsidR="00FB04B4" w:rsidRPr="001B09FE" w:rsidRDefault="00FB04B4" w:rsidP="0051287A">
            <w:pPr>
              <w:pStyle w:val="12NDKHUNG"/>
              <w:jc w:val="both"/>
              <w:rPr>
                <w:lang w:val="nb-NO"/>
              </w:rPr>
            </w:pPr>
            <w:r w:rsidRPr="001B09FE">
              <w:rPr>
                <w:lang w:val="nb-NO"/>
              </w:rPr>
              <w:t>Y tế (ảnh hưởng đến vệ sinh và sức khoẻ cộng đồng)</w:t>
            </w:r>
          </w:p>
        </w:tc>
        <w:tc>
          <w:tcPr>
            <w:tcW w:w="1000" w:type="pct"/>
            <w:vAlign w:val="center"/>
          </w:tcPr>
          <w:p w14:paraId="3944C482" w14:textId="77777777" w:rsidR="00FB04B4" w:rsidRPr="001B09FE" w:rsidRDefault="00FB04B4" w:rsidP="0051287A">
            <w:pPr>
              <w:pStyle w:val="12NDKHUNG"/>
            </w:pPr>
            <w:r w:rsidRPr="001B09FE">
              <w:t>Có/không đáng kể</w:t>
            </w:r>
          </w:p>
        </w:tc>
      </w:tr>
      <w:tr w:rsidR="001B09FE" w:rsidRPr="001B09FE" w14:paraId="2A99AB1D" w14:textId="77777777" w:rsidTr="0011009D">
        <w:trPr>
          <w:trHeight w:val="608"/>
          <w:jc w:val="center"/>
        </w:trPr>
        <w:tc>
          <w:tcPr>
            <w:tcW w:w="376" w:type="pct"/>
            <w:vAlign w:val="center"/>
          </w:tcPr>
          <w:p w14:paraId="3A4940E9" w14:textId="77777777" w:rsidR="00FB04B4" w:rsidRPr="001B09FE" w:rsidRDefault="00FB04B4" w:rsidP="0051287A">
            <w:pPr>
              <w:pStyle w:val="12NDKHUNG"/>
              <w:rPr>
                <w:lang w:val="nb-NO"/>
              </w:rPr>
            </w:pPr>
            <w:r w:rsidRPr="001B09FE">
              <w:rPr>
                <w:lang w:val="nb-NO"/>
              </w:rPr>
              <w:t>7</w:t>
            </w:r>
          </w:p>
        </w:tc>
        <w:tc>
          <w:tcPr>
            <w:tcW w:w="3623" w:type="pct"/>
            <w:vAlign w:val="center"/>
          </w:tcPr>
          <w:p w14:paraId="274BEC95" w14:textId="77777777" w:rsidR="00FB04B4" w:rsidRPr="001B09FE" w:rsidRDefault="00FB04B4" w:rsidP="0051287A">
            <w:pPr>
              <w:pStyle w:val="12NDKHUNG"/>
              <w:jc w:val="both"/>
              <w:rPr>
                <w:lang w:val="nb-NO"/>
              </w:rPr>
            </w:pPr>
            <w:r w:rsidRPr="001B09FE">
              <w:rPr>
                <w:lang w:val="nb-NO"/>
              </w:rPr>
              <w:t xml:space="preserve">Ảnh hưởng của chất thải trong quá trình thi công và sinh hoạt của công nhân </w:t>
            </w:r>
          </w:p>
        </w:tc>
        <w:tc>
          <w:tcPr>
            <w:tcW w:w="1000" w:type="pct"/>
            <w:vAlign w:val="center"/>
          </w:tcPr>
          <w:p w14:paraId="26BFE3FA" w14:textId="77777777" w:rsidR="00FB04B4" w:rsidRPr="001B09FE" w:rsidRDefault="00FB04B4" w:rsidP="0051287A">
            <w:pPr>
              <w:pStyle w:val="12NDKHUNG"/>
            </w:pPr>
            <w:r w:rsidRPr="001B09FE">
              <w:t>Có/không đáng kể</w:t>
            </w:r>
          </w:p>
        </w:tc>
      </w:tr>
      <w:tr w:rsidR="001B09FE" w:rsidRPr="001B09FE" w14:paraId="76457D38" w14:textId="77777777" w:rsidTr="0011009D">
        <w:trPr>
          <w:trHeight w:val="330"/>
          <w:jc w:val="center"/>
        </w:trPr>
        <w:tc>
          <w:tcPr>
            <w:tcW w:w="5000" w:type="pct"/>
            <w:gridSpan w:val="3"/>
            <w:vAlign w:val="center"/>
          </w:tcPr>
          <w:p w14:paraId="64464156" w14:textId="77777777" w:rsidR="00FB04B4" w:rsidRPr="001B09FE" w:rsidRDefault="00FB04B4" w:rsidP="0051287A">
            <w:pPr>
              <w:pStyle w:val="12NDKHUNG"/>
              <w:rPr>
                <w:b/>
                <w:iCs/>
                <w:lang w:val="fr-FR"/>
              </w:rPr>
            </w:pPr>
            <w:r w:rsidRPr="001B09FE">
              <w:rPr>
                <w:b/>
                <w:iCs/>
                <w:lang w:val="nb-NO"/>
              </w:rPr>
              <w:t>Môi trường tự nhiên</w:t>
            </w:r>
          </w:p>
        </w:tc>
      </w:tr>
      <w:tr w:rsidR="001B09FE" w:rsidRPr="001B09FE" w14:paraId="6E4246CA" w14:textId="77777777" w:rsidTr="0011009D">
        <w:trPr>
          <w:trHeight w:val="309"/>
          <w:jc w:val="center"/>
        </w:trPr>
        <w:tc>
          <w:tcPr>
            <w:tcW w:w="376" w:type="pct"/>
            <w:vAlign w:val="center"/>
          </w:tcPr>
          <w:p w14:paraId="62E1CCA5" w14:textId="77777777" w:rsidR="00FB04B4" w:rsidRPr="001B09FE" w:rsidRDefault="00FB04B4" w:rsidP="0051287A">
            <w:pPr>
              <w:pStyle w:val="12NDKHUNG"/>
              <w:rPr>
                <w:lang w:val="nb-NO"/>
              </w:rPr>
            </w:pPr>
            <w:r w:rsidRPr="001B09FE">
              <w:rPr>
                <w:lang w:val="nb-NO"/>
              </w:rPr>
              <w:t>7</w:t>
            </w:r>
          </w:p>
        </w:tc>
        <w:tc>
          <w:tcPr>
            <w:tcW w:w="3623" w:type="pct"/>
            <w:vAlign w:val="center"/>
          </w:tcPr>
          <w:p w14:paraId="0B74C729" w14:textId="77777777" w:rsidR="00FB04B4" w:rsidRPr="001B09FE" w:rsidRDefault="00FB04B4" w:rsidP="0051287A">
            <w:pPr>
              <w:pStyle w:val="12NDKHUNG"/>
              <w:jc w:val="both"/>
              <w:rPr>
                <w:lang w:val="nb-NO"/>
              </w:rPr>
            </w:pPr>
            <w:r w:rsidRPr="001B09FE">
              <w:rPr>
                <w:lang w:val="nb-NO"/>
              </w:rPr>
              <w:t>Địa hình, địa chất, thủy văn, sự cố ngập lụt</w:t>
            </w:r>
          </w:p>
        </w:tc>
        <w:tc>
          <w:tcPr>
            <w:tcW w:w="1000" w:type="pct"/>
            <w:vAlign w:val="center"/>
          </w:tcPr>
          <w:p w14:paraId="1A0934FB" w14:textId="77777777" w:rsidR="00FB04B4" w:rsidRPr="001B09FE" w:rsidRDefault="00FB04B4" w:rsidP="0051287A">
            <w:pPr>
              <w:pStyle w:val="12NDKHUNG"/>
            </w:pPr>
            <w:r w:rsidRPr="001B09FE">
              <w:t>Có/đáng kể</w:t>
            </w:r>
          </w:p>
        </w:tc>
      </w:tr>
      <w:tr w:rsidR="001B09FE" w:rsidRPr="001B09FE" w14:paraId="4D3FC2D6" w14:textId="77777777" w:rsidTr="0011009D">
        <w:trPr>
          <w:trHeight w:val="298"/>
          <w:jc w:val="center"/>
        </w:trPr>
        <w:tc>
          <w:tcPr>
            <w:tcW w:w="376" w:type="pct"/>
            <w:vAlign w:val="center"/>
          </w:tcPr>
          <w:p w14:paraId="7FA2A9C4" w14:textId="77777777" w:rsidR="00FB04B4" w:rsidRPr="001B09FE" w:rsidRDefault="00FB04B4" w:rsidP="0051287A">
            <w:pPr>
              <w:pStyle w:val="12NDKHUNG"/>
              <w:rPr>
                <w:lang w:val="nb-NO"/>
              </w:rPr>
            </w:pPr>
            <w:r w:rsidRPr="001B09FE">
              <w:rPr>
                <w:lang w:val="nb-NO"/>
              </w:rPr>
              <w:t>8</w:t>
            </w:r>
          </w:p>
        </w:tc>
        <w:tc>
          <w:tcPr>
            <w:tcW w:w="3623" w:type="pct"/>
            <w:vAlign w:val="center"/>
          </w:tcPr>
          <w:p w14:paraId="1E57C41C" w14:textId="77777777" w:rsidR="00FB04B4" w:rsidRPr="001B09FE" w:rsidRDefault="00FB04B4" w:rsidP="0051287A">
            <w:pPr>
              <w:pStyle w:val="12NDKHUNG"/>
              <w:jc w:val="both"/>
              <w:rPr>
                <w:lang w:val="es-ES_tradnl"/>
              </w:rPr>
            </w:pPr>
            <w:r w:rsidRPr="001B09FE">
              <w:rPr>
                <w:lang w:val="es-ES_tradnl"/>
              </w:rPr>
              <w:t>Hệ thống thực vật (mất đi một số các loài thực vật..)</w:t>
            </w:r>
          </w:p>
        </w:tc>
        <w:tc>
          <w:tcPr>
            <w:tcW w:w="1000" w:type="pct"/>
            <w:vAlign w:val="center"/>
          </w:tcPr>
          <w:p w14:paraId="280B1C0C" w14:textId="77777777" w:rsidR="00FB04B4" w:rsidRPr="001B09FE" w:rsidRDefault="00FB04B4" w:rsidP="0051287A">
            <w:pPr>
              <w:pStyle w:val="12NDKHUNG"/>
              <w:rPr>
                <w:lang w:val="es-ES_tradnl"/>
              </w:rPr>
            </w:pPr>
            <w:r w:rsidRPr="001B09FE">
              <w:rPr>
                <w:lang w:val="es-ES_tradnl"/>
              </w:rPr>
              <w:t>Có/không đáng kể</w:t>
            </w:r>
          </w:p>
        </w:tc>
      </w:tr>
      <w:tr w:rsidR="001B09FE" w:rsidRPr="001B09FE" w14:paraId="3814F8B1" w14:textId="77777777" w:rsidTr="0011009D">
        <w:trPr>
          <w:trHeight w:val="309"/>
          <w:jc w:val="center"/>
        </w:trPr>
        <w:tc>
          <w:tcPr>
            <w:tcW w:w="376" w:type="pct"/>
            <w:vAlign w:val="center"/>
          </w:tcPr>
          <w:p w14:paraId="22227AB7" w14:textId="77777777" w:rsidR="00FB04B4" w:rsidRPr="001B09FE" w:rsidRDefault="00FB04B4" w:rsidP="0051287A">
            <w:pPr>
              <w:pStyle w:val="12NDKHUNG"/>
              <w:rPr>
                <w:lang w:val="es-ES_tradnl"/>
              </w:rPr>
            </w:pPr>
            <w:r w:rsidRPr="001B09FE">
              <w:rPr>
                <w:lang w:val="es-ES_tradnl"/>
              </w:rPr>
              <w:t>9</w:t>
            </w:r>
          </w:p>
        </w:tc>
        <w:tc>
          <w:tcPr>
            <w:tcW w:w="3623" w:type="pct"/>
            <w:vAlign w:val="center"/>
          </w:tcPr>
          <w:p w14:paraId="1FCA7255" w14:textId="77777777" w:rsidR="00FB04B4" w:rsidRPr="001B09FE" w:rsidRDefault="00FB04B4" w:rsidP="0051287A">
            <w:pPr>
              <w:pStyle w:val="12NDKHUNG"/>
              <w:jc w:val="both"/>
              <w:rPr>
                <w:lang w:val="es-ES_tradnl"/>
              </w:rPr>
            </w:pPr>
            <w:r w:rsidRPr="001B09FE">
              <w:rPr>
                <w:lang w:val="es-ES_tradnl"/>
              </w:rPr>
              <w:t>Cảnh quan (bị phá vỡ, thay đổi)</w:t>
            </w:r>
          </w:p>
        </w:tc>
        <w:tc>
          <w:tcPr>
            <w:tcW w:w="1000" w:type="pct"/>
            <w:vAlign w:val="center"/>
          </w:tcPr>
          <w:p w14:paraId="3490F508" w14:textId="77777777" w:rsidR="00FB04B4" w:rsidRPr="001B09FE" w:rsidRDefault="00FB04B4" w:rsidP="0051287A">
            <w:pPr>
              <w:pStyle w:val="12NDKHUNG"/>
              <w:rPr>
                <w:lang w:val="es-ES_tradnl"/>
              </w:rPr>
            </w:pPr>
            <w:r w:rsidRPr="001B09FE">
              <w:rPr>
                <w:lang w:val="es-ES_tradnl"/>
              </w:rPr>
              <w:t>Có/không đáng kể</w:t>
            </w:r>
          </w:p>
        </w:tc>
      </w:tr>
      <w:tr w:rsidR="001B09FE" w:rsidRPr="001B09FE" w14:paraId="1ADFF9F2" w14:textId="77777777" w:rsidTr="0011009D">
        <w:trPr>
          <w:trHeight w:val="619"/>
          <w:jc w:val="center"/>
        </w:trPr>
        <w:tc>
          <w:tcPr>
            <w:tcW w:w="376" w:type="pct"/>
            <w:vAlign w:val="center"/>
          </w:tcPr>
          <w:p w14:paraId="17956E67" w14:textId="77777777" w:rsidR="00FB04B4" w:rsidRPr="001B09FE" w:rsidRDefault="00FB04B4" w:rsidP="0051287A">
            <w:pPr>
              <w:pStyle w:val="12NDKHUNG"/>
              <w:rPr>
                <w:lang w:val="es-ES_tradnl"/>
              </w:rPr>
            </w:pPr>
            <w:r w:rsidRPr="001B09FE">
              <w:rPr>
                <w:lang w:val="es-ES_tradnl"/>
              </w:rPr>
              <w:t>10</w:t>
            </w:r>
          </w:p>
        </w:tc>
        <w:tc>
          <w:tcPr>
            <w:tcW w:w="3623" w:type="pct"/>
            <w:vAlign w:val="center"/>
          </w:tcPr>
          <w:p w14:paraId="5AB91F90" w14:textId="77777777" w:rsidR="00FB04B4" w:rsidRPr="001B09FE" w:rsidRDefault="00FB04B4" w:rsidP="0051287A">
            <w:pPr>
              <w:pStyle w:val="12NDKHUNG"/>
              <w:jc w:val="both"/>
              <w:rPr>
                <w:lang w:val="es-ES_tradnl"/>
              </w:rPr>
            </w:pPr>
            <w:r w:rsidRPr="001B09FE">
              <w:rPr>
                <w:lang w:val="es-ES_tradnl"/>
              </w:rPr>
              <w:t>Không khí (bị ô nhiễm do bụi, khí thải độc hại từ các phương tiện, thiết bị thi công đào, đắp và quá trình hoạt động)</w:t>
            </w:r>
          </w:p>
        </w:tc>
        <w:tc>
          <w:tcPr>
            <w:tcW w:w="1000" w:type="pct"/>
            <w:vAlign w:val="center"/>
          </w:tcPr>
          <w:p w14:paraId="0AFCAF5B" w14:textId="77777777" w:rsidR="00FB04B4" w:rsidRPr="001B09FE" w:rsidRDefault="00FB04B4" w:rsidP="0051287A">
            <w:pPr>
              <w:pStyle w:val="12NDKHUNG"/>
            </w:pPr>
            <w:r w:rsidRPr="001B09FE">
              <w:t>Có/đáng kể</w:t>
            </w:r>
          </w:p>
        </w:tc>
      </w:tr>
      <w:tr w:rsidR="001B09FE" w:rsidRPr="001B09FE" w14:paraId="2150546F" w14:textId="77777777" w:rsidTr="0011009D">
        <w:trPr>
          <w:cantSplit/>
          <w:trHeight w:val="918"/>
          <w:jc w:val="center"/>
        </w:trPr>
        <w:tc>
          <w:tcPr>
            <w:tcW w:w="376" w:type="pct"/>
            <w:vAlign w:val="center"/>
          </w:tcPr>
          <w:p w14:paraId="1D84821F" w14:textId="77777777" w:rsidR="00FB04B4" w:rsidRPr="001B09FE" w:rsidRDefault="00FB04B4" w:rsidP="0051287A">
            <w:pPr>
              <w:pStyle w:val="12NDKHUNG"/>
              <w:rPr>
                <w:lang w:val="es-ES_tradnl"/>
              </w:rPr>
            </w:pPr>
            <w:r w:rsidRPr="001B09FE">
              <w:rPr>
                <w:lang w:val="es-ES_tradnl"/>
              </w:rPr>
              <w:lastRenderedPageBreak/>
              <w:t>11</w:t>
            </w:r>
          </w:p>
        </w:tc>
        <w:tc>
          <w:tcPr>
            <w:tcW w:w="3623" w:type="pct"/>
            <w:vAlign w:val="center"/>
          </w:tcPr>
          <w:p w14:paraId="7F80A47E" w14:textId="77777777" w:rsidR="00FB04B4" w:rsidRPr="001B09FE" w:rsidRDefault="00FB04B4" w:rsidP="0051287A">
            <w:pPr>
              <w:pStyle w:val="12NDKHUNG"/>
              <w:jc w:val="both"/>
              <w:rPr>
                <w:lang w:val="es-ES_tradnl"/>
              </w:rPr>
            </w:pPr>
            <w:r w:rsidRPr="001B09FE">
              <w:rPr>
                <w:lang w:val="es-ES_tradnl"/>
              </w:rPr>
              <w:t>Nước (bị ô nhiễm nước do bùn, đất thải, nước thải sinh hoạt, nước chảy tràn trên mặt đất và đường vận chuyển do mưa lớn)</w:t>
            </w:r>
          </w:p>
        </w:tc>
        <w:tc>
          <w:tcPr>
            <w:tcW w:w="1000" w:type="pct"/>
            <w:vAlign w:val="center"/>
          </w:tcPr>
          <w:p w14:paraId="05336FB0" w14:textId="77777777" w:rsidR="00FB04B4" w:rsidRPr="001B09FE" w:rsidRDefault="00FB04B4" w:rsidP="0051287A">
            <w:pPr>
              <w:pStyle w:val="12NDKHUNG"/>
              <w:rPr>
                <w:lang w:val="es-ES_tradnl"/>
              </w:rPr>
            </w:pPr>
            <w:r w:rsidRPr="001B09FE">
              <w:rPr>
                <w:lang w:val="es-ES_tradnl"/>
              </w:rPr>
              <w:t>Có/không đáng kể</w:t>
            </w:r>
          </w:p>
        </w:tc>
      </w:tr>
      <w:tr w:rsidR="001B09FE" w:rsidRPr="001B09FE" w14:paraId="67A2A8AD" w14:textId="77777777" w:rsidTr="0011009D">
        <w:trPr>
          <w:trHeight w:val="619"/>
          <w:jc w:val="center"/>
        </w:trPr>
        <w:tc>
          <w:tcPr>
            <w:tcW w:w="376" w:type="pct"/>
            <w:vAlign w:val="center"/>
          </w:tcPr>
          <w:p w14:paraId="21C3E138" w14:textId="77777777" w:rsidR="00FB04B4" w:rsidRPr="001B09FE" w:rsidRDefault="00FB04B4" w:rsidP="0051287A">
            <w:pPr>
              <w:pStyle w:val="12NDKHUNG"/>
              <w:rPr>
                <w:lang w:val="es-ES_tradnl"/>
              </w:rPr>
            </w:pPr>
            <w:r w:rsidRPr="001B09FE">
              <w:rPr>
                <w:lang w:val="es-ES_tradnl"/>
              </w:rPr>
              <w:t>12</w:t>
            </w:r>
          </w:p>
        </w:tc>
        <w:tc>
          <w:tcPr>
            <w:tcW w:w="3623" w:type="pct"/>
            <w:vAlign w:val="center"/>
          </w:tcPr>
          <w:p w14:paraId="72A3F257" w14:textId="77777777" w:rsidR="00FB04B4" w:rsidRPr="001B09FE" w:rsidRDefault="00FB04B4" w:rsidP="0051287A">
            <w:pPr>
              <w:pStyle w:val="12NDKHUNG"/>
              <w:jc w:val="both"/>
              <w:rPr>
                <w:lang w:val="es-ES_tradnl"/>
              </w:rPr>
            </w:pPr>
            <w:r w:rsidRPr="001B09FE">
              <w:rPr>
                <w:lang w:val="es-ES_tradnl"/>
              </w:rPr>
              <w:t>Đất (bị ô nhiễm do bụi, và dầu mỡ của thiết bị rơi vãi, do sửa chữa bảo dưỡng thiết bị, giẻ lau dầu...)</w:t>
            </w:r>
          </w:p>
        </w:tc>
        <w:tc>
          <w:tcPr>
            <w:tcW w:w="1000" w:type="pct"/>
            <w:vAlign w:val="center"/>
          </w:tcPr>
          <w:p w14:paraId="1694DB02" w14:textId="77777777" w:rsidR="00FB04B4" w:rsidRPr="001B09FE" w:rsidRDefault="00FB04B4" w:rsidP="0051287A">
            <w:pPr>
              <w:pStyle w:val="12NDKHUNG"/>
            </w:pPr>
            <w:r w:rsidRPr="001B09FE">
              <w:t>Có/không đáng kể</w:t>
            </w:r>
          </w:p>
        </w:tc>
      </w:tr>
      <w:tr w:rsidR="001B09FE" w:rsidRPr="001B09FE" w14:paraId="51C72D9C" w14:textId="77777777" w:rsidTr="0011009D">
        <w:trPr>
          <w:trHeight w:val="608"/>
          <w:jc w:val="center"/>
        </w:trPr>
        <w:tc>
          <w:tcPr>
            <w:tcW w:w="376" w:type="pct"/>
            <w:vAlign w:val="center"/>
          </w:tcPr>
          <w:p w14:paraId="662DE397" w14:textId="77777777" w:rsidR="00FB04B4" w:rsidRPr="001B09FE" w:rsidRDefault="00FB04B4" w:rsidP="0051287A">
            <w:pPr>
              <w:pStyle w:val="12NDKHUNG"/>
              <w:rPr>
                <w:lang w:val="es-ES_tradnl"/>
              </w:rPr>
            </w:pPr>
            <w:r w:rsidRPr="001B09FE">
              <w:rPr>
                <w:lang w:val="es-ES_tradnl"/>
              </w:rPr>
              <w:t>13</w:t>
            </w:r>
          </w:p>
        </w:tc>
        <w:tc>
          <w:tcPr>
            <w:tcW w:w="3623" w:type="pct"/>
            <w:vAlign w:val="center"/>
          </w:tcPr>
          <w:p w14:paraId="09810388" w14:textId="77777777" w:rsidR="00FB04B4" w:rsidRPr="001B09FE" w:rsidRDefault="00FB04B4" w:rsidP="0051287A">
            <w:pPr>
              <w:pStyle w:val="12NDKHUNG"/>
              <w:jc w:val="both"/>
              <w:rPr>
                <w:lang w:val="es-ES_tradnl"/>
              </w:rPr>
            </w:pPr>
            <w:r w:rsidRPr="001B09FE">
              <w:rPr>
                <w:lang w:val="es-ES_tradnl"/>
              </w:rPr>
              <w:t>Ảnh hưởng của ồn, rung sinh ra do xe cộ, máy xúc, máy đào trong quá trình xây dựng và hoạt động xe cộ, sinh hoạt của dân cư khi đi vào hoạt động</w:t>
            </w:r>
          </w:p>
        </w:tc>
        <w:tc>
          <w:tcPr>
            <w:tcW w:w="1000" w:type="pct"/>
            <w:vAlign w:val="center"/>
          </w:tcPr>
          <w:p w14:paraId="35712C8F" w14:textId="77777777" w:rsidR="00FB04B4" w:rsidRPr="001B09FE" w:rsidRDefault="00FB04B4" w:rsidP="0051287A">
            <w:pPr>
              <w:pStyle w:val="12NDKHUNG"/>
              <w:rPr>
                <w:lang w:val="es-ES_tradnl"/>
              </w:rPr>
            </w:pPr>
            <w:r w:rsidRPr="001B09FE">
              <w:t>Có/không đáng kể</w:t>
            </w:r>
          </w:p>
        </w:tc>
      </w:tr>
      <w:tr w:rsidR="001B09FE" w:rsidRPr="001B09FE" w14:paraId="348FE764" w14:textId="77777777" w:rsidTr="0011009D">
        <w:trPr>
          <w:trHeight w:val="631"/>
          <w:jc w:val="center"/>
        </w:trPr>
        <w:tc>
          <w:tcPr>
            <w:tcW w:w="376" w:type="pct"/>
            <w:vAlign w:val="center"/>
          </w:tcPr>
          <w:p w14:paraId="612D9455" w14:textId="77777777" w:rsidR="00FB04B4" w:rsidRPr="001B09FE" w:rsidRDefault="00FB04B4" w:rsidP="0051287A">
            <w:pPr>
              <w:pStyle w:val="12NDKHUNG"/>
              <w:rPr>
                <w:lang w:val="es-ES_tradnl"/>
              </w:rPr>
            </w:pPr>
            <w:r w:rsidRPr="001B09FE">
              <w:rPr>
                <w:lang w:val="es-ES_tradnl"/>
              </w:rPr>
              <w:t>14</w:t>
            </w:r>
          </w:p>
        </w:tc>
        <w:tc>
          <w:tcPr>
            <w:tcW w:w="3623" w:type="pct"/>
            <w:vAlign w:val="center"/>
          </w:tcPr>
          <w:p w14:paraId="2CA078D7" w14:textId="77777777" w:rsidR="00FB04B4" w:rsidRPr="001B09FE" w:rsidRDefault="00FB04B4" w:rsidP="0051287A">
            <w:pPr>
              <w:pStyle w:val="12NDKHUNG"/>
              <w:jc w:val="both"/>
              <w:rPr>
                <w:lang w:val="es-ES_tradnl"/>
              </w:rPr>
            </w:pPr>
            <w:r w:rsidRPr="001B09FE">
              <w:rPr>
                <w:lang w:val="es-ES_tradnl"/>
              </w:rPr>
              <w:t>Ảnh hưởng của mùi khó chịu do khí thải của phương tiện thi công và phân hủy rác thải, chất thải từ quá sinh hoạt của công nhân</w:t>
            </w:r>
          </w:p>
        </w:tc>
        <w:tc>
          <w:tcPr>
            <w:tcW w:w="1000" w:type="pct"/>
            <w:vAlign w:val="center"/>
          </w:tcPr>
          <w:p w14:paraId="2348A287" w14:textId="77777777" w:rsidR="00FB04B4" w:rsidRPr="001B09FE" w:rsidRDefault="00FB04B4" w:rsidP="0051287A">
            <w:pPr>
              <w:pStyle w:val="12NDKHUNG"/>
              <w:rPr>
                <w:lang w:val="es-ES_tradnl"/>
              </w:rPr>
            </w:pPr>
            <w:r w:rsidRPr="001B09FE">
              <w:t>Có/không đáng kể</w:t>
            </w:r>
          </w:p>
        </w:tc>
      </w:tr>
    </w:tbl>
    <w:p w14:paraId="0FACB2B6" w14:textId="5BD9BF28" w:rsidR="00FB04B4" w:rsidRPr="001B09FE" w:rsidRDefault="00FB04B4" w:rsidP="00FB04B4">
      <w:pPr>
        <w:pStyle w:val="l-nidung"/>
      </w:pPr>
      <w:r w:rsidRPr="001B09FE">
        <w:rPr>
          <w:shd w:val="clear" w:color="auto" w:fill="FFFFFF"/>
        </w:rPr>
        <w:t xml:space="preserve">Yếu tố nhạy cảm: </w:t>
      </w:r>
      <w:r w:rsidRPr="001B09FE">
        <w:t xml:space="preserve">Khu vực thực hiện Dự án </w:t>
      </w:r>
      <w:r w:rsidR="009738FA" w:rsidRPr="001B09FE">
        <w:t>thuộc vùng đệm của di sản thiên nhiên thế giới – Vườn Quốc gia Phong Nha – Kẻ Bàng,</w:t>
      </w:r>
      <w:r w:rsidRPr="001B09FE">
        <w:t xml:space="preserve"> có yếu tố nhạy cảm về môi trường theo quy định tại khoản 4 Điều 25 Nghị định số 05/2025/NĐ-CP ngày 06/01/2025 của Chính phủ về Sửa đổi, bổ sung một số điều của Nghị định số 08/2022/NĐ-CP ngày 10/01/2022 của Chính phủ quy định chi tiết một số điều của Luật bảo vệ môi trường.</w:t>
      </w:r>
    </w:p>
    <w:p w14:paraId="67FFE767" w14:textId="3B13F29F" w:rsidR="00FB04B4" w:rsidRPr="001B09FE" w:rsidRDefault="00FB04B4" w:rsidP="00FB04B4">
      <w:pPr>
        <w:pStyle w:val="Heading2"/>
      </w:pPr>
      <w:bookmarkStart w:id="208" w:name="_Toc218063257"/>
      <w:bookmarkStart w:id="209" w:name="_Toc221150225"/>
      <w:r w:rsidRPr="001B09FE">
        <w:rPr>
          <w:lang w:val="pt-BR"/>
        </w:rPr>
        <w:t>2.</w:t>
      </w:r>
      <w:r w:rsidR="006D0951" w:rsidRPr="001B09FE">
        <w:rPr>
          <w:lang w:val="pt-BR"/>
        </w:rPr>
        <w:t>4</w:t>
      </w:r>
      <w:r w:rsidRPr="001B09FE">
        <w:rPr>
          <w:lang w:val="pt-BR"/>
        </w:rPr>
        <w:t xml:space="preserve">. </w:t>
      </w:r>
      <w:r w:rsidRPr="001B09FE">
        <w:t>Đánh giá sự phù hợp của địa điểm lựa chọn thực hiện Dự án với đặc điểm kinh tế - xã hội của khu vực</w:t>
      </w:r>
      <w:bookmarkEnd w:id="208"/>
      <w:bookmarkEnd w:id="209"/>
    </w:p>
    <w:p w14:paraId="66E1856D" w14:textId="4D81EFCB" w:rsidR="00882010" w:rsidRPr="001B09FE" w:rsidRDefault="0023583C" w:rsidP="00882010">
      <w:r w:rsidRPr="001B09FE">
        <w:t xml:space="preserve">- Thuận lợi: </w:t>
      </w:r>
    </w:p>
    <w:p w14:paraId="0036B31C" w14:textId="11C30EF8" w:rsidR="0023583C" w:rsidRPr="001B09FE" w:rsidRDefault="0023583C" w:rsidP="00882010">
      <w:r w:rsidRPr="001B09FE">
        <w:t>+ Qua điều kiện tự nhiên và kinh tế - xã hội, khu vực thực hiện dự án, thấy rằng địa điểm thực hiện dự án khá thuận lợi, là nơi trung tâm của xã Thượng Trạch cũng như liên kết với các bản làng lân cận trong khu vực xã</w:t>
      </w:r>
    </w:p>
    <w:p w14:paraId="522287DD" w14:textId="6DA1D499" w:rsidR="0023583C" w:rsidRPr="001B09FE" w:rsidRDefault="0023583C" w:rsidP="00882010">
      <w:r w:rsidRPr="001B09FE">
        <w:t>+ Dựa vào kết quả phân tích hiện trạng môi trường khu vực dự án cho thấy khu vực thực hiện dây dựng dự án hiện nay chưa có dấu hiệu ô nhiễm, thuận lợi cho việc triển khai dự án.</w:t>
      </w:r>
    </w:p>
    <w:p w14:paraId="1AACAE27" w14:textId="281A4055" w:rsidR="0023583C" w:rsidRPr="001B09FE" w:rsidRDefault="0023583C" w:rsidP="00882010">
      <w:r w:rsidRPr="001B09FE">
        <w:t>+ Cơ sở hạ tầng đầy đủ và phát triển, đáp ứng được việc xây dựng và hoạt động của dự án.</w:t>
      </w:r>
    </w:p>
    <w:p w14:paraId="30AAEB86" w14:textId="07688384" w:rsidR="0023583C" w:rsidRPr="001B09FE" w:rsidRDefault="0023583C" w:rsidP="00882010">
      <w:r w:rsidRPr="001B09FE">
        <w:t>Các điều kiện trên góp phần tạo thuận lợi cho việc triển khai cũng như hoạt động của dự án.</w:t>
      </w:r>
    </w:p>
    <w:p w14:paraId="5C88CE8B" w14:textId="6A5850F0" w:rsidR="0023583C" w:rsidRPr="001B09FE" w:rsidRDefault="0023583C" w:rsidP="0023583C">
      <w:pPr>
        <w:rPr>
          <w:lang w:val="fr-FR"/>
        </w:rPr>
      </w:pPr>
      <w:r w:rsidRPr="001B09FE">
        <w:rPr>
          <w:lang w:val="fr-FR"/>
        </w:rPr>
        <w:t>- Khó khăn:</w:t>
      </w:r>
    </w:p>
    <w:p w14:paraId="02FE2183" w14:textId="74B5372E" w:rsidR="0023583C" w:rsidRPr="001B09FE" w:rsidRDefault="0023583C" w:rsidP="0023583C">
      <w:pPr>
        <w:rPr>
          <w:lang w:val="fr-FR"/>
        </w:rPr>
      </w:pPr>
      <w:r w:rsidRPr="001B09FE">
        <w:rPr>
          <w:lang w:val="fr-FR"/>
        </w:rPr>
        <w:t>+ Trong quá trình hoạt động của Trường sẽ phát sinh ra các tác động liên quan đến chất thải ảnh hưởng đến môi trường khu vực như bụi, chất thải rắn, nước thải,… Nếu chủ dự án không có các biện pháp giảm thiểu các tác động này, sẽ làm ô nhiễm đến môi trường xung quanh, việc sản xuất và ảnh hưởng đến sức khỏe của người dân.</w:t>
      </w:r>
    </w:p>
    <w:p w14:paraId="56B4E4AA" w14:textId="22040224" w:rsidR="0023583C" w:rsidRPr="001B09FE" w:rsidRDefault="0023583C" w:rsidP="0023583C">
      <w:pPr>
        <w:rPr>
          <w:lang w:val="fr-FR"/>
        </w:rPr>
      </w:pPr>
      <w:r w:rsidRPr="001B09FE">
        <w:rPr>
          <w:lang w:val="fr-FR"/>
        </w:rPr>
        <w:lastRenderedPageBreak/>
        <w:t>Với những thuận lợi và các mặt hạn chế như trên, trong quá trình triển khai dự án, chủ đầu tư sẽ có những biện pháp quản lý và hạn chế những tác động xấu và tạo điều kiện phát triển kinh tế - xã hội vùng dự án.</w:t>
      </w:r>
    </w:p>
    <w:p w14:paraId="2375FB67" w14:textId="77777777" w:rsidR="00C75D0B" w:rsidRPr="001B09FE" w:rsidRDefault="00C75D0B" w:rsidP="00C75D0B">
      <w:pPr>
        <w:rPr>
          <w:lang w:val="fr-FR"/>
        </w:rPr>
      </w:pPr>
    </w:p>
    <w:p w14:paraId="7B93951D" w14:textId="77777777" w:rsidR="00C75D0B" w:rsidRPr="001B09FE" w:rsidRDefault="00C75D0B" w:rsidP="00C75D0B">
      <w:pPr>
        <w:rPr>
          <w:i/>
          <w:iCs/>
          <w:lang w:val="fr-FR"/>
        </w:rPr>
      </w:pPr>
    </w:p>
    <w:p w14:paraId="5E20728A" w14:textId="43E02448" w:rsidR="00914247" w:rsidRPr="001B09FE" w:rsidRDefault="00914247">
      <w:pPr>
        <w:spacing w:after="160" w:line="259" w:lineRule="auto"/>
        <w:ind w:firstLine="0"/>
        <w:jc w:val="left"/>
      </w:pPr>
      <w:r w:rsidRPr="001B09FE">
        <w:br w:type="page"/>
      </w:r>
    </w:p>
    <w:p w14:paraId="08DCC03E" w14:textId="19CAB01E" w:rsidR="00DB69C4" w:rsidRPr="001B09FE" w:rsidRDefault="00914247" w:rsidP="00914247">
      <w:pPr>
        <w:pStyle w:val="Heading1"/>
      </w:pPr>
      <w:bookmarkStart w:id="210" w:name="_Toc218063258"/>
      <w:bookmarkStart w:id="211" w:name="_Toc221150226"/>
      <w:r w:rsidRPr="001B09FE">
        <w:lastRenderedPageBreak/>
        <w:t>CHƯƠNG 3</w:t>
      </w:r>
      <w:r w:rsidRPr="001B09FE">
        <w:br/>
        <w:t xml:space="preserve">ĐÁNH GIÁ, DỰ BÁO TÁC ĐỘNG MÔI TRƯỜNG CỦA DỰ ÁN VÀ </w:t>
      </w:r>
      <w:r w:rsidRPr="001B09FE">
        <w:br/>
        <w:t xml:space="preserve">ĐỀ XUẤT CÁC BIỆN PHÁP, CÔNG TRÌNH BẢO VỆ MÔI TRƯỜNG, </w:t>
      </w:r>
      <w:r w:rsidRPr="001B09FE">
        <w:br/>
        <w:t>ỨNG PHÓ SỰ CỐ MÔI TRƯỜNG</w:t>
      </w:r>
      <w:bookmarkEnd w:id="210"/>
      <w:bookmarkEnd w:id="211"/>
    </w:p>
    <w:p w14:paraId="0FD32320" w14:textId="31F74D41" w:rsidR="00914247" w:rsidRPr="001B09FE" w:rsidRDefault="00914247" w:rsidP="00914247"/>
    <w:p w14:paraId="0DA2623E" w14:textId="77777777" w:rsidR="0030021D" w:rsidRPr="001B09FE" w:rsidRDefault="0030021D" w:rsidP="0030021D">
      <w:pPr>
        <w:pStyle w:val="Heading2"/>
      </w:pPr>
      <w:bookmarkStart w:id="212" w:name="_Toc218053299"/>
      <w:bookmarkStart w:id="213" w:name="_Toc218063259"/>
      <w:bookmarkStart w:id="214" w:name="_Toc221150227"/>
      <w:r w:rsidRPr="001B09FE">
        <w:t>3.1. Đánh giá tác động và đề xuất các biện pháp, công trình bảo vệ môi trường trong giai đoạn thi công, xây dựng</w:t>
      </w:r>
      <w:bookmarkEnd w:id="212"/>
      <w:bookmarkEnd w:id="213"/>
      <w:bookmarkEnd w:id="214"/>
    </w:p>
    <w:p w14:paraId="299F9FCB" w14:textId="77777777" w:rsidR="0030021D" w:rsidRPr="001B09FE" w:rsidRDefault="0030021D" w:rsidP="0030021D">
      <w:pPr>
        <w:pStyle w:val="Heading3"/>
      </w:pPr>
      <w:bookmarkStart w:id="215" w:name="_Toc218053300"/>
      <w:bookmarkStart w:id="216" w:name="_Toc218063260"/>
      <w:bookmarkStart w:id="217" w:name="_Toc221150228"/>
      <w:r w:rsidRPr="001B09FE">
        <w:t>3.1.1. Đánh giá, dự báo tác động các tác động</w:t>
      </w:r>
      <w:bookmarkEnd w:id="215"/>
      <w:bookmarkEnd w:id="216"/>
      <w:bookmarkEnd w:id="217"/>
    </w:p>
    <w:p w14:paraId="6BC1FC38" w14:textId="6434726A" w:rsidR="0030021D" w:rsidRPr="001B09FE" w:rsidRDefault="0030021D" w:rsidP="0030021D">
      <w:pPr>
        <w:pStyle w:val="Heading4"/>
      </w:pPr>
      <w:r w:rsidRPr="001B09FE">
        <w:t xml:space="preserve">3.1.1.1. </w:t>
      </w:r>
      <w:r w:rsidR="007656F8" w:rsidRPr="001B09FE">
        <w:t>Các tác động liên quan đến chất thải</w:t>
      </w:r>
    </w:p>
    <w:p w14:paraId="7B66A393" w14:textId="77777777" w:rsidR="007656F8" w:rsidRPr="001B09FE" w:rsidRDefault="007656F8" w:rsidP="007656F8">
      <w:bookmarkStart w:id="218" w:name="_Toc218057235"/>
      <w:r w:rsidRPr="001B09FE">
        <w:t>Tác</w:t>
      </w:r>
      <w:r w:rsidRPr="001B09FE">
        <w:rPr>
          <w:spacing w:val="-6"/>
        </w:rPr>
        <w:t xml:space="preserve"> </w:t>
      </w:r>
      <w:r w:rsidRPr="001B09FE">
        <w:t>động</w:t>
      </w:r>
      <w:r w:rsidRPr="001B09FE">
        <w:rPr>
          <w:spacing w:val="-5"/>
        </w:rPr>
        <w:t xml:space="preserve"> </w:t>
      </w:r>
      <w:r w:rsidRPr="001B09FE">
        <w:t>do</w:t>
      </w:r>
      <w:r w:rsidRPr="001B09FE">
        <w:rPr>
          <w:spacing w:val="-3"/>
        </w:rPr>
        <w:t xml:space="preserve"> </w:t>
      </w:r>
      <w:r w:rsidRPr="001B09FE">
        <w:t>nước</w:t>
      </w:r>
      <w:r w:rsidRPr="001B09FE">
        <w:rPr>
          <w:spacing w:val="-6"/>
        </w:rPr>
        <w:t xml:space="preserve"> </w:t>
      </w:r>
      <w:r w:rsidRPr="001B09FE">
        <w:rPr>
          <w:spacing w:val="-4"/>
        </w:rPr>
        <w:t>thải</w:t>
      </w:r>
    </w:p>
    <w:p w14:paraId="2B9E426D" w14:textId="77777777" w:rsidR="007656F8" w:rsidRPr="001B09FE" w:rsidRDefault="007656F8" w:rsidP="007656F8">
      <w:r w:rsidRPr="001B09FE">
        <w:t>Trong giai đoạn thi công xây dựng, nguồn phát sinh nước thải chủ yếu là nước thải</w:t>
      </w:r>
      <w:r w:rsidRPr="001B09FE">
        <w:rPr>
          <w:spacing w:val="-1"/>
        </w:rPr>
        <w:t xml:space="preserve"> </w:t>
      </w:r>
      <w:r w:rsidRPr="001B09FE">
        <w:t>sinh hoạt</w:t>
      </w:r>
      <w:r w:rsidRPr="001B09FE">
        <w:rPr>
          <w:spacing w:val="-1"/>
        </w:rPr>
        <w:t xml:space="preserve"> </w:t>
      </w:r>
      <w:r w:rsidRPr="001B09FE">
        <w:t>của công nhân, nước thải</w:t>
      </w:r>
      <w:r w:rsidRPr="001B09FE">
        <w:rPr>
          <w:spacing w:val="-1"/>
        </w:rPr>
        <w:t xml:space="preserve"> </w:t>
      </w:r>
      <w:r w:rsidRPr="001B09FE">
        <w:t>xây</w:t>
      </w:r>
      <w:r w:rsidRPr="001B09FE">
        <w:rPr>
          <w:spacing w:val="-6"/>
        </w:rPr>
        <w:t xml:space="preserve"> </w:t>
      </w:r>
      <w:r w:rsidRPr="001B09FE">
        <w:t>dựng</w:t>
      </w:r>
      <w:r w:rsidRPr="001B09FE">
        <w:rPr>
          <w:spacing w:val="-1"/>
        </w:rPr>
        <w:t xml:space="preserve"> </w:t>
      </w:r>
      <w:r w:rsidRPr="001B09FE">
        <w:t>và nước mưa chảy</w:t>
      </w:r>
      <w:r w:rsidRPr="001B09FE">
        <w:rPr>
          <w:spacing w:val="-3"/>
        </w:rPr>
        <w:t xml:space="preserve"> </w:t>
      </w:r>
      <w:r w:rsidRPr="001B09FE">
        <w:t>tràn qua mặt</w:t>
      </w:r>
      <w:r w:rsidRPr="001B09FE">
        <w:rPr>
          <w:spacing w:val="-1"/>
        </w:rPr>
        <w:t xml:space="preserve"> </w:t>
      </w:r>
      <w:r w:rsidRPr="001B09FE">
        <w:t>bằng khu vực Dự án.</w:t>
      </w:r>
    </w:p>
    <w:p w14:paraId="71672B88" w14:textId="77777777" w:rsidR="007656F8" w:rsidRPr="001B09FE" w:rsidRDefault="007656F8" w:rsidP="007656F8">
      <w:r w:rsidRPr="001B09FE">
        <w:t>Nước</w:t>
      </w:r>
      <w:r w:rsidRPr="001B09FE">
        <w:rPr>
          <w:spacing w:val="-5"/>
        </w:rPr>
        <w:t xml:space="preserve"> </w:t>
      </w:r>
      <w:r w:rsidRPr="001B09FE">
        <w:t>thải</w:t>
      </w:r>
      <w:r w:rsidRPr="001B09FE">
        <w:rPr>
          <w:spacing w:val="-6"/>
        </w:rPr>
        <w:t xml:space="preserve"> </w:t>
      </w:r>
      <w:r w:rsidRPr="001B09FE">
        <w:t>sinh</w:t>
      </w:r>
      <w:r w:rsidRPr="001B09FE">
        <w:rPr>
          <w:spacing w:val="-3"/>
        </w:rPr>
        <w:t xml:space="preserve"> </w:t>
      </w:r>
      <w:r w:rsidRPr="001B09FE">
        <w:rPr>
          <w:spacing w:val="-4"/>
        </w:rPr>
        <w:t>hoạt</w:t>
      </w:r>
    </w:p>
    <w:p w14:paraId="1DFDFBBE" w14:textId="77777777" w:rsidR="007656F8" w:rsidRPr="001B09FE" w:rsidRDefault="007656F8" w:rsidP="007656F8">
      <w:r w:rsidRPr="001B09FE">
        <w:t>Nguồn</w:t>
      </w:r>
      <w:r w:rsidRPr="001B09FE">
        <w:rPr>
          <w:spacing w:val="-7"/>
        </w:rPr>
        <w:t xml:space="preserve"> </w:t>
      </w:r>
      <w:r w:rsidRPr="001B09FE">
        <w:t>phát</w:t>
      </w:r>
      <w:r w:rsidRPr="001B09FE">
        <w:rPr>
          <w:spacing w:val="-6"/>
        </w:rPr>
        <w:t xml:space="preserve"> </w:t>
      </w:r>
      <w:r w:rsidRPr="001B09FE">
        <w:rPr>
          <w:spacing w:val="-2"/>
        </w:rPr>
        <w:t>sinh:</w:t>
      </w:r>
    </w:p>
    <w:p w14:paraId="33AF5AE7" w14:textId="77777777" w:rsidR="007656F8" w:rsidRPr="001B09FE" w:rsidRDefault="007656F8" w:rsidP="007656F8">
      <w:r w:rsidRPr="001B09FE">
        <w:t>Trong</w:t>
      </w:r>
      <w:r w:rsidRPr="001B09FE">
        <w:rPr>
          <w:spacing w:val="-4"/>
        </w:rPr>
        <w:t xml:space="preserve"> </w:t>
      </w:r>
      <w:r w:rsidRPr="001B09FE">
        <w:t>giai</w:t>
      </w:r>
      <w:r w:rsidRPr="001B09FE">
        <w:rPr>
          <w:spacing w:val="-4"/>
        </w:rPr>
        <w:t xml:space="preserve"> </w:t>
      </w:r>
      <w:r w:rsidRPr="001B09FE">
        <w:t>đoạn</w:t>
      </w:r>
      <w:r w:rsidRPr="001B09FE">
        <w:rPr>
          <w:spacing w:val="-4"/>
        </w:rPr>
        <w:t xml:space="preserve"> </w:t>
      </w:r>
      <w:r w:rsidRPr="001B09FE">
        <w:t>thi</w:t>
      </w:r>
      <w:r w:rsidRPr="001B09FE">
        <w:rPr>
          <w:spacing w:val="-4"/>
        </w:rPr>
        <w:t xml:space="preserve"> </w:t>
      </w:r>
      <w:r w:rsidRPr="001B09FE">
        <w:t>công,</w:t>
      </w:r>
      <w:r w:rsidRPr="001B09FE">
        <w:rPr>
          <w:spacing w:val="-4"/>
        </w:rPr>
        <w:t xml:space="preserve"> </w:t>
      </w:r>
      <w:r w:rsidRPr="001B09FE">
        <w:t>nước</w:t>
      </w:r>
      <w:r w:rsidRPr="001B09FE">
        <w:rPr>
          <w:spacing w:val="-3"/>
        </w:rPr>
        <w:t xml:space="preserve"> </w:t>
      </w:r>
      <w:r w:rsidRPr="001B09FE">
        <w:t>thải</w:t>
      </w:r>
      <w:r w:rsidRPr="001B09FE">
        <w:rPr>
          <w:spacing w:val="-4"/>
        </w:rPr>
        <w:t xml:space="preserve"> </w:t>
      </w:r>
      <w:r w:rsidRPr="001B09FE">
        <w:t>sinh</w:t>
      </w:r>
      <w:r w:rsidRPr="001B09FE">
        <w:rPr>
          <w:spacing w:val="-4"/>
        </w:rPr>
        <w:t xml:space="preserve"> </w:t>
      </w:r>
      <w:r w:rsidRPr="001B09FE">
        <w:t>hoạt</w:t>
      </w:r>
      <w:r w:rsidRPr="001B09FE">
        <w:rPr>
          <w:spacing w:val="-4"/>
        </w:rPr>
        <w:t xml:space="preserve"> </w:t>
      </w:r>
      <w:r w:rsidRPr="001B09FE">
        <w:t>phát</w:t>
      </w:r>
      <w:r w:rsidRPr="001B09FE">
        <w:rPr>
          <w:spacing w:val="-4"/>
        </w:rPr>
        <w:t xml:space="preserve"> </w:t>
      </w:r>
      <w:r w:rsidRPr="001B09FE">
        <w:t>sinh</w:t>
      </w:r>
      <w:r w:rsidRPr="001B09FE">
        <w:rPr>
          <w:spacing w:val="-4"/>
        </w:rPr>
        <w:t xml:space="preserve"> </w:t>
      </w:r>
      <w:r w:rsidRPr="001B09FE">
        <w:t>chủ</w:t>
      </w:r>
      <w:r w:rsidRPr="001B09FE">
        <w:rPr>
          <w:spacing w:val="-1"/>
        </w:rPr>
        <w:t xml:space="preserve"> </w:t>
      </w:r>
      <w:r w:rsidRPr="001B09FE">
        <w:t>yếu</w:t>
      </w:r>
      <w:r w:rsidRPr="001B09FE">
        <w:rPr>
          <w:spacing w:val="-4"/>
        </w:rPr>
        <w:t xml:space="preserve"> </w:t>
      </w:r>
      <w:r w:rsidRPr="001B09FE">
        <w:t>từ</w:t>
      </w:r>
      <w:r w:rsidRPr="001B09FE">
        <w:rPr>
          <w:spacing w:val="-3"/>
        </w:rPr>
        <w:t xml:space="preserve"> </w:t>
      </w:r>
      <w:r w:rsidRPr="001B09FE">
        <w:t>các</w:t>
      </w:r>
      <w:r w:rsidRPr="001B09FE">
        <w:rPr>
          <w:spacing w:val="-3"/>
        </w:rPr>
        <w:t xml:space="preserve"> </w:t>
      </w:r>
      <w:r w:rsidRPr="001B09FE">
        <w:t>hoạt</w:t>
      </w:r>
      <w:r w:rsidRPr="001B09FE">
        <w:rPr>
          <w:spacing w:val="-4"/>
        </w:rPr>
        <w:t xml:space="preserve"> </w:t>
      </w:r>
      <w:r w:rsidRPr="001B09FE">
        <w:t>động thường nhật của công nhân như vệ sinh cá nhân, tắm giặt, nấu ăn, rửa chén bát... Các nguồn</w:t>
      </w:r>
      <w:r w:rsidRPr="001B09FE">
        <w:rPr>
          <w:spacing w:val="-3"/>
        </w:rPr>
        <w:t xml:space="preserve"> </w:t>
      </w:r>
      <w:r w:rsidRPr="001B09FE">
        <w:t>phát</w:t>
      </w:r>
      <w:r w:rsidRPr="001B09FE">
        <w:rPr>
          <w:spacing w:val="-3"/>
        </w:rPr>
        <w:t xml:space="preserve"> </w:t>
      </w:r>
      <w:r w:rsidRPr="001B09FE">
        <w:t>sinh</w:t>
      </w:r>
      <w:r w:rsidRPr="001B09FE">
        <w:rPr>
          <w:spacing w:val="-3"/>
        </w:rPr>
        <w:t xml:space="preserve"> </w:t>
      </w:r>
      <w:r w:rsidRPr="001B09FE">
        <w:t>này</w:t>
      </w:r>
      <w:r w:rsidRPr="001B09FE">
        <w:rPr>
          <w:spacing w:val="-8"/>
        </w:rPr>
        <w:t xml:space="preserve"> </w:t>
      </w:r>
      <w:r w:rsidRPr="001B09FE">
        <w:t>tập</w:t>
      </w:r>
      <w:r w:rsidRPr="001B09FE">
        <w:rPr>
          <w:spacing w:val="-3"/>
        </w:rPr>
        <w:t xml:space="preserve"> </w:t>
      </w:r>
      <w:r w:rsidRPr="001B09FE">
        <w:t>trung</w:t>
      </w:r>
      <w:r w:rsidRPr="001B09FE">
        <w:rPr>
          <w:spacing w:val="-3"/>
        </w:rPr>
        <w:t xml:space="preserve"> </w:t>
      </w:r>
      <w:r w:rsidRPr="001B09FE">
        <w:t>tại</w:t>
      </w:r>
      <w:r w:rsidRPr="001B09FE">
        <w:rPr>
          <w:spacing w:val="-3"/>
        </w:rPr>
        <w:t xml:space="preserve"> </w:t>
      </w:r>
      <w:r w:rsidRPr="001B09FE">
        <w:t>khu</w:t>
      </w:r>
      <w:r w:rsidRPr="001B09FE">
        <w:rPr>
          <w:spacing w:val="-3"/>
        </w:rPr>
        <w:t xml:space="preserve"> </w:t>
      </w:r>
      <w:r w:rsidRPr="001B09FE">
        <w:t>vực</w:t>
      </w:r>
      <w:r w:rsidRPr="001B09FE">
        <w:rPr>
          <w:spacing w:val="-2"/>
        </w:rPr>
        <w:t xml:space="preserve"> </w:t>
      </w:r>
      <w:r w:rsidRPr="001B09FE">
        <w:t>lán</w:t>
      </w:r>
      <w:r w:rsidRPr="001B09FE">
        <w:rPr>
          <w:spacing w:val="-2"/>
        </w:rPr>
        <w:t xml:space="preserve"> </w:t>
      </w:r>
      <w:r w:rsidRPr="001B09FE">
        <w:t>trại,</w:t>
      </w:r>
      <w:r w:rsidRPr="001B09FE">
        <w:rPr>
          <w:spacing w:val="-3"/>
        </w:rPr>
        <w:t xml:space="preserve"> </w:t>
      </w:r>
      <w:r w:rsidRPr="001B09FE">
        <w:t>nhà</w:t>
      </w:r>
      <w:r w:rsidRPr="001B09FE">
        <w:rPr>
          <w:spacing w:val="-3"/>
        </w:rPr>
        <w:t xml:space="preserve"> </w:t>
      </w:r>
      <w:r w:rsidRPr="001B09FE">
        <w:t>vệ</w:t>
      </w:r>
      <w:r w:rsidRPr="001B09FE">
        <w:rPr>
          <w:spacing w:val="-3"/>
        </w:rPr>
        <w:t xml:space="preserve"> </w:t>
      </w:r>
      <w:r w:rsidRPr="001B09FE">
        <w:t>sinh</w:t>
      </w:r>
      <w:r w:rsidRPr="001B09FE">
        <w:rPr>
          <w:spacing w:val="-3"/>
        </w:rPr>
        <w:t xml:space="preserve"> </w:t>
      </w:r>
      <w:r w:rsidRPr="001B09FE">
        <w:t>tạm</w:t>
      </w:r>
      <w:r w:rsidRPr="001B09FE">
        <w:rPr>
          <w:spacing w:val="-5"/>
        </w:rPr>
        <w:t xml:space="preserve"> </w:t>
      </w:r>
      <w:r w:rsidRPr="001B09FE">
        <w:t>và</w:t>
      </w:r>
      <w:r w:rsidRPr="001B09FE">
        <w:rPr>
          <w:spacing w:val="-3"/>
        </w:rPr>
        <w:t xml:space="preserve"> </w:t>
      </w:r>
      <w:r w:rsidRPr="001B09FE">
        <w:t>bếp</w:t>
      </w:r>
      <w:r w:rsidRPr="001B09FE">
        <w:rPr>
          <w:spacing w:val="-3"/>
        </w:rPr>
        <w:t xml:space="preserve"> </w:t>
      </w:r>
      <w:r w:rsidRPr="001B09FE">
        <w:t>ăn</w:t>
      </w:r>
      <w:r w:rsidRPr="001B09FE">
        <w:rPr>
          <w:spacing w:val="-3"/>
        </w:rPr>
        <w:t xml:space="preserve"> </w:t>
      </w:r>
      <w:r w:rsidRPr="001B09FE">
        <w:t>công</w:t>
      </w:r>
      <w:r w:rsidRPr="001B09FE">
        <w:rPr>
          <w:spacing w:val="-3"/>
        </w:rPr>
        <w:t xml:space="preserve"> </w:t>
      </w:r>
      <w:r w:rsidRPr="001B09FE">
        <w:t>nhân nếu có.</w:t>
      </w:r>
    </w:p>
    <w:p w14:paraId="693F1034" w14:textId="77777777" w:rsidR="007656F8" w:rsidRPr="001B09FE" w:rsidRDefault="007656F8" w:rsidP="007656F8">
      <w:r w:rsidRPr="001B09FE">
        <w:t>Quy</w:t>
      </w:r>
      <w:r w:rsidRPr="001B09FE">
        <w:rPr>
          <w:spacing w:val="-8"/>
        </w:rPr>
        <w:t xml:space="preserve"> </w:t>
      </w:r>
      <w:r w:rsidRPr="001B09FE">
        <w:t>mô</w:t>
      </w:r>
      <w:r w:rsidRPr="001B09FE">
        <w:rPr>
          <w:spacing w:val="-4"/>
        </w:rPr>
        <w:t xml:space="preserve"> </w:t>
      </w:r>
      <w:r w:rsidRPr="001B09FE">
        <w:t>(lưu</w:t>
      </w:r>
      <w:r w:rsidRPr="001B09FE">
        <w:rPr>
          <w:spacing w:val="-4"/>
        </w:rPr>
        <w:t xml:space="preserve"> </w:t>
      </w:r>
      <w:r w:rsidRPr="001B09FE">
        <w:t>lượng</w:t>
      </w:r>
      <w:r w:rsidRPr="001B09FE">
        <w:rPr>
          <w:spacing w:val="-4"/>
        </w:rPr>
        <w:t xml:space="preserve"> </w:t>
      </w:r>
      <w:r w:rsidRPr="001B09FE">
        <w:t>tối</w:t>
      </w:r>
      <w:r w:rsidRPr="001B09FE">
        <w:rPr>
          <w:spacing w:val="-4"/>
        </w:rPr>
        <w:t xml:space="preserve"> đa):</w:t>
      </w:r>
    </w:p>
    <w:p w14:paraId="335D9540" w14:textId="77777777" w:rsidR="007656F8" w:rsidRPr="001B09FE" w:rsidRDefault="007656F8" w:rsidP="007656F8">
      <w:r w:rsidRPr="001B09FE">
        <w:t>Theo tính toán tại chương I, lượng nước sinh hoạt của công nhân phục vụ cho giai đoạn thi công xây dựng dự án thời gian cao điểm ước tính khoảng 100 người là 6m</w:t>
      </w:r>
      <w:r w:rsidRPr="001B09FE">
        <w:rPr>
          <w:vertAlign w:val="superscript"/>
        </w:rPr>
        <w:t>3</w:t>
      </w:r>
      <w:r w:rsidRPr="001B09FE">
        <w:t>/ngày. Theo TCVN 7957:2023 Thoát nước – Mạng lưới và công trình bên ngoài – Yêu</w:t>
      </w:r>
      <w:r w:rsidRPr="001B09FE">
        <w:rPr>
          <w:spacing w:val="-10"/>
        </w:rPr>
        <w:t xml:space="preserve"> </w:t>
      </w:r>
      <w:r w:rsidRPr="001B09FE">
        <w:t>cầu</w:t>
      </w:r>
      <w:r w:rsidRPr="001B09FE">
        <w:rPr>
          <w:spacing w:val="-10"/>
        </w:rPr>
        <w:t xml:space="preserve"> </w:t>
      </w:r>
      <w:r w:rsidRPr="001B09FE">
        <w:t>thiết</w:t>
      </w:r>
      <w:r w:rsidRPr="001B09FE">
        <w:rPr>
          <w:spacing w:val="-10"/>
        </w:rPr>
        <w:t xml:space="preserve"> </w:t>
      </w:r>
      <w:r w:rsidRPr="001B09FE">
        <w:t>kế,</w:t>
      </w:r>
      <w:r w:rsidRPr="001B09FE">
        <w:rPr>
          <w:spacing w:val="-6"/>
        </w:rPr>
        <w:t xml:space="preserve"> </w:t>
      </w:r>
      <w:r w:rsidRPr="001B09FE">
        <w:t>mục</w:t>
      </w:r>
      <w:r w:rsidRPr="001B09FE">
        <w:rPr>
          <w:spacing w:val="-7"/>
        </w:rPr>
        <w:t xml:space="preserve"> </w:t>
      </w:r>
      <w:r w:rsidRPr="001B09FE">
        <w:t>5.1.7,</w:t>
      </w:r>
      <w:r w:rsidRPr="001B09FE">
        <w:rPr>
          <w:spacing w:val="-10"/>
        </w:rPr>
        <w:t xml:space="preserve"> </w:t>
      </w:r>
      <w:r w:rsidRPr="001B09FE">
        <w:t>nhu</w:t>
      </w:r>
      <w:r w:rsidRPr="001B09FE">
        <w:rPr>
          <w:spacing w:val="-8"/>
        </w:rPr>
        <w:t xml:space="preserve"> </w:t>
      </w:r>
      <w:r w:rsidRPr="001B09FE">
        <w:t>cầu</w:t>
      </w:r>
      <w:r w:rsidRPr="001B09FE">
        <w:rPr>
          <w:spacing w:val="-10"/>
        </w:rPr>
        <w:t xml:space="preserve"> </w:t>
      </w:r>
      <w:r w:rsidRPr="001B09FE">
        <w:t>xả</w:t>
      </w:r>
      <w:r w:rsidRPr="001B09FE">
        <w:rPr>
          <w:spacing w:val="-7"/>
        </w:rPr>
        <w:t xml:space="preserve"> </w:t>
      </w:r>
      <w:r w:rsidRPr="001B09FE">
        <w:t>nước</w:t>
      </w:r>
      <w:r w:rsidRPr="001B09FE">
        <w:rPr>
          <w:spacing w:val="-10"/>
        </w:rPr>
        <w:t xml:space="preserve"> </w:t>
      </w:r>
      <w:r w:rsidRPr="001B09FE">
        <w:t>thải</w:t>
      </w:r>
      <w:r w:rsidRPr="001B09FE">
        <w:rPr>
          <w:spacing w:val="-10"/>
        </w:rPr>
        <w:t xml:space="preserve"> </w:t>
      </w:r>
      <w:r w:rsidRPr="001B09FE">
        <w:t>của</w:t>
      </w:r>
      <w:r w:rsidRPr="001B09FE">
        <w:rPr>
          <w:spacing w:val="-10"/>
        </w:rPr>
        <w:t xml:space="preserve"> </w:t>
      </w:r>
      <w:r w:rsidRPr="001B09FE">
        <w:t>dự</w:t>
      </w:r>
      <w:r w:rsidRPr="001B09FE">
        <w:rPr>
          <w:spacing w:val="-9"/>
        </w:rPr>
        <w:t xml:space="preserve"> </w:t>
      </w:r>
      <w:r w:rsidRPr="001B09FE">
        <w:t>án</w:t>
      </w:r>
      <w:r w:rsidRPr="001B09FE">
        <w:rPr>
          <w:spacing w:val="-10"/>
        </w:rPr>
        <w:t xml:space="preserve"> </w:t>
      </w:r>
      <w:r w:rsidRPr="001B09FE">
        <w:t>giai</w:t>
      </w:r>
      <w:r w:rsidRPr="001B09FE">
        <w:rPr>
          <w:spacing w:val="-8"/>
        </w:rPr>
        <w:t xml:space="preserve"> </w:t>
      </w:r>
      <w:r w:rsidRPr="001B09FE">
        <w:t>đoạn</w:t>
      </w:r>
      <w:r w:rsidRPr="001B09FE">
        <w:rPr>
          <w:spacing w:val="-8"/>
        </w:rPr>
        <w:t xml:space="preserve"> </w:t>
      </w:r>
      <w:r w:rsidRPr="001B09FE">
        <w:t>thi</w:t>
      </w:r>
      <w:r w:rsidRPr="001B09FE">
        <w:rPr>
          <w:spacing w:val="-10"/>
        </w:rPr>
        <w:t xml:space="preserve"> </w:t>
      </w:r>
      <w:r w:rsidRPr="001B09FE">
        <w:t>công</w:t>
      </w:r>
      <w:r w:rsidRPr="001B09FE">
        <w:rPr>
          <w:spacing w:val="-7"/>
        </w:rPr>
        <w:t xml:space="preserve"> </w:t>
      </w:r>
      <w:r w:rsidRPr="001B09FE">
        <w:t>xây</w:t>
      </w:r>
      <w:r w:rsidRPr="001B09FE">
        <w:rPr>
          <w:spacing w:val="-15"/>
        </w:rPr>
        <w:t xml:space="preserve"> </w:t>
      </w:r>
      <w:r w:rsidRPr="001B09FE">
        <w:t>dựng được tính bằng 80% lượng nước cấp là 6 × 80% = 4,8 m</w:t>
      </w:r>
      <w:r w:rsidRPr="001B09FE">
        <w:rPr>
          <w:vertAlign w:val="superscript"/>
        </w:rPr>
        <w:t>3</w:t>
      </w:r>
      <w:r w:rsidRPr="001B09FE">
        <w:t>/ngày.đêm.</w:t>
      </w:r>
    </w:p>
    <w:p w14:paraId="2833837B" w14:textId="77777777" w:rsidR="007656F8" w:rsidRPr="001B09FE" w:rsidRDefault="007656F8" w:rsidP="007656F8">
      <w:r w:rsidRPr="001B09FE">
        <w:t>Tính</w:t>
      </w:r>
      <w:r w:rsidRPr="001B09FE">
        <w:rPr>
          <w:spacing w:val="-5"/>
        </w:rPr>
        <w:t xml:space="preserve"> </w:t>
      </w:r>
      <w:r w:rsidRPr="001B09FE">
        <w:t>chất</w:t>
      </w:r>
      <w:r w:rsidRPr="001B09FE">
        <w:rPr>
          <w:spacing w:val="-5"/>
        </w:rPr>
        <w:t xml:space="preserve"> </w:t>
      </w:r>
      <w:r w:rsidRPr="001B09FE">
        <w:t>(các</w:t>
      </w:r>
      <w:r w:rsidRPr="001B09FE">
        <w:rPr>
          <w:spacing w:val="-5"/>
        </w:rPr>
        <w:t xml:space="preserve"> </w:t>
      </w:r>
      <w:r w:rsidRPr="001B09FE">
        <w:t>thông</w:t>
      </w:r>
      <w:r w:rsidRPr="001B09FE">
        <w:rPr>
          <w:spacing w:val="-3"/>
        </w:rPr>
        <w:t xml:space="preserve"> </w:t>
      </w:r>
      <w:r w:rsidRPr="001B09FE">
        <w:t>số</w:t>
      </w:r>
      <w:r w:rsidRPr="001B09FE">
        <w:rPr>
          <w:spacing w:val="-5"/>
        </w:rPr>
        <w:t xml:space="preserve"> </w:t>
      </w:r>
      <w:r w:rsidRPr="001B09FE">
        <w:t>ô</w:t>
      </w:r>
      <w:r w:rsidRPr="001B09FE">
        <w:rPr>
          <w:spacing w:val="-4"/>
        </w:rPr>
        <w:t xml:space="preserve"> </w:t>
      </w:r>
      <w:r w:rsidRPr="001B09FE">
        <w:t>nhiễm</w:t>
      </w:r>
      <w:r w:rsidRPr="001B09FE">
        <w:rPr>
          <w:spacing w:val="-5"/>
        </w:rPr>
        <w:t xml:space="preserve"> </w:t>
      </w:r>
      <w:r w:rsidRPr="001B09FE">
        <w:t>đặc</w:t>
      </w:r>
      <w:r w:rsidRPr="001B09FE">
        <w:rPr>
          <w:spacing w:val="-5"/>
        </w:rPr>
        <w:t xml:space="preserve"> </w:t>
      </w:r>
      <w:r w:rsidRPr="001B09FE">
        <w:t>trưng)</w:t>
      </w:r>
      <w:r w:rsidRPr="001B09FE">
        <w:rPr>
          <w:spacing w:val="-2"/>
        </w:rPr>
        <w:t xml:space="preserve"> </w:t>
      </w:r>
      <w:r w:rsidRPr="001B09FE">
        <w:t>của</w:t>
      </w:r>
      <w:r w:rsidRPr="001B09FE">
        <w:rPr>
          <w:spacing w:val="-4"/>
        </w:rPr>
        <w:t xml:space="preserve"> </w:t>
      </w:r>
      <w:r w:rsidRPr="001B09FE">
        <w:t>nước</w:t>
      </w:r>
      <w:r w:rsidRPr="001B09FE">
        <w:rPr>
          <w:spacing w:val="-4"/>
        </w:rPr>
        <w:t xml:space="preserve"> </w:t>
      </w:r>
      <w:r w:rsidRPr="001B09FE">
        <w:t>thải</w:t>
      </w:r>
      <w:r w:rsidRPr="001B09FE">
        <w:rPr>
          <w:spacing w:val="-4"/>
        </w:rPr>
        <w:t xml:space="preserve"> </w:t>
      </w:r>
      <w:r w:rsidRPr="001B09FE">
        <w:t>sinh</w:t>
      </w:r>
      <w:r w:rsidRPr="001B09FE">
        <w:rPr>
          <w:spacing w:val="-5"/>
        </w:rPr>
        <w:t xml:space="preserve"> </w:t>
      </w:r>
      <w:r w:rsidRPr="001B09FE">
        <w:rPr>
          <w:spacing w:val="-2"/>
        </w:rPr>
        <w:t>hoạt:</w:t>
      </w:r>
    </w:p>
    <w:p w14:paraId="5B47C73F" w14:textId="77777777" w:rsidR="007656F8" w:rsidRPr="001B09FE" w:rsidRDefault="007656F8" w:rsidP="007656F8">
      <w:r w:rsidRPr="001B09FE">
        <w:t xml:space="preserve">Nước thải sinh hoạt có thành phần các chất ô nhiễm đặc trưng là có chất hoạt </w:t>
      </w:r>
      <w:r w:rsidRPr="001B09FE">
        <w:rPr>
          <w:position w:val="2"/>
        </w:rPr>
        <w:t>động bề mặt, chất rắn lơ lửng, các chất hữu cơ (BOD</w:t>
      </w:r>
      <w:r w:rsidRPr="001B09FE">
        <w:rPr>
          <w:sz w:val="17"/>
        </w:rPr>
        <w:t>5</w:t>
      </w:r>
      <w:r w:rsidRPr="001B09FE">
        <w:rPr>
          <w:position w:val="2"/>
        </w:rPr>
        <w:t xml:space="preserve">, COD, Amoni, N, P…), dầu mỡ </w:t>
      </w:r>
      <w:r w:rsidRPr="001B09FE">
        <w:t>và vi sinh (E.Coli, Coliform).</w:t>
      </w:r>
    </w:p>
    <w:p w14:paraId="6BB39340" w14:textId="77777777" w:rsidR="007656F8" w:rsidRPr="001B09FE" w:rsidRDefault="007656F8" w:rsidP="007656F8">
      <w:r w:rsidRPr="001B09FE">
        <w:t>So</w:t>
      </w:r>
      <w:r w:rsidRPr="001B09FE">
        <w:rPr>
          <w:spacing w:val="-5"/>
        </w:rPr>
        <w:t xml:space="preserve"> </w:t>
      </w:r>
      <w:r w:rsidRPr="001B09FE">
        <w:t>sánh</w:t>
      </w:r>
      <w:r w:rsidRPr="001B09FE">
        <w:rPr>
          <w:spacing w:val="-2"/>
        </w:rPr>
        <w:t xml:space="preserve"> </w:t>
      </w:r>
      <w:r w:rsidRPr="001B09FE">
        <w:t>với</w:t>
      </w:r>
      <w:r w:rsidRPr="001B09FE">
        <w:rPr>
          <w:spacing w:val="-4"/>
        </w:rPr>
        <w:t xml:space="preserve"> </w:t>
      </w:r>
      <w:r w:rsidRPr="001B09FE">
        <w:t>Quy</w:t>
      </w:r>
      <w:r w:rsidRPr="001B09FE">
        <w:rPr>
          <w:spacing w:val="-7"/>
        </w:rPr>
        <w:t xml:space="preserve"> </w:t>
      </w:r>
      <w:r w:rsidRPr="001B09FE">
        <w:t>chuẩn</w:t>
      </w:r>
      <w:r w:rsidRPr="001B09FE">
        <w:rPr>
          <w:spacing w:val="-5"/>
        </w:rPr>
        <w:t xml:space="preserve"> </w:t>
      </w:r>
      <w:r w:rsidRPr="001B09FE">
        <w:t>kỹ</w:t>
      </w:r>
      <w:r w:rsidRPr="001B09FE">
        <w:rPr>
          <w:spacing w:val="-8"/>
        </w:rPr>
        <w:t xml:space="preserve"> </w:t>
      </w:r>
      <w:r w:rsidRPr="001B09FE">
        <w:t>thuật</w:t>
      </w:r>
      <w:r w:rsidRPr="001B09FE">
        <w:rPr>
          <w:spacing w:val="-1"/>
        </w:rPr>
        <w:t xml:space="preserve"> </w:t>
      </w:r>
      <w:r w:rsidRPr="001B09FE">
        <w:t>quốc</w:t>
      </w:r>
      <w:r w:rsidRPr="001B09FE">
        <w:rPr>
          <w:spacing w:val="-5"/>
        </w:rPr>
        <w:t xml:space="preserve"> </w:t>
      </w:r>
      <w:r w:rsidRPr="001B09FE">
        <w:t>gia</w:t>
      </w:r>
      <w:r w:rsidRPr="001B09FE">
        <w:rPr>
          <w:spacing w:val="-4"/>
        </w:rPr>
        <w:t xml:space="preserve"> </w:t>
      </w:r>
      <w:r w:rsidRPr="001B09FE">
        <w:t>về</w:t>
      </w:r>
      <w:r w:rsidRPr="001B09FE">
        <w:rPr>
          <w:spacing w:val="-1"/>
        </w:rPr>
        <w:t xml:space="preserve"> </w:t>
      </w:r>
      <w:r w:rsidRPr="001B09FE">
        <w:t>nước</w:t>
      </w:r>
      <w:r w:rsidRPr="001B09FE">
        <w:rPr>
          <w:spacing w:val="-4"/>
        </w:rPr>
        <w:t xml:space="preserve"> </w:t>
      </w:r>
      <w:r w:rsidRPr="001B09FE">
        <w:t>thải</w:t>
      </w:r>
      <w:r w:rsidRPr="001B09FE">
        <w:rPr>
          <w:spacing w:val="-4"/>
        </w:rPr>
        <w:t xml:space="preserve"> </w:t>
      </w:r>
      <w:r w:rsidRPr="001B09FE">
        <w:t>sinh</w:t>
      </w:r>
      <w:r w:rsidRPr="001B09FE">
        <w:rPr>
          <w:spacing w:val="-4"/>
        </w:rPr>
        <w:t xml:space="preserve"> </w:t>
      </w:r>
      <w:r w:rsidRPr="001B09FE">
        <w:rPr>
          <w:spacing w:val="-2"/>
        </w:rPr>
        <w:t>hoạt:</w:t>
      </w:r>
    </w:p>
    <w:p w14:paraId="66FA0843" w14:textId="08E57666" w:rsidR="007656F8" w:rsidRPr="001B09FE" w:rsidRDefault="007656F8" w:rsidP="007656F8">
      <w:pPr>
        <w:rPr>
          <w:spacing w:val="-4"/>
        </w:rPr>
      </w:pPr>
      <w:r w:rsidRPr="001B09FE">
        <w:t>Theo</w:t>
      </w:r>
      <w:r w:rsidRPr="001B09FE">
        <w:rPr>
          <w:spacing w:val="-6"/>
        </w:rPr>
        <w:t xml:space="preserve"> </w:t>
      </w:r>
      <w:r w:rsidRPr="001B09FE">
        <w:t>tài</w:t>
      </w:r>
      <w:r w:rsidRPr="001B09FE">
        <w:rPr>
          <w:spacing w:val="-6"/>
        </w:rPr>
        <w:t xml:space="preserve"> </w:t>
      </w:r>
      <w:r w:rsidRPr="001B09FE">
        <w:t>liệu:</w:t>
      </w:r>
      <w:r w:rsidRPr="001B09FE">
        <w:rPr>
          <w:spacing w:val="-6"/>
        </w:rPr>
        <w:t xml:space="preserve"> </w:t>
      </w:r>
      <w:r w:rsidRPr="001B09FE">
        <w:t>“Phương</w:t>
      </w:r>
      <w:r w:rsidRPr="001B09FE">
        <w:rPr>
          <w:spacing w:val="-4"/>
        </w:rPr>
        <w:t xml:space="preserve"> </w:t>
      </w:r>
      <w:r w:rsidRPr="001B09FE">
        <w:t>pháp</w:t>
      </w:r>
      <w:r w:rsidRPr="001B09FE">
        <w:rPr>
          <w:spacing w:val="-6"/>
        </w:rPr>
        <w:t xml:space="preserve"> </w:t>
      </w:r>
      <w:r w:rsidRPr="001B09FE">
        <w:t>đánh</w:t>
      </w:r>
      <w:r w:rsidRPr="001B09FE">
        <w:rPr>
          <w:spacing w:val="-6"/>
        </w:rPr>
        <w:t xml:space="preserve"> </w:t>
      </w:r>
      <w:r w:rsidRPr="001B09FE">
        <w:t>giá</w:t>
      </w:r>
      <w:r w:rsidRPr="001B09FE">
        <w:rPr>
          <w:spacing w:val="-6"/>
        </w:rPr>
        <w:t xml:space="preserve"> </w:t>
      </w:r>
      <w:r w:rsidRPr="001B09FE">
        <w:t>tác</w:t>
      </w:r>
      <w:r w:rsidRPr="001B09FE">
        <w:rPr>
          <w:spacing w:val="-6"/>
        </w:rPr>
        <w:t xml:space="preserve"> </w:t>
      </w:r>
      <w:r w:rsidRPr="001B09FE">
        <w:t>động</w:t>
      </w:r>
      <w:r w:rsidRPr="001B09FE">
        <w:rPr>
          <w:spacing w:val="-4"/>
        </w:rPr>
        <w:t xml:space="preserve"> </w:t>
      </w:r>
      <w:r w:rsidRPr="001B09FE">
        <w:t>môi</w:t>
      </w:r>
      <w:r w:rsidRPr="001B09FE">
        <w:rPr>
          <w:spacing w:val="-6"/>
        </w:rPr>
        <w:t xml:space="preserve"> </w:t>
      </w:r>
      <w:r w:rsidRPr="001B09FE">
        <w:t>trường,</w:t>
      </w:r>
      <w:r w:rsidRPr="001B09FE">
        <w:rPr>
          <w:spacing w:val="-6"/>
        </w:rPr>
        <w:t xml:space="preserve"> </w:t>
      </w:r>
      <w:r w:rsidRPr="001B09FE">
        <w:t>Trần</w:t>
      </w:r>
      <w:r w:rsidRPr="001B09FE">
        <w:rPr>
          <w:spacing w:val="-4"/>
        </w:rPr>
        <w:t xml:space="preserve"> </w:t>
      </w:r>
      <w:r w:rsidRPr="001B09FE">
        <w:t>Đông</w:t>
      </w:r>
      <w:r w:rsidRPr="001B09FE">
        <w:rPr>
          <w:spacing w:val="-6"/>
        </w:rPr>
        <w:t xml:space="preserve"> </w:t>
      </w:r>
      <w:r w:rsidRPr="001B09FE">
        <w:t>Phong</w:t>
      </w:r>
      <w:r w:rsidRPr="001B09FE">
        <w:rPr>
          <w:spacing w:val="-6"/>
        </w:rPr>
        <w:t xml:space="preserve"> </w:t>
      </w:r>
      <w:r w:rsidRPr="001B09FE">
        <w:t>và Nguyễn Thị Quỳnh Hương, NXB Khoa học Kỹ thuật năm 2000” thì hệ số các chất ô nhiễm</w:t>
      </w:r>
      <w:r w:rsidRPr="001B09FE">
        <w:rPr>
          <w:spacing w:val="-9"/>
        </w:rPr>
        <w:t xml:space="preserve"> </w:t>
      </w:r>
      <w:r w:rsidRPr="001B09FE">
        <w:t>có</w:t>
      </w:r>
      <w:r w:rsidRPr="001B09FE">
        <w:rPr>
          <w:spacing w:val="-7"/>
        </w:rPr>
        <w:t xml:space="preserve"> </w:t>
      </w:r>
      <w:r w:rsidRPr="001B09FE">
        <w:t>trong</w:t>
      </w:r>
      <w:r w:rsidRPr="001B09FE">
        <w:rPr>
          <w:spacing w:val="-7"/>
        </w:rPr>
        <w:t xml:space="preserve"> </w:t>
      </w:r>
      <w:r w:rsidRPr="001B09FE">
        <w:t>nước</w:t>
      </w:r>
      <w:r w:rsidRPr="001B09FE">
        <w:rPr>
          <w:spacing w:val="-7"/>
        </w:rPr>
        <w:t xml:space="preserve"> </w:t>
      </w:r>
      <w:r w:rsidRPr="001B09FE">
        <w:t>thải</w:t>
      </w:r>
      <w:r w:rsidRPr="001B09FE">
        <w:rPr>
          <w:spacing w:val="-7"/>
        </w:rPr>
        <w:t xml:space="preserve"> </w:t>
      </w:r>
      <w:r w:rsidRPr="001B09FE">
        <w:t>sinh</w:t>
      </w:r>
      <w:r w:rsidRPr="001B09FE">
        <w:rPr>
          <w:spacing w:val="-7"/>
        </w:rPr>
        <w:t xml:space="preserve"> </w:t>
      </w:r>
      <w:r w:rsidRPr="001B09FE">
        <w:t>hoạt</w:t>
      </w:r>
      <w:r w:rsidRPr="001B09FE">
        <w:rPr>
          <w:spacing w:val="-5"/>
        </w:rPr>
        <w:t xml:space="preserve"> </w:t>
      </w:r>
      <w:r w:rsidRPr="001B09FE">
        <w:t>định</w:t>
      </w:r>
      <w:r w:rsidRPr="001B09FE">
        <w:rPr>
          <w:spacing w:val="-5"/>
        </w:rPr>
        <w:t xml:space="preserve"> </w:t>
      </w:r>
      <w:r w:rsidRPr="001B09FE">
        <w:t>mức</w:t>
      </w:r>
      <w:r w:rsidRPr="001B09FE">
        <w:rPr>
          <w:spacing w:val="-7"/>
        </w:rPr>
        <w:t xml:space="preserve"> </w:t>
      </w:r>
      <w:r w:rsidRPr="001B09FE">
        <w:t>cho</w:t>
      </w:r>
      <w:r w:rsidRPr="001B09FE">
        <w:rPr>
          <w:spacing w:val="-7"/>
        </w:rPr>
        <w:t xml:space="preserve"> </w:t>
      </w:r>
      <w:r w:rsidRPr="001B09FE">
        <w:t>01</w:t>
      </w:r>
      <w:r w:rsidRPr="001B09FE">
        <w:rPr>
          <w:spacing w:val="-7"/>
        </w:rPr>
        <w:t xml:space="preserve"> </w:t>
      </w:r>
      <w:r w:rsidRPr="001B09FE">
        <w:t>người</w:t>
      </w:r>
      <w:r w:rsidRPr="001B09FE">
        <w:rPr>
          <w:spacing w:val="-7"/>
        </w:rPr>
        <w:t xml:space="preserve"> </w:t>
      </w:r>
      <w:r w:rsidRPr="001B09FE">
        <w:t>thải</w:t>
      </w:r>
      <w:r w:rsidRPr="001B09FE">
        <w:rPr>
          <w:spacing w:val="-7"/>
        </w:rPr>
        <w:t xml:space="preserve"> </w:t>
      </w:r>
      <w:r w:rsidRPr="001B09FE">
        <w:t>vào</w:t>
      </w:r>
      <w:r w:rsidRPr="001B09FE">
        <w:rPr>
          <w:spacing w:val="-5"/>
        </w:rPr>
        <w:t xml:space="preserve"> </w:t>
      </w:r>
      <w:r w:rsidRPr="001B09FE">
        <w:t>môi</w:t>
      </w:r>
      <w:r w:rsidRPr="001B09FE">
        <w:rPr>
          <w:spacing w:val="-7"/>
        </w:rPr>
        <w:t xml:space="preserve"> </w:t>
      </w:r>
      <w:r w:rsidRPr="001B09FE">
        <w:t>trường</w:t>
      </w:r>
      <w:r w:rsidRPr="001B09FE">
        <w:rPr>
          <w:spacing w:val="-7"/>
        </w:rPr>
        <w:t xml:space="preserve"> </w:t>
      </w:r>
      <w:r w:rsidRPr="001B09FE">
        <w:t>theo</w:t>
      </w:r>
      <w:r w:rsidRPr="001B09FE">
        <w:rPr>
          <w:spacing w:val="-5"/>
        </w:rPr>
        <w:t xml:space="preserve"> Tổ </w:t>
      </w:r>
      <w:r w:rsidRPr="001B09FE">
        <w:t>chức</w:t>
      </w:r>
      <w:r w:rsidRPr="001B09FE">
        <w:rPr>
          <w:spacing w:val="-4"/>
        </w:rPr>
        <w:t xml:space="preserve"> </w:t>
      </w:r>
      <w:r w:rsidRPr="001B09FE">
        <w:t>Y</w:t>
      </w:r>
      <w:r w:rsidRPr="001B09FE">
        <w:rPr>
          <w:spacing w:val="-3"/>
        </w:rPr>
        <w:t xml:space="preserve"> </w:t>
      </w:r>
      <w:r w:rsidRPr="001B09FE">
        <w:t>tế</w:t>
      </w:r>
      <w:r w:rsidRPr="001B09FE">
        <w:rPr>
          <w:spacing w:val="-5"/>
        </w:rPr>
        <w:t xml:space="preserve"> </w:t>
      </w:r>
      <w:r w:rsidRPr="001B09FE">
        <w:t>thế</w:t>
      </w:r>
      <w:r w:rsidRPr="001B09FE">
        <w:rPr>
          <w:spacing w:val="-4"/>
        </w:rPr>
        <w:t xml:space="preserve"> </w:t>
      </w:r>
      <w:r w:rsidRPr="001B09FE">
        <w:t>giới</w:t>
      </w:r>
      <w:r w:rsidRPr="001B09FE">
        <w:rPr>
          <w:spacing w:val="-4"/>
        </w:rPr>
        <w:t xml:space="preserve"> </w:t>
      </w:r>
      <w:r w:rsidRPr="001B09FE">
        <w:t>như</w:t>
      </w:r>
      <w:r w:rsidRPr="001B09FE">
        <w:rPr>
          <w:spacing w:val="-2"/>
        </w:rPr>
        <w:t xml:space="preserve"> </w:t>
      </w:r>
      <w:r w:rsidRPr="001B09FE">
        <w:rPr>
          <w:spacing w:val="-4"/>
        </w:rPr>
        <w:t>sau:</w:t>
      </w:r>
    </w:p>
    <w:p w14:paraId="65FBD06A" w14:textId="77777777" w:rsidR="007656F8" w:rsidRPr="001B09FE" w:rsidRDefault="007656F8" w:rsidP="007656F8"/>
    <w:p w14:paraId="0E0CDCEB" w14:textId="5544E464" w:rsidR="007656F8" w:rsidRPr="001B09FE" w:rsidRDefault="00574F0D" w:rsidP="001B09FE">
      <w:pPr>
        <w:rPr>
          <w:b/>
          <w:bCs/>
          <w:i/>
        </w:rPr>
      </w:pPr>
      <w:bookmarkStart w:id="219" w:name="_Toc221150229"/>
      <w:bookmarkStart w:id="220" w:name="_Toc221150838"/>
      <w:r w:rsidRPr="001B09FE">
        <w:rPr>
          <w:b/>
          <w:bCs/>
        </w:rPr>
        <w:lastRenderedPageBreak/>
        <w:t>Bảng 3.</w:t>
      </w:r>
      <w:r w:rsidR="0051287A" w:rsidRPr="001B09FE">
        <w:rPr>
          <w:b/>
          <w:bCs/>
          <w:i/>
        </w:rPr>
        <w:fldChar w:fldCharType="begin"/>
      </w:r>
      <w:r w:rsidR="0051287A" w:rsidRPr="001B09FE">
        <w:rPr>
          <w:b/>
          <w:bCs/>
        </w:rPr>
        <w:instrText xml:space="preserve"> SEQ Bảng_3. \* ARABIC </w:instrText>
      </w:r>
      <w:r w:rsidR="0051287A" w:rsidRPr="001B09FE">
        <w:rPr>
          <w:b/>
          <w:bCs/>
          <w:i/>
        </w:rPr>
        <w:fldChar w:fldCharType="separate"/>
      </w:r>
      <w:r w:rsidR="00F80C1D" w:rsidRPr="001B09FE">
        <w:rPr>
          <w:b/>
          <w:bCs/>
          <w:noProof/>
        </w:rPr>
        <w:t>1</w:t>
      </w:r>
      <w:r w:rsidR="0051287A" w:rsidRPr="001B09FE">
        <w:rPr>
          <w:b/>
          <w:bCs/>
          <w:i/>
          <w:noProof/>
        </w:rPr>
        <w:fldChar w:fldCharType="end"/>
      </w:r>
      <w:r w:rsidR="0030021D" w:rsidRPr="001B09FE">
        <w:rPr>
          <w:rFonts w:eastAsia="Times New Roman" w:cs="Times New Roman"/>
          <w:b/>
          <w:bCs/>
          <w:szCs w:val="27"/>
          <w:lang w:val="pt-BR"/>
        </w:rPr>
        <w:t xml:space="preserve">. </w:t>
      </w:r>
      <w:bookmarkEnd w:id="218"/>
      <w:r w:rsidR="007656F8" w:rsidRPr="001B09FE">
        <w:rPr>
          <w:b/>
          <w:bCs/>
        </w:rPr>
        <w:t>Hệ số phát thải các chất ô nhiễm có trong nước thải sinh hoạt</w:t>
      </w:r>
      <w:bookmarkEnd w:id="219"/>
      <w:bookmarkEnd w:id="220"/>
    </w:p>
    <w:tbl>
      <w:tblPr>
        <w:tblW w:w="9066" w:type="dxa"/>
        <w:tblInd w:w="2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56"/>
        <w:gridCol w:w="3265"/>
        <w:gridCol w:w="3345"/>
      </w:tblGrid>
      <w:tr w:rsidR="001B09FE" w:rsidRPr="001B09FE" w14:paraId="1730D53A" w14:textId="77777777" w:rsidTr="007656F8">
        <w:trPr>
          <w:trHeight w:val="397"/>
        </w:trPr>
        <w:tc>
          <w:tcPr>
            <w:tcW w:w="2456" w:type="dxa"/>
            <w:vMerge w:val="restart"/>
          </w:tcPr>
          <w:p w14:paraId="1B3DFD01" w14:textId="77777777" w:rsidR="007656F8" w:rsidRPr="001B09FE" w:rsidRDefault="007656F8" w:rsidP="007656F8">
            <w:pPr>
              <w:pStyle w:val="TableParagraph"/>
              <w:spacing w:before="204" w:line="240" w:lineRule="auto"/>
              <w:rPr>
                <w:rFonts w:ascii="Times New Roman" w:hAnsi="Times New Roman" w:cs="Times New Roman"/>
                <w:b/>
                <w:sz w:val="26"/>
              </w:rPr>
            </w:pPr>
            <w:bookmarkStart w:id="221" w:name="_Toc231805376"/>
            <w:bookmarkStart w:id="222" w:name="_Toc241335563"/>
            <w:bookmarkStart w:id="223" w:name="_Toc241340515"/>
            <w:bookmarkStart w:id="224" w:name="_Toc333822185"/>
            <w:bookmarkStart w:id="225" w:name="_Toc335202745"/>
            <w:bookmarkStart w:id="226" w:name="_Toc501458902"/>
            <w:bookmarkStart w:id="227" w:name="_Toc74212452"/>
            <w:bookmarkStart w:id="228" w:name="_Toc201899056"/>
          </w:p>
          <w:p w14:paraId="341FD9C5" w14:textId="77777777" w:rsidR="007656F8" w:rsidRPr="001B09FE" w:rsidRDefault="007656F8" w:rsidP="007656F8">
            <w:pPr>
              <w:pStyle w:val="TableParagraph"/>
              <w:spacing w:line="240" w:lineRule="auto"/>
              <w:ind w:left="249"/>
              <w:rPr>
                <w:rFonts w:ascii="Times New Roman" w:hAnsi="Times New Roman" w:cs="Times New Roman"/>
                <w:b/>
                <w:sz w:val="26"/>
              </w:rPr>
            </w:pPr>
            <w:r w:rsidRPr="001B09FE">
              <w:rPr>
                <w:rFonts w:ascii="Times New Roman" w:hAnsi="Times New Roman" w:cs="Times New Roman"/>
                <w:b/>
                <w:sz w:val="26"/>
              </w:rPr>
              <w:t>Chất</w:t>
            </w:r>
            <w:r w:rsidRPr="001B09FE">
              <w:rPr>
                <w:rFonts w:ascii="Times New Roman" w:hAnsi="Times New Roman" w:cs="Times New Roman"/>
                <w:b/>
                <w:spacing w:val="-5"/>
                <w:sz w:val="26"/>
              </w:rPr>
              <w:t xml:space="preserve"> </w:t>
            </w:r>
            <w:r w:rsidRPr="001B09FE">
              <w:rPr>
                <w:rFonts w:ascii="Times New Roman" w:hAnsi="Times New Roman" w:cs="Times New Roman"/>
                <w:b/>
                <w:sz w:val="26"/>
              </w:rPr>
              <w:t>gây</w:t>
            </w:r>
            <w:r w:rsidRPr="001B09FE">
              <w:rPr>
                <w:rFonts w:ascii="Times New Roman" w:hAnsi="Times New Roman" w:cs="Times New Roman"/>
                <w:b/>
                <w:spacing w:val="-2"/>
                <w:sz w:val="26"/>
              </w:rPr>
              <w:t xml:space="preserve"> </w:t>
            </w:r>
            <w:r w:rsidRPr="001B09FE">
              <w:rPr>
                <w:rFonts w:ascii="Times New Roman" w:hAnsi="Times New Roman" w:cs="Times New Roman"/>
                <w:b/>
                <w:sz w:val="26"/>
              </w:rPr>
              <w:t>ô</w:t>
            </w:r>
            <w:r w:rsidRPr="001B09FE">
              <w:rPr>
                <w:rFonts w:ascii="Times New Roman" w:hAnsi="Times New Roman" w:cs="Times New Roman"/>
                <w:b/>
                <w:spacing w:val="-5"/>
                <w:sz w:val="26"/>
              </w:rPr>
              <w:t xml:space="preserve"> </w:t>
            </w:r>
            <w:r w:rsidRPr="001B09FE">
              <w:rPr>
                <w:rFonts w:ascii="Times New Roman" w:hAnsi="Times New Roman" w:cs="Times New Roman"/>
                <w:b/>
                <w:spacing w:val="-4"/>
                <w:sz w:val="26"/>
              </w:rPr>
              <w:t>nhiễm</w:t>
            </w:r>
          </w:p>
        </w:tc>
        <w:tc>
          <w:tcPr>
            <w:tcW w:w="6610" w:type="dxa"/>
            <w:gridSpan w:val="2"/>
          </w:tcPr>
          <w:p w14:paraId="44F21C34" w14:textId="77777777" w:rsidR="007656F8" w:rsidRPr="001B09FE" w:rsidRDefault="007656F8" w:rsidP="007656F8">
            <w:pPr>
              <w:pStyle w:val="TableParagraph"/>
              <w:spacing w:before="42" w:line="240" w:lineRule="auto"/>
              <w:ind w:left="1646"/>
              <w:rPr>
                <w:rFonts w:ascii="Times New Roman" w:hAnsi="Times New Roman" w:cs="Times New Roman"/>
                <w:sz w:val="26"/>
              </w:rPr>
            </w:pPr>
            <w:r w:rsidRPr="001B09FE">
              <w:rPr>
                <w:rFonts w:ascii="Times New Roman" w:hAnsi="Times New Roman" w:cs="Times New Roman"/>
                <w:b/>
                <w:sz w:val="26"/>
              </w:rPr>
              <w:t>Hệ</w:t>
            </w:r>
            <w:r w:rsidRPr="001B09FE">
              <w:rPr>
                <w:rFonts w:ascii="Times New Roman" w:hAnsi="Times New Roman" w:cs="Times New Roman"/>
                <w:b/>
                <w:spacing w:val="-5"/>
                <w:sz w:val="26"/>
              </w:rPr>
              <w:t xml:space="preserve"> </w:t>
            </w:r>
            <w:r w:rsidRPr="001B09FE">
              <w:rPr>
                <w:rFonts w:ascii="Times New Roman" w:hAnsi="Times New Roman" w:cs="Times New Roman"/>
                <w:b/>
                <w:sz w:val="26"/>
              </w:rPr>
              <w:t>số</w:t>
            </w:r>
            <w:r w:rsidRPr="001B09FE">
              <w:rPr>
                <w:rFonts w:ascii="Times New Roman" w:hAnsi="Times New Roman" w:cs="Times New Roman"/>
                <w:b/>
                <w:spacing w:val="-5"/>
                <w:sz w:val="26"/>
              </w:rPr>
              <w:t xml:space="preserve"> </w:t>
            </w:r>
            <w:r w:rsidRPr="001B09FE">
              <w:rPr>
                <w:rFonts w:ascii="Times New Roman" w:hAnsi="Times New Roman" w:cs="Times New Roman"/>
                <w:b/>
                <w:sz w:val="26"/>
              </w:rPr>
              <w:t>phát</w:t>
            </w:r>
            <w:r w:rsidRPr="001B09FE">
              <w:rPr>
                <w:rFonts w:ascii="Times New Roman" w:hAnsi="Times New Roman" w:cs="Times New Roman"/>
                <w:b/>
                <w:spacing w:val="-5"/>
                <w:sz w:val="26"/>
              </w:rPr>
              <w:t xml:space="preserve"> </w:t>
            </w:r>
            <w:r w:rsidRPr="001B09FE">
              <w:rPr>
                <w:rFonts w:ascii="Times New Roman" w:hAnsi="Times New Roman" w:cs="Times New Roman"/>
                <w:b/>
                <w:sz w:val="26"/>
              </w:rPr>
              <w:t>thải</w:t>
            </w:r>
            <w:r w:rsidRPr="001B09FE">
              <w:rPr>
                <w:rFonts w:ascii="Times New Roman" w:hAnsi="Times New Roman" w:cs="Times New Roman"/>
                <w:b/>
                <w:spacing w:val="-4"/>
                <w:sz w:val="26"/>
              </w:rPr>
              <w:t xml:space="preserve"> </w:t>
            </w:r>
            <w:r w:rsidRPr="001B09FE">
              <w:rPr>
                <w:rFonts w:ascii="Times New Roman" w:hAnsi="Times New Roman" w:cs="Times New Roman"/>
                <w:spacing w:val="-2"/>
                <w:sz w:val="26"/>
              </w:rPr>
              <w:t>(g/người/ngày)</w:t>
            </w:r>
          </w:p>
        </w:tc>
      </w:tr>
      <w:tr w:rsidR="001B09FE" w:rsidRPr="001B09FE" w14:paraId="00E83484" w14:textId="77777777" w:rsidTr="007656F8">
        <w:trPr>
          <w:trHeight w:val="897"/>
        </w:trPr>
        <w:tc>
          <w:tcPr>
            <w:tcW w:w="2456" w:type="dxa"/>
            <w:vMerge/>
            <w:tcBorders>
              <w:top w:val="nil"/>
            </w:tcBorders>
          </w:tcPr>
          <w:p w14:paraId="4770DFD9" w14:textId="77777777" w:rsidR="007656F8" w:rsidRPr="001B09FE" w:rsidRDefault="007656F8" w:rsidP="007656F8">
            <w:pPr>
              <w:spacing w:line="240" w:lineRule="auto"/>
              <w:ind w:firstLine="0"/>
              <w:rPr>
                <w:rFonts w:cs="Times New Roman"/>
                <w:sz w:val="2"/>
                <w:szCs w:val="2"/>
              </w:rPr>
            </w:pPr>
          </w:p>
        </w:tc>
        <w:tc>
          <w:tcPr>
            <w:tcW w:w="3265" w:type="dxa"/>
          </w:tcPr>
          <w:p w14:paraId="50485023" w14:textId="3CA31E91" w:rsidR="007656F8" w:rsidRPr="001B09FE" w:rsidRDefault="007656F8" w:rsidP="007656F8">
            <w:pPr>
              <w:pStyle w:val="TableParagraph"/>
              <w:spacing w:before="150" w:line="240" w:lineRule="auto"/>
              <w:ind w:right="616"/>
              <w:jc w:val="center"/>
              <w:rPr>
                <w:rFonts w:ascii="Times New Roman" w:hAnsi="Times New Roman" w:cs="Times New Roman"/>
                <w:b/>
                <w:sz w:val="26"/>
              </w:rPr>
            </w:pPr>
            <w:r w:rsidRPr="001B09FE">
              <w:rPr>
                <w:rFonts w:ascii="Times New Roman" w:hAnsi="Times New Roman" w:cs="Times New Roman"/>
                <w:b/>
                <w:sz w:val="26"/>
              </w:rPr>
              <w:t>Đối</w:t>
            </w:r>
            <w:r w:rsidRPr="001B09FE">
              <w:rPr>
                <w:rFonts w:ascii="Times New Roman" w:hAnsi="Times New Roman" w:cs="Times New Roman"/>
                <w:b/>
                <w:spacing w:val="-14"/>
                <w:sz w:val="26"/>
              </w:rPr>
              <w:t xml:space="preserve"> </w:t>
            </w:r>
            <w:r w:rsidRPr="001B09FE">
              <w:rPr>
                <w:rFonts w:ascii="Times New Roman" w:hAnsi="Times New Roman" w:cs="Times New Roman"/>
                <w:b/>
                <w:sz w:val="26"/>
              </w:rPr>
              <w:t>với</w:t>
            </w:r>
            <w:r w:rsidRPr="001B09FE">
              <w:rPr>
                <w:rFonts w:ascii="Times New Roman" w:hAnsi="Times New Roman" w:cs="Times New Roman"/>
                <w:b/>
                <w:spacing w:val="-14"/>
                <w:sz w:val="26"/>
              </w:rPr>
              <w:t xml:space="preserve"> </w:t>
            </w:r>
            <w:r w:rsidRPr="001B09FE">
              <w:rPr>
                <w:rFonts w:ascii="Times New Roman" w:hAnsi="Times New Roman" w:cs="Times New Roman"/>
                <w:b/>
                <w:sz w:val="26"/>
              </w:rPr>
              <w:t>công</w:t>
            </w:r>
            <w:r w:rsidRPr="001B09FE">
              <w:rPr>
                <w:rFonts w:ascii="Times New Roman" w:hAnsi="Times New Roman" w:cs="Times New Roman"/>
                <w:b/>
                <w:spacing w:val="-14"/>
                <w:sz w:val="26"/>
              </w:rPr>
              <w:t xml:space="preserve"> </w:t>
            </w:r>
            <w:r w:rsidRPr="001B09FE">
              <w:rPr>
                <w:rFonts w:ascii="Times New Roman" w:hAnsi="Times New Roman" w:cs="Times New Roman"/>
                <w:b/>
                <w:sz w:val="26"/>
              </w:rPr>
              <w:t>nhân ở lại</w:t>
            </w:r>
            <w:r w:rsidRPr="001B09FE">
              <w:rPr>
                <w:rFonts w:ascii="Times New Roman" w:hAnsi="Times New Roman" w:cs="Times New Roman"/>
                <w:b/>
                <w:sz w:val="26"/>
                <w:lang w:val="en-US"/>
              </w:rPr>
              <w:t xml:space="preserve"> </w:t>
            </w:r>
            <w:r w:rsidRPr="001B09FE">
              <w:rPr>
                <w:rFonts w:ascii="Times New Roman" w:hAnsi="Times New Roman" w:cs="Times New Roman"/>
                <w:b/>
                <w:sz w:val="26"/>
              </w:rPr>
              <w:t>công trường</w:t>
            </w:r>
          </w:p>
        </w:tc>
        <w:tc>
          <w:tcPr>
            <w:tcW w:w="3345" w:type="dxa"/>
          </w:tcPr>
          <w:p w14:paraId="0137336C" w14:textId="77777777" w:rsidR="007656F8" w:rsidRPr="001B09FE" w:rsidRDefault="007656F8" w:rsidP="007656F8">
            <w:pPr>
              <w:pStyle w:val="TableParagraph"/>
              <w:spacing w:line="240" w:lineRule="auto"/>
              <w:ind w:left="123" w:right="122"/>
              <w:jc w:val="center"/>
              <w:rPr>
                <w:rFonts w:ascii="Times New Roman" w:hAnsi="Times New Roman" w:cs="Times New Roman"/>
                <w:b/>
                <w:sz w:val="26"/>
              </w:rPr>
            </w:pPr>
            <w:r w:rsidRPr="001B09FE">
              <w:rPr>
                <w:rFonts w:ascii="Times New Roman" w:hAnsi="Times New Roman" w:cs="Times New Roman"/>
                <w:b/>
                <w:sz w:val="26"/>
              </w:rPr>
              <w:t>Đối</w:t>
            </w:r>
            <w:r w:rsidRPr="001B09FE">
              <w:rPr>
                <w:rFonts w:ascii="Times New Roman" w:hAnsi="Times New Roman" w:cs="Times New Roman"/>
                <w:b/>
                <w:spacing w:val="-5"/>
                <w:sz w:val="26"/>
              </w:rPr>
              <w:t xml:space="preserve"> </w:t>
            </w:r>
            <w:r w:rsidRPr="001B09FE">
              <w:rPr>
                <w:rFonts w:ascii="Times New Roman" w:hAnsi="Times New Roman" w:cs="Times New Roman"/>
                <w:b/>
                <w:sz w:val="26"/>
              </w:rPr>
              <w:t>với</w:t>
            </w:r>
            <w:r w:rsidRPr="001B09FE">
              <w:rPr>
                <w:rFonts w:ascii="Times New Roman" w:hAnsi="Times New Roman" w:cs="Times New Roman"/>
                <w:b/>
                <w:spacing w:val="-5"/>
                <w:sz w:val="26"/>
              </w:rPr>
              <w:t xml:space="preserve"> </w:t>
            </w:r>
            <w:r w:rsidRPr="001B09FE">
              <w:rPr>
                <w:rFonts w:ascii="Times New Roman" w:hAnsi="Times New Roman" w:cs="Times New Roman"/>
                <w:b/>
                <w:sz w:val="26"/>
              </w:rPr>
              <w:t>công</w:t>
            </w:r>
            <w:r w:rsidRPr="001B09FE">
              <w:rPr>
                <w:rFonts w:ascii="Times New Roman" w:hAnsi="Times New Roman" w:cs="Times New Roman"/>
                <w:b/>
                <w:spacing w:val="-4"/>
                <w:sz w:val="26"/>
              </w:rPr>
              <w:t xml:space="preserve"> nhân</w:t>
            </w:r>
          </w:p>
          <w:p w14:paraId="3DBC6E82" w14:textId="77777777" w:rsidR="007656F8" w:rsidRPr="001B09FE" w:rsidRDefault="007656F8" w:rsidP="007656F8">
            <w:pPr>
              <w:pStyle w:val="TableParagraph"/>
              <w:spacing w:line="240" w:lineRule="auto"/>
              <w:ind w:left="123" w:right="116"/>
              <w:jc w:val="center"/>
              <w:rPr>
                <w:rFonts w:ascii="Times New Roman" w:hAnsi="Times New Roman" w:cs="Times New Roman"/>
                <w:b/>
                <w:sz w:val="26"/>
              </w:rPr>
            </w:pPr>
            <w:r w:rsidRPr="001B09FE">
              <w:rPr>
                <w:rFonts w:ascii="Times New Roman" w:hAnsi="Times New Roman" w:cs="Times New Roman"/>
                <w:b/>
                <w:sz w:val="26"/>
              </w:rPr>
              <w:t>không</w:t>
            </w:r>
            <w:r w:rsidRPr="001B09FE">
              <w:rPr>
                <w:rFonts w:ascii="Times New Roman" w:hAnsi="Times New Roman" w:cs="Times New Roman"/>
                <w:b/>
                <w:spacing w:val="-10"/>
                <w:sz w:val="26"/>
              </w:rPr>
              <w:t xml:space="preserve"> </w:t>
            </w:r>
            <w:r w:rsidRPr="001B09FE">
              <w:rPr>
                <w:rFonts w:ascii="Times New Roman" w:hAnsi="Times New Roman" w:cs="Times New Roman"/>
                <w:b/>
                <w:sz w:val="26"/>
              </w:rPr>
              <w:t>ở</w:t>
            </w:r>
            <w:r w:rsidRPr="001B09FE">
              <w:rPr>
                <w:rFonts w:ascii="Times New Roman" w:hAnsi="Times New Roman" w:cs="Times New Roman"/>
                <w:b/>
                <w:spacing w:val="-10"/>
                <w:sz w:val="26"/>
              </w:rPr>
              <w:t xml:space="preserve"> </w:t>
            </w:r>
            <w:r w:rsidRPr="001B09FE">
              <w:rPr>
                <w:rFonts w:ascii="Times New Roman" w:hAnsi="Times New Roman" w:cs="Times New Roman"/>
                <w:b/>
                <w:sz w:val="26"/>
              </w:rPr>
              <w:t>lại</w:t>
            </w:r>
            <w:r w:rsidRPr="001B09FE">
              <w:rPr>
                <w:rFonts w:ascii="Times New Roman" w:hAnsi="Times New Roman" w:cs="Times New Roman"/>
                <w:b/>
                <w:spacing w:val="-11"/>
                <w:sz w:val="26"/>
              </w:rPr>
              <w:t xml:space="preserve"> </w:t>
            </w:r>
            <w:r w:rsidRPr="001B09FE">
              <w:rPr>
                <w:rFonts w:ascii="Times New Roman" w:hAnsi="Times New Roman" w:cs="Times New Roman"/>
                <w:b/>
                <w:sz w:val="26"/>
              </w:rPr>
              <w:t>công</w:t>
            </w:r>
            <w:r w:rsidRPr="001B09FE">
              <w:rPr>
                <w:rFonts w:ascii="Times New Roman" w:hAnsi="Times New Roman" w:cs="Times New Roman"/>
                <w:b/>
                <w:spacing w:val="-9"/>
                <w:sz w:val="26"/>
              </w:rPr>
              <w:t xml:space="preserve"> </w:t>
            </w:r>
            <w:r w:rsidRPr="001B09FE">
              <w:rPr>
                <w:rFonts w:ascii="Times New Roman" w:hAnsi="Times New Roman" w:cs="Times New Roman"/>
                <w:b/>
                <w:sz w:val="26"/>
              </w:rPr>
              <w:t>trường (làm việc 8h/ngày)</w:t>
            </w:r>
          </w:p>
        </w:tc>
      </w:tr>
      <w:tr w:rsidR="001B09FE" w:rsidRPr="001B09FE" w14:paraId="0603EFC0" w14:textId="77777777" w:rsidTr="007656F8">
        <w:trPr>
          <w:trHeight w:val="398"/>
        </w:trPr>
        <w:tc>
          <w:tcPr>
            <w:tcW w:w="2456" w:type="dxa"/>
          </w:tcPr>
          <w:p w14:paraId="67336F3D" w14:textId="77777777" w:rsidR="007656F8" w:rsidRPr="001B09FE" w:rsidRDefault="007656F8" w:rsidP="007656F8">
            <w:pPr>
              <w:pStyle w:val="TableParagraph"/>
              <w:spacing w:before="42" w:line="240" w:lineRule="auto"/>
              <w:ind w:left="115"/>
              <w:rPr>
                <w:rFonts w:ascii="Times New Roman" w:hAnsi="Times New Roman" w:cs="Times New Roman"/>
                <w:sz w:val="17"/>
              </w:rPr>
            </w:pPr>
            <w:r w:rsidRPr="001B09FE">
              <w:rPr>
                <w:rFonts w:ascii="Times New Roman" w:hAnsi="Times New Roman" w:cs="Times New Roman"/>
                <w:spacing w:val="-4"/>
                <w:position w:val="2"/>
                <w:sz w:val="26"/>
              </w:rPr>
              <w:t>BOD</w:t>
            </w:r>
            <w:r w:rsidRPr="001B09FE">
              <w:rPr>
                <w:rFonts w:ascii="Times New Roman" w:hAnsi="Times New Roman" w:cs="Times New Roman"/>
                <w:spacing w:val="-4"/>
                <w:sz w:val="17"/>
              </w:rPr>
              <w:t>5</w:t>
            </w:r>
          </w:p>
        </w:tc>
        <w:tc>
          <w:tcPr>
            <w:tcW w:w="3265" w:type="dxa"/>
          </w:tcPr>
          <w:p w14:paraId="3B3F5559" w14:textId="77777777" w:rsidR="007656F8" w:rsidRPr="001B09FE" w:rsidRDefault="007656F8" w:rsidP="007656F8">
            <w:pPr>
              <w:pStyle w:val="TableParagraph"/>
              <w:spacing w:before="42" w:line="240" w:lineRule="auto"/>
              <w:ind w:left="3"/>
              <w:jc w:val="center"/>
              <w:rPr>
                <w:rFonts w:ascii="Times New Roman" w:hAnsi="Times New Roman" w:cs="Times New Roman"/>
                <w:sz w:val="26"/>
              </w:rPr>
            </w:pPr>
            <w:r w:rsidRPr="001B09FE">
              <w:rPr>
                <w:rFonts w:ascii="Times New Roman" w:hAnsi="Times New Roman" w:cs="Times New Roman"/>
                <w:sz w:val="26"/>
              </w:rPr>
              <w:t>45</w:t>
            </w:r>
            <w:r w:rsidRPr="001B09FE">
              <w:rPr>
                <w:rFonts w:ascii="Times New Roman" w:hAnsi="Times New Roman" w:cs="Times New Roman"/>
                <w:spacing w:val="-3"/>
                <w:sz w:val="26"/>
              </w:rPr>
              <w:t xml:space="preserve"> </w:t>
            </w:r>
            <w:r w:rsidRPr="001B09FE">
              <w:rPr>
                <w:rFonts w:ascii="Times New Roman" w:hAnsi="Times New Roman" w:cs="Times New Roman"/>
                <w:sz w:val="26"/>
              </w:rPr>
              <w:t>-</w:t>
            </w:r>
            <w:r w:rsidRPr="001B09FE">
              <w:rPr>
                <w:rFonts w:ascii="Times New Roman" w:hAnsi="Times New Roman" w:cs="Times New Roman"/>
                <w:spacing w:val="-3"/>
                <w:sz w:val="26"/>
              </w:rPr>
              <w:t xml:space="preserve"> </w:t>
            </w:r>
            <w:r w:rsidRPr="001B09FE">
              <w:rPr>
                <w:rFonts w:ascii="Times New Roman" w:hAnsi="Times New Roman" w:cs="Times New Roman"/>
                <w:spacing w:val="-5"/>
                <w:sz w:val="26"/>
              </w:rPr>
              <w:t>54</w:t>
            </w:r>
          </w:p>
        </w:tc>
        <w:tc>
          <w:tcPr>
            <w:tcW w:w="3345" w:type="dxa"/>
          </w:tcPr>
          <w:p w14:paraId="07BA02A4" w14:textId="77777777" w:rsidR="007656F8" w:rsidRPr="001B09FE" w:rsidRDefault="007656F8" w:rsidP="007656F8">
            <w:pPr>
              <w:pStyle w:val="TableParagraph"/>
              <w:spacing w:before="42" w:line="240" w:lineRule="auto"/>
              <w:ind w:left="123" w:right="118"/>
              <w:jc w:val="center"/>
              <w:rPr>
                <w:rFonts w:ascii="Times New Roman" w:hAnsi="Times New Roman" w:cs="Times New Roman"/>
                <w:sz w:val="26"/>
              </w:rPr>
            </w:pPr>
            <w:r w:rsidRPr="001B09FE">
              <w:rPr>
                <w:rFonts w:ascii="Times New Roman" w:hAnsi="Times New Roman" w:cs="Times New Roman"/>
                <w:sz w:val="26"/>
              </w:rPr>
              <w:t>15</w:t>
            </w:r>
            <w:r w:rsidRPr="001B09FE">
              <w:rPr>
                <w:rFonts w:ascii="Times New Roman" w:hAnsi="Times New Roman" w:cs="Times New Roman"/>
                <w:spacing w:val="-3"/>
                <w:sz w:val="26"/>
              </w:rPr>
              <w:t xml:space="preserve"> </w:t>
            </w:r>
            <w:r w:rsidRPr="001B09FE">
              <w:rPr>
                <w:rFonts w:ascii="Times New Roman" w:hAnsi="Times New Roman" w:cs="Times New Roman"/>
                <w:sz w:val="26"/>
              </w:rPr>
              <w:t>-</w:t>
            </w:r>
            <w:r w:rsidRPr="001B09FE">
              <w:rPr>
                <w:rFonts w:ascii="Times New Roman" w:hAnsi="Times New Roman" w:cs="Times New Roman"/>
                <w:spacing w:val="-3"/>
                <w:sz w:val="26"/>
              </w:rPr>
              <w:t xml:space="preserve"> </w:t>
            </w:r>
            <w:r w:rsidRPr="001B09FE">
              <w:rPr>
                <w:rFonts w:ascii="Times New Roman" w:hAnsi="Times New Roman" w:cs="Times New Roman"/>
                <w:spacing w:val="-5"/>
                <w:sz w:val="26"/>
              </w:rPr>
              <w:t>18</w:t>
            </w:r>
          </w:p>
        </w:tc>
      </w:tr>
      <w:tr w:rsidR="001B09FE" w:rsidRPr="001B09FE" w14:paraId="23A376E4" w14:textId="77777777" w:rsidTr="007656F8">
        <w:trPr>
          <w:trHeight w:val="395"/>
        </w:trPr>
        <w:tc>
          <w:tcPr>
            <w:tcW w:w="2456" w:type="dxa"/>
          </w:tcPr>
          <w:p w14:paraId="601145A1" w14:textId="77777777" w:rsidR="007656F8" w:rsidRPr="001B09FE" w:rsidRDefault="007656F8" w:rsidP="007656F8">
            <w:pPr>
              <w:pStyle w:val="TableParagraph"/>
              <w:spacing w:before="40" w:line="240" w:lineRule="auto"/>
              <w:ind w:left="115"/>
              <w:rPr>
                <w:rFonts w:ascii="Times New Roman" w:hAnsi="Times New Roman" w:cs="Times New Roman"/>
                <w:sz w:val="26"/>
              </w:rPr>
            </w:pPr>
            <w:r w:rsidRPr="001B09FE">
              <w:rPr>
                <w:rFonts w:ascii="Times New Roman" w:hAnsi="Times New Roman" w:cs="Times New Roman"/>
                <w:spacing w:val="-5"/>
                <w:sz w:val="26"/>
              </w:rPr>
              <w:t>COD</w:t>
            </w:r>
          </w:p>
        </w:tc>
        <w:tc>
          <w:tcPr>
            <w:tcW w:w="3265" w:type="dxa"/>
          </w:tcPr>
          <w:p w14:paraId="11A92A20" w14:textId="77777777" w:rsidR="007656F8" w:rsidRPr="001B09FE" w:rsidRDefault="007656F8" w:rsidP="007656F8">
            <w:pPr>
              <w:pStyle w:val="TableParagraph"/>
              <w:spacing w:before="40" w:line="240" w:lineRule="auto"/>
              <w:ind w:left="3"/>
              <w:jc w:val="center"/>
              <w:rPr>
                <w:rFonts w:ascii="Times New Roman" w:hAnsi="Times New Roman" w:cs="Times New Roman"/>
                <w:sz w:val="26"/>
              </w:rPr>
            </w:pPr>
            <w:r w:rsidRPr="001B09FE">
              <w:rPr>
                <w:rFonts w:ascii="Times New Roman" w:hAnsi="Times New Roman" w:cs="Times New Roman"/>
                <w:sz w:val="26"/>
              </w:rPr>
              <w:t>72</w:t>
            </w:r>
            <w:r w:rsidRPr="001B09FE">
              <w:rPr>
                <w:rFonts w:ascii="Times New Roman" w:hAnsi="Times New Roman" w:cs="Times New Roman"/>
                <w:spacing w:val="-3"/>
                <w:sz w:val="26"/>
              </w:rPr>
              <w:t xml:space="preserve"> </w:t>
            </w:r>
            <w:r w:rsidRPr="001B09FE">
              <w:rPr>
                <w:rFonts w:ascii="Times New Roman" w:hAnsi="Times New Roman" w:cs="Times New Roman"/>
                <w:sz w:val="26"/>
              </w:rPr>
              <w:t>-</w:t>
            </w:r>
            <w:r w:rsidRPr="001B09FE">
              <w:rPr>
                <w:rFonts w:ascii="Times New Roman" w:hAnsi="Times New Roman" w:cs="Times New Roman"/>
                <w:spacing w:val="-3"/>
                <w:sz w:val="26"/>
              </w:rPr>
              <w:t xml:space="preserve"> </w:t>
            </w:r>
            <w:r w:rsidRPr="001B09FE">
              <w:rPr>
                <w:rFonts w:ascii="Times New Roman" w:hAnsi="Times New Roman" w:cs="Times New Roman"/>
                <w:spacing w:val="-5"/>
                <w:sz w:val="26"/>
              </w:rPr>
              <w:t>102</w:t>
            </w:r>
          </w:p>
        </w:tc>
        <w:tc>
          <w:tcPr>
            <w:tcW w:w="3345" w:type="dxa"/>
          </w:tcPr>
          <w:p w14:paraId="21C1D209" w14:textId="77777777" w:rsidR="007656F8" w:rsidRPr="001B09FE" w:rsidRDefault="007656F8" w:rsidP="007656F8">
            <w:pPr>
              <w:pStyle w:val="TableParagraph"/>
              <w:spacing w:before="40" w:line="240" w:lineRule="auto"/>
              <w:ind w:left="123" w:right="118"/>
              <w:jc w:val="center"/>
              <w:rPr>
                <w:rFonts w:ascii="Times New Roman" w:hAnsi="Times New Roman" w:cs="Times New Roman"/>
                <w:sz w:val="26"/>
              </w:rPr>
            </w:pPr>
            <w:r w:rsidRPr="001B09FE">
              <w:rPr>
                <w:rFonts w:ascii="Times New Roman" w:hAnsi="Times New Roman" w:cs="Times New Roman"/>
                <w:sz w:val="26"/>
              </w:rPr>
              <w:t>24</w:t>
            </w:r>
            <w:r w:rsidRPr="001B09FE">
              <w:rPr>
                <w:rFonts w:ascii="Times New Roman" w:hAnsi="Times New Roman" w:cs="Times New Roman"/>
                <w:spacing w:val="-3"/>
                <w:sz w:val="26"/>
              </w:rPr>
              <w:t xml:space="preserve"> </w:t>
            </w:r>
            <w:r w:rsidRPr="001B09FE">
              <w:rPr>
                <w:rFonts w:ascii="Times New Roman" w:hAnsi="Times New Roman" w:cs="Times New Roman"/>
                <w:sz w:val="26"/>
              </w:rPr>
              <w:t>-</w:t>
            </w:r>
            <w:r w:rsidRPr="001B09FE">
              <w:rPr>
                <w:rFonts w:ascii="Times New Roman" w:hAnsi="Times New Roman" w:cs="Times New Roman"/>
                <w:spacing w:val="-3"/>
                <w:sz w:val="26"/>
              </w:rPr>
              <w:t xml:space="preserve"> </w:t>
            </w:r>
            <w:r w:rsidRPr="001B09FE">
              <w:rPr>
                <w:rFonts w:ascii="Times New Roman" w:hAnsi="Times New Roman" w:cs="Times New Roman"/>
                <w:spacing w:val="-5"/>
                <w:sz w:val="26"/>
              </w:rPr>
              <w:t>34</w:t>
            </w:r>
          </w:p>
        </w:tc>
      </w:tr>
      <w:tr w:rsidR="001B09FE" w:rsidRPr="001B09FE" w14:paraId="2B7DE2EF" w14:textId="77777777" w:rsidTr="007656F8">
        <w:trPr>
          <w:trHeight w:val="398"/>
        </w:trPr>
        <w:tc>
          <w:tcPr>
            <w:tcW w:w="2456" w:type="dxa"/>
          </w:tcPr>
          <w:p w14:paraId="5114D794" w14:textId="77777777" w:rsidR="007656F8" w:rsidRPr="001B09FE" w:rsidRDefault="007656F8" w:rsidP="007656F8">
            <w:pPr>
              <w:pStyle w:val="TableParagraph"/>
              <w:spacing w:before="43" w:line="240" w:lineRule="auto"/>
              <w:ind w:left="115"/>
              <w:rPr>
                <w:rFonts w:ascii="Times New Roman" w:hAnsi="Times New Roman" w:cs="Times New Roman"/>
                <w:sz w:val="26"/>
              </w:rPr>
            </w:pPr>
            <w:r w:rsidRPr="001B09FE">
              <w:rPr>
                <w:rFonts w:ascii="Times New Roman" w:hAnsi="Times New Roman" w:cs="Times New Roman"/>
                <w:sz w:val="26"/>
              </w:rPr>
              <w:t>Chất</w:t>
            </w:r>
            <w:r w:rsidRPr="001B09FE">
              <w:rPr>
                <w:rFonts w:ascii="Times New Roman" w:hAnsi="Times New Roman" w:cs="Times New Roman"/>
                <w:spacing w:val="-5"/>
                <w:sz w:val="26"/>
              </w:rPr>
              <w:t xml:space="preserve"> </w:t>
            </w:r>
            <w:r w:rsidRPr="001B09FE">
              <w:rPr>
                <w:rFonts w:ascii="Times New Roman" w:hAnsi="Times New Roman" w:cs="Times New Roman"/>
                <w:sz w:val="26"/>
              </w:rPr>
              <w:t>rắn</w:t>
            </w:r>
            <w:r w:rsidRPr="001B09FE">
              <w:rPr>
                <w:rFonts w:ascii="Times New Roman" w:hAnsi="Times New Roman" w:cs="Times New Roman"/>
                <w:spacing w:val="-4"/>
                <w:sz w:val="26"/>
              </w:rPr>
              <w:t xml:space="preserve"> </w:t>
            </w:r>
            <w:r w:rsidRPr="001B09FE">
              <w:rPr>
                <w:rFonts w:ascii="Times New Roman" w:hAnsi="Times New Roman" w:cs="Times New Roman"/>
                <w:sz w:val="26"/>
              </w:rPr>
              <w:t>lơ</w:t>
            </w:r>
            <w:r w:rsidRPr="001B09FE">
              <w:rPr>
                <w:rFonts w:ascii="Times New Roman" w:hAnsi="Times New Roman" w:cs="Times New Roman"/>
                <w:spacing w:val="-5"/>
                <w:sz w:val="26"/>
              </w:rPr>
              <w:t xml:space="preserve"> </w:t>
            </w:r>
            <w:r w:rsidRPr="001B09FE">
              <w:rPr>
                <w:rFonts w:ascii="Times New Roman" w:hAnsi="Times New Roman" w:cs="Times New Roman"/>
                <w:spacing w:val="-4"/>
                <w:sz w:val="26"/>
              </w:rPr>
              <w:t>lửng</w:t>
            </w:r>
          </w:p>
        </w:tc>
        <w:tc>
          <w:tcPr>
            <w:tcW w:w="3265" w:type="dxa"/>
          </w:tcPr>
          <w:p w14:paraId="279F1EEF" w14:textId="77777777" w:rsidR="007656F8" w:rsidRPr="001B09FE" w:rsidRDefault="007656F8" w:rsidP="007656F8">
            <w:pPr>
              <w:pStyle w:val="TableParagraph"/>
              <w:spacing w:before="43" w:line="240" w:lineRule="auto"/>
              <w:ind w:left="3"/>
              <w:jc w:val="center"/>
              <w:rPr>
                <w:rFonts w:ascii="Times New Roman" w:hAnsi="Times New Roman" w:cs="Times New Roman"/>
                <w:sz w:val="26"/>
              </w:rPr>
            </w:pPr>
            <w:r w:rsidRPr="001B09FE">
              <w:rPr>
                <w:rFonts w:ascii="Times New Roman" w:hAnsi="Times New Roman" w:cs="Times New Roman"/>
                <w:sz w:val="26"/>
              </w:rPr>
              <w:t>70</w:t>
            </w:r>
            <w:r w:rsidRPr="001B09FE">
              <w:rPr>
                <w:rFonts w:ascii="Times New Roman" w:hAnsi="Times New Roman" w:cs="Times New Roman"/>
                <w:spacing w:val="-3"/>
                <w:sz w:val="26"/>
              </w:rPr>
              <w:t xml:space="preserve"> </w:t>
            </w:r>
            <w:r w:rsidRPr="001B09FE">
              <w:rPr>
                <w:rFonts w:ascii="Times New Roman" w:hAnsi="Times New Roman" w:cs="Times New Roman"/>
                <w:sz w:val="26"/>
              </w:rPr>
              <w:t>-</w:t>
            </w:r>
            <w:r w:rsidRPr="001B09FE">
              <w:rPr>
                <w:rFonts w:ascii="Times New Roman" w:hAnsi="Times New Roman" w:cs="Times New Roman"/>
                <w:spacing w:val="-3"/>
                <w:sz w:val="26"/>
              </w:rPr>
              <w:t xml:space="preserve"> </w:t>
            </w:r>
            <w:r w:rsidRPr="001B09FE">
              <w:rPr>
                <w:rFonts w:ascii="Times New Roman" w:hAnsi="Times New Roman" w:cs="Times New Roman"/>
                <w:spacing w:val="-5"/>
                <w:sz w:val="26"/>
              </w:rPr>
              <w:t>145</w:t>
            </w:r>
          </w:p>
        </w:tc>
        <w:tc>
          <w:tcPr>
            <w:tcW w:w="3345" w:type="dxa"/>
          </w:tcPr>
          <w:p w14:paraId="1E728C52" w14:textId="77777777" w:rsidR="007656F8" w:rsidRPr="001B09FE" w:rsidRDefault="007656F8" w:rsidP="007656F8">
            <w:pPr>
              <w:pStyle w:val="TableParagraph"/>
              <w:spacing w:before="43" w:line="240" w:lineRule="auto"/>
              <w:ind w:left="123" w:right="121"/>
              <w:jc w:val="center"/>
              <w:rPr>
                <w:rFonts w:ascii="Times New Roman" w:hAnsi="Times New Roman" w:cs="Times New Roman"/>
                <w:sz w:val="26"/>
              </w:rPr>
            </w:pPr>
            <w:r w:rsidRPr="001B09FE">
              <w:rPr>
                <w:rFonts w:ascii="Times New Roman" w:hAnsi="Times New Roman" w:cs="Times New Roman"/>
                <w:sz w:val="26"/>
              </w:rPr>
              <w:t>23,33</w:t>
            </w:r>
            <w:r w:rsidRPr="001B09FE">
              <w:rPr>
                <w:rFonts w:ascii="Times New Roman" w:hAnsi="Times New Roman" w:cs="Times New Roman"/>
                <w:spacing w:val="-5"/>
                <w:sz w:val="26"/>
              </w:rPr>
              <w:t xml:space="preserve"> </w:t>
            </w:r>
            <w:r w:rsidRPr="001B09FE">
              <w:rPr>
                <w:rFonts w:ascii="Times New Roman" w:hAnsi="Times New Roman" w:cs="Times New Roman"/>
                <w:sz w:val="26"/>
              </w:rPr>
              <w:t>-</w:t>
            </w:r>
            <w:r w:rsidRPr="001B09FE">
              <w:rPr>
                <w:rFonts w:ascii="Times New Roman" w:hAnsi="Times New Roman" w:cs="Times New Roman"/>
                <w:spacing w:val="-4"/>
                <w:sz w:val="26"/>
              </w:rPr>
              <w:t xml:space="preserve"> </w:t>
            </w:r>
            <w:r w:rsidRPr="001B09FE">
              <w:rPr>
                <w:rFonts w:ascii="Times New Roman" w:hAnsi="Times New Roman" w:cs="Times New Roman"/>
                <w:spacing w:val="-2"/>
                <w:sz w:val="26"/>
              </w:rPr>
              <w:t>48,33</w:t>
            </w:r>
          </w:p>
        </w:tc>
      </w:tr>
      <w:tr w:rsidR="001B09FE" w:rsidRPr="001B09FE" w14:paraId="460991D0" w14:textId="77777777" w:rsidTr="007656F8">
        <w:trPr>
          <w:trHeight w:val="395"/>
        </w:trPr>
        <w:tc>
          <w:tcPr>
            <w:tcW w:w="2456" w:type="dxa"/>
          </w:tcPr>
          <w:p w14:paraId="1777A6B2" w14:textId="77777777" w:rsidR="007656F8" w:rsidRPr="001B09FE" w:rsidRDefault="007656F8" w:rsidP="007656F8">
            <w:pPr>
              <w:pStyle w:val="TableParagraph"/>
              <w:spacing w:before="39" w:line="240" w:lineRule="auto"/>
              <w:ind w:left="115"/>
              <w:rPr>
                <w:rFonts w:ascii="Times New Roman" w:hAnsi="Times New Roman" w:cs="Times New Roman"/>
                <w:position w:val="2"/>
                <w:sz w:val="26"/>
              </w:rPr>
            </w:pPr>
            <w:r w:rsidRPr="001B09FE">
              <w:rPr>
                <w:rFonts w:ascii="Times New Roman" w:hAnsi="Times New Roman" w:cs="Times New Roman"/>
                <w:position w:val="2"/>
                <w:sz w:val="26"/>
              </w:rPr>
              <w:t>Amoni</w:t>
            </w:r>
            <w:r w:rsidRPr="001B09FE">
              <w:rPr>
                <w:rFonts w:ascii="Times New Roman" w:hAnsi="Times New Roman" w:cs="Times New Roman"/>
                <w:spacing w:val="-11"/>
                <w:position w:val="2"/>
                <w:sz w:val="26"/>
              </w:rPr>
              <w:t xml:space="preserve"> </w:t>
            </w:r>
            <w:r w:rsidRPr="001B09FE">
              <w:rPr>
                <w:rFonts w:ascii="Times New Roman" w:hAnsi="Times New Roman" w:cs="Times New Roman"/>
                <w:position w:val="2"/>
                <w:sz w:val="26"/>
              </w:rPr>
              <w:t>(N-</w:t>
            </w:r>
            <w:r w:rsidRPr="001B09FE">
              <w:rPr>
                <w:rFonts w:ascii="Times New Roman" w:hAnsi="Times New Roman" w:cs="Times New Roman"/>
                <w:spacing w:val="-4"/>
                <w:position w:val="2"/>
                <w:sz w:val="26"/>
              </w:rPr>
              <w:t>NH</w:t>
            </w:r>
            <w:r w:rsidRPr="001B09FE">
              <w:rPr>
                <w:rFonts w:ascii="Times New Roman" w:hAnsi="Times New Roman" w:cs="Times New Roman"/>
                <w:spacing w:val="-4"/>
                <w:sz w:val="17"/>
              </w:rPr>
              <w:t>4</w:t>
            </w:r>
            <w:r w:rsidRPr="001B09FE">
              <w:rPr>
                <w:rFonts w:ascii="Times New Roman" w:hAnsi="Times New Roman" w:cs="Times New Roman"/>
                <w:spacing w:val="-4"/>
                <w:position w:val="2"/>
                <w:sz w:val="26"/>
              </w:rPr>
              <w:t>)</w:t>
            </w:r>
          </w:p>
        </w:tc>
        <w:tc>
          <w:tcPr>
            <w:tcW w:w="3265" w:type="dxa"/>
          </w:tcPr>
          <w:p w14:paraId="6442B328" w14:textId="77777777" w:rsidR="007656F8" w:rsidRPr="001B09FE" w:rsidRDefault="007656F8" w:rsidP="007656F8">
            <w:pPr>
              <w:pStyle w:val="TableParagraph"/>
              <w:spacing w:before="40" w:line="240" w:lineRule="auto"/>
              <w:ind w:left="3"/>
              <w:jc w:val="center"/>
              <w:rPr>
                <w:rFonts w:ascii="Times New Roman" w:hAnsi="Times New Roman" w:cs="Times New Roman"/>
                <w:sz w:val="26"/>
              </w:rPr>
            </w:pPr>
            <w:r w:rsidRPr="001B09FE">
              <w:rPr>
                <w:rFonts w:ascii="Times New Roman" w:hAnsi="Times New Roman" w:cs="Times New Roman"/>
                <w:sz w:val="26"/>
              </w:rPr>
              <w:t>3,6</w:t>
            </w:r>
            <w:r w:rsidRPr="001B09FE">
              <w:rPr>
                <w:rFonts w:ascii="Times New Roman" w:hAnsi="Times New Roman" w:cs="Times New Roman"/>
                <w:spacing w:val="-4"/>
                <w:sz w:val="26"/>
              </w:rPr>
              <w:t xml:space="preserve"> </w:t>
            </w:r>
            <w:r w:rsidRPr="001B09FE">
              <w:rPr>
                <w:rFonts w:ascii="Times New Roman" w:hAnsi="Times New Roman" w:cs="Times New Roman"/>
                <w:sz w:val="26"/>
              </w:rPr>
              <w:t>–</w:t>
            </w:r>
            <w:r w:rsidRPr="001B09FE">
              <w:rPr>
                <w:rFonts w:ascii="Times New Roman" w:hAnsi="Times New Roman" w:cs="Times New Roman"/>
                <w:spacing w:val="-3"/>
                <w:sz w:val="26"/>
              </w:rPr>
              <w:t xml:space="preserve"> </w:t>
            </w:r>
            <w:r w:rsidRPr="001B09FE">
              <w:rPr>
                <w:rFonts w:ascii="Times New Roman" w:hAnsi="Times New Roman" w:cs="Times New Roman"/>
                <w:spacing w:val="-5"/>
                <w:sz w:val="26"/>
              </w:rPr>
              <w:t>7,2</w:t>
            </w:r>
          </w:p>
        </w:tc>
        <w:tc>
          <w:tcPr>
            <w:tcW w:w="3345" w:type="dxa"/>
          </w:tcPr>
          <w:p w14:paraId="6DE00415" w14:textId="77777777" w:rsidR="007656F8" w:rsidRPr="001B09FE" w:rsidRDefault="007656F8" w:rsidP="007656F8">
            <w:pPr>
              <w:pStyle w:val="TableParagraph"/>
              <w:spacing w:before="40" w:line="240" w:lineRule="auto"/>
              <w:ind w:left="123" w:right="118"/>
              <w:jc w:val="center"/>
              <w:rPr>
                <w:rFonts w:ascii="Times New Roman" w:hAnsi="Times New Roman" w:cs="Times New Roman"/>
                <w:sz w:val="26"/>
              </w:rPr>
            </w:pPr>
            <w:r w:rsidRPr="001B09FE">
              <w:rPr>
                <w:rFonts w:ascii="Times New Roman" w:hAnsi="Times New Roman" w:cs="Times New Roman"/>
                <w:sz w:val="26"/>
              </w:rPr>
              <w:t>1,2</w:t>
            </w:r>
            <w:r w:rsidRPr="001B09FE">
              <w:rPr>
                <w:rFonts w:ascii="Times New Roman" w:hAnsi="Times New Roman" w:cs="Times New Roman"/>
                <w:spacing w:val="-4"/>
                <w:sz w:val="26"/>
              </w:rPr>
              <w:t xml:space="preserve"> </w:t>
            </w:r>
            <w:r w:rsidRPr="001B09FE">
              <w:rPr>
                <w:rFonts w:ascii="Times New Roman" w:hAnsi="Times New Roman" w:cs="Times New Roman"/>
                <w:sz w:val="26"/>
              </w:rPr>
              <w:t>–</w:t>
            </w:r>
            <w:r w:rsidRPr="001B09FE">
              <w:rPr>
                <w:rFonts w:ascii="Times New Roman" w:hAnsi="Times New Roman" w:cs="Times New Roman"/>
                <w:spacing w:val="-3"/>
                <w:sz w:val="26"/>
              </w:rPr>
              <w:t xml:space="preserve"> </w:t>
            </w:r>
            <w:r w:rsidRPr="001B09FE">
              <w:rPr>
                <w:rFonts w:ascii="Times New Roman" w:hAnsi="Times New Roman" w:cs="Times New Roman"/>
                <w:spacing w:val="-5"/>
                <w:sz w:val="26"/>
              </w:rPr>
              <w:t>2,4</w:t>
            </w:r>
          </w:p>
        </w:tc>
      </w:tr>
      <w:tr w:rsidR="001B09FE" w:rsidRPr="001B09FE" w14:paraId="02FB53DB" w14:textId="77777777" w:rsidTr="007656F8">
        <w:trPr>
          <w:trHeight w:val="397"/>
        </w:trPr>
        <w:tc>
          <w:tcPr>
            <w:tcW w:w="2456" w:type="dxa"/>
          </w:tcPr>
          <w:p w14:paraId="782BBFE3" w14:textId="77777777" w:rsidR="007656F8" w:rsidRPr="001B09FE" w:rsidRDefault="007656F8" w:rsidP="007656F8">
            <w:pPr>
              <w:pStyle w:val="TableParagraph"/>
              <w:spacing w:before="42" w:line="240" w:lineRule="auto"/>
              <w:ind w:left="115"/>
              <w:rPr>
                <w:rFonts w:ascii="Times New Roman" w:hAnsi="Times New Roman" w:cs="Times New Roman"/>
                <w:sz w:val="26"/>
              </w:rPr>
            </w:pPr>
            <w:r w:rsidRPr="001B09FE">
              <w:rPr>
                <w:rFonts w:ascii="Times New Roman" w:hAnsi="Times New Roman" w:cs="Times New Roman"/>
                <w:sz w:val="26"/>
              </w:rPr>
              <w:t>Tổng</w:t>
            </w:r>
            <w:r w:rsidRPr="001B09FE">
              <w:rPr>
                <w:rFonts w:ascii="Times New Roman" w:hAnsi="Times New Roman" w:cs="Times New Roman"/>
                <w:spacing w:val="-7"/>
                <w:sz w:val="26"/>
              </w:rPr>
              <w:t xml:space="preserve"> </w:t>
            </w:r>
            <w:r w:rsidRPr="001B09FE">
              <w:rPr>
                <w:rFonts w:ascii="Times New Roman" w:hAnsi="Times New Roman" w:cs="Times New Roman"/>
                <w:sz w:val="26"/>
              </w:rPr>
              <w:t>Phot</w:t>
            </w:r>
            <w:r w:rsidRPr="001B09FE">
              <w:rPr>
                <w:rFonts w:ascii="Times New Roman" w:hAnsi="Times New Roman" w:cs="Times New Roman"/>
                <w:spacing w:val="-5"/>
                <w:sz w:val="26"/>
              </w:rPr>
              <w:t xml:space="preserve"> pho</w:t>
            </w:r>
          </w:p>
        </w:tc>
        <w:tc>
          <w:tcPr>
            <w:tcW w:w="3265" w:type="dxa"/>
          </w:tcPr>
          <w:p w14:paraId="416D53D0" w14:textId="77777777" w:rsidR="007656F8" w:rsidRPr="001B09FE" w:rsidRDefault="007656F8" w:rsidP="007656F8">
            <w:pPr>
              <w:pStyle w:val="TableParagraph"/>
              <w:spacing w:before="42" w:line="240" w:lineRule="auto"/>
              <w:ind w:left="3"/>
              <w:jc w:val="center"/>
              <w:rPr>
                <w:rFonts w:ascii="Times New Roman" w:hAnsi="Times New Roman" w:cs="Times New Roman"/>
                <w:sz w:val="26"/>
              </w:rPr>
            </w:pPr>
            <w:r w:rsidRPr="001B09FE">
              <w:rPr>
                <w:rFonts w:ascii="Times New Roman" w:hAnsi="Times New Roman" w:cs="Times New Roman"/>
                <w:sz w:val="26"/>
              </w:rPr>
              <w:t>0,6</w:t>
            </w:r>
            <w:r w:rsidRPr="001B09FE">
              <w:rPr>
                <w:rFonts w:ascii="Times New Roman" w:hAnsi="Times New Roman" w:cs="Times New Roman"/>
                <w:spacing w:val="-4"/>
                <w:sz w:val="26"/>
              </w:rPr>
              <w:t xml:space="preserve"> </w:t>
            </w:r>
            <w:r w:rsidRPr="001B09FE">
              <w:rPr>
                <w:rFonts w:ascii="Times New Roman" w:hAnsi="Times New Roman" w:cs="Times New Roman"/>
                <w:sz w:val="26"/>
              </w:rPr>
              <w:t>–</w:t>
            </w:r>
            <w:r w:rsidRPr="001B09FE">
              <w:rPr>
                <w:rFonts w:ascii="Times New Roman" w:hAnsi="Times New Roman" w:cs="Times New Roman"/>
                <w:spacing w:val="-3"/>
                <w:sz w:val="26"/>
              </w:rPr>
              <w:t xml:space="preserve"> </w:t>
            </w:r>
            <w:r w:rsidRPr="001B09FE">
              <w:rPr>
                <w:rFonts w:ascii="Times New Roman" w:hAnsi="Times New Roman" w:cs="Times New Roman"/>
                <w:spacing w:val="-5"/>
                <w:sz w:val="26"/>
              </w:rPr>
              <w:t>4,5</w:t>
            </w:r>
          </w:p>
        </w:tc>
        <w:tc>
          <w:tcPr>
            <w:tcW w:w="3345" w:type="dxa"/>
          </w:tcPr>
          <w:p w14:paraId="1A351F37" w14:textId="77777777" w:rsidR="007656F8" w:rsidRPr="001B09FE" w:rsidRDefault="007656F8" w:rsidP="007656F8">
            <w:pPr>
              <w:pStyle w:val="TableParagraph"/>
              <w:spacing w:before="42" w:line="240" w:lineRule="auto"/>
              <w:ind w:left="123" w:right="118"/>
              <w:jc w:val="center"/>
              <w:rPr>
                <w:rFonts w:ascii="Times New Roman" w:hAnsi="Times New Roman" w:cs="Times New Roman"/>
                <w:sz w:val="26"/>
              </w:rPr>
            </w:pPr>
            <w:r w:rsidRPr="001B09FE">
              <w:rPr>
                <w:rFonts w:ascii="Times New Roman" w:hAnsi="Times New Roman" w:cs="Times New Roman"/>
                <w:sz w:val="26"/>
              </w:rPr>
              <w:t>0,2</w:t>
            </w:r>
            <w:r w:rsidRPr="001B09FE">
              <w:rPr>
                <w:rFonts w:ascii="Times New Roman" w:hAnsi="Times New Roman" w:cs="Times New Roman"/>
                <w:spacing w:val="-4"/>
                <w:sz w:val="26"/>
              </w:rPr>
              <w:t xml:space="preserve"> </w:t>
            </w:r>
            <w:r w:rsidRPr="001B09FE">
              <w:rPr>
                <w:rFonts w:ascii="Times New Roman" w:hAnsi="Times New Roman" w:cs="Times New Roman"/>
                <w:sz w:val="26"/>
              </w:rPr>
              <w:t>-</w:t>
            </w:r>
            <w:r w:rsidRPr="001B09FE">
              <w:rPr>
                <w:rFonts w:ascii="Times New Roman" w:hAnsi="Times New Roman" w:cs="Times New Roman"/>
                <w:spacing w:val="-3"/>
                <w:sz w:val="26"/>
              </w:rPr>
              <w:t xml:space="preserve"> </w:t>
            </w:r>
            <w:r w:rsidRPr="001B09FE">
              <w:rPr>
                <w:rFonts w:ascii="Times New Roman" w:hAnsi="Times New Roman" w:cs="Times New Roman"/>
                <w:spacing w:val="-5"/>
                <w:sz w:val="26"/>
              </w:rPr>
              <w:t>1,5</w:t>
            </w:r>
          </w:p>
        </w:tc>
      </w:tr>
      <w:tr w:rsidR="001B09FE" w:rsidRPr="001B09FE" w14:paraId="3F5B0CFF" w14:textId="77777777" w:rsidTr="007656F8">
        <w:trPr>
          <w:trHeight w:val="395"/>
        </w:trPr>
        <w:tc>
          <w:tcPr>
            <w:tcW w:w="2456" w:type="dxa"/>
          </w:tcPr>
          <w:p w14:paraId="7ECCA7FC" w14:textId="77777777" w:rsidR="007656F8" w:rsidRPr="001B09FE" w:rsidRDefault="007656F8" w:rsidP="007656F8">
            <w:pPr>
              <w:pStyle w:val="TableParagraph"/>
              <w:spacing w:before="40" w:line="240" w:lineRule="auto"/>
              <w:ind w:left="115"/>
              <w:rPr>
                <w:rFonts w:ascii="Times New Roman" w:hAnsi="Times New Roman" w:cs="Times New Roman"/>
                <w:sz w:val="26"/>
              </w:rPr>
            </w:pPr>
            <w:r w:rsidRPr="001B09FE">
              <w:rPr>
                <w:rFonts w:ascii="Times New Roman" w:hAnsi="Times New Roman" w:cs="Times New Roman"/>
                <w:sz w:val="26"/>
              </w:rPr>
              <w:t>Tổng</w:t>
            </w:r>
            <w:r w:rsidRPr="001B09FE">
              <w:rPr>
                <w:rFonts w:ascii="Times New Roman" w:hAnsi="Times New Roman" w:cs="Times New Roman"/>
                <w:spacing w:val="-8"/>
                <w:sz w:val="26"/>
              </w:rPr>
              <w:t xml:space="preserve"> </w:t>
            </w:r>
            <w:r w:rsidRPr="001B09FE">
              <w:rPr>
                <w:rFonts w:ascii="Times New Roman" w:hAnsi="Times New Roman" w:cs="Times New Roman"/>
                <w:spacing w:val="-4"/>
                <w:sz w:val="26"/>
              </w:rPr>
              <w:t>Nitơ</w:t>
            </w:r>
          </w:p>
        </w:tc>
        <w:tc>
          <w:tcPr>
            <w:tcW w:w="3265" w:type="dxa"/>
          </w:tcPr>
          <w:p w14:paraId="0C556DEE" w14:textId="77777777" w:rsidR="007656F8" w:rsidRPr="001B09FE" w:rsidRDefault="007656F8" w:rsidP="007656F8">
            <w:pPr>
              <w:pStyle w:val="TableParagraph"/>
              <w:spacing w:before="40" w:line="240" w:lineRule="auto"/>
              <w:ind w:left="3"/>
              <w:jc w:val="center"/>
              <w:rPr>
                <w:rFonts w:ascii="Times New Roman" w:hAnsi="Times New Roman" w:cs="Times New Roman"/>
                <w:sz w:val="26"/>
              </w:rPr>
            </w:pPr>
            <w:r w:rsidRPr="001B09FE">
              <w:rPr>
                <w:rFonts w:ascii="Times New Roman" w:hAnsi="Times New Roman" w:cs="Times New Roman"/>
                <w:sz w:val="26"/>
              </w:rPr>
              <w:t>6</w:t>
            </w:r>
            <w:r w:rsidRPr="001B09FE">
              <w:rPr>
                <w:rFonts w:ascii="Times New Roman" w:hAnsi="Times New Roman" w:cs="Times New Roman"/>
                <w:spacing w:val="-3"/>
                <w:sz w:val="26"/>
              </w:rPr>
              <w:t xml:space="preserve"> </w:t>
            </w:r>
            <w:r w:rsidRPr="001B09FE">
              <w:rPr>
                <w:rFonts w:ascii="Times New Roman" w:hAnsi="Times New Roman" w:cs="Times New Roman"/>
                <w:sz w:val="26"/>
              </w:rPr>
              <w:t>-</w:t>
            </w:r>
            <w:r w:rsidRPr="001B09FE">
              <w:rPr>
                <w:rFonts w:ascii="Times New Roman" w:hAnsi="Times New Roman" w:cs="Times New Roman"/>
                <w:spacing w:val="-2"/>
                <w:sz w:val="26"/>
              </w:rPr>
              <w:t xml:space="preserve"> </w:t>
            </w:r>
            <w:r w:rsidRPr="001B09FE">
              <w:rPr>
                <w:rFonts w:ascii="Times New Roman" w:hAnsi="Times New Roman" w:cs="Times New Roman"/>
                <w:spacing w:val="-5"/>
                <w:sz w:val="26"/>
              </w:rPr>
              <w:t>12</w:t>
            </w:r>
          </w:p>
        </w:tc>
        <w:tc>
          <w:tcPr>
            <w:tcW w:w="3345" w:type="dxa"/>
          </w:tcPr>
          <w:p w14:paraId="446705EC" w14:textId="77777777" w:rsidR="007656F8" w:rsidRPr="001B09FE" w:rsidRDefault="007656F8" w:rsidP="007656F8">
            <w:pPr>
              <w:pStyle w:val="TableParagraph"/>
              <w:spacing w:before="40" w:line="240" w:lineRule="auto"/>
              <w:ind w:left="123" w:right="118"/>
              <w:jc w:val="center"/>
              <w:rPr>
                <w:rFonts w:ascii="Times New Roman" w:hAnsi="Times New Roman" w:cs="Times New Roman"/>
                <w:sz w:val="26"/>
              </w:rPr>
            </w:pPr>
            <w:r w:rsidRPr="001B09FE">
              <w:rPr>
                <w:rFonts w:ascii="Times New Roman" w:hAnsi="Times New Roman" w:cs="Times New Roman"/>
                <w:sz w:val="26"/>
              </w:rPr>
              <w:t>2</w:t>
            </w:r>
            <w:r w:rsidRPr="001B09FE">
              <w:rPr>
                <w:rFonts w:ascii="Times New Roman" w:hAnsi="Times New Roman" w:cs="Times New Roman"/>
                <w:spacing w:val="-3"/>
                <w:sz w:val="26"/>
              </w:rPr>
              <w:t xml:space="preserve"> </w:t>
            </w:r>
            <w:r w:rsidRPr="001B09FE">
              <w:rPr>
                <w:rFonts w:ascii="Times New Roman" w:hAnsi="Times New Roman" w:cs="Times New Roman"/>
                <w:sz w:val="26"/>
              </w:rPr>
              <w:t>-</w:t>
            </w:r>
            <w:r w:rsidRPr="001B09FE">
              <w:rPr>
                <w:rFonts w:ascii="Times New Roman" w:hAnsi="Times New Roman" w:cs="Times New Roman"/>
                <w:spacing w:val="-2"/>
                <w:sz w:val="26"/>
              </w:rPr>
              <w:t xml:space="preserve"> </w:t>
            </w:r>
            <w:r w:rsidRPr="001B09FE">
              <w:rPr>
                <w:rFonts w:ascii="Times New Roman" w:hAnsi="Times New Roman" w:cs="Times New Roman"/>
                <w:spacing w:val="-10"/>
                <w:sz w:val="26"/>
              </w:rPr>
              <w:t>4</w:t>
            </w:r>
          </w:p>
        </w:tc>
      </w:tr>
      <w:tr w:rsidR="001B09FE" w:rsidRPr="001B09FE" w14:paraId="6966BA6F" w14:textId="77777777" w:rsidTr="007656F8">
        <w:trPr>
          <w:trHeight w:val="398"/>
        </w:trPr>
        <w:tc>
          <w:tcPr>
            <w:tcW w:w="2456" w:type="dxa"/>
          </w:tcPr>
          <w:p w14:paraId="230E5972" w14:textId="77777777" w:rsidR="007656F8" w:rsidRPr="001B09FE" w:rsidRDefault="007656F8" w:rsidP="007656F8">
            <w:pPr>
              <w:pStyle w:val="TableParagraph"/>
              <w:spacing w:before="42" w:line="240" w:lineRule="auto"/>
              <w:ind w:left="115"/>
              <w:rPr>
                <w:rFonts w:ascii="Times New Roman" w:hAnsi="Times New Roman" w:cs="Times New Roman"/>
                <w:sz w:val="26"/>
              </w:rPr>
            </w:pPr>
            <w:r w:rsidRPr="001B09FE">
              <w:rPr>
                <w:rFonts w:ascii="Times New Roman" w:hAnsi="Times New Roman" w:cs="Times New Roman"/>
                <w:sz w:val="26"/>
              </w:rPr>
              <w:t>Tổng</w:t>
            </w:r>
            <w:r w:rsidRPr="001B09FE">
              <w:rPr>
                <w:rFonts w:ascii="Times New Roman" w:hAnsi="Times New Roman" w:cs="Times New Roman"/>
                <w:spacing w:val="-8"/>
                <w:sz w:val="26"/>
              </w:rPr>
              <w:t xml:space="preserve"> </w:t>
            </w:r>
            <w:r w:rsidRPr="001B09FE">
              <w:rPr>
                <w:rFonts w:ascii="Times New Roman" w:hAnsi="Times New Roman" w:cs="Times New Roman"/>
                <w:spacing w:val="-2"/>
                <w:sz w:val="26"/>
              </w:rPr>
              <w:t>Coliform</w:t>
            </w:r>
          </w:p>
        </w:tc>
        <w:tc>
          <w:tcPr>
            <w:tcW w:w="6610" w:type="dxa"/>
            <w:gridSpan w:val="2"/>
          </w:tcPr>
          <w:p w14:paraId="788A36D6" w14:textId="77777777" w:rsidR="007656F8" w:rsidRPr="001B09FE" w:rsidRDefault="007656F8" w:rsidP="007656F8">
            <w:pPr>
              <w:pStyle w:val="TableParagraph"/>
              <w:spacing w:before="42" w:line="240" w:lineRule="auto"/>
              <w:ind w:left="4"/>
              <w:jc w:val="center"/>
              <w:rPr>
                <w:rFonts w:ascii="Times New Roman" w:hAnsi="Times New Roman" w:cs="Times New Roman"/>
                <w:sz w:val="26"/>
              </w:rPr>
            </w:pPr>
            <w:r w:rsidRPr="001B09FE">
              <w:rPr>
                <w:rFonts w:ascii="Times New Roman" w:hAnsi="Times New Roman" w:cs="Times New Roman"/>
                <w:sz w:val="26"/>
              </w:rPr>
              <w:t>10</w:t>
            </w:r>
            <w:r w:rsidRPr="001B09FE">
              <w:rPr>
                <w:rFonts w:ascii="Times New Roman" w:hAnsi="Times New Roman" w:cs="Times New Roman"/>
                <w:sz w:val="26"/>
                <w:vertAlign w:val="superscript"/>
              </w:rPr>
              <w:t>6</w:t>
            </w:r>
            <w:r w:rsidRPr="001B09FE">
              <w:rPr>
                <w:rFonts w:ascii="Times New Roman" w:hAnsi="Times New Roman" w:cs="Times New Roman"/>
                <w:spacing w:val="-3"/>
                <w:sz w:val="26"/>
              </w:rPr>
              <w:t xml:space="preserve"> </w:t>
            </w:r>
            <w:r w:rsidRPr="001B09FE">
              <w:rPr>
                <w:rFonts w:ascii="Times New Roman" w:hAnsi="Times New Roman" w:cs="Times New Roman"/>
                <w:sz w:val="26"/>
              </w:rPr>
              <w:t>-</w:t>
            </w:r>
            <w:r w:rsidRPr="001B09FE">
              <w:rPr>
                <w:rFonts w:ascii="Times New Roman" w:hAnsi="Times New Roman" w:cs="Times New Roman"/>
                <w:spacing w:val="-4"/>
                <w:sz w:val="26"/>
              </w:rPr>
              <w:t xml:space="preserve"> </w:t>
            </w:r>
            <w:r w:rsidRPr="001B09FE">
              <w:rPr>
                <w:rFonts w:ascii="Times New Roman" w:hAnsi="Times New Roman" w:cs="Times New Roman"/>
                <w:sz w:val="26"/>
              </w:rPr>
              <w:t>10</w:t>
            </w:r>
            <w:r w:rsidRPr="001B09FE">
              <w:rPr>
                <w:rFonts w:ascii="Times New Roman" w:hAnsi="Times New Roman" w:cs="Times New Roman"/>
                <w:sz w:val="26"/>
                <w:vertAlign w:val="superscript"/>
              </w:rPr>
              <w:t>9</w:t>
            </w:r>
            <w:r w:rsidRPr="001B09FE">
              <w:rPr>
                <w:rFonts w:ascii="Times New Roman" w:hAnsi="Times New Roman" w:cs="Times New Roman"/>
                <w:spacing w:val="-21"/>
                <w:sz w:val="26"/>
              </w:rPr>
              <w:t xml:space="preserve"> </w:t>
            </w:r>
            <w:r w:rsidRPr="001B09FE">
              <w:rPr>
                <w:rFonts w:ascii="Times New Roman" w:hAnsi="Times New Roman" w:cs="Times New Roman"/>
                <w:spacing w:val="-2"/>
                <w:sz w:val="26"/>
              </w:rPr>
              <w:t>(MPN/100ml)</w:t>
            </w:r>
          </w:p>
        </w:tc>
      </w:tr>
    </w:tbl>
    <w:p w14:paraId="15D6F155" w14:textId="77777777" w:rsidR="007656F8" w:rsidRPr="001B09FE" w:rsidRDefault="007656F8" w:rsidP="007656F8">
      <w:pPr>
        <w:spacing w:before="116" w:line="276" w:lineRule="auto"/>
        <w:ind w:left="1573" w:hanging="368"/>
        <w:jc w:val="right"/>
        <w:rPr>
          <w:i/>
          <w:sz w:val="26"/>
        </w:rPr>
      </w:pPr>
      <w:r w:rsidRPr="001B09FE">
        <w:rPr>
          <w:i/>
          <w:sz w:val="26"/>
        </w:rPr>
        <w:t>(Nguồn:</w:t>
      </w:r>
      <w:r w:rsidRPr="001B09FE">
        <w:rPr>
          <w:i/>
          <w:spacing w:val="-4"/>
          <w:sz w:val="26"/>
        </w:rPr>
        <w:t xml:space="preserve"> </w:t>
      </w:r>
      <w:r w:rsidRPr="001B09FE">
        <w:rPr>
          <w:i/>
          <w:sz w:val="26"/>
        </w:rPr>
        <w:t>Phương</w:t>
      </w:r>
      <w:r w:rsidRPr="001B09FE">
        <w:rPr>
          <w:i/>
          <w:spacing w:val="-4"/>
          <w:sz w:val="26"/>
        </w:rPr>
        <w:t xml:space="preserve"> </w:t>
      </w:r>
      <w:r w:rsidRPr="001B09FE">
        <w:rPr>
          <w:i/>
          <w:sz w:val="26"/>
        </w:rPr>
        <w:t>pháp</w:t>
      </w:r>
      <w:r w:rsidRPr="001B09FE">
        <w:rPr>
          <w:i/>
          <w:spacing w:val="-2"/>
          <w:sz w:val="26"/>
        </w:rPr>
        <w:t xml:space="preserve"> </w:t>
      </w:r>
      <w:r w:rsidRPr="001B09FE">
        <w:rPr>
          <w:i/>
          <w:sz w:val="26"/>
        </w:rPr>
        <w:t>đánh</w:t>
      </w:r>
      <w:r w:rsidRPr="001B09FE">
        <w:rPr>
          <w:i/>
          <w:spacing w:val="-4"/>
          <w:sz w:val="26"/>
        </w:rPr>
        <w:t xml:space="preserve"> </w:t>
      </w:r>
      <w:r w:rsidRPr="001B09FE">
        <w:rPr>
          <w:i/>
          <w:sz w:val="26"/>
        </w:rPr>
        <w:t>giá</w:t>
      </w:r>
      <w:r w:rsidRPr="001B09FE">
        <w:rPr>
          <w:i/>
          <w:spacing w:val="-2"/>
          <w:sz w:val="26"/>
        </w:rPr>
        <w:t xml:space="preserve"> </w:t>
      </w:r>
      <w:r w:rsidRPr="001B09FE">
        <w:rPr>
          <w:i/>
          <w:sz w:val="26"/>
        </w:rPr>
        <w:t>tác</w:t>
      </w:r>
      <w:r w:rsidRPr="001B09FE">
        <w:rPr>
          <w:i/>
          <w:spacing w:val="-4"/>
          <w:sz w:val="26"/>
        </w:rPr>
        <w:t xml:space="preserve"> </w:t>
      </w:r>
      <w:r w:rsidRPr="001B09FE">
        <w:rPr>
          <w:i/>
          <w:sz w:val="26"/>
        </w:rPr>
        <w:t>động</w:t>
      </w:r>
      <w:r w:rsidRPr="001B09FE">
        <w:rPr>
          <w:i/>
          <w:spacing w:val="-2"/>
          <w:sz w:val="26"/>
        </w:rPr>
        <w:t xml:space="preserve"> </w:t>
      </w:r>
      <w:r w:rsidRPr="001B09FE">
        <w:rPr>
          <w:i/>
          <w:sz w:val="26"/>
        </w:rPr>
        <w:t>môi</w:t>
      </w:r>
      <w:r w:rsidRPr="001B09FE">
        <w:rPr>
          <w:i/>
          <w:spacing w:val="-2"/>
          <w:sz w:val="26"/>
        </w:rPr>
        <w:t xml:space="preserve"> </w:t>
      </w:r>
      <w:r w:rsidRPr="001B09FE">
        <w:rPr>
          <w:i/>
          <w:sz w:val="26"/>
        </w:rPr>
        <w:t>trường</w:t>
      </w:r>
      <w:r w:rsidRPr="001B09FE">
        <w:rPr>
          <w:i/>
          <w:spacing w:val="-4"/>
          <w:sz w:val="26"/>
        </w:rPr>
        <w:t xml:space="preserve"> </w:t>
      </w:r>
      <w:r w:rsidRPr="001B09FE">
        <w:rPr>
          <w:i/>
          <w:sz w:val="26"/>
        </w:rPr>
        <w:t>-</w:t>
      </w:r>
      <w:r w:rsidRPr="001B09FE">
        <w:rPr>
          <w:i/>
          <w:spacing w:val="-3"/>
          <w:sz w:val="26"/>
        </w:rPr>
        <w:t xml:space="preserve"> </w:t>
      </w:r>
      <w:r w:rsidRPr="001B09FE">
        <w:rPr>
          <w:i/>
          <w:sz w:val="26"/>
        </w:rPr>
        <w:t>Trần</w:t>
      </w:r>
      <w:r w:rsidRPr="001B09FE">
        <w:rPr>
          <w:i/>
          <w:spacing w:val="-4"/>
          <w:sz w:val="26"/>
        </w:rPr>
        <w:t xml:space="preserve"> </w:t>
      </w:r>
      <w:r w:rsidRPr="001B09FE">
        <w:rPr>
          <w:i/>
          <w:sz w:val="26"/>
        </w:rPr>
        <w:t>Đông</w:t>
      </w:r>
      <w:r w:rsidRPr="001B09FE">
        <w:rPr>
          <w:i/>
          <w:spacing w:val="-2"/>
          <w:sz w:val="26"/>
        </w:rPr>
        <w:t xml:space="preserve"> </w:t>
      </w:r>
      <w:r w:rsidRPr="001B09FE">
        <w:rPr>
          <w:i/>
          <w:sz w:val="26"/>
        </w:rPr>
        <w:t>Phong</w:t>
      </w:r>
      <w:r w:rsidRPr="001B09FE">
        <w:rPr>
          <w:i/>
          <w:spacing w:val="-4"/>
          <w:sz w:val="26"/>
        </w:rPr>
        <w:t xml:space="preserve"> </w:t>
      </w:r>
      <w:r w:rsidRPr="001B09FE">
        <w:rPr>
          <w:i/>
          <w:sz w:val="26"/>
        </w:rPr>
        <w:t>và Nguyễn Thị Quỳnh Hương – Nhà xuất bản Hà Nội, năm 2009)</w:t>
      </w:r>
    </w:p>
    <w:p w14:paraId="71F51135" w14:textId="77777777" w:rsidR="007656F8" w:rsidRPr="001B09FE" w:rsidRDefault="007656F8" w:rsidP="007656F8">
      <w:r w:rsidRPr="001B09FE">
        <w:t xml:space="preserve">Kết quả tải lượng và nồng độ các chất ô nhiễm tối đa trong nước thải sinh hoạt đưa vào môi trường (nếu không qua xử lý) giai đoạn xây dựng được tính toán ở bảng </w:t>
      </w:r>
      <w:r w:rsidRPr="001B09FE">
        <w:rPr>
          <w:spacing w:val="-4"/>
        </w:rPr>
        <w:t>sau:</w:t>
      </w:r>
    </w:p>
    <w:p w14:paraId="4D8A3AEC" w14:textId="16ECDF38" w:rsidR="0030021D" w:rsidRPr="001B09FE" w:rsidRDefault="00574F0D" w:rsidP="00574F0D">
      <w:pPr>
        <w:pStyle w:val="Caption"/>
        <w:rPr>
          <w:rFonts w:eastAsia="Times New Roman" w:cs="Times New Roman"/>
          <w:b w:val="0"/>
          <w:i/>
          <w:szCs w:val="27"/>
          <w:lang w:val="pt-BR"/>
        </w:rPr>
      </w:pPr>
      <w:bookmarkStart w:id="229" w:name="_Toc215605354"/>
      <w:bookmarkStart w:id="230" w:name="_Toc218057236"/>
      <w:bookmarkStart w:id="231" w:name="_Toc221150839"/>
      <w:r w:rsidRPr="001B09FE">
        <w:t>Bảng 3.</w:t>
      </w:r>
      <w:fldSimple w:instr=" SEQ Bảng_3. \* ARABIC ">
        <w:r w:rsidR="00F80C1D" w:rsidRPr="001B09FE">
          <w:rPr>
            <w:noProof/>
          </w:rPr>
          <w:t>2</w:t>
        </w:r>
      </w:fldSimple>
      <w:r w:rsidR="0030021D" w:rsidRPr="001B09FE">
        <w:rPr>
          <w:rFonts w:eastAsia="Times New Roman" w:cs="Times New Roman"/>
          <w:szCs w:val="27"/>
          <w:lang w:val="pt-BR"/>
        </w:rPr>
        <w:t xml:space="preserve">. </w:t>
      </w:r>
      <w:r w:rsidR="007656F8" w:rsidRPr="001B09FE">
        <w:rPr>
          <w:rFonts w:eastAsia="Times New Roman" w:cs="Times New Roman"/>
          <w:szCs w:val="27"/>
          <w:lang w:val="pt-BR"/>
        </w:rPr>
        <w:t>N</w:t>
      </w:r>
      <w:r w:rsidR="0030021D" w:rsidRPr="001B09FE">
        <w:rPr>
          <w:rFonts w:eastAsia="Times New Roman" w:cs="Times New Roman"/>
          <w:szCs w:val="27"/>
          <w:lang w:val="pt-BR"/>
        </w:rPr>
        <w:t>ồng độ các chất ô nhiễm trong nước thải sinh hoạt</w:t>
      </w:r>
      <w:bookmarkEnd w:id="229"/>
      <w:bookmarkEnd w:id="230"/>
      <w:bookmarkEnd w:id="231"/>
    </w:p>
    <w:tbl>
      <w:tblPr>
        <w:tblW w:w="918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9"/>
        <w:gridCol w:w="1938"/>
        <w:gridCol w:w="1639"/>
        <w:gridCol w:w="1559"/>
        <w:gridCol w:w="3181"/>
      </w:tblGrid>
      <w:tr w:rsidR="001B09FE" w:rsidRPr="001B09FE" w14:paraId="2151F6E5" w14:textId="77777777" w:rsidTr="0051287A">
        <w:trPr>
          <w:trHeight w:val="697"/>
          <w:jc w:val="center"/>
        </w:trPr>
        <w:tc>
          <w:tcPr>
            <w:tcW w:w="869" w:type="dxa"/>
            <w:vAlign w:val="center"/>
          </w:tcPr>
          <w:p w14:paraId="4B0350FE" w14:textId="77777777" w:rsidR="0030021D" w:rsidRPr="001B09FE" w:rsidRDefault="0030021D" w:rsidP="0051287A">
            <w:pPr>
              <w:widowControl w:val="0"/>
              <w:spacing w:line="288" w:lineRule="auto"/>
              <w:ind w:firstLine="0"/>
              <w:jc w:val="center"/>
              <w:rPr>
                <w:b/>
              </w:rPr>
            </w:pPr>
            <w:r w:rsidRPr="001B09FE">
              <w:rPr>
                <w:b/>
              </w:rPr>
              <w:t>STT</w:t>
            </w:r>
          </w:p>
        </w:tc>
        <w:tc>
          <w:tcPr>
            <w:tcW w:w="1938" w:type="dxa"/>
            <w:vAlign w:val="center"/>
          </w:tcPr>
          <w:p w14:paraId="5946F145" w14:textId="77777777" w:rsidR="0030021D" w:rsidRPr="001B09FE" w:rsidRDefault="0030021D" w:rsidP="0051287A">
            <w:pPr>
              <w:widowControl w:val="0"/>
              <w:spacing w:line="288" w:lineRule="auto"/>
              <w:ind w:firstLine="0"/>
              <w:jc w:val="center"/>
              <w:rPr>
                <w:b/>
              </w:rPr>
            </w:pPr>
            <w:r w:rsidRPr="001B09FE">
              <w:rPr>
                <w:b/>
              </w:rPr>
              <w:t>Chỉ</w:t>
            </w:r>
            <w:r w:rsidRPr="001B09FE">
              <w:rPr>
                <w:b/>
                <w:spacing w:val="-8"/>
              </w:rPr>
              <w:t xml:space="preserve"> </w:t>
            </w:r>
            <w:r w:rsidRPr="001B09FE">
              <w:rPr>
                <w:b/>
                <w:spacing w:val="-4"/>
              </w:rPr>
              <w:t>tiêu</w:t>
            </w:r>
          </w:p>
        </w:tc>
        <w:tc>
          <w:tcPr>
            <w:tcW w:w="1639" w:type="dxa"/>
            <w:vAlign w:val="center"/>
          </w:tcPr>
          <w:p w14:paraId="11A2CB78" w14:textId="77777777" w:rsidR="0030021D" w:rsidRPr="001B09FE" w:rsidRDefault="0030021D" w:rsidP="0051287A">
            <w:pPr>
              <w:widowControl w:val="0"/>
              <w:spacing w:line="288" w:lineRule="auto"/>
              <w:ind w:firstLine="0"/>
              <w:jc w:val="center"/>
              <w:rPr>
                <w:b/>
              </w:rPr>
            </w:pPr>
            <w:r w:rsidRPr="001B09FE">
              <w:rPr>
                <w:b/>
              </w:rPr>
              <w:t>Đơn</w:t>
            </w:r>
            <w:r w:rsidRPr="001B09FE">
              <w:rPr>
                <w:b/>
                <w:spacing w:val="-10"/>
              </w:rPr>
              <w:t xml:space="preserve"> </w:t>
            </w:r>
            <w:r w:rsidRPr="001B09FE">
              <w:rPr>
                <w:b/>
              </w:rPr>
              <w:t>vị</w:t>
            </w:r>
          </w:p>
        </w:tc>
        <w:tc>
          <w:tcPr>
            <w:tcW w:w="1559" w:type="dxa"/>
            <w:vAlign w:val="center"/>
          </w:tcPr>
          <w:p w14:paraId="2D64878C" w14:textId="77777777" w:rsidR="0030021D" w:rsidRPr="001B09FE" w:rsidRDefault="0030021D" w:rsidP="0051287A">
            <w:pPr>
              <w:widowControl w:val="0"/>
              <w:spacing w:line="288" w:lineRule="auto"/>
              <w:ind w:firstLine="0"/>
              <w:jc w:val="center"/>
              <w:rPr>
                <w:b/>
              </w:rPr>
            </w:pPr>
            <w:r w:rsidRPr="001B09FE">
              <w:rPr>
                <w:b/>
              </w:rPr>
              <w:t>Nồng</w:t>
            </w:r>
            <w:r w:rsidRPr="001B09FE">
              <w:rPr>
                <w:b/>
                <w:spacing w:val="-10"/>
              </w:rPr>
              <w:t xml:space="preserve"> </w:t>
            </w:r>
            <w:r w:rsidRPr="001B09FE">
              <w:rPr>
                <w:b/>
              </w:rPr>
              <w:t>độ</w:t>
            </w:r>
          </w:p>
        </w:tc>
        <w:tc>
          <w:tcPr>
            <w:tcW w:w="3181" w:type="dxa"/>
          </w:tcPr>
          <w:p w14:paraId="04B0CE3E" w14:textId="77777777" w:rsidR="0030021D" w:rsidRPr="001B09FE" w:rsidRDefault="0030021D" w:rsidP="0051287A">
            <w:pPr>
              <w:widowControl w:val="0"/>
              <w:spacing w:line="288" w:lineRule="auto"/>
              <w:ind w:firstLine="0"/>
              <w:jc w:val="center"/>
              <w:rPr>
                <w:b/>
              </w:rPr>
            </w:pPr>
            <w:r w:rsidRPr="001B09FE">
              <w:rPr>
                <w:b/>
                <w:spacing w:val="-4"/>
              </w:rPr>
              <w:t xml:space="preserve">QCVN </w:t>
            </w:r>
            <w:r w:rsidRPr="001B09FE">
              <w:rPr>
                <w:b/>
                <w:spacing w:val="-2"/>
              </w:rPr>
              <w:t>14:2025/BTNMT</w:t>
            </w:r>
          </w:p>
          <w:p w14:paraId="0DE4E5D6" w14:textId="77777777" w:rsidR="0030021D" w:rsidRPr="001B09FE" w:rsidRDefault="0030021D" w:rsidP="0051287A">
            <w:pPr>
              <w:widowControl w:val="0"/>
              <w:spacing w:line="288" w:lineRule="auto"/>
              <w:ind w:firstLine="0"/>
              <w:jc w:val="center"/>
              <w:rPr>
                <w:b/>
              </w:rPr>
            </w:pPr>
            <w:r w:rsidRPr="001B09FE">
              <w:rPr>
                <w:b/>
              </w:rPr>
              <w:t>(Bảng 1 - Cột</w:t>
            </w:r>
            <w:r w:rsidRPr="001B09FE">
              <w:rPr>
                <w:b/>
                <w:spacing w:val="-2"/>
              </w:rPr>
              <w:t xml:space="preserve"> </w:t>
            </w:r>
            <w:r w:rsidRPr="001B09FE">
              <w:rPr>
                <w:b/>
              </w:rPr>
              <w:t>B)</w:t>
            </w:r>
          </w:p>
        </w:tc>
      </w:tr>
      <w:tr w:rsidR="001B09FE" w:rsidRPr="001B09FE" w14:paraId="63B4551A" w14:textId="77777777" w:rsidTr="0051287A">
        <w:trPr>
          <w:trHeight w:val="374"/>
          <w:jc w:val="center"/>
        </w:trPr>
        <w:tc>
          <w:tcPr>
            <w:tcW w:w="869" w:type="dxa"/>
          </w:tcPr>
          <w:p w14:paraId="607972DA" w14:textId="77777777" w:rsidR="0030021D" w:rsidRPr="001B09FE" w:rsidRDefault="0030021D" w:rsidP="0051287A">
            <w:pPr>
              <w:widowControl w:val="0"/>
              <w:spacing w:line="288" w:lineRule="auto"/>
              <w:ind w:firstLine="0"/>
              <w:jc w:val="center"/>
            </w:pPr>
            <w:r w:rsidRPr="001B09FE">
              <w:rPr>
                <w:spacing w:val="-10"/>
              </w:rPr>
              <w:t>1</w:t>
            </w:r>
          </w:p>
        </w:tc>
        <w:tc>
          <w:tcPr>
            <w:tcW w:w="1938" w:type="dxa"/>
          </w:tcPr>
          <w:p w14:paraId="2E37EFDC" w14:textId="77777777" w:rsidR="0030021D" w:rsidRPr="001B09FE" w:rsidRDefault="0030021D" w:rsidP="0051287A">
            <w:pPr>
              <w:widowControl w:val="0"/>
              <w:spacing w:line="288" w:lineRule="auto"/>
              <w:ind w:firstLine="0"/>
              <w:jc w:val="center"/>
            </w:pPr>
            <w:r w:rsidRPr="001B09FE">
              <w:t>COD</w:t>
            </w:r>
          </w:p>
        </w:tc>
        <w:tc>
          <w:tcPr>
            <w:tcW w:w="1639" w:type="dxa"/>
          </w:tcPr>
          <w:p w14:paraId="32F99C85" w14:textId="77777777" w:rsidR="0030021D" w:rsidRPr="001B09FE" w:rsidRDefault="0030021D" w:rsidP="0051287A">
            <w:pPr>
              <w:widowControl w:val="0"/>
              <w:spacing w:line="288" w:lineRule="auto"/>
              <w:ind w:firstLine="0"/>
              <w:jc w:val="center"/>
            </w:pPr>
            <w:r w:rsidRPr="001B09FE">
              <w:rPr>
                <w:spacing w:val="-4"/>
              </w:rPr>
              <w:t>mg/l</w:t>
            </w:r>
          </w:p>
        </w:tc>
        <w:tc>
          <w:tcPr>
            <w:tcW w:w="1559" w:type="dxa"/>
            <w:vAlign w:val="center"/>
          </w:tcPr>
          <w:p w14:paraId="2CF66CBD" w14:textId="77777777" w:rsidR="0030021D" w:rsidRPr="001B09FE" w:rsidRDefault="0030021D" w:rsidP="0051287A">
            <w:pPr>
              <w:widowControl w:val="0"/>
              <w:spacing w:line="288" w:lineRule="auto"/>
              <w:ind w:firstLine="0"/>
              <w:jc w:val="center"/>
            </w:pPr>
            <w:r w:rsidRPr="001B09FE">
              <w:t>315</w:t>
            </w:r>
          </w:p>
        </w:tc>
        <w:tc>
          <w:tcPr>
            <w:tcW w:w="3181" w:type="dxa"/>
            <w:vAlign w:val="center"/>
          </w:tcPr>
          <w:p w14:paraId="04B66103" w14:textId="77777777" w:rsidR="0030021D" w:rsidRPr="001B09FE" w:rsidRDefault="0030021D" w:rsidP="0051287A">
            <w:pPr>
              <w:widowControl w:val="0"/>
              <w:spacing w:line="288" w:lineRule="auto"/>
              <w:ind w:firstLine="0"/>
              <w:jc w:val="center"/>
            </w:pPr>
            <w:r w:rsidRPr="001B09FE">
              <w:t>≤ 90</w:t>
            </w:r>
          </w:p>
        </w:tc>
      </w:tr>
      <w:tr w:rsidR="001B09FE" w:rsidRPr="001B09FE" w14:paraId="7506B3AB" w14:textId="77777777" w:rsidTr="0051287A">
        <w:trPr>
          <w:trHeight w:val="325"/>
          <w:jc w:val="center"/>
        </w:trPr>
        <w:tc>
          <w:tcPr>
            <w:tcW w:w="869" w:type="dxa"/>
          </w:tcPr>
          <w:p w14:paraId="1831BC4F" w14:textId="77777777" w:rsidR="0030021D" w:rsidRPr="001B09FE" w:rsidRDefault="0030021D" w:rsidP="0051287A">
            <w:pPr>
              <w:widowControl w:val="0"/>
              <w:spacing w:line="288" w:lineRule="auto"/>
              <w:ind w:firstLine="0"/>
              <w:jc w:val="center"/>
            </w:pPr>
            <w:r w:rsidRPr="001B09FE">
              <w:rPr>
                <w:spacing w:val="-10"/>
              </w:rPr>
              <w:t>2</w:t>
            </w:r>
          </w:p>
        </w:tc>
        <w:tc>
          <w:tcPr>
            <w:tcW w:w="1938" w:type="dxa"/>
          </w:tcPr>
          <w:p w14:paraId="4711F1D3" w14:textId="77777777" w:rsidR="0030021D" w:rsidRPr="001B09FE" w:rsidRDefault="0030021D" w:rsidP="0051287A">
            <w:pPr>
              <w:widowControl w:val="0"/>
              <w:spacing w:line="288" w:lineRule="auto"/>
              <w:ind w:firstLine="0"/>
              <w:jc w:val="center"/>
            </w:pPr>
            <w:r w:rsidRPr="001B09FE">
              <w:rPr>
                <w:spacing w:val="-4"/>
                <w:position w:val="2"/>
              </w:rPr>
              <w:t>BOD</w:t>
            </w:r>
            <w:r w:rsidRPr="001B09FE">
              <w:rPr>
                <w:spacing w:val="-4"/>
              </w:rPr>
              <w:t>5</w:t>
            </w:r>
          </w:p>
        </w:tc>
        <w:tc>
          <w:tcPr>
            <w:tcW w:w="1639" w:type="dxa"/>
          </w:tcPr>
          <w:p w14:paraId="1676FE4D" w14:textId="77777777" w:rsidR="0030021D" w:rsidRPr="001B09FE" w:rsidRDefault="0030021D" w:rsidP="0051287A">
            <w:pPr>
              <w:widowControl w:val="0"/>
              <w:spacing w:line="288" w:lineRule="auto"/>
              <w:ind w:firstLine="0"/>
              <w:jc w:val="center"/>
            </w:pPr>
            <w:r w:rsidRPr="001B09FE">
              <w:rPr>
                <w:spacing w:val="-4"/>
              </w:rPr>
              <w:t>mg/l</w:t>
            </w:r>
          </w:p>
        </w:tc>
        <w:tc>
          <w:tcPr>
            <w:tcW w:w="1559" w:type="dxa"/>
            <w:vAlign w:val="center"/>
          </w:tcPr>
          <w:p w14:paraId="6E0690DC" w14:textId="77777777" w:rsidR="0030021D" w:rsidRPr="001B09FE" w:rsidRDefault="0030021D" w:rsidP="0051287A">
            <w:pPr>
              <w:widowControl w:val="0"/>
              <w:spacing w:line="288" w:lineRule="auto"/>
              <w:ind w:firstLine="0"/>
              <w:jc w:val="center"/>
            </w:pPr>
            <w:r w:rsidRPr="001B09FE">
              <w:t>250</w:t>
            </w:r>
          </w:p>
        </w:tc>
        <w:tc>
          <w:tcPr>
            <w:tcW w:w="3181" w:type="dxa"/>
            <w:vAlign w:val="center"/>
          </w:tcPr>
          <w:p w14:paraId="0CF02D4E" w14:textId="77777777" w:rsidR="0030021D" w:rsidRPr="001B09FE" w:rsidRDefault="0030021D" w:rsidP="0051287A">
            <w:pPr>
              <w:widowControl w:val="0"/>
              <w:spacing w:line="288" w:lineRule="auto"/>
              <w:ind w:firstLine="0"/>
              <w:jc w:val="center"/>
            </w:pPr>
            <w:r w:rsidRPr="001B09FE">
              <w:t>≤ 40</w:t>
            </w:r>
          </w:p>
        </w:tc>
      </w:tr>
      <w:tr w:rsidR="001B09FE" w:rsidRPr="001B09FE" w14:paraId="4310E5B7" w14:textId="77777777" w:rsidTr="0051287A">
        <w:trPr>
          <w:trHeight w:val="364"/>
          <w:jc w:val="center"/>
        </w:trPr>
        <w:tc>
          <w:tcPr>
            <w:tcW w:w="869" w:type="dxa"/>
          </w:tcPr>
          <w:p w14:paraId="1D279904" w14:textId="77777777" w:rsidR="0030021D" w:rsidRPr="001B09FE" w:rsidRDefault="0030021D" w:rsidP="0051287A">
            <w:pPr>
              <w:widowControl w:val="0"/>
              <w:spacing w:line="288" w:lineRule="auto"/>
              <w:ind w:firstLine="0"/>
              <w:jc w:val="center"/>
            </w:pPr>
            <w:r w:rsidRPr="001B09FE">
              <w:rPr>
                <w:spacing w:val="-10"/>
              </w:rPr>
              <w:t>3</w:t>
            </w:r>
          </w:p>
        </w:tc>
        <w:tc>
          <w:tcPr>
            <w:tcW w:w="1938" w:type="dxa"/>
          </w:tcPr>
          <w:p w14:paraId="1325E587" w14:textId="77777777" w:rsidR="0030021D" w:rsidRPr="001B09FE" w:rsidRDefault="0030021D" w:rsidP="0051287A">
            <w:pPr>
              <w:widowControl w:val="0"/>
              <w:spacing w:line="288" w:lineRule="auto"/>
              <w:ind w:firstLine="0"/>
              <w:jc w:val="center"/>
            </w:pPr>
            <w:r w:rsidRPr="001B09FE">
              <w:t>TSS</w:t>
            </w:r>
          </w:p>
        </w:tc>
        <w:tc>
          <w:tcPr>
            <w:tcW w:w="1639" w:type="dxa"/>
          </w:tcPr>
          <w:p w14:paraId="2FE332ED" w14:textId="77777777" w:rsidR="0030021D" w:rsidRPr="001B09FE" w:rsidRDefault="0030021D" w:rsidP="0051287A">
            <w:pPr>
              <w:widowControl w:val="0"/>
              <w:spacing w:line="288" w:lineRule="auto"/>
              <w:ind w:firstLine="0"/>
              <w:jc w:val="center"/>
            </w:pPr>
            <w:r w:rsidRPr="001B09FE">
              <w:rPr>
                <w:spacing w:val="-4"/>
              </w:rPr>
              <w:t>mg/l</w:t>
            </w:r>
          </w:p>
        </w:tc>
        <w:tc>
          <w:tcPr>
            <w:tcW w:w="1559" w:type="dxa"/>
            <w:vAlign w:val="center"/>
          </w:tcPr>
          <w:p w14:paraId="3A25817E" w14:textId="77777777" w:rsidR="0030021D" w:rsidRPr="001B09FE" w:rsidRDefault="0030021D" w:rsidP="0051287A">
            <w:pPr>
              <w:widowControl w:val="0"/>
              <w:spacing w:line="288" w:lineRule="auto"/>
              <w:ind w:firstLine="0"/>
              <w:jc w:val="center"/>
            </w:pPr>
            <w:r w:rsidRPr="001B09FE">
              <w:t>270</w:t>
            </w:r>
          </w:p>
        </w:tc>
        <w:tc>
          <w:tcPr>
            <w:tcW w:w="3181" w:type="dxa"/>
            <w:vAlign w:val="center"/>
          </w:tcPr>
          <w:p w14:paraId="4BE59EFB" w14:textId="77777777" w:rsidR="0030021D" w:rsidRPr="001B09FE" w:rsidRDefault="0030021D" w:rsidP="0051287A">
            <w:pPr>
              <w:widowControl w:val="0"/>
              <w:spacing w:line="288" w:lineRule="auto"/>
              <w:ind w:firstLine="0"/>
              <w:jc w:val="center"/>
            </w:pPr>
            <w:r w:rsidRPr="001B09FE">
              <w:t>≤ 60</w:t>
            </w:r>
          </w:p>
        </w:tc>
      </w:tr>
      <w:tr w:rsidR="001B09FE" w:rsidRPr="001B09FE" w14:paraId="3F2549D8" w14:textId="77777777" w:rsidTr="0051287A">
        <w:trPr>
          <w:trHeight w:val="355"/>
          <w:jc w:val="center"/>
        </w:trPr>
        <w:tc>
          <w:tcPr>
            <w:tcW w:w="869" w:type="dxa"/>
          </w:tcPr>
          <w:p w14:paraId="7A4971D9" w14:textId="77777777" w:rsidR="0030021D" w:rsidRPr="001B09FE" w:rsidRDefault="0030021D" w:rsidP="0051287A">
            <w:pPr>
              <w:widowControl w:val="0"/>
              <w:spacing w:line="288" w:lineRule="auto"/>
              <w:ind w:firstLine="0"/>
              <w:jc w:val="center"/>
            </w:pPr>
            <w:r w:rsidRPr="001B09FE">
              <w:t>4</w:t>
            </w:r>
          </w:p>
        </w:tc>
        <w:tc>
          <w:tcPr>
            <w:tcW w:w="1938" w:type="dxa"/>
          </w:tcPr>
          <w:p w14:paraId="6EA17FE6" w14:textId="77777777" w:rsidR="0030021D" w:rsidRPr="001B09FE" w:rsidRDefault="0030021D" w:rsidP="0051287A">
            <w:pPr>
              <w:widowControl w:val="0"/>
              <w:spacing w:line="288" w:lineRule="auto"/>
              <w:ind w:firstLine="0"/>
              <w:jc w:val="center"/>
              <w:rPr>
                <w:position w:val="2"/>
              </w:rPr>
            </w:pPr>
            <w:r w:rsidRPr="001B09FE">
              <w:rPr>
                <w:position w:val="2"/>
              </w:rPr>
              <w:t>NH</w:t>
            </w:r>
            <w:r w:rsidRPr="001B09FE">
              <w:t>4</w:t>
            </w:r>
            <w:r w:rsidRPr="001B09FE">
              <w:rPr>
                <w:position w:val="11"/>
              </w:rPr>
              <w:t>+</w:t>
            </w:r>
            <w:r w:rsidRPr="001B09FE">
              <w:rPr>
                <w:spacing w:val="17"/>
                <w:position w:val="11"/>
              </w:rPr>
              <w:t xml:space="preserve"> </w:t>
            </w:r>
            <w:r w:rsidRPr="001B09FE">
              <w:rPr>
                <w:position w:val="2"/>
              </w:rPr>
              <w:t>-</w:t>
            </w:r>
            <w:r w:rsidRPr="001B09FE">
              <w:rPr>
                <w:spacing w:val="-10"/>
                <w:position w:val="2"/>
              </w:rPr>
              <w:t>N</w:t>
            </w:r>
          </w:p>
        </w:tc>
        <w:tc>
          <w:tcPr>
            <w:tcW w:w="1639" w:type="dxa"/>
          </w:tcPr>
          <w:p w14:paraId="44B49450" w14:textId="77777777" w:rsidR="0030021D" w:rsidRPr="001B09FE" w:rsidRDefault="0030021D" w:rsidP="0051287A">
            <w:pPr>
              <w:widowControl w:val="0"/>
              <w:spacing w:line="288" w:lineRule="auto"/>
              <w:ind w:firstLine="0"/>
              <w:jc w:val="center"/>
            </w:pPr>
            <w:r w:rsidRPr="001B09FE">
              <w:rPr>
                <w:spacing w:val="-4"/>
              </w:rPr>
              <w:t>mg/l</w:t>
            </w:r>
          </w:p>
        </w:tc>
        <w:tc>
          <w:tcPr>
            <w:tcW w:w="1559" w:type="dxa"/>
            <w:vAlign w:val="center"/>
          </w:tcPr>
          <w:p w14:paraId="5EAAA158" w14:textId="77777777" w:rsidR="0030021D" w:rsidRPr="001B09FE" w:rsidRDefault="0030021D" w:rsidP="0051287A">
            <w:pPr>
              <w:widowControl w:val="0"/>
              <w:spacing w:line="288" w:lineRule="auto"/>
              <w:ind w:firstLine="0"/>
              <w:jc w:val="center"/>
            </w:pPr>
            <w:r w:rsidRPr="001B09FE">
              <w:t>85</w:t>
            </w:r>
          </w:p>
        </w:tc>
        <w:tc>
          <w:tcPr>
            <w:tcW w:w="3181" w:type="dxa"/>
            <w:vAlign w:val="center"/>
          </w:tcPr>
          <w:p w14:paraId="52FC9678" w14:textId="77777777" w:rsidR="0030021D" w:rsidRPr="001B09FE" w:rsidRDefault="0030021D" w:rsidP="0051287A">
            <w:pPr>
              <w:widowControl w:val="0"/>
              <w:spacing w:line="288" w:lineRule="auto"/>
              <w:ind w:firstLine="0"/>
              <w:jc w:val="center"/>
            </w:pPr>
            <w:r w:rsidRPr="001B09FE">
              <w:t>≤ 8</w:t>
            </w:r>
          </w:p>
        </w:tc>
      </w:tr>
      <w:tr w:rsidR="001B09FE" w:rsidRPr="001B09FE" w14:paraId="6C8D4A76" w14:textId="77777777" w:rsidTr="0051287A">
        <w:trPr>
          <w:trHeight w:val="378"/>
          <w:jc w:val="center"/>
        </w:trPr>
        <w:tc>
          <w:tcPr>
            <w:tcW w:w="869" w:type="dxa"/>
          </w:tcPr>
          <w:p w14:paraId="148EAB8E" w14:textId="77777777" w:rsidR="0030021D" w:rsidRPr="001B09FE" w:rsidRDefault="0030021D" w:rsidP="0051287A">
            <w:pPr>
              <w:widowControl w:val="0"/>
              <w:spacing w:line="288" w:lineRule="auto"/>
              <w:ind w:firstLine="0"/>
              <w:jc w:val="center"/>
            </w:pPr>
            <w:r w:rsidRPr="001B09FE">
              <w:t>5</w:t>
            </w:r>
          </w:p>
        </w:tc>
        <w:tc>
          <w:tcPr>
            <w:tcW w:w="1938" w:type="dxa"/>
          </w:tcPr>
          <w:p w14:paraId="40581006" w14:textId="77777777" w:rsidR="0030021D" w:rsidRPr="001B09FE" w:rsidRDefault="0030021D" w:rsidP="0051287A">
            <w:pPr>
              <w:widowControl w:val="0"/>
              <w:spacing w:line="288" w:lineRule="auto"/>
              <w:ind w:firstLine="0"/>
              <w:jc w:val="center"/>
              <w:rPr>
                <w:position w:val="2"/>
              </w:rPr>
            </w:pPr>
            <w:r w:rsidRPr="001B09FE">
              <w:rPr>
                <w:position w:val="2"/>
              </w:rPr>
              <w:t>PO</w:t>
            </w:r>
            <w:r w:rsidRPr="001B09FE">
              <w:t>4</w:t>
            </w:r>
            <w:r w:rsidRPr="001B09FE">
              <w:rPr>
                <w:position w:val="11"/>
              </w:rPr>
              <w:t>3-</w:t>
            </w:r>
            <w:r w:rsidRPr="001B09FE">
              <w:rPr>
                <w:spacing w:val="14"/>
                <w:position w:val="11"/>
              </w:rPr>
              <w:t xml:space="preserve"> </w:t>
            </w:r>
            <w:r w:rsidRPr="001B09FE">
              <w:rPr>
                <w:position w:val="2"/>
              </w:rPr>
              <w:t>-</w:t>
            </w:r>
            <w:r w:rsidRPr="001B09FE">
              <w:rPr>
                <w:spacing w:val="-10"/>
                <w:position w:val="2"/>
              </w:rPr>
              <w:t>P</w:t>
            </w:r>
          </w:p>
        </w:tc>
        <w:tc>
          <w:tcPr>
            <w:tcW w:w="1639" w:type="dxa"/>
          </w:tcPr>
          <w:p w14:paraId="0D6B7AD1" w14:textId="77777777" w:rsidR="0030021D" w:rsidRPr="001B09FE" w:rsidRDefault="0030021D" w:rsidP="0051287A">
            <w:pPr>
              <w:widowControl w:val="0"/>
              <w:spacing w:line="288" w:lineRule="auto"/>
              <w:ind w:firstLine="0"/>
              <w:jc w:val="center"/>
            </w:pPr>
            <w:r w:rsidRPr="001B09FE">
              <w:rPr>
                <w:spacing w:val="-4"/>
              </w:rPr>
              <w:t>mg/l</w:t>
            </w:r>
          </w:p>
        </w:tc>
        <w:tc>
          <w:tcPr>
            <w:tcW w:w="1559" w:type="dxa"/>
            <w:vAlign w:val="center"/>
          </w:tcPr>
          <w:p w14:paraId="6F536616" w14:textId="77777777" w:rsidR="0030021D" w:rsidRPr="001B09FE" w:rsidRDefault="0030021D" w:rsidP="0051287A">
            <w:pPr>
              <w:widowControl w:val="0"/>
              <w:spacing w:line="288" w:lineRule="auto"/>
              <w:ind w:firstLine="0"/>
              <w:jc w:val="center"/>
            </w:pPr>
            <w:r w:rsidRPr="001B09FE">
              <w:rPr>
                <w:spacing w:val="-4"/>
              </w:rPr>
              <w:t>12,5</w:t>
            </w:r>
          </w:p>
        </w:tc>
        <w:tc>
          <w:tcPr>
            <w:tcW w:w="3181" w:type="dxa"/>
            <w:vAlign w:val="center"/>
          </w:tcPr>
          <w:p w14:paraId="6D8042BD" w14:textId="77777777" w:rsidR="0030021D" w:rsidRPr="001B09FE" w:rsidRDefault="0030021D" w:rsidP="0051287A">
            <w:pPr>
              <w:widowControl w:val="0"/>
              <w:spacing w:line="288" w:lineRule="auto"/>
              <w:ind w:firstLine="0"/>
              <w:jc w:val="center"/>
            </w:pPr>
            <w:r w:rsidRPr="001B09FE">
              <w:rPr>
                <w:rFonts w:cs="Times New Roman"/>
                <w:szCs w:val="26"/>
                <w:lang w:val="nl-NL"/>
              </w:rPr>
              <w:t>≤ 6</w:t>
            </w:r>
          </w:p>
        </w:tc>
      </w:tr>
      <w:tr w:rsidR="001B09FE" w:rsidRPr="001B09FE" w14:paraId="0B532F2A" w14:textId="77777777" w:rsidTr="0051287A">
        <w:trPr>
          <w:trHeight w:val="302"/>
          <w:jc w:val="center"/>
        </w:trPr>
        <w:tc>
          <w:tcPr>
            <w:tcW w:w="869" w:type="dxa"/>
          </w:tcPr>
          <w:p w14:paraId="036E902D" w14:textId="77777777" w:rsidR="0030021D" w:rsidRPr="001B09FE" w:rsidRDefault="0030021D" w:rsidP="0051287A">
            <w:pPr>
              <w:widowControl w:val="0"/>
              <w:spacing w:line="288" w:lineRule="auto"/>
              <w:ind w:firstLine="0"/>
              <w:jc w:val="center"/>
            </w:pPr>
            <w:r w:rsidRPr="001B09FE">
              <w:t>6</w:t>
            </w:r>
          </w:p>
        </w:tc>
        <w:tc>
          <w:tcPr>
            <w:tcW w:w="1938" w:type="dxa"/>
          </w:tcPr>
          <w:p w14:paraId="439DB2D6" w14:textId="77777777" w:rsidR="0030021D" w:rsidRPr="001B09FE" w:rsidRDefault="0030021D" w:rsidP="0051287A">
            <w:pPr>
              <w:widowControl w:val="0"/>
              <w:spacing w:line="288" w:lineRule="auto"/>
              <w:ind w:firstLine="0"/>
              <w:jc w:val="center"/>
            </w:pPr>
            <w:r w:rsidRPr="001B09FE">
              <w:t>Tổng</w:t>
            </w:r>
            <w:r w:rsidRPr="001B09FE">
              <w:rPr>
                <w:spacing w:val="-10"/>
              </w:rPr>
              <w:t xml:space="preserve"> </w:t>
            </w:r>
            <w:r w:rsidRPr="001B09FE">
              <w:rPr>
                <w:spacing w:val="-2"/>
              </w:rPr>
              <w:t>coliform</w:t>
            </w:r>
          </w:p>
        </w:tc>
        <w:tc>
          <w:tcPr>
            <w:tcW w:w="1639" w:type="dxa"/>
          </w:tcPr>
          <w:p w14:paraId="13E2A731" w14:textId="77777777" w:rsidR="0030021D" w:rsidRPr="001B09FE" w:rsidRDefault="0030021D" w:rsidP="0051287A">
            <w:pPr>
              <w:widowControl w:val="0"/>
              <w:spacing w:line="288" w:lineRule="auto"/>
              <w:ind w:firstLine="0"/>
              <w:jc w:val="center"/>
            </w:pPr>
            <w:r w:rsidRPr="001B09FE">
              <w:rPr>
                <w:spacing w:val="-2"/>
              </w:rPr>
              <w:t>MPN/100ml</w:t>
            </w:r>
          </w:p>
        </w:tc>
        <w:tc>
          <w:tcPr>
            <w:tcW w:w="1559" w:type="dxa"/>
            <w:vAlign w:val="center"/>
          </w:tcPr>
          <w:p w14:paraId="7934C868" w14:textId="77777777" w:rsidR="0030021D" w:rsidRPr="001B09FE" w:rsidRDefault="0030021D" w:rsidP="0051287A">
            <w:pPr>
              <w:widowControl w:val="0"/>
              <w:spacing w:line="288" w:lineRule="auto"/>
              <w:ind w:firstLine="0"/>
              <w:jc w:val="center"/>
            </w:pPr>
            <w:r w:rsidRPr="001B09FE">
              <w:rPr>
                <w:spacing w:val="-2"/>
              </w:rPr>
              <w:t>13.10</w:t>
            </w:r>
            <w:r w:rsidRPr="001B09FE">
              <w:rPr>
                <w:spacing w:val="-2"/>
                <w:vertAlign w:val="superscript"/>
              </w:rPr>
              <w:t>6</w:t>
            </w:r>
          </w:p>
        </w:tc>
        <w:tc>
          <w:tcPr>
            <w:tcW w:w="3181" w:type="dxa"/>
            <w:vAlign w:val="center"/>
          </w:tcPr>
          <w:p w14:paraId="78F9342A" w14:textId="77777777" w:rsidR="0030021D" w:rsidRPr="001B09FE" w:rsidRDefault="0030021D" w:rsidP="0051287A">
            <w:pPr>
              <w:widowControl w:val="0"/>
              <w:spacing w:line="288" w:lineRule="auto"/>
              <w:ind w:firstLine="0"/>
              <w:jc w:val="center"/>
            </w:pPr>
            <w:r w:rsidRPr="001B09FE">
              <w:t>≤ 5000</w:t>
            </w:r>
          </w:p>
        </w:tc>
      </w:tr>
    </w:tbl>
    <w:p w14:paraId="11451422" w14:textId="77777777" w:rsidR="0030021D" w:rsidRPr="001B09FE" w:rsidRDefault="0030021D" w:rsidP="0030021D">
      <w:pPr>
        <w:widowControl w:val="0"/>
        <w:tabs>
          <w:tab w:val="left" w:pos="9356"/>
        </w:tabs>
        <w:spacing w:line="288" w:lineRule="auto"/>
        <w:ind w:right="-284"/>
        <w:jc w:val="right"/>
        <w:rPr>
          <w:i/>
        </w:rPr>
      </w:pPr>
      <w:r w:rsidRPr="001B09FE">
        <w:rPr>
          <w:i/>
        </w:rPr>
        <w:t xml:space="preserve">       [Nguồn:</w:t>
      </w:r>
      <w:r w:rsidRPr="001B09FE">
        <w:rPr>
          <w:i/>
          <w:spacing w:val="-2"/>
        </w:rPr>
        <w:t xml:space="preserve"> </w:t>
      </w:r>
      <w:r w:rsidRPr="001B09FE">
        <w:rPr>
          <w:i/>
        </w:rPr>
        <w:t>Báo</w:t>
      </w:r>
      <w:r w:rsidRPr="001B09FE">
        <w:rPr>
          <w:i/>
          <w:spacing w:val="-3"/>
        </w:rPr>
        <w:t xml:space="preserve"> </w:t>
      </w:r>
      <w:r w:rsidRPr="001B09FE">
        <w:rPr>
          <w:i/>
        </w:rPr>
        <w:t>cáo</w:t>
      </w:r>
      <w:r w:rsidRPr="001B09FE">
        <w:rPr>
          <w:i/>
          <w:spacing w:val="2"/>
        </w:rPr>
        <w:t xml:space="preserve"> </w:t>
      </w:r>
      <w:r w:rsidRPr="001B09FE">
        <w:rPr>
          <w:i/>
        </w:rPr>
        <w:t>đề</w:t>
      </w:r>
      <w:r w:rsidRPr="001B09FE">
        <w:rPr>
          <w:i/>
          <w:spacing w:val="1"/>
        </w:rPr>
        <w:t xml:space="preserve"> </w:t>
      </w:r>
      <w:r w:rsidRPr="001B09FE">
        <w:rPr>
          <w:i/>
        </w:rPr>
        <w:t>tài</w:t>
      </w:r>
      <w:r w:rsidRPr="001B09FE">
        <w:rPr>
          <w:i/>
          <w:spacing w:val="-3"/>
        </w:rPr>
        <w:t xml:space="preserve"> </w:t>
      </w:r>
      <w:r w:rsidRPr="001B09FE">
        <w:rPr>
          <w:i/>
        </w:rPr>
        <w:t>NCKH</w:t>
      </w:r>
      <w:r w:rsidRPr="001B09FE">
        <w:rPr>
          <w:i/>
          <w:spacing w:val="1"/>
        </w:rPr>
        <w:t xml:space="preserve"> </w:t>
      </w:r>
      <w:r w:rsidRPr="001B09FE">
        <w:rPr>
          <w:i/>
        </w:rPr>
        <w:t>B94-34-06</w:t>
      </w:r>
      <w:r w:rsidRPr="001B09FE">
        <w:rPr>
          <w:i/>
          <w:spacing w:val="-3"/>
        </w:rPr>
        <w:t xml:space="preserve"> </w:t>
      </w:r>
      <w:r w:rsidRPr="001B09FE">
        <w:rPr>
          <w:i/>
        </w:rPr>
        <w:t>“Mô</w:t>
      </w:r>
      <w:r w:rsidRPr="001B09FE">
        <w:rPr>
          <w:i/>
          <w:spacing w:val="-3"/>
        </w:rPr>
        <w:t xml:space="preserve"> </w:t>
      </w:r>
      <w:r w:rsidRPr="001B09FE">
        <w:rPr>
          <w:i/>
        </w:rPr>
        <w:t>hình</w:t>
      </w:r>
      <w:r w:rsidRPr="001B09FE">
        <w:rPr>
          <w:i/>
          <w:spacing w:val="1"/>
        </w:rPr>
        <w:t xml:space="preserve"> </w:t>
      </w:r>
      <w:r w:rsidRPr="001B09FE">
        <w:rPr>
          <w:i/>
        </w:rPr>
        <w:t>các</w:t>
      </w:r>
      <w:r w:rsidRPr="001B09FE">
        <w:rPr>
          <w:i/>
          <w:spacing w:val="-4"/>
        </w:rPr>
        <w:t xml:space="preserve"> </w:t>
      </w:r>
      <w:r w:rsidRPr="001B09FE">
        <w:rPr>
          <w:i/>
        </w:rPr>
        <w:t>trạm</w:t>
      </w:r>
      <w:r w:rsidRPr="001B09FE">
        <w:rPr>
          <w:i/>
          <w:spacing w:val="1"/>
        </w:rPr>
        <w:t xml:space="preserve"> </w:t>
      </w:r>
      <w:r w:rsidRPr="001B09FE">
        <w:rPr>
          <w:i/>
        </w:rPr>
        <w:t>XLNT</w:t>
      </w:r>
      <w:r w:rsidRPr="001B09FE">
        <w:rPr>
          <w:i/>
          <w:spacing w:val="-2"/>
        </w:rPr>
        <w:t xml:space="preserve"> </w:t>
      </w:r>
      <w:r w:rsidRPr="001B09FE">
        <w:rPr>
          <w:i/>
        </w:rPr>
        <w:t>công</w:t>
      </w:r>
      <w:r w:rsidRPr="001B09FE">
        <w:rPr>
          <w:i/>
          <w:spacing w:val="2"/>
        </w:rPr>
        <w:t xml:space="preserve"> </w:t>
      </w:r>
      <w:r w:rsidRPr="001B09FE">
        <w:rPr>
          <w:i/>
          <w:spacing w:val="-4"/>
        </w:rPr>
        <w:t xml:space="preserve">suất </w:t>
      </w:r>
      <w:r w:rsidRPr="001B09FE">
        <w:rPr>
          <w:i/>
        </w:rPr>
        <w:t>nhỏ</w:t>
      </w:r>
      <w:r w:rsidRPr="001B09FE">
        <w:rPr>
          <w:i/>
          <w:spacing w:val="-1"/>
        </w:rPr>
        <w:t xml:space="preserve"> </w:t>
      </w:r>
      <w:r w:rsidRPr="001B09FE">
        <w:rPr>
          <w:i/>
        </w:rPr>
        <w:t>trong</w:t>
      </w:r>
      <w:r w:rsidRPr="001B09FE">
        <w:rPr>
          <w:i/>
          <w:spacing w:val="-1"/>
        </w:rPr>
        <w:t xml:space="preserve"> </w:t>
      </w:r>
      <w:r w:rsidRPr="001B09FE">
        <w:rPr>
          <w:i/>
        </w:rPr>
        <w:t>điều kiện</w:t>
      </w:r>
      <w:r w:rsidRPr="001B09FE">
        <w:rPr>
          <w:i/>
          <w:spacing w:val="-1"/>
        </w:rPr>
        <w:t xml:space="preserve"> </w:t>
      </w:r>
      <w:r w:rsidRPr="001B09FE">
        <w:rPr>
          <w:i/>
        </w:rPr>
        <w:t>Việt</w:t>
      </w:r>
      <w:r w:rsidRPr="001B09FE">
        <w:rPr>
          <w:i/>
          <w:spacing w:val="-1"/>
        </w:rPr>
        <w:t xml:space="preserve"> </w:t>
      </w:r>
      <w:r w:rsidRPr="001B09FE">
        <w:rPr>
          <w:i/>
        </w:rPr>
        <w:t>Nam”,</w:t>
      </w:r>
      <w:r w:rsidRPr="001B09FE">
        <w:rPr>
          <w:i/>
          <w:spacing w:val="2"/>
        </w:rPr>
        <w:t xml:space="preserve"> </w:t>
      </w:r>
      <w:r w:rsidRPr="001B09FE">
        <w:rPr>
          <w:i/>
        </w:rPr>
        <w:t>Trần</w:t>
      </w:r>
      <w:r w:rsidRPr="001B09FE">
        <w:rPr>
          <w:i/>
          <w:spacing w:val="-1"/>
        </w:rPr>
        <w:t xml:space="preserve"> </w:t>
      </w:r>
      <w:r w:rsidRPr="001B09FE">
        <w:rPr>
          <w:i/>
        </w:rPr>
        <w:t>Đức</w:t>
      </w:r>
      <w:r w:rsidRPr="001B09FE">
        <w:rPr>
          <w:i/>
          <w:spacing w:val="-1"/>
        </w:rPr>
        <w:t xml:space="preserve"> </w:t>
      </w:r>
      <w:r w:rsidRPr="001B09FE">
        <w:rPr>
          <w:i/>
          <w:spacing w:val="-5"/>
        </w:rPr>
        <w:t>Hạ]</w:t>
      </w:r>
    </w:p>
    <w:bookmarkEnd w:id="221"/>
    <w:bookmarkEnd w:id="222"/>
    <w:bookmarkEnd w:id="223"/>
    <w:bookmarkEnd w:id="224"/>
    <w:bookmarkEnd w:id="225"/>
    <w:bookmarkEnd w:id="226"/>
    <w:bookmarkEnd w:id="227"/>
    <w:bookmarkEnd w:id="228"/>
    <w:p w14:paraId="222226D5" w14:textId="4DE643F9" w:rsidR="0030021D" w:rsidRPr="001B09FE" w:rsidRDefault="0030021D" w:rsidP="0030021D">
      <w:pPr>
        <w:pStyle w:val="l-nidung"/>
        <w:widowControl w:val="0"/>
        <w:spacing w:after="0" w:line="288" w:lineRule="auto"/>
        <w:rPr>
          <w:lang w:val="es-ES"/>
        </w:rPr>
      </w:pPr>
      <w:r w:rsidRPr="001B09FE">
        <w:rPr>
          <w:rFonts w:cs="Times New Roman"/>
          <w:szCs w:val="27"/>
          <w:u w:val="single"/>
        </w:rPr>
        <w:t>Đánh giá tác động:</w:t>
      </w:r>
      <w:r w:rsidRPr="001B09FE">
        <w:rPr>
          <w:rFonts w:cs="Times New Roman"/>
          <w:szCs w:val="27"/>
        </w:rPr>
        <w:t xml:space="preserve"> </w:t>
      </w:r>
      <w:r w:rsidRPr="001B09FE">
        <w:t>Qua bảng trên cho thấy nồng độ các chất ô nhiễm trong nước thải sinh hoạt vượt nhiều lần so với QCVN 14:2025/BTNMT (cột B). Nguồn ô nhiễm này nếu không được thu gom, xử lý sẽ gây ảnh hưởng lớn đến môi trường tiếp nhận, đồng thời làm mất cảnh quan khu vực, phát sinh dịch bệnh ảnh hưởng đến khu dân cư tiếp giáp Dự án. Do đó, Chủ dự án sẽ quan tâm, giảm thiểu tác động này.</w:t>
      </w:r>
    </w:p>
    <w:p w14:paraId="133881FD" w14:textId="77777777" w:rsidR="0030021D" w:rsidRPr="001B09FE" w:rsidRDefault="0030021D" w:rsidP="0030021D">
      <w:pPr>
        <w:widowControl w:val="0"/>
        <w:spacing w:line="240" w:lineRule="auto"/>
        <w:rPr>
          <w:rFonts w:cs="Times New Roman"/>
          <w:i/>
          <w:szCs w:val="27"/>
        </w:rPr>
      </w:pPr>
      <w:r w:rsidRPr="001B09FE">
        <w:rPr>
          <w:rFonts w:cs="Times New Roman"/>
          <w:i/>
          <w:szCs w:val="27"/>
        </w:rPr>
        <w:t>* Nước thải xây dựng:</w:t>
      </w:r>
    </w:p>
    <w:p w14:paraId="79DF7AC2" w14:textId="77777777" w:rsidR="0030021D" w:rsidRPr="001B09FE" w:rsidRDefault="0030021D" w:rsidP="0030021D">
      <w:pPr>
        <w:widowControl w:val="0"/>
        <w:spacing w:line="288" w:lineRule="auto"/>
        <w:rPr>
          <w:rFonts w:cs="Times New Roman"/>
          <w:szCs w:val="27"/>
        </w:rPr>
      </w:pPr>
      <w:r w:rsidRPr="001B09FE">
        <w:rPr>
          <w:rFonts w:cs="Times New Roman"/>
          <w:szCs w:val="27"/>
        </w:rPr>
        <w:t xml:space="preserve">- Nước thải xây dựng phát sinh chủ yếu từ các hoạt động trộn bê tông, rửa vật liệu, rửa máy móc, thiết bị và phương tiện giao thông, tưới bảo dưỡng công trình,… </w:t>
      </w:r>
      <w:r w:rsidRPr="001B09FE">
        <w:rPr>
          <w:rFonts w:cs="Times New Roman"/>
          <w:szCs w:val="27"/>
        </w:rPr>
        <w:lastRenderedPageBreak/>
        <w:t>Thành phần nước thải này chứa đất đá, các chất lơ lửng, các chất vô cơ, dầu mỡ,… Dựa trên thực tế ở các công trình xây dựng thì loại nước thải này có khối lượng ít, không đủ chảy thành dòng, chỉ đủ thấm xung quanh công trình, vị trí trộn vữa.</w:t>
      </w:r>
    </w:p>
    <w:p w14:paraId="0D7558FE" w14:textId="77777777" w:rsidR="0030021D" w:rsidRPr="001B09FE" w:rsidRDefault="0030021D" w:rsidP="0030021D">
      <w:pPr>
        <w:widowControl w:val="0"/>
        <w:spacing w:line="288" w:lineRule="auto"/>
        <w:rPr>
          <w:rFonts w:cs="Times New Roman"/>
          <w:szCs w:val="27"/>
        </w:rPr>
      </w:pPr>
      <w:r w:rsidRPr="001B09FE">
        <w:rPr>
          <w:rFonts w:cs="Times New Roman"/>
          <w:szCs w:val="27"/>
        </w:rPr>
        <w:t>- Tải lượng và nồng độ các chất chứa trong nước thải do hoạt động xây dựng phụ thuộc vào rất nhiều yếu tố như: phương pháp thi công, thời gian thi công, thời tiết, địa chất công trình, ý thức tiết kiệm và bảo vệ môi trường của công nhân, …</w:t>
      </w:r>
    </w:p>
    <w:p w14:paraId="69E3CD21" w14:textId="6D8402F4" w:rsidR="0030021D" w:rsidRPr="001B09FE" w:rsidRDefault="0030021D" w:rsidP="0030021D">
      <w:pPr>
        <w:widowControl w:val="0"/>
        <w:spacing w:line="288" w:lineRule="auto"/>
        <w:rPr>
          <w:rFonts w:cs="Times New Roman"/>
          <w:szCs w:val="27"/>
        </w:rPr>
      </w:pPr>
      <w:r w:rsidRPr="001B09FE">
        <w:rPr>
          <w:rFonts w:cs="Times New Roman"/>
          <w:szCs w:val="27"/>
          <w:u w:val="single"/>
        </w:rPr>
        <w:t>Đánh giá tác động:</w:t>
      </w:r>
      <w:r w:rsidRPr="001B09FE">
        <w:rPr>
          <w:rFonts w:cs="Times New Roman"/>
          <w:i/>
          <w:szCs w:val="27"/>
        </w:rPr>
        <w:t xml:space="preserve"> </w:t>
      </w:r>
      <w:r w:rsidRPr="001B09FE">
        <w:rPr>
          <w:rFonts w:cs="Times New Roman"/>
          <w:szCs w:val="27"/>
        </w:rPr>
        <w:t xml:space="preserve">Trong trường hợp mưa lớn, nước mưa chảy tràn qua các khu vực đang đào đắp hoặc các kho, bãi vật liệu sẽ cuốn theo các nguyên vật liêu (cát, đá,…) làm cho độ đục trong nước tăng cao. Lượng nước thải này sẽ ảnh hưởng đáng kể đến nguồn nước mặt lân cận khu vực Dự án cụ thể là </w:t>
      </w:r>
      <w:r w:rsidR="007656F8" w:rsidRPr="001B09FE">
        <w:rPr>
          <w:rFonts w:cs="Times New Roman"/>
          <w:szCs w:val="27"/>
        </w:rPr>
        <w:t>suối Cà Ròong</w:t>
      </w:r>
      <w:r w:rsidRPr="001B09FE">
        <w:rPr>
          <w:rFonts w:cs="Times New Roman"/>
          <w:szCs w:val="27"/>
        </w:rPr>
        <w:t xml:space="preserve"> nếu không có biện pháp quản lý, thu gom, xử lý thích hợp.</w:t>
      </w:r>
    </w:p>
    <w:p w14:paraId="6341686B" w14:textId="77777777" w:rsidR="0030021D" w:rsidRPr="001B09FE" w:rsidRDefault="0030021D" w:rsidP="0030021D">
      <w:pPr>
        <w:widowControl w:val="0"/>
        <w:spacing w:line="288" w:lineRule="auto"/>
        <w:rPr>
          <w:rFonts w:cs="Times New Roman"/>
          <w:i/>
          <w:iCs/>
          <w:szCs w:val="27"/>
        </w:rPr>
      </w:pPr>
      <w:r w:rsidRPr="001B09FE">
        <w:rPr>
          <w:rFonts w:cs="Times New Roman"/>
          <w:i/>
          <w:iCs/>
          <w:szCs w:val="27"/>
        </w:rPr>
        <w:t>* Nước mưa chảy tràn:</w:t>
      </w:r>
    </w:p>
    <w:p w14:paraId="3B85DBB6" w14:textId="77777777" w:rsidR="00E90792" w:rsidRPr="001B09FE" w:rsidRDefault="00E90792" w:rsidP="00E90792">
      <w:pPr>
        <w:adjustRightInd w:val="0"/>
        <w:snapToGrid w:val="0"/>
        <w:rPr>
          <w:rFonts w:cs="Times New Roman"/>
          <w:sz w:val="28"/>
          <w:szCs w:val="28"/>
        </w:rPr>
      </w:pPr>
      <w:r w:rsidRPr="001B09FE">
        <w:rPr>
          <w:rFonts w:cs="Times New Roman"/>
          <w:sz w:val="28"/>
          <w:szCs w:val="28"/>
        </w:rPr>
        <w:t>- Nước mưa chảy tràn:</w:t>
      </w:r>
    </w:p>
    <w:p w14:paraId="194AAD16" w14:textId="77777777" w:rsidR="00E90792" w:rsidRPr="001B09FE" w:rsidRDefault="00E90792" w:rsidP="00E90792">
      <w:pPr>
        <w:adjustRightInd w:val="0"/>
        <w:snapToGrid w:val="0"/>
        <w:rPr>
          <w:rFonts w:cs="Times New Roman"/>
          <w:sz w:val="28"/>
          <w:szCs w:val="28"/>
        </w:rPr>
      </w:pPr>
      <w:r w:rsidRPr="001B09FE">
        <w:rPr>
          <w:rFonts w:cs="Times New Roman"/>
          <w:sz w:val="28"/>
          <w:szCs w:val="28"/>
        </w:rPr>
        <w:t>Lượng nước mưa chảy tràn trong diện tích khu vực được xác định theo (TCVN 7957:2023 - Thoát nước - Mạng lưới và công trình bên ngoài - Yêu cầu thiết kế) theo công thức: Q = q.F.β.ψ (3).</w:t>
      </w:r>
    </w:p>
    <w:p w14:paraId="60DEE1E8" w14:textId="77777777" w:rsidR="00E90792" w:rsidRPr="001B09FE" w:rsidRDefault="00E90792" w:rsidP="00E90792">
      <w:pPr>
        <w:adjustRightInd w:val="0"/>
        <w:snapToGrid w:val="0"/>
        <w:rPr>
          <w:rFonts w:cs="Times New Roman"/>
          <w:sz w:val="28"/>
          <w:szCs w:val="28"/>
        </w:rPr>
      </w:pPr>
      <w:r w:rsidRPr="001B09FE">
        <w:rPr>
          <w:rFonts w:cs="Times New Roman"/>
          <w:sz w:val="28"/>
          <w:szCs w:val="28"/>
        </w:rPr>
        <w:t>Trong đó:</w:t>
      </w:r>
    </w:p>
    <w:p w14:paraId="618D74F8" w14:textId="77777777" w:rsidR="00E90792" w:rsidRPr="001B09FE" w:rsidRDefault="00E90792" w:rsidP="00E90792">
      <w:pPr>
        <w:adjustRightInd w:val="0"/>
        <w:snapToGrid w:val="0"/>
        <w:rPr>
          <w:rFonts w:cs="Times New Roman"/>
          <w:sz w:val="28"/>
          <w:szCs w:val="28"/>
        </w:rPr>
      </w:pPr>
      <w:r w:rsidRPr="001B09FE">
        <w:rPr>
          <w:rFonts w:cs="Times New Roman"/>
          <w:sz w:val="28"/>
          <w:szCs w:val="28"/>
        </w:rPr>
        <w:t>Q - là lượng nước mưa chảy tràn.</w:t>
      </w:r>
    </w:p>
    <w:p w14:paraId="0ACD3952" w14:textId="77777777" w:rsidR="00E90792" w:rsidRPr="001B09FE" w:rsidRDefault="00E90792" w:rsidP="00E90792">
      <w:pPr>
        <w:adjustRightInd w:val="0"/>
        <w:snapToGrid w:val="0"/>
        <w:rPr>
          <w:rFonts w:cs="Times New Roman"/>
          <w:sz w:val="28"/>
          <w:szCs w:val="28"/>
        </w:rPr>
      </w:pPr>
      <w:r w:rsidRPr="001B09FE">
        <w:rPr>
          <w:rFonts w:cs="Times New Roman"/>
          <w:sz w:val="28"/>
          <w:szCs w:val="28"/>
        </w:rPr>
        <w:t>q - là cường độ mưa tính toán Lượng mưa lớn nhất trong ngày từng xuất hiện của khu vực là 747 mm (Trạm đo Đồng Hới).</w:t>
      </w:r>
    </w:p>
    <w:p w14:paraId="7E1CAF7D" w14:textId="77777777" w:rsidR="00E90792" w:rsidRPr="001B09FE" w:rsidRDefault="00E90792" w:rsidP="00E90792">
      <w:pPr>
        <w:adjustRightInd w:val="0"/>
        <w:snapToGrid w:val="0"/>
        <w:rPr>
          <w:rFonts w:cs="Times New Roman"/>
          <w:sz w:val="28"/>
          <w:szCs w:val="28"/>
        </w:rPr>
      </w:pPr>
      <w:r w:rsidRPr="001B09FE">
        <w:rPr>
          <w:rFonts w:cs="Times New Roman"/>
          <w:sz w:val="28"/>
          <w:szCs w:val="28"/>
        </w:rPr>
        <w:t>F - Diện tích khu vực dự án là 49.900 m</w:t>
      </w:r>
      <w:r w:rsidRPr="001B09FE">
        <w:rPr>
          <w:rFonts w:cs="Times New Roman"/>
          <w:sz w:val="28"/>
          <w:szCs w:val="28"/>
          <w:vertAlign w:val="superscript"/>
        </w:rPr>
        <w:t>2</w:t>
      </w:r>
      <w:r w:rsidRPr="001B09FE">
        <w:rPr>
          <w:rFonts w:cs="Times New Roman"/>
          <w:sz w:val="28"/>
          <w:szCs w:val="28"/>
        </w:rPr>
        <w:t>.</w:t>
      </w:r>
    </w:p>
    <w:p w14:paraId="2D855129" w14:textId="77777777" w:rsidR="00E90792" w:rsidRPr="001B09FE" w:rsidRDefault="00E90792" w:rsidP="00E90792">
      <w:pPr>
        <w:adjustRightInd w:val="0"/>
        <w:snapToGrid w:val="0"/>
        <w:rPr>
          <w:rFonts w:cs="Times New Roman"/>
          <w:sz w:val="28"/>
          <w:szCs w:val="28"/>
        </w:rPr>
      </w:pPr>
      <w:r w:rsidRPr="001B09FE">
        <w:rPr>
          <w:rFonts w:cs="Times New Roman"/>
          <w:sz w:val="28"/>
          <w:szCs w:val="28"/>
        </w:rPr>
        <w:t>β - Hệ số phân bố mưa β = 1 (diện tích lưu vực &lt;500ha).</w:t>
      </w:r>
    </w:p>
    <w:p w14:paraId="6E876A62" w14:textId="77777777" w:rsidR="00E90792" w:rsidRPr="001B09FE" w:rsidRDefault="00E90792" w:rsidP="00E90792">
      <w:pPr>
        <w:adjustRightInd w:val="0"/>
        <w:snapToGrid w:val="0"/>
        <w:rPr>
          <w:rFonts w:cs="Times New Roman"/>
          <w:sz w:val="28"/>
          <w:szCs w:val="28"/>
        </w:rPr>
      </w:pPr>
      <w:r w:rsidRPr="001B09FE">
        <w:rPr>
          <w:rFonts w:cs="Times New Roman"/>
          <w:sz w:val="28"/>
          <w:szCs w:val="28"/>
        </w:rPr>
        <w:t>Ψ - Hệ số dòng chảy Ψ = 0,34 (mặt cỏ, chu kỳ lặp lại trận mưa là 5 năm).</w:t>
      </w:r>
    </w:p>
    <w:p w14:paraId="5C091F4C" w14:textId="77777777" w:rsidR="00E90792" w:rsidRPr="001B09FE" w:rsidRDefault="00E90792" w:rsidP="00E90792">
      <w:pPr>
        <w:adjustRightInd w:val="0"/>
        <w:snapToGrid w:val="0"/>
        <w:rPr>
          <w:rFonts w:cs="Times New Roman"/>
          <w:sz w:val="28"/>
          <w:szCs w:val="28"/>
        </w:rPr>
      </w:pPr>
      <w:r w:rsidRPr="001B09FE">
        <w:rPr>
          <w:rFonts w:cs="Times New Roman"/>
          <w:sz w:val="28"/>
          <w:szCs w:val="28"/>
        </w:rPr>
        <w:sym w:font="Wingdings" w:char="F0F0"/>
      </w:r>
      <w:r w:rsidRPr="001B09FE">
        <w:rPr>
          <w:rFonts w:cs="Times New Roman"/>
          <w:sz w:val="28"/>
          <w:szCs w:val="28"/>
        </w:rPr>
        <w:t xml:space="preserve"> Vậy: Q = 49.900 m</w:t>
      </w:r>
      <w:r w:rsidRPr="001B09FE">
        <w:rPr>
          <w:rFonts w:cs="Times New Roman"/>
          <w:sz w:val="28"/>
          <w:szCs w:val="28"/>
          <w:vertAlign w:val="superscript"/>
        </w:rPr>
        <w:t>2</w:t>
      </w:r>
      <w:r w:rsidRPr="001B09FE">
        <w:rPr>
          <w:rFonts w:cs="Times New Roman"/>
          <w:sz w:val="28"/>
          <w:szCs w:val="28"/>
        </w:rPr>
        <w:t xml:space="preserve"> × 0,747 m/ngày × 0,34 × 1 ≈ 12.674 m</w:t>
      </w:r>
      <w:r w:rsidRPr="001B09FE">
        <w:rPr>
          <w:rFonts w:cs="Times New Roman"/>
          <w:sz w:val="28"/>
          <w:szCs w:val="28"/>
          <w:vertAlign w:val="superscript"/>
        </w:rPr>
        <w:t>3</w:t>
      </w:r>
      <w:r w:rsidRPr="001B09FE">
        <w:rPr>
          <w:rFonts w:cs="Times New Roman"/>
          <w:sz w:val="28"/>
          <w:szCs w:val="28"/>
        </w:rPr>
        <w:t>/ngày.</w:t>
      </w:r>
    </w:p>
    <w:p w14:paraId="65027D73" w14:textId="77777777" w:rsidR="00E90792" w:rsidRPr="001B09FE" w:rsidRDefault="00E90792" w:rsidP="00E90792">
      <w:pPr>
        <w:adjustRightInd w:val="0"/>
        <w:snapToGrid w:val="0"/>
        <w:rPr>
          <w:rFonts w:cs="Times New Roman"/>
          <w:sz w:val="28"/>
          <w:szCs w:val="28"/>
        </w:rPr>
      </w:pPr>
      <w:r w:rsidRPr="001B09FE">
        <w:rPr>
          <w:rFonts w:cs="Times New Roman"/>
          <w:sz w:val="28"/>
          <w:szCs w:val="28"/>
          <w:u w:val="single"/>
        </w:rPr>
        <w:t>Đánh giá</w:t>
      </w:r>
      <w:r w:rsidRPr="001B09FE">
        <w:rPr>
          <w:rFonts w:cs="Times New Roman"/>
          <w:sz w:val="28"/>
          <w:szCs w:val="28"/>
        </w:rPr>
        <w:t>: Trong quá trình thi công gặp mưa, nước mưa sẽ cuốn trôi đất đá làm tắc nghẽn cục bộ hệ thống thoát nước của khu vực, đặc biệt là trong khu dân cư thôn Ca Roòng 1. Ngoài ra, nước mưa cuốn trôi đất cát làm tăng độ đục và các chất ô nhiễm đối với các thủy vực có dự án đi qua, ảnh hưởng đến hệ sinh thái thủy sinh tại khe nước tự nhiên xung quanh khu vực dự án. Chủ dự án sẽ áp dụng các biện pháp thi công nhằm hạn chế tối đa tác động này.</w:t>
      </w:r>
    </w:p>
    <w:p w14:paraId="36E888F3" w14:textId="77777777" w:rsidR="0030021D" w:rsidRPr="001B09FE" w:rsidRDefault="0030021D" w:rsidP="0030021D">
      <w:pPr>
        <w:rPr>
          <w:i/>
          <w:iCs/>
        </w:rPr>
      </w:pPr>
      <w:r w:rsidRPr="001B09FE">
        <w:rPr>
          <w:i/>
          <w:iCs/>
        </w:rPr>
        <w:t>b. Tác động do bụi và khí thải</w:t>
      </w:r>
    </w:p>
    <w:p w14:paraId="7295DE4B" w14:textId="77777777" w:rsidR="00E90792" w:rsidRPr="001B09FE" w:rsidRDefault="00E90792" w:rsidP="00E90792">
      <w:pPr>
        <w:adjustRightInd w:val="0"/>
        <w:snapToGrid w:val="0"/>
        <w:rPr>
          <w:rFonts w:cs="Times New Roman"/>
          <w:sz w:val="28"/>
          <w:szCs w:val="28"/>
        </w:rPr>
      </w:pPr>
      <w:r w:rsidRPr="001B09FE">
        <w:rPr>
          <w:rFonts w:cs="Times New Roman"/>
          <w:sz w:val="28"/>
          <w:szCs w:val="28"/>
        </w:rPr>
        <w:t>- Bụi, khí thải từ quá trình vận chuyển nguyên vật liệu</w:t>
      </w:r>
    </w:p>
    <w:p w14:paraId="7A7DD788" w14:textId="77777777" w:rsidR="00E90792" w:rsidRPr="001B09FE" w:rsidRDefault="00E90792" w:rsidP="00E90792">
      <w:pPr>
        <w:adjustRightInd w:val="0"/>
        <w:snapToGrid w:val="0"/>
        <w:rPr>
          <w:rFonts w:cs="Times New Roman"/>
          <w:sz w:val="28"/>
          <w:szCs w:val="28"/>
        </w:rPr>
      </w:pPr>
      <w:r w:rsidRPr="001B09FE">
        <w:rPr>
          <w:rFonts w:cs="Times New Roman"/>
          <w:sz w:val="28"/>
          <w:szCs w:val="28"/>
        </w:rPr>
        <w:t>Quá trình thi công xây dựng sẽ sử dụng các phương tiện vận chuyển nguyên vật liệu hoạt động với mật độ cao, quá trình sẽ phát sinh nguồn ô nhiễm môi trường không khí như bụi, CO, NO</w:t>
      </w:r>
      <w:r w:rsidRPr="001B09FE">
        <w:rPr>
          <w:rFonts w:cs="Times New Roman"/>
          <w:sz w:val="28"/>
          <w:szCs w:val="28"/>
          <w:vertAlign w:val="subscript"/>
        </w:rPr>
        <w:t>x</w:t>
      </w:r>
      <w:r w:rsidRPr="001B09FE">
        <w:rPr>
          <w:rFonts w:cs="Times New Roman"/>
          <w:sz w:val="28"/>
          <w:szCs w:val="28"/>
        </w:rPr>
        <w:t xml:space="preserve">, HC... Dựa vào nhu cầu nguyên vật liệu cho </w:t>
      </w:r>
      <w:r w:rsidRPr="001B09FE">
        <w:rPr>
          <w:rFonts w:cs="Times New Roman"/>
          <w:sz w:val="28"/>
          <w:szCs w:val="28"/>
        </w:rPr>
        <w:lastRenderedPageBreak/>
        <w:t>quá trình thi công của Dự án để tính toán nồng độ bụi và khí thải phát sinh như sau:</w:t>
      </w:r>
    </w:p>
    <w:p w14:paraId="48C27903" w14:textId="77777777" w:rsidR="00E90792" w:rsidRPr="001B09FE" w:rsidRDefault="00E90792" w:rsidP="00E90792">
      <w:pPr>
        <w:adjustRightInd w:val="0"/>
        <w:snapToGrid w:val="0"/>
        <w:rPr>
          <w:rFonts w:cs="Times New Roman"/>
          <w:sz w:val="28"/>
          <w:szCs w:val="28"/>
        </w:rPr>
      </w:pPr>
      <w:r w:rsidRPr="001B09FE">
        <w:rPr>
          <w:rFonts w:cs="Times New Roman"/>
          <w:sz w:val="28"/>
          <w:szCs w:val="28"/>
        </w:rPr>
        <w:t>+ Từ nhu cầu sử dụng nguyên vật liệu xây dựng của Dự án (theo Bảng 2) với khối lượng là 351.908 m</w:t>
      </w:r>
      <w:r w:rsidRPr="001B09FE">
        <w:rPr>
          <w:rFonts w:cs="Times New Roman"/>
          <w:sz w:val="28"/>
          <w:szCs w:val="28"/>
          <w:vertAlign w:val="superscript"/>
        </w:rPr>
        <w:t>3</w:t>
      </w:r>
      <w:r w:rsidRPr="001B09FE">
        <w:rPr>
          <w:rFonts w:cs="Times New Roman"/>
          <w:sz w:val="28"/>
          <w:szCs w:val="28"/>
        </w:rPr>
        <w:t xml:space="preserve"> tuy nhiên khối lượng đất đào được tận dụng đắp tại khu vực nên không phải vận chuyển, số lượt xe vận chuyển hàng ngày được tính như sau:</w:t>
      </w:r>
    </w:p>
    <w:p w14:paraId="67A944A0" w14:textId="40A88A67" w:rsidR="00E90792" w:rsidRPr="001B09FE" w:rsidRDefault="00E90792" w:rsidP="00E90792">
      <w:pPr>
        <w:pStyle w:val="Caption"/>
        <w:rPr>
          <w:rFonts w:cs="Times New Roman"/>
          <w:b w:val="0"/>
          <w:bCs/>
          <w:sz w:val="28"/>
          <w:szCs w:val="28"/>
        </w:rPr>
      </w:pPr>
      <w:bookmarkStart w:id="232" w:name="_Toc221150840"/>
      <w:r w:rsidRPr="001B09FE">
        <w:t>Bảng 3.</w:t>
      </w:r>
      <w:fldSimple w:instr=" SEQ Bảng_3. \* ARABIC ">
        <w:r w:rsidR="00F80C1D" w:rsidRPr="001B09FE">
          <w:rPr>
            <w:noProof/>
          </w:rPr>
          <w:t>3</w:t>
        </w:r>
      </w:fldSimple>
      <w:r w:rsidRPr="001B09FE">
        <w:rPr>
          <w:rFonts w:cs="Times New Roman"/>
          <w:bCs/>
          <w:sz w:val="28"/>
          <w:szCs w:val="28"/>
        </w:rPr>
        <w:t>. Giá trị giới hạn khí thải của động cơ xe chạy bằng dầu diezel</w:t>
      </w:r>
      <w:bookmarkEnd w:id="232"/>
    </w:p>
    <w:tbl>
      <w:tblPr>
        <w:tblStyle w:val="TableGrid"/>
        <w:tblW w:w="0" w:type="auto"/>
        <w:jc w:val="center"/>
        <w:tblLook w:val="04A0" w:firstRow="1" w:lastRow="0" w:firstColumn="1" w:lastColumn="0" w:noHBand="0" w:noVBand="1"/>
      </w:tblPr>
      <w:tblGrid>
        <w:gridCol w:w="704"/>
        <w:gridCol w:w="3826"/>
        <w:gridCol w:w="2266"/>
        <w:gridCol w:w="2266"/>
      </w:tblGrid>
      <w:tr w:rsidR="001B09FE" w:rsidRPr="001B09FE" w14:paraId="0D9E2EFA" w14:textId="77777777" w:rsidTr="00985CE3">
        <w:trPr>
          <w:jc w:val="center"/>
        </w:trPr>
        <w:tc>
          <w:tcPr>
            <w:tcW w:w="704" w:type="dxa"/>
          </w:tcPr>
          <w:p w14:paraId="63BA947A" w14:textId="77777777" w:rsidR="00E90792" w:rsidRPr="001B09FE" w:rsidRDefault="00E90792" w:rsidP="00E90792">
            <w:pPr>
              <w:adjustRightInd w:val="0"/>
              <w:snapToGrid w:val="0"/>
              <w:spacing w:before="60" w:after="60"/>
              <w:ind w:firstLine="0"/>
              <w:jc w:val="center"/>
              <w:rPr>
                <w:b/>
                <w:bCs/>
                <w:szCs w:val="27"/>
              </w:rPr>
            </w:pPr>
            <w:r w:rsidRPr="001B09FE">
              <w:rPr>
                <w:b/>
                <w:bCs/>
                <w:szCs w:val="27"/>
              </w:rPr>
              <w:t>TT</w:t>
            </w:r>
          </w:p>
        </w:tc>
        <w:tc>
          <w:tcPr>
            <w:tcW w:w="3826" w:type="dxa"/>
          </w:tcPr>
          <w:p w14:paraId="07DEEACF" w14:textId="77777777" w:rsidR="00E90792" w:rsidRPr="001B09FE" w:rsidRDefault="00E90792" w:rsidP="00E90792">
            <w:pPr>
              <w:adjustRightInd w:val="0"/>
              <w:snapToGrid w:val="0"/>
              <w:spacing w:before="60" w:after="60"/>
              <w:ind w:firstLine="0"/>
              <w:jc w:val="center"/>
              <w:rPr>
                <w:b/>
                <w:bCs/>
                <w:szCs w:val="27"/>
              </w:rPr>
            </w:pPr>
            <w:r w:rsidRPr="001B09FE">
              <w:rPr>
                <w:b/>
                <w:bCs/>
                <w:szCs w:val="27"/>
              </w:rPr>
              <w:t>Thông số</w:t>
            </w:r>
          </w:p>
        </w:tc>
        <w:tc>
          <w:tcPr>
            <w:tcW w:w="2266" w:type="dxa"/>
          </w:tcPr>
          <w:p w14:paraId="0DE2BC8D" w14:textId="77777777" w:rsidR="00E90792" w:rsidRPr="001B09FE" w:rsidRDefault="00E90792" w:rsidP="00E90792">
            <w:pPr>
              <w:adjustRightInd w:val="0"/>
              <w:snapToGrid w:val="0"/>
              <w:spacing w:before="60" w:after="60"/>
              <w:ind w:firstLine="0"/>
              <w:jc w:val="center"/>
              <w:rPr>
                <w:b/>
                <w:bCs/>
                <w:szCs w:val="27"/>
              </w:rPr>
            </w:pPr>
            <w:r w:rsidRPr="001B09FE">
              <w:rPr>
                <w:b/>
                <w:bCs/>
                <w:szCs w:val="27"/>
              </w:rPr>
              <w:t>Đơn vị</w:t>
            </w:r>
          </w:p>
        </w:tc>
        <w:tc>
          <w:tcPr>
            <w:tcW w:w="2266" w:type="dxa"/>
          </w:tcPr>
          <w:p w14:paraId="4E682D49" w14:textId="77777777" w:rsidR="00E90792" w:rsidRPr="001B09FE" w:rsidRDefault="00E90792" w:rsidP="00E90792">
            <w:pPr>
              <w:adjustRightInd w:val="0"/>
              <w:snapToGrid w:val="0"/>
              <w:spacing w:before="60" w:after="60"/>
              <w:ind w:firstLine="0"/>
              <w:jc w:val="center"/>
              <w:rPr>
                <w:b/>
                <w:bCs/>
                <w:szCs w:val="27"/>
              </w:rPr>
            </w:pPr>
            <w:r w:rsidRPr="001B09FE">
              <w:rPr>
                <w:b/>
                <w:bCs/>
                <w:szCs w:val="27"/>
              </w:rPr>
              <w:t>Khối lượng</w:t>
            </w:r>
          </w:p>
        </w:tc>
      </w:tr>
      <w:tr w:rsidR="001B09FE" w:rsidRPr="001B09FE" w14:paraId="552CC3AD" w14:textId="77777777" w:rsidTr="00985CE3">
        <w:trPr>
          <w:jc w:val="center"/>
        </w:trPr>
        <w:tc>
          <w:tcPr>
            <w:tcW w:w="704" w:type="dxa"/>
          </w:tcPr>
          <w:p w14:paraId="087CDE0D" w14:textId="77777777" w:rsidR="00E90792" w:rsidRPr="001B09FE" w:rsidRDefault="00E90792" w:rsidP="00E90792">
            <w:pPr>
              <w:adjustRightInd w:val="0"/>
              <w:snapToGrid w:val="0"/>
              <w:spacing w:before="60" w:after="60"/>
              <w:ind w:firstLine="0"/>
              <w:jc w:val="center"/>
              <w:rPr>
                <w:szCs w:val="27"/>
              </w:rPr>
            </w:pPr>
            <w:r w:rsidRPr="001B09FE">
              <w:rPr>
                <w:szCs w:val="27"/>
              </w:rPr>
              <w:t>1</w:t>
            </w:r>
          </w:p>
        </w:tc>
        <w:tc>
          <w:tcPr>
            <w:tcW w:w="3826" w:type="dxa"/>
          </w:tcPr>
          <w:p w14:paraId="395F5929" w14:textId="77777777" w:rsidR="00E90792" w:rsidRPr="001B09FE" w:rsidRDefault="00E90792" w:rsidP="00E90792">
            <w:pPr>
              <w:adjustRightInd w:val="0"/>
              <w:snapToGrid w:val="0"/>
              <w:spacing w:before="60" w:after="60"/>
              <w:ind w:firstLine="0"/>
              <w:rPr>
                <w:szCs w:val="27"/>
              </w:rPr>
            </w:pPr>
            <w:r w:rsidRPr="001B09FE">
              <w:rPr>
                <w:szCs w:val="27"/>
              </w:rPr>
              <w:t>Khối lượng vận chuyển</w:t>
            </w:r>
          </w:p>
        </w:tc>
        <w:tc>
          <w:tcPr>
            <w:tcW w:w="2266" w:type="dxa"/>
          </w:tcPr>
          <w:p w14:paraId="19EC5BD4" w14:textId="77777777" w:rsidR="00E90792" w:rsidRPr="001B09FE" w:rsidRDefault="00E90792" w:rsidP="00E90792">
            <w:pPr>
              <w:adjustRightInd w:val="0"/>
              <w:snapToGrid w:val="0"/>
              <w:spacing w:before="60" w:after="60"/>
              <w:ind w:firstLine="0"/>
              <w:jc w:val="center"/>
              <w:rPr>
                <w:szCs w:val="27"/>
              </w:rPr>
            </w:pPr>
            <w:r w:rsidRPr="001B09FE">
              <w:rPr>
                <w:szCs w:val="27"/>
              </w:rPr>
              <w:t>tấn</w:t>
            </w:r>
          </w:p>
        </w:tc>
        <w:tc>
          <w:tcPr>
            <w:tcW w:w="2266" w:type="dxa"/>
          </w:tcPr>
          <w:p w14:paraId="1B8B9701" w14:textId="77777777" w:rsidR="00E90792" w:rsidRPr="001B09FE" w:rsidRDefault="00E90792" w:rsidP="00E90792">
            <w:pPr>
              <w:adjustRightInd w:val="0"/>
              <w:snapToGrid w:val="0"/>
              <w:spacing w:before="60" w:after="60"/>
              <w:ind w:firstLine="0"/>
              <w:jc w:val="center"/>
              <w:rPr>
                <w:szCs w:val="27"/>
              </w:rPr>
            </w:pPr>
            <w:r w:rsidRPr="001B09FE">
              <w:rPr>
                <w:szCs w:val="27"/>
              </w:rPr>
              <w:t>319.453</w:t>
            </w:r>
          </w:p>
        </w:tc>
      </w:tr>
      <w:tr w:rsidR="001B09FE" w:rsidRPr="001B09FE" w14:paraId="0CC70387" w14:textId="77777777" w:rsidTr="00985CE3">
        <w:trPr>
          <w:jc w:val="center"/>
        </w:trPr>
        <w:tc>
          <w:tcPr>
            <w:tcW w:w="704" w:type="dxa"/>
          </w:tcPr>
          <w:p w14:paraId="315B942C" w14:textId="77777777" w:rsidR="00E90792" w:rsidRPr="001B09FE" w:rsidRDefault="00E90792" w:rsidP="00E90792">
            <w:pPr>
              <w:adjustRightInd w:val="0"/>
              <w:snapToGrid w:val="0"/>
              <w:spacing w:before="60" w:after="60"/>
              <w:ind w:firstLine="0"/>
              <w:jc w:val="center"/>
              <w:rPr>
                <w:szCs w:val="27"/>
              </w:rPr>
            </w:pPr>
            <w:r w:rsidRPr="001B09FE">
              <w:rPr>
                <w:szCs w:val="27"/>
              </w:rPr>
              <w:t>2</w:t>
            </w:r>
          </w:p>
        </w:tc>
        <w:tc>
          <w:tcPr>
            <w:tcW w:w="3826" w:type="dxa"/>
          </w:tcPr>
          <w:p w14:paraId="21502B09" w14:textId="77777777" w:rsidR="00E90792" w:rsidRPr="001B09FE" w:rsidRDefault="00E90792" w:rsidP="00E90792">
            <w:pPr>
              <w:adjustRightInd w:val="0"/>
              <w:snapToGrid w:val="0"/>
              <w:spacing w:before="60" w:after="60"/>
              <w:ind w:firstLine="0"/>
              <w:rPr>
                <w:szCs w:val="27"/>
              </w:rPr>
            </w:pPr>
            <w:r w:rsidRPr="001B09FE">
              <w:rPr>
                <w:szCs w:val="27"/>
              </w:rPr>
              <w:t>Số chuyến (xe 10T vận chuyển)</w:t>
            </w:r>
          </w:p>
        </w:tc>
        <w:tc>
          <w:tcPr>
            <w:tcW w:w="2266" w:type="dxa"/>
          </w:tcPr>
          <w:p w14:paraId="1B8FC3F3" w14:textId="77777777" w:rsidR="00E90792" w:rsidRPr="001B09FE" w:rsidRDefault="00E90792" w:rsidP="00E90792">
            <w:pPr>
              <w:adjustRightInd w:val="0"/>
              <w:snapToGrid w:val="0"/>
              <w:spacing w:before="60" w:after="60"/>
              <w:ind w:firstLine="0"/>
              <w:jc w:val="center"/>
              <w:rPr>
                <w:szCs w:val="27"/>
              </w:rPr>
            </w:pPr>
            <w:r w:rsidRPr="001B09FE">
              <w:rPr>
                <w:szCs w:val="27"/>
              </w:rPr>
              <w:t>chuyến</w:t>
            </w:r>
          </w:p>
        </w:tc>
        <w:tc>
          <w:tcPr>
            <w:tcW w:w="2266" w:type="dxa"/>
          </w:tcPr>
          <w:p w14:paraId="755D0649" w14:textId="77777777" w:rsidR="00E90792" w:rsidRPr="001B09FE" w:rsidRDefault="00E90792" w:rsidP="00E90792">
            <w:pPr>
              <w:adjustRightInd w:val="0"/>
              <w:snapToGrid w:val="0"/>
              <w:spacing w:before="60" w:after="60"/>
              <w:ind w:firstLine="0"/>
              <w:jc w:val="center"/>
              <w:rPr>
                <w:szCs w:val="27"/>
              </w:rPr>
            </w:pPr>
            <w:r w:rsidRPr="001B09FE">
              <w:rPr>
                <w:szCs w:val="27"/>
              </w:rPr>
              <w:t>31.945</w:t>
            </w:r>
          </w:p>
        </w:tc>
      </w:tr>
      <w:tr w:rsidR="001B09FE" w:rsidRPr="001B09FE" w14:paraId="1E00633D" w14:textId="77777777" w:rsidTr="00985CE3">
        <w:trPr>
          <w:jc w:val="center"/>
        </w:trPr>
        <w:tc>
          <w:tcPr>
            <w:tcW w:w="704" w:type="dxa"/>
          </w:tcPr>
          <w:p w14:paraId="49DEFFD3" w14:textId="77777777" w:rsidR="00E90792" w:rsidRPr="001B09FE" w:rsidRDefault="00E90792" w:rsidP="00E90792">
            <w:pPr>
              <w:adjustRightInd w:val="0"/>
              <w:snapToGrid w:val="0"/>
              <w:spacing w:before="60" w:after="60"/>
              <w:ind w:firstLine="0"/>
              <w:jc w:val="center"/>
              <w:rPr>
                <w:szCs w:val="27"/>
              </w:rPr>
            </w:pPr>
            <w:r w:rsidRPr="001B09FE">
              <w:rPr>
                <w:szCs w:val="27"/>
              </w:rPr>
              <w:t>3</w:t>
            </w:r>
          </w:p>
        </w:tc>
        <w:tc>
          <w:tcPr>
            <w:tcW w:w="3826" w:type="dxa"/>
          </w:tcPr>
          <w:p w14:paraId="0B091AD2" w14:textId="77777777" w:rsidR="00E90792" w:rsidRPr="001B09FE" w:rsidRDefault="00E90792" w:rsidP="00E90792">
            <w:pPr>
              <w:adjustRightInd w:val="0"/>
              <w:snapToGrid w:val="0"/>
              <w:spacing w:before="60" w:after="60"/>
              <w:ind w:firstLine="0"/>
              <w:rPr>
                <w:szCs w:val="27"/>
              </w:rPr>
            </w:pPr>
            <w:r w:rsidRPr="001B09FE">
              <w:rPr>
                <w:szCs w:val="27"/>
              </w:rPr>
              <w:t>Tổng lượt xe</w:t>
            </w:r>
          </w:p>
        </w:tc>
        <w:tc>
          <w:tcPr>
            <w:tcW w:w="2266" w:type="dxa"/>
          </w:tcPr>
          <w:p w14:paraId="7756A39B" w14:textId="77777777" w:rsidR="00E90792" w:rsidRPr="001B09FE" w:rsidRDefault="00E90792" w:rsidP="00E90792">
            <w:pPr>
              <w:adjustRightInd w:val="0"/>
              <w:snapToGrid w:val="0"/>
              <w:spacing w:before="60" w:after="60"/>
              <w:ind w:firstLine="0"/>
              <w:jc w:val="center"/>
              <w:rPr>
                <w:szCs w:val="27"/>
              </w:rPr>
            </w:pPr>
            <w:r w:rsidRPr="001B09FE">
              <w:rPr>
                <w:szCs w:val="27"/>
              </w:rPr>
              <w:t>lượt xe</w:t>
            </w:r>
          </w:p>
        </w:tc>
        <w:tc>
          <w:tcPr>
            <w:tcW w:w="2266" w:type="dxa"/>
          </w:tcPr>
          <w:p w14:paraId="51CF6FC9" w14:textId="77777777" w:rsidR="00E90792" w:rsidRPr="001B09FE" w:rsidRDefault="00E90792" w:rsidP="00E90792">
            <w:pPr>
              <w:adjustRightInd w:val="0"/>
              <w:snapToGrid w:val="0"/>
              <w:spacing w:before="60" w:after="60"/>
              <w:ind w:firstLine="0"/>
              <w:jc w:val="center"/>
              <w:rPr>
                <w:szCs w:val="27"/>
              </w:rPr>
            </w:pPr>
            <w:r w:rsidRPr="001B09FE">
              <w:rPr>
                <w:szCs w:val="27"/>
              </w:rPr>
              <w:t>63.890</w:t>
            </w:r>
          </w:p>
        </w:tc>
      </w:tr>
      <w:tr w:rsidR="001B09FE" w:rsidRPr="001B09FE" w14:paraId="03814A7E" w14:textId="77777777" w:rsidTr="00985CE3">
        <w:trPr>
          <w:jc w:val="center"/>
        </w:trPr>
        <w:tc>
          <w:tcPr>
            <w:tcW w:w="704" w:type="dxa"/>
          </w:tcPr>
          <w:p w14:paraId="0FEBE03F" w14:textId="77777777" w:rsidR="00E90792" w:rsidRPr="001B09FE" w:rsidRDefault="00E90792" w:rsidP="00E90792">
            <w:pPr>
              <w:adjustRightInd w:val="0"/>
              <w:snapToGrid w:val="0"/>
              <w:spacing w:before="60" w:after="60"/>
              <w:ind w:firstLine="0"/>
              <w:jc w:val="center"/>
              <w:rPr>
                <w:szCs w:val="27"/>
              </w:rPr>
            </w:pPr>
            <w:r w:rsidRPr="001B09FE">
              <w:rPr>
                <w:szCs w:val="27"/>
              </w:rPr>
              <w:t>4</w:t>
            </w:r>
          </w:p>
        </w:tc>
        <w:tc>
          <w:tcPr>
            <w:tcW w:w="3826" w:type="dxa"/>
          </w:tcPr>
          <w:p w14:paraId="6706967E" w14:textId="77777777" w:rsidR="00E90792" w:rsidRPr="001B09FE" w:rsidRDefault="00E90792" w:rsidP="00E90792">
            <w:pPr>
              <w:adjustRightInd w:val="0"/>
              <w:snapToGrid w:val="0"/>
              <w:spacing w:before="60" w:after="60"/>
              <w:ind w:firstLine="0"/>
              <w:rPr>
                <w:szCs w:val="27"/>
              </w:rPr>
            </w:pPr>
            <w:r w:rsidRPr="001B09FE">
              <w:rPr>
                <w:szCs w:val="27"/>
              </w:rPr>
              <w:t>Trung bình lượt xe hàng ngày</w:t>
            </w:r>
          </w:p>
        </w:tc>
        <w:tc>
          <w:tcPr>
            <w:tcW w:w="2266" w:type="dxa"/>
          </w:tcPr>
          <w:p w14:paraId="02C8562A" w14:textId="77777777" w:rsidR="00E90792" w:rsidRPr="001B09FE" w:rsidRDefault="00E90792" w:rsidP="00E90792">
            <w:pPr>
              <w:adjustRightInd w:val="0"/>
              <w:snapToGrid w:val="0"/>
              <w:spacing w:before="60" w:after="60"/>
              <w:ind w:firstLine="0"/>
              <w:jc w:val="center"/>
              <w:rPr>
                <w:szCs w:val="27"/>
              </w:rPr>
            </w:pPr>
            <w:r w:rsidRPr="001B09FE">
              <w:rPr>
                <w:szCs w:val="27"/>
              </w:rPr>
              <w:t>lượt xe/ngày</w:t>
            </w:r>
          </w:p>
        </w:tc>
        <w:tc>
          <w:tcPr>
            <w:tcW w:w="2266" w:type="dxa"/>
          </w:tcPr>
          <w:p w14:paraId="5A9E3C6F" w14:textId="77777777" w:rsidR="00E90792" w:rsidRPr="001B09FE" w:rsidRDefault="00E90792" w:rsidP="00E90792">
            <w:pPr>
              <w:adjustRightInd w:val="0"/>
              <w:snapToGrid w:val="0"/>
              <w:spacing w:before="60" w:after="60"/>
              <w:ind w:firstLine="0"/>
              <w:jc w:val="center"/>
              <w:rPr>
                <w:szCs w:val="27"/>
              </w:rPr>
            </w:pPr>
            <w:r w:rsidRPr="001B09FE">
              <w:rPr>
                <w:szCs w:val="27"/>
              </w:rPr>
              <w:t>177</w:t>
            </w:r>
          </w:p>
        </w:tc>
      </w:tr>
      <w:tr w:rsidR="001B09FE" w:rsidRPr="001B09FE" w14:paraId="7ADAFC57" w14:textId="77777777" w:rsidTr="00985CE3">
        <w:trPr>
          <w:jc w:val="center"/>
        </w:trPr>
        <w:tc>
          <w:tcPr>
            <w:tcW w:w="704" w:type="dxa"/>
          </w:tcPr>
          <w:p w14:paraId="121377ED" w14:textId="77777777" w:rsidR="00E90792" w:rsidRPr="001B09FE" w:rsidRDefault="00E90792" w:rsidP="00E90792">
            <w:pPr>
              <w:adjustRightInd w:val="0"/>
              <w:snapToGrid w:val="0"/>
              <w:spacing w:before="60" w:after="60"/>
              <w:ind w:firstLine="0"/>
              <w:jc w:val="center"/>
              <w:rPr>
                <w:szCs w:val="27"/>
              </w:rPr>
            </w:pPr>
          </w:p>
        </w:tc>
        <w:tc>
          <w:tcPr>
            <w:tcW w:w="3826" w:type="dxa"/>
          </w:tcPr>
          <w:p w14:paraId="0FEC82C3" w14:textId="77777777" w:rsidR="00E90792" w:rsidRPr="001B09FE" w:rsidRDefault="00E90792" w:rsidP="00E90792">
            <w:pPr>
              <w:adjustRightInd w:val="0"/>
              <w:snapToGrid w:val="0"/>
              <w:spacing w:before="60" w:after="60"/>
              <w:ind w:firstLine="0"/>
              <w:rPr>
                <w:szCs w:val="27"/>
              </w:rPr>
            </w:pPr>
            <w:r w:rsidRPr="001B09FE">
              <w:rPr>
                <w:szCs w:val="27"/>
              </w:rPr>
              <w:t>Trung bình lượt xe hàng giờ</w:t>
            </w:r>
          </w:p>
        </w:tc>
        <w:tc>
          <w:tcPr>
            <w:tcW w:w="2266" w:type="dxa"/>
          </w:tcPr>
          <w:p w14:paraId="7F612723" w14:textId="77777777" w:rsidR="00E90792" w:rsidRPr="001B09FE" w:rsidRDefault="00E90792" w:rsidP="00E90792">
            <w:pPr>
              <w:adjustRightInd w:val="0"/>
              <w:snapToGrid w:val="0"/>
              <w:spacing w:before="60" w:after="60"/>
              <w:ind w:firstLine="0"/>
              <w:jc w:val="center"/>
              <w:rPr>
                <w:szCs w:val="27"/>
              </w:rPr>
            </w:pPr>
            <w:r w:rsidRPr="001B09FE">
              <w:rPr>
                <w:szCs w:val="27"/>
              </w:rPr>
              <w:t>lượt xe/giờ</w:t>
            </w:r>
          </w:p>
        </w:tc>
        <w:tc>
          <w:tcPr>
            <w:tcW w:w="2266" w:type="dxa"/>
          </w:tcPr>
          <w:p w14:paraId="4D2761AD" w14:textId="77777777" w:rsidR="00E90792" w:rsidRPr="001B09FE" w:rsidRDefault="00E90792" w:rsidP="00E90792">
            <w:pPr>
              <w:adjustRightInd w:val="0"/>
              <w:snapToGrid w:val="0"/>
              <w:spacing w:before="60" w:after="60"/>
              <w:ind w:firstLine="0"/>
              <w:jc w:val="center"/>
              <w:rPr>
                <w:szCs w:val="27"/>
              </w:rPr>
            </w:pPr>
            <w:r w:rsidRPr="001B09FE">
              <w:rPr>
                <w:szCs w:val="27"/>
              </w:rPr>
              <w:t>22</w:t>
            </w:r>
          </w:p>
        </w:tc>
      </w:tr>
    </w:tbl>
    <w:p w14:paraId="3E0F9549" w14:textId="77777777" w:rsidR="00E90792" w:rsidRPr="001B09FE" w:rsidRDefault="00E90792" w:rsidP="00E90792">
      <w:pPr>
        <w:adjustRightInd w:val="0"/>
        <w:snapToGrid w:val="0"/>
        <w:rPr>
          <w:rFonts w:cs="Times New Roman"/>
          <w:i/>
          <w:iCs/>
          <w:sz w:val="28"/>
          <w:szCs w:val="28"/>
        </w:rPr>
      </w:pPr>
      <w:r w:rsidRPr="001B09FE">
        <w:rPr>
          <w:rFonts w:cs="Times New Roman"/>
          <w:i/>
          <w:iCs/>
          <w:sz w:val="28"/>
          <w:szCs w:val="28"/>
        </w:rPr>
        <w:t>Ghi chú: Thời gian thi công 12 tháng, một tháng thi công 30 ngày, một ngày thi công 8h.</w:t>
      </w:r>
    </w:p>
    <w:p w14:paraId="76DED8C6" w14:textId="77777777" w:rsidR="00E90792" w:rsidRPr="001B09FE" w:rsidRDefault="00E90792" w:rsidP="00E90792">
      <w:pPr>
        <w:adjustRightInd w:val="0"/>
        <w:snapToGrid w:val="0"/>
        <w:rPr>
          <w:rFonts w:cs="Times New Roman"/>
          <w:sz w:val="28"/>
          <w:szCs w:val="28"/>
        </w:rPr>
      </w:pPr>
      <w:r w:rsidRPr="001B09FE">
        <w:rPr>
          <w:rFonts w:cs="Times New Roman"/>
          <w:sz w:val="28"/>
          <w:szCs w:val="28"/>
        </w:rPr>
        <w:t>Tải lượng các chất ô nhiễm phụ thuộc vào nhiều yếu tố như vận tốc xe chạy, phân khối động cơ, chất lượng động cơ, nhiên liệu tiêu thụ, quãng đường đi. Theo QCVN 86:2015/BGTVT - Quy chuẩn kỹ thuật Quốc gia về khí thải mức 4 đối với xe ô tô sản xuất, lắp ráp và nhập khẩu mới, giá trị giới hạn khí thải của động cơ xe ô tô chạy bằng dầu diezel như sau:</w:t>
      </w:r>
    </w:p>
    <w:p w14:paraId="5E2F1A2A" w14:textId="5FF0DD66" w:rsidR="00E90792" w:rsidRPr="001B09FE" w:rsidRDefault="00E90792" w:rsidP="00E90792">
      <w:pPr>
        <w:pStyle w:val="Caption"/>
        <w:rPr>
          <w:rFonts w:cs="Times New Roman"/>
          <w:b w:val="0"/>
          <w:bCs/>
          <w:sz w:val="28"/>
          <w:szCs w:val="28"/>
        </w:rPr>
      </w:pPr>
      <w:bookmarkStart w:id="233" w:name="_Toc221150841"/>
      <w:r w:rsidRPr="001B09FE">
        <w:t>Bảng 3.</w:t>
      </w:r>
      <w:fldSimple w:instr=" SEQ Bảng_3. \* ARABIC ">
        <w:r w:rsidR="00F80C1D" w:rsidRPr="001B09FE">
          <w:rPr>
            <w:noProof/>
          </w:rPr>
          <w:t>4</w:t>
        </w:r>
      </w:fldSimple>
      <w:r w:rsidRPr="001B09FE">
        <w:rPr>
          <w:rFonts w:cs="Times New Roman"/>
          <w:bCs/>
          <w:sz w:val="28"/>
          <w:szCs w:val="28"/>
        </w:rPr>
        <w:t>. Số lượt xe cần thiết để vận chuyển</w:t>
      </w:r>
      <w:bookmarkEnd w:id="233"/>
    </w:p>
    <w:tbl>
      <w:tblPr>
        <w:tblStyle w:val="TableGrid"/>
        <w:tblW w:w="9071" w:type="dxa"/>
        <w:jc w:val="center"/>
        <w:tblLook w:val="04A0" w:firstRow="1" w:lastRow="0" w:firstColumn="1" w:lastColumn="0" w:noHBand="0" w:noVBand="1"/>
      </w:tblPr>
      <w:tblGrid>
        <w:gridCol w:w="3243"/>
        <w:gridCol w:w="1430"/>
        <w:gridCol w:w="1418"/>
        <w:gridCol w:w="1417"/>
        <w:gridCol w:w="1563"/>
      </w:tblGrid>
      <w:tr w:rsidR="001B09FE" w:rsidRPr="001B09FE" w14:paraId="56A338DC" w14:textId="77777777" w:rsidTr="00985CE3">
        <w:trPr>
          <w:jc w:val="center"/>
        </w:trPr>
        <w:tc>
          <w:tcPr>
            <w:tcW w:w="3243" w:type="dxa"/>
            <w:vMerge w:val="restart"/>
          </w:tcPr>
          <w:p w14:paraId="500BAF5F" w14:textId="77777777" w:rsidR="00E90792" w:rsidRPr="001B09FE" w:rsidRDefault="00E90792" w:rsidP="00E90792">
            <w:pPr>
              <w:adjustRightInd w:val="0"/>
              <w:snapToGrid w:val="0"/>
              <w:spacing w:before="60" w:after="60"/>
              <w:ind w:firstLine="0"/>
              <w:jc w:val="center"/>
              <w:rPr>
                <w:b/>
                <w:bCs/>
                <w:szCs w:val="27"/>
              </w:rPr>
            </w:pPr>
            <w:r w:rsidRPr="001B09FE">
              <w:rPr>
                <w:b/>
                <w:bCs/>
                <w:szCs w:val="27"/>
              </w:rPr>
              <w:t>Phương tiện</w:t>
            </w:r>
          </w:p>
        </w:tc>
        <w:tc>
          <w:tcPr>
            <w:tcW w:w="5828" w:type="dxa"/>
            <w:gridSpan w:val="4"/>
          </w:tcPr>
          <w:p w14:paraId="6B53C1DA" w14:textId="77777777" w:rsidR="00E90792" w:rsidRPr="001B09FE" w:rsidRDefault="00E90792" w:rsidP="00E90792">
            <w:pPr>
              <w:adjustRightInd w:val="0"/>
              <w:snapToGrid w:val="0"/>
              <w:spacing w:before="60" w:after="60"/>
              <w:ind w:firstLine="0"/>
              <w:jc w:val="center"/>
              <w:rPr>
                <w:b/>
                <w:bCs/>
                <w:szCs w:val="27"/>
              </w:rPr>
            </w:pPr>
            <w:r w:rsidRPr="001B09FE">
              <w:rPr>
                <w:b/>
                <w:bCs/>
                <w:szCs w:val="27"/>
              </w:rPr>
              <w:t xml:space="preserve">Giá trị giới hạn khí thải (g/km) </w:t>
            </w:r>
          </w:p>
          <w:p w14:paraId="0740A915" w14:textId="77777777" w:rsidR="00E90792" w:rsidRPr="001B09FE" w:rsidRDefault="00E90792" w:rsidP="00E90792">
            <w:pPr>
              <w:adjustRightInd w:val="0"/>
              <w:snapToGrid w:val="0"/>
              <w:spacing w:before="60" w:after="60"/>
              <w:ind w:firstLine="0"/>
              <w:jc w:val="center"/>
              <w:rPr>
                <w:b/>
                <w:bCs/>
                <w:szCs w:val="27"/>
              </w:rPr>
            </w:pPr>
            <w:r w:rsidRPr="001B09FE">
              <w:rPr>
                <w:b/>
                <w:bCs/>
                <w:szCs w:val="27"/>
              </w:rPr>
              <w:t>(QCVN 86:2015/BGTVT)</w:t>
            </w:r>
          </w:p>
        </w:tc>
      </w:tr>
      <w:tr w:rsidR="001B09FE" w:rsidRPr="001B09FE" w14:paraId="64947E12" w14:textId="77777777" w:rsidTr="00985CE3">
        <w:trPr>
          <w:jc w:val="center"/>
        </w:trPr>
        <w:tc>
          <w:tcPr>
            <w:tcW w:w="3243" w:type="dxa"/>
            <w:vMerge/>
          </w:tcPr>
          <w:p w14:paraId="4EC92C88" w14:textId="77777777" w:rsidR="00E90792" w:rsidRPr="001B09FE" w:rsidRDefault="00E90792" w:rsidP="00E90792">
            <w:pPr>
              <w:adjustRightInd w:val="0"/>
              <w:snapToGrid w:val="0"/>
              <w:spacing w:before="60" w:after="60"/>
              <w:ind w:firstLine="0"/>
              <w:rPr>
                <w:szCs w:val="27"/>
              </w:rPr>
            </w:pPr>
          </w:p>
        </w:tc>
        <w:tc>
          <w:tcPr>
            <w:tcW w:w="1430" w:type="dxa"/>
          </w:tcPr>
          <w:p w14:paraId="16BE4ABB" w14:textId="77777777" w:rsidR="00E90792" w:rsidRPr="001B09FE" w:rsidRDefault="00E90792" w:rsidP="00E90792">
            <w:pPr>
              <w:adjustRightInd w:val="0"/>
              <w:snapToGrid w:val="0"/>
              <w:spacing w:before="60" w:after="60"/>
              <w:ind w:firstLine="0"/>
              <w:jc w:val="center"/>
              <w:rPr>
                <w:b/>
                <w:bCs/>
                <w:szCs w:val="27"/>
              </w:rPr>
            </w:pPr>
            <w:r w:rsidRPr="001B09FE">
              <w:rPr>
                <w:b/>
                <w:bCs/>
                <w:szCs w:val="27"/>
              </w:rPr>
              <w:t>CO</w:t>
            </w:r>
          </w:p>
        </w:tc>
        <w:tc>
          <w:tcPr>
            <w:tcW w:w="1418" w:type="dxa"/>
          </w:tcPr>
          <w:p w14:paraId="1D459BF0" w14:textId="77777777" w:rsidR="00E90792" w:rsidRPr="001B09FE" w:rsidRDefault="00E90792" w:rsidP="00E90792">
            <w:pPr>
              <w:adjustRightInd w:val="0"/>
              <w:snapToGrid w:val="0"/>
              <w:spacing w:before="60" w:after="60"/>
              <w:ind w:firstLine="0"/>
              <w:jc w:val="center"/>
              <w:rPr>
                <w:b/>
                <w:bCs/>
                <w:szCs w:val="27"/>
              </w:rPr>
            </w:pPr>
            <w:r w:rsidRPr="001B09FE">
              <w:rPr>
                <w:b/>
                <w:bCs/>
                <w:szCs w:val="27"/>
              </w:rPr>
              <w:t>NO</w:t>
            </w:r>
            <w:r w:rsidRPr="001B09FE">
              <w:rPr>
                <w:b/>
                <w:bCs/>
                <w:szCs w:val="27"/>
                <w:vertAlign w:val="subscript"/>
              </w:rPr>
              <w:t>x</w:t>
            </w:r>
          </w:p>
        </w:tc>
        <w:tc>
          <w:tcPr>
            <w:tcW w:w="1417" w:type="dxa"/>
          </w:tcPr>
          <w:p w14:paraId="127BFBEA" w14:textId="77777777" w:rsidR="00E90792" w:rsidRPr="001B09FE" w:rsidRDefault="00E90792" w:rsidP="00E90792">
            <w:pPr>
              <w:adjustRightInd w:val="0"/>
              <w:snapToGrid w:val="0"/>
              <w:spacing w:before="60" w:after="60"/>
              <w:ind w:firstLine="0"/>
              <w:jc w:val="center"/>
              <w:rPr>
                <w:b/>
                <w:bCs/>
                <w:szCs w:val="27"/>
              </w:rPr>
            </w:pPr>
            <w:r w:rsidRPr="001B09FE">
              <w:rPr>
                <w:b/>
                <w:bCs/>
                <w:szCs w:val="27"/>
              </w:rPr>
              <w:t>HC + NO</w:t>
            </w:r>
            <w:r w:rsidRPr="001B09FE">
              <w:rPr>
                <w:b/>
                <w:bCs/>
                <w:szCs w:val="27"/>
                <w:vertAlign w:val="subscript"/>
              </w:rPr>
              <w:t>x</w:t>
            </w:r>
          </w:p>
        </w:tc>
        <w:tc>
          <w:tcPr>
            <w:tcW w:w="1563" w:type="dxa"/>
          </w:tcPr>
          <w:p w14:paraId="397BFC8D" w14:textId="77777777" w:rsidR="00E90792" w:rsidRPr="001B09FE" w:rsidRDefault="00E90792" w:rsidP="00E90792">
            <w:pPr>
              <w:adjustRightInd w:val="0"/>
              <w:snapToGrid w:val="0"/>
              <w:spacing w:before="60" w:after="60"/>
              <w:ind w:firstLine="0"/>
              <w:jc w:val="center"/>
              <w:rPr>
                <w:b/>
                <w:bCs/>
                <w:szCs w:val="27"/>
              </w:rPr>
            </w:pPr>
            <w:r w:rsidRPr="001B09FE">
              <w:rPr>
                <w:b/>
                <w:bCs/>
                <w:szCs w:val="27"/>
              </w:rPr>
              <w:t>Bụi (PM)</w:t>
            </w:r>
          </w:p>
        </w:tc>
      </w:tr>
      <w:tr w:rsidR="001B09FE" w:rsidRPr="001B09FE" w14:paraId="65A72645" w14:textId="77777777" w:rsidTr="00985CE3">
        <w:trPr>
          <w:jc w:val="center"/>
        </w:trPr>
        <w:tc>
          <w:tcPr>
            <w:tcW w:w="3243" w:type="dxa"/>
          </w:tcPr>
          <w:p w14:paraId="2FB55201" w14:textId="77777777" w:rsidR="00E90792" w:rsidRPr="001B09FE" w:rsidRDefault="00E90792" w:rsidP="00E90792">
            <w:pPr>
              <w:adjustRightInd w:val="0"/>
              <w:snapToGrid w:val="0"/>
              <w:spacing w:before="60" w:after="60"/>
              <w:ind w:firstLine="0"/>
              <w:rPr>
                <w:szCs w:val="27"/>
              </w:rPr>
            </w:pPr>
            <w:r w:rsidRPr="001B09FE">
              <w:rPr>
                <w:szCs w:val="27"/>
              </w:rPr>
              <w:t>Xe tải, trọng tải 3,5 T – 12 T</w:t>
            </w:r>
          </w:p>
        </w:tc>
        <w:tc>
          <w:tcPr>
            <w:tcW w:w="1430" w:type="dxa"/>
          </w:tcPr>
          <w:p w14:paraId="5A17C58E" w14:textId="77777777" w:rsidR="00E90792" w:rsidRPr="001B09FE" w:rsidRDefault="00E90792" w:rsidP="00E90792">
            <w:pPr>
              <w:adjustRightInd w:val="0"/>
              <w:snapToGrid w:val="0"/>
              <w:spacing w:before="60" w:after="60"/>
              <w:ind w:firstLine="0"/>
              <w:jc w:val="center"/>
              <w:rPr>
                <w:szCs w:val="27"/>
              </w:rPr>
            </w:pPr>
            <w:r w:rsidRPr="001B09FE">
              <w:rPr>
                <w:szCs w:val="27"/>
              </w:rPr>
              <w:t>0,74</w:t>
            </w:r>
          </w:p>
        </w:tc>
        <w:tc>
          <w:tcPr>
            <w:tcW w:w="1418" w:type="dxa"/>
          </w:tcPr>
          <w:p w14:paraId="5D02C694" w14:textId="77777777" w:rsidR="00E90792" w:rsidRPr="001B09FE" w:rsidRDefault="00E90792" w:rsidP="00E90792">
            <w:pPr>
              <w:adjustRightInd w:val="0"/>
              <w:snapToGrid w:val="0"/>
              <w:spacing w:before="60" w:after="60"/>
              <w:ind w:firstLine="0"/>
              <w:jc w:val="center"/>
              <w:rPr>
                <w:szCs w:val="27"/>
              </w:rPr>
            </w:pPr>
            <w:r w:rsidRPr="001B09FE">
              <w:rPr>
                <w:szCs w:val="27"/>
              </w:rPr>
              <w:t>0,39</w:t>
            </w:r>
          </w:p>
        </w:tc>
        <w:tc>
          <w:tcPr>
            <w:tcW w:w="1417" w:type="dxa"/>
          </w:tcPr>
          <w:p w14:paraId="4E890E7B" w14:textId="77777777" w:rsidR="00E90792" w:rsidRPr="001B09FE" w:rsidRDefault="00E90792" w:rsidP="00E90792">
            <w:pPr>
              <w:adjustRightInd w:val="0"/>
              <w:snapToGrid w:val="0"/>
              <w:spacing w:before="60" w:after="60"/>
              <w:ind w:firstLine="0"/>
              <w:jc w:val="center"/>
              <w:rPr>
                <w:szCs w:val="27"/>
              </w:rPr>
            </w:pPr>
            <w:r w:rsidRPr="001B09FE">
              <w:rPr>
                <w:szCs w:val="27"/>
              </w:rPr>
              <w:t>0,46</w:t>
            </w:r>
          </w:p>
        </w:tc>
        <w:tc>
          <w:tcPr>
            <w:tcW w:w="1563" w:type="dxa"/>
          </w:tcPr>
          <w:p w14:paraId="7AFD620A" w14:textId="77777777" w:rsidR="00E90792" w:rsidRPr="001B09FE" w:rsidRDefault="00E90792" w:rsidP="00E90792">
            <w:pPr>
              <w:adjustRightInd w:val="0"/>
              <w:snapToGrid w:val="0"/>
              <w:spacing w:before="60" w:after="60"/>
              <w:ind w:firstLine="0"/>
              <w:jc w:val="center"/>
              <w:rPr>
                <w:szCs w:val="27"/>
              </w:rPr>
            </w:pPr>
            <w:r w:rsidRPr="001B09FE">
              <w:rPr>
                <w:szCs w:val="27"/>
              </w:rPr>
              <w:t>0,06</w:t>
            </w:r>
          </w:p>
        </w:tc>
      </w:tr>
    </w:tbl>
    <w:p w14:paraId="58742305" w14:textId="77777777" w:rsidR="00E90792" w:rsidRPr="001B09FE" w:rsidRDefault="00E90792" w:rsidP="00E90792">
      <w:pPr>
        <w:adjustRightInd w:val="0"/>
        <w:snapToGrid w:val="0"/>
        <w:rPr>
          <w:rFonts w:cs="Times New Roman"/>
          <w:i/>
          <w:iCs/>
          <w:sz w:val="28"/>
          <w:szCs w:val="28"/>
          <w:vertAlign w:val="subscript"/>
        </w:rPr>
      </w:pPr>
      <w:r w:rsidRPr="001B09FE">
        <w:rPr>
          <w:rFonts w:cs="Times New Roman"/>
          <w:i/>
          <w:iCs/>
          <w:sz w:val="28"/>
          <w:szCs w:val="28"/>
        </w:rPr>
        <w:t>Trong đó: HC: Hydrocacbon, đối với xe chạy dầu diezel có công thức là C</w:t>
      </w:r>
      <w:r w:rsidRPr="001B09FE">
        <w:rPr>
          <w:rFonts w:cs="Times New Roman"/>
          <w:i/>
          <w:iCs/>
          <w:sz w:val="28"/>
          <w:szCs w:val="28"/>
          <w:vertAlign w:val="subscript"/>
        </w:rPr>
        <w:t>1</w:t>
      </w:r>
      <w:r w:rsidRPr="001B09FE">
        <w:rPr>
          <w:rFonts w:cs="Times New Roman"/>
          <w:i/>
          <w:iCs/>
          <w:sz w:val="28"/>
          <w:szCs w:val="28"/>
        </w:rPr>
        <w:t>H</w:t>
      </w:r>
      <w:r w:rsidRPr="001B09FE">
        <w:rPr>
          <w:rFonts w:cs="Times New Roman"/>
          <w:i/>
          <w:iCs/>
          <w:sz w:val="28"/>
          <w:szCs w:val="28"/>
          <w:vertAlign w:val="subscript"/>
        </w:rPr>
        <w:t>1,86</w:t>
      </w:r>
    </w:p>
    <w:p w14:paraId="7A705D9D" w14:textId="77777777" w:rsidR="00E90792" w:rsidRPr="001B09FE" w:rsidRDefault="00E90792" w:rsidP="00E90792">
      <w:pPr>
        <w:adjustRightInd w:val="0"/>
        <w:snapToGrid w:val="0"/>
        <w:rPr>
          <w:rFonts w:cs="Times New Roman"/>
          <w:sz w:val="28"/>
          <w:szCs w:val="28"/>
        </w:rPr>
      </w:pPr>
      <w:r w:rsidRPr="001B09FE">
        <w:rPr>
          <w:rFonts w:cs="Times New Roman"/>
          <w:sz w:val="28"/>
          <w:szCs w:val="28"/>
        </w:rPr>
        <w:t>Với lượng xe ra vào khu vực Dự án lớn nhất là 22 xe/h. Dựa vào giá trị giới hạn ô nhiễm động cơ theo QCVN 86:2015/BGTVT, ước tính tải lượng tối đa ô nhiễm của các phương tiện vận chuyển như sau:</w:t>
      </w:r>
    </w:p>
    <w:p w14:paraId="43C45854" w14:textId="7756BA47" w:rsidR="00E90792" w:rsidRPr="001B09FE" w:rsidRDefault="00E90792" w:rsidP="00E90792">
      <w:pPr>
        <w:pStyle w:val="Caption"/>
        <w:rPr>
          <w:rFonts w:ascii="Times New Roman Bold" w:hAnsi="Times New Roman Bold" w:cs="Times New Roman"/>
          <w:b w:val="0"/>
          <w:bCs/>
          <w:spacing w:val="-6"/>
          <w:sz w:val="28"/>
          <w:szCs w:val="28"/>
        </w:rPr>
      </w:pPr>
      <w:bookmarkStart w:id="234" w:name="_Toc221150842"/>
      <w:r w:rsidRPr="001B09FE">
        <w:lastRenderedPageBreak/>
        <w:t>Bảng 3.</w:t>
      </w:r>
      <w:fldSimple w:instr=" SEQ Bảng_3. \* ARABIC ">
        <w:r w:rsidR="00F80C1D" w:rsidRPr="001B09FE">
          <w:rPr>
            <w:noProof/>
          </w:rPr>
          <w:t>5</w:t>
        </w:r>
      </w:fldSimple>
      <w:r w:rsidRPr="001B09FE">
        <w:rPr>
          <w:rFonts w:ascii="Times New Roman Bold" w:hAnsi="Times New Roman Bold" w:cs="Times New Roman"/>
          <w:bCs/>
          <w:spacing w:val="-6"/>
          <w:sz w:val="28"/>
          <w:szCs w:val="28"/>
        </w:rPr>
        <w:t xml:space="preserve">. Tải lượng các chất ô nhiễm do phương tiện vận chuyển </w:t>
      </w:r>
      <w:r w:rsidRPr="001B09FE">
        <w:rPr>
          <w:rFonts w:ascii="Times New Roman Bold" w:hAnsi="Times New Roman Bold" w:cs="Times New Roman"/>
          <w:bCs/>
          <w:spacing w:val="-6"/>
          <w:sz w:val="28"/>
          <w:szCs w:val="28"/>
        </w:rPr>
        <w:br/>
        <w:t>nguyên vật liệu</w:t>
      </w:r>
      <w:bookmarkEnd w:id="234"/>
    </w:p>
    <w:tbl>
      <w:tblPr>
        <w:tblStyle w:val="TableGrid"/>
        <w:tblW w:w="0" w:type="auto"/>
        <w:tblLook w:val="04A0" w:firstRow="1" w:lastRow="0" w:firstColumn="1" w:lastColumn="0" w:noHBand="0" w:noVBand="1"/>
      </w:tblPr>
      <w:tblGrid>
        <w:gridCol w:w="1555"/>
        <w:gridCol w:w="1417"/>
        <w:gridCol w:w="1701"/>
        <w:gridCol w:w="1701"/>
        <w:gridCol w:w="2688"/>
      </w:tblGrid>
      <w:tr w:rsidR="001B09FE" w:rsidRPr="001B09FE" w14:paraId="4C08C1CA" w14:textId="77777777" w:rsidTr="00985CE3">
        <w:tc>
          <w:tcPr>
            <w:tcW w:w="2972" w:type="dxa"/>
            <w:gridSpan w:val="2"/>
          </w:tcPr>
          <w:p w14:paraId="5E7D77F0" w14:textId="77777777" w:rsidR="00E90792" w:rsidRPr="001B09FE" w:rsidRDefault="00E90792" w:rsidP="00E90792">
            <w:pPr>
              <w:adjustRightInd w:val="0"/>
              <w:snapToGrid w:val="0"/>
              <w:spacing w:before="60" w:after="60"/>
              <w:ind w:firstLine="0"/>
              <w:jc w:val="center"/>
              <w:rPr>
                <w:b/>
                <w:bCs/>
                <w:szCs w:val="27"/>
              </w:rPr>
            </w:pPr>
            <w:r w:rsidRPr="001B09FE">
              <w:rPr>
                <w:b/>
                <w:bCs/>
                <w:szCs w:val="27"/>
              </w:rPr>
              <w:t>Xe tải, trọng tải</w:t>
            </w:r>
          </w:p>
          <w:p w14:paraId="0E6F21D6" w14:textId="77777777" w:rsidR="00E90792" w:rsidRPr="001B09FE" w:rsidRDefault="00E90792" w:rsidP="00E90792">
            <w:pPr>
              <w:adjustRightInd w:val="0"/>
              <w:snapToGrid w:val="0"/>
              <w:spacing w:before="60" w:after="60"/>
              <w:ind w:firstLine="0"/>
              <w:jc w:val="center"/>
              <w:rPr>
                <w:szCs w:val="27"/>
              </w:rPr>
            </w:pPr>
            <w:r w:rsidRPr="001B09FE">
              <w:rPr>
                <w:b/>
                <w:bCs/>
                <w:szCs w:val="27"/>
              </w:rPr>
              <w:t>3,5 T</w:t>
            </w:r>
            <w:r w:rsidRPr="001B09FE">
              <w:rPr>
                <w:szCs w:val="27"/>
              </w:rPr>
              <w:t>-</w:t>
            </w:r>
            <w:r w:rsidRPr="001B09FE">
              <w:rPr>
                <w:b/>
                <w:bCs/>
                <w:szCs w:val="27"/>
              </w:rPr>
              <w:t>12 T</w:t>
            </w:r>
          </w:p>
        </w:tc>
        <w:tc>
          <w:tcPr>
            <w:tcW w:w="1701" w:type="dxa"/>
          </w:tcPr>
          <w:p w14:paraId="5871B494" w14:textId="77777777" w:rsidR="00E90792" w:rsidRPr="001B09FE" w:rsidRDefault="00E90792" w:rsidP="00E90792">
            <w:pPr>
              <w:adjustRightInd w:val="0"/>
              <w:snapToGrid w:val="0"/>
              <w:spacing w:before="60" w:after="60"/>
              <w:ind w:firstLine="0"/>
              <w:rPr>
                <w:b/>
                <w:bCs/>
                <w:szCs w:val="27"/>
              </w:rPr>
            </w:pPr>
            <w:r w:rsidRPr="001B09FE">
              <w:rPr>
                <w:b/>
                <w:bCs/>
                <w:szCs w:val="27"/>
              </w:rPr>
              <w:t>Thời gian (s)</w:t>
            </w:r>
          </w:p>
        </w:tc>
        <w:tc>
          <w:tcPr>
            <w:tcW w:w="1701" w:type="dxa"/>
          </w:tcPr>
          <w:p w14:paraId="1D29878E" w14:textId="77777777" w:rsidR="00E90792" w:rsidRPr="001B09FE" w:rsidRDefault="00E90792" w:rsidP="00E90792">
            <w:pPr>
              <w:adjustRightInd w:val="0"/>
              <w:snapToGrid w:val="0"/>
              <w:spacing w:before="60" w:after="60"/>
              <w:ind w:firstLine="0"/>
              <w:jc w:val="center"/>
              <w:rPr>
                <w:b/>
                <w:bCs/>
                <w:szCs w:val="27"/>
              </w:rPr>
            </w:pPr>
            <w:r w:rsidRPr="001B09FE">
              <w:rPr>
                <w:b/>
                <w:bCs/>
                <w:szCs w:val="27"/>
              </w:rPr>
              <w:t>Số lượt xe (xe/h)</w:t>
            </w:r>
          </w:p>
        </w:tc>
        <w:tc>
          <w:tcPr>
            <w:tcW w:w="2688" w:type="dxa"/>
          </w:tcPr>
          <w:p w14:paraId="5D421ABE" w14:textId="77777777" w:rsidR="00E90792" w:rsidRPr="001B09FE" w:rsidRDefault="00E90792" w:rsidP="00E90792">
            <w:pPr>
              <w:adjustRightInd w:val="0"/>
              <w:snapToGrid w:val="0"/>
              <w:spacing w:before="60" w:after="60"/>
              <w:ind w:firstLine="0"/>
              <w:jc w:val="center"/>
              <w:rPr>
                <w:b/>
                <w:bCs/>
                <w:szCs w:val="27"/>
              </w:rPr>
            </w:pPr>
            <w:r w:rsidRPr="001B09FE">
              <w:rPr>
                <w:b/>
                <w:bCs/>
                <w:szCs w:val="27"/>
              </w:rPr>
              <w:t>Tải lượng ô nhiễm (mg/m.s)</w:t>
            </w:r>
          </w:p>
        </w:tc>
      </w:tr>
      <w:tr w:rsidR="001B09FE" w:rsidRPr="001B09FE" w14:paraId="65200B91" w14:textId="77777777" w:rsidTr="00985CE3">
        <w:tc>
          <w:tcPr>
            <w:tcW w:w="1555" w:type="dxa"/>
          </w:tcPr>
          <w:p w14:paraId="06FF4943" w14:textId="77777777" w:rsidR="00E90792" w:rsidRPr="001B09FE" w:rsidRDefault="00E90792" w:rsidP="00E90792">
            <w:pPr>
              <w:adjustRightInd w:val="0"/>
              <w:snapToGrid w:val="0"/>
              <w:spacing w:before="60" w:after="60"/>
              <w:ind w:firstLine="0"/>
              <w:rPr>
                <w:szCs w:val="27"/>
              </w:rPr>
            </w:pPr>
            <w:r w:rsidRPr="001B09FE">
              <w:rPr>
                <w:szCs w:val="27"/>
              </w:rPr>
              <w:t>CO</w:t>
            </w:r>
          </w:p>
        </w:tc>
        <w:tc>
          <w:tcPr>
            <w:tcW w:w="1417" w:type="dxa"/>
          </w:tcPr>
          <w:p w14:paraId="0AAA51E1" w14:textId="77777777" w:rsidR="00E90792" w:rsidRPr="001B09FE" w:rsidRDefault="00E90792" w:rsidP="00E90792">
            <w:pPr>
              <w:adjustRightInd w:val="0"/>
              <w:snapToGrid w:val="0"/>
              <w:spacing w:before="60" w:after="60"/>
              <w:ind w:firstLine="0"/>
              <w:jc w:val="center"/>
              <w:rPr>
                <w:szCs w:val="27"/>
              </w:rPr>
            </w:pPr>
            <w:r w:rsidRPr="001B09FE">
              <w:rPr>
                <w:szCs w:val="27"/>
              </w:rPr>
              <w:t>0,74</w:t>
            </w:r>
          </w:p>
        </w:tc>
        <w:tc>
          <w:tcPr>
            <w:tcW w:w="1701" w:type="dxa"/>
          </w:tcPr>
          <w:p w14:paraId="4313E39A" w14:textId="77777777" w:rsidR="00E90792" w:rsidRPr="001B09FE" w:rsidRDefault="00E90792" w:rsidP="00E90792">
            <w:pPr>
              <w:adjustRightInd w:val="0"/>
              <w:snapToGrid w:val="0"/>
              <w:spacing w:before="60" w:after="60"/>
              <w:ind w:firstLine="0"/>
              <w:jc w:val="center"/>
              <w:rPr>
                <w:szCs w:val="27"/>
              </w:rPr>
            </w:pPr>
            <w:r w:rsidRPr="001B09FE">
              <w:rPr>
                <w:szCs w:val="27"/>
              </w:rPr>
              <w:t>3.600</w:t>
            </w:r>
          </w:p>
        </w:tc>
        <w:tc>
          <w:tcPr>
            <w:tcW w:w="1701" w:type="dxa"/>
          </w:tcPr>
          <w:p w14:paraId="6D0F73FE" w14:textId="77777777" w:rsidR="00E90792" w:rsidRPr="001B09FE" w:rsidRDefault="00E90792" w:rsidP="00E90792">
            <w:pPr>
              <w:adjustRightInd w:val="0"/>
              <w:snapToGrid w:val="0"/>
              <w:spacing w:before="60" w:after="60"/>
              <w:ind w:firstLine="0"/>
              <w:jc w:val="center"/>
              <w:rPr>
                <w:szCs w:val="27"/>
              </w:rPr>
            </w:pPr>
            <w:r w:rsidRPr="001B09FE">
              <w:rPr>
                <w:szCs w:val="27"/>
              </w:rPr>
              <w:t>22</w:t>
            </w:r>
          </w:p>
        </w:tc>
        <w:tc>
          <w:tcPr>
            <w:tcW w:w="2688" w:type="dxa"/>
            <w:vAlign w:val="bottom"/>
          </w:tcPr>
          <w:p w14:paraId="04E1CA71" w14:textId="77777777" w:rsidR="00E90792" w:rsidRPr="001B09FE" w:rsidRDefault="00E90792" w:rsidP="00E90792">
            <w:pPr>
              <w:adjustRightInd w:val="0"/>
              <w:snapToGrid w:val="0"/>
              <w:spacing w:before="60" w:after="60"/>
              <w:ind w:firstLine="0"/>
              <w:jc w:val="center"/>
              <w:rPr>
                <w:szCs w:val="27"/>
              </w:rPr>
            </w:pPr>
            <w:r w:rsidRPr="001B09FE">
              <w:rPr>
                <w:szCs w:val="27"/>
              </w:rPr>
              <w:t>0,00452</w:t>
            </w:r>
          </w:p>
        </w:tc>
      </w:tr>
      <w:tr w:rsidR="001B09FE" w:rsidRPr="001B09FE" w14:paraId="2F62B7F3" w14:textId="77777777" w:rsidTr="00985CE3">
        <w:tc>
          <w:tcPr>
            <w:tcW w:w="1555" w:type="dxa"/>
          </w:tcPr>
          <w:p w14:paraId="1968B490" w14:textId="77777777" w:rsidR="00E90792" w:rsidRPr="001B09FE" w:rsidRDefault="00E90792" w:rsidP="00E90792">
            <w:pPr>
              <w:adjustRightInd w:val="0"/>
              <w:snapToGrid w:val="0"/>
              <w:spacing w:before="60" w:after="60"/>
              <w:ind w:firstLine="0"/>
              <w:rPr>
                <w:szCs w:val="27"/>
              </w:rPr>
            </w:pPr>
            <w:r w:rsidRPr="001B09FE">
              <w:rPr>
                <w:szCs w:val="27"/>
              </w:rPr>
              <w:t>HC</w:t>
            </w:r>
          </w:p>
        </w:tc>
        <w:tc>
          <w:tcPr>
            <w:tcW w:w="1417" w:type="dxa"/>
          </w:tcPr>
          <w:p w14:paraId="60E3A797" w14:textId="77777777" w:rsidR="00E90792" w:rsidRPr="001B09FE" w:rsidRDefault="00E90792" w:rsidP="00E90792">
            <w:pPr>
              <w:adjustRightInd w:val="0"/>
              <w:snapToGrid w:val="0"/>
              <w:spacing w:before="60" w:after="60"/>
              <w:ind w:firstLine="0"/>
              <w:jc w:val="center"/>
              <w:rPr>
                <w:szCs w:val="27"/>
              </w:rPr>
            </w:pPr>
            <w:r w:rsidRPr="001B09FE">
              <w:rPr>
                <w:szCs w:val="27"/>
              </w:rPr>
              <w:t>0,07</w:t>
            </w:r>
          </w:p>
        </w:tc>
        <w:tc>
          <w:tcPr>
            <w:tcW w:w="1701" w:type="dxa"/>
          </w:tcPr>
          <w:p w14:paraId="18A13D4D" w14:textId="77777777" w:rsidR="00E90792" w:rsidRPr="001B09FE" w:rsidRDefault="00E90792" w:rsidP="00E90792">
            <w:pPr>
              <w:adjustRightInd w:val="0"/>
              <w:snapToGrid w:val="0"/>
              <w:spacing w:before="60" w:after="60"/>
              <w:ind w:firstLine="0"/>
              <w:jc w:val="center"/>
              <w:rPr>
                <w:szCs w:val="27"/>
              </w:rPr>
            </w:pPr>
            <w:r w:rsidRPr="001B09FE">
              <w:rPr>
                <w:szCs w:val="27"/>
              </w:rPr>
              <w:t>3.600</w:t>
            </w:r>
          </w:p>
        </w:tc>
        <w:tc>
          <w:tcPr>
            <w:tcW w:w="1701" w:type="dxa"/>
          </w:tcPr>
          <w:p w14:paraId="7CB96698" w14:textId="77777777" w:rsidR="00E90792" w:rsidRPr="001B09FE" w:rsidRDefault="00E90792" w:rsidP="00E90792">
            <w:pPr>
              <w:adjustRightInd w:val="0"/>
              <w:snapToGrid w:val="0"/>
              <w:spacing w:before="60" w:after="60"/>
              <w:ind w:firstLine="0"/>
              <w:jc w:val="center"/>
              <w:rPr>
                <w:szCs w:val="27"/>
              </w:rPr>
            </w:pPr>
            <w:r w:rsidRPr="001B09FE">
              <w:rPr>
                <w:szCs w:val="27"/>
              </w:rPr>
              <w:t>22</w:t>
            </w:r>
          </w:p>
        </w:tc>
        <w:tc>
          <w:tcPr>
            <w:tcW w:w="2688" w:type="dxa"/>
            <w:vAlign w:val="bottom"/>
          </w:tcPr>
          <w:p w14:paraId="6FA1DB30" w14:textId="77777777" w:rsidR="00E90792" w:rsidRPr="001B09FE" w:rsidRDefault="00E90792" w:rsidP="00E90792">
            <w:pPr>
              <w:adjustRightInd w:val="0"/>
              <w:snapToGrid w:val="0"/>
              <w:spacing w:before="60" w:after="60"/>
              <w:ind w:firstLine="0"/>
              <w:jc w:val="center"/>
              <w:rPr>
                <w:szCs w:val="27"/>
              </w:rPr>
            </w:pPr>
            <w:r w:rsidRPr="001B09FE">
              <w:rPr>
                <w:szCs w:val="27"/>
              </w:rPr>
              <w:t>0,00238</w:t>
            </w:r>
          </w:p>
        </w:tc>
      </w:tr>
      <w:tr w:rsidR="001B09FE" w:rsidRPr="001B09FE" w14:paraId="57C8E9A8" w14:textId="77777777" w:rsidTr="00985CE3">
        <w:tc>
          <w:tcPr>
            <w:tcW w:w="1555" w:type="dxa"/>
          </w:tcPr>
          <w:p w14:paraId="7937B453" w14:textId="77777777" w:rsidR="00E90792" w:rsidRPr="001B09FE" w:rsidRDefault="00E90792" w:rsidP="00E90792">
            <w:pPr>
              <w:adjustRightInd w:val="0"/>
              <w:snapToGrid w:val="0"/>
              <w:spacing w:before="60" w:after="60"/>
              <w:ind w:firstLine="0"/>
              <w:rPr>
                <w:szCs w:val="27"/>
              </w:rPr>
            </w:pPr>
            <w:r w:rsidRPr="001B09FE">
              <w:rPr>
                <w:szCs w:val="27"/>
              </w:rPr>
              <w:t>NO</w:t>
            </w:r>
            <w:r w:rsidRPr="001B09FE">
              <w:rPr>
                <w:szCs w:val="27"/>
                <w:vertAlign w:val="subscript"/>
              </w:rPr>
              <w:t>x</w:t>
            </w:r>
          </w:p>
        </w:tc>
        <w:tc>
          <w:tcPr>
            <w:tcW w:w="1417" w:type="dxa"/>
          </w:tcPr>
          <w:p w14:paraId="690DC631" w14:textId="77777777" w:rsidR="00E90792" w:rsidRPr="001B09FE" w:rsidRDefault="00E90792" w:rsidP="00E90792">
            <w:pPr>
              <w:adjustRightInd w:val="0"/>
              <w:snapToGrid w:val="0"/>
              <w:spacing w:before="60" w:after="60"/>
              <w:ind w:firstLine="0"/>
              <w:jc w:val="center"/>
              <w:rPr>
                <w:szCs w:val="27"/>
              </w:rPr>
            </w:pPr>
            <w:r w:rsidRPr="001B09FE">
              <w:rPr>
                <w:szCs w:val="27"/>
              </w:rPr>
              <w:t>0,39</w:t>
            </w:r>
          </w:p>
        </w:tc>
        <w:tc>
          <w:tcPr>
            <w:tcW w:w="1701" w:type="dxa"/>
          </w:tcPr>
          <w:p w14:paraId="50793152" w14:textId="77777777" w:rsidR="00E90792" w:rsidRPr="001B09FE" w:rsidRDefault="00E90792" w:rsidP="00E90792">
            <w:pPr>
              <w:adjustRightInd w:val="0"/>
              <w:snapToGrid w:val="0"/>
              <w:spacing w:before="60" w:after="60"/>
              <w:ind w:firstLine="0"/>
              <w:jc w:val="center"/>
              <w:rPr>
                <w:szCs w:val="27"/>
              </w:rPr>
            </w:pPr>
            <w:r w:rsidRPr="001B09FE">
              <w:rPr>
                <w:szCs w:val="27"/>
              </w:rPr>
              <w:t>3.600</w:t>
            </w:r>
          </w:p>
        </w:tc>
        <w:tc>
          <w:tcPr>
            <w:tcW w:w="1701" w:type="dxa"/>
          </w:tcPr>
          <w:p w14:paraId="546609BA" w14:textId="77777777" w:rsidR="00E90792" w:rsidRPr="001B09FE" w:rsidRDefault="00E90792" w:rsidP="00E90792">
            <w:pPr>
              <w:adjustRightInd w:val="0"/>
              <w:snapToGrid w:val="0"/>
              <w:spacing w:before="60" w:after="60"/>
              <w:ind w:firstLine="0"/>
              <w:jc w:val="center"/>
              <w:rPr>
                <w:szCs w:val="27"/>
              </w:rPr>
            </w:pPr>
            <w:r w:rsidRPr="001B09FE">
              <w:rPr>
                <w:szCs w:val="27"/>
              </w:rPr>
              <w:t>22</w:t>
            </w:r>
          </w:p>
        </w:tc>
        <w:tc>
          <w:tcPr>
            <w:tcW w:w="2688" w:type="dxa"/>
            <w:vAlign w:val="bottom"/>
          </w:tcPr>
          <w:p w14:paraId="699016D5" w14:textId="77777777" w:rsidR="00E90792" w:rsidRPr="001B09FE" w:rsidRDefault="00E90792" w:rsidP="00E90792">
            <w:pPr>
              <w:adjustRightInd w:val="0"/>
              <w:snapToGrid w:val="0"/>
              <w:spacing w:before="60" w:after="60"/>
              <w:ind w:firstLine="0"/>
              <w:jc w:val="center"/>
              <w:rPr>
                <w:szCs w:val="27"/>
              </w:rPr>
            </w:pPr>
            <w:r w:rsidRPr="001B09FE">
              <w:rPr>
                <w:szCs w:val="27"/>
              </w:rPr>
              <w:t>0,00043</w:t>
            </w:r>
          </w:p>
        </w:tc>
      </w:tr>
      <w:tr w:rsidR="001B09FE" w:rsidRPr="001B09FE" w14:paraId="0DB8A7F4" w14:textId="77777777" w:rsidTr="00985CE3">
        <w:tc>
          <w:tcPr>
            <w:tcW w:w="1555" w:type="dxa"/>
          </w:tcPr>
          <w:p w14:paraId="51B8AAAC" w14:textId="77777777" w:rsidR="00E90792" w:rsidRPr="001B09FE" w:rsidRDefault="00E90792" w:rsidP="00E90792">
            <w:pPr>
              <w:adjustRightInd w:val="0"/>
              <w:snapToGrid w:val="0"/>
              <w:spacing w:before="60" w:after="60"/>
              <w:ind w:firstLine="0"/>
              <w:rPr>
                <w:szCs w:val="27"/>
              </w:rPr>
            </w:pPr>
            <w:r w:rsidRPr="001B09FE">
              <w:rPr>
                <w:szCs w:val="27"/>
              </w:rPr>
              <w:t>Bụi (PM)</w:t>
            </w:r>
          </w:p>
        </w:tc>
        <w:tc>
          <w:tcPr>
            <w:tcW w:w="1417" w:type="dxa"/>
          </w:tcPr>
          <w:p w14:paraId="34785DC1" w14:textId="77777777" w:rsidR="00E90792" w:rsidRPr="001B09FE" w:rsidRDefault="00E90792" w:rsidP="00E90792">
            <w:pPr>
              <w:adjustRightInd w:val="0"/>
              <w:snapToGrid w:val="0"/>
              <w:spacing w:before="60" w:after="60"/>
              <w:ind w:firstLine="0"/>
              <w:jc w:val="center"/>
              <w:rPr>
                <w:szCs w:val="27"/>
              </w:rPr>
            </w:pPr>
            <w:r w:rsidRPr="001B09FE">
              <w:rPr>
                <w:szCs w:val="27"/>
              </w:rPr>
              <w:t>0,06</w:t>
            </w:r>
          </w:p>
        </w:tc>
        <w:tc>
          <w:tcPr>
            <w:tcW w:w="1701" w:type="dxa"/>
          </w:tcPr>
          <w:p w14:paraId="08B183B7" w14:textId="77777777" w:rsidR="00E90792" w:rsidRPr="001B09FE" w:rsidRDefault="00E90792" w:rsidP="00E90792">
            <w:pPr>
              <w:adjustRightInd w:val="0"/>
              <w:snapToGrid w:val="0"/>
              <w:spacing w:before="60" w:after="60"/>
              <w:ind w:firstLine="0"/>
              <w:jc w:val="center"/>
              <w:rPr>
                <w:szCs w:val="27"/>
              </w:rPr>
            </w:pPr>
            <w:r w:rsidRPr="001B09FE">
              <w:rPr>
                <w:szCs w:val="27"/>
              </w:rPr>
              <w:t>3.600</w:t>
            </w:r>
          </w:p>
        </w:tc>
        <w:tc>
          <w:tcPr>
            <w:tcW w:w="1701" w:type="dxa"/>
          </w:tcPr>
          <w:p w14:paraId="1D16CBB7" w14:textId="77777777" w:rsidR="00E90792" w:rsidRPr="001B09FE" w:rsidRDefault="00E90792" w:rsidP="00E90792">
            <w:pPr>
              <w:adjustRightInd w:val="0"/>
              <w:snapToGrid w:val="0"/>
              <w:spacing w:before="60" w:after="60"/>
              <w:ind w:firstLine="0"/>
              <w:jc w:val="center"/>
              <w:rPr>
                <w:szCs w:val="27"/>
              </w:rPr>
            </w:pPr>
            <w:r w:rsidRPr="001B09FE">
              <w:rPr>
                <w:szCs w:val="27"/>
              </w:rPr>
              <w:t>22</w:t>
            </w:r>
          </w:p>
        </w:tc>
        <w:tc>
          <w:tcPr>
            <w:tcW w:w="2688" w:type="dxa"/>
            <w:vAlign w:val="bottom"/>
          </w:tcPr>
          <w:p w14:paraId="0E91E2DB" w14:textId="77777777" w:rsidR="00E90792" w:rsidRPr="001B09FE" w:rsidRDefault="00E90792" w:rsidP="00E90792">
            <w:pPr>
              <w:adjustRightInd w:val="0"/>
              <w:snapToGrid w:val="0"/>
              <w:spacing w:before="60" w:after="60"/>
              <w:ind w:firstLine="0"/>
              <w:jc w:val="center"/>
              <w:rPr>
                <w:szCs w:val="27"/>
              </w:rPr>
            </w:pPr>
            <w:r w:rsidRPr="001B09FE">
              <w:rPr>
                <w:szCs w:val="27"/>
              </w:rPr>
              <w:t>0,00037</w:t>
            </w:r>
          </w:p>
        </w:tc>
      </w:tr>
    </w:tbl>
    <w:p w14:paraId="000FFE8E" w14:textId="77777777" w:rsidR="00E90792" w:rsidRPr="001B09FE" w:rsidRDefault="00E90792" w:rsidP="00E90792">
      <w:pPr>
        <w:adjustRightInd w:val="0"/>
        <w:snapToGrid w:val="0"/>
        <w:rPr>
          <w:rFonts w:cs="Times New Roman"/>
          <w:sz w:val="28"/>
          <w:szCs w:val="28"/>
        </w:rPr>
      </w:pPr>
      <w:r w:rsidRPr="001B09FE">
        <w:rPr>
          <w:rFonts w:cs="Times New Roman"/>
          <w:sz w:val="28"/>
          <w:szCs w:val="28"/>
        </w:rPr>
        <w:t>Để xác định nồng độ phát thải các chất ô nhiễm của động cơ xe vận chuyển, có thể áp dụng mô hình phát thải nguồn đường để tính toán nồng độ các chất ô nhiễm. Sử dụng công thực Sutton để xác định nồng độ ô nhiễm như sau:</w:t>
      </w:r>
    </w:p>
    <w:p w14:paraId="00A548EF" w14:textId="77777777" w:rsidR="00E90792" w:rsidRPr="001B09FE" w:rsidRDefault="00E90792" w:rsidP="00E90792">
      <w:pPr>
        <w:adjustRightInd w:val="0"/>
        <w:snapToGrid w:val="0"/>
        <w:rPr>
          <w:rFonts w:cs="Times New Roman"/>
          <w:sz w:val="28"/>
          <w:szCs w:val="28"/>
        </w:rPr>
      </w:pPr>
      <w:r w:rsidRPr="001B09FE">
        <w:rPr>
          <w:rFonts w:cs="Times New Roman"/>
          <w:sz w:val="28"/>
          <w:szCs w:val="28"/>
        </w:rPr>
        <w:t>C</w:t>
      </w:r>
      <w:r w:rsidRPr="001B09FE">
        <w:rPr>
          <w:rFonts w:cs="Times New Roman"/>
          <w:sz w:val="28"/>
          <w:szCs w:val="28"/>
          <w:vertAlign w:val="subscript"/>
        </w:rPr>
        <w:t>x</w:t>
      </w:r>
      <w:r w:rsidRPr="001B09FE">
        <w:rPr>
          <w:rFonts w:cs="Times New Roman"/>
          <w:sz w:val="28"/>
          <w:szCs w:val="28"/>
        </w:rPr>
        <w:t xml:space="preserve"> = 0,8. E(</w:t>
      </w:r>
      <m:oMath>
        <m:sSup>
          <m:sSupPr>
            <m:ctrlPr>
              <w:rPr>
                <w:rFonts w:ascii="Cambria Math" w:hAnsi="Cambria Math" w:cs="Times New Roman"/>
                <w:i/>
                <w:sz w:val="28"/>
                <w:szCs w:val="28"/>
              </w:rPr>
            </m:ctrlPr>
          </m:sSupPr>
          <m:e>
            <m:r>
              <w:rPr>
                <w:rFonts w:ascii="Cambria Math" w:hAnsi="Cambria Math" w:cs="Times New Roman"/>
                <w:sz w:val="28"/>
                <w:szCs w:val="28"/>
              </w:rPr>
              <m:t>e</m:t>
            </m:r>
          </m:e>
          <m:sup>
            <m:r>
              <w:rPr>
                <w:rFonts w:ascii="Cambria Math" w:hAnsi="Cambria Math" w:cs="Times New Roman"/>
                <w:sz w:val="28"/>
                <w:szCs w:val="28"/>
              </w:rPr>
              <m:t>[-</m:t>
            </m:r>
            <m:sSup>
              <m:sSupPr>
                <m:ctrlPr>
                  <w:rPr>
                    <w:rFonts w:ascii="Cambria Math" w:hAnsi="Cambria Math" w:cs="Times New Roman"/>
                    <w:i/>
                    <w:sz w:val="28"/>
                    <w:szCs w:val="28"/>
                  </w:rPr>
                </m:ctrlPr>
              </m:sSupPr>
              <m:e>
                <m:d>
                  <m:dPr>
                    <m:ctrlPr>
                      <w:rPr>
                        <w:rFonts w:ascii="Cambria Math" w:hAnsi="Cambria Math" w:cs="Times New Roman"/>
                        <w:i/>
                        <w:sz w:val="28"/>
                        <w:szCs w:val="28"/>
                      </w:rPr>
                    </m:ctrlPr>
                  </m:dPr>
                  <m:e>
                    <m:r>
                      <w:rPr>
                        <w:rFonts w:ascii="Cambria Math" w:hAnsi="Cambria Math" w:cs="Times New Roman"/>
                        <w:sz w:val="28"/>
                        <w:szCs w:val="28"/>
                      </w:rPr>
                      <m:t>z+h</m:t>
                    </m:r>
                  </m:e>
                </m:d>
              </m:e>
              <m:sup>
                <m:r>
                  <w:rPr>
                    <w:rFonts w:ascii="Cambria Math" w:hAnsi="Cambria Math" w:cs="Times New Roman"/>
                    <w:sz w:val="28"/>
                    <w:szCs w:val="28"/>
                  </w:rPr>
                  <m:t>2</m:t>
                </m:r>
              </m:sup>
            </m:sSup>
            <m:r>
              <w:rPr>
                <w:rFonts w:ascii="Cambria Math" w:hAnsi="Cambria Math" w:cs="Times New Roman"/>
                <w:sz w:val="28"/>
                <w:szCs w:val="28"/>
              </w:rPr>
              <m:t>/2</m:t>
            </m:r>
            <m:sSubSup>
              <m:sSubSupPr>
                <m:ctrlPr>
                  <w:rPr>
                    <w:rFonts w:ascii="Cambria Math" w:hAnsi="Cambria Math" w:cs="Times New Roman"/>
                    <w:i/>
                    <w:sz w:val="28"/>
                    <w:szCs w:val="28"/>
                  </w:rPr>
                </m:ctrlPr>
              </m:sSubSupPr>
              <m:e>
                <m:r>
                  <w:rPr>
                    <w:rFonts w:ascii="Cambria Math" w:hAnsi="Cambria Math" w:cs="Times New Roman"/>
                    <w:sz w:val="28"/>
                    <w:szCs w:val="28"/>
                  </w:rPr>
                  <m:t>σ</m:t>
                </m:r>
              </m:e>
              <m:sub>
                <m:r>
                  <w:rPr>
                    <w:rFonts w:ascii="Cambria Math" w:hAnsi="Cambria Math" w:cs="Times New Roman"/>
                    <w:sz w:val="28"/>
                    <w:szCs w:val="28"/>
                  </w:rPr>
                  <m:t>z</m:t>
                </m:r>
              </m:sub>
              <m:sup>
                <m:r>
                  <w:rPr>
                    <w:rFonts w:ascii="Cambria Math" w:hAnsi="Cambria Math" w:cs="Times New Roman"/>
                    <w:sz w:val="28"/>
                    <w:szCs w:val="28"/>
                  </w:rPr>
                  <m:t>2</m:t>
                </m:r>
              </m:sup>
            </m:sSubSup>
            <m:r>
              <w:rPr>
                <w:rFonts w:ascii="Cambria Math" w:hAnsi="Cambria Math" w:cs="Times New Roman"/>
                <w:sz w:val="28"/>
                <w:szCs w:val="28"/>
              </w:rPr>
              <m:t>]</m:t>
            </m:r>
          </m:sup>
        </m:sSup>
      </m:oMath>
      <w:r w:rsidRPr="001B09FE">
        <w:rPr>
          <w:rFonts w:cs="Times New Roman"/>
          <w:sz w:val="28"/>
          <w:szCs w:val="28"/>
        </w:rPr>
        <w:t xml:space="preserve">+ </w:t>
      </w:r>
      <m:oMath>
        <m:sSup>
          <m:sSupPr>
            <m:ctrlPr>
              <w:rPr>
                <w:rFonts w:ascii="Cambria Math" w:hAnsi="Cambria Math" w:cs="Times New Roman"/>
                <w:i/>
                <w:sz w:val="28"/>
                <w:szCs w:val="28"/>
              </w:rPr>
            </m:ctrlPr>
          </m:sSupPr>
          <m:e>
            <m:r>
              <w:rPr>
                <w:rFonts w:ascii="Cambria Math" w:hAnsi="Cambria Math" w:cs="Times New Roman"/>
                <w:sz w:val="28"/>
                <w:szCs w:val="28"/>
              </w:rPr>
              <m:t>e</m:t>
            </m:r>
          </m:e>
          <m:sup>
            <m:r>
              <w:rPr>
                <w:rFonts w:ascii="Cambria Math" w:hAnsi="Cambria Math" w:cs="Times New Roman"/>
                <w:sz w:val="28"/>
                <w:szCs w:val="28"/>
              </w:rPr>
              <m:t>[-</m:t>
            </m:r>
            <m:sSup>
              <m:sSupPr>
                <m:ctrlPr>
                  <w:rPr>
                    <w:rFonts w:ascii="Cambria Math" w:hAnsi="Cambria Math" w:cs="Times New Roman"/>
                    <w:i/>
                    <w:sz w:val="28"/>
                    <w:szCs w:val="28"/>
                  </w:rPr>
                </m:ctrlPr>
              </m:sSupPr>
              <m:e>
                <m:d>
                  <m:dPr>
                    <m:ctrlPr>
                      <w:rPr>
                        <w:rFonts w:ascii="Cambria Math" w:hAnsi="Cambria Math" w:cs="Times New Roman"/>
                        <w:i/>
                        <w:sz w:val="28"/>
                        <w:szCs w:val="28"/>
                      </w:rPr>
                    </m:ctrlPr>
                  </m:dPr>
                  <m:e>
                    <m:r>
                      <w:rPr>
                        <w:rFonts w:ascii="Cambria Math" w:hAnsi="Cambria Math" w:cs="Times New Roman"/>
                        <w:sz w:val="28"/>
                        <w:szCs w:val="28"/>
                      </w:rPr>
                      <m:t>z-h</m:t>
                    </m:r>
                  </m:e>
                </m:d>
              </m:e>
              <m:sup>
                <m:r>
                  <w:rPr>
                    <w:rFonts w:ascii="Cambria Math" w:hAnsi="Cambria Math" w:cs="Times New Roman"/>
                    <w:sz w:val="28"/>
                    <w:szCs w:val="28"/>
                  </w:rPr>
                  <m:t>2</m:t>
                </m:r>
              </m:sup>
            </m:sSup>
            <m:r>
              <w:rPr>
                <w:rFonts w:ascii="Cambria Math" w:hAnsi="Cambria Math" w:cs="Times New Roman"/>
                <w:sz w:val="28"/>
                <w:szCs w:val="28"/>
              </w:rPr>
              <m:t>/2</m:t>
            </m:r>
            <m:sSubSup>
              <m:sSubSupPr>
                <m:ctrlPr>
                  <w:rPr>
                    <w:rFonts w:ascii="Cambria Math" w:hAnsi="Cambria Math" w:cs="Times New Roman"/>
                    <w:i/>
                    <w:sz w:val="28"/>
                    <w:szCs w:val="28"/>
                  </w:rPr>
                </m:ctrlPr>
              </m:sSubSupPr>
              <m:e>
                <m:r>
                  <w:rPr>
                    <w:rFonts w:ascii="Cambria Math" w:hAnsi="Cambria Math" w:cs="Times New Roman"/>
                    <w:sz w:val="28"/>
                    <w:szCs w:val="28"/>
                  </w:rPr>
                  <m:t>σ</m:t>
                </m:r>
              </m:e>
              <m:sub>
                <m:r>
                  <w:rPr>
                    <w:rFonts w:ascii="Cambria Math" w:hAnsi="Cambria Math" w:cs="Times New Roman"/>
                    <w:sz w:val="28"/>
                    <w:szCs w:val="28"/>
                  </w:rPr>
                  <m:t>z</m:t>
                </m:r>
              </m:sub>
              <m:sup>
                <m:r>
                  <w:rPr>
                    <w:rFonts w:ascii="Cambria Math" w:hAnsi="Cambria Math" w:cs="Times New Roman"/>
                    <w:sz w:val="28"/>
                    <w:szCs w:val="28"/>
                  </w:rPr>
                  <m:t>2</m:t>
                </m:r>
              </m:sup>
            </m:sSubSup>
            <m:r>
              <w:rPr>
                <w:rFonts w:ascii="Cambria Math" w:hAnsi="Cambria Math" w:cs="Times New Roman"/>
                <w:sz w:val="28"/>
                <w:szCs w:val="28"/>
              </w:rPr>
              <m:t>]</m:t>
            </m:r>
          </m:sup>
        </m:sSup>
      </m:oMath>
      <w:r w:rsidRPr="001B09FE">
        <w:rPr>
          <w:rFonts w:cs="Times New Roman"/>
          <w:sz w:val="28"/>
          <w:szCs w:val="28"/>
        </w:rPr>
        <w:t>)/</w:t>
      </w:r>
      <m:oMath>
        <m:sSub>
          <m:sSubPr>
            <m:ctrlPr>
              <w:rPr>
                <w:rFonts w:ascii="Cambria Math" w:hAnsi="Cambria Math" w:cs="Times New Roman"/>
                <w:i/>
                <w:sz w:val="28"/>
                <w:szCs w:val="28"/>
              </w:rPr>
            </m:ctrlPr>
          </m:sSubPr>
          <m:e>
            <m:r>
              <w:rPr>
                <w:rFonts w:ascii="Cambria Math" w:hAnsi="Cambria Math" w:cs="Times New Roman"/>
                <w:sz w:val="28"/>
                <w:szCs w:val="28"/>
              </w:rPr>
              <m:t>σ</m:t>
            </m:r>
          </m:e>
          <m:sub>
            <m:r>
              <w:rPr>
                <w:rFonts w:ascii="Cambria Math" w:hAnsi="Cambria Math" w:cs="Times New Roman"/>
                <w:sz w:val="28"/>
                <w:szCs w:val="28"/>
              </w:rPr>
              <m:t>z</m:t>
            </m:r>
          </m:sub>
        </m:sSub>
      </m:oMath>
      <w:r w:rsidRPr="001B09FE">
        <w:rPr>
          <w:rFonts w:cs="Times New Roman"/>
          <w:sz w:val="28"/>
          <w:szCs w:val="28"/>
        </w:rPr>
        <w:t>u (1)</w:t>
      </w:r>
    </w:p>
    <w:p w14:paraId="5FEBA6E8" w14:textId="77777777" w:rsidR="00E90792" w:rsidRPr="001B09FE" w:rsidRDefault="00E90792" w:rsidP="00E90792">
      <w:pPr>
        <w:adjustRightInd w:val="0"/>
        <w:snapToGrid w:val="0"/>
        <w:rPr>
          <w:rFonts w:cs="Times New Roman"/>
          <w:sz w:val="28"/>
          <w:szCs w:val="28"/>
        </w:rPr>
      </w:pPr>
      <w:r w:rsidRPr="001B09FE">
        <w:rPr>
          <w:rFonts w:cs="Times New Roman"/>
          <w:sz w:val="28"/>
          <w:szCs w:val="28"/>
        </w:rPr>
        <w:t xml:space="preserve">Trong đó: </w:t>
      </w:r>
    </w:p>
    <w:p w14:paraId="6E6EEE9C" w14:textId="77777777" w:rsidR="00E90792" w:rsidRPr="001B09FE" w:rsidRDefault="00E90792" w:rsidP="00E90792">
      <w:pPr>
        <w:adjustRightInd w:val="0"/>
        <w:snapToGrid w:val="0"/>
        <w:rPr>
          <w:rFonts w:cs="Times New Roman"/>
          <w:i/>
          <w:iCs/>
          <w:sz w:val="28"/>
          <w:szCs w:val="28"/>
        </w:rPr>
      </w:pPr>
      <w:r w:rsidRPr="001B09FE">
        <w:rPr>
          <w:rFonts w:cs="Times New Roman"/>
          <w:i/>
          <w:iCs/>
          <w:sz w:val="28"/>
          <w:szCs w:val="28"/>
        </w:rPr>
        <w:t>+ C</w:t>
      </w:r>
      <w:r w:rsidRPr="001B09FE">
        <w:rPr>
          <w:rFonts w:cs="Times New Roman"/>
          <w:i/>
          <w:iCs/>
          <w:sz w:val="28"/>
          <w:szCs w:val="28"/>
          <w:vertAlign w:val="subscript"/>
        </w:rPr>
        <w:t>(x)</w:t>
      </w:r>
      <w:r w:rsidRPr="001B09FE">
        <w:rPr>
          <w:rFonts w:cs="Times New Roman"/>
          <w:i/>
          <w:iCs/>
          <w:sz w:val="28"/>
          <w:szCs w:val="28"/>
        </w:rPr>
        <w:t>: Nồng độ chất ô nhiễm trong không khí tại độ cao z so với mặt đất, cách đường giao thông x mét (mg/m</w:t>
      </w:r>
      <w:r w:rsidRPr="001B09FE">
        <w:rPr>
          <w:rFonts w:cs="Times New Roman"/>
          <w:i/>
          <w:iCs/>
          <w:sz w:val="28"/>
          <w:szCs w:val="28"/>
          <w:vertAlign w:val="superscript"/>
        </w:rPr>
        <w:t>3</w:t>
      </w:r>
      <w:r w:rsidRPr="001B09FE">
        <w:rPr>
          <w:rFonts w:cs="Times New Roman"/>
          <w:i/>
          <w:iCs/>
          <w:sz w:val="28"/>
          <w:szCs w:val="28"/>
        </w:rPr>
        <w:t>).</w:t>
      </w:r>
    </w:p>
    <w:p w14:paraId="30C4C0EC" w14:textId="77777777" w:rsidR="00E90792" w:rsidRPr="001B09FE" w:rsidRDefault="00E90792" w:rsidP="00E90792">
      <w:pPr>
        <w:adjustRightInd w:val="0"/>
        <w:snapToGrid w:val="0"/>
        <w:rPr>
          <w:rFonts w:cs="Times New Roman"/>
          <w:i/>
          <w:iCs/>
          <w:sz w:val="28"/>
          <w:szCs w:val="28"/>
        </w:rPr>
      </w:pPr>
      <w:r w:rsidRPr="001B09FE">
        <w:rPr>
          <w:rFonts w:cs="Times New Roman"/>
          <w:i/>
          <w:iCs/>
          <w:sz w:val="28"/>
          <w:szCs w:val="28"/>
        </w:rPr>
        <w:t>+ E: Tải lượng nguồn thải (mg/m.s).</w:t>
      </w:r>
    </w:p>
    <w:p w14:paraId="0729E718" w14:textId="77777777" w:rsidR="00E90792" w:rsidRPr="001B09FE" w:rsidRDefault="00E90792" w:rsidP="00E90792">
      <w:pPr>
        <w:adjustRightInd w:val="0"/>
        <w:snapToGrid w:val="0"/>
        <w:rPr>
          <w:rFonts w:cs="Times New Roman"/>
          <w:i/>
          <w:iCs/>
          <w:sz w:val="28"/>
          <w:szCs w:val="28"/>
        </w:rPr>
      </w:pPr>
      <w:r w:rsidRPr="001B09FE">
        <w:rPr>
          <w:rFonts w:cs="Times New Roman"/>
          <w:i/>
          <w:iCs/>
          <w:sz w:val="28"/>
          <w:szCs w:val="28"/>
        </w:rPr>
        <w:t>+ z: Độ cao tại điểm tính toán, tính ở độ cao 1,5 m.</w:t>
      </w:r>
    </w:p>
    <w:p w14:paraId="6D933086" w14:textId="77777777" w:rsidR="00E90792" w:rsidRPr="001B09FE" w:rsidRDefault="00E90792" w:rsidP="00E90792">
      <w:pPr>
        <w:adjustRightInd w:val="0"/>
        <w:snapToGrid w:val="0"/>
        <w:rPr>
          <w:rFonts w:cs="Times New Roman"/>
          <w:i/>
          <w:sz w:val="28"/>
          <w:szCs w:val="28"/>
        </w:rPr>
      </w:pPr>
      <w:r w:rsidRPr="001B09FE">
        <w:rPr>
          <w:rFonts w:cs="Times New Roman"/>
          <w:i/>
          <w:iCs/>
          <w:sz w:val="28"/>
          <w:szCs w:val="28"/>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σ</m:t>
            </m:r>
          </m:e>
          <m:sub>
            <m:r>
              <w:rPr>
                <w:rFonts w:ascii="Cambria Math" w:hAnsi="Cambria Math" w:cs="Times New Roman"/>
                <w:sz w:val="28"/>
                <w:szCs w:val="28"/>
              </w:rPr>
              <m:t>z</m:t>
            </m:r>
          </m:sub>
        </m:sSub>
      </m:oMath>
      <w:r w:rsidRPr="001B09FE">
        <w:rPr>
          <w:rFonts w:cs="Times New Roman"/>
          <w:i/>
          <w:sz w:val="28"/>
          <w:szCs w:val="28"/>
        </w:rPr>
        <w:t xml:space="preserve">: Hệ số khuếch tán theo phương z (m), là hàm số của khoảng cách x theo phương gió thổi và độ ổn định của khí quyển, </w:t>
      </w:r>
      <m:oMath>
        <m:sSub>
          <m:sSubPr>
            <m:ctrlPr>
              <w:rPr>
                <w:rFonts w:ascii="Cambria Math" w:hAnsi="Cambria Math" w:cs="Times New Roman"/>
                <w:i/>
                <w:sz w:val="28"/>
                <w:szCs w:val="28"/>
              </w:rPr>
            </m:ctrlPr>
          </m:sSubPr>
          <m:e>
            <m:r>
              <w:rPr>
                <w:rFonts w:ascii="Cambria Math" w:hAnsi="Cambria Math" w:cs="Times New Roman"/>
                <w:sz w:val="28"/>
                <w:szCs w:val="28"/>
              </w:rPr>
              <m:t>σ</m:t>
            </m:r>
          </m:e>
          <m:sub>
            <m:r>
              <w:rPr>
                <w:rFonts w:ascii="Cambria Math" w:hAnsi="Cambria Math" w:cs="Times New Roman"/>
                <w:sz w:val="28"/>
                <w:szCs w:val="28"/>
              </w:rPr>
              <m:t>z</m:t>
            </m:r>
          </m:sub>
        </m:sSub>
      </m:oMath>
      <w:r w:rsidRPr="001B09FE">
        <w:rPr>
          <w:rFonts w:cs="Times New Roman"/>
          <w:i/>
          <w:sz w:val="28"/>
          <w:szCs w:val="28"/>
        </w:rPr>
        <w:t xml:space="preserve"> = 0,53 </w:t>
      </w:r>
      <m:oMath>
        <m:r>
          <w:rPr>
            <w:rFonts w:ascii="Cambria Math" w:hAnsi="Cambria Math" w:cs="Times New Roman"/>
            <w:sz w:val="28"/>
            <w:szCs w:val="28"/>
          </w:rPr>
          <m:t>×</m:t>
        </m:r>
      </m:oMath>
      <w:r w:rsidRPr="001B09FE">
        <w:rPr>
          <w:rFonts w:cs="Times New Roman"/>
          <w:i/>
          <w:sz w:val="28"/>
          <w:szCs w:val="28"/>
        </w:rPr>
        <w:t xml:space="preserve"> </w:t>
      </w:r>
      <m:oMath>
        <m:sSup>
          <m:sSupPr>
            <m:ctrlPr>
              <w:rPr>
                <w:rFonts w:ascii="Cambria Math" w:hAnsi="Cambria Math" w:cs="Times New Roman"/>
                <w:i/>
                <w:sz w:val="28"/>
                <w:szCs w:val="28"/>
              </w:rPr>
            </m:ctrlPr>
          </m:sSupPr>
          <m:e>
            <m:r>
              <w:rPr>
                <w:rFonts w:ascii="Cambria Math" w:hAnsi="Cambria Math" w:cs="Times New Roman"/>
                <w:sz w:val="28"/>
                <w:szCs w:val="28"/>
              </w:rPr>
              <m:t>x</m:t>
            </m:r>
          </m:e>
          <m:sup>
            <m:r>
              <w:rPr>
                <w:rFonts w:ascii="Cambria Math" w:hAnsi="Cambria Math" w:cs="Times New Roman"/>
                <w:sz w:val="28"/>
                <w:szCs w:val="28"/>
              </w:rPr>
              <m:t>0,73</m:t>
            </m:r>
          </m:sup>
        </m:sSup>
      </m:oMath>
      <w:r w:rsidRPr="001B09FE">
        <w:rPr>
          <w:rFonts w:cs="Times New Roman"/>
          <w:i/>
          <w:sz w:val="28"/>
          <w:szCs w:val="28"/>
        </w:rPr>
        <w:t>, với cấp độ ổn định khí quyển loại B (là cấp độ ổn định khí quyển đặc trưng của khu vực).</w:t>
      </w:r>
    </w:p>
    <w:p w14:paraId="42B97659" w14:textId="77777777" w:rsidR="00E90792" w:rsidRPr="001B09FE" w:rsidRDefault="00E90792" w:rsidP="00E90792">
      <w:pPr>
        <w:adjustRightInd w:val="0"/>
        <w:snapToGrid w:val="0"/>
        <w:rPr>
          <w:rFonts w:cs="Times New Roman"/>
          <w:i/>
          <w:sz w:val="28"/>
          <w:szCs w:val="28"/>
        </w:rPr>
      </w:pPr>
      <w:r w:rsidRPr="001B09FE">
        <w:rPr>
          <w:rFonts w:cs="Times New Roman"/>
          <w:i/>
          <w:sz w:val="28"/>
          <w:szCs w:val="28"/>
        </w:rPr>
        <w:t>+u: Tốc độ gió trung bình so với nguồn thải tính theo chiều gió thổi, tốc độ gió trung bình là 2,4 m/s.</w:t>
      </w:r>
    </w:p>
    <w:p w14:paraId="5FFDFCF0" w14:textId="77777777" w:rsidR="00E90792" w:rsidRPr="001B09FE" w:rsidRDefault="00E90792" w:rsidP="00E90792">
      <w:pPr>
        <w:adjustRightInd w:val="0"/>
        <w:snapToGrid w:val="0"/>
        <w:rPr>
          <w:rFonts w:cs="Times New Roman"/>
          <w:i/>
          <w:sz w:val="28"/>
          <w:szCs w:val="28"/>
        </w:rPr>
      </w:pPr>
      <w:r w:rsidRPr="001B09FE">
        <w:rPr>
          <w:rFonts w:cs="Times New Roman"/>
          <w:i/>
          <w:sz w:val="28"/>
          <w:szCs w:val="28"/>
        </w:rPr>
        <w:t>+h: Độ cao của mặt đường so với mặt đất xung quanh (lấy mặt đường bằng mặt đất, h = 0m).</w:t>
      </w:r>
    </w:p>
    <w:p w14:paraId="2DDD5D67" w14:textId="77777777" w:rsidR="00E90792" w:rsidRPr="001B09FE" w:rsidRDefault="00E90792" w:rsidP="00E90792">
      <w:pPr>
        <w:adjustRightInd w:val="0"/>
        <w:snapToGrid w:val="0"/>
        <w:rPr>
          <w:rFonts w:cs="Times New Roman"/>
          <w:i/>
          <w:sz w:val="28"/>
          <w:szCs w:val="28"/>
        </w:rPr>
      </w:pPr>
      <w:r w:rsidRPr="001B09FE">
        <w:rPr>
          <w:rFonts w:cs="Times New Roman"/>
          <w:i/>
          <w:sz w:val="28"/>
          <w:szCs w:val="28"/>
        </w:rPr>
        <w:t>+x: Khoảng cách của điểm tính so với nguồn thải tính theo chiều gió thổi.</w:t>
      </w:r>
    </w:p>
    <w:p w14:paraId="20550692" w14:textId="77777777" w:rsidR="00E90792" w:rsidRPr="001B09FE" w:rsidRDefault="00E90792" w:rsidP="00E90792">
      <w:pPr>
        <w:adjustRightInd w:val="0"/>
        <w:snapToGrid w:val="0"/>
        <w:rPr>
          <w:rFonts w:cs="Times New Roman"/>
          <w:iCs/>
          <w:sz w:val="28"/>
          <w:szCs w:val="28"/>
        </w:rPr>
      </w:pPr>
      <w:r w:rsidRPr="001B09FE">
        <w:rPr>
          <w:rFonts w:cs="Times New Roman"/>
          <w:iCs/>
          <w:sz w:val="28"/>
          <w:szCs w:val="28"/>
        </w:rPr>
        <w:t>Thay các giá trị vào công thức (1), nồng độ các chất ô nhiễm ở các khoảng cách khác nhau so với nguồn thải được thể hiện như sau:</w:t>
      </w:r>
    </w:p>
    <w:p w14:paraId="78E9D3D2" w14:textId="539E59C7" w:rsidR="00E90792" w:rsidRPr="001B09FE" w:rsidRDefault="00E90792" w:rsidP="00E90792">
      <w:pPr>
        <w:pStyle w:val="Caption"/>
        <w:rPr>
          <w:rFonts w:cs="Times New Roman"/>
          <w:b w:val="0"/>
          <w:bCs/>
          <w:iCs/>
          <w:sz w:val="28"/>
          <w:szCs w:val="28"/>
        </w:rPr>
      </w:pPr>
      <w:bookmarkStart w:id="235" w:name="_Toc221150843"/>
      <w:r w:rsidRPr="001B09FE">
        <w:t>Bảng 3.</w:t>
      </w:r>
      <w:fldSimple w:instr=" SEQ Bảng_3. \* ARABIC ">
        <w:r w:rsidR="00F80C1D" w:rsidRPr="001B09FE">
          <w:rPr>
            <w:noProof/>
          </w:rPr>
          <w:t>6</w:t>
        </w:r>
      </w:fldSimple>
      <w:r w:rsidRPr="001B09FE">
        <w:rPr>
          <w:rFonts w:cs="Times New Roman"/>
          <w:bCs/>
          <w:iCs/>
          <w:sz w:val="28"/>
          <w:szCs w:val="28"/>
        </w:rPr>
        <w:t>. Nồng độ khí thải tại các khoảng cách khác nhau</w:t>
      </w:r>
      <w:bookmarkEnd w:id="235"/>
    </w:p>
    <w:tbl>
      <w:tblPr>
        <w:tblStyle w:val="TableGrid"/>
        <w:tblW w:w="0" w:type="auto"/>
        <w:tblLook w:val="04A0" w:firstRow="1" w:lastRow="0" w:firstColumn="1" w:lastColumn="0" w:noHBand="0" w:noVBand="1"/>
      </w:tblPr>
      <w:tblGrid>
        <w:gridCol w:w="704"/>
        <w:gridCol w:w="2410"/>
        <w:gridCol w:w="850"/>
        <w:gridCol w:w="1213"/>
        <w:gridCol w:w="1295"/>
        <w:gridCol w:w="1295"/>
        <w:gridCol w:w="1295"/>
      </w:tblGrid>
      <w:tr w:rsidR="001B09FE" w:rsidRPr="001B09FE" w14:paraId="09E8A8CD" w14:textId="77777777" w:rsidTr="00985CE3">
        <w:trPr>
          <w:trHeight w:val="228"/>
        </w:trPr>
        <w:tc>
          <w:tcPr>
            <w:tcW w:w="704" w:type="dxa"/>
            <w:vMerge w:val="restart"/>
          </w:tcPr>
          <w:p w14:paraId="3D7015C0" w14:textId="77777777" w:rsidR="00E90792" w:rsidRPr="001B09FE" w:rsidRDefault="00E90792" w:rsidP="00E90792">
            <w:pPr>
              <w:adjustRightInd w:val="0"/>
              <w:snapToGrid w:val="0"/>
              <w:spacing w:before="60" w:after="60"/>
              <w:ind w:firstLine="0"/>
              <w:jc w:val="center"/>
              <w:rPr>
                <w:b/>
                <w:bCs/>
                <w:iCs/>
                <w:szCs w:val="27"/>
              </w:rPr>
            </w:pPr>
            <w:r w:rsidRPr="001B09FE">
              <w:rPr>
                <w:b/>
                <w:bCs/>
                <w:iCs/>
                <w:szCs w:val="27"/>
              </w:rPr>
              <w:t>TT</w:t>
            </w:r>
          </w:p>
        </w:tc>
        <w:tc>
          <w:tcPr>
            <w:tcW w:w="2410" w:type="dxa"/>
            <w:vMerge w:val="restart"/>
          </w:tcPr>
          <w:p w14:paraId="0FFF4756" w14:textId="77777777" w:rsidR="00E90792" w:rsidRPr="001B09FE" w:rsidRDefault="00E90792" w:rsidP="00E90792">
            <w:pPr>
              <w:adjustRightInd w:val="0"/>
              <w:snapToGrid w:val="0"/>
              <w:spacing w:before="60" w:after="60"/>
              <w:ind w:firstLine="0"/>
              <w:jc w:val="center"/>
              <w:rPr>
                <w:b/>
                <w:bCs/>
                <w:iCs/>
                <w:szCs w:val="27"/>
              </w:rPr>
            </w:pPr>
            <w:r w:rsidRPr="001B09FE">
              <w:rPr>
                <w:b/>
                <w:bCs/>
                <w:iCs/>
                <w:szCs w:val="27"/>
              </w:rPr>
              <w:t>Khoảng cách x (m)</w:t>
            </w:r>
          </w:p>
        </w:tc>
        <w:tc>
          <w:tcPr>
            <w:tcW w:w="850" w:type="dxa"/>
            <w:vMerge w:val="restart"/>
          </w:tcPr>
          <w:p w14:paraId="4F6066E3" w14:textId="77777777" w:rsidR="00E90792" w:rsidRPr="001B09FE" w:rsidRDefault="00000000" w:rsidP="00E90792">
            <w:pPr>
              <w:adjustRightInd w:val="0"/>
              <w:snapToGrid w:val="0"/>
              <w:spacing w:before="60" w:after="60"/>
              <w:ind w:firstLine="0"/>
              <w:jc w:val="center"/>
              <w:rPr>
                <w:b/>
                <w:bCs/>
                <w:iCs/>
                <w:szCs w:val="27"/>
              </w:rPr>
            </w:pPr>
            <m:oMathPara>
              <m:oMath>
                <m:sSub>
                  <m:sSubPr>
                    <m:ctrlPr>
                      <w:rPr>
                        <w:rFonts w:ascii="Cambria Math" w:hAnsi="Cambria Math"/>
                        <w:b/>
                        <w:bCs/>
                        <w:iCs/>
                        <w:szCs w:val="27"/>
                      </w:rPr>
                    </m:ctrlPr>
                  </m:sSubPr>
                  <m:e>
                    <m:r>
                      <m:rPr>
                        <m:sty m:val="b"/>
                      </m:rPr>
                      <w:rPr>
                        <w:rFonts w:ascii="Cambria Math" w:hAnsi="Cambria Math"/>
                        <w:szCs w:val="27"/>
                      </w:rPr>
                      <m:t>σ</m:t>
                    </m:r>
                  </m:e>
                  <m:sub>
                    <m:r>
                      <m:rPr>
                        <m:sty m:val="b"/>
                      </m:rPr>
                      <w:rPr>
                        <w:rFonts w:ascii="Cambria Math" w:hAnsi="Cambria Math"/>
                        <w:szCs w:val="27"/>
                      </w:rPr>
                      <m:t>z</m:t>
                    </m:r>
                  </m:sub>
                </m:sSub>
              </m:oMath>
            </m:oMathPara>
          </w:p>
        </w:tc>
        <w:tc>
          <w:tcPr>
            <w:tcW w:w="5098" w:type="dxa"/>
            <w:gridSpan w:val="4"/>
          </w:tcPr>
          <w:p w14:paraId="4057F898" w14:textId="77777777" w:rsidR="00E90792" w:rsidRPr="001B09FE" w:rsidRDefault="00E90792" w:rsidP="00E90792">
            <w:pPr>
              <w:adjustRightInd w:val="0"/>
              <w:snapToGrid w:val="0"/>
              <w:spacing w:before="60" w:after="60"/>
              <w:ind w:firstLine="0"/>
              <w:jc w:val="center"/>
              <w:rPr>
                <w:b/>
                <w:bCs/>
                <w:iCs/>
                <w:szCs w:val="27"/>
              </w:rPr>
            </w:pPr>
            <w:r w:rsidRPr="001B09FE">
              <w:rPr>
                <w:b/>
                <w:bCs/>
                <w:iCs/>
                <w:szCs w:val="27"/>
              </w:rPr>
              <w:t>Nồng độ (mg/m</w:t>
            </w:r>
            <w:r w:rsidRPr="001B09FE">
              <w:rPr>
                <w:b/>
                <w:bCs/>
                <w:iCs/>
                <w:szCs w:val="27"/>
                <w:vertAlign w:val="superscript"/>
              </w:rPr>
              <w:t>3</w:t>
            </w:r>
            <w:r w:rsidRPr="001B09FE">
              <w:rPr>
                <w:b/>
                <w:bCs/>
                <w:iCs/>
                <w:szCs w:val="27"/>
              </w:rPr>
              <w:t>)</w:t>
            </w:r>
          </w:p>
        </w:tc>
      </w:tr>
      <w:tr w:rsidR="001B09FE" w:rsidRPr="001B09FE" w14:paraId="060404CF" w14:textId="77777777" w:rsidTr="00985CE3">
        <w:trPr>
          <w:trHeight w:val="76"/>
        </w:trPr>
        <w:tc>
          <w:tcPr>
            <w:tcW w:w="704" w:type="dxa"/>
            <w:vMerge/>
          </w:tcPr>
          <w:p w14:paraId="3DA0822F" w14:textId="77777777" w:rsidR="00E90792" w:rsidRPr="001B09FE" w:rsidRDefault="00E90792" w:rsidP="00E90792">
            <w:pPr>
              <w:adjustRightInd w:val="0"/>
              <w:snapToGrid w:val="0"/>
              <w:spacing w:before="60" w:after="60"/>
              <w:ind w:firstLine="0"/>
              <w:jc w:val="center"/>
              <w:rPr>
                <w:b/>
                <w:bCs/>
                <w:iCs/>
                <w:szCs w:val="27"/>
              </w:rPr>
            </w:pPr>
          </w:p>
        </w:tc>
        <w:tc>
          <w:tcPr>
            <w:tcW w:w="2410" w:type="dxa"/>
            <w:vMerge/>
          </w:tcPr>
          <w:p w14:paraId="51AF2A60" w14:textId="77777777" w:rsidR="00E90792" w:rsidRPr="001B09FE" w:rsidRDefault="00E90792" w:rsidP="00E90792">
            <w:pPr>
              <w:adjustRightInd w:val="0"/>
              <w:snapToGrid w:val="0"/>
              <w:spacing w:before="60" w:after="60"/>
              <w:ind w:firstLine="0"/>
              <w:jc w:val="center"/>
              <w:rPr>
                <w:b/>
                <w:bCs/>
                <w:iCs/>
                <w:szCs w:val="27"/>
              </w:rPr>
            </w:pPr>
          </w:p>
        </w:tc>
        <w:tc>
          <w:tcPr>
            <w:tcW w:w="850" w:type="dxa"/>
            <w:vMerge/>
          </w:tcPr>
          <w:p w14:paraId="47F994E5" w14:textId="77777777" w:rsidR="00E90792" w:rsidRPr="001B09FE" w:rsidRDefault="00E90792" w:rsidP="00E90792">
            <w:pPr>
              <w:adjustRightInd w:val="0"/>
              <w:snapToGrid w:val="0"/>
              <w:spacing w:before="60" w:after="60"/>
              <w:ind w:firstLine="0"/>
              <w:jc w:val="center"/>
              <w:rPr>
                <w:b/>
                <w:bCs/>
                <w:iCs/>
                <w:szCs w:val="27"/>
              </w:rPr>
            </w:pPr>
          </w:p>
        </w:tc>
        <w:tc>
          <w:tcPr>
            <w:tcW w:w="1213" w:type="dxa"/>
          </w:tcPr>
          <w:p w14:paraId="4CD1DDDF" w14:textId="77777777" w:rsidR="00E90792" w:rsidRPr="001B09FE" w:rsidRDefault="00E90792" w:rsidP="00E90792">
            <w:pPr>
              <w:adjustRightInd w:val="0"/>
              <w:snapToGrid w:val="0"/>
              <w:spacing w:before="60" w:after="60"/>
              <w:ind w:firstLine="0"/>
              <w:jc w:val="center"/>
              <w:rPr>
                <w:b/>
                <w:bCs/>
                <w:iCs/>
                <w:szCs w:val="27"/>
                <w:vertAlign w:val="subscript"/>
              </w:rPr>
            </w:pPr>
            <w:r w:rsidRPr="001B09FE">
              <w:rPr>
                <w:b/>
                <w:bCs/>
                <w:iCs/>
                <w:szCs w:val="27"/>
              </w:rPr>
              <w:t>C</w:t>
            </w:r>
            <w:r w:rsidRPr="001B09FE">
              <w:rPr>
                <w:b/>
                <w:bCs/>
                <w:iCs/>
                <w:szCs w:val="27"/>
                <w:vertAlign w:val="subscript"/>
              </w:rPr>
              <w:t>CO</w:t>
            </w:r>
          </w:p>
        </w:tc>
        <w:tc>
          <w:tcPr>
            <w:tcW w:w="1295" w:type="dxa"/>
          </w:tcPr>
          <w:p w14:paraId="2A399532" w14:textId="77777777" w:rsidR="00E90792" w:rsidRPr="001B09FE" w:rsidRDefault="00E90792" w:rsidP="00E90792">
            <w:pPr>
              <w:adjustRightInd w:val="0"/>
              <w:snapToGrid w:val="0"/>
              <w:spacing w:before="60" w:after="60"/>
              <w:ind w:firstLine="0"/>
              <w:jc w:val="center"/>
              <w:rPr>
                <w:b/>
                <w:bCs/>
                <w:iCs/>
                <w:szCs w:val="27"/>
              </w:rPr>
            </w:pPr>
            <w:r w:rsidRPr="001B09FE">
              <w:rPr>
                <w:b/>
                <w:bCs/>
                <w:iCs/>
                <w:szCs w:val="27"/>
              </w:rPr>
              <w:t>C</w:t>
            </w:r>
            <w:r w:rsidRPr="001B09FE">
              <w:rPr>
                <w:b/>
                <w:bCs/>
                <w:iCs/>
                <w:szCs w:val="27"/>
                <w:vertAlign w:val="subscript"/>
              </w:rPr>
              <w:t>NOx</w:t>
            </w:r>
          </w:p>
        </w:tc>
        <w:tc>
          <w:tcPr>
            <w:tcW w:w="1295" w:type="dxa"/>
          </w:tcPr>
          <w:p w14:paraId="7E1D6931" w14:textId="77777777" w:rsidR="00E90792" w:rsidRPr="001B09FE" w:rsidRDefault="00E90792" w:rsidP="00E90792">
            <w:pPr>
              <w:adjustRightInd w:val="0"/>
              <w:snapToGrid w:val="0"/>
              <w:spacing w:before="60" w:after="60"/>
              <w:ind w:firstLine="0"/>
              <w:jc w:val="center"/>
              <w:rPr>
                <w:b/>
                <w:bCs/>
                <w:iCs/>
                <w:szCs w:val="27"/>
                <w:vertAlign w:val="subscript"/>
              </w:rPr>
            </w:pPr>
            <w:r w:rsidRPr="001B09FE">
              <w:rPr>
                <w:b/>
                <w:bCs/>
                <w:iCs/>
                <w:szCs w:val="27"/>
              </w:rPr>
              <w:t>C</w:t>
            </w:r>
            <w:r w:rsidRPr="001B09FE">
              <w:rPr>
                <w:b/>
                <w:bCs/>
                <w:iCs/>
                <w:szCs w:val="27"/>
                <w:vertAlign w:val="subscript"/>
              </w:rPr>
              <w:t>HC+NOx</w:t>
            </w:r>
          </w:p>
        </w:tc>
        <w:tc>
          <w:tcPr>
            <w:tcW w:w="1295" w:type="dxa"/>
          </w:tcPr>
          <w:p w14:paraId="49596853" w14:textId="77777777" w:rsidR="00E90792" w:rsidRPr="001B09FE" w:rsidRDefault="00E90792" w:rsidP="00E90792">
            <w:pPr>
              <w:adjustRightInd w:val="0"/>
              <w:snapToGrid w:val="0"/>
              <w:spacing w:before="60" w:after="60"/>
              <w:ind w:firstLine="0"/>
              <w:jc w:val="center"/>
              <w:rPr>
                <w:b/>
                <w:bCs/>
                <w:iCs/>
                <w:szCs w:val="27"/>
                <w:vertAlign w:val="subscript"/>
              </w:rPr>
            </w:pPr>
            <w:r w:rsidRPr="001B09FE">
              <w:rPr>
                <w:b/>
                <w:bCs/>
                <w:iCs/>
                <w:szCs w:val="27"/>
              </w:rPr>
              <w:t>C</w:t>
            </w:r>
            <w:r w:rsidRPr="001B09FE">
              <w:rPr>
                <w:b/>
                <w:bCs/>
                <w:iCs/>
                <w:szCs w:val="27"/>
                <w:vertAlign w:val="subscript"/>
              </w:rPr>
              <w:t>bụi (PM)</w:t>
            </w:r>
          </w:p>
        </w:tc>
      </w:tr>
      <w:tr w:rsidR="001B09FE" w:rsidRPr="001B09FE" w14:paraId="693868BF" w14:textId="77777777" w:rsidTr="00985CE3">
        <w:tc>
          <w:tcPr>
            <w:tcW w:w="704" w:type="dxa"/>
          </w:tcPr>
          <w:p w14:paraId="633925B4" w14:textId="77777777" w:rsidR="00E90792" w:rsidRPr="001B09FE" w:rsidRDefault="00E90792" w:rsidP="00E90792">
            <w:pPr>
              <w:adjustRightInd w:val="0"/>
              <w:snapToGrid w:val="0"/>
              <w:spacing w:before="60" w:after="60"/>
              <w:ind w:firstLine="0"/>
              <w:jc w:val="center"/>
              <w:rPr>
                <w:iCs/>
                <w:szCs w:val="27"/>
              </w:rPr>
            </w:pPr>
            <w:r w:rsidRPr="001B09FE">
              <w:rPr>
                <w:iCs/>
                <w:szCs w:val="27"/>
              </w:rPr>
              <w:t>1</w:t>
            </w:r>
          </w:p>
        </w:tc>
        <w:tc>
          <w:tcPr>
            <w:tcW w:w="2410" w:type="dxa"/>
          </w:tcPr>
          <w:p w14:paraId="2268668D" w14:textId="77777777" w:rsidR="00E90792" w:rsidRPr="001B09FE" w:rsidRDefault="00E90792" w:rsidP="00E90792">
            <w:pPr>
              <w:adjustRightInd w:val="0"/>
              <w:snapToGrid w:val="0"/>
              <w:spacing w:before="60" w:after="60"/>
              <w:ind w:firstLine="0"/>
              <w:jc w:val="center"/>
              <w:rPr>
                <w:iCs/>
                <w:szCs w:val="27"/>
              </w:rPr>
            </w:pPr>
            <w:r w:rsidRPr="001B09FE">
              <w:rPr>
                <w:iCs/>
                <w:szCs w:val="27"/>
              </w:rPr>
              <w:t>5</w:t>
            </w:r>
          </w:p>
        </w:tc>
        <w:tc>
          <w:tcPr>
            <w:tcW w:w="850" w:type="dxa"/>
          </w:tcPr>
          <w:p w14:paraId="1A32E1E0" w14:textId="77777777" w:rsidR="00E90792" w:rsidRPr="001B09FE" w:rsidRDefault="00E90792" w:rsidP="00E90792">
            <w:pPr>
              <w:adjustRightInd w:val="0"/>
              <w:snapToGrid w:val="0"/>
              <w:spacing w:before="60" w:after="60"/>
              <w:ind w:firstLine="0"/>
              <w:jc w:val="center"/>
              <w:rPr>
                <w:iCs/>
                <w:szCs w:val="27"/>
              </w:rPr>
            </w:pPr>
            <w:r w:rsidRPr="001B09FE">
              <w:rPr>
                <w:iCs/>
                <w:szCs w:val="27"/>
              </w:rPr>
              <w:t>1,72</w:t>
            </w:r>
          </w:p>
        </w:tc>
        <w:tc>
          <w:tcPr>
            <w:tcW w:w="1213" w:type="dxa"/>
            <w:vAlign w:val="bottom"/>
          </w:tcPr>
          <w:p w14:paraId="2D102020" w14:textId="77777777" w:rsidR="00E90792" w:rsidRPr="001B09FE" w:rsidRDefault="00E90792" w:rsidP="00E90792">
            <w:pPr>
              <w:adjustRightInd w:val="0"/>
              <w:snapToGrid w:val="0"/>
              <w:spacing w:before="60" w:after="60"/>
              <w:ind w:firstLine="0"/>
              <w:jc w:val="center"/>
              <w:rPr>
                <w:iCs/>
                <w:szCs w:val="27"/>
              </w:rPr>
            </w:pPr>
            <w:r w:rsidRPr="001B09FE">
              <w:rPr>
                <w:iCs/>
                <w:szCs w:val="27"/>
              </w:rPr>
              <w:t>0,00120</w:t>
            </w:r>
          </w:p>
        </w:tc>
        <w:tc>
          <w:tcPr>
            <w:tcW w:w="1295" w:type="dxa"/>
            <w:vAlign w:val="bottom"/>
          </w:tcPr>
          <w:p w14:paraId="5EAD259E" w14:textId="77777777" w:rsidR="00E90792" w:rsidRPr="001B09FE" w:rsidRDefault="00E90792" w:rsidP="00E90792">
            <w:pPr>
              <w:adjustRightInd w:val="0"/>
              <w:snapToGrid w:val="0"/>
              <w:spacing w:before="60" w:after="60"/>
              <w:ind w:firstLine="0"/>
              <w:jc w:val="center"/>
              <w:rPr>
                <w:iCs/>
                <w:szCs w:val="27"/>
              </w:rPr>
            </w:pPr>
            <w:r w:rsidRPr="001B09FE">
              <w:rPr>
                <w:iCs/>
                <w:szCs w:val="27"/>
              </w:rPr>
              <w:t>0,00063</w:t>
            </w:r>
          </w:p>
        </w:tc>
        <w:tc>
          <w:tcPr>
            <w:tcW w:w="1295" w:type="dxa"/>
            <w:vAlign w:val="bottom"/>
          </w:tcPr>
          <w:p w14:paraId="33890EDE" w14:textId="77777777" w:rsidR="00E90792" w:rsidRPr="001B09FE" w:rsidRDefault="00E90792" w:rsidP="00E90792">
            <w:pPr>
              <w:adjustRightInd w:val="0"/>
              <w:snapToGrid w:val="0"/>
              <w:spacing w:before="60" w:after="60"/>
              <w:ind w:firstLine="0"/>
              <w:jc w:val="center"/>
              <w:rPr>
                <w:iCs/>
                <w:szCs w:val="27"/>
              </w:rPr>
            </w:pPr>
            <w:r w:rsidRPr="001B09FE">
              <w:rPr>
                <w:iCs/>
                <w:szCs w:val="27"/>
              </w:rPr>
              <w:t>0,00011</w:t>
            </w:r>
          </w:p>
        </w:tc>
        <w:tc>
          <w:tcPr>
            <w:tcW w:w="1295" w:type="dxa"/>
            <w:vAlign w:val="bottom"/>
          </w:tcPr>
          <w:p w14:paraId="2C0C26C7" w14:textId="77777777" w:rsidR="00E90792" w:rsidRPr="001B09FE" w:rsidRDefault="00E90792" w:rsidP="00E90792">
            <w:pPr>
              <w:adjustRightInd w:val="0"/>
              <w:snapToGrid w:val="0"/>
              <w:spacing w:before="60" w:after="60"/>
              <w:ind w:firstLine="0"/>
              <w:jc w:val="center"/>
              <w:rPr>
                <w:iCs/>
                <w:szCs w:val="27"/>
              </w:rPr>
            </w:pPr>
            <w:r w:rsidRPr="001B09FE">
              <w:rPr>
                <w:iCs/>
                <w:szCs w:val="27"/>
              </w:rPr>
              <w:t>0,00010</w:t>
            </w:r>
          </w:p>
        </w:tc>
      </w:tr>
      <w:tr w:rsidR="001B09FE" w:rsidRPr="001B09FE" w14:paraId="413E02B6" w14:textId="77777777" w:rsidTr="00985CE3">
        <w:tc>
          <w:tcPr>
            <w:tcW w:w="704" w:type="dxa"/>
          </w:tcPr>
          <w:p w14:paraId="34175A07" w14:textId="77777777" w:rsidR="00E90792" w:rsidRPr="001B09FE" w:rsidRDefault="00E90792" w:rsidP="00E90792">
            <w:pPr>
              <w:adjustRightInd w:val="0"/>
              <w:snapToGrid w:val="0"/>
              <w:spacing w:before="60" w:after="60"/>
              <w:ind w:firstLine="0"/>
              <w:jc w:val="center"/>
              <w:rPr>
                <w:iCs/>
                <w:szCs w:val="27"/>
              </w:rPr>
            </w:pPr>
            <w:r w:rsidRPr="001B09FE">
              <w:rPr>
                <w:iCs/>
                <w:szCs w:val="27"/>
              </w:rPr>
              <w:lastRenderedPageBreak/>
              <w:t>2</w:t>
            </w:r>
          </w:p>
        </w:tc>
        <w:tc>
          <w:tcPr>
            <w:tcW w:w="2410" w:type="dxa"/>
          </w:tcPr>
          <w:p w14:paraId="7EE594EF" w14:textId="77777777" w:rsidR="00E90792" w:rsidRPr="001B09FE" w:rsidRDefault="00E90792" w:rsidP="00E90792">
            <w:pPr>
              <w:adjustRightInd w:val="0"/>
              <w:snapToGrid w:val="0"/>
              <w:spacing w:before="60" w:after="60"/>
              <w:ind w:firstLine="0"/>
              <w:jc w:val="center"/>
              <w:rPr>
                <w:iCs/>
                <w:szCs w:val="27"/>
              </w:rPr>
            </w:pPr>
            <w:r w:rsidRPr="001B09FE">
              <w:rPr>
                <w:iCs/>
                <w:szCs w:val="27"/>
              </w:rPr>
              <w:t>10</w:t>
            </w:r>
          </w:p>
        </w:tc>
        <w:tc>
          <w:tcPr>
            <w:tcW w:w="850" w:type="dxa"/>
          </w:tcPr>
          <w:p w14:paraId="488F7F39" w14:textId="77777777" w:rsidR="00E90792" w:rsidRPr="001B09FE" w:rsidRDefault="00E90792" w:rsidP="00E90792">
            <w:pPr>
              <w:adjustRightInd w:val="0"/>
              <w:snapToGrid w:val="0"/>
              <w:spacing w:before="60" w:after="60"/>
              <w:ind w:firstLine="0"/>
              <w:jc w:val="center"/>
              <w:rPr>
                <w:iCs/>
                <w:szCs w:val="27"/>
              </w:rPr>
            </w:pPr>
            <w:r w:rsidRPr="001B09FE">
              <w:rPr>
                <w:iCs/>
                <w:szCs w:val="27"/>
              </w:rPr>
              <w:t>2,85</w:t>
            </w:r>
          </w:p>
        </w:tc>
        <w:tc>
          <w:tcPr>
            <w:tcW w:w="1213" w:type="dxa"/>
            <w:vAlign w:val="bottom"/>
          </w:tcPr>
          <w:p w14:paraId="441084D9" w14:textId="77777777" w:rsidR="00E90792" w:rsidRPr="001B09FE" w:rsidRDefault="00E90792" w:rsidP="00E90792">
            <w:pPr>
              <w:adjustRightInd w:val="0"/>
              <w:snapToGrid w:val="0"/>
              <w:spacing w:before="60" w:after="60"/>
              <w:ind w:firstLine="0"/>
              <w:jc w:val="center"/>
              <w:rPr>
                <w:iCs/>
                <w:szCs w:val="27"/>
              </w:rPr>
            </w:pPr>
            <w:r w:rsidRPr="001B09FE">
              <w:rPr>
                <w:iCs/>
                <w:szCs w:val="27"/>
              </w:rPr>
              <w:t>0,00092</w:t>
            </w:r>
          </w:p>
        </w:tc>
        <w:tc>
          <w:tcPr>
            <w:tcW w:w="1295" w:type="dxa"/>
            <w:vAlign w:val="bottom"/>
          </w:tcPr>
          <w:p w14:paraId="48C55C30" w14:textId="77777777" w:rsidR="00E90792" w:rsidRPr="001B09FE" w:rsidRDefault="00E90792" w:rsidP="00E90792">
            <w:pPr>
              <w:adjustRightInd w:val="0"/>
              <w:snapToGrid w:val="0"/>
              <w:spacing w:before="60" w:after="60"/>
              <w:ind w:firstLine="0"/>
              <w:jc w:val="center"/>
              <w:rPr>
                <w:iCs/>
                <w:szCs w:val="27"/>
              </w:rPr>
            </w:pPr>
            <w:r w:rsidRPr="001B09FE">
              <w:rPr>
                <w:iCs/>
                <w:szCs w:val="27"/>
              </w:rPr>
              <w:t>0,00049</w:t>
            </w:r>
          </w:p>
        </w:tc>
        <w:tc>
          <w:tcPr>
            <w:tcW w:w="1295" w:type="dxa"/>
            <w:vAlign w:val="bottom"/>
          </w:tcPr>
          <w:p w14:paraId="566E71BB" w14:textId="77777777" w:rsidR="00E90792" w:rsidRPr="001B09FE" w:rsidRDefault="00E90792" w:rsidP="00E90792">
            <w:pPr>
              <w:adjustRightInd w:val="0"/>
              <w:snapToGrid w:val="0"/>
              <w:spacing w:before="60" w:after="60"/>
              <w:ind w:firstLine="0"/>
              <w:jc w:val="center"/>
              <w:rPr>
                <w:iCs/>
                <w:szCs w:val="27"/>
              </w:rPr>
            </w:pPr>
            <w:r w:rsidRPr="001B09FE">
              <w:rPr>
                <w:iCs/>
                <w:szCs w:val="27"/>
              </w:rPr>
              <w:t>0,00009</w:t>
            </w:r>
          </w:p>
        </w:tc>
        <w:tc>
          <w:tcPr>
            <w:tcW w:w="1295" w:type="dxa"/>
            <w:vAlign w:val="bottom"/>
          </w:tcPr>
          <w:p w14:paraId="660DFA08" w14:textId="77777777" w:rsidR="00E90792" w:rsidRPr="001B09FE" w:rsidRDefault="00E90792" w:rsidP="00E90792">
            <w:pPr>
              <w:adjustRightInd w:val="0"/>
              <w:snapToGrid w:val="0"/>
              <w:spacing w:before="60" w:after="60"/>
              <w:ind w:firstLine="0"/>
              <w:jc w:val="center"/>
              <w:rPr>
                <w:iCs/>
                <w:szCs w:val="27"/>
              </w:rPr>
            </w:pPr>
            <w:r w:rsidRPr="001B09FE">
              <w:rPr>
                <w:iCs/>
                <w:szCs w:val="27"/>
              </w:rPr>
              <w:t>0,00007</w:t>
            </w:r>
          </w:p>
        </w:tc>
      </w:tr>
      <w:tr w:rsidR="001B09FE" w:rsidRPr="001B09FE" w14:paraId="62FDFF27" w14:textId="77777777" w:rsidTr="00985CE3">
        <w:tc>
          <w:tcPr>
            <w:tcW w:w="704" w:type="dxa"/>
          </w:tcPr>
          <w:p w14:paraId="02FAD8FC" w14:textId="77777777" w:rsidR="00E90792" w:rsidRPr="001B09FE" w:rsidRDefault="00E90792" w:rsidP="00E90792">
            <w:pPr>
              <w:adjustRightInd w:val="0"/>
              <w:snapToGrid w:val="0"/>
              <w:spacing w:before="60" w:after="60"/>
              <w:ind w:firstLine="0"/>
              <w:jc w:val="center"/>
              <w:rPr>
                <w:iCs/>
                <w:szCs w:val="27"/>
              </w:rPr>
            </w:pPr>
            <w:r w:rsidRPr="001B09FE">
              <w:rPr>
                <w:iCs/>
                <w:szCs w:val="27"/>
              </w:rPr>
              <w:t>3</w:t>
            </w:r>
          </w:p>
        </w:tc>
        <w:tc>
          <w:tcPr>
            <w:tcW w:w="2410" w:type="dxa"/>
          </w:tcPr>
          <w:p w14:paraId="6C62FF5B" w14:textId="77777777" w:rsidR="00E90792" w:rsidRPr="001B09FE" w:rsidRDefault="00E90792" w:rsidP="00E90792">
            <w:pPr>
              <w:adjustRightInd w:val="0"/>
              <w:snapToGrid w:val="0"/>
              <w:spacing w:before="60" w:after="60"/>
              <w:ind w:firstLine="0"/>
              <w:jc w:val="center"/>
              <w:rPr>
                <w:iCs/>
                <w:szCs w:val="27"/>
              </w:rPr>
            </w:pPr>
            <w:r w:rsidRPr="001B09FE">
              <w:rPr>
                <w:iCs/>
                <w:szCs w:val="27"/>
              </w:rPr>
              <w:t>20</w:t>
            </w:r>
          </w:p>
        </w:tc>
        <w:tc>
          <w:tcPr>
            <w:tcW w:w="850" w:type="dxa"/>
          </w:tcPr>
          <w:p w14:paraId="2CEB2EAA" w14:textId="77777777" w:rsidR="00E90792" w:rsidRPr="001B09FE" w:rsidRDefault="00E90792" w:rsidP="00E90792">
            <w:pPr>
              <w:adjustRightInd w:val="0"/>
              <w:snapToGrid w:val="0"/>
              <w:spacing w:before="60" w:after="60"/>
              <w:ind w:firstLine="0"/>
              <w:jc w:val="center"/>
              <w:rPr>
                <w:iCs/>
                <w:szCs w:val="27"/>
              </w:rPr>
            </w:pPr>
            <w:r w:rsidRPr="001B09FE">
              <w:rPr>
                <w:iCs/>
                <w:szCs w:val="27"/>
              </w:rPr>
              <w:t>4,72</w:t>
            </w:r>
          </w:p>
        </w:tc>
        <w:tc>
          <w:tcPr>
            <w:tcW w:w="1213" w:type="dxa"/>
            <w:vAlign w:val="bottom"/>
          </w:tcPr>
          <w:p w14:paraId="5569E9D4" w14:textId="77777777" w:rsidR="00E90792" w:rsidRPr="001B09FE" w:rsidRDefault="00E90792" w:rsidP="00E90792">
            <w:pPr>
              <w:adjustRightInd w:val="0"/>
              <w:snapToGrid w:val="0"/>
              <w:spacing w:before="60" w:after="60"/>
              <w:ind w:firstLine="0"/>
              <w:jc w:val="center"/>
              <w:rPr>
                <w:iCs/>
                <w:szCs w:val="27"/>
              </w:rPr>
            </w:pPr>
            <w:r w:rsidRPr="001B09FE">
              <w:rPr>
                <w:iCs/>
                <w:szCs w:val="27"/>
              </w:rPr>
              <w:t>0,00061</w:t>
            </w:r>
          </w:p>
        </w:tc>
        <w:tc>
          <w:tcPr>
            <w:tcW w:w="1295" w:type="dxa"/>
            <w:vAlign w:val="bottom"/>
          </w:tcPr>
          <w:p w14:paraId="5B3C3B16" w14:textId="77777777" w:rsidR="00E90792" w:rsidRPr="001B09FE" w:rsidRDefault="00E90792" w:rsidP="00E90792">
            <w:pPr>
              <w:adjustRightInd w:val="0"/>
              <w:snapToGrid w:val="0"/>
              <w:spacing w:before="60" w:after="60"/>
              <w:ind w:firstLine="0"/>
              <w:jc w:val="center"/>
              <w:rPr>
                <w:iCs/>
                <w:szCs w:val="27"/>
              </w:rPr>
            </w:pPr>
            <w:r w:rsidRPr="001B09FE">
              <w:rPr>
                <w:iCs/>
                <w:szCs w:val="27"/>
              </w:rPr>
              <w:t>0,00032</w:t>
            </w:r>
          </w:p>
        </w:tc>
        <w:tc>
          <w:tcPr>
            <w:tcW w:w="1295" w:type="dxa"/>
            <w:vAlign w:val="bottom"/>
          </w:tcPr>
          <w:p w14:paraId="30B3A95D" w14:textId="77777777" w:rsidR="00E90792" w:rsidRPr="001B09FE" w:rsidRDefault="00E90792" w:rsidP="00E90792">
            <w:pPr>
              <w:adjustRightInd w:val="0"/>
              <w:snapToGrid w:val="0"/>
              <w:spacing w:before="60" w:after="60"/>
              <w:ind w:firstLine="0"/>
              <w:jc w:val="center"/>
              <w:rPr>
                <w:iCs/>
                <w:szCs w:val="27"/>
              </w:rPr>
            </w:pPr>
            <w:r w:rsidRPr="001B09FE">
              <w:rPr>
                <w:iCs/>
                <w:szCs w:val="27"/>
              </w:rPr>
              <w:t>0,00006</w:t>
            </w:r>
          </w:p>
        </w:tc>
        <w:tc>
          <w:tcPr>
            <w:tcW w:w="1295" w:type="dxa"/>
            <w:vAlign w:val="bottom"/>
          </w:tcPr>
          <w:p w14:paraId="77751D9D" w14:textId="77777777" w:rsidR="00E90792" w:rsidRPr="001B09FE" w:rsidRDefault="00E90792" w:rsidP="00E90792">
            <w:pPr>
              <w:adjustRightInd w:val="0"/>
              <w:snapToGrid w:val="0"/>
              <w:spacing w:before="60" w:after="60"/>
              <w:ind w:firstLine="0"/>
              <w:jc w:val="center"/>
              <w:rPr>
                <w:iCs/>
                <w:szCs w:val="27"/>
              </w:rPr>
            </w:pPr>
            <w:r w:rsidRPr="001B09FE">
              <w:rPr>
                <w:iCs/>
                <w:szCs w:val="27"/>
              </w:rPr>
              <w:t>0,00005</w:t>
            </w:r>
          </w:p>
        </w:tc>
      </w:tr>
      <w:tr w:rsidR="001B09FE" w:rsidRPr="001B09FE" w14:paraId="2E0E75E2" w14:textId="77777777" w:rsidTr="00985CE3">
        <w:tc>
          <w:tcPr>
            <w:tcW w:w="704" w:type="dxa"/>
          </w:tcPr>
          <w:p w14:paraId="45326365" w14:textId="77777777" w:rsidR="00E90792" w:rsidRPr="001B09FE" w:rsidRDefault="00E90792" w:rsidP="00E90792">
            <w:pPr>
              <w:adjustRightInd w:val="0"/>
              <w:snapToGrid w:val="0"/>
              <w:spacing w:before="60" w:after="60"/>
              <w:ind w:firstLine="0"/>
              <w:jc w:val="center"/>
              <w:rPr>
                <w:iCs/>
                <w:szCs w:val="27"/>
              </w:rPr>
            </w:pPr>
            <w:r w:rsidRPr="001B09FE">
              <w:rPr>
                <w:iCs/>
                <w:szCs w:val="27"/>
              </w:rPr>
              <w:t>4</w:t>
            </w:r>
          </w:p>
        </w:tc>
        <w:tc>
          <w:tcPr>
            <w:tcW w:w="2410" w:type="dxa"/>
          </w:tcPr>
          <w:p w14:paraId="391BE692" w14:textId="77777777" w:rsidR="00E90792" w:rsidRPr="001B09FE" w:rsidRDefault="00E90792" w:rsidP="00E90792">
            <w:pPr>
              <w:adjustRightInd w:val="0"/>
              <w:snapToGrid w:val="0"/>
              <w:spacing w:before="60" w:after="60"/>
              <w:ind w:firstLine="0"/>
              <w:jc w:val="center"/>
              <w:rPr>
                <w:iCs/>
                <w:szCs w:val="27"/>
              </w:rPr>
            </w:pPr>
            <w:r w:rsidRPr="001B09FE">
              <w:rPr>
                <w:iCs/>
                <w:szCs w:val="27"/>
              </w:rPr>
              <w:t>30</w:t>
            </w:r>
          </w:p>
        </w:tc>
        <w:tc>
          <w:tcPr>
            <w:tcW w:w="850" w:type="dxa"/>
          </w:tcPr>
          <w:p w14:paraId="7E693073" w14:textId="77777777" w:rsidR="00E90792" w:rsidRPr="001B09FE" w:rsidRDefault="00E90792" w:rsidP="00E90792">
            <w:pPr>
              <w:adjustRightInd w:val="0"/>
              <w:snapToGrid w:val="0"/>
              <w:spacing w:before="60" w:after="60"/>
              <w:ind w:firstLine="0"/>
              <w:jc w:val="center"/>
              <w:rPr>
                <w:iCs/>
                <w:szCs w:val="27"/>
              </w:rPr>
            </w:pPr>
            <w:r w:rsidRPr="001B09FE">
              <w:rPr>
                <w:iCs/>
                <w:szCs w:val="27"/>
              </w:rPr>
              <w:t>6,35</w:t>
            </w:r>
          </w:p>
        </w:tc>
        <w:tc>
          <w:tcPr>
            <w:tcW w:w="1213" w:type="dxa"/>
            <w:vAlign w:val="bottom"/>
          </w:tcPr>
          <w:p w14:paraId="24749B93" w14:textId="77777777" w:rsidR="00E90792" w:rsidRPr="001B09FE" w:rsidRDefault="00E90792" w:rsidP="00E90792">
            <w:pPr>
              <w:adjustRightInd w:val="0"/>
              <w:snapToGrid w:val="0"/>
              <w:spacing w:before="60" w:after="60"/>
              <w:ind w:firstLine="0"/>
              <w:jc w:val="center"/>
              <w:rPr>
                <w:iCs/>
                <w:szCs w:val="27"/>
              </w:rPr>
            </w:pPr>
            <w:r w:rsidRPr="001B09FE">
              <w:rPr>
                <w:iCs/>
                <w:szCs w:val="27"/>
              </w:rPr>
              <w:t>0,00046</w:t>
            </w:r>
          </w:p>
        </w:tc>
        <w:tc>
          <w:tcPr>
            <w:tcW w:w="1295" w:type="dxa"/>
            <w:vAlign w:val="bottom"/>
          </w:tcPr>
          <w:p w14:paraId="28810A2E" w14:textId="77777777" w:rsidR="00E90792" w:rsidRPr="001B09FE" w:rsidRDefault="00E90792" w:rsidP="00E90792">
            <w:pPr>
              <w:adjustRightInd w:val="0"/>
              <w:snapToGrid w:val="0"/>
              <w:spacing w:before="60" w:after="60"/>
              <w:ind w:firstLine="0"/>
              <w:jc w:val="center"/>
              <w:rPr>
                <w:iCs/>
                <w:szCs w:val="27"/>
              </w:rPr>
            </w:pPr>
            <w:r w:rsidRPr="001B09FE">
              <w:rPr>
                <w:iCs/>
                <w:szCs w:val="27"/>
              </w:rPr>
              <w:t>0,00024</w:t>
            </w:r>
          </w:p>
        </w:tc>
        <w:tc>
          <w:tcPr>
            <w:tcW w:w="1295" w:type="dxa"/>
            <w:vAlign w:val="bottom"/>
          </w:tcPr>
          <w:p w14:paraId="79704DE4" w14:textId="77777777" w:rsidR="00E90792" w:rsidRPr="001B09FE" w:rsidRDefault="00E90792" w:rsidP="00E90792">
            <w:pPr>
              <w:adjustRightInd w:val="0"/>
              <w:snapToGrid w:val="0"/>
              <w:spacing w:before="60" w:after="60"/>
              <w:ind w:firstLine="0"/>
              <w:jc w:val="center"/>
              <w:rPr>
                <w:iCs/>
                <w:szCs w:val="27"/>
              </w:rPr>
            </w:pPr>
            <w:r w:rsidRPr="001B09FE">
              <w:rPr>
                <w:iCs/>
                <w:szCs w:val="27"/>
              </w:rPr>
              <w:t>0,00004</w:t>
            </w:r>
          </w:p>
        </w:tc>
        <w:tc>
          <w:tcPr>
            <w:tcW w:w="1295" w:type="dxa"/>
            <w:vAlign w:val="bottom"/>
          </w:tcPr>
          <w:p w14:paraId="64691318" w14:textId="77777777" w:rsidR="00E90792" w:rsidRPr="001B09FE" w:rsidRDefault="00E90792" w:rsidP="00E90792">
            <w:pPr>
              <w:adjustRightInd w:val="0"/>
              <w:snapToGrid w:val="0"/>
              <w:spacing w:before="60" w:after="60"/>
              <w:ind w:firstLine="0"/>
              <w:jc w:val="center"/>
              <w:rPr>
                <w:iCs/>
                <w:szCs w:val="27"/>
              </w:rPr>
            </w:pPr>
            <w:r w:rsidRPr="001B09FE">
              <w:rPr>
                <w:iCs/>
                <w:szCs w:val="27"/>
              </w:rPr>
              <w:t>0,00004</w:t>
            </w:r>
          </w:p>
        </w:tc>
      </w:tr>
      <w:tr w:rsidR="001B09FE" w:rsidRPr="001B09FE" w14:paraId="0F3901CD" w14:textId="77777777" w:rsidTr="00985CE3">
        <w:tc>
          <w:tcPr>
            <w:tcW w:w="3964" w:type="dxa"/>
            <w:gridSpan w:val="3"/>
          </w:tcPr>
          <w:p w14:paraId="7BCD23BC" w14:textId="77777777" w:rsidR="00E90792" w:rsidRPr="001B09FE" w:rsidRDefault="00E90792" w:rsidP="00E90792">
            <w:pPr>
              <w:spacing w:before="60" w:after="60"/>
              <w:ind w:left="-36" w:right="-124" w:firstLine="0"/>
              <w:jc w:val="center"/>
              <w:rPr>
                <w:b/>
                <w:szCs w:val="27"/>
              </w:rPr>
            </w:pPr>
            <w:r w:rsidRPr="001B09FE">
              <w:rPr>
                <w:b/>
                <w:szCs w:val="27"/>
              </w:rPr>
              <w:t>QCVN 05:2023/BTNMT</w:t>
            </w:r>
          </w:p>
        </w:tc>
        <w:tc>
          <w:tcPr>
            <w:tcW w:w="1213" w:type="dxa"/>
          </w:tcPr>
          <w:p w14:paraId="07E0CBD3" w14:textId="77777777" w:rsidR="00E90792" w:rsidRPr="001B09FE" w:rsidRDefault="00E90792" w:rsidP="00E90792">
            <w:pPr>
              <w:adjustRightInd w:val="0"/>
              <w:snapToGrid w:val="0"/>
              <w:spacing w:before="60" w:after="60"/>
              <w:ind w:firstLine="0"/>
              <w:jc w:val="center"/>
              <w:rPr>
                <w:b/>
                <w:iCs/>
                <w:szCs w:val="27"/>
              </w:rPr>
            </w:pPr>
            <w:r w:rsidRPr="001B09FE">
              <w:rPr>
                <w:b/>
                <w:iCs/>
                <w:szCs w:val="27"/>
              </w:rPr>
              <w:t>30</w:t>
            </w:r>
          </w:p>
        </w:tc>
        <w:tc>
          <w:tcPr>
            <w:tcW w:w="1295" w:type="dxa"/>
          </w:tcPr>
          <w:p w14:paraId="55F8201D" w14:textId="77777777" w:rsidR="00E90792" w:rsidRPr="001B09FE" w:rsidRDefault="00E90792" w:rsidP="00E90792">
            <w:pPr>
              <w:adjustRightInd w:val="0"/>
              <w:snapToGrid w:val="0"/>
              <w:spacing w:before="60" w:after="60"/>
              <w:ind w:firstLine="0"/>
              <w:jc w:val="center"/>
              <w:rPr>
                <w:b/>
                <w:iCs/>
                <w:szCs w:val="27"/>
              </w:rPr>
            </w:pPr>
            <w:r w:rsidRPr="001B09FE">
              <w:rPr>
                <w:b/>
                <w:iCs/>
                <w:szCs w:val="27"/>
              </w:rPr>
              <w:t>0,2</w:t>
            </w:r>
          </w:p>
        </w:tc>
        <w:tc>
          <w:tcPr>
            <w:tcW w:w="1295" w:type="dxa"/>
          </w:tcPr>
          <w:p w14:paraId="2AF4D6CC" w14:textId="77777777" w:rsidR="00E90792" w:rsidRPr="001B09FE" w:rsidRDefault="00E90792" w:rsidP="00E90792">
            <w:pPr>
              <w:adjustRightInd w:val="0"/>
              <w:snapToGrid w:val="0"/>
              <w:spacing w:before="60" w:after="60"/>
              <w:ind w:firstLine="0"/>
              <w:jc w:val="center"/>
              <w:rPr>
                <w:b/>
                <w:iCs/>
                <w:szCs w:val="27"/>
              </w:rPr>
            </w:pPr>
            <w:r w:rsidRPr="001B09FE">
              <w:rPr>
                <w:b/>
                <w:iCs/>
                <w:szCs w:val="27"/>
              </w:rPr>
              <w:t>-</w:t>
            </w:r>
          </w:p>
        </w:tc>
        <w:tc>
          <w:tcPr>
            <w:tcW w:w="1295" w:type="dxa"/>
          </w:tcPr>
          <w:p w14:paraId="0DE116EC" w14:textId="77777777" w:rsidR="00E90792" w:rsidRPr="001B09FE" w:rsidRDefault="00E90792" w:rsidP="00E90792">
            <w:pPr>
              <w:adjustRightInd w:val="0"/>
              <w:snapToGrid w:val="0"/>
              <w:spacing w:before="60" w:after="60"/>
              <w:ind w:firstLine="0"/>
              <w:jc w:val="center"/>
              <w:rPr>
                <w:b/>
                <w:iCs/>
                <w:szCs w:val="27"/>
              </w:rPr>
            </w:pPr>
            <w:r w:rsidRPr="001B09FE">
              <w:rPr>
                <w:b/>
                <w:iCs/>
                <w:szCs w:val="27"/>
              </w:rPr>
              <w:t>0,3</w:t>
            </w:r>
          </w:p>
        </w:tc>
      </w:tr>
    </w:tbl>
    <w:p w14:paraId="1906D371" w14:textId="77777777" w:rsidR="00E90792" w:rsidRPr="001B09FE" w:rsidRDefault="00E90792" w:rsidP="00E90792">
      <w:pPr>
        <w:rPr>
          <w:rFonts w:cs="Times New Roman"/>
          <w:bCs/>
          <w:iCs/>
          <w:sz w:val="28"/>
          <w:szCs w:val="28"/>
          <w:lang w:val="es-ES"/>
        </w:rPr>
      </w:pPr>
      <w:r w:rsidRPr="001B09FE">
        <w:rPr>
          <w:rFonts w:cs="Times New Roman"/>
          <w:sz w:val="28"/>
          <w:szCs w:val="28"/>
          <w:u w:val="single"/>
        </w:rPr>
        <w:t>Đánh giá</w:t>
      </w:r>
      <w:r w:rsidRPr="001B09FE">
        <w:rPr>
          <w:rFonts w:cs="Times New Roman"/>
          <w:sz w:val="28"/>
          <w:szCs w:val="28"/>
        </w:rPr>
        <w:t xml:space="preserve">: </w:t>
      </w:r>
      <w:r w:rsidRPr="001B09FE">
        <w:rPr>
          <w:rFonts w:cs="Times New Roman"/>
          <w:bCs/>
          <w:iCs/>
          <w:sz w:val="28"/>
          <w:szCs w:val="28"/>
          <w:lang w:val="es-ES"/>
        </w:rPr>
        <w:t>Khí thải động cơ từ phương tiện giao thông là nguồn thải không cố định và mang tính bất khả kháng, gây ảnh hưởng đến sức khỏe của công nhân thi công và người dân sống dọc tuyến đường vận chuyển và người tham gia giao thông. Qua kết quả tính toán trên cho thấy, các chỉ tiêu bụi và các chất khí độc hại từ các phương tiện vận chuyển nguyên vật liệu phục vụ Dự án nằm trong giới hạn cho phép của QCVN 05:2023/BTNMT. Đồng thời mật độ các phương tiện hoạt động là không lớn nên ít tác động đến các khu vực xung quanh.</w:t>
      </w:r>
    </w:p>
    <w:p w14:paraId="35EA51D8" w14:textId="77777777" w:rsidR="00E90792" w:rsidRPr="001B09FE" w:rsidRDefault="00E90792" w:rsidP="00E90792">
      <w:pPr>
        <w:rPr>
          <w:rFonts w:cs="Times New Roman"/>
          <w:bCs/>
          <w:iCs/>
          <w:sz w:val="28"/>
          <w:szCs w:val="28"/>
          <w:lang w:val="es-ES"/>
        </w:rPr>
      </w:pPr>
      <w:r w:rsidRPr="001B09FE">
        <w:rPr>
          <w:rFonts w:cs="Times New Roman"/>
          <w:bCs/>
          <w:iCs/>
          <w:sz w:val="28"/>
          <w:szCs w:val="28"/>
          <w:lang w:val="es-ES"/>
        </w:rPr>
        <w:t>Tuy nhiên, trong quá trình vận chuyển các nguyên vật liệu, đất đổ thải khả năng làm phát sinh bụi, đất cát ra dọc tuyến đường sẽ ảnh hưởng đến hoạt động đi lại của người dân, bụi có thể che khuất tầm nhìn và ảnh hưởng đến sức khoẻ của người dân. Do đó, Chủ dự án và nhà thầu sẽ có biện pháp giảm thiểu thích hợp.</w:t>
      </w:r>
    </w:p>
    <w:p w14:paraId="7952A35B" w14:textId="77777777" w:rsidR="00E90792" w:rsidRPr="001B09FE" w:rsidRDefault="00E90792" w:rsidP="00E90792">
      <w:pPr>
        <w:adjustRightInd w:val="0"/>
        <w:snapToGrid w:val="0"/>
        <w:rPr>
          <w:rFonts w:cs="Times New Roman"/>
          <w:sz w:val="28"/>
          <w:szCs w:val="28"/>
        </w:rPr>
      </w:pPr>
      <w:r w:rsidRPr="001B09FE">
        <w:rPr>
          <w:rFonts w:cs="Times New Roman"/>
          <w:sz w:val="28"/>
          <w:szCs w:val="28"/>
        </w:rPr>
        <w:t>- Bụi, khí thải từ các hoạt động thi công các hạng mục công trình:</w:t>
      </w:r>
    </w:p>
    <w:p w14:paraId="7251DCBB" w14:textId="77777777" w:rsidR="00E90792" w:rsidRPr="001B09FE" w:rsidRDefault="00E90792" w:rsidP="00E90792">
      <w:pPr>
        <w:adjustRightInd w:val="0"/>
        <w:snapToGrid w:val="0"/>
        <w:rPr>
          <w:rFonts w:cs="Times New Roman"/>
          <w:sz w:val="28"/>
          <w:szCs w:val="28"/>
          <w:lang w:val="nl-NL"/>
        </w:rPr>
      </w:pPr>
      <w:r w:rsidRPr="001B09FE">
        <w:rPr>
          <w:rFonts w:cs="Times New Roman"/>
          <w:sz w:val="28"/>
          <w:szCs w:val="28"/>
          <w:lang w:val="nl-NL"/>
        </w:rPr>
        <w:t>Trong quá trình thi công xây dựng, sẽ tiến hành đào, đắp đất san nền. Quá trình này làm phát sinh bụi, có thể gây ô nhiễm môi trường không khí xung quanh khu vực thực hiện Dự án. Với khối lượng đào, đắp của Dự án (Bảng 2) là: 83.157,5 tấn và thời gian dự kiến san ủi, cải tạo mặt bằng tại khu vực Dự án là 3 tháng. Hệ số trung bình phát tán bụi tại công trường 0,0075 kg/tấn vật liệu. Ước tính nồng độ bụi trung bình như sau:</w:t>
      </w:r>
    </w:p>
    <w:p w14:paraId="498DE9BE" w14:textId="546D29DA" w:rsidR="00E90792" w:rsidRPr="001B09FE" w:rsidRDefault="00E90792" w:rsidP="00E90792">
      <w:pPr>
        <w:pStyle w:val="Caption"/>
        <w:rPr>
          <w:sz w:val="28"/>
          <w:szCs w:val="28"/>
        </w:rPr>
      </w:pPr>
      <w:bookmarkStart w:id="236" w:name="_Toc444088521"/>
      <w:bookmarkStart w:id="237" w:name="_Toc444181281"/>
      <w:bookmarkStart w:id="238" w:name="_Toc444693976"/>
      <w:bookmarkStart w:id="239" w:name="_Toc493234176"/>
      <w:bookmarkStart w:id="240" w:name="_Toc530837740"/>
      <w:bookmarkStart w:id="241" w:name="_Toc7074708"/>
      <w:bookmarkStart w:id="242" w:name="_Toc7074844"/>
      <w:bookmarkStart w:id="243" w:name="_Toc15478666"/>
      <w:bookmarkStart w:id="244" w:name="_Toc18760934"/>
      <w:bookmarkStart w:id="245" w:name="_Toc21102315"/>
      <w:bookmarkStart w:id="246" w:name="_Toc21159165"/>
      <w:bookmarkStart w:id="247" w:name="_Toc21673008"/>
      <w:bookmarkStart w:id="248" w:name="_Toc23431100"/>
      <w:bookmarkStart w:id="249" w:name="_Toc23431683"/>
      <w:bookmarkStart w:id="250" w:name="_Toc32842492"/>
      <w:bookmarkStart w:id="251" w:name="_Toc101966641"/>
      <w:bookmarkStart w:id="252" w:name="_Toc104902349"/>
      <w:bookmarkStart w:id="253" w:name="_Toc105145876"/>
      <w:bookmarkStart w:id="254" w:name="_Toc221150844"/>
      <w:r w:rsidRPr="001B09FE">
        <w:t>Bảng 3.</w:t>
      </w:r>
      <w:fldSimple w:instr=" SEQ Bảng_3. \* ARABIC ">
        <w:r w:rsidR="00F80C1D" w:rsidRPr="001B09FE">
          <w:rPr>
            <w:noProof/>
          </w:rPr>
          <w:t>7</w:t>
        </w:r>
      </w:fldSimple>
      <w:r w:rsidRPr="001B09FE">
        <w:rPr>
          <w:sz w:val="28"/>
          <w:szCs w:val="28"/>
        </w:rPr>
        <w:t>. Tải lương bụi phát sinh từ hoạt động đào đắp san nền</w:t>
      </w:r>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4977"/>
        <w:gridCol w:w="1793"/>
        <w:gridCol w:w="1588"/>
      </w:tblGrid>
      <w:tr w:rsidR="001B09FE" w:rsidRPr="001B09FE" w14:paraId="04474521" w14:textId="77777777" w:rsidTr="00985CE3">
        <w:trPr>
          <w:jc w:val="center"/>
        </w:trPr>
        <w:tc>
          <w:tcPr>
            <w:tcW w:w="704" w:type="dxa"/>
            <w:tcBorders>
              <w:top w:val="single" w:sz="4" w:space="0" w:color="auto"/>
              <w:left w:val="single" w:sz="4" w:space="0" w:color="auto"/>
              <w:bottom w:val="single" w:sz="4" w:space="0" w:color="auto"/>
              <w:right w:val="single" w:sz="4" w:space="0" w:color="auto"/>
            </w:tcBorders>
            <w:hideMark/>
          </w:tcPr>
          <w:p w14:paraId="644D08F2" w14:textId="77777777" w:rsidR="00E90792" w:rsidRPr="001B09FE" w:rsidRDefault="00E90792" w:rsidP="00E90792">
            <w:pPr>
              <w:spacing w:before="60" w:after="60"/>
              <w:ind w:firstLine="0"/>
              <w:jc w:val="center"/>
              <w:rPr>
                <w:rFonts w:cs="Times New Roman"/>
                <w:b/>
                <w:szCs w:val="27"/>
                <w:lang w:val="es-ES"/>
              </w:rPr>
            </w:pPr>
            <w:r w:rsidRPr="001B09FE">
              <w:rPr>
                <w:rFonts w:cs="Times New Roman"/>
                <w:b/>
                <w:szCs w:val="27"/>
                <w:lang w:val="es-ES"/>
              </w:rPr>
              <w:t>TT</w:t>
            </w:r>
          </w:p>
        </w:tc>
        <w:tc>
          <w:tcPr>
            <w:tcW w:w="4977" w:type="dxa"/>
            <w:tcBorders>
              <w:top w:val="single" w:sz="4" w:space="0" w:color="auto"/>
              <w:left w:val="single" w:sz="4" w:space="0" w:color="auto"/>
              <w:bottom w:val="single" w:sz="4" w:space="0" w:color="auto"/>
              <w:right w:val="single" w:sz="4" w:space="0" w:color="auto"/>
            </w:tcBorders>
            <w:hideMark/>
          </w:tcPr>
          <w:p w14:paraId="7A5D0D78" w14:textId="77777777" w:rsidR="00E90792" w:rsidRPr="001B09FE" w:rsidRDefault="00E90792" w:rsidP="00E90792">
            <w:pPr>
              <w:spacing w:before="60" w:after="60"/>
              <w:ind w:firstLine="0"/>
              <w:jc w:val="center"/>
              <w:rPr>
                <w:rFonts w:cs="Times New Roman"/>
                <w:b/>
                <w:szCs w:val="27"/>
                <w:lang w:val="es-ES"/>
              </w:rPr>
            </w:pPr>
            <w:r w:rsidRPr="001B09FE">
              <w:rPr>
                <w:rFonts w:cs="Times New Roman"/>
                <w:b/>
                <w:szCs w:val="27"/>
                <w:lang w:val="es-ES"/>
              </w:rPr>
              <w:t>Thông số</w:t>
            </w:r>
          </w:p>
        </w:tc>
        <w:tc>
          <w:tcPr>
            <w:tcW w:w="1793" w:type="dxa"/>
            <w:tcBorders>
              <w:top w:val="single" w:sz="4" w:space="0" w:color="auto"/>
              <w:left w:val="single" w:sz="4" w:space="0" w:color="auto"/>
              <w:bottom w:val="single" w:sz="4" w:space="0" w:color="auto"/>
              <w:right w:val="single" w:sz="4" w:space="0" w:color="auto"/>
            </w:tcBorders>
            <w:hideMark/>
          </w:tcPr>
          <w:p w14:paraId="5EDAA177" w14:textId="77777777" w:rsidR="00E90792" w:rsidRPr="001B09FE" w:rsidRDefault="00E90792" w:rsidP="00E90792">
            <w:pPr>
              <w:spacing w:before="60" w:after="60"/>
              <w:ind w:firstLine="0"/>
              <w:jc w:val="center"/>
              <w:rPr>
                <w:rFonts w:cs="Times New Roman"/>
                <w:b/>
                <w:szCs w:val="27"/>
                <w:lang w:val="es-ES"/>
              </w:rPr>
            </w:pPr>
            <w:r w:rsidRPr="001B09FE">
              <w:rPr>
                <w:rFonts w:cs="Times New Roman"/>
                <w:b/>
                <w:szCs w:val="27"/>
                <w:lang w:val="es-ES"/>
              </w:rPr>
              <w:t>Đơn vị</w:t>
            </w:r>
          </w:p>
        </w:tc>
        <w:tc>
          <w:tcPr>
            <w:tcW w:w="1588" w:type="dxa"/>
            <w:tcBorders>
              <w:top w:val="single" w:sz="4" w:space="0" w:color="auto"/>
              <w:left w:val="single" w:sz="4" w:space="0" w:color="auto"/>
              <w:bottom w:val="single" w:sz="4" w:space="0" w:color="auto"/>
              <w:right w:val="single" w:sz="4" w:space="0" w:color="auto"/>
            </w:tcBorders>
            <w:hideMark/>
          </w:tcPr>
          <w:p w14:paraId="0471293A" w14:textId="77777777" w:rsidR="00E90792" w:rsidRPr="001B09FE" w:rsidRDefault="00E90792" w:rsidP="00E90792">
            <w:pPr>
              <w:spacing w:before="60" w:after="60"/>
              <w:ind w:firstLine="0"/>
              <w:jc w:val="center"/>
              <w:rPr>
                <w:rFonts w:cs="Times New Roman"/>
                <w:b/>
                <w:szCs w:val="27"/>
                <w:lang w:val="es-ES"/>
              </w:rPr>
            </w:pPr>
            <w:r w:rsidRPr="001B09FE">
              <w:rPr>
                <w:rFonts w:cs="Times New Roman"/>
                <w:b/>
                <w:szCs w:val="27"/>
                <w:lang w:val="es-ES"/>
              </w:rPr>
              <w:t>Khối lượng</w:t>
            </w:r>
          </w:p>
        </w:tc>
      </w:tr>
      <w:tr w:rsidR="001B09FE" w:rsidRPr="001B09FE" w14:paraId="06F47023" w14:textId="77777777" w:rsidTr="00985CE3">
        <w:trPr>
          <w:jc w:val="center"/>
        </w:trPr>
        <w:tc>
          <w:tcPr>
            <w:tcW w:w="704" w:type="dxa"/>
            <w:tcBorders>
              <w:top w:val="single" w:sz="4" w:space="0" w:color="auto"/>
              <w:left w:val="single" w:sz="4" w:space="0" w:color="auto"/>
              <w:bottom w:val="single" w:sz="4" w:space="0" w:color="auto"/>
              <w:right w:val="single" w:sz="4" w:space="0" w:color="auto"/>
            </w:tcBorders>
            <w:hideMark/>
          </w:tcPr>
          <w:p w14:paraId="3D33B929" w14:textId="77777777" w:rsidR="00E90792" w:rsidRPr="001B09FE" w:rsidRDefault="00E90792" w:rsidP="00E90792">
            <w:pPr>
              <w:spacing w:before="60" w:after="60"/>
              <w:ind w:firstLine="0"/>
              <w:jc w:val="center"/>
              <w:rPr>
                <w:rFonts w:cs="Times New Roman"/>
                <w:szCs w:val="27"/>
                <w:lang w:val="es-ES"/>
              </w:rPr>
            </w:pPr>
            <w:r w:rsidRPr="001B09FE">
              <w:rPr>
                <w:rFonts w:cs="Times New Roman"/>
                <w:szCs w:val="27"/>
                <w:lang w:val="es-ES"/>
              </w:rPr>
              <w:t>1</w:t>
            </w:r>
          </w:p>
        </w:tc>
        <w:tc>
          <w:tcPr>
            <w:tcW w:w="4977" w:type="dxa"/>
            <w:tcBorders>
              <w:top w:val="single" w:sz="4" w:space="0" w:color="auto"/>
              <w:left w:val="single" w:sz="4" w:space="0" w:color="auto"/>
              <w:bottom w:val="single" w:sz="4" w:space="0" w:color="auto"/>
              <w:right w:val="single" w:sz="4" w:space="0" w:color="auto"/>
            </w:tcBorders>
            <w:hideMark/>
          </w:tcPr>
          <w:p w14:paraId="04534040" w14:textId="77777777" w:rsidR="00E90792" w:rsidRPr="001B09FE" w:rsidRDefault="00E90792" w:rsidP="00E90792">
            <w:pPr>
              <w:spacing w:before="60" w:after="60"/>
              <w:ind w:firstLine="0"/>
              <w:rPr>
                <w:rFonts w:cs="Times New Roman"/>
                <w:szCs w:val="27"/>
                <w:lang w:val="es-ES"/>
              </w:rPr>
            </w:pPr>
            <w:r w:rsidRPr="001B09FE">
              <w:rPr>
                <w:rFonts w:cs="Times New Roman"/>
                <w:szCs w:val="27"/>
                <w:lang w:val="es-ES"/>
              </w:rPr>
              <w:t>Tổng tải lượng bụi</w:t>
            </w:r>
          </w:p>
        </w:tc>
        <w:tc>
          <w:tcPr>
            <w:tcW w:w="1793" w:type="dxa"/>
            <w:tcBorders>
              <w:top w:val="single" w:sz="4" w:space="0" w:color="auto"/>
              <w:left w:val="single" w:sz="4" w:space="0" w:color="auto"/>
              <w:bottom w:val="single" w:sz="4" w:space="0" w:color="auto"/>
              <w:right w:val="single" w:sz="4" w:space="0" w:color="auto"/>
            </w:tcBorders>
            <w:hideMark/>
          </w:tcPr>
          <w:p w14:paraId="08D48F60" w14:textId="77777777" w:rsidR="00E90792" w:rsidRPr="001B09FE" w:rsidRDefault="00E90792" w:rsidP="00E90792">
            <w:pPr>
              <w:spacing w:before="60" w:after="60"/>
              <w:ind w:firstLine="0"/>
              <w:jc w:val="center"/>
              <w:rPr>
                <w:rFonts w:cs="Times New Roman"/>
                <w:szCs w:val="27"/>
                <w:lang w:val="es-ES"/>
              </w:rPr>
            </w:pPr>
            <w:r w:rsidRPr="001B09FE">
              <w:rPr>
                <w:rFonts w:cs="Times New Roman"/>
                <w:szCs w:val="27"/>
                <w:lang w:val="es-ES"/>
              </w:rPr>
              <w:t>Kg</w:t>
            </w:r>
          </w:p>
        </w:tc>
        <w:tc>
          <w:tcPr>
            <w:tcW w:w="1588" w:type="dxa"/>
            <w:tcBorders>
              <w:top w:val="single" w:sz="4" w:space="0" w:color="auto"/>
              <w:left w:val="single" w:sz="4" w:space="0" w:color="auto"/>
              <w:bottom w:val="single" w:sz="4" w:space="0" w:color="auto"/>
              <w:right w:val="single" w:sz="4" w:space="0" w:color="auto"/>
            </w:tcBorders>
            <w:vAlign w:val="center"/>
            <w:hideMark/>
          </w:tcPr>
          <w:p w14:paraId="5D8D0B39" w14:textId="77777777" w:rsidR="00E90792" w:rsidRPr="001B09FE" w:rsidRDefault="00E90792" w:rsidP="00E90792">
            <w:pPr>
              <w:spacing w:before="60" w:after="60"/>
              <w:ind w:firstLine="0"/>
              <w:jc w:val="right"/>
              <w:rPr>
                <w:rFonts w:cs="Times New Roman"/>
                <w:szCs w:val="27"/>
                <w:lang w:val="es-ES"/>
              </w:rPr>
            </w:pPr>
            <w:r w:rsidRPr="001B09FE">
              <w:rPr>
                <w:rFonts w:cs="Times New Roman"/>
                <w:szCs w:val="27"/>
                <w:lang w:val="es-ES"/>
              </w:rPr>
              <w:t>623,68</w:t>
            </w:r>
          </w:p>
        </w:tc>
      </w:tr>
      <w:tr w:rsidR="001B09FE" w:rsidRPr="001B09FE" w14:paraId="7EFAD5E4" w14:textId="77777777" w:rsidTr="00985CE3">
        <w:trPr>
          <w:jc w:val="center"/>
        </w:trPr>
        <w:tc>
          <w:tcPr>
            <w:tcW w:w="704" w:type="dxa"/>
            <w:tcBorders>
              <w:top w:val="single" w:sz="4" w:space="0" w:color="auto"/>
              <w:left w:val="single" w:sz="4" w:space="0" w:color="auto"/>
              <w:bottom w:val="single" w:sz="4" w:space="0" w:color="auto"/>
              <w:right w:val="single" w:sz="4" w:space="0" w:color="auto"/>
            </w:tcBorders>
            <w:hideMark/>
          </w:tcPr>
          <w:p w14:paraId="6A7EADCD" w14:textId="77777777" w:rsidR="00E90792" w:rsidRPr="001B09FE" w:rsidRDefault="00E90792" w:rsidP="00E90792">
            <w:pPr>
              <w:spacing w:before="60" w:after="60"/>
              <w:ind w:firstLine="0"/>
              <w:jc w:val="center"/>
              <w:rPr>
                <w:rFonts w:cs="Times New Roman"/>
                <w:szCs w:val="27"/>
                <w:lang w:val="es-ES"/>
              </w:rPr>
            </w:pPr>
            <w:r w:rsidRPr="001B09FE">
              <w:rPr>
                <w:rFonts w:cs="Times New Roman"/>
                <w:szCs w:val="27"/>
                <w:lang w:val="es-ES"/>
              </w:rPr>
              <w:t>2</w:t>
            </w:r>
          </w:p>
        </w:tc>
        <w:tc>
          <w:tcPr>
            <w:tcW w:w="4977" w:type="dxa"/>
            <w:tcBorders>
              <w:top w:val="single" w:sz="4" w:space="0" w:color="auto"/>
              <w:left w:val="single" w:sz="4" w:space="0" w:color="auto"/>
              <w:bottom w:val="single" w:sz="4" w:space="0" w:color="auto"/>
              <w:right w:val="single" w:sz="4" w:space="0" w:color="auto"/>
            </w:tcBorders>
            <w:hideMark/>
          </w:tcPr>
          <w:p w14:paraId="18DE8F6E" w14:textId="77777777" w:rsidR="00E90792" w:rsidRPr="001B09FE" w:rsidRDefault="00E90792" w:rsidP="00E90792">
            <w:pPr>
              <w:spacing w:before="60" w:after="60"/>
              <w:ind w:firstLine="0"/>
              <w:rPr>
                <w:rFonts w:cs="Times New Roman"/>
                <w:szCs w:val="27"/>
                <w:lang w:val="es-ES"/>
              </w:rPr>
            </w:pPr>
            <w:r w:rsidRPr="001B09FE">
              <w:rPr>
                <w:rFonts w:cs="Times New Roman"/>
                <w:szCs w:val="27"/>
                <w:lang w:val="es-ES"/>
              </w:rPr>
              <w:t xml:space="preserve">Diện tích </w:t>
            </w:r>
            <w:r w:rsidRPr="001B09FE">
              <w:rPr>
                <w:rFonts w:cs="Times New Roman"/>
                <w:szCs w:val="27"/>
              </w:rPr>
              <w:t>mặ</w:t>
            </w:r>
            <w:r w:rsidRPr="001B09FE">
              <w:rPr>
                <w:rFonts w:cs="Times New Roman"/>
                <w:szCs w:val="27"/>
                <w:lang w:val="es-ES"/>
              </w:rPr>
              <w:t>t bằng công trình hạ tầng kỹ thuật</w:t>
            </w:r>
          </w:p>
        </w:tc>
        <w:tc>
          <w:tcPr>
            <w:tcW w:w="1793" w:type="dxa"/>
            <w:tcBorders>
              <w:top w:val="single" w:sz="4" w:space="0" w:color="auto"/>
              <w:left w:val="single" w:sz="4" w:space="0" w:color="auto"/>
              <w:bottom w:val="single" w:sz="4" w:space="0" w:color="auto"/>
              <w:right w:val="single" w:sz="4" w:space="0" w:color="auto"/>
            </w:tcBorders>
            <w:hideMark/>
          </w:tcPr>
          <w:p w14:paraId="2D312F67" w14:textId="77777777" w:rsidR="00E90792" w:rsidRPr="001B09FE" w:rsidRDefault="00E90792" w:rsidP="00E90792">
            <w:pPr>
              <w:spacing w:before="60" w:after="60"/>
              <w:ind w:firstLine="0"/>
              <w:jc w:val="center"/>
              <w:rPr>
                <w:rFonts w:cs="Times New Roman"/>
                <w:szCs w:val="27"/>
                <w:vertAlign w:val="superscript"/>
                <w:lang w:val="es-ES"/>
              </w:rPr>
            </w:pPr>
            <w:r w:rsidRPr="001B09FE">
              <w:rPr>
                <w:rFonts w:cs="Times New Roman"/>
                <w:szCs w:val="27"/>
              </w:rPr>
              <w:t>m</w:t>
            </w:r>
            <w:r w:rsidRPr="001B09FE">
              <w:rPr>
                <w:rFonts w:cs="Times New Roman"/>
                <w:szCs w:val="27"/>
                <w:vertAlign w:val="superscript"/>
                <w:lang w:val="es-ES"/>
              </w:rPr>
              <w:t>2</w:t>
            </w:r>
          </w:p>
        </w:tc>
        <w:tc>
          <w:tcPr>
            <w:tcW w:w="1588" w:type="dxa"/>
            <w:tcBorders>
              <w:top w:val="single" w:sz="4" w:space="0" w:color="auto"/>
              <w:left w:val="single" w:sz="4" w:space="0" w:color="auto"/>
              <w:bottom w:val="single" w:sz="4" w:space="0" w:color="auto"/>
              <w:right w:val="single" w:sz="4" w:space="0" w:color="auto"/>
            </w:tcBorders>
            <w:vAlign w:val="bottom"/>
            <w:hideMark/>
          </w:tcPr>
          <w:p w14:paraId="52F43DFC" w14:textId="77777777" w:rsidR="00E90792" w:rsidRPr="001B09FE" w:rsidRDefault="00E90792" w:rsidP="00E90792">
            <w:pPr>
              <w:spacing w:before="60" w:after="60"/>
              <w:ind w:firstLine="0"/>
              <w:jc w:val="right"/>
              <w:rPr>
                <w:rFonts w:cs="Times New Roman"/>
                <w:szCs w:val="27"/>
                <w:lang w:val="es-ES"/>
              </w:rPr>
            </w:pPr>
            <w:r w:rsidRPr="001B09FE">
              <w:rPr>
                <w:rFonts w:cs="Times New Roman"/>
                <w:szCs w:val="27"/>
                <w:lang w:val="es-ES"/>
              </w:rPr>
              <w:t>49.900</w:t>
            </w:r>
          </w:p>
        </w:tc>
      </w:tr>
      <w:tr w:rsidR="001B09FE" w:rsidRPr="001B09FE" w14:paraId="0BC32663" w14:textId="77777777" w:rsidTr="00985CE3">
        <w:trPr>
          <w:jc w:val="center"/>
        </w:trPr>
        <w:tc>
          <w:tcPr>
            <w:tcW w:w="704" w:type="dxa"/>
            <w:tcBorders>
              <w:top w:val="single" w:sz="4" w:space="0" w:color="auto"/>
              <w:left w:val="single" w:sz="4" w:space="0" w:color="auto"/>
              <w:bottom w:val="single" w:sz="4" w:space="0" w:color="auto"/>
              <w:right w:val="single" w:sz="4" w:space="0" w:color="auto"/>
            </w:tcBorders>
            <w:hideMark/>
          </w:tcPr>
          <w:p w14:paraId="77EC9ADD" w14:textId="77777777" w:rsidR="00E90792" w:rsidRPr="001B09FE" w:rsidRDefault="00E90792" w:rsidP="00E90792">
            <w:pPr>
              <w:spacing w:before="60" w:after="60"/>
              <w:ind w:firstLine="0"/>
              <w:jc w:val="center"/>
              <w:rPr>
                <w:rFonts w:cs="Times New Roman"/>
                <w:szCs w:val="27"/>
                <w:lang w:val="es-ES"/>
              </w:rPr>
            </w:pPr>
            <w:r w:rsidRPr="001B09FE">
              <w:rPr>
                <w:rFonts w:cs="Times New Roman"/>
                <w:szCs w:val="27"/>
                <w:lang w:val="es-ES"/>
              </w:rPr>
              <w:t>3</w:t>
            </w:r>
          </w:p>
        </w:tc>
        <w:tc>
          <w:tcPr>
            <w:tcW w:w="4977" w:type="dxa"/>
            <w:tcBorders>
              <w:top w:val="single" w:sz="4" w:space="0" w:color="auto"/>
              <w:left w:val="single" w:sz="4" w:space="0" w:color="auto"/>
              <w:bottom w:val="single" w:sz="4" w:space="0" w:color="auto"/>
              <w:right w:val="single" w:sz="4" w:space="0" w:color="auto"/>
            </w:tcBorders>
            <w:hideMark/>
          </w:tcPr>
          <w:p w14:paraId="4AFE070C" w14:textId="77777777" w:rsidR="00E90792" w:rsidRPr="001B09FE" w:rsidRDefault="00E90792" w:rsidP="00E90792">
            <w:pPr>
              <w:spacing w:before="60" w:after="60"/>
              <w:ind w:firstLine="0"/>
              <w:rPr>
                <w:rFonts w:cs="Times New Roman"/>
                <w:szCs w:val="27"/>
                <w:lang w:val="es-ES"/>
              </w:rPr>
            </w:pPr>
            <w:r w:rsidRPr="001B09FE">
              <w:rPr>
                <w:rFonts w:cs="Times New Roman"/>
                <w:szCs w:val="27"/>
                <w:lang w:val="es-ES"/>
              </w:rPr>
              <w:t>Thể tích tác động trên mặt bằng Dự án</w:t>
            </w:r>
          </w:p>
        </w:tc>
        <w:tc>
          <w:tcPr>
            <w:tcW w:w="1793" w:type="dxa"/>
            <w:tcBorders>
              <w:top w:val="single" w:sz="4" w:space="0" w:color="auto"/>
              <w:left w:val="single" w:sz="4" w:space="0" w:color="auto"/>
              <w:bottom w:val="single" w:sz="4" w:space="0" w:color="auto"/>
              <w:right w:val="single" w:sz="4" w:space="0" w:color="auto"/>
            </w:tcBorders>
            <w:hideMark/>
          </w:tcPr>
          <w:p w14:paraId="0E612D75" w14:textId="77777777" w:rsidR="00E90792" w:rsidRPr="001B09FE" w:rsidRDefault="00E90792" w:rsidP="00E90792">
            <w:pPr>
              <w:spacing w:before="60" w:after="60"/>
              <w:ind w:firstLine="0"/>
              <w:jc w:val="center"/>
              <w:rPr>
                <w:rFonts w:cs="Times New Roman"/>
                <w:szCs w:val="27"/>
                <w:vertAlign w:val="superscript"/>
                <w:lang w:val="es-ES"/>
              </w:rPr>
            </w:pPr>
            <w:r w:rsidRPr="001B09FE">
              <w:rPr>
                <w:rFonts w:cs="Times New Roman"/>
                <w:szCs w:val="27"/>
                <w:lang w:val="es-ES"/>
              </w:rPr>
              <w:t>m</w:t>
            </w:r>
            <w:r w:rsidRPr="001B09FE">
              <w:rPr>
                <w:rFonts w:cs="Times New Roman"/>
                <w:szCs w:val="27"/>
                <w:vertAlign w:val="superscript"/>
                <w:lang w:val="es-ES"/>
              </w:rPr>
              <w:t>3</w:t>
            </w:r>
          </w:p>
        </w:tc>
        <w:tc>
          <w:tcPr>
            <w:tcW w:w="1588" w:type="dxa"/>
            <w:tcBorders>
              <w:top w:val="single" w:sz="4" w:space="0" w:color="auto"/>
              <w:left w:val="single" w:sz="4" w:space="0" w:color="auto"/>
              <w:bottom w:val="single" w:sz="4" w:space="0" w:color="auto"/>
              <w:right w:val="single" w:sz="4" w:space="0" w:color="auto"/>
            </w:tcBorders>
            <w:vAlign w:val="center"/>
            <w:hideMark/>
          </w:tcPr>
          <w:p w14:paraId="411989AA" w14:textId="77777777" w:rsidR="00E90792" w:rsidRPr="001B09FE" w:rsidRDefault="00E90792" w:rsidP="00E90792">
            <w:pPr>
              <w:spacing w:before="60" w:after="60"/>
              <w:ind w:firstLine="0"/>
              <w:jc w:val="right"/>
              <w:rPr>
                <w:rFonts w:cs="Times New Roman"/>
                <w:szCs w:val="27"/>
                <w:lang w:val="es-ES"/>
              </w:rPr>
            </w:pPr>
            <w:r w:rsidRPr="001B09FE">
              <w:rPr>
                <w:rFonts w:cs="Times New Roman"/>
                <w:szCs w:val="27"/>
                <w:lang w:val="es-ES"/>
              </w:rPr>
              <w:t>499.000</w:t>
            </w:r>
          </w:p>
        </w:tc>
      </w:tr>
      <w:tr w:rsidR="001B09FE" w:rsidRPr="001B09FE" w14:paraId="21882D70" w14:textId="77777777" w:rsidTr="00985CE3">
        <w:trPr>
          <w:jc w:val="center"/>
        </w:trPr>
        <w:tc>
          <w:tcPr>
            <w:tcW w:w="704" w:type="dxa"/>
            <w:tcBorders>
              <w:top w:val="single" w:sz="4" w:space="0" w:color="auto"/>
              <w:left w:val="single" w:sz="4" w:space="0" w:color="auto"/>
              <w:bottom w:val="single" w:sz="4" w:space="0" w:color="auto"/>
              <w:right w:val="single" w:sz="4" w:space="0" w:color="auto"/>
            </w:tcBorders>
            <w:hideMark/>
          </w:tcPr>
          <w:p w14:paraId="58A45F75" w14:textId="77777777" w:rsidR="00E90792" w:rsidRPr="001B09FE" w:rsidRDefault="00E90792" w:rsidP="00E90792">
            <w:pPr>
              <w:spacing w:before="60" w:after="60"/>
              <w:ind w:firstLine="0"/>
              <w:jc w:val="center"/>
              <w:rPr>
                <w:rFonts w:cs="Times New Roman"/>
                <w:szCs w:val="27"/>
                <w:lang w:val="es-ES"/>
              </w:rPr>
            </w:pPr>
            <w:r w:rsidRPr="001B09FE">
              <w:rPr>
                <w:rFonts w:cs="Times New Roman"/>
                <w:szCs w:val="27"/>
                <w:lang w:val="es-ES"/>
              </w:rPr>
              <w:t>4</w:t>
            </w:r>
          </w:p>
        </w:tc>
        <w:tc>
          <w:tcPr>
            <w:tcW w:w="4977" w:type="dxa"/>
            <w:tcBorders>
              <w:top w:val="single" w:sz="4" w:space="0" w:color="auto"/>
              <w:left w:val="single" w:sz="4" w:space="0" w:color="auto"/>
              <w:bottom w:val="single" w:sz="4" w:space="0" w:color="auto"/>
              <w:right w:val="single" w:sz="4" w:space="0" w:color="auto"/>
            </w:tcBorders>
            <w:hideMark/>
          </w:tcPr>
          <w:p w14:paraId="34EEEDE3" w14:textId="77777777" w:rsidR="00E90792" w:rsidRPr="001B09FE" w:rsidRDefault="00E90792" w:rsidP="00E90792">
            <w:pPr>
              <w:spacing w:before="60" w:after="60"/>
              <w:ind w:firstLine="0"/>
              <w:rPr>
                <w:rFonts w:cs="Times New Roman"/>
                <w:szCs w:val="27"/>
                <w:lang w:val="es-ES"/>
              </w:rPr>
            </w:pPr>
            <w:r w:rsidRPr="001B09FE">
              <w:rPr>
                <w:rFonts w:cs="Times New Roman"/>
                <w:szCs w:val="27"/>
                <w:lang w:val="es-ES"/>
              </w:rPr>
              <w:t>Tải lượng</w:t>
            </w:r>
          </w:p>
        </w:tc>
        <w:tc>
          <w:tcPr>
            <w:tcW w:w="1793" w:type="dxa"/>
            <w:tcBorders>
              <w:top w:val="single" w:sz="4" w:space="0" w:color="auto"/>
              <w:left w:val="single" w:sz="4" w:space="0" w:color="auto"/>
              <w:bottom w:val="single" w:sz="4" w:space="0" w:color="auto"/>
              <w:right w:val="single" w:sz="4" w:space="0" w:color="auto"/>
            </w:tcBorders>
            <w:hideMark/>
          </w:tcPr>
          <w:p w14:paraId="4D28E3E6" w14:textId="77777777" w:rsidR="00E90792" w:rsidRPr="001B09FE" w:rsidRDefault="00E90792" w:rsidP="00E90792">
            <w:pPr>
              <w:spacing w:before="60" w:after="60"/>
              <w:ind w:firstLine="0"/>
              <w:jc w:val="center"/>
              <w:rPr>
                <w:rFonts w:cs="Times New Roman"/>
                <w:szCs w:val="27"/>
                <w:lang w:val="es-ES"/>
              </w:rPr>
            </w:pPr>
            <w:r w:rsidRPr="001B09FE">
              <w:rPr>
                <w:rFonts w:cs="Times New Roman"/>
                <w:szCs w:val="27"/>
              </w:rPr>
              <w:t>kg</w:t>
            </w:r>
            <w:r w:rsidRPr="001B09FE">
              <w:rPr>
                <w:rFonts w:cs="Times New Roman"/>
                <w:szCs w:val="27"/>
                <w:lang w:val="es-ES"/>
              </w:rPr>
              <w:t>/ngày</w:t>
            </w:r>
          </w:p>
        </w:tc>
        <w:tc>
          <w:tcPr>
            <w:tcW w:w="1588" w:type="dxa"/>
            <w:tcBorders>
              <w:top w:val="single" w:sz="4" w:space="0" w:color="auto"/>
              <w:left w:val="single" w:sz="4" w:space="0" w:color="auto"/>
              <w:bottom w:val="single" w:sz="4" w:space="0" w:color="auto"/>
              <w:right w:val="single" w:sz="4" w:space="0" w:color="auto"/>
            </w:tcBorders>
            <w:vAlign w:val="center"/>
            <w:hideMark/>
          </w:tcPr>
          <w:p w14:paraId="34BBBE81" w14:textId="77777777" w:rsidR="00E90792" w:rsidRPr="001B09FE" w:rsidRDefault="00E90792" w:rsidP="00E90792">
            <w:pPr>
              <w:spacing w:before="60" w:after="60"/>
              <w:ind w:firstLine="0"/>
              <w:jc w:val="right"/>
              <w:rPr>
                <w:rFonts w:cs="Times New Roman"/>
                <w:szCs w:val="27"/>
                <w:lang w:val="es-ES"/>
              </w:rPr>
            </w:pPr>
            <w:r w:rsidRPr="001B09FE">
              <w:rPr>
                <w:rFonts w:cs="Times New Roman"/>
                <w:szCs w:val="27"/>
                <w:lang w:val="es-ES"/>
              </w:rPr>
              <w:t>6,93</w:t>
            </w:r>
          </w:p>
        </w:tc>
      </w:tr>
      <w:tr w:rsidR="001B09FE" w:rsidRPr="001B09FE" w14:paraId="08E97CE5" w14:textId="77777777" w:rsidTr="00985CE3">
        <w:trPr>
          <w:jc w:val="center"/>
        </w:trPr>
        <w:tc>
          <w:tcPr>
            <w:tcW w:w="704" w:type="dxa"/>
            <w:tcBorders>
              <w:top w:val="single" w:sz="4" w:space="0" w:color="auto"/>
              <w:left w:val="single" w:sz="4" w:space="0" w:color="auto"/>
              <w:bottom w:val="single" w:sz="4" w:space="0" w:color="auto"/>
              <w:right w:val="single" w:sz="4" w:space="0" w:color="auto"/>
            </w:tcBorders>
          </w:tcPr>
          <w:p w14:paraId="0043DB9C" w14:textId="77777777" w:rsidR="00E90792" w:rsidRPr="001B09FE" w:rsidRDefault="00E90792" w:rsidP="00E90792">
            <w:pPr>
              <w:spacing w:before="60" w:after="60"/>
              <w:ind w:firstLine="0"/>
              <w:jc w:val="center"/>
              <w:rPr>
                <w:rFonts w:cs="Times New Roman"/>
                <w:szCs w:val="27"/>
                <w:lang w:val="es-ES"/>
              </w:rPr>
            </w:pPr>
            <w:r w:rsidRPr="001B09FE">
              <w:rPr>
                <w:rFonts w:cs="Times New Roman"/>
                <w:szCs w:val="27"/>
                <w:lang w:val="es-ES"/>
              </w:rPr>
              <w:t>5</w:t>
            </w:r>
          </w:p>
        </w:tc>
        <w:tc>
          <w:tcPr>
            <w:tcW w:w="4977" w:type="dxa"/>
            <w:tcBorders>
              <w:top w:val="single" w:sz="4" w:space="0" w:color="auto"/>
              <w:left w:val="single" w:sz="4" w:space="0" w:color="auto"/>
              <w:bottom w:val="single" w:sz="4" w:space="0" w:color="auto"/>
              <w:right w:val="single" w:sz="4" w:space="0" w:color="auto"/>
            </w:tcBorders>
          </w:tcPr>
          <w:p w14:paraId="464CB2CF" w14:textId="77777777" w:rsidR="00E90792" w:rsidRPr="001B09FE" w:rsidRDefault="00E90792" w:rsidP="00E90792">
            <w:pPr>
              <w:spacing w:before="60" w:after="60"/>
              <w:ind w:firstLine="0"/>
              <w:rPr>
                <w:rFonts w:cs="Times New Roman"/>
                <w:szCs w:val="27"/>
                <w:lang w:val="es-ES"/>
              </w:rPr>
            </w:pPr>
            <w:r w:rsidRPr="001B09FE">
              <w:rPr>
                <w:rFonts w:cs="Times New Roman"/>
                <w:szCs w:val="27"/>
                <w:lang w:val="es-ES"/>
              </w:rPr>
              <w:t>Hệ số phát thải bụi bề mặt</w:t>
            </w:r>
          </w:p>
        </w:tc>
        <w:tc>
          <w:tcPr>
            <w:tcW w:w="1793" w:type="dxa"/>
            <w:tcBorders>
              <w:top w:val="single" w:sz="4" w:space="0" w:color="auto"/>
              <w:left w:val="single" w:sz="4" w:space="0" w:color="auto"/>
              <w:bottom w:val="single" w:sz="4" w:space="0" w:color="auto"/>
              <w:right w:val="single" w:sz="4" w:space="0" w:color="auto"/>
            </w:tcBorders>
          </w:tcPr>
          <w:p w14:paraId="07747F74" w14:textId="77777777" w:rsidR="00E90792" w:rsidRPr="001B09FE" w:rsidRDefault="00E90792" w:rsidP="00E90792">
            <w:pPr>
              <w:spacing w:before="60" w:after="60"/>
              <w:ind w:firstLine="0"/>
              <w:jc w:val="center"/>
              <w:rPr>
                <w:rFonts w:cs="Times New Roman"/>
                <w:szCs w:val="27"/>
                <w:lang w:val="es-ES"/>
              </w:rPr>
            </w:pPr>
            <w:r w:rsidRPr="001B09FE">
              <w:rPr>
                <w:rFonts w:cs="Times New Roman"/>
                <w:szCs w:val="27"/>
                <w:lang w:val="es-ES"/>
              </w:rPr>
              <w:t>g/m</w:t>
            </w:r>
            <w:r w:rsidRPr="001B09FE">
              <w:rPr>
                <w:rFonts w:cs="Times New Roman"/>
                <w:szCs w:val="27"/>
                <w:vertAlign w:val="superscript"/>
                <w:lang w:val="es-ES"/>
              </w:rPr>
              <w:t>2</w:t>
            </w:r>
            <w:r w:rsidRPr="001B09FE">
              <w:rPr>
                <w:rFonts w:cs="Times New Roman"/>
                <w:szCs w:val="27"/>
                <w:lang w:val="es-ES"/>
              </w:rPr>
              <w:t>/ngày</w:t>
            </w:r>
          </w:p>
        </w:tc>
        <w:tc>
          <w:tcPr>
            <w:tcW w:w="1588" w:type="dxa"/>
            <w:tcBorders>
              <w:top w:val="single" w:sz="4" w:space="0" w:color="auto"/>
              <w:left w:val="single" w:sz="4" w:space="0" w:color="auto"/>
              <w:bottom w:val="single" w:sz="4" w:space="0" w:color="auto"/>
              <w:right w:val="single" w:sz="4" w:space="0" w:color="auto"/>
            </w:tcBorders>
            <w:vAlign w:val="center"/>
          </w:tcPr>
          <w:p w14:paraId="1B4A353F" w14:textId="77777777" w:rsidR="00E90792" w:rsidRPr="001B09FE" w:rsidRDefault="00E90792" w:rsidP="00E90792">
            <w:pPr>
              <w:spacing w:before="60" w:after="60"/>
              <w:ind w:firstLine="0"/>
              <w:jc w:val="right"/>
              <w:rPr>
                <w:rFonts w:cs="Times New Roman"/>
                <w:szCs w:val="27"/>
                <w:lang w:val="es-ES"/>
              </w:rPr>
            </w:pPr>
            <w:r w:rsidRPr="001B09FE">
              <w:rPr>
                <w:rFonts w:cs="Times New Roman"/>
                <w:szCs w:val="27"/>
                <w:lang w:val="es-ES"/>
              </w:rPr>
              <w:t>0,14</w:t>
            </w:r>
          </w:p>
        </w:tc>
      </w:tr>
      <w:tr w:rsidR="001B09FE" w:rsidRPr="001B09FE" w14:paraId="55AB0FE5" w14:textId="77777777" w:rsidTr="00985CE3">
        <w:trPr>
          <w:jc w:val="center"/>
        </w:trPr>
        <w:tc>
          <w:tcPr>
            <w:tcW w:w="704" w:type="dxa"/>
            <w:tcBorders>
              <w:top w:val="single" w:sz="4" w:space="0" w:color="auto"/>
              <w:left w:val="single" w:sz="4" w:space="0" w:color="auto"/>
              <w:bottom w:val="single" w:sz="4" w:space="0" w:color="auto"/>
              <w:right w:val="single" w:sz="4" w:space="0" w:color="auto"/>
            </w:tcBorders>
          </w:tcPr>
          <w:p w14:paraId="006909DA" w14:textId="77777777" w:rsidR="00E90792" w:rsidRPr="001B09FE" w:rsidRDefault="00E90792" w:rsidP="00E90792">
            <w:pPr>
              <w:spacing w:before="60" w:after="60"/>
              <w:ind w:firstLine="0"/>
              <w:jc w:val="center"/>
              <w:rPr>
                <w:rFonts w:cs="Times New Roman"/>
                <w:szCs w:val="27"/>
                <w:lang w:val="es-ES"/>
              </w:rPr>
            </w:pPr>
            <w:r w:rsidRPr="001B09FE">
              <w:rPr>
                <w:rFonts w:cs="Times New Roman"/>
                <w:szCs w:val="27"/>
                <w:lang w:val="es-ES"/>
              </w:rPr>
              <w:lastRenderedPageBreak/>
              <w:t>6</w:t>
            </w:r>
          </w:p>
        </w:tc>
        <w:tc>
          <w:tcPr>
            <w:tcW w:w="4977" w:type="dxa"/>
            <w:tcBorders>
              <w:top w:val="single" w:sz="4" w:space="0" w:color="auto"/>
              <w:left w:val="single" w:sz="4" w:space="0" w:color="auto"/>
              <w:bottom w:val="single" w:sz="4" w:space="0" w:color="auto"/>
              <w:right w:val="single" w:sz="4" w:space="0" w:color="auto"/>
            </w:tcBorders>
          </w:tcPr>
          <w:p w14:paraId="58ABAD8F" w14:textId="77777777" w:rsidR="00E90792" w:rsidRPr="001B09FE" w:rsidRDefault="00E90792" w:rsidP="00E90792">
            <w:pPr>
              <w:spacing w:before="60" w:after="60"/>
              <w:ind w:firstLine="0"/>
              <w:rPr>
                <w:rFonts w:cs="Times New Roman"/>
                <w:szCs w:val="27"/>
                <w:lang w:val="es-ES"/>
              </w:rPr>
            </w:pPr>
            <w:r w:rsidRPr="001B09FE">
              <w:rPr>
                <w:rFonts w:cs="Times New Roman"/>
                <w:szCs w:val="27"/>
                <w:lang w:val="es-ES"/>
              </w:rPr>
              <w:t>Nồng độ bụi trung bình (trong 1 giờ)</w:t>
            </w:r>
          </w:p>
        </w:tc>
        <w:tc>
          <w:tcPr>
            <w:tcW w:w="1793" w:type="dxa"/>
            <w:tcBorders>
              <w:top w:val="single" w:sz="4" w:space="0" w:color="auto"/>
              <w:left w:val="single" w:sz="4" w:space="0" w:color="auto"/>
              <w:bottom w:val="single" w:sz="4" w:space="0" w:color="auto"/>
              <w:right w:val="single" w:sz="4" w:space="0" w:color="auto"/>
            </w:tcBorders>
          </w:tcPr>
          <w:p w14:paraId="4D2E3E16" w14:textId="77777777" w:rsidR="00E90792" w:rsidRPr="001B09FE" w:rsidRDefault="00E90792" w:rsidP="00E90792">
            <w:pPr>
              <w:spacing w:before="60" w:after="60"/>
              <w:ind w:firstLine="0"/>
              <w:jc w:val="center"/>
              <w:rPr>
                <w:rFonts w:cs="Times New Roman"/>
                <w:szCs w:val="27"/>
                <w:lang w:val="es-ES"/>
              </w:rPr>
            </w:pPr>
            <w:r w:rsidRPr="001B09FE">
              <w:rPr>
                <w:rFonts w:cs="Times New Roman"/>
                <w:szCs w:val="27"/>
                <w:lang w:val="es-ES"/>
              </w:rPr>
              <w:t>mg/m</w:t>
            </w:r>
            <w:r w:rsidRPr="001B09FE">
              <w:rPr>
                <w:rFonts w:cs="Times New Roman"/>
                <w:szCs w:val="27"/>
                <w:vertAlign w:val="superscript"/>
                <w:lang w:val="es-ES"/>
              </w:rPr>
              <w:t>3</w:t>
            </w:r>
          </w:p>
        </w:tc>
        <w:tc>
          <w:tcPr>
            <w:tcW w:w="1588" w:type="dxa"/>
            <w:tcBorders>
              <w:top w:val="single" w:sz="4" w:space="0" w:color="auto"/>
              <w:left w:val="single" w:sz="4" w:space="0" w:color="auto"/>
              <w:bottom w:val="single" w:sz="4" w:space="0" w:color="auto"/>
              <w:right w:val="single" w:sz="4" w:space="0" w:color="auto"/>
            </w:tcBorders>
            <w:vAlign w:val="center"/>
          </w:tcPr>
          <w:p w14:paraId="0210B2E1" w14:textId="77777777" w:rsidR="00E90792" w:rsidRPr="001B09FE" w:rsidRDefault="00E90792" w:rsidP="00E90792">
            <w:pPr>
              <w:spacing w:before="60" w:after="60"/>
              <w:ind w:firstLine="0"/>
              <w:jc w:val="right"/>
              <w:rPr>
                <w:rFonts w:cs="Times New Roman"/>
                <w:szCs w:val="27"/>
                <w:lang w:val="es-ES"/>
              </w:rPr>
            </w:pPr>
            <w:r w:rsidRPr="001B09FE">
              <w:rPr>
                <w:rFonts w:cs="Times New Roman"/>
                <w:szCs w:val="27"/>
                <w:lang w:val="es-ES"/>
              </w:rPr>
              <w:t>1,74</w:t>
            </w:r>
          </w:p>
        </w:tc>
      </w:tr>
      <w:tr w:rsidR="001B09FE" w:rsidRPr="001B09FE" w14:paraId="38BF02D6" w14:textId="77777777" w:rsidTr="00985CE3">
        <w:trPr>
          <w:jc w:val="center"/>
        </w:trPr>
        <w:tc>
          <w:tcPr>
            <w:tcW w:w="5681" w:type="dxa"/>
            <w:gridSpan w:val="2"/>
            <w:tcBorders>
              <w:top w:val="single" w:sz="4" w:space="0" w:color="auto"/>
              <w:left w:val="single" w:sz="4" w:space="0" w:color="auto"/>
              <w:bottom w:val="single" w:sz="4" w:space="0" w:color="auto"/>
              <w:right w:val="single" w:sz="4" w:space="0" w:color="auto"/>
            </w:tcBorders>
          </w:tcPr>
          <w:p w14:paraId="1E8D99D7" w14:textId="77777777" w:rsidR="00E90792" w:rsidRPr="001B09FE" w:rsidRDefault="00E90792" w:rsidP="00E90792">
            <w:pPr>
              <w:spacing w:before="60" w:after="60"/>
              <w:ind w:left="-108" w:right="-60" w:firstLine="0"/>
              <w:jc w:val="center"/>
              <w:rPr>
                <w:rFonts w:cs="Times New Roman"/>
                <w:szCs w:val="27"/>
                <w:lang w:val="es-ES"/>
              </w:rPr>
            </w:pPr>
            <w:r w:rsidRPr="001B09FE">
              <w:rPr>
                <w:rFonts w:cs="Times New Roman"/>
                <w:b/>
                <w:bCs/>
                <w:szCs w:val="27"/>
              </w:rPr>
              <w:t>QCVN 05:2023/BTNMT (Trung bình 1h)</w:t>
            </w:r>
          </w:p>
        </w:tc>
        <w:tc>
          <w:tcPr>
            <w:tcW w:w="1793" w:type="dxa"/>
            <w:tcBorders>
              <w:top w:val="single" w:sz="4" w:space="0" w:color="auto"/>
              <w:left w:val="single" w:sz="4" w:space="0" w:color="auto"/>
              <w:bottom w:val="single" w:sz="4" w:space="0" w:color="auto"/>
              <w:right w:val="single" w:sz="4" w:space="0" w:color="auto"/>
            </w:tcBorders>
            <w:vAlign w:val="center"/>
          </w:tcPr>
          <w:p w14:paraId="395388D3" w14:textId="77777777" w:rsidR="00E90792" w:rsidRPr="001B09FE" w:rsidRDefault="00E90792" w:rsidP="00E90792">
            <w:pPr>
              <w:spacing w:before="60" w:after="60"/>
              <w:ind w:firstLine="0"/>
              <w:jc w:val="center"/>
              <w:rPr>
                <w:rFonts w:cs="Times New Roman"/>
                <w:szCs w:val="27"/>
                <w:lang w:val="es-ES"/>
              </w:rPr>
            </w:pPr>
            <w:r w:rsidRPr="001B09FE">
              <w:rPr>
                <w:rFonts w:cs="Times New Roman"/>
                <w:szCs w:val="27"/>
                <w:lang w:val="es-ES"/>
              </w:rPr>
              <w:t>mg/m</w:t>
            </w:r>
            <w:r w:rsidRPr="001B09FE">
              <w:rPr>
                <w:rFonts w:cs="Times New Roman"/>
                <w:szCs w:val="27"/>
                <w:vertAlign w:val="superscript"/>
                <w:lang w:val="es-ES"/>
              </w:rPr>
              <w:t>3</w:t>
            </w:r>
          </w:p>
        </w:tc>
        <w:tc>
          <w:tcPr>
            <w:tcW w:w="1588" w:type="dxa"/>
            <w:tcBorders>
              <w:top w:val="single" w:sz="4" w:space="0" w:color="auto"/>
              <w:left w:val="single" w:sz="4" w:space="0" w:color="auto"/>
              <w:bottom w:val="single" w:sz="4" w:space="0" w:color="auto"/>
              <w:right w:val="single" w:sz="4" w:space="0" w:color="auto"/>
            </w:tcBorders>
            <w:vAlign w:val="center"/>
          </w:tcPr>
          <w:p w14:paraId="54B4D793" w14:textId="77777777" w:rsidR="00E90792" w:rsidRPr="001B09FE" w:rsidRDefault="00E90792" w:rsidP="00E90792">
            <w:pPr>
              <w:spacing w:before="60" w:after="60"/>
              <w:ind w:firstLine="0"/>
              <w:jc w:val="right"/>
              <w:rPr>
                <w:rFonts w:cs="Times New Roman"/>
                <w:szCs w:val="27"/>
              </w:rPr>
            </w:pPr>
            <w:r w:rsidRPr="001B09FE">
              <w:rPr>
                <w:rFonts w:cs="Times New Roman"/>
                <w:szCs w:val="27"/>
              </w:rPr>
              <w:t>0,3</w:t>
            </w:r>
          </w:p>
        </w:tc>
      </w:tr>
    </w:tbl>
    <w:p w14:paraId="12DC9CD1" w14:textId="77777777" w:rsidR="00E90792" w:rsidRPr="001B09FE" w:rsidRDefault="00E90792" w:rsidP="00E90792">
      <w:pPr>
        <w:rPr>
          <w:rFonts w:cs="Times New Roman"/>
          <w:i/>
          <w:sz w:val="28"/>
          <w:szCs w:val="28"/>
          <w:lang w:val="es-ES"/>
        </w:rPr>
      </w:pPr>
      <w:r w:rsidRPr="001B09FE">
        <w:rPr>
          <w:rFonts w:cs="Times New Roman"/>
          <w:i/>
          <w:sz w:val="28"/>
          <w:szCs w:val="28"/>
          <w:u w:val="single"/>
          <w:lang w:val="es-ES"/>
        </w:rPr>
        <w:t>Ghi chú</w:t>
      </w:r>
      <w:r w:rsidRPr="001B09FE">
        <w:rPr>
          <w:rFonts w:cs="Times New Roman"/>
          <w:i/>
          <w:sz w:val="28"/>
          <w:szCs w:val="28"/>
          <w:lang w:val="es-ES"/>
        </w:rPr>
        <w:t>:</w:t>
      </w:r>
    </w:p>
    <w:p w14:paraId="3478C5EF" w14:textId="77777777" w:rsidR="00E90792" w:rsidRPr="001B09FE" w:rsidRDefault="00E90792" w:rsidP="00E90792">
      <w:pPr>
        <w:rPr>
          <w:rFonts w:cs="Times New Roman"/>
          <w:i/>
          <w:sz w:val="28"/>
          <w:szCs w:val="28"/>
          <w:lang w:val="es-ES"/>
        </w:rPr>
      </w:pPr>
      <w:r w:rsidRPr="001B09FE">
        <w:rPr>
          <w:rFonts w:cs="Times New Roman"/>
          <w:i/>
          <w:sz w:val="28"/>
          <w:szCs w:val="28"/>
          <w:lang w:val="es-ES"/>
        </w:rPr>
        <w:t>+ Tổng tải lượng bụi (kg) = Khối lượng đào đắp (tấn) × 0,0075kg/tấn.</w:t>
      </w:r>
    </w:p>
    <w:p w14:paraId="184E2AA8" w14:textId="77777777" w:rsidR="00E90792" w:rsidRPr="001B09FE" w:rsidRDefault="00E90792" w:rsidP="00E90792">
      <w:pPr>
        <w:rPr>
          <w:rFonts w:cs="Times New Roman"/>
          <w:i/>
          <w:sz w:val="28"/>
          <w:szCs w:val="28"/>
          <w:lang w:val="es-ES"/>
        </w:rPr>
      </w:pPr>
      <w:r w:rsidRPr="001B09FE">
        <w:rPr>
          <w:rFonts w:cs="Times New Roman"/>
          <w:i/>
          <w:sz w:val="28"/>
          <w:szCs w:val="28"/>
          <w:lang w:val="es-ES"/>
        </w:rPr>
        <w:t>+ Diện tích mặt bằng công trình hạ tầng kỹ thuật</w:t>
      </w:r>
    </w:p>
    <w:p w14:paraId="09C737CA" w14:textId="77777777" w:rsidR="00E90792" w:rsidRPr="001B09FE" w:rsidRDefault="00E90792" w:rsidP="00E90792">
      <w:pPr>
        <w:rPr>
          <w:rFonts w:cs="Times New Roman"/>
          <w:i/>
          <w:sz w:val="28"/>
          <w:szCs w:val="28"/>
          <w:lang w:val="es-ES"/>
        </w:rPr>
      </w:pPr>
      <w:r w:rsidRPr="001B09FE">
        <w:rPr>
          <w:rFonts w:cs="Times New Roman"/>
          <w:i/>
          <w:sz w:val="28"/>
          <w:szCs w:val="28"/>
          <w:lang w:val="es-ES"/>
        </w:rPr>
        <w:t>+ Thể tích tác động trên mặt bằng Dự án (m</w:t>
      </w:r>
      <w:r w:rsidRPr="001B09FE">
        <w:rPr>
          <w:rFonts w:cs="Times New Roman"/>
          <w:i/>
          <w:sz w:val="28"/>
          <w:szCs w:val="28"/>
          <w:vertAlign w:val="superscript"/>
          <w:lang w:val="es-ES"/>
        </w:rPr>
        <w:t>3</w:t>
      </w:r>
      <w:r w:rsidRPr="001B09FE">
        <w:rPr>
          <w:rFonts w:cs="Times New Roman"/>
          <w:i/>
          <w:sz w:val="28"/>
          <w:szCs w:val="28"/>
          <w:lang w:val="es-ES"/>
        </w:rPr>
        <w:t>) V=S×H (với S là diện tích mặt bằng, H là chiều cao các thông số khí tượng lấy khoảng 10m).</w:t>
      </w:r>
    </w:p>
    <w:p w14:paraId="3AB4022C" w14:textId="77777777" w:rsidR="00E90792" w:rsidRPr="001B09FE" w:rsidRDefault="00E90792" w:rsidP="00E90792">
      <w:pPr>
        <w:rPr>
          <w:rFonts w:cs="Times New Roman"/>
          <w:i/>
          <w:sz w:val="28"/>
          <w:szCs w:val="28"/>
          <w:lang w:val="es-ES"/>
        </w:rPr>
      </w:pPr>
      <w:r w:rsidRPr="001B09FE">
        <w:rPr>
          <w:rFonts w:cs="Times New Roman"/>
          <w:i/>
          <w:sz w:val="28"/>
          <w:szCs w:val="28"/>
          <w:lang w:val="es-ES"/>
        </w:rPr>
        <w:t>+ Tải lượng (kg/ngày) = Tổng tải lượng bụi (kg)/Số ngày thi công san ủi (6 tháng)</w:t>
      </w:r>
    </w:p>
    <w:p w14:paraId="26C417E5" w14:textId="77777777" w:rsidR="00E90792" w:rsidRPr="001B09FE" w:rsidRDefault="00E90792" w:rsidP="00E90792">
      <w:pPr>
        <w:rPr>
          <w:rFonts w:cs="Times New Roman"/>
          <w:i/>
          <w:spacing w:val="-6"/>
          <w:sz w:val="28"/>
          <w:szCs w:val="28"/>
          <w:lang w:val="es-ES"/>
        </w:rPr>
      </w:pPr>
      <w:r w:rsidRPr="001B09FE">
        <w:rPr>
          <w:rFonts w:cs="Times New Roman"/>
          <w:i/>
          <w:spacing w:val="-6"/>
          <w:sz w:val="28"/>
          <w:szCs w:val="28"/>
          <w:lang w:val="es-ES"/>
        </w:rPr>
        <w:t>+ Hệ số phát thải bụi bề mặt (g/m</w:t>
      </w:r>
      <w:r w:rsidRPr="001B09FE">
        <w:rPr>
          <w:rFonts w:cs="Times New Roman"/>
          <w:i/>
          <w:spacing w:val="-6"/>
          <w:sz w:val="28"/>
          <w:szCs w:val="28"/>
          <w:vertAlign w:val="superscript"/>
          <w:lang w:val="es-ES"/>
        </w:rPr>
        <w:t>2</w:t>
      </w:r>
      <w:r w:rsidRPr="001B09FE">
        <w:rPr>
          <w:rFonts w:cs="Times New Roman"/>
          <w:i/>
          <w:spacing w:val="-6"/>
          <w:sz w:val="28"/>
          <w:szCs w:val="28"/>
          <w:lang w:val="es-ES"/>
        </w:rPr>
        <w:t>/ngày)=Tải lượng (kg/ngày)×10</w:t>
      </w:r>
      <w:r w:rsidRPr="001B09FE">
        <w:rPr>
          <w:rFonts w:cs="Times New Roman"/>
          <w:i/>
          <w:spacing w:val="-6"/>
          <w:sz w:val="28"/>
          <w:szCs w:val="28"/>
          <w:vertAlign w:val="superscript"/>
          <w:lang w:val="es-ES"/>
        </w:rPr>
        <w:t>3</w:t>
      </w:r>
      <w:r w:rsidRPr="001B09FE">
        <w:rPr>
          <w:rFonts w:cs="Times New Roman"/>
          <w:i/>
          <w:spacing w:val="-6"/>
          <w:sz w:val="28"/>
          <w:szCs w:val="28"/>
          <w:lang w:val="es-ES"/>
        </w:rPr>
        <w:t>/Diện tích(m</w:t>
      </w:r>
      <w:r w:rsidRPr="001B09FE">
        <w:rPr>
          <w:rFonts w:cs="Times New Roman"/>
          <w:i/>
          <w:spacing w:val="-6"/>
          <w:sz w:val="28"/>
          <w:szCs w:val="28"/>
          <w:vertAlign w:val="superscript"/>
          <w:lang w:val="es-ES"/>
        </w:rPr>
        <w:t>2</w:t>
      </w:r>
      <w:r w:rsidRPr="001B09FE">
        <w:rPr>
          <w:rFonts w:cs="Times New Roman"/>
          <w:i/>
          <w:spacing w:val="-6"/>
          <w:sz w:val="28"/>
          <w:szCs w:val="28"/>
          <w:lang w:val="es-ES"/>
        </w:rPr>
        <w:t>).</w:t>
      </w:r>
    </w:p>
    <w:p w14:paraId="4BD571B9" w14:textId="77777777" w:rsidR="00E90792" w:rsidRPr="001B09FE" w:rsidRDefault="00E90792" w:rsidP="00E90792">
      <w:pPr>
        <w:rPr>
          <w:rFonts w:cs="Times New Roman"/>
          <w:i/>
          <w:sz w:val="28"/>
          <w:szCs w:val="28"/>
          <w:lang w:val="es-ES"/>
        </w:rPr>
      </w:pPr>
      <w:r w:rsidRPr="001B09FE">
        <w:rPr>
          <w:rFonts w:cs="Times New Roman"/>
          <w:i/>
          <w:sz w:val="28"/>
          <w:szCs w:val="28"/>
          <w:lang w:val="es-ES"/>
        </w:rPr>
        <w:t>+ Nồng độ bụi trung bình (mg/m</w:t>
      </w:r>
      <w:r w:rsidRPr="001B09FE">
        <w:rPr>
          <w:rFonts w:cs="Times New Roman"/>
          <w:i/>
          <w:sz w:val="28"/>
          <w:szCs w:val="28"/>
          <w:vertAlign w:val="superscript"/>
          <w:lang w:val="es-ES"/>
        </w:rPr>
        <w:t>3</w:t>
      </w:r>
      <w:r w:rsidRPr="001B09FE">
        <w:rPr>
          <w:rFonts w:cs="Times New Roman"/>
          <w:i/>
          <w:sz w:val="28"/>
          <w:szCs w:val="28"/>
          <w:lang w:val="es-ES"/>
        </w:rPr>
        <w:t>) = Tải lượng (kg/ngày)×10</w:t>
      </w:r>
      <w:r w:rsidRPr="001B09FE">
        <w:rPr>
          <w:rFonts w:cs="Times New Roman"/>
          <w:i/>
          <w:sz w:val="28"/>
          <w:szCs w:val="28"/>
          <w:vertAlign w:val="superscript"/>
          <w:lang w:val="es-ES"/>
        </w:rPr>
        <w:t>6</w:t>
      </w:r>
      <w:r w:rsidRPr="001B09FE">
        <w:rPr>
          <w:rFonts w:cs="Times New Roman"/>
          <w:i/>
          <w:sz w:val="28"/>
          <w:szCs w:val="28"/>
          <w:lang w:val="es-ES"/>
        </w:rPr>
        <w:t>/8/V (m</w:t>
      </w:r>
      <w:r w:rsidRPr="001B09FE">
        <w:rPr>
          <w:rFonts w:cs="Times New Roman"/>
          <w:i/>
          <w:sz w:val="28"/>
          <w:szCs w:val="28"/>
          <w:vertAlign w:val="superscript"/>
          <w:lang w:val="es-ES"/>
        </w:rPr>
        <w:t>3</w:t>
      </w:r>
      <w:r w:rsidRPr="001B09FE">
        <w:rPr>
          <w:rFonts w:cs="Times New Roman"/>
          <w:i/>
          <w:sz w:val="28"/>
          <w:szCs w:val="28"/>
          <w:lang w:val="es-ES"/>
        </w:rPr>
        <w:t>).</w:t>
      </w:r>
    </w:p>
    <w:p w14:paraId="5678B5A0" w14:textId="77777777" w:rsidR="00E90792" w:rsidRPr="001B09FE" w:rsidRDefault="00E90792" w:rsidP="00E90792">
      <w:pPr>
        <w:pStyle w:val="Vnbnnidung0"/>
        <w:tabs>
          <w:tab w:val="left" w:pos="852"/>
        </w:tabs>
        <w:adjustRightInd w:val="0"/>
        <w:snapToGrid w:val="0"/>
        <w:spacing w:after="0" w:line="312" w:lineRule="auto"/>
        <w:ind w:firstLine="540"/>
        <w:jc w:val="both"/>
        <w:rPr>
          <w:lang w:val="es-ES"/>
        </w:rPr>
      </w:pPr>
      <w:r w:rsidRPr="001B09FE">
        <w:rPr>
          <w:u w:val="single"/>
          <w:lang w:val="es-ES"/>
        </w:rPr>
        <w:t>Đánh giá</w:t>
      </w:r>
      <w:r w:rsidRPr="001B09FE">
        <w:rPr>
          <w:lang w:val="es-ES"/>
        </w:rPr>
        <w:t>: So sánh với QCVN 05:2023/BTNMT (0,3 mg/Nm</w:t>
      </w:r>
      <w:r w:rsidRPr="001B09FE">
        <w:rPr>
          <w:vertAlign w:val="superscript"/>
          <w:lang w:val="es-ES"/>
        </w:rPr>
        <w:t>3</w:t>
      </w:r>
      <w:r w:rsidRPr="001B09FE">
        <w:rPr>
          <w:lang w:val="es-ES"/>
        </w:rPr>
        <w:t xml:space="preserve">) thì nồng độ bụi từ hoạt động đào đắp, san nền tại khu vực Dự án vượt giới hạn cho phép hơn 5,7 lần. Bụi phát sinh từ hoạt động đào đắp, san lấp nền có thể gây ảnh hưởng tới môi trường không khí trong và lân cận dự án (trong đó đáng lưu ý vào thời gia mùa khô nóng, khi điều kiện địa phương gặp gió Tây Nam) khả năng phát tán bụi từ các hoạt động đào đắp sẽ ảnh hưởng đến công nhân thi công trên công trường. Ngoài ra, bụi phát sinh từ các hoạt động của Dự án có thể gây ảnh hưởng đến năng suất của cây trồng đặc biệt là đất trồng rừng sản xuất của người dân xung quanh của dự án. </w:t>
      </w:r>
    </w:p>
    <w:p w14:paraId="6FDC98C8" w14:textId="77777777" w:rsidR="00E90792" w:rsidRPr="001B09FE" w:rsidRDefault="00E90792" w:rsidP="00E90792">
      <w:pPr>
        <w:pStyle w:val="Vnbnnidung0"/>
        <w:tabs>
          <w:tab w:val="left" w:pos="852"/>
        </w:tabs>
        <w:adjustRightInd w:val="0"/>
        <w:snapToGrid w:val="0"/>
        <w:spacing w:after="0" w:line="312" w:lineRule="auto"/>
        <w:ind w:firstLine="540"/>
        <w:jc w:val="both"/>
        <w:rPr>
          <w:lang w:val="es-ES"/>
        </w:rPr>
      </w:pPr>
      <w:r w:rsidRPr="001B09FE">
        <w:rPr>
          <w:lang w:val="es-ES"/>
        </w:rPr>
        <w:t>- Bụi từ các vật liệu rời rơi vãi và bụi cuốn lên từ mặt đường trong quá trình vận chuyển đất tận thu, vận chuyển nguyên vật liệu:</w:t>
      </w:r>
    </w:p>
    <w:p w14:paraId="7CDE32CE" w14:textId="77777777" w:rsidR="00E90792" w:rsidRPr="001B09FE" w:rsidRDefault="00E90792" w:rsidP="00E90792">
      <w:pPr>
        <w:rPr>
          <w:rFonts w:cs="Times New Roman"/>
          <w:sz w:val="28"/>
          <w:szCs w:val="28"/>
          <w:lang w:val="es-ES"/>
        </w:rPr>
      </w:pPr>
      <w:r w:rsidRPr="001B09FE">
        <w:rPr>
          <w:rFonts w:cs="Times New Roman"/>
          <w:sz w:val="28"/>
          <w:szCs w:val="28"/>
          <w:lang w:val="es-ES"/>
        </w:rPr>
        <w:t>Quá trình vận chuyển nguyên vật liệu sẽ làm phát sinh bụi từ các vật liệu rời rơi vãi và bụi cuốn theo xe từ mặt đường, trong đó đặc biệt là lượng bụi cuốn theo xe từ mặt đường. Tải lượng bụi phát sinh phụ thuộc rất lớn đến chất lượng mặt đường và loại vật liệu chuyên chở. Qua quá trình khảo sát cho thấy, các tuyến đường vận chuyển nguyên vật liệu là đường đất, bê tông,, do đó lượng bụi phát sinh trên đoạn đường này sẽ cao hơn so với các khu vực khác. Để đánh giá tải lượng bụi phát sinh do quá trình vận chuyển chạy trên đường, báo cáo áp dụng công thức tính toán như sau:</w:t>
      </w:r>
    </w:p>
    <w:p w14:paraId="734FF64E" w14:textId="77777777" w:rsidR="00E90792" w:rsidRPr="001B09FE" w:rsidRDefault="00E90792" w:rsidP="00E90792">
      <w:pPr>
        <w:jc w:val="center"/>
        <w:rPr>
          <w:rFonts w:cs="Times New Roman"/>
          <w:sz w:val="28"/>
          <w:szCs w:val="28"/>
        </w:rPr>
      </w:pPr>
      <w:r w:rsidRPr="001B09FE">
        <w:rPr>
          <w:rFonts w:cs="Times New Roman"/>
          <w:noProof/>
          <w:sz w:val="28"/>
          <w:szCs w:val="28"/>
        </w:rPr>
        <w:t xml:space="preserve">E = </w:t>
      </w:r>
      <w:r w:rsidRPr="001B09FE">
        <w:rPr>
          <w:rFonts w:cs="Times New Roman"/>
          <w:noProof/>
          <w:position w:val="-28"/>
          <w:sz w:val="28"/>
          <w:szCs w:val="28"/>
        </w:rPr>
        <w:object w:dxaOrig="4560" w:dyaOrig="660" w14:anchorId="0A9E364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7.3pt;height:36.45pt" o:ole="">
            <v:imagedata r:id="rId11" o:title=""/>
          </v:shape>
          <o:OLEObject Type="Embed" ProgID="Equation.3" ShapeID="_x0000_i1025" DrawAspect="Content" ObjectID="_1831784502" r:id="rId12"/>
        </w:object>
      </w:r>
      <w:r w:rsidRPr="001B09FE">
        <w:rPr>
          <w:rFonts w:cs="Times New Roman"/>
          <w:noProof/>
          <w:sz w:val="28"/>
          <w:szCs w:val="28"/>
        </w:rPr>
        <w:t>,</w:t>
      </w:r>
      <w:r w:rsidRPr="001B09FE">
        <w:rPr>
          <w:rFonts w:cs="Times New Roman"/>
          <w:sz w:val="28"/>
          <w:szCs w:val="28"/>
        </w:rPr>
        <w:t xml:space="preserve"> </w:t>
      </w:r>
      <w:r w:rsidRPr="001B09FE">
        <w:rPr>
          <w:rFonts w:cs="Times New Roman"/>
          <w:i/>
          <w:sz w:val="28"/>
          <w:szCs w:val="28"/>
        </w:rPr>
        <w:t>kg/(xe.km)</w:t>
      </w:r>
      <w:r w:rsidRPr="001B09FE">
        <w:rPr>
          <w:rFonts w:cs="Times New Roman"/>
          <w:sz w:val="28"/>
          <w:szCs w:val="28"/>
        </w:rPr>
        <w:t xml:space="preserve"> (2)</w:t>
      </w:r>
    </w:p>
    <w:p w14:paraId="5DA8F6B6" w14:textId="77777777" w:rsidR="00E90792" w:rsidRPr="001B09FE" w:rsidRDefault="00E90792" w:rsidP="00E90792">
      <w:pPr>
        <w:rPr>
          <w:rFonts w:cs="Times New Roman"/>
          <w:i/>
          <w:sz w:val="28"/>
          <w:szCs w:val="28"/>
        </w:rPr>
      </w:pPr>
      <w:r w:rsidRPr="001B09FE">
        <w:rPr>
          <w:rFonts w:cs="Times New Roman"/>
          <w:i/>
          <w:sz w:val="28"/>
          <w:szCs w:val="28"/>
        </w:rPr>
        <w:lastRenderedPageBreak/>
        <w:t>Trong đó:</w:t>
      </w:r>
    </w:p>
    <w:p w14:paraId="360D7F02" w14:textId="77777777" w:rsidR="00E90792" w:rsidRPr="001B09FE" w:rsidRDefault="00E90792">
      <w:pPr>
        <w:numPr>
          <w:ilvl w:val="0"/>
          <w:numId w:val="8"/>
        </w:numPr>
        <w:ind w:left="567" w:firstLine="0"/>
        <w:rPr>
          <w:rFonts w:cs="Times New Roman"/>
          <w:i/>
          <w:sz w:val="28"/>
          <w:szCs w:val="28"/>
        </w:rPr>
      </w:pPr>
      <w:r w:rsidRPr="001B09FE">
        <w:rPr>
          <w:rFonts w:cs="Times New Roman"/>
          <w:i/>
          <w:sz w:val="28"/>
          <w:szCs w:val="28"/>
        </w:rPr>
        <w:t>E = Lượng phát thải bụi, kg bụi/(xe.km)</w:t>
      </w:r>
    </w:p>
    <w:p w14:paraId="3ECE2FDE" w14:textId="77777777" w:rsidR="00E90792" w:rsidRPr="001B09FE" w:rsidRDefault="00E90792">
      <w:pPr>
        <w:numPr>
          <w:ilvl w:val="0"/>
          <w:numId w:val="8"/>
        </w:numPr>
        <w:ind w:left="567" w:firstLine="0"/>
        <w:rPr>
          <w:rFonts w:cs="Times New Roman"/>
          <w:i/>
          <w:sz w:val="28"/>
          <w:szCs w:val="28"/>
        </w:rPr>
      </w:pPr>
      <w:r w:rsidRPr="001B09FE">
        <w:rPr>
          <w:rFonts w:cs="Times New Roman"/>
          <w:i/>
          <w:sz w:val="28"/>
          <w:szCs w:val="28"/>
        </w:rPr>
        <w:t xml:space="preserve">k = Hệ số để kể đến kích thước bụi, (k=0,8 cho bụi có kích thước nhỏ hơn 30µ) </w:t>
      </w:r>
    </w:p>
    <w:p w14:paraId="070F1DB6" w14:textId="77777777" w:rsidR="00E90792" w:rsidRPr="001B09FE" w:rsidRDefault="00E90792">
      <w:pPr>
        <w:numPr>
          <w:ilvl w:val="0"/>
          <w:numId w:val="8"/>
        </w:numPr>
        <w:ind w:left="567" w:firstLine="0"/>
        <w:rPr>
          <w:rFonts w:cs="Times New Roman"/>
          <w:i/>
          <w:sz w:val="28"/>
          <w:szCs w:val="28"/>
        </w:rPr>
      </w:pPr>
      <w:r w:rsidRPr="001B09FE">
        <w:rPr>
          <w:rFonts w:cs="Times New Roman"/>
          <w:i/>
          <w:sz w:val="28"/>
          <w:szCs w:val="28"/>
        </w:rPr>
        <w:t>s = Hệ số để kể đến loại mặt đường (đường đất s=7,6)</w:t>
      </w:r>
    </w:p>
    <w:p w14:paraId="69F37C39" w14:textId="77777777" w:rsidR="00E90792" w:rsidRPr="001B09FE" w:rsidRDefault="00E90792">
      <w:pPr>
        <w:numPr>
          <w:ilvl w:val="0"/>
          <w:numId w:val="8"/>
        </w:numPr>
        <w:ind w:left="567" w:firstLine="0"/>
        <w:rPr>
          <w:rFonts w:cs="Times New Roman"/>
          <w:i/>
          <w:sz w:val="28"/>
          <w:szCs w:val="28"/>
        </w:rPr>
      </w:pPr>
      <w:r w:rsidRPr="001B09FE">
        <w:rPr>
          <w:rFonts w:cs="Times New Roman"/>
          <w:i/>
          <w:sz w:val="28"/>
          <w:szCs w:val="28"/>
        </w:rPr>
        <w:t>S = Tốc độ trung bình của xe tải (S = 30 km/h)</w:t>
      </w:r>
    </w:p>
    <w:p w14:paraId="3CF17DE2" w14:textId="77777777" w:rsidR="00E90792" w:rsidRPr="001B09FE" w:rsidRDefault="00E90792">
      <w:pPr>
        <w:numPr>
          <w:ilvl w:val="0"/>
          <w:numId w:val="8"/>
        </w:numPr>
        <w:ind w:left="567" w:firstLine="0"/>
        <w:rPr>
          <w:rFonts w:cs="Times New Roman"/>
          <w:i/>
          <w:sz w:val="28"/>
          <w:szCs w:val="28"/>
        </w:rPr>
      </w:pPr>
      <w:r w:rsidRPr="001B09FE">
        <w:rPr>
          <w:rFonts w:cs="Times New Roman"/>
          <w:i/>
          <w:sz w:val="28"/>
          <w:szCs w:val="28"/>
        </w:rPr>
        <w:t>W = Tải trọng của xe, (25 tấn)</w:t>
      </w:r>
    </w:p>
    <w:p w14:paraId="17772584" w14:textId="77777777" w:rsidR="00E90792" w:rsidRPr="001B09FE" w:rsidRDefault="00E90792">
      <w:pPr>
        <w:numPr>
          <w:ilvl w:val="0"/>
          <w:numId w:val="8"/>
        </w:numPr>
        <w:ind w:left="567" w:firstLine="0"/>
        <w:rPr>
          <w:rFonts w:cs="Times New Roman"/>
          <w:i/>
          <w:sz w:val="28"/>
          <w:szCs w:val="28"/>
        </w:rPr>
      </w:pPr>
      <w:r w:rsidRPr="001B09FE">
        <w:rPr>
          <w:rFonts w:cs="Times New Roman"/>
          <w:i/>
          <w:sz w:val="28"/>
          <w:szCs w:val="28"/>
        </w:rPr>
        <w:t>w = Số lốp xe của ô tô (10 lốp)</w:t>
      </w:r>
    </w:p>
    <w:p w14:paraId="50E6E755" w14:textId="77777777" w:rsidR="00E90792" w:rsidRPr="001B09FE" w:rsidRDefault="00E90792">
      <w:pPr>
        <w:numPr>
          <w:ilvl w:val="0"/>
          <w:numId w:val="8"/>
        </w:numPr>
        <w:ind w:left="567" w:firstLine="0"/>
        <w:rPr>
          <w:rFonts w:cs="Times New Roman"/>
          <w:i/>
          <w:sz w:val="28"/>
          <w:szCs w:val="28"/>
        </w:rPr>
      </w:pPr>
      <w:r w:rsidRPr="001B09FE">
        <w:rPr>
          <w:rFonts w:cs="Times New Roman"/>
          <w:i/>
          <w:sz w:val="28"/>
          <w:szCs w:val="28"/>
        </w:rPr>
        <w:t>p = Số ngày mưa trung bình trong năm (154 ngày)</w:t>
      </w:r>
    </w:p>
    <w:p w14:paraId="4545926D" w14:textId="77777777" w:rsidR="00E90792" w:rsidRPr="001B09FE" w:rsidRDefault="00E90792" w:rsidP="00E90792">
      <w:pPr>
        <w:rPr>
          <w:rFonts w:cs="Times New Roman"/>
          <w:sz w:val="28"/>
          <w:szCs w:val="28"/>
        </w:rPr>
      </w:pPr>
      <w:r w:rsidRPr="001B09FE">
        <w:rPr>
          <w:rFonts w:cs="Times New Roman"/>
          <w:sz w:val="28"/>
          <w:szCs w:val="28"/>
        </w:rPr>
        <w:t>Thay số liệu vào công thức (2) ta có E = 0,72 kg/xe/km. Với chiều dài của đoạn đường vận chuyển trung bình trên tuyến đường là 5 km, ước tính lượng bụi phát sinh trên các đoạn đường là 2,16 kg/xe. Với quảng đường vận chuyển nguyên liệu trên tuyến đường có chất lượng yếu và phát sinh nhiều bụi khoảng 5 km, sự phân bố lượng xe trên 1m chiều dài của đường trong thời gian 1h như sau: 22 lượt xe/h/5000m = 0,0044 xe/m.h</w:t>
      </w:r>
    </w:p>
    <w:p w14:paraId="190F44AE" w14:textId="77777777" w:rsidR="00E90792" w:rsidRPr="001B09FE" w:rsidRDefault="00E90792" w:rsidP="00E90792">
      <w:pPr>
        <w:rPr>
          <w:rFonts w:cs="Times New Roman"/>
          <w:sz w:val="28"/>
          <w:szCs w:val="28"/>
        </w:rPr>
      </w:pPr>
      <w:r w:rsidRPr="001B09FE">
        <w:rPr>
          <w:rFonts w:cs="Times New Roman"/>
          <w:sz w:val="28"/>
          <w:szCs w:val="28"/>
        </w:rPr>
        <w:t>Vậy tải lượng bụi phát sinh từ lốp xe là: 2,16 kg/xe×0,0044 xe/m.h = 0,095 kg/m.h = 2,64 mg/m.s.</w:t>
      </w:r>
    </w:p>
    <w:p w14:paraId="68026169" w14:textId="4B7C9B8F" w:rsidR="00E90792" w:rsidRPr="001B09FE" w:rsidRDefault="00E90792" w:rsidP="00E90792">
      <w:pPr>
        <w:rPr>
          <w:rFonts w:cs="Times New Roman"/>
          <w:b/>
          <w:sz w:val="28"/>
          <w:szCs w:val="28"/>
        </w:rPr>
      </w:pPr>
      <w:r w:rsidRPr="001B09FE">
        <w:rPr>
          <w:rFonts w:cs="Times New Roman"/>
          <w:sz w:val="28"/>
          <w:szCs w:val="28"/>
        </w:rPr>
        <w:t>Để xác định nồng độ phát thải bụi từ lốp xe ma sát với mặt đường, có thể áp dụng mô hình phát thải nguồn đường để tính toán nồng độ bụi. Thay các giá trị vào công thức (1), nồng độ bụi ở các khoảng cách khác nhau so với nguồn thải được thể hiện như sau:</w:t>
      </w:r>
      <w:bookmarkStart w:id="255" w:name="_Toc99536571"/>
      <w:bookmarkStart w:id="256" w:name="_Toc115686383"/>
      <w:bookmarkStart w:id="257" w:name="_Toc208931168"/>
    </w:p>
    <w:p w14:paraId="3E5FD947" w14:textId="494AD189" w:rsidR="00E90792" w:rsidRPr="001B09FE" w:rsidRDefault="00E90792" w:rsidP="00E90792">
      <w:pPr>
        <w:pStyle w:val="Caption"/>
        <w:rPr>
          <w:rFonts w:eastAsia="Times New Roman" w:cs="Times New Roman"/>
          <w:b w:val="0"/>
          <w:i/>
          <w:sz w:val="28"/>
          <w:szCs w:val="28"/>
        </w:rPr>
      </w:pPr>
      <w:bookmarkStart w:id="258" w:name="_Toc221150845"/>
      <w:r w:rsidRPr="001B09FE">
        <w:t>Bảng 3.</w:t>
      </w:r>
      <w:fldSimple w:instr=" SEQ Bảng_3. \* ARABIC ">
        <w:r w:rsidR="00F80C1D" w:rsidRPr="001B09FE">
          <w:rPr>
            <w:noProof/>
          </w:rPr>
          <w:t>8</w:t>
        </w:r>
      </w:fldSimple>
      <w:r w:rsidRPr="001B09FE">
        <w:rPr>
          <w:rFonts w:eastAsia="Times New Roman" w:cs="Times New Roman"/>
          <w:sz w:val="28"/>
          <w:szCs w:val="28"/>
        </w:rPr>
        <w:t xml:space="preserve">. Nồng độ bụi do lốp xe ma sát với mặt đường từ </w:t>
      </w:r>
      <w:r w:rsidRPr="001B09FE">
        <w:rPr>
          <w:rFonts w:eastAsia="Times New Roman" w:cs="Times New Roman"/>
          <w:sz w:val="28"/>
          <w:szCs w:val="28"/>
        </w:rPr>
        <w:br/>
        <w:t>phương tiện vận chuyển</w:t>
      </w:r>
      <w:bookmarkEnd w:id="255"/>
      <w:bookmarkEnd w:id="256"/>
      <w:bookmarkEnd w:id="257"/>
      <w:bookmarkEnd w:id="258"/>
    </w:p>
    <w:tbl>
      <w:tblPr>
        <w:tblW w:w="485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2"/>
        <w:gridCol w:w="2869"/>
        <w:gridCol w:w="1704"/>
        <w:gridCol w:w="3113"/>
        <w:gridCol w:w="16"/>
      </w:tblGrid>
      <w:tr w:rsidR="001B09FE" w:rsidRPr="001B09FE" w14:paraId="0E1FB656" w14:textId="77777777" w:rsidTr="00985CE3">
        <w:trPr>
          <w:trHeight w:val="204"/>
          <w:tblHeader/>
          <w:jc w:val="center"/>
        </w:trPr>
        <w:tc>
          <w:tcPr>
            <w:tcW w:w="621" w:type="pct"/>
            <w:shd w:val="clear" w:color="auto" w:fill="FFFFFF"/>
            <w:vAlign w:val="center"/>
          </w:tcPr>
          <w:p w14:paraId="7E1F545A" w14:textId="77777777" w:rsidR="00E90792" w:rsidRPr="001B09FE" w:rsidRDefault="00E90792" w:rsidP="00985CE3">
            <w:pPr>
              <w:pStyle w:val="text"/>
              <w:spacing w:before="60" w:after="60" w:line="240" w:lineRule="auto"/>
              <w:ind w:firstLine="0"/>
              <w:jc w:val="center"/>
              <w:rPr>
                <w:b/>
                <w:bCs/>
                <w:color w:val="auto"/>
                <w:sz w:val="27"/>
                <w:szCs w:val="27"/>
              </w:rPr>
            </w:pPr>
            <w:r w:rsidRPr="001B09FE">
              <w:rPr>
                <w:b/>
                <w:bCs/>
                <w:color w:val="auto"/>
                <w:sz w:val="27"/>
                <w:szCs w:val="27"/>
              </w:rPr>
              <w:t>TT</w:t>
            </w:r>
          </w:p>
        </w:tc>
        <w:tc>
          <w:tcPr>
            <w:tcW w:w="1631" w:type="pct"/>
            <w:shd w:val="clear" w:color="auto" w:fill="FFFFFF"/>
            <w:vAlign w:val="center"/>
          </w:tcPr>
          <w:p w14:paraId="12F3FF8D" w14:textId="77777777" w:rsidR="00E90792" w:rsidRPr="001B09FE" w:rsidRDefault="00E90792" w:rsidP="00985CE3">
            <w:pPr>
              <w:pStyle w:val="text"/>
              <w:spacing w:before="60" w:after="60" w:line="240" w:lineRule="auto"/>
              <w:ind w:left="-108" w:right="-176" w:firstLine="0"/>
              <w:jc w:val="center"/>
              <w:rPr>
                <w:b/>
                <w:bCs/>
                <w:color w:val="auto"/>
                <w:sz w:val="27"/>
                <w:szCs w:val="27"/>
              </w:rPr>
            </w:pPr>
            <w:r w:rsidRPr="001B09FE">
              <w:rPr>
                <w:b/>
                <w:bCs/>
                <w:color w:val="auto"/>
                <w:sz w:val="27"/>
                <w:szCs w:val="27"/>
              </w:rPr>
              <w:t>Khoảng cách x(m)</w:t>
            </w:r>
          </w:p>
        </w:tc>
        <w:tc>
          <w:tcPr>
            <w:tcW w:w="969" w:type="pct"/>
            <w:shd w:val="clear" w:color="auto" w:fill="FFFFFF"/>
            <w:vAlign w:val="center"/>
          </w:tcPr>
          <w:p w14:paraId="359F8BA1" w14:textId="77777777" w:rsidR="00E90792" w:rsidRPr="001B09FE" w:rsidRDefault="00E90792" w:rsidP="00985CE3">
            <w:pPr>
              <w:pStyle w:val="text"/>
              <w:spacing w:before="60" w:after="60" w:line="240" w:lineRule="auto"/>
              <w:ind w:firstLine="0"/>
              <w:jc w:val="center"/>
              <w:rPr>
                <w:b/>
                <w:bCs/>
                <w:color w:val="auto"/>
                <w:sz w:val="27"/>
                <w:szCs w:val="27"/>
              </w:rPr>
            </w:pPr>
            <w:r w:rsidRPr="001B09FE">
              <w:rPr>
                <w:b/>
                <w:color w:val="auto"/>
                <w:sz w:val="27"/>
                <w:szCs w:val="27"/>
              </w:rPr>
              <w:sym w:font="Symbol" w:char="F073"/>
            </w:r>
            <w:r w:rsidRPr="001B09FE">
              <w:rPr>
                <w:b/>
                <w:color w:val="auto"/>
                <w:sz w:val="27"/>
                <w:szCs w:val="27"/>
                <w:vertAlign w:val="subscript"/>
              </w:rPr>
              <w:t>z</w:t>
            </w:r>
          </w:p>
        </w:tc>
        <w:tc>
          <w:tcPr>
            <w:tcW w:w="1779" w:type="pct"/>
            <w:gridSpan w:val="2"/>
            <w:shd w:val="clear" w:color="auto" w:fill="FFFFFF"/>
          </w:tcPr>
          <w:p w14:paraId="44BC7D4C" w14:textId="77777777" w:rsidR="00E90792" w:rsidRPr="001B09FE" w:rsidRDefault="00E90792" w:rsidP="00985CE3">
            <w:pPr>
              <w:pStyle w:val="text"/>
              <w:spacing w:before="60" w:after="60" w:line="240" w:lineRule="auto"/>
              <w:ind w:firstLine="0"/>
              <w:jc w:val="center"/>
              <w:rPr>
                <w:b/>
                <w:bCs/>
                <w:color w:val="auto"/>
                <w:sz w:val="27"/>
                <w:szCs w:val="27"/>
              </w:rPr>
            </w:pPr>
            <w:r w:rsidRPr="001B09FE">
              <w:rPr>
                <w:b/>
                <w:bCs/>
                <w:color w:val="auto"/>
                <w:sz w:val="27"/>
                <w:szCs w:val="27"/>
              </w:rPr>
              <w:t>Nồng độ (mg/Nm</w:t>
            </w:r>
            <w:r w:rsidRPr="001B09FE">
              <w:rPr>
                <w:b/>
                <w:bCs/>
                <w:color w:val="auto"/>
                <w:sz w:val="27"/>
                <w:szCs w:val="27"/>
                <w:vertAlign w:val="superscript"/>
              </w:rPr>
              <w:t>3</w:t>
            </w:r>
            <w:r w:rsidRPr="001B09FE">
              <w:rPr>
                <w:b/>
                <w:bCs/>
                <w:color w:val="auto"/>
                <w:sz w:val="27"/>
                <w:szCs w:val="27"/>
              </w:rPr>
              <w:t>)</w:t>
            </w:r>
          </w:p>
        </w:tc>
      </w:tr>
      <w:tr w:rsidR="001B09FE" w:rsidRPr="001B09FE" w14:paraId="67055386" w14:textId="77777777" w:rsidTr="00985CE3">
        <w:trPr>
          <w:trHeight w:val="301"/>
          <w:jc w:val="center"/>
        </w:trPr>
        <w:tc>
          <w:tcPr>
            <w:tcW w:w="621" w:type="pct"/>
            <w:vAlign w:val="center"/>
          </w:tcPr>
          <w:p w14:paraId="71A2C008" w14:textId="77777777" w:rsidR="00E90792" w:rsidRPr="001B09FE" w:rsidRDefault="00E90792" w:rsidP="00985CE3">
            <w:pPr>
              <w:pStyle w:val="text"/>
              <w:spacing w:before="60" w:after="60" w:line="240" w:lineRule="auto"/>
              <w:ind w:firstLine="0"/>
              <w:jc w:val="center"/>
              <w:rPr>
                <w:color w:val="auto"/>
                <w:sz w:val="27"/>
                <w:szCs w:val="27"/>
              </w:rPr>
            </w:pPr>
            <w:r w:rsidRPr="001B09FE">
              <w:rPr>
                <w:color w:val="auto"/>
                <w:sz w:val="27"/>
                <w:szCs w:val="27"/>
              </w:rPr>
              <w:t>1</w:t>
            </w:r>
          </w:p>
        </w:tc>
        <w:tc>
          <w:tcPr>
            <w:tcW w:w="1631" w:type="pct"/>
            <w:vAlign w:val="bottom"/>
          </w:tcPr>
          <w:p w14:paraId="0BADD4FE" w14:textId="77777777" w:rsidR="00E90792" w:rsidRPr="001B09FE" w:rsidRDefault="00E90792" w:rsidP="00985CE3">
            <w:pPr>
              <w:spacing w:before="60" w:after="60"/>
              <w:jc w:val="center"/>
              <w:rPr>
                <w:rFonts w:cs="Times New Roman"/>
                <w:szCs w:val="27"/>
              </w:rPr>
            </w:pPr>
            <w:r w:rsidRPr="001B09FE">
              <w:rPr>
                <w:rFonts w:cs="Times New Roman"/>
                <w:szCs w:val="27"/>
              </w:rPr>
              <w:t>5</w:t>
            </w:r>
          </w:p>
        </w:tc>
        <w:tc>
          <w:tcPr>
            <w:tcW w:w="969" w:type="pct"/>
            <w:vAlign w:val="bottom"/>
          </w:tcPr>
          <w:p w14:paraId="26D0BEE9" w14:textId="77777777" w:rsidR="00E90792" w:rsidRPr="001B09FE" w:rsidRDefault="00E90792" w:rsidP="00985CE3">
            <w:pPr>
              <w:spacing w:before="60" w:after="60"/>
              <w:jc w:val="center"/>
              <w:rPr>
                <w:rFonts w:cs="Times New Roman"/>
                <w:szCs w:val="27"/>
              </w:rPr>
            </w:pPr>
            <w:r w:rsidRPr="001B09FE">
              <w:rPr>
                <w:rFonts w:cs="Times New Roman"/>
                <w:szCs w:val="27"/>
              </w:rPr>
              <w:t>1,72</w:t>
            </w:r>
          </w:p>
        </w:tc>
        <w:tc>
          <w:tcPr>
            <w:tcW w:w="1779" w:type="pct"/>
            <w:gridSpan w:val="2"/>
            <w:vAlign w:val="bottom"/>
          </w:tcPr>
          <w:p w14:paraId="3138B1AF" w14:textId="77777777" w:rsidR="00E90792" w:rsidRPr="001B09FE" w:rsidRDefault="00E90792" w:rsidP="00985CE3">
            <w:pPr>
              <w:spacing w:before="60" w:after="60"/>
              <w:jc w:val="center"/>
              <w:rPr>
                <w:rFonts w:cs="Times New Roman"/>
                <w:szCs w:val="27"/>
              </w:rPr>
            </w:pPr>
            <w:r w:rsidRPr="001B09FE">
              <w:rPr>
                <w:rFonts w:cs="Times New Roman"/>
                <w:szCs w:val="27"/>
              </w:rPr>
              <w:t>0,70</w:t>
            </w:r>
          </w:p>
        </w:tc>
      </w:tr>
      <w:tr w:rsidR="001B09FE" w:rsidRPr="001B09FE" w14:paraId="7D7B1B3A" w14:textId="77777777" w:rsidTr="00985CE3">
        <w:trPr>
          <w:trHeight w:val="318"/>
          <w:jc w:val="center"/>
        </w:trPr>
        <w:tc>
          <w:tcPr>
            <w:tcW w:w="621" w:type="pct"/>
            <w:vAlign w:val="center"/>
          </w:tcPr>
          <w:p w14:paraId="52622A6C" w14:textId="77777777" w:rsidR="00E90792" w:rsidRPr="001B09FE" w:rsidRDefault="00E90792" w:rsidP="00985CE3">
            <w:pPr>
              <w:pStyle w:val="text"/>
              <w:spacing w:before="60" w:after="60" w:line="240" w:lineRule="auto"/>
              <w:ind w:firstLine="0"/>
              <w:jc w:val="center"/>
              <w:rPr>
                <w:color w:val="auto"/>
                <w:sz w:val="27"/>
                <w:szCs w:val="27"/>
              </w:rPr>
            </w:pPr>
            <w:r w:rsidRPr="001B09FE">
              <w:rPr>
                <w:color w:val="auto"/>
                <w:sz w:val="27"/>
                <w:szCs w:val="27"/>
              </w:rPr>
              <w:t>2</w:t>
            </w:r>
          </w:p>
        </w:tc>
        <w:tc>
          <w:tcPr>
            <w:tcW w:w="1631" w:type="pct"/>
            <w:vAlign w:val="bottom"/>
          </w:tcPr>
          <w:p w14:paraId="1B025CE9" w14:textId="77777777" w:rsidR="00E90792" w:rsidRPr="001B09FE" w:rsidRDefault="00E90792" w:rsidP="00985CE3">
            <w:pPr>
              <w:spacing w:before="60" w:after="60"/>
              <w:jc w:val="center"/>
              <w:rPr>
                <w:rFonts w:cs="Times New Roman"/>
                <w:szCs w:val="27"/>
              </w:rPr>
            </w:pPr>
            <w:r w:rsidRPr="001B09FE">
              <w:rPr>
                <w:rFonts w:cs="Times New Roman"/>
                <w:szCs w:val="27"/>
              </w:rPr>
              <w:t>10</w:t>
            </w:r>
          </w:p>
        </w:tc>
        <w:tc>
          <w:tcPr>
            <w:tcW w:w="969" w:type="pct"/>
            <w:vAlign w:val="bottom"/>
          </w:tcPr>
          <w:p w14:paraId="44B30ACB" w14:textId="77777777" w:rsidR="00E90792" w:rsidRPr="001B09FE" w:rsidRDefault="00E90792" w:rsidP="00985CE3">
            <w:pPr>
              <w:spacing w:before="60" w:after="60"/>
              <w:jc w:val="center"/>
              <w:rPr>
                <w:rFonts w:cs="Times New Roman"/>
                <w:szCs w:val="27"/>
              </w:rPr>
            </w:pPr>
            <w:r w:rsidRPr="001B09FE">
              <w:rPr>
                <w:rFonts w:cs="Times New Roman"/>
                <w:szCs w:val="27"/>
              </w:rPr>
              <w:t>2,85</w:t>
            </w:r>
          </w:p>
        </w:tc>
        <w:tc>
          <w:tcPr>
            <w:tcW w:w="1779" w:type="pct"/>
            <w:gridSpan w:val="2"/>
            <w:vAlign w:val="bottom"/>
          </w:tcPr>
          <w:p w14:paraId="23B1F7C6" w14:textId="77777777" w:rsidR="00E90792" w:rsidRPr="001B09FE" w:rsidRDefault="00E90792" w:rsidP="00985CE3">
            <w:pPr>
              <w:spacing w:before="60" w:after="60"/>
              <w:jc w:val="center"/>
              <w:rPr>
                <w:rFonts w:cs="Times New Roman"/>
                <w:szCs w:val="27"/>
              </w:rPr>
            </w:pPr>
            <w:r w:rsidRPr="001B09FE">
              <w:rPr>
                <w:rFonts w:cs="Times New Roman"/>
                <w:szCs w:val="27"/>
              </w:rPr>
              <w:t>0,54</w:t>
            </w:r>
          </w:p>
        </w:tc>
      </w:tr>
      <w:tr w:rsidR="001B09FE" w:rsidRPr="001B09FE" w14:paraId="585F6159" w14:textId="77777777" w:rsidTr="00985CE3">
        <w:trPr>
          <w:trHeight w:val="318"/>
          <w:jc w:val="center"/>
        </w:trPr>
        <w:tc>
          <w:tcPr>
            <w:tcW w:w="621" w:type="pct"/>
            <w:vAlign w:val="center"/>
          </w:tcPr>
          <w:p w14:paraId="76D07807" w14:textId="77777777" w:rsidR="00E90792" w:rsidRPr="001B09FE" w:rsidRDefault="00E90792" w:rsidP="00985CE3">
            <w:pPr>
              <w:pStyle w:val="text"/>
              <w:spacing w:before="60" w:after="60" w:line="240" w:lineRule="auto"/>
              <w:ind w:firstLine="0"/>
              <w:jc w:val="center"/>
              <w:rPr>
                <w:color w:val="auto"/>
                <w:sz w:val="27"/>
                <w:szCs w:val="27"/>
              </w:rPr>
            </w:pPr>
            <w:r w:rsidRPr="001B09FE">
              <w:rPr>
                <w:color w:val="auto"/>
                <w:sz w:val="27"/>
                <w:szCs w:val="27"/>
              </w:rPr>
              <w:t>3</w:t>
            </w:r>
          </w:p>
        </w:tc>
        <w:tc>
          <w:tcPr>
            <w:tcW w:w="1631" w:type="pct"/>
            <w:vAlign w:val="bottom"/>
          </w:tcPr>
          <w:p w14:paraId="36999D67" w14:textId="77777777" w:rsidR="00E90792" w:rsidRPr="001B09FE" w:rsidRDefault="00E90792" w:rsidP="00985CE3">
            <w:pPr>
              <w:spacing w:before="60" w:after="60"/>
              <w:jc w:val="center"/>
              <w:rPr>
                <w:rFonts w:cs="Times New Roman"/>
                <w:szCs w:val="27"/>
              </w:rPr>
            </w:pPr>
            <w:r w:rsidRPr="001B09FE">
              <w:rPr>
                <w:rFonts w:cs="Times New Roman"/>
                <w:szCs w:val="27"/>
              </w:rPr>
              <w:t>30</w:t>
            </w:r>
          </w:p>
        </w:tc>
        <w:tc>
          <w:tcPr>
            <w:tcW w:w="969" w:type="pct"/>
            <w:vAlign w:val="bottom"/>
          </w:tcPr>
          <w:p w14:paraId="3E3851CF" w14:textId="77777777" w:rsidR="00E90792" w:rsidRPr="001B09FE" w:rsidRDefault="00E90792" w:rsidP="00985CE3">
            <w:pPr>
              <w:spacing w:before="60" w:after="60"/>
              <w:jc w:val="center"/>
              <w:rPr>
                <w:rFonts w:cs="Times New Roman"/>
                <w:szCs w:val="27"/>
              </w:rPr>
            </w:pPr>
            <w:r w:rsidRPr="001B09FE">
              <w:rPr>
                <w:rFonts w:cs="Times New Roman"/>
                <w:szCs w:val="27"/>
              </w:rPr>
              <w:t>6,35</w:t>
            </w:r>
          </w:p>
        </w:tc>
        <w:tc>
          <w:tcPr>
            <w:tcW w:w="1779" w:type="pct"/>
            <w:gridSpan w:val="2"/>
            <w:vAlign w:val="bottom"/>
          </w:tcPr>
          <w:p w14:paraId="11A7406D" w14:textId="77777777" w:rsidR="00E90792" w:rsidRPr="001B09FE" w:rsidRDefault="00E90792" w:rsidP="00985CE3">
            <w:pPr>
              <w:spacing w:before="60" w:after="60"/>
              <w:jc w:val="center"/>
              <w:rPr>
                <w:rFonts w:cs="Times New Roman"/>
                <w:szCs w:val="27"/>
              </w:rPr>
            </w:pPr>
            <w:r w:rsidRPr="001B09FE">
              <w:rPr>
                <w:rFonts w:cs="Times New Roman"/>
                <w:szCs w:val="27"/>
              </w:rPr>
              <w:t>0,27</w:t>
            </w:r>
          </w:p>
        </w:tc>
      </w:tr>
      <w:tr w:rsidR="001B09FE" w:rsidRPr="001B09FE" w14:paraId="46933D48" w14:textId="77777777" w:rsidTr="00985CE3">
        <w:trPr>
          <w:trHeight w:val="301"/>
          <w:jc w:val="center"/>
        </w:trPr>
        <w:tc>
          <w:tcPr>
            <w:tcW w:w="621" w:type="pct"/>
            <w:vAlign w:val="center"/>
          </w:tcPr>
          <w:p w14:paraId="5E2685AC" w14:textId="77777777" w:rsidR="00E90792" w:rsidRPr="001B09FE" w:rsidRDefault="00E90792" w:rsidP="00985CE3">
            <w:pPr>
              <w:pStyle w:val="text"/>
              <w:spacing w:before="60" w:after="60" w:line="240" w:lineRule="auto"/>
              <w:ind w:firstLine="0"/>
              <w:jc w:val="center"/>
              <w:rPr>
                <w:color w:val="auto"/>
                <w:sz w:val="27"/>
                <w:szCs w:val="27"/>
              </w:rPr>
            </w:pPr>
            <w:r w:rsidRPr="001B09FE">
              <w:rPr>
                <w:color w:val="auto"/>
                <w:sz w:val="27"/>
                <w:szCs w:val="27"/>
              </w:rPr>
              <w:t>4</w:t>
            </w:r>
          </w:p>
        </w:tc>
        <w:tc>
          <w:tcPr>
            <w:tcW w:w="1631" w:type="pct"/>
            <w:vAlign w:val="bottom"/>
          </w:tcPr>
          <w:p w14:paraId="06E2F85F" w14:textId="77777777" w:rsidR="00E90792" w:rsidRPr="001B09FE" w:rsidRDefault="00E90792" w:rsidP="00985CE3">
            <w:pPr>
              <w:spacing w:before="60" w:after="60"/>
              <w:jc w:val="center"/>
              <w:rPr>
                <w:rFonts w:cs="Times New Roman"/>
                <w:szCs w:val="27"/>
              </w:rPr>
            </w:pPr>
            <w:r w:rsidRPr="001B09FE">
              <w:rPr>
                <w:rFonts w:cs="Times New Roman"/>
                <w:szCs w:val="27"/>
              </w:rPr>
              <w:t>50</w:t>
            </w:r>
          </w:p>
        </w:tc>
        <w:tc>
          <w:tcPr>
            <w:tcW w:w="969" w:type="pct"/>
            <w:vAlign w:val="bottom"/>
          </w:tcPr>
          <w:p w14:paraId="4C5F02AB" w14:textId="77777777" w:rsidR="00E90792" w:rsidRPr="001B09FE" w:rsidRDefault="00E90792" w:rsidP="00985CE3">
            <w:pPr>
              <w:spacing w:before="60" w:after="60"/>
              <w:jc w:val="center"/>
              <w:rPr>
                <w:rFonts w:cs="Times New Roman"/>
                <w:szCs w:val="27"/>
              </w:rPr>
            </w:pPr>
            <w:r w:rsidRPr="001B09FE">
              <w:rPr>
                <w:rFonts w:cs="Times New Roman"/>
                <w:szCs w:val="27"/>
              </w:rPr>
              <w:t>9,22</w:t>
            </w:r>
          </w:p>
        </w:tc>
        <w:tc>
          <w:tcPr>
            <w:tcW w:w="1779" w:type="pct"/>
            <w:gridSpan w:val="2"/>
            <w:vAlign w:val="bottom"/>
          </w:tcPr>
          <w:p w14:paraId="73F62FC3" w14:textId="77777777" w:rsidR="00E90792" w:rsidRPr="001B09FE" w:rsidRDefault="00E90792" w:rsidP="00985CE3">
            <w:pPr>
              <w:spacing w:before="60" w:after="60"/>
              <w:jc w:val="center"/>
              <w:rPr>
                <w:rFonts w:cs="Times New Roman"/>
                <w:szCs w:val="27"/>
              </w:rPr>
            </w:pPr>
            <w:r w:rsidRPr="001B09FE">
              <w:rPr>
                <w:rFonts w:cs="Times New Roman"/>
                <w:szCs w:val="27"/>
              </w:rPr>
              <w:t>0,19</w:t>
            </w:r>
          </w:p>
        </w:tc>
      </w:tr>
      <w:tr w:rsidR="001B09FE" w:rsidRPr="001B09FE" w14:paraId="309BA15C" w14:textId="77777777" w:rsidTr="00985CE3">
        <w:trPr>
          <w:trHeight w:val="318"/>
          <w:jc w:val="center"/>
        </w:trPr>
        <w:tc>
          <w:tcPr>
            <w:tcW w:w="621" w:type="pct"/>
            <w:vAlign w:val="center"/>
          </w:tcPr>
          <w:p w14:paraId="19A2CD4C" w14:textId="77777777" w:rsidR="00E90792" w:rsidRPr="001B09FE" w:rsidRDefault="00E90792" w:rsidP="00985CE3">
            <w:pPr>
              <w:pStyle w:val="text"/>
              <w:spacing w:before="60" w:after="60" w:line="240" w:lineRule="auto"/>
              <w:ind w:firstLine="0"/>
              <w:jc w:val="center"/>
              <w:rPr>
                <w:color w:val="auto"/>
                <w:sz w:val="27"/>
                <w:szCs w:val="27"/>
              </w:rPr>
            </w:pPr>
            <w:r w:rsidRPr="001B09FE">
              <w:rPr>
                <w:color w:val="auto"/>
                <w:sz w:val="27"/>
                <w:szCs w:val="27"/>
              </w:rPr>
              <w:t>5</w:t>
            </w:r>
          </w:p>
        </w:tc>
        <w:tc>
          <w:tcPr>
            <w:tcW w:w="1631" w:type="pct"/>
            <w:vAlign w:val="bottom"/>
          </w:tcPr>
          <w:p w14:paraId="15AAA3CB" w14:textId="77777777" w:rsidR="00E90792" w:rsidRPr="001B09FE" w:rsidRDefault="00E90792" w:rsidP="00985CE3">
            <w:pPr>
              <w:spacing w:before="60" w:after="60"/>
              <w:jc w:val="center"/>
              <w:rPr>
                <w:rFonts w:cs="Times New Roman"/>
                <w:szCs w:val="27"/>
              </w:rPr>
            </w:pPr>
            <w:r w:rsidRPr="001B09FE">
              <w:rPr>
                <w:rFonts w:cs="Times New Roman"/>
                <w:szCs w:val="27"/>
              </w:rPr>
              <w:t>100</w:t>
            </w:r>
          </w:p>
        </w:tc>
        <w:tc>
          <w:tcPr>
            <w:tcW w:w="969" w:type="pct"/>
            <w:vAlign w:val="bottom"/>
          </w:tcPr>
          <w:p w14:paraId="4E5A6BA7" w14:textId="77777777" w:rsidR="00E90792" w:rsidRPr="001B09FE" w:rsidRDefault="00E90792" w:rsidP="00985CE3">
            <w:pPr>
              <w:spacing w:before="60" w:after="60"/>
              <w:jc w:val="center"/>
              <w:rPr>
                <w:rFonts w:cs="Times New Roman"/>
                <w:szCs w:val="27"/>
              </w:rPr>
            </w:pPr>
            <w:r w:rsidRPr="001B09FE">
              <w:rPr>
                <w:rFonts w:cs="Times New Roman"/>
                <w:szCs w:val="27"/>
              </w:rPr>
              <w:t>15,29</w:t>
            </w:r>
          </w:p>
        </w:tc>
        <w:tc>
          <w:tcPr>
            <w:tcW w:w="1779" w:type="pct"/>
            <w:gridSpan w:val="2"/>
            <w:vAlign w:val="bottom"/>
          </w:tcPr>
          <w:p w14:paraId="7DE0B563" w14:textId="77777777" w:rsidR="00E90792" w:rsidRPr="001B09FE" w:rsidRDefault="00E90792" w:rsidP="00985CE3">
            <w:pPr>
              <w:spacing w:before="60" w:after="60"/>
              <w:jc w:val="center"/>
              <w:rPr>
                <w:rFonts w:cs="Times New Roman"/>
                <w:szCs w:val="27"/>
              </w:rPr>
            </w:pPr>
            <w:r w:rsidRPr="001B09FE">
              <w:rPr>
                <w:rFonts w:cs="Times New Roman"/>
                <w:szCs w:val="27"/>
              </w:rPr>
              <w:t>0,11</w:t>
            </w:r>
          </w:p>
        </w:tc>
      </w:tr>
      <w:tr w:rsidR="001B09FE" w:rsidRPr="001B09FE" w14:paraId="2292CCE9" w14:textId="77777777" w:rsidTr="00985CE3">
        <w:trPr>
          <w:gridAfter w:val="1"/>
          <w:wAfter w:w="9" w:type="pct"/>
          <w:trHeight w:val="283"/>
          <w:jc w:val="center"/>
        </w:trPr>
        <w:tc>
          <w:tcPr>
            <w:tcW w:w="3221" w:type="pct"/>
            <w:gridSpan w:val="3"/>
            <w:vAlign w:val="center"/>
          </w:tcPr>
          <w:p w14:paraId="5D8A0CC7" w14:textId="77777777" w:rsidR="00E90792" w:rsidRPr="001B09FE" w:rsidRDefault="00E90792" w:rsidP="00985CE3">
            <w:pPr>
              <w:spacing w:before="60" w:after="60"/>
              <w:ind w:left="-36" w:right="-124"/>
              <w:jc w:val="center"/>
              <w:rPr>
                <w:rFonts w:cs="Times New Roman"/>
                <w:b/>
                <w:szCs w:val="27"/>
              </w:rPr>
            </w:pPr>
            <w:r w:rsidRPr="001B09FE">
              <w:rPr>
                <w:rFonts w:cs="Times New Roman"/>
                <w:b/>
                <w:szCs w:val="27"/>
              </w:rPr>
              <w:t>QCVN 05:2023/BTNMT (Trung bình 1h)</w:t>
            </w:r>
          </w:p>
        </w:tc>
        <w:tc>
          <w:tcPr>
            <w:tcW w:w="1770" w:type="pct"/>
          </w:tcPr>
          <w:p w14:paraId="14191DA4" w14:textId="77777777" w:rsidR="00E90792" w:rsidRPr="001B09FE" w:rsidRDefault="00E90792" w:rsidP="00985CE3">
            <w:pPr>
              <w:pStyle w:val="text"/>
              <w:spacing w:before="60" w:after="60" w:line="240" w:lineRule="auto"/>
              <w:ind w:firstLine="0"/>
              <w:jc w:val="center"/>
              <w:rPr>
                <w:b/>
                <w:color w:val="auto"/>
                <w:sz w:val="27"/>
                <w:szCs w:val="27"/>
              </w:rPr>
            </w:pPr>
            <w:r w:rsidRPr="001B09FE">
              <w:rPr>
                <w:b/>
                <w:color w:val="auto"/>
                <w:sz w:val="27"/>
                <w:szCs w:val="27"/>
              </w:rPr>
              <w:t>0,3</w:t>
            </w:r>
          </w:p>
        </w:tc>
      </w:tr>
    </w:tbl>
    <w:p w14:paraId="74CBC030" w14:textId="77777777" w:rsidR="00E90792" w:rsidRPr="001B09FE" w:rsidRDefault="00E90792" w:rsidP="00E90792">
      <w:pPr>
        <w:rPr>
          <w:rFonts w:cs="Times New Roman"/>
          <w:sz w:val="28"/>
          <w:szCs w:val="28"/>
        </w:rPr>
      </w:pPr>
      <w:r w:rsidRPr="001B09FE">
        <w:rPr>
          <w:rFonts w:cs="Times New Roman"/>
          <w:sz w:val="28"/>
          <w:szCs w:val="28"/>
          <w:u w:val="single"/>
        </w:rPr>
        <w:t>Đánh giá</w:t>
      </w:r>
      <w:r w:rsidRPr="001B09FE">
        <w:rPr>
          <w:rFonts w:cs="Times New Roman"/>
          <w:sz w:val="28"/>
          <w:szCs w:val="28"/>
        </w:rPr>
        <w:t>:</w:t>
      </w:r>
      <w:r w:rsidRPr="001B09FE">
        <w:rPr>
          <w:rFonts w:cs="Times New Roman"/>
          <w:b/>
          <w:sz w:val="28"/>
          <w:szCs w:val="28"/>
        </w:rPr>
        <w:t xml:space="preserve"> </w:t>
      </w:r>
      <w:r w:rsidRPr="001B09FE">
        <w:rPr>
          <w:rFonts w:cs="Times New Roman"/>
          <w:sz w:val="28"/>
          <w:szCs w:val="28"/>
        </w:rPr>
        <w:t xml:space="preserve">Qua số liệu tính toán tại bảng 13 cho thấy, nồng độ vượt giới hạn cho phép theo QCVN 05:2023/BTNMT trong phạm 30 m tính từ vị trí phát sinh </w:t>
      </w:r>
      <w:r w:rsidRPr="001B09FE">
        <w:rPr>
          <w:rFonts w:cs="Times New Roman"/>
          <w:sz w:val="28"/>
          <w:szCs w:val="28"/>
        </w:rPr>
        <w:lastRenderedPageBreak/>
        <w:t>bụi. L</w:t>
      </w:r>
      <w:r w:rsidRPr="001B09FE">
        <w:rPr>
          <w:rFonts w:cs="Times New Roman"/>
          <w:bCs/>
          <w:iCs/>
          <w:sz w:val="28"/>
          <w:szCs w:val="28"/>
        </w:rPr>
        <w:t xml:space="preserve">ượng bụi phát sinh từ mặt đường do xe vận chuyển chạy qua là tác động đáng quan tâm trong quá trình thi công Dự án, do tuyến đường vận chuyển đoạn ra vào công trường thường có đất đá rơi vãi, đặc biệt vào những ngày nắng, mặt đường trở nên khô ráo làm cho các hạt đất mất kết dính với nhau dễ dàng bị cuốn theo bánh xe và luồng gió do xe chạy qua. </w:t>
      </w:r>
      <w:r w:rsidRPr="001B09FE">
        <w:rPr>
          <w:rFonts w:cs="Times New Roman"/>
          <w:sz w:val="28"/>
          <w:szCs w:val="28"/>
        </w:rPr>
        <w:t>Lượng bụi phát sinh sẽ làm ảnh hưởng đến người tham gia giao thông và một số hộ dân sống dọc trên tuyến đường vận chuyển. Ngoài ra, tác động của bụi phát sinh từ mặt đường có thể gây ra tai nạn giao thông do mất tầm nhìn, thời gian tác động trong 12 tháng thi công. Do đó Chủ dự án sẽ đặc biệt quan tâm đến tác động này.</w:t>
      </w:r>
    </w:p>
    <w:p w14:paraId="200CBA38" w14:textId="77777777" w:rsidR="0030021D" w:rsidRPr="001B09FE" w:rsidRDefault="0030021D" w:rsidP="0030021D">
      <w:pPr>
        <w:widowControl w:val="0"/>
        <w:spacing w:line="288" w:lineRule="auto"/>
        <w:rPr>
          <w:rFonts w:eastAsia="Times New Roman" w:cs="Times New Roman"/>
          <w:i/>
          <w:iCs/>
          <w:szCs w:val="27"/>
        </w:rPr>
      </w:pPr>
      <w:r w:rsidRPr="001B09FE">
        <w:rPr>
          <w:rFonts w:eastAsia="Times New Roman" w:cs="Times New Roman"/>
          <w:i/>
          <w:iCs/>
          <w:szCs w:val="27"/>
        </w:rPr>
        <w:t>c. Đánh giá, dự báo tác động do CTR</w:t>
      </w:r>
    </w:p>
    <w:p w14:paraId="2350AC5E" w14:textId="77777777" w:rsidR="0030021D" w:rsidRPr="001B09FE" w:rsidRDefault="0030021D" w:rsidP="0030021D">
      <w:pPr>
        <w:pStyle w:val="l-nidung"/>
        <w:widowControl w:val="0"/>
        <w:rPr>
          <w:i/>
          <w:iCs/>
        </w:rPr>
      </w:pPr>
      <w:r w:rsidRPr="001B09FE">
        <w:rPr>
          <w:i/>
          <w:iCs/>
        </w:rPr>
        <w:t>* Chất thải rắn sinh hoạt:</w:t>
      </w:r>
    </w:p>
    <w:p w14:paraId="6EB7B002" w14:textId="11209023" w:rsidR="00E90792" w:rsidRPr="001B09FE" w:rsidRDefault="00E90792" w:rsidP="00E90792">
      <w:pPr>
        <w:adjustRightInd w:val="0"/>
        <w:snapToGrid w:val="0"/>
        <w:rPr>
          <w:rFonts w:cs="Times New Roman"/>
          <w:sz w:val="28"/>
          <w:szCs w:val="28"/>
          <w:lang w:val="pt-BR"/>
        </w:rPr>
      </w:pPr>
      <w:r w:rsidRPr="001B09FE">
        <w:rPr>
          <w:rFonts w:cs="Times New Roman"/>
          <w:sz w:val="28"/>
          <w:szCs w:val="28"/>
          <w:lang w:val="pt-BR"/>
        </w:rPr>
        <w:t>CTR sinh hoạt phát sinh từ quá trình sinh hoạt của 100 CBCNV trên công trường: thành phần chủ yếu là thức ăn thừa, túi nilon, giấy vụn, chai,… Lượng rác thải sinh hoạt tính trung bình từ khoảng 0,5 kg/người/ngày, với tổng số công nhân trên công trường là 100 thì lượng rác thải sinh hoạt phát sinh tính được khoảng 50 kg/ngày.</w:t>
      </w:r>
    </w:p>
    <w:p w14:paraId="17E83B49" w14:textId="77777777" w:rsidR="00E90792" w:rsidRPr="001B09FE" w:rsidRDefault="00E90792" w:rsidP="00E90792">
      <w:pPr>
        <w:adjustRightInd w:val="0"/>
        <w:snapToGrid w:val="0"/>
        <w:rPr>
          <w:rFonts w:cs="Times New Roman"/>
          <w:sz w:val="28"/>
          <w:szCs w:val="28"/>
          <w:lang w:val="pt-BR"/>
        </w:rPr>
      </w:pPr>
      <w:r w:rsidRPr="001B09FE">
        <w:rPr>
          <w:rFonts w:cs="Times New Roman"/>
          <w:sz w:val="28"/>
          <w:szCs w:val="28"/>
          <w:u w:val="single"/>
          <w:lang w:val="pt-BR"/>
        </w:rPr>
        <w:t>Đánh giá</w:t>
      </w:r>
      <w:r w:rsidRPr="001B09FE">
        <w:rPr>
          <w:rFonts w:cs="Times New Roman"/>
          <w:sz w:val="28"/>
          <w:szCs w:val="28"/>
          <w:lang w:val="pt-BR"/>
        </w:rPr>
        <w:t>: Đối với CTR sinh hoạt chủ yếu chứa các thành phần hữu cơ như thức ăn thừa có khả năng phân hủy gây mùi hôi ảnh hưởng đến sức khỏe công nhân và người dân sống gần khu vực dự án (cụm dân cư Thôn Ca Roòng 1). Ngoài ra, nước mưa và gió có thể cuốn theo CTR làm mất mỹ quan khu vực cũng như làm ô nhiễm nguồn nước mặt. Do đó, Chủ dự án sẽ yêu cầu Nhà thầu thu gom tận dụng và xử lý thích hợp.</w:t>
      </w:r>
    </w:p>
    <w:p w14:paraId="3B516F39" w14:textId="77777777" w:rsidR="0030021D" w:rsidRPr="001B09FE" w:rsidRDefault="0030021D" w:rsidP="0030021D">
      <w:pPr>
        <w:pStyle w:val="l-nidung"/>
        <w:widowControl w:val="0"/>
        <w:rPr>
          <w:bCs/>
          <w:i/>
          <w:spacing w:val="-2"/>
        </w:rPr>
      </w:pPr>
      <w:r w:rsidRPr="001B09FE">
        <w:rPr>
          <w:bCs/>
          <w:i/>
          <w:spacing w:val="-2"/>
        </w:rPr>
        <w:t>* CTR xây dựng</w:t>
      </w:r>
    </w:p>
    <w:p w14:paraId="3EBE504D" w14:textId="77777777" w:rsidR="00E90792" w:rsidRPr="001B09FE" w:rsidRDefault="00E90792" w:rsidP="00E90792">
      <w:pPr>
        <w:adjustRightInd w:val="0"/>
        <w:snapToGrid w:val="0"/>
        <w:rPr>
          <w:rFonts w:cs="Times New Roman"/>
          <w:sz w:val="28"/>
          <w:szCs w:val="28"/>
        </w:rPr>
      </w:pPr>
      <w:r w:rsidRPr="001B09FE">
        <w:rPr>
          <w:rFonts w:cs="Times New Roman"/>
          <w:sz w:val="28"/>
          <w:szCs w:val="28"/>
        </w:rPr>
        <w:t>- CTR thông thường phát sinh trong giai đoạn này chủ yếu từ các hoạt động xây dựng bao gồm đất đá rơi vãi trong quá trình vận chuyển, bốc dỡ; đất đá thải ra từ quá trình đào móng, các loại bao bì đựng VLXD; sắt thép; gạch ngói vụn;… Các loại CTR này có khối lượng phụ thuộc vào nhiều yếu tố như: phương pháp thi công, ý thức của công nhân thi công, chất lượng vật liệu.</w:t>
      </w:r>
    </w:p>
    <w:p w14:paraId="261B6E45" w14:textId="77777777" w:rsidR="00E90792" w:rsidRPr="001B09FE" w:rsidRDefault="00E90792" w:rsidP="00E90792">
      <w:pPr>
        <w:adjustRightInd w:val="0"/>
        <w:snapToGrid w:val="0"/>
        <w:rPr>
          <w:rFonts w:cs="Times New Roman"/>
          <w:iCs/>
          <w:sz w:val="28"/>
          <w:szCs w:val="28"/>
        </w:rPr>
      </w:pPr>
      <w:r w:rsidRPr="001B09FE">
        <w:rPr>
          <w:rFonts w:cs="Times New Roman"/>
          <w:sz w:val="28"/>
          <w:szCs w:val="28"/>
        </w:rPr>
        <w:t xml:space="preserve">- Đất đào: Theo bảng 2 thì khối lượng đất đào là </w:t>
      </w:r>
      <w:r w:rsidRPr="001B09FE">
        <w:rPr>
          <w:rFonts w:cs="Times New Roman"/>
          <w:iCs/>
          <w:sz w:val="28"/>
          <w:szCs w:val="28"/>
        </w:rPr>
        <w:t>15.988 m</w:t>
      </w:r>
      <w:r w:rsidRPr="001B09FE">
        <w:rPr>
          <w:rFonts w:cs="Times New Roman"/>
          <w:iCs/>
          <w:sz w:val="28"/>
          <w:szCs w:val="28"/>
          <w:vertAlign w:val="superscript"/>
        </w:rPr>
        <w:t>3</w:t>
      </w:r>
      <w:r w:rsidRPr="001B09FE">
        <w:rPr>
          <w:rFonts w:cs="Times New Roman"/>
          <w:sz w:val="28"/>
          <w:szCs w:val="28"/>
        </w:rPr>
        <w:t xml:space="preserve">. Tuy nhiên, được tận dụng đắp tại khu vực dự án là </w:t>
      </w:r>
      <w:r w:rsidRPr="001B09FE">
        <w:rPr>
          <w:rFonts w:cs="Times New Roman"/>
          <w:iCs/>
          <w:sz w:val="28"/>
          <w:szCs w:val="28"/>
        </w:rPr>
        <w:t>6.395 m</w:t>
      </w:r>
      <w:r w:rsidRPr="001B09FE">
        <w:rPr>
          <w:rFonts w:cs="Times New Roman"/>
          <w:iCs/>
          <w:sz w:val="28"/>
          <w:szCs w:val="28"/>
          <w:vertAlign w:val="superscript"/>
        </w:rPr>
        <w:t>3</w:t>
      </w:r>
      <w:r w:rsidRPr="001B09FE">
        <w:rPr>
          <w:rFonts w:cs="Times New Roman"/>
          <w:iCs/>
          <w:sz w:val="28"/>
          <w:szCs w:val="28"/>
        </w:rPr>
        <w:t>, lượng đất còn lại vận chuyển đi đổ thải với khối lượng là 10.290 m</w:t>
      </w:r>
      <w:r w:rsidRPr="001B09FE">
        <w:rPr>
          <w:rFonts w:cs="Times New Roman"/>
          <w:iCs/>
          <w:sz w:val="28"/>
          <w:szCs w:val="28"/>
          <w:vertAlign w:val="superscript"/>
        </w:rPr>
        <w:t>3</w:t>
      </w:r>
      <w:r w:rsidRPr="001B09FE">
        <w:rPr>
          <w:rFonts w:cs="Times New Roman"/>
          <w:iCs/>
          <w:sz w:val="28"/>
          <w:szCs w:val="28"/>
        </w:rPr>
        <w:t>.</w:t>
      </w:r>
    </w:p>
    <w:p w14:paraId="05620DCF" w14:textId="77777777" w:rsidR="00E90792" w:rsidRPr="001B09FE" w:rsidRDefault="00E90792" w:rsidP="00E90792">
      <w:pPr>
        <w:adjustRightInd w:val="0"/>
        <w:snapToGrid w:val="0"/>
        <w:rPr>
          <w:rFonts w:cs="Times New Roman"/>
          <w:iCs/>
          <w:sz w:val="28"/>
          <w:szCs w:val="28"/>
        </w:rPr>
      </w:pPr>
      <w:r w:rsidRPr="001B09FE">
        <w:rPr>
          <w:rFonts w:cs="Times New Roman"/>
          <w:iCs/>
          <w:sz w:val="28"/>
          <w:szCs w:val="28"/>
        </w:rPr>
        <w:t>- Chất thải rắn do phá bỏ công trình hiện hữu với khối lượng là 3.500 m</w:t>
      </w:r>
      <w:r w:rsidRPr="001B09FE">
        <w:rPr>
          <w:rFonts w:cs="Times New Roman"/>
          <w:iCs/>
          <w:sz w:val="28"/>
          <w:szCs w:val="28"/>
          <w:vertAlign w:val="superscript"/>
        </w:rPr>
        <w:t>3</w:t>
      </w:r>
      <w:r w:rsidRPr="001B09FE">
        <w:rPr>
          <w:rFonts w:cs="Times New Roman"/>
          <w:iCs/>
          <w:sz w:val="28"/>
          <w:szCs w:val="28"/>
        </w:rPr>
        <w:t>.</w:t>
      </w:r>
    </w:p>
    <w:p w14:paraId="3D389D01" w14:textId="77777777" w:rsidR="0030021D" w:rsidRPr="001B09FE" w:rsidRDefault="0030021D" w:rsidP="0030021D">
      <w:pPr>
        <w:widowControl w:val="0"/>
        <w:spacing w:line="288" w:lineRule="auto"/>
        <w:rPr>
          <w:rFonts w:cs="Times New Roman"/>
          <w:szCs w:val="27"/>
        </w:rPr>
      </w:pPr>
      <w:r w:rsidRPr="001B09FE">
        <w:rPr>
          <w:rFonts w:cs="Times New Roman"/>
          <w:szCs w:val="27"/>
          <w:u w:val="single"/>
        </w:rPr>
        <w:t>Đánh giá tác động:</w:t>
      </w:r>
      <w:r w:rsidRPr="001B09FE">
        <w:rPr>
          <w:rFonts w:cs="Times New Roman"/>
          <w:szCs w:val="27"/>
        </w:rPr>
        <w:t xml:space="preserve"> </w:t>
      </w:r>
    </w:p>
    <w:p w14:paraId="3FEBF8A5" w14:textId="77777777" w:rsidR="0030021D" w:rsidRPr="001B09FE" w:rsidRDefault="0030021D" w:rsidP="0030021D">
      <w:pPr>
        <w:widowControl w:val="0"/>
        <w:spacing w:line="288" w:lineRule="auto"/>
        <w:rPr>
          <w:bCs/>
          <w:iCs/>
          <w:spacing w:val="-2"/>
        </w:rPr>
      </w:pPr>
      <w:r w:rsidRPr="001B09FE">
        <w:rPr>
          <w:bCs/>
          <w:iCs/>
          <w:spacing w:val="-2"/>
        </w:rPr>
        <w:t xml:space="preserve">- Phần lớn CTR xây dựng có khả năng tận dụng như: gia cố nền móng; tái sử </w:t>
      </w:r>
      <w:r w:rsidRPr="001B09FE">
        <w:rPr>
          <w:bCs/>
          <w:iCs/>
          <w:spacing w:val="-2"/>
        </w:rPr>
        <w:lastRenderedPageBreak/>
        <w:t xml:space="preserve">dụng nhưng nếu để phát tán tự do ra môi trường sẽ làm mất mỹ quan khu vực, xâm nhập vào đất làm thay đổi kết cấu đất, gây ô nhiễm đất; nước mưa có thể cuốn theo các chất thải xây dựng làm ô nhiễm môi trường nước. </w:t>
      </w:r>
    </w:p>
    <w:p w14:paraId="5AAE9E24" w14:textId="77777777" w:rsidR="0030021D" w:rsidRPr="001B09FE" w:rsidRDefault="0030021D" w:rsidP="0030021D">
      <w:pPr>
        <w:widowControl w:val="0"/>
        <w:spacing w:line="288" w:lineRule="auto"/>
        <w:rPr>
          <w:bCs/>
          <w:szCs w:val="27"/>
        </w:rPr>
      </w:pPr>
      <w:r w:rsidRPr="001B09FE">
        <w:rPr>
          <w:rFonts w:cs="Times New Roman"/>
          <w:bCs/>
          <w:szCs w:val="27"/>
          <w:lang w:val="de-DE"/>
        </w:rPr>
        <w:t xml:space="preserve">- Lượng đất bóc </w:t>
      </w:r>
      <w:r w:rsidRPr="001B09FE">
        <w:rPr>
          <w:bCs/>
          <w:szCs w:val="27"/>
          <w:lang w:val="vi-VN"/>
        </w:rPr>
        <w:t>nếu không được thu gom và xử lý thích hợp mà tạo thành các đống lớn sẽ làm chiếm dụng đất, đổ bỏ bừa bãi dễ gây rữa trôi khi thời tiết khu vực có mưa gây bồi lấp rãnh thoát nước tự nhiên, bồi lấp khu vực thi công,</w:t>
      </w:r>
      <w:r w:rsidRPr="001B09FE">
        <w:rPr>
          <w:bCs/>
          <w:szCs w:val="27"/>
        </w:rPr>
        <w:t xml:space="preserve"> bồi lấp ruộng lúa xung quanh dự án.</w:t>
      </w:r>
    </w:p>
    <w:p w14:paraId="77F5C0DD" w14:textId="77777777" w:rsidR="0030021D" w:rsidRPr="001B09FE" w:rsidRDefault="0030021D" w:rsidP="0030021D">
      <w:pPr>
        <w:widowControl w:val="0"/>
        <w:tabs>
          <w:tab w:val="left" w:pos="0"/>
        </w:tabs>
        <w:spacing w:line="288" w:lineRule="auto"/>
        <w:rPr>
          <w:bCs/>
          <w:iCs/>
        </w:rPr>
      </w:pPr>
      <w:r w:rsidRPr="001B09FE">
        <w:rPr>
          <w:bCs/>
          <w:iCs/>
        </w:rPr>
        <w:t xml:space="preserve">- Việc tập kết CTR xây dựng không hợp lý có thể làm mất cảnh quan khu vực, ngoài ra, nước mưa có thể cuốn trôi các loại CTR làm bồi lấp thủy vực thoát nước lân cận. </w:t>
      </w:r>
    </w:p>
    <w:p w14:paraId="29F4CCCE" w14:textId="77777777" w:rsidR="0030021D" w:rsidRPr="001B09FE" w:rsidRDefault="0030021D" w:rsidP="0030021D">
      <w:pPr>
        <w:widowControl w:val="0"/>
        <w:spacing w:line="288" w:lineRule="auto"/>
        <w:rPr>
          <w:spacing w:val="2"/>
        </w:rPr>
      </w:pPr>
      <w:r w:rsidRPr="001B09FE">
        <w:rPr>
          <w:spacing w:val="2"/>
        </w:rPr>
        <w:t>- Ngoài ra, trong quá trình vận chuyển khối lượng bê tông mương thủy lợi sẽ làm phát sinh bụi, đất cát rơi vãi dọc các tuyến đường vận chuyển, ảnh hưởng đến đi lại, sức khoẻ của người dân sinh sống 2 bên tuyến đường vận chuyển.</w:t>
      </w:r>
    </w:p>
    <w:p w14:paraId="2F61D1AE" w14:textId="77777777" w:rsidR="0030021D" w:rsidRPr="001B09FE" w:rsidRDefault="0030021D" w:rsidP="0030021D">
      <w:pPr>
        <w:pStyle w:val="l-nidung"/>
        <w:widowControl w:val="0"/>
        <w:rPr>
          <w:bCs/>
          <w:i/>
          <w:spacing w:val="-2"/>
        </w:rPr>
      </w:pPr>
      <w:r w:rsidRPr="001B09FE">
        <w:t xml:space="preserve">Đồng thời tại vị trí đổ đất của dự án nếu không có các biện pháp quản lý, lu lèn, </w:t>
      </w:r>
      <w:r w:rsidRPr="001B09FE">
        <w:rPr>
          <w:bCs/>
          <w:iCs/>
          <w:spacing w:val="-2"/>
        </w:rPr>
        <w:t>đầm nén kỹ khi có mưa, nước mưa sẽ cuốn trôi vùi lấp khu vực canh tác của người dân xung quanh, đặc biệt là ruộng lúa. Do đó, trong quá trình thi công dự án, Chủ dự án sẽ yêu cầu đơn vị nhà thầu thi công thực hiện nghiêm túc các biện pháp bảo vệ môi trường tại mỗi khu vực.</w:t>
      </w:r>
    </w:p>
    <w:p w14:paraId="56B5C7B1" w14:textId="77777777" w:rsidR="0030021D" w:rsidRPr="001B09FE" w:rsidRDefault="0030021D" w:rsidP="0030021D">
      <w:pPr>
        <w:widowControl w:val="0"/>
        <w:spacing w:line="288" w:lineRule="auto"/>
        <w:rPr>
          <w:rFonts w:eastAsia="Times New Roman" w:cs="Times New Roman"/>
          <w:i/>
          <w:iCs/>
          <w:szCs w:val="27"/>
        </w:rPr>
      </w:pPr>
      <w:r w:rsidRPr="001B09FE">
        <w:rPr>
          <w:rFonts w:eastAsia="Times New Roman" w:cs="Times New Roman"/>
          <w:i/>
          <w:iCs/>
          <w:szCs w:val="27"/>
        </w:rPr>
        <w:t>d. Chất thải nguy hại:</w:t>
      </w:r>
    </w:p>
    <w:p w14:paraId="39464057" w14:textId="77777777" w:rsidR="00E90792" w:rsidRPr="001B09FE" w:rsidRDefault="00E90792" w:rsidP="00E90792">
      <w:pPr>
        <w:adjustRightInd w:val="0"/>
        <w:snapToGrid w:val="0"/>
        <w:rPr>
          <w:rFonts w:cs="Times New Roman"/>
          <w:sz w:val="28"/>
          <w:szCs w:val="28"/>
        </w:rPr>
      </w:pPr>
      <w:r w:rsidRPr="001B09FE">
        <w:rPr>
          <w:rFonts w:cs="Times New Roman"/>
          <w:sz w:val="28"/>
          <w:szCs w:val="28"/>
        </w:rPr>
        <w:t>CTNH trong giai đoạn này chủ yếu phát sinh từ quá trình sửa chữa máy móc thiết bị thi công, bao gồm các loai như: giẻ lau, dầu mỡ thải,… Khối lượng phát sinh ước tính khoảng tùy thuộc vào nhiều yếu tố như biện pháp thi công, tần suất bảo dưỡng thiết bị, lượng CTNH ước tính phát sinh khoảng 0,5 kg/tháng</w:t>
      </w:r>
      <w:r w:rsidRPr="001B09FE">
        <w:rPr>
          <w:rFonts w:cs="Times New Roman"/>
          <w:sz w:val="28"/>
          <w:szCs w:val="28"/>
          <w:lang w:val="es-ES"/>
        </w:rPr>
        <w:t>.</w:t>
      </w:r>
      <w:r w:rsidRPr="001B09FE">
        <w:rPr>
          <w:rFonts w:cs="Times New Roman"/>
          <w:sz w:val="28"/>
          <w:szCs w:val="28"/>
        </w:rPr>
        <w:t xml:space="preserve"> Lượng CTNH phát sinh từ Dự án với khối lượng không lớn, đồng thời công tác bảo dưỡng, thay thế và sửa chữa máy móc, thiết bị sẽ được chủ dự án và nhà thầu thực hiện ở các gara trên địa bàn nên sẽ hạn chế được tình trạng phát sinh CTNH tại khu vực công trường. Trong trường hợp lượng CTNH này phát sinh tại công trường, Chủ dự án sẽ có biện pháp quản lý, thu gom và xử lý thích hợp.</w:t>
      </w:r>
    </w:p>
    <w:p w14:paraId="46C2E42D" w14:textId="77777777" w:rsidR="0030021D" w:rsidRPr="001B09FE" w:rsidRDefault="0030021D" w:rsidP="0030021D">
      <w:pPr>
        <w:widowControl w:val="0"/>
        <w:spacing w:line="288" w:lineRule="auto"/>
        <w:rPr>
          <w:rFonts w:eastAsia="Times New Roman" w:cs="Times New Roman"/>
          <w:i/>
          <w:iCs/>
          <w:szCs w:val="27"/>
        </w:rPr>
      </w:pPr>
      <w:r w:rsidRPr="001B09FE">
        <w:rPr>
          <w:rFonts w:eastAsia="Times New Roman" w:cs="Times New Roman"/>
          <w:i/>
          <w:iCs/>
          <w:szCs w:val="27"/>
        </w:rPr>
        <w:t>e. Tác động của tiếng ồn, độ rung</w:t>
      </w:r>
    </w:p>
    <w:p w14:paraId="3DB870E8" w14:textId="77777777" w:rsidR="0030021D" w:rsidRPr="001B09FE" w:rsidRDefault="0030021D" w:rsidP="0030021D">
      <w:pPr>
        <w:widowControl w:val="0"/>
        <w:spacing w:line="288" w:lineRule="auto"/>
        <w:rPr>
          <w:rFonts w:eastAsia="Times New Roman" w:cs="Times New Roman"/>
          <w:i/>
          <w:iCs/>
          <w:szCs w:val="27"/>
        </w:rPr>
      </w:pPr>
      <w:r w:rsidRPr="001B09FE">
        <w:rPr>
          <w:rFonts w:eastAsia="Times New Roman" w:cs="Times New Roman"/>
          <w:i/>
          <w:iCs/>
          <w:szCs w:val="27"/>
        </w:rPr>
        <w:t>* Tiếng ồn</w:t>
      </w:r>
    </w:p>
    <w:p w14:paraId="67D056F6" w14:textId="77777777" w:rsidR="0030021D" w:rsidRPr="001B09FE" w:rsidRDefault="0030021D" w:rsidP="0030021D">
      <w:pPr>
        <w:widowControl w:val="0"/>
        <w:spacing w:line="288" w:lineRule="auto"/>
        <w:rPr>
          <w:rFonts w:eastAsia="Arial" w:cs="Times New Roman"/>
          <w:szCs w:val="27"/>
          <w:lang w:val="es-ES"/>
        </w:rPr>
      </w:pPr>
      <w:r w:rsidRPr="001B09FE">
        <w:rPr>
          <w:rFonts w:eastAsia="Arial" w:cs="Times New Roman"/>
          <w:szCs w:val="27"/>
          <w:lang w:val="es-ES"/>
        </w:rPr>
        <w:t xml:space="preserve">- Nguồn phát sinh tiếng ồn: Từ quá trình vận hành máy móc, thiết bị trong thi công xây dựng các hạng mục công trình như: Máy ủi, máy khoan, máy trộn bê tông,…. </w:t>
      </w:r>
    </w:p>
    <w:p w14:paraId="3EA4FDAC" w14:textId="77777777" w:rsidR="0030021D" w:rsidRPr="001B09FE" w:rsidRDefault="0030021D" w:rsidP="0030021D">
      <w:pPr>
        <w:widowControl w:val="0"/>
        <w:spacing w:line="288" w:lineRule="auto"/>
        <w:rPr>
          <w:rFonts w:eastAsia="Arial" w:cs="Times New Roman"/>
          <w:szCs w:val="27"/>
        </w:rPr>
      </w:pPr>
      <w:r w:rsidRPr="001B09FE">
        <w:rPr>
          <w:rFonts w:eastAsia="Arial" w:cs="Times New Roman"/>
          <w:szCs w:val="27"/>
          <w:lang w:val="es-ES"/>
        </w:rPr>
        <w:t xml:space="preserve">- Để đánh giá mức độ ồn của một số máy móc thiết bị xây dựng ở khoảng cách khác nhau được </w:t>
      </w:r>
      <w:r w:rsidRPr="001B09FE">
        <w:rPr>
          <w:rFonts w:eastAsia="Arial" w:cs="Times New Roman"/>
          <w:szCs w:val="27"/>
          <w:lang w:val="pt-BR"/>
        </w:rPr>
        <w:t>tính theo công thức: LP(x) = LP(x</w:t>
      </w:r>
      <w:r w:rsidRPr="001B09FE">
        <w:rPr>
          <w:rFonts w:eastAsia="Arial" w:cs="Times New Roman"/>
          <w:szCs w:val="27"/>
          <w:vertAlign w:val="subscript"/>
          <w:lang w:val="pt-BR"/>
        </w:rPr>
        <w:t>0</w:t>
      </w:r>
      <w:r w:rsidRPr="001B09FE">
        <w:rPr>
          <w:rFonts w:eastAsia="Arial" w:cs="Times New Roman"/>
          <w:szCs w:val="27"/>
          <w:lang w:val="pt-BR"/>
        </w:rPr>
        <w:t>) + 20.lg(x</w:t>
      </w:r>
      <w:r w:rsidRPr="001B09FE">
        <w:rPr>
          <w:rFonts w:eastAsia="Arial" w:cs="Times New Roman"/>
          <w:szCs w:val="27"/>
          <w:vertAlign w:val="subscript"/>
          <w:lang w:val="pt-BR"/>
        </w:rPr>
        <w:t>0</w:t>
      </w:r>
      <w:r w:rsidRPr="001B09FE">
        <w:rPr>
          <w:rFonts w:eastAsia="Arial" w:cs="Times New Roman"/>
          <w:szCs w:val="27"/>
          <w:lang w:val="pt-BR"/>
        </w:rPr>
        <w:t>/x) (4)</w:t>
      </w:r>
    </w:p>
    <w:p w14:paraId="5AA49550" w14:textId="77777777" w:rsidR="0030021D" w:rsidRPr="001B09FE" w:rsidRDefault="0030021D" w:rsidP="0030021D">
      <w:pPr>
        <w:widowControl w:val="0"/>
        <w:spacing w:line="288" w:lineRule="auto"/>
        <w:rPr>
          <w:rFonts w:eastAsia="Arial" w:cs="Times New Roman"/>
          <w:i/>
          <w:szCs w:val="27"/>
          <w:lang w:val="pt-BR"/>
        </w:rPr>
      </w:pPr>
      <w:r w:rsidRPr="001B09FE">
        <w:rPr>
          <w:rFonts w:eastAsia="Arial" w:cs="Times New Roman"/>
          <w:i/>
          <w:szCs w:val="27"/>
          <w:lang w:val="pt-BR"/>
        </w:rPr>
        <w:t>Trong đó:</w:t>
      </w:r>
    </w:p>
    <w:p w14:paraId="7700F221" w14:textId="77777777" w:rsidR="0030021D" w:rsidRPr="001B09FE" w:rsidRDefault="0030021D" w:rsidP="0030021D">
      <w:pPr>
        <w:widowControl w:val="0"/>
        <w:spacing w:line="288" w:lineRule="auto"/>
        <w:rPr>
          <w:rFonts w:eastAsia="Arial" w:cs="Times New Roman"/>
          <w:i/>
          <w:szCs w:val="27"/>
          <w:lang w:val="pt-BR"/>
        </w:rPr>
      </w:pPr>
      <w:r w:rsidRPr="001B09FE">
        <w:rPr>
          <w:rFonts w:eastAsia="Arial" w:cs="Times New Roman"/>
          <w:i/>
          <w:szCs w:val="27"/>
          <w:lang w:val="pt-BR"/>
        </w:rPr>
        <w:lastRenderedPageBreak/>
        <w:t xml:space="preserve"> + LP(x): Mức ồn tại vị trí cần tính toán (dBA).</w:t>
      </w:r>
    </w:p>
    <w:p w14:paraId="7A55D48B" w14:textId="77777777" w:rsidR="0030021D" w:rsidRPr="001B09FE" w:rsidRDefault="0030021D" w:rsidP="0030021D">
      <w:pPr>
        <w:widowControl w:val="0"/>
        <w:spacing w:line="288" w:lineRule="auto"/>
        <w:rPr>
          <w:rFonts w:eastAsia="Arial" w:cs="Times New Roman"/>
          <w:i/>
          <w:szCs w:val="27"/>
          <w:lang w:val="pt-BR"/>
        </w:rPr>
      </w:pPr>
      <w:r w:rsidRPr="001B09FE">
        <w:rPr>
          <w:rFonts w:eastAsia="Arial" w:cs="Times New Roman"/>
          <w:i/>
          <w:szCs w:val="27"/>
          <w:lang w:val="pt-BR"/>
        </w:rPr>
        <w:t xml:space="preserve"> + x</w:t>
      </w:r>
      <w:r w:rsidRPr="001B09FE">
        <w:rPr>
          <w:rFonts w:eastAsia="Arial" w:cs="Times New Roman"/>
          <w:i/>
          <w:szCs w:val="27"/>
          <w:vertAlign w:val="subscript"/>
          <w:lang w:val="pt-BR"/>
        </w:rPr>
        <w:t>0</w:t>
      </w:r>
      <w:r w:rsidRPr="001B09FE">
        <w:rPr>
          <w:rFonts w:eastAsia="Arial" w:cs="Times New Roman"/>
          <w:i/>
          <w:szCs w:val="27"/>
          <w:lang w:val="pt-BR"/>
        </w:rPr>
        <w:t xml:space="preserve"> = 1m.</w:t>
      </w:r>
    </w:p>
    <w:p w14:paraId="49C7E2BD" w14:textId="77777777" w:rsidR="0030021D" w:rsidRPr="001B09FE" w:rsidRDefault="0030021D" w:rsidP="0030021D">
      <w:pPr>
        <w:widowControl w:val="0"/>
        <w:spacing w:line="288" w:lineRule="auto"/>
        <w:rPr>
          <w:rFonts w:eastAsia="Arial" w:cs="Times New Roman"/>
          <w:i/>
          <w:szCs w:val="27"/>
          <w:lang w:val="pt-BR"/>
        </w:rPr>
      </w:pPr>
      <w:r w:rsidRPr="001B09FE">
        <w:rPr>
          <w:rFonts w:eastAsia="Arial" w:cs="Times New Roman"/>
          <w:i/>
          <w:szCs w:val="27"/>
          <w:lang w:val="pt-BR"/>
        </w:rPr>
        <w:t xml:space="preserve"> + LP(x</w:t>
      </w:r>
      <w:r w:rsidRPr="001B09FE">
        <w:rPr>
          <w:rFonts w:eastAsia="Arial" w:cs="Times New Roman"/>
          <w:i/>
          <w:szCs w:val="27"/>
          <w:vertAlign w:val="subscript"/>
          <w:lang w:val="pt-BR"/>
        </w:rPr>
        <w:t>0</w:t>
      </w:r>
      <w:r w:rsidRPr="001B09FE">
        <w:rPr>
          <w:rFonts w:eastAsia="Arial" w:cs="Times New Roman"/>
          <w:i/>
          <w:szCs w:val="27"/>
          <w:lang w:val="pt-BR"/>
        </w:rPr>
        <w:t>): Mức ồn cách nguồn 1m (dBA).</w:t>
      </w:r>
    </w:p>
    <w:p w14:paraId="14524B73" w14:textId="77777777" w:rsidR="0030021D" w:rsidRPr="001B09FE" w:rsidRDefault="0030021D" w:rsidP="0030021D">
      <w:pPr>
        <w:widowControl w:val="0"/>
        <w:spacing w:line="288" w:lineRule="auto"/>
        <w:rPr>
          <w:rFonts w:eastAsia="Arial" w:cs="Times New Roman"/>
          <w:i/>
          <w:szCs w:val="27"/>
          <w:lang w:val="pt-BR"/>
        </w:rPr>
      </w:pPr>
      <w:r w:rsidRPr="001B09FE">
        <w:rPr>
          <w:rFonts w:eastAsia="Arial" w:cs="Times New Roman"/>
          <w:i/>
          <w:szCs w:val="27"/>
          <w:lang w:val="pt-BR"/>
        </w:rPr>
        <w:t xml:space="preserve"> + x: Khoảng cách từ nguồn tới vị trí tính toán (m).</w:t>
      </w:r>
    </w:p>
    <w:p w14:paraId="342525A3" w14:textId="6BFDBE99" w:rsidR="0030021D" w:rsidRPr="001B09FE" w:rsidRDefault="00574F0D" w:rsidP="00574F0D">
      <w:pPr>
        <w:pStyle w:val="Caption"/>
        <w:rPr>
          <w:rFonts w:eastAsia="Times New Roman" w:cs="Times New Roman"/>
          <w:b w:val="0"/>
          <w:i/>
          <w:szCs w:val="27"/>
        </w:rPr>
      </w:pPr>
      <w:bookmarkStart w:id="259" w:name="_Toc9426065"/>
      <w:bookmarkStart w:id="260" w:name="_Toc469554025"/>
      <w:bookmarkStart w:id="261" w:name="_Toc16062133"/>
      <w:bookmarkStart w:id="262" w:name="_Toc51225010"/>
      <w:bookmarkStart w:id="263" w:name="_Toc65824261"/>
      <w:bookmarkStart w:id="264" w:name="_Toc215605361"/>
      <w:bookmarkStart w:id="265" w:name="_Toc218057245"/>
      <w:bookmarkStart w:id="266" w:name="_Toc221150846"/>
      <w:r w:rsidRPr="001B09FE">
        <w:t>Bảng 3.</w:t>
      </w:r>
      <w:fldSimple w:instr=" SEQ Bảng_3. \* ARABIC ">
        <w:r w:rsidR="00F80C1D" w:rsidRPr="001B09FE">
          <w:rPr>
            <w:noProof/>
          </w:rPr>
          <w:t>9</w:t>
        </w:r>
      </w:fldSimple>
      <w:r w:rsidR="0030021D" w:rsidRPr="001B09FE">
        <w:rPr>
          <w:rFonts w:eastAsia="Times New Roman" w:cs="Times New Roman"/>
          <w:szCs w:val="27"/>
        </w:rPr>
        <w:t>. Mức ồn phát sinh từ hoạt động của máy móc thi công</w:t>
      </w:r>
      <w:bookmarkEnd w:id="259"/>
      <w:bookmarkEnd w:id="260"/>
      <w:r w:rsidR="0030021D" w:rsidRPr="001B09FE">
        <w:rPr>
          <w:rFonts w:eastAsia="Times New Roman" w:cs="Times New Roman"/>
          <w:szCs w:val="27"/>
        </w:rPr>
        <w:t xml:space="preserve"> [13]</w:t>
      </w:r>
      <w:bookmarkEnd w:id="261"/>
      <w:bookmarkEnd w:id="262"/>
      <w:bookmarkEnd w:id="263"/>
      <w:bookmarkEnd w:id="264"/>
      <w:bookmarkEnd w:id="265"/>
      <w:bookmarkEnd w:id="266"/>
    </w:p>
    <w:tbl>
      <w:tblPr>
        <w:tblW w:w="91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2"/>
        <w:gridCol w:w="2338"/>
        <w:gridCol w:w="894"/>
        <w:gridCol w:w="894"/>
        <w:gridCol w:w="894"/>
        <w:gridCol w:w="894"/>
        <w:gridCol w:w="894"/>
        <w:gridCol w:w="894"/>
        <w:gridCol w:w="837"/>
      </w:tblGrid>
      <w:tr w:rsidR="001B09FE" w:rsidRPr="001B09FE" w14:paraId="2EAA7968" w14:textId="77777777" w:rsidTr="0051287A">
        <w:trPr>
          <w:tblHeader/>
          <w:jc w:val="center"/>
        </w:trPr>
        <w:tc>
          <w:tcPr>
            <w:tcW w:w="592" w:type="dxa"/>
            <w:vMerge w:val="restart"/>
            <w:tcBorders>
              <w:top w:val="single" w:sz="4" w:space="0" w:color="auto"/>
              <w:left w:val="single" w:sz="4" w:space="0" w:color="auto"/>
              <w:bottom w:val="single" w:sz="4" w:space="0" w:color="auto"/>
              <w:right w:val="single" w:sz="4" w:space="0" w:color="auto"/>
            </w:tcBorders>
            <w:vAlign w:val="center"/>
            <w:hideMark/>
          </w:tcPr>
          <w:p w14:paraId="1021B429" w14:textId="77777777" w:rsidR="0030021D" w:rsidRPr="001B09FE" w:rsidRDefault="0030021D" w:rsidP="0051287A">
            <w:pPr>
              <w:widowControl w:val="0"/>
              <w:spacing w:line="288" w:lineRule="auto"/>
              <w:ind w:left="-57" w:right="-57" w:firstLine="0"/>
              <w:jc w:val="center"/>
              <w:rPr>
                <w:rFonts w:eastAsia="Arial" w:cs="Times New Roman"/>
                <w:b/>
                <w:sz w:val="26"/>
                <w:szCs w:val="26"/>
              </w:rPr>
            </w:pPr>
            <w:r w:rsidRPr="001B09FE">
              <w:rPr>
                <w:rFonts w:eastAsia="Arial" w:cs="Times New Roman"/>
                <w:b/>
                <w:sz w:val="26"/>
                <w:szCs w:val="26"/>
              </w:rPr>
              <w:t>TT</w:t>
            </w:r>
          </w:p>
        </w:tc>
        <w:tc>
          <w:tcPr>
            <w:tcW w:w="2338" w:type="dxa"/>
            <w:vMerge w:val="restart"/>
            <w:tcBorders>
              <w:top w:val="single" w:sz="4" w:space="0" w:color="auto"/>
              <w:left w:val="single" w:sz="4" w:space="0" w:color="auto"/>
              <w:bottom w:val="single" w:sz="4" w:space="0" w:color="auto"/>
              <w:right w:val="single" w:sz="4" w:space="0" w:color="auto"/>
            </w:tcBorders>
            <w:vAlign w:val="center"/>
            <w:hideMark/>
          </w:tcPr>
          <w:p w14:paraId="7809497B" w14:textId="77777777" w:rsidR="0030021D" w:rsidRPr="001B09FE" w:rsidRDefault="0030021D" w:rsidP="0051287A">
            <w:pPr>
              <w:widowControl w:val="0"/>
              <w:spacing w:line="288" w:lineRule="auto"/>
              <w:ind w:left="-57" w:right="-57" w:firstLine="0"/>
              <w:jc w:val="center"/>
              <w:rPr>
                <w:rFonts w:eastAsia="Arial" w:cs="Times New Roman"/>
                <w:b/>
                <w:sz w:val="26"/>
                <w:szCs w:val="26"/>
              </w:rPr>
            </w:pPr>
            <w:r w:rsidRPr="001B09FE">
              <w:rPr>
                <w:rFonts w:eastAsia="Arial" w:cs="Times New Roman"/>
                <w:b/>
                <w:sz w:val="26"/>
                <w:szCs w:val="26"/>
              </w:rPr>
              <w:t>Các phương tiện</w:t>
            </w:r>
          </w:p>
        </w:tc>
        <w:tc>
          <w:tcPr>
            <w:tcW w:w="6201" w:type="dxa"/>
            <w:gridSpan w:val="7"/>
            <w:tcBorders>
              <w:top w:val="single" w:sz="4" w:space="0" w:color="auto"/>
              <w:left w:val="single" w:sz="4" w:space="0" w:color="auto"/>
              <w:bottom w:val="single" w:sz="4" w:space="0" w:color="auto"/>
              <w:right w:val="single" w:sz="4" w:space="0" w:color="auto"/>
            </w:tcBorders>
            <w:vAlign w:val="center"/>
            <w:hideMark/>
          </w:tcPr>
          <w:p w14:paraId="1754E38E" w14:textId="77777777" w:rsidR="0030021D" w:rsidRPr="001B09FE" w:rsidRDefault="0030021D" w:rsidP="0051287A">
            <w:pPr>
              <w:widowControl w:val="0"/>
              <w:spacing w:line="288" w:lineRule="auto"/>
              <w:ind w:left="-57" w:right="-57" w:firstLine="0"/>
              <w:jc w:val="center"/>
              <w:rPr>
                <w:rFonts w:eastAsia="Arial" w:cs="Times New Roman"/>
                <w:b/>
                <w:sz w:val="26"/>
                <w:szCs w:val="26"/>
              </w:rPr>
            </w:pPr>
            <w:r w:rsidRPr="001B09FE">
              <w:rPr>
                <w:rFonts w:eastAsia="Arial" w:cs="Times New Roman"/>
                <w:b/>
                <w:sz w:val="26"/>
                <w:szCs w:val="26"/>
              </w:rPr>
              <w:t>Mức ồn cách nguồn (dBA)</w:t>
            </w:r>
          </w:p>
        </w:tc>
      </w:tr>
      <w:tr w:rsidR="001B09FE" w:rsidRPr="001B09FE" w14:paraId="34891938" w14:textId="77777777" w:rsidTr="0051287A">
        <w:trPr>
          <w:tblHeader/>
          <w:jc w:val="center"/>
        </w:trPr>
        <w:tc>
          <w:tcPr>
            <w:tcW w:w="592" w:type="dxa"/>
            <w:vMerge/>
            <w:tcBorders>
              <w:top w:val="single" w:sz="4" w:space="0" w:color="auto"/>
              <w:left w:val="single" w:sz="4" w:space="0" w:color="auto"/>
              <w:bottom w:val="single" w:sz="4" w:space="0" w:color="auto"/>
              <w:right w:val="single" w:sz="4" w:space="0" w:color="auto"/>
            </w:tcBorders>
            <w:vAlign w:val="center"/>
            <w:hideMark/>
          </w:tcPr>
          <w:p w14:paraId="5D0054CF" w14:textId="77777777" w:rsidR="0030021D" w:rsidRPr="001B09FE" w:rsidRDefault="0030021D" w:rsidP="0051287A">
            <w:pPr>
              <w:widowControl w:val="0"/>
              <w:spacing w:line="288" w:lineRule="auto"/>
              <w:ind w:firstLine="0"/>
              <w:jc w:val="left"/>
              <w:rPr>
                <w:rFonts w:eastAsia="Arial" w:cs="Times New Roman"/>
                <w:b/>
                <w:sz w:val="26"/>
                <w:szCs w:val="26"/>
              </w:rPr>
            </w:pPr>
          </w:p>
        </w:tc>
        <w:tc>
          <w:tcPr>
            <w:tcW w:w="2338" w:type="dxa"/>
            <w:vMerge/>
            <w:tcBorders>
              <w:top w:val="single" w:sz="4" w:space="0" w:color="auto"/>
              <w:left w:val="single" w:sz="4" w:space="0" w:color="auto"/>
              <w:bottom w:val="single" w:sz="4" w:space="0" w:color="auto"/>
              <w:right w:val="single" w:sz="4" w:space="0" w:color="auto"/>
            </w:tcBorders>
            <w:vAlign w:val="center"/>
            <w:hideMark/>
          </w:tcPr>
          <w:p w14:paraId="70C274B8" w14:textId="77777777" w:rsidR="0030021D" w:rsidRPr="001B09FE" w:rsidRDefault="0030021D" w:rsidP="0051287A">
            <w:pPr>
              <w:widowControl w:val="0"/>
              <w:spacing w:line="288" w:lineRule="auto"/>
              <w:ind w:firstLine="0"/>
              <w:jc w:val="left"/>
              <w:rPr>
                <w:rFonts w:eastAsia="Arial" w:cs="Times New Roman"/>
                <w:b/>
                <w:sz w:val="26"/>
                <w:szCs w:val="26"/>
              </w:rPr>
            </w:pPr>
          </w:p>
        </w:tc>
        <w:tc>
          <w:tcPr>
            <w:tcW w:w="894" w:type="dxa"/>
            <w:tcBorders>
              <w:top w:val="single" w:sz="4" w:space="0" w:color="auto"/>
              <w:left w:val="single" w:sz="4" w:space="0" w:color="auto"/>
              <w:bottom w:val="single" w:sz="4" w:space="0" w:color="auto"/>
              <w:right w:val="single" w:sz="4" w:space="0" w:color="auto"/>
            </w:tcBorders>
            <w:vAlign w:val="center"/>
            <w:hideMark/>
          </w:tcPr>
          <w:p w14:paraId="6F04A9C8" w14:textId="77777777" w:rsidR="0030021D" w:rsidRPr="001B09FE" w:rsidRDefault="0030021D" w:rsidP="0051287A">
            <w:pPr>
              <w:widowControl w:val="0"/>
              <w:spacing w:line="288" w:lineRule="auto"/>
              <w:ind w:left="-57" w:right="-57" w:firstLine="0"/>
              <w:jc w:val="center"/>
              <w:rPr>
                <w:rFonts w:eastAsia="Arial" w:cs="Times New Roman"/>
                <w:b/>
                <w:sz w:val="26"/>
                <w:szCs w:val="26"/>
              </w:rPr>
            </w:pPr>
            <w:r w:rsidRPr="001B09FE">
              <w:rPr>
                <w:rFonts w:eastAsia="Arial" w:cs="Times New Roman"/>
                <w:b/>
                <w:sz w:val="26"/>
                <w:szCs w:val="26"/>
              </w:rPr>
              <w:t>3,5m</w:t>
            </w:r>
          </w:p>
        </w:tc>
        <w:tc>
          <w:tcPr>
            <w:tcW w:w="894" w:type="dxa"/>
            <w:tcBorders>
              <w:top w:val="single" w:sz="4" w:space="0" w:color="auto"/>
              <w:left w:val="single" w:sz="4" w:space="0" w:color="auto"/>
              <w:bottom w:val="single" w:sz="4" w:space="0" w:color="auto"/>
              <w:right w:val="single" w:sz="4" w:space="0" w:color="auto"/>
            </w:tcBorders>
            <w:vAlign w:val="center"/>
            <w:hideMark/>
          </w:tcPr>
          <w:p w14:paraId="20F25013" w14:textId="77777777" w:rsidR="0030021D" w:rsidRPr="001B09FE" w:rsidRDefault="0030021D" w:rsidP="0051287A">
            <w:pPr>
              <w:widowControl w:val="0"/>
              <w:spacing w:line="288" w:lineRule="auto"/>
              <w:ind w:left="-57" w:right="-57" w:firstLine="0"/>
              <w:jc w:val="center"/>
              <w:rPr>
                <w:rFonts w:eastAsia="Arial" w:cs="Times New Roman"/>
                <w:b/>
                <w:sz w:val="26"/>
                <w:szCs w:val="26"/>
              </w:rPr>
            </w:pPr>
            <w:r w:rsidRPr="001B09FE">
              <w:rPr>
                <w:rFonts w:eastAsia="Arial" w:cs="Times New Roman"/>
                <w:b/>
                <w:sz w:val="26"/>
                <w:szCs w:val="26"/>
              </w:rPr>
              <w:t>7,5m</w:t>
            </w:r>
          </w:p>
        </w:tc>
        <w:tc>
          <w:tcPr>
            <w:tcW w:w="894" w:type="dxa"/>
            <w:tcBorders>
              <w:top w:val="single" w:sz="4" w:space="0" w:color="auto"/>
              <w:left w:val="single" w:sz="4" w:space="0" w:color="auto"/>
              <w:bottom w:val="single" w:sz="4" w:space="0" w:color="auto"/>
              <w:right w:val="single" w:sz="4" w:space="0" w:color="auto"/>
            </w:tcBorders>
            <w:vAlign w:val="center"/>
            <w:hideMark/>
          </w:tcPr>
          <w:p w14:paraId="0AF6AA78" w14:textId="77777777" w:rsidR="0030021D" w:rsidRPr="001B09FE" w:rsidRDefault="0030021D" w:rsidP="0051287A">
            <w:pPr>
              <w:widowControl w:val="0"/>
              <w:spacing w:line="288" w:lineRule="auto"/>
              <w:ind w:left="-57" w:right="-57" w:firstLine="0"/>
              <w:jc w:val="center"/>
              <w:rPr>
                <w:rFonts w:eastAsia="Arial" w:cs="Times New Roman"/>
                <w:b/>
                <w:sz w:val="26"/>
                <w:szCs w:val="26"/>
                <w:vertAlign w:val="superscript"/>
              </w:rPr>
            </w:pPr>
            <w:r w:rsidRPr="001B09FE">
              <w:rPr>
                <w:rFonts w:eastAsia="Arial" w:cs="Times New Roman"/>
                <w:b/>
                <w:sz w:val="26"/>
                <w:szCs w:val="26"/>
              </w:rPr>
              <w:t>15m</w:t>
            </w:r>
          </w:p>
        </w:tc>
        <w:tc>
          <w:tcPr>
            <w:tcW w:w="894" w:type="dxa"/>
            <w:tcBorders>
              <w:top w:val="single" w:sz="4" w:space="0" w:color="auto"/>
              <w:left w:val="single" w:sz="4" w:space="0" w:color="auto"/>
              <w:bottom w:val="single" w:sz="4" w:space="0" w:color="auto"/>
              <w:right w:val="single" w:sz="4" w:space="0" w:color="auto"/>
            </w:tcBorders>
            <w:vAlign w:val="center"/>
            <w:hideMark/>
          </w:tcPr>
          <w:p w14:paraId="33F66E99" w14:textId="77777777" w:rsidR="0030021D" w:rsidRPr="001B09FE" w:rsidRDefault="0030021D" w:rsidP="0051287A">
            <w:pPr>
              <w:widowControl w:val="0"/>
              <w:spacing w:line="288" w:lineRule="auto"/>
              <w:ind w:left="-57" w:right="-57" w:firstLine="0"/>
              <w:jc w:val="center"/>
              <w:rPr>
                <w:rFonts w:eastAsia="Arial" w:cs="Times New Roman"/>
                <w:b/>
                <w:sz w:val="26"/>
                <w:szCs w:val="26"/>
              </w:rPr>
            </w:pPr>
            <w:r w:rsidRPr="001B09FE">
              <w:rPr>
                <w:rFonts w:eastAsia="Arial" w:cs="Times New Roman"/>
                <w:b/>
                <w:sz w:val="26"/>
                <w:szCs w:val="26"/>
              </w:rPr>
              <w:t>30m</w:t>
            </w:r>
          </w:p>
        </w:tc>
        <w:tc>
          <w:tcPr>
            <w:tcW w:w="894" w:type="dxa"/>
            <w:tcBorders>
              <w:top w:val="single" w:sz="4" w:space="0" w:color="auto"/>
              <w:left w:val="single" w:sz="4" w:space="0" w:color="auto"/>
              <w:bottom w:val="single" w:sz="4" w:space="0" w:color="auto"/>
              <w:right w:val="single" w:sz="4" w:space="0" w:color="auto"/>
            </w:tcBorders>
            <w:vAlign w:val="center"/>
            <w:hideMark/>
          </w:tcPr>
          <w:p w14:paraId="0FFDB57B" w14:textId="77777777" w:rsidR="0030021D" w:rsidRPr="001B09FE" w:rsidRDefault="0030021D" w:rsidP="0051287A">
            <w:pPr>
              <w:widowControl w:val="0"/>
              <w:spacing w:line="288" w:lineRule="auto"/>
              <w:ind w:left="-57" w:right="-57" w:firstLine="0"/>
              <w:jc w:val="center"/>
              <w:rPr>
                <w:rFonts w:eastAsia="Arial" w:cs="Times New Roman"/>
                <w:b/>
                <w:sz w:val="26"/>
                <w:szCs w:val="26"/>
              </w:rPr>
            </w:pPr>
            <w:r w:rsidRPr="001B09FE">
              <w:rPr>
                <w:rFonts w:eastAsia="Arial" w:cs="Times New Roman"/>
                <w:b/>
                <w:sz w:val="26"/>
                <w:szCs w:val="26"/>
              </w:rPr>
              <w:t>60m</w:t>
            </w:r>
          </w:p>
        </w:tc>
        <w:tc>
          <w:tcPr>
            <w:tcW w:w="894" w:type="dxa"/>
            <w:tcBorders>
              <w:top w:val="single" w:sz="4" w:space="0" w:color="auto"/>
              <w:left w:val="single" w:sz="4" w:space="0" w:color="auto"/>
              <w:bottom w:val="single" w:sz="4" w:space="0" w:color="auto"/>
              <w:right w:val="single" w:sz="4" w:space="0" w:color="auto"/>
            </w:tcBorders>
            <w:vAlign w:val="center"/>
            <w:hideMark/>
          </w:tcPr>
          <w:p w14:paraId="1327F79E" w14:textId="77777777" w:rsidR="0030021D" w:rsidRPr="001B09FE" w:rsidRDefault="0030021D" w:rsidP="0051287A">
            <w:pPr>
              <w:widowControl w:val="0"/>
              <w:spacing w:line="288" w:lineRule="auto"/>
              <w:ind w:left="-57" w:right="-57" w:firstLine="0"/>
              <w:jc w:val="center"/>
              <w:rPr>
                <w:rFonts w:eastAsia="Arial" w:cs="Times New Roman"/>
                <w:b/>
                <w:sz w:val="26"/>
                <w:szCs w:val="26"/>
              </w:rPr>
            </w:pPr>
            <w:r w:rsidRPr="001B09FE">
              <w:rPr>
                <w:rFonts w:eastAsia="Arial" w:cs="Times New Roman"/>
                <w:b/>
                <w:sz w:val="26"/>
                <w:szCs w:val="26"/>
              </w:rPr>
              <w:t>120m</w:t>
            </w:r>
          </w:p>
        </w:tc>
        <w:tc>
          <w:tcPr>
            <w:tcW w:w="837" w:type="dxa"/>
            <w:tcBorders>
              <w:top w:val="single" w:sz="4" w:space="0" w:color="auto"/>
              <w:left w:val="single" w:sz="4" w:space="0" w:color="auto"/>
              <w:bottom w:val="single" w:sz="4" w:space="0" w:color="auto"/>
              <w:right w:val="single" w:sz="4" w:space="0" w:color="auto"/>
            </w:tcBorders>
            <w:vAlign w:val="center"/>
            <w:hideMark/>
          </w:tcPr>
          <w:p w14:paraId="7F532A42" w14:textId="77777777" w:rsidR="0030021D" w:rsidRPr="001B09FE" w:rsidRDefault="0030021D" w:rsidP="0051287A">
            <w:pPr>
              <w:widowControl w:val="0"/>
              <w:spacing w:line="288" w:lineRule="auto"/>
              <w:ind w:left="-57" w:right="-57" w:firstLine="0"/>
              <w:jc w:val="center"/>
              <w:rPr>
                <w:rFonts w:eastAsia="Arial" w:cs="Times New Roman"/>
                <w:b/>
                <w:sz w:val="26"/>
                <w:szCs w:val="26"/>
              </w:rPr>
            </w:pPr>
            <w:r w:rsidRPr="001B09FE">
              <w:rPr>
                <w:rFonts w:eastAsia="Arial" w:cs="Times New Roman"/>
                <w:b/>
                <w:sz w:val="26"/>
                <w:szCs w:val="26"/>
              </w:rPr>
              <w:t>441m</w:t>
            </w:r>
          </w:p>
        </w:tc>
      </w:tr>
      <w:tr w:rsidR="001B09FE" w:rsidRPr="001B09FE" w14:paraId="79633829" w14:textId="77777777" w:rsidTr="0051287A">
        <w:trPr>
          <w:jc w:val="center"/>
        </w:trPr>
        <w:tc>
          <w:tcPr>
            <w:tcW w:w="592" w:type="dxa"/>
            <w:tcBorders>
              <w:top w:val="single" w:sz="4" w:space="0" w:color="auto"/>
              <w:left w:val="single" w:sz="4" w:space="0" w:color="auto"/>
              <w:bottom w:val="single" w:sz="4" w:space="0" w:color="auto"/>
              <w:right w:val="single" w:sz="4" w:space="0" w:color="auto"/>
            </w:tcBorders>
            <w:vAlign w:val="center"/>
            <w:hideMark/>
          </w:tcPr>
          <w:p w14:paraId="0A993AE9" w14:textId="77777777" w:rsidR="0030021D" w:rsidRPr="001B09FE" w:rsidRDefault="0030021D" w:rsidP="0051287A">
            <w:pPr>
              <w:widowControl w:val="0"/>
              <w:spacing w:line="288" w:lineRule="auto"/>
              <w:ind w:left="-57" w:right="-57" w:firstLine="0"/>
              <w:jc w:val="center"/>
              <w:rPr>
                <w:rFonts w:eastAsia="Arial" w:cs="Times New Roman"/>
                <w:sz w:val="26"/>
                <w:szCs w:val="26"/>
              </w:rPr>
            </w:pPr>
            <w:r w:rsidRPr="001B09FE">
              <w:rPr>
                <w:rFonts w:eastAsia="Arial" w:cs="Times New Roman"/>
                <w:sz w:val="26"/>
                <w:szCs w:val="26"/>
              </w:rPr>
              <w:t>1</w:t>
            </w:r>
          </w:p>
        </w:tc>
        <w:tc>
          <w:tcPr>
            <w:tcW w:w="2338" w:type="dxa"/>
            <w:tcBorders>
              <w:top w:val="single" w:sz="4" w:space="0" w:color="auto"/>
              <w:left w:val="single" w:sz="4" w:space="0" w:color="auto"/>
              <w:bottom w:val="single" w:sz="4" w:space="0" w:color="auto"/>
              <w:right w:val="single" w:sz="4" w:space="0" w:color="auto"/>
            </w:tcBorders>
            <w:vAlign w:val="center"/>
            <w:hideMark/>
          </w:tcPr>
          <w:p w14:paraId="3375ADA6" w14:textId="77777777" w:rsidR="0030021D" w:rsidRPr="001B09FE" w:rsidRDefault="0030021D" w:rsidP="0051287A">
            <w:pPr>
              <w:widowControl w:val="0"/>
              <w:spacing w:line="288" w:lineRule="auto"/>
              <w:ind w:left="-57" w:right="-57" w:firstLine="0"/>
              <w:rPr>
                <w:rFonts w:eastAsia="Arial" w:cs="Times New Roman"/>
                <w:sz w:val="26"/>
                <w:szCs w:val="26"/>
              </w:rPr>
            </w:pPr>
            <w:r w:rsidRPr="001B09FE">
              <w:rPr>
                <w:rFonts w:eastAsia="Arial" w:cs="Times New Roman"/>
                <w:sz w:val="26"/>
                <w:szCs w:val="26"/>
              </w:rPr>
              <w:t>Máy ủi</w:t>
            </w:r>
          </w:p>
        </w:tc>
        <w:tc>
          <w:tcPr>
            <w:tcW w:w="894" w:type="dxa"/>
            <w:tcBorders>
              <w:top w:val="single" w:sz="4" w:space="0" w:color="auto"/>
              <w:left w:val="single" w:sz="4" w:space="0" w:color="auto"/>
              <w:bottom w:val="single" w:sz="4" w:space="0" w:color="auto"/>
              <w:right w:val="single" w:sz="4" w:space="0" w:color="auto"/>
            </w:tcBorders>
            <w:vAlign w:val="center"/>
            <w:hideMark/>
          </w:tcPr>
          <w:p w14:paraId="44938B34" w14:textId="77777777" w:rsidR="0030021D" w:rsidRPr="001B09FE" w:rsidRDefault="0030021D" w:rsidP="0051287A">
            <w:pPr>
              <w:widowControl w:val="0"/>
              <w:spacing w:line="288" w:lineRule="auto"/>
              <w:ind w:left="-57" w:right="-57" w:firstLine="0"/>
              <w:jc w:val="center"/>
              <w:rPr>
                <w:rFonts w:eastAsia="Arial" w:cs="Times New Roman"/>
                <w:sz w:val="26"/>
                <w:szCs w:val="26"/>
              </w:rPr>
            </w:pPr>
            <w:r w:rsidRPr="001B09FE">
              <w:rPr>
                <w:rFonts w:eastAsia="Arial" w:cs="Times New Roman"/>
                <w:sz w:val="26"/>
                <w:szCs w:val="26"/>
              </w:rPr>
              <w:t>107</w:t>
            </w:r>
          </w:p>
        </w:tc>
        <w:tc>
          <w:tcPr>
            <w:tcW w:w="894" w:type="dxa"/>
            <w:tcBorders>
              <w:top w:val="single" w:sz="4" w:space="0" w:color="auto"/>
              <w:left w:val="single" w:sz="4" w:space="0" w:color="auto"/>
              <w:bottom w:val="single" w:sz="4" w:space="0" w:color="auto"/>
              <w:right w:val="single" w:sz="4" w:space="0" w:color="auto"/>
            </w:tcBorders>
            <w:vAlign w:val="center"/>
            <w:hideMark/>
          </w:tcPr>
          <w:p w14:paraId="6B5011D2" w14:textId="77777777" w:rsidR="0030021D" w:rsidRPr="001B09FE" w:rsidRDefault="0030021D" w:rsidP="0051287A">
            <w:pPr>
              <w:widowControl w:val="0"/>
              <w:spacing w:line="288" w:lineRule="auto"/>
              <w:ind w:left="-57" w:right="-57" w:firstLine="0"/>
              <w:jc w:val="center"/>
              <w:rPr>
                <w:rFonts w:eastAsia="Arial" w:cs="Times New Roman"/>
                <w:sz w:val="26"/>
                <w:szCs w:val="26"/>
              </w:rPr>
            </w:pPr>
            <w:r w:rsidRPr="001B09FE">
              <w:rPr>
                <w:rFonts w:eastAsia="Arial" w:cs="Times New Roman"/>
                <w:sz w:val="26"/>
                <w:szCs w:val="26"/>
              </w:rPr>
              <w:t>100</w:t>
            </w:r>
          </w:p>
        </w:tc>
        <w:tc>
          <w:tcPr>
            <w:tcW w:w="894" w:type="dxa"/>
            <w:tcBorders>
              <w:top w:val="single" w:sz="4" w:space="0" w:color="auto"/>
              <w:left w:val="single" w:sz="4" w:space="0" w:color="auto"/>
              <w:bottom w:val="single" w:sz="4" w:space="0" w:color="auto"/>
              <w:right w:val="single" w:sz="4" w:space="0" w:color="auto"/>
            </w:tcBorders>
            <w:vAlign w:val="center"/>
            <w:hideMark/>
          </w:tcPr>
          <w:p w14:paraId="79C88D83" w14:textId="77777777" w:rsidR="0030021D" w:rsidRPr="001B09FE" w:rsidRDefault="0030021D" w:rsidP="0051287A">
            <w:pPr>
              <w:widowControl w:val="0"/>
              <w:spacing w:line="288" w:lineRule="auto"/>
              <w:ind w:left="-57" w:right="-57" w:firstLine="0"/>
              <w:jc w:val="center"/>
              <w:rPr>
                <w:rFonts w:eastAsia="Arial" w:cs="Times New Roman"/>
                <w:sz w:val="26"/>
                <w:szCs w:val="26"/>
              </w:rPr>
            </w:pPr>
            <w:r w:rsidRPr="001B09FE">
              <w:rPr>
                <w:rFonts w:eastAsia="Arial" w:cs="Times New Roman"/>
                <w:sz w:val="26"/>
                <w:szCs w:val="26"/>
              </w:rPr>
              <w:t>93</w:t>
            </w:r>
          </w:p>
        </w:tc>
        <w:tc>
          <w:tcPr>
            <w:tcW w:w="894" w:type="dxa"/>
            <w:tcBorders>
              <w:top w:val="single" w:sz="4" w:space="0" w:color="auto"/>
              <w:left w:val="single" w:sz="4" w:space="0" w:color="auto"/>
              <w:bottom w:val="single" w:sz="4" w:space="0" w:color="auto"/>
              <w:right w:val="single" w:sz="4" w:space="0" w:color="auto"/>
            </w:tcBorders>
            <w:vAlign w:val="center"/>
            <w:hideMark/>
          </w:tcPr>
          <w:p w14:paraId="1DE9CDE8" w14:textId="77777777" w:rsidR="0030021D" w:rsidRPr="001B09FE" w:rsidRDefault="0030021D" w:rsidP="0051287A">
            <w:pPr>
              <w:widowControl w:val="0"/>
              <w:spacing w:line="288" w:lineRule="auto"/>
              <w:ind w:left="-57" w:right="-57" w:firstLine="0"/>
              <w:jc w:val="center"/>
              <w:rPr>
                <w:rFonts w:eastAsia="Arial" w:cs="Times New Roman"/>
                <w:sz w:val="26"/>
                <w:szCs w:val="26"/>
              </w:rPr>
            </w:pPr>
            <w:r w:rsidRPr="001B09FE">
              <w:rPr>
                <w:rFonts w:eastAsia="Arial" w:cs="Times New Roman"/>
                <w:sz w:val="26"/>
                <w:szCs w:val="26"/>
              </w:rPr>
              <w:t>87</w:t>
            </w:r>
          </w:p>
        </w:tc>
        <w:tc>
          <w:tcPr>
            <w:tcW w:w="894" w:type="dxa"/>
            <w:tcBorders>
              <w:top w:val="single" w:sz="4" w:space="0" w:color="auto"/>
              <w:left w:val="single" w:sz="4" w:space="0" w:color="auto"/>
              <w:bottom w:val="single" w:sz="4" w:space="0" w:color="auto"/>
              <w:right w:val="single" w:sz="4" w:space="0" w:color="auto"/>
            </w:tcBorders>
            <w:vAlign w:val="center"/>
            <w:hideMark/>
          </w:tcPr>
          <w:p w14:paraId="2D8D05BD" w14:textId="77777777" w:rsidR="0030021D" w:rsidRPr="001B09FE" w:rsidRDefault="0030021D" w:rsidP="0051287A">
            <w:pPr>
              <w:widowControl w:val="0"/>
              <w:spacing w:line="288" w:lineRule="auto"/>
              <w:ind w:left="-57" w:right="-57" w:firstLine="0"/>
              <w:jc w:val="center"/>
              <w:rPr>
                <w:rFonts w:eastAsia="Arial" w:cs="Times New Roman"/>
                <w:sz w:val="26"/>
                <w:szCs w:val="26"/>
              </w:rPr>
            </w:pPr>
            <w:r w:rsidRPr="001B09FE">
              <w:rPr>
                <w:rFonts w:eastAsia="Arial" w:cs="Times New Roman"/>
                <w:sz w:val="26"/>
                <w:szCs w:val="26"/>
              </w:rPr>
              <w:t>81</w:t>
            </w:r>
          </w:p>
        </w:tc>
        <w:tc>
          <w:tcPr>
            <w:tcW w:w="894" w:type="dxa"/>
            <w:tcBorders>
              <w:top w:val="single" w:sz="4" w:space="0" w:color="auto"/>
              <w:left w:val="single" w:sz="4" w:space="0" w:color="auto"/>
              <w:bottom w:val="single" w:sz="4" w:space="0" w:color="auto"/>
              <w:right w:val="single" w:sz="4" w:space="0" w:color="auto"/>
            </w:tcBorders>
            <w:vAlign w:val="center"/>
            <w:hideMark/>
          </w:tcPr>
          <w:p w14:paraId="1621EFF1" w14:textId="77777777" w:rsidR="0030021D" w:rsidRPr="001B09FE" w:rsidRDefault="0030021D" w:rsidP="0051287A">
            <w:pPr>
              <w:widowControl w:val="0"/>
              <w:spacing w:line="288" w:lineRule="auto"/>
              <w:ind w:left="-57" w:right="-57" w:firstLine="0"/>
              <w:jc w:val="center"/>
              <w:rPr>
                <w:rFonts w:eastAsia="Arial" w:cs="Times New Roman"/>
                <w:sz w:val="26"/>
                <w:szCs w:val="26"/>
              </w:rPr>
            </w:pPr>
            <w:r w:rsidRPr="001B09FE">
              <w:rPr>
                <w:rFonts w:eastAsia="Arial" w:cs="Times New Roman"/>
                <w:sz w:val="26"/>
                <w:szCs w:val="26"/>
              </w:rPr>
              <w:t>75</w:t>
            </w:r>
          </w:p>
        </w:tc>
        <w:tc>
          <w:tcPr>
            <w:tcW w:w="837" w:type="dxa"/>
            <w:tcBorders>
              <w:top w:val="single" w:sz="4" w:space="0" w:color="auto"/>
              <w:left w:val="single" w:sz="4" w:space="0" w:color="auto"/>
              <w:bottom w:val="single" w:sz="4" w:space="0" w:color="auto"/>
              <w:right w:val="single" w:sz="4" w:space="0" w:color="auto"/>
            </w:tcBorders>
            <w:vAlign w:val="center"/>
          </w:tcPr>
          <w:p w14:paraId="2EFEA095" w14:textId="77777777" w:rsidR="0030021D" w:rsidRPr="001B09FE" w:rsidRDefault="0030021D" w:rsidP="0051287A">
            <w:pPr>
              <w:widowControl w:val="0"/>
              <w:spacing w:line="288" w:lineRule="auto"/>
              <w:ind w:left="-57" w:right="-57" w:firstLine="0"/>
              <w:jc w:val="center"/>
              <w:rPr>
                <w:rFonts w:eastAsia="Arial" w:cs="Times New Roman"/>
                <w:sz w:val="26"/>
                <w:szCs w:val="26"/>
              </w:rPr>
            </w:pPr>
            <w:r w:rsidRPr="001B09FE">
              <w:rPr>
                <w:rFonts w:eastAsia="Arial" w:cs="Times New Roman"/>
                <w:sz w:val="26"/>
                <w:szCs w:val="26"/>
              </w:rPr>
              <w:t>63</w:t>
            </w:r>
          </w:p>
        </w:tc>
      </w:tr>
      <w:tr w:rsidR="001B09FE" w:rsidRPr="001B09FE" w14:paraId="4FC20EA8" w14:textId="77777777" w:rsidTr="0051287A">
        <w:trPr>
          <w:jc w:val="center"/>
        </w:trPr>
        <w:tc>
          <w:tcPr>
            <w:tcW w:w="592" w:type="dxa"/>
            <w:tcBorders>
              <w:top w:val="single" w:sz="4" w:space="0" w:color="auto"/>
              <w:left w:val="single" w:sz="4" w:space="0" w:color="auto"/>
              <w:bottom w:val="single" w:sz="4" w:space="0" w:color="auto"/>
              <w:right w:val="single" w:sz="4" w:space="0" w:color="auto"/>
            </w:tcBorders>
            <w:vAlign w:val="center"/>
            <w:hideMark/>
          </w:tcPr>
          <w:p w14:paraId="6E6E7A66" w14:textId="77777777" w:rsidR="0030021D" w:rsidRPr="001B09FE" w:rsidRDefault="0030021D" w:rsidP="0051287A">
            <w:pPr>
              <w:widowControl w:val="0"/>
              <w:spacing w:line="288" w:lineRule="auto"/>
              <w:ind w:left="-57" w:right="-57" w:firstLine="0"/>
              <w:jc w:val="center"/>
              <w:rPr>
                <w:rFonts w:eastAsia="Arial" w:cs="Times New Roman"/>
                <w:sz w:val="26"/>
                <w:szCs w:val="26"/>
              </w:rPr>
            </w:pPr>
            <w:r w:rsidRPr="001B09FE">
              <w:rPr>
                <w:rFonts w:eastAsia="Arial" w:cs="Times New Roman"/>
                <w:sz w:val="26"/>
                <w:szCs w:val="26"/>
              </w:rPr>
              <w:t>2</w:t>
            </w:r>
          </w:p>
        </w:tc>
        <w:tc>
          <w:tcPr>
            <w:tcW w:w="2338" w:type="dxa"/>
            <w:tcBorders>
              <w:top w:val="single" w:sz="4" w:space="0" w:color="auto"/>
              <w:left w:val="single" w:sz="4" w:space="0" w:color="auto"/>
              <w:bottom w:val="single" w:sz="4" w:space="0" w:color="auto"/>
              <w:right w:val="single" w:sz="4" w:space="0" w:color="auto"/>
            </w:tcBorders>
            <w:vAlign w:val="center"/>
            <w:hideMark/>
          </w:tcPr>
          <w:p w14:paraId="1F5A7E7D" w14:textId="77777777" w:rsidR="0030021D" w:rsidRPr="001B09FE" w:rsidRDefault="0030021D" w:rsidP="0051287A">
            <w:pPr>
              <w:widowControl w:val="0"/>
              <w:spacing w:line="288" w:lineRule="auto"/>
              <w:ind w:left="-57" w:right="-57" w:firstLine="0"/>
              <w:rPr>
                <w:rFonts w:eastAsia="Arial" w:cs="Times New Roman"/>
                <w:sz w:val="26"/>
                <w:szCs w:val="26"/>
              </w:rPr>
            </w:pPr>
            <w:r w:rsidRPr="001B09FE">
              <w:rPr>
                <w:rFonts w:eastAsia="Arial" w:cs="Times New Roman"/>
                <w:sz w:val="26"/>
                <w:szCs w:val="26"/>
              </w:rPr>
              <w:t>Máy khoan</w:t>
            </w:r>
          </w:p>
        </w:tc>
        <w:tc>
          <w:tcPr>
            <w:tcW w:w="894" w:type="dxa"/>
            <w:tcBorders>
              <w:top w:val="single" w:sz="4" w:space="0" w:color="auto"/>
              <w:left w:val="single" w:sz="4" w:space="0" w:color="auto"/>
              <w:bottom w:val="single" w:sz="4" w:space="0" w:color="auto"/>
              <w:right w:val="single" w:sz="4" w:space="0" w:color="auto"/>
            </w:tcBorders>
            <w:vAlign w:val="center"/>
            <w:hideMark/>
          </w:tcPr>
          <w:p w14:paraId="6DB33662" w14:textId="77777777" w:rsidR="0030021D" w:rsidRPr="001B09FE" w:rsidRDefault="0030021D" w:rsidP="0051287A">
            <w:pPr>
              <w:widowControl w:val="0"/>
              <w:spacing w:line="288" w:lineRule="auto"/>
              <w:ind w:left="-57" w:right="-57" w:firstLine="0"/>
              <w:jc w:val="center"/>
              <w:rPr>
                <w:rFonts w:eastAsia="Arial" w:cs="Times New Roman"/>
                <w:sz w:val="26"/>
                <w:szCs w:val="26"/>
              </w:rPr>
            </w:pPr>
            <w:r w:rsidRPr="001B09FE">
              <w:rPr>
                <w:rFonts w:eastAsia="Arial" w:cs="Times New Roman"/>
                <w:sz w:val="26"/>
                <w:szCs w:val="26"/>
              </w:rPr>
              <w:t>101</w:t>
            </w:r>
          </w:p>
        </w:tc>
        <w:tc>
          <w:tcPr>
            <w:tcW w:w="894" w:type="dxa"/>
            <w:tcBorders>
              <w:top w:val="single" w:sz="4" w:space="0" w:color="auto"/>
              <w:left w:val="single" w:sz="4" w:space="0" w:color="auto"/>
              <w:bottom w:val="single" w:sz="4" w:space="0" w:color="auto"/>
              <w:right w:val="single" w:sz="4" w:space="0" w:color="auto"/>
            </w:tcBorders>
            <w:vAlign w:val="center"/>
            <w:hideMark/>
          </w:tcPr>
          <w:p w14:paraId="0F3A378E" w14:textId="77777777" w:rsidR="0030021D" w:rsidRPr="001B09FE" w:rsidRDefault="0030021D" w:rsidP="0051287A">
            <w:pPr>
              <w:widowControl w:val="0"/>
              <w:spacing w:line="288" w:lineRule="auto"/>
              <w:ind w:left="-57" w:right="-57" w:firstLine="0"/>
              <w:jc w:val="center"/>
              <w:rPr>
                <w:rFonts w:eastAsia="Arial" w:cs="Times New Roman"/>
                <w:sz w:val="26"/>
                <w:szCs w:val="26"/>
              </w:rPr>
            </w:pPr>
            <w:r w:rsidRPr="001B09FE">
              <w:rPr>
                <w:rFonts w:eastAsia="Arial" w:cs="Times New Roman"/>
                <w:sz w:val="26"/>
                <w:szCs w:val="26"/>
              </w:rPr>
              <w:t>94</w:t>
            </w:r>
          </w:p>
        </w:tc>
        <w:tc>
          <w:tcPr>
            <w:tcW w:w="894" w:type="dxa"/>
            <w:tcBorders>
              <w:top w:val="single" w:sz="4" w:space="0" w:color="auto"/>
              <w:left w:val="single" w:sz="4" w:space="0" w:color="auto"/>
              <w:bottom w:val="single" w:sz="4" w:space="0" w:color="auto"/>
              <w:right w:val="single" w:sz="4" w:space="0" w:color="auto"/>
            </w:tcBorders>
            <w:vAlign w:val="center"/>
            <w:hideMark/>
          </w:tcPr>
          <w:p w14:paraId="4771F011" w14:textId="77777777" w:rsidR="0030021D" w:rsidRPr="001B09FE" w:rsidRDefault="0030021D" w:rsidP="0051287A">
            <w:pPr>
              <w:widowControl w:val="0"/>
              <w:spacing w:line="288" w:lineRule="auto"/>
              <w:ind w:left="-57" w:right="-57" w:firstLine="0"/>
              <w:jc w:val="center"/>
              <w:rPr>
                <w:rFonts w:eastAsia="Arial" w:cs="Times New Roman"/>
                <w:sz w:val="26"/>
                <w:szCs w:val="26"/>
              </w:rPr>
            </w:pPr>
            <w:r w:rsidRPr="001B09FE">
              <w:rPr>
                <w:rFonts w:eastAsia="Arial" w:cs="Times New Roman"/>
                <w:sz w:val="26"/>
                <w:szCs w:val="26"/>
              </w:rPr>
              <w:t>87</w:t>
            </w:r>
          </w:p>
        </w:tc>
        <w:tc>
          <w:tcPr>
            <w:tcW w:w="894" w:type="dxa"/>
            <w:tcBorders>
              <w:top w:val="single" w:sz="4" w:space="0" w:color="auto"/>
              <w:left w:val="single" w:sz="4" w:space="0" w:color="auto"/>
              <w:bottom w:val="single" w:sz="4" w:space="0" w:color="auto"/>
              <w:right w:val="single" w:sz="4" w:space="0" w:color="auto"/>
            </w:tcBorders>
            <w:vAlign w:val="center"/>
            <w:hideMark/>
          </w:tcPr>
          <w:p w14:paraId="79139FD4" w14:textId="77777777" w:rsidR="0030021D" w:rsidRPr="001B09FE" w:rsidRDefault="0030021D" w:rsidP="0051287A">
            <w:pPr>
              <w:widowControl w:val="0"/>
              <w:spacing w:line="288" w:lineRule="auto"/>
              <w:ind w:left="-57" w:right="-57" w:firstLine="0"/>
              <w:jc w:val="center"/>
              <w:rPr>
                <w:rFonts w:eastAsia="Arial" w:cs="Times New Roman"/>
                <w:sz w:val="26"/>
                <w:szCs w:val="26"/>
              </w:rPr>
            </w:pPr>
            <w:r w:rsidRPr="001B09FE">
              <w:rPr>
                <w:rFonts w:eastAsia="Arial" w:cs="Times New Roman"/>
                <w:sz w:val="26"/>
                <w:szCs w:val="26"/>
              </w:rPr>
              <w:t>82</w:t>
            </w:r>
          </w:p>
        </w:tc>
        <w:tc>
          <w:tcPr>
            <w:tcW w:w="894" w:type="dxa"/>
            <w:tcBorders>
              <w:top w:val="single" w:sz="4" w:space="0" w:color="auto"/>
              <w:left w:val="single" w:sz="4" w:space="0" w:color="auto"/>
              <w:bottom w:val="single" w:sz="4" w:space="0" w:color="auto"/>
              <w:right w:val="single" w:sz="4" w:space="0" w:color="auto"/>
            </w:tcBorders>
            <w:vAlign w:val="center"/>
            <w:hideMark/>
          </w:tcPr>
          <w:p w14:paraId="00E77830" w14:textId="77777777" w:rsidR="0030021D" w:rsidRPr="001B09FE" w:rsidRDefault="0030021D" w:rsidP="0051287A">
            <w:pPr>
              <w:widowControl w:val="0"/>
              <w:spacing w:line="288" w:lineRule="auto"/>
              <w:ind w:left="-57" w:right="-57" w:firstLine="0"/>
              <w:jc w:val="center"/>
              <w:rPr>
                <w:rFonts w:eastAsia="Arial" w:cs="Times New Roman"/>
                <w:sz w:val="26"/>
                <w:szCs w:val="26"/>
              </w:rPr>
            </w:pPr>
            <w:r w:rsidRPr="001B09FE">
              <w:rPr>
                <w:rFonts w:eastAsia="Arial" w:cs="Times New Roman"/>
                <w:sz w:val="26"/>
                <w:szCs w:val="26"/>
              </w:rPr>
              <w:t>75</w:t>
            </w:r>
          </w:p>
        </w:tc>
        <w:tc>
          <w:tcPr>
            <w:tcW w:w="894" w:type="dxa"/>
            <w:tcBorders>
              <w:top w:val="single" w:sz="4" w:space="0" w:color="auto"/>
              <w:left w:val="single" w:sz="4" w:space="0" w:color="auto"/>
              <w:bottom w:val="single" w:sz="4" w:space="0" w:color="auto"/>
              <w:right w:val="single" w:sz="4" w:space="0" w:color="auto"/>
            </w:tcBorders>
            <w:vAlign w:val="center"/>
            <w:hideMark/>
          </w:tcPr>
          <w:p w14:paraId="4AFA79C4" w14:textId="77777777" w:rsidR="0030021D" w:rsidRPr="001B09FE" w:rsidRDefault="0030021D" w:rsidP="0051287A">
            <w:pPr>
              <w:widowControl w:val="0"/>
              <w:spacing w:line="288" w:lineRule="auto"/>
              <w:ind w:left="-57" w:right="-57" w:firstLine="0"/>
              <w:jc w:val="center"/>
              <w:rPr>
                <w:rFonts w:eastAsia="Arial" w:cs="Times New Roman"/>
                <w:sz w:val="26"/>
                <w:szCs w:val="26"/>
              </w:rPr>
            </w:pPr>
            <w:r w:rsidRPr="001B09FE">
              <w:rPr>
                <w:rFonts w:eastAsia="Arial" w:cs="Times New Roman"/>
                <w:sz w:val="26"/>
                <w:szCs w:val="26"/>
              </w:rPr>
              <w:t>69</w:t>
            </w:r>
          </w:p>
        </w:tc>
        <w:tc>
          <w:tcPr>
            <w:tcW w:w="837" w:type="dxa"/>
            <w:tcBorders>
              <w:top w:val="single" w:sz="4" w:space="0" w:color="auto"/>
              <w:left w:val="single" w:sz="4" w:space="0" w:color="auto"/>
              <w:bottom w:val="single" w:sz="4" w:space="0" w:color="auto"/>
              <w:right w:val="single" w:sz="4" w:space="0" w:color="auto"/>
            </w:tcBorders>
            <w:vAlign w:val="center"/>
          </w:tcPr>
          <w:p w14:paraId="061E341E" w14:textId="77777777" w:rsidR="0030021D" w:rsidRPr="001B09FE" w:rsidRDefault="0030021D" w:rsidP="0051287A">
            <w:pPr>
              <w:widowControl w:val="0"/>
              <w:spacing w:line="288" w:lineRule="auto"/>
              <w:ind w:left="-57" w:right="-57" w:firstLine="0"/>
              <w:jc w:val="center"/>
              <w:rPr>
                <w:rFonts w:eastAsia="Arial" w:cs="Times New Roman"/>
                <w:sz w:val="26"/>
                <w:szCs w:val="26"/>
              </w:rPr>
            </w:pPr>
            <w:r w:rsidRPr="001B09FE">
              <w:rPr>
                <w:rFonts w:eastAsia="Arial" w:cs="Times New Roman"/>
                <w:sz w:val="26"/>
                <w:szCs w:val="26"/>
              </w:rPr>
              <w:t>59</w:t>
            </w:r>
          </w:p>
        </w:tc>
      </w:tr>
      <w:tr w:rsidR="001B09FE" w:rsidRPr="001B09FE" w14:paraId="6CE788BB" w14:textId="77777777" w:rsidTr="0051287A">
        <w:trPr>
          <w:jc w:val="center"/>
        </w:trPr>
        <w:tc>
          <w:tcPr>
            <w:tcW w:w="592" w:type="dxa"/>
            <w:tcBorders>
              <w:top w:val="single" w:sz="4" w:space="0" w:color="auto"/>
              <w:left w:val="single" w:sz="4" w:space="0" w:color="auto"/>
              <w:bottom w:val="single" w:sz="4" w:space="0" w:color="auto"/>
              <w:right w:val="single" w:sz="4" w:space="0" w:color="auto"/>
            </w:tcBorders>
            <w:vAlign w:val="center"/>
            <w:hideMark/>
          </w:tcPr>
          <w:p w14:paraId="62B91FDE" w14:textId="77777777" w:rsidR="0030021D" w:rsidRPr="001B09FE" w:rsidRDefault="0030021D" w:rsidP="0051287A">
            <w:pPr>
              <w:widowControl w:val="0"/>
              <w:spacing w:line="288" w:lineRule="auto"/>
              <w:ind w:left="-57" w:right="-57" w:firstLine="0"/>
              <w:jc w:val="center"/>
              <w:rPr>
                <w:rFonts w:eastAsia="Arial" w:cs="Times New Roman"/>
                <w:sz w:val="26"/>
                <w:szCs w:val="26"/>
              </w:rPr>
            </w:pPr>
            <w:r w:rsidRPr="001B09FE">
              <w:rPr>
                <w:rFonts w:eastAsia="Arial" w:cs="Times New Roman"/>
                <w:sz w:val="26"/>
                <w:szCs w:val="26"/>
              </w:rPr>
              <w:t>3</w:t>
            </w:r>
          </w:p>
        </w:tc>
        <w:tc>
          <w:tcPr>
            <w:tcW w:w="2338" w:type="dxa"/>
            <w:tcBorders>
              <w:top w:val="single" w:sz="4" w:space="0" w:color="auto"/>
              <w:left w:val="single" w:sz="4" w:space="0" w:color="auto"/>
              <w:bottom w:val="single" w:sz="4" w:space="0" w:color="auto"/>
              <w:right w:val="single" w:sz="4" w:space="0" w:color="auto"/>
            </w:tcBorders>
            <w:vAlign w:val="center"/>
            <w:hideMark/>
          </w:tcPr>
          <w:p w14:paraId="73086382" w14:textId="77777777" w:rsidR="0030021D" w:rsidRPr="001B09FE" w:rsidRDefault="0030021D" w:rsidP="0051287A">
            <w:pPr>
              <w:widowControl w:val="0"/>
              <w:spacing w:line="288" w:lineRule="auto"/>
              <w:ind w:left="-57" w:right="-57" w:firstLine="0"/>
              <w:rPr>
                <w:rFonts w:eastAsia="Arial" w:cs="Times New Roman"/>
                <w:sz w:val="26"/>
                <w:szCs w:val="26"/>
              </w:rPr>
            </w:pPr>
            <w:r w:rsidRPr="001B09FE">
              <w:rPr>
                <w:rFonts w:eastAsia="Arial" w:cs="Times New Roman"/>
                <w:sz w:val="26"/>
                <w:szCs w:val="26"/>
              </w:rPr>
              <w:t>Máy đập bê tông</w:t>
            </w:r>
          </w:p>
        </w:tc>
        <w:tc>
          <w:tcPr>
            <w:tcW w:w="894" w:type="dxa"/>
            <w:tcBorders>
              <w:top w:val="single" w:sz="4" w:space="0" w:color="auto"/>
              <w:left w:val="single" w:sz="4" w:space="0" w:color="auto"/>
              <w:bottom w:val="single" w:sz="4" w:space="0" w:color="auto"/>
              <w:right w:val="single" w:sz="4" w:space="0" w:color="auto"/>
            </w:tcBorders>
            <w:vAlign w:val="center"/>
            <w:hideMark/>
          </w:tcPr>
          <w:p w14:paraId="23DE6698" w14:textId="77777777" w:rsidR="0030021D" w:rsidRPr="001B09FE" w:rsidRDefault="0030021D" w:rsidP="0051287A">
            <w:pPr>
              <w:widowControl w:val="0"/>
              <w:spacing w:line="288" w:lineRule="auto"/>
              <w:ind w:left="-57" w:right="-57" w:firstLine="0"/>
              <w:jc w:val="center"/>
              <w:rPr>
                <w:rFonts w:eastAsia="Arial" w:cs="Times New Roman"/>
                <w:sz w:val="26"/>
                <w:szCs w:val="26"/>
              </w:rPr>
            </w:pPr>
            <w:r w:rsidRPr="001B09FE">
              <w:rPr>
                <w:rFonts w:eastAsia="Arial" w:cs="Times New Roman"/>
                <w:sz w:val="26"/>
                <w:szCs w:val="26"/>
              </w:rPr>
              <w:t>99</w:t>
            </w:r>
          </w:p>
        </w:tc>
        <w:tc>
          <w:tcPr>
            <w:tcW w:w="894" w:type="dxa"/>
            <w:tcBorders>
              <w:top w:val="single" w:sz="4" w:space="0" w:color="auto"/>
              <w:left w:val="single" w:sz="4" w:space="0" w:color="auto"/>
              <w:bottom w:val="single" w:sz="4" w:space="0" w:color="auto"/>
              <w:right w:val="single" w:sz="4" w:space="0" w:color="auto"/>
            </w:tcBorders>
            <w:vAlign w:val="center"/>
            <w:hideMark/>
          </w:tcPr>
          <w:p w14:paraId="26128C25" w14:textId="77777777" w:rsidR="0030021D" w:rsidRPr="001B09FE" w:rsidRDefault="0030021D" w:rsidP="0051287A">
            <w:pPr>
              <w:widowControl w:val="0"/>
              <w:spacing w:line="288" w:lineRule="auto"/>
              <w:ind w:left="-57" w:right="-57" w:firstLine="0"/>
              <w:jc w:val="center"/>
              <w:rPr>
                <w:rFonts w:eastAsia="Arial" w:cs="Times New Roman"/>
                <w:sz w:val="26"/>
                <w:szCs w:val="26"/>
              </w:rPr>
            </w:pPr>
            <w:r w:rsidRPr="001B09FE">
              <w:rPr>
                <w:rFonts w:eastAsia="Arial" w:cs="Times New Roman"/>
                <w:sz w:val="26"/>
                <w:szCs w:val="26"/>
              </w:rPr>
              <w:t>92</w:t>
            </w:r>
          </w:p>
        </w:tc>
        <w:tc>
          <w:tcPr>
            <w:tcW w:w="894" w:type="dxa"/>
            <w:tcBorders>
              <w:top w:val="single" w:sz="4" w:space="0" w:color="auto"/>
              <w:left w:val="single" w:sz="4" w:space="0" w:color="auto"/>
              <w:bottom w:val="single" w:sz="4" w:space="0" w:color="auto"/>
              <w:right w:val="single" w:sz="4" w:space="0" w:color="auto"/>
            </w:tcBorders>
            <w:vAlign w:val="center"/>
            <w:hideMark/>
          </w:tcPr>
          <w:p w14:paraId="30972063" w14:textId="77777777" w:rsidR="0030021D" w:rsidRPr="001B09FE" w:rsidRDefault="0030021D" w:rsidP="0051287A">
            <w:pPr>
              <w:widowControl w:val="0"/>
              <w:spacing w:line="288" w:lineRule="auto"/>
              <w:ind w:left="-57" w:right="-57" w:firstLine="0"/>
              <w:jc w:val="center"/>
              <w:rPr>
                <w:rFonts w:eastAsia="Arial" w:cs="Times New Roman"/>
                <w:sz w:val="26"/>
                <w:szCs w:val="26"/>
              </w:rPr>
            </w:pPr>
            <w:r w:rsidRPr="001B09FE">
              <w:rPr>
                <w:rFonts w:eastAsia="Arial" w:cs="Times New Roman"/>
                <w:sz w:val="26"/>
                <w:szCs w:val="26"/>
              </w:rPr>
              <w:t>85</w:t>
            </w:r>
          </w:p>
        </w:tc>
        <w:tc>
          <w:tcPr>
            <w:tcW w:w="894" w:type="dxa"/>
            <w:tcBorders>
              <w:top w:val="single" w:sz="4" w:space="0" w:color="auto"/>
              <w:left w:val="single" w:sz="4" w:space="0" w:color="auto"/>
              <w:bottom w:val="single" w:sz="4" w:space="0" w:color="auto"/>
              <w:right w:val="single" w:sz="4" w:space="0" w:color="auto"/>
            </w:tcBorders>
            <w:vAlign w:val="center"/>
            <w:hideMark/>
          </w:tcPr>
          <w:p w14:paraId="30C2519A" w14:textId="77777777" w:rsidR="0030021D" w:rsidRPr="001B09FE" w:rsidRDefault="0030021D" w:rsidP="0051287A">
            <w:pPr>
              <w:widowControl w:val="0"/>
              <w:spacing w:line="288" w:lineRule="auto"/>
              <w:ind w:left="-57" w:right="-57" w:firstLine="0"/>
              <w:jc w:val="center"/>
              <w:rPr>
                <w:rFonts w:eastAsia="Arial" w:cs="Times New Roman"/>
                <w:sz w:val="26"/>
                <w:szCs w:val="26"/>
              </w:rPr>
            </w:pPr>
            <w:r w:rsidRPr="001B09FE">
              <w:rPr>
                <w:rFonts w:eastAsia="Arial" w:cs="Times New Roman"/>
                <w:sz w:val="26"/>
                <w:szCs w:val="26"/>
              </w:rPr>
              <w:t>79</w:t>
            </w:r>
          </w:p>
        </w:tc>
        <w:tc>
          <w:tcPr>
            <w:tcW w:w="894" w:type="dxa"/>
            <w:tcBorders>
              <w:top w:val="single" w:sz="4" w:space="0" w:color="auto"/>
              <w:left w:val="single" w:sz="4" w:space="0" w:color="auto"/>
              <w:bottom w:val="single" w:sz="4" w:space="0" w:color="auto"/>
              <w:right w:val="single" w:sz="4" w:space="0" w:color="auto"/>
            </w:tcBorders>
            <w:vAlign w:val="center"/>
            <w:hideMark/>
          </w:tcPr>
          <w:p w14:paraId="29C16068" w14:textId="77777777" w:rsidR="0030021D" w:rsidRPr="001B09FE" w:rsidRDefault="0030021D" w:rsidP="0051287A">
            <w:pPr>
              <w:widowControl w:val="0"/>
              <w:spacing w:line="288" w:lineRule="auto"/>
              <w:ind w:left="-57" w:right="-57" w:firstLine="0"/>
              <w:jc w:val="center"/>
              <w:rPr>
                <w:rFonts w:eastAsia="Arial" w:cs="Times New Roman"/>
                <w:sz w:val="26"/>
                <w:szCs w:val="26"/>
              </w:rPr>
            </w:pPr>
            <w:r w:rsidRPr="001B09FE">
              <w:rPr>
                <w:rFonts w:eastAsia="Arial" w:cs="Times New Roman"/>
                <w:sz w:val="26"/>
                <w:szCs w:val="26"/>
              </w:rPr>
              <w:t>73</w:t>
            </w:r>
          </w:p>
        </w:tc>
        <w:tc>
          <w:tcPr>
            <w:tcW w:w="894" w:type="dxa"/>
            <w:tcBorders>
              <w:top w:val="single" w:sz="4" w:space="0" w:color="auto"/>
              <w:left w:val="single" w:sz="4" w:space="0" w:color="auto"/>
              <w:bottom w:val="single" w:sz="4" w:space="0" w:color="auto"/>
              <w:right w:val="single" w:sz="4" w:space="0" w:color="auto"/>
            </w:tcBorders>
            <w:vAlign w:val="center"/>
            <w:hideMark/>
          </w:tcPr>
          <w:p w14:paraId="7A9C38FD" w14:textId="77777777" w:rsidR="0030021D" w:rsidRPr="001B09FE" w:rsidRDefault="0030021D" w:rsidP="0051287A">
            <w:pPr>
              <w:widowControl w:val="0"/>
              <w:spacing w:line="288" w:lineRule="auto"/>
              <w:ind w:left="-57" w:right="-57" w:firstLine="0"/>
              <w:jc w:val="center"/>
              <w:rPr>
                <w:rFonts w:eastAsia="Arial" w:cs="Times New Roman"/>
                <w:sz w:val="26"/>
                <w:szCs w:val="26"/>
              </w:rPr>
            </w:pPr>
            <w:r w:rsidRPr="001B09FE">
              <w:rPr>
                <w:rFonts w:eastAsia="Arial" w:cs="Times New Roman"/>
                <w:sz w:val="26"/>
                <w:szCs w:val="26"/>
              </w:rPr>
              <w:t>67</w:t>
            </w:r>
          </w:p>
        </w:tc>
        <w:tc>
          <w:tcPr>
            <w:tcW w:w="837" w:type="dxa"/>
            <w:tcBorders>
              <w:top w:val="single" w:sz="4" w:space="0" w:color="auto"/>
              <w:left w:val="single" w:sz="4" w:space="0" w:color="auto"/>
              <w:bottom w:val="single" w:sz="4" w:space="0" w:color="auto"/>
              <w:right w:val="single" w:sz="4" w:space="0" w:color="auto"/>
            </w:tcBorders>
            <w:vAlign w:val="center"/>
          </w:tcPr>
          <w:p w14:paraId="56433F7D" w14:textId="77777777" w:rsidR="0030021D" w:rsidRPr="001B09FE" w:rsidRDefault="0030021D" w:rsidP="0051287A">
            <w:pPr>
              <w:widowControl w:val="0"/>
              <w:spacing w:line="288" w:lineRule="auto"/>
              <w:ind w:left="-57" w:right="-57" w:firstLine="0"/>
              <w:jc w:val="center"/>
              <w:rPr>
                <w:rFonts w:eastAsia="Arial" w:cs="Times New Roman"/>
                <w:sz w:val="26"/>
                <w:szCs w:val="26"/>
              </w:rPr>
            </w:pPr>
            <w:r w:rsidRPr="001B09FE">
              <w:rPr>
                <w:rFonts w:eastAsia="Arial" w:cs="Times New Roman"/>
                <w:sz w:val="26"/>
                <w:szCs w:val="26"/>
              </w:rPr>
              <w:t>57</w:t>
            </w:r>
          </w:p>
        </w:tc>
      </w:tr>
      <w:tr w:rsidR="001B09FE" w:rsidRPr="001B09FE" w14:paraId="3BBC2658" w14:textId="77777777" w:rsidTr="0051287A">
        <w:trPr>
          <w:jc w:val="center"/>
        </w:trPr>
        <w:tc>
          <w:tcPr>
            <w:tcW w:w="592" w:type="dxa"/>
            <w:tcBorders>
              <w:top w:val="single" w:sz="4" w:space="0" w:color="auto"/>
              <w:left w:val="single" w:sz="4" w:space="0" w:color="auto"/>
              <w:bottom w:val="single" w:sz="4" w:space="0" w:color="auto"/>
              <w:right w:val="single" w:sz="4" w:space="0" w:color="auto"/>
            </w:tcBorders>
            <w:vAlign w:val="center"/>
            <w:hideMark/>
          </w:tcPr>
          <w:p w14:paraId="09756479" w14:textId="77777777" w:rsidR="0030021D" w:rsidRPr="001B09FE" w:rsidRDefault="0030021D" w:rsidP="0051287A">
            <w:pPr>
              <w:widowControl w:val="0"/>
              <w:spacing w:line="288" w:lineRule="auto"/>
              <w:ind w:left="-57" w:right="-57" w:firstLine="0"/>
              <w:jc w:val="center"/>
              <w:rPr>
                <w:rFonts w:eastAsia="Arial" w:cs="Times New Roman"/>
                <w:sz w:val="26"/>
                <w:szCs w:val="26"/>
              </w:rPr>
            </w:pPr>
            <w:r w:rsidRPr="001B09FE">
              <w:rPr>
                <w:rFonts w:eastAsia="Arial" w:cs="Times New Roman"/>
                <w:sz w:val="26"/>
                <w:szCs w:val="26"/>
              </w:rPr>
              <w:t>4</w:t>
            </w:r>
          </w:p>
        </w:tc>
        <w:tc>
          <w:tcPr>
            <w:tcW w:w="2338" w:type="dxa"/>
            <w:tcBorders>
              <w:top w:val="single" w:sz="4" w:space="0" w:color="auto"/>
              <w:left w:val="single" w:sz="4" w:space="0" w:color="auto"/>
              <w:bottom w:val="single" w:sz="4" w:space="0" w:color="auto"/>
              <w:right w:val="single" w:sz="4" w:space="0" w:color="auto"/>
            </w:tcBorders>
            <w:vAlign w:val="center"/>
            <w:hideMark/>
          </w:tcPr>
          <w:p w14:paraId="779C3737" w14:textId="77777777" w:rsidR="0030021D" w:rsidRPr="001B09FE" w:rsidRDefault="0030021D" w:rsidP="0051287A">
            <w:pPr>
              <w:widowControl w:val="0"/>
              <w:spacing w:line="288" w:lineRule="auto"/>
              <w:ind w:left="-57" w:right="-57" w:firstLine="0"/>
              <w:rPr>
                <w:rFonts w:eastAsia="Arial" w:cs="Times New Roman"/>
                <w:sz w:val="26"/>
                <w:szCs w:val="26"/>
              </w:rPr>
            </w:pPr>
            <w:r w:rsidRPr="001B09FE">
              <w:rPr>
                <w:rFonts w:eastAsia="Arial" w:cs="Times New Roman"/>
                <w:sz w:val="26"/>
                <w:szCs w:val="26"/>
              </w:rPr>
              <w:t xml:space="preserve">Máy nén Diezel </w:t>
            </w:r>
          </w:p>
        </w:tc>
        <w:tc>
          <w:tcPr>
            <w:tcW w:w="894" w:type="dxa"/>
            <w:tcBorders>
              <w:top w:val="single" w:sz="4" w:space="0" w:color="auto"/>
              <w:left w:val="single" w:sz="4" w:space="0" w:color="auto"/>
              <w:bottom w:val="single" w:sz="4" w:space="0" w:color="auto"/>
              <w:right w:val="single" w:sz="4" w:space="0" w:color="auto"/>
            </w:tcBorders>
            <w:vAlign w:val="center"/>
            <w:hideMark/>
          </w:tcPr>
          <w:p w14:paraId="3EFF4133" w14:textId="77777777" w:rsidR="0030021D" w:rsidRPr="001B09FE" w:rsidRDefault="0030021D" w:rsidP="0051287A">
            <w:pPr>
              <w:widowControl w:val="0"/>
              <w:spacing w:line="288" w:lineRule="auto"/>
              <w:ind w:left="-57" w:right="-57" w:firstLine="0"/>
              <w:jc w:val="center"/>
              <w:rPr>
                <w:rFonts w:eastAsia="Arial" w:cs="Times New Roman"/>
                <w:sz w:val="26"/>
                <w:szCs w:val="26"/>
              </w:rPr>
            </w:pPr>
            <w:r w:rsidRPr="001B09FE">
              <w:rPr>
                <w:rFonts w:eastAsia="Arial" w:cs="Times New Roman"/>
                <w:sz w:val="26"/>
                <w:szCs w:val="26"/>
              </w:rPr>
              <w:t>94</w:t>
            </w:r>
          </w:p>
        </w:tc>
        <w:tc>
          <w:tcPr>
            <w:tcW w:w="894" w:type="dxa"/>
            <w:tcBorders>
              <w:top w:val="single" w:sz="4" w:space="0" w:color="auto"/>
              <w:left w:val="single" w:sz="4" w:space="0" w:color="auto"/>
              <w:bottom w:val="single" w:sz="4" w:space="0" w:color="auto"/>
              <w:right w:val="single" w:sz="4" w:space="0" w:color="auto"/>
            </w:tcBorders>
            <w:vAlign w:val="center"/>
            <w:hideMark/>
          </w:tcPr>
          <w:p w14:paraId="6175240E" w14:textId="77777777" w:rsidR="0030021D" w:rsidRPr="001B09FE" w:rsidRDefault="0030021D" w:rsidP="0051287A">
            <w:pPr>
              <w:widowControl w:val="0"/>
              <w:spacing w:line="288" w:lineRule="auto"/>
              <w:ind w:left="-57" w:right="-57" w:firstLine="0"/>
              <w:jc w:val="center"/>
              <w:rPr>
                <w:rFonts w:eastAsia="Arial" w:cs="Times New Roman"/>
                <w:sz w:val="26"/>
                <w:szCs w:val="26"/>
              </w:rPr>
            </w:pPr>
            <w:r w:rsidRPr="001B09FE">
              <w:rPr>
                <w:rFonts w:eastAsia="Arial" w:cs="Times New Roman"/>
                <w:sz w:val="26"/>
                <w:szCs w:val="26"/>
              </w:rPr>
              <w:t>87</w:t>
            </w:r>
          </w:p>
        </w:tc>
        <w:tc>
          <w:tcPr>
            <w:tcW w:w="894" w:type="dxa"/>
            <w:tcBorders>
              <w:top w:val="single" w:sz="4" w:space="0" w:color="auto"/>
              <w:left w:val="single" w:sz="4" w:space="0" w:color="auto"/>
              <w:bottom w:val="single" w:sz="4" w:space="0" w:color="auto"/>
              <w:right w:val="single" w:sz="4" w:space="0" w:color="auto"/>
            </w:tcBorders>
            <w:vAlign w:val="center"/>
            <w:hideMark/>
          </w:tcPr>
          <w:p w14:paraId="65F527D1" w14:textId="77777777" w:rsidR="0030021D" w:rsidRPr="001B09FE" w:rsidRDefault="0030021D" w:rsidP="0051287A">
            <w:pPr>
              <w:widowControl w:val="0"/>
              <w:spacing w:line="288" w:lineRule="auto"/>
              <w:ind w:left="-57" w:right="-57" w:firstLine="0"/>
              <w:jc w:val="center"/>
              <w:rPr>
                <w:rFonts w:eastAsia="Arial" w:cs="Times New Roman"/>
                <w:sz w:val="26"/>
                <w:szCs w:val="26"/>
              </w:rPr>
            </w:pPr>
            <w:r w:rsidRPr="001B09FE">
              <w:rPr>
                <w:rFonts w:eastAsia="Arial" w:cs="Times New Roman"/>
                <w:sz w:val="26"/>
                <w:szCs w:val="26"/>
              </w:rPr>
              <w:t>80</w:t>
            </w:r>
          </w:p>
        </w:tc>
        <w:tc>
          <w:tcPr>
            <w:tcW w:w="894" w:type="dxa"/>
            <w:tcBorders>
              <w:top w:val="single" w:sz="4" w:space="0" w:color="auto"/>
              <w:left w:val="single" w:sz="4" w:space="0" w:color="auto"/>
              <w:bottom w:val="single" w:sz="4" w:space="0" w:color="auto"/>
              <w:right w:val="single" w:sz="4" w:space="0" w:color="auto"/>
            </w:tcBorders>
            <w:vAlign w:val="center"/>
            <w:hideMark/>
          </w:tcPr>
          <w:p w14:paraId="09056B00" w14:textId="77777777" w:rsidR="0030021D" w:rsidRPr="001B09FE" w:rsidRDefault="0030021D" w:rsidP="0051287A">
            <w:pPr>
              <w:widowControl w:val="0"/>
              <w:spacing w:line="288" w:lineRule="auto"/>
              <w:ind w:left="-57" w:right="-57" w:firstLine="0"/>
              <w:jc w:val="center"/>
              <w:rPr>
                <w:rFonts w:eastAsia="Arial" w:cs="Times New Roman"/>
                <w:sz w:val="26"/>
                <w:szCs w:val="26"/>
              </w:rPr>
            </w:pPr>
            <w:r w:rsidRPr="001B09FE">
              <w:rPr>
                <w:rFonts w:eastAsia="Arial" w:cs="Times New Roman"/>
                <w:sz w:val="26"/>
                <w:szCs w:val="26"/>
              </w:rPr>
              <w:t>74</w:t>
            </w:r>
          </w:p>
        </w:tc>
        <w:tc>
          <w:tcPr>
            <w:tcW w:w="894" w:type="dxa"/>
            <w:tcBorders>
              <w:top w:val="single" w:sz="4" w:space="0" w:color="auto"/>
              <w:left w:val="single" w:sz="4" w:space="0" w:color="auto"/>
              <w:bottom w:val="single" w:sz="4" w:space="0" w:color="auto"/>
              <w:right w:val="single" w:sz="4" w:space="0" w:color="auto"/>
            </w:tcBorders>
            <w:vAlign w:val="center"/>
            <w:hideMark/>
          </w:tcPr>
          <w:p w14:paraId="2FE68BF5" w14:textId="77777777" w:rsidR="0030021D" w:rsidRPr="001B09FE" w:rsidRDefault="0030021D" w:rsidP="0051287A">
            <w:pPr>
              <w:widowControl w:val="0"/>
              <w:spacing w:line="288" w:lineRule="auto"/>
              <w:ind w:left="-57" w:right="-57" w:firstLine="0"/>
              <w:jc w:val="center"/>
              <w:rPr>
                <w:rFonts w:eastAsia="Arial" w:cs="Times New Roman"/>
                <w:sz w:val="26"/>
                <w:szCs w:val="26"/>
              </w:rPr>
            </w:pPr>
            <w:r w:rsidRPr="001B09FE">
              <w:rPr>
                <w:rFonts w:eastAsia="Arial" w:cs="Times New Roman"/>
                <w:sz w:val="26"/>
                <w:szCs w:val="26"/>
              </w:rPr>
              <w:t>68</w:t>
            </w:r>
          </w:p>
        </w:tc>
        <w:tc>
          <w:tcPr>
            <w:tcW w:w="894" w:type="dxa"/>
            <w:tcBorders>
              <w:top w:val="single" w:sz="4" w:space="0" w:color="auto"/>
              <w:left w:val="single" w:sz="4" w:space="0" w:color="auto"/>
              <w:bottom w:val="single" w:sz="4" w:space="0" w:color="auto"/>
              <w:right w:val="single" w:sz="4" w:space="0" w:color="auto"/>
            </w:tcBorders>
            <w:vAlign w:val="center"/>
            <w:hideMark/>
          </w:tcPr>
          <w:p w14:paraId="3A940F3F" w14:textId="77777777" w:rsidR="0030021D" w:rsidRPr="001B09FE" w:rsidRDefault="0030021D" w:rsidP="0051287A">
            <w:pPr>
              <w:widowControl w:val="0"/>
              <w:spacing w:line="288" w:lineRule="auto"/>
              <w:ind w:left="-57" w:right="-57" w:firstLine="0"/>
              <w:jc w:val="center"/>
              <w:rPr>
                <w:rFonts w:eastAsia="Arial" w:cs="Times New Roman"/>
                <w:sz w:val="26"/>
                <w:szCs w:val="26"/>
              </w:rPr>
            </w:pPr>
            <w:r w:rsidRPr="001B09FE">
              <w:rPr>
                <w:rFonts w:eastAsia="Arial" w:cs="Times New Roman"/>
                <w:sz w:val="26"/>
                <w:szCs w:val="26"/>
              </w:rPr>
              <w:t>62</w:t>
            </w:r>
          </w:p>
        </w:tc>
        <w:tc>
          <w:tcPr>
            <w:tcW w:w="837" w:type="dxa"/>
            <w:tcBorders>
              <w:top w:val="single" w:sz="4" w:space="0" w:color="auto"/>
              <w:left w:val="single" w:sz="4" w:space="0" w:color="auto"/>
              <w:bottom w:val="single" w:sz="4" w:space="0" w:color="auto"/>
              <w:right w:val="single" w:sz="4" w:space="0" w:color="auto"/>
            </w:tcBorders>
            <w:vAlign w:val="center"/>
          </w:tcPr>
          <w:p w14:paraId="5D19A42C" w14:textId="77777777" w:rsidR="0030021D" w:rsidRPr="001B09FE" w:rsidRDefault="0030021D" w:rsidP="0051287A">
            <w:pPr>
              <w:widowControl w:val="0"/>
              <w:spacing w:line="288" w:lineRule="auto"/>
              <w:ind w:left="-57" w:right="-57" w:firstLine="0"/>
              <w:jc w:val="center"/>
              <w:rPr>
                <w:rFonts w:eastAsia="Arial" w:cs="Times New Roman"/>
                <w:sz w:val="26"/>
                <w:szCs w:val="26"/>
              </w:rPr>
            </w:pPr>
            <w:r w:rsidRPr="001B09FE">
              <w:rPr>
                <w:rFonts w:eastAsia="Arial" w:cs="Times New Roman"/>
                <w:sz w:val="26"/>
                <w:szCs w:val="26"/>
              </w:rPr>
              <w:t>54</w:t>
            </w:r>
          </w:p>
        </w:tc>
      </w:tr>
      <w:tr w:rsidR="001B09FE" w:rsidRPr="001B09FE" w14:paraId="0BC75C5B" w14:textId="77777777" w:rsidTr="0051287A">
        <w:trPr>
          <w:jc w:val="center"/>
        </w:trPr>
        <w:tc>
          <w:tcPr>
            <w:tcW w:w="592" w:type="dxa"/>
            <w:tcBorders>
              <w:top w:val="single" w:sz="4" w:space="0" w:color="auto"/>
              <w:left w:val="single" w:sz="4" w:space="0" w:color="auto"/>
              <w:bottom w:val="single" w:sz="4" w:space="0" w:color="auto"/>
              <w:right w:val="single" w:sz="4" w:space="0" w:color="auto"/>
            </w:tcBorders>
            <w:vAlign w:val="center"/>
          </w:tcPr>
          <w:p w14:paraId="3C17C933" w14:textId="77777777" w:rsidR="0030021D" w:rsidRPr="001B09FE" w:rsidRDefault="0030021D" w:rsidP="0051287A">
            <w:pPr>
              <w:widowControl w:val="0"/>
              <w:spacing w:line="288" w:lineRule="auto"/>
              <w:ind w:left="-57" w:right="-57" w:firstLine="0"/>
              <w:jc w:val="center"/>
              <w:rPr>
                <w:rFonts w:eastAsia="Arial" w:cs="Times New Roman"/>
                <w:sz w:val="26"/>
                <w:szCs w:val="26"/>
              </w:rPr>
            </w:pPr>
            <w:r w:rsidRPr="001B09FE">
              <w:rPr>
                <w:rFonts w:eastAsia="Arial" w:cs="Times New Roman"/>
                <w:sz w:val="26"/>
                <w:szCs w:val="26"/>
              </w:rPr>
              <w:t>5</w:t>
            </w:r>
          </w:p>
        </w:tc>
        <w:tc>
          <w:tcPr>
            <w:tcW w:w="2338" w:type="dxa"/>
            <w:tcBorders>
              <w:top w:val="single" w:sz="4" w:space="0" w:color="auto"/>
              <w:left w:val="single" w:sz="4" w:space="0" w:color="auto"/>
              <w:bottom w:val="single" w:sz="4" w:space="0" w:color="auto"/>
              <w:right w:val="single" w:sz="4" w:space="0" w:color="auto"/>
            </w:tcBorders>
            <w:vAlign w:val="center"/>
            <w:hideMark/>
          </w:tcPr>
          <w:p w14:paraId="778E6B16" w14:textId="77777777" w:rsidR="0030021D" w:rsidRPr="001B09FE" w:rsidRDefault="0030021D" w:rsidP="0051287A">
            <w:pPr>
              <w:widowControl w:val="0"/>
              <w:spacing w:line="288" w:lineRule="auto"/>
              <w:ind w:left="-57" w:right="-57" w:firstLine="0"/>
              <w:rPr>
                <w:rFonts w:eastAsia="Arial" w:cs="Times New Roman"/>
                <w:sz w:val="26"/>
                <w:szCs w:val="26"/>
              </w:rPr>
            </w:pPr>
            <w:r w:rsidRPr="001B09FE">
              <w:rPr>
                <w:rFonts w:eastAsia="Arial" w:cs="Times New Roman"/>
                <w:sz w:val="26"/>
                <w:szCs w:val="26"/>
              </w:rPr>
              <w:t>Máy trộn bê tông</w:t>
            </w:r>
          </w:p>
        </w:tc>
        <w:tc>
          <w:tcPr>
            <w:tcW w:w="894" w:type="dxa"/>
            <w:tcBorders>
              <w:top w:val="single" w:sz="4" w:space="0" w:color="auto"/>
              <w:left w:val="single" w:sz="4" w:space="0" w:color="auto"/>
              <w:bottom w:val="single" w:sz="4" w:space="0" w:color="auto"/>
              <w:right w:val="single" w:sz="4" w:space="0" w:color="auto"/>
            </w:tcBorders>
            <w:vAlign w:val="center"/>
            <w:hideMark/>
          </w:tcPr>
          <w:p w14:paraId="2DAF28B9" w14:textId="77777777" w:rsidR="0030021D" w:rsidRPr="001B09FE" w:rsidRDefault="0030021D" w:rsidP="0051287A">
            <w:pPr>
              <w:widowControl w:val="0"/>
              <w:spacing w:line="288" w:lineRule="auto"/>
              <w:ind w:left="-57" w:right="-57" w:firstLine="0"/>
              <w:jc w:val="center"/>
              <w:rPr>
                <w:rFonts w:eastAsia="Arial" w:cs="Times New Roman"/>
                <w:sz w:val="26"/>
                <w:szCs w:val="26"/>
              </w:rPr>
            </w:pPr>
            <w:r w:rsidRPr="001B09FE">
              <w:rPr>
                <w:rFonts w:eastAsia="Arial" w:cs="Times New Roman"/>
                <w:sz w:val="26"/>
                <w:szCs w:val="26"/>
              </w:rPr>
              <w:t>89</w:t>
            </w:r>
          </w:p>
        </w:tc>
        <w:tc>
          <w:tcPr>
            <w:tcW w:w="894" w:type="dxa"/>
            <w:tcBorders>
              <w:top w:val="single" w:sz="4" w:space="0" w:color="auto"/>
              <w:left w:val="single" w:sz="4" w:space="0" w:color="auto"/>
              <w:bottom w:val="single" w:sz="4" w:space="0" w:color="auto"/>
              <w:right w:val="single" w:sz="4" w:space="0" w:color="auto"/>
            </w:tcBorders>
            <w:vAlign w:val="center"/>
            <w:hideMark/>
          </w:tcPr>
          <w:p w14:paraId="33BA1341" w14:textId="77777777" w:rsidR="0030021D" w:rsidRPr="001B09FE" w:rsidRDefault="0030021D" w:rsidP="0051287A">
            <w:pPr>
              <w:widowControl w:val="0"/>
              <w:spacing w:line="288" w:lineRule="auto"/>
              <w:ind w:left="-57" w:right="-57" w:firstLine="0"/>
              <w:jc w:val="center"/>
              <w:rPr>
                <w:rFonts w:eastAsia="Arial" w:cs="Times New Roman"/>
                <w:sz w:val="26"/>
                <w:szCs w:val="26"/>
              </w:rPr>
            </w:pPr>
            <w:r w:rsidRPr="001B09FE">
              <w:rPr>
                <w:rFonts w:eastAsia="Arial" w:cs="Times New Roman"/>
                <w:sz w:val="26"/>
                <w:szCs w:val="26"/>
              </w:rPr>
              <w:t>82</w:t>
            </w:r>
          </w:p>
        </w:tc>
        <w:tc>
          <w:tcPr>
            <w:tcW w:w="894" w:type="dxa"/>
            <w:tcBorders>
              <w:top w:val="single" w:sz="4" w:space="0" w:color="auto"/>
              <w:left w:val="single" w:sz="4" w:space="0" w:color="auto"/>
              <w:bottom w:val="single" w:sz="4" w:space="0" w:color="auto"/>
              <w:right w:val="single" w:sz="4" w:space="0" w:color="auto"/>
            </w:tcBorders>
            <w:vAlign w:val="center"/>
            <w:hideMark/>
          </w:tcPr>
          <w:p w14:paraId="04817A7C" w14:textId="77777777" w:rsidR="0030021D" w:rsidRPr="001B09FE" w:rsidRDefault="0030021D" w:rsidP="0051287A">
            <w:pPr>
              <w:widowControl w:val="0"/>
              <w:spacing w:line="288" w:lineRule="auto"/>
              <w:ind w:left="-57" w:right="-57" w:firstLine="0"/>
              <w:jc w:val="center"/>
              <w:rPr>
                <w:rFonts w:eastAsia="Arial" w:cs="Times New Roman"/>
                <w:sz w:val="26"/>
                <w:szCs w:val="26"/>
              </w:rPr>
            </w:pPr>
            <w:r w:rsidRPr="001B09FE">
              <w:rPr>
                <w:rFonts w:eastAsia="Arial" w:cs="Times New Roman"/>
                <w:sz w:val="26"/>
                <w:szCs w:val="26"/>
              </w:rPr>
              <w:t>75</w:t>
            </w:r>
          </w:p>
        </w:tc>
        <w:tc>
          <w:tcPr>
            <w:tcW w:w="894" w:type="dxa"/>
            <w:tcBorders>
              <w:top w:val="single" w:sz="4" w:space="0" w:color="auto"/>
              <w:left w:val="single" w:sz="4" w:space="0" w:color="auto"/>
              <w:bottom w:val="single" w:sz="4" w:space="0" w:color="auto"/>
              <w:right w:val="single" w:sz="4" w:space="0" w:color="auto"/>
            </w:tcBorders>
            <w:vAlign w:val="center"/>
            <w:hideMark/>
          </w:tcPr>
          <w:p w14:paraId="7644A0AA" w14:textId="77777777" w:rsidR="0030021D" w:rsidRPr="001B09FE" w:rsidRDefault="0030021D" w:rsidP="0051287A">
            <w:pPr>
              <w:widowControl w:val="0"/>
              <w:spacing w:line="288" w:lineRule="auto"/>
              <w:ind w:left="-57" w:right="-57" w:firstLine="0"/>
              <w:jc w:val="center"/>
              <w:rPr>
                <w:rFonts w:eastAsia="Arial" w:cs="Times New Roman"/>
                <w:sz w:val="26"/>
                <w:szCs w:val="26"/>
              </w:rPr>
            </w:pPr>
            <w:r w:rsidRPr="001B09FE">
              <w:rPr>
                <w:rFonts w:eastAsia="Arial" w:cs="Times New Roman"/>
                <w:sz w:val="26"/>
                <w:szCs w:val="26"/>
              </w:rPr>
              <w:t>69</w:t>
            </w:r>
          </w:p>
        </w:tc>
        <w:tc>
          <w:tcPr>
            <w:tcW w:w="894" w:type="dxa"/>
            <w:tcBorders>
              <w:top w:val="single" w:sz="4" w:space="0" w:color="auto"/>
              <w:left w:val="single" w:sz="4" w:space="0" w:color="auto"/>
              <w:bottom w:val="single" w:sz="4" w:space="0" w:color="auto"/>
              <w:right w:val="single" w:sz="4" w:space="0" w:color="auto"/>
            </w:tcBorders>
            <w:vAlign w:val="center"/>
            <w:hideMark/>
          </w:tcPr>
          <w:p w14:paraId="41D48DBF" w14:textId="77777777" w:rsidR="0030021D" w:rsidRPr="001B09FE" w:rsidRDefault="0030021D" w:rsidP="0051287A">
            <w:pPr>
              <w:widowControl w:val="0"/>
              <w:spacing w:line="288" w:lineRule="auto"/>
              <w:ind w:left="-57" w:right="-57" w:firstLine="0"/>
              <w:jc w:val="center"/>
              <w:rPr>
                <w:rFonts w:eastAsia="Arial" w:cs="Times New Roman"/>
                <w:sz w:val="26"/>
                <w:szCs w:val="26"/>
              </w:rPr>
            </w:pPr>
            <w:r w:rsidRPr="001B09FE">
              <w:rPr>
                <w:rFonts w:eastAsia="Arial" w:cs="Times New Roman"/>
                <w:sz w:val="26"/>
                <w:szCs w:val="26"/>
              </w:rPr>
              <w:t>63</w:t>
            </w:r>
          </w:p>
        </w:tc>
        <w:tc>
          <w:tcPr>
            <w:tcW w:w="894" w:type="dxa"/>
            <w:tcBorders>
              <w:top w:val="single" w:sz="4" w:space="0" w:color="auto"/>
              <w:left w:val="single" w:sz="4" w:space="0" w:color="auto"/>
              <w:bottom w:val="single" w:sz="4" w:space="0" w:color="auto"/>
              <w:right w:val="single" w:sz="4" w:space="0" w:color="auto"/>
            </w:tcBorders>
            <w:vAlign w:val="center"/>
            <w:hideMark/>
          </w:tcPr>
          <w:p w14:paraId="124EB91F" w14:textId="77777777" w:rsidR="0030021D" w:rsidRPr="001B09FE" w:rsidRDefault="0030021D" w:rsidP="0051287A">
            <w:pPr>
              <w:widowControl w:val="0"/>
              <w:spacing w:line="288" w:lineRule="auto"/>
              <w:ind w:left="-57" w:right="-57" w:firstLine="0"/>
              <w:jc w:val="center"/>
              <w:rPr>
                <w:rFonts w:eastAsia="Arial" w:cs="Times New Roman"/>
                <w:sz w:val="26"/>
                <w:szCs w:val="26"/>
              </w:rPr>
            </w:pPr>
            <w:r w:rsidRPr="001B09FE">
              <w:rPr>
                <w:rFonts w:eastAsia="Arial" w:cs="Times New Roman"/>
                <w:sz w:val="26"/>
                <w:szCs w:val="26"/>
              </w:rPr>
              <w:t>57</w:t>
            </w:r>
          </w:p>
        </w:tc>
        <w:tc>
          <w:tcPr>
            <w:tcW w:w="837" w:type="dxa"/>
            <w:tcBorders>
              <w:top w:val="single" w:sz="4" w:space="0" w:color="auto"/>
              <w:left w:val="single" w:sz="4" w:space="0" w:color="auto"/>
              <w:bottom w:val="single" w:sz="4" w:space="0" w:color="auto"/>
              <w:right w:val="single" w:sz="4" w:space="0" w:color="auto"/>
            </w:tcBorders>
            <w:vAlign w:val="center"/>
          </w:tcPr>
          <w:p w14:paraId="7120A0D7" w14:textId="77777777" w:rsidR="0030021D" w:rsidRPr="001B09FE" w:rsidRDefault="0030021D" w:rsidP="0051287A">
            <w:pPr>
              <w:widowControl w:val="0"/>
              <w:spacing w:line="288" w:lineRule="auto"/>
              <w:ind w:left="-57" w:right="-57" w:firstLine="0"/>
              <w:jc w:val="center"/>
              <w:rPr>
                <w:rFonts w:eastAsia="Arial" w:cs="Times New Roman"/>
                <w:sz w:val="26"/>
                <w:szCs w:val="26"/>
              </w:rPr>
            </w:pPr>
            <w:r w:rsidRPr="001B09FE">
              <w:rPr>
                <w:rFonts w:eastAsia="Arial" w:cs="Times New Roman"/>
                <w:sz w:val="26"/>
                <w:szCs w:val="26"/>
              </w:rPr>
              <w:t>45</w:t>
            </w:r>
          </w:p>
        </w:tc>
      </w:tr>
      <w:tr w:rsidR="001B09FE" w:rsidRPr="001B09FE" w14:paraId="04EDED7B" w14:textId="77777777" w:rsidTr="0051287A">
        <w:trPr>
          <w:jc w:val="center"/>
        </w:trPr>
        <w:tc>
          <w:tcPr>
            <w:tcW w:w="592" w:type="dxa"/>
            <w:tcBorders>
              <w:top w:val="single" w:sz="4" w:space="0" w:color="auto"/>
              <w:left w:val="single" w:sz="4" w:space="0" w:color="auto"/>
              <w:bottom w:val="single" w:sz="4" w:space="0" w:color="auto"/>
              <w:right w:val="single" w:sz="4" w:space="0" w:color="auto"/>
            </w:tcBorders>
            <w:vAlign w:val="center"/>
          </w:tcPr>
          <w:p w14:paraId="7A2ED976" w14:textId="77777777" w:rsidR="0030021D" w:rsidRPr="001B09FE" w:rsidRDefault="0030021D" w:rsidP="0051287A">
            <w:pPr>
              <w:widowControl w:val="0"/>
              <w:spacing w:line="288" w:lineRule="auto"/>
              <w:ind w:left="-57" w:right="-57" w:firstLine="0"/>
              <w:jc w:val="center"/>
              <w:rPr>
                <w:rFonts w:eastAsia="Arial" w:cs="Times New Roman"/>
                <w:sz w:val="26"/>
                <w:szCs w:val="26"/>
              </w:rPr>
            </w:pPr>
            <w:r w:rsidRPr="001B09FE">
              <w:rPr>
                <w:rFonts w:eastAsia="Arial" w:cs="Times New Roman"/>
                <w:sz w:val="26"/>
                <w:szCs w:val="26"/>
              </w:rPr>
              <w:t>6</w:t>
            </w:r>
          </w:p>
        </w:tc>
        <w:tc>
          <w:tcPr>
            <w:tcW w:w="2338" w:type="dxa"/>
            <w:tcBorders>
              <w:top w:val="single" w:sz="4" w:space="0" w:color="auto"/>
              <w:left w:val="single" w:sz="4" w:space="0" w:color="auto"/>
              <w:bottom w:val="single" w:sz="4" w:space="0" w:color="auto"/>
              <w:right w:val="single" w:sz="4" w:space="0" w:color="auto"/>
            </w:tcBorders>
            <w:vAlign w:val="center"/>
            <w:hideMark/>
          </w:tcPr>
          <w:p w14:paraId="72596BDD" w14:textId="77777777" w:rsidR="0030021D" w:rsidRPr="001B09FE" w:rsidRDefault="0030021D" w:rsidP="0051287A">
            <w:pPr>
              <w:widowControl w:val="0"/>
              <w:spacing w:line="288" w:lineRule="auto"/>
              <w:ind w:left="-57" w:right="-57" w:firstLine="0"/>
              <w:rPr>
                <w:rFonts w:eastAsia="Arial" w:cs="Times New Roman"/>
                <w:sz w:val="26"/>
                <w:szCs w:val="26"/>
              </w:rPr>
            </w:pPr>
            <w:r w:rsidRPr="001B09FE">
              <w:rPr>
                <w:rFonts w:eastAsia="Arial" w:cs="Times New Roman"/>
                <w:sz w:val="26"/>
                <w:szCs w:val="26"/>
              </w:rPr>
              <w:t>Xe tải</w:t>
            </w:r>
          </w:p>
        </w:tc>
        <w:tc>
          <w:tcPr>
            <w:tcW w:w="894" w:type="dxa"/>
            <w:tcBorders>
              <w:top w:val="single" w:sz="4" w:space="0" w:color="auto"/>
              <w:left w:val="single" w:sz="4" w:space="0" w:color="auto"/>
              <w:bottom w:val="single" w:sz="4" w:space="0" w:color="auto"/>
              <w:right w:val="single" w:sz="4" w:space="0" w:color="auto"/>
            </w:tcBorders>
            <w:vAlign w:val="center"/>
            <w:hideMark/>
          </w:tcPr>
          <w:p w14:paraId="6B8C01FB" w14:textId="77777777" w:rsidR="0030021D" w:rsidRPr="001B09FE" w:rsidRDefault="0030021D" w:rsidP="0051287A">
            <w:pPr>
              <w:widowControl w:val="0"/>
              <w:spacing w:line="288" w:lineRule="auto"/>
              <w:ind w:left="-57" w:right="-57" w:firstLine="0"/>
              <w:jc w:val="center"/>
              <w:rPr>
                <w:rFonts w:eastAsia="Arial" w:cs="Times New Roman"/>
                <w:sz w:val="26"/>
                <w:szCs w:val="26"/>
              </w:rPr>
            </w:pPr>
            <w:r w:rsidRPr="001B09FE">
              <w:rPr>
                <w:rFonts w:eastAsia="Arial" w:cs="Times New Roman"/>
                <w:sz w:val="26"/>
                <w:szCs w:val="26"/>
              </w:rPr>
              <w:t>102</w:t>
            </w:r>
          </w:p>
        </w:tc>
        <w:tc>
          <w:tcPr>
            <w:tcW w:w="894" w:type="dxa"/>
            <w:tcBorders>
              <w:top w:val="single" w:sz="4" w:space="0" w:color="auto"/>
              <w:left w:val="single" w:sz="4" w:space="0" w:color="auto"/>
              <w:bottom w:val="single" w:sz="4" w:space="0" w:color="auto"/>
              <w:right w:val="single" w:sz="4" w:space="0" w:color="auto"/>
            </w:tcBorders>
            <w:vAlign w:val="center"/>
            <w:hideMark/>
          </w:tcPr>
          <w:p w14:paraId="7534EE65" w14:textId="77777777" w:rsidR="0030021D" w:rsidRPr="001B09FE" w:rsidRDefault="0030021D" w:rsidP="0051287A">
            <w:pPr>
              <w:widowControl w:val="0"/>
              <w:spacing w:line="288" w:lineRule="auto"/>
              <w:ind w:left="-57" w:right="-57" w:firstLine="0"/>
              <w:jc w:val="center"/>
              <w:rPr>
                <w:rFonts w:eastAsia="Arial" w:cs="Times New Roman"/>
                <w:sz w:val="26"/>
                <w:szCs w:val="26"/>
              </w:rPr>
            </w:pPr>
            <w:r w:rsidRPr="001B09FE">
              <w:rPr>
                <w:rFonts w:eastAsia="Arial" w:cs="Times New Roman"/>
                <w:sz w:val="26"/>
                <w:szCs w:val="26"/>
              </w:rPr>
              <w:t>95</w:t>
            </w:r>
          </w:p>
        </w:tc>
        <w:tc>
          <w:tcPr>
            <w:tcW w:w="894" w:type="dxa"/>
            <w:tcBorders>
              <w:top w:val="single" w:sz="4" w:space="0" w:color="auto"/>
              <w:left w:val="single" w:sz="4" w:space="0" w:color="auto"/>
              <w:bottom w:val="single" w:sz="4" w:space="0" w:color="auto"/>
              <w:right w:val="single" w:sz="4" w:space="0" w:color="auto"/>
            </w:tcBorders>
            <w:vAlign w:val="center"/>
            <w:hideMark/>
          </w:tcPr>
          <w:p w14:paraId="0AAA8E68" w14:textId="77777777" w:rsidR="0030021D" w:rsidRPr="001B09FE" w:rsidRDefault="0030021D" w:rsidP="0051287A">
            <w:pPr>
              <w:widowControl w:val="0"/>
              <w:spacing w:line="288" w:lineRule="auto"/>
              <w:ind w:left="-57" w:right="-57" w:firstLine="0"/>
              <w:jc w:val="center"/>
              <w:rPr>
                <w:rFonts w:eastAsia="Arial" w:cs="Times New Roman"/>
                <w:sz w:val="26"/>
                <w:szCs w:val="26"/>
              </w:rPr>
            </w:pPr>
            <w:r w:rsidRPr="001B09FE">
              <w:rPr>
                <w:rFonts w:eastAsia="Arial" w:cs="Times New Roman"/>
                <w:sz w:val="26"/>
                <w:szCs w:val="26"/>
              </w:rPr>
              <w:t>88</w:t>
            </w:r>
          </w:p>
        </w:tc>
        <w:tc>
          <w:tcPr>
            <w:tcW w:w="894" w:type="dxa"/>
            <w:tcBorders>
              <w:top w:val="single" w:sz="4" w:space="0" w:color="auto"/>
              <w:left w:val="single" w:sz="4" w:space="0" w:color="auto"/>
              <w:bottom w:val="single" w:sz="4" w:space="0" w:color="auto"/>
              <w:right w:val="single" w:sz="4" w:space="0" w:color="auto"/>
            </w:tcBorders>
            <w:vAlign w:val="center"/>
            <w:hideMark/>
          </w:tcPr>
          <w:p w14:paraId="4C25ED0B" w14:textId="77777777" w:rsidR="0030021D" w:rsidRPr="001B09FE" w:rsidRDefault="0030021D" w:rsidP="0051287A">
            <w:pPr>
              <w:widowControl w:val="0"/>
              <w:spacing w:line="288" w:lineRule="auto"/>
              <w:ind w:left="-57" w:right="-57" w:firstLine="0"/>
              <w:jc w:val="center"/>
              <w:rPr>
                <w:rFonts w:eastAsia="Arial" w:cs="Times New Roman"/>
                <w:sz w:val="26"/>
                <w:szCs w:val="26"/>
              </w:rPr>
            </w:pPr>
            <w:r w:rsidRPr="001B09FE">
              <w:rPr>
                <w:rFonts w:eastAsia="Arial" w:cs="Times New Roman"/>
                <w:sz w:val="26"/>
                <w:szCs w:val="26"/>
              </w:rPr>
              <w:t>82</w:t>
            </w:r>
          </w:p>
        </w:tc>
        <w:tc>
          <w:tcPr>
            <w:tcW w:w="894" w:type="dxa"/>
            <w:tcBorders>
              <w:top w:val="single" w:sz="4" w:space="0" w:color="auto"/>
              <w:left w:val="single" w:sz="4" w:space="0" w:color="auto"/>
              <w:bottom w:val="single" w:sz="4" w:space="0" w:color="auto"/>
              <w:right w:val="single" w:sz="4" w:space="0" w:color="auto"/>
            </w:tcBorders>
            <w:vAlign w:val="center"/>
            <w:hideMark/>
          </w:tcPr>
          <w:p w14:paraId="6603A0DA" w14:textId="77777777" w:rsidR="0030021D" w:rsidRPr="001B09FE" w:rsidRDefault="0030021D" w:rsidP="0051287A">
            <w:pPr>
              <w:widowControl w:val="0"/>
              <w:spacing w:line="288" w:lineRule="auto"/>
              <w:ind w:left="-57" w:right="-57" w:firstLine="0"/>
              <w:jc w:val="center"/>
              <w:rPr>
                <w:rFonts w:eastAsia="Arial" w:cs="Times New Roman"/>
                <w:sz w:val="26"/>
                <w:szCs w:val="26"/>
              </w:rPr>
            </w:pPr>
            <w:r w:rsidRPr="001B09FE">
              <w:rPr>
                <w:rFonts w:eastAsia="Arial" w:cs="Times New Roman"/>
                <w:sz w:val="26"/>
                <w:szCs w:val="26"/>
              </w:rPr>
              <w:t>76</w:t>
            </w:r>
          </w:p>
        </w:tc>
        <w:tc>
          <w:tcPr>
            <w:tcW w:w="894" w:type="dxa"/>
            <w:tcBorders>
              <w:top w:val="single" w:sz="4" w:space="0" w:color="auto"/>
              <w:left w:val="single" w:sz="4" w:space="0" w:color="auto"/>
              <w:bottom w:val="single" w:sz="4" w:space="0" w:color="auto"/>
              <w:right w:val="single" w:sz="4" w:space="0" w:color="auto"/>
            </w:tcBorders>
            <w:vAlign w:val="center"/>
            <w:hideMark/>
          </w:tcPr>
          <w:p w14:paraId="343EAD94" w14:textId="77777777" w:rsidR="0030021D" w:rsidRPr="001B09FE" w:rsidRDefault="0030021D" w:rsidP="0051287A">
            <w:pPr>
              <w:widowControl w:val="0"/>
              <w:spacing w:line="288" w:lineRule="auto"/>
              <w:ind w:left="-57" w:right="-57" w:firstLine="0"/>
              <w:jc w:val="center"/>
              <w:rPr>
                <w:rFonts w:eastAsia="Arial" w:cs="Times New Roman"/>
                <w:sz w:val="26"/>
                <w:szCs w:val="26"/>
              </w:rPr>
            </w:pPr>
            <w:r w:rsidRPr="001B09FE">
              <w:rPr>
                <w:rFonts w:eastAsia="Arial" w:cs="Times New Roman"/>
                <w:sz w:val="26"/>
                <w:szCs w:val="26"/>
              </w:rPr>
              <w:t>70</w:t>
            </w:r>
          </w:p>
        </w:tc>
        <w:tc>
          <w:tcPr>
            <w:tcW w:w="837" w:type="dxa"/>
            <w:tcBorders>
              <w:top w:val="single" w:sz="4" w:space="0" w:color="auto"/>
              <w:left w:val="single" w:sz="4" w:space="0" w:color="auto"/>
              <w:bottom w:val="single" w:sz="4" w:space="0" w:color="auto"/>
              <w:right w:val="single" w:sz="4" w:space="0" w:color="auto"/>
            </w:tcBorders>
            <w:vAlign w:val="center"/>
          </w:tcPr>
          <w:p w14:paraId="6395CD32" w14:textId="77777777" w:rsidR="0030021D" w:rsidRPr="001B09FE" w:rsidRDefault="0030021D" w:rsidP="0051287A">
            <w:pPr>
              <w:widowControl w:val="0"/>
              <w:spacing w:line="288" w:lineRule="auto"/>
              <w:ind w:left="-57" w:right="-57" w:firstLine="0"/>
              <w:jc w:val="center"/>
              <w:rPr>
                <w:rFonts w:eastAsia="Arial" w:cs="Times New Roman"/>
                <w:sz w:val="26"/>
                <w:szCs w:val="26"/>
              </w:rPr>
            </w:pPr>
            <w:r w:rsidRPr="001B09FE">
              <w:rPr>
                <w:rFonts w:eastAsia="Arial" w:cs="Times New Roman"/>
                <w:sz w:val="26"/>
                <w:szCs w:val="26"/>
              </w:rPr>
              <w:t>60</w:t>
            </w:r>
          </w:p>
        </w:tc>
      </w:tr>
      <w:tr w:rsidR="001B09FE" w:rsidRPr="001B09FE" w14:paraId="560EC260" w14:textId="77777777" w:rsidTr="0051287A">
        <w:trPr>
          <w:jc w:val="center"/>
        </w:trPr>
        <w:tc>
          <w:tcPr>
            <w:tcW w:w="592" w:type="dxa"/>
            <w:tcBorders>
              <w:top w:val="single" w:sz="4" w:space="0" w:color="auto"/>
              <w:left w:val="single" w:sz="4" w:space="0" w:color="auto"/>
              <w:bottom w:val="single" w:sz="4" w:space="0" w:color="auto"/>
              <w:right w:val="single" w:sz="4" w:space="0" w:color="auto"/>
            </w:tcBorders>
            <w:vAlign w:val="center"/>
          </w:tcPr>
          <w:p w14:paraId="36BC33E4" w14:textId="77777777" w:rsidR="0030021D" w:rsidRPr="001B09FE" w:rsidRDefault="0030021D" w:rsidP="0051287A">
            <w:pPr>
              <w:widowControl w:val="0"/>
              <w:spacing w:line="288" w:lineRule="auto"/>
              <w:ind w:left="-57" w:right="-57" w:firstLine="0"/>
              <w:jc w:val="center"/>
              <w:rPr>
                <w:rFonts w:eastAsia="Arial" w:cs="Times New Roman"/>
                <w:sz w:val="26"/>
                <w:szCs w:val="26"/>
              </w:rPr>
            </w:pPr>
          </w:p>
        </w:tc>
        <w:tc>
          <w:tcPr>
            <w:tcW w:w="2338" w:type="dxa"/>
            <w:tcBorders>
              <w:top w:val="single" w:sz="4" w:space="0" w:color="auto"/>
              <w:left w:val="single" w:sz="4" w:space="0" w:color="auto"/>
              <w:bottom w:val="single" w:sz="4" w:space="0" w:color="auto"/>
              <w:right w:val="single" w:sz="4" w:space="0" w:color="auto"/>
            </w:tcBorders>
            <w:vAlign w:val="center"/>
            <w:hideMark/>
          </w:tcPr>
          <w:p w14:paraId="6D1F921C" w14:textId="77777777" w:rsidR="0030021D" w:rsidRPr="001B09FE" w:rsidRDefault="0030021D" w:rsidP="0051287A">
            <w:pPr>
              <w:widowControl w:val="0"/>
              <w:spacing w:line="288" w:lineRule="auto"/>
              <w:ind w:left="-57" w:right="-57" w:firstLine="0"/>
              <w:rPr>
                <w:rFonts w:eastAsia="Arial" w:cs="Times New Roman"/>
                <w:sz w:val="26"/>
                <w:szCs w:val="26"/>
                <w:vertAlign w:val="superscript"/>
              </w:rPr>
            </w:pPr>
            <w:r w:rsidRPr="001B09FE">
              <w:rPr>
                <w:rFonts w:eastAsia="Arial" w:cs="Times New Roman"/>
                <w:sz w:val="26"/>
                <w:szCs w:val="26"/>
              </w:rPr>
              <w:t>Cộng hưởng tiếng ồn</w:t>
            </w:r>
          </w:p>
        </w:tc>
        <w:tc>
          <w:tcPr>
            <w:tcW w:w="894" w:type="dxa"/>
            <w:tcBorders>
              <w:top w:val="single" w:sz="4" w:space="0" w:color="auto"/>
              <w:left w:val="single" w:sz="4" w:space="0" w:color="auto"/>
              <w:bottom w:val="single" w:sz="4" w:space="0" w:color="auto"/>
              <w:right w:val="single" w:sz="4" w:space="0" w:color="auto"/>
            </w:tcBorders>
            <w:vAlign w:val="center"/>
            <w:hideMark/>
          </w:tcPr>
          <w:p w14:paraId="6F3525AB" w14:textId="77777777" w:rsidR="0030021D" w:rsidRPr="001B09FE" w:rsidRDefault="0030021D" w:rsidP="0051287A">
            <w:pPr>
              <w:widowControl w:val="0"/>
              <w:spacing w:line="288" w:lineRule="auto"/>
              <w:ind w:left="-57" w:right="-57" w:firstLine="0"/>
              <w:jc w:val="center"/>
              <w:rPr>
                <w:rFonts w:eastAsia="Arial" w:cs="Times New Roman"/>
                <w:sz w:val="26"/>
                <w:szCs w:val="26"/>
              </w:rPr>
            </w:pPr>
            <w:r w:rsidRPr="001B09FE">
              <w:rPr>
                <w:rFonts w:eastAsia="Arial" w:cs="Times New Roman"/>
                <w:sz w:val="26"/>
                <w:szCs w:val="26"/>
              </w:rPr>
              <w:t>109,3</w:t>
            </w:r>
          </w:p>
        </w:tc>
        <w:tc>
          <w:tcPr>
            <w:tcW w:w="894" w:type="dxa"/>
            <w:tcBorders>
              <w:top w:val="single" w:sz="4" w:space="0" w:color="auto"/>
              <w:left w:val="single" w:sz="4" w:space="0" w:color="auto"/>
              <w:bottom w:val="single" w:sz="4" w:space="0" w:color="auto"/>
              <w:right w:val="single" w:sz="4" w:space="0" w:color="auto"/>
            </w:tcBorders>
            <w:vAlign w:val="center"/>
            <w:hideMark/>
          </w:tcPr>
          <w:p w14:paraId="64F307BB" w14:textId="77777777" w:rsidR="0030021D" w:rsidRPr="001B09FE" w:rsidRDefault="0030021D" w:rsidP="0051287A">
            <w:pPr>
              <w:widowControl w:val="0"/>
              <w:spacing w:line="288" w:lineRule="auto"/>
              <w:ind w:left="-57" w:right="-57" w:firstLine="0"/>
              <w:jc w:val="center"/>
              <w:rPr>
                <w:rFonts w:eastAsia="Arial" w:cs="Times New Roman"/>
                <w:sz w:val="26"/>
                <w:szCs w:val="26"/>
              </w:rPr>
            </w:pPr>
            <w:r w:rsidRPr="001B09FE">
              <w:rPr>
                <w:rFonts w:eastAsia="Arial" w:cs="Times New Roman"/>
                <w:sz w:val="26"/>
                <w:szCs w:val="26"/>
              </w:rPr>
              <w:t>102,3</w:t>
            </w:r>
          </w:p>
        </w:tc>
        <w:tc>
          <w:tcPr>
            <w:tcW w:w="894" w:type="dxa"/>
            <w:tcBorders>
              <w:top w:val="single" w:sz="4" w:space="0" w:color="auto"/>
              <w:left w:val="single" w:sz="4" w:space="0" w:color="auto"/>
              <w:bottom w:val="single" w:sz="4" w:space="0" w:color="auto"/>
              <w:right w:val="single" w:sz="4" w:space="0" w:color="auto"/>
            </w:tcBorders>
            <w:vAlign w:val="center"/>
            <w:hideMark/>
          </w:tcPr>
          <w:p w14:paraId="5A7C7F74" w14:textId="77777777" w:rsidR="0030021D" w:rsidRPr="001B09FE" w:rsidRDefault="0030021D" w:rsidP="0051287A">
            <w:pPr>
              <w:widowControl w:val="0"/>
              <w:spacing w:line="288" w:lineRule="auto"/>
              <w:ind w:left="-57" w:right="-57" w:firstLine="0"/>
              <w:jc w:val="center"/>
              <w:rPr>
                <w:rFonts w:eastAsia="Arial" w:cs="Times New Roman"/>
                <w:sz w:val="26"/>
                <w:szCs w:val="26"/>
              </w:rPr>
            </w:pPr>
            <w:r w:rsidRPr="001B09FE">
              <w:rPr>
                <w:rFonts w:eastAsia="Arial" w:cs="Times New Roman"/>
                <w:sz w:val="26"/>
                <w:szCs w:val="26"/>
              </w:rPr>
              <w:t>95,3</w:t>
            </w:r>
          </w:p>
        </w:tc>
        <w:tc>
          <w:tcPr>
            <w:tcW w:w="894" w:type="dxa"/>
            <w:tcBorders>
              <w:top w:val="single" w:sz="4" w:space="0" w:color="auto"/>
              <w:left w:val="single" w:sz="4" w:space="0" w:color="auto"/>
              <w:bottom w:val="single" w:sz="4" w:space="0" w:color="auto"/>
              <w:right w:val="single" w:sz="4" w:space="0" w:color="auto"/>
            </w:tcBorders>
            <w:vAlign w:val="center"/>
            <w:hideMark/>
          </w:tcPr>
          <w:p w14:paraId="75325BE8" w14:textId="77777777" w:rsidR="0030021D" w:rsidRPr="001B09FE" w:rsidRDefault="0030021D" w:rsidP="0051287A">
            <w:pPr>
              <w:widowControl w:val="0"/>
              <w:spacing w:line="288" w:lineRule="auto"/>
              <w:ind w:left="-57" w:right="-57" w:firstLine="0"/>
              <w:jc w:val="center"/>
              <w:rPr>
                <w:rFonts w:eastAsia="Arial" w:cs="Times New Roman"/>
                <w:sz w:val="26"/>
                <w:szCs w:val="26"/>
              </w:rPr>
            </w:pPr>
            <w:r w:rsidRPr="001B09FE">
              <w:rPr>
                <w:rFonts w:eastAsia="Arial" w:cs="Times New Roman"/>
                <w:sz w:val="26"/>
                <w:szCs w:val="26"/>
              </w:rPr>
              <w:t>89</w:t>
            </w:r>
          </w:p>
        </w:tc>
        <w:tc>
          <w:tcPr>
            <w:tcW w:w="894" w:type="dxa"/>
            <w:tcBorders>
              <w:top w:val="single" w:sz="4" w:space="0" w:color="auto"/>
              <w:left w:val="single" w:sz="4" w:space="0" w:color="auto"/>
              <w:bottom w:val="single" w:sz="4" w:space="0" w:color="auto"/>
              <w:right w:val="single" w:sz="4" w:space="0" w:color="auto"/>
            </w:tcBorders>
            <w:vAlign w:val="center"/>
            <w:hideMark/>
          </w:tcPr>
          <w:p w14:paraId="27FCBA29" w14:textId="77777777" w:rsidR="0030021D" w:rsidRPr="001B09FE" w:rsidRDefault="0030021D" w:rsidP="0051287A">
            <w:pPr>
              <w:widowControl w:val="0"/>
              <w:spacing w:line="288" w:lineRule="auto"/>
              <w:ind w:left="-57" w:right="-57" w:firstLine="0"/>
              <w:jc w:val="center"/>
              <w:rPr>
                <w:rFonts w:eastAsia="Arial" w:cs="Times New Roman"/>
                <w:sz w:val="26"/>
                <w:szCs w:val="26"/>
              </w:rPr>
            </w:pPr>
            <w:r w:rsidRPr="001B09FE">
              <w:rPr>
                <w:rFonts w:eastAsia="Arial" w:cs="Times New Roman"/>
                <w:sz w:val="26"/>
                <w:szCs w:val="26"/>
              </w:rPr>
              <w:t>83,3</w:t>
            </w:r>
          </w:p>
        </w:tc>
        <w:tc>
          <w:tcPr>
            <w:tcW w:w="894" w:type="dxa"/>
            <w:tcBorders>
              <w:top w:val="single" w:sz="4" w:space="0" w:color="auto"/>
              <w:left w:val="single" w:sz="4" w:space="0" w:color="auto"/>
              <w:bottom w:val="single" w:sz="4" w:space="0" w:color="auto"/>
              <w:right w:val="single" w:sz="4" w:space="0" w:color="auto"/>
            </w:tcBorders>
            <w:vAlign w:val="center"/>
            <w:hideMark/>
          </w:tcPr>
          <w:p w14:paraId="257E7982" w14:textId="77777777" w:rsidR="0030021D" w:rsidRPr="001B09FE" w:rsidRDefault="0030021D" w:rsidP="0051287A">
            <w:pPr>
              <w:widowControl w:val="0"/>
              <w:spacing w:line="288" w:lineRule="auto"/>
              <w:ind w:left="-57" w:right="-57" w:firstLine="0"/>
              <w:jc w:val="center"/>
              <w:rPr>
                <w:rFonts w:eastAsia="Arial" w:cs="Times New Roman"/>
                <w:sz w:val="26"/>
                <w:szCs w:val="26"/>
              </w:rPr>
            </w:pPr>
            <w:r w:rsidRPr="001B09FE">
              <w:rPr>
                <w:rFonts w:eastAsia="Arial" w:cs="Times New Roman"/>
                <w:sz w:val="26"/>
                <w:szCs w:val="26"/>
              </w:rPr>
              <w:t>77,3</w:t>
            </w:r>
          </w:p>
        </w:tc>
        <w:tc>
          <w:tcPr>
            <w:tcW w:w="837" w:type="dxa"/>
            <w:tcBorders>
              <w:top w:val="single" w:sz="4" w:space="0" w:color="auto"/>
              <w:left w:val="single" w:sz="4" w:space="0" w:color="auto"/>
              <w:bottom w:val="single" w:sz="4" w:space="0" w:color="auto"/>
              <w:right w:val="single" w:sz="4" w:space="0" w:color="auto"/>
            </w:tcBorders>
            <w:vAlign w:val="center"/>
          </w:tcPr>
          <w:p w14:paraId="00083610" w14:textId="77777777" w:rsidR="0030021D" w:rsidRPr="001B09FE" w:rsidRDefault="0030021D" w:rsidP="0051287A">
            <w:pPr>
              <w:widowControl w:val="0"/>
              <w:spacing w:line="288" w:lineRule="auto"/>
              <w:ind w:left="-57" w:right="-57" w:firstLine="0"/>
              <w:jc w:val="center"/>
              <w:rPr>
                <w:rFonts w:eastAsia="Arial" w:cs="Times New Roman"/>
                <w:sz w:val="26"/>
                <w:szCs w:val="26"/>
              </w:rPr>
            </w:pPr>
            <w:r w:rsidRPr="001B09FE">
              <w:rPr>
                <w:rFonts w:eastAsia="Arial" w:cs="Times New Roman"/>
                <w:sz w:val="26"/>
                <w:szCs w:val="26"/>
              </w:rPr>
              <w:t>65</w:t>
            </w:r>
          </w:p>
        </w:tc>
      </w:tr>
    </w:tbl>
    <w:p w14:paraId="0F43D06B" w14:textId="77777777" w:rsidR="0030021D" w:rsidRPr="001B09FE" w:rsidRDefault="0030021D" w:rsidP="0030021D">
      <w:pPr>
        <w:widowControl w:val="0"/>
        <w:spacing w:line="288" w:lineRule="auto"/>
        <w:rPr>
          <w:rFonts w:eastAsia="Arial" w:cs="Times New Roman"/>
          <w:i/>
          <w:szCs w:val="27"/>
          <w:lang w:val="pt-BR"/>
        </w:rPr>
      </w:pPr>
      <w:r w:rsidRPr="001B09FE">
        <w:rPr>
          <w:rFonts w:eastAsia="Arial" w:cs="Times New Roman"/>
          <w:i/>
          <w:szCs w:val="27"/>
          <w:u w:val="single"/>
          <w:lang w:val="pt-BR"/>
        </w:rPr>
        <w:t>Ghi chú</w:t>
      </w:r>
      <w:r w:rsidRPr="001B09FE">
        <w:rPr>
          <w:rFonts w:eastAsia="Arial" w:cs="Times New Roman"/>
          <w:i/>
          <w:szCs w:val="27"/>
          <w:lang w:val="pt-BR"/>
        </w:rPr>
        <w:t>: Mức ồn cộng hưởng được tính trong trường hợp tất cả các máy trên cùng hoạt động đồng thời. Quy tắc đặc biệt áp dụng đối với việc cộng hưởng tiếng ồn: Hai máy đang vận hành ở cùng cấp độ ồn sẽ làm tăng mức độ tổng thể là 3 dBA. Nếu sự khác biệt giữa hai nguồn phát tiếng ồn là 10 dBA trở lên thì chúng sẽ không nâng mức độ ồn tổng thể [14]</w:t>
      </w:r>
    </w:p>
    <w:p w14:paraId="379F5D6E" w14:textId="77777777" w:rsidR="0030021D" w:rsidRPr="001B09FE" w:rsidRDefault="0030021D" w:rsidP="0030021D">
      <w:pPr>
        <w:widowControl w:val="0"/>
        <w:autoSpaceDE w:val="0"/>
        <w:autoSpaceDN w:val="0"/>
        <w:adjustRightInd w:val="0"/>
        <w:rPr>
          <w:rFonts w:cs="Times New Roman"/>
          <w:szCs w:val="27"/>
          <w:lang w:val="pt-BR"/>
        </w:rPr>
      </w:pPr>
      <w:r w:rsidRPr="001B09FE">
        <w:rPr>
          <w:rFonts w:cs="Times New Roman"/>
          <w:szCs w:val="27"/>
          <w:u w:val="single"/>
          <w:lang w:val="pt-BR"/>
        </w:rPr>
        <w:t>Đánh giá tác động:</w:t>
      </w:r>
      <w:r w:rsidRPr="001B09FE">
        <w:rPr>
          <w:rFonts w:cs="Times New Roman"/>
          <w:szCs w:val="27"/>
          <w:lang w:val="pt-BR"/>
        </w:rPr>
        <w:t xml:space="preserve"> Qua bảng tính toán trên cho thấy các thiết bị, máy móc hoạt động trong giai đoạn thi công thường có mức ồn vượt QCVN 26:2025/BNNMT - Bảng 3. Giá trị tối đa cho phép đối với mức ồn phát sinh từ các nguồn khác – Theo khoảng thời gian: Công trường đang thi công – Khu vực bị ảnh hưởng: Khu vực B bao gồm các công trình sau đây: Nhà ở: nhà chung cư và các loại nhà ở tập thể khác; nhà ở riêng lẻ; Khách sạn, nhà khách, nhà nghỉ và các cơ sở dịch vụ lưu trú khác (≤ 65dBA từ 6 giờ đến trước 18 giờ). Từ khoảng cách &gt;441 m thì mức ồn của đa số máy móc thiết bị nằm trong giới hạn. </w:t>
      </w:r>
    </w:p>
    <w:p w14:paraId="77D02684" w14:textId="2BFB841A" w:rsidR="0030021D" w:rsidRPr="001B09FE" w:rsidRDefault="0030021D" w:rsidP="0030021D">
      <w:pPr>
        <w:widowControl w:val="0"/>
        <w:autoSpaceDE w:val="0"/>
        <w:autoSpaceDN w:val="0"/>
        <w:adjustRightInd w:val="0"/>
        <w:rPr>
          <w:rFonts w:ascii="Arial" w:hAnsi="Arial" w:cs="Arial"/>
          <w:sz w:val="20"/>
        </w:rPr>
      </w:pPr>
      <w:r w:rsidRPr="001B09FE">
        <w:rPr>
          <w:rFonts w:cs="Times New Roman"/>
          <w:szCs w:val="27"/>
          <w:lang w:val="pt-BR"/>
        </w:rPr>
        <w:t xml:space="preserve">Đối tượng chịu tác động ở đây chủ yếu là công nhân trên công trường và các hộ dân sống tiếp giáp Dự án là cụm dân cư </w:t>
      </w:r>
      <w:r w:rsidR="001B09FE" w:rsidRPr="001B09FE">
        <w:rPr>
          <w:rFonts w:cs="Times New Roman"/>
          <w:szCs w:val="27"/>
          <w:lang w:val="pt-BR"/>
        </w:rPr>
        <w:t>t</w:t>
      </w:r>
      <w:r w:rsidR="001B09FE" w:rsidRPr="001B09FE">
        <w:rPr>
          <w:rFonts w:cs="Times New Roman"/>
          <w:szCs w:val="27"/>
          <w:lang w:val="vi-VN"/>
        </w:rPr>
        <w:t>ại bản Cà Roòng 1, xã Thượng</w:t>
      </w:r>
      <w:r w:rsidRPr="001B09FE">
        <w:rPr>
          <w:rFonts w:cs="Times New Roman"/>
          <w:szCs w:val="27"/>
          <w:lang w:val="pt-BR"/>
        </w:rPr>
        <w:t xml:space="preserve"> Trạch, người tham gia giao thông trên các tuyến đường liên thôn đoạn qua các khu vực thực hiện Dự án. Cường độ ồn cao sẽ gây ảnh hưởng đến sức khỏe như mất ngủ, mệt mỏi, tâm lý khó chịu. Tiếng ồn còn làm giảm năng suất lao động của công nhân trên công trường, làm cho họ kém tập trung tinh thần dễ dẫn đến tai nạn lao động. Vì vậy, Chủ dự án sẽ có các biện pháp giảm thiểu thích hợp nhằm giảm thiểu tác động của tiếng ồn.</w:t>
      </w:r>
    </w:p>
    <w:p w14:paraId="076282D4" w14:textId="77777777" w:rsidR="0030021D" w:rsidRPr="001B09FE" w:rsidRDefault="0030021D" w:rsidP="0030021D">
      <w:pPr>
        <w:widowControl w:val="0"/>
        <w:spacing w:line="288" w:lineRule="auto"/>
        <w:ind w:firstLine="561"/>
        <w:rPr>
          <w:rFonts w:cs="Times New Roman"/>
          <w:i/>
          <w:szCs w:val="27"/>
          <w:lang w:val="pt-BR"/>
        </w:rPr>
      </w:pPr>
      <w:r w:rsidRPr="001B09FE">
        <w:rPr>
          <w:rFonts w:cs="Times New Roman"/>
          <w:i/>
          <w:szCs w:val="27"/>
          <w:lang w:val="pt-BR"/>
        </w:rPr>
        <w:t xml:space="preserve">* Độ rung: </w:t>
      </w:r>
    </w:p>
    <w:p w14:paraId="6941AFA4" w14:textId="77777777" w:rsidR="0030021D" w:rsidRPr="001B09FE" w:rsidRDefault="0030021D" w:rsidP="0030021D">
      <w:pPr>
        <w:widowControl w:val="0"/>
        <w:spacing w:line="288" w:lineRule="auto"/>
        <w:rPr>
          <w:rFonts w:eastAsia="Times New Roman" w:cs="Times New Roman"/>
          <w:szCs w:val="27"/>
          <w:lang w:val="vi-VN"/>
        </w:rPr>
      </w:pPr>
      <w:r w:rsidRPr="001B09FE">
        <w:rPr>
          <w:rFonts w:cs="Times New Roman"/>
          <w:szCs w:val="27"/>
          <w:lang w:val="pt-BR"/>
        </w:rPr>
        <w:lastRenderedPageBreak/>
        <w:t xml:space="preserve">Rung động phát sinh từ hoạt động của các máy móc thi công, chủ yếu là đào đất, khoan và san ủi. Mức độ rung động phụ thuộc vào nhiều yếu tố trong đó đặc biệt quan trọng là cấu tạo địa chất của nền móng công trình. Khi mức độ rung động lớn vượt giới hạn cho phép có thể ảnh hưởng tới sức khỏe của người công nhân, dân cư xung quanh và làm hư hại các công trình lân cận. </w:t>
      </w:r>
      <w:r w:rsidRPr="001B09FE">
        <w:rPr>
          <w:rFonts w:eastAsia="Times New Roman" w:cs="Times New Roman"/>
          <w:szCs w:val="27"/>
          <w:lang w:val="vi-VN"/>
        </w:rPr>
        <w:t xml:space="preserve">Mức </w:t>
      </w:r>
      <w:r w:rsidRPr="001B09FE">
        <w:rPr>
          <w:rFonts w:eastAsia="Times New Roman" w:cs="Times New Roman"/>
          <w:szCs w:val="27"/>
          <w:lang w:val="pt-BR"/>
        </w:rPr>
        <w:t>độ rung động của các máy móc thi công thể hiện như sau</w:t>
      </w:r>
      <w:r w:rsidRPr="001B09FE">
        <w:rPr>
          <w:rFonts w:eastAsia="Times New Roman" w:cs="Times New Roman"/>
          <w:szCs w:val="27"/>
          <w:lang w:val="vi-VN"/>
        </w:rPr>
        <w:t>:</w:t>
      </w:r>
      <w:bookmarkStart w:id="267" w:name="_Toc444088524"/>
      <w:bookmarkStart w:id="268" w:name="_Toc444181284"/>
      <w:bookmarkStart w:id="269" w:name="_Toc444693979"/>
      <w:bookmarkStart w:id="270" w:name="_Toc512749567"/>
    </w:p>
    <w:p w14:paraId="17FC225D" w14:textId="024EAFC2" w:rsidR="0030021D" w:rsidRPr="001B09FE" w:rsidRDefault="00574F0D" w:rsidP="00574F0D">
      <w:pPr>
        <w:pStyle w:val="Caption"/>
        <w:rPr>
          <w:rFonts w:eastAsia="Times New Roman" w:cs="Times New Roman"/>
          <w:b w:val="0"/>
          <w:i/>
          <w:szCs w:val="27"/>
        </w:rPr>
      </w:pPr>
      <w:bookmarkStart w:id="271" w:name="_Toc16774923"/>
      <w:bookmarkStart w:id="272" w:name="_Toc21102317"/>
      <w:bookmarkStart w:id="273" w:name="_Toc21159167"/>
      <w:bookmarkStart w:id="274" w:name="_Toc21673010"/>
      <w:bookmarkStart w:id="275" w:name="_Toc23431102"/>
      <w:bookmarkStart w:id="276" w:name="_Toc23431685"/>
      <w:bookmarkStart w:id="277" w:name="_Toc32842497"/>
      <w:bookmarkStart w:id="278" w:name="_Toc65824262"/>
      <w:bookmarkStart w:id="279" w:name="_Toc215605362"/>
      <w:bookmarkStart w:id="280" w:name="_Toc218057246"/>
      <w:bookmarkStart w:id="281" w:name="_Toc221150847"/>
      <w:r w:rsidRPr="001B09FE">
        <w:t>Bảng 3.</w:t>
      </w:r>
      <w:fldSimple w:instr=" SEQ Bảng_3. \* ARABIC ">
        <w:r w:rsidR="00F80C1D" w:rsidRPr="001B09FE">
          <w:rPr>
            <w:noProof/>
          </w:rPr>
          <w:t>10</w:t>
        </w:r>
      </w:fldSimple>
      <w:r w:rsidR="0030021D" w:rsidRPr="001B09FE">
        <w:rPr>
          <w:rFonts w:eastAsia="Times New Roman" w:cs="Times New Roman"/>
          <w:szCs w:val="27"/>
        </w:rPr>
        <w:t>. Mức độ rung của các máy móc thi công</w:t>
      </w:r>
      <w:bookmarkEnd w:id="267"/>
      <w:bookmarkEnd w:id="268"/>
      <w:bookmarkEnd w:id="269"/>
      <w:bookmarkEnd w:id="270"/>
      <w:bookmarkEnd w:id="271"/>
      <w:bookmarkEnd w:id="272"/>
      <w:bookmarkEnd w:id="273"/>
      <w:bookmarkEnd w:id="274"/>
      <w:bookmarkEnd w:id="275"/>
      <w:bookmarkEnd w:id="276"/>
      <w:r w:rsidR="0030021D" w:rsidRPr="001B09FE">
        <w:rPr>
          <w:rFonts w:eastAsia="Times New Roman" w:cs="Times New Roman"/>
          <w:szCs w:val="27"/>
        </w:rPr>
        <w:t xml:space="preserve"> [13]</w:t>
      </w:r>
      <w:bookmarkEnd w:id="277"/>
      <w:bookmarkEnd w:id="278"/>
      <w:bookmarkEnd w:id="279"/>
      <w:bookmarkEnd w:id="280"/>
      <w:bookmarkEnd w:id="281"/>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52"/>
        <w:gridCol w:w="2403"/>
        <w:gridCol w:w="3014"/>
        <w:gridCol w:w="2893"/>
      </w:tblGrid>
      <w:tr w:rsidR="001B09FE" w:rsidRPr="001B09FE" w14:paraId="32A550AF" w14:textId="77777777" w:rsidTr="0051287A">
        <w:trPr>
          <w:cantSplit/>
          <w:trHeight w:val="96"/>
          <w:tblHeader/>
          <w:jc w:val="center"/>
        </w:trPr>
        <w:tc>
          <w:tcPr>
            <w:tcW w:w="415" w:type="pct"/>
            <w:vAlign w:val="center"/>
          </w:tcPr>
          <w:p w14:paraId="3EBEFFF5" w14:textId="77777777" w:rsidR="0030021D" w:rsidRPr="001B09FE" w:rsidRDefault="0030021D" w:rsidP="0051287A">
            <w:pPr>
              <w:spacing w:line="288" w:lineRule="auto"/>
              <w:ind w:firstLine="0"/>
              <w:jc w:val="center"/>
              <w:rPr>
                <w:b/>
              </w:rPr>
            </w:pPr>
            <w:r w:rsidRPr="001B09FE">
              <w:rPr>
                <w:b/>
              </w:rPr>
              <w:t>TT</w:t>
            </w:r>
          </w:p>
        </w:tc>
        <w:tc>
          <w:tcPr>
            <w:tcW w:w="1326" w:type="pct"/>
            <w:vAlign w:val="center"/>
          </w:tcPr>
          <w:p w14:paraId="406E405B" w14:textId="77777777" w:rsidR="0030021D" w:rsidRPr="001B09FE" w:rsidRDefault="0030021D" w:rsidP="0051287A">
            <w:pPr>
              <w:spacing w:line="288" w:lineRule="auto"/>
              <w:ind w:firstLine="0"/>
              <w:jc w:val="center"/>
              <w:rPr>
                <w:b/>
              </w:rPr>
            </w:pPr>
            <w:r w:rsidRPr="001B09FE">
              <w:rPr>
                <w:b/>
              </w:rPr>
              <w:t>Các phương tiện</w:t>
            </w:r>
          </w:p>
        </w:tc>
        <w:tc>
          <w:tcPr>
            <w:tcW w:w="1663" w:type="pct"/>
            <w:vAlign w:val="center"/>
          </w:tcPr>
          <w:p w14:paraId="60A7C18B" w14:textId="77777777" w:rsidR="0030021D" w:rsidRPr="001B09FE" w:rsidRDefault="0030021D" w:rsidP="0051287A">
            <w:pPr>
              <w:spacing w:line="288" w:lineRule="auto"/>
              <w:ind w:firstLine="0"/>
              <w:jc w:val="center"/>
              <w:rPr>
                <w:b/>
              </w:rPr>
            </w:pPr>
            <w:r w:rsidRPr="001B09FE">
              <w:rPr>
                <w:b/>
              </w:rPr>
              <w:t>Mức độ rung động cách nguồn 10m (dB)</w:t>
            </w:r>
          </w:p>
        </w:tc>
        <w:tc>
          <w:tcPr>
            <w:tcW w:w="1596" w:type="pct"/>
            <w:vAlign w:val="center"/>
          </w:tcPr>
          <w:p w14:paraId="1EB8CD36" w14:textId="77777777" w:rsidR="0030021D" w:rsidRPr="001B09FE" w:rsidRDefault="0030021D" w:rsidP="0051287A">
            <w:pPr>
              <w:spacing w:line="288" w:lineRule="auto"/>
              <w:ind w:firstLine="0"/>
              <w:jc w:val="center"/>
              <w:rPr>
                <w:b/>
              </w:rPr>
            </w:pPr>
            <w:r w:rsidRPr="001B09FE">
              <w:rPr>
                <w:b/>
              </w:rPr>
              <w:t>Mức độ rung động cách nguồn 56m (dB)</w:t>
            </w:r>
          </w:p>
        </w:tc>
      </w:tr>
      <w:tr w:rsidR="001B09FE" w:rsidRPr="001B09FE" w14:paraId="01C98782" w14:textId="77777777" w:rsidTr="0051287A">
        <w:trPr>
          <w:jc w:val="center"/>
        </w:trPr>
        <w:tc>
          <w:tcPr>
            <w:tcW w:w="415" w:type="pct"/>
            <w:vAlign w:val="center"/>
          </w:tcPr>
          <w:p w14:paraId="0B1508AB" w14:textId="77777777" w:rsidR="0030021D" w:rsidRPr="001B09FE" w:rsidRDefault="0030021D" w:rsidP="0051287A">
            <w:pPr>
              <w:spacing w:line="288" w:lineRule="auto"/>
              <w:ind w:firstLine="0"/>
              <w:jc w:val="center"/>
            </w:pPr>
            <w:r w:rsidRPr="001B09FE">
              <w:t>1</w:t>
            </w:r>
          </w:p>
        </w:tc>
        <w:tc>
          <w:tcPr>
            <w:tcW w:w="1326" w:type="pct"/>
            <w:vAlign w:val="center"/>
          </w:tcPr>
          <w:p w14:paraId="40FA3959" w14:textId="77777777" w:rsidR="0030021D" w:rsidRPr="001B09FE" w:rsidRDefault="0030021D" w:rsidP="0051287A">
            <w:pPr>
              <w:spacing w:line="288" w:lineRule="auto"/>
              <w:ind w:firstLine="0"/>
              <w:jc w:val="left"/>
            </w:pPr>
            <w:r w:rsidRPr="001B09FE">
              <w:t>Máy đào đất</w:t>
            </w:r>
          </w:p>
        </w:tc>
        <w:tc>
          <w:tcPr>
            <w:tcW w:w="1663" w:type="pct"/>
            <w:vAlign w:val="center"/>
          </w:tcPr>
          <w:p w14:paraId="5A76F222" w14:textId="77777777" w:rsidR="0030021D" w:rsidRPr="001B09FE" w:rsidRDefault="0030021D" w:rsidP="0051287A">
            <w:pPr>
              <w:spacing w:line="288" w:lineRule="auto"/>
              <w:ind w:firstLine="0"/>
              <w:jc w:val="center"/>
            </w:pPr>
            <w:r w:rsidRPr="001B09FE">
              <w:t>80</w:t>
            </w:r>
          </w:p>
        </w:tc>
        <w:tc>
          <w:tcPr>
            <w:tcW w:w="1596" w:type="pct"/>
            <w:vAlign w:val="bottom"/>
          </w:tcPr>
          <w:p w14:paraId="2033E449" w14:textId="77777777" w:rsidR="0030021D" w:rsidRPr="001B09FE" w:rsidRDefault="0030021D" w:rsidP="0051287A">
            <w:pPr>
              <w:spacing w:line="288" w:lineRule="auto"/>
              <w:ind w:firstLine="0"/>
              <w:jc w:val="center"/>
            </w:pPr>
            <w:r w:rsidRPr="001B09FE">
              <w:t>65</w:t>
            </w:r>
          </w:p>
        </w:tc>
      </w:tr>
      <w:tr w:rsidR="001B09FE" w:rsidRPr="001B09FE" w14:paraId="10726626" w14:textId="77777777" w:rsidTr="0051287A">
        <w:trPr>
          <w:jc w:val="center"/>
        </w:trPr>
        <w:tc>
          <w:tcPr>
            <w:tcW w:w="415" w:type="pct"/>
            <w:vAlign w:val="center"/>
          </w:tcPr>
          <w:p w14:paraId="2B60488A" w14:textId="77777777" w:rsidR="0030021D" w:rsidRPr="001B09FE" w:rsidRDefault="0030021D" w:rsidP="0051287A">
            <w:pPr>
              <w:spacing w:line="288" w:lineRule="auto"/>
              <w:ind w:firstLine="0"/>
              <w:jc w:val="center"/>
            </w:pPr>
            <w:r w:rsidRPr="001B09FE">
              <w:t>2</w:t>
            </w:r>
          </w:p>
        </w:tc>
        <w:tc>
          <w:tcPr>
            <w:tcW w:w="1326" w:type="pct"/>
            <w:vAlign w:val="center"/>
          </w:tcPr>
          <w:p w14:paraId="27CBA676" w14:textId="77777777" w:rsidR="0030021D" w:rsidRPr="001B09FE" w:rsidRDefault="0030021D" w:rsidP="0051287A">
            <w:pPr>
              <w:spacing w:line="288" w:lineRule="auto"/>
              <w:ind w:firstLine="0"/>
              <w:jc w:val="left"/>
            </w:pPr>
            <w:r w:rsidRPr="001B09FE">
              <w:t>Xe lu</w:t>
            </w:r>
          </w:p>
        </w:tc>
        <w:tc>
          <w:tcPr>
            <w:tcW w:w="1663" w:type="pct"/>
            <w:vAlign w:val="center"/>
          </w:tcPr>
          <w:p w14:paraId="4ABDBC8E" w14:textId="77777777" w:rsidR="0030021D" w:rsidRPr="001B09FE" w:rsidRDefault="0030021D" w:rsidP="0051287A">
            <w:pPr>
              <w:spacing w:line="288" w:lineRule="auto"/>
              <w:ind w:firstLine="0"/>
              <w:jc w:val="center"/>
            </w:pPr>
            <w:r w:rsidRPr="001B09FE">
              <w:t>82</w:t>
            </w:r>
          </w:p>
        </w:tc>
        <w:tc>
          <w:tcPr>
            <w:tcW w:w="1596" w:type="pct"/>
            <w:vAlign w:val="bottom"/>
          </w:tcPr>
          <w:p w14:paraId="6BF77C8F" w14:textId="77777777" w:rsidR="0030021D" w:rsidRPr="001B09FE" w:rsidRDefault="0030021D" w:rsidP="0051287A">
            <w:pPr>
              <w:spacing w:line="288" w:lineRule="auto"/>
              <w:ind w:firstLine="0"/>
              <w:jc w:val="center"/>
            </w:pPr>
            <w:r w:rsidRPr="001B09FE">
              <w:t>67</w:t>
            </w:r>
          </w:p>
        </w:tc>
      </w:tr>
      <w:tr w:rsidR="001B09FE" w:rsidRPr="001B09FE" w14:paraId="13E5E718" w14:textId="77777777" w:rsidTr="0051287A">
        <w:trPr>
          <w:jc w:val="center"/>
        </w:trPr>
        <w:tc>
          <w:tcPr>
            <w:tcW w:w="415" w:type="pct"/>
            <w:vAlign w:val="center"/>
          </w:tcPr>
          <w:p w14:paraId="0FC57E60" w14:textId="77777777" w:rsidR="0030021D" w:rsidRPr="001B09FE" w:rsidRDefault="0030021D" w:rsidP="0051287A">
            <w:pPr>
              <w:spacing w:line="288" w:lineRule="auto"/>
              <w:ind w:firstLine="0"/>
              <w:jc w:val="center"/>
            </w:pPr>
            <w:r w:rsidRPr="001B09FE">
              <w:t>3</w:t>
            </w:r>
          </w:p>
        </w:tc>
        <w:tc>
          <w:tcPr>
            <w:tcW w:w="1326" w:type="pct"/>
            <w:vAlign w:val="center"/>
          </w:tcPr>
          <w:p w14:paraId="268DCFB1" w14:textId="77777777" w:rsidR="0030021D" w:rsidRPr="001B09FE" w:rsidRDefault="0030021D" w:rsidP="0051287A">
            <w:pPr>
              <w:spacing w:line="288" w:lineRule="auto"/>
              <w:ind w:firstLine="0"/>
              <w:jc w:val="left"/>
            </w:pPr>
            <w:r w:rsidRPr="001B09FE">
              <w:t xml:space="preserve">Máy khoan </w:t>
            </w:r>
          </w:p>
        </w:tc>
        <w:tc>
          <w:tcPr>
            <w:tcW w:w="1663" w:type="pct"/>
            <w:vAlign w:val="center"/>
          </w:tcPr>
          <w:p w14:paraId="2965703A" w14:textId="77777777" w:rsidR="0030021D" w:rsidRPr="001B09FE" w:rsidRDefault="0030021D" w:rsidP="0051287A">
            <w:pPr>
              <w:spacing w:line="288" w:lineRule="auto"/>
              <w:ind w:firstLine="0"/>
              <w:jc w:val="center"/>
            </w:pPr>
            <w:r w:rsidRPr="001B09FE">
              <w:t>63</w:t>
            </w:r>
          </w:p>
        </w:tc>
        <w:tc>
          <w:tcPr>
            <w:tcW w:w="1596" w:type="pct"/>
            <w:vAlign w:val="bottom"/>
          </w:tcPr>
          <w:p w14:paraId="338F1A04" w14:textId="77777777" w:rsidR="0030021D" w:rsidRPr="001B09FE" w:rsidRDefault="0030021D" w:rsidP="0051287A">
            <w:pPr>
              <w:spacing w:line="288" w:lineRule="auto"/>
              <w:ind w:firstLine="0"/>
              <w:jc w:val="center"/>
            </w:pPr>
            <w:r w:rsidRPr="001B09FE">
              <w:t>48</w:t>
            </w:r>
          </w:p>
        </w:tc>
      </w:tr>
      <w:tr w:rsidR="001B09FE" w:rsidRPr="001B09FE" w14:paraId="396AFF16" w14:textId="77777777" w:rsidTr="0051287A">
        <w:trPr>
          <w:jc w:val="center"/>
        </w:trPr>
        <w:tc>
          <w:tcPr>
            <w:tcW w:w="415" w:type="pct"/>
            <w:vAlign w:val="center"/>
          </w:tcPr>
          <w:p w14:paraId="75DF3CD0" w14:textId="77777777" w:rsidR="0030021D" w:rsidRPr="001B09FE" w:rsidRDefault="0030021D" w:rsidP="0051287A">
            <w:pPr>
              <w:spacing w:line="288" w:lineRule="auto"/>
              <w:ind w:firstLine="0"/>
              <w:jc w:val="center"/>
            </w:pPr>
            <w:r w:rsidRPr="001B09FE">
              <w:t>4</w:t>
            </w:r>
          </w:p>
        </w:tc>
        <w:tc>
          <w:tcPr>
            <w:tcW w:w="1326" w:type="pct"/>
            <w:vAlign w:val="center"/>
          </w:tcPr>
          <w:p w14:paraId="102CE124" w14:textId="77777777" w:rsidR="0030021D" w:rsidRPr="001B09FE" w:rsidRDefault="0030021D" w:rsidP="0051287A">
            <w:pPr>
              <w:spacing w:line="288" w:lineRule="auto"/>
              <w:ind w:firstLine="0"/>
              <w:jc w:val="left"/>
            </w:pPr>
            <w:r w:rsidRPr="001B09FE">
              <w:t>Máy ủi</w:t>
            </w:r>
          </w:p>
        </w:tc>
        <w:tc>
          <w:tcPr>
            <w:tcW w:w="1663" w:type="pct"/>
            <w:vAlign w:val="center"/>
          </w:tcPr>
          <w:p w14:paraId="24C5D302" w14:textId="77777777" w:rsidR="0030021D" w:rsidRPr="001B09FE" w:rsidRDefault="0030021D" w:rsidP="0051287A">
            <w:pPr>
              <w:spacing w:line="288" w:lineRule="auto"/>
              <w:ind w:firstLine="0"/>
              <w:jc w:val="center"/>
            </w:pPr>
            <w:r w:rsidRPr="001B09FE">
              <w:t>79</w:t>
            </w:r>
          </w:p>
        </w:tc>
        <w:tc>
          <w:tcPr>
            <w:tcW w:w="1596" w:type="pct"/>
            <w:vAlign w:val="bottom"/>
          </w:tcPr>
          <w:p w14:paraId="543CBEA7" w14:textId="77777777" w:rsidR="0030021D" w:rsidRPr="001B09FE" w:rsidRDefault="0030021D" w:rsidP="0051287A">
            <w:pPr>
              <w:spacing w:line="288" w:lineRule="auto"/>
              <w:ind w:firstLine="0"/>
              <w:jc w:val="center"/>
            </w:pPr>
            <w:r w:rsidRPr="001B09FE">
              <w:t>64</w:t>
            </w:r>
          </w:p>
        </w:tc>
      </w:tr>
      <w:tr w:rsidR="001B09FE" w:rsidRPr="001B09FE" w14:paraId="77FC8CAA" w14:textId="77777777" w:rsidTr="0051287A">
        <w:trPr>
          <w:jc w:val="center"/>
        </w:trPr>
        <w:tc>
          <w:tcPr>
            <w:tcW w:w="415" w:type="pct"/>
            <w:vAlign w:val="center"/>
          </w:tcPr>
          <w:p w14:paraId="58C8B07A" w14:textId="77777777" w:rsidR="0030021D" w:rsidRPr="001B09FE" w:rsidRDefault="0030021D" w:rsidP="0051287A">
            <w:pPr>
              <w:spacing w:line="288" w:lineRule="auto"/>
              <w:ind w:firstLine="0"/>
              <w:jc w:val="center"/>
            </w:pPr>
            <w:r w:rsidRPr="001B09FE">
              <w:t>5</w:t>
            </w:r>
          </w:p>
        </w:tc>
        <w:tc>
          <w:tcPr>
            <w:tcW w:w="1326" w:type="pct"/>
            <w:vAlign w:val="center"/>
          </w:tcPr>
          <w:p w14:paraId="26272F15" w14:textId="77777777" w:rsidR="0030021D" w:rsidRPr="001B09FE" w:rsidRDefault="0030021D" w:rsidP="0051287A">
            <w:pPr>
              <w:spacing w:line="288" w:lineRule="auto"/>
              <w:ind w:firstLine="0"/>
              <w:jc w:val="left"/>
            </w:pPr>
            <w:r w:rsidRPr="001B09FE">
              <w:t>Máy nén khí</w:t>
            </w:r>
          </w:p>
        </w:tc>
        <w:tc>
          <w:tcPr>
            <w:tcW w:w="1663" w:type="pct"/>
            <w:vAlign w:val="center"/>
          </w:tcPr>
          <w:p w14:paraId="48460EA5" w14:textId="77777777" w:rsidR="0030021D" w:rsidRPr="001B09FE" w:rsidRDefault="0030021D" w:rsidP="0051287A">
            <w:pPr>
              <w:spacing w:line="288" w:lineRule="auto"/>
              <w:ind w:firstLine="0"/>
              <w:jc w:val="center"/>
            </w:pPr>
            <w:r w:rsidRPr="001B09FE">
              <w:t>81</w:t>
            </w:r>
          </w:p>
        </w:tc>
        <w:tc>
          <w:tcPr>
            <w:tcW w:w="1596" w:type="pct"/>
            <w:vAlign w:val="bottom"/>
          </w:tcPr>
          <w:p w14:paraId="42ACBDDD" w14:textId="77777777" w:rsidR="0030021D" w:rsidRPr="001B09FE" w:rsidRDefault="0030021D" w:rsidP="0051287A">
            <w:pPr>
              <w:spacing w:line="288" w:lineRule="auto"/>
              <w:ind w:firstLine="0"/>
              <w:jc w:val="center"/>
            </w:pPr>
            <w:r w:rsidRPr="001B09FE">
              <w:t>66</w:t>
            </w:r>
          </w:p>
        </w:tc>
      </w:tr>
      <w:tr w:rsidR="001B09FE" w:rsidRPr="001B09FE" w14:paraId="6A8F965F" w14:textId="77777777" w:rsidTr="0051287A">
        <w:trPr>
          <w:jc w:val="center"/>
        </w:trPr>
        <w:tc>
          <w:tcPr>
            <w:tcW w:w="415" w:type="pct"/>
            <w:vAlign w:val="center"/>
          </w:tcPr>
          <w:p w14:paraId="2EAD5D9B" w14:textId="77777777" w:rsidR="0030021D" w:rsidRPr="001B09FE" w:rsidRDefault="0030021D" w:rsidP="0051287A">
            <w:pPr>
              <w:spacing w:line="288" w:lineRule="auto"/>
              <w:ind w:firstLine="0"/>
              <w:jc w:val="center"/>
            </w:pPr>
            <w:r w:rsidRPr="001B09FE">
              <w:t>6</w:t>
            </w:r>
          </w:p>
        </w:tc>
        <w:tc>
          <w:tcPr>
            <w:tcW w:w="1326" w:type="pct"/>
            <w:vAlign w:val="center"/>
          </w:tcPr>
          <w:p w14:paraId="4BECC2EC" w14:textId="77777777" w:rsidR="0030021D" w:rsidRPr="001B09FE" w:rsidRDefault="0030021D" w:rsidP="0051287A">
            <w:pPr>
              <w:spacing w:line="288" w:lineRule="auto"/>
              <w:ind w:firstLine="0"/>
              <w:jc w:val="left"/>
            </w:pPr>
            <w:r w:rsidRPr="001B09FE">
              <w:t>Máy đào bánh hơi</w:t>
            </w:r>
          </w:p>
        </w:tc>
        <w:tc>
          <w:tcPr>
            <w:tcW w:w="1663" w:type="pct"/>
            <w:vAlign w:val="center"/>
          </w:tcPr>
          <w:p w14:paraId="54FEB9BD" w14:textId="77777777" w:rsidR="0030021D" w:rsidRPr="001B09FE" w:rsidRDefault="0030021D" w:rsidP="0051287A">
            <w:pPr>
              <w:spacing w:line="288" w:lineRule="auto"/>
              <w:ind w:firstLine="0"/>
              <w:jc w:val="center"/>
            </w:pPr>
            <w:r w:rsidRPr="001B09FE">
              <w:t>85</w:t>
            </w:r>
          </w:p>
        </w:tc>
        <w:tc>
          <w:tcPr>
            <w:tcW w:w="1596" w:type="pct"/>
            <w:vAlign w:val="bottom"/>
          </w:tcPr>
          <w:p w14:paraId="4B2877FA" w14:textId="77777777" w:rsidR="0030021D" w:rsidRPr="001B09FE" w:rsidRDefault="0030021D" w:rsidP="0051287A">
            <w:pPr>
              <w:spacing w:line="288" w:lineRule="auto"/>
              <w:ind w:firstLine="0"/>
              <w:jc w:val="center"/>
            </w:pPr>
            <w:r w:rsidRPr="001B09FE">
              <w:t>70</w:t>
            </w:r>
          </w:p>
        </w:tc>
      </w:tr>
      <w:tr w:rsidR="001B09FE" w:rsidRPr="001B09FE" w14:paraId="7002CAE5" w14:textId="77777777" w:rsidTr="0051287A">
        <w:trPr>
          <w:cantSplit/>
          <w:jc w:val="center"/>
        </w:trPr>
        <w:tc>
          <w:tcPr>
            <w:tcW w:w="1741" w:type="pct"/>
            <w:gridSpan w:val="2"/>
            <w:vAlign w:val="center"/>
          </w:tcPr>
          <w:p w14:paraId="2188B193" w14:textId="77777777" w:rsidR="0030021D" w:rsidRPr="001B09FE" w:rsidRDefault="0030021D" w:rsidP="0051287A">
            <w:pPr>
              <w:spacing w:line="288" w:lineRule="auto"/>
              <w:ind w:firstLine="0"/>
              <w:jc w:val="center"/>
              <w:rPr>
                <w:b/>
              </w:rPr>
            </w:pPr>
            <w:r w:rsidRPr="001B09FE">
              <w:rPr>
                <w:b/>
              </w:rPr>
              <w:t>QCVN 27:2025/BTNMT</w:t>
            </w:r>
          </w:p>
        </w:tc>
        <w:tc>
          <w:tcPr>
            <w:tcW w:w="3259" w:type="pct"/>
            <w:gridSpan w:val="2"/>
            <w:vAlign w:val="center"/>
          </w:tcPr>
          <w:p w14:paraId="14111FEF" w14:textId="77777777" w:rsidR="0030021D" w:rsidRPr="001B09FE" w:rsidRDefault="0030021D" w:rsidP="0051287A">
            <w:pPr>
              <w:spacing w:line="288" w:lineRule="auto"/>
              <w:ind w:firstLine="0"/>
              <w:jc w:val="center"/>
              <w:rPr>
                <w:b/>
                <w:lang w:val="pt-BR"/>
              </w:rPr>
            </w:pPr>
            <w:r w:rsidRPr="001B09FE">
              <w:rPr>
                <w:b/>
                <w:lang w:val="pt-BR"/>
              </w:rPr>
              <w:t>70</w:t>
            </w:r>
          </w:p>
        </w:tc>
      </w:tr>
    </w:tbl>
    <w:p w14:paraId="362EA070" w14:textId="77777777" w:rsidR="0030021D" w:rsidRPr="001B09FE" w:rsidRDefault="0030021D" w:rsidP="0030021D">
      <w:pPr>
        <w:pStyle w:val="mclc"/>
        <w:widowControl w:val="0"/>
        <w:numPr>
          <w:ilvl w:val="0"/>
          <w:numId w:val="0"/>
        </w:numPr>
        <w:tabs>
          <w:tab w:val="left" w:pos="9356"/>
        </w:tabs>
        <w:spacing w:before="0" w:after="0" w:line="288" w:lineRule="auto"/>
        <w:ind w:firstLine="567"/>
        <w:jc w:val="both"/>
        <w:rPr>
          <w:lang w:val="pt-BR"/>
        </w:rPr>
      </w:pPr>
      <w:r w:rsidRPr="001B09FE">
        <w:rPr>
          <w:u w:val="single"/>
          <w:lang w:val="pt-BR"/>
        </w:rPr>
        <w:t>Đánh giá tác động</w:t>
      </w:r>
      <w:r w:rsidRPr="001B09FE">
        <w:rPr>
          <w:i/>
          <w:lang w:val="pt-BR"/>
        </w:rPr>
        <w:t xml:space="preserve">: </w:t>
      </w:r>
      <w:r w:rsidRPr="001B09FE">
        <w:rPr>
          <w:lang w:val="pt-BR"/>
        </w:rPr>
        <w:t xml:space="preserve">Qua bảng trên cho thấy ở khoảng cách &gt;56 m, mức rung từ các máy móc thi công bảo đảm giới hạn cho phép theo QCVN 27:2025/BNNMT - Quy chuẩn kỹ thuật Quốc gia về độ rung - Bảng 3. Giá trị tối đa cho phép đối với mức rung phát sinh từ các nguồn khác - Ban ngày từ 6 giờ đến trước 22h – Khu vực bị ảnh hưởng: Khu vực B bao gồm các công trình sau đây: Nhà ở: nhà chung cư và các loại nhà ở tập thể khác; nhà ở riêng lẻ; Khách sạn, nhà khách, nhà nghỉ và các cơ sở dịch vụ lưu trú khác là 70 dB. </w:t>
      </w:r>
    </w:p>
    <w:p w14:paraId="35CDBC3C" w14:textId="1D8E4AE0" w:rsidR="0030021D" w:rsidRPr="001B09FE" w:rsidRDefault="0030021D" w:rsidP="0030021D">
      <w:pPr>
        <w:pStyle w:val="mclc"/>
        <w:widowControl w:val="0"/>
        <w:numPr>
          <w:ilvl w:val="0"/>
          <w:numId w:val="0"/>
        </w:numPr>
        <w:tabs>
          <w:tab w:val="left" w:pos="9356"/>
        </w:tabs>
        <w:spacing w:before="0" w:after="0" w:line="288" w:lineRule="auto"/>
        <w:ind w:firstLine="567"/>
        <w:jc w:val="both"/>
        <w:rPr>
          <w:i/>
          <w:spacing w:val="-10"/>
          <w:sz w:val="24"/>
          <w:szCs w:val="24"/>
        </w:rPr>
      </w:pPr>
      <w:r w:rsidRPr="001B09FE">
        <w:rPr>
          <w:lang w:val="pt-BR"/>
        </w:rPr>
        <w:t xml:space="preserve">Khu vực dự án gần khu dân cư (cụm dân cư gần nhất là </w:t>
      </w:r>
      <w:r w:rsidR="00E90792" w:rsidRPr="001B09FE">
        <w:rPr>
          <w:lang w:val="es-ES"/>
        </w:rPr>
        <w:t>bản Cà Ròong 1</w:t>
      </w:r>
      <w:r w:rsidRPr="001B09FE">
        <w:rPr>
          <w:lang w:val="es-ES"/>
        </w:rPr>
        <w:t xml:space="preserve"> </w:t>
      </w:r>
      <w:r w:rsidRPr="001B09FE">
        <w:rPr>
          <w:lang w:val="pt-BR"/>
        </w:rPr>
        <w:t>giáp khu vực dự án). Ở khoảng cách &lt;56 m người công nhân thi công trên công trường và cụm dân cư sống gần khu vực dự án sẽ bị ảnh hưởng bởi độ rung, tác động lớn của độ rung là có thể gây rạn nứt các công trình của người dân tiếp giáp Dự án. Vì vậy, Nhà thầu thi công sẽ áp dụng các biện pháp giảm thiểu để bảo đảm sức khoẻ cho công nhân lao động trên công trường và nhà dân sống gần khu vực dự án.</w:t>
      </w:r>
    </w:p>
    <w:p w14:paraId="30BB1194" w14:textId="77777777" w:rsidR="0030021D" w:rsidRPr="001B09FE" w:rsidRDefault="0030021D" w:rsidP="0030021D">
      <w:pPr>
        <w:widowControl w:val="0"/>
        <w:spacing w:line="288" w:lineRule="auto"/>
        <w:rPr>
          <w:rFonts w:eastAsia="Times New Roman" w:cs="Times New Roman"/>
          <w:i/>
          <w:iCs/>
          <w:szCs w:val="27"/>
        </w:rPr>
      </w:pPr>
      <w:r w:rsidRPr="001B09FE">
        <w:rPr>
          <w:rFonts w:eastAsia="Times New Roman" w:cs="Times New Roman"/>
          <w:i/>
          <w:iCs/>
          <w:szCs w:val="27"/>
        </w:rPr>
        <w:t>f. Tác động đến kinh tế - xã hội</w:t>
      </w:r>
    </w:p>
    <w:p w14:paraId="139E350F" w14:textId="77777777" w:rsidR="0030021D" w:rsidRPr="001B09FE" w:rsidRDefault="0030021D" w:rsidP="0030021D">
      <w:r w:rsidRPr="001B09FE">
        <w:t>* Tác động tích cực:</w:t>
      </w:r>
    </w:p>
    <w:p w14:paraId="37662F35" w14:textId="77777777" w:rsidR="0030021D" w:rsidRPr="001B09FE" w:rsidRDefault="0030021D" w:rsidP="0030021D">
      <w:pPr>
        <w:spacing w:line="288" w:lineRule="auto"/>
        <w:rPr>
          <w:szCs w:val="27"/>
        </w:rPr>
      </w:pPr>
      <w:r w:rsidRPr="001B09FE">
        <w:rPr>
          <w:szCs w:val="27"/>
        </w:rPr>
        <w:t>Ngoài các tác động tiêu cực về kinh tế, xã hội, quá trình thi công dự án còn tạo ra một số tác động tích cực sau:</w:t>
      </w:r>
    </w:p>
    <w:p w14:paraId="662DC4EA" w14:textId="77777777" w:rsidR="0030021D" w:rsidRPr="001B09FE" w:rsidRDefault="0030021D" w:rsidP="0030021D">
      <w:pPr>
        <w:spacing w:line="288" w:lineRule="auto"/>
        <w:rPr>
          <w:szCs w:val="27"/>
        </w:rPr>
      </w:pPr>
      <w:r w:rsidRPr="001B09FE">
        <w:rPr>
          <w:szCs w:val="27"/>
        </w:rPr>
        <w:t>- Tạo thêm công ăn việc làm cho người dân trong khu vực như tham gia vận chuyển vật tư, thiết bị, đào, đắp đất đá, thi công công trình...;</w:t>
      </w:r>
    </w:p>
    <w:p w14:paraId="04E83BD9" w14:textId="77777777" w:rsidR="0030021D" w:rsidRPr="001B09FE" w:rsidRDefault="0030021D" w:rsidP="0030021D">
      <w:pPr>
        <w:spacing w:line="288" w:lineRule="auto"/>
        <w:rPr>
          <w:szCs w:val="27"/>
        </w:rPr>
      </w:pPr>
      <w:r w:rsidRPr="001B09FE">
        <w:rPr>
          <w:szCs w:val="27"/>
        </w:rPr>
        <w:t>- Góp phần tăng trưởng cho các hoạt động thương mại, dịch vụ cung ứng vật liệu xây dựng, vận tải và các dịch vụ phục vụ tiêu dùng khác.</w:t>
      </w:r>
    </w:p>
    <w:p w14:paraId="5C4CAA74" w14:textId="77777777" w:rsidR="0030021D" w:rsidRPr="001B09FE" w:rsidRDefault="0030021D" w:rsidP="0030021D">
      <w:r w:rsidRPr="001B09FE">
        <w:lastRenderedPageBreak/>
        <w:t xml:space="preserve">* Tác động tiêu cực: </w:t>
      </w:r>
    </w:p>
    <w:p w14:paraId="04340DF1" w14:textId="77777777" w:rsidR="0030021D" w:rsidRPr="001B09FE" w:rsidRDefault="0030021D" w:rsidP="0030021D">
      <w:pPr>
        <w:spacing w:line="288" w:lineRule="auto"/>
        <w:rPr>
          <w:szCs w:val="27"/>
        </w:rPr>
      </w:pPr>
      <w:r w:rsidRPr="001B09FE">
        <w:rPr>
          <w:szCs w:val="27"/>
        </w:rPr>
        <w:t>- Xáo trộn đời sống của người dân trong khu vực:</w:t>
      </w:r>
    </w:p>
    <w:p w14:paraId="5C079C4F" w14:textId="77777777" w:rsidR="0030021D" w:rsidRPr="001B09FE" w:rsidRDefault="0030021D" w:rsidP="0030021D">
      <w:pPr>
        <w:spacing w:line="288" w:lineRule="auto"/>
        <w:rPr>
          <w:szCs w:val="27"/>
        </w:rPr>
      </w:pPr>
      <w:r w:rsidRPr="001B09FE">
        <w:rPr>
          <w:szCs w:val="27"/>
        </w:rPr>
        <w:t xml:space="preserve">+ Việc thi công, xây dựng dự án cần một số lượng công nhân làm việc trên công trường, kết hợp với việc tận dụng mặt bằng phục vụ cho khu vực thi công sẽ gây ảnh hưởng đến hoạt động sinh hoạt của người dân ven vùng dự án như gây xáo trộn đời sống vốn quen trước đây, tình hình an ninh trật tự tại địa phương cũng bị ảnh hưởng, gây mất mỹ quan và ô nhiễm cục bộ tại khu vực dự án. </w:t>
      </w:r>
    </w:p>
    <w:p w14:paraId="2B0460A9" w14:textId="77777777" w:rsidR="0030021D" w:rsidRPr="001B09FE" w:rsidRDefault="0030021D" w:rsidP="0030021D">
      <w:pPr>
        <w:spacing w:line="288" w:lineRule="auto"/>
        <w:rPr>
          <w:spacing w:val="-4"/>
          <w:szCs w:val="27"/>
        </w:rPr>
      </w:pPr>
      <w:r w:rsidRPr="001B09FE">
        <w:rPr>
          <w:spacing w:val="-4"/>
          <w:szCs w:val="27"/>
        </w:rPr>
        <w:t>+ Việc tập trung đông công nhân trên công trường và những người đi theo sẽ gây biến động dân cư vùng dự án, làm tăng tạm thời mật độ dân cư và số người cư trú tại địa phương nên sẽ có những thay đổi trong sinh hoạt, gây khó khăn cho công tác đảm bảo an ninh khu vực, quản lý nhân khẩu, quản lý xã hội của chính quyền địa phương.</w:t>
      </w:r>
    </w:p>
    <w:p w14:paraId="61FD04B1" w14:textId="77777777" w:rsidR="0030021D" w:rsidRPr="001B09FE" w:rsidRDefault="0030021D" w:rsidP="0030021D">
      <w:pPr>
        <w:rPr>
          <w:i/>
        </w:rPr>
      </w:pPr>
      <w:r w:rsidRPr="001B09FE">
        <w:t>- Lây lan bệnh dịch: Do điều kiện vệ sinh kém và sự tiếp xúc giữa người dân địa phương và công nhân xây dựng, nên các bệnh lây nhiễm có thể sẽ truyền từ công nhân tới người dân địa phương và ngược lại. Tuy nhiên mức độ lan truyền bệnh sẽ không cao vì các đội xây dựng sẽ được tuyên truyền và hướng dẫn về các biện pháp phòng chống dịch bệnh, nhà thầu xây dựng sẽ đảm bảo điều kiện vệ sinh cho công nhân, đồng thời hầu hết các xã trong vùng dự án đều có trạm y tế.</w:t>
      </w:r>
    </w:p>
    <w:p w14:paraId="42A9D736" w14:textId="77777777" w:rsidR="0030021D" w:rsidRPr="001B09FE" w:rsidRDefault="0030021D" w:rsidP="0030021D">
      <w:pPr>
        <w:rPr>
          <w:i/>
        </w:rPr>
      </w:pPr>
      <w:r w:rsidRPr="001B09FE">
        <w:t>- Mâu thuẫn giữa công nhân xây dựng và người dân địa phương: Nhiều dự án có số lượng công nhân tập trung đông, đặc biệt là công nhân không phải là người địa phương đã phát sinh xung đột giữa công nhân và người dân địa phương do sự khác biệt văn hóa ứng xử. Trong một số trường hợp mâu thuẫn giữa công nhân xây dựng và người dân địa phương có thể xảy ra do sự khác biệt về phong tục tập quán, công nhân xây dựng có thể vi phạm các quy định của địa phương. Tuy nhiên, trong dự án vấn đề này sẽ được giảm thiểu vì nhà thầu sẽ ưu tiên tuyển dụng lao động địa phương đối với các công việc phù hợp. Ngoài ra, đối với lao động kỹ thuật, hầu hết công nhân kỹ thuật làm việc cố định tại các công ty xây lắp, các công nhân này đã quen với việc ứng xử với người dân địa phương tại các khu vực thi công với nhiều phong tục khác nhau.</w:t>
      </w:r>
    </w:p>
    <w:p w14:paraId="08B21574" w14:textId="77777777" w:rsidR="0030021D" w:rsidRPr="001B09FE" w:rsidRDefault="0030021D" w:rsidP="0030021D">
      <w:pPr>
        <w:widowControl w:val="0"/>
        <w:spacing w:line="288" w:lineRule="auto"/>
        <w:rPr>
          <w:rFonts w:eastAsia="Times New Roman" w:cs="Times New Roman"/>
          <w:i/>
          <w:iCs/>
          <w:szCs w:val="27"/>
        </w:rPr>
      </w:pPr>
      <w:r w:rsidRPr="001B09FE">
        <w:rPr>
          <w:rFonts w:eastAsia="Times New Roman" w:cs="Times New Roman"/>
          <w:i/>
          <w:iCs/>
          <w:szCs w:val="27"/>
        </w:rPr>
        <w:t>g. Tác động đến vấn đề giao thông</w:t>
      </w:r>
    </w:p>
    <w:p w14:paraId="32EDA6A8" w14:textId="77777777" w:rsidR="0030021D" w:rsidRPr="001B09FE" w:rsidRDefault="0030021D" w:rsidP="0030021D">
      <w:pPr>
        <w:rPr>
          <w:lang w:val="vi-VN"/>
        </w:rPr>
      </w:pPr>
      <w:r w:rsidRPr="001B09FE">
        <w:rPr>
          <w:lang w:val="vi-VN"/>
        </w:rPr>
        <w:t>- Hoạt động vận chuyển nguyên vật liệu và thi công xây dựng sẽ phát sinh bụi ra môi trường xung quanh làm ảnh hưởng đến sức khỏe của người dân, người tham gia giao thông, tác động đến hoạt động sản xuất của người dân.</w:t>
      </w:r>
    </w:p>
    <w:p w14:paraId="621F589D" w14:textId="77777777" w:rsidR="0030021D" w:rsidRPr="001B09FE" w:rsidRDefault="0030021D" w:rsidP="0030021D">
      <w:pPr>
        <w:rPr>
          <w:lang w:val="vi-VN"/>
        </w:rPr>
      </w:pPr>
      <w:r w:rsidRPr="001B09FE">
        <w:rPr>
          <w:lang w:val="vi-VN"/>
        </w:rPr>
        <w:t>- Việc vận chuyển nguyên vật liệu nếu không có biện pháp che chắn làm rơi vãi khi gặp mưa gây ra lầy lội, trơn trượt ảnh hưởng đến việc đi lại và có thể gây ra các tai nạn giao thông.</w:t>
      </w:r>
    </w:p>
    <w:p w14:paraId="67977A37" w14:textId="13D73476" w:rsidR="0030021D" w:rsidRPr="001B09FE" w:rsidRDefault="0030021D" w:rsidP="0030021D">
      <w:pPr>
        <w:rPr>
          <w:lang w:val="vi-VN"/>
        </w:rPr>
      </w:pPr>
      <w:r w:rsidRPr="001B09FE">
        <w:rPr>
          <w:lang w:val="vi-VN"/>
        </w:rPr>
        <w:lastRenderedPageBreak/>
        <w:t>- Hiện tại mật độ phương tiện giao thông tại</w:t>
      </w:r>
      <w:r w:rsidRPr="001B09FE">
        <w:t xml:space="preserve"> tuyến đường liên thôn đoạn qua UBND</w:t>
      </w:r>
      <w:r w:rsidR="00E90792" w:rsidRPr="001B09FE">
        <w:t xml:space="preserve"> xã Thượng</w:t>
      </w:r>
      <w:r w:rsidRPr="001B09FE">
        <w:t xml:space="preserve"> Trạch tương đối cao còn tuyến đường nội khu dân cư tương đối thấp</w:t>
      </w:r>
      <w:r w:rsidRPr="001B09FE">
        <w:rPr>
          <w:lang w:val="vi-VN"/>
        </w:rPr>
        <w:t>. Do đó, khi Dự án triển khai sẽ góp phần làm gia tăng mật độ phương tiện tại khu vực, có khả năng gây ra tai nạn nếu không điều tiết lượng xe và tốc độ phù hợp, từ đó gây ảnh hưởng đến hoạt động đi lại của người dân, làm tăng nguy cơ xảy ra tai nạn giao thông nhất là tại các điểm giao cắt tuyến đường dự án với các tuyến đường khu vực. Tai nạn giao thông xảy ra có thể ảnh hưởng đến tính mạng của người dân, gây tâm lý hoang mang và ảnh hưởng đến tiến độ thực hiện Dự án.</w:t>
      </w:r>
    </w:p>
    <w:p w14:paraId="3938817F" w14:textId="77777777" w:rsidR="0030021D" w:rsidRPr="001B09FE" w:rsidRDefault="0030021D" w:rsidP="0030021D">
      <w:pPr>
        <w:rPr>
          <w:i/>
          <w:iCs/>
        </w:rPr>
      </w:pPr>
      <w:r w:rsidRPr="001B09FE">
        <w:rPr>
          <w:lang w:val="vi-VN"/>
        </w:rPr>
        <w:t xml:space="preserve">- Đồng thời quá trình vận chuyển nguyên vật liệu của các phương tiện có tải trọng lớn dễ gây ra hư hỏng, sụt lún các tuyến đường. </w:t>
      </w:r>
      <w:r w:rsidRPr="001B09FE">
        <w:t>Vì vậy</w:t>
      </w:r>
      <w:r w:rsidRPr="001B09FE">
        <w:rPr>
          <w:lang w:val="vi-VN"/>
        </w:rPr>
        <w:t>, Chủ dự án và nhà thầu xây dựng sẽ có biện pháp quản lý, lịch trình, kế hoạch cũng như bắt buộc chủ các phương tiện vận chuyển đúng tải trọng quy định.</w:t>
      </w:r>
    </w:p>
    <w:p w14:paraId="47CCC618" w14:textId="77777777" w:rsidR="0030021D" w:rsidRPr="001B09FE" w:rsidRDefault="0030021D" w:rsidP="0030021D">
      <w:pPr>
        <w:rPr>
          <w:i/>
          <w:iCs/>
          <w:spacing w:val="-8"/>
        </w:rPr>
      </w:pPr>
      <w:r w:rsidRPr="001B09FE">
        <w:rPr>
          <w:i/>
          <w:iCs/>
          <w:spacing w:val="-8"/>
        </w:rPr>
        <w:t>h. Tác động đến hệ sinh thái, môi trường tự nhiên và hoạt động sản xuất nông nghiệp</w:t>
      </w:r>
    </w:p>
    <w:p w14:paraId="1398731A" w14:textId="030089EA" w:rsidR="005370CF" w:rsidRPr="001B09FE" w:rsidRDefault="005370CF" w:rsidP="005370CF">
      <w:pPr>
        <w:rPr>
          <w:sz w:val="26"/>
        </w:rPr>
      </w:pPr>
      <w:r w:rsidRPr="001B09FE">
        <w:rPr>
          <w:sz w:val="26"/>
        </w:rPr>
        <w:t>- Tác động: Hoạt động thi công xây dựng dự án sẽ làm tác động đến cảnh quan và hệ sinh thái khu vực, ảnh hưởng ít nhiều tới môi trường sống của các sinh vật. Các tác động chủ yếu bao gồm:</w:t>
      </w:r>
    </w:p>
    <w:p w14:paraId="16C939C7" w14:textId="77777777" w:rsidR="005370CF" w:rsidRPr="001B09FE" w:rsidRDefault="005370CF" w:rsidP="005370CF">
      <w:r w:rsidRPr="001B09FE">
        <w:t>+ Làm thay đổi cảnh quan khu vực, từ khu vực đất sản xuất lâm nghiệp với lớp thực</w:t>
      </w:r>
      <w:r w:rsidRPr="001B09FE">
        <w:rPr>
          <w:spacing w:val="3"/>
        </w:rPr>
        <w:t xml:space="preserve"> </w:t>
      </w:r>
      <w:r w:rsidRPr="001B09FE">
        <w:t>vật</w:t>
      </w:r>
      <w:r w:rsidRPr="001B09FE">
        <w:rPr>
          <w:spacing w:val="3"/>
        </w:rPr>
        <w:t xml:space="preserve"> </w:t>
      </w:r>
      <w:r w:rsidRPr="001B09FE">
        <w:t>phủ</w:t>
      </w:r>
      <w:r w:rsidRPr="001B09FE">
        <w:rPr>
          <w:spacing w:val="7"/>
        </w:rPr>
        <w:t xml:space="preserve"> </w:t>
      </w:r>
      <w:r w:rsidRPr="001B09FE">
        <w:t>xanh</w:t>
      </w:r>
      <w:r w:rsidRPr="001B09FE">
        <w:rPr>
          <w:spacing w:val="3"/>
        </w:rPr>
        <w:t xml:space="preserve"> </w:t>
      </w:r>
      <w:r w:rsidRPr="001B09FE">
        <w:t>chủ</w:t>
      </w:r>
      <w:r w:rsidRPr="001B09FE">
        <w:rPr>
          <w:spacing w:val="7"/>
        </w:rPr>
        <w:t xml:space="preserve"> </w:t>
      </w:r>
      <w:r w:rsidRPr="001B09FE">
        <w:t>yếu</w:t>
      </w:r>
      <w:r w:rsidRPr="001B09FE">
        <w:rPr>
          <w:spacing w:val="5"/>
        </w:rPr>
        <w:t xml:space="preserve"> </w:t>
      </w:r>
      <w:r w:rsidRPr="001B09FE">
        <w:t>là</w:t>
      </w:r>
      <w:r w:rsidRPr="001B09FE">
        <w:rPr>
          <w:spacing w:val="3"/>
        </w:rPr>
        <w:t xml:space="preserve"> </w:t>
      </w:r>
      <w:r w:rsidRPr="001B09FE">
        <w:t>cây</w:t>
      </w:r>
      <w:r w:rsidRPr="001B09FE">
        <w:rPr>
          <w:spacing w:val="2"/>
        </w:rPr>
        <w:t xml:space="preserve"> </w:t>
      </w:r>
      <w:r w:rsidRPr="001B09FE">
        <w:t>keo</w:t>
      </w:r>
      <w:r w:rsidRPr="001B09FE">
        <w:rPr>
          <w:spacing w:val="3"/>
        </w:rPr>
        <w:t xml:space="preserve"> </w:t>
      </w:r>
      <w:r w:rsidRPr="001B09FE">
        <w:t>lấy</w:t>
      </w:r>
      <w:r w:rsidRPr="001B09FE">
        <w:rPr>
          <w:spacing w:val="2"/>
        </w:rPr>
        <w:t xml:space="preserve"> </w:t>
      </w:r>
      <w:r w:rsidRPr="001B09FE">
        <w:t>gỗ,</w:t>
      </w:r>
      <w:r w:rsidRPr="001B09FE">
        <w:rPr>
          <w:spacing w:val="6"/>
        </w:rPr>
        <w:t xml:space="preserve"> </w:t>
      </w:r>
      <w:r w:rsidRPr="001B09FE">
        <w:t>cây</w:t>
      </w:r>
      <w:r w:rsidRPr="001B09FE">
        <w:rPr>
          <w:spacing w:val="2"/>
        </w:rPr>
        <w:t xml:space="preserve"> </w:t>
      </w:r>
      <w:r w:rsidRPr="001B09FE">
        <w:t>bụi,.</w:t>
      </w:r>
      <w:r w:rsidRPr="001B09FE">
        <w:rPr>
          <w:spacing w:val="63"/>
        </w:rPr>
        <w:t xml:space="preserve">  </w:t>
      </w:r>
      <w:r w:rsidRPr="001B09FE">
        <w:t>sẽ</w:t>
      </w:r>
      <w:r w:rsidRPr="001B09FE">
        <w:rPr>
          <w:spacing w:val="6"/>
        </w:rPr>
        <w:t xml:space="preserve"> </w:t>
      </w:r>
      <w:r w:rsidRPr="001B09FE">
        <w:t>được</w:t>
      </w:r>
      <w:r w:rsidRPr="001B09FE">
        <w:rPr>
          <w:spacing w:val="3"/>
        </w:rPr>
        <w:t xml:space="preserve"> </w:t>
      </w:r>
      <w:r w:rsidRPr="001B09FE">
        <w:t>thu</w:t>
      </w:r>
      <w:r w:rsidRPr="001B09FE">
        <w:rPr>
          <w:spacing w:val="7"/>
        </w:rPr>
        <w:t xml:space="preserve"> </w:t>
      </w:r>
      <w:r w:rsidRPr="001B09FE">
        <w:t>dọn,</w:t>
      </w:r>
      <w:r w:rsidRPr="001B09FE">
        <w:rPr>
          <w:spacing w:val="3"/>
        </w:rPr>
        <w:t xml:space="preserve"> </w:t>
      </w:r>
      <w:r w:rsidRPr="001B09FE">
        <w:t>đào</w:t>
      </w:r>
      <w:r w:rsidRPr="001B09FE">
        <w:rPr>
          <w:spacing w:val="6"/>
        </w:rPr>
        <w:t xml:space="preserve"> </w:t>
      </w:r>
      <w:r w:rsidRPr="001B09FE">
        <w:t>đắp,</w:t>
      </w:r>
      <w:r w:rsidRPr="001B09FE">
        <w:rPr>
          <w:spacing w:val="4"/>
        </w:rPr>
        <w:t xml:space="preserve"> </w:t>
      </w:r>
      <w:r w:rsidRPr="001B09FE">
        <w:rPr>
          <w:spacing w:val="-5"/>
        </w:rPr>
        <w:t>san</w:t>
      </w:r>
    </w:p>
    <w:p w14:paraId="40BA3A3F" w14:textId="77777777" w:rsidR="005370CF" w:rsidRPr="001B09FE" w:rsidRDefault="005370CF" w:rsidP="005370CF">
      <w:r w:rsidRPr="001B09FE">
        <w:t>lấp</w:t>
      </w:r>
      <w:r w:rsidRPr="001B09FE">
        <w:rPr>
          <w:spacing w:val="-3"/>
        </w:rPr>
        <w:t xml:space="preserve"> </w:t>
      </w:r>
      <w:r w:rsidRPr="001B09FE">
        <w:t>mặt</w:t>
      </w:r>
      <w:r w:rsidRPr="001B09FE">
        <w:rPr>
          <w:spacing w:val="-5"/>
        </w:rPr>
        <w:t xml:space="preserve"> </w:t>
      </w:r>
      <w:r w:rsidRPr="001B09FE">
        <w:t>bằng</w:t>
      </w:r>
      <w:r w:rsidRPr="001B09FE">
        <w:rPr>
          <w:spacing w:val="-4"/>
        </w:rPr>
        <w:t xml:space="preserve"> </w:t>
      </w:r>
      <w:r w:rsidRPr="001B09FE">
        <w:t>để</w:t>
      </w:r>
      <w:r w:rsidRPr="001B09FE">
        <w:rPr>
          <w:spacing w:val="-5"/>
        </w:rPr>
        <w:t xml:space="preserve"> </w:t>
      </w:r>
      <w:r w:rsidRPr="001B09FE">
        <w:t>xây</w:t>
      </w:r>
      <w:r w:rsidRPr="001B09FE">
        <w:rPr>
          <w:spacing w:val="-7"/>
        </w:rPr>
        <w:t xml:space="preserve"> </w:t>
      </w:r>
      <w:r w:rsidRPr="001B09FE">
        <w:t>dựng</w:t>
      </w:r>
      <w:r w:rsidRPr="001B09FE">
        <w:rPr>
          <w:spacing w:val="-5"/>
        </w:rPr>
        <w:t xml:space="preserve"> </w:t>
      </w:r>
      <w:r w:rsidRPr="001B09FE">
        <w:t>các</w:t>
      </w:r>
      <w:r w:rsidRPr="001B09FE">
        <w:rPr>
          <w:spacing w:val="-4"/>
        </w:rPr>
        <w:t xml:space="preserve"> </w:t>
      </w:r>
      <w:r w:rsidRPr="001B09FE">
        <w:t>công</w:t>
      </w:r>
      <w:r w:rsidRPr="001B09FE">
        <w:rPr>
          <w:spacing w:val="-2"/>
        </w:rPr>
        <w:t xml:space="preserve"> </w:t>
      </w:r>
      <w:r w:rsidRPr="001B09FE">
        <w:t>trình</w:t>
      </w:r>
      <w:r w:rsidRPr="001B09FE">
        <w:rPr>
          <w:spacing w:val="-5"/>
        </w:rPr>
        <w:t xml:space="preserve"> </w:t>
      </w:r>
      <w:r w:rsidRPr="001B09FE">
        <w:t>chăn</w:t>
      </w:r>
      <w:r w:rsidRPr="001B09FE">
        <w:rPr>
          <w:spacing w:val="-1"/>
        </w:rPr>
        <w:t xml:space="preserve"> </w:t>
      </w:r>
      <w:r w:rsidRPr="001B09FE">
        <w:t>nuôi</w:t>
      </w:r>
      <w:r w:rsidRPr="001B09FE">
        <w:rPr>
          <w:spacing w:val="-5"/>
        </w:rPr>
        <w:t xml:space="preserve"> </w:t>
      </w:r>
      <w:r w:rsidRPr="001B09FE">
        <w:t>của</w:t>
      </w:r>
      <w:r w:rsidRPr="001B09FE">
        <w:rPr>
          <w:spacing w:val="-4"/>
        </w:rPr>
        <w:t xml:space="preserve"> </w:t>
      </w:r>
      <w:r w:rsidRPr="001B09FE">
        <w:t>trang</w:t>
      </w:r>
      <w:r w:rsidRPr="001B09FE">
        <w:rPr>
          <w:spacing w:val="-5"/>
        </w:rPr>
        <w:t xml:space="preserve"> </w:t>
      </w:r>
      <w:r w:rsidRPr="001B09FE">
        <w:rPr>
          <w:spacing w:val="-2"/>
        </w:rPr>
        <w:t>trại.</w:t>
      </w:r>
    </w:p>
    <w:p w14:paraId="537E3D50" w14:textId="0BA91A23" w:rsidR="005370CF" w:rsidRPr="001B09FE" w:rsidRDefault="005370CF" w:rsidP="005370CF">
      <w:r w:rsidRPr="001B09FE">
        <w:t>+</w:t>
      </w:r>
      <w:r w:rsidRPr="001B09FE">
        <w:rPr>
          <w:spacing w:val="-7"/>
        </w:rPr>
        <w:t xml:space="preserve"> </w:t>
      </w:r>
      <w:r w:rsidRPr="001B09FE">
        <w:t>Làm</w:t>
      </w:r>
      <w:r w:rsidRPr="001B09FE">
        <w:rPr>
          <w:spacing w:val="-7"/>
        </w:rPr>
        <w:t xml:space="preserve"> </w:t>
      </w:r>
      <w:r w:rsidRPr="001B09FE">
        <w:t>mất,</w:t>
      </w:r>
      <w:r w:rsidRPr="001B09FE">
        <w:rPr>
          <w:spacing w:val="-8"/>
        </w:rPr>
        <w:t xml:space="preserve"> </w:t>
      </w:r>
      <w:r w:rsidRPr="001B09FE">
        <w:t>giảm</w:t>
      </w:r>
      <w:r w:rsidRPr="001B09FE">
        <w:rPr>
          <w:spacing w:val="-8"/>
        </w:rPr>
        <w:t xml:space="preserve"> </w:t>
      </w:r>
      <w:r w:rsidRPr="001B09FE">
        <w:t>và</w:t>
      </w:r>
      <w:r w:rsidRPr="001B09FE">
        <w:rPr>
          <w:spacing w:val="-7"/>
        </w:rPr>
        <w:t xml:space="preserve"> </w:t>
      </w:r>
      <w:r w:rsidRPr="001B09FE">
        <w:t>biến</w:t>
      </w:r>
      <w:r w:rsidRPr="001B09FE">
        <w:rPr>
          <w:spacing w:val="-8"/>
        </w:rPr>
        <w:t xml:space="preserve"> </w:t>
      </w:r>
      <w:r w:rsidRPr="001B09FE">
        <w:t>đổi</w:t>
      </w:r>
      <w:r w:rsidRPr="001B09FE">
        <w:rPr>
          <w:spacing w:val="-8"/>
        </w:rPr>
        <w:t xml:space="preserve"> </w:t>
      </w:r>
      <w:r w:rsidRPr="001B09FE">
        <w:t>lớp</w:t>
      </w:r>
      <w:r w:rsidRPr="001B09FE">
        <w:rPr>
          <w:spacing w:val="-8"/>
        </w:rPr>
        <w:t xml:space="preserve"> </w:t>
      </w:r>
      <w:r w:rsidRPr="001B09FE">
        <w:t>thảm</w:t>
      </w:r>
      <w:r w:rsidRPr="001B09FE">
        <w:rPr>
          <w:spacing w:val="-8"/>
        </w:rPr>
        <w:t xml:space="preserve"> </w:t>
      </w:r>
      <w:r w:rsidRPr="001B09FE">
        <w:t>phủ</w:t>
      </w:r>
      <w:r w:rsidRPr="001B09FE">
        <w:rPr>
          <w:spacing w:val="-7"/>
        </w:rPr>
        <w:t xml:space="preserve"> </w:t>
      </w:r>
      <w:r w:rsidRPr="001B09FE">
        <w:t>thực</w:t>
      </w:r>
      <w:r w:rsidRPr="001B09FE">
        <w:rPr>
          <w:spacing w:val="-7"/>
        </w:rPr>
        <w:t xml:space="preserve"> </w:t>
      </w:r>
      <w:r w:rsidRPr="001B09FE">
        <w:t>vật,</w:t>
      </w:r>
      <w:r w:rsidRPr="001B09FE">
        <w:rPr>
          <w:spacing w:val="-8"/>
        </w:rPr>
        <w:t xml:space="preserve"> </w:t>
      </w:r>
      <w:r w:rsidRPr="001B09FE">
        <w:t>mất</w:t>
      </w:r>
      <w:r w:rsidRPr="001B09FE">
        <w:rPr>
          <w:spacing w:val="-8"/>
        </w:rPr>
        <w:t xml:space="preserve"> </w:t>
      </w:r>
      <w:r w:rsidRPr="001B09FE">
        <w:t>nơi</w:t>
      </w:r>
      <w:r w:rsidRPr="001B09FE">
        <w:rPr>
          <w:spacing w:val="-8"/>
        </w:rPr>
        <w:t xml:space="preserve"> </w:t>
      </w:r>
      <w:r w:rsidRPr="001B09FE">
        <w:t>sinh</w:t>
      </w:r>
      <w:r w:rsidRPr="001B09FE">
        <w:rPr>
          <w:spacing w:val="-8"/>
        </w:rPr>
        <w:t xml:space="preserve"> </w:t>
      </w:r>
      <w:r w:rsidRPr="001B09FE">
        <w:t>sống</w:t>
      </w:r>
      <w:r w:rsidRPr="001B09FE">
        <w:rPr>
          <w:spacing w:val="-8"/>
        </w:rPr>
        <w:t xml:space="preserve"> </w:t>
      </w:r>
      <w:r w:rsidRPr="001B09FE">
        <w:t>cư</w:t>
      </w:r>
      <w:r w:rsidRPr="001B09FE">
        <w:rPr>
          <w:spacing w:val="-7"/>
        </w:rPr>
        <w:t xml:space="preserve"> </w:t>
      </w:r>
      <w:r w:rsidRPr="001B09FE">
        <w:t>trú</w:t>
      </w:r>
      <w:r w:rsidRPr="001B09FE">
        <w:rPr>
          <w:spacing w:val="-7"/>
        </w:rPr>
        <w:t xml:space="preserve"> </w:t>
      </w:r>
      <w:r w:rsidRPr="001B09FE">
        <w:t>của các</w:t>
      </w:r>
      <w:r w:rsidRPr="001B09FE">
        <w:rPr>
          <w:spacing w:val="7"/>
        </w:rPr>
        <w:t xml:space="preserve"> </w:t>
      </w:r>
      <w:r w:rsidRPr="001B09FE">
        <w:t>loài</w:t>
      </w:r>
      <w:r w:rsidRPr="001B09FE">
        <w:rPr>
          <w:spacing w:val="8"/>
        </w:rPr>
        <w:t xml:space="preserve"> </w:t>
      </w:r>
      <w:r w:rsidRPr="001B09FE">
        <w:t>như:</w:t>
      </w:r>
      <w:r w:rsidRPr="001B09FE">
        <w:rPr>
          <w:spacing w:val="7"/>
        </w:rPr>
        <w:t xml:space="preserve"> </w:t>
      </w:r>
      <w:r w:rsidRPr="001B09FE">
        <w:t>chim,</w:t>
      </w:r>
      <w:r w:rsidRPr="001B09FE">
        <w:rPr>
          <w:spacing w:val="7"/>
        </w:rPr>
        <w:t xml:space="preserve"> </w:t>
      </w:r>
      <w:r w:rsidRPr="001B09FE">
        <w:t>bò</w:t>
      </w:r>
      <w:r w:rsidRPr="001B09FE">
        <w:rPr>
          <w:spacing w:val="8"/>
        </w:rPr>
        <w:t xml:space="preserve"> </w:t>
      </w:r>
      <w:r w:rsidRPr="001B09FE">
        <w:t>sát,</w:t>
      </w:r>
      <w:r w:rsidRPr="001B09FE">
        <w:rPr>
          <w:spacing w:val="7"/>
        </w:rPr>
        <w:t xml:space="preserve"> </w:t>
      </w:r>
      <w:r w:rsidRPr="001B09FE">
        <w:t>côn</w:t>
      </w:r>
      <w:r w:rsidRPr="001B09FE">
        <w:rPr>
          <w:spacing w:val="7"/>
        </w:rPr>
        <w:t xml:space="preserve"> </w:t>
      </w:r>
      <w:r w:rsidRPr="001B09FE">
        <w:t>trùng,</w:t>
      </w:r>
      <w:r w:rsidRPr="001B09FE">
        <w:rPr>
          <w:spacing w:val="8"/>
        </w:rPr>
        <w:t xml:space="preserve"> </w:t>
      </w:r>
      <w:r w:rsidRPr="001B09FE">
        <w:t>bọ</w:t>
      </w:r>
      <w:r w:rsidRPr="001B09FE">
        <w:rPr>
          <w:spacing w:val="8"/>
        </w:rPr>
        <w:t xml:space="preserve"> </w:t>
      </w:r>
      <w:r w:rsidRPr="001B09FE">
        <w:t>cánh</w:t>
      </w:r>
      <w:r w:rsidRPr="001B09FE">
        <w:rPr>
          <w:spacing w:val="9"/>
        </w:rPr>
        <w:t xml:space="preserve"> </w:t>
      </w:r>
      <w:r w:rsidRPr="001B09FE">
        <w:t>cứng,</w:t>
      </w:r>
      <w:r w:rsidRPr="001B09FE">
        <w:rPr>
          <w:spacing w:val="7"/>
        </w:rPr>
        <w:t xml:space="preserve"> </w:t>
      </w:r>
      <w:r w:rsidRPr="001B09FE">
        <w:t>giun,</w:t>
      </w:r>
      <w:r w:rsidRPr="001B09FE">
        <w:rPr>
          <w:spacing w:val="8"/>
        </w:rPr>
        <w:t xml:space="preserve"> </w:t>
      </w:r>
      <w:r w:rsidRPr="001B09FE">
        <w:t>ếch,</w:t>
      </w:r>
      <w:r w:rsidRPr="001B09FE">
        <w:rPr>
          <w:spacing w:val="8"/>
        </w:rPr>
        <w:t xml:space="preserve"> </w:t>
      </w:r>
      <w:r w:rsidRPr="001B09FE">
        <w:t>rắn,</w:t>
      </w:r>
      <w:r w:rsidRPr="001B09FE">
        <w:rPr>
          <w:spacing w:val="7"/>
        </w:rPr>
        <w:t xml:space="preserve"> </w:t>
      </w:r>
      <w:r w:rsidRPr="001B09FE">
        <w:t>chuột.</w:t>
      </w:r>
      <w:r w:rsidRPr="001B09FE">
        <w:rPr>
          <w:spacing w:val="63"/>
        </w:rPr>
        <w:t xml:space="preserve">  </w:t>
      </w:r>
      <w:r w:rsidRPr="001B09FE">
        <w:t>trong</w:t>
      </w:r>
      <w:r w:rsidRPr="001B09FE">
        <w:rPr>
          <w:spacing w:val="8"/>
        </w:rPr>
        <w:t xml:space="preserve"> </w:t>
      </w:r>
      <w:r w:rsidRPr="001B09FE">
        <w:rPr>
          <w:spacing w:val="-5"/>
        </w:rPr>
        <w:t xml:space="preserve">khu </w:t>
      </w:r>
      <w:r w:rsidRPr="001B09FE">
        <w:t>vực.</w:t>
      </w:r>
      <w:r w:rsidRPr="001B09FE">
        <w:rPr>
          <w:spacing w:val="-3"/>
        </w:rPr>
        <w:t xml:space="preserve"> </w:t>
      </w:r>
      <w:r w:rsidRPr="001B09FE">
        <w:t>Từ</w:t>
      </w:r>
      <w:r w:rsidRPr="001B09FE">
        <w:rPr>
          <w:spacing w:val="-3"/>
        </w:rPr>
        <w:t xml:space="preserve"> </w:t>
      </w:r>
      <w:r w:rsidRPr="001B09FE">
        <w:t>đó,</w:t>
      </w:r>
      <w:r w:rsidRPr="001B09FE">
        <w:rPr>
          <w:spacing w:val="-3"/>
        </w:rPr>
        <w:t xml:space="preserve"> </w:t>
      </w:r>
      <w:r w:rsidRPr="001B09FE">
        <w:t>làm</w:t>
      </w:r>
      <w:r w:rsidRPr="001B09FE">
        <w:rPr>
          <w:spacing w:val="-6"/>
        </w:rPr>
        <w:t xml:space="preserve"> </w:t>
      </w:r>
      <w:r w:rsidRPr="001B09FE">
        <w:t>suy</w:t>
      </w:r>
      <w:r w:rsidRPr="001B09FE">
        <w:rPr>
          <w:spacing w:val="-8"/>
        </w:rPr>
        <w:t xml:space="preserve"> </w:t>
      </w:r>
      <w:r w:rsidRPr="001B09FE">
        <w:t>giảm</w:t>
      </w:r>
      <w:r w:rsidRPr="001B09FE">
        <w:rPr>
          <w:spacing w:val="-3"/>
        </w:rPr>
        <w:t xml:space="preserve"> </w:t>
      </w:r>
      <w:r w:rsidRPr="001B09FE">
        <w:t>số</w:t>
      </w:r>
      <w:r w:rsidRPr="001B09FE">
        <w:rPr>
          <w:spacing w:val="-4"/>
        </w:rPr>
        <w:t xml:space="preserve"> </w:t>
      </w:r>
      <w:r w:rsidRPr="001B09FE">
        <w:t>lượng</w:t>
      </w:r>
      <w:r w:rsidRPr="001B09FE">
        <w:rPr>
          <w:spacing w:val="-3"/>
        </w:rPr>
        <w:t xml:space="preserve"> </w:t>
      </w:r>
      <w:r w:rsidRPr="001B09FE">
        <w:t>các</w:t>
      </w:r>
      <w:r w:rsidRPr="001B09FE">
        <w:rPr>
          <w:spacing w:val="-4"/>
        </w:rPr>
        <w:t xml:space="preserve"> </w:t>
      </w:r>
      <w:r w:rsidRPr="001B09FE">
        <w:t>loài</w:t>
      </w:r>
      <w:r w:rsidRPr="001B09FE">
        <w:rPr>
          <w:spacing w:val="-4"/>
        </w:rPr>
        <w:t xml:space="preserve"> </w:t>
      </w:r>
      <w:r w:rsidRPr="001B09FE">
        <w:t>này</w:t>
      </w:r>
      <w:r w:rsidRPr="001B09FE">
        <w:rPr>
          <w:spacing w:val="-8"/>
        </w:rPr>
        <w:t xml:space="preserve"> </w:t>
      </w:r>
      <w:r w:rsidRPr="001B09FE">
        <w:t>trong</w:t>
      </w:r>
      <w:r w:rsidRPr="001B09FE">
        <w:rPr>
          <w:spacing w:val="-3"/>
        </w:rPr>
        <w:t xml:space="preserve"> </w:t>
      </w:r>
      <w:r w:rsidRPr="001B09FE">
        <w:t>khu</w:t>
      </w:r>
      <w:r w:rsidRPr="001B09FE">
        <w:rPr>
          <w:spacing w:val="-4"/>
        </w:rPr>
        <w:t xml:space="preserve"> vực.</w:t>
      </w:r>
    </w:p>
    <w:p w14:paraId="2D031808" w14:textId="77777777" w:rsidR="005370CF" w:rsidRPr="001B09FE" w:rsidRDefault="005370CF" w:rsidP="005370CF">
      <w:r w:rsidRPr="001B09FE">
        <w:t>+ Khi mất</w:t>
      </w:r>
      <w:r w:rsidRPr="001B09FE">
        <w:rPr>
          <w:spacing w:val="-1"/>
        </w:rPr>
        <w:t xml:space="preserve"> </w:t>
      </w:r>
      <w:r w:rsidRPr="001B09FE">
        <w:t>cảnh</w:t>
      </w:r>
      <w:r w:rsidRPr="001B09FE">
        <w:rPr>
          <w:spacing w:val="-1"/>
        </w:rPr>
        <w:t xml:space="preserve"> </w:t>
      </w:r>
      <w:r w:rsidRPr="001B09FE">
        <w:t>quan</w:t>
      </w:r>
      <w:r w:rsidRPr="001B09FE">
        <w:rPr>
          <w:spacing w:val="-1"/>
        </w:rPr>
        <w:t xml:space="preserve"> </w:t>
      </w:r>
      <w:r w:rsidRPr="001B09FE">
        <w:t>khu</w:t>
      </w:r>
      <w:r w:rsidRPr="001B09FE">
        <w:rPr>
          <w:spacing w:val="-1"/>
        </w:rPr>
        <w:t xml:space="preserve"> </w:t>
      </w:r>
      <w:r w:rsidRPr="001B09FE">
        <w:t>vực dự án sẽ gây</w:t>
      </w:r>
      <w:r w:rsidRPr="001B09FE">
        <w:rPr>
          <w:spacing w:val="-6"/>
        </w:rPr>
        <w:t xml:space="preserve"> </w:t>
      </w:r>
      <w:r w:rsidRPr="001B09FE">
        <w:t>ra các tác động</w:t>
      </w:r>
      <w:r w:rsidRPr="001B09FE">
        <w:rPr>
          <w:spacing w:val="-1"/>
        </w:rPr>
        <w:t xml:space="preserve"> </w:t>
      </w:r>
      <w:r w:rsidRPr="001B09FE">
        <w:t>như:</w:t>
      </w:r>
      <w:r w:rsidRPr="001B09FE">
        <w:rPr>
          <w:spacing w:val="-1"/>
        </w:rPr>
        <w:t xml:space="preserve"> </w:t>
      </w:r>
      <w:r w:rsidRPr="001B09FE">
        <w:t>xói</w:t>
      </w:r>
      <w:r w:rsidRPr="001B09FE">
        <w:rPr>
          <w:spacing w:val="-1"/>
        </w:rPr>
        <w:t xml:space="preserve"> </w:t>
      </w:r>
      <w:r w:rsidRPr="001B09FE">
        <w:t>lở</w:t>
      </w:r>
      <w:r w:rsidRPr="001B09FE">
        <w:rPr>
          <w:spacing w:val="-1"/>
        </w:rPr>
        <w:t xml:space="preserve"> </w:t>
      </w:r>
      <w:r w:rsidRPr="001B09FE">
        <w:t>đất,</w:t>
      </w:r>
      <w:r w:rsidRPr="001B09FE">
        <w:rPr>
          <w:spacing w:val="-1"/>
        </w:rPr>
        <w:t xml:space="preserve"> </w:t>
      </w:r>
      <w:r w:rsidRPr="001B09FE">
        <w:t>ngập úng khu vực (ảnh hưởng đến khả năng tiêu thoát nước khu vực), mất đi khả năng điều hòa không khí, vi khí hậu của khu vực do thảm thực vật bị mất.</w:t>
      </w:r>
    </w:p>
    <w:p w14:paraId="6ABDA8F2" w14:textId="005CDEE6" w:rsidR="005370CF" w:rsidRPr="001B09FE" w:rsidRDefault="005370CF" w:rsidP="005370CF">
      <w:pPr>
        <w:rPr>
          <w:sz w:val="26"/>
        </w:rPr>
      </w:pPr>
      <w:r w:rsidRPr="001B09FE">
        <w:rPr>
          <w:sz w:val="26"/>
        </w:rPr>
        <w:t>- Đối</w:t>
      </w:r>
      <w:r w:rsidRPr="001B09FE">
        <w:rPr>
          <w:spacing w:val="-5"/>
          <w:sz w:val="26"/>
        </w:rPr>
        <w:t xml:space="preserve"> </w:t>
      </w:r>
      <w:r w:rsidRPr="001B09FE">
        <w:rPr>
          <w:sz w:val="26"/>
        </w:rPr>
        <w:t>tượng</w:t>
      </w:r>
      <w:r w:rsidRPr="001B09FE">
        <w:rPr>
          <w:spacing w:val="-5"/>
          <w:sz w:val="26"/>
        </w:rPr>
        <w:t xml:space="preserve"> </w:t>
      </w:r>
      <w:r w:rsidRPr="001B09FE">
        <w:rPr>
          <w:sz w:val="26"/>
        </w:rPr>
        <w:t>bị</w:t>
      </w:r>
      <w:r w:rsidRPr="001B09FE">
        <w:rPr>
          <w:spacing w:val="-5"/>
          <w:sz w:val="26"/>
        </w:rPr>
        <w:t xml:space="preserve"> </w:t>
      </w:r>
      <w:r w:rsidRPr="001B09FE">
        <w:rPr>
          <w:sz w:val="26"/>
        </w:rPr>
        <w:t>tác</w:t>
      </w:r>
      <w:r w:rsidRPr="001B09FE">
        <w:rPr>
          <w:spacing w:val="-5"/>
          <w:sz w:val="26"/>
        </w:rPr>
        <w:t xml:space="preserve"> </w:t>
      </w:r>
      <w:r w:rsidRPr="001B09FE">
        <w:rPr>
          <w:spacing w:val="-4"/>
          <w:sz w:val="26"/>
        </w:rPr>
        <w:t>động</w:t>
      </w:r>
    </w:p>
    <w:p w14:paraId="24DEA7F2" w14:textId="13BE907E" w:rsidR="005370CF" w:rsidRPr="001B09FE" w:rsidRDefault="005370CF" w:rsidP="005370CF">
      <w:r w:rsidRPr="001B09FE">
        <w:t>Hệ</w:t>
      </w:r>
      <w:r w:rsidRPr="001B09FE">
        <w:rPr>
          <w:spacing w:val="-9"/>
        </w:rPr>
        <w:t xml:space="preserve"> </w:t>
      </w:r>
      <w:r w:rsidRPr="001B09FE">
        <w:t>sinh</w:t>
      </w:r>
      <w:r w:rsidRPr="001B09FE">
        <w:rPr>
          <w:spacing w:val="-7"/>
        </w:rPr>
        <w:t xml:space="preserve"> </w:t>
      </w:r>
      <w:r w:rsidRPr="001B09FE">
        <w:t>thái</w:t>
      </w:r>
      <w:r w:rsidRPr="001B09FE">
        <w:rPr>
          <w:spacing w:val="-7"/>
        </w:rPr>
        <w:t xml:space="preserve"> </w:t>
      </w:r>
      <w:r w:rsidRPr="001B09FE">
        <w:t>khu</w:t>
      </w:r>
      <w:r w:rsidRPr="001B09FE">
        <w:rPr>
          <w:spacing w:val="-7"/>
        </w:rPr>
        <w:t xml:space="preserve"> </w:t>
      </w:r>
      <w:r w:rsidRPr="001B09FE">
        <w:t>vực</w:t>
      </w:r>
      <w:r w:rsidRPr="001B09FE">
        <w:rPr>
          <w:spacing w:val="-9"/>
        </w:rPr>
        <w:t xml:space="preserve"> </w:t>
      </w:r>
      <w:r w:rsidRPr="001B09FE">
        <w:t>không</w:t>
      </w:r>
      <w:r w:rsidRPr="001B09FE">
        <w:rPr>
          <w:spacing w:val="-9"/>
        </w:rPr>
        <w:t xml:space="preserve"> </w:t>
      </w:r>
      <w:r w:rsidRPr="001B09FE">
        <w:t>đa</w:t>
      </w:r>
      <w:r w:rsidRPr="001B09FE">
        <w:rPr>
          <w:spacing w:val="-7"/>
        </w:rPr>
        <w:t xml:space="preserve"> </w:t>
      </w:r>
      <w:r w:rsidRPr="001B09FE">
        <w:t>dạng,</w:t>
      </w:r>
      <w:r w:rsidRPr="001B09FE">
        <w:rPr>
          <w:spacing w:val="-9"/>
        </w:rPr>
        <w:t xml:space="preserve"> </w:t>
      </w:r>
      <w:r w:rsidRPr="001B09FE">
        <w:t>không</w:t>
      </w:r>
      <w:r w:rsidRPr="001B09FE">
        <w:rPr>
          <w:spacing w:val="-9"/>
        </w:rPr>
        <w:t xml:space="preserve"> </w:t>
      </w:r>
      <w:r w:rsidRPr="001B09FE">
        <w:t>có</w:t>
      </w:r>
      <w:r w:rsidRPr="001B09FE">
        <w:rPr>
          <w:spacing w:val="-9"/>
        </w:rPr>
        <w:t xml:space="preserve"> </w:t>
      </w:r>
      <w:r w:rsidRPr="001B09FE">
        <w:t>các</w:t>
      </w:r>
      <w:r w:rsidRPr="001B09FE">
        <w:rPr>
          <w:spacing w:val="-8"/>
        </w:rPr>
        <w:t xml:space="preserve"> </w:t>
      </w:r>
      <w:r w:rsidRPr="001B09FE">
        <w:t>loài</w:t>
      </w:r>
      <w:r w:rsidRPr="001B09FE">
        <w:rPr>
          <w:spacing w:val="-9"/>
        </w:rPr>
        <w:t xml:space="preserve"> </w:t>
      </w:r>
      <w:r w:rsidRPr="001B09FE">
        <w:t>quý</w:t>
      </w:r>
      <w:r w:rsidRPr="001B09FE">
        <w:rPr>
          <w:spacing w:val="-9"/>
        </w:rPr>
        <w:t xml:space="preserve"> </w:t>
      </w:r>
      <w:r w:rsidRPr="001B09FE">
        <w:t>hiếm</w:t>
      </w:r>
      <w:r w:rsidRPr="001B09FE">
        <w:rPr>
          <w:spacing w:val="-11"/>
        </w:rPr>
        <w:t xml:space="preserve"> </w:t>
      </w:r>
      <w:r w:rsidRPr="001B09FE">
        <w:t>cần</w:t>
      </w:r>
      <w:r w:rsidRPr="001B09FE">
        <w:rPr>
          <w:spacing w:val="-7"/>
        </w:rPr>
        <w:t xml:space="preserve"> </w:t>
      </w:r>
      <w:r w:rsidRPr="001B09FE">
        <w:t>bảo</w:t>
      </w:r>
      <w:r w:rsidRPr="001B09FE">
        <w:rPr>
          <w:spacing w:val="-9"/>
        </w:rPr>
        <w:t xml:space="preserve"> </w:t>
      </w:r>
      <w:r w:rsidRPr="001B09FE">
        <w:t>tồn</w:t>
      </w:r>
      <w:r w:rsidRPr="001B09FE">
        <w:rPr>
          <w:spacing w:val="-9"/>
        </w:rPr>
        <w:t xml:space="preserve"> </w:t>
      </w:r>
      <w:r w:rsidRPr="001B09FE">
        <w:t>nên mức</w:t>
      </w:r>
      <w:r w:rsidRPr="001B09FE">
        <w:rPr>
          <w:spacing w:val="-14"/>
        </w:rPr>
        <w:t xml:space="preserve"> </w:t>
      </w:r>
      <w:r w:rsidRPr="001B09FE">
        <w:t>độ</w:t>
      </w:r>
      <w:r w:rsidRPr="001B09FE">
        <w:rPr>
          <w:spacing w:val="-13"/>
        </w:rPr>
        <w:t xml:space="preserve"> </w:t>
      </w:r>
      <w:r w:rsidRPr="001B09FE">
        <w:t>tác</w:t>
      </w:r>
      <w:r w:rsidRPr="001B09FE">
        <w:rPr>
          <w:spacing w:val="-13"/>
        </w:rPr>
        <w:t xml:space="preserve"> </w:t>
      </w:r>
      <w:r w:rsidRPr="001B09FE">
        <w:t>động</w:t>
      </w:r>
      <w:r w:rsidRPr="001B09FE">
        <w:rPr>
          <w:spacing w:val="-13"/>
        </w:rPr>
        <w:t xml:space="preserve"> </w:t>
      </w:r>
      <w:r w:rsidRPr="001B09FE">
        <w:t>của</w:t>
      </w:r>
      <w:r w:rsidRPr="001B09FE">
        <w:rPr>
          <w:spacing w:val="-13"/>
        </w:rPr>
        <w:t xml:space="preserve"> </w:t>
      </w:r>
      <w:r w:rsidRPr="001B09FE">
        <w:t>việc</w:t>
      </w:r>
      <w:r w:rsidRPr="001B09FE">
        <w:rPr>
          <w:spacing w:val="-13"/>
        </w:rPr>
        <w:t xml:space="preserve"> </w:t>
      </w:r>
      <w:r w:rsidRPr="001B09FE">
        <w:t>xây</w:t>
      </w:r>
      <w:r w:rsidRPr="001B09FE">
        <w:rPr>
          <w:spacing w:val="-17"/>
        </w:rPr>
        <w:t xml:space="preserve"> </w:t>
      </w:r>
      <w:r w:rsidRPr="001B09FE">
        <w:t>dựng</w:t>
      </w:r>
      <w:r w:rsidRPr="001B09FE">
        <w:rPr>
          <w:spacing w:val="-12"/>
        </w:rPr>
        <w:t xml:space="preserve"> </w:t>
      </w:r>
      <w:r w:rsidRPr="001B09FE">
        <w:t>dự</w:t>
      </w:r>
      <w:r w:rsidRPr="001B09FE">
        <w:rPr>
          <w:spacing w:val="-12"/>
        </w:rPr>
        <w:t xml:space="preserve"> </w:t>
      </w:r>
      <w:r w:rsidRPr="001B09FE">
        <w:t>án</w:t>
      </w:r>
      <w:r w:rsidRPr="001B09FE">
        <w:rPr>
          <w:spacing w:val="-13"/>
        </w:rPr>
        <w:t xml:space="preserve"> </w:t>
      </w:r>
      <w:r w:rsidRPr="001B09FE">
        <w:t>đến</w:t>
      </w:r>
      <w:r w:rsidRPr="001B09FE">
        <w:rPr>
          <w:spacing w:val="-13"/>
        </w:rPr>
        <w:t xml:space="preserve"> </w:t>
      </w:r>
      <w:r w:rsidRPr="001B09FE">
        <w:t>sinh</w:t>
      </w:r>
      <w:r w:rsidRPr="001B09FE">
        <w:rPr>
          <w:spacing w:val="-13"/>
        </w:rPr>
        <w:t xml:space="preserve"> </w:t>
      </w:r>
      <w:r w:rsidRPr="001B09FE">
        <w:t>cảnh</w:t>
      </w:r>
      <w:r w:rsidRPr="001B09FE">
        <w:rPr>
          <w:spacing w:val="-13"/>
        </w:rPr>
        <w:t xml:space="preserve"> </w:t>
      </w:r>
      <w:r w:rsidRPr="001B09FE">
        <w:t>và</w:t>
      </w:r>
      <w:r w:rsidRPr="001B09FE">
        <w:rPr>
          <w:spacing w:val="-13"/>
        </w:rPr>
        <w:t xml:space="preserve"> </w:t>
      </w:r>
      <w:r w:rsidRPr="001B09FE">
        <w:t>hệ</w:t>
      </w:r>
      <w:r w:rsidRPr="001B09FE">
        <w:rPr>
          <w:spacing w:val="-13"/>
        </w:rPr>
        <w:t xml:space="preserve"> </w:t>
      </w:r>
      <w:r w:rsidRPr="001B09FE">
        <w:t>sinh</w:t>
      </w:r>
      <w:r w:rsidRPr="001B09FE">
        <w:rPr>
          <w:spacing w:val="-13"/>
        </w:rPr>
        <w:t xml:space="preserve"> </w:t>
      </w:r>
      <w:r w:rsidRPr="001B09FE">
        <w:t>thái</w:t>
      </w:r>
      <w:r w:rsidRPr="001B09FE">
        <w:rPr>
          <w:spacing w:val="-11"/>
        </w:rPr>
        <w:t xml:space="preserve"> </w:t>
      </w:r>
      <w:r w:rsidRPr="001B09FE">
        <w:t>khu</w:t>
      </w:r>
      <w:r w:rsidRPr="001B09FE">
        <w:rPr>
          <w:spacing w:val="-13"/>
        </w:rPr>
        <w:t xml:space="preserve"> </w:t>
      </w:r>
      <w:r w:rsidRPr="001B09FE">
        <w:t>vực</w:t>
      </w:r>
      <w:r w:rsidRPr="001B09FE">
        <w:rPr>
          <w:spacing w:val="-13"/>
        </w:rPr>
        <w:t xml:space="preserve"> </w:t>
      </w:r>
      <w:r w:rsidRPr="001B09FE">
        <w:t>là</w:t>
      </w:r>
      <w:r w:rsidRPr="001B09FE">
        <w:rPr>
          <w:spacing w:val="-13"/>
        </w:rPr>
        <w:t xml:space="preserve"> </w:t>
      </w:r>
      <w:r w:rsidRPr="001B09FE">
        <w:t>không lớn</w:t>
      </w:r>
      <w:r w:rsidRPr="001B09FE">
        <w:rPr>
          <w:spacing w:val="-8"/>
        </w:rPr>
        <w:t xml:space="preserve"> </w:t>
      </w:r>
      <w:r w:rsidRPr="001B09FE">
        <w:t>và</w:t>
      </w:r>
      <w:r w:rsidRPr="001B09FE">
        <w:rPr>
          <w:spacing w:val="-7"/>
        </w:rPr>
        <w:t xml:space="preserve"> </w:t>
      </w:r>
      <w:r w:rsidRPr="001B09FE">
        <w:t>đa</w:t>
      </w:r>
      <w:r w:rsidRPr="001B09FE">
        <w:rPr>
          <w:spacing w:val="-7"/>
        </w:rPr>
        <w:t xml:space="preserve"> </w:t>
      </w:r>
      <w:r w:rsidRPr="001B09FE">
        <w:t>dạng</w:t>
      </w:r>
      <w:r w:rsidRPr="001B09FE">
        <w:rPr>
          <w:spacing w:val="-8"/>
        </w:rPr>
        <w:t xml:space="preserve"> </w:t>
      </w:r>
      <w:r w:rsidRPr="001B09FE">
        <w:t>sinh</w:t>
      </w:r>
      <w:r w:rsidRPr="001B09FE">
        <w:rPr>
          <w:spacing w:val="-5"/>
        </w:rPr>
        <w:t xml:space="preserve"> </w:t>
      </w:r>
      <w:r w:rsidRPr="001B09FE">
        <w:t>học</w:t>
      </w:r>
      <w:r w:rsidRPr="001B09FE">
        <w:rPr>
          <w:spacing w:val="-5"/>
        </w:rPr>
        <w:t xml:space="preserve"> </w:t>
      </w:r>
      <w:r w:rsidRPr="001B09FE">
        <w:t>sẽ</w:t>
      </w:r>
      <w:r w:rsidRPr="001B09FE">
        <w:rPr>
          <w:spacing w:val="-7"/>
        </w:rPr>
        <w:t xml:space="preserve"> </w:t>
      </w:r>
      <w:r w:rsidRPr="001B09FE">
        <w:t>được</w:t>
      </w:r>
      <w:r w:rsidRPr="001B09FE">
        <w:rPr>
          <w:spacing w:val="-7"/>
        </w:rPr>
        <w:t xml:space="preserve"> </w:t>
      </w:r>
      <w:r w:rsidRPr="001B09FE">
        <w:t>phục</w:t>
      </w:r>
      <w:r w:rsidRPr="001B09FE">
        <w:rPr>
          <w:spacing w:val="-7"/>
        </w:rPr>
        <w:t xml:space="preserve"> </w:t>
      </w:r>
      <w:r w:rsidRPr="001B09FE">
        <w:t>hồi</w:t>
      </w:r>
      <w:r w:rsidRPr="001B09FE">
        <w:rPr>
          <w:spacing w:val="-5"/>
        </w:rPr>
        <w:t xml:space="preserve"> </w:t>
      </w:r>
      <w:r w:rsidRPr="001B09FE">
        <w:t>một</w:t>
      </w:r>
      <w:r w:rsidRPr="001B09FE">
        <w:rPr>
          <w:spacing w:val="-5"/>
        </w:rPr>
        <w:t xml:space="preserve"> </w:t>
      </w:r>
      <w:r w:rsidRPr="001B09FE">
        <w:t>phần</w:t>
      </w:r>
      <w:r w:rsidRPr="001B09FE">
        <w:rPr>
          <w:spacing w:val="-8"/>
        </w:rPr>
        <w:t xml:space="preserve"> </w:t>
      </w:r>
      <w:r w:rsidRPr="001B09FE">
        <w:t>khi</w:t>
      </w:r>
      <w:r w:rsidRPr="001B09FE">
        <w:rPr>
          <w:spacing w:val="-8"/>
        </w:rPr>
        <w:t xml:space="preserve"> </w:t>
      </w:r>
      <w:r w:rsidRPr="001B09FE">
        <w:t>dự</w:t>
      </w:r>
      <w:r w:rsidRPr="001B09FE">
        <w:rPr>
          <w:spacing w:val="-6"/>
        </w:rPr>
        <w:t xml:space="preserve"> </w:t>
      </w:r>
      <w:r w:rsidRPr="001B09FE">
        <w:t>án</w:t>
      </w:r>
      <w:r w:rsidRPr="001B09FE">
        <w:rPr>
          <w:spacing w:val="-7"/>
        </w:rPr>
        <w:t xml:space="preserve"> </w:t>
      </w:r>
      <w:r w:rsidRPr="001B09FE">
        <w:t>đi</w:t>
      </w:r>
      <w:r w:rsidRPr="001B09FE">
        <w:rPr>
          <w:spacing w:val="-8"/>
        </w:rPr>
        <w:t xml:space="preserve"> </w:t>
      </w:r>
      <w:r w:rsidRPr="001B09FE">
        <w:t>vào</w:t>
      </w:r>
      <w:r w:rsidRPr="001B09FE">
        <w:rPr>
          <w:spacing w:val="-7"/>
        </w:rPr>
        <w:t xml:space="preserve"> </w:t>
      </w:r>
      <w:r w:rsidRPr="001B09FE">
        <w:t>hoạt</w:t>
      </w:r>
      <w:r w:rsidRPr="001B09FE">
        <w:rPr>
          <w:spacing w:val="-8"/>
        </w:rPr>
        <w:t xml:space="preserve"> </w:t>
      </w:r>
      <w:r w:rsidRPr="001B09FE">
        <w:t>động</w:t>
      </w:r>
      <w:r w:rsidRPr="001B09FE">
        <w:rPr>
          <w:spacing w:val="-8"/>
        </w:rPr>
        <w:t xml:space="preserve"> </w:t>
      </w:r>
      <w:r w:rsidRPr="001B09FE">
        <w:t>nhờ</w:t>
      </w:r>
      <w:r w:rsidRPr="001B09FE">
        <w:rPr>
          <w:spacing w:val="-8"/>
        </w:rPr>
        <w:t xml:space="preserve"> </w:t>
      </w:r>
      <w:r w:rsidRPr="001B09FE">
        <w:t>hoạt động trồng cây tạo cảnh quan, bóng mát và cây xanh cách ly của dự án.</w:t>
      </w:r>
    </w:p>
    <w:p w14:paraId="4E7C299C" w14:textId="775FE632" w:rsidR="0030021D" w:rsidRPr="001B09FE" w:rsidRDefault="005370CF" w:rsidP="0030021D">
      <w:pPr>
        <w:rPr>
          <w:rFonts w:cs="Times New Roman"/>
          <w:i/>
          <w:iCs/>
          <w:lang w:val="pt-BR"/>
        </w:rPr>
      </w:pPr>
      <w:r w:rsidRPr="001B09FE">
        <w:rPr>
          <w:rFonts w:cs="Times New Roman"/>
          <w:i/>
          <w:iCs/>
          <w:lang w:val="pt-BR"/>
        </w:rPr>
        <w:t>i</w:t>
      </w:r>
      <w:r w:rsidR="0030021D" w:rsidRPr="001B09FE">
        <w:rPr>
          <w:rFonts w:cs="Times New Roman"/>
          <w:i/>
          <w:iCs/>
          <w:lang w:val="pt-BR"/>
        </w:rPr>
        <w:t>. Nhận dạng, đánh giá sự cố môi trường có thể xảy ra của dự án</w:t>
      </w:r>
    </w:p>
    <w:p w14:paraId="0C551673" w14:textId="77777777" w:rsidR="0030021D" w:rsidRPr="001B09FE" w:rsidRDefault="0030021D" w:rsidP="0030021D">
      <w:pPr>
        <w:rPr>
          <w:rFonts w:cs="Times New Roman"/>
          <w:lang w:val="pt-BR"/>
        </w:rPr>
      </w:pPr>
      <w:r w:rsidRPr="001B09FE">
        <w:rPr>
          <w:rFonts w:cs="Times New Roman"/>
          <w:lang w:val="pt-BR"/>
        </w:rPr>
        <w:t>* Sự cố cháy nổ</w:t>
      </w:r>
    </w:p>
    <w:p w14:paraId="374AE5E9" w14:textId="77777777" w:rsidR="0030021D" w:rsidRPr="001B09FE" w:rsidRDefault="0030021D" w:rsidP="0030021D">
      <w:pPr>
        <w:rPr>
          <w:rFonts w:cs="Times New Roman"/>
          <w:lang w:val="pt-BR"/>
        </w:rPr>
      </w:pPr>
      <w:r w:rsidRPr="001B09FE">
        <w:rPr>
          <w:rFonts w:cs="Times New Roman"/>
          <w:lang w:val="pt-BR"/>
        </w:rPr>
        <w:t>- Sự cố cháy nổ thông thường: Khả năng gây cháy nổ có thể được chia thành những nhóm chính:</w:t>
      </w:r>
    </w:p>
    <w:p w14:paraId="4F62F4F5" w14:textId="77777777" w:rsidR="0030021D" w:rsidRPr="001B09FE" w:rsidRDefault="0030021D" w:rsidP="0030021D">
      <w:pPr>
        <w:rPr>
          <w:rFonts w:cs="Times New Roman"/>
          <w:spacing w:val="2"/>
          <w:lang w:val="pt-BR"/>
        </w:rPr>
      </w:pPr>
      <w:r w:rsidRPr="001B09FE">
        <w:rPr>
          <w:rFonts w:cs="Times New Roman"/>
          <w:spacing w:val="2"/>
          <w:lang w:val="pt-BR"/>
        </w:rPr>
        <w:lastRenderedPageBreak/>
        <w:t xml:space="preserve">+ Bất cẩn trong việc thực hiện các biện pháp an toàn PCCC (lưu trữ nhiên liệu, </w:t>
      </w:r>
      <w:r w:rsidRPr="001B09FE">
        <w:rPr>
          <w:spacing w:val="2"/>
        </w:rPr>
        <w:t>khí đốt hoặc do quá trình sử dụng điện của cán bộ công nhân viên làm việc trên công trường</w:t>
      </w:r>
      <w:r w:rsidRPr="001B09FE">
        <w:rPr>
          <w:rFonts w:cs="Times New Roman"/>
          <w:spacing w:val="2"/>
          <w:lang w:val="pt-BR"/>
        </w:rPr>
        <w:t>).</w:t>
      </w:r>
    </w:p>
    <w:p w14:paraId="225C48A0" w14:textId="77777777" w:rsidR="0030021D" w:rsidRPr="001B09FE" w:rsidRDefault="0030021D" w:rsidP="0030021D">
      <w:pPr>
        <w:rPr>
          <w:rFonts w:cs="Times New Roman"/>
          <w:lang w:val="pt-BR"/>
        </w:rPr>
      </w:pPr>
      <w:r w:rsidRPr="001B09FE">
        <w:rPr>
          <w:rFonts w:cs="Times New Roman"/>
          <w:lang w:val="pt-BR"/>
        </w:rPr>
        <w:t>+ Sự cố về các thiết bị điện: chập và gây cháy tại các điểm tiếp xúc, các mối nối không đảm bảo an toàn hoặc chập mạch do mưa.</w:t>
      </w:r>
    </w:p>
    <w:p w14:paraId="495AF200" w14:textId="77777777" w:rsidR="0030021D" w:rsidRPr="001B09FE" w:rsidRDefault="0030021D" w:rsidP="0030021D">
      <w:pPr>
        <w:rPr>
          <w:rFonts w:cs="Times New Roman"/>
          <w:lang w:val="pt-BR"/>
        </w:rPr>
      </w:pPr>
      <w:r w:rsidRPr="001B09FE">
        <w:rPr>
          <w:rFonts w:cs="Times New Roman"/>
          <w:lang w:val="pt-BR"/>
        </w:rPr>
        <w:t>+ Sự cố sét đánh có thể dẫn đến cháy nổ v.v…</w:t>
      </w:r>
    </w:p>
    <w:p w14:paraId="4102B59A" w14:textId="77777777" w:rsidR="0030021D" w:rsidRPr="001B09FE" w:rsidRDefault="0030021D" w:rsidP="0030021D">
      <w:pPr>
        <w:rPr>
          <w:rFonts w:cs="Times New Roman"/>
        </w:rPr>
      </w:pPr>
      <w:r w:rsidRPr="001B09FE">
        <w:rPr>
          <w:rFonts w:cs="Times New Roman"/>
        </w:rPr>
        <w:t>Các vị trí có khả năng xảy ra sự cố đó là các khu vực lán trại của công nhân, các vị trí tập kết nhiên liệu, nguyên liệu dễ cháy (ván khuôn gỗ, bao bì,…). Sự cố cháy nổ nếu xảy ra sẽ gây thiệt hại to lớn về kinh tế và làm ô nhiễm cả hệ sinh thái đất, nước, không khí nghiêm trọng.</w:t>
      </w:r>
    </w:p>
    <w:p w14:paraId="1FFDB95A" w14:textId="77777777" w:rsidR="0030021D" w:rsidRPr="001B09FE" w:rsidRDefault="0030021D" w:rsidP="0030021D">
      <w:pPr>
        <w:rPr>
          <w:rFonts w:cs="Times New Roman"/>
          <w:lang w:val="pt-BR"/>
        </w:rPr>
      </w:pPr>
      <w:r w:rsidRPr="001B09FE">
        <w:rPr>
          <w:rFonts w:cs="Times New Roman"/>
          <w:lang w:val="pt-BR"/>
        </w:rPr>
        <w:t>* Sự cố tai nạn lao động</w:t>
      </w:r>
    </w:p>
    <w:p w14:paraId="63BC7474" w14:textId="77777777" w:rsidR="0030021D" w:rsidRPr="001B09FE" w:rsidRDefault="0030021D" w:rsidP="0030021D">
      <w:pPr>
        <w:rPr>
          <w:rFonts w:cs="Times New Roman"/>
          <w:lang w:val="pt-BR"/>
        </w:rPr>
      </w:pPr>
      <w:r w:rsidRPr="001B09FE">
        <w:rPr>
          <w:rFonts w:cs="Times New Roman"/>
          <w:lang w:val="pt-BR"/>
        </w:rPr>
        <w:t>- Nguyên nhân về kỹ thuật: Do dụng cụ, phương tiện thiết bị máy móc không hoàn chỉnh hay hư hỏng, thiếu cơ cấu an toàn, thiếu che chắn, thiếu hệ thống báo hiệu phòng ngừa.</w:t>
      </w:r>
    </w:p>
    <w:p w14:paraId="4FCC8046" w14:textId="77777777" w:rsidR="0030021D" w:rsidRPr="001B09FE" w:rsidRDefault="0030021D" w:rsidP="0030021D">
      <w:pPr>
        <w:rPr>
          <w:rFonts w:cs="Times New Roman"/>
          <w:lang w:val="pt-BR"/>
        </w:rPr>
      </w:pPr>
      <w:r w:rsidRPr="001B09FE">
        <w:rPr>
          <w:rFonts w:cs="Times New Roman"/>
          <w:lang w:val="pt-BR"/>
        </w:rPr>
        <w:t>- Thiếu kiểm tra giám sát thường xuyên: Việc kiểm tra giám sát nhằm mục đích phát hiện những sai phạm trong quá trình hoạt động, nếu không làm thường xuyên dẫn đến thiếu ý thức trách nhiệm và ý thức thực hiện các yêu cầu về công tác an toàn hay các sai phạm không phát hiện một cách kịp thời dẫn đến xảy ra sự cố gây tai nạn lao động.</w:t>
      </w:r>
    </w:p>
    <w:p w14:paraId="7361DA1D" w14:textId="77777777" w:rsidR="0030021D" w:rsidRPr="001B09FE" w:rsidRDefault="0030021D" w:rsidP="0030021D">
      <w:pPr>
        <w:rPr>
          <w:rFonts w:cs="Times New Roman"/>
          <w:lang w:val="pt-BR"/>
        </w:rPr>
      </w:pPr>
      <w:r w:rsidRPr="001B09FE">
        <w:rPr>
          <w:rFonts w:cs="Times New Roman"/>
          <w:lang w:val="pt-BR"/>
        </w:rPr>
        <w:t>- Không thực hiện nghiêm chỉnh các chế độ bảo hộ lao động như: Chế độ làm việc, nghỉ ngơi, trang bị các phương tiện bảo vệ cá nhân… Nếu không thực hiện một cách nghiêm chỉnh sẽ làm giảm sức khỏe người lao động, làm tăng khả năng xảy ra tai nạn.</w:t>
      </w:r>
    </w:p>
    <w:p w14:paraId="0BF97ED4" w14:textId="77777777" w:rsidR="0030021D" w:rsidRPr="001B09FE" w:rsidRDefault="0030021D" w:rsidP="0030021D">
      <w:pPr>
        <w:rPr>
          <w:rFonts w:cs="Times New Roman"/>
          <w:lang w:val="pt-BR"/>
        </w:rPr>
      </w:pPr>
      <w:r w:rsidRPr="001B09FE">
        <w:rPr>
          <w:rFonts w:cs="Times New Roman"/>
          <w:lang w:val="pt-BR"/>
        </w:rPr>
        <w:t>- Nguyên nhân do bản thân người lao động: Thao tác vận hành không đúng kỹ thuật, không đúng quy trình hay do sức khỏe không đảm bảo.</w:t>
      </w:r>
    </w:p>
    <w:p w14:paraId="7D833AE4" w14:textId="77777777" w:rsidR="0030021D" w:rsidRPr="001B09FE" w:rsidRDefault="0030021D" w:rsidP="0030021D">
      <w:pPr>
        <w:rPr>
          <w:rFonts w:cs="Times New Roman"/>
          <w:lang w:val="pt-BR"/>
        </w:rPr>
      </w:pPr>
      <w:r w:rsidRPr="001B09FE">
        <w:rPr>
          <w:rFonts w:cs="Times New Roman"/>
          <w:lang w:val="pt-BR"/>
        </w:rPr>
        <w:t>* Sự cố tai nạn giao thông</w:t>
      </w:r>
    </w:p>
    <w:p w14:paraId="2E773FA8" w14:textId="44E0A8D5" w:rsidR="0030021D" w:rsidRPr="001B09FE" w:rsidRDefault="0030021D" w:rsidP="0030021D">
      <w:pPr>
        <w:rPr>
          <w:lang w:val="vi-VN"/>
        </w:rPr>
      </w:pPr>
      <w:r w:rsidRPr="001B09FE">
        <w:rPr>
          <w:lang w:val="vi-VN"/>
        </w:rPr>
        <w:t xml:space="preserve">Việc </w:t>
      </w:r>
      <w:r w:rsidRPr="001B09FE">
        <w:t>thi công dự án</w:t>
      </w:r>
      <w:r w:rsidRPr="001B09FE">
        <w:rPr>
          <w:lang w:val="vi-VN"/>
        </w:rPr>
        <w:t xml:space="preserve"> gắn liền với hoạt động chuyên chở nguyên vật liệu, máy móc thiết bị phục vụ cho dự án cũng như hoạt động vận chuyển </w:t>
      </w:r>
      <w:r w:rsidRPr="001B09FE">
        <w:t>đất, cát san lấp, đất phong hóa</w:t>
      </w:r>
      <w:r w:rsidRPr="001B09FE">
        <w:rPr>
          <w:lang w:val="vi-VN"/>
        </w:rPr>
        <w:t>, điều này tiềm ẩn việc xảy ra sự cố tai nạn giao thông</w:t>
      </w:r>
      <w:r w:rsidRPr="001B09FE">
        <w:rPr>
          <w:lang w:val="en-GB"/>
        </w:rPr>
        <w:t xml:space="preserve"> trên các tuyến đường, đặc biệt là các tuyến đường liên </w:t>
      </w:r>
      <w:r w:rsidR="005370CF" w:rsidRPr="001B09FE">
        <w:rPr>
          <w:lang w:val="en-GB"/>
        </w:rPr>
        <w:t>bản đoạn qua</w:t>
      </w:r>
      <w:r w:rsidRPr="001B09FE">
        <w:rPr>
          <w:lang w:val="en-GB"/>
        </w:rPr>
        <w:t xml:space="preserve"> khu vực Dự án</w:t>
      </w:r>
      <w:r w:rsidRPr="001B09FE">
        <w:rPr>
          <w:lang w:val="vi-VN"/>
        </w:rPr>
        <w:t>. Nguyên nhân chủ yếu là:</w:t>
      </w:r>
    </w:p>
    <w:p w14:paraId="2FD1C934" w14:textId="77777777" w:rsidR="0030021D" w:rsidRPr="001B09FE" w:rsidRDefault="0030021D" w:rsidP="0030021D">
      <w:pPr>
        <w:rPr>
          <w:spacing w:val="-6"/>
          <w:lang w:val="en-GB"/>
        </w:rPr>
      </w:pPr>
      <w:r w:rsidRPr="001B09FE">
        <w:rPr>
          <w:spacing w:val="-6"/>
          <w:lang w:val="en-GB"/>
        </w:rPr>
        <w:t>- Do sự gia tăng mật độ giao thông trên các tuyến đường vào những giờ cao điểm;</w:t>
      </w:r>
    </w:p>
    <w:p w14:paraId="1E209A12" w14:textId="77777777" w:rsidR="0030021D" w:rsidRPr="001B09FE" w:rsidRDefault="0030021D" w:rsidP="0030021D">
      <w:pPr>
        <w:rPr>
          <w:lang w:val="vi-VN"/>
        </w:rPr>
      </w:pPr>
      <w:r w:rsidRPr="001B09FE">
        <w:rPr>
          <w:lang w:val="vi-VN"/>
        </w:rPr>
        <w:t>- Do chở quá tải trọng quy định;</w:t>
      </w:r>
    </w:p>
    <w:p w14:paraId="63C377A2" w14:textId="77777777" w:rsidR="0030021D" w:rsidRPr="001B09FE" w:rsidRDefault="0030021D" w:rsidP="0030021D">
      <w:r w:rsidRPr="001B09FE">
        <w:rPr>
          <w:lang w:val="vi-VN"/>
        </w:rPr>
        <w:t>- Do các tài xế điều khiển xe chạy quá tốc độ;</w:t>
      </w:r>
    </w:p>
    <w:p w14:paraId="5CD16C8C" w14:textId="77777777" w:rsidR="0030021D" w:rsidRPr="001B09FE" w:rsidRDefault="0030021D" w:rsidP="0030021D">
      <w:pPr>
        <w:rPr>
          <w:lang w:val="vi-VN"/>
        </w:rPr>
      </w:pPr>
      <w:r w:rsidRPr="001B09FE">
        <w:rPr>
          <w:lang w:val="vi-VN"/>
        </w:rPr>
        <w:lastRenderedPageBreak/>
        <w:t>- Do sự cẩu thả trong công việc của các tài xế (uống rượu bia, hút thuốc lá khi lái xe) dẫn đến việc xảy ra tai nạn;</w:t>
      </w:r>
    </w:p>
    <w:p w14:paraId="693E29DF" w14:textId="77777777" w:rsidR="0030021D" w:rsidRPr="001B09FE" w:rsidRDefault="0030021D" w:rsidP="0030021D">
      <w:pPr>
        <w:rPr>
          <w:lang w:val="vi-VN"/>
        </w:rPr>
      </w:pPr>
      <w:r w:rsidRPr="001B09FE">
        <w:rPr>
          <w:lang w:val="vi-VN"/>
        </w:rPr>
        <w:t>Khi các sự cố trên xảy ra có thể gây thiệt hại về vật chất, gây ảnh hưởng tới sức khỏe, thậm chí là tính mạng của công nhân điều khiển phương tiện của dự án và có thể gây thiệt hại tới tài sản, sức khỏe, tính mạng của các đối tượng liên quan khác;</w:t>
      </w:r>
    </w:p>
    <w:p w14:paraId="10D94940" w14:textId="77777777" w:rsidR="0030021D" w:rsidRPr="001B09FE" w:rsidRDefault="0030021D" w:rsidP="0030021D">
      <w:pPr>
        <w:rPr>
          <w:lang w:val="vi-VN"/>
        </w:rPr>
      </w:pPr>
      <w:r w:rsidRPr="001B09FE">
        <w:rPr>
          <w:lang w:val="vi-VN"/>
        </w:rPr>
        <w:t xml:space="preserve">Nguyên nhân gây ra sự cố trên chủ yếu là do yếu tố chủ quan của </w:t>
      </w:r>
      <w:r w:rsidRPr="001B09FE">
        <w:rPr>
          <w:lang w:val="en-GB"/>
        </w:rPr>
        <w:t>con người</w:t>
      </w:r>
      <w:r w:rsidRPr="001B09FE">
        <w:rPr>
          <w:lang w:val="vi-VN"/>
        </w:rPr>
        <w:t xml:space="preserve"> nên có thể tránh được thông qua các biện pháp giáo dục và quản lý lái xe.</w:t>
      </w:r>
    </w:p>
    <w:p w14:paraId="7ADBCBAD" w14:textId="77777777" w:rsidR="0030021D" w:rsidRPr="001B09FE" w:rsidRDefault="0030021D" w:rsidP="0030021D">
      <w:pPr>
        <w:rPr>
          <w:lang w:val="en-GB"/>
        </w:rPr>
      </w:pPr>
      <w:r w:rsidRPr="001B09FE">
        <w:t>* Sự cố hư hỏng tuyến đường</w:t>
      </w:r>
      <w:r w:rsidRPr="001B09FE">
        <w:rPr>
          <w:lang w:val="en-GB"/>
        </w:rPr>
        <w:t>:</w:t>
      </w:r>
    </w:p>
    <w:p w14:paraId="5D21AB39" w14:textId="77777777" w:rsidR="0030021D" w:rsidRPr="001B09FE" w:rsidRDefault="0030021D" w:rsidP="0030021D">
      <w:pPr>
        <w:rPr>
          <w:lang w:val="en-GB"/>
        </w:rPr>
      </w:pPr>
      <w:r w:rsidRPr="001B09FE">
        <w:rPr>
          <w:lang w:val="en-GB"/>
        </w:rPr>
        <w:t>Quá trình</w:t>
      </w:r>
      <w:r w:rsidRPr="001B09FE">
        <w:t xml:space="preserve"> thi công dự án </w:t>
      </w:r>
      <w:r w:rsidRPr="001B09FE">
        <w:rPr>
          <w:lang w:val="en-GB"/>
        </w:rPr>
        <w:t>sử dụng một lượng xe có tải trọng lớn</w:t>
      </w:r>
      <w:r w:rsidRPr="001B09FE">
        <w:t xml:space="preserve"> chuyên chở nguyên vật liệu, đất, cát san lấp, ,... </w:t>
      </w:r>
      <w:r w:rsidRPr="001B09FE">
        <w:rPr>
          <w:lang w:val="en-GB"/>
        </w:rPr>
        <w:t xml:space="preserve">Nếu sử dụng xe có tải trọng vượt quy định của các tuyến đường hoặc chở quá tải trọng quy định của xe sẽ gây ra sự cố hư hỏng như sụt lún, nứt gãy làm thiệt hại về tài sản, ảnh hưởng đến quá trình tham gia giao thông của người dân, gián tiếp dẫn đến các tai nạn không đáng có. </w:t>
      </w:r>
    </w:p>
    <w:p w14:paraId="6FB2A1D1" w14:textId="77777777" w:rsidR="0030021D" w:rsidRPr="001B09FE" w:rsidRDefault="0030021D" w:rsidP="0030021D">
      <w:pPr>
        <w:rPr>
          <w:lang w:val="en-GB" w:eastAsia="en-GB"/>
        </w:rPr>
      </w:pPr>
      <w:r w:rsidRPr="001B09FE">
        <w:rPr>
          <w:lang w:val="en-GB" w:eastAsia="en-GB"/>
        </w:rPr>
        <w:t>Các tác động nêu trên phụ thuộc nhiều nhất vào kế hoạch vận chuyển và giám sát, quản lý của nhà thầu thi công. Do đó, Chủ Dự án sẽ phối hợp với đơn vị tư vấn giám sát chú trọng giám sát kế hoạch vận chuyển của nhà thầu thi công trong suốt quá trình xây dựng.</w:t>
      </w:r>
    </w:p>
    <w:p w14:paraId="32F6AF49" w14:textId="77777777" w:rsidR="0030021D" w:rsidRPr="001B09FE" w:rsidRDefault="0030021D" w:rsidP="0030021D">
      <w:pPr>
        <w:rPr>
          <w:lang w:val="en-GB"/>
        </w:rPr>
      </w:pPr>
      <w:r w:rsidRPr="001B09FE">
        <w:t>* Sự cố bom mìn</w:t>
      </w:r>
      <w:bookmarkStart w:id="282" w:name="_Toc412636096"/>
      <w:bookmarkStart w:id="283" w:name="_Toc412636415"/>
      <w:bookmarkStart w:id="284" w:name="_Toc412638135"/>
      <w:bookmarkStart w:id="285" w:name="_Toc412638551"/>
      <w:bookmarkStart w:id="286" w:name="_Toc412638987"/>
      <w:bookmarkStart w:id="287" w:name="_Toc412639639"/>
      <w:bookmarkStart w:id="288" w:name="_Toc412639796"/>
      <w:r w:rsidRPr="001B09FE">
        <w:rPr>
          <w:lang w:val="en-GB"/>
        </w:rPr>
        <w:t xml:space="preserve">: </w:t>
      </w:r>
    </w:p>
    <w:p w14:paraId="3CAF4DC6" w14:textId="77777777" w:rsidR="0030021D" w:rsidRPr="001B09FE" w:rsidRDefault="0030021D" w:rsidP="0030021D">
      <w:pPr>
        <w:rPr>
          <w:i/>
          <w:lang w:val="sv-SE"/>
        </w:rPr>
      </w:pPr>
      <w:r w:rsidRPr="001B09FE">
        <w:t>Công tác GPMB, bóc lớp đất hữu cơ và phong hóa, thi công hệ thống điện, cấp thoát nước có thể gây nên sự cố bom mìn do hậu quả của chiến tranh để lại</w:t>
      </w:r>
      <w:r w:rsidRPr="001B09FE">
        <w:rPr>
          <w:lang w:val="sv-SE"/>
        </w:rPr>
        <w:t>. Hiện nay ở khu vực này có thể còn bom đạn chưa được rà phá, tháo dỡ. Vì vậy, chủ dự án sẽ có phương án rà phá, tháo dỡ bom mìn, vật liệu nổ khu vực để tránh trường hợp bom đạn còn sót lại gây nguy hiểm đến tính mạng, tài sản trong quá trình thi công dự án.</w:t>
      </w:r>
      <w:bookmarkEnd w:id="282"/>
      <w:bookmarkEnd w:id="283"/>
      <w:bookmarkEnd w:id="284"/>
      <w:bookmarkEnd w:id="285"/>
      <w:bookmarkEnd w:id="286"/>
      <w:bookmarkEnd w:id="287"/>
      <w:bookmarkEnd w:id="288"/>
    </w:p>
    <w:p w14:paraId="2C477EFF" w14:textId="77777777" w:rsidR="0030021D" w:rsidRPr="001B09FE" w:rsidRDefault="0030021D" w:rsidP="0030021D">
      <w:pPr>
        <w:rPr>
          <w:i/>
          <w:lang w:val="sv-SE"/>
        </w:rPr>
      </w:pPr>
      <w:r w:rsidRPr="001B09FE">
        <w:rPr>
          <w:lang w:val="sv-SE"/>
        </w:rPr>
        <w:t xml:space="preserve">* Sự cố thời tiết tiêu cực, thiên tai, ngập lụt do thời tiết cực đoan </w:t>
      </w:r>
    </w:p>
    <w:p w14:paraId="4DDFBCDA" w14:textId="77777777" w:rsidR="0030021D" w:rsidRPr="001B09FE" w:rsidRDefault="0030021D" w:rsidP="0030021D">
      <w:r w:rsidRPr="001B09FE">
        <w:t xml:space="preserve">Các sự cố có thể xảy ra bao gồm: </w:t>
      </w:r>
    </w:p>
    <w:p w14:paraId="1B5CC439" w14:textId="77777777" w:rsidR="0030021D" w:rsidRPr="001B09FE" w:rsidRDefault="0030021D" w:rsidP="0030021D">
      <w:r w:rsidRPr="001B09FE">
        <w:t>- Mưa lớn gây trơn trượt bề mặt, ảnh hưởng đến vận hành thiết bị và phương tiện thi công, cuốn trôi vật liệu xây dựng ra môi trường;</w:t>
      </w:r>
    </w:p>
    <w:p w14:paraId="50E08E0E" w14:textId="77777777" w:rsidR="0030021D" w:rsidRPr="001B09FE" w:rsidRDefault="0030021D" w:rsidP="0030021D">
      <w:pPr>
        <w:rPr>
          <w:spacing w:val="2"/>
        </w:rPr>
      </w:pPr>
      <w:r w:rsidRPr="001B09FE">
        <w:rPr>
          <w:spacing w:val="2"/>
        </w:rPr>
        <w:t>- Gió mạnh có thể gây đổ ngã giàn giáo, vật liệu che phủ hoặc các thiết bị ngoài trời;</w:t>
      </w:r>
    </w:p>
    <w:p w14:paraId="51B696A3" w14:textId="77777777" w:rsidR="0030021D" w:rsidRPr="001B09FE" w:rsidRDefault="0030021D" w:rsidP="0030021D">
      <w:r w:rsidRPr="001B09FE">
        <w:t>- Thời tiết nắng nóng kéo dài làm tăng nguy cơ kiệt sức và say nắng đối với công nhân, ảnh hưởng đến tiến độ thi công...</w:t>
      </w:r>
    </w:p>
    <w:p w14:paraId="64BDC61A" w14:textId="77777777" w:rsidR="0030021D" w:rsidRPr="001B09FE" w:rsidRDefault="0030021D" w:rsidP="0030021D">
      <w:pPr>
        <w:rPr>
          <w:lang w:val="en-GB"/>
        </w:rPr>
      </w:pPr>
      <w:r w:rsidRPr="001B09FE">
        <w:rPr>
          <w:lang w:val="en-GB"/>
        </w:rPr>
        <w:t>Vì vậy, sự cố ngập lụt có thể xảy ra trong quá trình thi công dẫn đến một số các tác động như: gây hư hại các hạng mục công trình, gây sự cố ngập úng cục bộ dẫn đến sạt lở chân công trình, ảnh hưởng đến nền đất, các sự cố liên quan về điện, hư hỏng tài sản, hạng mục phụ trợ trên công trường.</w:t>
      </w:r>
    </w:p>
    <w:p w14:paraId="5F65B9F2" w14:textId="77777777" w:rsidR="0030021D" w:rsidRPr="001B09FE" w:rsidRDefault="0030021D" w:rsidP="0030021D">
      <w:pPr>
        <w:pStyle w:val="Heading3"/>
      </w:pPr>
      <w:bookmarkStart w:id="289" w:name="_Toc218053301"/>
      <w:bookmarkStart w:id="290" w:name="_Toc218063261"/>
      <w:bookmarkStart w:id="291" w:name="_Toc221150230"/>
      <w:r w:rsidRPr="001B09FE">
        <w:lastRenderedPageBreak/>
        <w:t>3.1.2. Các công trình, biện pháp thu gom, lưu giữ, xử lý chất thải và biện pháp giảm thiểu tác động tiêu cực khác đến môi trường</w:t>
      </w:r>
      <w:bookmarkEnd w:id="289"/>
      <w:bookmarkEnd w:id="290"/>
      <w:bookmarkEnd w:id="291"/>
    </w:p>
    <w:p w14:paraId="5C9B6555" w14:textId="77777777" w:rsidR="0030021D" w:rsidRPr="001B09FE" w:rsidRDefault="0030021D" w:rsidP="0030021D">
      <w:pPr>
        <w:pStyle w:val="Heading4"/>
      </w:pPr>
      <w:r w:rsidRPr="001B09FE">
        <w:t>3.1.2.1. Biện pháp giảm thiểu tác động trong quá trình giải phóng mặt bằng</w:t>
      </w:r>
    </w:p>
    <w:p w14:paraId="508B67B6" w14:textId="77777777" w:rsidR="0030021D" w:rsidRPr="001B09FE" w:rsidRDefault="0030021D" w:rsidP="0030021D">
      <w:pPr>
        <w:rPr>
          <w:lang w:val="nb-NO"/>
        </w:rPr>
      </w:pPr>
      <w:r w:rsidRPr="001B09FE">
        <w:rPr>
          <w:lang w:val="nb-NO"/>
        </w:rPr>
        <w:t>- Tổ chức các cuộc họp phổ biến, tham vấn ý kiến cộng đồng về dự án, nhằm nâng cao sự hiểu biết của người dân về dự án, về sự cần thiết, những lợi ích của dự án, về tính hợp lý của việc bồi thường giải phóng mặt bằng,....</w:t>
      </w:r>
    </w:p>
    <w:p w14:paraId="0F16984C" w14:textId="77777777" w:rsidR="0030021D" w:rsidRPr="001B09FE" w:rsidRDefault="0030021D" w:rsidP="0030021D">
      <w:pPr>
        <w:rPr>
          <w:lang w:val="nb-NO"/>
        </w:rPr>
      </w:pPr>
      <w:r w:rsidRPr="001B09FE">
        <w:rPr>
          <w:lang w:val="nb-NO"/>
        </w:rPr>
        <w:t>- Công tác bồi thường GPMB được thực hiện theo các quy định của UBND tỉnh Quảng Bình và các quy định của nhà nước tại thời điểm áp giá bồi thường. Cụ thể căn cứ theo các quyết định sau:</w:t>
      </w:r>
    </w:p>
    <w:p w14:paraId="70DD53A7" w14:textId="77777777" w:rsidR="0030021D" w:rsidRPr="001B09FE" w:rsidRDefault="0030021D" w:rsidP="0030021D">
      <w:pPr>
        <w:rPr>
          <w:lang w:val="nb-NO"/>
        </w:rPr>
      </w:pPr>
      <w:r w:rsidRPr="001B09FE">
        <w:rPr>
          <w:lang w:val="nb-NO"/>
        </w:rPr>
        <w:t>+ Quyết định số 26/2024/QĐ-UBND ngày 29/10/2024 của UBND tỉnh Quảng Bình về việc Ban hành Quy định về bồi thường, hỗ trợ, tái định cư khi nhà nước thu hồi đất trên địa bàn tỉnh Quảng Bình.</w:t>
      </w:r>
    </w:p>
    <w:p w14:paraId="75DF28C6" w14:textId="77777777" w:rsidR="0030021D" w:rsidRPr="001B09FE" w:rsidRDefault="0030021D" w:rsidP="0030021D">
      <w:pPr>
        <w:rPr>
          <w:lang w:val="nb-NO"/>
        </w:rPr>
      </w:pPr>
      <w:r w:rsidRPr="001B09FE">
        <w:rPr>
          <w:lang w:val="nb-NO"/>
        </w:rPr>
        <w:t>+ Quyết định số 33/2024/QĐ-UBND ngày 31/10/2024 của UBND tỉnh Quảng Bình về việc Ban hành Quy định đơn giá bồi thường thiệt hại về cây trồng, vật nuôi khi nhà nước thu hồi đất trên địa bàn tỉnh Quảng Bình.</w:t>
      </w:r>
    </w:p>
    <w:p w14:paraId="0D2C1E8E" w14:textId="77777777" w:rsidR="0030021D" w:rsidRPr="001B09FE" w:rsidRDefault="0030021D" w:rsidP="0030021D">
      <w:pPr>
        <w:rPr>
          <w:lang w:val="nb-NO"/>
        </w:rPr>
      </w:pPr>
      <w:r w:rsidRPr="001B09FE">
        <w:rPr>
          <w:lang w:val="nb-NO"/>
        </w:rPr>
        <w:t>+ Quyết định số 16/2025/QĐ-UBND ngày 20/3/2025 sửa đổi khoản 1 Điều 13 quy định về bồi thường, hỗ trợ, tái định cư khi Nhà nước thu hồi đất trên địa bàn tỉnh Quảng Bình ban hành kèm theo Quyết định số 26/2024/QĐ-UBND ngày 29/10/2024.</w:t>
      </w:r>
    </w:p>
    <w:p w14:paraId="709CF357" w14:textId="77777777" w:rsidR="0030021D" w:rsidRPr="001B09FE" w:rsidRDefault="0030021D" w:rsidP="0030021D">
      <w:pPr>
        <w:rPr>
          <w:lang w:val="nb-NO"/>
        </w:rPr>
      </w:pPr>
      <w:r w:rsidRPr="001B09FE">
        <w:rPr>
          <w:lang w:val="nb-NO"/>
        </w:rPr>
        <w:t>+ Các văn bản khác có liên quan của UBND tỉnh Quảng Bình chỉ đạo trong quá trình triển khai dự án.</w:t>
      </w:r>
    </w:p>
    <w:p w14:paraId="503054EE" w14:textId="77777777" w:rsidR="0030021D" w:rsidRPr="001B09FE" w:rsidRDefault="0030021D" w:rsidP="0030021D">
      <w:pPr>
        <w:rPr>
          <w:lang w:val="nb-NO"/>
        </w:rPr>
      </w:pPr>
      <w:r w:rsidRPr="001B09FE">
        <w:rPr>
          <w:lang w:val="nb-NO"/>
        </w:rPr>
        <w:t xml:space="preserve">- Phương án bồi thường, hỗ trợ về đất: </w:t>
      </w:r>
    </w:p>
    <w:p w14:paraId="6936FFE8" w14:textId="77777777" w:rsidR="0030021D" w:rsidRPr="001B09FE" w:rsidRDefault="0030021D" w:rsidP="0030021D">
      <w:pPr>
        <w:rPr>
          <w:lang w:val="nb-NO"/>
        </w:rPr>
      </w:pPr>
      <w:r w:rsidRPr="001B09FE">
        <w:rPr>
          <w:lang w:val="nb-NO"/>
        </w:rPr>
        <w:t xml:space="preserve">Người bị thu hồi đất đang sử dụng đất (hợp pháp) vào mục đích nào thì được bồi thường bằng việc giao lại đất có cùng mục đích sử dụng (nếu có), nếu có sự chênh lệch về diện tích hoặc giá trị thì người bị thu hồi đất được bồi thường thêm bằng tiền. Nếu không có đất để bồi thường, thì được bồi thường bằng tiền theo giá trị quyền sử dụng đất tại thời điểm có quyết định thu hồi đất. </w:t>
      </w:r>
    </w:p>
    <w:p w14:paraId="7E045220" w14:textId="77777777" w:rsidR="0030021D" w:rsidRPr="001B09FE" w:rsidRDefault="0030021D" w:rsidP="0030021D">
      <w:pPr>
        <w:rPr>
          <w:lang w:val="nb-NO"/>
        </w:rPr>
      </w:pPr>
      <w:r w:rsidRPr="001B09FE">
        <w:rPr>
          <w:lang w:val="nb-NO"/>
        </w:rPr>
        <w:t>- Phương án bồi thường, hỗ trợ về cây cối</w:t>
      </w:r>
    </w:p>
    <w:p w14:paraId="06CF9695" w14:textId="77777777" w:rsidR="0030021D" w:rsidRPr="001B09FE" w:rsidRDefault="0030021D" w:rsidP="0030021D">
      <w:pPr>
        <w:rPr>
          <w:lang w:val="nb-NO"/>
        </w:rPr>
      </w:pPr>
      <w:r w:rsidRPr="001B09FE">
        <w:rPr>
          <w:lang w:val="nb-NO"/>
        </w:rPr>
        <w:t>Đối với cây trồng, mức bồi thường được tính bằng giá trị hiện có của vườn cây (bao gồm toàn bộ chi phí đầu tư ban đầu và chi phí chăm sóc đến thời điểm thu hồi đất trừ đi giá trị đã thu hồi (nếu có)).</w:t>
      </w:r>
    </w:p>
    <w:p w14:paraId="64D07678" w14:textId="77777777" w:rsidR="0030021D" w:rsidRPr="001B09FE" w:rsidRDefault="0030021D" w:rsidP="0030021D">
      <w:pPr>
        <w:rPr>
          <w:lang w:val="nb-NO"/>
        </w:rPr>
      </w:pPr>
      <w:r w:rsidRPr="001B09FE">
        <w:rPr>
          <w:lang w:val="nb-NO"/>
        </w:rPr>
        <w:t xml:space="preserve">- Đối với các đối tượng khác (nếu có): Thực hiện đền bù giải pháp đền bù, di dời theo đúng quy định của pháp luật và sự đồng thuận của các bên liên quan. Chỉ khi nào công tác thu hồi và bồi thường được tiến hành xong và có biên bản ký nhận giữa chủ đầu tư, người được bồi thường và chính quyền địa phương đồng thời hoàn </w:t>
      </w:r>
      <w:r w:rsidRPr="001B09FE">
        <w:rPr>
          <w:lang w:val="nb-NO"/>
        </w:rPr>
        <w:lastRenderedPageBreak/>
        <w:t>thành các thủ tục theo quy định của pháp luật thì chủ đầu tư mới được tiến hành GPMB để thi công các hạng mục dự án.</w:t>
      </w:r>
    </w:p>
    <w:p w14:paraId="2C5DB71B" w14:textId="77777777" w:rsidR="0030021D" w:rsidRPr="001B09FE" w:rsidRDefault="0030021D" w:rsidP="0030021D">
      <w:pPr>
        <w:rPr>
          <w:lang w:val="nb-NO"/>
        </w:rPr>
      </w:pPr>
      <w:r w:rsidRPr="001B09FE">
        <w:rPr>
          <w:lang w:val="nb-NO"/>
        </w:rPr>
        <w:t>Chỉ khi nào công tác thu hồi và bồi thường được tiến hành xong và có biên bản ký nhận giữa chủ đầu tư, người được bồi thường và chính quyền địa phương đồng thời hoàn thành các thủ tục theo quy định của pháp luật thì chủ đầu tư mới được tiến hành GPMB để thi công các hạng mục dự án.</w:t>
      </w:r>
    </w:p>
    <w:p w14:paraId="224654A9" w14:textId="77777777" w:rsidR="0030021D" w:rsidRPr="001B09FE" w:rsidRDefault="0030021D" w:rsidP="0030021D">
      <w:pPr>
        <w:pStyle w:val="Heading4"/>
      </w:pPr>
      <w:r w:rsidRPr="001B09FE">
        <w:t>3.1.2.2. Biện pháp giảm thiểu tác động trong quá trình thi công</w:t>
      </w:r>
    </w:p>
    <w:p w14:paraId="7F2AA6AA" w14:textId="77777777" w:rsidR="0030021D" w:rsidRPr="001B09FE" w:rsidRDefault="0030021D" w:rsidP="0030021D">
      <w:pPr>
        <w:rPr>
          <w:i/>
          <w:iCs/>
        </w:rPr>
      </w:pPr>
      <w:r w:rsidRPr="001B09FE">
        <w:rPr>
          <w:i/>
          <w:iCs/>
        </w:rPr>
        <w:t>a. Các công trình, biện pháp xử lý nước thải</w:t>
      </w:r>
    </w:p>
    <w:p w14:paraId="2248CEB5" w14:textId="77777777" w:rsidR="0030021D" w:rsidRPr="001B09FE" w:rsidRDefault="0030021D" w:rsidP="0030021D">
      <w:pPr>
        <w:rPr>
          <w:i/>
          <w:iCs/>
        </w:rPr>
      </w:pPr>
      <w:r w:rsidRPr="001B09FE">
        <w:rPr>
          <w:i/>
          <w:iCs/>
        </w:rPr>
        <w:t>* Nước thải sinh hoạt</w:t>
      </w:r>
    </w:p>
    <w:p w14:paraId="5E2EAE79" w14:textId="77777777" w:rsidR="0030021D" w:rsidRPr="001B09FE" w:rsidRDefault="0030021D" w:rsidP="00E7405E">
      <w:pPr>
        <w:rPr>
          <w:strike/>
          <w:lang w:val="nl-NL"/>
        </w:rPr>
      </w:pPr>
      <w:bookmarkStart w:id="292" w:name="_Toc218053302"/>
      <w:bookmarkStart w:id="293" w:name="_Toc99536586"/>
      <w:bookmarkStart w:id="294" w:name="_Toc115686395"/>
      <w:r w:rsidRPr="001B09FE">
        <w:rPr>
          <w:lang w:val="vi-VN"/>
        </w:rPr>
        <w:t>Như đã đánh</w:t>
      </w:r>
      <w:r w:rsidRPr="001B09FE">
        <w:t xml:space="preserve"> giá ở trên</w:t>
      </w:r>
      <w:r w:rsidRPr="001B09FE">
        <w:rPr>
          <w:lang w:val="vi-VN"/>
        </w:rPr>
        <w:t xml:space="preserve">, nguồn nước thải sinh hoạt phát sinh từ công nhân trong quá trình thi công, xây dựng </w:t>
      </w:r>
      <w:r w:rsidRPr="001B09FE">
        <w:t>Dự án cần được thu gom và xử lý</w:t>
      </w:r>
      <w:r w:rsidRPr="001B09FE">
        <w:rPr>
          <w:lang w:val="vi-VN"/>
        </w:rPr>
        <w:t xml:space="preserve">. Việc xây nhà vệ sinh tự hoại để xử lý đang áp dụng phổ biến hiện nay là rất khó thực hiện. Hơn nữa, nếu xây dựng các hầm tự hoại sẽ rất khó khăn và tốn kém trong xây dựng, phá dở sau này. Nhằm đảm bảo cho cán bộ công nhân thi công vệ sinh thuận tiện và không gây ô nhiễm môi trường, </w:t>
      </w:r>
      <w:r w:rsidRPr="001B09FE">
        <w:t xml:space="preserve">Tại mỗi khu vực của Dự án bố trí </w:t>
      </w:r>
      <w:r w:rsidRPr="001B09FE">
        <w:rPr>
          <w:lang w:val="nl-NL"/>
        </w:rPr>
        <w:t>01 nhà vệ sinh di động tại khu vực lán trại có KT (260x180x135) cm với thể tích 10 m</w:t>
      </w:r>
      <w:r w:rsidRPr="001B09FE">
        <w:rPr>
          <w:vertAlign w:val="superscript"/>
          <w:lang w:val="nl-NL"/>
        </w:rPr>
        <w:t>3</w:t>
      </w:r>
      <w:r w:rsidRPr="001B09FE">
        <w:rPr>
          <w:lang w:val="nl-NL"/>
        </w:rPr>
        <w:t xml:space="preserve"> nhằm xử lý lượng nước thải sinh hoạt phát sinh trong giai đoạn thi công.</w:t>
      </w:r>
      <w:bookmarkEnd w:id="292"/>
    </w:p>
    <w:bookmarkEnd w:id="293"/>
    <w:bookmarkEnd w:id="294"/>
    <w:p w14:paraId="3FE8450E" w14:textId="77777777" w:rsidR="0030021D" w:rsidRPr="001B09FE" w:rsidRDefault="0030021D" w:rsidP="0030021D">
      <w:pPr>
        <w:rPr>
          <w:i/>
        </w:rPr>
      </w:pPr>
      <w:r w:rsidRPr="001B09FE">
        <w:rPr>
          <w:i/>
        </w:rPr>
        <w:t xml:space="preserve">- Nước thải xây dựng: </w:t>
      </w:r>
    </w:p>
    <w:p w14:paraId="4CADEF8B" w14:textId="77777777" w:rsidR="0030021D" w:rsidRPr="001B09FE" w:rsidRDefault="0030021D" w:rsidP="0030021D">
      <w:pPr>
        <w:rPr>
          <w:lang w:val="pt-BR"/>
        </w:rPr>
      </w:pPr>
      <w:r w:rsidRPr="001B09FE">
        <w:rPr>
          <w:lang w:val="pt-BR"/>
        </w:rPr>
        <w:t>Để giảm thiểu mức độ ảnh hưởng của nước thải xây dựng đến môi trường trong giai đoạn thi công, Chủ dự án sẽ quản lý chặt chẽ và yêu cầu đơn vị thi công áp dụng các biện pháp sau:</w:t>
      </w:r>
    </w:p>
    <w:p w14:paraId="47CB8FF2" w14:textId="77777777" w:rsidR="0030021D" w:rsidRPr="001B09FE" w:rsidRDefault="0030021D" w:rsidP="0030021D">
      <w:pPr>
        <w:rPr>
          <w:lang w:val="vi-VN"/>
        </w:rPr>
      </w:pPr>
      <w:r w:rsidRPr="001B09FE">
        <w:rPr>
          <w:lang w:val="vi-VN"/>
        </w:rPr>
        <w:t>- Quá trình nhào trộn bê tông thủ công sẽ được đặt trên tấm bạt cao su dày &gt;5mm hoặc tấm tôn thép có diện tích đủ rộng nhằm hạn chế tối đa hiện tượng nước rò rỉ chứa xi măng ra môi trường;</w:t>
      </w:r>
    </w:p>
    <w:p w14:paraId="675E18B2" w14:textId="77777777" w:rsidR="0030021D" w:rsidRPr="001B09FE" w:rsidRDefault="0030021D" w:rsidP="0030021D">
      <w:pPr>
        <w:rPr>
          <w:lang w:val="vi-VN"/>
        </w:rPr>
      </w:pPr>
      <w:r w:rsidRPr="001B09FE">
        <w:rPr>
          <w:lang w:val="vi-VN"/>
        </w:rPr>
        <w:t>- Khuyến kích nhà thầu sử dụng máy trộn bê tông thay thế cho trộn thủ công;</w:t>
      </w:r>
    </w:p>
    <w:p w14:paraId="1FE64014" w14:textId="77777777" w:rsidR="0030021D" w:rsidRPr="001B09FE" w:rsidRDefault="0030021D" w:rsidP="0030021D">
      <w:r w:rsidRPr="001B09FE">
        <w:rPr>
          <w:lang w:val="vi-VN"/>
        </w:rPr>
        <w:t>- Yêu cầu các đơn vị thi công tiết kiệm nước</w:t>
      </w:r>
      <w:r w:rsidRPr="001B09FE">
        <w:t xml:space="preserve">; </w:t>
      </w:r>
    </w:p>
    <w:p w14:paraId="5F3509D1" w14:textId="77777777" w:rsidR="0030021D" w:rsidRPr="001B09FE" w:rsidRDefault="0030021D" w:rsidP="0030021D">
      <w:r w:rsidRPr="001B09FE">
        <w:t>- Hạn chế tối đa việc rò rỉ dầu mỡ từ các phương tiện, máy móc thi công bằng cách che đậy hoặc để trong nhà có mái che khi có mưa.</w:t>
      </w:r>
    </w:p>
    <w:p w14:paraId="10C68CDE" w14:textId="77777777" w:rsidR="0030021D" w:rsidRPr="001B09FE" w:rsidRDefault="0030021D" w:rsidP="0030021D">
      <w:pPr>
        <w:widowControl w:val="0"/>
        <w:spacing w:line="288" w:lineRule="auto"/>
        <w:rPr>
          <w:rFonts w:cs="Times New Roman"/>
          <w:i/>
          <w:szCs w:val="27"/>
        </w:rPr>
      </w:pPr>
      <w:r w:rsidRPr="001B09FE">
        <w:rPr>
          <w:rFonts w:cs="Times New Roman"/>
          <w:i/>
          <w:szCs w:val="27"/>
        </w:rPr>
        <w:t>* Nước mưa chảy tràn</w:t>
      </w:r>
    </w:p>
    <w:p w14:paraId="2C16D061" w14:textId="77777777" w:rsidR="0030021D" w:rsidRPr="001B09FE" w:rsidRDefault="0030021D" w:rsidP="0030021D">
      <w:pPr>
        <w:pStyle w:val="l-nidung"/>
        <w:widowControl w:val="0"/>
        <w:spacing w:after="0" w:line="288" w:lineRule="auto"/>
      </w:pPr>
      <w:r w:rsidRPr="001B09FE">
        <w:rPr>
          <w:lang w:val="vi-VN"/>
        </w:rPr>
        <w:t>- Đào hệ thống mương thoát nước tạm thời trên công trường tại những vị trí có khả năng ngập úng</w:t>
      </w:r>
      <w:r w:rsidRPr="001B09FE">
        <w:t>; ưu tiên xây dựng hệ thống thoát nước mưa trước khi triển khai các hạng mục khác để đảm bảo tiêu thoát nước cho Dự án;</w:t>
      </w:r>
    </w:p>
    <w:p w14:paraId="0244E7C4" w14:textId="77777777" w:rsidR="0030021D" w:rsidRPr="001B09FE" w:rsidRDefault="0030021D" w:rsidP="0030021D">
      <w:pPr>
        <w:pStyle w:val="l-nidung"/>
        <w:widowControl w:val="0"/>
        <w:spacing w:after="0" w:line="288" w:lineRule="auto"/>
      </w:pPr>
      <w:r w:rsidRPr="001B09FE">
        <w:t>- Thường xuyên thu gom CTR vào các thùng chứa, tránh vứt bừa bãi ra môi trường có thể gây tác nghẽn các hệ thống thoát nước;</w:t>
      </w:r>
    </w:p>
    <w:p w14:paraId="287C0B78" w14:textId="77777777" w:rsidR="0030021D" w:rsidRPr="001B09FE" w:rsidRDefault="0030021D" w:rsidP="0030021D">
      <w:pPr>
        <w:widowControl w:val="0"/>
        <w:spacing w:line="288" w:lineRule="auto"/>
        <w:rPr>
          <w:rFonts w:cs="Times New Roman"/>
          <w:szCs w:val="27"/>
        </w:rPr>
      </w:pPr>
      <w:r w:rsidRPr="001B09FE">
        <w:rPr>
          <w:rFonts w:cs="Times New Roman"/>
          <w:szCs w:val="27"/>
        </w:rPr>
        <w:t xml:space="preserve">- Dứt điểm từng hạng mục và từng đoạn, tránh thi công tràn lan chiếm nhiều </w:t>
      </w:r>
      <w:r w:rsidRPr="001B09FE">
        <w:rPr>
          <w:rFonts w:cs="Times New Roman"/>
          <w:szCs w:val="27"/>
        </w:rPr>
        <w:lastRenderedPageBreak/>
        <w:t>diện tích gây ô nhiễm do nước mưa chảy tràn.</w:t>
      </w:r>
    </w:p>
    <w:p w14:paraId="39D0B617" w14:textId="77777777" w:rsidR="0030021D" w:rsidRPr="001B09FE" w:rsidRDefault="0030021D" w:rsidP="0030021D">
      <w:pPr>
        <w:pStyle w:val="l-nidung"/>
        <w:widowControl w:val="0"/>
        <w:spacing w:after="0" w:line="288" w:lineRule="auto"/>
      </w:pPr>
      <w:r w:rsidRPr="001B09FE">
        <w:rPr>
          <w:rFonts w:cs="Times New Roman"/>
          <w:spacing w:val="-4"/>
          <w:szCs w:val="27"/>
        </w:rPr>
        <w:t>-</w:t>
      </w:r>
      <w:r w:rsidRPr="001B09FE">
        <w:t xml:space="preserve"> Thực hiện việc thay thế dầu nhờn, dầu máy, sửa chữa máy móc, phương tiện tại các gara sửa chữa để không làm phát sinh dầu mỡ thải trên công trường. </w:t>
      </w:r>
      <w:r w:rsidRPr="001B09FE">
        <w:rPr>
          <w:rFonts w:cs="Times New Roman"/>
          <w:spacing w:val="-4"/>
          <w:szCs w:val="27"/>
        </w:rPr>
        <w:t>Không tiến hành sửa chữa, thay thế dầu mỡ, thiết bị máy móc trên công trường để tránh nước mưa chảy tràn cuốn theo làm ô nhiễm đất và các thủy vực tiếp nhận.</w:t>
      </w:r>
    </w:p>
    <w:p w14:paraId="16E66361" w14:textId="77777777" w:rsidR="0030021D" w:rsidRPr="001B09FE" w:rsidRDefault="0030021D" w:rsidP="0030021D">
      <w:pPr>
        <w:rPr>
          <w:i/>
          <w:iCs/>
        </w:rPr>
      </w:pPr>
      <w:r w:rsidRPr="001B09FE">
        <w:rPr>
          <w:i/>
          <w:iCs/>
        </w:rPr>
        <w:t>b. Các công trình, biện pháp xử lý bụi, khí thải</w:t>
      </w:r>
    </w:p>
    <w:p w14:paraId="1F7F3D9B" w14:textId="77777777" w:rsidR="0030021D" w:rsidRPr="001B09FE" w:rsidRDefault="0030021D" w:rsidP="0030021D">
      <w:pPr>
        <w:widowControl w:val="0"/>
        <w:spacing w:line="288" w:lineRule="auto"/>
        <w:rPr>
          <w:rFonts w:cs="Times New Roman"/>
          <w:i/>
          <w:spacing w:val="-2"/>
          <w:szCs w:val="27"/>
          <w:lang w:val="pt-BR"/>
        </w:rPr>
      </w:pPr>
      <w:r w:rsidRPr="001B09FE">
        <w:rPr>
          <w:rFonts w:cs="Times New Roman"/>
          <w:i/>
          <w:spacing w:val="-2"/>
          <w:szCs w:val="27"/>
          <w:lang w:val="pt-BR"/>
        </w:rPr>
        <w:t xml:space="preserve">* Biện pháp giảm thiểu tác động của bụi, khí thải từ hoạt động thi công xây dựng </w:t>
      </w:r>
    </w:p>
    <w:p w14:paraId="6F6B3414" w14:textId="58871906" w:rsidR="0030021D" w:rsidRPr="001B09FE" w:rsidRDefault="0030021D" w:rsidP="0030021D">
      <w:pPr>
        <w:rPr>
          <w:spacing w:val="4"/>
          <w:lang w:val="pt-BR"/>
        </w:rPr>
      </w:pPr>
      <w:r w:rsidRPr="001B09FE">
        <w:rPr>
          <w:spacing w:val="4"/>
          <w:lang w:val="pt-BR"/>
        </w:rPr>
        <w:t xml:space="preserve">- Xây dựng hàng rào bằng tôn cao 3m đoạn tiếp giáp với </w:t>
      </w:r>
      <w:r w:rsidR="005370CF" w:rsidRPr="001B09FE">
        <w:rPr>
          <w:spacing w:val="4"/>
          <w:lang w:val="pt-BR"/>
        </w:rPr>
        <w:t>trường Tiểu học số 1 Thượng Trạch và Trường mầm non Tân và Thượng Trạch</w:t>
      </w:r>
      <w:r w:rsidRPr="001B09FE">
        <w:rPr>
          <w:spacing w:val="4"/>
          <w:lang w:val="pt-BR"/>
        </w:rPr>
        <w:t xml:space="preserve"> để hạn chế bụi ảnh hưởng tới khu vực xung quanh.</w:t>
      </w:r>
    </w:p>
    <w:p w14:paraId="7EB9DC1F" w14:textId="77777777" w:rsidR="0030021D" w:rsidRPr="001B09FE" w:rsidRDefault="0030021D" w:rsidP="0030021D">
      <w:pPr>
        <w:rPr>
          <w:lang w:val="pt-BR"/>
        </w:rPr>
      </w:pPr>
      <w:r w:rsidRPr="001B09FE">
        <w:rPr>
          <w:lang w:val="pt-BR"/>
        </w:rPr>
        <w:t>- Những ngày nắng nóng và có gió lớn sẽ phun ẩm tại khu vực thi công phát sinh nhiều bụi để hạn chế gió làm phát tán bụi với tần suất tối thiểu 05 lần/ngày.</w:t>
      </w:r>
    </w:p>
    <w:p w14:paraId="3B3E9104" w14:textId="77777777" w:rsidR="0030021D" w:rsidRPr="001B09FE" w:rsidRDefault="0030021D" w:rsidP="0030021D">
      <w:pPr>
        <w:rPr>
          <w:lang w:val="pt-BR"/>
        </w:rPr>
      </w:pPr>
      <w:r w:rsidRPr="001B09FE">
        <w:rPr>
          <w:lang w:val="pt-BR"/>
        </w:rPr>
        <w:t>- Thi công theo hình thức cuốn chiếu, dứt điểm từng hạng mục công trình nhằm kiểm soát và hạn chế bụi phát tán trên diện rộng.</w:t>
      </w:r>
    </w:p>
    <w:p w14:paraId="6A4E14C0" w14:textId="77777777" w:rsidR="0030021D" w:rsidRPr="001B09FE" w:rsidRDefault="0030021D" w:rsidP="0030021D">
      <w:pPr>
        <w:rPr>
          <w:lang w:val="pt-BR"/>
        </w:rPr>
      </w:pPr>
      <w:r w:rsidRPr="001B09FE">
        <w:rPr>
          <w:lang w:val="pt-BR"/>
        </w:rPr>
        <w:t>- Trang bị bảo hộ lao động cho công nhân làm việc tại công trường như: khẩu trang, găng tay, mũ, giày,...</w:t>
      </w:r>
    </w:p>
    <w:p w14:paraId="507F02D5" w14:textId="77777777" w:rsidR="0030021D" w:rsidRPr="001B09FE" w:rsidRDefault="0030021D" w:rsidP="0030021D">
      <w:pPr>
        <w:rPr>
          <w:lang w:val="vi-VN"/>
        </w:rPr>
      </w:pPr>
      <w:r w:rsidRPr="001B09FE">
        <w:rPr>
          <w:lang w:val="vi-VN"/>
        </w:rPr>
        <w:t>- Các phương tiện vận tải sẽ được bố trí thời gian tập kết đất đắp phù hợp để tránh nhiều xe cùng hoạt động trong 1 thời điểm tại khu vực Dự án.</w:t>
      </w:r>
    </w:p>
    <w:p w14:paraId="339C9399" w14:textId="77777777" w:rsidR="0030021D" w:rsidRPr="001B09FE" w:rsidRDefault="0030021D" w:rsidP="0030021D">
      <w:pPr>
        <w:rPr>
          <w:lang w:val="vi-VN"/>
        </w:rPr>
      </w:pPr>
      <w:r w:rsidRPr="001B09FE">
        <w:rPr>
          <w:lang w:val="vi-VN"/>
        </w:rPr>
        <w:t>- Các máy móc thi công sẽ bố trí khoảng cách và thời gian hoạt động hợp lý nhằm giảm nồng độ các chất ô nhiễm không khí trong công trường làm việc.</w:t>
      </w:r>
    </w:p>
    <w:p w14:paraId="18D735D7" w14:textId="77777777" w:rsidR="0030021D" w:rsidRPr="001B09FE" w:rsidRDefault="0030021D" w:rsidP="0030021D">
      <w:pPr>
        <w:rPr>
          <w:lang w:val="vi-VN"/>
        </w:rPr>
      </w:pPr>
      <w:r w:rsidRPr="001B09FE">
        <w:rPr>
          <w:lang w:val="vi-VN"/>
        </w:rPr>
        <w:t xml:space="preserve">- </w:t>
      </w:r>
      <w:r w:rsidRPr="001B09FE">
        <w:t>B</w:t>
      </w:r>
      <w:r w:rsidRPr="001B09FE">
        <w:rPr>
          <w:lang w:val="vi-VN"/>
        </w:rPr>
        <w:t>ãi chứa nguyên vật liệu được che phủ bạt tránh gió cuốn làm phát sinh bụi.</w:t>
      </w:r>
    </w:p>
    <w:p w14:paraId="13394A1B" w14:textId="77777777" w:rsidR="0030021D" w:rsidRPr="001B09FE" w:rsidRDefault="0030021D" w:rsidP="0030021D">
      <w:pPr>
        <w:rPr>
          <w:lang w:val="vi-VN"/>
        </w:rPr>
      </w:pPr>
      <w:r w:rsidRPr="001B09FE">
        <w:rPr>
          <w:lang w:val="vi-VN"/>
        </w:rPr>
        <w:t>- Bố trí công nhân thường xuyên thu dọn sạch sẽ chất thải rắn phát sinh nhằm hạn chế chiếm diện tích khu vực.</w:t>
      </w:r>
    </w:p>
    <w:p w14:paraId="17DCAED9" w14:textId="77777777" w:rsidR="0030021D" w:rsidRPr="001B09FE" w:rsidRDefault="0030021D" w:rsidP="0030021D">
      <w:pPr>
        <w:rPr>
          <w:lang w:val="vi-VN"/>
        </w:rPr>
      </w:pPr>
      <w:r w:rsidRPr="001B09FE">
        <w:rPr>
          <w:lang w:val="vi-VN"/>
        </w:rPr>
        <w:t>- Hàng ngày bố trí công nhân quét thu dọn tại các điểm giao với đường vào khu vực Dự án.</w:t>
      </w:r>
    </w:p>
    <w:p w14:paraId="082C87CA" w14:textId="77777777" w:rsidR="0030021D" w:rsidRPr="001B09FE" w:rsidRDefault="0030021D" w:rsidP="0030021D">
      <w:r w:rsidRPr="001B09FE">
        <w:t>- Tưới nước vệ sinh bánh xe, xịt đường, rửa thùng xe vận chuyển nguyên vật liệu ngay sau khi ra khỏi công trường.</w:t>
      </w:r>
    </w:p>
    <w:p w14:paraId="2F61F267" w14:textId="77777777" w:rsidR="0030021D" w:rsidRPr="001B09FE" w:rsidRDefault="0030021D" w:rsidP="0030021D">
      <w:pPr>
        <w:widowControl w:val="0"/>
        <w:spacing w:line="288" w:lineRule="auto"/>
        <w:rPr>
          <w:rFonts w:cs="Times New Roman"/>
          <w:i/>
          <w:szCs w:val="27"/>
          <w:lang w:val="pt-BR"/>
        </w:rPr>
      </w:pPr>
      <w:r w:rsidRPr="001B09FE">
        <w:rPr>
          <w:rFonts w:cs="Times New Roman"/>
          <w:i/>
          <w:szCs w:val="27"/>
          <w:lang w:val="pt-BR"/>
        </w:rPr>
        <w:t>* Biện pháp giảm thiểu tác động của bụi và khí thải vận chuyển nguyên vật liệu xây dựng, máy móc thiết bị</w:t>
      </w:r>
    </w:p>
    <w:p w14:paraId="5B9D1EBA" w14:textId="77777777" w:rsidR="0030021D" w:rsidRPr="001B09FE" w:rsidRDefault="0030021D" w:rsidP="0030021D">
      <w:pPr>
        <w:rPr>
          <w:lang w:val="pt-BR"/>
        </w:rPr>
      </w:pPr>
      <w:r w:rsidRPr="001B09FE">
        <w:rPr>
          <w:lang w:val="pt-BR"/>
        </w:rPr>
        <w:t>- Phương án vận chuyển:</w:t>
      </w:r>
    </w:p>
    <w:p w14:paraId="35B0A016" w14:textId="77777777" w:rsidR="0030021D" w:rsidRPr="001B09FE" w:rsidRDefault="0030021D" w:rsidP="0030021D">
      <w:pPr>
        <w:rPr>
          <w:lang w:val="pt-BR"/>
        </w:rPr>
      </w:pPr>
      <w:r w:rsidRPr="001B09FE">
        <w:rPr>
          <w:lang w:val="pt-BR"/>
        </w:rPr>
        <w:t>+ Lập phương án thi công, tiến độ thi công, xây dựng nội quy, lịch trình, lựa chọn tuyến đường vận chuyển, loại phương tiện vận chuyển phù hợp sẽ giảm thiểu đáng kể bụi và khí thải phát sinh.</w:t>
      </w:r>
    </w:p>
    <w:p w14:paraId="53FA2FA7" w14:textId="77777777" w:rsidR="0030021D" w:rsidRPr="001B09FE" w:rsidRDefault="0030021D" w:rsidP="0030021D">
      <w:pPr>
        <w:rPr>
          <w:lang w:val="pt-BR"/>
        </w:rPr>
      </w:pPr>
      <w:r w:rsidRPr="001B09FE">
        <w:rPr>
          <w:lang w:val="pt-BR"/>
        </w:rPr>
        <w:t>+</w:t>
      </w:r>
      <w:r w:rsidRPr="001B09FE">
        <w:rPr>
          <w:lang w:val="vi-VN"/>
        </w:rPr>
        <w:t xml:space="preserve"> Các xe vận chuyển </w:t>
      </w:r>
      <w:r w:rsidRPr="001B09FE">
        <w:rPr>
          <w:lang w:val="pt-BR"/>
        </w:rPr>
        <w:t xml:space="preserve">nguyên </w:t>
      </w:r>
      <w:r w:rsidRPr="001B09FE">
        <w:rPr>
          <w:lang w:val="vi-VN"/>
        </w:rPr>
        <w:t xml:space="preserve">vật liệu sẽ được </w:t>
      </w:r>
      <w:r w:rsidRPr="001B09FE">
        <w:rPr>
          <w:lang w:val="pt-BR"/>
        </w:rPr>
        <w:t>phủ bạt kín</w:t>
      </w:r>
      <w:r w:rsidRPr="001B09FE">
        <w:rPr>
          <w:lang w:val="vi-VN"/>
        </w:rPr>
        <w:t xml:space="preserve"> khi hoạt động</w:t>
      </w:r>
      <w:r w:rsidRPr="001B09FE">
        <w:rPr>
          <w:lang w:val="pt-BR"/>
        </w:rPr>
        <w:t xml:space="preserve"> để tránh làm rơi vãi các loại vật liệu. </w:t>
      </w:r>
    </w:p>
    <w:p w14:paraId="4002F455" w14:textId="7D4CFC0C" w:rsidR="0030021D" w:rsidRPr="001B09FE" w:rsidRDefault="0030021D" w:rsidP="0030021D">
      <w:pPr>
        <w:rPr>
          <w:rFonts w:cs="Times New Roman"/>
          <w:lang w:val="pt-BR"/>
        </w:rPr>
      </w:pPr>
      <w:r w:rsidRPr="001B09FE">
        <w:rPr>
          <w:rFonts w:cs="Times New Roman"/>
          <w:lang w:val="pt-BR"/>
        </w:rPr>
        <w:lastRenderedPageBreak/>
        <w:t xml:space="preserve">+ Tránh vận chuyển nguyên vật liệu vào giờ cao điểm (từ 6h30 - 7h30; 16h30 - 17h30) để hạn chế ùn tắc và đảm bảo an toàn giao thông đoạn qua khu dân cư </w:t>
      </w:r>
      <w:r w:rsidR="005370CF" w:rsidRPr="001B09FE">
        <w:rPr>
          <w:rFonts w:cs="Times New Roman"/>
          <w:lang w:val="pt-BR"/>
        </w:rPr>
        <w:t>bản Cà Ròong 1</w:t>
      </w:r>
      <w:r w:rsidRPr="001B09FE">
        <w:rPr>
          <w:rFonts w:cs="Times New Roman"/>
          <w:lang w:val="pt-BR"/>
        </w:rPr>
        <w:t xml:space="preserve"> và trên các tuyến đường liên thôn, sử dụng phương tiện vận chuyển phù hợp với tải trọng thiết kế của hạ tầng giao thông.</w:t>
      </w:r>
    </w:p>
    <w:p w14:paraId="4C64327A" w14:textId="77777777" w:rsidR="0030021D" w:rsidRPr="001B09FE" w:rsidRDefault="0030021D" w:rsidP="0030021D">
      <w:pPr>
        <w:rPr>
          <w:rFonts w:cs="Times New Roman"/>
          <w:lang w:val="pt-BR"/>
        </w:rPr>
      </w:pPr>
      <w:r w:rsidRPr="001B09FE">
        <w:rPr>
          <w:rFonts w:cs="Times New Roman"/>
          <w:lang w:val="pt-BR"/>
        </w:rPr>
        <w:t>+ Chủ dự án yêu cầu Nhà thầu phải cam kết xe không chở nguyên vật liệu quá tải, tránh gây hư hỏng, sụt lún nền đường. Trong trường hợp bị hư hỏng do quá trình vận chuyển nguyên vật liệu, Nhà thầu phải sửa chữa kịp thời đảm bảo chất lượng bằng hoặc tốt hơn chất lượng đường hiện trạng.</w:t>
      </w:r>
    </w:p>
    <w:p w14:paraId="3AF144BE" w14:textId="77777777" w:rsidR="0030021D" w:rsidRPr="001B09FE" w:rsidRDefault="0030021D" w:rsidP="0030021D">
      <w:pPr>
        <w:rPr>
          <w:rFonts w:cs="Times New Roman"/>
          <w:lang w:val="pt-BR"/>
        </w:rPr>
      </w:pPr>
      <w:r w:rsidRPr="001B09FE">
        <w:rPr>
          <w:rFonts w:cs="Times New Roman"/>
          <w:lang w:val="pt-BR"/>
        </w:rPr>
        <w:t>- Dùng máy xịt vệ sinh bánh xe, rửa thùng xe vận chuyển nguyên vật liệu ngay sau khi ra khỏi công trường để tránh cuốn theo bùn đất dính bám trên xe, làm rơi vãi trên các tuyến đường.</w:t>
      </w:r>
    </w:p>
    <w:p w14:paraId="54E6FF5E" w14:textId="77777777" w:rsidR="0030021D" w:rsidRPr="001B09FE" w:rsidRDefault="0030021D" w:rsidP="0030021D">
      <w:pPr>
        <w:rPr>
          <w:lang w:val="pt-BR"/>
        </w:rPr>
      </w:pPr>
      <w:r w:rsidRPr="001B09FE">
        <w:rPr>
          <w:lang w:val="vi-VN"/>
        </w:rPr>
        <w:t>-</w:t>
      </w:r>
      <w:r w:rsidRPr="001B09FE">
        <w:rPr>
          <w:lang w:val="pt-BR"/>
        </w:rPr>
        <w:t xml:space="preserve"> Phân luồng xe vào ra tách biệt trên công trường, c</w:t>
      </w:r>
      <w:r w:rsidRPr="001B09FE">
        <w:rPr>
          <w:lang w:val="vi-VN"/>
        </w:rPr>
        <w:t xml:space="preserve">ác phương tiện vận tải sẽ được bố trí thời gian tập kết </w:t>
      </w:r>
      <w:r w:rsidRPr="001B09FE">
        <w:rPr>
          <w:lang w:val="pt-BR"/>
        </w:rPr>
        <w:t>nguyên vật liệu</w:t>
      </w:r>
      <w:r w:rsidRPr="001B09FE">
        <w:rPr>
          <w:lang w:val="vi-VN"/>
        </w:rPr>
        <w:t xml:space="preserve"> phù hợp để tránh nhiều xe cùng hoạt động trong 1 thời điểm tại khu vực Dự án.</w:t>
      </w:r>
    </w:p>
    <w:p w14:paraId="3CDFAAE4" w14:textId="77777777" w:rsidR="0030021D" w:rsidRPr="001B09FE" w:rsidRDefault="0030021D" w:rsidP="0030021D">
      <w:pPr>
        <w:rPr>
          <w:lang w:val="pt-BR"/>
        </w:rPr>
      </w:pPr>
      <w:r w:rsidRPr="001B09FE">
        <w:rPr>
          <w:lang w:val="vi-VN"/>
        </w:rPr>
        <w:t xml:space="preserve">- </w:t>
      </w:r>
      <w:r w:rsidRPr="001B09FE">
        <w:rPr>
          <w:lang w:val="pt-BR"/>
        </w:rPr>
        <w:t>Các phương tiện vận tải, máy móc, thiết bị sử dụng bắt buộc phải có Giấy chứng nhận kiểm định an toàn kỹ thuật và BVMT phương tiện giao thông cơ giới đường bộ.</w:t>
      </w:r>
    </w:p>
    <w:p w14:paraId="6BABBC53" w14:textId="77777777" w:rsidR="0030021D" w:rsidRPr="001B09FE" w:rsidRDefault="0030021D" w:rsidP="0030021D">
      <w:pPr>
        <w:rPr>
          <w:spacing w:val="-2"/>
          <w:lang w:val="pt-BR"/>
        </w:rPr>
      </w:pPr>
      <w:r w:rsidRPr="001B09FE">
        <w:rPr>
          <w:spacing w:val="-2"/>
          <w:lang w:val="pt-BR"/>
        </w:rPr>
        <w:t>- Quá trình vận chuyển đất đào các phương tiện phải được che chắn đảm bảo không rơi vãi. Trong quá trình vận chuyển dọc tuyến đường nếu phương tiện để rơi vải thì Chủ đầu tư và đơn vị nhà thầu phải bố trí công nhân thu gom, dọn dẹp sạch sẽ.</w:t>
      </w:r>
    </w:p>
    <w:p w14:paraId="3664B1A4" w14:textId="77777777" w:rsidR="0030021D" w:rsidRPr="001B09FE" w:rsidRDefault="0030021D" w:rsidP="0030021D">
      <w:pPr>
        <w:rPr>
          <w:lang w:val="pt-BR"/>
        </w:rPr>
      </w:pPr>
      <w:r w:rsidRPr="001B09FE">
        <w:rPr>
          <w:lang w:val="pt-BR"/>
        </w:rPr>
        <w:t>- Vào những ngày nắng, gió phát sinh nhiều bụi sẽ tưới nước trên các tuyến đường vận chuyển vật liệu có qua khu dân cư (tần suất tối thiểu 05 lần/ngày khi cần sẽ tăng lên). Vị trí tưới nước giảm bụi dọc các tuyến đường liên thôn đoạn qua khu dân cư.</w:t>
      </w:r>
    </w:p>
    <w:p w14:paraId="4FFFB339" w14:textId="77777777" w:rsidR="0030021D" w:rsidRPr="001B09FE" w:rsidRDefault="0030021D" w:rsidP="0030021D">
      <w:pPr>
        <w:rPr>
          <w:i/>
          <w:iCs/>
          <w:lang w:val="pt-BR"/>
        </w:rPr>
      </w:pPr>
      <w:r w:rsidRPr="001B09FE">
        <w:rPr>
          <w:i/>
          <w:iCs/>
          <w:lang w:val="pt-BR"/>
        </w:rPr>
        <w:t>c. Chất thải rắn</w:t>
      </w:r>
    </w:p>
    <w:p w14:paraId="1F8B78F6" w14:textId="77777777" w:rsidR="0030021D" w:rsidRPr="001B09FE" w:rsidRDefault="0030021D" w:rsidP="0030021D">
      <w:pPr>
        <w:rPr>
          <w:i/>
          <w:iCs/>
          <w:lang w:val="pt-BR"/>
        </w:rPr>
      </w:pPr>
      <w:r w:rsidRPr="001B09FE">
        <w:rPr>
          <w:i/>
          <w:iCs/>
          <w:lang w:val="pt-BR"/>
        </w:rPr>
        <w:t>* Chất thải rắn sinh hoạt</w:t>
      </w:r>
    </w:p>
    <w:p w14:paraId="44AC3462" w14:textId="77777777" w:rsidR="0030021D" w:rsidRPr="001B09FE" w:rsidRDefault="0030021D" w:rsidP="0030021D">
      <w:pPr>
        <w:widowControl w:val="0"/>
        <w:spacing w:line="288" w:lineRule="auto"/>
        <w:rPr>
          <w:rFonts w:cs="Times New Roman"/>
          <w:szCs w:val="27"/>
          <w:lang w:val="pt-BR"/>
        </w:rPr>
      </w:pPr>
      <w:bookmarkStart w:id="295" w:name="_Toc28854529"/>
      <w:bookmarkStart w:id="296" w:name="_Toc35116023"/>
      <w:r w:rsidRPr="001B09FE">
        <w:rPr>
          <w:rFonts w:cs="Times New Roman"/>
          <w:szCs w:val="27"/>
          <w:lang w:val="pt-BR"/>
        </w:rPr>
        <w:t>- Trang bị 03 thùng đựng rác sinh hoạt loại 60L ở các khu vực lán trại của mỗi khu vực để thu gom CTR sinh hoạt của công nhân xây dựng. Bên cạnh đó sẽ nhắc nhở công nhân cần thải bỏ rác đúng nơi quy định.</w:t>
      </w:r>
    </w:p>
    <w:p w14:paraId="1D62643A" w14:textId="77777777" w:rsidR="0030021D" w:rsidRPr="001B09FE" w:rsidRDefault="0030021D" w:rsidP="0030021D">
      <w:pPr>
        <w:widowControl w:val="0"/>
        <w:spacing w:line="288" w:lineRule="auto"/>
        <w:rPr>
          <w:rFonts w:cs="Times New Roman"/>
          <w:szCs w:val="27"/>
          <w:lang w:val="pt-BR"/>
        </w:rPr>
      </w:pPr>
      <w:r w:rsidRPr="001B09FE">
        <w:rPr>
          <w:rFonts w:cs="Times New Roman"/>
          <w:szCs w:val="27"/>
          <w:lang w:val="pt-BR"/>
        </w:rPr>
        <w:t>- Tiến hành phân loại khi thải bỏ rác: Rác hữu cơ cho vào thùng rác chuyên dụng và hợp đồng với Đội thu gom rác thải xã Hòa Trạch tiến hành thu gom đưa đi xử lý</w:t>
      </w:r>
      <w:r w:rsidRPr="001B09FE">
        <w:rPr>
          <w:szCs w:val="27"/>
          <w:lang w:val="pt-BR"/>
        </w:rPr>
        <w:t>, định kỳ 01 lần/ngày.</w:t>
      </w:r>
    </w:p>
    <w:bookmarkEnd w:id="295"/>
    <w:bookmarkEnd w:id="296"/>
    <w:p w14:paraId="62ABC9A1" w14:textId="77777777" w:rsidR="0030021D" w:rsidRPr="001B09FE" w:rsidRDefault="0030021D" w:rsidP="0030021D">
      <w:pPr>
        <w:widowControl w:val="0"/>
        <w:spacing w:line="288" w:lineRule="auto"/>
        <w:rPr>
          <w:rFonts w:cs="Times New Roman"/>
          <w:i/>
          <w:szCs w:val="27"/>
          <w:lang w:val="nl-NL"/>
        </w:rPr>
      </w:pPr>
      <w:r w:rsidRPr="001B09FE">
        <w:rPr>
          <w:rFonts w:cs="Times New Roman"/>
          <w:i/>
          <w:szCs w:val="27"/>
          <w:lang w:val="nl-NL"/>
        </w:rPr>
        <w:t>* Chất thải rắn xây dựng</w:t>
      </w:r>
    </w:p>
    <w:p w14:paraId="418AC785" w14:textId="77777777" w:rsidR="005370CF" w:rsidRPr="001B09FE" w:rsidRDefault="005370CF" w:rsidP="005370CF">
      <w:pPr>
        <w:adjustRightInd w:val="0"/>
        <w:snapToGrid w:val="0"/>
        <w:rPr>
          <w:rFonts w:cs="Times New Roman"/>
          <w:snapToGrid w:val="0"/>
          <w:sz w:val="28"/>
          <w:szCs w:val="28"/>
        </w:rPr>
      </w:pPr>
      <w:r w:rsidRPr="001B09FE">
        <w:rPr>
          <w:rFonts w:cs="Times New Roman"/>
          <w:snapToGrid w:val="0"/>
          <w:sz w:val="28"/>
          <w:szCs w:val="28"/>
        </w:rPr>
        <w:t>- Đất đào hố móng sẽ được tận dụng để tôn nền tại những nơi thiếu hụt.</w:t>
      </w:r>
    </w:p>
    <w:p w14:paraId="0415225F" w14:textId="77777777" w:rsidR="005370CF" w:rsidRPr="001B09FE" w:rsidRDefault="005370CF" w:rsidP="005370CF">
      <w:pPr>
        <w:adjustRightInd w:val="0"/>
        <w:snapToGrid w:val="0"/>
        <w:rPr>
          <w:rFonts w:cs="Times New Roman"/>
          <w:snapToGrid w:val="0"/>
          <w:sz w:val="28"/>
          <w:szCs w:val="28"/>
        </w:rPr>
      </w:pPr>
      <w:r w:rsidRPr="001B09FE">
        <w:rPr>
          <w:rFonts w:cs="Times New Roman"/>
          <w:snapToGrid w:val="0"/>
          <w:sz w:val="28"/>
          <w:szCs w:val="28"/>
        </w:rPr>
        <w:lastRenderedPageBreak/>
        <w:t>- Xe chở nguyên, vật liệu tới công trường được che chắn cẩn thận, thùng chứa của xe phải đảm bảo.</w:t>
      </w:r>
    </w:p>
    <w:p w14:paraId="39D43CF3" w14:textId="77777777" w:rsidR="005370CF" w:rsidRPr="001B09FE" w:rsidRDefault="005370CF" w:rsidP="005370CF">
      <w:pPr>
        <w:adjustRightInd w:val="0"/>
        <w:snapToGrid w:val="0"/>
        <w:rPr>
          <w:rFonts w:cs="Times New Roman"/>
          <w:snapToGrid w:val="0"/>
          <w:sz w:val="28"/>
          <w:szCs w:val="28"/>
        </w:rPr>
      </w:pPr>
      <w:r w:rsidRPr="001B09FE">
        <w:rPr>
          <w:rFonts w:cs="Times New Roman"/>
          <w:snapToGrid w:val="0"/>
          <w:sz w:val="28"/>
          <w:szCs w:val="28"/>
        </w:rPr>
        <w:t>- Các chất thải rắn xây dựng khác có thể tận dụng được như bao xi măng, sắt thép vụn,... sẽ thu gom riêng, tận dụng bán phế liệu.</w:t>
      </w:r>
    </w:p>
    <w:p w14:paraId="1E331716" w14:textId="77777777" w:rsidR="005370CF" w:rsidRPr="001B09FE" w:rsidRDefault="005370CF" w:rsidP="005370CF">
      <w:pPr>
        <w:adjustRightInd w:val="0"/>
        <w:snapToGrid w:val="0"/>
        <w:rPr>
          <w:rFonts w:cs="Times New Roman"/>
          <w:snapToGrid w:val="0"/>
          <w:sz w:val="28"/>
          <w:szCs w:val="28"/>
        </w:rPr>
      </w:pPr>
      <w:r w:rsidRPr="001B09FE">
        <w:rPr>
          <w:rFonts w:cs="Times New Roman"/>
          <w:snapToGrid w:val="0"/>
          <w:sz w:val="28"/>
          <w:szCs w:val="28"/>
        </w:rPr>
        <w:t>- Đất đào dư thừa đổ thải: với khối lượng 10.290 m</w:t>
      </w:r>
      <w:r w:rsidRPr="001B09FE">
        <w:rPr>
          <w:rFonts w:cs="Times New Roman"/>
          <w:snapToGrid w:val="0"/>
          <w:sz w:val="28"/>
          <w:szCs w:val="28"/>
          <w:vertAlign w:val="superscript"/>
        </w:rPr>
        <w:t>3</w:t>
      </w:r>
      <w:r w:rsidRPr="001B09FE">
        <w:rPr>
          <w:rFonts w:cs="Times New Roman"/>
          <w:snapToGrid w:val="0"/>
          <w:sz w:val="28"/>
          <w:szCs w:val="28"/>
        </w:rPr>
        <w:t xml:space="preserve"> sẽ được vận chuyển đi đổ thải tại 02 vị trí tại bản Cà Ròong 1, xã Thượng Trạch. Vị trí đổ đất phong hóa đã được UBND xã và hộ dân xác nhận cụ thể như sau:</w:t>
      </w:r>
    </w:p>
    <w:p w14:paraId="2909748B" w14:textId="77777777" w:rsidR="005370CF" w:rsidRPr="001B09FE" w:rsidRDefault="005370CF" w:rsidP="005370CF">
      <w:pPr>
        <w:adjustRightInd w:val="0"/>
        <w:snapToGrid w:val="0"/>
        <w:rPr>
          <w:rFonts w:cs="Times New Roman"/>
          <w:snapToGrid w:val="0"/>
          <w:sz w:val="28"/>
          <w:szCs w:val="28"/>
        </w:rPr>
      </w:pPr>
      <w:r w:rsidRPr="001B09FE">
        <w:rPr>
          <w:rFonts w:cs="Times New Roman"/>
          <w:snapToGrid w:val="0"/>
          <w:sz w:val="28"/>
          <w:szCs w:val="28"/>
        </w:rPr>
        <w:t>+ Vị trí 1: Thuộc tờ bản đồ địa chính số 22, thửa 15, loại đất lúa, diện tích 6.904,6 m</w:t>
      </w:r>
      <w:r w:rsidRPr="001B09FE">
        <w:rPr>
          <w:rFonts w:cs="Times New Roman"/>
          <w:snapToGrid w:val="0"/>
          <w:sz w:val="28"/>
          <w:szCs w:val="28"/>
          <w:vertAlign w:val="superscript"/>
        </w:rPr>
        <w:t>2</w:t>
      </w:r>
      <w:r w:rsidRPr="001B09FE">
        <w:rPr>
          <w:rFonts w:cs="Times New Roman"/>
          <w:snapToGrid w:val="0"/>
          <w:sz w:val="28"/>
          <w:szCs w:val="28"/>
        </w:rPr>
        <w:t xml:space="preserve"> do hộ ông Đinh Xon quản lý. Khối lượng đổ tại vị trí này là 7.290 m</w:t>
      </w:r>
      <w:r w:rsidRPr="001B09FE">
        <w:rPr>
          <w:rFonts w:cs="Times New Roman"/>
          <w:snapToGrid w:val="0"/>
          <w:sz w:val="28"/>
          <w:szCs w:val="28"/>
          <w:vertAlign w:val="superscript"/>
        </w:rPr>
        <w:t>3</w:t>
      </w:r>
      <w:r w:rsidRPr="001B09FE">
        <w:rPr>
          <w:rFonts w:cs="Times New Roman"/>
          <w:snapToGrid w:val="0"/>
          <w:sz w:val="28"/>
          <w:szCs w:val="28"/>
        </w:rPr>
        <w:t>.</w:t>
      </w:r>
    </w:p>
    <w:p w14:paraId="6AC8D242" w14:textId="77777777" w:rsidR="005370CF" w:rsidRPr="001B09FE" w:rsidRDefault="005370CF" w:rsidP="005370CF">
      <w:pPr>
        <w:adjustRightInd w:val="0"/>
        <w:snapToGrid w:val="0"/>
        <w:rPr>
          <w:rFonts w:cs="Times New Roman"/>
          <w:i/>
          <w:snapToGrid w:val="0"/>
          <w:sz w:val="28"/>
          <w:szCs w:val="28"/>
        </w:rPr>
      </w:pPr>
      <w:r w:rsidRPr="001B09FE">
        <w:rPr>
          <w:rFonts w:cs="Times New Roman"/>
          <w:snapToGrid w:val="0"/>
          <w:sz w:val="28"/>
          <w:szCs w:val="28"/>
        </w:rPr>
        <w:t>+ Vị trí 02: Thuộc tờ bản đồ địa chính số 67, thửa 71, loại đất chưa sử dụng, diện tích 1.1781 m</w:t>
      </w:r>
      <w:r w:rsidRPr="001B09FE">
        <w:rPr>
          <w:rFonts w:cs="Times New Roman"/>
          <w:snapToGrid w:val="0"/>
          <w:sz w:val="28"/>
          <w:szCs w:val="28"/>
          <w:vertAlign w:val="superscript"/>
        </w:rPr>
        <w:t>2</w:t>
      </w:r>
      <w:r w:rsidRPr="001B09FE">
        <w:rPr>
          <w:rFonts w:cs="Times New Roman"/>
          <w:snapToGrid w:val="0"/>
          <w:sz w:val="28"/>
          <w:szCs w:val="28"/>
        </w:rPr>
        <w:t xml:space="preserve"> do UBND xã quản lý. Khối lượng đổ tại vị trí này là 3.000 m</w:t>
      </w:r>
      <w:r w:rsidRPr="001B09FE">
        <w:rPr>
          <w:rFonts w:cs="Times New Roman"/>
          <w:snapToGrid w:val="0"/>
          <w:sz w:val="28"/>
          <w:szCs w:val="28"/>
          <w:vertAlign w:val="superscript"/>
        </w:rPr>
        <w:t>3</w:t>
      </w:r>
      <w:r w:rsidRPr="001B09FE">
        <w:rPr>
          <w:rFonts w:cs="Times New Roman"/>
          <w:snapToGrid w:val="0"/>
          <w:sz w:val="28"/>
          <w:szCs w:val="28"/>
        </w:rPr>
        <w:t xml:space="preserve">. </w:t>
      </w:r>
      <w:r w:rsidRPr="001B09FE">
        <w:rPr>
          <w:rFonts w:cs="Times New Roman"/>
          <w:i/>
          <w:snapToGrid w:val="0"/>
          <w:sz w:val="28"/>
          <w:szCs w:val="28"/>
        </w:rPr>
        <w:t>(biên bản xác nhận vị trí đổ đất thải được đính kèm).</w:t>
      </w:r>
    </w:p>
    <w:p w14:paraId="35371F0B" w14:textId="77777777" w:rsidR="005370CF" w:rsidRPr="001B09FE" w:rsidRDefault="005370CF" w:rsidP="005370CF">
      <w:pPr>
        <w:adjustRightInd w:val="0"/>
        <w:snapToGrid w:val="0"/>
        <w:rPr>
          <w:rFonts w:cs="Times New Roman"/>
          <w:snapToGrid w:val="0"/>
          <w:sz w:val="28"/>
          <w:szCs w:val="28"/>
        </w:rPr>
      </w:pPr>
      <w:r w:rsidRPr="001B09FE">
        <w:rPr>
          <w:rFonts w:cs="Times New Roman"/>
          <w:snapToGrid w:val="0"/>
          <w:sz w:val="28"/>
          <w:szCs w:val="28"/>
        </w:rPr>
        <w:t>- Đối với đất phá bỏ công trình được tận dụng để gia cố các khu vực xung yếu trong phạm vi dự án hoặc hợp đồng với đơn vị chức năng vận chuyển đi đổ thải đảm bảo theo quy định.</w:t>
      </w:r>
    </w:p>
    <w:p w14:paraId="3F656D96" w14:textId="77777777" w:rsidR="0030021D" w:rsidRPr="001B09FE" w:rsidRDefault="0030021D" w:rsidP="0030021D">
      <w:pPr>
        <w:widowControl w:val="0"/>
        <w:spacing w:line="288" w:lineRule="auto"/>
        <w:rPr>
          <w:rFonts w:cs="Times New Roman"/>
          <w:i/>
          <w:szCs w:val="27"/>
          <w:lang w:val="pt-BR"/>
        </w:rPr>
      </w:pPr>
      <w:r w:rsidRPr="001B09FE">
        <w:rPr>
          <w:rFonts w:cs="Times New Roman"/>
          <w:i/>
          <w:szCs w:val="27"/>
          <w:lang w:val="pt-BR"/>
        </w:rPr>
        <w:t>d. Chất thải nguy hại</w:t>
      </w:r>
    </w:p>
    <w:p w14:paraId="3129E996" w14:textId="77777777" w:rsidR="0030021D" w:rsidRPr="001B09FE" w:rsidRDefault="0030021D" w:rsidP="0030021D">
      <w:bookmarkStart w:id="297" w:name="_Toc28854537"/>
      <w:bookmarkStart w:id="298" w:name="_Toc35116031"/>
      <w:r w:rsidRPr="001B09FE">
        <w:t xml:space="preserve">- Đối với việc sửa chữa, bảo dưỡng duy tu lớn cho phương tiện, thiết bị thi công sẽ hợp đồng với các cơ sở sửa chữa trên địa bàn có đủ năng lực thực hiện. Do đó lượng chất thải nguy hại lớn như dầu thải sẽ không phát sinh trên khu vực công trường. </w:t>
      </w:r>
    </w:p>
    <w:p w14:paraId="2FF2EE05" w14:textId="77777777" w:rsidR="0030021D" w:rsidRPr="001B09FE" w:rsidRDefault="0030021D" w:rsidP="0030021D">
      <w:pPr>
        <w:rPr>
          <w:rFonts w:eastAsia="Arial"/>
          <w:noProof/>
        </w:rPr>
      </w:pPr>
      <w:r w:rsidRPr="001B09FE">
        <w:t xml:space="preserve">- Trang bị 02 thùng chứa chất thải nguy hại có thể tích 100 lit/thùng tại khu vực lán trại của mỗi khu vực để thu gom giẻ lau, dầu mỡ thải trong trường hợp có phát sinh trên công trường. Sau đó, </w:t>
      </w:r>
      <w:r w:rsidRPr="001B09FE">
        <w:rPr>
          <w:noProof/>
        </w:rPr>
        <w:t>Nhà thầu</w:t>
      </w:r>
      <w:r w:rsidRPr="001B09FE">
        <w:t xml:space="preserve"> sẽ hợp đồng với các đơn vị có chức năng để xử lý theo đúng hướng dẫn tại </w:t>
      </w:r>
      <w:r w:rsidRPr="001B09FE">
        <w:rPr>
          <w:rFonts w:eastAsia="Arial"/>
          <w:noProof/>
        </w:rPr>
        <w:t>Thông tư 02/2022/TT-BTNMT ngày 10/01/2022.</w:t>
      </w:r>
    </w:p>
    <w:p w14:paraId="15A1F715" w14:textId="77777777" w:rsidR="0030021D" w:rsidRPr="001B09FE" w:rsidRDefault="0030021D" w:rsidP="0030021D">
      <w:pPr>
        <w:rPr>
          <w:rFonts w:eastAsia="Arial"/>
          <w:i/>
          <w:iCs/>
          <w:noProof/>
        </w:rPr>
      </w:pPr>
      <w:r w:rsidRPr="001B09FE">
        <w:rPr>
          <w:rFonts w:eastAsia="Arial"/>
          <w:i/>
          <w:iCs/>
          <w:noProof/>
        </w:rPr>
        <w:t>e. Các công trình, biện pháp giảm tiếng ồn, độ rung</w:t>
      </w:r>
    </w:p>
    <w:p w14:paraId="01909C20" w14:textId="77777777" w:rsidR="0030021D" w:rsidRPr="001B09FE" w:rsidRDefault="0030021D" w:rsidP="0030021D">
      <w:pPr>
        <w:widowControl w:val="0"/>
        <w:spacing w:line="288" w:lineRule="auto"/>
        <w:rPr>
          <w:rFonts w:eastAsia="Calibri" w:cs="Times New Roman"/>
          <w:bCs/>
          <w:szCs w:val="27"/>
          <w:lang w:val="vi-VN"/>
        </w:rPr>
      </w:pPr>
      <w:bookmarkStart w:id="299" w:name="_Toc28854542"/>
      <w:bookmarkStart w:id="300" w:name="_Toc35116036"/>
      <w:r w:rsidRPr="001B09FE">
        <w:rPr>
          <w:rFonts w:eastAsia="Calibri" w:cs="Times New Roman"/>
          <w:bCs/>
          <w:szCs w:val="27"/>
          <w:lang w:val="vi-VN"/>
        </w:rPr>
        <w:t>- Chất lượng các máy móc, phương tiện vận chuyển bắt buộc phải đảm bảo đúng quy định. Tất cả các phương tiện phải đạt được “Giấy chứng nhận về kiểm tra chất lượng, an toàn kỹ thuật và bảo vệ môi trường” nhằm ngằn ngừa sự phát ra tiếng ồn quá tiêu chuẩn từ các máy móc ít được tiến hành bảo dưỡng.</w:t>
      </w:r>
    </w:p>
    <w:p w14:paraId="23C233A5" w14:textId="77777777" w:rsidR="0030021D" w:rsidRPr="001B09FE" w:rsidRDefault="0030021D" w:rsidP="0030021D">
      <w:pPr>
        <w:widowControl w:val="0"/>
        <w:spacing w:line="288" w:lineRule="auto"/>
        <w:rPr>
          <w:rFonts w:eastAsia="Calibri" w:cs="Times New Roman"/>
          <w:bCs/>
          <w:szCs w:val="27"/>
          <w:lang w:val="vi-VN"/>
        </w:rPr>
      </w:pPr>
      <w:r w:rsidRPr="001B09FE">
        <w:rPr>
          <w:rFonts w:eastAsia="Calibri" w:cs="Times New Roman"/>
          <w:bCs/>
          <w:szCs w:val="27"/>
          <w:lang w:val="vi-VN"/>
        </w:rPr>
        <w:t>- Thường xuyên kiểm tra, bảo dưỡng, thay thế các thiết bị hỏng nhằm hạn chế tiếng ồn, độ rung phát sinh từ hoạt động của máy móc, thiết bị.</w:t>
      </w:r>
    </w:p>
    <w:p w14:paraId="6C44075F" w14:textId="77777777" w:rsidR="0030021D" w:rsidRPr="001B09FE" w:rsidRDefault="0030021D" w:rsidP="0030021D">
      <w:pPr>
        <w:widowControl w:val="0"/>
        <w:spacing w:line="288" w:lineRule="auto"/>
        <w:rPr>
          <w:rFonts w:eastAsia="Calibri" w:cs="Times New Roman"/>
          <w:bCs/>
          <w:szCs w:val="27"/>
          <w:lang w:val="vi-VN"/>
        </w:rPr>
      </w:pPr>
      <w:r w:rsidRPr="001B09FE">
        <w:rPr>
          <w:rFonts w:eastAsia="Calibri" w:cs="Times New Roman"/>
          <w:bCs/>
          <w:szCs w:val="27"/>
          <w:lang w:val="vi-VN"/>
        </w:rPr>
        <w:t>- Bố trí lịch thi công hợp lý, không thi công bằng các thiết bị cơ giới có khả năng gây ồn lớn trong thời gian yên tĩnh, tránh thi công vào thời gian từ 18h đến 6h sáng hôm sau.</w:t>
      </w:r>
    </w:p>
    <w:p w14:paraId="08DBC954" w14:textId="77777777" w:rsidR="0030021D" w:rsidRPr="001B09FE" w:rsidRDefault="0030021D" w:rsidP="0030021D">
      <w:pPr>
        <w:widowControl w:val="0"/>
        <w:spacing w:line="288" w:lineRule="auto"/>
        <w:rPr>
          <w:rFonts w:eastAsia="Calibri" w:cs="Times New Roman"/>
          <w:bCs/>
          <w:szCs w:val="27"/>
          <w:lang w:val="vi-VN"/>
        </w:rPr>
      </w:pPr>
      <w:r w:rsidRPr="001B09FE">
        <w:rPr>
          <w:rFonts w:eastAsia="Calibri" w:cs="Times New Roman"/>
          <w:bCs/>
          <w:szCs w:val="27"/>
          <w:lang w:val="vi-VN"/>
        </w:rPr>
        <w:t>- Phân kỳ giai đoạn thi công hợp lý,</w:t>
      </w:r>
      <w:r w:rsidRPr="001B09FE">
        <w:rPr>
          <w:rFonts w:eastAsia="Calibri" w:cs="Times New Roman"/>
          <w:bCs/>
          <w:szCs w:val="27"/>
        </w:rPr>
        <w:t xml:space="preserve"> k</w:t>
      </w:r>
      <w:r w:rsidRPr="001B09FE">
        <w:rPr>
          <w:rFonts w:eastAsia="Calibri" w:cs="Times New Roman"/>
          <w:bCs/>
          <w:szCs w:val="27"/>
          <w:lang w:val="vi-VN"/>
        </w:rPr>
        <w:t xml:space="preserve">hông thi công với cường độ lớn, tránh thi </w:t>
      </w:r>
      <w:r w:rsidRPr="001B09FE">
        <w:rPr>
          <w:rFonts w:eastAsia="Calibri" w:cs="Times New Roman"/>
          <w:bCs/>
          <w:szCs w:val="27"/>
          <w:lang w:val="vi-VN"/>
        </w:rPr>
        <w:lastRenderedPageBreak/>
        <w:t>công một lần nhiều hạng mục nhằm giảm sự cộng hưởng của tiếng ồn, độ rung.</w:t>
      </w:r>
    </w:p>
    <w:p w14:paraId="72C7567B" w14:textId="77777777" w:rsidR="0030021D" w:rsidRPr="001B09FE" w:rsidRDefault="0030021D" w:rsidP="0030021D">
      <w:pPr>
        <w:widowControl w:val="0"/>
        <w:spacing w:line="288" w:lineRule="auto"/>
        <w:rPr>
          <w:rFonts w:eastAsia="Calibri" w:cs="Times New Roman"/>
          <w:bCs/>
          <w:szCs w:val="27"/>
          <w:lang w:val="vi-VN"/>
        </w:rPr>
      </w:pPr>
      <w:r w:rsidRPr="001B09FE">
        <w:rPr>
          <w:rFonts w:eastAsia="Calibri" w:cs="Times New Roman"/>
          <w:bCs/>
          <w:szCs w:val="27"/>
        </w:rPr>
        <w:t xml:space="preserve">- </w:t>
      </w:r>
      <w:r w:rsidRPr="001B09FE">
        <w:rPr>
          <w:rFonts w:eastAsia="Calibri" w:cs="Times New Roman"/>
          <w:bCs/>
          <w:szCs w:val="27"/>
          <w:lang w:val="vi-VN"/>
        </w:rPr>
        <w:t>Các phương tiện, máy móc trước khi sử dụng được cân chỉnh cố định.</w:t>
      </w:r>
    </w:p>
    <w:p w14:paraId="644DAB03" w14:textId="77777777" w:rsidR="0030021D" w:rsidRPr="001B09FE" w:rsidRDefault="0030021D" w:rsidP="0030021D">
      <w:pPr>
        <w:widowControl w:val="0"/>
        <w:spacing w:line="288" w:lineRule="auto"/>
        <w:rPr>
          <w:rFonts w:eastAsia="Calibri" w:cs="Times New Roman"/>
          <w:bCs/>
          <w:szCs w:val="27"/>
          <w:lang w:val="vi-VN"/>
        </w:rPr>
      </w:pPr>
      <w:r w:rsidRPr="001B09FE">
        <w:rPr>
          <w:rFonts w:eastAsia="Calibri" w:cs="Times New Roman"/>
          <w:bCs/>
          <w:szCs w:val="27"/>
          <w:lang w:val="vi-VN"/>
        </w:rPr>
        <w:t>- Tiến hành bôi trơn và thay thế các thiết bị hỏng nhằm hạn chế tiếng ồn phát sinh từ hoạt động của máy móc, thiết bị.</w:t>
      </w:r>
    </w:p>
    <w:p w14:paraId="12A67586" w14:textId="77777777" w:rsidR="0030021D" w:rsidRPr="001B09FE" w:rsidRDefault="0030021D" w:rsidP="0030021D">
      <w:pPr>
        <w:widowControl w:val="0"/>
        <w:spacing w:line="288" w:lineRule="auto"/>
        <w:rPr>
          <w:rFonts w:eastAsia="Calibri" w:cs="Times New Roman"/>
          <w:bCs/>
          <w:szCs w:val="27"/>
          <w:lang w:val="vi-VN"/>
        </w:rPr>
      </w:pPr>
      <w:r w:rsidRPr="001B09FE">
        <w:rPr>
          <w:rFonts w:eastAsia="Calibri" w:cs="Times New Roman"/>
          <w:bCs/>
          <w:szCs w:val="27"/>
          <w:lang w:val="vi-VN"/>
        </w:rPr>
        <w:t>- Trang bị dụng cụ bảo hộ lao động cho công nhân vận hành các máy móc phương tiện phát sinh độ ồn cao</w:t>
      </w:r>
      <w:bookmarkEnd w:id="299"/>
      <w:bookmarkEnd w:id="300"/>
      <w:r w:rsidRPr="001B09FE">
        <w:rPr>
          <w:rFonts w:eastAsia="Calibri" w:cs="Times New Roman"/>
          <w:bCs/>
          <w:szCs w:val="27"/>
          <w:lang w:val="vi-VN"/>
        </w:rPr>
        <w:t>.</w:t>
      </w:r>
    </w:p>
    <w:p w14:paraId="16F74A95" w14:textId="77777777" w:rsidR="0030021D" w:rsidRPr="001B09FE" w:rsidRDefault="0030021D" w:rsidP="0030021D">
      <w:pPr>
        <w:widowControl w:val="0"/>
        <w:spacing w:line="288" w:lineRule="auto"/>
        <w:rPr>
          <w:rFonts w:eastAsia="Calibri" w:cs="Times New Roman"/>
          <w:bCs/>
          <w:szCs w:val="27"/>
        </w:rPr>
      </w:pPr>
      <w:r w:rsidRPr="001B09FE">
        <w:rPr>
          <w:rFonts w:eastAsia="Calibri" w:cs="Times New Roman"/>
          <w:bCs/>
          <w:szCs w:val="27"/>
        </w:rPr>
        <w:t xml:space="preserve">- Trước khi tiến hành thi công Dự án, chủ đầu tư và nhà thầu sẽ làm việc với các địa phương, rồi tiến hành thống kê, chụp lại hình ảnh để xác định thực trạng của các ngôi nhà và ký thỏa thuận với các hộ dân. Sau đó, căn cứ vào mức độ ảnh hưởng thực tế trong quá trình thi công thông qua cơ quan kiểm định độc lập để so sánh với thực trạng ban đầu để tính ra mức độ đền bù thiệt hại cho các hộ dân. </w:t>
      </w:r>
    </w:p>
    <w:p w14:paraId="27F4F2BF" w14:textId="77777777" w:rsidR="0030021D" w:rsidRPr="001B09FE" w:rsidRDefault="0030021D" w:rsidP="0030021D">
      <w:pPr>
        <w:widowControl w:val="0"/>
        <w:spacing w:line="288" w:lineRule="auto"/>
        <w:rPr>
          <w:rFonts w:eastAsia="Calibri" w:cs="Times New Roman"/>
          <w:bCs/>
          <w:szCs w:val="27"/>
        </w:rPr>
      </w:pPr>
      <w:r w:rsidRPr="001B09FE">
        <w:rPr>
          <w:rFonts w:eastAsia="Calibri" w:cs="Times New Roman"/>
          <w:bCs/>
          <w:szCs w:val="27"/>
        </w:rPr>
        <w:t xml:space="preserve">Bên cạnh đó, tác động của độ rung còn được hạn chế bằng cách lựa chọn công nghệ/thiết bị thi công phù hợp hoặc sử dụng các biện pháp giảm chấn động do sóng lan truyền trong nền đất. </w:t>
      </w:r>
    </w:p>
    <w:p w14:paraId="7B116133" w14:textId="77777777" w:rsidR="0030021D" w:rsidRPr="001B09FE" w:rsidRDefault="0030021D" w:rsidP="0030021D">
      <w:pPr>
        <w:widowControl w:val="0"/>
        <w:spacing w:line="288" w:lineRule="auto"/>
        <w:rPr>
          <w:rFonts w:cs="Times New Roman"/>
          <w:i/>
          <w:szCs w:val="27"/>
          <w:lang w:val="pt-BR"/>
        </w:rPr>
      </w:pPr>
      <w:r w:rsidRPr="001B09FE">
        <w:rPr>
          <w:rFonts w:cs="Times New Roman"/>
          <w:i/>
          <w:szCs w:val="27"/>
          <w:lang w:val="pt-BR"/>
        </w:rPr>
        <w:t>f. Biện pháp giảm thiểu tác động tiêu cực đến kinh tế - xã hội</w:t>
      </w:r>
    </w:p>
    <w:p w14:paraId="64CADD3B" w14:textId="77777777" w:rsidR="0030021D" w:rsidRPr="001B09FE" w:rsidRDefault="0030021D" w:rsidP="0030021D">
      <w:pPr>
        <w:widowControl w:val="0"/>
        <w:spacing w:line="288" w:lineRule="auto"/>
        <w:ind w:firstLine="540"/>
        <w:rPr>
          <w:rFonts w:cs="Times New Roman"/>
          <w:szCs w:val="27"/>
          <w:lang w:val="nl-NL"/>
        </w:rPr>
      </w:pPr>
      <w:bookmarkStart w:id="301" w:name="_Toc239044756"/>
      <w:bookmarkStart w:id="302" w:name="_Toc231805435"/>
      <w:r w:rsidRPr="001B09FE">
        <w:rPr>
          <w:rFonts w:cs="Times New Roman"/>
          <w:szCs w:val="27"/>
          <w:lang w:val="nl-NL"/>
        </w:rPr>
        <w:t>- Trước khi thi công Chủ dự án và nhà thầu sẽ thông báo kế hoạch triển khai cho chính quyền địa phương được biết để cùng phối hợp thực hiện.</w:t>
      </w:r>
    </w:p>
    <w:p w14:paraId="55961C70" w14:textId="77777777" w:rsidR="0030021D" w:rsidRPr="001B09FE" w:rsidRDefault="0030021D" w:rsidP="0030021D">
      <w:pPr>
        <w:widowControl w:val="0"/>
        <w:spacing w:line="288" w:lineRule="auto"/>
        <w:ind w:firstLine="540"/>
        <w:rPr>
          <w:rFonts w:cs="Times New Roman"/>
          <w:szCs w:val="27"/>
          <w:lang w:val="nl-NL"/>
        </w:rPr>
      </w:pPr>
      <w:r w:rsidRPr="001B09FE">
        <w:rPr>
          <w:rFonts w:cs="Times New Roman"/>
          <w:szCs w:val="27"/>
          <w:lang w:val="nl-NL"/>
        </w:rPr>
        <w:t>- Chủ dự án công khai các biện pháp bảo vệ môi trường để nhân dân địa phương biết. Công tác này chủ yếu để nhân dân hiểu rõ và giám sát quá trình thực hiện Dự án, nhằm đảm bảo tính nghiêm ngặt của công tác bảo vệ môi trường, phát huy vai trò giám sát của cộng đồng.</w:t>
      </w:r>
    </w:p>
    <w:p w14:paraId="7ACDE620" w14:textId="77777777" w:rsidR="0030021D" w:rsidRPr="001B09FE" w:rsidRDefault="0030021D" w:rsidP="0030021D">
      <w:pPr>
        <w:widowControl w:val="0"/>
        <w:spacing w:line="288" w:lineRule="auto"/>
        <w:ind w:firstLine="540"/>
        <w:rPr>
          <w:rFonts w:cs="Times New Roman"/>
          <w:szCs w:val="27"/>
          <w:lang w:val="id-ID"/>
        </w:rPr>
      </w:pPr>
      <w:r w:rsidRPr="001B09FE">
        <w:rPr>
          <w:rFonts w:cs="Times New Roman"/>
          <w:szCs w:val="27"/>
          <w:lang w:val="nl-NL"/>
        </w:rPr>
        <w:t xml:space="preserve">- </w:t>
      </w:r>
      <w:r w:rsidRPr="001B09FE">
        <w:rPr>
          <w:rFonts w:cs="Times New Roman"/>
          <w:szCs w:val="27"/>
          <w:lang w:val="id-ID"/>
        </w:rPr>
        <w:t>Quản lý tốt công nhân trong thời gian làm việc và lưu trú tại khu vực, phối hợp với công an địa phương, dân phòng địa phương xử lý các tình trạng gây rối an ninh trật tự xã hội.</w:t>
      </w:r>
    </w:p>
    <w:p w14:paraId="480259FA" w14:textId="77777777" w:rsidR="0030021D" w:rsidRPr="001B09FE" w:rsidRDefault="0030021D" w:rsidP="0030021D">
      <w:pPr>
        <w:widowControl w:val="0"/>
        <w:spacing w:line="288" w:lineRule="auto"/>
        <w:ind w:firstLine="539"/>
        <w:rPr>
          <w:rFonts w:cs="Times New Roman"/>
          <w:szCs w:val="27"/>
          <w:lang w:val="id-ID"/>
        </w:rPr>
      </w:pPr>
      <w:r w:rsidRPr="001B09FE">
        <w:rPr>
          <w:rFonts w:cs="Times New Roman"/>
          <w:szCs w:val="27"/>
          <w:lang w:val="id-ID"/>
        </w:rPr>
        <w:t>- Thi công đúng theo thiết kế để đảm bảo chất lượng công trình, có biển báo chỉ đường, biển báo hướng dẫn đầy đủ nhằm hạn chế tai nạn giao thông gây tâm lý không tốt cho nhân dân.</w:t>
      </w:r>
    </w:p>
    <w:p w14:paraId="1D42AB82" w14:textId="77777777" w:rsidR="0030021D" w:rsidRPr="001B09FE" w:rsidRDefault="0030021D" w:rsidP="0030021D">
      <w:pPr>
        <w:widowControl w:val="0"/>
        <w:spacing w:line="288" w:lineRule="auto"/>
        <w:rPr>
          <w:rFonts w:cs="Times New Roman"/>
          <w:szCs w:val="27"/>
          <w:lang w:val="id-ID"/>
        </w:rPr>
      </w:pPr>
      <w:r w:rsidRPr="001B09FE">
        <w:rPr>
          <w:rFonts w:cs="Times New Roman"/>
          <w:szCs w:val="27"/>
          <w:lang w:val="id-ID"/>
        </w:rPr>
        <w:t>- Nhà thầu thi công sẽ có kế hoạch bảo quản máy móc thiết bị cũng như kiểm soát con người phù hợp với tính chất sinh hoạt, tập tục của người dân địa phương. Nếu xảy ra các mâu thuẫn trên, nhanh chóng phối hợp với chính quyền địa phương để đưa ra phương án xử lý, khắc phục một cách hợp lý nhất.</w:t>
      </w:r>
    </w:p>
    <w:bookmarkEnd w:id="301"/>
    <w:bookmarkEnd w:id="302"/>
    <w:p w14:paraId="21BA4BFB" w14:textId="77777777" w:rsidR="0030021D" w:rsidRPr="001B09FE" w:rsidRDefault="0030021D" w:rsidP="0030021D">
      <w:pPr>
        <w:widowControl w:val="0"/>
        <w:spacing w:line="288" w:lineRule="auto"/>
        <w:rPr>
          <w:rFonts w:eastAsia="Calibri" w:cs="Times New Roman"/>
          <w:bCs/>
          <w:i/>
          <w:szCs w:val="27"/>
        </w:rPr>
      </w:pPr>
      <w:r w:rsidRPr="001B09FE">
        <w:rPr>
          <w:rFonts w:eastAsia="Calibri" w:cs="Times New Roman"/>
          <w:bCs/>
          <w:i/>
          <w:szCs w:val="27"/>
        </w:rPr>
        <w:t>g. Biện pháp giảm thiểu tác động đến giao thông</w:t>
      </w:r>
    </w:p>
    <w:p w14:paraId="0301A70A" w14:textId="77777777" w:rsidR="0030021D" w:rsidRPr="001B09FE" w:rsidRDefault="0030021D" w:rsidP="0030021D">
      <w:pPr>
        <w:widowControl w:val="0"/>
        <w:spacing w:line="288" w:lineRule="auto"/>
        <w:rPr>
          <w:bCs/>
          <w:szCs w:val="27"/>
          <w:lang w:val="vi-VN"/>
        </w:rPr>
      </w:pPr>
      <w:r w:rsidRPr="001B09FE">
        <w:rPr>
          <w:bCs/>
          <w:szCs w:val="27"/>
          <w:lang w:val="vi-VN"/>
        </w:rPr>
        <w:t xml:space="preserve">- Không bố trí các bãi tập kết nguyên vật liệu ngoài diện tích dự án, trên tuyến đường </w:t>
      </w:r>
      <w:r w:rsidRPr="001B09FE">
        <w:rPr>
          <w:bCs/>
          <w:szCs w:val="27"/>
        </w:rPr>
        <w:t>liên thôn gây</w:t>
      </w:r>
      <w:r w:rsidRPr="001B09FE">
        <w:rPr>
          <w:bCs/>
          <w:szCs w:val="27"/>
          <w:lang w:val="vi-VN"/>
        </w:rPr>
        <w:t xml:space="preserve"> cản trở các phương tiện giao thông qua lại trên tuyến đường;</w:t>
      </w:r>
    </w:p>
    <w:p w14:paraId="7171EFB7" w14:textId="77777777" w:rsidR="0030021D" w:rsidRPr="001B09FE" w:rsidRDefault="0030021D" w:rsidP="0030021D">
      <w:pPr>
        <w:widowControl w:val="0"/>
        <w:spacing w:line="288" w:lineRule="auto"/>
        <w:rPr>
          <w:spacing w:val="-6"/>
          <w:szCs w:val="27"/>
          <w:lang w:val="vi-VN"/>
        </w:rPr>
      </w:pPr>
      <w:r w:rsidRPr="001B09FE">
        <w:rPr>
          <w:spacing w:val="-6"/>
          <w:szCs w:val="27"/>
          <w:lang w:val="vi-VN"/>
        </w:rPr>
        <w:t>- Bố trí các xe vận chuyển nguyên vật liệu vào khu vực xây dựng công trình với mật độ hợp lý, tránh vận chuyển tập trung cùng một lúc để tránh gây ùn tắc giao thông;</w:t>
      </w:r>
    </w:p>
    <w:p w14:paraId="3B062B75" w14:textId="77777777" w:rsidR="0030021D" w:rsidRPr="001B09FE" w:rsidRDefault="0030021D" w:rsidP="0030021D">
      <w:pPr>
        <w:widowControl w:val="0"/>
        <w:spacing w:line="288" w:lineRule="auto"/>
        <w:rPr>
          <w:spacing w:val="-2"/>
          <w:szCs w:val="27"/>
        </w:rPr>
      </w:pPr>
      <w:r w:rsidRPr="001B09FE">
        <w:rPr>
          <w:spacing w:val="-2"/>
          <w:szCs w:val="27"/>
          <w:lang w:val="vi-VN"/>
        </w:rPr>
        <w:t xml:space="preserve">- Trong thời gian thi công sẽ bố trí công nhân dọn dẹp đất cát rơi vãi và chú trọng đến các biện pháp phân luồng giao </w:t>
      </w:r>
      <w:r w:rsidRPr="001B09FE">
        <w:rPr>
          <w:spacing w:val="-2"/>
          <w:szCs w:val="27"/>
        </w:rPr>
        <w:t>thông trên các tuyến đường đoạn quan Dự án.</w:t>
      </w:r>
    </w:p>
    <w:p w14:paraId="76BDE82A" w14:textId="77777777" w:rsidR="0030021D" w:rsidRPr="001B09FE" w:rsidRDefault="0030021D" w:rsidP="0030021D">
      <w:pPr>
        <w:widowControl w:val="0"/>
        <w:spacing w:line="288" w:lineRule="auto"/>
        <w:rPr>
          <w:rFonts w:cs="Times New Roman"/>
          <w:i/>
          <w:szCs w:val="27"/>
          <w:lang w:val="pt-BR"/>
        </w:rPr>
      </w:pPr>
      <w:r w:rsidRPr="001B09FE">
        <w:rPr>
          <w:rFonts w:cs="Times New Roman"/>
          <w:i/>
          <w:szCs w:val="27"/>
          <w:lang w:val="pt-BR"/>
        </w:rPr>
        <w:lastRenderedPageBreak/>
        <w:t>h. Biện pháp giảm thiểu tác động đến hệ sinh thái, môi trường tự nhiên và hoạt động sản xuất nông nghiệp</w:t>
      </w:r>
    </w:p>
    <w:p w14:paraId="6E808A17" w14:textId="77777777" w:rsidR="0030021D" w:rsidRPr="001B09FE" w:rsidRDefault="0030021D" w:rsidP="0030021D">
      <w:pPr>
        <w:rPr>
          <w:lang w:val="pt-BR"/>
        </w:rPr>
      </w:pPr>
      <w:r w:rsidRPr="001B09FE">
        <w:rPr>
          <w:lang w:val="pt-BR"/>
        </w:rPr>
        <w:t>- Thi công theo hình thức cuốn chiếu, dứt điểm từng hạng mục công trình nhằm kiểm soát và hạn chế bụi phát tán trên diện rộng.</w:t>
      </w:r>
    </w:p>
    <w:p w14:paraId="543E97DB" w14:textId="77777777" w:rsidR="0030021D" w:rsidRPr="001B09FE" w:rsidRDefault="0030021D" w:rsidP="0030021D">
      <w:r w:rsidRPr="001B09FE">
        <w:t>- Giới hạn phạm vi thi công, không san ủi lan ra ngoài ranh giới dự án;</w:t>
      </w:r>
    </w:p>
    <w:p w14:paraId="00547E03" w14:textId="77777777" w:rsidR="0030021D" w:rsidRPr="001B09FE" w:rsidRDefault="0030021D" w:rsidP="0030021D">
      <w:r w:rsidRPr="001B09FE">
        <w:rPr>
          <w:rFonts w:hAnsi="Symbol"/>
        </w:rPr>
        <w:t xml:space="preserve">- </w:t>
      </w:r>
      <w:r w:rsidRPr="001B09FE">
        <w:t>Quản lý tốt chất thải rắn, nước thải và bụi trong giai đoạn thi công;</w:t>
      </w:r>
    </w:p>
    <w:p w14:paraId="4472D736" w14:textId="77777777" w:rsidR="0030021D" w:rsidRPr="001B09FE" w:rsidRDefault="0030021D" w:rsidP="0030021D">
      <w:r w:rsidRPr="001B09FE">
        <w:t>- Hoàn trả hệ thống mương thuỷ lợi mà Dự án chiếm dụng trước khi thi công Dự án để đảm bảo tưới tiêu cho diện tích đất sản xuất xung quanh Dự án.</w:t>
      </w:r>
    </w:p>
    <w:p w14:paraId="04B70D36" w14:textId="77777777" w:rsidR="0030021D" w:rsidRPr="001B09FE" w:rsidRDefault="0030021D" w:rsidP="0030021D">
      <w:pPr>
        <w:rPr>
          <w:spacing w:val="-4"/>
          <w:u w:color="FF0000"/>
        </w:rPr>
      </w:pPr>
      <w:r w:rsidRPr="001B09FE">
        <w:rPr>
          <w:bCs/>
          <w:iCs/>
        </w:rPr>
        <w:t xml:space="preserve">- Khối lượng đất hữu cơ bóc bỏ </w:t>
      </w:r>
      <w:r w:rsidRPr="001B09FE">
        <w:rPr>
          <w:rFonts w:eastAsia="Times New Roman"/>
        </w:rPr>
        <w:t xml:space="preserve">sẽ được tận dụng và vận chuyển về diện tích cây xanh để đắp bù khối lượng đất đắp để trồng cây xanh. </w:t>
      </w:r>
      <w:r w:rsidRPr="001B09FE">
        <w:t>Đất đổ đến đâu san gạt đến đó theo cao độ thiết kế của khu cây xanh, không đổ tràn lan ra diện tích ngoài khu vực Dự án, tránh ảnh hưởng diện tích ruộng lúa xung quanh.</w:t>
      </w:r>
    </w:p>
    <w:p w14:paraId="00AC3E1A" w14:textId="1B848119" w:rsidR="0030021D" w:rsidRPr="001B09FE" w:rsidRDefault="005370CF" w:rsidP="0030021D">
      <w:pPr>
        <w:widowControl w:val="0"/>
        <w:spacing w:line="288" w:lineRule="auto"/>
        <w:rPr>
          <w:rFonts w:cs="Times New Roman"/>
          <w:i/>
          <w:szCs w:val="27"/>
          <w:lang w:val="nl-NL"/>
        </w:rPr>
      </w:pPr>
      <w:bookmarkStart w:id="303" w:name="_Toc28854555"/>
      <w:bookmarkStart w:id="304" w:name="_Toc35116050"/>
      <w:bookmarkStart w:id="305" w:name="_Toc34025597"/>
      <w:bookmarkStart w:id="306" w:name="_Toc28331255"/>
      <w:r w:rsidRPr="001B09FE">
        <w:rPr>
          <w:rFonts w:cs="Times New Roman"/>
          <w:i/>
          <w:szCs w:val="27"/>
          <w:lang w:val="nl-NL"/>
        </w:rPr>
        <w:t>i</w:t>
      </w:r>
      <w:r w:rsidR="0030021D" w:rsidRPr="001B09FE">
        <w:rPr>
          <w:rFonts w:cs="Times New Roman"/>
          <w:i/>
          <w:szCs w:val="27"/>
          <w:lang w:val="nl-NL"/>
        </w:rPr>
        <w:t xml:space="preserve">. Các </w:t>
      </w:r>
      <w:bookmarkEnd w:id="303"/>
      <w:bookmarkEnd w:id="304"/>
      <w:r w:rsidR="0030021D" w:rsidRPr="001B09FE">
        <w:rPr>
          <w:rFonts w:cs="Times New Roman"/>
          <w:i/>
          <w:szCs w:val="27"/>
          <w:lang w:val="nl-NL"/>
        </w:rPr>
        <w:t xml:space="preserve">công trình, biện pháp bảo vệ môi trường và phòng ngừa, ứng phó sự cố môi trường </w:t>
      </w:r>
    </w:p>
    <w:p w14:paraId="6AD71A20" w14:textId="77777777" w:rsidR="0030021D" w:rsidRPr="001B09FE" w:rsidRDefault="0030021D" w:rsidP="0030021D">
      <w:pPr>
        <w:widowControl w:val="0"/>
        <w:spacing w:line="288" w:lineRule="auto"/>
        <w:rPr>
          <w:rFonts w:cs="Times New Roman"/>
          <w:i/>
          <w:szCs w:val="27"/>
          <w:lang w:val="nl-NL"/>
        </w:rPr>
      </w:pPr>
      <w:r w:rsidRPr="001B09FE">
        <w:rPr>
          <w:rFonts w:cs="Times New Roman"/>
          <w:i/>
          <w:szCs w:val="27"/>
          <w:lang w:val="nl-NL"/>
        </w:rPr>
        <w:t>* Biện pháp phòng ngừa, ứng phó sự cố cháy nổ</w:t>
      </w:r>
    </w:p>
    <w:p w14:paraId="59121DAF" w14:textId="77777777" w:rsidR="0030021D" w:rsidRPr="001B09FE" w:rsidRDefault="0030021D">
      <w:pPr>
        <w:pStyle w:val="l-nidung"/>
        <w:widowControl w:val="0"/>
        <w:numPr>
          <w:ilvl w:val="0"/>
          <w:numId w:val="3"/>
        </w:numPr>
        <w:spacing w:after="0" w:line="288" w:lineRule="auto"/>
        <w:ind w:left="993" w:hanging="426"/>
      </w:pPr>
      <w:r w:rsidRPr="001B09FE">
        <w:t>Phòng chống cháy nổ:</w:t>
      </w:r>
    </w:p>
    <w:p w14:paraId="2709A2B6" w14:textId="77777777" w:rsidR="0030021D" w:rsidRPr="001B09FE" w:rsidRDefault="0030021D" w:rsidP="0030021D">
      <w:pPr>
        <w:rPr>
          <w:lang w:val="es-HN"/>
        </w:rPr>
      </w:pPr>
      <w:r w:rsidRPr="001B09FE">
        <w:rPr>
          <w:lang w:val="es-HN"/>
        </w:rPr>
        <w:t xml:space="preserve">- Chỉ huy trưởng công trình chịu trách nhiệm trước </w:t>
      </w:r>
      <w:r w:rsidRPr="001B09FE">
        <w:rPr>
          <w:sz w:val="28"/>
          <w:lang w:val="es-HN"/>
        </w:rPr>
        <w:t>Chủ dự án</w:t>
      </w:r>
      <w:r w:rsidRPr="001B09FE">
        <w:rPr>
          <w:lang w:val="es-HN"/>
        </w:rPr>
        <w:t xml:space="preserve"> và pháp luật về các điều kiện an toàn trong khu vực công trường mà mình phụ trách.</w:t>
      </w:r>
    </w:p>
    <w:p w14:paraId="37B3D551" w14:textId="77777777" w:rsidR="0030021D" w:rsidRPr="001B09FE" w:rsidRDefault="0030021D" w:rsidP="0030021D">
      <w:pPr>
        <w:rPr>
          <w:lang w:val="es-HN"/>
        </w:rPr>
      </w:pPr>
      <w:r w:rsidRPr="001B09FE">
        <w:rPr>
          <w:lang w:val="es-HN"/>
        </w:rPr>
        <w:t>- Thành lập PCCC nghiệp vụ được lựa chọn từ các công nhân tham gia thi công. Lực lượng này được tổ chức học tập, huấn luyện nghiệp vụ cơ bản về công tác PCCC.</w:t>
      </w:r>
    </w:p>
    <w:p w14:paraId="090B5CEB" w14:textId="77777777" w:rsidR="0030021D" w:rsidRPr="001B09FE" w:rsidRDefault="0030021D" w:rsidP="0030021D">
      <w:pPr>
        <w:rPr>
          <w:lang w:val="es-HN"/>
        </w:rPr>
      </w:pPr>
      <w:r w:rsidRPr="001B09FE">
        <w:rPr>
          <w:lang w:val="es-HN"/>
        </w:rPr>
        <w:t xml:space="preserve">Trên mặt bằng có bố trí các bình cứu hoả ở vị trí là các nơi dễ xảy ra cháy nổ, đặt các họng cứu hỏa nước theo thiết kế. </w:t>
      </w:r>
    </w:p>
    <w:p w14:paraId="13F86AB5" w14:textId="77777777" w:rsidR="0030021D" w:rsidRPr="001B09FE" w:rsidRDefault="0030021D" w:rsidP="0030021D">
      <w:pPr>
        <w:rPr>
          <w:lang w:val="es-HN"/>
        </w:rPr>
      </w:pPr>
      <w:r w:rsidRPr="001B09FE">
        <w:rPr>
          <w:lang w:val="es-HN"/>
        </w:rPr>
        <w:t>- Cấm công nhân mang các chất gây cháy nổ vào công trường, không đun nấu trên công trường, trừ việc nấu ăn ở khu vực lán trại; không tiến hành đun nấu hay vứt các chất dễ cháy vào khu vực lân cận.</w:t>
      </w:r>
    </w:p>
    <w:p w14:paraId="3C22523C" w14:textId="77777777" w:rsidR="0030021D" w:rsidRPr="001B09FE" w:rsidRDefault="0030021D" w:rsidP="0030021D">
      <w:pPr>
        <w:rPr>
          <w:lang w:val="es-HN"/>
        </w:rPr>
      </w:pPr>
      <w:r w:rsidRPr="001B09FE">
        <w:rPr>
          <w:lang w:val="es-HN"/>
        </w:rPr>
        <w:t>- Tại văn phòng công trường có số điện thoại của Công an cứu hoả để liên lạc kịp thời khi có hoả hoạn.</w:t>
      </w:r>
    </w:p>
    <w:p w14:paraId="0BB98F48" w14:textId="77777777" w:rsidR="0030021D" w:rsidRPr="001B09FE" w:rsidRDefault="0030021D" w:rsidP="0030021D">
      <w:pPr>
        <w:rPr>
          <w:lang w:val="es-HN"/>
        </w:rPr>
      </w:pPr>
      <w:r w:rsidRPr="001B09FE">
        <w:rPr>
          <w:lang w:val="es-HN"/>
        </w:rPr>
        <w:t>- Không sử dụng điện quá công suất.</w:t>
      </w:r>
    </w:p>
    <w:p w14:paraId="68BA7B92" w14:textId="77777777" w:rsidR="0030021D" w:rsidRPr="001B09FE" w:rsidRDefault="0030021D" w:rsidP="0030021D">
      <w:pPr>
        <w:rPr>
          <w:lang w:val="es-HN"/>
        </w:rPr>
      </w:pPr>
      <w:r w:rsidRPr="001B09FE">
        <w:rPr>
          <w:lang w:val="es-HN"/>
        </w:rPr>
        <w:t>- Không mang chất nổ, chất dễ cháy vào khu vực thi công.</w:t>
      </w:r>
    </w:p>
    <w:p w14:paraId="552375A4" w14:textId="77777777" w:rsidR="0030021D" w:rsidRPr="001B09FE" w:rsidRDefault="0030021D" w:rsidP="0030021D">
      <w:pPr>
        <w:rPr>
          <w:lang w:val="es-HN"/>
        </w:rPr>
      </w:pPr>
      <w:r w:rsidRPr="001B09FE">
        <w:rPr>
          <w:lang w:val="es-HN"/>
        </w:rPr>
        <w:t>- Chấp hành tốt nội qui, qui định về công tác phòng cháy chữa cháy.</w:t>
      </w:r>
    </w:p>
    <w:p w14:paraId="4C64FA1B" w14:textId="77777777" w:rsidR="0030021D" w:rsidRPr="001B09FE" w:rsidRDefault="0030021D" w:rsidP="0030021D">
      <w:pPr>
        <w:rPr>
          <w:lang w:val="es-HN"/>
        </w:rPr>
      </w:pPr>
      <w:r w:rsidRPr="001B09FE">
        <w:rPr>
          <w:lang w:val="es-HN"/>
        </w:rPr>
        <w:t>- Thành lập Ban chỉ huy và thường xuyên tổ chức tập huấn định kỳ về công tác phòng cháy chữa cháy.</w:t>
      </w:r>
    </w:p>
    <w:p w14:paraId="58DBBC5E" w14:textId="77777777" w:rsidR="0030021D" w:rsidRPr="001B09FE" w:rsidRDefault="0030021D" w:rsidP="0030021D">
      <w:pPr>
        <w:rPr>
          <w:sz w:val="28"/>
        </w:rPr>
      </w:pPr>
      <w:r w:rsidRPr="001B09FE">
        <w:rPr>
          <w:lang w:val="es-HN"/>
        </w:rPr>
        <w:t>- Thường xuyên kiểm tra đôn đốc việc chấp hành quy định về công tác an toàn phòng cháy chữa cháy.</w:t>
      </w:r>
    </w:p>
    <w:p w14:paraId="00D644D5" w14:textId="77777777" w:rsidR="0030021D" w:rsidRPr="001B09FE" w:rsidRDefault="0030021D">
      <w:pPr>
        <w:pStyle w:val="l-nidung"/>
        <w:widowControl w:val="0"/>
        <w:numPr>
          <w:ilvl w:val="1"/>
          <w:numId w:val="4"/>
        </w:numPr>
        <w:spacing w:after="0" w:line="288" w:lineRule="auto"/>
        <w:ind w:left="993" w:hanging="426"/>
      </w:pPr>
      <w:r w:rsidRPr="001B09FE">
        <w:t>Phương án chữa cháy:</w:t>
      </w:r>
    </w:p>
    <w:p w14:paraId="371B5B53" w14:textId="77777777" w:rsidR="0030021D" w:rsidRPr="001B09FE" w:rsidRDefault="0030021D" w:rsidP="0030021D">
      <w:pPr>
        <w:rPr>
          <w:lang w:val="es-HN"/>
        </w:rPr>
      </w:pPr>
      <w:r w:rsidRPr="001B09FE">
        <w:rPr>
          <w:lang w:val="es-HN"/>
        </w:rPr>
        <w:lastRenderedPageBreak/>
        <w:t>- Giao thông: Đảm bảo thuận tiện cho xe chữa cháy và xe cứu thương ra vào khi có sự cố cháy nổ xảy ra.</w:t>
      </w:r>
    </w:p>
    <w:p w14:paraId="2F8B3E9E" w14:textId="77777777" w:rsidR="0030021D" w:rsidRPr="001B09FE" w:rsidRDefault="0030021D" w:rsidP="0030021D">
      <w:pPr>
        <w:rPr>
          <w:lang w:val="es-HN"/>
        </w:rPr>
      </w:pPr>
      <w:r w:rsidRPr="001B09FE">
        <w:rPr>
          <w:lang w:val="es-HN"/>
        </w:rPr>
        <w:t>- Một số phương án chữa cháy và nguyên tắc chữa cháy cơ bản như sau:</w:t>
      </w:r>
    </w:p>
    <w:p w14:paraId="0BEE12EF" w14:textId="77777777" w:rsidR="0030021D" w:rsidRPr="001B09FE" w:rsidRDefault="0030021D" w:rsidP="0030021D">
      <w:pPr>
        <w:rPr>
          <w:lang w:val="es-HN"/>
        </w:rPr>
      </w:pPr>
      <w:r w:rsidRPr="001B09FE">
        <w:rPr>
          <w:lang w:val="es-HN"/>
        </w:rPr>
        <w:t xml:space="preserve">+ Đánh kẻng báo động cho toàn đơn vị, gọi điện thoại cho lực lượng chữa cháy chuyên nghiệp của công an </w:t>
      </w:r>
      <w:r w:rsidRPr="001B09FE">
        <w:rPr>
          <w:sz w:val="28"/>
          <w:lang w:val="es-HN"/>
        </w:rPr>
        <w:t>xã</w:t>
      </w:r>
      <w:r w:rsidRPr="001B09FE">
        <w:rPr>
          <w:lang w:val="es-HN"/>
        </w:rPr>
        <w:t xml:space="preserve">. </w:t>
      </w:r>
    </w:p>
    <w:p w14:paraId="47592501" w14:textId="77777777" w:rsidR="0030021D" w:rsidRPr="001B09FE" w:rsidRDefault="0030021D" w:rsidP="0030021D">
      <w:pPr>
        <w:rPr>
          <w:lang w:val="es-HN"/>
        </w:rPr>
      </w:pPr>
      <w:r w:rsidRPr="001B09FE">
        <w:rPr>
          <w:lang w:val="es-HN"/>
        </w:rPr>
        <w:t>+ Cắt điện khu vực xảy ra cháy, nắm tình hình diễn biến của đám cháy. Cứu người bị nạn, triển khai bảo vệ các khu vực trọng điểm, không cho kẻ gian lợi dụng sơ hở để trộm cắp tài sản.</w:t>
      </w:r>
    </w:p>
    <w:p w14:paraId="41ED6A75" w14:textId="77777777" w:rsidR="0030021D" w:rsidRPr="001B09FE" w:rsidRDefault="0030021D" w:rsidP="0030021D">
      <w:pPr>
        <w:rPr>
          <w:lang w:val="es-HN"/>
        </w:rPr>
      </w:pPr>
      <w:r w:rsidRPr="001B09FE">
        <w:rPr>
          <w:lang w:val="es-HN"/>
        </w:rPr>
        <w:t>+ Tổ chức cứu và bảo vệ tài sản, tạo khoảng cách ngăn cháy không cho lây lan sang các khu vực xung quanh.</w:t>
      </w:r>
    </w:p>
    <w:p w14:paraId="4C19F534" w14:textId="77777777" w:rsidR="0030021D" w:rsidRPr="001B09FE" w:rsidRDefault="0030021D" w:rsidP="0030021D">
      <w:pPr>
        <w:rPr>
          <w:lang w:val="es-HN"/>
        </w:rPr>
      </w:pPr>
      <w:r w:rsidRPr="001B09FE">
        <w:rPr>
          <w:lang w:val="es-HN"/>
        </w:rPr>
        <w:t>+ Khi xảy ra cháy nổ và xe chữa cháy của lực lượng chuyên nghiệp chưa đến thì Ban chỉ huy chữa cháy của Công trường là người tổ chức chỉ huy chữa cháy.</w:t>
      </w:r>
    </w:p>
    <w:p w14:paraId="1AE0988B" w14:textId="77777777" w:rsidR="0030021D" w:rsidRPr="001B09FE" w:rsidRDefault="0030021D" w:rsidP="0030021D">
      <w:pPr>
        <w:widowControl w:val="0"/>
        <w:spacing w:line="288" w:lineRule="auto"/>
        <w:rPr>
          <w:rFonts w:cs="Times New Roman"/>
          <w:i/>
          <w:szCs w:val="27"/>
          <w:lang w:val="nl-NL"/>
        </w:rPr>
      </w:pPr>
      <w:r w:rsidRPr="001B09FE">
        <w:rPr>
          <w:rFonts w:cs="Times New Roman"/>
          <w:i/>
          <w:szCs w:val="27"/>
          <w:lang w:val="nl-NL"/>
        </w:rPr>
        <w:t>* Biện pháp phòng ngừa, ứng phó sự cố tai nạn lao động</w:t>
      </w:r>
    </w:p>
    <w:p w14:paraId="3548DF5E" w14:textId="77777777" w:rsidR="0030021D" w:rsidRPr="001B09FE" w:rsidRDefault="0030021D" w:rsidP="0030021D">
      <w:pPr>
        <w:rPr>
          <w:lang w:val="nl-NL"/>
        </w:rPr>
      </w:pPr>
      <w:r w:rsidRPr="001B09FE">
        <w:rPr>
          <w:lang w:val="nl-NL"/>
        </w:rPr>
        <w:t>- Chủ dự án sẽ lựa chọn đơn vị thi công có năng lực, đội ngũ công nhân có tay nghề cũng như kỷ luật cao.</w:t>
      </w:r>
    </w:p>
    <w:p w14:paraId="47ADEEF1" w14:textId="77777777" w:rsidR="0030021D" w:rsidRPr="001B09FE" w:rsidRDefault="0030021D" w:rsidP="0030021D">
      <w:pPr>
        <w:rPr>
          <w:lang w:val="nl-NL"/>
        </w:rPr>
      </w:pPr>
      <w:r w:rsidRPr="001B09FE">
        <w:rPr>
          <w:lang w:val="nl-NL"/>
        </w:rPr>
        <w:t>- Xây dựng kế hoạch, phương án thi công hợp lý đảm bảo đúng thiết kế và an toàn khi thi công.</w:t>
      </w:r>
    </w:p>
    <w:p w14:paraId="76B46C90" w14:textId="77777777" w:rsidR="0030021D" w:rsidRPr="001B09FE" w:rsidRDefault="0030021D" w:rsidP="0030021D">
      <w:pPr>
        <w:rPr>
          <w:lang w:val="nl-NL"/>
        </w:rPr>
      </w:pPr>
      <w:r w:rsidRPr="001B09FE">
        <w:rPr>
          <w:lang w:val="nl-NL"/>
        </w:rPr>
        <w:t>- Cấp phát bảo hộ lao động cho công nhân thi công như: giày, mũ bảo hiểm, áo quần bảo hộ.</w:t>
      </w:r>
    </w:p>
    <w:p w14:paraId="02B5C86D" w14:textId="77777777" w:rsidR="0030021D" w:rsidRPr="001B09FE" w:rsidRDefault="0030021D" w:rsidP="0030021D">
      <w:pPr>
        <w:rPr>
          <w:lang w:val="nl-NL"/>
        </w:rPr>
      </w:pPr>
      <w:r w:rsidRPr="001B09FE">
        <w:rPr>
          <w:lang w:val="nl-NL"/>
        </w:rPr>
        <w:t>- Thực hiện kiểm tra an toàn lao động, đôn đốc, giám sát an toàn về người và thiết bị trong quá trình thi công.</w:t>
      </w:r>
    </w:p>
    <w:p w14:paraId="12D6B7AC" w14:textId="77777777" w:rsidR="0030021D" w:rsidRPr="001B09FE" w:rsidRDefault="0030021D" w:rsidP="0030021D">
      <w:pPr>
        <w:rPr>
          <w:lang w:val="nl-NL"/>
        </w:rPr>
      </w:pPr>
      <w:r w:rsidRPr="001B09FE">
        <w:rPr>
          <w:lang w:val="nl-NL"/>
        </w:rPr>
        <w:t>- Thành lập ban thực hiện an toàn lao động do chỉ huy trưởng công trường phụ trách nhằm mục đích theo dõi, kiểm tra việc thực hiện bảo hộ lao động an toàn lao động trên công trường của công nhân.</w:t>
      </w:r>
    </w:p>
    <w:p w14:paraId="5250EC32" w14:textId="77777777" w:rsidR="0030021D" w:rsidRPr="001B09FE" w:rsidRDefault="0030021D" w:rsidP="0030021D">
      <w:pPr>
        <w:rPr>
          <w:lang w:val="nl-NL"/>
        </w:rPr>
      </w:pPr>
      <w:r w:rsidRPr="001B09FE">
        <w:rPr>
          <w:lang w:val="nl-NL"/>
        </w:rPr>
        <w:t>- Tổ chức tập huấn an toàn lao động cho toàn bộ công nhân để có những phương án kịp thời ứng cứu nạn nhân khi có sự cố xảy ra.</w:t>
      </w:r>
    </w:p>
    <w:p w14:paraId="0582192D" w14:textId="77777777" w:rsidR="0030021D" w:rsidRPr="001B09FE" w:rsidRDefault="0030021D" w:rsidP="0030021D">
      <w:pPr>
        <w:widowControl w:val="0"/>
        <w:spacing w:line="288" w:lineRule="auto"/>
        <w:rPr>
          <w:rFonts w:cs="Times New Roman"/>
          <w:i/>
          <w:szCs w:val="27"/>
          <w:lang w:val="pt-BR"/>
        </w:rPr>
      </w:pPr>
      <w:r w:rsidRPr="001B09FE">
        <w:rPr>
          <w:rFonts w:cs="Times New Roman"/>
          <w:i/>
          <w:szCs w:val="27"/>
          <w:lang w:val="pt-BR"/>
        </w:rPr>
        <w:t>* Biện pháp phòng ngừa, ứng phó sự cố tai nạn giao thông</w:t>
      </w:r>
    </w:p>
    <w:p w14:paraId="6B0C931C" w14:textId="77777777" w:rsidR="0030021D" w:rsidRPr="001B09FE" w:rsidRDefault="0030021D">
      <w:pPr>
        <w:pStyle w:val="ListParagraph"/>
        <w:numPr>
          <w:ilvl w:val="1"/>
          <w:numId w:val="4"/>
        </w:numPr>
        <w:ind w:left="993" w:hanging="359"/>
        <w:rPr>
          <w:lang w:val="nl-NL"/>
        </w:rPr>
      </w:pPr>
      <w:r w:rsidRPr="001B09FE">
        <w:rPr>
          <w:lang w:val="nl-NL"/>
        </w:rPr>
        <w:t>Phương án phân luồng giao thông:</w:t>
      </w:r>
    </w:p>
    <w:p w14:paraId="5C74891D" w14:textId="77777777" w:rsidR="0030021D" w:rsidRPr="001B09FE" w:rsidRDefault="0030021D" w:rsidP="0030021D">
      <w:pPr>
        <w:widowControl w:val="0"/>
        <w:spacing w:line="288" w:lineRule="auto"/>
        <w:rPr>
          <w:rFonts w:cs="Times New Roman"/>
          <w:szCs w:val="27"/>
          <w:lang w:val="nl-NL"/>
        </w:rPr>
      </w:pPr>
      <w:r w:rsidRPr="001B09FE">
        <w:rPr>
          <w:rFonts w:cs="Times New Roman"/>
          <w:szCs w:val="27"/>
          <w:lang w:val="nl-NL"/>
        </w:rPr>
        <w:t>- Chủ dự án và đơn vị nhà thầu thi công có trách nhiệm: Chủ động phối hợp với các cơ quan chức năng và chính quyền địa phương tổ chức lên phương án, bố trí chốt trực và lực lượng hướng dẫn phân luồng giao thông trên các tuyến đường thuộc nội dung phân luồng trước, trong và sau khi rào chắn thi công.</w:t>
      </w:r>
    </w:p>
    <w:p w14:paraId="7DBD05C2" w14:textId="77777777" w:rsidR="0030021D" w:rsidRPr="001B09FE" w:rsidRDefault="0030021D" w:rsidP="0030021D">
      <w:pPr>
        <w:widowControl w:val="0"/>
        <w:spacing w:line="288" w:lineRule="auto"/>
        <w:rPr>
          <w:rFonts w:cs="Times New Roman"/>
          <w:spacing w:val="-2"/>
          <w:szCs w:val="27"/>
          <w:lang w:val="pt-BR"/>
        </w:rPr>
      </w:pPr>
      <w:r w:rsidRPr="001B09FE">
        <w:rPr>
          <w:rFonts w:cs="Times New Roman"/>
          <w:spacing w:val="-2"/>
          <w:szCs w:val="27"/>
          <w:lang w:val="pt-BR"/>
        </w:rPr>
        <w:t>- Bố trí các biển báo công trường đang thi công để người dân và phương tiện qua lại trên tuyến đường liên thôn, đoạn qua khu vực dự án,... được biết.</w:t>
      </w:r>
    </w:p>
    <w:p w14:paraId="5792D6B7" w14:textId="77777777" w:rsidR="0030021D" w:rsidRPr="001B09FE" w:rsidRDefault="0030021D">
      <w:pPr>
        <w:pStyle w:val="ListParagraph"/>
        <w:widowControl w:val="0"/>
        <w:numPr>
          <w:ilvl w:val="1"/>
          <w:numId w:val="4"/>
        </w:numPr>
        <w:spacing w:line="288" w:lineRule="auto"/>
        <w:ind w:left="993"/>
        <w:rPr>
          <w:rFonts w:cs="Times New Roman"/>
          <w:iCs/>
          <w:szCs w:val="27"/>
          <w:lang w:val="nl-NL"/>
        </w:rPr>
      </w:pPr>
      <w:r w:rsidRPr="001B09FE">
        <w:rPr>
          <w:rFonts w:cs="Times New Roman"/>
          <w:iCs/>
          <w:szCs w:val="27"/>
          <w:lang w:val="nl-NL"/>
        </w:rPr>
        <w:t>Phương án vận chuyển:</w:t>
      </w:r>
    </w:p>
    <w:p w14:paraId="37441268" w14:textId="77777777" w:rsidR="0030021D" w:rsidRPr="001B09FE" w:rsidRDefault="0030021D" w:rsidP="0030021D">
      <w:pPr>
        <w:widowControl w:val="0"/>
        <w:spacing w:line="288" w:lineRule="auto"/>
        <w:rPr>
          <w:rFonts w:cs="Times New Roman"/>
          <w:szCs w:val="27"/>
          <w:lang w:val="nl-NL"/>
        </w:rPr>
      </w:pPr>
      <w:r w:rsidRPr="001B09FE">
        <w:rPr>
          <w:rFonts w:cs="Times New Roman"/>
          <w:szCs w:val="27"/>
          <w:lang w:val="nl-NL"/>
        </w:rPr>
        <w:t xml:space="preserve">- Việc tổ chức vận chuyển các vật liệu xây dựng và máy móc thiết bị tuân thủ </w:t>
      </w:r>
      <w:r w:rsidRPr="001B09FE">
        <w:rPr>
          <w:rFonts w:cs="Times New Roman"/>
          <w:szCs w:val="27"/>
          <w:lang w:val="nl-NL"/>
        </w:rPr>
        <w:lastRenderedPageBreak/>
        <w:t>theo Luật Giao thông đường bộ.</w:t>
      </w:r>
    </w:p>
    <w:p w14:paraId="4982F726" w14:textId="77777777" w:rsidR="0030021D" w:rsidRPr="001B09FE" w:rsidRDefault="0030021D" w:rsidP="0030021D">
      <w:pPr>
        <w:widowControl w:val="0"/>
        <w:spacing w:line="288" w:lineRule="auto"/>
        <w:rPr>
          <w:rFonts w:cs="Times New Roman"/>
          <w:szCs w:val="27"/>
          <w:lang w:val="pt-BR"/>
        </w:rPr>
      </w:pPr>
      <w:r w:rsidRPr="001B09FE">
        <w:rPr>
          <w:rFonts w:cs="Times New Roman"/>
          <w:szCs w:val="27"/>
          <w:lang w:val="pt-BR"/>
        </w:rPr>
        <w:t>- Trước khi thi công phải tiến hành kiểm tra các phương tiện với yêu cầu đã được Đăng kiểm như trong hồ sơ dự thầu xây dựng của Nhà thầu.</w:t>
      </w:r>
    </w:p>
    <w:p w14:paraId="40503EB4" w14:textId="77777777" w:rsidR="0030021D" w:rsidRPr="001B09FE" w:rsidRDefault="0030021D" w:rsidP="0030021D">
      <w:pPr>
        <w:widowControl w:val="0"/>
        <w:spacing w:line="288" w:lineRule="auto"/>
        <w:rPr>
          <w:rFonts w:cs="Times New Roman"/>
          <w:spacing w:val="-2"/>
          <w:szCs w:val="27"/>
          <w:lang w:val="pt-BR"/>
        </w:rPr>
      </w:pPr>
      <w:r w:rsidRPr="001B09FE">
        <w:rPr>
          <w:rFonts w:cs="Times New Roman"/>
          <w:szCs w:val="27"/>
          <w:lang w:val="pt-BR"/>
        </w:rPr>
        <w:t>- Tránh để phương tiện máy móc thi công, nguyên vật liệu lấn chiếm lòng đường; Đảm bảo chiếu sáng cho tất cả các công trường vào ban đêm.</w:t>
      </w:r>
    </w:p>
    <w:p w14:paraId="61824752" w14:textId="77777777" w:rsidR="0030021D" w:rsidRPr="001B09FE" w:rsidRDefault="0030021D" w:rsidP="0030021D">
      <w:pPr>
        <w:widowControl w:val="0"/>
        <w:spacing w:line="288" w:lineRule="auto"/>
        <w:rPr>
          <w:rFonts w:cs="Times New Roman"/>
          <w:szCs w:val="27"/>
          <w:lang w:val="pt-BR"/>
        </w:rPr>
      </w:pPr>
      <w:r w:rsidRPr="001B09FE">
        <w:rPr>
          <w:rFonts w:cs="Times New Roman"/>
          <w:szCs w:val="27"/>
          <w:lang w:val="pt-BR"/>
        </w:rPr>
        <w:t>- Các xe chở nguyên vật liệu có khả năng phát sinh bụi phải được che chắn kỹ để tránh ảnh hưởng đến người tham gia giao thông.</w:t>
      </w:r>
    </w:p>
    <w:p w14:paraId="5DF6FD03" w14:textId="77777777" w:rsidR="0030021D" w:rsidRPr="001B09FE" w:rsidRDefault="0030021D" w:rsidP="0030021D">
      <w:pPr>
        <w:widowControl w:val="0"/>
        <w:spacing w:line="288" w:lineRule="auto"/>
        <w:rPr>
          <w:rFonts w:cs="Times New Roman"/>
          <w:szCs w:val="27"/>
          <w:lang w:val="pt-BR"/>
        </w:rPr>
      </w:pPr>
      <w:r w:rsidRPr="001B09FE">
        <w:rPr>
          <w:rFonts w:cs="Times New Roman"/>
          <w:szCs w:val="27"/>
          <w:lang w:val="pt-BR"/>
        </w:rPr>
        <w:t>- Dọn dẹp vệ sinh đường sá sau mỗi ngày thi công và sau khi thi công xong, các điểm cần quan tâm là đoạn ra vào công trình, các điểm giao cắt với các tuyến đường giao thông hiện hữu.</w:t>
      </w:r>
    </w:p>
    <w:p w14:paraId="67554F54" w14:textId="77777777" w:rsidR="0030021D" w:rsidRPr="001B09FE" w:rsidRDefault="0030021D" w:rsidP="0030021D">
      <w:pPr>
        <w:widowControl w:val="0"/>
        <w:spacing w:line="288" w:lineRule="auto"/>
        <w:rPr>
          <w:rFonts w:cs="Times New Roman"/>
          <w:i/>
          <w:spacing w:val="-2"/>
          <w:szCs w:val="27"/>
          <w:lang w:val="pt-BR"/>
        </w:rPr>
      </w:pPr>
      <w:r w:rsidRPr="001B09FE">
        <w:rPr>
          <w:rFonts w:cs="Times New Roman"/>
          <w:i/>
          <w:spacing w:val="-2"/>
          <w:szCs w:val="27"/>
          <w:lang w:val="pt-BR"/>
        </w:rPr>
        <w:t>* Biện phòng phòng chống, ứng phó sự cố ngập úng cục bộ</w:t>
      </w:r>
    </w:p>
    <w:p w14:paraId="4ED1314A" w14:textId="77777777" w:rsidR="0030021D" w:rsidRPr="001B09FE" w:rsidRDefault="0030021D" w:rsidP="0030021D">
      <w:pPr>
        <w:rPr>
          <w:lang w:val="pt-BR"/>
        </w:rPr>
      </w:pPr>
      <w:r w:rsidRPr="001B09FE">
        <w:rPr>
          <w:lang w:val="pt-BR"/>
        </w:rPr>
        <w:t>Để hạn chế sự cố ngập úng cục bộ Chủ dự án và nhà thầu thi công sẽ áp dụng các biện pháp như sau:</w:t>
      </w:r>
    </w:p>
    <w:p w14:paraId="4A5CD3AD" w14:textId="77777777" w:rsidR="0030021D" w:rsidRPr="001B09FE" w:rsidRDefault="0030021D" w:rsidP="0030021D">
      <w:pPr>
        <w:rPr>
          <w:lang w:val="pt-BR"/>
        </w:rPr>
      </w:pPr>
      <w:r w:rsidRPr="001B09FE">
        <w:rPr>
          <w:lang w:val="pt-BR"/>
        </w:rPr>
        <w:t>- Thiết lập các công trình thoát nước dọc, ngang ngay khi đổ đất san nền.</w:t>
      </w:r>
    </w:p>
    <w:p w14:paraId="66316DFC" w14:textId="77777777" w:rsidR="0030021D" w:rsidRPr="001B09FE" w:rsidRDefault="0030021D" w:rsidP="0030021D">
      <w:pPr>
        <w:rPr>
          <w:lang w:val="pt-BR"/>
        </w:rPr>
      </w:pPr>
      <w:r w:rsidRPr="001B09FE">
        <w:rPr>
          <w:lang w:val="pt-BR"/>
        </w:rPr>
        <w:t>- Đào kênh dẫn dòng thoát nước mặt theo thực tế hiện trạng tuyến đường, nối thông khu vực với các kênh mương, tránh ngập úng cục bộ khi có mưa lớn đột ngột.</w:t>
      </w:r>
    </w:p>
    <w:p w14:paraId="11554A18" w14:textId="77777777" w:rsidR="0030021D" w:rsidRPr="001B09FE" w:rsidRDefault="0030021D" w:rsidP="0030021D">
      <w:pPr>
        <w:rPr>
          <w:lang w:val="pt-BR"/>
        </w:rPr>
      </w:pPr>
      <w:r w:rsidRPr="001B09FE">
        <w:rPr>
          <w:lang w:val="pt-BR"/>
        </w:rPr>
        <w:t>- Thường xuyên kiểm tra, nạo vét, không để bùn đất, rác, phế thải xây dựng xâm nhập vào đường thoát nước gây tắc nghẽn hệ thống, làm đục nguồn nước của khu vực tiếp nhận.</w:t>
      </w:r>
    </w:p>
    <w:p w14:paraId="100843A1" w14:textId="77777777" w:rsidR="0030021D" w:rsidRPr="001B09FE" w:rsidRDefault="0030021D" w:rsidP="0030021D">
      <w:pPr>
        <w:rPr>
          <w:lang w:val="pt-BR"/>
        </w:rPr>
      </w:pPr>
      <w:r w:rsidRPr="001B09FE">
        <w:rPr>
          <w:lang w:val="pt-BR"/>
        </w:rPr>
        <w:t>- Tập trung thi công vào mùa hè và thi công theo hình thức cuốn chiếu.</w:t>
      </w:r>
    </w:p>
    <w:p w14:paraId="281720DA" w14:textId="77777777" w:rsidR="0030021D" w:rsidRPr="001B09FE" w:rsidRDefault="0030021D" w:rsidP="0030021D">
      <w:pPr>
        <w:rPr>
          <w:lang w:val="pt-BR"/>
        </w:rPr>
      </w:pPr>
      <w:r w:rsidRPr="001B09FE">
        <w:rPr>
          <w:lang w:val="pt-BR"/>
        </w:rPr>
        <w:t>- Bố trí sẵn máy bơm và các trang thiết bị khác phục vụ thoát nước khi cần. Ngay khi tiếp nhận thông báo, phản hồi từ cộng đồng địa phương, cần triển khai ngay các biện pháp khơi thông dòng chảy, bơm tăng cường thoát nước.</w:t>
      </w:r>
    </w:p>
    <w:bookmarkEnd w:id="305"/>
    <w:bookmarkEnd w:id="306"/>
    <w:p w14:paraId="1A5408DD" w14:textId="77777777" w:rsidR="0030021D" w:rsidRPr="001B09FE" w:rsidRDefault="0030021D" w:rsidP="0030021D">
      <w:pPr>
        <w:rPr>
          <w:lang w:val="nb-NO"/>
        </w:rPr>
      </w:pPr>
      <w:r w:rsidRPr="001B09FE">
        <w:rPr>
          <w:lang w:val="nb-NO"/>
        </w:rPr>
        <w:t>- Tránh sự cố trượt lở đất lấp các mương thoát nước mưa tạm bằng việc không tập kết hay đổ đống nguyên vật liệu xây dựng gần các mương này; thực hiện nạo vét ngay nếu để xảy ra tình trạng đất, cát hay vật liệu xây dựng khác xâm nhập mương;</w:t>
      </w:r>
    </w:p>
    <w:p w14:paraId="24E4CC92" w14:textId="77777777" w:rsidR="0030021D" w:rsidRPr="001B09FE" w:rsidRDefault="0030021D" w:rsidP="0030021D">
      <w:pPr>
        <w:rPr>
          <w:lang w:val="nb-NO"/>
        </w:rPr>
      </w:pPr>
      <w:r w:rsidRPr="001B09FE">
        <w:rPr>
          <w:lang w:val="nb-NO"/>
        </w:rPr>
        <w:t>- Thường xuyên giám sát thời tiết và dự báo thiên tai. Đánh giá rủi ro thiên tai tại khu vực dự án và xây dựng kế hoạch phòng ngừa.</w:t>
      </w:r>
    </w:p>
    <w:p w14:paraId="7888BF0C" w14:textId="77777777" w:rsidR="0030021D" w:rsidRPr="001B09FE" w:rsidRDefault="0030021D" w:rsidP="0030021D">
      <w:pPr>
        <w:rPr>
          <w:lang w:val="nb-NO"/>
        </w:rPr>
      </w:pPr>
      <w:r w:rsidRPr="001B09FE">
        <w:rPr>
          <w:lang w:val="nb-NO"/>
        </w:rPr>
        <w:t>- Xây dựng phương án di chuyển thiết bị, máy móc thi công và nguyên vật liệu xây dựng khi có sự bất thường về thời tiết như bão, mưa lớn gây ngập lụt khu vực.</w:t>
      </w:r>
    </w:p>
    <w:p w14:paraId="31163089" w14:textId="77777777" w:rsidR="0030021D" w:rsidRPr="001B09FE" w:rsidRDefault="0030021D" w:rsidP="0030021D">
      <w:pPr>
        <w:rPr>
          <w:i/>
          <w:iCs/>
          <w:lang w:val="en-GB"/>
        </w:rPr>
      </w:pPr>
      <w:r w:rsidRPr="001B09FE">
        <w:rPr>
          <w:i/>
          <w:iCs/>
        </w:rPr>
        <w:t>* Biện pháp giảm thiểu sự cố hư hỏng tuyến đường</w:t>
      </w:r>
      <w:r w:rsidRPr="001B09FE">
        <w:rPr>
          <w:i/>
          <w:iCs/>
          <w:lang w:val="en-GB"/>
        </w:rPr>
        <w:t>:</w:t>
      </w:r>
    </w:p>
    <w:p w14:paraId="3B50D74E" w14:textId="77777777" w:rsidR="0030021D" w:rsidRPr="001B09FE" w:rsidRDefault="0030021D" w:rsidP="0030021D">
      <w:pPr>
        <w:rPr>
          <w:lang w:val="nb-NO"/>
        </w:rPr>
      </w:pPr>
      <w:r w:rsidRPr="001B09FE">
        <w:rPr>
          <w:lang w:val="nb-NO"/>
        </w:rPr>
        <w:t>- Quá trình vận chuyển phải tuân thủ tải trọng cho phép trên các tuyến đường và cầu cống qua đường. Không chở vượt quá tải trọng nhằm tránh gây hư hỏng các tuyến đường, cầu cống qua đường.</w:t>
      </w:r>
    </w:p>
    <w:p w14:paraId="27609584" w14:textId="77777777" w:rsidR="0030021D" w:rsidRPr="001B09FE" w:rsidRDefault="0030021D" w:rsidP="0030021D">
      <w:pPr>
        <w:rPr>
          <w:lang w:val="nb-NO"/>
        </w:rPr>
      </w:pPr>
      <w:r w:rsidRPr="001B09FE">
        <w:rPr>
          <w:lang w:val="nb-NO"/>
        </w:rPr>
        <w:t xml:space="preserve">- Nếu để xảy ra sự cố hư hỏng đoạn đường hay hạng mục hạ tầng kỹ thuật nào do quá trình vận chuyển vật liệu phục vụ thi công dự án gây ra thì chủ dự án sẽ phối </w:t>
      </w:r>
      <w:r w:rsidRPr="001B09FE">
        <w:rPr>
          <w:lang w:val="nb-NO"/>
        </w:rPr>
        <w:lastRenderedPageBreak/>
        <w:t>hợp với đơn vị được thuê vận chuyển vật liệu tiến hành sửa chữa, khắc phục kịp thời để đảm bảo việc giao thông đi lại.</w:t>
      </w:r>
    </w:p>
    <w:p w14:paraId="3F54BC0D" w14:textId="77777777" w:rsidR="0030021D" w:rsidRPr="001B09FE" w:rsidRDefault="0030021D" w:rsidP="0030021D">
      <w:pPr>
        <w:rPr>
          <w:i/>
          <w:iCs/>
          <w:lang w:val="en-GB"/>
        </w:rPr>
      </w:pPr>
      <w:r w:rsidRPr="001B09FE">
        <w:rPr>
          <w:i/>
          <w:iCs/>
        </w:rPr>
        <w:t>* Sự cố bom mìn</w:t>
      </w:r>
      <w:r w:rsidRPr="001B09FE">
        <w:rPr>
          <w:i/>
          <w:iCs/>
          <w:lang w:val="en-GB"/>
        </w:rPr>
        <w:t xml:space="preserve">: </w:t>
      </w:r>
    </w:p>
    <w:p w14:paraId="30BF030F" w14:textId="77777777" w:rsidR="0030021D" w:rsidRPr="001B09FE" w:rsidRDefault="0030021D" w:rsidP="0030021D">
      <w:r w:rsidRPr="001B09FE">
        <w:t>- Trước khi thi công chủ dự án sẽ thuê đơn vị có chức năng rà phá bom mìn, thực hiện việc rà phá bom mìn trên toàn bộ diện tích dự án.</w:t>
      </w:r>
    </w:p>
    <w:p w14:paraId="2AE5231A" w14:textId="77777777" w:rsidR="0030021D" w:rsidRPr="001B09FE" w:rsidRDefault="0030021D" w:rsidP="0030021D">
      <w:r w:rsidRPr="001B09FE">
        <w:t>- Việc rà phá bom mìn phải được thực hiện kỹ lưỡng, đúng quy định tránh tình trạng bom mìn nằm sâu trong lòng đất gây nguy hiểm cho công tác đào đất sau này.</w:t>
      </w:r>
    </w:p>
    <w:p w14:paraId="33806F51" w14:textId="77777777" w:rsidR="0030021D" w:rsidRPr="001B09FE" w:rsidRDefault="0030021D" w:rsidP="0030021D">
      <w:r w:rsidRPr="001B09FE">
        <w:t>- Bom mìn khi phát hiện cần phải xử lý theo quy định, không tự ý xử lý khi không được sự cho phép của cơ quan chức năng.</w:t>
      </w:r>
    </w:p>
    <w:p w14:paraId="613B4C38" w14:textId="77777777" w:rsidR="0030021D" w:rsidRPr="001B09FE" w:rsidRDefault="0030021D" w:rsidP="0030021D">
      <w:pPr>
        <w:rPr>
          <w:i/>
          <w:iCs/>
          <w:lang w:val="sv-SE"/>
        </w:rPr>
      </w:pPr>
      <w:r w:rsidRPr="001B09FE">
        <w:rPr>
          <w:i/>
          <w:iCs/>
          <w:lang w:val="sv-SE"/>
        </w:rPr>
        <w:t xml:space="preserve">* Biện pháp giảm thiểu sự cố thời tiết tiêu cực, thiên tai, ngập lụt do thời tiết cực đoan </w:t>
      </w:r>
    </w:p>
    <w:p w14:paraId="3AE7D95C" w14:textId="77777777" w:rsidR="0030021D" w:rsidRPr="001B09FE" w:rsidRDefault="0030021D" w:rsidP="0030021D">
      <w:r w:rsidRPr="001B09FE">
        <w:t>- Sắp xếp lịch thi công phù hợp với điều kiện thời tiết; hạn chế triển khai các hạng mục ngoài trời trong những ngày mưa to, gió mạnh hoặc bão;</w:t>
      </w:r>
    </w:p>
    <w:p w14:paraId="6B8A702B" w14:textId="77777777" w:rsidR="0030021D" w:rsidRPr="001B09FE" w:rsidRDefault="0030021D" w:rsidP="0030021D">
      <w:r w:rsidRPr="001B09FE">
        <w:t>- Che chắn, bao phủ nguyên vật liệu có nguy cơ phát tán, tránh bị cuốn trôi khi mưa lớn;</w:t>
      </w:r>
    </w:p>
    <w:p w14:paraId="38FE01FB" w14:textId="77777777" w:rsidR="0030021D" w:rsidRPr="001B09FE" w:rsidRDefault="0030021D" w:rsidP="0030021D">
      <w:r w:rsidRPr="001B09FE">
        <w:t>- Tổ chức tập huấn an toàn lao động, nhắc nhở công nhân tuân thủ hướng dẫn kỹ thuật theo điều kiện thời tiết;</w:t>
      </w:r>
    </w:p>
    <w:p w14:paraId="039EC471" w14:textId="77777777" w:rsidR="0030021D" w:rsidRPr="001B09FE" w:rsidRDefault="0030021D" w:rsidP="0030021D">
      <w:r w:rsidRPr="001B09FE">
        <w:t>+ Chủ động cập nhật thông tin: Liên tục theo dõi thông tin dự báo thời tiết từ các cơ quan khí tượng thủy văn để có phương án ứng phó kịp thời.</w:t>
      </w:r>
    </w:p>
    <w:p w14:paraId="7CE2D6BF" w14:textId="77777777" w:rsidR="0030021D" w:rsidRPr="001B09FE" w:rsidRDefault="0030021D" w:rsidP="0030021D">
      <w:r w:rsidRPr="001B09FE">
        <w:t>- Đảm bảo xây dựng hệ thống thoát nước tạm hiệu quả để thu gom thoát nước khu vực và các khu vực xung quanh đổ về theo trình bày tại mục biện pháp giảm thiểu nước mưa chảy tràn trong quá trình thi công để giảm thiểu nguy cơ ngập lụt.</w:t>
      </w:r>
    </w:p>
    <w:p w14:paraId="25556A54" w14:textId="77777777" w:rsidR="0030021D" w:rsidRPr="001B09FE" w:rsidRDefault="0030021D" w:rsidP="0030021D">
      <w:r w:rsidRPr="001B09FE">
        <w:t>- Tính toán thời điểm thi công thích hợp, đẩy nhanh tiến độ hoàn thiện san nền và hoàn thiện hạ tầng thoát nước mưa trước mùa mưa bão.</w:t>
      </w:r>
    </w:p>
    <w:p w14:paraId="58DCE59E" w14:textId="77777777" w:rsidR="0030021D" w:rsidRPr="001B09FE" w:rsidRDefault="0030021D" w:rsidP="0030021D">
      <w:pPr>
        <w:pStyle w:val="Heading2"/>
      </w:pPr>
      <w:bookmarkStart w:id="307" w:name="_Toc218053303"/>
      <w:bookmarkStart w:id="308" w:name="_Toc218063262"/>
      <w:bookmarkStart w:id="309" w:name="_Toc221150231"/>
      <w:bookmarkEnd w:id="297"/>
      <w:bookmarkEnd w:id="298"/>
      <w:r w:rsidRPr="001B09FE">
        <w:t>3.2. Đánh giá tác động và đề xuất các biện pháp, công trình bảo vệ môi trường trong giai đoạn dự án đi vào vận hành</w:t>
      </w:r>
      <w:bookmarkEnd w:id="307"/>
      <w:bookmarkEnd w:id="308"/>
      <w:bookmarkEnd w:id="309"/>
    </w:p>
    <w:p w14:paraId="2D61B4B8" w14:textId="77777777" w:rsidR="0030021D" w:rsidRPr="001B09FE" w:rsidRDefault="0030021D" w:rsidP="0030021D">
      <w:pPr>
        <w:pStyle w:val="Heading3"/>
      </w:pPr>
      <w:bookmarkStart w:id="310" w:name="_Toc218053304"/>
      <w:bookmarkStart w:id="311" w:name="_Toc218063263"/>
      <w:bookmarkStart w:id="312" w:name="_Toc221150232"/>
      <w:r w:rsidRPr="001B09FE">
        <w:t>3.2.1. Đánh giá, dự báo các tác động</w:t>
      </w:r>
      <w:bookmarkEnd w:id="310"/>
      <w:bookmarkEnd w:id="311"/>
      <w:bookmarkEnd w:id="312"/>
    </w:p>
    <w:p w14:paraId="185EB3EA" w14:textId="77777777" w:rsidR="0030021D" w:rsidRPr="001B09FE" w:rsidRDefault="0030021D" w:rsidP="0030021D">
      <w:pPr>
        <w:pStyle w:val="Heading4"/>
      </w:pPr>
      <w:r w:rsidRPr="001B09FE">
        <w:t>3.2.1.1. Đánh giá, dự báo tác động liên quan đến chất thải</w:t>
      </w:r>
    </w:p>
    <w:p w14:paraId="0428CCE9" w14:textId="547A9FA8" w:rsidR="0030021D" w:rsidRPr="001B09FE" w:rsidRDefault="0030021D" w:rsidP="0030021D">
      <w:pPr>
        <w:rPr>
          <w:i/>
          <w:iCs/>
        </w:rPr>
      </w:pPr>
      <w:r w:rsidRPr="001B09FE">
        <w:rPr>
          <w:i/>
          <w:iCs/>
        </w:rPr>
        <w:t xml:space="preserve">a. Tác động đến môi trường </w:t>
      </w:r>
      <w:r w:rsidR="005370CF" w:rsidRPr="001B09FE">
        <w:rPr>
          <w:i/>
          <w:iCs/>
        </w:rPr>
        <w:t>nước</w:t>
      </w:r>
    </w:p>
    <w:p w14:paraId="7C6BE3CC" w14:textId="77777777" w:rsidR="005370CF" w:rsidRPr="001B09FE" w:rsidRDefault="005370CF" w:rsidP="005370CF">
      <w:pPr>
        <w:ind w:firstLine="562"/>
        <w:rPr>
          <w:rFonts w:cs="Times New Roman"/>
          <w:i/>
          <w:sz w:val="28"/>
          <w:szCs w:val="28"/>
          <w:lang w:val="pt-BR"/>
        </w:rPr>
      </w:pPr>
      <w:r w:rsidRPr="001B09FE">
        <w:rPr>
          <w:rFonts w:cs="Times New Roman"/>
          <w:i/>
          <w:sz w:val="28"/>
          <w:szCs w:val="28"/>
          <w:lang w:val="pt-BR"/>
        </w:rPr>
        <w:t>* Nước thải sinh hoạt:</w:t>
      </w:r>
    </w:p>
    <w:p w14:paraId="520F1034" w14:textId="77777777" w:rsidR="005370CF" w:rsidRPr="001B09FE" w:rsidRDefault="005370CF" w:rsidP="005370CF">
      <w:pPr>
        <w:ind w:firstLine="562"/>
        <w:rPr>
          <w:rFonts w:cs="Times New Roman"/>
          <w:sz w:val="28"/>
          <w:szCs w:val="28"/>
        </w:rPr>
      </w:pPr>
      <w:r w:rsidRPr="001B09FE">
        <w:rPr>
          <w:rFonts w:cs="Times New Roman"/>
          <w:sz w:val="28"/>
          <w:szCs w:val="28"/>
          <w:lang w:val="pt-BR"/>
        </w:rPr>
        <w:t xml:space="preserve">- Nước thải sinh hoạt phát sinh từ quá trình sinh hoạt của 680 học sinh và 70 giáo viên, quản lý với thành phần </w:t>
      </w:r>
      <w:r w:rsidRPr="001B09FE">
        <w:rPr>
          <w:rFonts w:cs="Times New Roman"/>
          <w:sz w:val="28"/>
          <w:szCs w:val="28"/>
        </w:rPr>
        <w:t>ô nhiễm chính đặc trưng thường thấy ở nước thải sinh hoạt là BOD</w:t>
      </w:r>
      <w:r w:rsidRPr="001B09FE">
        <w:rPr>
          <w:rFonts w:cs="Times New Roman"/>
          <w:sz w:val="28"/>
          <w:szCs w:val="28"/>
          <w:vertAlign w:val="subscript"/>
        </w:rPr>
        <w:t>5</w:t>
      </w:r>
      <w:r w:rsidRPr="001B09FE">
        <w:rPr>
          <w:rFonts w:cs="Times New Roman"/>
          <w:sz w:val="28"/>
          <w:szCs w:val="28"/>
        </w:rPr>
        <w:t>, COD, Nitơ và Photpho. Nguồn nước thải này được phân thành hai nhóm chính là nước thải xám (tắm, giặt, rửa) và nước thải đen (đi vệ sinh).</w:t>
      </w:r>
    </w:p>
    <w:p w14:paraId="26ED87EA" w14:textId="77777777" w:rsidR="005370CF" w:rsidRPr="001B09FE" w:rsidRDefault="005370CF" w:rsidP="005370CF">
      <w:pPr>
        <w:ind w:firstLine="562"/>
        <w:rPr>
          <w:rFonts w:cs="Times New Roman"/>
          <w:sz w:val="28"/>
          <w:szCs w:val="28"/>
        </w:rPr>
      </w:pPr>
      <w:r w:rsidRPr="001B09FE">
        <w:rPr>
          <w:rFonts w:cs="Times New Roman"/>
          <w:sz w:val="28"/>
          <w:szCs w:val="28"/>
        </w:rPr>
        <w:lastRenderedPageBreak/>
        <w:t xml:space="preserve">+ Nước thải xám chiếm phần lớn trong lưu lượng thải nhưng có hàm lượng các chất ô nhiễm thường không cao. Nước thải này thường chứa tạp chất rắn, các chất lơ lửng, các chất hữu cơ, dầu mỡ và vi sinh vật. Nguồn thải này cần phải được thu gom, xử lý tránh ứ đọng gây ô nhiễm cục bộ. </w:t>
      </w:r>
    </w:p>
    <w:p w14:paraId="0183DA81" w14:textId="77777777" w:rsidR="005370CF" w:rsidRPr="001B09FE" w:rsidRDefault="005370CF" w:rsidP="005370CF">
      <w:pPr>
        <w:ind w:firstLine="562"/>
        <w:rPr>
          <w:rFonts w:cs="Times New Roman"/>
          <w:sz w:val="28"/>
          <w:szCs w:val="28"/>
        </w:rPr>
      </w:pPr>
      <w:r w:rsidRPr="001B09FE">
        <w:rPr>
          <w:rFonts w:cs="Times New Roman"/>
          <w:sz w:val="28"/>
          <w:szCs w:val="28"/>
        </w:rPr>
        <w:t xml:space="preserve">+ Nước thải đen là nước thải đi vệ sinh chứa phân và nước tiểu của con người nên thành phần chính là các chất hữu cơ, vi sinh vật đường ruột và đặc biệt chứa nhiều vi sinh vật gây bệnh cho người và động vật. </w:t>
      </w:r>
    </w:p>
    <w:p w14:paraId="3A6226B5" w14:textId="77777777" w:rsidR="005370CF" w:rsidRPr="001B09FE" w:rsidRDefault="005370CF" w:rsidP="005370CF">
      <w:pPr>
        <w:adjustRightInd w:val="0"/>
        <w:snapToGrid w:val="0"/>
        <w:rPr>
          <w:rFonts w:cs="Times New Roman"/>
          <w:bCs/>
          <w:sz w:val="28"/>
          <w:szCs w:val="28"/>
        </w:rPr>
      </w:pPr>
      <w:r w:rsidRPr="001B09FE">
        <w:rPr>
          <w:rFonts w:cs="Times New Roman"/>
          <w:sz w:val="28"/>
          <w:szCs w:val="28"/>
        </w:rPr>
        <w:t xml:space="preserve">- Thải lượng: Nhu cầu nước cấp cho sinh hoạt của </w:t>
      </w:r>
      <w:r w:rsidRPr="001B09FE">
        <w:rPr>
          <w:rFonts w:cs="Times New Roman"/>
          <w:sz w:val="28"/>
          <w:szCs w:val="28"/>
          <w:lang w:val="pt-BR"/>
        </w:rPr>
        <w:t>680 học sinh và 70 giáo viên, quản lý</w:t>
      </w:r>
      <w:r w:rsidRPr="001B09FE">
        <w:rPr>
          <w:rFonts w:cs="Times New Roman"/>
          <w:bCs/>
          <w:spacing w:val="-4"/>
          <w:sz w:val="28"/>
          <w:szCs w:val="28"/>
          <w:lang w:val="nl-NL"/>
        </w:rPr>
        <w:t xml:space="preserve"> </w:t>
      </w:r>
      <w:r w:rsidRPr="001B09FE">
        <w:rPr>
          <w:rFonts w:cs="Times New Roman"/>
          <w:sz w:val="28"/>
          <w:szCs w:val="28"/>
        </w:rPr>
        <w:t>khi đi vào hoạt động là 90 m</w:t>
      </w:r>
      <w:r w:rsidRPr="001B09FE">
        <w:rPr>
          <w:rFonts w:cs="Times New Roman"/>
          <w:sz w:val="28"/>
          <w:szCs w:val="28"/>
          <w:vertAlign w:val="superscript"/>
        </w:rPr>
        <w:t>3</w:t>
      </w:r>
      <w:r w:rsidRPr="001B09FE">
        <w:rPr>
          <w:rFonts w:cs="Times New Roman"/>
          <w:sz w:val="28"/>
          <w:szCs w:val="28"/>
        </w:rPr>
        <w:t xml:space="preserve">/ngày.đêm </w:t>
      </w:r>
      <w:r w:rsidRPr="001B09FE">
        <w:rPr>
          <w:rFonts w:cs="Times New Roman"/>
          <w:sz w:val="28"/>
          <w:szCs w:val="28"/>
          <w:lang w:val="pt-BR"/>
        </w:rPr>
        <w:t>(tỷ lệ nước thải bằng 100% nước cấp)</w:t>
      </w:r>
      <w:r w:rsidRPr="001B09FE">
        <w:rPr>
          <w:rFonts w:cs="Times New Roman"/>
          <w:sz w:val="28"/>
          <w:szCs w:val="28"/>
        </w:rPr>
        <w:t xml:space="preserve">. </w:t>
      </w:r>
      <w:r w:rsidRPr="001B09FE">
        <w:rPr>
          <w:rFonts w:cs="Times New Roman"/>
          <w:bCs/>
          <w:sz w:val="28"/>
          <w:szCs w:val="28"/>
        </w:rPr>
        <w:t>Trong khối lượng nước thải này, nước thải từ nhà bếp, tắm, giặt (nước thải xám) chiếm khoảng 70% (63 m</w:t>
      </w:r>
      <w:r w:rsidRPr="001B09FE">
        <w:rPr>
          <w:rFonts w:cs="Times New Roman"/>
          <w:bCs/>
          <w:sz w:val="28"/>
          <w:szCs w:val="28"/>
          <w:vertAlign w:val="superscript"/>
        </w:rPr>
        <w:t>3</w:t>
      </w:r>
      <w:r w:rsidRPr="001B09FE">
        <w:rPr>
          <w:rFonts w:cs="Times New Roman"/>
          <w:bCs/>
          <w:sz w:val="28"/>
          <w:szCs w:val="28"/>
        </w:rPr>
        <w:t>/ngày), còn lại là nước thải từ nhà vệ sinh (nước thải đen) chiếm khoảng 30% (27 m</w:t>
      </w:r>
      <w:r w:rsidRPr="001B09FE">
        <w:rPr>
          <w:rFonts w:cs="Times New Roman"/>
          <w:bCs/>
          <w:sz w:val="28"/>
          <w:szCs w:val="28"/>
          <w:vertAlign w:val="superscript"/>
        </w:rPr>
        <w:t>3</w:t>
      </w:r>
      <w:r w:rsidRPr="001B09FE">
        <w:rPr>
          <w:rFonts w:cs="Times New Roman"/>
          <w:bCs/>
          <w:sz w:val="28"/>
          <w:szCs w:val="28"/>
        </w:rPr>
        <w:t xml:space="preserve">/ngày). </w:t>
      </w:r>
    </w:p>
    <w:p w14:paraId="0FDF424C" w14:textId="5F62E0B5" w:rsidR="005370CF" w:rsidRPr="001B09FE" w:rsidRDefault="005370CF" w:rsidP="005370CF">
      <w:pPr>
        <w:rPr>
          <w:rFonts w:eastAsia="Calibri" w:cs="Times New Roman"/>
          <w:b/>
          <w:noProof/>
          <w:sz w:val="28"/>
          <w:szCs w:val="28"/>
        </w:rPr>
      </w:pPr>
      <w:r w:rsidRPr="001B09FE">
        <w:rPr>
          <w:rFonts w:cs="Times New Roman"/>
          <w:sz w:val="28"/>
          <w:szCs w:val="28"/>
          <w:lang w:eastAsia="zh-CN"/>
        </w:rPr>
        <w:t>Thành phần nước thải sinh hoạt (khi chưa xử lý) được thể hiện qua bảng sau:</w:t>
      </w:r>
      <w:bookmarkStart w:id="313" w:name="_Toc8650320"/>
      <w:bookmarkStart w:id="314" w:name="_Toc48553091"/>
      <w:bookmarkStart w:id="315" w:name="_Toc53843605"/>
      <w:bookmarkStart w:id="316" w:name="_Toc89262224"/>
      <w:bookmarkStart w:id="317" w:name="_Toc151628109"/>
      <w:bookmarkStart w:id="318" w:name="_Toc173758379"/>
    </w:p>
    <w:p w14:paraId="02FF0E64" w14:textId="30F4081A" w:rsidR="005370CF" w:rsidRPr="001B09FE" w:rsidRDefault="005370CF" w:rsidP="005370CF">
      <w:pPr>
        <w:pStyle w:val="Caption"/>
        <w:rPr>
          <w:sz w:val="28"/>
          <w:szCs w:val="28"/>
        </w:rPr>
      </w:pPr>
      <w:bookmarkStart w:id="319" w:name="_Toc221150848"/>
      <w:r w:rsidRPr="001B09FE">
        <w:t>Bảng 3.</w:t>
      </w:r>
      <w:fldSimple w:instr=" SEQ Bảng_3. \* ARABIC ">
        <w:r w:rsidR="00F80C1D" w:rsidRPr="001B09FE">
          <w:rPr>
            <w:noProof/>
          </w:rPr>
          <w:t>11</w:t>
        </w:r>
      </w:fldSimple>
      <w:r w:rsidRPr="001B09FE">
        <w:rPr>
          <w:sz w:val="28"/>
          <w:szCs w:val="28"/>
        </w:rPr>
        <w:t>. Nồng độ chất ô nhiễm trong nước thải sinh hoạt</w:t>
      </w:r>
      <w:bookmarkEnd w:id="313"/>
      <w:bookmarkEnd w:id="314"/>
      <w:bookmarkEnd w:id="315"/>
      <w:bookmarkEnd w:id="316"/>
      <w:bookmarkEnd w:id="317"/>
      <w:bookmarkEnd w:id="318"/>
      <w:bookmarkEnd w:id="319"/>
    </w:p>
    <w:tbl>
      <w:tblPr>
        <w:tblStyle w:val="TableGrid10"/>
        <w:tblW w:w="5669" w:type="pct"/>
        <w:jc w:val="center"/>
        <w:tblLayout w:type="fixed"/>
        <w:tblLook w:val="04A0" w:firstRow="1" w:lastRow="0" w:firstColumn="1" w:lastColumn="0" w:noHBand="0" w:noVBand="1"/>
      </w:tblPr>
      <w:tblGrid>
        <w:gridCol w:w="573"/>
        <w:gridCol w:w="1844"/>
        <w:gridCol w:w="1831"/>
        <w:gridCol w:w="994"/>
        <w:gridCol w:w="1129"/>
        <w:gridCol w:w="1279"/>
        <w:gridCol w:w="1032"/>
        <w:gridCol w:w="1592"/>
      </w:tblGrid>
      <w:tr w:rsidR="001B09FE" w:rsidRPr="001B09FE" w14:paraId="141D0A09" w14:textId="77777777" w:rsidTr="00985CE3">
        <w:trPr>
          <w:trHeight w:val="20"/>
          <w:jc w:val="center"/>
        </w:trPr>
        <w:tc>
          <w:tcPr>
            <w:tcW w:w="573" w:type="dxa"/>
            <w:vAlign w:val="center"/>
          </w:tcPr>
          <w:p w14:paraId="0DD7CF53" w14:textId="77777777" w:rsidR="005370CF" w:rsidRPr="001B09FE" w:rsidRDefault="005370CF" w:rsidP="005370CF">
            <w:pPr>
              <w:spacing w:before="60" w:after="60"/>
              <w:ind w:left="-57" w:right="-57" w:firstLine="0"/>
              <w:jc w:val="center"/>
              <w:rPr>
                <w:b/>
                <w:bCs/>
                <w:szCs w:val="27"/>
              </w:rPr>
            </w:pPr>
            <w:r w:rsidRPr="001B09FE">
              <w:rPr>
                <w:b/>
                <w:bCs/>
                <w:szCs w:val="27"/>
              </w:rPr>
              <w:t>TT</w:t>
            </w:r>
          </w:p>
        </w:tc>
        <w:tc>
          <w:tcPr>
            <w:tcW w:w="1844" w:type="dxa"/>
            <w:vAlign w:val="center"/>
          </w:tcPr>
          <w:p w14:paraId="2B395116" w14:textId="77777777" w:rsidR="005370CF" w:rsidRPr="001B09FE" w:rsidRDefault="005370CF" w:rsidP="005370CF">
            <w:pPr>
              <w:spacing w:before="60" w:after="60"/>
              <w:ind w:left="-57" w:right="-57" w:firstLine="0"/>
              <w:jc w:val="center"/>
              <w:rPr>
                <w:b/>
                <w:bCs/>
                <w:szCs w:val="27"/>
              </w:rPr>
            </w:pPr>
            <w:r w:rsidRPr="001B09FE">
              <w:rPr>
                <w:b/>
                <w:bCs/>
                <w:szCs w:val="27"/>
              </w:rPr>
              <w:t>Thông số ô nhiễm</w:t>
            </w:r>
          </w:p>
        </w:tc>
        <w:tc>
          <w:tcPr>
            <w:tcW w:w="1831" w:type="dxa"/>
            <w:vAlign w:val="center"/>
          </w:tcPr>
          <w:p w14:paraId="50E890BC" w14:textId="77777777" w:rsidR="005370CF" w:rsidRPr="001B09FE" w:rsidRDefault="005370CF" w:rsidP="005370CF">
            <w:pPr>
              <w:spacing w:before="60" w:after="60"/>
              <w:ind w:left="-57" w:right="-57" w:firstLine="0"/>
              <w:jc w:val="center"/>
              <w:rPr>
                <w:b/>
                <w:bCs/>
                <w:szCs w:val="27"/>
              </w:rPr>
            </w:pPr>
            <w:r w:rsidRPr="001B09FE">
              <w:rPr>
                <w:b/>
                <w:bCs/>
                <w:szCs w:val="27"/>
              </w:rPr>
              <w:t>Hệ số tính theo đầu người</w:t>
            </w:r>
            <w:r w:rsidRPr="001B09FE">
              <w:rPr>
                <w:b/>
                <w:bCs/>
                <w:szCs w:val="27"/>
              </w:rPr>
              <w:br/>
              <w:t>(g/người/ng.đ)</w:t>
            </w:r>
          </w:p>
        </w:tc>
        <w:tc>
          <w:tcPr>
            <w:tcW w:w="994" w:type="dxa"/>
            <w:vAlign w:val="center"/>
          </w:tcPr>
          <w:p w14:paraId="05054AAD" w14:textId="77777777" w:rsidR="005370CF" w:rsidRPr="001B09FE" w:rsidRDefault="005370CF" w:rsidP="005370CF">
            <w:pPr>
              <w:spacing w:before="60" w:after="60"/>
              <w:ind w:left="-57" w:right="-57" w:firstLine="0"/>
              <w:jc w:val="center"/>
              <w:rPr>
                <w:b/>
                <w:bCs/>
                <w:szCs w:val="27"/>
              </w:rPr>
            </w:pPr>
            <w:r w:rsidRPr="001B09FE">
              <w:rPr>
                <w:b/>
                <w:bCs/>
                <w:szCs w:val="27"/>
              </w:rPr>
              <w:t>Số người dùng (người)</w:t>
            </w:r>
          </w:p>
        </w:tc>
        <w:tc>
          <w:tcPr>
            <w:tcW w:w="1129" w:type="dxa"/>
            <w:vAlign w:val="center"/>
          </w:tcPr>
          <w:p w14:paraId="370E822D" w14:textId="77777777" w:rsidR="005370CF" w:rsidRPr="001B09FE" w:rsidRDefault="005370CF" w:rsidP="005370CF">
            <w:pPr>
              <w:spacing w:before="60" w:after="60"/>
              <w:ind w:left="-57" w:right="-57" w:firstLine="0"/>
              <w:jc w:val="center"/>
              <w:rPr>
                <w:b/>
                <w:bCs/>
                <w:szCs w:val="27"/>
              </w:rPr>
            </w:pPr>
            <w:r w:rsidRPr="001B09FE">
              <w:rPr>
                <w:b/>
                <w:bCs/>
                <w:szCs w:val="27"/>
              </w:rPr>
              <w:t>Tải lượng (g/ng.đ)</w:t>
            </w:r>
          </w:p>
        </w:tc>
        <w:tc>
          <w:tcPr>
            <w:tcW w:w="1279" w:type="dxa"/>
            <w:vAlign w:val="center"/>
          </w:tcPr>
          <w:p w14:paraId="42A4BC15" w14:textId="77777777" w:rsidR="005370CF" w:rsidRPr="001B09FE" w:rsidRDefault="005370CF" w:rsidP="005370CF">
            <w:pPr>
              <w:spacing w:before="60" w:after="60"/>
              <w:ind w:left="-57" w:right="-57" w:firstLine="0"/>
              <w:jc w:val="center"/>
              <w:rPr>
                <w:b/>
                <w:bCs/>
                <w:szCs w:val="27"/>
              </w:rPr>
            </w:pPr>
            <w:r w:rsidRPr="001B09FE">
              <w:rPr>
                <w:b/>
                <w:bCs/>
                <w:szCs w:val="27"/>
              </w:rPr>
              <w:t>Lượng nước thải (m³/ng.đ)</w:t>
            </w:r>
          </w:p>
        </w:tc>
        <w:tc>
          <w:tcPr>
            <w:tcW w:w="1032" w:type="dxa"/>
            <w:vAlign w:val="center"/>
          </w:tcPr>
          <w:p w14:paraId="44D05343" w14:textId="77777777" w:rsidR="005370CF" w:rsidRPr="001B09FE" w:rsidRDefault="005370CF" w:rsidP="005370CF">
            <w:pPr>
              <w:spacing w:before="60" w:after="60"/>
              <w:ind w:left="-57" w:right="-57" w:firstLine="0"/>
              <w:jc w:val="center"/>
              <w:rPr>
                <w:b/>
                <w:bCs/>
                <w:szCs w:val="27"/>
              </w:rPr>
            </w:pPr>
            <w:r w:rsidRPr="001B09FE">
              <w:rPr>
                <w:b/>
                <w:bCs/>
                <w:szCs w:val="27"/>
              </w:rPr>
              <w:t>Nồng độ (mg/l)</w:t>
            </w:r>
          </w:p>
        </w:tc>
        <w:tc>
          <w:tcPr>
            <w:tcW w:w="1592" w:type="dxa"/>
            <w:vAlign w:val="center"/>
          </w:tcPr>
          <w:p w14:paraId="0716FED2" w14:textId="77777777" w:rsidR="005370CF" w:rsidRPr="001B09FE" w:rsidRDefault="005370CF" w:rsidP="005370CF">
            <w:pPr>
              <w:spacing w:before="60" w:after="60"/>
              <w:ind w:left="-57" w:right="-57" w:firstLine="0"/>
              <w:jc w:val="center"/>
              <w:rPr>
                <w:b/>
                <w:bCs/>
                <w:szCs w:val="27"/>
              </w:rPr>
            </w:pPr>
            <w:r w:rsidRPr="001B09FE">
              <w:rPr>
                <w:b/>
                <w:bCs/>
                <w:szCs w:val="27"/>
              </w:rPr>
              <w:t>QCVN 14:2025</w:t>
            </w:r>
          </w:p>
          <w:p w14:paraId="183A6AB9" w14:textId="77777777" w:rsidR="005370CF" w:rsidRPr="001B09FE" w:rsidRDefault="005370CF" w:rsidP="005370CF">
            <w:pPr>
              <w:spacing w:before="60" w:after="60"/>
              <w:ind w:left="-57" w:right="-57" w:firstLine="0"/>
              <w:jc w:val="center"/>
              <w:rPr>
                <w:b/>
                <w:bCs/>
                <w:szCs w:val="27"/>
              </w:rPr>
            </w:pPr>
            <w:r w:rsidRPr="001B09FE">
              <w:rPr>
                <w:b/>
                <w:bCs/>
                <w:szCs w:val="27"/>
              </w:rPr>
              <w:t xml:space="preserve">/BTNMT </w:t>
            </w:r>
            <w:r w:rsidRPr="001B09FE">
              <w:rPr>
                <w:b/>
                <w:bCs/>
                <w:szCs w:val="27"/>
              </w:rPr>
              <w:br/>
              <w:t>(cột B)</w:t>
            </w:r>
          </w:p>
        </w:tc>
      </w:tr>
      <w:tr w:rsidR="001B09FE" w:rsidRPr="001B09FE" w14:paraId="0A1E51A7" w14:textId="77777777" w:rsidTr="00985CE3">
        <w:trPr>
          <w:trHeight w:val="20"/>
          <w:jc w:val="center"/>
        </w:trPr>
        <w:tc>
          <w:tcPr>
            <w:tcW w:w="573" w:type="dxa"/>
            <w:vAlign w:val="center"/>
          </w:tcPr>
          <w:p w14:paraId="3916B20B" w14:textId="77777777" w:rsidR="005370CF" w:rsidRPr="001B09FE" w:rsidRDefault="005370CF" w:rsidP="005370CF">
            <w:pPr>
              <w:spacing w:before="60" w:after="60"/>
              <w:ind w:left="-57" w:right="-57" w:firstLine="0"/>
              <w:jc w:val="center"/>
              <w:rPr>
                <w:szCs w:val="27"/>
              </w:rPr>
            </w:pPr>
            <w:r w:rsidRPr="001B09FE">
              <w:rPr>
                <w:szCs w:val="27"/>
              </w:rPr>
              <w:t>1</w:t>
            </w:r>
          </w:p>
        </w:tc>
        <w:tc>
          <w:tcPr>
            <w:tcW w:w="1844" w:type="dxa"/>
            <w:vAlign w:val="center"/>
          </w:tcPr>
          <w:p w14:paraId="36B9215E" w14:textId="77777777" w:rsidR="005370CF" w:rsidRPr="001B09FE" w:rsidRDefault="005370CF" w:rsidP="005370CF">
            <w:pPr>
              <w:spacing w:before="60" w:after="60"/>
              <w:ind w:left="-57" w:right="-57" w:firstLine="0"/>
              <w:jc w:val="center"/>
              <w:rPr>
                <w:szCs w:val="27"/>
              </w:rPr>
            </w:pPr>
            <w:r w:rsidRPr="001B09FE">
              <w:rPr>
                <w:szCs w:val="27"/>
              </w:rPr>
              <w:t>Chất rắn lơ lửng (SS)</w:t>
            </w:r>
          </w:p>
        </w:tc>
        <w:tc>
          <w:tcPr>
            <w:tcW w:w="1831" w:type="dxa"/>
            <w:vAlign w:val="center"/>
          </w:tcPr>
          <w:p w14:paraId="7741F706" w14:textId="77777777" w:rsidR="005370CF" w:rsidRPr="001B09FE" w:rsidRDefault="005370CF" w:rsidP="005370CF">
            <w:pPr>
              <w:spacing w:before="60" w:after="60"/>
              <w:ind w:left="-57" w:right="-57" w:firstLine="0"/>
              <w:jc w:val="center"/>
              <w:rPr>
                <w:szCs w:val="27"/>
              </w:rPr>
            </w:pPr>
            <w:r w:rsidRPr="001B09FE">
              <w:rPr>
                <w:szCs w:val="27"/>
              </w:rPr>
              <w:t>60÷65</w:t>
            </w:r>
          </w:p>
        </w:tc>
        <w:tc>
          <w:tcPr>
            <w:tcW w:w="994" w:type="dxa"/>
            <w:vAlign w:val="center"/>
          </w:tcPr>
          <w:p w14:paraId="38AEA641" w14:textId="77777777" w:rsidR="005370CF" w:rsidRPr="001B09FE" w:rsidRDefault="005370CF" w:rsidP="005370CF">
            <w:pPr>
              <w:spacing w:before="60" w:after="60"/>
              <w:ind w:left="-57" w:right="-57" w:firstLine="0"/>
              <w:jc w:val="center"/>
              <w:rPr>
                <w:szCs w:val="27"/>
              </w:rPr>
            </w:pPr>
            <w:r w:rsidRPr="001B09FE">
              <w:rPr>
                <w:szCs w:val="27"/>
              </w:rPr>
              <w:t>750</w:t>
            </w:r>
          </w:p>
        </w:tc>
        <w:tc>
          <w:tcPr>
            <w:tcW w:w="1129" w:type="dxa"/>
            <w:vAlign w:val="center"/>
          </w:tcPr>
          <w:p w14:paraId="1F2CD5DF" w14:textId="77777777" w:rsidR="005370CF" w:rsidRPr="001B09FE" w:rsidRDefault="005370CF" w:rsidP="005370CF">
            <w:pPr>
              <w:spacing w:before="60" w:after="60"/>
              <w:ind w:left="-57" w:right="-57" w:firstLine="0"/>
              <w:jc w:val="center"/>
              <w:rPr>
                <w:szCs w:val="27"/>
              </w:rPr>
            </w:pPr>
            <w:r w:rsidRPr="001B09FE">
              <w:rPr>
                <w:szCs w:val="27"/>
              </w:rPr>
              <w:t>45.000-48.750</w:t>
            </w:r>
          </w:p>
        </w:tc>
        <w:tc>
          <w:tcPr>
            <w:tcW w:w="1279" w:type="dxa"/>
            <w:vAlign w:val="center"/>
          </w:tcPr>
          <w:p w14:paraId="16157FB7" w14:textId="77777777" w:rsidR="005370CF" w:rsidRPr="001B09FE" w:rsidRDefault="005370CF" w:rsidP="005370CF">
            <w:pPr>
              <w:spacing w:before="60" w:after="60"/>
              <w:ind w:left="-57" w:right="-57" w:firstLine="0"/>
              <w:jc w:val="center"/>
              <w:rPr>
                <w:szCs w:val="27"/>
              </w:rPr>
            </w:pPr>
            <w:r w:rsidRPr="001B09FE">
              <w:rPr>
                <w:szCs w:val="27"/>
              </w:rPr>
              <w:t>90</w:t>
            </w:r>
          </w:p>
        </w:tc>
        <w:tc>
          <w:tcPr>
            <w:tcW w:w="1032" w:type="dxa"/>
            <w:vAlign w:val="center"/>
          </w:tcPr>
          <w:p w14:paraId="51D14FB1" w14:textId="77777777" w:rsidR="005370CF" w:rsidRPr="001B09FE" w:rsidRDefault="005370CF" w:rsidP="005370CF">
            <w:pPr>
              <w:spacing w:before="60" w:after="60"/>
              <w:ind w:left="-57" w:right="-57" w:firstLine="0"/>
              <w:jc w:val="center"/>
              <w:rPr>
                <w:szCs w:val="27"/>
              </w:rPr>
            </w:pPr>
            <w:r w:rsidRPr="001B09FE">
              <w:rPr>
                <w:szCs w:val="27"/>
              </w:rPr>
              <w:t>500-542</w:t>
            </w:r>
          </w:p>
        </w:tc>
        <w:tc>
          <w:tcPr>
            <w:tcW w:w="1592" w:type="dxa"/>
            <w:vAlign w:val="center"/>
          </w:tcPr>
          <w:p w14:paraId="65EB2CB0" w14:textId="77777777" w:rsidR="005370CF" w:rsidRPr="001B09FE" w:rsidRDefault="005370CF" w:rsidP="005370CF">
            <w:pPr>
              <w:spacing w:before="60" w:after="60"/>
              <w:ind w:left="-57" w:right="-57" w:firstLine="0"/>
              <w:jc w:val="center"/>
              <w:rPr>
                <w:szCs w:val="27"/>
              </w:rPr>
            </w:pPr>
            <w:r w:rsidRPr="001B09FE">
              <w:rPr>
                <w:szCs w:val="27"/>
              </w:rPr>
              <w:t>≤ 100</w:t>
            </w:r>
          </w:p>
        </w:tc>
      </w:tr>
      <w:tr w:rsidR="001B09FE" w:rsidRPr="001B09FE" w14:paraId="2497801B" w14:textId="77777777" w:rsidTr="00985CE3">
        <w:trPr>
          <w:trHeight w:val="20"/>
          <w:jc w:val="center"/>
        </w:trPr>
        <w:tc>
          <w:tcPr>
            <w:tcW w:w="573" w:type="dxa"/>
            <w:vAlign w:val="center"/>
          </w:tcPr>
          <w:p w14:paraId="482F34DB" w14:textId="77777777" w:rsidR="005370CF" w:rsidRPr="001B09FE" w:rsidRDefault="005370CF" w:rsidP="005370CF">
            <w:pPr>
              <w:spacing w:before="60" w:after="60"/>
              <w:ind w:left="-57" w:right="-57" w:firstLine="0"/>
              <w:jc w:val="center"/>
              <w:rPr>
                <w:szCs w:val="27"/>
              </w:rPr>
            </w:pPr>
            <w:r w:rsidRPr="001B09FE">
              <w:rPr>
                <w:szCs w:val="27"/>
              </w:rPr>
              <w:t>2</w:t>
            </w:r>
          </w:p>
        </w:tc>
        <w:tc>
          <w:tcPr>
            <w:tcW w:w="1844" w:type="dxa"/>
            <w:vAlign w:val="center"/>
          </w:tcPr>
          <w:p w14:paraId="560B9072" w14:textId="77777777" w:rsidR="005370CF" w:rsidRPr="001B09FE" w:rsidRDefault="005370CF" w:rsidP="005370CF">
            <w:pPr>
              <w:spacing w:before="60" w:after="60"/>
              <w:ind w:left="-57" w:right="-57" w:firstLine="0"/>
              <w:jc w:val="center"/>
              <w:rPr>
                <w:szCs w:val="27"/>
              </w:rPr>
            </w:pPr>
            <w:r w:rsidRPr="001B09FE">
              <w:rPr>
                <w:szCs w:val="27"/>
              </w:rPr>
              <w:t>BOD</w:t>
            </w:r>
            <w:r w:rsidRPr="001B09FE">
              <w:rPr>
                <w:szCs w:val="27"/>
                <w:vertAlign w:val="subscript"/>
              </w:rPr>
              <w:t>5</w:t>
            </w:r>
            <w:r w:rsidRPr="001B09FE">
              <w:rPr>
                <w:szCs w:val="27"/>
              </w:rPr>
              <w:t xml:space="preserve"> của nước thải đã lắng</w:t>
            </w:r>
          </w:p>
        </w:tc>
        <w:tc>
          <w:tcPr>
            <w:tcW w:w="1831" w:type="dxa"/>
            <w:vAlign w:val="center"/>
          </w:tcPr>
          <w:p w14:paraId="14B14BEB" w14:textId="77777777" w:rsidR="005370CF" w:rsidRPr="001B09FE" w:rsidRDefault="005370CF" w:rsidP="005370CF">
            <w:pPr>
              <w:spacing w:before="60" w:after="60"/>
              <w:ind w:left="-57" w:right="-57" w:firstLine="0"/>
              <w:jc w:val="center"/>
              <w:rPr>
                <w:szCs w:val="27"/>
              </w:rPr>
            </w:pPr>
            <w:r w:rsidRPr="001B09FE">
              <w:rPr>
                <w:szCs w:val="27"/>
              </w:rPr>
              <w:t>30÷35</w:t>
            </w:r>
          </w:p>
        </w:tc>
        <w:tc>
          <w:tcPr>
            <w:tcW w:w="994" w:type="dxa"/>
          </w:tcPr>
          <w:p w14:paraId="70BA3C6D" w14:textId="77777777" w:rsidR="005370CF" w:rsidRPr="001B09FE" w:rsidRDefault="005370CF" w:rsidP="005370CF">
            <w:pPr>
              <w:spacing w:before="60" w:after="60"/>
              <w:ind w:left="-57" w:right="-57" w:firstLine="0"/>
              <w:jc w:val="center"/>
              <w:rPr>
                <w:szCs w:val="27"/>
              </w:rPr>
            </w:pPr>
            <w:r w:rsidRPr="001B09FE">
              <w:rPr>
                <w:szCs w:val="27"/>
              </w:rPr>
              <w:t>750</w:t>
            </w:r>
          </w:p>
        </w:tc>
        <w:tc>
          <w:tcPr>
            <w:tcW w:w="1129" w:type="dxa"/>
            <w:vAlign w:val="center"/>
          </w:tcPr>
          <w:p w14:paraId="33AD1B6F" w14:textId="77777777" w:rsidR="005370CF" w:rsidRPr="001B09FE" w:rsidRDefault="005370CF" w:rsidP="005370CF">
            <w:pPr>
              <w:spacing w:before="60" w:after="60"/>
              <w:ind w:left="-57" w:right="-57" w:firstLine="0"/>
              <w:jc w:val="center"/>
              <w:rPr>
                <w:szCs w:val="27"/>
              </w:rPr>
            </w:pPr>
            <w:r w:rsidRPr="001B09FE">
              <w:rPr>
                <w:szCs w:val="27"/>
              </w:rPr>
              <w:t>22.500-26.250</w:t>
            </w:r>
          </w:p>
        </w:tc>
        <w:tc>
          <w:tcPr>
            <w:tcW w:w="1279" w:type="dxa"/>
          </w:tcPr>
          <w:p w14:paraId="1302324A" w14:textId="77777777" w:rsidR="005370CF" w:rsidRPr="001B09FE" w:rsidRDefault="005370CF" w:rsidP="005370CF">
            <w:pPr>
              <w:spacing w:before="60" w:after="60"/>
              <w:ind w:left="-57" w:right="-57" w:firstLine="0"/>
              <w:jc w:val="center"/>
              <w:rPr>
                <w:szCs w:val="27"/>
              </w:rPr>
            </w:pPr>
            <w:r w:rsidRPr="001B09FE">
              <w:rPr>
                <w:szCs w:val="27"/>
              </w:rPr>
              <w:t>90</w:t>
            </w:r>
          </w:p>
        </w:tc>
        <w:tc>
          <w:tcPr>
            <w:tcW w:w="1032" w:type="dxa"/>
            <w:vAlign w:val="center"/>
          </w:tcPr>
          <w:p w14:paraId="565006DD" w14:textId="77777777" w:rsidR="005370CF" w:rsidRPr="001B09FE" w:rsidRDefault="005370CF" w:rsidP="005370CF">
            <w:pPr>
              <w:spacing w:before="60" w:after="60"/>
              <w:ind w:left="-57" w:right="-57" w:firstLine="0"/>
              <w:jc w:val="center"/>
              <w:rPr>
                <w:szCs w:val="27"/>
              </w:rPr>
            </w:pPr>
            <w:r w:rsidRPr="001B09FE">
              <w:rPr>
                <w:szCs w:val="27"/>
              </w:rPr>
              <w:t>250-292</w:t>
            </w:r>
          </w:p>
        </w:tc>
        <w:tc>
          <w:tcPr>
            <w:tcW w:w="1592" w:type="dxa"/>
            <w:vAlign w:val="center"/>
          </w:tcPr>
          <w:p w14:paraId="57243F26" w14:textId="77777777" w:rsidR="005370CF" w:rsidRPr="001B09FE" w:rsidRDefault="005370CF" w:rsidP="005370CF">
            <w:pPr>
              <w:spacing w:before="60" w:after="60"/>
              <w:ind w:left="-57" w:right="-57" w:firstLine="0"/>
              <w:jc w:val="center"/>
              <w:rPr>
                <w:szCs w:val="27"/>
              </w:rPr>
            </w:pPr>
            <w:r w:rsidRPr="001B09FE">
              <w:rPr>
                <w:szCs w:val="27"/>
              </w:rPr>
              <w:t>≤ 30</w:t>
            </w:r>
          </w:p>
        </w:tc>
      </w:tr>
      <w:tr w:rsidR="001B09FE" w:rsidRPr="001B09FE" w14:paraId="770C8F5B" w14:textId="77777777" w:rsidTr="00985CE3">
        <w:trPr>
          <w:trHeight w:val="20"/>
          <w:jc w:val="center"/>
        </w:trPr>
        <w:tc>
          <w:tcPr>
            <w:tcW w:w="573" w:type="dxa"/>
            <w:vAlign w:val="center"/>
          </w:tcPr>
          <w:p w14:paraId="631A437A" w14:textId="77777777" w:rsidR="005370CF" w:rsidRPr="001B09FE" w:rsidRDefault="005370CF" w:rsidP="005370CF">
            <w:pPr>
              <w:spacing w:before="60" w:after="60"/>
              <w:ind w:left="-57" w:right="-57" w:firstLine="0"/>
              <w:jc w:val="center"/>
              <w:rPr>
                <w:szCs w:val="27"/>
              </w:rPr>
            </w:pPr>
            <w:r w:rsidRPr="001B09FE">
              <w:rPr>
                <w:szCs w:val="27"/>
              </w:rPr>
              <w:t>3</w:t>
            </w:r>
          </w:p>
        </w:tc>
        <w:tc>
          <w:tcPr>
            <w:tcW w:w="1844" w:type="dxa"/>
            <w:vAlign w:val="center"/>
          </w:tcPr>
          <w:p w14:paraId="019B9DF4" w14:textId="77777777" w:rsidR="005370CF" w:rsidRPr="001B09FE" w:rsidRDefault="005370CF" w:rsidP="005370CF">
            <w:pPr>
              <w:spacing w:before="60" w:after="60"/>
              <w:ind w:left="-57" w:right="-57" w:firstLine="0"/>
              <w:jc w:val="center"/>
              <w:rPr>
                <w:szCs w:val="27"/>
              </w:rPr>
            </w:pPr>
            <w:r w:rsidRPr="001B09FE">
              <w:rPr>
                <w:szCs w:val="27"/>
              </w:rPr>
              <w:t>BOD</w:t>
            </w:r>
            <w:r w:rsidRPr="001B09FE">
              <w:rPr>
                <w:szCs w:val="27"/>
                <w:vertAlign w:val="subscript"/>
              </w:rPr>
              <w:t>5</w:t>
            </w:r>
            <w:r w:rsidRPr="001B09FE">
              <w:rPr>
                <w:szCs w:val="27"/>
              </w:rPr>
              <w:t xml:space="preserve"> của nước chưa lắng</w:t>
            </w:r>
          </w:p>
        </w:tc>
        <w:tc>
          <w:tcPr>
            <w:tcW w:w="1831" w:type="dxa"/>
            <w:vAlign w:val="center"/>
          </w:tcPr>
          <w:p w14:paraId="4A074C11" w14:textId="77777777" w:rsidR="005370CF" w:rsidRPr="001B09FE" w:rsidRDefault="005370CF" w:rsidP="005370CF">
            <w:pPr>
              <w:spacing w:before="60" w:after="60"/>
              <w:ind w:left="-57" w:right="-57" w:firstLine="0"/>
              <w:jc w:val="center"/>
              <w:rPr>
                <w:szCs w:val="27"/>
              </w:rPr>
            </w:pPr>
            <w:r w:rsidRPr="001B09FE">
              <w:rPr>
                <w:szCs w:val="27"/>
              </w:rPr>
              <w:t>55÷60</w:t>
            </w:r>
          </w:p>
        </w:tc>
        <w:tc>
          <w:tcPr>
            <w:tcW w:w="994" w:type="dxa"/>
          </w:tcPr>
          <w:p w14:paraId="14FE0B63" w14:textId="77777777" w:rsidR="005370CF" w:rsidRPr="001B09FE" w:rsidRDefault="005370CF" w:rsidP="005370CF">
            <w:pPr>
              <w:spacing w:before="60" w:after="60"/>
              <w:ind w:left="-57" w:right="-57" w:firstLine="0"/>
              <w:jc w:val="center"/>
              <w:rPr>
                <w:szCs w:val="27"/>
              </w:rPr>
            </w:pPr>
            <w:r w:rsidRPr="001B09FE">
              <w:rPr>
                <w:szCs w:val="27"/>
              </w:rPr>
              <w:t>750</w:t>
            </w:r>
          </w:p>
        </w:tc>
        <w:tc>
          <w:tcPr>
            <w:tcW w:w="1129" w:type="dxa"/>
            <w:vAlign w:val="center"/>
          </w:tcPr>
          <w:p w14:paraId="7107806C" w14:textId="77777777" w:rsidR="005370CF" w:rsidRPr="001B09FE" w:rsidRDefault="005370CF" w:rsidP="005370CF">
            <w:pPr>
              <w:spacing w:before="60" w:after="60"/>
              <w:ind w:left="-57" w:right="-57" w:firstLine="0"/>
              <w:jc w:val="center"/>
              <w:rPr>
                <w:szCs w:val="27"/>
              </w:rPr>
            </w:pPr>
            <w:r w:rsidRPr="001B09FE">
              <w:rPr>
                <w:szCs w:val="27"/>
              </w:rPr>
              <w:t>41.250-45.000</w:t>
            </w:r>
          </w:p>
        </w:tc>
        <w:tc>
          <w:tcPr>
            <w:tcW w:w="1279" w:type="dxa"/>
          </w:tcPr>
          <w:p w14:paraId="47D6968F" w14:textId="77777777" w:rsidR="005370CF" w:rsidRPr="001B09FE" w:rsidRDefault="005370CF" w:rsidP="005370CF">
            <w:pPr>
              <w:spacing w:before="60" w:after="60"/>
              <w:ind w:left="-57" w:right="-57" w:firstLine="0"/>
              <w:jc w:val="center"/>
              <w:rPr>
                <w:szCs w:val="27"/>
              </w:rPr>
            </w:pPr>
            <w:r w:rsidRPr="001B09FE">
              <w:rPr>
                <w:szCs w:val="27"/>
              </w:rPr>
              <w:t>90</w:t>
            </w:r>
          </w:p>
        </w:tc>
        <w:tc>
          <w:tcPr>
            <w:tcW w:w="1032" w:type="dxa"/>
            <w:vAlign w:val="center"/>
          </w:tcPr>
          <w:p w14:paraId="0E5AD860" w14:textId="77777777" w:rsidR="005370CF" w:rsidRPr="001B09FE" w:rsidRDefault="005370CF" w:rsidP="005370CF">
            <w:pPr>
              <w:spacing w:before="60" w:after="60"/>
              <w:ind w:left="-57" w:right="-57" w:firstLine="0"/>
              <w:jc w:val="center"/>
              <w:rPr>
                <w:szCs w:val="27"/>
              </w:rPr>
            </w:pPr>
            <w:r w:rsidRPr="001B09FE">
              <w:rPr>
                <w:szCs w:val="27"/>
              </w:rPr>
              <w:t>458-500</w:t>
            </w:r>
          </w:p>
        </w:tc>
        <w:tc>
          <w:tcPr>
            <w:tcW w:w="1592" w:type="dxa"/>
            <w:vAlign w:val="center"/>
          </w:tcPr>
          <w:p w14:paraId="4E2B87FB" w14:textId="77777777" w:rsidR="005370CF" w:rsidRPr="001B09FE" w:rsidRDefault="005370CF" w:rsidP="005370CF">
            <w:pPr>
              <w:spacing w:before="60" w:after="60"/>
              <w:ind w:left="-57" w:right="-57" w:firstLine="0"/>
              <w:jc w:val="center"/>
              <w:rPr>
                <w:szCs w:val="27"/>
              </w:rPr>
            </w:pPr>
            <w:r w:rsidRPr="001B09FE">
              <w:rPr>
                <w:szCs w:val="27"/>
              </w:rPr>
              <w:t>≤ 30</w:t>
            </w:r>
          </w:p>
        </w:tc>
      </w:tr>
      <w:tr w:rsidR="001B09FE" w:rsidRPr="001B09FE" w14:paraId="1DBB5A72" w14:textId="77777777" w:rsidTr="00985CE3">
        <w:trPr>
          <w:trHeight w:val="20"/>
          <w:jc w:val="center"/>
        </w:trPr>
        <w:tc>
          <w:tcPr>
            <w:tcW w:w="573" w:type="dxa"/>
            <w:vAlign w:val="center"/>
          </w:tcPr>
          <w:p w14:paraId="37E49AD5" w14:textId="77777777" w:rsidR="005370CF" w:rsidRPr="001B09FE" w:rsidRDefault="005370CF" w:rsidP="005370CF">
            <w:pPr>
              <w:spacing w:before="60" w:after="60"/>
              <w:ind w:left="-57" w:right="-57" w:firstLine="0"/>
              <w:jc w:val="center"/>
              <w:rPr>
                <w:szCs w:val="27"/>
              </w:rPr>
            </w:pPr>
            <w:r w:rsidRPr="001B09FE">
              <w:rPr>
                <w:szCs w:val="27"/>
              </w:rPr>
              <w:t>4</w:t>
            </w:r>
          </w:p>
        </w:tc>
        <w:tc>
          <w:tcPr>
            <w:tcW w:w="1844" w:type="dxa"/>
            <w:vAlign w:val="center"/>
          </w:tcPr>
          <w:p w14:paraId="5814B21F" w14:textId="77777777" w:rsidR="005370CF" w:rsidRPr="001B09FE" w:rsidRDefault="005370CF" w:rsidP="005370CF">
            <w:pPr>
              <w:spacing w:before="60" w:after="60"/>
              <w:ind w:left="-57" w:right="-57" w:firstLine="0"/>
              <w:jc w:val="center"/>
              <w:rPr>
                <w:szCs w:val="27"/>
              </w:rPr>
            </w:pPr>
            <w:r w:rsidRPr="001B09FE">
              <w:rPr>
                <w:szCs w:val="27"/>
              </w:rPr>
              <w:t>Nitơ amôni (NH</w:t>
            </w:r>
            <w:r w:rsidRPr="001B09FE">
              <w:rPr>
                <w:szCs w:val="27"/>
                <w:vertAlign w:val="subscript"/>
              </w:rPr>
              <w:t>4</w:t>
            </w:r>
            <w:r w:rsidRPr="001B09FE">
              <w:rPr>
                <w:szCs w:val="27"/>
              </w:rPr>
              <w:t xml:space="preserve"> -N)</w:t>
            </w:r>
          </w:p>
        </w:tc>
        <w:tc>
          <w:tcPr>
            <w:tcW w:w="1831" w:type="dxa"/>
            <w:vAlign w:val="center"/>
          </w:tcPr>
          <w:p w14:paraId="2D0239D0" w14:textId="77777777" w:rsidR="005370CF" w:rsidRPr="001B09FE" w:rsidRDefault="005370CF" w:rsidP="005370CF">
            <w:pPr>
              <w:spacing w:before="60" w:after="60"/>
              <w:ind w:left="-57" w:right="-57" w:firstLine="0"/>
              <w:jc w:val="center"/>
              <w:rPr>
                <w:szCs w:val="27"/>
              </w:rPr>
            </w:pPr>
            <w:r w:rsidRPr="001B09FE">
              <w:rPr>
                <w:szCs w:val="27"/>
              </w:rPr>
              <w:t>8÷10,5</w:t>
            </w:r>
          </w:p>
        </w:tc>
        <w:tc>
          <w:tcPr>
            <w:tcW w:w="994" w:type="dxa"/>
          </w:tcPr>
          <w:p w14:paraId="49709F47" w14:textId="77777777" w:rsidR="005370CF" w:rsidRPr="001B09FE" w:rsidRDefault="005370CF" w:rsidP="005370CF">
            <w:pPr>
              <w:spacing w:before="60" w:after="60"/>
              <w:ind w:left="-57" w:right="-57" w:firstLine="0"/>
              <w:jc w:val="center"/>
              <w:rPr>
                <w:szCs w:val="27"/>
              </w:rPr>
            </w:pPr>
            <w:r w:rsidRPr="001B09FE">
              <w:rPr>
                <w:szCs w:val="27"/>
              </w:rPr>
              <w:t>750</w:t>
            </w:r>
          </w:p>
        </w:tc>
        <w:tc>
          <w:tcPr>
            <w:tcW w:w="1129" w:type="dxa"/>
            <w:vAlign w:val="center"/>
          </w:tcPr>
          <w:p w14:paraId="009B41E9" w14:textId="77777777" w:rsidR="005370CF" w:rsidRPr="001B09FE" w:rsidRDefault="005370CF" w:rsidP="005370CF">
            <w:pPr>
              <w:spacing w:before="60" w:after="60"/>
              <w:ind w:left="-57" w:right="-57" w:firstLine="0"/>
              <w:jc w:val="center"/>
              <w:rPr>
                <w:szCs w:val="27"/>
              </w:rPr>
            </w:pPr>
            <w:r w:rsidRPr="001B09FE">
              <w:rPr>
                <w:szCs w:val="27"/>
              </w:rPr>
              <w:t>6.000-7.875</w:t>
            </w:r>
          </w:p>
        </w:tc>
        <w:tc>
          <w:tcPr>
            <w:tcW w:w="1279" w:type="dxa"/>
          </w:tcPr>
          <w:p w14:paraId="5F3C3653" w14:textId="77777777" w:rsidR="005370CF" w:rsidRPr="001B09FE" w:rsidRDefault="005370CF" w:rsidP="005370CF">
            <w:pPr>
              <w:spacing w:before="60" w:after="60"/>
              <w:ind w:left="-57" w:right="-57" w:firstLine="0"/>
              <w:jc w:val="center"/>
              <w:rPr>
                <w:szCs w:val="27"/>
              </w:rPr>
            </w:pPr>
            <w:r w:rsidRPr="001B09FE">
              <w:rPr>
                <w:szCs w:val="27"/>
              </w:rPr>
              <w:t>90</w:t>
            </w:r>
          </w:p>
        </w:tc>
        <w:tc>
          <w:tcPr>
            <w:tcW w:w="1032" w:type="dxa"/>
            <w:vAlign w:val="center"/>
          </w:tcPr>
          <w:p w14:paraId="23FCEE37" w14:textId="77777777" w:rsidR="005370CF" w:rsidRPr="001B09FE" w:rsidRDefault="005370CF" w:rsidP="005370CF">
            <w:pPr>
              <w:spacing w:before="60" w:after="60"/>
              <w:ind w:left="-57" w:right="-57" w:firstLine="0"/>
              <w:jc w:val="center"/>
              <w:rPr>
                <w:szCs w:val="27"/>
              </w:rPr>
            </w:pPr>
            <w:r w:rsidRPr="001B09FE">
              <w:rPr>
                <w:szCs w:val="27"/>
              </w:rPr>
              <w:t>67-87</w:t>
            </w:r>
          </w:p>
        </w:tc>
        <w:tc>
          <w:tcPr>
            <w:tcW w:w="1592" w:type="dxa"/>
            <w:vAlign w:val="center"/>
          </w:tcPr>
          <w:p w14:paraId="394B6DAD" w14:textId="77777777" w:rsidR="005370CF" w:rsidRPr="001B09FE" w:rsidRDefault="005370CF" w:rsidP="005370CF">
            <w:pPr>
              <w:spacing w:before="60" w:after="60"/>
              <w:ind w:left="-57" w:right="-57" w:firstLine="0"/>
              <w:jc w:val="center"/>
              <w:rPr>
                <w:szCs w:val="27"/>
              </w:rPr>
            </w:pPr>
            <w:r w:rsidRPr="001B09FE">
              <w:rPr>
                <w:szCs w:val="27"/>
              </w:rPr>
              <w:t>≤ 8</w:t>
            </w:r>
          </w:p>
        </w:tc>
      </w:tr>
      <w:tr w:rsidR="001B09FE" w:rsidRPr="001B09FE" w14:paraId="24290E3A" w14:textId="77777777" w:rsidTr="00985CE3">
        <w:trPr>
          <w:trHeight w:val="20"/>
          <w:jc w:val="center"/>
        </w:trPr>
        <w:tc>
          <w:tcPr>
            <w:tcW w:w="573" w:type="dxa"/>
            <w:vAlign w:val="center"/>
          </w:tcPr>
          <w:p w14:paraId="37897DAA" w14:textId="77777777" w:rsidR="005370CF" w:rsidRPr="001B09FE" w:rsidRDefault="005370CF" w:rsidP="005370CF">
            <w:pPr>
              <w:spacing w:before="60" w:after="60"/>
              <w:ind w:left="-57" w:right="-57" w:firstLine="0"/>
              <w:jc w:val="center"/>
              <w:rPr>
                <w:szCs w:val="27"/>
              </w:rPr>
            </w:pPr>
            <w:r w:rsidRPr="001B09FE">
              <w:rPr>
                <w:szCs w:val="27"/>
              </w:rPr>
              <w:t>5</w:t>
            </w:r>
          </w:p>
        </w:tc>
        <w:tc>
          <w:tcPr>
            <w:tcW w:w="1844" w:type="dxa"/>
            <w:vAlign w:val="center"/>
          </w:tcPr>
          <w:p w14:paraId="30A6A9B7" w14:textId="77777777" w:rsidR="005370CF" w:rsidRPr="001B09FE" w:rsidRDefault="005370CF" w:rsidP="005370CF">
            <w:pPr>
              <w:spacing w:before="60" w:after="60"/>
              <w:ind w:left="-57" w:right="-57" w:firstLine="0"/>
              <w:jc w:val="center"/>
              <w:rPr>
                <w:szCs w:val="27"/>
              </w:rPr>
            </w:pPr>
            <w:r w:rsidRPr="001B09FE">
              <w:rPr>
                <w:szCs w:val="27"/>
              </w:rPr>
              <w:t>Tổng photpho (TP)</w:t>
            </w:r>
          </w:p>
        </w:tc>
        <w:tc>
          <w:tcPr>
            <w:tcW w:w="1831" w:type="dxa"/>
            <w:vAlign w:val="center"/>
          </w:tcPr>
          <w:p w14:paraId="04C9ABD9" w14:textId="77777777" w:rsidR="005370CF" w:rsidRPr="001B09FE" w:rsidRDefault="005370CF" w:rsidP="005370CF">
            <w:pPr>
              <w:spacing w:before="60" w:after="60"/>
              <w:ind w:left="-57" w:right="-57" w:firstLine="0"/>
              <w:jc w:val="center"/>
              <w:rPr>
                <w:szCs w:val="27"/>
              </w:rPr>
            </w:pPr>
            <w:r w:rsidRPr="001B09FE">
              <w:rPr>
                <w:szCs w:val="27"/>
              </w:rPr>
              <w:t>1,1÷2,2</w:t>
            </w:r>
          </w:p>
        </w:tc>
        <w:tc>
          <w:tcPr>
            <w:tcW w:w="994" w:type="dxa"/>
          </w:tcPr>
          <w:p w14:paraId="47D2598E" w14:textId="77777777" w:rsidR="005370CF" w:rsidRPr="001B09FE" w:rsidRDefault="005370CF" w:rsidP="005370CF">
            <w:pPr>
              <w:spacing w:before="60" w:after="60"/>
              <w:ind w:left="-57" w:right="-57" w:firstLine="0"/>
              <w:jc w:val="center"/>
              <w:rPr>
                <w:szCs w:val="27"/>
              </w:rPr>
            </w:pPr>
            <w:r w:rsidRPr="001B09FE">
              <w:rPr>
                <w:szCs w:val="27"/>
              </w:rPr>
              <w:t>750</w:t>
            </w:r>
          </w:p>
        </w:tc>
        <w:tc>
          <w:tcPr>
            <w:tcW w:w="1129" w:type="dxa"/>
            <w:vAlign w:val="center"/>
          </w:tcPr>
          <w:p w14:paraId="6BC27F7D" w14:textId="77777777" w:rsidR="005370CF" w:rsidRPr="001B09FE" w:rsidRDefault="005370CF" w:rsidP="005370CF">
            <w:pPr>
              <w:spacing w:before="60" w:after="60"/>
              <w:ind w:left="-57" w:right="-57" w:firstLine="0"/>
              <w:jc w:val="center"/>
              <w:rPr>
                <w:szCs w:val="27"/>
              </w:rPr>
            </w:pPr>
            <w:r w:rsidRPr="001B09FE">
              <w:rPr>
                <w:szCs w:val="27"/>
              </w:rPr>
              <w:t>825-1.650</w:t>
            </w:r>
          </w:p>
        </w:tc>
        <w:tc>
          <w:tcPr>
            <w:tcW w:w="1279" w:type="dxa"/>
          </w:tcPr>
          <w:p w14:paraId="1FA1D5A0" w14:textId="77777777" w:rsidR="005370CF" w:rsidRPr="001B09FE" w:rsidRDefault="005370CF" w:rsidP="005370CF">
            <w:pPr>
              <w:spacing w:before="60" w:after="60"/>
              <w:ind w:left="-57" w:right="-57" w:firstLine="0"/>
              <w:jc w:val="center"/>
              <w:rPr>
                <w:szCs w:val="27"/>
              </w:rPr>
            </w:pPr>
            <w:r w:rsidRPr="001B09FE">
              <w:rPr>
                <w:szCs w:val="27"/>
              </w:rPr>
              <w:t>90</w:t>
            </w:r>
          </w:p>
        </w:tc>
        <w:tc>
          <w:tcPr>
            <w:tcW w:w="1032" w:type="dxa"/>
            <w:vAlign w:val="center"/>
          </w:tcPr>
          <w:p w14:paraId="1E8D0E4E" w14:textId="77777777" w:rsidR="005370CF" w:rsidRPr="001B09FE" w:rsidRDefault="005370CF" w:rsidP="005370CF">
            <w:pPr>
              <w:spacing w:before="60" w:after="60"/>
              <w:ind w:left="-57" w:right="-57" w:firstLine="0"/>
              <w:jc w:val="center"/>
              <w:rPr>
                <w:szCs w:val="27"/>
              </w:rPr>
            </w:pPr>
            <w:r w:rsidRPr="001B09FE">
              <w:rPr>
                <w:szCs w:val="27"/>
              </w:rPr>
              <w:t>9-18</w:t>
            </w:r>
          </w:p>
        </w:tc>
        <w:tc>
          <w:tcPr>
            <w:tcW w:w="1592" w:type="dxa"/>
            <w:vAlign w:val="center"/>
          </w:tcPr>
          <w:p w14:paraId="246A7C23" w14:textId="77777777" w:rsidR="005370CF" w:rsidRPr="001B09FE" w:rsidRDefault="005370CF" w:rsidP="005370CF">
            <w:pPr>
              <w:spacing w:before="60" w:after="60"/>
              <w:ind w:left="-57" w:right="-57" w:firstLine="0"/>
              <w:jc w:val="center"/>
              <w:rPr>
                <w:szCs w:val="27"/>
              </w:rPr>
            </w:pPr>
            <w:r w:rsidRPr="001B09FE">
              <w:rPr>
                <w:szCs w:val="27"/>
              </w:rPr>
              <w:t>≤ 2</w:t>
            </w:r>
          </w:p>
        </w:tc>
      </w:tr>
    </w:tbl>
    <w:p w14:paraId="561393CC" w14:textId="77777777" w:rsidR="005370CF" w:rsidRPr="001B09FE" w:rsidRDefault="005370CF" w:rsidP="005370CF">
      <w:pPr>
        <w:rPr>
          <w:rFonts w:cs="Times New Roman"/>
          <w:i/>
          <w:sz w:val="28"/>
          <w:szCs w:val="28"/>
          <w:u w:val="single"/>
          <w:lang w:eastAsia="zh-CN"/>
        </w:rPr>
      </w:pPr>
      <w:r w:rsidRPr="001B09FE">
        <w:rPr>
          <w:rFonts w:cs="Times New Roman"/>
          <w:i/>
          <w:sz w:val="28"/>
          <w:szCs w:val="28"/>
          <w:u w:val="single"/>
          <w:lang w:eastAsia="zh-CN"/>
        </w:rPr>
        <w:t>Ghi chú:</w:t>
      </w:r>
    </w:p>
    <w:p w14:paraId="4819D2F3" w14:textId="77777777" w:rsidR="005370CF" w:rsidRPr="001B09FE" w:rsidRDefault="005370CF" w:rsidP="005370CF">
      <w:pPr>
        <w:rPr>
          <w:rFonts w:cs="Times New Roman"/>
          <w:i/>
          <w:sz w:val="28"/>
          <w:szCs w:val="28"/>
          <w:lang w:eastAsia="zh-CN"/>
        </w:rPr>
      </w:pPr>
      <w:r w:rsidRPr="001B09FE">
        <w:rPr>
          <w:rFonts w:cs="Times New Roman"/>
          <w:i/>
          <w:sz w:val="28"/>
          <w:szCs w:val="28"/>
          <w:lang w:eastAsia="zh-CN"/>
        </w:rPr>
        <w:t>- Hệ số phát thải tính theo đầu người tham khảo theo TCVN 7957:2023 - Thoát nước - Mạng lưới công trình.</w:t>
      </w:r>
    </w:p>
    <w:p w14:paraId="21BE85F4" w14:textId="77777777" w:rsidR="005370CF" w:rsidRPr="001B09FE" w:rsidRDefault="005370CF" w:rsidP="005370CF">
      <w:pPr>
        <w:rPr>
          <w:rFonts w:cs="Times New Roman"/>
          <w:i/>
          <w:sz w:val="28"/>
          <w:szCs w:val="28"/>
          <w:lang w:eastAsia="zh-CN"/>
        </w:rPr>
      </w:pPr>
      <w:r w:rsidRPr="001B09FE">
        <w:rPr>
          <w:rFonts w:cs="Times New Roman"/>
          <w:i/>
          <w:sz w:val="28"/>
          <w:szCs w:val="28"/>
          <w:lang w:eastAsia="zh-CN"/>
        </w:rPr>
        <w:lastRenderedPageBreak/>
        <w:t>- QCVN 14:2025/BTNMT - Quy chuẩn kỹ thuật quốc gia về nước thải sinh hoạt và nước thải đô thị, khu dân cư tập trung (Cột B: Giá trị tối đa cho phép trong nước thải sinh hoạt khi thải vào các nguồn nước không dùng cho mục đích cấp nước sinh hoạt).</w:t>
      </w:r>
    </w:p>
    <w:p w14:paraId="252594AB" w14:textId="77777777" w:rsidR="005370CF" w:rsidRPr="001B09FE" w:rsidRDefault="005370CF" w:rsidP="005370CF">
      <w:pPr>
        <w:rPr>
          <w:rFonts w:cs="Times New Roman"/>
          <w:i/>
          <w:sz w:val="28"/>
          <w:szCs w:val="28"/>
          <w:lang w:eastAsia="zh-CN"/>
        </w:rPr>
      </w:pPr>
      <w:r w:rsidRPr="001B09FE">
        <w:rPr>
          <w:rFonts w:cs="Times New Roman"/>
          <w:i/>
          <w:sz w:val="28"/>
          <w:szCs w:val="28"/>
          <w:lang w:eastAsia="zh-CN"/>
        </w:rPr>
        <w:t>- Dấu (-) quy chuẩn không quy định.</w:t>
      </w:r>
    </w:p>
    <w:p w14:paraId="2DC53259" w14:textId="77777777" w:rsidR="005370CF" w:rsidRPr="001B09FE" w:rsidRDefault="005370CF" w:rsidP="005370CF">
      <w:pPr>
        <w:rPr>
          <w:rFonts w:cs="Times New Roman"/>
          <w:sz w:val="28"/>
          <w:szCs w:val="28"/>
          <w:lang w:eastAsia="zh-CN"/>
        </w:rPr>
      </w:pPr>
      <w:r w:rsidRPr="001B09FE">
        <w:rPr>
          <w:rFonts w:cs="Times New Roman"/>
          <w:i/>
          <w:iCs/>
          <w:sz w:val="28"/>
          <w:szCs w:val="28"/>
          <w:u w:val="single"/>
          <w:lang w:eastAsia="zh-CN"/>
        </w:rPr>
        <w:t>Đánh giá tác động</w:t>
      </w:r>
      <w:r w:rsidRPr="001B09FE">
        <w:rPr>
          <w:rFonts w:cs="Times New Roman"/>
          <w:i/>
          <w:iCs/>
          <w:sz w:val="28"/>
          <w:szCs w:val="28"/>
          <w:lang w:eastAsia="zh-CN"/>
        </w:rPr>
        <w:t>:</w:t>
      </w:r>
      <w:r w:rsidRPr="001B09FE">
        <w:rPr>
          <w:rFonts w:cs="Times New Roman"/>
          <w:sz w:val="28"/>
          <w:szCs w:val="28"/>
          <w:lang w:eastAsia="zh-CN"/>
        </w:rPr>
        <w:t xml:space="preserve"> Lượng nước thải này chứa các vi sinh vật có khả năng trở thành nơi phát triển, lây lan các vi sinh vật gây bệnh cho người và động vật hoặc gây ảnh hưởng đến nguồn nước, đồng thời làm mất cảnh quan khu vực</w:t>
      </w:r>
      <w:r w:rsidRPr="001B09FE">
        <w:rPr>
          <w:rFonts w:cs="Times New Roman"/>
          <w:sz w:val="28"/>
          <w:szCs w:val="28"/>
          <w:lang w:val="de-DE" w:eastAsia="zh-CN"/>
        </w:rPr>
        <w:t>.</w:t>
      </w:r>
      <w:r w:rsidRPr="001B09FE">
        <w:rPr>
          <w:rFonts w:cs="Times New Roman"/>
          <w:sz w:val="28"/>
          <w:szCs w:val="28"/>
          <w:lang w:eastAsia="zh-CN"/>
        </w:rPr>
        <w:t xml:space="preserve"> Do đó, Chủ dự án sẽ có biện pháp giảm thiểu nguồn gây ô nhiễm này.</w:t>
      </w:r>
    </w:p>
    <w:p w14:paraId="45FAD505" w14:textId="77777777" w:rsidR="005370CF" w:rsidRPr="001B09FE" w:rsidRDefault="005370CF" w:rsidP="005370CF">
      <w:pPr>
        <w:ind w:firstLine="561"/>
        <w:rPr>
          <w:rFonts w:cs="Times New Roman"/>
          <w:i/>
          <w:sz w:val="28"/>
          <w:szCs w:val="28"/>
        </w:rPr>
      </w:pPr>
      <w:r w:rsidRPr="001B09FE">
        <w:rPr>
          <w:rFonts w:cs="Times New Roman"/>
          <w:i/>
          <w:sz w:val="28"/>
          <w:szCs w:val="28"/>
        </w:rPr>
        <w:t>* Nước mưa chảy tràn</w:t>
      </w:r>
    </w:p>
    <w:p w14:paraId="42CB0392" w14:textId="77777777" w:rsidR="005370CF" w:rsidRPr="001B09FE" w:rsidRDefault="005370CF" w:rsidP="005370CF">
      <w:pPr>
        <w:ind w:firstLine="561"/>
        <w:rPr>
          <w:rFonts w:cs="Times New Roman"/>
          <w:sz w:val="28"/>
          <w:szCs w:val="28"/>
        </w:rPr>
      </w:pPr>
      <w:r w:rsidRPr="001B09FE">
        <w:rPr>
          <w:rFonts w:cs="Times New Roman"/>
          <w:sz w:val="28"/>
          <w:szCs w:val="28"/>
        </w:rPr>
        <w:t>Lượng nước mưa chảy tràn trên khu vực Dự án được tính toán theo phương pháp cường độ giới hạn (Các công thức tính toán được lấy từ TCVN 7957:2023 Thoát nước - Mạng lưới và công trình bên ngoài - Yêu cầu thiết kế): Q (l/s) = q.F.β.ψ (3.6)</w:t>
      </w:r>
    </w:p>
    <w:p w14:paraId="0154E151" w14:textId="77777777" w:rsidR="005370CF" w:rsidRPr="001B09FE" w:rsidRDefault="005370CF" w:rsidP="005370CF">
      <w:pPr>
        <w:ind w:firstLine="561"/>
        <w:rPr>
          <w:rFonts w:cs="Times New Roman"/>
          <w:sz w:val="28"/>
          <w:szCs w:val="28"/>
        </w:rPr>
      </w:pPr>
      <w:r w:rsidRPr="001B09FE">
        <w:rPr>
          <w:rFonts w:cs="Times New Roman"/>
          <w:sz w:val="28"/>
          <w:szCs w:val="28"/>
        </w:rPr>
        <w:t>Trong đó:</w:t>
      </w:r>
    </w:p>
    <w:p w14:paraId="30549BC5" w14:textId="77777777" w:rsidR="005370CF" w:rsidRPr="001B09FE" w:rsidRDefault="005370CF" w:rsidP="005370CF">
      <w:pPr>
        <w:ind w:firstLine="561"/>
        <w:rPr>
          <w:rFonts w:cs="Times New Roman"/>
          <w:sz w:val="28"/>
          <w:szCs w:val="28"/>
        </w:rPr>
      </w:pPr>
      <w:r w:rsidRPr="001B09FE">
        <w:rPr>
          <w:rFonts w:cs="Times New Roman"/>
          <w:sz w:val="28"/>
          <w:szCs w:val="28"/>
        </w:rPr>
        <w:t>q - Cường độ mưa tính toán; Lượng mưa lớn nhất trong ngày từng xuất hiện của khu vực là 747 mm (Trạm đo Đồng Hới).</w:t>
      </w:r>
    </w:p>
    <w:p w14:paraId="38E8A903" w14:textId="77777777" w:rsidR="005370CF" w:rsidRPr="001B09FE" w:rsidRDefault="005370CF" w:rsidP="005370CF">
      <w:pPr>
        <w:ind w:firstLine="561"/>
        <w:rPr>
          <w:rFonts w:cs="Times New Roman"/>
          <w:sz w:val="28"/>
          <w:szCs w:val="28"/>
        </w:rPr>
      </w:pPr>
      <w:r w:rsidRPr="001B09FE">
        <w:rPr>
          <w:rFonts w:cs="Times New Roman"/>
          <w:sz w:val="28"/>
          <w:szCs w:val="28"/>
        </w:rPr>
        <w:t>F - Diện tích lưu vực (m²);</w:t>
      </w:r>
    </w:p>
    <w:p w14:paraId="50A8B244" w14:textId="77777777" w:rsidR="005370CF" w:rsidRPr="001B09FE" w:rsidRDefault="005370CF" w:rsidP="005370CF">
      <w:pPr>
        <w:ind w:firstLine="561"/>
        <w:rPr>
          <w:rFonts w:cs="Times New Roman"/>
          <w:sz w:val="28"/>
          <w:szCs w:val="28"/>
        </w:rPr>
      </w:pPr>
      <w:r w:rsidRPr="001B09FE">
        <w:rPr>
          <w:rFonts w:cs="Times New Roman"/>
          <w:sz w:val="28"/>
          <w:szCs w:val="28"/>
        </w:rPr>
        <w:t>β - Hệ số phân bố mưa β = 1 (diện tích lưu vực &lt;500ha);</w:t>
      </w:r>
    </w:p>
    <w:p w14:paraId="72CBB883" w14:textId="77777777" w:rsidR="005370CF" w:rsidRPr="001B09FE" w:rsidRDefault="005370CF" w:rsidP="005370CF">
      <w:pPr>
        <w:ind w:firstLine="561"/>
        <w:rPr>
          <w:rFonts w:cs="Times New Roman"/>
          <w:sz w:val="28"/>
          <w:szCs w:val="28"/>
        </w:rPr>
      </w:pPr>
      <w:r w:rsidRPr="001B09FE">
        <w:rPr>
          <w:rFonts w:cs="Times New Roman"/>
          <w:sz w:val="28"/>
          <w:szCs w:val="28"/>
        </w:rPr>
        <w:t xml:space="preserve">Ψ - Hệ số dòng chảy Ψ </w:t>
      </w:r>
    </w:p>
    <w:p w14:paraId="0C726351" w14:textId="77777777" w:rsidR="005370CF" w:rsidRPr="001B09FE" w:rsidRDefault="005370CF" w:rsidP="005370CF">
      <w:pPr>
        <w:ind w:firstLine="561"/>
        <w:rPr>
          <w:rFonts w:cs="Times New Roman"/>
          <w:sz w:val="28"/>
          <w:szCs w:val="28"/>
        </w:rPr>
      </w:pPr>
      <w:r w:rsidRPr="001B09FE">
        <w:rPr>
          <w:rFonts w:cs="Times New Roman"/>
          <w:sz w:val="28"/>
          <w:szCs w:val="28"/>
        </w:rPr>
        <w:t>Vậy lưu lượng nước mưa khu vực Dự án theo công thức (3.6) là:</w:t>
      </w:r>
    </w:p>
    <w:p w14:paraId="1B58D94B" w14:textId="0E0FBABB" w:rsidR="005370CF" w:rsidRPr="001B09FE" w:rsidRDefault="005370CF" w:rsidP="005370CF">
      <w:pPr>
        <w:pStyle w:val="Caption"/>
        <w:rPr>
          <w:sz w:val="28"/>
          <w:szCs w:val="28"/>
          <w:lang w:val="es-ES"/>
        </w:rPr>
      </w:pPr>
      <w:bookmarkStart w:id="320" w:name="_Toc173758380"/>
      <w:bookmarkStart w:id="321" w:name="_Toc221150849"/>
      <w:r w:rsidRPr="001B09FE">
        <w:t>Bảng 3.</w:t>
      </w:r>
      <w:fldSimple w:instr=" SEQ Bảng_3. \* ARABIC ">
        <w:r w:rsidR="00F80C1D" w:rsidRPr="001B09FE">
          <w:rPr>
            <w:noProof/>
          </w:rPr>
          <w:t>12</w:t>
        </w:r>
      </w:fldSimple>
      <w:r w:rsidRPr="001B09FE">
        <w:rPr>
          <w:sz w:val="28"/>
          <w:szCs w:val="28"/>
          <w:lang w:val="es-ES"/>
        </w:rPr>
        <w:t>. Lưu lượng nước mưa chảy tràn qua khu vực Dự án</w:t>
      </w:r>
      <w:bookmarkEnd w:id="320"/>
      <w:bookmarkEnd w:id="321"/>
    </w:p>
    <w:tbl>
      <w:tblPr>
        <w:tblW w:w="0" w:type="auto"/>
        <w:tblLayout w:type="fixed"/>
        <w:tblLook w:val="04A0" w:firstRow="1" w:lastRow="0" w:firstColumn="1" w:lastColumn="0" w:noHBand="0" w:noVBand="1"/>
      </w:tblPr>
      <w:tblGrid>
        <w:gridCol w:w="562"/>
        <w:gridCol w:w="1418"/>
        <w:gridCol w:w="1701"/>
        <w:gridCol w:w="992"/>
        <w:gridCol w:w="1276"/>
        <w:gridCol w:w="1559"/>
        <w:gridCol w:w="1553"/>
      </w:tblGrid>
      <w:tr w:rsidR="001B09FE" w:rsidRPr="001B09FE" w14:paraId="70A64F9F" w14:textId="77777777" w:rsidTr="00985CE3">
        <w:trPr>
          <w:trHeight w:val="255"/>
        </w:trPr>
        <w:tc>
          <w:tcPr>
            <w:tcW w:w="562" w:type="dxa"/>
            <w:tcBorders>
              <w:top w:val="single" w:sz="4" w:space="0" w:color="auto"/>
              <w:left w:val="single" w:sz="4" w:space="0" w:color="auto"/>
              <w:bottom w:val="single" w:sz="4" w:space="0" w:color="auto"/>
              <w:right w:val="single" w:sz="4" w:space="0" w:color="auto"/>
            </w:tcBorders>
            <w:noWrap/>
            <w:vAlign w:val="center"/>
            <w:hideMark/>
          </w:tcPr>
          <w:p w14:paraId="3A94D4EF" w14:textId="77777777" w:rsidR="005370CF" w:rsidRPr="001B09FE" w:rsidRDefault="005370CF" w:rsidP="005370CF">
            <w:pPr>
              <w:keepNext/>
              <w:spacing w:before="60" w:after="60"/>
              <w:ind w:left="-57" w:right="-57" w:firstLine="0"/>
              <w:jc w:val="center"/>
              <w:rPr>
                <w:rFonts w:cs="Times New Roman"/>
                <w:b/>
                <w:bCs/>
                <w:szCs w:val="27"/>
              </w:rPr>
            </w:pPr>
            <w:r w:rsidRPr="001B09FE">
              <w:rPr>
                <w:rFonts w:cs="Times New Roman"/>
                <w:b/>
                <w:bCs/>
                <w:szCs w:val="27"/>
              </w:rPr>
              <w:t>TT</w:t>
            </w:r>
          </w:p>
        </w:tc>
        <w:tc>
          <w:tcPr>
            <w:tcW w:w="1418" w:type="dxa"/>
            <w:tcBorders>
              <w:top w:val="single" w:sz="4" w:space="0" w:color="auto"/>
              <w:left w:val="nil"/>
              <w:bottom w:val="single" w:sz="4" w:space="0" w:color="auto"/>
              <w:right w:val="single" w:sz="4" w:space="0" w:color="auto"/>
            </w:tcBorders>
            <w:noWrap/>
            <w:vAlign w:val="center"/>
            <w:hideMark/>
          </w:tcPr>
          <w:p w14:paraId="7AB9A19F" w14:textId="77777777" w:rsidR="005370CF" w:rsidRPr="001B09FE" w:rsidRDefault="005370CF" w:rsidP="005370CF">
            <w:pPr>
              <w:keepNext/>
              <w:spacing w:before="60" w:after="60"/>
              <w:ind w:left="-57" w:right="-57" w:firstLine="0"/>
              <w:jc w:val="center"/>
              <w:rPr>
                <w:rFonts w:cs="Times New Roman"/>
                <w:b/>
                <w:bCs/>
                <w:szCs w:val="27"/>
              </w:rPr>
            </w:pPr>
            <w:r w:rsidRPr="001B09FE">
              <w:rPr>
                <w:rFonts w:cs="Times New Roman"/>
                <w:b/>
                <w:bCs/>
                <w:szCs w:val="27"/>
              </w:rPr>
              <w:t>Hạng mục</w:t>
            </w:r>
          </w:p>
        </w:tc>
        <w:tc>
          <w:tcPr>
            <w:tcW w:w="1701" w:type="dxa"/>
            <w:tcBorders>
              <w:top w:val="single" w:sz="4" w:space="0" w:color="auto"/>
              <w:left w:val="nil"/>
              <w:bottom w:val="single" w:sz="4" w:space="0" w:color="auto"/>
              <w:right w:val="single" w:sz="4" w:space="0" w:color="auto"/>
            </w:tcBorders>
            <w:noWrap/>
            <w:vAlign w:val="center"/>
            <w:hideMark/>
          </w:tcPr>
          <w:p w14:paraId="3E7A57EF" w14:textId="77777777" w:rsidR="005370CF" w:rsidRPr="001B09FE" w:rsidRDefault="005370CF" w:rsidP="005370CF">
            <w:pPr>
              <w:keepNext/>
              <w:spacing w:before="60" w:after="60"/>
              <w:ind w:left="-57" w:right="-57" w:firstLine="0"/>
              <w:jc w:val="center"/>
              <w:rPr>
                <w:rFonts w:cs="Times New Roman"/>
                <w:b/>
                <w:bCs/>
                <w:szCs w:val="27"/>
              </w:rPr>
            </w:pPr>
            <w:r w:rsidRPr="001B09FE">
              <w:rPr>
                <w:rFonts w:cs="Times New Roman"/>
                <w:b/>
                <w:bCs/>
                <w:szCs w:val="27"/>
              </w:rPr>
              <w:t>Cường độ mưa tính toán q (m)</w:t>
            </w:r>
          </w:p>
        </w:tc>
        <w:tc>
          <w:tcPr>
            <w:tcW w:w="992" w:type="dxa"/>
            <w:tcBorders>
              <w:top w:val="single" w:sz="4" w:space="0" w:color="auto"/>
              <w:left w:val="nil"/>
              <w:bottom w:val="single" w:sz="4" w:space="0" w:color="auto"/>
              <w:right w:val="single" w:sz="4" w:space="0" w:color="auto"/>
            </w:tcBorders>
            <w:noWrap/>
            <w:vAlign w:val="center"/>
            <w:hideMark/>
          </w:tcPr>
          <w:p w14:paraId="768C395F" w14:textId="77777777" w:rsidR="005370CF" w:rsidRPr="001B09FE" w:rsidRDefault="005370CF" w:rsidP="005370CF">
            <w:pPr>
              <w:keepNext/>
              <w:spacing w:before="60" w:after="60"/>
              <w:ind w:left="-57" w:right="-57" w:firstLine="0"/>
              <w:jc w:val="center"/>
              <w:rPr>
                <w:rFonts w:cs="Times New Roman"/>
                <w:b/>
                <w:bCs/>
                <w:szCs w:val="27"/>
              </w:rPr>
            </w:pPr>
            <w:r w:rsidRPr="001B09FE">
              <w:rPr>
                <w:rFonts w:cs="Times New Roman"/>
                <w:b/>
                <w:bCs/>
                <w:szCs w:val="27"/>
              </w:rPr>
              <w:t>Diện tích F (ha)</w:t>
            </w:r>
          </w:p>
        </w:tc>
        <w:tc>
          <w:tcPr>
            <w:tcW w:w="1276" w:type="dxa"/>
            <w:tcBorders>
              <w:top w:val="single" w:sz="4" w:space="0" w:color="auto"/>
              <w:left w:val="nil"/>
              <w:bottom w:val="single" w:sz="4" w:space="0" w:color="auto"/>
              <w:right w:val="single" w:sz="4" w:space="0" w:color="auto"/>
            </w:tcBorders>
            <w:noWrap/>
            <w:vAlign w:val="center"/>
            <w:hideMark/>
          </w:tcPr>
          <w:p w14:paraId="7C81F1A3" w14:textId="77777777" w:rsidR="005370CF" w:rsidRPr="001B09FE" w:rsidRDefault="005370CF" w:rsidP="005370CF">
            <w:pPr>
              <w:keepNext/>
              <w:spacing w:before="60" w:after="60"/>
              <w:ind w:left="-57" w:right="-57" w:firstLine="0"/>
              <w:jc w:val="center"/>
              <w:rPr>
                <w:rFonts w:cs="Times New Roman"/>
                <w:b/>
                <w:bCs/>
                <w:szCs w:val="27"/>
              </w:rPr>
            </w:pPr>
            <w:r w:rsidRPr="001B09FE">
              <w:rPr>
                <w:rFonts w:cs="Times New Roman"/>
                <w:b/>
                <w:bCs/>
                <w:szCs w:val="27"/>
              </w:rPr>
              <w:t>Hệ số phân bố mưa β</w:t>
            </w:r>
          </w:p>
        </w:tc>
        <w:tc>
          <w:tcPr>
            <w:tcW w:w="1559" w:type="dxa"/>
            <w:tcBorders>
              <w:top w:val="single" w:sz="4" w:space="0" w:color="auto"/>
              <w:left w:val="nil"/>
              <w:bottom w:val="single" w:sz="4" w:space="0" w:color="auto"/>
              <w:right w:val="single" w:sz="4" w:space="0" w:color="auto"/>
            </w:tcBorders>
            <w:noWrap/>
            <w:vAlign w:val="center"/>
            <w:hideMark/>
          </w:tcPr>
          <w:p w14:paraId="201FEB6F" w14:textId="77777777" w:rsidR="005370CF" w:rsidRPr="001B09FE" w:rsidRDefault="005370CF" w:rsidP="005370CF">
            <w:pPr>
              <w:keepNext/>
              <w:spacing w:before="60" w:after="60"/>
              <w:ind w:left="-57" w:right="-57" w:firstLine="0"/>
              <w:jc w:val="center"/>
              <w:rPr>
                <w:rFonts w:cs="Times New Roman"/>
                <w:b/>
                <w:bCs/>
                <w:szCs w:val="27"/>
              </w:rPr>
            </w:pPr>
            <w:r w:rsidRPr="001B09FE">
              <w:rPr>
                <w:rFonts w:cs="Times New Roman"/>
                <w:b/>
                <w:bCs/>
                <w:szCs w:val="27"/>
              </w:rPr>
              <w:t>Hệ số dòng chảy bề mặt ψ</w:t>
            </w:r>
          </w:p>
        </w:tc>
        <w:tc>
          <w:tcPr>
            <w:tcW w:w="1553" w:type="dxa"/>
            <w:tcBorders>
              <w:top w:val="single" w:sz="4" w:space="0" w:color="auto"/>
              <w:left w:val="nil"/>
              <w:bottom w:val="single" w:sz="4" w:space="0" w:color="auto"/>
              <w:right w:val="single" w:sz="4" w:space="0" w:color="auto"/>
            </w:tcBorders>
            <w:noWrap/>
            <w:vAlign w:val="center"/>
            <w:hideMark/>
          </w:tcPr>
          <w:p w14:paraId="0397C67D" w14:textId="77777777" w:rsidR="005370CF" w:rsidRPr="001B09FE" w:rsidRDefault="005370CF" w:rsidP="005370CF">
            <w:pPr>
              <w:keepNext/>
              <w:spacing w:before="60" w:after="60"/>
              <w:ind w:left="-57" w:right="-57" w:firstLine="0"/>
              <w:jc w:val="center"/>
              <w:rPr>
                <w:rFonts w:cs="Times New Roman"/>
                <w:b/>
                <w:bCs/>
                <w:szCs w:val="27"/>
              </w:rPr>
            </w:pPr>
            <w:r w:rsidRPr="001B09FE">
              <w:rPr>
                <w:rFonts w:cs="Times New Roman"/>
                <w:b/>
                <w:bCs/>
                <w:szCs w:val="27"/>
              </w:rPr>
              <w:t>Lượng nước mưa chảy tràn Q (m</w:t>
            </w:r>
            <w:r w:rsidRPr="001B09FE">
              <w:rPr>
                <w:rFonts w:cs="Times New Roman"/>
                <w:b/>
                <w:bCs/>
                <w:szCs w:val="27"/>
                <w:vertAlign w:val="superscript"/>
              </w:rPr>
              <w:t>3</w:t>
            </w:r>
            <w:r w:rsidRPr="001B09FE">
              <w:rPr>
                <w:rFonts w:cs="Times New Roman"/>
                <w:b/>
                <w:bCs/>
                <w:szCs w:val="27"/>
              </w:rPr>
              <w:t>/h)</w:t>
            </w:r>
          </w:p>
        </w:tc>
      </w:tr>
      <w:tr w:rsidR="001B09FE" w:rsidRPr="001B09FE" w14:paraId="131BE568" w14:textId="77777777" w:rsidTr="00985CE3">
        <w:trPr>
          <w:trHeight w:val="255"/>
        </w:trPr>
        <w:tc>
          <w:tcPr>
            <w:tcW w:w="562" w:type="dxa"/>
            <w:tcBorders>
              <w:top w:val="nil"/>
              <w:left w:val="single" w:sz="4" w:space="0" w:color="auto"/>
              <w:bottom w:val="single" w:sz="4" w:space="0" w:color="auto"/>
              <w:right w:val="single" w:sz="4" w:space="0" w:color="auto"/>
            </w:tcBorders>
            <w:noWrap/>
            <w:vAlign w:val="center"/>
            <w:hideMark/>
          </w:tcPr>
          <w:p w14:paraId="37497907" w14:textId="77777777" w:rsidR="005370CF" w:rsidRPr="001B09FE" w:rsidRDefault="005370CF" w:rsidP="005370CF">
            <w:pPr>
              <w:keepNext/>
              <w:spacing w:before="60" w:after="60"/>
              <w:ind w:left="-57" w:right="-57" w:firstLine="0"/>
              <w:jc w:val="center"/>
              <w:rPr>
                <w:rFonts w:cs="Times New Roman"/>
                <w:szCs w:val="27"/>
              </w:rPr>
            </w:pPr>
            <w:r w:rsidRPr="001B09FE">
              <w:rPr>
                <w:rFonts w:cs="Times New Roman"/>
                <w:szCs w:val="27"/>
              </w:rPr>
              <w:t>1</w:t>
            </w:r>
          </w:p>
        </w:tc>
        <w:tc>
          <w:tcPr>
            <w:tcW w:w="1418" w:type="dxa"/>
            <w:tcBorders>
              <w:top w:val="nil"/>
              <w:left w:val="nil"/>
              <w:bottom w:val="single" w:sz="4" w:space="0" w:color="auto"/>
              <w:right w:val="single" w:sz="4" w:space="0" w:color="auto"/>
            </w:tcBorders>
            <w:noWrap/>
            <w:vAlign w:val="center"/>
            <w:hideMark/>
          </w:tcPr>
          <w:p w14:paraId="18B4DB89" w14:textId="77777777" w:rsidR="005370CF" w:rsidRPr="001B09FE" w:rsidRDefault="005370CF" w:rsidP="005370CF">
            <w:pPr>
              <w:keepNext/>
              <w:spacing w:before="60" w:after="60"/>
              <w:ind w:left="-57" w:right="-57" w:firstLine="0"/>
              <w:jc w:val="center"/>
              <w:rPr>
                <w:rFonts w:cs="Times New Roman"/>
                <w:szCs w:val="27"/>
              </w:rPr>
            </w:pPr>
            <w:r w:rsidRPr="001B09FE">
              <w:rPr>
                <w:rFonts w:cs="Times New Roman"/>
                <w:szCs w:val="27"/>
              </w:rPr>
              <w:t>Có mái che</w:t>
            </w:r>
          </w:p>
        </w:tc>
        <w:tc>
          <w:tcPr>
            <w:tcW w:w="1701" w:type="dxa"/>
            <w:tcBorders>
              <w:top w:val="nil"/>
              <w:left w:val="nil"/>
              <w:bottom w:val="single" w:sz="4" w:space="0" w:color="auto"/>
              <w:right w:val="single" w:sz="4" w:space="0" w:color="auto"/>
            </w:tcBorders>
            <w:noWrap/>
            <w:vAlign w:val="center"/>
          </w:tcPr>
          <w:p w14:paraId="6D56D003" w14:textId="77777777" w:rsidR="005370CF" w:rsidRPr="001B09FE" w:rsidRDefault="005370CF" w:rsidP="005370CF">
            <w:pPr>
              <w:keepNext/>
              <w:spacing w:before="60" w:after="60"/>
              <w:ind w:left="-57" w:right="-57" w:firstLine="0"/>
              <w:jc w:val="center"/>
              <w:rPr>
                <w:rFonts w:cs="Times New Roman"/>
                <w:szCs w:val="27"/>
              </w:rPr>
            </w:pPr>
            <w:r w:rsidRPr="001B09FE">
              <w:rPr>
                <w:rFonts w:cs="Times New Roman"/>
                <w:szCs w:val="27"/>
              </w:rPr>
              <w:t>0,747</w:t>
            </w:r>
          </w:p>
        </w:tc>
        <w:tc>
          <w:tcPr>
            <w:tcW w:w="992" w:type="dxa"/>
            <w:tcBorders>
              <w:top w:val="nil"/>
              <w:left w:val="nil"/>
              <w:bottom w:val="single" w:sz="4" w:space="0" w:color="auto"/>
              <w:right w:val="single" w:sz="4" w:space="0" w:color="auto"/>
            </w:tcBorders>
            <w:noWrap/>
            <w:vAlign w:val="center"/>
          </w:tcPr>
          <w:p w14:paraId="3676FA9A" w14:textId="77777777" w:rsidR="005370CF" w:rsidRPr="001B09FE" w:rsidRDefault="005370CF" w:rsidP="005370CF">
            <w:pPr>
              <w:keepNext/>
              <w:spacing w:before="60" w:after="60"/>
              <w:ind w:left="-57" w:right="-57" w:firstLine="0"/>
              <w:jc w:val="center"/>
              <w:rPr>
                <w:rFonts w:cs="Times New Roman"/>
                <w:szCs w:val="27"/>
              </w:rPr>
            </w:pPr>
            <w:r w:rsidRPr="001B09FE">
              <w:rPr>
                <w:rFonts w:cs="Times New Roman"/>
                <w:szCs w:val="27"/>
              </w:rPr>
              <w:t>0,58845</w:t>
            </w:r>
          </w:p>
        </w:tc>
        <w:tc>
          <w:tcPr>
            <w:tcW w:w="1276" w:type="dxa"/>
            <w:tcBorders>
              <w:top w:val="nil"/>
              <w:left w:val="nil"/>
              <w:bottom w:val="single" w:sz="4" w:space="0" w:color="auto"/>
              <w:right w:val="single" w:sz="4" w:space="0" w:color="auto"/>
            </w:tcBorders>
            <w:noWrap/>
            <w:vAlign w:val="center"/>
            <w:hideMark/>
          </w:tcPr>
          <w:p w14:paraId="0D78B500" w14:textId="77777777" w:rsidR="005370CF" w:rsidRPr="001B09FE" w:rsidRDefault="005370CF" w:rsidP="005370CF">
            <w:pPr>
              <w:keepNext/>
              <w:spacing w:before="60" w:after="60"/>
              <w:ind w:left="-57" w:right="-57" w:firstLine="0"/>
              <w:jc w:val="center"/>
              <w:rPr>
                <w:rFonts w:cs="Times New Roman"/>
                <w:szCs w:val="27"/>
              </w:rPr>
            </w:pPr>
            <w:r w:rsidRPr="001B09FE">
              <w:rPr>
                <w:rFonts w:cs="Times New Roman"/>
                <w:szCs w:val="27"/>
              </w:rPr>
              <w:t>1,0</w:t>
            </w:r>
          </w:p>
        </w:tc>
        <w:tc>
          <w:tcPr>
            <w:tcW w:w="1559" w:type="dxa"/>
            <w:tcBorders>
              <w:top w:val="nil"/>
              <w:left w:val="nil"/>
              <w:bottom w:val="single" w:sz="4" w:space="0" w:color="auto"/>
              <w:right w:val="single" w:sz="4" w:space="0" w:color="auto"/>
            </w:tcBorders>
            <w:noWrap/>
            <w:vAlign w:val="center"/>
            <w:hideMark/>
          </w:tcPr>
          <w:p w14:paraId="6AC46650" w14:textId="77777777" w:rsidR="005370CF" w:rsidRPr="001B09FE" w:rsidRDefault="005370CF" w:rsidP="005370CF">
            <w:pPr>
              <w:keepNext/>
              <w:spacing w:before="60" w:after="60"/>
              <w:ind w:left="-57" w:right="-57" w:firstLine="0"/>
              <w:jc w:val="center"/>
              <w:rPr>
                <w:rFonts w:cs="Times New Roman"/>
                <w:szCs w:val="27"/>
              </w:rPr>
            </w:pPr>
            <w:r w:rsidRPr="001B09FE">
              <w:rPr>
                <w:rFonts w:cs="Times New Roman"/>
                <w:szCs w:val="27"/>
              </w:rPr>
              <w:t>0,75</w:t>
            </w:r>
          </w:p>
        </w:tc>
        <w:tc>
          <w:tcPr>
            <w:tcW w:w="1553" w:type="dxa"/>
            <w:tcBorders>
              <w:top w:val="nil"/>
              <w:left w:val="nil"/>
              <w:bottom w:val="single" w:sz="4" w:space="0" w:color="auto"/>
              <w:right w:val="single" w:sz="4" w:space="0" w:color="auto"/>
            </w:tcBorders>
            <w:noWrap/>
            <w:vAlign w:val="center"/>
            <w:hideMark/>
          </w:tcPr>
          <w:p w14:paraId="0B95F670" w14:textId="77777777" w:rsidR="005370CF" w:rsidRPr="001B09FE" w:rsidRDefault="005370CF" w:rsidP="005370CF">
            <w:pPr>
              <w:keepNext/>
              <w:spacing w:before="60" w:after="60"/>
              <w:ind w:left="-57" w:right="-57" w:firstLine="0"/>
              <w:jc w:val="center"/>
              <w:rPr>
                <w:rFonts w:cs="Times New Roman"/>
                <w:szCs w:val="27"/>
              </w:rPr>
            </w:pPr>
            <w:r w:rsidRPr="001B09FE">
              <w:rPr>
                <w:rFonts w:cs="Times New Roman"/>
                <w:szCs w:val="27"/>
              </w:rPr>
              <w:t xml:space="preserve">137,34 </w:t>
            </w:r>
          </w:p>
        </w:tc>
      </w:tr>
      <w:tr w:rsidR="001B09FE" w:rsidRPr="001B09FE" w14:paraId="27AB0E84" w14:textId="77777777" w:rsidTr="00985CE3">
        <w:trPr>
          <w:trHeight w:val="255"/>
        </w:trPr>
        <w:tc>
          <w:tcPr>
            <w:tcW w:w="562" w:type="dxa"/>
            <w:tcBorders>
              <w:top w:val="nil"/>
              <w:left w:val="single" w:sz="4" w:space="0" w:color="auto"/>
              <w:bottom w:val="single" w:sz="4" w:space="0" w:color="auto"/>
              <w:right w:val="single" w:sz="4" w:space="0" w:color="auto"/>
            </w:tcBorders>
            <w:noWrap/>
            <w:vAlign w:val="center"/>
            <w:hideMark/>
          </w:tcPr>
          <w:p w14:paraId="303C7B88" w14:textId="77777777" w:rsidR="005370CF" w:rsidRPr="001B09FE" w:rsidRDefault="005370CF" w:rsidP="005370CF">
            <w:pPr>
              <w:keepNext/>
              <w:spacing w:before="60" w:after="60"/>
              <w:ind w:left="-57" w:right="-57" w:firstLine="0"/>
              <w:jc w:val="center"/>
              <w:rPr>
                <w:rFonts w:cs="Times New Roman"/>
                <w:szCs w:val="27"/>
              </w:rPr>
            </w:pPr>
            <w:r w:rsidRPr="001B09FE">
              <w:rPr>
                <w:rFonts w:cs="Times New Roman"/>
                <w:szCs w:val="27"/>
              </w:rPr>
              <w:t>2</w:t>
            </w:r>
          </w:p>
        </w:tc>
        <w:tc>
          <w:tcPr>
            <w:tcW w:w="1418" w:type="dxa"/>
            <w:tcBorders>
              <w:top w:val="nil"/>
              <w:left w:val="nil"/>
              <w:bottom w:val="single" w:sz="4" w:space="0" w:color="auto"/>
              <w:right w:val="single" w:sz="4" w:space="0" w:color="auto"/>
            </w:tcBorders>
            <w:noWrap/>
            <w:vAlign w:val="center"/>
            <w:hideMark/>
          </w:tcPr>
          <w:p w14:paraId="1B5BE574" w14:textId="77777777" w:rsidR="005370CF" w:rsidRPr="001B09FE" w:rsidRDefault="005370CF" w:rsidP="005370CF">
            <w:pPr>
              <w:keepNext/>
              <w:spacing w:before="60" w:after="60"/>
              <w:ind w:left="-57" w:right="-57" w:firstLine="0"/>
              <w:jc w:val="center"/>
              <w:rPr>
                <w:rFonts w:cs="Times New Roman"/>
                <w:szCs w:val="27"/>
              </w:rPr>
            </w:pPr>
            <w:r w:rsidRPr="001B09FE">
              <w:rPr>
                <w:rFonts w:cs="Times New Roman"/>
                <w:szCs w:val="27"/>
              </w:rPr>
              <w:t>Không có mái che</w:t>
            </w:r>
          </w:p>
        </w:tc>
        <w:tc>
          <w:tcPr>
            <w:tcW w:w="1701" w:type="dxa"/>
            <w:tcBorders>
              <w:top w:val="nil"/>
              <w:left w:val="nil"/>
              <w:bottom w:val="single" w:sz="4" w:space="0" w:color="auto"/>
              <w:right w:val="single" w:sz="4" w:space="0" w:color="auto"/>
            </w:tcBorders>
            <w:noWrap/>
            <w:vAlign w:val="center"/>
          </w:tcPr>
          <w:p w14:paraId="2F7E4CD6" w14:textId="77777777" w:rsidR="005370CF" w:rsidRPr="001B09FE" w:rsidRDefault="005370CF" w:rsidP="005370CF">
            <w:pPr>
              <w:keepNext/>
              <w:spacing w:before="60" w:after="60"/>
              <w:ind w:left="-57" w:right="-57" w:firstLine="0"/>
              <w:jc w:val="center"/>
              <w:rPr>
                <w:rFonts w:cs="Times New Roman"/>
                <w:szCs w:val="27"/>
              </w:rPr>
            </w:pPr>
            <w:r w:rsidRPr="001B09FE">
              <w:rPr>
                <w:rFonts w:cs="Times New Roman"/>
                <w:szCs w:val="27"/>
              </w:rPr>
              <w:t>0,747</w:t>
            </w:r>
          </w:p>
        </w:tc>
        <w:tc>
          <w:tcPr>
            <w:tcW w:w="992" w:type="dxa"/>
            <w:tcBorders>
              <w:top w:val="nil"/>
              <w:left w:val="nil"/>
              <w:bottom w:val="single" w:sz="4" w:space="0" w:color="auto"/>
              <w:right w:val="single" w:sz="4" w:space="0" w:color="auto"/>
            </w:tcBorders>
            <w:noWrap/>
            <w:vAlign w:val="center"/>
          </w:tcPr>
          <w:p w14:paraId="1B568257" w14:textId="77777777" w:rsidR="005370CF" w:rsidRPr="001B09FE" w:rsidRDefault="005370CF" w:rsidP="005370CF">
            <w:pPr>
              <w:keepNext/>
              <w:spacing w:before="60" w:after="60"/>
              <w:ind w:left="-57" w:right="-57" w:firstLine="0"/>
              <w:jc w:val="center"/>
              <w:rPr>
                <w:rFonts w:cs="Times New Roman"/>
                <w:szCs w:val="27"/>
              </w:rPr>
            </w:pPr>
            <w:r w:rsidRPr="001B09FE">
              <w:rPr>
                <w:rFonts w:cs="Times New Roman"/>
                <w:szCs w:val="27"/>
              </w:rPr>
              <w:t>4,40155</w:t>
            </w:r>
          </w:p>
        </w:tc>
        <w:tc>
          <w:tcPr>
            <w:tcW w:w="1276" w:type="dxa"/>
            <w:tcBorders>
              <w:top w:val="nil"/>
              <w:left w:val="nil"/>
              <w:bottom w:val="single" w:sz="4" w:space="0" w:color="auto"/>
              <w:right w:val="single" w:sz="4" w:space="0" w:color="auto"/>
            </w:tcBorders>
            <w:noWrap/>
            <w:vAlign w:val="center"/>
            <w:hideMark/>
          </w:tcPr>
          <w:p w14:paraId="60D2F9DA" w14:textId="77777777" w:rsidR="005370CF" w:rsidRPr="001B09FE" w:rsidRDefault="005370CF" w:rsidP="005370CF">
            <w:pPr>
              <w:keepNext/>
              <w:spacing w:before="60" w:after="60"/>
              <w:ind w:left="-57" w:right="-57" w:firstLine="0"/>
              <w:jc w:val="center"/>
              <w:rPr>
                <w:rFonts w:cs="Times New Roman"/>
                <w:szCs w:val="27"/>
              </w:rPr>
            </w:pPr>
            <w:r w:rsidRPr="001B09FE">
              <w:rPr>
                <w:rFonts w:cs="Times New Roman"/>
                <w:szCs w:val="27"/>
              </w:rPr>
              <w:t>1,0</w:t>
            </w:r>
          </w:p>
        </w:tc>
        <w:tc>
          <w:tcPr>
            <w:tcW w:w="1559" w:type="dxa"/>
            <w:tcBorders>
              <w:top w:val="nil"/>
              <w:left w:val="nil"/>
              <w:bottom w:val="single" w:sz="4" w:space="0" w:color="auto"/>
              <w:right w:val="single" w:sz="4" w:space="0" w:color="auto"/>
            </w:tcBorders>
            <w:noWrap/>
            <w:vAlign w:val="center"/>
            <w:hideMark/>
          </w:tcPr>
          <w:p w14:paraId="18C80D85" w14:textId="77777777" w:rsidR="005370CF" w:rsidRPr="001B09FE" w:rsidRDefault="005370CF" w:rsidP="005370CF">
            <w:pPr>
              <w:keepNext/>
              <w:spacing w:before="60" w:after="60"/>
              <w:ind w:left="-57" w:right="-57" w:firstLine="0"/>
              <w:jc w:val="center"/>
              <w:rPr>
                <w:rFonts w:cs="Times New Roman"/>
                <w:szCs w:val="27"/>
              </w:rPr>
            </w:pPr>
            <w:r w:rsidRPr="001B09FE">
              <w:rPr>
                <w:rFonts w:cs="Times New Roman"/>
                <w:szCs w:val="27"/>
              </w:rPr>
              <w:t>0,34</w:t>
            </w:r>
          </w:p>
        </w:tc>
        <w:tc>
          <w:tcPr>
            <w:tcW w:w="1553" w:type="dxa"/>
            <w:tcBorders>
              <w:top w:val="nil"/>
              <w:left w:val="nil"/>
              <w:bottom w:val="single" w:sz="4" w:space="0" w:color="auto"/>
              <w:right w:val="single" w:sz="4" w:space="0" w:color="auto"/>
            </w:tcBorders>
            <w:noWrap/>
            <w:vAlign w:val="center"/>
            <w:hideMark/>
          </w:tcPr>
          <w:p w14:paraId="4DBB5B51" w14:textId="77777777" w:rsidR="005370CF" w:rsidRPr="001B09FE" w:rsidRDefault="005370CF" w:rsidP="005370CF">
            <w:pPr>
              <w:keepNext/>
              <w:spacing w:before="60" w:after="60"/>
              <w:ind w:left="-57" w:right="-57" w:firstLine="0"/>
              <w:jc w:val="center"/>
              <w:rPr>
                <w:rFonts w:cs="Times New Roman"/>
                <w:szCs w:val="27"/>
              </w:rPr>
            </w:pPr>
            <w:r w:rsidRPr="001B09FE">
              <w:rPr>
                <w:rFonts w:cs="Times New Roman"/>
                <w:szCs w:val="27"/>
              </w:rPr>
              <w:t xml:space="preserve">465,79 </w:t>
            </w:r>
          </w:p>
        </w:tc>
      </w:tr>
    </w:tbl>
    <w:p w14:paraId="68589A7E" w14:textId="77777777" w:rsidR="005370CF" w:rsidRPr="001B09FE" w:rsidRDefault="005370CF" w:rsidP="005370CF">
      <w:pPr>
        <w:ind w:firstLine="561"/>
        <w:rPr>
          <w:rFonts w:cs="Times New Roman"/>
          <w:sz w:val="28"/>
          <w:szCs w:val="28"/>
        </w:rPr>
      </w:pPr>
      <w:r w:rsidRPr="001B09FE">
        <w:rPr>
          <w:rFonts w:cs="Times New Roman"/>
          <w:sz w:val="28"/>
          <w:szCs w:val="28"/>
          <w:u w:val="single"/>
        </w:rPr>
        <w:t>Đánh giá tác động</w:t>
      </w:r>
      <w:r w:rsidRPr="001B09FE">
        <w:rPr>
          <w:rFonts w:cs="Times New Roman"/>
          <w:sz w:val="28"/>
          <w:szCs w:val="28"/>
        </w:rPr>
        <w:t>: Nước mưa chảy tràn có thể xảy ra do hệ thống thoát nước của Dự án không đủ khả năng tiêu thoát lượng nước lớn trong thời gian ngắn, dẫn đến tình trạng nước ứ đọng trên sân trường, đường nội bộ và các khu vực khác.</w:t>
      </w:r>
    </w:p>
    <w:p w14:paraId="2A2BCAFC" w14:textId="77777777" w:rsidR="005370CF" w:rsidRPr="001B09FE" w:rsidRDefault="005370CF" w:rsidP="005370CF">
      <w:pPr>
        <w:ind w:firstLine="561"/>
        <w:rPr>
          <w:rFonts w:cs="Times New Roman"/>
          <w:sz w:val="28"/>
          <w:szCs w:val="28"/>
        </w:rPr>
      </w:pPr>
      <w:r w:rsidRPr="001B09FE">
        <w:rPr>
          <w:rFonts w:cs="Times New Roman"/>
          <w:sz w:val="28"/>
          <w:szCs w:val="28"/>
        </w:rPr>
        <w:lastRenderedPageBreak/>
        <w:t>Ảnh hưởng đến sức khỏe: Nước ứ đọng có thể tạo môi trường thuận lợi cho muỗi sinh sản, dẫn đến nguy cơ bùng phát các bệnh truyền nhiễm như sốt xuất huyết, sốt rét. Nước bẩn ứ đọng cũng có thể gây ô nhiễm môi trường, ảnh hưởng đến sức khỏe học sinh và cán bộ giáo viên.</w:t>
      </w:r>
    </w:p>
    <w:p w14:paraId="6D16FF02" w14:textId="77777777" w:rsidR="005370CF" w:rsidRPr="001B09FE" w:rsidRDefault="005370CF" w:rsidP="005370CF">
      <w:pPr>
        <w:ind w:firstLine="561"/>
        <w:rPr>
          <w:rFonts w:cs="Times New Roman"/>
          <w:sz w:val="28"/>
          <w:szCs w:val="28"/>
        </w:rPr>
      </w:pPr>
      <w:r w:rsidRPr="001B09FE">
        <w:rPr>
          <w:rFonts w:cs="Times New Roman"/>
          <w:sz w:val="28"/>
          <w:szCs w:val="28"/>
        </w:rPr>
        <w:t>Gây mất an toàn: Nước ứ đọng trên sân trường có thể gây trơn trượt, ảnh hưởng đến an toàn của học sinh khi di chuyển. Nước tràn vào các phòng học có thể làm hỏng tài sản và sách vở.</w:t>
      </w:r>
    </w:p>
    <w:p w14:paraId="2641EB49" w14:textId="77777777" w:rsidR="005370CF" w:rsidRPr="001B09FE" w:rsidRDefault="005370CF" w:rsidP="005370CF">
      <w:pPr>
        <w:ind w:firstLine="561"/>
        <w:rPr>
          <w:rFonts w:cs="Times New Roman"/>
          <w:sz w:val="28"/>
          <w:szCs w:val="28"/>
        </w:rPr>
      </w:pPr>
      <w:r w:rsidRPr="001B09FE">
        <w:rPr>
          <w:rFonts w:cs="Times New Roman"/>
          <w:sz w:val="28"/>
          <w:szCs w:val="28"/>
        </w:rPr>
        <w:t>Gây khó khăn cho hoạt động học tập: Nước ứ đọng có thể khiến cho một số khu vực trong trường học không thể sử dụng được, ảnh hưởng đến hoạt động học tập và vui chơi của học sinh.</w:t>
      </w:r>
    </w:p>
    <w:p w14:paraId="18C5EA9C" w14:textId="56F5F77C" w:rsidR="005370CF" w:rsidRPr="001B09FE" w:rsidRDefault="005370CF" w:rsidP="0030021D">
      <w:pPr>
        <w:rPr>
          <w:i/>
          <w:iCs/>
        </w:rPr>
      </w:pPr>
      <w:r w:rsidRPr="001B09FE">
        <w:rPr>
          <w:i/>
          <w:iCs/>
        </w:rPr>
        <w:t>b. Nguồn và lưu lượng khí thải dự kiến  phát sinh</w:t>
      </w:r>
    </w:p>
    <w:p w14:paraId="38602F9D" w14:textId="77777777" w:rsidR="001D7F6F" w:rsidRPr="001B09FE" w:rsidRDefault="001D7F6F" w:rsidP="001D7F6F">
      <w:pPr>
        <w:ind w:firstLine="561"/>
        <w:rPr>
          <w:rFonts w:cs="Times New Roman"/>
          <w:sz w:val="28"/>
          <w:szCs w:val="28"/>
        </w:rPr>
      </w:pPr>
      <w:r w:rsidRPr="001B09FE">
        <w:rPr>
          <w:rFonts w:cs="Times New Roman"/>
          <w:sz w:val="28"/>
          <w:szCs w:val="28"/>
        </w:rPr>
        <w:t>Khi Dự án đi vào vận hành, nguồn phát sinh khí thái chủ yếu từ các phương tiện tham gia giao thông ra vào trường học. Các phương tiện này chủ yếu sử dụng nhiên liệu dầu DO nên sẽ thải ra môi trường không khí một lượng khói thải chứa các chất ô nhiễm như NOx, SO</w:t>
      </w:r>
      <w:r w:rsidRPr="001B09FE">
        <w:rPr>
          <w:rFonts w:cs="Times New Roman"/>
          <w:sz w:val="28"/>
          <w:szCs w:val="28"/>
          <w:vertAlign w:val="subscript"/>
        </w:rPr>
        <w:t>2</w:t>
      </w:r>
      <w:r w:rsidRPr="001B09FE">
        <w:rPr>
          <w:rFonts w:cs="Times New Roman"/>
          <w:sz w:val="28"/>
          <w:szCs w:val="28"/>
        </w:rPr>
        <w:t>, CxHy, CO, CO</w:t>
      </w:r>
      <w:r w:rsidRPr="001B09FE">
        <w:rPr>
          <w:rFonts w:cs="Times New Roman"/>
          <w:sz w:val="28"/>
          <w:szCs w:val="28"/>
          <w:vertAlign w:val="subscript"/>
        </w:rPr>
        <w:t>2</w:t>
      </w:r>
      <w:r w:rsidRPr="001B09FE">
        <w:rPr>
          <w:rFonts w:cs="Times New Roman"/>
          <w:sz w:val="28"/>
          <w:szCs w:val="28"/>
        </w:rPr>
        <w:t>,… khí thải gây ảnh hưởng trực tiếp tới CBCNV và học sinh. Tuy nhiên, do lưu lượng xe ra vào khu vực không liên tục, đường giao thông rộng, thoáng đãng nên khí thải từ các phương tiện phát tán nhanh vào không khí, ảnh hưởng của nguồn thải này là không đáng kể. Mặc dù tác động của khí thải giao thông đối với dự án được đánh giá là không đáng kể, việc thực hiện các giải pháp giảm thiểu vẫn là cần thiết để bảo vệ sức khỏe cho học sinh và cán bộ giáo viên, đồng thời góp phần bảo vệ môi trường.</w:t>
      </w:r>
    </w:p>
    <w:p w14:paraId="78D44804" w14:textId="77777777" w:rsidR="0030021D" w:rsidRPr="001B09FE" w:rsidRDefault="0030021D" w:rsidP="0030021D">
      <w:pPr>
        <w:widowControl w:val="0"/>
        <w:spacing w:line="288" w:lineRule="auto"/>
        <w:rPr>
          <w:rFonts w:cs="Times New Roman"/>
          <w:bCs/>
          <w:i/>
          <w:szCs w:val="27"/>
        </w:rPr>
      </w:pPr>
      <w:r w:rsidRPr="001B09FE">
        <w:rPr>
          <w:rFonts w:cs="Times New Roman"/>
          <w:bCs/>
          <w:i/>
          <w:szCs w:val="27"/>
        </w:rPr>
        <w:t>c. Tác động do chất thải rắn</w:t>
      </w:r>
    </w:p>
    <w:p w14:paraId="52DF09B5" w14:textId="77777777" w:rsidR="001D7F6F" w:rsidRPr="001B09FE" w:rsidRDefault="001D7F6F" w:rsidP="001D7F6F">
      <w:pPr>
        <w:ind w:firstLine="540"/>
        <w:rPr>
          <w:rFonts w:cs="Times New Roman"/>
          <w:sz w:val="28"/>
          <w:szCs w:val="28"/>
          <w:lang w:val="pt-BR"/>
        </w:rPr>
      </w:pPr>
      <w:r w:rsidRPr="001B09FE">
        <w:rPr>
          <w:rFonts w:cs="Times New Roman"/>
          <w:sz w:val="28"/>
          <w:szCs w:val="28"/>
          <w:lang w:val="pt-BR"/>
        </w:rPr>
        <w:t>Chất thải rắn sinh hoạt phát sinh chủ yếu từ quá trình hoạt động sinh hoạt hàng ngày của 680 học sinh và 70 giao viên, quản lý.</w:t>
      </w:r>
    </w:p>
    <w:p w14:paraId="51843959" w14:textId="77777777" w:rsidR="001D7F6F" w:rsidRPr="001B09FE" w:rsidRDefault="001D7F6F" w:rsidP="001D7F6F">
      <w:pPr>
        <w:ind w:firstLine="540"/>
        <w:rPr>
          <w:rFonts w:cs="Times New Roman"/>
          <w:sz w:val="28"/>
          <w:szCs w:val="28"/>
        </w:rPr>
      </w:pPr>
      <w:r w:rsidRPr="001B09FE">
        <w:rPr>
          <w:rFonts w:cs="Times New Roman"/>
          <w:sz w:val="28"/>
          <w:szCs w:val="28"/>
          <w:lang w:val="es-ES"/>
        </w:rPr>
        <w:t>Thành phần chất thải rắn phát sinh bao gồm</w:t>
      </w:r>
      <w:r w:rsidRPr="001B09FE">
        <w:rPr>
          <w:rFonts w:cs="Times New Roman"/>
          <w:sz w:val="28"/>
          <w:szCs w:val="28"/>
        </w:rPr>
        <w:t xml:space="preserve"> bao bì nilon, giấy loại, hộp nhựa, chai lọ, lon bia, thưc ăn dư thừa,…</w:t>
      </w:r>
      <w:r w:rsidRPr="001B09FE">
        <w:rPr>
          <w:rFonts w:cs="Times New Roman"/>
          <w:sz w:val="28"/>
          <w:szCs w:val="28"/>
          <w:lang w:val="pt-BR"/>
        </w:rPr>
        <w:t xml:space="preserve"> Với số lượng là của 680 học sinh và 70 giáo viên, quản lý tại dự án </w:t>
      </w:r>
      <w:r w:rsidRPr="001B09FE">
        <w:rPr>
          <w:rFonts w:cs="Times New Roman"/>
          <w:sz w:val="28"/>
          <w:szCs w:val="28"/>
        </w:rPr>
        <w:t xml:space="preserve">khối lượng CTR dự kiến phát sinh là </w:t>
      </w:r>
      <w:r w:rsidRPr="001B09FE">
        <w:rPr>
          <w:rFonts w:cs="Times New Roman"/>
          <w:sz w:val="28"/>
          <w:szCs w:val="28"/>
          <w:lang w:val="pt-BR"/>
        </w:rPr>
        <w:t>375</w:t>
      </w:r>
      <w:r w:rsidRPr="001B09FE">
        <w:rPr>
          <w:rFonts w:cs="Times New Roman"/>
          <w:sz w:val="28"/>
          <w:szCs w:val="28"/>
        </w:rPr>
        <w:t xml:space="preserve"> kg/ngày. Đây là khối lượng CTR lớn và cần được thu gom hàng ngày, tránh tồn đọng, phân hủy làm phát sinh mùi hôi và nơi phát sinh các vi sinh vật gây bệnh.</w:t>
      </w:r>
    </w:p>
    <w:p w14:paraId="6587DEA4" w14:textId="77777777" w:rsidR="0030021D" w:rsidRPr="001B09FE" w:rsidRDefault="0030021D" w:rsidP="0030021D">
      <w:pPr>
        <w:widowControl w:val="0"/>
        <w:spacing w:line="288" w:lineRule="auto"/>
        <w:rPr>
          <w:rFonts w:cs="Times New Roman"/>
          <w:i/>
          <w:szCs w:val="27"/>
        </w:rPr>
      </w:pPr>
      <w:r w:rsidRPr="001B09FE">
        <w:rPr>
          <w:rFonts w:cs="Times New Roman"/>
          <w:i/>
          <w:szCs w:val="27"/>
        </w:rPr>
        <w:t>* Chất thải nguy hại:</w:t>
      </w:r>
    </w:p>
    <w:p w14:paraId="41631995" w14:textId="77777777" w:rsidR="001D7F6F" w:rsidRPr="001B09FE" w:rsidRDefault="001D7F6F" w:rsidP="001D7F6F">
      <w:pPr>
        <w:ind w:firstLine="540"/>
        <w:rPr>
          <w:rFonts w:cs="Times New Roman"/>
          <w:sz w:val="28"/>
          <w:szCs w:val="28"/>
          <w:lang w:val="es-ES"/>
        </w:rPr>
      </w:pPr>
      <w:r w:rsidRPr="001B09FE">
        <w:rPr>
          <w:rFonts w:cs="Times New Roman"/>
          <w:sz w:val="28"/>
          <w:szCs w:val="28"/>
          <w:lang w:val="es-ES"/>
        </w:rPr>
        <w:t xml:space="preserve">Chất thải nguy hại phát sinh chủ yếu từ hoạt động sinh hoạt hàng ngày của </w:t>
      </w:r>
      <w:r w:rsidRPr="001B09FE">
        <w:rPr>
          <w:rFonts w:cs="Times New Roman"/>
          <w:sz w:val="28"/>
          <w:szCs w:val="28"/>
          <w:lang w:val="pt-BR"/>
        </w:rPr>
        <w:t>của học sinh và giáo viên, quản lý</w:t>
      </w:r>
      <w:r w:rsidRPr="001B09FE">
        <w:rPr>
          <w:rFonts w:cs="Times New Roman"/>
          <w:sz w:val="28"/>
          <w:szCs w:val="28"/>
          <w:lang w:val="es-ES"/>
        </w:rPr>
        <w:t>.</w:t>
      </w:r>
    </w:p>
    <w:p w14:paraId="11D94020" w14:textId="77777777" w:rsidR="001D7F6F" w:rsidRPr="001B09FE" w:rsidRDefault="001D7F6F" w:rsidP="001D7F6F">
      <w:pPr>
        <w:ind w:firstLine="540"/>
        <w:rPr>
          <w:rFonts w:cs="Times New Roman"/>
          <w:sz w:val="28"/>
          <w:szCs w:val="28"/>
          <w:lang w:val="es-ES"/>
        </w:rPr>
      </w:pPr>
      <w:r w:rsidRPr="001B09FE">
        <w:rPr>
          <w:rFonts w:cs="Times New Roman"/>
          <w:sz w:val="28"/>
          <w:szCs w:val="28"/>
          <w:lang w:val="es-ES"/>
        </w:rPr>
        <w:lastRenderedPageBreak/>
        <w:t>Thành phần chất thải nguy hại phát sinh bao gồm bóng đèn huỳnh quang, thuốc hết hạn sử dụng, pin, mực in, chất tẩy rửa. Với khối lượng CTNH phát sinh tại khu vực dự án khoảng 5 kg/tháng.</w:t>
      </w:r>
    </w:p>
    <w:p w14:paraId="230A2FB3" w14:textId="77777777" w:rsidR="0030021D" w:rsidRPr="001B09FE" w:rsidRDefault="0030021D" w:rsidP="0030021D">
      <w:pPr>
        <w:pStyle w:val="Heading4"/>
      </w:pPr>
      <w:r w:rsidRPr="001B09FE">
        <w:t>3.2.1.2. Tác động do tiếng ồn và độ rung</w:t>
      </w:r>
    </w:p>
    <w:p w14:paraId="11EFCD2C" w14:textId="4716D263" w:rsidR="001D7F6F" w:rsidRPr="001B09FE" w:rsidRDefault="001D7F6F" w:rsidP="001D7F6F">
      <w:r w:rsidRPr="001B09FE">
        <w:t>-</w:t>
      </w:r>
      <w:r w:rsidRPr="001B09FE">
        <w:rPr>
          <w:spacing w:val="-5"/>
        </w:rPr>
        <w:t xml:space="preserve"> </w:t>
      </w:r>
      <w:r w:rsidRPr="001B09FE">
        <w:t>Nguồn</w:t>
      </w:r>
      <w:r w:rsidRPr="001B09FE">
        <w:rPr>
          <w:spacing w:val="-5"/>
        </w:rPr>
        <w:t xml:space="preserve"> </w:t>
      </w:r>
      <w:r w:rsidRPr="001B09FE">
        <w:t>phát</w:t>
      </w:r>
      <w:r w:rsidRPr="001B09FE">
        <w:rPr>
          <w:spacing w:val="-5"/>
        </w:rPr>
        <w:t xml:space="preserve"> </w:t>
      </w:r>
      <w:r w:rsidRPr="001B09FE">
        <w:rPr>
          <w:spacing w:val="-4"/>
        </w:rPr>
        <w:t>sinh:</w:t>
      </w:r>
    </w:p>
    <w:p w14:paraId="379ECE5A" w14:textId="77777777" w:rsidR="001D7F6F" w:rsidRPr="001B09FE" w:rsidRDefault="001D7F6F" w:rsidP="001D7F6F">
      <w:r w:rsidRPr="001B09FE">
        <w:t>Khi</w:t>
      </w:r>
      <w:r w:rsidRPr="001B09FE">
        <w:rPr>
          <w:spacing w:val="-4"/>
        </w:rPr>
        <w:t xml:space="preserve"> </w:t>
      </w:r>
      <w:r w:rsidRPr="001B09FE">
        <w:t>dự</w:t>
      </w:r>
      <w:r w:rsidRPr="001B09FE">
        <w:rPr>
          <w:spacing w:val="-3"/>
        </w:rPr>
        <w:t xml:space="preserve"> </w:t>
      </w:r>
      <w:r w:rsidRPr="001B09FE">
        <w:t>án</w:t>
      </w:r>
      <w:r w:rsidRPr="001B09FE">
        <w:rPr>
          <w:spacing w:val="-3"/>
        </w:rPr>
        <w:t xml:space="preserve"> </w:t>
      </w:r>
      <w:r w:rsidRPr="001B09FE">
        <w:t>đi</w:t>
      </w:r>
      <w:r w:rsidRPr="001B09FE">
        <w:rPr>
          <w:spacing w:val="-3"/>
        </w:rPr>
        <w:t xml:space="preserve"> </w:t>
      </w:r>
      <w:r w:rsidRPr="001B09FE">
        <w:t>vào</w:t>
      </w:r>
      <w:r w:rsidRPr="001B09FE">
        <w:rPr>
          <w:spacing w:val="-4"/>
        </w:rPr>
        <w:t xml:space="preserve"> </w:t>
      </w:r>
      <w:r w:rsidRPr="001B09FE">
        <w:t>hoạt</w:t>
      </w:r>
      <w:r w:rsidRPr="001B09FE">
        <w:rPr>
          <w:spacing w:val="-4"/>
        </w:rPr>
        <w:t xml:space="preserve"> </w:t>
      </w:r>
      <w:r w:rsidRPr="001B09FE">
        <w:t>động,</w:t>
      </w:r>
      <w:r w:rsidRPr="001B09FE">
        <w:rPr>
          <w:spacing w:val="-4"/>
        </w:rPr>
        <w:t xml:space="preserve"> </w:t>
      </w:r>
      <w:r w:rsidRPr="001B09FE">
        <w:t>tiếng</w:t>
      </w:r>
      <w:r w:rsidRPr="001B09FE">
        <w:rPr>
          <w:spacing w:val="-3"/>
        </w:rPr>
        <w:t xml:space="preserve"> </w:t>
      </w:r>
      <w:r w:rsidRPr="001B09FE">
        <w:t>ồn</w:t>
      </w:r>
      <w:r w:rsidRPr="001B09FE">
        <w:rPr>
          <w:spacing w:val="-4"/>
        </w:rPr>
        <w:t xml:space="preserve"> </w:t>
      </w:r>
      <w:r w:rsidRPr="001B09FE">
        <w:t>gây</w:t>
      </w:r>
      <w:r w:rsidRPr="001B09FE">
        <w:rPr>
          <w:spacing w:val="-10"/>
        </w:rPr>
        <w:t xml:space="preserve"> </w:t>
      </w:r>
      <w:r w:rsidRPr="001B09FE">
        <w:t>ra</w:t>
      </w:r>
      <w:r w:rsidRPr="001B09FE">
        <w:rPr>
          <w:spacing w:val="-4"/>
        </w:rPr>
        <w:t xml:space="preserve"> </w:t>
      </w:r>
      <w:r w:rsidRPr="001B09FE">
        <w:t>chủ</w:t>
      </w:r>
      <w:r w:rsidRPr="001B09FE">
        <w:rPr>
          <w:spacing w:val="-1"/>
        </w:rPr>
        <w:t xml:space="preserve"> </w:t>
      </w:r>
      <w:r w:rsidRPr="001B09FE">
        <w:t>yếu</w:t>
      </w:r>
      <w:r w:rsidRPr="001B09FE">
        <w:rPr>
          <w:spacing w:val="-4"/>
        </w:rPr>
        <w:t xml:space="preserve"> </w:t>
      </w:r>
      <w:r w:rsidRPr="001B09FE">
        <w:t>từ</w:t>
      </w:r>
      <w:r w:rsidRPr="001B09FE">
        <w:rPr>
          <w:spacing w:val="-3"/>
        </w:rPr>
        <w:t xml:space="preserve"> </w:t>
      </w:r>
      <w:r w:rsidRPr="001B09FE">
        <w:t>phòng</w:t>
      </w:r>
      <w:r w:rsidRPr="001B09FE">
        <w:rPr>
          <w:spacing w:val="-4"/>
        </w:rPr>
        <w:t xml:space="preserve"> </w:t>
      </w:r>
      <w:r w:rsidRPr="001B09FE">
        <w:t>học,</w:t>
      </w:r>
      <w:r w:rsidRPr="001B09FE">
        <w:rPr>
          <w:spacing w:val="-3"/>
        </w:rPr>
        <w:t xml:space="preserve"> </w:t>
      </w:r>
      <w:r w:rsidRPr="001B09FE">
        <w:t>hội</w:t>
      </w:r>
      <w:r w:rsidRPr="001B09FE">
        <w:rPr>
          <w:spacing w:val="-4"/>
        </w:rPr>
        <w:t xml:space="preserve"> </w:t>
      </w:r>
      <w:r w:rsidRPr="001B09FE">
        <w:t>trường</w:t>
      </w:r>
      <w:r w:rsidRPr="001B09FE">
        <w:rPr>
          <w:spacing w:val="-4"/>
        </w:rPr>
        <w:t xml:space="preserve"> </w:t>
      </w:r>
      <w:r w:rsidRPr="001B09FE">
        <w:t>và các hoạt động khác của trường; các phương tiện đi lại của giáo viên, cán bộ công nhân viên</w:t>
      </w:r>
      <w:r w:rsidRPr="001B09FE">
        <w:rPr>
          <w:spacing w:val="-5"/>
        </w:rPr>
        <w:t xml:space="preserve"> </w:t>
      </w:r>
      <w:r w:rsidRPr="001B09FE">
        <w:t>làm</w:t>
      </w:r>
      <w:r w:rsidRPr="001B09FE">
        <w:rPr>
          <w:spacing w:val="-7"/>
        </w:rPr>
        <w:t xml:space="preserve"> </w:t>
      </w:r>
      <w:r w:rsidRPr="001B09FE">
        <w:t>việc</w:t>
      </w:r>
      <w:r w:rsidRPr="001B09FE">
        <w:rPr>
          <w:spacing w:val="-5"/>
        </w:rPr>
        <w:t xml:space="preserve"> </w:t>
      </w:r>
      <w:r w:rsidRPr="001B09FE">
        <w:t>trong</w:t>
      </w:r>
      <w:r w:rsidRPr="001B09FE">
        <w:rPr>
          <w:spacing w:val="-4"/>
        </w:rPr>
        <w:t xml:space="preserve"> </w:t>
      </w:r>
      <w:r w:rsidRPr="001B09FE">
        <w:t>trường,</w:t>
      </w:r>
      <w:r w:rsidRPr="001B09FE">
        <w:rPr>
          <w:spacing w:val="-5"/>
        </w:rPr>
        <w:t xml:space="preserve"> </w:t>
      </w:r>
      <w:r w:rsidRPr="001B09FE">
        <w:t>phụ</w:t>
      </w:r>
      <w:r w:rsidRPr="001B09FE">
        <w:rPr>
          <w:spacing w:val="-5"/>
        </w:rPr>
        <w:t xml:space="preserve"> </w:t>
      </w:r>
      <w:r w:rsidRPr="001B09FE">
        <w:t>huynh</w:t>
      </w:r>
      <w:r w:rsidRPr="001B09FE">
        <w:rPr>
          <w:spacing w:val="-5"/>
        </w:rPr>
        <w:t xml:space="preserve"> </w:t>
      </w:r>
      <w:r w:rsidRPr="001B09FE">
        <w:t>đưa</w:t>
      </w:r>
      <w:r w:rsidRPr="001B09FE">
        <w:rPr>
          <w:spacing w:val="-5"/>
        </w:rPr>
        <w:t xml:space="preserve"> </w:t>
      </w:r>
      <w:r w:rsidRPr="001B09FE">
        <w:t>đón</w:t>
      </w:r>
      <w:r w:rsidRPr="001B09FE">
        <w:rPr>
          <w:spacing w:val="-5"/>
        </w:rPr>
        <w:t xml:space="preserve"> </w:t>
      </w:r>
      <w:r w:rsidRPr="001B09FE">
        <w:t>học</w:t>
      </w:r>
      <w:r w:rsidRPr="001B09FE">
        <w:rPr>
          <w:spacing w:val="-5"/>
        </w:rPr>
        <w:t xml:space="preserve"> </w:t>
      </w:r>
      <w:r w:rsidRPr="001B09FE">
        <w:t>sinh</w:t>
      </w:r>
      <w:r w:rsidRPr="001B09FE">
        <w:rPr>
          <w:spacing w:val="-5"/>
        </w:rPr>
        <w:t xml:space="preserve"> </w:t>
      </w:r>
      <w:r w:rsidRPr="001B09FE">
        <w:t>đi</w:t>
      </w:r>
      <w:r w:rsidRPr="001B09FE">
        <w:rPr>
          <w:spacing w:val="-3"/>
        </w:rPr>
        <w:t xml:space="preserve"> </w:t>
      </w:r>
      <w:r w:rsidRPr="001B09FE">
        <w:t>học</w:t>
      </w:r>
      <w:r w:rsidRPr="001B09FE">
        <w:rPr>
          <w:spacing w:val="-5"/>
        </w:rPr>
        <w:t xml:space="preserve"> </w:t>
      </w:r>
      <w:r w:rsidRPr="001B09FE">
        <w:t>và</w:t>
      </w:r>
      <w:r w:rsidRPr="001B09FE">
        <w:rPr>
          <w:spacing w:val="-5"/>
        </w:rPr>
        <w:t xml:space="preserve"> </w:t>
      </w:r>
      <w:r w:rsidRPr="001B09FE">
        <w:t>các</w:t>
      </w:r>
      <w:r w:rsidRPr="001B09FE">
        <w:rPr>
          <w:spacing w:val="-5"/>
        </w:rPr>
        <w:t xml:space="preserve"> </w:t>
      </w:r>
      <w:r w:rsidRPr="001B09FE">
        <w:t>phương</w:t>
      </w:r>
      <w:r w:rsidRPr="001B09FE">
        <w:rPr>
          <w:spacing w:val="-5"/>
        </w:rPr>
        <w:t xml:space="preserve"> </w:t>
      </w:r>
      <w:r w:rsidRPr="001B09FE">
        <w:t>tiện</w:t>
      </w:r>
      <w:r w:rsidRPr="001B09FE">
        <w:rPr>
          <w:spacing w:val="-5"/>
        </w:rPr>
        <w:t xml:space="preserve"> </w:t>
      </w:r>
      <w:r w:rsidRPr="001B09FE">
        <w:t>giao thông</w:t>
      </w:r>
      <w:r w:rsidRPr="001B09FE">
        <w:rPr>
          <w:spacing w:val="-12"/>
        </w:rPr>
        <w:t xml:space="preserve"> </w:t>
      </w:r>
      <w:r w:rsidRPr="001B09FE">
        <w:t>vận</w:t>
      </w:r>
      <w:r w:rsidRPr="001B09FE">
        <w:rPr>
          <w:spacing w:val="-12"/>
        </w:rPr>
        <w:t xml:space="preserve"> </w:t>
      </w:r>
      <w:r w:rsidRPr="001B09FE">
        <w:t>chuyển</w:t>
      </w:r>
      <w:r w:rsidRPr="001B09FE">
        <w:rPr>
          <w:spacing w:val="-12"/>
        </w:rPr>
        <w:t xml:space="preserve"> </w:t>
      </w:r>
      <w:r w:rsidRPr="001B09FE">
        <w:t>hàng</w:t>
      </w:r>
      <w:r w:rsidRPr="001B09FE">
        <w:rPr>
          <w:spacing w:val="-10"/>
        </w:rPr>
        <w:t xml:space="preserve"> </w:t>
      </w:r>
      <w:r w:rsidRPr="001B09FE">
        <w:t>hóa</w:t>
      </w:r>
      <w:r w:rsidRPr="001B09FE">
        <w:rPr>
          <w:spacing w:val="-12"/>
        </w:rPr>
        <w:t xml:space="preserve"> </w:t>
      </w:r>
      <w:r w:rsidRPr="001B09FE">
        <w:t>ra</w:t>
      </w:r>
      <w:r w:rsidRPr="001B09FE">
        <w:rPr>
          <w:spacing w:val="-10"/>
        </w:rPr>
        <w:t xml:space="preserve"> </w:t>
      </w:r>
      <w:r w:rsidRPr="001B09FE">
        <w:t>vào</w:t>
      </w:r>
      <w:r w:rsidRPr="001B09FE">
        <w:rPr>
          <w:spacing w:val="-11"/>
        </w:rPr>
        <w:t xml:space="preserve"> </w:t>
      </w:r>
      <w:r w:rsidRPr="001B09FE">
        <w:t>trường</w:t>
      </w:r>
      <w:r w:rsidRPr="001B09FE">
        <w:rPr>
          <w:spacing w:val="-12"/>
        </w:rPr>
        <w:t xml:space="preserve"> </w:t>
      </w:r>
      <w:r w:rsidRPr="001B09FE">
        <w:t>hoặc</w:t>
      </w:r>
      <w:r w:rsidRPr="001B09FE">
        <w:rPr>
          <w:spacing w:val="-10"/>
        </w:rPr>
        <w:t xml:space="preserve"> </w:t>
      </w:r>
      <w:r w:rsidRPr="001B09FE">
        <w:t>từ</w:t>
      </w:r>
      <w:r w:rsidRPr="001B09FE">
        <w:rPr>
          <w:spacing w:val="-11"/>
        </w:rPr>
        <w:t xml:space="preserve"> </w:t>
      </w:r>
      <w:r w:rsidRPr="001B09FE">
        <w:t>máy</w:t>
      </w:r>
      <w:r w:rsidRPr="001B09FE">
        <w:rPr>
          <w:spacing w:val="-17"/>
        </w:rPr>
        <w:t xml:space="preserve"> </w:t>
      </w:r>
      <w:r w:rsidRPr="001B09FE">
        <w:t>phát</w:t>
      </w:r>
      <w:r w:rsidRPr="001B09FE">
        <w:rPr>
          <w:spacing w:val="-11"/>
        </w:rPr>
        <w:t xml:space="preserve"> </w:t>
      </w:r>
      <w:r w:rsidRPr="001B09FE">
        <w:t>điện</w:t>
      </w:r>
      <w:r w:rsidRPr="001B09FE">
        <w:rPr>
          <w:spacing w:val="-12"/>
        </w:rPr>
        <w:t xml:space="preserve"> </w:t>
      </w:r>
      <w:r w:rsidRPr="001B09FE">
        <w:t>dự</w:t>
      </w:r>
      <w:r w:rsidRPr="001B09FE">
        <w:rPr>
          <w:spacing w:val="-11"/>
        </w:rPr>
        <w:t xml:space="preserve"> </w:t>
      </w:r>
      <w:r w:rsidRPr="001B09FE">
        <w:t>phòng</w:t>
      </w:r>
      <w:r w:rsidRPr="001B09FE">
        <w:rPr>
          <w:spacing w:val="-12"/>
        </w:rPr>
        <w:t xml:space="preserve"> </w:t>
      </w:r>
      <w:r w:rsidRPr="001B09FE">
        <w:t>(trong</w:t>
      </w:r>
      <w:r w:rsidRPr="001B09FE">
        <w:rPr>
          <w:spacing w:val="-12"/>
        </w:rPr>
        <w:t xml:space="preserve"> </w:t>
      </w:r>
      <w:r w:rsidRPr="001B09FE">
        <w:t>trường hợp</w:t>
      </w:r>
      <w:r w:rsidRPr="001B09FE">
        <w:rPr>
          <w:spacing w:val="-2"/>
        </w:rPr>
        <w:t xml:space="preserve"> </w:t>
      </w:r>
      <w:r w:rsidRPr="001B09FE">
        <w:t>vận</w:t>
      </w:r>
      <w:r w:rsidRPr="001B09FE">
        <w:rPr>
          <w:spacing w:val="-2"/>
        </w:rPr>
        <w:t xml:space="preserve"> </w:t>
      </w:r>
      <w:r w:rsidRPr="001B09FE">
        <w:t>hành).</w:t>
      </w:r>
      <w:r w:rsidRPr="001B09FE">
        <w:rPr>
          <w:spacing w:val="-2"/>
        </w:rPr>
        <w:t xml:space="preserve"> </w:t>
      </w:r>
      <w:r w:rsidRPr="001B09FE">
        <w:t>Có</w:t>
      </w:r>
      <w:r w:rsidRPr="001B09FE">
        <w:rPr>
          <w:spacing w:val="-2"/>
        </w:rPr>
        <w:t xml:space="preserve"> </w:t>
      </w:r>
      <w:r w:rsidRPr="001B09FE">
        <w:t>thể tham</w:t>
      </w:r>
      <w:r w:rsidRPr="001B09FE">
        <w:rPr>
          <w:spacing w:val="-4"/>
        </w:rPr>
        <w:t xml:space="preserve"> </w:t>
      </w:r>
      <w:r w:rsidRPr="001B09FE">
        <w:t>khảo</w:t>
      </w:r>
      <w:r w:rsidRPr="001B09FE">
        <w:rPr>
          <w:spacing w:val="-2"/>
        </w:rPr>
        <w:t xml:space="preserve"> </w:t>
      </w:r>
      <w:r w:rsidRPr="001B09FE">
        <w:t>kết quả đo đạc mức</w:t>
      </w:r>
      <w:r w:rsidRPr="001B09FE">
        <w:rPr>
          <w:spacing w:val="-2"/>
        </w:rPr>
        <w:t xml:space="preserve"> </w:t>
      </w:r>
      <w:r w:rsidRPr="001B09FE">
        <w:t>ồn</w:t>
      </w:r>
      <w:r w:rsidRPr="001B09FE">
        <w:rPr>
          <w:spacing w:val="-2"/>
        </w:rPr>
        <w:t xml:space="preserve"> </w:t>
      </w:r>
      <w:r w:rsidRPr="001B09FE">
        <w:t>phát</w:t>
      </w:r>
      <w:r w:rsidRPr="001B09FE">
        <w:rPr>
          <w:spacing w:val="-2"/>
        </w:rPr>
        <w:t xml:space="preserve"> </w:t>
      </w:r>
      <w:r w:rsidRPr="001B09FE">
        <w:t>sinh</w:t>
      </w:r>
      <w:r w:rsidRPr="001B09FE">
        <w:rPr>
          <w:spacing w:val="-2"/>
        </w:rPr>
        <w:t xml:space="preserve"> </w:t>
      </w:r>
      <w:r w:rsidRPr="001B09FE">
        <w:t>của</w:t>
      </w:r>
      <w:r w:rsidRPr="001B09FE">
        <w:rPr>
          <w:spacing w:val="-2"/>
        </w:rPr>
        <w:t xml:space="preserve"> </w:t>
      </w:r>
      <w:r w:rsidRPr="001B09FE">
        <w:t>khu vực</w:t>
      </w:r>
      <w:r w:rsidRPr="001B09FE">
        <w:rPr>
          <w:spacing w:val="-2"/>
        </w:rPr>
        <w:t xml:space="preserve"> </w:t>
      </w:r>
      <w:r w:rsidRPr="001B09FE">
        <w:t>có hoạt động</w:t>
      </w:r>
      <w:r w:rsidRPr="001B09FE">
        <w:rPr>
          <w:spacing w:val="-15"/>
        </w:rPr>
        <w:t xml:space="preserve"> </w:t>
      </w:r>
      <w:r w:rsidRPr="001B09FE">
        <w:t>tương</w:t>
      </w:r>
      <w:r w:rsidRPr="001B09FE">
        <w:rPr>
          <w:spacing w:val="-11"/>
        </w:rPr>
        <w:t xml:space="preserve"> </w:t>
      </w:r>
      <w:r w:rsidRPr="001B09FE">
        <w:t>tự</w:t>
      </w:r>
      <w:r w:rsidRPr="001B09FE">
        <w:rPr>
          <w:spacing w:val="-12"/>
        </w:rPr>
        <w:t xml:space="preserve"> </w:t>
      </w:r>
      <w:r w:rsidRPr="001B09FE">
        <w:t>trong</w:t>
      </w:r>
      <w:r w:rsidRPr="001B09FE">
        <w:rPr>
          <w:spacing w:val="-13"/>
        </w:rPr>
        <w:t xml:space="preserve"> </w:t>
      </w:r>
      <w:r w:rsidRPr="001B09FE">
        <w:t>khoảng</w:t>
      </w:r>
      <w:r w:rsidRPr="001B09FE">
        <w:rPr>
          <w:spacing w:val="-14"/>
        </w:rPr>
        <w:t xml:space="preserve"> </w:t>
      </w:r>
      <w:r w:rsidRPr="001B09FE">
        <w:t>cách</w:t>
      </w:r>
      <w:r w:rsidRPr="001B09FE">
        <w:rPr>
          <w:spacing w:val="-13"/>
        </w:rPr>
        <w:t xml:space="preserve"> </w:t>
      </w:r>
      <w:r w:rsidRPr="001B09FE">
        <w:t>từ</w:t>
      </w:r>
      <w:r w:rsidRPr="001B09FE">
        <w:rPr>
          <w:spacing w:val="-12"/>
        </w:rPr>
        <w:t xml:space="preserve"> </w:t>
      </w:r>
      <w:r w:rsidRPr="001B09FE">
        <w:t>1-5m</w:t>
      </w:r>
      <w:r w:rsidRPr="001B09FE">
        <w:rPr>
          <w:spacing w:val="-16"/>
        </w:rPr>
        <w:t xml:space="preserve"> </w:t>
      </w:r>
      <w:r w:rsidRPr="001B09FE">
        <w:t>tùy</w:t>
      </w:r>
      <w:r w:rsidRPr="001B09FE">
        <w:rPr>
          <w:spacing w:val="-16"/>
        </w:rPr>
        <w:t xml:space="preserve"> </w:t>
      </w:r>
      <w:r w:rsidRPr="001B09FE">
        <w:t>theo</w:t>
      </w:r>
      <w:r w:rsidRPr="001B09FE">
        <w:rPr>
          <w:spacing w:val="-13"/>
        </w:rPr>
        <w:t xml:space="preserve"> </w:t>
      </w:r>
      <w:r w:rsidRPr="001B09FE">
        <w:t>đặc</w:t>
      </w:r>
      <w:r w:rsidRPr="001B09FE">
        <w:rPr>
          <w:spacing w:val="-13"/>
        </w:rPr>
        <w:t xml:space="preserve"> </w:t>
      </w:r>
      <w:r w:rsidRPr="001B09FE">
        <w:t>trưng</w:t>
      </w:r>
      <w:r w:rsidRPr="001B09FE">
        <w:rPr>
          <w:spacing w:val="-11"/>
        </w:rPr>
        <w:t xml:space="preserve"> </w:t>
      </w:r>
      <w:r w:rsidRPr="001B09FE">
        <w:t>của</w:t>
      </w:r>
      <w:r w:rsidRPr="001B09FE">
        <w:rPr>
          <w:spacing w:val="-13"/>
        </w:rPr>
        <w:t xml:space="preserve"> </w:t>
      </w:r>
      <w:r w:rsidRPr="001B09FE">
        <w:t>nguồn</w:t>
      </w:r>
      <w:r w:rsidRPr="001B09FE">
        <w:rPr>
          <w:spacing w:val="-13"/>
        </w:rPr>
        <w:t xml:space="preserve"> </w:t>
      </w:r>
      <w:r w:rsidRPr="001B09FE">
        <w:t>gây</w:t>
      </w:r>
      <w:r w:rsidRPr="001B09FE">
        <w:rPr>
          <w:spacing w:val="-16"/>
        </w:rPr>
        <w:t xml:space="preserve"> </w:t>
      </w:r>
      <w:r w:rsidRPr="001B09FE">
        <w:t>ồn,</w:t>
      </w:r>
      <w:r w:rsidRPr="001B09FE">
        <w:rPr>
          <w:spacing w:val="-12"/>
        </w:rPr>
        <w:t xml:space="preserve"> </w:t>
      </w:r>
      <w:r w:rsidRPr="001B09FE">
        <w:t>như</w:t>
      </w:r>
      <w:r w:rsidRPr="001B09FE">
        <w:rPr>
          <w:spacing w:val="-13"/>
        </w:rPr>
        <w:t xml:space="preserve"> </w:t>
      </w:r>
      <w:r w:rsidRPr="001B09FE">
        <w:rPr>
          <w:spacing w:val="-4"/>
        </w:rPr>
        <w:t>sau:</w:t>
      </w:r>
    </w:p>
    <w:p w14:paraId="625F2377" w14:textId="3C359023" w:rsidR="001D7F6F" w:rsidRPr="001B09FE" w:rsidRDefault="001D7F6F" w:rsidP="001D7F6F">
      <w:pPr>
        <w:pStyle w:val="Caption"/>
      </w:pPr>
      <w:bookmarkStart w:id="322" w:name="_Toc221150850"/>
      <w:r w:rsidRPr="001B09FE">
        <w:t>Bảng 3.</w:t>
      </w:r>
      <w:fldSimple w:instr=" SEQ Bảng_3. \* ARABIC ">
        <w:r w:rsidR="00F80C1D" w:rsidRPr="001B09FE">
          <w:rPr>
            <w:noProof/>
          </w:rPr>
          <w:t>13</w:t>
        </w:r>
      </w:fldSimple>
      <w:r w:rsidRPr="001B09FE">
        <w:rPr>
          <w:spacing w:val="-12"/>
        </w:rPr>
        <w:t>.</w:t>
      </w:r>
      <w:r w:rsidRPr="001B09FE">
        <w:rPr>
          <w:spacing w:val="-18"/>
        </w:rPr>
        <w:t xml:space="preserve"> </w:t>
      </w:r>
      <w:r w:rsidRPr="001B09FE">
        <w:rPr>
          <w:spacing w:val="-12"/>
        </w:rPr>
        <w:t>Mức</w:t>
      </w:r>
      <w:r w:rsidRPr="001B09FE">
        <w:rPr>
          <w:spacing w:val="-18"/>
        </w:rPr>
        <w:t xml:space="preserve"> </w:t>
      </w:r>
      <w:r w:rsidRPr="001B09FE">
        <w:rPr>
          <w:spacing w:val="-12"/>
        </w:rPr>
        <w:t>ồn</w:t>
      </w:r>
      <w:r w:rsidRPr="001B09FE">
        <w:rPr>
          <w:spacing w:val="-18"/>
        </w:rPr>
        <w:t xml:space="preserve"> </w:t>
      </w:r>
      <w:r w:rsidRPr="001B09FE">
        <w:rPr>
          <w:spacing w:val="-12"/>
        </w:rPr>
        <w:t>phát</w:t>
      </w:r>
      <w:r w:rsidRPr="001B09FE">
        <w:rPr>
          <w:spacing w:val="-15"/>
        </w:rPr>
        <w:t xml:space="preserve"> </w:t>
      </w:r>
      <w:r w:rsidRPr="001B09FE">
        <w:rPr>
          <w:spacing w:val="-12"/>
        </w:rPr>
        <w:t>sinh</w:t>
      </w:r>
      <w:r w:rsidRPr="001B09FE">
        <w:rPr>
          <w:spacing w:val="-18"/>
        </w:rPr>
        <w:t xml:space="preserve"> </w:t>
      </w:r>
      <w:r w:rsidRPr="001B09FE">
        <w:rPr>
          <w:spacing w:val="-12"/>
        </w:rPr>
        <w:t>trong</w:t>
      </w:r>
      <w:r w:rsidRPr="001B09FE">
        <w:rPr>
          <w:spacing w:val="-18"/>
        </w:rPr>
        <w:t xml:space="preserve"> </w:t>
      </w:r>
      <w:r w:rsidRPr="001B09FE">
        <w:rPr>
          <w:spacing w:val="-12"/>
        </w:rPr>
        <w:t>khu</w:t>
      </w:r>
      <w:r w:rsidRPr="001B09FE">
        <w:rPr>
          <w:spacing w:val="-15"/>
        </w:rPr>
        <w:t xml:space="preserve"> </w:t>
      </w:r>
      <w:r w:rsidRPr="001B09FE">
        <w:rPr>
          <w:spacing w:val="-12"/>
        </w:rPr>
        <w:t>đô</w:t>
      </w:r>
      <w:r w:rsidRPr="001B09FE">
        <w:rPr>
          <w:spacing w:val="-18"/>
        </w:rPr>
        <w:t xml:space="preserve"> </w:t>
      </w:r>
      <w:r w:rsidRPr="001B09FE">
        <w:rPr>
          <w:spacing w:val="-12"/>
        </w:rPr>
        <w:t>thị</w:t>
      </w:r>
      <w:bookmarkEnd w:id="322"/>
    </w:p>
    <w:p w14:paraId="76E08516" w14:textId="77777777" w:rsidR="001D7F6F" w:rsidRPr="001B09FE" w:rsidRDefault="001D7F6F" w:rsidP="001D7F6F">
      <w:pPr>
        <w:pStyle w:val="BodyText"/>
        <w:spacing w:before="7"/>
        <w:jc w:val="left"/>
        <w:rPr>
          <w:b/>
          <w:sz w:val="11"/>
        </w:rPr>
      </w:pPr>
    </w:p>
    <w:tbl>
      <w:tblPr>
        <w:tblW w:w="9057" w:type="dxa"/>
        <w:tblInd w:w="2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1"/>
        <w:gridCol w:w="2898"/>
        <w:gridCol w:w="1502"/>
        <w:gridCol w:w="4026"/>
      </w:tblGrid>
      <w:tr w:rsidR="001B09FE" w:rsidRPr="001B09FE" w14:paraId="05945FF4" w14:textId="77777777" w:rsidTr="001D7F6F">
        <w:trPr>
          <w:trHeight w:val="597"/>
        </w:trPr>
        <w:tc>
          <w:tcPr>
            <w:tcW w:w="631" w:type="dxa"/>
          </w:tcPr>
          <w:p w14:paraId="1E5E9CAC" w14:textId="77777777" w:rsidR="001D7F6F" w:rsidRPr="001B09FE" w:rsidRDefault="001D7F6F" w:rsidP="001D7F6F">
            <w:pPr>
              <w:pStyle w:val="TableParagraph"/>
              <w:spacing w:before="0" w:line="240" w:lineRule="auto"/>
              <w:jc w:val="center"/>
              <w:rPr>
                <w:rFonts w:ascii="Times New Roman" w:hAnsi="Times New Roman" w:cs="Times New Roman"/>
                <w:b/>
                <w:sz w:val="26"/>
              </w:rPr>
            </w:pPr>
            <w:r w:rsidRPr="001B09FE">
              <w:rPr>
                <w:rFonts w:ascii="Times New Roman" w:hAnsi="Times New Roman" w:cs="Times New Roman"/>
                <w:b/>
                <w:spacing w:val="-5"/>
                <w:sz w:val="26"/>
              </w:rPr>
              <w:t>TT</w:t>
            </w:r>
          </w:p>
        </w:tc>
        <w:tc>
          <w:tcPr>
            <w:tcW w:w="2898" w:type="dxa"/>
          </w:tcPr>
          <w:p w14:paraId="2EAD39BE" w14:textId="77777777" w:rsidR="001D7F6F" w:rsidRPr="001B09FE" w:rsidRDefault="001D7F6F" w:rsidP="001D7F6F">
            <w:pPr>
              <w:pStyle w:val="TableParagraph"/>
              <w:spacing w:before="0" w:line="240" w:lineRule="auto"/>
              <w:jc w:val="center"/>
              <w:rPr>
                <w:rFonts w:ascii="Times New Roman" w:hAnsi="Times New Roman" w:cs="Times New Roman"/>
                <w:b/>
                <w:sz w:val="26"/>
              </w:rPr>
            </w:pPr>
            <w:r w:rsidRPr="001B09FE">
              <w:rPr>
                <w:rFonts w:ascii="Times New Roman" w:hAnsi="Times New Roman" w:cs="Times New Roman"/>
                <w:b/>
                <w:sz w:val="26"/>
              </w:rPr>
              <w:t>Nguồn</w:t>
            </w:r>
            <w:r w:rsidRPr="001B09FE">
              <w:rPr>
                <w:rFonts w:ascii="Times New Roman" w:hAnsi="Times New Roman" w:cs="Times New Roman"/>
                <w:b/>
                <w:spacing w:val="-6"/>
                <w:sz w:val="26"/>
              </w:rPr>
              <w:t xml:space="preserve"> </w:t>
            </w:r>
            <w:r w:rsidRPr="001B09FE">
              <w:rPr>
                <w:rFonts w:ascii="Times New Roman" w:hAnsi="Times New Roman" w:cs="Times New Roman"/>
                <w:b/>
                <w:sz w:val="26"/>
              </w:rPr>
              <w:t>gây</w:t>
            </w:r>
            <w:r w:rsidRPr="001B09FE">
              <w:rPr>
                <w:rFonts w:ascii="Times New Roman" w:hAnsi="Times New Roman" w:cs="Times New Roman"/>
                <w:b/>
                <w:spacing w:val="-3"/>
                <w:sz w:val="26"/>
              </w:rPr>
              <w:t xml:space="preserve"> </w:t>
            </w:r>
            <w:r w:rsidRPr="001B09FE">
              <w:rPr>
                <w:rFonts w:ascii="Times New Roman" w:hAnsi="Times New Roman" w:cs="Times New Roman"/>
                <w:b/>
                <w:spacing w:val="-5"/>
                <w:sz w:val="26"/>
              </w:rPr>
              <w:t>ồn</w:t>
            </w:r>
          </w:p>
        </w:tc>
        <w:tc>
          <w:tcPr>
            <w:tcW w:w="1502" w:type="dxa"/>
          </w:tcPr>
          <w:p w14:paraId="468CFDE6" w14:textId="77777777" w:rsidR="001D7F6F" w:rsidRPr="001B09FE" w:rsidRDefault="001D7F6F" w:rsidP="001D7F6F">
            <w:pPr>
              <w:pStyle w:val="TableParagraph"/>
              <w:spacing w:before="0" w:line="240" w:lineRule="auto"/>
              <w:jc w:val="center"/>
              <w:rPr>
                <w:rFonts w:ascii="Times New Roman" w:hAnsi="Times New Roman" w:cs="Times New Roman"/>
                <w:b/>
                <w:sz w:val="26"/>
              </w:rPr>
            </w:pPr>
            <w:r w:rsidRPr="001B09FE">
              <w:rPr>
                <w:rFonts w:ascii="Times New Roman" w:hAnsi="Times New Roman" w:cs="Times New Roman"/>
                <w:b/>
                <w:sz w:val="26"/>
              </w:rPr>
              <w:t>Mức</w:t>
            </w:r>
            <w:r w:rsidRPr="001B09FE">
              <w:rPr>
                <w:rFonts w:ascii="Times New Roman" w:hAnsi="Times New Roman" w:cs="Times New Roman"/>
                <w:b/>
                <w:spacing w:val="-17"/>
                <w:sz w:val="26"/>
              </w:rPr>
              <w:t xml:space="preserve"> </w:t>
            </w:r>
            <w:r w:rsidRPr="001B09FE">
              <w:rPr>
                <w:rFonts w:ascii="Times New Roman" w:hAnsi="Times New Roman" w:cs="Times New Roman"/>
                <w:b/>
                <w:sz w:val="26"/>
              </w:rPr>
              <w:t xml:space="preserve">ồn </w:t>
            </w:r>
            <w:r w:rsidRPr="001B09FE">
              <w:rPr>
                <w:rFonts w:ascii="Times New Roman" w:hAnsi="Times New Roman" w:cs="Times New Roman"/>
                <w:b/>
                <w:spacing w:val="-4"/>
                <w:sz w:val="26"/>
              </w:rPr>
              <w:t>(dB)</w:t>
            </w:r>
          </w:p>
        </w:tc>
        <w:tc>
          <w:tcPr>
            <w:tcW w:w="4026" w:type="dxa"/>
          </w:tcPr>
          <w:p w14:paraId="29F52C29" w14:textId="77777777" w:rsidR="001D7F6F" w:rsidRPr="001B09FE" w:rsidRDefault="001D7F6F" w:rsidP="001D7F6F">
            <w:pPr>
              <w:pStyle w:val="TableParagraph"/>
              <w:spacing w:before="0" w:line="240" w:lineRule="auto"/>
              <w:jc w:val="center"/>
              <w:rPr>
                <w:rFonts w:ascii="Times New Roman" w:hAnsi="Times New Roman" w:cs="Times New Roman"/>
                <w:b/>
                <w:sz w:val="26"/>
              </w:rPr>
            </w:pPr>
            <w:r w:rsidRPr="001B09FE">
              <w:rPr>
                <w:rFonts w:ascii="Times New Roman" w:hAnsi="Times New Roman" w:cs="Times New Roman"/>
                <w:b/>
                <w:sz w:val="26"/>
              </w:rPr>
              <w:t>QCVN</w:t>
            </w:r>
            <w:r w:rsidRPr="001B09FE">
              <w:rPr>
                <w:rFonts w:ascii="Times New Roman" w:hAnsi="Times New Roman" w:cs="Times New Roman"/>
                <w:b/>
                <w:spacing w:val="-12"/>
                <w:sz w:val="26"/>
              </w:rPr>
              <w:t xml:space="preserve"> </w:t>
            </w:r>
            <w:r w:rsidRPr="001B09FE">
              <w:rPr>
                <w:rFonts w:ascii="Times New Roman" w:hAnsi="Times New Roman" w:cs="Times New Roman"/>
                <w:b/>
                <w:sz w:val="26"/>
              </w:rPr>
              <w:t>26:2025/BTNMT</w:t>
            </w:r>
            <w:r w:rsidRPr="001B09FE">
              <w:rPr>
                <w:rFonts w:ascii="Times New Roman" w:hAnsi="Times New Roman" w:cs="Times New Roman"/>
                <w:b/>
                <w:spacing w:val="-10"/>
                <w:sz w:val="26"/>
              </w:rPr>
              <w:t xml:space="preserve"> </w:t>
            </w:r>
            <w:r w:rsidRPr="001B09FE">
              <w:rPr>
                <w:rFonts w:ascii="Times New Roman" w:hAnsi="Times New Roman" w:cs="Times New Roman"/>
                <w:b/>
                <w:spacing w:val="-4"/>
                <w:sz w:val="26"/>
              </w:rPr>
              <w:t>(khu</w:t>
            </w:r>
          </w:p>
          <w:p w14:paraId="3DABDEF0" w14:textId="77777777" w:rsidR="001D7F6F" w:rsidRPr="001B09FE" w:rsidRDefault="001D7F6F" w:rsidP="001D7F6F">
            <w:pPr>
              <w:pStyle w:val="TableParagraph"/>
              <w:spacing w:before="0" w:line="240" w:lineRule="auto"/>
              <w:jc w:val="center"/>
              <w:rPr>
                <w:rFonts w:ascii="Times New Roman" w:hAnsi="Times New Roman" w:cs="Times New Roman"/>
                <w:b/>
                <w:sz w:val="26"/>
              </w:rPr>
            </w:pPr>
            <w:r w:rsidRPr="001B09FE">
              <w:rPr>
                <w:rFonts w:ascii="Times New Roman" w:hAnsi="Times New Roman" w:cs="Times New Roman"/>
                <w:b/>
                <w:sz w:val="26"/>
              </w:rPr>
              <w:t>vực</w:t>
            </w:r>
            <w:r w:rsidRPr="001B09FE">
              <w:rPr>
                <w:rFonts w:ascii="Times New Roman" w:hAnsi="Times New Roman" w:cs="Times New Roman"/>
                <w:b/>
                <w:spacing w:val="-6"/>
                <w:sz w:val="26"/>
              </w:rPr>
              <w:t xml:space="preserve"> </w:t>
            </w:r>
            <w:r w:rsidRPr="001B09FE">
              <w:rPr>
                <w:rFonts w:ascii="Times New Roman" w:hAnsi="Times New Roman" w:cs="Times New Roman"/>
                <w:b/>
                <w:spacing w:val="-5"/>
                <w:sz w:val="26"/>
              </w:rPr>
              <w:t>B)</w:t>
            </w:r>
          </w:p>
        </w:tc>
      </w:tr>
      <w:tr w:rsidR="001B09FE" w:rsidRPr="001B09FE" w14:paraId="2DB42882" w14:textId="77777777" w:rsidTr="001D7F6F">
        <w:trPr>
          <w:trHeight w:val="296"/>
        </w:trPr>
        <w:tc>
          <w:tcPr>
            <w:tcW w:w="631" w:type="dxa"/>
          </w:tcPr>
          <w:p w14:paraId="2831C10D" w14:textId="77777777" w:rsidR="001D7F6F" w:rsidRPr="001B09FE" w:rsidRDefault="001D7F6F" w:rsidP="001D7F6F">
            <w:pPr>
              <w:pStyle w:val="TableParagraph"/>
              <w:spacing w:before="0" w:line="240" w:lineRule="auto"/>
              <w:jc w:val="center"/>
              <w:rPr>
                <w:rFonts w:ascii="Times New Roman" w:hAnsi="Times New Roman" w:cs="Times New Roman"/>
                <w:sz w:val="26"/>
              </w:rPr>
            </w:pPr>
            <w:r w:rsidRPr="001B09FE">
              <w:rPr>
                <w:rFonts w:ascii="Times New Roman" w:hAnsi="Times New Roman" w:cs="Times New Roman"/>
                <w:spacing w:val="-10"/>
                <w:sz w:val="26"/>
              </w:rPr>
              <w:t>1</w:t>
            </w:r>
          </w:p>
        </w:tc>
        <w:tc>
          <w:tcPr>
            <w:tcW w:w="2898" w:type="dxa"/>
          </w:tcPr>
          <w:p w14:paraId="17C7C60C" w14:textId="77777777" w:rsidR="001D7F6F" w:rsidRPr="001B09FE" w:rsidRDefault="001D7F6F" w:rsidP="001D7F6F">
            <w:pPr>
              <w:pStyle w:val="TableParagraph"/>
              <w:spacing w:before="0" w:line="240" w:lineRule="auto"/>
              <w:jc w:val="center"/>
              <w:rPr>
                <w:rFonts w:ascii="Times New Roman" w:hAnsi="Times New Roman" w:cs="Times New Roman"/>
                <w:sz w:val="26"/>
              </w:rPr>
            </w:pPr>
            <w:r w:rsidRPr="001B09FE">
              <w:rPr>
                <w:rFonts w:ascii="Times New Roman" w:hAnsi="Times New Roman" w:cs="Times New Roman"/>
                <w:sz w:val="26"/>
              </w:rPr>
              <w:t>Hoạt</w:t>
            </w:r>
            <w:r w:rsidRPr="001B09FE">
              <w:rPr>
                <w:rFonts w:ascii="Times New Roman" w:hAnsi="Times New Roman" w:cs="Times New Roman"/>
                <w:spacing w:val="-7"/>
                <w:sz w:val="26"/>
              </w:rPr>
              <w:t xml:space="preserve"> </w:t>
            </w:r>
            <w:r w:rsidRPr="001B09FE">
              <w:rPr>
                <w:rFonts w:ascii="Times New Roman" w:hAnsi="Times New Roman" w:cs="Times New Roman"/>
                <w:sz w:val="26"/>
              </w:rPr>
              <w:t>động</w:t>
            </w:r>
            <w:r w:rsidRPr="001B09FE">
              <w:rPr>
                <w:rFonts w:ascii="Times New Roman" w:hAnsi="Times New Roman" w:cs="Times New Roman"/>
                <w:spacing w:val="-4"/>
                <w:sz w:val="26"/>
              </w:rPr>
              <w:t xml:space="preserve"> </w:t>
            </w:r>
            <w:r w:rsidRPr="001B09FE">
              <w:rPr>
                <w:rFonts w:ascii="Times New Roman" w:hAnsi="Times New Roman" w:cs="Times New Roman"/>
                <w:sz w:val="26"/>
              </w:rPr>
              <w:t>giao</w:t>
            </w:r>
            <w:r w:rsidRPr="001B09FE">
              <w:rPr>
                <w:rFonts w:ascii="Times New Roman" w:hAnsi="Times New Roman" w:cs="Times New Roman"/>
                <w:spacing w:val="-6"/>
                <w:sz w:val="26"/>
              </w:rPr>
              <w:t xml:space="preserve"> </w:t>
            </w:r>
            <w:r w:rsidRPr="001B09FE">
              <w:rPr>
                <w:rFonts w:ascii="Times New Roman" w:hAnsi="Times New Roman" w:cs="Times New Roman"/>
                <w:spacing w:val="-4"/>
                <w:sz w:val="26"/>
              </w:rPr>
              <w:t>thông</w:t>
            </w:r>
          </w:p>
        </w:tc>
        <w:tc>
          <w:tcPr>
            <w:tcW w:w="1502" w:type="dxa"/>
          </w:tcPr>
          <w:p w14:paraId="66058848" w14:textId="77777777" w:rsidR="001D7F6F" w:rsidRPr="001B09FE" w:rsidRDefault="001D7F6F" w:rsidP="001D7F6F">
            <w:pPr>
              <w:pStyle w:val="TableParagraph"/>
              <w:spacing w:before="0" w:line="240" w:lineRule="auto"/>
              <w:jc w:val="center"/>
              <w:rPr>
                <w:rFonts w:ascii="Times New Roman" w:hAnsi="Times New Roman" w:cs="Times New Roman"/>
                <w:sz w:val="26"/>
              </w:rPr>
            </w:pPr>
            <w:r w:rsidRPr="001B09FE">
              <w:rPr>
                <w:rFonts w:ascii="Times New Roman" w:hAnsi="Times New Roman" w:cs="Times New Roman"/>
                <w:spacing w:val="-5"/>
                <w:sz w:val="26"/>
              </w:rPr>
              <w:t>73</w:t>
            </w:r>
          </w:p>
        </w:tc>
        <w:tc>
          <w:tcPr>
            <w:tcW w:w="4026" w:type="dxa"/>
            <w:vMerge w:val="restart"/>
          </w:tcPr>
          <w:p w14:paraId="7D4A2EC2" w14:textId="77777777" w:rsidR="001D7F6F" w:rsidRPr="001B09FE" w:rsidRDefault="001D7F6F" w:rsidP="001D7F6F">
            <w:pPr>
              <w:pStyle w:val="TableParagraph"/>
              <w:spacing w:before="0" w:line="240" w:lineRule="auto"/>
              <w:jc w:val="center"/>
              <w:rPr>
                <w:rFonts w:ascii="Times New Roman" w:hAnsi="Times New Roman" w:cs="Times New Roman"/>
                <w:sz w:val="26"/>
              </w:rPr>
            </w:pPr>
            <w:r w:rsidRPr="001B09FE">
              <w:rPr>
                <w:rFonts w:ascii="Times New Roman" w:hAnsi="Times New Roman" w:cs="Times New Roman"/>
                <w:sz w:val="26"/>
              </w:rPr>
              <w:t>55</w:t>
            </w:r>
            <w:r w:rsidRPr="001B09FE">
              <w:rPr>
                <w:rFonts w:ascii="Times New Roman" w:hAnsi="Times New Roman" w:cs="Times New Roman"/>
                <w:spacing w:val="-11"/>
                <w:sz w:val="26"/>
              </w:rPr>
              <w:t xml:space="preserve"> </w:t>
            </w:r>
            <w:r w:rsidRPr="001B09FE">
              <w:rPr>
                <w:rFonts w:ascii="Times New Roman" w:hAnsi="Times New Roman" w:cs="Times New Roman"/>
                <w:sz w:val="26"/>
              </w:rPr>
              <w:t>(06h00</w:t>
            </w:r>
            <w:r w:rsidRPr="001B09FE">
              <w:rPr>
                <w:rFonts w:ascii="Times New Roman" w:hAnsi="Times New Roman" w:cs="Times New Roman"/>
                <w:spacing w:val="-8"/>
                <w:sz w:val="26"/>
              </w:rPr>
              <w:t xml:space="preserve"> </w:t>
            </w:r>
            <w:r w:rsidRPr="001B09FE">
              <w:rPr>
                <w:rFonts w:ascii="Times New Roman" w:hAnsi="Times New Roman" w:cs="Times New Roman"/>
                <w:sz w:val="26"/>
              </w:rPr>
              <w:t>đến</w:t>
            </w:r>
            <w:r w:rsidRPr="001B09FE">
              <w:rPr>
                <w:rFonts w:ascii="Times New Roman" w:hAnsi="Times New Roman" w:cs="Times New Roman"/>
                <w:spacing w:val="-11"/>
                <w:sz w:val="26"/>
              </w:rPr>
              <w:t xml:space="preserve"> </w:t>
            </w:r>
            <w:r w:rsidRPr="001B09FE">
              <w:rPr>
                <w:rFonts w:ascii="Times New Roman" w:hAnsi="Times New Roman" w:cs="Times New Roman"/>
                <w:sz w:val="26"/>
              </w:rPr>
              <w:t>trước</w:t>
            </w:r>
            <w:r w:rsidRPr="001B09FE">
              <w:rPr>
                <w:rFonts w:ascii="Times New Roman" w:hAnsi="Times New Roman" w:cs="Times New Roman"/>
                <w:spacing w:val="-11"/>
                <w:sz w:val="26"/>
              </w:rPr>
              <w:t xml:space="preserve"> </w:t>
            </w:r>
            <w:r w:rsidRPr="001B09FE">
              <w:rPr>
                <w:rFonts w:ascii="Times New Roman" w:hAnsi="Times New Roman" w:cs="Times New Roman"/>
                <w:sz w:val="26"/>
              </w:rPr>
              <w:t xml:space="preserve">18h00) 50 (từ 18h00 giờ đến trước </w:t>
            </w:r>
            <w:r w:rsidRPr="001B09FE">
              <w:rPr>
                <w:rFonts w:ascii="Times New Roman" w:hAnsi="Times New Roman" w:cs="Times New Roman"/>
                <w:spacing w:val="-2"/>
                <w:sz w:val="26"/>
              </w:rPr>
              <w:t>22h00)</w:t>
            </w:r>
          </w:p>
          <w:p w14:paraId="21F0CB4E" w14:textId="77777777" w:rsidR="001D7F6F" w:rsidRPr="001B09FE" w:rsidRDefault="001D7F6F" w:rsidP="001D7F6F">
            <w:pPr>
              <w:pStyle w:val="TableParagraph"/>
              <w:spacing w:before="0" w:line="240" w:lineRule="auto"/>
              <w:jc w:val="center"/>
              <w:rPr>
                <w:rFonts w:ascii="Times New Roman" w:hAnsi="Times New Roman" w:cs="Times New Roman"/>
                <w:sz w:val="26"/>
              </w:rPr>
            </w:pPr>
            <w:r w:rsidRPr="001B09FE">
              <w:rPr>
                <w:rFonts w:ascii="Times New Roman" w:hAnsi="Times New Roman" w:cs="Times New Roman"/>
                <w:sz w:val="26"/>
              </w:rPr>
              <w:t>45</w:t>
            </w:r>
            <w:r w:rsidRPr="001B09FE">
              <w:rPr>
                <w:rFonts w:ascii="Times New Roman" w:hAnsi="Times New Roman" w:cs="Times New Roman"/>
                <w:spacing w:val="-9"/>
                <w:sz w:val="26"/>
              </w:rPr>
              <w:t xml:space="preserve"> </w:t>
            </w:r>
            <w:r w:rsidRPr="001B09FE">
              <w:rPr>
                <w:rFonts w:ascii="Times New Roman" w:hAnsi="Times New Roman" w:cs="Times New Roman"/>
                <w:sz w:val="26"/>
              </w:rPr>
              <w:t>(từ</w:t>
            </w:r>
            <w:r w:rsidRPr="001B09FE">
              <w:rPr>
                <w:rFonts w:ascii="Times New Roman" w:hAnsi="Times New Roman" w:cs="Times New Roman"/>
                <w:spacing w:val="-8"/>
                <w:sz w:val="26"/>
              </w:rPr>
              <w:t xml:space="preserve"> </w:t>
            </w:r>
            <w:r w:rsidRPr="001B09FE">
              <w:rPr>
                <w:rFonts w:ascii="Times New Roman" w:hAnsi="Times New Roman" w:cs="Times New Roman"/>
                <w:sz w:val="26"/>
              </w:rPr>
              <w:t>22h00</w:t>
            </w:r>
            <w:r w:rsidRPr="001B09FE">
              <w:rPr>
                <w:rFonts w:ascii="Times New Roman" w:hAnsi="Times New Roman" w:cs="Times New Roman"/>
                <w:spacing w:val="-6"/>
                <w:sz w:val="26"/>
              </w:rPr>
              <w:t xml:space="preserve"> </w:t>
            </w:r>
            <w:r w:rsidRPr="001B09FE">
              <w:rPr>
                <w:rFonts w:ascii="Times New Roman" w:hAnsi="Times New Roman" w:cs="Times New Roman"/>
                <w:sz w:val="26"/>
              </w:rPr>
              <w:t>giờ</w:t>
            </w:r>
            <w:r w:rsidRPr="001B09FE">
              <w:rPr>
                <w:rFonts w:ascii="Times New Roman" w:hAnsi="Times New Roman" w:cs="Times New Roman"/>
                <w:spacing w:val="-9"/>
                <w:sz w:val="26"/>
              </w:rPr>
              <w:t xml:space="preserve"> </w:t>
            </w:r>
            <w:r w:rsidRPr="001B09FE">
              <w:rPr>
                <w:rFonts w:ascii="Times New Roman" w:hAnsi="Times New Roman" w:cs="Times New Roman"/>
                <w:sz w:val="26"/>
              </w:rPr>
              <w:t>đến</w:t>
            </w:r>
            <w:r w:rsidRPr="001B09FE">
              <w:rPr>
                <w:rFonts w:ascii="Times New Roman" w:hAnsi="Times New Roman" w:cs="Times New Roman"/>
                <w:spacing w:val="-6"/>
                <w:sz w:val="26"/>
              </w:rPr>
              <w:t xml:space="preserve"> </w:t>
            </w:r>
            <w:r w:rsidRPr="001B09FE">
              <w:rPr>
                <w:rFonts w:ascii="Times New Roman" w:hAnsi="Times New Roman" w:cs="Times New Roman"/>
                <w:sz w:val="26"/>
              </w:rPr>
              <w:t>trước 6h00 giờ)</w:t>
            </w:r>
          </w:p>
        </w:tc>
      </w:tr>
      <w:tr w:rsidR="001B09FE" w:rsidRPr="001B09FE" w14:paraId="5CB61637" w14:textId="77777777" w:rsidTr="001D7F6F">
        <w:trPr>
          <w:trHeight w:val="299"/>
        </w:trPr>
        <w:tc>
          <w:tcPr>
            <w:tcW w:w="631" w:type="dxa"/>
          </w:tcPr>
          <w:p w14:paraId="7382CD67" w14:textId="77777777" w:rsidR="001D7F6F" w:rsidRPr="001B09FE" w:rsidRDefault="001D7F6F" w:rsidP="001D7F6F">
            <w:pPr>
              <w:pStyle w:val="TableParagraph"/>
              <w:spacing w:before="0" w:line="240" w:lineRule="auto"/>
              <w:jc w:val="center"/>
              <w:rPr>
                <w:rFonts w:ascii="Times New Roman" w:hAnsi="Times New Roman" w:cs="Times New Roman"/>
                <w:sz w:val="26"/>
              </w:rPr>
            </w:pPr>
            <w:r w:rsidRPr="001B09FE">
              <w:rPr>
                <w:rFonts w:ascii="Times New Roman" w:hAnsi="Times New Roman" w:cs="Times New Roman"/>
                <w:spacing w:val="-10"/>
                <w:sz w:val="26"/>
              </w:rPr>
              <w:t>2</w:t>
            </w:r>
          </w:p>
        </w:tc>
        <w:tc>
          <w:tcPr>
            <w:tcW w:w="2898" w:type="dxa"/>
          </w:tcPr>
          <w:p w14:paraId="7C0EE1E0" w14:textId="2E3D5F4E" w:rsidR="001D7F6F" w:rsidRPr="001B09FE" w:rsidRDefault="001D7F6F" w:rsidP="001D7F6F">
            <w:pPr>
              <w:pStyle w:val="TableParagraph"/>
              <w:spacing w:before="0" w:line="240" w:lineRule="auto"/>
              <w:jc w:val="center"/>
              <w:rPr>
                <w:rFonts w:ascii="Times New Roman" w:hAnsi="Times New Roman" w:cs="Times New Roman"/>
                <w:sz w:val="26"/>
              </w:rPr>
            </w:pPr>
            <w:r w:rsidRPr="001B09FE">
              <w:rPr>
                <w:rFonts w:ascii="Times New Roman" w:hAnsi="Times New Roman" w:cs="Times New Roman"/>
                <w:sz w:val="26"/>
              </w:rPr>
              <w:t>Dụng</w:t>
            </w:r>
            <w:r w:rsidRPr="001B09FE">
              <w:rPr>
                <w:rFonts w:ascii="Times New Roman" w:hAnsi="Times New Roman" w:cs="Times New Roman"/>
                <w:spacing w:val="-4"/>
                <w:sz w:val="26"/>
              </w:rPr>
              <w:t xml:space="preserve"> </w:t>
            </w:r>
            <w:r w:rsidRPr="001B09FE">
              <w:rPr>
                <w:rFonts w:ascii="Times New Roman" w:hAnsi="Times New Roman" w:cs="Times New Roman"/>
                <w:sz w:val="26"/>
              </w:rPr>
              <w:t>cụ</w:t>
            </w:r>
            <w:r w:rsidRPr="001B09FE">
              <w:rPr>
                <w:rFonts w:ascii="Times New Roman" w:hAnsi="Times New Roman" w:cs="Times New Roman"/>
                <w:spacing w:val="-4"/>
                <w:sz w:val="26"/>
              </w:rPr>
              <w:t xml:space="preserve"> </w:t>
            </w:r>
            <w:r w:rsidRPr="001B09FE">
              <w:rPr>
                <w:rFonts w:ascii="Times New Roman" w:hAnsi="Times New Roman" w:cs="Times New Roman"/>
                <w:sz w:val="26"/>
              </w:rPr>
              <w:t>điện</w:t>
            </w:r>
            <w:r w:rsidRPr="001B09FE">
              <w:rPr>
                <w:rFonts w:ascii="Times New Roman" w:hAnsi="Times New Roman" w:cs="Times New Roman"/>
                <w:spacing w:val="-4"/>
                <w:sz w:val="26"/>
              </w:rPr>
              <w:t xml:space="preserve"> </w:t>
            </w:r>
            <w:r w:rsidRPr="001B09FE">
              <w:rPr>
                <w:rFonts w:ascii="Times New Roman" w:hAnsi="Times New Roman" w:cs="Times New Roman"/>
                <w:sz w:val="26"/>
              </w:rPr>
              <w:t>và</w:t>
            </w:r>
            <w:r w:rsidRPr="001B09FE">
              <w:rPr>
                <w:rFonts w:ascii="Times New Roman" w:hAnsi="Times New Roman" w:cs="Times New Roman"/>
                <w:spacing w:val="-1"/>
                <w:sz w:val="26"/>
              </w:rPr>
              <w:t xml:space="preserve"> </w:t>
            </w:r>
            <w:r w:rsidRPr="001B09FE">
              <w:rPr>
                <w:rFonts w:ascii="Times New Roman" w:hAnsi="Times New Roman" w:cs="Times New Roman"/>
                <w:sz w:val="26"/>
              </w:rPr>
              <w:t>máy</w:t>
            </w:r>
            <w:r w:rsidRPr="001B09FE">
              <w:rPr>
                <w:rFonts w:ascii="Times New Roman" w:hAnsi="Times New Roman" w:cs="Times New Roman"/>
                <w:spacing w:val="-8"/>
                <w:sz w:val="26"/>
              </w:rPr>
              <w:t xml:space="preserve"> </w:t>
            </w:r>
            <w:r w:rsidRPr="001B09FE">
              <w:rPr>
                <w:rFonts w:ascii="Times New Roman" w:hAnsi="Times New Roman" w:cs="Times New Roman"/>
                <w:spacing w:val="-5"/>
                <w:sz w:val="26"/>
              </w:rPr>
              <w:t>bơm</w:t>
            </w:r>
          </w:p>
        </w:tc>
        <w:tc>
          <w:tcPr>
            <w:tcW w:w="1502" w:type="dxa"/>
          </w:tcPr>
          <w:p w14:paraId="61FC3925" w14:textId="1F3E39FD" w:rsidR="001D7F6F" w:rsidRPr="001B09FE" w:rsidRDefault="001D7F6F" w:rsidP="001D7F6F">
            <w:pPr>
              <w:pStyle w:val="TableParagraph"/>
              <w:spacing w:before="0" w:line="240" w:lineRule="auto"/>
              <w:jc w:val="center"/>
              <w:rPr>
                <w:rFonts w:ascii="Times New Roman" w:hAnsi="Times New Roman" w:cs="Times New Roman"/>
                <w:sz w:val="26"/>
              </w:rPr>
            </w:pPr>
            <w:r w:rsidRPr="001B09FE">
              <w:rPr>
                <w:rFonts w:ascii="Times New Roman" w:hAnsi="Times New Roman" w:cs="Times New Roman"/>
                <w:spacing w:val="-5"/>
                <w:sz w:val="26"/>
              </w:rPr>
              <w:t>60</w:t>
            </w:r>
          </w:p>
        </w:tc>
        <w:tc>
          <w:tcPr>
            <w:tcW w:w="4026" w:type="dxa"/>
            <w:vMerge/>
            <w:tcBorders>
              <w:top w:val="nil"/>
            </w:tcBorders>
          </w:tcPr>
          <w:p w14:paraId="24293A80" w14:textId="77777777" w:rsidR="001D7F6F" w:rsidRPr="001B09FE" w:rsidRDefault="001D7F6F" w:rsidP="001D7F6F">
            <w:pPr>
              <w:spacing w:line="240" w:lineRule="auto"/>
              <w:ind w:firstLine="0"/>
              <w:jc w:val="center"/>
              <w:rPr>
                <w:rFonts w:cs="Times New Roman"/>
                <w:sz w:val="2"/>
                <w:szCs w:val="2"/>
              </w:rPr>
            </w:pPr>
          </w:p>
        </w:tc>
      </w:tr>
      <w:tr w:rsidR="001B09FE" w:rsidRPr="001B09FE" w14:paraId="5D73DBB1" w14:textId="77777777" w:rsidTr="001D7F6F">
        <w:trPr>
          <w:trHeight w:val="437"/>
        </w:trPr>
        <w:tc>
          <w:tcPr>
            <w:tcW w:w="631" w:type="dxa"/>
          </w:tcPr>
          <w:p w14:paraId="507F3464" w14:textId="77777777" w:rsidR="001D7F6F" w:rsidRPr="001B09FE" w:rsidRDefault="001D7F6F" w:rsidP="001D7F6F">
            <w:pPr>
              <w:pStyle w:val="TableParagraph"/>
              <w:spacing w:before="0" w:line="240" w:lineRule="auto"/>
              <w:jc w:val="center"/>
              <w:rPr>
                <w:rFonts w:ascii="Times New Roman" w:hAnsi="Times New Roman" w:cs="Times New Roman"/>
                <w:sz w:val="26"/>
              </w:rPr>
            </w:pPr>
            <w:r w:rsidRPr="001B09FE">
              <w:rPr>
                <w:rFonts w:ascii="Times New Roman" w:hAnsi="Times New Roman" w:cs="Times New Roman"/>
                <w:spacing w:val="-10"/>
                <w:sz w:val="26"/>
              </w:rPr>
              <w:t>3</w:t>
            </w:r>
          </w:p>
        </w:tc>
        <w:tc>
          <w:tcPr>
            <w:tcW w:w="2898" w:type="dxa"/>
          </w:tcPr>
          <w:p w14:paraId="3B09B632" w14:textId="037DF86D" w:rsidR="001D7F6F" w:rsidRPr="001B09FE" w:rsidRDefault="001D7F6F" w:rsidP="001D7F6F">
            <w:pPr>
              <w:pStyle w:val="TableParagraph"/>
              <w:spacing w:before="0" w:line="240" w:lineRule="auto"/>
              <w:jc w:val="center"/>
              <w:rPr>
                <w:rFonts w:ascii="Times New Roman" w:hAnsi="Times New Roman" w:cs="Times New Roman"/>
                <w:sz w:val="26"/>
              </w:rPr>
            </w:pPr>
            <w:r w:rsidRPr="001B09FE">
              <w:rPr>
                <w:rFonts w:ascii="Times New Roman" w:hAnsi="Times New Roman" w:cs="Times New Roman"/>
                <w:sz w:val="26"/>
              </w:rPr>
              <w:t>Máy</w:t>
            </w:r>
            <w:r w:rsidRPr="001B09FE">
              <w:rPr>
                <w:rFonts w:ascii="Times New Roman" w:hAnsi="Times New Roman" w:cs="Times New Roman"/>
                <w:spacing w:val="-9"/>
                <w:sz w:val="26"/>
              </w:rPr>
              <w:t xml:space="preserve"> </w:t>
            </w:r>
            <w:r w:rsidRPr="001B09FE">
              <w:rPr>
                <w:rFonts w:ascii="Times New Roman" w:hAnsi="Times New Roman" w:cs="Times New Roman"/>
                <w:sz w:val="26"/>
              </w:rPr>
              <w:t>hát</w:t>
            </w:r>
            <w:r w:rsidRPr="001B09FE">
              <w:rPr>
                <w:rFonts w:ascii="Times New Roman" w:hAnsi="Times New Roman" w:cs="Times New Roman"/>
                <w:spacing w:val="-3"/>
                <w:sz w:val="26"/>
              </w:rPr>
              <w:t xml:space="preserve"> </w:t>
            </w:r>
            <w:r w:rsidRPr="001B09FE">
              <w:rPr>
                <w:rFonts w:ascii="Times New Roman" w:hAnsi="Times New Roman" w:cs="Times New Roman"/>
                <w:sz w:val="26"/>
              </w:rPr>
              <w:t>nhạc,</w:t>
            </w:r>
            <w:r w:rsidRPr="001B09FE">
              <w:rPr>
                <w:rFonts w:ascii="Times New Roman" w:hAnsi="Times New Roman" w:cs="Times New Roman"/>
                <w:spacing w:val="-3"/>
                <w:sz w:val="26"/>
              </w:rPr>
              <w:t xml:space="preserve"> </w:t>
            </w:r>
            <w:r w:rsidRPr="001B09FE">
              <w:rPr>
                <w:rFonts w:ascii="Times New Roman" w:hAnsi="Times New Roman" w:cs="Times New Roman"/>
                <w:spacing w:val="-4"/>
                <w:sz w:val="26"/>
              </w:rPr>
              <w:t>tivi…</w:t>
            </w:r>
          </w:p>
        </w:tc>
        <w:tc>
          <w:tcPr>
            <w:tcW w:w="1502" w:type="dxa"/>
          </w:tcPr>
          <w:p w14:paraId="7E9F7C25" w14:textId="31435DDA" w:rsidR="001D7F6F" w:rsidRPr="001B09FE" w:rsidRDefault="001D7F6F" w:rsidP="001D7F6F">
            <w:pPr>
              <w:pStyle w:val="TableParagraph"/>
              <w:spacing w:before="0" w:line="240" w:lineRule="auto"/>
              <w:jc w:val="center"/>
              <w:rPr>
                <w:rFonts w:ascii="Times New Roman" w:hAnsi="Times New Roman" w:cs="Times New Roman"/>
                <w:sz w:val="26"/>
              </w:rPr>
            </w:pPr>
            <w:r w:rsidRPr="001B09FE">
              <w:rPr>
                <w:rFonts w:ascii="Times New Roman" w:hAnsi="Times New Roman" w:cs="Times New Roman"/>
                <w:spacing w:val="-2"/>
                <w:sz w:val="26"/>
              </w:rPr>
              <w:t>60-</w:t>
            </w:r>
            <w:r w:rsidRPr="001B09FE">
              <w:rPr>
                <w:rFonts w:ascii="Times New Roman" w:hAnsi="Times New Roman" w:cs="Times New Roman"/>
                <w:spacing w:val="-5"/>
                <w:sz w:val="26"/>
              </w:rPr>
              <w:t>70</w:t>
            </w:r>
          </w:p>
        </w:tc>
        <w:tc>
          <w:tcPr>
            <w:tcW w:w="4026" w:type="dxa"/>
            <w:vMerge/>
            <w:tcBorders>
              <w:top w:val="nil"/>
            </w:tcBorders>
          </w:tcPr>
          <w:p w14:paraId="476A8B6E" w14:textId="77777777" w:rsidR="001D7F6F" w:rsidRPr="001B09FE" w:rsidRDefault="001D7F6F" w:rsidP="001D7F6F">
            <w:pPr>
              <w:spacing w:line="240" w:lineRule="auto"/>
              <w:ind w:firstLine="0"/>
              <w:jc w:val="center"/>
              <w:rPr>
                <w:rFonts w:cs="Times New Roman"/>
                <w:sz w:val="2"/>
                <w:szCs w:val="2"/>
              </w:rPr>
            </w:pPr>
          </w:p>
        </w:tc>
      </w:tr>
    </w:tbl>
    <w:p w14:paraId="0EFF6E7A" w14:textId="7D1CFF53" w:rsidR="001D7F6F" w:rsidRPr="001B09FE" w:rsidRDefault="001D7F6F" w:rsidP="001D7F6F">
      <w:pPr>
        <w:spacing w:before="114" w:line="278" w:lineRule="auto"/>
        <w:ind w:right="562" w:firstLine="1177"/>
        <w:jc w:val="right"/>
        <w:rPr>
          <w:i/>
          <w:sz w:val="26"/>
        </w:rPr>
      </w:pPr>
      <w:r w:rsidRPr="001B09FE">
        <w:rPr>
          <w:i/>
          <w:sz w:val="26"/>
        </w:rPr>
        <w:t>(Nguồn</w:t>
      </w:r>
      <w:r w:rsidRPr="001B09FE">
        <w:rPr>
          <w:i/>
          <w:spacing w:val="-3"/>
          <w:sz w:val="26"/>
        </w:rPr>
        <w:t xml:space="preserve"> </w:t>
      </w:r>
      <w:r w:rsidRPr="001B09FE">
        <w:rPr>
          <w:i/>
          <w:sz w:val="26"/>
        </w:rPr>
        <w:t>tham</w:t>
      </w:r>
      <w:r w:rsidRPr="001B09FE">
        <w:rPr>
          <w:i/>
          <w:spacing w:val="-3"/>
          <w:sz w:val="26"/>
        </w:rPr>
        <w:t xml:space="preserve"> </w:t>
      </w:r>
      <w:r w:rsidRPr="001B09FE">
        <w:rPr>
          <w:i/>
          <w:sz w:val="26"/>
        </w:rPr>
        <w:t>khảo:</w:t>
      </w:r>
      <w:r w:rsidRPr="001B09FE">
        <w:rPr>
          <w:i/>
          <w:spacing w:val="-3"/>
          <w:sz w:val="26"/>
        </w:rPr>
        <w:t xml:space="preserve"> </w:t>
      </w:r>
      <w:r w:rsidRPr="001B09FE">
        <w:rPr>
          <w:i/>
          <w:sz w:val="26"/>
        </w:rPr>
        <w:t>“Ô</w:t>
      </w:r>
      <w:r w:rsidRPr="001B09FE">
        <w:rPr>
          <w:i/>
          <w:spacing w:val="-1"/>
          <w:sz w:val="26"/>
        </w:rPr>
        <w:t xml:space="preserve"> </w:t>
      </w:r>
      <w:r w:rsidRPr="001B09FE">
        <w:rPr>
          <w:i/>
          <w:sz w:val="26"/>
        </w:rPr>
        <w:t>nhiễm</w:t>
      </w:r>
      <w:r w:rsidRPr="001B09FE">
        <w:rPr>
          <w:i/>
          <w:spacing w:val="-3"/>
          <w:sz w:val="26"/>
        </w:rPr>
        <w:t xml:space="preserve"> </w:t>
      </w:r>
      <w:r w:rsidRPr="001B09FE">
        <w:rPr>
          <w:i/>
          <w:sz w:val="26"/>
        </w:rPr>
        <w:t>tiếng</w:t>
      </w:r>
      <w:r w:rsidRPr="001B09FE">
        <w:rPr>
          <w:i/>
          <w:spacing w:val="-2"/>
          <w:sz w:val="26"/>
        </w:rPr>
        <w:t xml:space="preserve"> </w:t>
      </w:r>
      <w:r w:rsidRPr="001B09FE">
        <w:rPr>
          <w:i/>
          <w:sz w:val="26"/>
        </w:rPr>
        <w:t>ồn</w:t>
      </w:r>
      <w:r w:rsidRPr="001B09FE">
        <w:rPr>
          <w:i/>
          <w:spacing w:val="-3"/>
          <w:sz w:val="26"/>
        </w:rPr>
        <w:t xml:space="preserve"> </w:t>
      </w:r>
      <w:r w:rsidRPr="001B09FE">
        <w:rPr>
          <w:i/>
          <w:sz w:val="26"/>
        </w:rPr>
        <w:t>và kiểm</w:t>
      </w:r>
      <w:r w:rsidRPr="001B09FE">
        <w:rPr>
          <w:i/>
          <w:spacing w:val="-3"/>
          <w:sz w:val="26"/>
        </w:rPr>
        <w:t xml:space="preserve"> </w:t>
      </w:r>
      <w:r w:rsidRPr="001B09FE">
        <w:rPr>
          <w:i/>
          <w:sz w:val="26"/>
        </w:rPr>
        <w:t>soát</w:t>
      </w:r>
      <w:r w:rsidRPr="001B09FE">
        <w:rPr>
          <w:i/>
          <w:spacing w:val="-3"/>
          <w:sz w:val="26"/>
        </w:rPr>
        <w:t xml:space="preserve"> </w:t>
      </w:r>
      <w:r w:rsidRPr="001B09FE">
        <w:rPr>
          <w:i/>
          <w:sz w:val="26"/>
        </w:rPr>
        <w:t>tiếng</w:t>
      </w:r>
      <w:r w:rsidRPr="001B09FE">
        <w:rPr>
          <w:i/>
          <w:spacing w:val="-2"/>
          <w:sz w:val="26"/>
        </w:rPr>
        <w:t xml:space="preserve"> </w:t>
      </w:r>
      <w:r w:rsidRPr="001B09FE">
        <w:rPr>
          <w:i/>
          <w:sz w:val="26"/>
        </w:rPr>
        <w:t>ồn</w:t>
      </w:r>
      <w:r w:rsidRPr="001B09FE">
        <w:rPr>
          <w:i/>
          <w:spacing w:val="-3"/>
          <w:sz w:val="26"/>
        </w:rPr>
        <w:t xml:space="preserve"> </w:t>
      </w:r>
      <w:r w:rsidRPr="001B09FE">
        <w:rPr>
          <w:i/>
          <w:sz w:val="26"/>
        </w:rPr>
        <w:t>trong</w:t>
      </w:r>
      <w:r w:rsidRPr="001B09FE">
        <w:rPr>
          <w:i/>
          <w:spacing w:val="-3"/>
          <w:sz w:val="26"/>
        </w:rPr>
        <w:t xml:space="preserve"> </w:t>
      </w:r>
      <w:r w:rsidRPr="001B09FE">
        <w:rPr>
          <w:i/>
          <w:sz w:val="26"/>
        </w:rPr>
        <w:t>đô</w:t>
      </w:r>
      <w:r w:rsidRPr="001B09FE">
        <w:rPr>
          <w:i/>
          <w:spacing w:val="-3"/>
          <w:sz w:val="26"/>
        </w:rPr>
        <w:t xml:space="preserve"> </w:t>
      </w:r>
      <w:r w:rsidRPr="001B09FE">
        <w:rPr>
          <w:i/>
          <w:sz w:val="26"/>
        </w:rPr>
        <w:t>thị”</w:t>
      </w:r>
      <w:r w:rsidRPr="001B09FE">
        <w:rPr>
          <w:i/>
          <w:spacing w:val="-3"/>
          <w:sz w:val="26"/>
        </w:rPr>
        <w:t xml:space="preserve"> </w:t>
      </w:r>
      <w:r w:rsidRPr="001B09FE">
        <w:rPr>
          <w:i/>
          <w:sz w:val="26"/>
        </w:rPr>
        <w:t>của Phan</w:t>
      </w:r>
      <w:r w:rsidRPr="001B09FE">
        <w:rPr>
          <w:i/>
          <w:spacing w:val="-5"/>
          <w:sz w:val="26"/>
        </w:rPr>
        <w:t xml:space="preserve"> </w:t>
      </w:r>
      <w:r w:rsidRPr="001B09FE">
        <w:rPr>
          <w:i/>
          <w:sz w:val="26"/>
        </w:rPr>
        <w:t>Văn</w:t>
      </w:r>
      <w:r w:rsidRPr="001B09FE">
        <w:rPr>
          <w:i/>
          <w:spacing w:val="-3"/>
          <w:sz w:val="26"/>
        </w:rPr>
        <w:t xml:space="preserve"> </w:t>
      </w:r>
      <w:r w:rsidRPr="001B09FE">
        <w:rPr>
          <w:i/>
          <w:sz w:val="26"/>
        </w:rPr>
        <w:t>Duyệt</w:t>
      </w:r>
      <w:r w:rsidRPr="001B09FE">
        <w:rPr>
          <w:i/>
          <w:spacing w:val="-5"/>
          <w:sz w:val="26"/>
        </w:rPr>
        <w:t xml:space="preserve"> </w:t>
      </w:r>
      <w:r w:rsidRPr="001B09FE">
        <w:rPr>
          <w:i/>
          <w:sz w:val="26"/>
        </w:rPr>
        <w:t>–</w:t>
      </w:r>
      <w:r w:rsidRPr="001B09FE">
        <w:rPr>
          <w:i/>
          <w:spacing w:val="-2"/>
          <w:sz w:val="26"/>
        </w:rPr>
        <w:t xml:space="preserve"> </w:t>
      </w:r>
      <w:r w:rsidRPr="001B09FE">
        <w:rPr>
          <w:i/>
          <w:sz w:val="26"/>
        </w:rPr>
        <w:t>Tạp</w:t>
      </w:r>
      <w:r w:rsidRPr="001B09FE">
        <w:rPr>
          <w:i/>
          <w:spacing w:val="-3"/>
          <w:sz w:val="26"/>
        </w:rPr>
        <w:t xml:space="preserve"> </w:t>
      </w:r>
      <w:r w:rsidRPr="001B09FE">
        <w:rPr>
          <w:i/>
          <w:sz w:val="26"/>
        </w:rPr>
        <w:t>chí</w:t>
      </w:r>
      <w:r w:rsidRPr="001B09FE">
        <w:rPr>
          <w:i/>
          <w:spacing w:val="-5"/>
          <w:sz w:val="26"/>
        </w:rPr>
        <w:t xml:space="preserve"> </w:t>
      </w:r>
      <w:r w:rsidRPr="001B09FE">
        <w:rPr>
          <w:i/>
          <w:sz w:val="26"/>
        </w:rPr>
        <w:t>hoạt</w:t>
      </w:r>
      <w:r w:rsidRPr="001B09FE">
        <w:rPr>
          <w:i/>
          <w:spacing w:val="-4"/>
          <w:sz w:val="26"/>
        </w:rPr>
        <w:t xml:space="preserve"> </w:t>
      </w:r>
      <w:r w:rsidRPr="001B09FE">
        <w:rPr>
          <w:i/>
          <w:sz w:val="26"/>
        </w:rPr>
        <w:t>động</w:t>
      </w:r>
      <w:r w:rsidRPr="001B09FE">
        <w:rPr>
          <w:i/>
          <w:spacing w:val="-5"/>
          <w:sz w:val="26"/>
        </w:rPr>
        <w:t xml:space="preserve"> </w:t>
      </w:r>
      <w:r w:rsidRPr="001B09FE">
        <w:rPr>
          <w:i/>
          <w:sz w:val="26"/>
        </w:rPr>
        <w:t>khoa</w:t>
      </w:r>
      <w:r w:rsidRPr="001B09FE">
        <w:rPr>
          <w:i/>
          <w:spacing w:val="-5"/>
          <w:sz w:val="26"/>
        </w:rPr>
        <w:t xml:space="preserve"> </w:t>
      </w:r>
      <w:r w:rsidRPr="001B09FE">
        <w:rPr>
          <w:i/>
          <w:sz w:val="26"/>
        </w:rPr>
        <w:t>học</w:t>
      </w:r>
      <w:r w:rsidRPr="001B09FE">
        <w:rPr>
          <w:i/>
          <w:spacing w:val="-2"/>
          <w:sz w:val="26"/>
        </w:rPr>
        <w:t xml:space="preserve"> </w:t>
      </w:r>
      <w:r w:rsidRPr="001B09FE">
        <w:rPr>
          <w:i/>
          <w:sz w:val="26"/>
        </w:rPr>
        <w:t>số</w:t>
      </w:r>
      <w:r w:rsidRPr="001B09FE">
        <w:rPr>
          <w:i/>
          <w:spacing w:val="-5"/>
          <w:sz w:val="26"/>
        </w:rPr>
        <w:t xml:space="preserve"> </w:t>
      </w:r>
      <w:r w:rsidRPr="001B09FE">
        <w:rPr>
          <w:i/>
          <w:spacing w:val="-2"/>
          <w:sz w:val="26"/>
        </w:rPr>
        <w:t>5/2005)</w:t>
      </w:r>
    </w:p>
    <w:p w14:paraId="783E0A25" w14:textId="77777777" w:rsidR="001D7F6F" w:rsidRPr="001B09FE" w:rsidRDefault="001D7F6F" w:rsidP="001D7F6F">
      <w:r w:rsidRPr="001B09FE">
        <w:t>+</w:t>
      </w:r>
      <w:r w:rsidRPr="001B09FE">
        <w:rPr>
          <w:spacing w:val="-5"/>
        </w:rPr>
        <w:t xml:space="preserve"> </w:t>
      </w:r>
      <w:r w:rsidRPr="001B09FE">
        <w:t>Đối</w:t>
      </w:r>
      <w:r w:rsidRPr="001B09FE">
        <w:rPr>
          <w:spacing w:val="-4"/>
        </w:rPr>
        <w:t xml:space="preserve"> </w:t>
      </w:r>
      <w:r w:rsidRPr="001B09FE">
        <w:t>tượng</w:t>
      </w:r>
      <w:r w:rsidRPr="001B09FE">
        <w:rPr>
          <w:spacing w:val="-4"/>
        </w:rPr>
        <w:t xml:space="preserve"> </w:t>
      </w:r>
      <w:r w:rsidRPr="001B09FE">
        <w:t>bị</w:t>
      </w:r>
      <w:r w:rsidRPr="001B09FE">
        <w:rPr>
          <w:spacing w:val="-4"/>
        </w:rPr>
        <w:t xml:space="preserve"> </w:t>
      </w:r>
      <w:r w:rsidRPr="001B09FE">
        <w:t>tác</w:t>
      </w:r>
      <w:r w:rsidRPr="001B09FE">
        <w:rPr>
          <w:spacing w:val="-4"/>
        </w:rPr>
        <w:t xml:space="preserve"> </w:t>
      </w:r>
      <w:r w:rsidRPr="001B09FE">
        <w:t>động,</w:t>
      </w:r>
      <w:r w:rsidRPr="001B09FE">
        <w:rPr>
          <w:spacing w:val="-4"/>
        </w:rPr>
        <w:t xml:space="preserve"> </w:t>
      </w:r>
      <w:r w:rsidRPr="001B09FE">
        <w:t>phạm</w:t>
      </w:r>
      <w:r w:rsidRPr="001B09FE">
        <w:rPr>
          <w:spacing w:val="-6"/>
        </w:rPr>
        <w:t xml:space="preserve"> </w:t>
      </w:r>
      <w:r w:rsidRPr="001B09FE">
        <w:t>vi,</w:t>
      </w:r>
      <w:r w:rsidRPr="001B09FE">
        <w:rPr>
          <w:spacing w:val="-2"/>
        </w:rPr>
        <w:t xml:space="preserve"> </w:t>
      </w:r>
      <w:r w:rsidRPr="001B09FE">
        <w:t>thời</w:t>
      </w:r>
      <w:r w:rsidRPr="001B09FE">
        <w:rPr>
          <w:spacing w:val="-4"/>
        </w:rPr>
        <w:t xml:space="preserve"> </w:t>
      </w:r>
      <w:r w:rsidRPr="001B09FE">
        <w:t>gian</w:t>
      </w:r>
      <w:r w:rsidRPr="001B09FE">
        <w:rPr>
          <w:spacing w:val="-4"/>
        </w:rPr>
        <w:t xml:space="preserve"> </w:t>
      </w:r>
      <w:r w:rsidRPr="001B09FE">
        <w:t>tác</w:t>
      </w:r>
      <w:r w:rsidRPr="001B09FE">
        <w:rPr>
          <w:spacing w:val="-4"/>
        </w:rPr>
        <w:t xml:space="preserve"> </w:t>
      </w:r>
      <w:r w:rsidRPr="001B09FE">
        <w:rPr>
          <w:spacing w:val="-2"/>
        </w:rPr>
        <w:t>động:</w:t>
      </w:r>
    </w:p>
    <w:p w14:paraId="7F1826BF" w14:textId="77777777" w:rsidR="001D7F6F" w:rsidRPr="001B09FE" w:rsidRDefault="001D7F6F" w:rsidP="001D7F6F">
      <w:r w:rsidRPr="001B09FE">
        <w:t>Tiếng</w:t>
      </w:r>
      <w:r w:rsidRPr="001B09FE">
        <w:rPr>
          <w:spacing w:val="-13"/>
        </w:rPr>
        <w:t xml:space="preserve"> </w:t>
      </w:r>
      <w:r w:rsidRPr="001B09FE">
        <w:t>ồn</w:t>
      </w:r>
      <w:r w:rsidRPr="001B09FE">
        <w:rPr>
          <w:spacing w:val="-13"/>
        </w:rPr>
        <w:t xml:space="preserve"> </w:t>
      </w:r>
      <w:r w:rsidRPr="001B09FE">
        <w:t>là</w:t>
      </w:r>
      <w:r w:rsidRPr="001B09FE">
        <w:rPr>
          <w:spacing w:val="-13"/>
        </w:rPr>
        <w:t xml:space="preserve"> </w:t>
      </w:r>
      <w:r w:rsidRPr="001B09FE">
        <w:t>nguồn</w:t>
      </w:r>
      <w:r w:rsidRPr="001B09FE">
        <w:rPr>
          <w:spacing w:val="-13"/>
        </w:rPr>
        <w:t xml:space="preserve"> </w:t>
      </w:r>
      <w:r w:rsidRPr="001B09FE">
        <w:t>gây</w:t>
      </w:r>
      <w:r w:rsidRPr="001B09FE">
        <w:rPr>
          <w:spacing w:val="-16"/>
        </w:rPr>
        <w:t xml:space="preserve"> </w:t>
      </w:r>
      <w:r w:rsidRPr="001B09FE">
        <w:t>ô</w:t>
      </w:r>
      <w:r w:rsidRPr="001B09FE">
        <w:rPr>
          <w:spacing w:val="-13"/>
        </w:rPr>
        <w:t xml:space="preserve"> </w:t>
      </w:r>
      <w:r w:rsidRPr="001B09FE">
        <w:t>nhiễm</w:t>
      </w:r>
      <w:r w:rsidRPr="001B09FE">
        <w:rPr>
          <w:spacing w:val="-16"/>
        </w:rPr>
        <w:t xml:space="preserve"> </w:t>
      </w:r>
      <w:r w:rsidRPr="001B09FE">
        <w:t>khá</w:t>
      </w:r>
      <w:r w:rsidRPr="001B09FE">
        <w:rPr>
          <w:spacing w:val="-13"/>
        </w:rPr>
        <w:t xml:space="preserve"> </w:t>
      </w:r>
      <w:r w:rsidRPr="001B09FE">
        <w:t>quan</w:t>
      </w:r>
      <w:r w:rsidRPr="001B09FE">
        <w:rPr>
          <w:spacing w:val="-13"/>
        </w:rPr>
        <w:t xml:space="preserve"> </w:t>
      </w:r>
      <w:r w:rsidRPr="001B09FE">
        <w:t>trọng</w:t>
      </w:r>
      <w:r w:rsidRPr="001B09FE">
        <w:rPr>
          <w:spacing w:val="-11"/>
        </w:rPr>
        <w:t xml:space="preserve"> </w:t>
      </w:r>
      <w:r w:rsidRPr="001B09FE">
        <w:t>trong</w:t>
      </w:r>
      <w:r w:rsidRPr="001B09FE">
        <w:rPr>
          <w:spacing w:val="-13"/>
        </w:rPr>
        <w:t xml:space="preserve"> </w:t>
      </w:r>
      <w:r w:rsidRPr="001B09FE">
        <w:t>hoạt</w:t>
      </w:r>
      <w:r w:rsidRPr="001B09FE">
        <w:rPr>
          <w:spacing w:val="-13"/>
        </w:rPr>
        <w:t xml:space="preserve"> </w:t>
      </w:r>
      <w:r w:rsidRPr="001B09FE">
        <w:t>động</w:t>
      </w:r>
      <w:r w:rsidRPr="001B09FE">
        <w:rPr>
          <w:spacing w:val="-13"/>
        </w:rPr>
        <w:t xml:space="preserve"> </w:t>
      </w:r>
      <w:r w:rsidRPr="001B09FE">
        <w:t>của</w:t>
      </w:r>
      <w:r w:rsidRPr="001B09FE">
        <w:rPr>
          <w:spacing w:val="-13"/>
        </w:rPr>
        <w:t xml:space="preserve"> </w:t>
      </w:r>
      <w:r w:rsidRPr="001B09FE">
        <w:t>trường.</w:t>
      </w:r>
      <w:r w:rsidRPr="001B09FE">
        <w:rPr>
          <w:spacing w:val="-13"/>
        </w:rPr>
        <w:t xml:space="preserve"> </w:t>
      </w:r>
      <w:r w:rsidRPr="001B09FE">
        <w:t>Tiếng ồn cao hơn tiêu chuẩn cho phép sẽ gây các ảnh hưởng xấu đến sức khoẻ của học sinh, giáo viên, CBNV, gây tâm lý khó chịu, giảm năng suất học tập, lao động.</w:t>
      </w:r>
    </w:p>
    <w:p w14:paraId="3D6C5903" w14:textId="77777777" w:rsidR="001D7F6F" w:rsidRPr="001B09FE" w:rsidRDefault="001D7F6F" w:rsidP="001D7F6F">
      <w:r w:rsidRPr="001B09FE">
        <w:t>Ngoài ra, khả năng gây ồn của máy</w:t>
      </w:r>
      <w:r w:rsidRPr="001B09FE">
        <w:rPr>
          <w:spacing w:val="-3"/>
        </w:rPr>
        <w:t xml:space="preserve"> </w:t>
      </w:r>
      <w:r w:rsidRPr="001B09FE">
        <w:t>phát điện công suất 110KVA khi hoạt động được</w:t>
      </w:r>
      <w:r w:rsidRPr="001B09FE">
        <w:rPr>
          <w:spacing w:val="-7"/>
        </w:rPr>
        <w:t xml:space="preserve"> </w:t>
      </w:r>
      <w:r w:rsidRPr="001B09FE">
        <w:t>dự</w:t>
      </w:r>
      <w:r w:rsidRPr="001B09FE">
        <w:rPr>
          <w:spacing w:val="-5"/>
        </w:rPr>
        <w:t xml:space="preserve"> </w:t>
      </w:r>
      <w:r w:rsidRPr="001B09FE">
        <w:t>báo</w:t>
      </w:r>
      <w:r w:rsidRPr="001B09FE">
        <w:rPr>
          <w:spacing w:val="-6"/>
        </w:rPr>
        <w:t xml:space="preserve"> </w:t>
      </w:r>
      <w:r w:rsidRPr="001B09FE">
        <w:t>là</w:t>
      </w:r>
      <w:r w:rsidRPr="001B09FE">
        <w:rPr>
          <w:spacing w:val="-6"/>
        </w:rPr>
        <w:t xml:space="preserve"> </w:t>
      </w:r>
      <w:r w:rsidRPr="001B09FE">
        <w:t>khá</w:t>
      </w:r>
      <w:r w:rsidRPr="001B09FE">
        <w:rPr>
          <w:spacing w:val="-5"/>
        </w:rPr>
        <w:t xml:space="preserve"> </w:t>
      </w:r>
      <w:r w:rsidRPr="001B09FE">
        <w:t>cao,</w:t>
      </w:r>
      <w:r w:rsidRPr="001B09FE">
        <w:rPr>
          <w:spacing w:val="-4"/>
        </w:rPr>
        <w:t xml:space="preserve"> </w:t>
      </w:r>
      <w:r w:rsidRPr="001B09FE">
        <w:t>ảnh</w:t>
      </w:r>
      <w:r w:rsidRPr="001B09FE">
        <w:rPr>
          <w:spacing w:val="-6"/>
        </w:rPr>
        <w:t xml:space="preserve"> </w:t>
      </w:r>
      <w:r w:rsidRPr="001B09FE">
        <w:t>hưởng</w:t>
      </w:r>
      <w:r w:rsidRPr="001B09FE">
        <w:rPr>
          <w:spacing w:val="-6"/>
        </w:rPr>
        <w:t xml:space="preserve"> </w:t>
      </w:r>
      <w:r w:rsidRPr="001B09FE">
        <w:t>đến</w:t>
      </w:r>
      <w:r w:rsidRPr="001B09FE">
        <w:rPr>
          <w:spacing w:val="-5"/>
        </w:rPr>
        <w:t xml:space="preserve"> </w:t>
      </w:r>
      <w:r w:rsidRPr="001B09FE">
        <w:t>giáo</w:t>
      </w:r>
      <w:r w:rsidRPr="001B09FE">
        <w:rPr>
          <w:spacing w:val="-4"/>
        </w:rPr>
        <w:t xml:space="preserve"> </w:t>
      </w:r>
      <w:r w:rsidRPr="001B09FE">
        <w:t>viên,</w:t>
      </w:r>
      <w:r w:rsidRPr="001B09FE">
        <w:rPr>
          <w:spacing w:val="-6"/>
        </w:rPr>
        <w:t xml:space="preserve"> </w:t>
      </w:r>
      <w:r w:rsidRPr="001B09FE">
        <w:t>cán</w:t>
      </w:r>
      <w:r w:rsidRPr="001B09FE">
        <w:rPr>
          <w:spacing w:val="-6"/>
        </w:rPr>
        <w:t xml:space="preserve"> </w:t>
      </w:r>
      <w:r w:rsidRPr="001B09FE">
        <w:t>bộ</w:t>
      </w:r>
      <w:r w:rsidRPr="001B09FE">
        <w:rPr>
          <w:spacing w:val="-6"/>
        </w:rPr>
        <w:t xml:space="preserve"> </w:t>
      </w:r>
      <w:r w:rsidRPr="001B09FE">
        <w:t>nhân</w:t>
      </w:r>
      <w:r w:rsidRPr="001B09FE">
        <w:rPr>
          <w:spacing w:val="-5"/>
        </w:rPr>
        <w:t xml:space="preserve"> </w:t>
      </w:r>
      <w:r w:rsidRPr="001B09FE">
        <w:t>viên</w:t>
      </w:r>
      <w:r w:rsidRPr="001B09FE">
        <w:rPr>
          <w:spacing w:val="-4"/>
        </w:rPr>
        <w:t xml:space="preserve"> </w:t>
      </w:r>
      <w:r w:rsidRPr="001B09FE">
        <w:t>và</w:t>
      </w:r>
      <w:r w:rsidRPr="001B09FE">
        <w:rPr>
          <w:spacing w:val="-4"/>
        </w:rPr>
        <w:t xml:space="preserve"> </w:t>
      </w:r>
      <w:r w:rsidRPr="001B09FE">
        <w:t>học</w:t>
      </w:r>
      <w:r w:rsidRPr="001B09FE">
        <w:rPr>
          <w:spacing w:val="-6"/>
        </w:rPr>
        <w:t xml:space="preserve"> </w:t>
      </w:r>
      <w:r w:rsidRPr="001B09FE">
        <w:t>sinh.</w:t>
      </w:r>
      <w:r w:rsidRPr="001B09FE">
        <w:rPr>
          <w:spacing w:val="-7"/>
        </w:rPr>
        <w:t xml:space="preserve"> </w:t>
      </w:r>
      <w:r w:rsidRPr="001B09FE">
        <w:t>Độ</w:t>
      </w:r>
      <w:r w:rsidRPr="001B09FE">
        <w:rPr>
          <w:spacing w:val="-4"/>
        </w:rPr>
        <w:t xml:space="preserve"> </w:t>
      </w:r>
      <w:r w:rsidRPr="001B09FE">
        <w:rPr>
          <w:spacing w:val="-5"/>
        </w:rPr>
        <w:t xml:space="preserve">ồn, </w:t>
      </w:r>
      <w:r w:rsidRPr="001B09FE">
        <w:t>rung và nhiệt phát sinh từ cục nóng của điều hòa khi sử dụng cũng là một nguồn tác động đến chất lượng không khí tại khu vực các dãy phòng học, làm việc của học sinh, giáo viên, CBNV.</w:t>
      </w:r>
    </w:p>
    <w:p w14:paraId="009FAAC6" w14:textId="77777777" w:rsidR="001D7F6F" w:rsidRPr="001B09FE" w:rsidRDefault="001D7F6F" w:rsidP="001D7F6F">
      <w:r w:rsidRPr="001B09FE">
        <w:t>Tuy</w:t>
      </w:r>
      <w:r w:rsidRPr="001B09FE">
        <w:rPr>
          <w:spacing w:val="-13"/>
        </w:rPr>
        <w:t xml:space="preserve"> </w:t>
      </w:r>
      <w:r w:rsidRPr="001B09FE">
        <w:t>nhiên,</w:t>
      </w:r>
      <w:r w:rsidRPr="001B09FE">
        <w:rPr>
          <w:spacing w:val="-5"/>
        </w:rPr>
        <w:t xml:space="preserve"> </w:t>
      </w:r>
      <w:r w:rsidRPr="001B09FE">
        <w:t>máy</w:t>
      </w:r>
      <w:r w:rsidRPr="001B09FE">
        <w:rPr>
          <w:spacing w:val="-10"/>
        </w:rPr>
        <w:t xml:space="preserve"> </w:t>
      </w:r>
      <w:r w:rsidRPr="001B09FE">
        <w:t>phát</w:t>
      </w:r>
      <w:r w:rsidRPr="001B09FE">
        <w:rPr>
          <w:spacing w:val="-5"/>
        </w:rPr>
        <w:t xml:space="preserve"> </w:t>
      </w:r>
      <w:r w:rsidRPr="001B09FE">
        <w:t>điện</w:t>
      </w:r>
      <w:r w:rsidRPr="001B09FE">
        <w:rPr>
          <w:spacing w:val="-8"/>
        </w:rPr>
        <w:t xml:space="preserve"> </w:t>
      </w:r>
      <w:r w:rsidRPr="001B09FE">
        <w:t>dự</w:t>
      </w:r>
      <w:r w:rsidRPr="001B09FE">
        <w:rPr>
          <w:spacing w:val="-6"/>
        </w:rPr>
        <w:t xml:space="preserve"> </w:t>
      </w:r>
      <w:r w:rsidRPr="001B09FE">
        <w:t>phòng</w:t>
      </w:r>
      <w:r w:rsidRPr="001B09FE">
        <w:rPr>
          <w:spacing w:val="-8"/>
        </w:rPr>
        <w:t xml:space="preserve"> </w:t>
      </w:r>
      <w:r w:rsidRPr="001B09FE">
        <w:t>chỉ</w:t>
      </w:r>
      <w:r w:rsidRPr="001B09FE">
        <w:rPr>
          <w:spacing w:val="-5"/>
        </w:rPr>
        <w:t xml:space="preserve"> </w:t>
      </w:r>
      <w:r w:rsidRPr="001B09FE">
        <w:t>hoạt</w:t>
      </w:r>
      <w:r w:rsidRPr="001B09FE">
        <w:rPr>
          <w:spacing w:val="-5"/>
        </w:rPr>
        <w:t xml:space="preserve"> </w:t>
      </w:r>
      <w:r w:rsidRPr="001B09FE">
        <w:t>động</w:t>
      </w:r>
      <w:r w:rsidRPr="001B09FE">
        <w:rPr>
          <w:spacing w:val="-8"/>
        </w:rPr>
        <w:t xml:space="preserve"> </w:t>
      </w:r>
      <w:r w:rsidRPr="001B09FE">
        <w:t>khi</w:t>
      </w:r>
      <w:r w:rsidRPr="001B09FE">
        <w:rPr>
          <w:spacing w:val="-3"/>
        </w:rPr>
        <w:t xml:space="preserve"> </w:t>
      </w:r>
      <w:r w:rsidRPr="001B09FE">
        <w:t>mất</w:t>
      </w:r>
      <w:r w:rsidRPr="001B09FE">
        <w:rPr>
          <w:spacing w:val="-5"/>
        </w:rPr>
        <w:t xml:space="preserve"> </w:t>
      </w:r>
      <w:r w:rsidRPr="001B09FE">
        <w:t>điện</w:t>
      </w:r>
      <w:r w:rsidRPr="001B09FE">
        <w:rPr>
          <w:spacing w:val="-8"/>
        </w:rPr>
        <w:t xml:space="preserve"> </w:t>
      </w:r>
      <w:r w:rsidRPr="001B09FE">
        <w:t>và</w:t>
      </w:r>
      <w:r w:rsidRPr="001B09FE">
        <w:rPr>
          <w:spacing w:val="-7"/>
        </w:rPr>
        <w:t xml:space="preserve"> </w:t>
      </w:r>
      <w:r w:rsidRPr="001B09FE">
        <w:t>khu</w:t>
      </w:r>
      <w:r w:rsidRPr="001B09FE">
        <w:rPr>
          <w:spacing w:val="-8"/>
        </w:rPr>
        <w:t xml:space="preserve"> </w:t>
      </w:r>
      <w:r w:rsidRPr="001B09FE">
        <w:t>vực</w:t>
      </w:r>
      <w:r w:rsidRPr="001B09FE">
        <w:rPr>
          <w:spacing w:val="-7"/>
        </w:rPr>
        <w:t xml:space="preserve"> </w:t>
      </w:r>
      <w:r w:rsidRPr="001B09FE">
        <w:t>dự</w:t>
      </w:r>
      <w:r w:rsidRPr="001B09FE">
        <w:rPr>
          <w:spacing w:val="-6"/>
        </w:rPr>
        <w:t xml:space="preserve"> </w:t>
      </w:r>
      <w:r w:rsidRPr="001B09FE">
        <w:t>án có không gian thoáng nên tác động này</w:t>
      </w:r>
      <w:r w:rsidRPr="001B09FE">
        <w:rPr>
          <w:spacing w:val="-1"/>
        </w:rPr>
        <w:t xml:space="preserve"> </w:t>
      </w:r>
      <w:r w:rsidRPr="001B09FE">
        <w:t>được đánh giá ở mức độ nhỏ. Tác động do cục nóng điều hòa khi hoạt động mang tính chất cục bộ và trong quá trình thiết kế lặp đặt đơn</w:t>
      </w:r>
      <w:r w:rsidRPr="001B09FE">
        <w:rPr>
          <w:spacing w:val="-13"/>
        </w:rPr>
        <w:t xml:space="preserve"> </w:t>
      </w:r>
      <w:r w:rsidRPr="001B09FE">
        <w:t>vị</w:t>
      </w:r>
      <w:r w:rsidRPr="001B09FE">
        <w:rPr>
          <w:spacing w:val="-12"/>
        </w:rPr>
        <w:t xml:space="preserve"> </w:t>
      </w:r>
      <w:r w:rsidRPr="001B09FE">
        <w:t>sẽ</w:t>
      </w:r>
      <w:r w:rsidRPr="001B09FE">
        <w:rPr>
          <w:spacing w:val="-10"/>
        </w:rPr>
        <w:t xml:space="preserve"> </w:t>
      </w:r>
      <w:r w:rsidRPr="001B09FE">
        <w:t>xem</w:t>
      </w:r>
      <w:r w:rsidRPr="001B09FE">
        <w:rPr>
          <w:spacing w:val="-15"/>
        </w:rPr>
        <w:t xml:space="preserve"> </w:t>
      </w:r>
      <w:r w:rsidRPr="001B09FE">
        <w:t>xét</w:t>
      </w:r>
      <w:r w:rsidRPr="001B09FE">
        <w:rPr>
          <w:spacing w:val="-12"/>
        </w:rPr>
        <w:t xml:space="preserve"> </w:t>
      </w:r>
      <w:r w:rsidRPr="001B09FE">
        <w:t>đến</w:t>
      </w:r>
      <w:r w:rsidRPr="001B09FE">
        <w:rPr>
          <w:spacing w:val="-12"/>
        </w:rPr>
        <w:t xml:space="preserve"> </w:t>
      </w:r>
      <w:r w:rsidRPr="001B09FE">
        <w:t>các</w:t>
      </w:r>
      <w:r w:rsidRPr="001B09FE">
        <w:rPr>
          <w:spacing w:val="-12"/>
        </w:rPr>
        <w:t xml:space="preserve"> </w:t>
      </w:r>
      <w:r w:rsidRPr="001B09FE">
        <w:t>phương</w:t>
      </w:r>
      <w:r w:rsidRPr="001B09FE">
        <w:rPr>
          <w:spacing w:val="-13"/>
        </w:rPr>
        <w:t xml:space="preserve"> </w:t>
      </w:r>
      <w:r w:rsidRPr="001B09FE">
        <w:t>án</w:t>
      </w:r>
      <w:r w:rsidRPr="001B09FE">
        <w:rPr>
          <w:spacing w:val="-10"/>
        </w:rPr>
        <w:t xml:space="preserve"> </w:t>
      </w:r>
      <w:r w:rsidRPr="001B09FE">
        <w:t>lắp</w:t>
      </w:r>
      <w:r w:rsidRPr="001B09FE">
        <w:rPr>
          <w:spacing w:val="-12"/>
        </w:rPr>
        <w:t xml:space="preserve"> </w:t>
      </w:r>
      <w:r w:rsidRPr="001B09FE">
        <w:t>đệm</w:t>
      </w:r>
      <w:r w:rsidRPr="001B09FE">
        <w:rPr>
          <w:spacing w:val="-12"/>
        </w:rPr>
        <w:t xml:space="preserve"> </w:t>
      </w:r>
      <w:r w:rsidRPr="001B09FE">
        <w:t>chống</w:t>
      </w:r>
      <w:r w:rsidRPr="001B09FE">
        <w:rPr>
          <w:spacing w:val="-12"/>
        </w:rPr>
        <w:t xml:space="preserve"> </w:t>
      </w:r>
      <w:r w:rsidRPr="001B09FE">
        <w:t>rung,</w:t>
      </w:r>
      <w:r w:rsidRPr="001B09FE">
        <w:rPr>
          <w:spacing w:val="-10"/>
        </w:rPr>
        <w:t xml:space="preserve"> </w:t>
      </w:r>
      <w:r w:rsidRPr="001B09FE">
        <w:t>ồn,</w:t>
      </w:r>
      <w:r w:rsidRPr="001B09FE">
        <w:rPr>
          <w:spacing w:val="-12"/>
        </w:rPr>
        <w:t xml:space="preserve"> </w:t>
      </w:r>
      <w:r w:rsidRPr="001B09FE">
        <w:t>hướng</w:t>
      </w:r>
      <w:r w:rsidRPr="001B09FE">
        <w:rPr>
          <w:spacing w:val="-12"/>
        </w:rPr>
        <w:t xml:space="preserve"> </w:t>
      </w:r>
      <w:r w:rsidRPr="001B09FE">
        <w:t>lắp</w:t>
      </w:r>
      <w:r w:rsidRPr="001B09FE">
        <w:rPr>
          <w:spacing w:val="-12"/>
        </w:rPr>
        <w:t xml:space="preserve"> </w:t>
      </w:r>
      <w:r w:rsidRPr="001B09FE">
        <w:t>cục</w:t>
      </w:r>
      <w:r w:rsidRPr="001B09FE">
        <w:rPr>
          <w:spacing w:val="-12"/>
        </w:rPr>
        <w:t xml:space="preserve"> </w:t>
      </w:r>
      <w:r w:rsidRPr="001B09FE">
        <w:t>nóng</w:t>
      </w:r>
      <w:r w:rsidRPr="001B09FE">
        <w:rPr>
          <w:spacing w:val="-12"/>
        </w:rPr>
        <w:t xml:space="preserve"> </w:t>
      </w:r>
      <w:r w:rsidRPr="001B09FE">
        <w:t>thông thoáng để tạo điều kiện tỏa nhiệt nhanh.</w:t>
      </w:r>
    </w:p>
    <w:p w14:paraId="78DC6B82" w14:textId="2BED54DD" w:rsidR="001D7F6F" w:rsidRPr="001B09FE" w:rsidRDefault="001D7F6F" w:rsidP="001D7F6F">
      <w:pPr>
        <w:pStyle w:val="Heading4"/>
      </w:pPr>
      <w:r w:rsidRPr="001B09FE">
        <w:lastRenderedPageBreak/>
        <w:t>3.2.1.3. Tác động đến giao thông khu vực</w:t>
      </w:r>
    </w:p>
    <w:p w14:paraId="409E7B90" w14:textId="77777777" w:rsidR="001D7F6F" w:rsidRPr="001B09FE" w:rsidRDefault="001D7F6F" w:rsidP="001D7F6F">
      <w:r w:rsidRPr="001B09FE">
        <w:t>Khi</w:t>
      </w:r>
      <w:r w:rsidRPr="001B09FE">
        <w:rPr>
          <w:spacing w:val="-12"/>
        </w:rPr>
        <w:t xml:space="preserve"> </w:t>
      </w:r>
      <w:r w:rsidRPr="001B09FE">
        <w:t>dự</w:t>
      </w:r>
      <w:r w:rsidRPr="001B09FE">
        <w:rPr>
          <w:spacing w:val="-11"/>
        </w:rPr>
        <w:t xml:space="preserve"> </w:t>
      </w:r>
      <w:r w:rsidRPr="001B09FE">
        <w:t>án</w:t>
      </w:r>
      <w:r w:rsidRPr="001B09FE">
        <w:rPr>
          <w:spacing w:val="-12"/>
        </w:rPr>
        <w:t xml:space="preserve"> </w:t>
      </w:r>
      <w:r w:rsidRPr="001B09FE">
        <w:t>đi</w:t>
      </w:r>
      <w:r w:rsidRPr="001B09FE">
        <w:rPr>
          <w:spacing w:val="-10"/>
        </w:rPr>
        <w:t xml:space="preserve"> </w:t>
      </w:r>
      <w:r w:rsidRPr="001B09FE">
        <w:t>vào</w:t>
      </w:r>
      <w:r w:rsidRPr="001B09FE">
        <w:rPr>
          <w:spacing w:val="-10"/>
        </w:rPr>
        <w:t xml:space="preserve"> </w:t>
      </w:r>
      <w:r w:rsidRPr="001B09FE">
        <w:t>hoạt</w:t>
      </w:r>
      <w:r w:rsidRPr="001B09FE">
        <w:rPr>
          <w:spacing w:val="-10"/>
        </w:rPr>
        <w:t xml:space="preserve"> </w:t>
      </w:r>
      <w:r w:rsidRPr="001B09FE">
        <w:t>động</w:t>
      </w:r>
      <w:r w:rsidRPr="001B09FE">
        <w:rPr>
          <w:spacing w:val="-12"/>
        </w:rPr>
        <w:t xml:space="preserve"> </w:t>
      </w:r>
      <w:r w:rsidRPr="001B09FE">
        <w:t>sẽ</w:t>
      </w:r>
      <w:r w:rsidRPr="001B09FE">
        <w:rPr>
          <w:spacing w:val="-10"/>
        </w:rPr>
        <w:t xml:space="preserve"> </w:t>
      </w:r>
      <w:r w:rsidRPr="001B09FE">
        <w:t>làm</w:t>
      </w:r>
      <w:r w:rsidRPr="001B09FE">
        <w:rPr>
          <w:spacing w:val="-12"/>
        </w:rPr>
        <w:t xml:space="preserve"> </w:t>
      </w:r>
      <w:r w:rsidRPr="001B09FE">
        <w:t>tăng</w:t>
      </w:r>
      <w:r w:rsidRPr="001B09FE">
        <w:rPr>
          <w:spacing w:val="-8"/>
        </w:rPr>
        <w:t xml:space="preserve"> </w:t>
      </w:r>
      <w:r w:rsidRPr="001B09FE">
        <w:t>mật</w:t>
      </w:r>
      <w:r w:rsidRPr="001B09FE">
        <w:rPr>
          <w:spacing w:val="-10"/>
        </w:rPr>
        <w:t xml:space="preserve"> </w:t>
      </w:r>
      <w:r w:rsidRPr="001B09FE">
        <w:t>độ</w:t>
      </w:r>
      <w:r w:rsidRPr="001B09FE">
        <w:rPr>
          <w:spacing w:val="-10"/>
        </w:rPr>
        <w:t xml:space="preserve"> </w:t>
      </w:r>
      <w:r w:rsidRPr="001B09FE">
        <w:t>giao</w:t>
      </w:r>
      <w:r w:rsidRPr="001B09FE">
        <w:rPr>
          <w:spacing w:val="-12"/>
        </w:rPr>
        <w:t xml:space="preserve"> </w:t>
      </w:r>
      <w:r w:rsidRPr="001B09FE">
        <w:t>thông</w:t>
      </w:r>
      <w:r w:rsidRPr="001B09FE">
        <w:rPr>
          <w:spacing w:val="-12"/>
        </w:rPr>
        <w:t xml:space="preserve"> </w:t>
      </w:r>
      <w:r w:rsidRPr="001B09FE">
        <w:t>trục</w:t>
      </w:r>
      <w:r w:rsidRPr="001B09FE">
        <w:rPr>
          <w:spacing w:val="-12"/>
        </w:rPr>
        <w:t xml:space="preserve"> </w:t>
      </w:r>
      <w:r w:rsidRPr="001B09FE">
        <w:t>đường</w:t>
      </w:r>
      <w:r w:rsidRPr="001B09FE">
        <w:rPr>
          <w:spacing w:val="-12"/>
        </w:rPr>
        <w:t xml:space="preserve"> </w:t>
      </w:r>
      <w:r w:rsidRPr="001B09FE">
        <w:t>chính</w:t>
      </w:r>
      <w:r w:rsidRPr="001B09FE">
        <w:rPr>
          <w:spacing w:val="-12"/>
        </w:rPr>
        <w:t xml:space="preserve"> </w:t>
      </w:r>
      <w:r w:rsidRPr="001B09FE">
        <w:t>trong khu</w:t>
      </w:r>
      <w:r w:rsidRPr="001B09FE">
        <w:rPr>
          <w:spacing w:val="-8"/>
        </w:rPr>
        <w:t xml:space="preserve"> </w:t>
      </w:r>
      <w:r w:rsidRPr="001B09FE">
        <w:t>vực,</w:t>
      </w:r>
      <w:r w:rsidRPr="001B09FE">
        <w:rPr>
          <w:spacing w:val="-7"/>
        </w:rPr>
        <w:t xml:space="preserve"> </w:t>
      </w:r>
      <w:r w:rsidRPr="001B09FE">
        <w:t>dễ</w:t>
      </w:r>
      <w:r w:rsidRPr="001B09FE">
        <w:rPr>
          <w:spacing w:val="-7"/>
        </w:rPr>
        <w:t xml:space="preserve"> </w:t>
      </w:r>
      <w:r w:rsidRPr="001B09FE">
        <w:t>gây</w:t>
      </w:r>
      <w:r w:rsidRPr="001B09FE">
        <w:rPr>
          <w:spacing w:val="-13"/>
        </w:rPr>
        <w:t xml:space="preserve"> </w:t>
      </w:r>
      <w:r w:rsidRPr="001B09FE">
        <w:t>ách</w:t>
      </w:r>
      <w:r w:rsidRPr="001B09FE">
        <w:rPr>
          <w:spacing w:val="-7"/>
        </w:rPr>
        <w:t xml:space="preserve"> </w:t>
      </w:r>
      <w:r w:rsidRPr="001B09FE">
        <w:t>tắc</w:t>
      </w:r>
      <w:r w:rsidRPr="001B09FE">
        <w:rPr>
          <w:spacing w:val="-5"/>
        </w:rPr>
        <w:t xml:space="preserve"> </w:t>
      </w:r>
      <w:r w:rsidRPr="001B09FE">
        <w:t>giao</w:t>
      </w:r>
      <w:r w:rsidRPr="001B09FE">
        <w:rPr>
          <w:spacing w:val="-7"/>
        </w:rPr>
        <w:t xml:space="preserve"> </w:t>
      </w:r>
      <w:r w:rsidRPr="001B09FE">
        <w:t>thông</w:t>
      </w:r>
      <w:r w:rsidRPr="001B09FE">
        <w:rPr>
          <w:spacing w:val="-8"/>
        </w:rPr>
        <w:t xml:space="preserve"> </w:t>
      </w:r>
      <w:r w:rsidRPr="001B09FE">
        <w:t>và</w:t>
      </w:r>
      <w:r w:rsidRPr="001B09FE">
        <w:rPr>
          <w:spacing w:val="-7"/>
        </w:rPr>
        <w:t xml:space="preserve"> </w:t>
      </w:r>
      <w:r w:rsidRPr="001B09FE">
        <w:t>nguy</w:t>
      </w:r>
      <w:r w:rsidRPr="001B09FE">
        <w:rPr>
          <w:spacing w:val="-13"/>
        </w:rPr>
        <w:t xml:space="preserve"> </w:t>
      </w:r>
      <w:r w:rsidRPr="001B09FE">
        <w:t>cơ</w:t>
      </w:r>
      <w:r w:rsidRPr="001B09FE">
        <w:rPr>
          <w:spacing w:val="-5"/>
        </w:rPr>
        <w:t xml:space="preserve"> </w:t>
      </w:r>
      <w:r w:rsidRPr="001B09FE">
        <w:t>xảy</w:t>
      </w:r>
      <w:r w:rsidRPr="001B09FE">
        <w:rPr>
          <w:spacing w:val="-13"/>
        </w:rPr>
        <w:t xml:space="preserve"> </w:t>
      </w:r>
      <w:r w:rsidRPr="001B09FE">
        <w:t>ra</w:t>
      </w:r>
      <w:r w:rsidRPr="001B09FE">
        <w:rPr>
          <w:spacing w:val="-7"/>
        </w:rPr>
        <w:t xml:space="preserve"> </w:t>
      </w:r>
      <w:r w:rsidRPr="001B09FE">
        <w:t>tai</w:t>
      </w:r>
      <w:r w:rsidRPr="001B09FE">
        <w:rPr>
          <w:spacing w:val="-8"/>
        </w:rPr>
        <w:t xml:space="preserve"> </w:t>
      </w:r>
      <w:r w:rsidRPr="001B09FE">
        <w:t>nạn</w:t>
      </w:r>
      <w:r w:rsidRPr="001B09FE">
        <w:rPr>
          <w:spacing w:val="-8"/>
        </w:rPr>
        <w:t xml:space="preserve"> </w:t>
      </w:r>
      <w:r w:rsidRPr="001B09FE">
        <w:t>giao</w:t>
      </w:r>
      <w:r w:rsidRPr="001B09FE">
        <w:rPr>
          <w:spacing w:val="-8"/>
        </w:rPr>
        <w:t xml:space="preserve"> </w:t>
      </w:r>
      <w:r w:rsidRPr="001B09FE">
        <w:t>thông</w:t>
      </w:r>
      <w:r w:rsidRPr="001B09FE">
        <w:rPr>
          <w:spacing w:val="-8"/>
        </w:rPr>
        <w:t xml:space="preserve"> </w:t>
      </w:r>
      <w:r w:rsidRPr="001B09FE">
        <w:t>rất</w:t>
      </w:r>
      <w:r w:rsidRPr="001B09FE">
        <w:rPr>
          <w:spacing w:val="-8"/>
        </w:rPr>
        <w:t xml:space="preserve"> </w:t>
      </w:r>
      <w:r w:rsidRPr="001B09FE">
        <w:t>cao,</w:t>
      </w:r>
      <w:r w:rsidRPr="001B09FE">
        <w:rPr>
          <w:spacing w:val="-7"/>
        </w:rPr>
        <w:t xml:space="preserve"> </w:t>
      </w:r>
      <w:r w:rsidRPr="001B09FE">
        <w:t>đặc</w:t>
      </w:r>
      <w:r w:rsidRPr="001B09FE">
        <w:rPr>
          <w:spacing w:val="-7"/>
        </w:rPr>
        <w:t xml:space="preserve"> </w:t>
      </w:r>
      <w:r w:rsidRPr="001B09FE">
        <w:t>biệt trong giờ cao điểm. Do đó, quá trình hoạt động sẽ có kế hoạch hoạt động hợp lý tránh xảy ra hiện tượng này.</w:t>
      </w:r>
    </w:p>
    <w:p w14:paraId="3551113C" w14:textId="2B6B4D2C" w:rsidR="0030021D" w:rsidRPr="001B09FE" w:rsidRDefault="0030021D" w:rsidP="0030021D">
      <w:pPr>
        <w:pStyle w:val="Heading4"/>
      </w:pPr>
      <w:r w:rsidRPr="001B09FE">
        <w:t>3.2.1.</w:t>
      </w:r>
      <w:r w:rsidR="001D7F6F" w:rsidRPr="001B09FE">
        <w:t>4</w:t>
      </w:r>
      <w:r w:rsidRPr="001B09FE">
        <w:t>. Tác động đến kinh tế - xã hội</w:t>
      </w:r>
    </w:p>
    <w:p w14:paraId="020EF9C7" w14:textId="77777777" w:rsidR="0030021D" w:rsidRPr="001B09FE" w:rsidRDefault="0030021D" w:rsidP="0030021D">
      <w:pPr>
        <w:widowControl w:val="0"/>
        <w:spacing w:line="288" w:lineRule="auto"/>
        <w:rPr>
          <w:rFonts w:cs="Times New Roman"/>
          <w:i/>
          <w:szCs w:val="27"/>
        </w:rPr>
      </w:pPr>
      <w:bookmarkStart w:id="323" w:name="_Toc102739160"/>
      <w:r w:rsidRPr="001B09FE">
        <w:rPr>
          <w:rFonts w:cs="Times New Roman"/>
          <w:i/>
          <w:szCs w:val="27"/>
        </w:rPr>
        <w:t>* Tác động tích cực</w:t>
      </w:r>
      <w:bookmarkEnd w:id="323"/>
      <w:r w:rsidRPr="001B09FE">
        <w:rPr>
          <w:rFonts w:cs="Times New Roman"/>
          <w:i/>
          <w:szCs w:val="27"/>
        </w:rPr>
        <w:t>:</w:t>
      </w:r>
    </w:p>
    <w:p w14:paraId="52090F77" w14:textId="77777777" w:rsidR="001D7F6F" w:rsidRPr="001B09FE" w:rsidRDefault="001D7F6F" w:rsidP="001D7F6F">
      <w:bookmarkStart w:id="324" w:name="_Toc102739164"/>
      <w:r w:rsidRPr="001B09FE">
        <w:t>+</w:t>
      </w:r>
      <w:r w:rsidRPr="001B09FE">
        <w:rPr>
          <w:spacing w:val="-14"/>
        </w:rPr>
        <w:t xml:space="preserve"> </w:t>
      </w:r>
      <w:r w:rsidRPr="001B09FE">
        <w:t>Về</w:t>
      </w:r>
      <w:r w:rsidRPr="001B09FE">
        <w:rPr>
          <w:spacing w:val="-12"/>
        </w:rPr>
        <w:t xml:space="preserve"> </w:t>
      </w:r>
      <w:r w:rsidRPr="001B09FE">
        <w:t>mặt</w:t>
      </w:r>
      <w:r w:rsidRPr="001B09FE">
        <w:rPr>
          <w:spacing w:val="-12"/>
        </w:rPr>
        <w:t xml:space="preserve"> </w:t>
      </w:r>
      <w:r w:rsidRPr="001B09FE">
        <w:t>mỹ</w:t>
      </w:r>
      <w:r w:rsidRPr="001B09FE">
        <w:rPr>
          <w:spacing w:val="-17"/>
        </w:rPr>
        <w:t xml:space="preserve"> </w:t>
      </w:r>
      <w:r w:rsidRPr="001B09FE">
        <w:t>quan,</w:t>
      </w:r>
      <w:r w:rsidRPr="001B09FE">
        <w:rPr>
          <w:spacing w:val="-14"/>
        </w:rPr>
        <w:t xml:space="preserve"> </w:t>
      </w:r>
      <w:r w:rsidRPr="001B09FE">
        <w:t>dự</w:t>
      </w:r>
      <w:r w:rsidRPr="001B09FE">
        <w:rPr>
          <w:spacing w:val="-14"/>
        </w:rPr>
        <w:t xml:space="preserve"> </w:t>
      </w:r>
      <w:r w:rsidRPr="001B09FE">
        <w:t>án</w:t>
      </w:r>
      <w:r w:rsidRPr="001B09FE">
        <w:rPr>
          <w:spacing w:val="-15"/>
        </w:rPr>
        <w:t xml:space="preserve"> </w:t>
      </w:r>
      <w:r w:rsidRPr="001B09FE">
        <w:t>góp</w:t>
      </w:r>
      <w:r w:rsidRPr="001B09FE">
        <w:rPr>
          <w:spacing w:val="-15"/>
        </w:rPr>
        <w:t xml:space="preserve"> </w:t>
      </w:r>
      <w:r w:rsidRPr="001B09FE">
        <w:t>phần</w:t>
      </w:r>
      <w:r w:rsidRPr="001B09FE">
        <w:rPr>
          <w:spacing w:val="-15"/>
        </w:rPr>
        <w:t xml:space="preserve"> </w:t>
      </w:r>
      <w:r w:rsidRPr="001B09FE">
        <w:t>làm</w:t>
      </w:r>
      <w:r w:rsidRPr="001B09FE">
        <w:rPr>
          <w:spacing w:val="-15"/>
        </w:rPr>
        <w:t xml:space="preserve"> </w:t>
      </w:r>
      <w:r w:rsidRPr="001B09FE">
        <w:t>cho</w:t>
      </w:r>
      <w:r w:rsidRPr="001B09FE">
        <w:rPr>
          <w:spacing w:val="-15"/>
        </w:rPr>
        <w:t xml:space="preserve"> </w:t>
      </w:r>
      <w:r w:rsidRPr="001B09FE">
        <w:t>cảnh</w:t>
      </w:r>
      <w:r w:rsidRPr="001B09FE">
        <w:rPr>
          <w:spacing w:val="-15"/>
        </w:rPr>
        <w:t xml:space="preserve"> </w:t>
      </w:r>
      <w:r w:rsidRPr="001B09FE">
        <w:t>quan</w:t>
      </w:r>
      <w:r w:rsidRPr="001B09FE">
        <w:rPr>
          <w:spacing w:val="-15"/>
        </w:rPr>
        <w:t xml:space="preserve"> </w:t>
      </w:r>
      <w:r w:rsidRPr="001B09FE">
        <w:t>khu</w:t>
      </w:r>
      <w:r w:rsidRPr="001B09FE">
        <w:rPr>
          <w:spacing w:val="-15"/>
        </w:rPr>
        <w:t xml:space="preserve"> </w:t>
      </w:r>
      <w:r w:rsidRPr="001B09FE">
        <w:t>vực</w:t>
      </w:r>
      <w:r w:rsidRPr="001B09FE">
        <w:rPr>
          <w:spacing w:val="-15"/>
        </w:rPr>
        <w:t xml:space="preserve"> </w:t>
      </w:r>
      <w:r w:rsidRPr="001B09FE">
        <w:t>thêm</w:t>
      </w:r>
      <w:r w:rsidRPr="001B09FE">
        <w:rPr>
          <w:spacing w:val="-15"/>
        </w:rPr>
        <w:t xml:space="preserve"> </w:t>
      </w:r>
      <w:r w:rsidRPr="001B09FE">
        <w:t>khang</w:t>
      </w:r>
      <w:r w:rsidRPr="001B09FE">
        <w:rPr>
          <w:spacing w:val="-15"/>
        </w:rPr>
        <w:t xml:space="preserve"> </w:t>
      </w:r>
      <w:r w:rsidRPr="001B09FE">
        <w:t>trang, hiện đại, xanh, sạch đẹp</w:t>
      </w:r>
    </w:p>
    <w:p w14:paraId="40A31D93" w14:textId="5A25CF74" w:rsidR="001D7F6F" w:rsidRPr="001B09FE" w:rsidRDefault="001D7F6F" w:rsidP="001D7F6F">
      <w:r w:rsidRPr="001B09FE">
        <w:t>+</w:t>
      </w:r>
      <w:r w:rsidRPr="001B09FE">
        <w:rPr>
          <w:spacing w:val="-5"/>
        </w:rPr>
        <w:t xml:space="preserve"> </w:t>
      </w:r>
      <w:r w:rsidRPr="001B09FE">
        <w:t>Đáp</w:t>
      </w:r>
      <w:r w:rsidRPr="001B09FE">
        <w:rPr>
          <w:spacing w:val="-5"/>
        </w:rPr>
        <w:t xml:space="preserve"> </w:t>
      </w:r>
      <w:r w:rsidRPr="001B09FE">
        <w:t>ứng</w:t>
      </w:r>
      <w:r w:rsidRPr="001B09FE">
        <w:rPr>
          <w:spacing w:val="-3"/>
        </w:rPr>
        <w:t xml:space="preserve"> </w:t>
      </w:r>
      <w:r w:rsidRPr="001B09FE">
        <w:t>nhu</w:t>
      </w:r>
      <w:r w:rsidRPr="001B09FE">
        <w:rPr>
          <w:spacing w:val="-5"/>
        </w:rPr>
        <w:t xml:space="preserve"> </w:t>
      </w:r>
      <w:r w:rsidRPr="001B09FE">
        <w:t>cầu</w:t>
      </w:r>
      <w:r w:rsidRPr="001B09FE">
        <w:rPr>
          <w:spacing w:val="-5"/>
        </w:rPr>
        <w:t xml:space="preserve"> </w:t>
      </w:r>
      <w:r w:rsidRPr="001B09FE">
        <w:t>học</w:t>
      </w:r>
      <w:r w:rsidRPr="001B09FE">
        <w:rPr>
          <w:spacing w:val="-3"/>
        </w:rPr>
        <w:t xml:space="preserve"> </w:t>
      </w:r>
      <w:r w:rsidRPr="001B09FE">
        <w:t>tập,</w:t>
      </w:r>
      <w:r w:rsidRPr="001B09FE">
        <w:rPr>
          <w:spacing w:val="-5"/>
        </w:rPr>
        <w:t xml:space="preserve"> </w:t>
      </w:r>
      <w:r w:rsidRPr="001B09FE">
        <w:t>giáo</w:t>
      </w:r>
      <w:r w:rsidRPr="001B09FE">
        <w:rPr>
          <w:spacing w:val="-5"/>
        </w:rPr>
        <w:t xml:space="preserve"> </w:t>
      </w:r>
      <w:r w:rsidRPr="001B09FE">
        <w:t>dục,</w:t>
      </w:r>
      <w:r w:rsidRPr="001B09FE">
        <w:rPr>
          <w:spacing w:val="-3"/>
        </w:rPr>
        <w:t xml:space="preserve"> </w:t>
      </w:r>
      <w:r w:rsidRPr="001B09FE">
        <w:t>đào</w:t>
      </w:r>
      <w:r w:rsidRPr="001B09FE">
        <w:rPr>
          <w:spacing w:val="-5"/>
        </w:rPr>
        <w:t xml:space="preserve"> </w:t>
      </w:r>
      <w:r w:rsidRPr="001B09FE">
        <w:t>tạo</w:t>
      </w:r>
      <w:r w:rsidRPr="001B09FE">
        <w:rPr>
          <w:spacing w:val="-3"/>
        </w:rPr>
        <w:t xml:space="preserve"> </w:t>
      </w:r>
      <w:r w:rsidRPr="001B09FE">
        <w:t>học</w:t>
      </w:r>
      <w:r w:rsidRPr="001B09FE">
        <w:rPr>
          <w:spacing w:val="-5"/>
        </w:rPr>
        <w:t xml:space="preserve"> </w:t>
      </w:r>
      <w:r w:rsidRPr="001B09FE">
        <w:t>sinh</w:t>
      </w:r>
      <w:r w:rsidRPr="001B09FE">
        <w:rPr>
          <w:spacing w:val="-3"/>
        </w:rPr>
        <w:t xml:space="preserve"> </w:t>
      </w:r>
      <w:r w:rsidRPr="001B09FE">
        <w:t>chất</w:t>
      </w:r>
      <w:r w:rsidRPr="001B09FE">
        <w:rPr>
          <w:spacing w:val="-5"/>
        </w:rPr>
        <w:t xml:space="preserve"> </w:t>
      </w:r>
      <w:r w:rsidRPr="001B09FE">
        <w:t>lượng</w:t>
      </w:r>
      <w:r w:rsidRPr="001B09FE">
        <w:rPr>
          <w:spacing w:val="-5"/>
        </w:rPr>
        <w:t xml:space="preserve"> </w:t>
      </w:r>
      <w:r w:rsidRPr="001B09FE">
        <w:t>cao</w:t>
      </w:r>
      <w:r w:rsidRPr="001B09FE">
        <w:rPr>
          <w:spacing w:val="-5"/>
        </w:rPr>
        <w:t xml:space="preserve"> </w:t>
      </w:r>
      <w:r w:rsidRPr="001B09FE">
        <w:t>của</w:t>
      </w:r>
      <w:r w:rsidRPr="001B09FE">
        <w:rPr>
          <w:spacing w:val="-5"/>
        </w:rPr>
        <w:t xml:space="preserve"> </w:t>
      </w:r>
      <w:r w:rsidRPr="001B09FE">
        <w:t>huyện xã Thượng Trạch.</w:t>
      </w:r>
    </w:p>
    <w:p w14:paraId="34375463" w14:textId="77777777" w:rsidR="0030021D" w:rsidRPr="001B09FE" w:rsidRDefault="0030021D" w:rsidP="0030021D">
      <w:pPr>
        <w:widowControl w:val="0"/>
        <w:spacing w:line="288" w:lineRule="auto"/>
        <w:rPr>
          <w:rFonts w:cs="Times New Roman"/>
          <w:i/>
          <w:szCs w:val="27"/>
        </w:rPr>
      </w:pPr>
      <w:r w:rsidRPr="001B09FE">
        <w:rPr>
          <w:rFonts w:cs="Times New Roman"/>
          <w:i/>
          <w:szCs w:val="27"/>
        </w:rPr>
        <w:t>* Tác động tiêu cực</w:t>
      </w:r>
      <w:bookmarkEnd w:id="324"/>
    </w:p>
    <w:p w14:paraId="0B8CE69A" w14:textId="77777777" w:rsidR="001D7F6F" w:rsidRPr="001B09FE" w:rsidRDefault="001D7F6F" w:rsidP="001D7F6F">
      <w:bookmarkStart w:id="325" w:name="_Toc28331260"/>
      <w:bookmarkStart w:id="326" w:name="_Toc34025602"/>
      <w:bookmarkStart w:id="327" w:name="_Toc430593837"/>
      <w:bookmarkStart w:id="328" w:name="_Toc430593620"/>
      <w:bookmarkStart w:id="329" w:name="_Toc430265602"/>
      <w:bookmarkStart w:id="330" w:name="_Toc430265035"/>
      <w:bookmarkStart w:id="331" w:name="_Toc429148128"/>
      <w:bookmarkStart w:id="332" w:name="_Toc429147789"/>
      <w:bookmarkStart w:id="333" w:name="_Toc411151541"/>
      <w:bookmarkStart w:id="334" w:name="_Toc411150856"/>
      <w:bookmarkStart w:id="335" w:name="_Toc401923358"/>
      <w:bookmarkStart w:id="336" w:name="_Toc401923188"/>
      <w:bookmarkStart w:id="337" w:name="_Toc402303431"/>
      <w:bookmarkStart w:id="338" w:name="_Toc402302138"/>
      <w:bookmarkStart w:id="339" w:name="_Toc402299907"/>
      <w:bookmarkStart w:id="340" w:name="_Toc401734945"/>
      <w:bookmarkStart w:id="341" w:name="_Toc400723337"/>
      <w:bookmarkStart w:id="342" w:name="_Toc400702417"/>
      <w:bookmarkStart w:id="343" w:name="_Toc375904339"/>
      <w:bookmarkStart w:id="344" w:name="_Toc375578346"/>
      <w:bookmarkStart w:id="345" w:name="_Toc369333298"/>
      <w:bookmarkStart w:id="346" w:name="_Toc369329800"/>
      <w:bookmarkStart w:id="347" w:name="_Toc369329176"/>
      <w:bookmarkStart w:id="348" w:name="_Toc369328803"/>
      <w:bookmarkStart w:id="349" w:name="_Toc369328059"/>
      <w:r w:rsidRPr="001B09FE">
        <w:t>+ Gia tăng áp lực cho hệ thống cơ sở hạ tầng khu vực: hệ thống cấp điện, cấp nước, thoát nước thải và vệ sinh môi trường.</w:t>
      </w:r>
    </w:p>
    <w:p w14:paraId="37776408" w14:textId="77777777" w:rsidR="001D7F6F" w:rsidRPr="001B09FE" w:rsidRDefault="001D7F6F" w:rsidP="001D7F6F">
      <w:r w:rsidRPr="001B09FE">
        <w:t>+</w:t>
      </w:r>
      <w:r w:rsidRPr="001B09FE">
        <w:rPr>
          <w:spacing w:val="-12"/>
        </w:rPr>
        <w:t xml:space="preserve"> </w:t>
      </w:r>
      <w:r w:rsidRPr="001B09FE">
        <w:t>Nước</w:t>
      </w:r>
      <w:r w:rsidRPr="001B09FE">
        <w:rPr>
          <w:spacing w:val="-10"/>
        </w:rPr>
        <w:t xml:space="preserve"> </w:t>
      </w:r>
      <w:r w:rsidRPr="001B09FE">
        <w:t>thải,</w:t>
      </w:r>
      <w:r w:rsidRPr="001B09FE">
        <w:rPr>
          <w:spacing w:val="-10"/>
        </w:rPr>
        <w:t xml:space="preserve"> </w:t>
      </w:r>
      <w:r w:rsidRPr="001B09FE">
        <w:t>chất</w:t>
      </w:r>
      <w:r w:rsidRPr="001B09FE">
        <w:rPr>
          <w:spacing w:val="-10"/>
        </w:rPr>
        <w:t xml:space="preserve"> </w:t>
      </w:r>
      <w:r w:rsidRPr="001B09FE">
        <w:t>thải</w:t>
      </w:r>
      <w:r w:rsidRPr="001B09FE">
        <w:rPr>
          <w:spacing w:val="-10"/>
        </w:rPr>
        <w:t xml:space="preserve"> </w:t>
      </w:r>
      <w:r w:rsidRPr="001B09FE">
        <w:t>rắn</w:t>
      </w:r>
      <w:r w:rsidRPr="001B09FE">
        <w:rPr>
          <w:spacing w:val="-12"/>
        </w:rPr>
        <w:t xml:space="preserve"> </w:t>
      </w:r>
      <w:r w:rsidRPr="001B09FE">
        <w:t>của</w:t>
      </w:r>
      <w:r w:rsidRPr="001B09FE">
        <w:rPr>
          <w:spacing w:val="-10"/>
        </w:rPr>
        <w:t xml:space="preserve"> </w:t>
      </w:r>
      <w:r w:rsidRPr="001B09FE">
        <w:t>dự</w:t>
      </w:r>
      <w:r w:rsidRPr="001B09FE">
        <w:rPr>
          <w:spacing w:val="-11"/>
        </w:rPr>
        <w:t xml:space="preserve"> </w:t>
      </w:r>
      <w:r w:rsidRPr="001B09FE">
        <w:t>án</w:t>
      </w:r>
      <w:r w:rsidRPr="001B09FE">
        <w:rPr>
          <w:spacing w:val="-10"/>
        </w:rPr>
        <w:t xml:space="preserve"> </w:t>
      </w:r>
      <w:r w:rsidRPr="001B09FE">
        <w:t>giai</w:t>
      </w:r>
      <w:r w:rsidRPr="001B09FE">
        <w:rPr>
          <w:spacing w:val="-12"/>
        </w:rPr>
        <w:t xml:space="preserve"> </w:t>
      </w:r>
      <w:r w:rsidRPr="001B09FE">
        <w:t>đoạn</w:t>
      </w:r>
      <w:r w:rsidRPr="001B09FE">
        <w:rPr>
          <w:spacing w:val="-10"/>
        </w:rPr>
        <w:t xml:space="preserve"> </w:t>
      </w:r>
      <w:r w:rsidRPr="001B09FE">
        <w:t>đi</w:t>
      </w:r>
      <w:r w:rsidRPr="001B09FE">
        <w:rPr>
          <w:spacing w:val="-12"/>
        </w:rPr>
        <w:t xml:space="preserve"> </w:t>
      </w:r>
      <w:r w:rsidRPr="001B09FE">
        <w:t>vào</w:t>
      </w:r>
      <w:r w:rsidRPr="001B09FE">
        <w:rPr>
          <w:spacing w:val="-10"/>
        </w:rPr>
        <w:t xml:space="preserve"> </w:t>
      </w:r>
      <w:r w:rsidRPr="001B09FE">
        <w:t>hoạt</w:t>
      </w:r>
      <w:r w:rsidRPr="001B09FE">
        <w:rPr>
          <w:spacing w:val="-10"/>
        </w:rPr>
        <w:t xml:space="preserve"> </w:t>
      </w:r>
      <w:r w:rsidRPr="001B09FE">
        <w:t>động</w:t>
      </w:r>
      <w:r w:rsidRPr="001B09FE">
        <w:rPr>
          <w:spacing w:val="-12"/>
        </w:rPr>
        <w:t xml:space="preserve"> </w:t>
      </w:r>
      <w:r w:rsidRPr="001B09FE">
        <w:t>có</w:t>
      </w:r>
      <w:r w:rsidRPr="001B09FE">
        <w:rPr>
          <w:spacing w:val="-10"/>
        </w:rPr>
        <w:t xml:space="preserve"> </w:t>
      </w:r>
      <w:r w:rsidRPr="001B09FE">
        <w:t>thể</w:t>
      </w:r>
      <w:r w:rsidRPr="001B09FE">
        <w:rPr>
          <w:spacing w:val="-7"/>
        </w:rPr>
        <w:t xml:space="preserve"> </w:t>
      </w:r>
      <w:r w:rsidRPr="001B09FE">
        <w:t>bị</w:t>
      </w:r>
      <w:r w:rsidRPr="001B09FE">
        <w:rPr>
          <w:spacing w:val="-12"/>
        </w:rPr>
        <w:t xml:space="preserve"> </w:t>
      </w:r>
      <w:r w:rsidRPr="001B09FE">
        <w:t>hư</w:t>
      </w:r>
      <w:r w:rsidRPr="001B09FE">
        <w:rPr>
          <w:spacing w:val="-12"/>
        </w:rPr>
        <w:t xml:space="preserve"> </w:t>
      </w:r>
      <w:r w:rsidRPr="001B09FE">
        <w:t>hỏng, quá trình thu gom không đảm bảo tạo điều kiện cho vi sinh vật và các mầm bệnh phát sinh gây nên ô nhiễm môi trường và lây lan dịch bệnh cho khu vực xung quanh.</w:t>
      </w:r>
    </w:p>
    <w:p w14:paraId="1D814405" w14:textId="48CF4A05" w:rsidR="0030021D" w:rsidRPr="001B09FE" w:rsidRDefault="0030021D" w:rsidP="0030021D">
      <w:pPr>
        <w:pStyle w:val="Heading4"/>
      </w:pPr>
      <w:r w:rsidRPr="001B09FE">
        <w:t>3.2.1.</w:t>
      </w:r>
      <w:r w:rsidR="001D7F6F" w:rsidRPr="001B09FE">
        <w:t>5</w:t>
      </w:r>
      <w:r w:rsidRPr="001B09FE">
        <w:t xml:space="preserve">. </w:t>
      </w:r>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r w:rsidRPr="001B09FE">
        <w:t>Đánh giá, dự báo tác động gây nên bởi các rủi ro, sự cố của Dự án</w:t>
      </w:r>
    </w:p>
    <w:p w14:paraId="031B3036" w14:textId="77777777" w:rsidR="0030021D" w:rsidRPr="001B09FE" w:rsidRDefault="0030021D" w:rsidP="0030021D">
      <w:pPr>
        <w:widowControl w:val="0"/>
        <w:spacing w:line="288" w:lineRule="auto"/>
        <w:rPr>
          <w:rFonts w:cs="Times New Roman"/>
          <w:i/>
          <w:szCs w:val="27"/>
          <w:lang w:val="de-DE"/>
        </w:rPr>
      </w:pPr>
      <w:r w:rsidRPr="001B09FE">
        <w:rPr>
          <w:rFonts w:cs="Times New Roman"/>
          <w:i/>
          <w:szCs w:val="27"/>
          <w:lang w:val="nl-NL"/>
        </w:rPr>
        <w:t xml:space="preserve">a. </w:t>
      </w:r>
      <w:r w:rsidRPr="001B09FE">
        <w:rPr>
          <w:rFonts w:cs="Times New Roman"/>
          <w:i/>
          <w:szCs w:val="27"/>
          <w:lang w:val="de-DE"/>
        </w:rPr>
        <w:t>Sự cố cháy nổ</w:t>
      </w:r>
    </w:p>
    <w:p w14:paraId="592ADA7D" w14:textId="77777777" w:rsidR="001D7F6F" w:rsidRPr="001B09FE" w:rsidRDefault="001D7F6F" w:rsidP="001D7F6F">
      <w:r w:rsidRPr="001B09FE">
        <w:t>Sự</w:t>
      </w:r>
      <w:r w:rsidRPr="001B09FE">
        <w:rPr>
          <w:spacing w:val="-4"/>
        </w:rPr>
        <w:t xml:space="preserve"> </w:t>
      </w:r>
      <w:r w:rsidRPr="001B09FE">
        <w:t>cố</w:t>
      </w:r>
      <w:r w:rsidRPr="001B09FE">
        <w:rPr>
          <w:spacing w:val="-5"/>
        </w:rPr>
        <w:t xml:space="preserve"> </w:t>
      </w:r>
      <w:r w:rsidRPr="001B09FE">
        <w:t>cháy</w:t>
      </w:r>
      <w:r w:rsidRPr="001B09FE">
        <w:rPr>
          <w:spacing w:val="-10"/>
        </w:rPr>
        <w:t xml:space="preserve"> </w:t>
      </w:r>
      <w:r w:rsidRPr="001B09FE">
        <w:t>nổ</w:t>
      </w:r>
      <w:r w:rsidRPr="001B09FE">
        <w:rPr>
          <w:spacing w:val="-5"/>
        </w:rPr>
        <w:t xml:space="preserve"> </w:t>
      </w:r>
      <w:r w:rsidRPr="001B09FE">
        <w:t>liên</w:t>
      </w:r>
      <w:r w:rsidRPr="001B09FE">
        <w:rPr>
          <w:spacing w:val="-5"/>
        </w:rPr>
        <w:t xml:space="preserve"> </w:t>
      </w:r>
      <w:r w:rsidRPr="001B09FE">
        <w:t>quan</w:t>
      </w:r>
      <w:r w:rsidRPr="001B09FE">
        <w:rPr>
          <w:spacing w:val="-5"/>
        </w:rPr>
        <w:t xml:space="preserve"> </w:t>
      </w:r>
      <w:r w:rsidRPr="001B09FE">
        <w:t>đến</w:t>
      </w:r>
      <w:r w:rsidRPr="001B09FE">
        <w:rPr>
          <w:spacing w:val="-5"/>
        </w:rPr>
        <w:t xml:space="preserve"> </w:t>
      </w:r>
      <w:r w:rsidRPr="001B09FE">
        <w:t>thiết</w:t>
      </w:r>
      <w:r w:rsidRPr="001B09FE">
        <w:rPr>
          <w:spacing w:val="-5"/>
        </w:rPr>
        <w:t xml:space="preserve"> </w:t>
      </w:r>
      <w:r w:rsidRPr="001B09FE">
        <w:t>bị</w:t>
      </w:r>
      <w:r w:rsidRPr="001B09FE">
        <w:rPr>
          <w:spacing w:val="-5"/>
        </w:rPr>
        <w:t xml:space="preserve"> </w:t>
      </w:r>
      <w:r w:rsidRPr="001B09FE">
        <w:t>điện</w:t>
      </w:r>
      <w:r w:rsidRPr="001B09FE">
        <w:rPr>
          <w:spacing w:val="-5"/>
        </w:rPr>
        <w:t xml:space="preserve"> </w:t>
      </w:r>
      <w:r w:rsidRPr="001B09FE">
        <w:t>do</w:t>
      </w:r>
      <w:r w:rsidRPr="001B09FE">
        <w:rPr>
          <w:spacing w:val="-5"/>
        </w:rPr>
        <w:t xml:space="preserve"> </w:t>
      </w:r>
      <w:r w:rsidRPr="001B09FE">
        <w:t>rò</w:t>
      </w:r>
      <w:r w:rsidRPr="001B09FE">
        <w:rPr>
          <w:spacing w:val="-5"/>
        </w:rPr>
        <w:t xml:space="preserve"> </w:t>
      </w:r>
      <w:r w:rsidRPr="001B09FE">
        <w:t>rỉ,</w:t>
      </w:r>
      <w:r w:rsidRPr="001B09FE">
        <w:rPr>
          <w:spacing w:val="-5"/>
        </w:rPr>
        <w:t xml:space="preserve"> </w:t>
      </w:r>
      <w:r w:rsidRPr="001B09FE">
        <w:t>chập</w:t>
      </w:r>
      <w:r w:rsidRPr="001B09FE">
        <w:rPr>
          <w:spacing w:val="-3"/>
        </w:rPr>
        <w:t xml:space="preserve"> </w:t>
      </w:r>
      <w:r w:rsidRPr="001B09FE">
        <w:t>mạch,</w:t>
      </w:r>
      <w:r w:rsidRPr="001B09FE">
        <w:rPr>
          <w:spacing w:val="-5"/>
        </w:rPr>
        <w:t xml:space="preserve"> </w:t>
      </w:r>
      <w:r w:rsidRPr="001B09FE">
        <w:t>điện</w:t>
      </w:r>
      <w:r w:rsidRPr="001B09FE">
        <w:rPr>
          <w:spacing w:val="-5"/>
        </w:rPr>
        <w:t xml:space="preserve"> </w:t>
      </w:r>
      <w:r w:rsidRPr="001B09FE">
        <w:t>áp</w:t>
      </w:r>
      <w:r w:rsidRPr="001B09FE">
        <w:rPr>
          <w:spacing w:val="-5"/>
        </w:rPr>
        <w:t xml:space="preserve"> </w:t>
      </w:r>
      <w:r w:rsidRPr="001B09FE">
        <w:t>không</w:t>
      </w:r>
      <w:r w:rsidRPr="001B09FE">
        <w:rPr>
          <w:spacing w:val="-5"/>
        </w:rPr>
        <w:t xml:space="preserve"> </w:t>
      </w:r>
      <w:r w:rsidRPr="001B09FE">
        <w:t>ổn định hoặc do thiên tai (sét đánh vào những ngày trời có dông).</w:t>
      </w:r>
    </w:p>
    <w:p w14:paraId="5C0CD1E3" w14:textId="77777777" w:rsidR="001D7F6F" w:rsidRPr="001B09FE" w:rsidRDefault="001D7F6F" w:rsidP="001D7F6F">
      <w:r w:rsidRPr="001B09FE">
        <w:t>Thời</w:t>
      </w:r>
      <w:r w:rsidRPr="001B09FE">
        <w:rPr>
          <w:spacing w:val="-3"/>
        </w:rPr>
        <w:t xml:space="preserve"> </w:t>
      </w:r>
      <w:r w:rsidRPr="001B09FE">
        <w:t>tiết</w:t>
      </w:r>
      <w:r w:rsidRPr="001B09FE">
        <w:rPr>
          <w:spacing w:val="-3"/>
        </w:rPr>
        <w:t xml:space="preserve"> </w:t>
      </w:r>
      <w:r w:rsidRPr="001B09FE">
        <w:t>nắng</w:t>
      </w:r>
      <w:r w:rsidRPr="001B09FE">
        <w:rPr>
          <w:spacing w:val="-3"/>
        </w:rPr>
        <w:t xml:space="preserve"> </w:t>
      </w:r>
      <w:r w:rsidRPr="001B09FE">
        <w:t>nóng</w:t>
      </w:r>
      <w:r w:rsidRPr="001B09FE">
        <w:rPr>
          <w:spacing w:val="-3"/>
        </w:rPr>
        <w:t xml:space="preserve"> </w:t>
      </w:r>
      <w:r w:rsidRPr="001B09FE">
        <w:t>vào</w:t>
      </w:r>
      <w:r w:rsidRPr="001B09FE">
        <w:rPr>
          <w:spacing w:val="-3"/>
        </w:rPr>
        <w:t xml:space="preserve"> </w:t>
      </w:r>
      <w:r w:rsidRPr="001B09FE">
        <w:t>mùa</w:t>
      </w:r>
      <w:r w:rsidRPr="001B09FE">
        <w:rPr>
          <w:spacing w:val="-3"/>
        </w:rPr>
        <w:t xml:space="preserve"> </w:t>
      </w:r>
      <w:r w:rsidRPr="001B09FE">
        <w:t>hè</w:t>
      </w:r>
      <w:r w:rsidRPr="001B09FE">
        <w:rPr>
          <w:spacing w:val="-3"/>
        </w:rPr>
        <w:t xml:space="preserve"> </w:t>
      </w:r>
      <w:r w:rsidRPr="001B09FE">
        <w:t>cộng</w:t>
      </w:r>
      <w:r w:rsidRPr="001B09FE">
        <w:rPr>
          <w:spacing w:val="-3"/>
        </w:rPr>
        <w:t xml:space="preserve"> </w:t>
      </w:r>
      <w:r w:rsidRPr="001B09FE">
        <w:t>với</w:t>
      </w:r>
      <w:r w:rsidRPr="001B09FE">
        <w:rPr>
          <w:spacing w:val="-3"/>
        </w:rPr>
        <w:t xml:space="preserve"> </w:t>
      </w:r>
      <w:r w:rsidRPr="001B09FE">
        <w:t>gió</w:t>
      </w:r>
      <w:r w:rsidRPr="001B09FE">
        <w:rPr>
          <w:spacing w:val="-1"/>
        </w:rPr>
        <w:t xml:space="preserve"> </w:t>
      </w:r>
      <w:r w:rsidRPr="001B09FE">
        <w:t>Lào</w:t>
      </w:r>
      <w:r w:rsidRPr="001B09FE">
        <w:rPr>
          <w:spacing w:val="-3"/>
        </w:rPr>
        <w:t xml:space="preserve"> </w:t>
      </w:r>
      <w:r w:rsidRPr="001B09FE">
        <w:t>thổi</w:t>
      </w:r>
      <w:r w:rsidRPr="001B09FE">
        <w:rPr>
          <w:spacing w:val="-3"/>
        </w:rPr>
        <w:t xml:space="preserve"> </w:t>
      </w:r>
      <w:r w:rsidRPr="001B09FE">
        <w:t>mạnh,</w:t>
      </w:r>
      <w:r w:rsidRPr="001B09FE">
        <w:rPr>
          <w:spacing w:val="-3"/>
        </w:rPr>
        <w:t xml:space="preserve"> </w:t>
      </w:r>
      <w:r w:rsidRPr="001B09FE">
        <w:t>hậu</w:t>
      </w:r>
      <w:r w:rsidRPr="001B09FE">
        <w:rPr>
          <w:spacing w:val="-3"/>
        </w:rPr>
        <w:t xml:space="preserve"> </w:t>
      </w:r>
      <w:r w:rsidRPr="001B09FE">
        <w:t>quả</w:t>
      </w:r>
      <w:r w:rsidRPr="001B09FE">
        <w:rPr>
          <w:spacing w:val="-3"/>
        </w:rPr>
        <w:t xml:space="preserve"> </w:t>
      </w:r>
      <w:r w:rsidRPr="001B09FE">
        <w:t>là</w:t>
      </w:r>
      <w:r w:rsidRPr="001B09FE">
        <w:rPr>
          <w:spacing w:val="-3"/>
        </w:rPr>
        <w:t xml:space="preserve"> </w:t>
      </w:r>
      <w:r w:rsidRPr="001B09FE">
        <w:t>dễ</w:t>
      </w:r>
      <w:r w:rsidRPr="001B09FE">
        <w:rPr>
          <w:spacing w:val="-3"/>
        </w:rPr>
        <w:t xml:space="preserve"> </w:t>
      </w:r>
      <w:r w:rsidRPr="001B09FE">
        <w:t>gây cháy, nổ.</w:t>
      </w:r>
    </w:p>
    <w:p w14:paraId="72DCE18E" w14:textId="77777777" w:rsidR="001D7F6F" w:rsidRPr="001B09FE" w:rsidRDefault="001D7F6F" w:rsidP="001D7F6F">
      <w:r w:rsidRPr="001B09FE">
        <w:t>Sự</w:t>
      </w:r>
      <w:r w:rsidRPr="001B09FE">
        <w:rPr>
          <w:spacing w:val="-1"/>
        </w:rPr>
        <w:t xml:space="preserve"> </w:t>
      </w:r>
      <w:r w:rsidRPr="001B09FE">
        <w:t>cố</w:t>
      </w:r>
      <w:r w:rsidRPr="001B09FE">
        <w:rPr>
          <w:spacing w:val="-2"/>
        </w:rPr>
        <w:t xml:space="preserve"> </w:t>
      </w:r>
      <w:r w:rsidRPr="001B09FE">
        <w:t>cháy</w:t>
      </w:r>
      <w:r w:rsidRPr="001B09FE">
        <w:rPr>
          <w:spacing w:val="-5"/>
        </w:rPr>
        <w:t xml:space="preserve"> </w:t>
      </w:r>
      <w:r w:rsidRPr="001B09FE">
        <w:t>có</w:t>
      </w:r>
      <w:r w:rsidRPr="001B09FE">
        <w:rPr>
          <w:spacing w:val="-2"/>
        </w:rPr>
        <w:t xml:space="preserve"> </w:t>
      </w:r>
      <w:r w:rsidRPr="001B09FE">
        <w:t>thể</w:t>
      </w:r>
      <w:r w:rsidRPr="001B09FE">
        <w:rPr>
          <w:spacing w:val="-2"/>
        </w:rPr>
        <w:t xml:space="preserve"> </w:t>
      </w:r>
      <w:r w:rsidRPr="001B09FE">
        <w:t>dẫn tới</w:t>
      </w:r>
      <w:r w:rsidRPr="001B09FE">
        <w:rPr>
          <w:spacing w:val="-2"/>
        </w:rPr>
        <w:t xml:space="preserve"> </w:t>
      </w:r>
      <w:r w:rsidRPr="001B09FE">
        <w:t>thiệt</w:t>
      </w:r>
      <w:r w:rsidRPr="001B09FE">
        <w:rPr>
          <w:spacing w:val="-2"/>
        </w:rPr>
        <w:t xml:space="preserve"> </w:t>
      </w:r>
      <w:r w:rsidRPr="001B09FE">
        <w:t>hại lớn</w:t>
      </w:r>
      <w:r w:rsidRPr="001B09FE">
        <w:rPr>
          <w:spacing w:val="-2"/>
        </w:rPr>
        <w:t xml:space="preserve"> </w:t>
      </w:r>
      <w:r w:rsidRPr="001B09FE">
        <w:t>về</w:t>
      </w:r>
      <w:r w:rsidRPr="001B09FE">
        <w:rPr>
          <w:spacing w:val="-2"/>
        </w:rPr>
        <w:t xml:space="preserve"> </w:t>
      </w:r>
      <w:r w:rsidRPr="001B09FE">
        <w:t>kinh</w:t>
      </w:r>
      <w:r w:rsidRPr="001B09FE">
        <w:rPr>
          <w:spacing w:val="-2"/>
        </w:rPr>
        <w:t xml:space="preserve"> </w:t>
      </w:r>
      <w:r w:rsidRPr="001B09FE">
        <w:t>tế,</w:t>
      </w:r>
      <w:r w:rsidRPr="001B09FE">
        <w:rPr>
          <w:spacing w:val="-2"/>
        </w:rPr>
        <w:t xml:space="preserve"> </w:t>
      </w:r>
      <w:r w:rsidRPr="001B09FE">
        <w:t>tài sản</w:t>
      </w:r>
      <w:r w:rsidRPr="001B09FE">
        <w:rPr>
          <w:spacing w:val="-2"/>
        </w:rPr>
        <w:t xml:space="preserve"> </w:t>
      </w:r>
      <w:r w:rsidRPr="001B09FE">
        <w:t>đặc</w:t>
      </w:r>
      <w:r w:rsidRPr="001B09FE">
        <w:rPr>
          <w:spacing w:val="-1"/>
        </w:rPr>
        <w:t xml:space="preserve"> </w:t>
      </w:r>
      <w:r w:rsidRPr="001B09FE">
        <w:t>biệt là thiệt</w:t>
      </w:r>
      <w:r w:rsidRPr="001B09FE">
        <w:rPr>
          <w:spacing w:val="-2"/>
        </w:rPr>
        <w:t xml:space="preserve"> </w:t>
      </w:r>
      <w:r w:rsidRPr="001B09FE">
        <w:t>hại về con người.</w:t>
      </w:r>
    </w:p>
    <w:p w14:paraId="17483898" w14:textId="32685C28" w:rsidR="0030021D" w:rsidRPr="001B09FE" w:rsidRDefault="001D7F6F" w:rsidP="0030021D">
      <w:pPr>
        <w:widowControl w:val="0"/>
        <w:spacing w:line="288" w:lineRule="auto"/>
        <w:rPr>
          <w:rFonts w:cs="Times New Roman"/>
          <w:i/>
          <w:szCs w:val="27"/>
          <w:lang w:val="nl-NL"/>
        </w:rPr>
      </w:pPr>
      <w:r w:rsidRPr="001B09FE">
        <w:rPr>
          <w:rFonts w:cs="Times New Roman"/>
          <w:i/>
          <w:szCs w:val="27"/>
          <w:lang w:val="nl-NL"/>
        </w:rPr>
        <w:t>b</w:t>
      </w:r>
      <w:r w:rsidR="0030021D" w:rsidRPr="001B09FE">
        <w:rPr>
          <w:rFonts w:cs="Times New Roman"/>
          <w:i/>
          <w:szCs w:val="27"/>
          <w:lang w:val="nl-NL"/>
        </w:rPr>
        <w:t>. Sự cố thiên tai (bão, lũ lụt) và ngập úng cục bộ</w:t>
      </w:r>
    </w:p>
    <w:p w14:paraId="3B4C8CF6" w14:textId="32849284" w:rsidR="001D7F6F" w:rsidRPr="001B09FE" w:rsidRDefault="001D7F6F" w:rsidP="001D7F6F">
      <w:bookmarkStart w:id="350" w:name="_Toc218053306"/>
      <w:bookmarkStart w:id="351" w:name="_Toc218063264"/>
      <w:r w:rsidRPr="001B09FE">
        <w:t>Theo</w:t>
      </w:r>
      <w:r w:rsidRPr="001B09FE">
        <w:rPr>
          <w:spacing w:val="-2"/>
        </w:rPr>
        <w:t xml:space="preserve"> </w:t>
      </w:r>
      <w:r w:rsidRPr="001B09FE">
        <w:t>số</w:t>
      </w:r>
      <w:r w:rsidRPr="001B09FE">
        <w:rPr>
          <w:spacing w:val="-1"/>
        </w:rPr>
        <w:t xml:space="preserve"> </w:t>
      </w:r>
      <w:r w:rsidRPr="001B09FE">
        <w:t>liệu</w:t>
      </w:r>
      <w:r w:rsidRPr="001B09FE">
        <w:rPr>
          <w:spacing w:val="-1"/>
        </w:rPr>
        <w:t xml:space="preserve"> </w:t>
      </w:r>
      <w:r w:rsidRPr="001B09FE">
        <w:t>thống kê trong</w:t>
      </w:r>
      <w:r w:rsidRPr="001B09FE">
        <w:rPr>
          <w:spacing w:val="-2"/>
        </w:rPr>
        <w:t xml:space="preserve"> </w:t>
      </w:r>
      <w:r w:rsidRPr="001B09FE">
        <w:t>nhiều</w:t>
      </w:r>
      <w:r w:rsidRPr="001B09FE">
        <w:rPr>
          <w:spacing w:val="-3"/>
        </w:rPr>
        <w:t xml:space="preserve"> </w:t>
      </w:r>
      <w:r w:rsidRPr="001B09FE">
        <w:t>năm,</w:t>
      </w:r>
      <w:r w:rsidRPr="001B09FE">
        <w:rPr>
          <w:spacing w:val="-2"/>
        </w:rPr>
        <w:t xml:space="preserve"> </w:t>
      </w:r>
      <w:r w:rsidRPr="001B09FE">
        <w:t>bình quân</w:t>
      </w:r>
      <w:r w:rsidRPr="001B09FE">
        <w:rPr>
          <w:spacing w:val="1"/>
        </w:rPr>
        <w:t xml:space="preserve"> </w:t>
      </w:r>
      <w:r w:rsidRPr="001B09FE">
        <w:t>mỗi năm</w:t>
      </w:r>
      <w:r w:rsidRPr="001B09FE">
        <w:rPr>
          <w:spacing w:val="-1"/>
        </w:rPr>
        <w:t xml:space="preserve"> </w:t>
      </w:r>
      <w:r w:rsidRPr="001B09FE">
        <w:t>tỉnh</w:t>
      </w:r>
      <w:r w:rsidRPr="001B09FE">
        <w:rPr>
          <w:spacing w:val="-3"/>
        </w:rPr>
        <w:t xml:space="preserve"> </w:t>
      </w:r>
      <w:r w:rsidRPr="001B09FE">
        <w:t>Quảng Trị</w:t>
      </w:r>
      <w:r w:rsidRPr="001B09FE">
        <w:rPr>
          <w:spacing w:val="-3"/>
        </w:rPr>
        <w:t xml:space="preserve"> </w:t>
      </w:r>
      <w:r w:rsidRPr="001B09FE">
        <w:t>có</w:t>
      </w:r>
      <w:r w:rsidRPr="001B09FE">
        <w:rPr>
          <w:spacing w:val="1"/>
        </w:rPr>
        <w:t xml:space="preserve"> </w:t>
      </w:r>
      <w:r w:rsidRPr="001B09FE">
        <w:rPr>
          <w:spacing w:val="-10"/>
        </w:rPr>
        <w:t>3-</w:t>
      </w:r>
      <w:r w:rsidRPr="001B09FE">
        <w:t>6 cơn bão đi qua trong đó có từ 2 - 3 cơn bão có ảnh hưởng trực tiếp gây thiệt hại về tài sản và tính mạng của nhân dân.</w:t>
      </w:r>
    </w:p>
    <w:p w14:paraId="02C87A1C" w14:textId="77777777" w:rsidR="001D7F6F" w:rsidRPr="001B09FE" w:rsidRDefault="001D7F6F" w:rsidP="001D7F6F">
      <w:r w:rsidRPr="001B09FE">
        <w:t>Bão</w:t>
      </w:r>
      <w:r w:rsidRPr="001B09FE">
        <w:rPr>
          <w:spacing w:val="-4"/>
        </w:rPr>
        <w:t xml:space="preserve"> </w:t>
      </w:r>
      <w:r w:rsidRPr="001B09FE">
        <w:t>lớn</w:t>
      </w:r>
      <w:r w:rsidRPr="001B09FE">
        <w:rPr>
          <w:spacing w:val="-2"/>
        </w:rPr>
        <w:t xml:space="preserve"> </w:t>
      </w:r>
      <w:r w:rsidRPr="001B09FE">
        <w:t>sẽ</w:t>
      </w:r>
      <w:r w:rsidRPr="001B09FE">
        <w:rPr>
          <w:spacing w:val="-4"/>
        </w:rPr>
        <w:t xml:space="preserve"> </w:t>
      </w:r>
      <w:r w:rsidRPr="001B09FE">
        <w:t>phá</w:t>
      </w:r>
      <w:r w:rsidRPr="001B09FE">
        <w:rPr>
          <w:spacing w:val="-3"/>
        </w:rPr>
        <w:t xml:space="preserve"> </w:t>
      </w:r>
      <w:r w:rsidRPr="001B09FE">
        <w:t>hủy</w:t>
      </w:r>
      <w:r w:rsidRPr="001B09FE">
        <w:rPr>
          <w:spacing w:val="-9"/>
        </w:rPr>
        <w:t xml:space="preserve"> </w:t>
      </w:r>
      <w:r w:rsidRPr="001B09FE">
        <w:t>các</w:t>
      </w:r>
      <w:r w:rsidRPr="001B09FE">
        <w:rPr>
          <w:spacing w:val="-4"/>
        </w:rPr>
        <w:t xml:space="preserve"> </w:t>
      </w:r>
      <w:r w:rsidRPr="001B09FE">
        <w:t>công</w:t>
      </w:r>
      <w:r w:rsidRPr="001B09FE">
        <w:rPr>
          <w:spacing w:val="-3"/>
        </w:rPr>
        <w:t xml:space="preserve"> </w:t>
      </w:r>
      <w:r w:rsidRPr="001B09FE">
        <w:rPr>
          <w:spacing w:val="-2"/>
        </w:rPr>
        <w:t>trình.</w:t>
      </w:r>
    </w:p>
    <w:p w14:paraId="60013540" w14:textId="77777777" w:rsidR="001D7F6F" w:rsidRPr="001B09FE" w:rsidRDefault="001D7F6F" w:rsidP="001D7F6F">
      <w:r w:rsidRPr="001B09FE">
        <w:t>Ngoài việc chịu ảnh hưởng trực tiếp của các cơn bão thì khu vực Dự án hàng năm</w:t>
      </w:r>
      <w:r w:rsidRPr="001B09FE">
        <w:rPr>
          <w:spacing w:val="-5"/>
        </w:rPr>
        <w:t xml:space="preserve"> </w:t>
      </w:r>
      <w:r w:rsidRPr="001B09FE">
        <w:t>cũng</w:t>
      </w:r>
      <w:r w:rsidRPr="001B09FE">
        <w:rPr>
          <w:spacing w:val="-3"/>
        </w:rPr>
        <w:t xml:space="preserve"> </w:t>
      </w:r>
      <w:r w:rsidRPr="001B09FE">
        <w:t>chịu</w:t>
      </w:r>
      <w:r w:rsidRPr="001B09FE">
        <w:rPr>
          <w:spacing w:val="-3"/>
        </w:rPr>
        <w:t xml:space="preserve"> </w:t>
      </w:r>
      <w:r w:rsidRPr="001B09FE">
        <w:t>tác</w:t>
      </w:r>
      <w:r w:rsidRPr="001B09FE">
        <w:rPr>
          <w:spacing w:val="-3"/>
        </w:rPr>
        <w:t xml:space="preserve"> </w:t>
      </w:r>
      <w:r w:rsidRPr="001B09FE">
        <w:t>động</w:t>
      </w:r>
      <w:r w:rsidRPr="001B09FE">
        <w:rPr>
          <w:spacing w:val="-3"/>
        </w:rPr>
        <w:t xml:space="preserve"> </w:t>
      </w:r>
      <w:r w:rsidRPr="001B09FE">
        <w:t>bởi</w:t>
      </w:r>
      <w:r w:rsidRPr="001B09FE">
        <w:rPr>
          <w:spacing w:val="-3"/>
        </w:rPr>
        <w:t xml:space="preserve"> </w:t>
      </w:r>
      <w:r w:rsidRPr="001B09FE">
        <w:t>hoàn</w:t>
      </w:r>
      <w:r w:rsidRPr="001B09FE">
        <w:rPr>
          <w:spacing w:val="-3"/>
        </w:rPr>
        <w:t xml:space="preserve"> </w:t>
      </w:r>
      <w:r w:rsidRPr="001B09FE">
        <w:t>lưu</w:t>
      </w:r>
      <w:r w:rsidRPr="001B09FE">
        <w:rPr>
          <w:spacing w:val="-3"/>
        </w:rPr>
        <w:t xml:space="preserve"> </w:t>
      </w:r>
      <w:r w:rsidRPr="001B09FE">
        <w:t>của</w:t>
      </w:r>
      <w:r w:rsidRPr="001B09FE">
        <w:rPr>
          <w:spacing w:val="-2"/>
        </w:rPr>
        <w:t xml:space="preserve"> </w:t>
      </w:r>
      <w:r w:rsidRPr="001B09FE">
        <w:t>các</w:t>
      </w:r>
      <w:r w:rsidRPr="001B09FE">
        <w:rPr>
          <w:spacing w:val="-2"/>
        </w:rPr>
        <w:t xml:space="preserve"> </w:t>
      </w:r>
      <w:r w:rsidRPr="001B09FE">
        <w:t>cơn</w:t>
      </w:r>
      <w:r w:rsidRPr="001B09FE">
        <w:rPr>
          <w:spacing w:val="-3"/>
        </w:rPr>
        <w:t xml:space="preserve"> </w:t>
      </w:r>
      <w:r w:rsidRPr="001B09FE">
        <w:t>bão</w:t>
      </w:r>
      <w:r w:rsidRPr="001B09FE">
        <w:rPr>
          <w:spacing w:val="-2"/>
        </w:rPr>
        <w:t xml:space="preserve"> </w:t>
      </w:r>
      <w:r w:rsidRPr="001B09FE">
        <w:t>gây</w:t>
      </w:r>
      <w:r w:rsidRPr="001B09FE">
        <w:rPr>
          <w:spacing w:val="-6"/>
        </w:rPr>
        <w:t xml:space="preserve"> </w:t>
      </w:r>
      <w:r w:rsidRPr="001B09FE">
        <w:t>mưa</w:t>
      </w:r>
      <w:r w:rsidRPr="001B09FE">
        <w:rPr>
          <w:spacing w:val="-3"/>
        </w:rPr>
        <w:t xml:space="preserve"> </w:t>
      </w:r>
      <w:r w:rsidRPr="001B09FE">
        <w:t>lớn</w:t>
      </w:r>
      <w:r w:rsidRPr="001B09FE">
        <w:rPr>
          <w:spacing w:val="-3"/>
        </w:rPr>
        <w:t xml:space="preserve"> </w:t>
      </w:r>
      <w:r w:rsidRPr="001B09FE">
        <w:t>thường</w:t>
      </w:r>
      <w:r w:rsidRPr="001B09FE">
        <w:rPr>
          <w:spacing w:val="-3"/>
        </w:rPr>
        <w:t xml:space="preserve"> </w:t>
      </w:r>
      <w:r w:rsidRPr="001B09FE">
        <w:t>xuyên</w:t>
      </w:r>
      <w:r w:rsidRPr="001B09FE">
        <w:rPr>
          <w:spacing w:val="-3"/>
        </w:rPr>
        <w:t xml:space="preserve"> </w:t>
      </w:r>
      <w:r w:rsidRPr="001B09FE">
        <w:t>và</w:t>
      </w:r>
      <w:r w:rsidRPr="001B09FE">
        <w:rPr>
          <w:spacing w:val="-3"/>
        </w:rPr>
        <w:t xml:space="preserve"> </w:t>
      </w:r>
      <w:r w:rsidRPr="001B09FE">
        <w:t>có thể gây ngập lụt khu vực Dự án.</w:t>
      </w:r>
    </w:p>
    <w:p w14:paraId="4642371E" w14:textId="14C2EAE6" w:rsidR="001D7F6F" w:rsidRPr="001B09FE" w:rsidRDefault="001D7F6F" w:rsidP="001D7F6F">
      <w:pPr>
        <w:rPr>
          <w:i/>
          <w:iCs/>
        </w:rPr>
      </w:pPr>
      <w:r w:rsidRPr="001B09FE">
        <w:rPr>
          <w:i/>
          <w:iCs/>
        </w:rPr>
        <w:t>c. Sự cố sạt lở, sụt lún</w:t>
      </w:r>
    </w:p>
    <w:p w14:paraId="7593E04A" w14:textId="77777777" w:rsidR="001D7F6F" w:rsidRPr="001B09FE" w:rsidRDefault="001D7F6F" w:rsidP="001D7F6F">
      <w:pPr>
        <w:widowControl w:val="0"/>
      </w:pPr>
      <w:r w:rsidRPr="001B09FE">
        <w:t>Sự</w:t>
      </w:r>
      <w:r w:rsidRPr="001B09FE">
        <w:rPr>
          <w:spacing w:val="-4"/>
        </w:rPr>
        <w:t xml:space="preserve"> </w:t>
      </w:r>
      <w:r w:rsidRPr="001B09FE">
        <w:t>cố</w:t>
      </w:r>
      <w:r w:rsidRPr="001B09FE">
        <w:rPr>
          <w:spacing w:val="-5"/>
        </w:rPr>
        <w:t xml:space="preserve"> </w:t>
      </w:r>
      <w:r w:rsidRPr="001B09FE">
        <w:t>sụt</w:t>
      </w:r>
      <w:r w:rsidRPr="001B09FE">
        <w:rPr>
          <w:spacing w:val="-5"/>
        </w:rPr>
        <w:t xml:space="preserve"> </w:t>
      </w:r>
      <w:r w:rsidRPr="001B09FE">
        <w:t>lún</w:t>
      </w:r>
      <w:r w:rsidRPr="001B09FE">
        <w:rPr>
          <w:spacing w:val="-5"/>
        </w:rPr>
        <w:t xml:space="preserve"> </w:t>
      </w:r>
      <w:r w:rsidRPr="001B09FE">
        <w:t>công</w:t>
      </w:r>
      <w:r w:rsidRPr="001B09FE">
        <w:rPr>
          <w:spacing w:val="-5"/>
        </w:rPr>
        <w:t xml:space="preserve"> </w:t>
      </w:r>
      <w:r w:rsidRPr="001B09FE">
        <w:t>trình</w:t>
      </w:r>
      <w:r w:rsidRPr="001B09FE">
        <w:rPr>
          <w:spacing w:val="-5"/>
        </w:rPr>
        <w:t xml:space="preserve"> </w:t>
      </w:r>
      <w:r w:rsidRPr="001B09FE">
        <w:t>dẫn</w:t>
      </w:r>
      <w:r w:rsidRPr="001B09FE">
        <w:rPr>
          <w:spacing w:val="-5"/>
        </w:rPr>
        <w:t xml:space="preserve"> </w:t>
      </w:r>
      <w:r w:rsidRPr="001B09FE">
        <w:t>đến</w:t>
      </w:r>
      <w:r w:rsidRPr="001B09FE">
        <w:rPr>
          <w:spacing w:val="-5"/>
        </w:rPr>
        <w:t xml:space="preserve"> </w:t>
      </w:r>
      <w:r w:rsidRPr="001B09FE">
        <w:t>tình</w:t>
      </w:r>
      <w:r w:rsidRPr="001B09FE">
        <w:rPr>
          <w:spacing w:val="-5"/>
        </w:rPr>
        <w:t xml:space="preserve"> </w:t>
      </w:r>
      <w:r w:rsidRPr="001B09FE">
        <w:t>trạng</w:t>
      </w:r>
      <w:r w:rsidRPr="001B09FE">
        <w:rPr>
          <w:spacing w:val="-5"/>
        </w:rPr>
        <w:t xml:space="preserve"> </w:t>
      </w:r>
      <w:r w:rsidRPr="001B09FE">
        <w:t>công</w:t>
      </w:r>
      <w:r w:rsidRPr="001B09FE">
        <w:rPr>
          <w:spacing w:val="-5"/>
        </w:rPr>
        <w:t xml:space="preserve"> </w:t>
      </w:r>
      <w:r w:rsidRPr="001B09FE">
        <w:t>trình</w:t>
      </w:r>
      <w:r w:rsidRPr="001B09FE">
        <w:rPr>
          <w:spacing w:val="-5"/>
        </w:rPr>
        <w:t xml:space="preserve"> </w:t>
      </w:r>
      <w:r w:rsidRPr="001B09FE">
        <w:t>xuống</w:t>
      </w:r>
      <w:r w:rsidRPr="001B09FE">
        <w:rPr>
          <w:spacing w:val="-5"/>
        </w:rPr>
        <w:t xml:space="preserve"> </w:t>
      </w:r>
      <w:r w:rsidRPr="001B09FE">
        <w:t>cấp,</w:t>
      </w:r>
      <w:r w:rsidRPr="001B09FE">
        <w:rPr>
          <w:spacing w:val="-5"/>
        </w:rPr>
        <w:t xml:space="preserve"> </w:t>
      </w:r>
      <w:r w:rsidRPr="001B09FE">
        <w:t>hư</w:t>
      </w:r>
      <w:r w:rsidRPr="001B09FE">
        <w:rPr>
          <w:spacing w:val="-4"/>
        </w:rPr>
        <w:t xml:space="preserve"> </w:t>
      </w:r>
      <w:r w:rsidRPr="001B09FE">
        <w:t>hại</w:t>
      </w:r>
      <w:r w:rsidRPr="001B09FE">
        <w:rPr>
          <w:spacing w:val="-5"/>
        </w:rPr>
        <w:t xml:space="preserve"> </w:t>
      </w:r>
      <w:r w:rsidRPr="001B09FE">
        <w:t>do</w:t>
      </w:r>
      <w:r w:rsidRPr="001B09FE">
        <w:rPr>
          <w:spacing w:val="-5"/>
        </w:rPr>
        <w:t xml:space="preserve"> </w:t>
      </w:r>
      <w:r w:rsidRPr="001B09FE">
        <w:t xml:space="preserve">quá </w:t>
      </w:r>
      <w:r w:rsidRPr="001B09FE">
        <w:lastRenderedPageBreak/>
        <w:t>trình</w:t>
      </w:r>
      <w:r w:rsidRPr="001B09FE">
        <w:rPr>
          <w:spacing w:val="-10"/>
        </w:rPr>
        <w:t xml:space="preserve"> </w:t>
      </w:r>
      <w:r w:rsidRPr="001B09FE">
        <w:t>thi</w:t>
      </w:r>
      <w:r w:rsidRPr="001B09FE">
        <w:rPr>
          <w:spacing w:val="-10"/>
        </w:rPr>
        <w:t xml:space="preserve"> </w:t>
      </w:r>
      <w:r w:rsidRPr="001B09FE">
        <w:t>công</w:t>
      </w:r>
      <w:r w:rsidRPr="001B09FE">
        <w:rPr>
          <w:spacing w:val="-10"/>
        </w:rPr>
        <w:t xml:space="preserve"> </w:t>
      </w:r>
      <w:r w:rsidRPr="001B09FE">
        <w:t>công</w:t>
      </w:r>
      <w:r w:rsidRPr="001B09FE">
        <w:rPr>
          <w:spacing w:val="-10"/>
        </w:rPr>
        <w:t xml:space="preserve"> </w:t>
      </w:r>
      <w:r w:rsidRPr="001B09FE">
        <w:t>trình</w:t>
      </w:r>
      <w:r w:rsidRPr="001B09FE">
        <w:rPr>
          <w:spacing w:val="-10"/>
        </w:rPr>
        <w:t xml:space="preserve"> </w:t>
      </w:r>
      <w:r w:rsidRPr="001B09FE">
        <w:t>không</w:t>
      </w:r>
      <w:r w:rsidRPr="001B09FE">
        <w:rPr>
          <w:spacing w:val="-10"/>
        </w:rPr>
        <w:t xml:space="preserve"> </w:t>
      </w:r>
      <w:r w:rsidRPr="001B09FE">
        <w:t>đảm</w:t>
      </w:r>
      <w:r w:rsidRPr="001B09FE">
        <w:rPr>
          <w:spacing w:val="-12"/>
        </w:rPr>
        <w:t xml:space="preserve"> </w:t>
      </w:r>
      <w:r w:rsidRPr="001B09FE">
        <w:t>bảo</w:t>
      </w:r>
      <w:r w:rsidRPr="001B09FE">
        <w:rPr>
          <w:spacing w:val="-10"/>
        </w:rPr>
        <w:t xml:space="preserve"> </w:t>
      </w:r>
      <w:r w:rsidRPr="001B09FE">
        <w:t>chất</w:t>
      </w:r>
      <w:r w:rsidRPr="001B09FE">
        <w:rPr>
          <w:spacing w:val="-10"/>
        </w:rPr>
        <w:t xml:space="preserve"> </w:t>
      </w:r>
      <w:r w:rsidRPr="001B09FE">
        <w:t>lượng</w:t>
      </w:r>
      <w:r w:rsidRPr="001B09FE">
        <w:rPr>
          <w:spacing w:val="-10"/>
        </w:rPr>
        <w:t xml:space="preserve"> </w:t>
      </w:r>
      <w:r w:rsidRPr="001B09FE">
        <w:t>thi</w:t>
      </w:r>
      <w:r w:rsidRPr="001B09FE">
        <w:rPr>
          <w:spacing w:val="-10"/>
        </w:rPr>
        <w:t xml:space="preserve"> </w:t>
      </w:r>
      <w:r w:rsidRPr="001B09FE">
        <w:t>công</w:t>
      </w:r>
      <w:r w:rsidRPr="001B09FE">
        <w:rPr>
          <w:spacing w:val="-10"/>
        </w:rPr>
        <w:t xml:space="preserve"> </w:t>
      </w:r>
      <w:r w:rsidRPr="001B09FE">
        <w:t>(không</w:t>
      </w:r>
      <w:r w:rsidRPr="001B09FE">
        <w:rPr>
          <w:spacing w:val="-10"/>
        </w:rPr>
        <w:t xml:space="preserve"> </w:t>
      </w:r>
      <w:r w:rsidRPr="001B09FE">
        <w:t>khảo</w:t>
      </w:r>
      <w:r w:rsidRPr="001B09FE">
        <w:rPr>
          <w:spacing w:val="-10"/>
        </w:rPr>
        <w:t xml:space="preserve"> </w:t>
      </w:r>
      <w:r w:rsidRPr="001B09FE">
        <w:t>sát</w:t>
      </w:r>
      <w:r w:rsidRPr="001B09FE">
        <w:rPr>
          <w:spacing w:val="-10"/>
        </w:rPr>
        <w:t xml:space="preserve"> </w:t>
      </w:r>
      <w:r w:rsidRPr="001B09FE">
        <w:t>kỹ</w:t>
      </w:r>
      <w:r w:rsidRPr="001B09FE">
        <w:rPr>
          <w:spacing w:val="-17"/>
        </w:rPr>
        <w:t xml:space="preserve"> </w:t>
      </w:r>
      <w:r w:rsidRPr="001B09FE">
        <w:t>địa</w:t>
      </w:r>
      <w:r w:rsidRPr="001B09FE">
        <w:rPr>
          <w:spacing w:val="-9"/>
        </w:rPr>
        <w:t xml:space="preserve"> </w:t>
      </w:r>
      <w:r w:rsidRPr="001B09FE">
        <w:t>chất khu</w:t>
      </w:r>
      <w:r w:rsidRPr="001B09FE">
        <w:rPr>
          <w:spacing w:val="-10"/>
        </w:rPr>
        <w:t xml:space="preserve"> </w:t>
      </w:r>
      <w:r w:rsidRPr="001B09FE">
        <w:t>vực,</w:t>
      </w:r>
      <w:r w:rsidRPr="001B09FE">
        <w:rPr>
          <w:spacing w:val="-10"/>
        </w:rPr>
        <w:t xml:space="preserve"> </w:t>
      </w:r>
      <w:r w:rsidRPr="001B09FE">
        <w:t>nhà</w:t>
      </w:r>
      <w:r w:rsidRPr="001B09FE">
        <w:rPr>
          <w:spacing w:val="-10"/>
        </w:rPr>
        <w:t xml:space="preserve"> </w:t>
      </w:r>
      <w:r w:rsidRPr="001B09FE">
        <w:t>thầu</w:t>
      </w:r>
      <w:r w:rsidRPr="001B09FE">
        <w:rPr>
          <w:spacing w:val="-10"/>
        </w:rPr>
        <w:t xml:space="preserve"> </w:t>
      </w:r>
      <w:r w:rsidRPr="001B09FE">
        <w:t>thi</w:t>
      </w:r>
      <w:r w:rsidRPr="001B09FE">
        <w:rPr>
          <w:spacing w:val="-10"/>
        </w:rPr>
        <w:t xml:space="preserve"> </w:t>
      </w:r>
      <w:r w:rsidRPr="001B09FE">
        <w:t>công</w:t>
      </w:r>
      <w:r w:rsidRPr="001B09FE">
        <w:rPr>
          <w:spacing w:val="-10"/>
        </w:rPr>
        <w:t xml:space="preserve"> </w:t>
      </w:r>
      <w:r w:rsidRPr="001B09FE">
        <w:t>kém,</w:t>
      </w:r>
      <w:r w:rsidRPr="001B09FE">
        <w:rPr>
          <w:spacing w:val="-10"/>
        </w:rPr>
        <w:t xml:space="preserve"> </w:t>
      </w:r>
      <w:r w:rsidRPr="001B09FE">
        <w:t>không</w:t>
      </w:r>
      <w:r w:rsidRPr="001B09FE">
        <w:rPr>
          <w:spacing w:val="-10"/>
        </w:rPr>
        <w:t xml:space="preserve"> </w:t>
      </w:r>
      <w:r w:rsidRPr="001B09FE">
        <w:t>kiểm</w:t>
      </w:r>
      <w:r w:rsidRPr="001B09FE">
        <w:rPr>
          <w:spacing w:val="-12"/>
        </w:rPr>
        <w:t xml:space="preserve"> </w:t>
      </w:r>
      <w:r w:rsidRPr="001B09FE">
        <w:t>tra</w:t>
      </w:r>
      <w:r w:rsidRPr="001B09FE">
        <w:rPr>
          <w:spacing w:val="-10"/>
        </w:rPr>
        <w:t xml:space="preserve"> </w:t>
      </w:r>
      <w:r w:rsidRPr="001B09FE">
        <w:t>quá</w:t>
      </w:r>
      <w:r w:rsidRPr="001B09FE">
        <w:rPr>
          <w:spacing w:val="-10"/>
        </w:rPr>
        <w:t xml:space="preserve"> </w:t>
      </w:r>
      <w:r w:rsidRPr="001B09FE">
        <w:t>trình</w:t>
      </w:r>
      <w:r w:rsidRPr="001B09FE">
        <w:rPr>
          <w:spacing w:val="-10"/>
        </w:rPr>
        <w:t xml:space="preserve"> </w:t>
      </w:r>
      <w:r w:rsidRPr="001B09FE">
        <w:t>thi</w:t>
      </w:r>
      <w:r w:rsidRPr="001B09FE">
        <w:rPr>
          <w:spacing w:val="-10"/>
        </w:rPr>
        <w:t xml:space="preserve"> </w:t>
      </w:r>
      <w:r w:rsidRPr="001B09FE">
        <w:t>công</w:t>
      </w:r>
      <w:r w:rsidRPr="001B09FE">
        <w:rPr>
          <w:spacing w:val="-10"/>
        </w:rPr>
        <w:t xml:space="preserve"> </w:t>
      </w:r>
      <w:r w:rsidRPr="001B09FE">
        <w:t>và</w:t>
      </w:r>
      <w:r w:rsidRPr="001B09FE">
        <w:rPr>
          <w:spacing w:val="-7"/>
        </w:rPr>
        <w:t xml:space="preserve"> </w:t>
      </w:r>
      <w:r w:rsidRPr="001B09FE">
        <w:t>chất</w:t>
      </w:r>
      <w:r w:rsidRPr="001B09FE">
        <w:rPr>
          <w:spacing w:val="-10"/>
        </w:rPr>
        <w:t xml:space="preserve"> </w:t>
      </w:r>
      <w:r w:rsidRPr="001B09FE">
        <w:t>lượng</w:t>
      </w:r>
      <w:r w:rsidRPr="001B09FE">
        <w:rPr>
          <w:spacing w:val="-10"/>
        </w:rPr>
        <w:t xml:space="preserve"> </w:t>
      </w:r>
      <w:r w:rsidRPr="001B09FE">
        <w:t>nguyên vật liệu,...).</w:t>
      </w:r>
    </w:p>
    <w:p w14:paraId="4510713E" w14:textId="77777777" w:rsidR="001D7F6F" w:rsidRPr="001B09FE" w:rsidRDefault="001D7F6F" w:rsidP="001D7F6F">
      <w:pPr>
        <w:widowControl w:val="0"/>
      </w:pPr>
      <w:r w:rsidRPr="001B09FE">
        <w:t>Sự cố sụt lún móng tường rào có nguy</w:t>
      </w:r>
      <w:r w:rsidRPr="001B09FE">
        <w:rPr>
          <w:spacing w:val="-1"/>
        </w:rPr>
        <w:t xml:space="preserve"> </w:t>
      </w:r>
      <w:r w:rsidRPr="001B09FE">
        <w:t>cơ gây ảnh hưởng đến đất nông nghiệp của người dân tiếp giáp dự án.</w:t>
      </w:r>
    </w:p>
    <w:p w14:paraId="448C8705" w14:textId="7ADBAFE6" w:rsidR="001D7F6F" w:rsidRPr="001B09FE" w:rsidRDefault="001D7F6F" w:rsidP="001D7F6F">
      <w:pPr>
        <w:widowControl w:val="0"/>
        <w:rPr>
          <w:i/>
          <w:iCs/>
        </w:rPr>
      </w:pPr>
      <w:r w:rsidRPr="001B09FE">
        <w:rPr>
          <w:i/>
          <w:iCs/>
        </w:rPr>
        <w:t>d. Sự cố hệ thống thu gom, xử lý nước thải</w:t>
      </w:r>
    </w:p>
    <w:p w14:paraId="304B64D6" w14:textId="77777777" w:rsidR="001D7F6F" w:rsidRPr="001B09FE" w:rsidRDefault="001D7F6F" w:rsidP="001D7F6F">
      <w:r w:rsidRPr="001B09FE">
        <w:t>Sự</w:t>
      </w:r>
      <w:r w:rsidRPr="001B09FE">
        <w:rPr>
          <w:spacing w:val="-3"/>
        </w:rPr>
        <w:t xml:space="preserve"> </w:t>
      </w:r>
      <w:r w:rsidRPr="001B09FE">
        <w:t>cố</w:t>
      </w:r>
      <w:r w:rsidRPr="001B09FE">
        <w:rPr>
          <w:spacing w:val="-4"/>
        </w:rPr>
        <w:t xml:space="preserve"> </w:t>
      </w:r>
      <w:r w:rsidRPr="001B09FE">
        <w:t>vỡ</w:t>
      </w:r>
      <w:r w:rsidRPr="001B09FE">
        <w:rPr>
          <w:spacing w:val="-4"/>
        </w:rPr>
        <w:t xml:space="preserve"> </w:t>
      </w:r>
      <w:r w:rsidRPr="001B09FE">
        <w:t>đường</w:t>
      </w:r>
      <w:r w:rsidRPr="001B09FE">
        <w:rPr>
          <w:spacing w:val="-2"/>
        </w:rPr>
        <w:t xml:space="preserve"> </w:t>
      </w:r>
      <w:r w:rsidRPr="001B09FE">
        <w:t>ống</w:t>
      </w:r>
      <w:r w:rsidRPr="001B09FE">
        <w:rPr>
          <w:spacing w:val="-4"/>
        </w:rPr>
        <w:t xml:space="preserve"> </w:t>
      </w:r>
      <w:r w:rsidRPr="001B09FE">
        <w:t>cấp</w:t>
      </w:r>
      <w:r w:rsidRPr="001B09FE">
        <w:rPr>
          <w:spacing w:val="-4"/>
        </w:rPr>
        <w:t xml:space="preserve"> </w:t>
      </w:r>
      <w:r w:rsidRPr="001B09FE">
        <w:t>nước,</w:t>
      </w:r>
      <w:r w:rsidRPr="001B09FE">
        <w:rPr>
          <w:spacing w:val="-4"/>
        </w:rPr>
        <w:t xml:space="preserve"> </w:t>
      </w:r>
      <w:r w:rsidRPr="001B09FE">
        <w:t>thoát</w:t>
      </w:r>
      <w:r w:rsidRPr="001B09FE">
        <w:rPr>
          <w:spacing w:val="-4"/>
        </w:rPr>
        <w:t xml:space="preserve"> </w:t>
      </w:r>
      <w:r w:rsidRPr="001B09FE">
        <w:t>nước:</w:t>
      </w:r>
      <w:r w:rsidRPr="001B09FE">
        <w:rPr>
          <w:spacing w:val="-2"/>
        </w:rPr>
        <w:t xml:space="preserve"> </w:t>
      </w:r>
      <w:r w:rsidRPr="001B09FE">
        <w:t>nguyên</w:t>
      </w:r>
      <w:r w:rsidRPr="001B09FE">
        <w:rPr>
          <w:spacing w:val="-4"/>
        </w:rPr>
        <w:t xml:space="preserve"> </w:t>
      </w:r>
      <w:r w:rsidRPr="001B09FE">
        <w:t>nhân</w:t>
      </w:r>
      <w:r w:rsidRPr="001B09FE">
        <w:rPr>
          <w:spacing w:val="-4"/>
        </w:rPr>
        <w:t xml:space="preserve"> </w:t>
      </w:r>
      <w:r w:rsidRPr="001B09FE">
        <w:t>gây</w:t>
      </w:r>
      <w:r w:rsidRPr="001B09FE">
        <w:rPr>
          <w:spacing w:val="-7"/>
        </w:rPr>
        <w:t xml:space="preserve"> </w:t>
      </w:r>
      <w:r w:rsidRPr="001B09FE">
        <w:t>ra</w:t>
      </w:r>
      <w:r w:rsidRPr="001B09FE">
        <w:rPr>
          <w:spacing w:val="-4"/>
        </w:rPr>
        <w:t xml:space="preserve"> </w:t>
      </w:r>
      <w:r w:rsidRPr="001B09FE">
        <w:t>sự</w:t>
      </w:r>
      <w:r w:rsidRPr="001B09FE">
        <w:rPr>
          <w:spacing w:val="-3"/>
        </w:rPr>
        <w:t xml:space="preserve"> </w:t>
      </w:r>
      <w:r w:rsidRPr="001B09FE">
        <w:t>cố</w:t>
      </w:r>
      <w:r w:rsidRPr="001B09FE">
        <w:rPr>
          <w:spacing w:val="-4"/>
        </w:rPr>
        <w:t xml:space="preserve"> </w:t>
      </w:r>
      <w:r w:rsidRPr="001B09FE">
        <w:t>vỡ</w:t>
      </w:r>
      <w:r w:rsidRPr="001B09FE">
        <w:rPr>
          <w:spacing w:val="-4"/>
        </w:rPr>
        <w:t xml:space="preserve"> </w:t>
      </w:r>
      <w:r w:rsidRPr="001B09FE">
        <w:t>đường ống</w:t>
      </w:r>
      <w:r w:rsidRPr="001B09FE">
        <w:rPr>
          <w:spacing w:val="-7"/>
        </w:rPr>
        <w:t xml:space="preserve"> </w:t>
      </w:r>
      <w:r w:rsidRPr="001B09FE">
        <w:t>cấp</w:t>
      </w:r>
      <w:r w:rsidRPr="001B09FE">
        <w:rPr>
          <w:spacing w:val="-7"/>
        </w:rPr>
        <w:t xml:space="preserve"> </w:t>
      </w:r>
      <w:r w:rsidRPr="001B09FE">
        <w:t>nước,</w:t>
      </w:r>
      <w:r w:rsidRPr="001B09FE">
        <w:rPr>
          <w:spacing w:val="-6"/>
        </w:rPr>
        <w:t xml:space="preserve"> </w:t>
      </w:r>
      <w:r w:rsidRPr="001B09FE">
        <w:t>thoát</w:t>
      </w:r>
      <w:r w:rsidRPr="001B09FE">
        <w:rPr>
          <w:spacing w:val="-6"/>
        </w:rPr>
        <w:t xml:space="preserve"> </w:t>
      </w:r>
      <w:r w:rsidRPr="001B09FE">
        <w:t>nước</w:t>
      </w:r>
      <w:r w:rsidRPr="001B09FE">
        <w:rPr>
          <w:spacing w:val="-7"/>
        </w:rPr>
        <w:t xml:space="preserve"> </w:t>
      </w:r>
      <w:r w:rsidRPr="001B09FE">
        <w:t>do</w:t>
      </w:r>
      <w:r w:rsidRPr="001B09FE">
        <w:rPr>
          <w:spacing w:val="-7"/>
        </w:rPr>
        <w:t xml:space="preserve"> </w:t>
      </w:r>
      <w:r w:rsidRPr="001B09FE">
        <w:t>đường</w:t>
      </w:r>
      <w:r w:rsidRPr="001B09FE">
        <w:rPr>
          <w:spacing w:val="-6"/>
        </w:rPr>
        <w:t xml:space="preserve"> </w:t>
      </w:r>
      <w:r w:rsidRPr="001B09FE">
        <w:t>ống</w:t>
      </w:r>
      <w:r w:rsidRPr="001B09FE">
        <w:rPr>
          <w:spacing w:val="-7"/>
        </w:rPr>
        <w:t xml:space="preserve"> </w:t>
      </w:r>
      <w:r w:rsidRPr="001B09FE">
        <w:t>được</w:t>
      </w:r>
      <w:r w:rsidRPr="001B09FE">
        <w:rPr>
          <w:spacing w:val="-5"/>
        </w:rPr>
        <w:t xml:space="preserve"> </w:t>
      </w:r>
      <w:r w:rsidRPr="001B09FE">
        <w:t>lắp</w:t>
      </w:r>
      <w:r w:rsidRPr="001B09FE">
        <w:rPr>
          <w:spacing w:val="-7"/>
        </w:rPr>
        <w:t xml:space="preserve"> </w:t>
      </w:r>
      <w:r w:rsidRPr="001B09FE">
        <w:t>đặt</w:t>
      </w:r>
      <w:r w:rsidRPr="001B09FE">
        <w:rPr>
          <w:spacing w:val="-7"/>
        </w:rPr>
        <w:t xml:space="preserve"> </w:t>
      </w:r>
      <w:r w:rsidRPr="001B09FE">
        <w:t>không</w:t>
      </w:r>
      <w:r w:rsidRPr="001B09FE">
        <w:rPr>
          <w:spacing w:val="-7"/>
        </w:rPr>
        <w:t xml:space="preserve"> </w:t>
      </w:r>
      <w:r w:rsidRPr="001B09FE">
        <w:t>đúng</w:t>
      </w:r>
      <w:r w:rsidRPr="001B09FE">
        <w:rPr>
          <w:spacing w:val="-7"/>
        </w:rPr>
        <w:t xml:space="preserve"> </w:t>
      </w:r>
      <w:r w:rsidRPr="001B09FE">
        <w:t>theo</w:t>
      </w:r>
      <w:r w:rsidRPr="001B09FE">
        <w:rPr>
          <w:spacing w:val="-7"/>
        </w:rPr>
        <w:t xml:space="preserve"> </w:t>
      </w:r>
      <w:r w:rsidRPr="001B09FE">
        <w:t>quy</w:t>
      </w:r>
      <w:r w:rsidRPr="001B09FE">
        <w:rPr>
          <w:spacing w:val="-12"/>
        </w:rPr>
        <w:t xml:space="preserve"> </w:t>
      </w:r>
      <w:r w:rsidRPr="001B09FE">
        <w:t>phạm</w:t>
      </w:r>
      <w:r w:rsidRPr="001B09FE">
        <w:rPr>
          <w:spacing w:val="-7"/>
        </w:rPr>
        <w:t xml:space="preserve"> </w:t>
      </w:r>
      <w:r w:rsidRPr="001B09FE">
        <w:t>độ</w:t>
      </w:r>
      <w:r w:rsidRPr="001B09FE">
        <w:rPr>
          <w:spacing w:val="-6"/>
        </w:rPr>
        <w:t xml:space="preserve"> </w:t>
      </w:r>
      <w:r w:rsidRPr="001B09FE">
        <w:t>sâu lắp</w:t>
      </w:r>
      <w:r w:rsidRPr="001B09FE">
        <w:rPr>
          <w:spacing w:val="-1"/>
        </w:rPr>
        <w:t xml:space="preserve"> </w:t>
      </w:r>
      <w:r w:rsidRPr="001B09FE">
        <w:t>đặt</w:t>
      </w:r>
      <w:r w:rsidRPr="001B09FE">
        <w:rPr>
          <w:spacing w:val="-1"/>
        </w:rPr>
        <w:t xml:space="preserve"> </w:t>
      </w:r>
      <w:r w:rsidRPr="001B09FE">
        <w:t>của đường ống hoặc độ bền</w:t>
      </w:r>
      <w:r w:rsidRPr="001B09FE">
        <w:rPr>
          <w:spacing w:val="-1"/>
        </w:rPr>
        <w:t xml:space="preserve"> </w:t>
      </w:r>
      <w:r w:rsidRPr="001B09FE">
        <w:t>và độ đảm</w:t>
      </w:r>
      <w:r w:rsidRPr="001B09FE">
        <w:rPr>
          <w:spacing w:val="-1"/>
        </w:rPr>
        <w:t xml:space="preserve"> </w:t>
      </w:r>
      <w:r w:rsidRPr="001B09FE">
        <w:t>bảo</w:t>
      </w:r>
      <w:r w:rsidRPr="001B09FE">
        <w:rPr>
          <w:spacing w:val="-1"/>
        </w:rPr>
        <w:t xml:space="preserve"> </w:t>
      </w:r>
      <w:r w:rsidRPr="001B09FE">
        <w:t>tiêu</w:t>
      </w:r>
      <w:r w:rsidRPr="001B09FE">
        <w:rPr>
          <w:spacing w:val="-1"/>
        </w:rPr>
        <w:t xml:space="preserve"> </w:t>
      </w:r>
      <w:r w:rsidRPr="001B09FE">
        <w:t>chuẩn</w:t>
      </w:r>
      <w:r w:rsidRPr="001B09FE">
        <w:rPr>
          <w:spacing w:val="-1"/>
        </w:rPr>
        <w:t xml:space="preserve"> </w:t>
      </w:r>
      <w:r w:rsidRPr="001B09FE">
        <w:t>không</w:t>
      </w:r>
      <w:r w:rsidRPr="001B09FE">
        <w:rPr>
          <w:spacing w:val="-1"/>
        </w:rPr>
        <w:t xml:space="preserve"> </w:t>
      </w:r>
      <w:r w:rsidRPr="001B09FE">
        <w:t>đạt.</w:t>
      </w:r>
      <w:r w:rsidRPr="001B09FE">
        <w:rPr>
          <w:spacing w:val="-1"/>
        </w:rPr>
        <w:t xml:space="preserve"> </w:t>
      </w:r>
      <w:r w:rsidRPr="001B09FE">
        <w:t>Khi</w:t>
      </w:r>
      <w:r w:rsidRPr="001B09FE">
        <w:rPr>
          <w:spacing w:val="-1"/>
        </w:rPr>
        <w:t xml:space="preserve"> </w:t>
      </w:r>
      <w:r w:rsidRPr="001B09FE">
        <w:t>sự cố xảy ra sẽ ảnh hưởng đến học sinh, giáo viên và cán bộ công nhân viên của dự án.</w:t>
      </w:r>
    </w:p>
    <w:p w14:paraId="576828A7" w14:textId="77777777" w:rsidR="001D7F6F" w:rsidRPr="001B09FE" w:rsidRDefault="001D7F6F" w:rsidP="001D7F6F">
      <w:r w:rsidRPr="001B09FE">
        <w:t>Sự cố nứt vỡ, tắc ngẽn đường ống thu gom nước mưa, nước thải: trong nước mưa, nước thải có chứa nhiều cặn bẩn, rác nếu không thường xuyên nạo vét sẽ gây ra vấn đề tắc đường ống thu gom.</w:t>
      </w:r>
    </w:p>
    <w:p w14:paraId="4AF45695" w14:textId="77777777" w:rsidR="0030021D" w:rsidRPr="001B09FE" w:rsidRDefault="0030021D" w:rsidP="0030021D">
      <w:pPr>
        <w:pStyle w:val="Heading3"/>
      </w:pPr>
      <w:bookmarkStart w:id="352" w:name="_Toc221150233"/>
      <w:r w:rsidRPr="001B09FE">
        <w:t>3.2.2. Các công trình, biện pháp thu gom, lưu giữ, xử lý chất thải và biện pháp giảm thiểu tác động tiêu cực khác đến môi trường</w:t>
      </w:r>
      <w:bookmarkEnd w:id="350"/>
      <w:bookmarkEnd w:id="351"/>
      <w:bookmarkEnd w:id="352"/>
    </w:p>
    <w:p w14:paraId="0F1EB948" w14:textId="69CDD009" w:rsidR="00F80C1D" w:rsidRPr="001B09FE" w:rsidRDefault="0030021D" w:rsidP="0030021D">
      <w:pPr>
        <w:pStyle w:val="Heading4"/>
      </w:pPr>
      <w:r w:rsidRPr="001B09FE">
        <w:t xml:space="preserve">3.2.2.1. </w:t>
      </w:r>
      <w:r w:rsidR="00F80C1D" w:rsidRPr="001B09FE">
        <w:t>Biện pháp thu gom, xử lý nước thải</w:t>
      </w:r>
    </w:p>
    <w:p w14:paraId="6163F397" w14:textId="77777777" w:rsidR="00F80C1D" w:rsidRPr="001B09FE" w:rsidRDefault="00F80C1D" w:rsidP="00F80C1D">
      <w:pPr>
        <w:tabs>
          <w:tab w:val="num" w:pos="-36"/>
        </w:tabs>
        <w:ind w:firstLine="612"/>
        <w:rPr>
          <w:rFonts w:cs="Times New Roman"/>
          <w:sz w:val="28"/>
          <w:szCs w:val="28"/>
        </w:rPr>
      </w:pPr>
      <w:r w:rsidRPr="001B09FE">
        <w:rPr>
          <w:rFonts w:cs="Times New Roman"/>
          <w:sz w:val="28"/>
          <w:szCs w:val="28"/>
        </w:rPr>
        <w:t xml:space="preserve">Nước thải phát sinh từ quá trình sinh hoạt của giáo viên và học sinh bao gồm nước thải xám và nước thải đen. </w:t>
      </w:r>
    </w:p>
    <w:p w14:paraId="5284C537" w14:textId="77777777" w:rsidR="00F80C1D" w:rsidRPr="001B09FE" w:rsidRDefault="00F80C1D" w:rsidP="00F80C1D">
      <w:pPr>
        <w:tabs>
          <w:tab w:val="left" w:pos="567"/>
        </w:tabs>
        <w:ind w:firstLine="588"/>
        <w:rPr>
          <w:rFonts w:cs="Times New Roman"/>
          <w:i/>
          <w:sz w:val="28"/>
          <w:szCs w:val="28"/>
        </w:rPr>
      </w:pPr>
      <w:r w:rsidRPr="001B09FE">
        <w:rPr>
          <w:rFonts w:cs="Times New Roman"/>
          <w:i/>
          <w:sz w:val="28"/>
          <w:szCs w:val="28"/>
        </w:rPr>
        <w:t xml:space="preserve">* </w:t>
      </w:r>
      <w:r w:rsidRPr="001B09FE">
        <w:rPr>
          <w:rStyle w:val="Vnbnnidung"/>
          <w:i/>
          <w:spacing w:val="-8"/>
        </w:rPr>
        <w:t>Phương án thu gom, quản lý và xử lý nước thải đen</w:t>
      </w:r>
      <w:r w:rsidRPr="001B09FE">
        <w:rPr>
          <w:rFonts w:cs="Times New Roman"/>
          <w:i/>
          <w:sz w:val="28"/>
          <w:szCs w:val="28"/>
        </w:rPr>
        <w:t>:</w:t>
      </w:r>
    </w:p>
    <w:p w14:paraId="4A8EB542" w14:textId="77777777" w:rsidR="00F80C1D" w:rsidRPr="001B09FE" w:rsidRDefault="00F80C1D" w:rsidP="00F80C1D">
      <w:pPr>
        <w:adjustRightInd w:val="0"/>
        <w:snapToGrid w:val="0"/>
        <w:rPr>
          <w:rFonts w:cs="Times New Roman"/>
          <w:bCs/>
          <w:sz w:val="28"/>
          <w:szCs w:val="28"/>
        </w:rPr>
      </w:pPr>
      <w:r w:rsidRPr="001B09FE">
        <w:rPr>
          <w:rFonts w:cs="Times New Roman"/>
          <w:bCs/>
          <w:sz w:val="28"/>
          <w:szCs w:val="28"/>
        </w:rPr>
        <w:t>Đối với nước thải đen: Nước thải đen phát sinh tại được thu gom xử lý bằng bể tự hoại 5 ngăn cải tiến (bể vi sinh kỵ khí cải tiến). 2</w:t>
      </w:r>
    </w:p>
    <w:p w14:paraId="5FCC7C7E" w14:textId="77777777" w:rsidR="00F80C1D" w:rsidRPr="001B09FE" w:rsidRDefault="00F80C1D" w:rsidP="00F80C1D">
      <w:pPr>
        <w:adjustRightInd w:val="0"/>
        <w:snapToGrid w:val="0"/>
        <w:rPr>
          <w:rFonts w:cs="Times New Roman"/>
          <w:bCs/>
          <w:sz w:val="28"/>
          <w:szCs w:val="28"/>
          <w:lang w:val="pt-BR"/>
        </w:rPr>
      </w:pPr>
      <w:r w:rsidRPr="001B09FE">
        <w:rPr>
          <w:rFonts w:cs="Times New Roman"/>
          <w:bCs/>
          <w:sz w:val="28"/>
          <w:szCs w:val="28"/>
          <w:lang w:val="pt-BR"/>
        </w:rPr>
        <w:t>Bể phốt tự hoại cải tiến BASTAF thường được xây dựng với 5 ngăn tách biệt (như mô hình bên dưới) được điều chỉnh và tính toán dung lượng và nồng độ dòng chảy chính xác quá các vách ngăn mỏng dòng hướng lên và ngăn lọc kỵ khí.</w:t>
      </w:r>
    </w:p>
    <w:p w14:paraId="42D0CD9B" w14:textId="77777777" w:rsidR="00F80C1D" w:rsidRPr="001B09FE" w:rsidRDefault="00F80C1D" w:rsidP="00F80C1D">
      <w:pPr>
        <w:adjustRightInd w:val="0"/>
        <w:snapToGrid w:val="0"/>
        <w:jc w:val="center"/>
        <w:rPr>
          <w:rFonts w:cs="Times New Roman"/>
          <w:bCs/>
          <w:sz w:val="28"/>
          <w:szCs w:val="28"/>
          <w:lang w:val="pt-BR"/>
        </w:rPr>
      </w:pPr>
      <w:r w:rsidRPr="001B09FE">
        <w:rPr>
          <w:rFonts w:cs="Times New Roman"/>
          <w:bCs/>
          <w:noProof/>
          <w:sz w:val="28"/>
          <w:szCs w:val="28"/>
        </w:rPr>
        <w:drawing>
          <wp:inline distT="0" distB="0" distL="0" distR="0" wp14:anchorId="4D95E0F7" wp14:editId="2AB1DE8C">
            <wp:extent cx="4740472" cy="2470067"/>
            <wp:effectExtent l="0" t="0" r="3175" b="0"/>
            <wp:docPr id="85542196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788136" cy="2494903"/>
                    </a:xfrm>
                    <a:prstGeom prst="rect">
                      <a:avLst/>
                    </a:prstGeom>
                    <a:noFill/>
                  </pic:spPr>
                </pic:pic>
              </a:graphicData>
            </a:graphic>
          </wp:inline>
        </w:drawing>
      </w:r>
    </w:p>
    <w:p w14:paraId="5F6C995C" w14:textId="617B2B76" w:rsidR="00F80C1D" w:rsidRPr="001B09FE" w:rsidRDefault="00F80C1D" w:rsidP="00F80C1D">
      <w:pPr>
        <w:pStyle w:val="Caption"/>
        <w:rPr>
          <w:rFonts w:cs="Times New Roman"/>
          <w:b w:val="0"/>
          <w:sz w:val="28"/>
          <w:szCs w:val="28"/>
          <w:lang w:val="pt-BR"/>
        </w:rPr>
      </w:pPr>
      <w:r w:rsidRPr="001B09FE">
        <w:t>Hình 3.</w:t>
      </w:r>
      <w:fldSimple w:instr=" SEQ Hình_3. \* ARABIC ">
        <w:r w:rsidRPr="001B09FE">
          <w:rPr>
            <w:noProof/>
          </w:rPr>
          <w:t>1</w:t>
        </w:r>
      </w:fldSimple>
      <w:r w:rsidRPr="001B09FE">
        <w:rPr>
          <w:rFonts w:cs="Times New Roman"/>
          <w:sz w:val="28"/>
          <w:szCs w:val="28"/>
          <w:lang w:val="pt-BR"/>
        </w:rPr>
        <w:t>. Mô hình hầm tự hoại 5 ngăn</w:t>
      </w:r>
    </w:p>
    <w:p w14:paraId="64444765" w14:textId="77777777" w:rsidR="00F80C1D" w:rsidRPr="001B09FE" w:rsidRDefault="00F80C1D" w:rsidP="00F80C1D">
      <w:pPr>
        <w:adjustRightInd w:val="0"/>
        <w:snapToGrid w:val="0"/>
        <w:rPr>
          <w:rFonts w:cs="Times New Roman"/>
          <w:bCs/>
          <w:sz w:val="28"/>
          <w:szCs w:val="28"/>
          <w:lang w:val="pt-BR"/>
        </w:rPr>
      </w:pPr>
      <w:r w:rsidRPr="001B09FE">
        <w:rPr>
          <w:rFonts w:cs="Times New Roman"/>
          <w:bCs/>
          <w:sz w:val="28"/>
          <w:szCs w:val="28"/>
          <w:lang w:val="pt-BR"/>
        </w:rPr>
        <w:lastRenderedPageBreak/>
        <w:t>Tính toán kích thước được xác định theo công thức sau:</w:t>
      </w:r>
    </w:p>
    <w:p w14:paraId="2A73D9E4" w14:textId="77777777" w:rsidR="00F80C1D" w:rsidRPr="001B09FE" w:rsidRDefault="00F80C1D" w:rsidP="00F80C1D">
      <w:pPr>
        <w:adjustRightInd w:val="0"/>
        <w:snapToGrid w:val="0"/>
        <w:ind w:firstLine="540"/>
        <w:rPr>
          <w:rFonts w:cs="Times New Roman"/>
          <w:sz w:val="28"/>
          <w:szCs w:val="28"/>
        </w:rPr>
      </w:pPr>
      <w:r w:rsidRPr="001B09FE">
        <w:rPr>
          <w:rFonts w:cs="Times New Roman"/>
          <w:sz w:val="28"/>
          <w:szCs w:val="28"/>
        </w:rPr>
        <w:t>Dung tích bể tự hoại được xác định theo công thức sau:</w:t>
      </w:r>
    </w:p>
    <w:p w14:paraId="397ABE65" w14:textId="77777777" w:rsidR="00F80C1D" w:rsidRPr="001B09FE" w:rsidRDefault="00F80C1D" w:rsidP="00F80C1D">
      <w:pPr>
        <w:adjustRightInd w:val="0"/>
        <w:snapToGrid w:val="0"/>
        <w:ind w:firstLine="540"/>
        <w:rPr>
          <w:rFonts w:cs="Times New Roman"/>
          <w:sz w:val="28"/>
          <w:szCs w:val="28"/>
        </w:rPr>
      </w:pPr>
      <w:r w:rsidRPr="001B09FE">
        <w:rPr>
          <w:rFonts w:cs="Times New Roman"/>
          <w:sz w:val="28"/>
          <w:szCs w:val="28"/>
        </w:rPr>
        <w:t>W = Wn  + Wc</w:t>
      </w:r>
    </w:p>
    <w:p w14:paraId="34E6F5DE" w14:textId="77777777" w:rsidR="00F80C1D" w:rsidRPr="001B09FE" w:rsidRDefault="00F80C1D" w:rsidP="00F80C1D">
      <w:pPr>
        <w:adjustRightInd w:val="0"/>
        <w:snapToGrid w:val="0"/>
        <w:ind w:firstLine="540"/>
        <w:rPr>
          <w:rFonts w:cs="Times New Roman"/>
          <w:sz w:val="28"/>
          <w:szCs w:val="28"/>
        </w:rPr>
      </w:pPr>
      <w:r w:rsidRPr="001B09FE">
        <w:rPr>
          <w:rFonts w:cs="Times New Roman"/>
          <w:sz w:val="28"/>
          <w:szCs w:val="28"/>
        </w:rPr>
        <w:t xml:space="preserve">Trong đó: </w:t>
      </w:r>
    </w:p>
    <w:p w14:paraId="1B7322F0" w14:textId="77777777" w:rsidR="00F80C1D" w:rsidRPr="001B09FE" w:rsidRDefault="00F80C1D" w:rsidP="00F80C1D">
      <w:pPr>
        <w:adjustRightInd w:val="0"/>
        <w:snapToGrid w:val="0"/>
        <w:ind w:firstLine="540"/>
        <w:rPr>
          <w:rFonts w:cs="Times New Roman"/>
          <w:sz w:val="28"/>
          <w:szCs w:val="28"/>
        </w:rPr>
      </w:pPr>
      <w:r w:rsidRPr="001B09FE">
        <w:rPr>
          <w:rFonts w:cs="Times New Roman"/>
          <w:sz w:val="28"/>
          <w:szCs w:val="28"/>
        </w:rPr>
        <w:t>- Wn: Thể tích phần nước của bể; (m</w:t>
      </w:r>
      <w:r w:rsidRPr="001B09FE">
        <w:rPr>
          <w:rFonts w:cs="Times New Roman"/>
          <w:sz w:val="28"/>
          <w:szCs w:val="28"/>
          <w:vertAlign w:val="superscript"/>
        </w:rPr>
        <w:t>3</w:t>
      </w:r>
      <w:r w:rsidRPr="001B09FE">
        <w:rPr>
          <w:rFonts w:cs="Times New Roman"/>
          <w:sz w:val="28"/>
          <w:szCs w:val="28"/>
        </w:rPr>
        <w:t>)</w:t>
      </w:r>
    </w:p>
    <w:p w14:paraId="2B100A22" w14:textId="77777777" w:rsidR="00F80C1D" w:rsidRPr="001B09FE" w:rsidRDefault="00F80C1D" w:rsidP="00F80C1D">
      <w:pPr>
        <w:adjustRightInd w:val="0"/>
        <w:snapToGrid w:val="0"/>
        <w:ind w:firstLine="540"/>
        <w:rPr>
          <w:rFonts w:cs="Times New Roman"/>
          <w:sz w:val="28"/>
          <w:szCs w:val="28"/>
        </w:rPr>
      </w:pPr>
      <w:r w:rsidRPr="001B09FE">
        <w:rPr>
          <w:rFonts w:cs="Times New Roman"/>
          <w:sz w:val="28"/>
          <w:szCs w:val="28"/>
        </w:rPr>
        <w:t>- Wc: Thể tích phần phân hủy cặn của bể; (m</w:t>
      </w:r>
      <w:r w:rsidRPr="001B09FE">
        <w:rPr>
          <w:rFonts w:cs="Times New Roman"/>
          <w:sz w:val="28"/>
          <w:szCs w:val="28"/>
          <w:vertAlign w:val="superscript"/>
        </w:rPr>
        <w:t>3</w:t>
      </w:r>
      <w:r w:rsidRPr="001B09FE">
        <w:rPr>
          <w:rFonts w:cs="Times New Roman"/>
          <w:sz w:val="28"/>
          <w:szCs w:val="28"/>
        </w:rPr>
        <w:t>)</w:t>
      </w:r>
    </w:p>
    <w:p w14:paraId="216195FE" w14:textId="77777777" w:rsidR="00F80C1D" w:rsidRPr="001B09FE" w:rsidRDefault="00F80C1D" w:rsidP="00F80C1D">
      <w:pPr>
        <w:adjustRightInd w:val="0"/>
        <w:snapToGrid w:val="0"/>
        <w:rPr>
          <w:rFonts w:cs="Times New Roman"/>
          <w:bCs/>
          <w:sz w:val="28"/>
          <w:szCs w:val="28"/>
        </w:rPr>
      </w:pPr>
      <w:r w:rsidRPr="001B09FE">
        <w:rPr>
          <w:rFonts w:cs="Times New Roman"/>
          <w:bCs/>
          <w:sz w:val="28"/>
          <w:szCs w:val="28"/>
        </w:rPr>
        <w:t>+ Trị số Wn có thể lấy bằng 1 - 3 lần lưu lượng nước thải trong một ngày.đêm tùy thuộc yêu cầu vệ sinh, ở đây chọn Wn = 2Qn = 2×27 m</w:t>
      </w:r>
      <w:r w:rsidRPr="001B09FE">
        <w:rPr>
          <w:rFonts w:cs="Times New Roman"/>
          <w:bCs/>
          <w:sz w:val="28"/>
          <w:szCs w:val="28"/>
          <w:vertAlign w:val="superscript"/>
        </w:rPr>
        <w:t>3</w:t>
      </w:r>
      <w:r w:rsidRPr="001B09FE">
        <w:rPr>
          <w:rFonts w:cs="Times New Roman"/>
          <w:bCs/>
          <w:sz w:val="28"/>
          <w:szCs w:val="28"/>
        </w:rPr>
        <w:t>/ngày.đêm = 54 m</w:t>
      </w:r>
      <w:r w:rsidRPr="001B09FE">
        <w:rPr>
          <w:rFonts w:cs="Times New Roman"/>
          <w:bCs/>
          <w:sz w:val="28"/>
          <w:szCs w:val="28"/>
          <w:vertAlign w:val="superscript"/>
        </w:rPr>
        <w:t>3</w:t>
      </w:r>
      <w:r w:rsidRPr="001B09FE">
        <w:rPr>
          <w:rFonts w:cs="Times New Roman"/>
          <w:bCs/>
          <w:sz w:val="28"/>
          <w:szCs w:val="28"/>
        </w:rPr>
        <w:t>.</w:t>
      </w:r>
    </w:p>
    <w:p w14:paraId="37C3EA5F" w14:textId="77777777" w:rsidR="00F80C1D" w:rsidRPr="001B09FE" w:rsidRDefault="00F80C1D" w:rsidP="00F80C1D">
      <w:pPr>
        <w:adjustRightInd w:val="0"/>
        <w:snapToGrid w:val="0"/>
        <w:rPr>
          <w:rFonts w:cs="Times New Roman"/>
          <w:bCs/>
          <w:sz w:val="28"/>
          <w:szCs w:val="28"/>
        </w:rPr>
      </w:pPr>
      <w:r w:rsidRPr="001B09FE">
        <w:rPr>
          <w:rFonts w:cs="Times New Roman"/>
          <w:bCs/>
          <w:sz w:val="28"/>
          <w:szCs w:val="28"/>
        </w:rPr>
        <w:t>+ Trị số Wc được xác định theo công thức sau:</w:t>
      </w:r>
    </w:p>
    <w:p w14:paraId="720301B8" w14:textId="77777777" w:rsidR="00F80C1D" w:rsidRPr="001B09FE" w:rsidRDefault="00F80C1D" w:rsidP="00F80C1D">
      <w:pPr>
        <w:adjustRightInd w:val="0"/>
        <w:snapToGrid w:val="0"/>
        <w:ind w:firstLine="540"/>
        <w:rPr>
          <w:rFonts w:cs="Times New Roman"/>
          <w:sz w:val="28"/>
          <w:szCs w:val="28"/>
        </w:rPr>
      </w:pPr>
      <w:r w:rsidRPr="001B09FE">
        <w:rPr>
          <w:rFonts w:cs="Times New Roman"/>
          <w:sz w:val="28"/>
          <w:szCs w:val="28"/>
        </w:rPr>
        <w:t>Wc = [a×T×(100 - W</w:t>
      </w:r>
      <w:r w:rsidRPr="001B09FE">
        <w:rPr>
          <w:rFonts w:cs="Times New Roman"/>
          <w:sz w:val="28"/>
          <w:szCs w:val="28"/>
          <w:vertAlign w:val="subscript"/>
        </w:rPr>
        <w:t>1</w:t>
      </w:r>
      <w:r w:rsidRPr="001B09FE">
        <w:rPr>
          <w:rFonts w:cs="Times New Roman"/>
          <w:sz w:val="28"/>
          <w:szCs w:val="28"/>
        </w:rPr>
        <w:t>)×b×c]×N1/[(100 – W</w:t>
      </w:r>
      <w:r w:rsidRPr="001B09FE">
        <w:rPr>
          <w:rFonts w:cs="Times New Roman"/>
          <w:sz w:val="28"/>
          <w:szCs w:val="28"/>
          <w:vertAlign w:val="subscript"/>
        </w:rPr>
        <w:t>2</w:t>
      </w:r>
      <w:r w:rsidRPr="001B09FE">
        <w:rPr>
          <w:rFonts w:cs="Times New Roman"/>
          <w:sz w:val="28"/>
          <w:szCs w:val="28"/>
        </w:rPr>
        <w:t>)×1.000] (m</w:t>
      </w:r>
      <w:r w:rsidRPr="001B09FE">
        <w:rPr>
          <w:rFonts w:cs="Times New Roman"/>
          <w:sz w:val="28"/>
          <w:szCs w:val="28"/>
          <w:vertAlign w:val="superscript"/>
        </w:rPr>
        <w:t>3</w:t>
      </w:r>
      <w:r w:rsidRPr="001B09FE">
        <w:rPr>
          <w:rFonts w:cs="Times New Roman"/>
          <w:sz w:val="28"/>
          <w:szCs w:val="28"/>
        </w:rPr>
        <w:t>). Trong đó:</w:t>
      </w:r>
    </w:p>
    <w:p w14:paraId="7865ED6C" w14:textId="77777777" w:rsidR="00F80C1D" w:rsidRPr="001B09FE" w:rsidRDefault="00F80C1D" w:rsidP="00F80C1D">
      <w:pPr>
        <w:adjustRightInd w:val="0"/>
        <w:snapToGrid w:val="0"/>
        <w:ind w:firstLine="540"/>
        <w:rPr>
          <w:rFonts w:cs="Times New Roman"/>
          <w:sz w:val="28"/>
          <w:szCs w:val="28"/>
        </w:rPr>
      </w:pPr>
      <w:r w:rsidRPr="001B09FE">
        <w:rPr>
          <w:rFonts w:cs="Times New Roman"/>
          <w:sz w:val="28"/>
          <w:szCs w:val="28"/>
        </w:rPr>
        <w:t>a: Lượng cặn của một người thải ra một ngày (0,5 – 0,8 lít/người.ng.đ).</w:t>
      </w:r>
    </w:p>
    <w:p w14:paraId="7952328E" w14:textId="77777777" w:rsidR="00F80C1D" w:rsidRPr="001B09FE" w:rsidRDefault="00F80C1D" w:rsidP="00F80C1D">
      <w:pPr>
        <w:adjustRightInd w:val="0"/>
        <w:snapToGrid w:val="0"/>
        <w:ind w:firstLine="540"/>
        <w:rPr>
          <w:rFonts w:cs="Times New Roman"/>
          <w:sz w:val="28"/>
          <w:szCs w:val="28"/>
        </w:rPr>
      </w:pPr>
      <w:r w:rsidRPr="001B09FE">
        <w:rPr>
          <w:rFonts w:cs="Times New Roman"/>
          <w:sz w:val="28"/>
          <w:szCs w:val="28"/>
        </w:rPr>
        <w:t>T: Thời gian giữa 2 lần lấy cặn, chọn: T = 365 ngày.</w:t>
      </w:r>
    </w:p>
    <w:p w14:paraId="616A6832" w14:textId="77777777" w:rsidR="00F80C1D" w:rsidRPr="001B09FE" w:rsidRDefault="00F80C1D" w:rsidP="00F80C1D">
      <w:pPr>
        <w:adjustRightInd w:val="0"/>
        <w:snapToGrid w:val="0"/>
        <w:ind w:firstLine="540"/>
        <w:rPr>
          <w:rFonts w:cs="Times New Roman"/>
          <w:sz w:val="28"/>
          <w:szCs w:val="28"/>
        </w:rPr>
      </w:pPr>
      <w:r w:rsidRPr="001B09FE">
        <w:rPr>
          <w:rFonts w:cs="Times New Roman"/>
          <w:sz w:val="28"/>
          <w:szCs w:val="28"/>
        </w:rPr>
        <w:t>W</w:t>
      </w:r>
      <w:r w:rsidRPr="001B09FE">
        <w:rPr>
          <w:rFonts w:cs="Times New Roman"/>
          <w:sz w:val="28"/>
          <w:szCs w:val="28"/>
          <w:vertAlign w:val="subscript"/>
        </w:rPr>
        <w:t>1</w:t>
      </w:r>
      <w:r w:rsidRPr="001B09FE">
        <w:rPr>
          <w:rFonts w:cs="Times New Roman"/>
          <w:sz w:val="28"/>
          <w:szCs w:val="28"/>
        </w:rPr>
        <w:t>, W</w:t>
      </w:r>
      <w:r w:rsidRPr="001B09FE">
        <w:rPr>
          <w:rFonts w:cs="Times New Roman"/>
          <w:sz w:val="28"/>
          <w:szCs w:val="28"/>
          <w:vertAlign w:val="subscript"/>
        </w:rPr>
        <w:t>2</w:t>
      </w:r>
      <w:r w:rsidRPr="001B09FE">
        <w:rPr>
          <w:rFonts w:cs="Times New Roman"/>
          <w:sz w:val="28"/>
          <w:szCs w:val="28"/>
        </w:rPr>
        <w:t>: Độ ẩm của cặn tươi và cặn khi lên men, (%). Chọn W</w:t>
      </w:r>
      <w:r w:rsidRPr="001B09FE">
        <w:rPr>
          <w:rFonts w:cs="Times New Roman"/>
          <w:sz w:val="28"/>
          <w:szCs w:val="28"/>
          <w:vertAlign w:val="subscript"/>
        </w:rPr>
        <w:t>1</w:t>
      </w:r>
      <w:r w:rsidRPr="001B09FE">
        <w:rPr>
          <w:rFonts w:cs="Times New Roman"/>
          <w:sz w:val="28"/>
          <w:szCs w:val="28"/>
        </w:rPr>
        <w:t>=95%, W</w:t>
      </w:r>
      <w:r w:rsidRPr="001B09FE">
        <w:rPr>
          <w:rFonts w:cs="Times New Roman"/>
          <w:sz w:val="28"/>
          <w:szCs w:val="28"/>
          <w:vertAlign w:val="subscript"/>
        </w:rPr>
        <w:t>2</w:t>
      </w:r>
      <w:r w:rsidRPr="001B09FE">
        <w:rPr>
          <w:rFonts w:cs="Times New Roman"/>
          <w:sz w:val="28"/>
          <w:szCs w:val="28"/>
        </w:rPr>
        <w:t>=90%.</w:t>
      </w:r>
    </w:p>
    <w:p w14:paraId="4A2C34AF" w14:textId="77777777" w:rsidR="00F80C1D" w:rsidRPr="001B09FE" w:rsidRDefault="00F80C1D" w:rsidP="00F80C1D">
      <w:pPr>
        <w:adjustRightInd w:val="0"/>
        <w:snapToGrid w:val="0"/>
        <w:ind w:firstLine="540"/>
        <w:rPr>
          <w:rFonts w:cs="Times New Roman"/>
          <w:sz w:val="28"/>
          <w:szCs w:val="28"/>
        </w:rPr>
      </w:pPr>
      <w:r w:rsidRPr="001B09FE">
        <w:rPr>
          <w:rFonts w:cs="Times New Roman"/>
          <w:sz w:val="28"/>
          <w:szCs w:val="28"/>
        </w:rPr>
        <w:t>b: Hệ số giảm thể tích cặn khi lên men (giảm 30%) và lấy bằng 0,7.</w:t>
      </w:r>
    </w:p>
    <w:p w14:paraId="1CEDF458" w14:textId="77777777" w:rsidR="00F80C1D" w:rsidRPr="001B09FE" w:rsidRDefault="00F80C1D" w:rsidP="00F80C1D">
      <w:pPr>
        <w:adjustRightInd w:val="0"/>
        <w:snapToGrid w:val="0"/>
        <w:ind w:firstLine="540"/>
        <w:rPr>
          <w:rFonts w:cs="Times New Roman"/>
          <w:sz w:val="28"/>
          <w:szCs w:val="28"/>
        </w:rPr>
      </w:pPr>
      <w:r w:rsidRPr="001B09FE">
        <w:rPr>
          <w:rFonts w:cs="Times New Roman"/>
          <w:sz w:val="28"/>
          <w:szCs w:val="28"/>
        </w:rPr>
        <w:t>c: Hệ số để lại một phần cặn đã lên men khi hút cặn (20%) và lấy bằng 1,2.</w:t>
      </w:r>
    </w:p>
    <w:p w14:paraId="6FC3947B" w14:textId="77777777" w:rsidR="00F80C1D" w:rsidRPr="001B09FE" w:rsidRDefault="00F80C1D" w:rsidP="00F80C1D">
      <w:pPr>
        <w:adjustRightInd w:val="0"/>
        <w:snapToGrid w:val="0"/>
        <w:ind w:firstLine="540"/>
        <w:rPr>
          <w:rFonts w:cs="Times New Roman"/>
          <w:sz w:val="28"/>
          <w:szCs w:val="28"/>
        </w:rPr>
      </w:pPr>
      <w:r w:rsidRPr="001B09FE">
        <w:rPr>
          <w:rFonts w:cs="Times New Roman"/>
          <w:sz w:val="28"/>
          <w:szCs w:val="28"/>
        </w:rPr>
        <w:t>N1: Số người quy đổi tính toán: N1 = N.e. Trong đó:</w:t>
      </w:r>
    </w:p>
    <w:p w14:paraId="3D241B95" w14:textId="77777777" w:rsidR="00F80C1D" w:rsidRPr="001B09FE" w:rsidRDefault="00F80C1D" w:rsidP="00F80C1D">
      <w:pPr>
        <w:adjustRightInd w:val="0"/>
        <w:snapToGrid w:val="0"/>
        <w:ind w:firstLine="540"/>
        <w:rPr>
          <w:rFonts w:cs="Times New Roman"/>
          <w:sz w:val="28"/>
          <w:szCs w:val="28"/>
        </w:rPr>
      </w:pPr>
      <w:r w:rsidRPr="001B09FE">
        <w:rPr>
          <w:rFonts w:cs="Times New Roman"/>
          <w:sz w:val="28"/>
          <w:szCs w:val="28"/>
        </w:rPr>
        <w:t>+ N: Số người sử dụng (N = 750);</w:t>
      </w:r>
    </w:p>
    <w:p w14:paraId="2D43085C" w14:textId="77777777" w:rsidR="00F80C1D" w:rsidRPr="001B09FE" w:rsidRDefault="00F80C1D" w:rsidP="00F80C1D">
      <w:pPr>
        <w:adjustRightInd w:val="0"/>
        <w:snapToGrid w:val="0"/>
        <w:ind w:firstLine="540"/>
        <w:rPr>
          <w:rFonts w:cs="Times New Roman"/>
          <w:sz w:val="28"/>
          <w:szCs w:val="28"/>
        </w:rPr>
      </w:pPr>
      <w:r w:rsidRPr="001B09FE">
        <w:rPr>
          <w:rFonts w:cs="Times New Roman"/>
          <w:sz w:val="28"/>
          <w:szCs w:val="28"/>
        </w:rPr>
        <w:t>+ e: Hệ số quy đổi để thiết kế bể tự hoại, tính theo phần trăm tổng số người sử dụng là 70% số người.</w:t>
      </w:r>
    </w:p>
    <w:p w14:paraId="7FA4741B" w14:textId="77777777" w:rsidR="00F80C1D" w:rsidRPr="001B09FE" w:rsidRDefault="00F80C1D" w:rsidP="00F80C1D">
      <w:pPr>
        <w:adjustRightInd w:val="0"/>
        <w:snapToGrid w:val="0"/>
        <w:rPr>
          <w:rFonts w:cs="Times New Roman"/>
          <w:sz w:val="28"/>
          <w:szCs w:val="28"/>
          <w:lang w:val="pl-PL"/>
        </w:rPr>
      </w:pPr>
      <w:r w:rsidRPr="001B09FE">
        <w:rPr>
          <w:rFonts w:cs="Times New Roman"/>
          <w:sz w:val="28"/>
          <w:szCs w:val="28"/>
          <w:lang w:val="pl-PL"/>
        </w:rPr>
        <w:t>=&gt; Wc =[0,8×365×(100 - 95)×0,7×1,2×750)×0,7]/[(100 - 90)×1.000] = 64,4 m</w:t>
      </w:r>
      <w:r w:rsidRPr="001B09FE">
        <w:rPr>
          <w:rFonts w:cs="Times New Roman"/>
          <w:sz w:val="28"/>
          <w:szCs w:val="28"/>
          <w:vertAlign w:val="superscript"/>
          <w:lang w:val="pl-PL"/>
        </w:rPr>
        <w:t>3</w:t>
      </w:r>
    </w:p>
    <w:p w14:paraId="630722F9" w14:textId="77777777" w:rsidR="00F80C1D" w:rsidRPr="001B09FE" w:rsidRDefault="00F80C1D" w:rsidP="00F80C1D">
      <w:pPr>
        <w:adjustRightInd w:val="0"/>
        <w:snapToGrid w:val="0"/>
        <w:rPr>
          <w:rFonts w:cs="Times New Roman"/>
          <w:sz w:val="28"/>
          <w:szCs w:val="28"/>
          <w:lang w:val="pl-PL"/>
        </w:rPr>
      </w:pPr>
      <w:r w:rsidRPr="001B09FE">
        <w:rPr>
          <w:rFonts w:cs="Times New Roman"/>
          <w:sz w:val="28"/>
          <w:szCs w:val="28"/>
          <w:lang w:val="pl-PL"/>
        </w:rPr>
        <w:t>Tổng thể tích bể tự hoại là 54 + 64,4 = 118,5 m</w:t>
      </w:r>
      <w:r w:rsidRPr="001B09FE">
        <w:rPr>
          <w:rFonts w:cs="Times New Roman"/>
          <w:sz w:val="28"/>
          <w:szCs w:val="28"/>
          <w:vertAlign w:val="superscript"/>
          <w:lang w:val="pl-PL"/>
        </w:rPr>
        <w:t>3</w:t>
      </w:r>
      <w:r w:rsidRPr="001B09FE">
        <w:rPr>
          <w:rFonts w:cs="Times New Roman"/>
          <w:sz w:val="28"/>
          <w:szCs w:val="28"/>
          <w:lang w:val="pl-PL"/>
        </w:rPr>
        <w:t>.</w:t>
      </w:r>
    </w:p>
    <w:p w14:paraId="23D58B57" w14:textId="77777777" w:rsidR="00F80C1D" w:rsidRPr="001B09FE" w:rsidRDefault="00F80C1D" w:rsidP="00F80C1D">
      <w:pPr>
        <w:adjustRightInd w:val="0"/>
        <w:snapToGrid w:val="0"/>
        <w:rPr>
          <w:rFonts w:cs="Times New Roman"/>
          <w:sz w:val="28"/>
          <w:szCs w:val="28"/>
        </w:rPr>
      </w:pPr>
      <w:r w:rsidRPr="001B09FE">
        <w:rPr>
          <w:rFonts w:cs="Times New Roman"/>
          <w:sz w:val="28"/>
          <w:szCs w:val="28"/>
          <w:lang w:val="pl-PL"/>
        </w:rPr>
        <w:t xml:space="preserve">Để đảm bảo hiệu quả xử lý nước thải sinh hoạt tại Dự án Chủ dự án sẽ xây dựng 19 bể tự hoại tại các khu vực nhà học, nhà nội trú, bếp ăn, nhà hiệu bộ để đảm bảo cho việc đi lại của giáo viên và học sinh </w:t>
      </w:r>
      <w:r w:rsidRPr="001B09FE">
        <w:rPr>
          <w:rFonts w:cs="Times New Roman"/>
          <w:sz w:val="28"/>
          <w:szCs w:val="28"/>
          <w:lang w:val="pt-BR"/>
        </w:rPr>
        <w:t>Nước thải sau khi được xử lý tại các bể tự hoại sẽ được dẫn đến hệ thống xử lý nước thải tập trung trước khi thải ra môi trường.</w:t>
      </w:r>
    </w:p>
    <w:p w14:paraId="524F5D20" w14:textId="77777777" w:rsidR="00F80C1D" w:rsidRPr="001B09FE" w:rsidRDefault="00F80C1D" w:rsidP="00F80C1D">
      <w:pPr>
        <w:tabs>
          <w:tab w:val="left" w:pos="567"/>
        </w:tabs>
        <w:ind w:firstLine="588"/>
        <w:rPr>
          <w:rFonts w:cs="Times New Roman"/>
          <w:i/>
          <w:sz w:val="28"/>
          <w:szCs w:val="28"/>
        </w:rPr>
      </w:pPr>
      <w:r w:rsidRPr="001B09FE">
        <w:rPr>
          <w:rFonts w:cs="Times New Roman"/>
          <w:i/>
          <w:sz w:val="28"/>
          <w:szCs w:val="28"/>
        </w:rPr>
        <w:t xml:space="preserve">* </w:t>
      </w:r>
      <w:r w:rsidRPr="001B09FE">
        <w:rPr>
          <w:rStyle w:val="Vnbnnidung"/>
          <w:i/>
          <w:spacing w:val="-8"/>
        </w:rPr>
        <w:t xml:space="preserve">Phương án thu gom, quản lý và xử lý nước thải </w:t>
      </w:r>
      <w:r w:rsidRPr="001B09FE">
        <w:rPr>
          <w:rStyle w:val="Vnbnnidung"/>
          <w:i/>
          <w:spacing w:val="-8"/>
          <w:lang w:val="pt-BR"/>
        </w:rPr>
        <w:t>xám</w:t>
      </w:r>
      <w:r w:rsidRPr="001B09FE">
        <w:rPr>
          <w:rFonts w:cs="Times New Roman"/>
          <w:i/>
          <w:sz w:val="28"/>
          <w:szCs w:val="28"/>
        </w:rPr>
        <w:t>:</w:t>
      </w:r>
    </w:p>
    <w:p w14:paraId="49B46A45" w14:textId="77777777" w:rsidR="00F80C1D" w:rsidRPr="001B09FE" w:rsidRDefault="00F80C1D" w:rsidP="00F80C1D">
      <w:pPr>
        <w:rPr>
          <w:rFonts w:cs="Times New Roman"/>
          <w:bCs/>
          <w:sz w:val="28"/>
          <w:szCs w:val="28"/>
        </w:rPr>
      </w:pPr>
      <w:r w:rsidRPr="001B09FE">
        <w:rPr>
          <w:rFonts w:cs="Times New Roman"/>
          <w:bCs/>
          <w:sz w:val="28"/>
          <w:szCs w:val="28"/>
        </w:rPr>
        <w:t>- Đối với nước thải đen: Với lưu lượng phát sinh là 27 m</w:t>
      </w:r>
      <w:r w:rsidRPr="001B09FE">
        <w:rPr>
          <w:rFonts w:cs="Times New Roman"/>
          <w:bCs/>
          <w:sz w:val="28"/>
          <w:szCs w:val="28"/>
          <w:vertAlign w:val="superscript"/>
        </w:rPr>
        <w:t>3</w:t>
      </w:r>
      <w:r w:rsidRPr="001B09FE">
        <w:rPr>
          <w:rFonts w:cs="Times New Roman"/>
          <w:bCs/>
          <w:sz w:val="28"/>
          <w:szCs w:val="28"/>
        </w:rPr>
        <w:t>/ngày. Chủ dự án sẽ bố trí 19 bể tự hoại 05 ngăn để thu gom và xử lý trước khi đấu nối vào hệ thống xử lý nước thải tập trung.</w:t>
      </w:r>
    </w:p>
    <w:p w14:paraId="295DA425" w14:textId="77777777" w:rsidR="00F80C1D" w:rsidRPr="001B09FE" w:rsidRDefault="00F80C1D" w:rsidP="00F80C1D">
      <w:pPr>
        <w:rPr>
          <w:rFonts w:cs="Times New Roman"/>
          <w:sz w:val="28"/>
          <w:szCs w:val="28"/>
        </w:rPr>
      </w:pPr>
      <w:r w:rsidRPr="001B09FE">
        <w:rPr>
          <w:rFonts w:cs="Times New Roman"/>
          <w:bCs/>
          <w:sz w:val="28"/>
          <w:szCs w:val="28"/>
        </w:rPr>
        <w:t xml:space="preserve">- Đối với nước thải xám (nước thải rửa, tắm, giặt, nước từ nhà bếp...): </w:t>
      </w:r>
      <w:r w:rsidRPr="001B09FE">
        <w:rPr>
          <w:rFonts w:cs="Times New Roman"/>
          <w:sz w:val="28"/>
          <w:szCs w:val="28"/>
        </w:rPr>
        <w:t>với lưu lượng phát sinh là 63 m</w:t>
      </w:r>
      <w:r w:rsidRPr="001B09FE">
        <w:rPr>
          <w:rFonts w:cs="Times New Roman"/>
          <w:sz w:val="28"/>
          <w:szCs w:val="28"/>
          <w:vertAlign w:val="superscript"/>
        </w:rPr>
        <w:t>3</w:t>
      </w:r>
      <w:r w:rsidRPr="001B09FE">
        <w:rPr>
          <w:rFonts w:cs="Times New Roman"/>
          <w:sz w:val="28"/>
          <w:szCs w:val="28"/>
        </w:rPr>
        <w:t xml:space="preserve">/ngày. Nước thải này thường chứa tạp chất rắn, các </w:t>
      </w:r>
      <w:r w:rsidRPr="001B09FE">
        <w:rPr>
          <w:rFonts w:cs="Times New Roman"/>
          <w:sz w:val="28"/>
          <w:szCs w:val="28"/>
        </w:rPr>
        <w:lastRenderedPageBreak/>
        <w:t>chất lơ lửng, dầu mỡ, các chất hữu cơ và vi sinh vật. Do đó Chủ dự án sẽ xây dựng hệ thống thu gom và đưa về bể tách dầu mỡ sau đó đưa về hệ thống xử lý nước thải tập trung của dự án trước khi thải ra môi trường.</w:t>
      </w:r>
    </w:p>
    <w:p w14:paraId="086EF96F" w14:textId="77777777" w:rsidR="00F80C1D" w:rsidRPr="001B09FE" w:rsidRDefault="00F80C1D" w:rsidP="00F80C1D">
      <w:pPr>
        <w:rPr>
          <w:rFonts w:cs="Times New Roman"/>
          <w:sz w:val="28"/>
          <w:szCs w:val="28"/>
        </w:rPr>
      </w:pPr>
      <w:r w:rsidRPr="001B09FE">
        <w:rPr>
          <w:rFonts w:cs="Times New Roman"/>
          <w:sz w:val="28"/>
          <w:szCs w:val="28"/>
        </w:rPr>
        <w:t>- Nước thải từ khu vực nhà ăn được dẫn qua bể tách dầu: có dung tích xử lý khoảng 30 m</w:t>
      </w:r>
      <w:r w:rsidRPr="001B09FE">
        <w:rPr>
          <w:rFonts w:cs="Times New Roman"/>
          <w:sz w:val="28"/>
          <w:szCs w:val="28"/>
          <w:vertAlign w:val="superscript"/>
        </w:rPr>
        <w:t>3</w:t>
      </w:r>
      <w:r w:rsidRPr="001B09FE">
        <w:rPr>
          <w:rFonts w:cs="Times New Roman"/>
          <w:sz w:val="28"/>
          <w:szCs w:val="28"/>
        </w:rPr>
        <w:t>/1 ngày. đêm, để xử lý lượng nước thải trong quá trình chế biến thức ăn và xử lý lượng nước rỉ rác sinh hoạt trong ngày. Bể có kích thước phủ bì 5,2mx2,4m, cao 1,8m. Bể có đáy đúc BTCT mác 250#, dày 150, San đổ BTCT mác 250#, dày 100-120, tường xây gạch tuy nen, trát vữa xi măng mác 100#, quét hỗn hợp chống thấm chuyên dụng.</w:t>
      </w:r>
    </w:p>
    <w:p w14:paraId="2463D092" w14:textId="77777777" w:rsidR="00F80C1D" w:rsidRPr="001B09FE" w:rsidRDefault="00F80C1D" w:rsidP="00F80C1D">
      <w:pPr>
        <w:rPr>
          <w:rFonts w:cs="Times New Roman"/>
          <w:sz w:val="28"/>
          <w:szCs w:val="28"/>
        </w:rPr>
      </w:pPr>
      <w:r w:rsidRPr="001B09FE">
        <w:rPr>
          <w:rFonts w:cs="Times New Roman"/>
          <w:sz w:val="28"/>
          <w:szCs w:val="28"/>
        </w:rPr>
        <w:t>Tổng lượng nước thải sinh hoạt của dự án là 90 m</w:t>
      </w:r>
      <w:r w:rsidRPr="001B09FE">
        <w:rPr>
          <w:rFonts w:cs="Times New Roman"/>
          <w:sz w:val="28"/>
          <w:szCs w:val="28"/>
          <w:vertAlign w:val="superscript"/>
        </w:rPr>
        <w:t>3</w:t>
      </w:r>
      <w:r w:rsidRPr="001B09FE">
        <w:rPr>
          <w:rFonts w:cs="Times New Roman"/>
          <w:sz w:val="28"/>
          <w:szCs w:val="28"/>
        </w:rPr>
        <w:t>/ngày.đêm. Chủ dự án sẽ đầu tư 02 hệ thống xử lý nước thải tập trung với quy trình công nghệ như sau:</w:t>
      </w:r>
    </w:p>
    <w:p w14:paraId="24454230" w14:textId="77777777" w:rsidR="00F80C1D" w:rsidRPr="001B09FE" w:rsidRDefault="00F80C1D" w:rsidP="00F80C1D">
      <w:pPr>
        <w:rPr>
          <w:rFonts w:cs="Times New Roman"/>
          <w:sz w:val="28"/>
          <w:szCs w:val="28"/>
        </w:rPr>
      </w:pPr>
      <w:r w:rsidRPr="001B09FE">
        <w:rPr>
          <w:rFonts w:cs="Times New Roman"/>
          <w:noProof/>
          <w:sz w:val="28"/>
          <w:szCs w:val="28"/>
          <w:u w:val="single"/>
        </w:rPr>
        <mc:AlternateContent>
          <mc:Choice Requires="wpg">
            <w:drawing>
              <wp:anchor distT="0" distB="0" distL="114300" distR="114300" simplePos="0" relativeHeight="251670016" behindDoc="0" locked="0" layoutInCell="1" allowOverlap="1" wp14:anchorId="1767F5B1" wp14:editId="0A494A5D">
                <wp:simplePos x="0" y="0"/>
                <wp:positionH relativeFrom="column">
                  <wp:posOffset>691515</wp:posOffset>
                </wp:positionH>
                <wp:positionV relativeFrom="paragraph">
                  <wp:posOffset>251460</wp:posOffset>
                </wp:positionV>
                <wp:extent cx="4214876" cy="3588977"/>
                <wp:effectExtent l="0" t="0" r="14605" b="12065"/>
                <wp:wrapNone/>
                <wp:docPr id="22" name="Group 22"/>
                <wp:cNvGraphicFramePr/>
                <a:graphic xmlns:a="http://schemas.openxmlformats.org/drawingml/2006/main">
                  <a:graphicData uri="http://schemas.microsoft.com/office/word/2010/wordprocessingGroup">
                    <wpg:wgp>
                      <wpg:cNvGrpSpPr/>
                      <wpg:grpSpPr>
                        <a:xfrm>
                          <a:off x="0" y="0"/>
                          <a:ext cx="4214876" cy="3588977"/>
                          <a:chOff x="0" y="0"/>
                          <a:chExt cx="4214876" cy="4159300"/>
                        </a:xfrm>
                      </wpg:grpSpPr>
                      <wps:wsp>
                        <wps:cNvPr id="9" name="Straight Arrow Connector 9"/>
                        <wps:cNvCnPr/>
                        <wps:spPr>
                          <a:xfrm>
                            <a:off x="640080" y="354330"/>
                            <a:ext cx="0" cy="28765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0" name="Straight Arrow Connector 10"/>
                        <wps:cNvCnPr/>
                        <wps:spPr>
                          <a:xfrm>
                            <a:off x="3509010" y="342900"/>
                            <a:ext cx="0" cy="2880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1" name="Straight Arrow Connector 11"/>
                        <wps:cNvCnPr/>
                        <wps:spPr>
                          <a:xfrm>
                            <a:off x="628650" y="971550"/>
                            <a:ext cx="0" cy="323850"/>
                          </a:xfrm>
                          <a:prstGeom prst="straightConnector1">
                            <a:avLst/>
                          </a:prstGeom>
                          <a:ln>
                            <a:headEnd type="none" w="med" len="med"/>
                            <a:tailEnd type="none" w="med" len="med"/>
                          </a:ln>
                        </wps:spPr>
                        <wps:style>
                          <a:lnRef idx="1">
                            <a:schemeClr val="dk1"/>
                          </a:lnRef>
                          <a:fillRef idx="0">
                            <a:schemeClr val="dk1"/>
                          </a:fillRef>
                          <a:effectRef idx="0">
                            <a:schemeClr val="dk1"/>
                          </a:effectRef>
                          <a:fontRef idx="minor">
                            <a:schemeClr val="tx1"/>
                          </a:fontRef>
                        </wps:style>
                        <wps:bodyPr/>
                      </wps:wsp>
                      <wps:wsp>
                        <wps:cNvPr id="12" name="Straight Arrow Connector 12"/>
                        <wps:cNvCnPr/>
                        <wps:spPr>
                          <a:xfrm>
                            <a:off x="3497580" y="982980"/>
                            <a:ext cx="0" cy="323850"/>
                          </a:xfrm>
                          <a:prstGeom prst="straightConnector1">
                            <a:avLst/>
                          </a:prstGeom>
                          <a:ln>
                            <a:headEnd type="none" w="med" len="med"/>
                            <a:tailEnd type="none" w="med" len="med"/>
                          </a:ln>
                        </wps:spPr>
                        <wps:style>
                          <a:lnRef idx="1">
                            <a:schemeClr val="dk1"/>
                          </a:lnRef>
                          <a:fillRef idx="0">
                            <a:schemeClr val="dk1"/>
                          </a:fillRef>
                          <a:effectRef idx="0">
                            <a:schemeClr val="dk1"/>
                          </a:effectRef>
                          <a:fontRef idx="minor">
                            <a:schemeClr val="tx1"/>
                          </a:fontRef>
                        </wps:style>
                        <wps:bodyPr/>
                      </wps:wsp>
                      <wps:wsp>
                        <wps:cNvPr id="13" name="Straight Connector 13"/>
                        <wps:cNvCnPr/>
                        <wps:spPr>
                          <a:xfrm>
                            <a:off x="628650" y="1303020"/>
                            <a:ext cx="2880000" cy="0"/>
                          </a:xfrm>
                          <a:prstGeom prst="line">
                            <a:avLst/>
                          </a:prstGeom>
                        </wps:spPr>
                        <wps:style>
                          <a:lnRef idx="1">
                            <a:schemeClr val="dk1"/>
                          </a:lnRef>
                          <a:fillRef idx="0">
                            <a:schemeClr val="dk1"/>
                          </a:fillRef>
                          <a:effectRef idx="0">
                            <a:schemeClr val="dk1"/>
                          </a:effectRef>
                          <a:fontRef idx="minor">
                            <a:schemeClr val="tx1"/>
                          </a:fontRef>
                        </wps:style>
                        <wps:bodyPr/>
                      </wps:wsp>
                      <wpg:grpSp>
                        <wpg:cNvPr id="21" name="Group 21"/>
                        <wpg:cNvGrpSpPr/>
                        <wpg:grpSpPr>
                          <a:xfrm>
                            <a:off x="0" y="0"/>
                            <a:ext cx="4214876" cy="4159300"/>
                            <a:chOff x="0" y="0"/>
                            <a:chExt cx="4214876" cy="4159300"/>
                          </a:xfrm>
                        </wpg:grpSpPr>
                        <wps:wsp>
                          <wps:cNvPr id="14" name="Straight Arrow Connector 14"/>
                          <wps:cNvCnPr/>
                          <wps:spPr>
                            <a:xfrm>
                              <a:off x="2160270" y="1314450"/>
                              <a:ext cx="0" cy="2160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6" name="Straight Arrow Connector 16"/>
                          <wps:cNvCnPr/>
                          <wps:spPr>
                            <a:xfrm>
                              <a:off x="2160270" y="1863090"/>
                              <a:ext cx="0" cy="25146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8" name="Straight Arrow Connector 18"/>
                          <wps:cNvCnPr/>
                          <wps:spPr>
                            <a:xfrm>
                              <a:off x="2148840" y="2434590"/>
                              <a:ext cx="0" cy="2520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g:cNvPr id="33" name="Group 33"/>
                          <wpg:cNvGrpSpPr/>
                          <wpg:grpSpPr>
                            <a:xfrm>
                              <a:off x="0" y="0"/>
                              <a:ext cx="4214876" cy="4159300"/>
                              <a:chOff x="0" y="0"/>
                              <a:chExt cx="4214876" cy="4159300"/>
                            </a:xfrm>
                          </wpg:grpSpPr>
                          <wps:wsp>
                            <wps:cNvPr id="5" name="Text Box 106"/>
                            <wps:cNvSpPr txBox="1">
                              <a:spLocks noChangeArrowheads="1"/>
                            </wps:cNvSpPr>
                            <wps:spPr bwMode="auto">
                              <a:xfrm>
                                <a:off x="54864" y="18288"/>
                                <a:ext cx="1273175" cy="312420"/>
                              </a:xfrm>
                              <a:prstGeom prst="rect">
                                <a:avLst/>
                              </a:prstGeom>
                              <a:solidFill>
                                <a:srgbClr val="FFFFFF"/>
                              </a:solidFill>
                              <a:ln w="9525">
                                <a:solidFill>
                                  <a:srgbClr val="000000"/>
                                </a:solidFill>
                                <a:miter lim="800000"/>
                                <a:headEnd/>
                                <a:tailEnd/>
                              </a:ln>
                            </wps:spPr>
                            <wps:txbx>
                              <w:txbxContent>
                                <w:p w14:paraId="2346B08B" w14:textId="77777777" w:rsidR="00F80C1D" w:rsidRPr="00FA6D1C" w:rsidRDefault="00F80C1D" w:rsidP="00F80C1D">
                                  <w:pPr>
                                    <w:ind w:left="-57" w:right="-57" w:firstLine="0"/>
                                    <w:jc w:val="center"/>
                                    <w:rPr>
                                      <w:rFonts w:cs="Times New Roman"/>
                                      <w:sz w:val="26"/>
                                      <w:szCs w:val="26"/>
                                    </w:rPr>
                                  </w:pPr>
                                  <w:r w:rsidRPr="00FA6D1C">
                                    <w:rPr>
                                      <w:rFonts w:cs="Times New Roman"/>
                                      <w:sz w:val="26"/>
                                      <w:szCs w:val="26"/>
                                    </w:rPr>
                                    <w:t>Nước thải xám</w:t>
                                  </w:r>
                                </w:p>
                              </w:txbxContent>
                            </wps:txbx>
                            <wps:bodyPr rot="0" vert="horz" wrap="square" lIns="91440" tIns="45720" rIns="91440" bIns="45720" anchor="t" anchorCtr="0" upright="1">
                              <a:noAutofit/>
                            </wps:bodyPr>
                          </wps:wsp>
                          <wps:wsp>
                            <wps:cNvPr id="6" name="Text Box 106"/>
                            <wps:cNvSpPr txBox="1">
                              <a:spLocks noChangeArrowheads="1"/>
                            </wps:cNvSpPr>
                            <wps:spPr bwMode="auto">
                              <a:xfrm>
                                <a:off x="2871216" y="0"/>
                                <a:ext cx="1273175" cy="312420"/>
                              </a:xfrm>
                              <a:prstGeom prst="rect">
                                <a:avLst/>
                              </a:prstGeom>
                              <a:solidFill>
                                <a:srgbClr val="FFFFFF"/>
                              </a:solidFill>
                              <a:ln w="9525">
                                <a:solidFill>
                                  <a:srgbClr val="000000"/>
                                </a:solidFill>
                                <a:miter lim="800000"/>
                                <a:headEnd/>
                                <a:tailEnd/>
                              </a:ln>
                            </wps:spPr>
                            <wps:txbx>
                              <w:txbxContent>
                                <w:p w14:paraId="284C7E68" w14:textId="77777777" w:rsidR="00F80C1D" w:rsidRPr="003F7D0A" w:rsidRDefault="00F80C1D" w:rsidP="00F80C1D">
                                  <w:pPr>
                                    <w:ind w:left="-57" w:right="-57" w:firstLine="0"/>
                                    <w:jc w:val="center"/>
                                    <w:rPr>
                                      <w:rFonts w:cs="Times New Roman"/>
                                      <w:sz w:val="26"/>
                                      <w:szCs w:val="26"/>
                                    </w:rPr>
                                  </w:pPr>
                                  <w:r w:rsidRPr="00FA6D1C">
                                    <w:rPr>
                                      <w:rFonts w:cs="Times New Roman"/>
                                      <w:sz w:val="26"/>
                                      <w:szCs w:val="26"/>
                                    </w:rPr>
                                    <w:t xml:space="preserve">Nước thải </w:t>
                                  </w:r>
                                  <w:r>
                                    <w:rPr>
                                      <w:rFonts w:cs="Times New Roman"/>
                                      <w:sz w:val="26"/>
                                      <w:szCs w:val="26"/>
                                    </w:rPr>
                                    <w:t>đen</w:t>
                                  </w:r>
                                </w:p>
                              </w:txbxContent>
                            </wps:txbx>
                            <wps:bodyPr rot="0" vert="horz" wrap="square" lIns="91440" tIns="45720" rIns="91440" bIns="45720" anchor="t" anchorCtr="0" upright="1">
                              <a:noAutofit/>
                            </wps:bodyPr>
                          </wps:wsp>
                          <wps:wsp>
                            <wps:cNvPr id="7" name="Text Box 106"/>
                            <wps:cNvSpPr txBox="1">
                              <a:spLocks noChangeArrowheads="1"/>
                            </wps:cNvSpPr>
                            <wps:spPr bwMode="auto">
                              <a:xfrm>
                                <a:off x="0" y="621792"/>
                                <a:ext cx="1423686" cy="312420"/>
                              </a:xfrm>
                              <a:prstGeom prst="rect">
                                <a:avLst/>
                              </a:prstGeom>
                              <a:solidFill>
                                <a:srgbClr val="FFFFFF"/>
                              </a:solidFill>
                              <a:ln w="9525">
                                <a:solidFill>
                                  <a:srgbClr val="000000"/>
                                </a:solidFill>
                                <a:miter lim="800000"/>
                                <a:headEnd/>
                                <a:tailEnd/>
                              </a:ln>
                            </wps:spPr>
                            <wps:txbx>
                              <w:txbxContent>
                                <w:p w14:paraId="4B640DCE" w14:textId="77777777" w:rsidR="00F80C1D" w:rsidRPr="003F7D0A" w:rsidRDefault="00F80C1D" w:rsidP="00F80C1D">
                                  <w:pPr>
                                    <w:ind w:left="-57" w:right="-57" w:firstLine="0"/>
                                    <w:jc w:val="center"/>
                                    <w:rPr>
                                      <w:rFonts w:cs="Times New Roman"/>
                                      <w:sz w:val="26"/>
                                      <w:szCs w:val="26"/>
                                    </w:rPr>
                                  </w:pPr>
                                  <w:r>
                                    <w:rPr>
                                      <w:rFonts w:cs="Times New Roman"/>
                                      <w:sz w:val="26"/>
                                      <w:szCs w:val="26"/>
                                    </w:rPr>
                                    <w:t>Bể tách dầu, mỡ</w:t>
                                  </w:r>
                                </w:p>
                              </w:txbxContent>
                            </wps:txbx>
                            <wps:bodyPr rot="0" vert="horz" wrap="square" lIns="91440" tIns="45720" rIns="91440" bIns="45720" anchor="t" anchorCtr="0" upright="1">
                              <a:noAutofit/>
                            </wps:bodyPr>
                          </wps:wsp>
                          <wps:wsp>
                            <wps:cNvPr id="8" name="Text Box 106"/>
                            <wps:cNvSpPr txBox="1">
                              <a:spLocks noChangeArrowheads="1"/>
                            </wps:cNvSpPr>
                            <wps:spPr bwMode="auto">
                              <a:xfrm>
                                <a:off x="2779776" y="621792"/>
                                <a:ext cx="1435100" cy="312420"/>
                              </a:xfrm>
                              <a:prstGeom prst="rect">
                                <a:avLst/>
                              </a:prstGeom>
                              <a:solidFill>
                                <a:srgbClr val="FFFFFF"/>
                              </a:solidFill>
                              <a:ln w="9525">
                                <a:solidFill>
                                  <a:srgbClr val="000000"/>
                                </a:solidFill>
                                <a:miter lim="800000"/>
                                <a:headEnd/>
                                <a:tailEnd/>
                              </a:ln>
                            </wps:spPr>
                            <wps:txbx>
                              <w:txbxContent>
                                <w:p w14:paraId="3A23A426" w14:textId="77777777" w:rsidR="00F80C1D" w:rsidRPr="003F7D0A" w:rsidRDefault="00F80C1D" w:rsidP="00F80C1D">
                                  <w:pPr>
                                    <w:ind w:left="-57" w:right="-57" w:firstLine="0"/>
                                    <w:jc w:val="center"/>
                                    <w:rPr>
                                      <w:rFonts w:cs="Times New Roman"/>
                                      <w:sz w:val="26"/>
                                      <w:szCs w:val="26"/>
                                    </w:rPr>
                                  </w:pPr>
                                  <w:r>
                                    <w:rPr>
                                      <w:rFonts w:cs="Times New Roman"/>
                                      <w:sz w:val="26"/>
                                      <w:szCs w:val="26"/>
                                    </w:rPr>
                                    <w:t>Bể tự hoại 05 ngăn</w:t>
                                  </w:r>
                                </w:p>
                              </w:txbxContent>
                            </wps:txbx>
                            <wps:bodyPr rot="0" vert="horz" wrap="square" lIns="91440" tIns="45720" rIns="91440" bIns="45720" anchor="t" anchorCtr="0" upright="1">
                              <a:noAutofit/>
                            </wps:bodyPr>
                          </wps:wsp>
                          <wps:wsp>
                            <wps:cNvPr id="15" name="Text Box 106"/>
                            <wps:cNvSpPr txBox="1">
                              <a:spLocks noChangeArrowheads="1"/>
                            </wps:cNvSpPr>
                            <wps:spPr bwMode="auto">
                              <a:xfrm>
                                <a:off x="1488643" y="1539849"/>
                                <a:ext cx="1273175" cy="312420"/>
                              </a:xfrm>
                              <a:prstGeom prst="rect">
                                <a:avLst/>
                              </a:prstGeom>
                              <a:solidFill>
                                <a:srgbClr val="FFFFFF"/>
                              </a:solidFill>
                              <a:ln w="9525">
                                <a:solidFill>
                                  <a:srgbClr val="000000"/>
                                </a:solidFill>
                                <a:miter lim="800000"/>
                                <a:headEnd/>
                                <a:tailEnd/>
                              </a:ln>
                            </wps:spPr>
                            <wps:txbx>
                              <w:txbxContent>
                                <w:p w14:paraId="02CD778A" w14:textId="77777777" w:rsidR="00F80C1D" w:rsidRPr="00752594" w:rsidRDefault="00F80C1D" w:rsidP="00F80C1D">
                                  <w:pPr>
                                    <w:ind w:left="-57" w:right="-57" w:firstLine="0"/>
                                    <w:jc w:val="center"/>
                                    <w:rPr>
                                      <w:rFonts w:cs="Times New Roman"/>
                                      <w:sz w:val="26"/>
                                      <w:szCs w:val="26"/>
                                    </w:rPr>
                                  </w:pPr>
                                  <w:r>
                                    <w:rPr>
                                      <w:rFonts w:cs="Times New Roman"/>
                                      <w:sz w:val="26"/>
                                      <w:szCs w:val="26"/>
                                    </w:rPr>
                                    <w:t>Hố gom</w:t>
                                  </w:r>
                                </w:p>
                              </w:txbxContent>
                            </wps:txbx>
                            <wps:bodyPr rot="0" vert="horz" wrap="square" lIns="91440" tIns="45720" rIns="91440" bIns="45720" anchor="t" anchorCtr="0" upright="1">
                              <a:noAutofit/>
                            </wps:bodyPr>
                          </wps:wsp>
                          <wps:wsp>
                            <wps:cNvPr id="17" name="Text Box 106"/>
                            <wps:cNvSpPr txBox="1">
                              <a:spLocks noChangeArrowheads="1"/>
                            </wps:cNvSpPr>
                            <wps:spPr bwMode="auto">
                              <a:xfrm>
                                <a:off x="1488643" y="2125065"/>
                                <a:ext cx="1273175" cy="312420"/>
                              </a:xfrm>
                              <a:prstGeom prst="rect">
                                <a:avLst/>
                              </a:prstGeom>
                              <a:solidFill>
                                <a:srgbClr val="FFFFFF"/>
                              </a:solidFill>
                              <a:ln w="9525">
                                <a:solidFill>
                                  <a:srgbClr val="000000"/>
                                </a:solidFill>
                                <a:miter lim="800000"/>
                                <a:headEnd/>
                                <a:tailEnd/>
                              </a:ln>
                            </wps:spPr>
                            <wps:txbx>
                              <w:txbxContent>
                                <w:p w14:paraId="1A2523D6" w14:textId="77777777" w:rsidR="00F80C1D" w:rsidRPr="00752594" w:rsidRDefault="00F80C1D" w:rsidP="00F80C1D">
                                  <w:pPr>
                                    <w:ind w:left="-57" w:right="-57" w:firstLine="0"/>
                                    <w:jc w:val="center"/>
                                    <w:rPr>
                                      <w:rFonts w:cs="Times New Roman"/>
                                      <w:sz w:val="26"/>
                                      <w:szCs w:val="26"/>
                                    </w:rPr>
                                  </w:pPr>
                                  <w:r>
                                    <w:rPr>
                                      <w:rFonts w:cs="Times New Roman"/>
                                      <w:sz w:val="26"/>
                                      <w:szCs w:val="26"/>
                                    </w:rPr>
                                    <w:t>Bể lắng</w:t>
                                  </w:r>
                                </w:p>
                              </w:txbxContent>
                            </wps:txbx>
                            <wps:bodyPr rot="0" vert="horz" wrap="square" lIns="91440" tIns="45720" rIns="91440" bIns="45720" anchor="t" anchorCtr="0" upright="1">
                              <a:noAutofit/>
                            </wps:bodyPr>
                          </wps:wsp>
                          <wps:wsp>
                            <wps:cNvPr id="19" name="Text Box 106"/>
                            <wps:cNvSpPr txBox="1">
                              <a:spLocks noChangeArrowheads="1"/>
                            </wps:cNvSpPr>
                            <wps:spPr bwMode="auto">
                              <a:xfrm>
                                <a:off x="1499616" y="2681021"/>
                                <a:ext cx="1273175" cy="312420"/>
                              </a:xfrm>
                              <a:prstGeom prst="rect">
                                <a:avLst/>
                              </a:prstGeom>
                              <a:solidFill>
                                <a:srgbClr val="FFFFFF"/>
                              </a:solidFill>
                              <a:ln w="9525">
                                <a:solidFill>
                                  <a:srgbClr val="000000"/>
                                </a:solidFill>
                                <a:miter lim="800000"/>
                                <a:headEnd/>
                                <a:tailEnd/>
                              </a:ln>
                            </wps:spPr>
                            <wps:txbx>
                              <w:txbxContent>
                                <w:p w14:paraId="31D7DC83" w14:textId="77777777" w:rsidR="00F80C1D" w:rsidRPr="00752594" w:rsidRDefault="00F80C1D" w:rsidP="00F80C1D">
                                  <w:pPr>
                                    <w:ind w:left="-57" w:right="-57" w:firstLine="0"/>
                                    <w:jc w:val="center"/>
                                    <w:rPr>
                                      <w:rFonts w:cs="Times New Roman"/>
                                      <w:sz w:val="26"/>
                                      <w:szCs w:val="26"/>
                                    </w:rPr>
                                  </w:pPr>
                                  <w:r>
                                    <w:rPr>
                                      <w:rFonts w:cs="Times New Roman"/>
                                      <w:sz w:val="26"/>
                                      <w:szCs w:val="26"/>
                                    </w:rPr>
                                    <w:t>Bể lọc 1</w:t>
                                  </w:r>
                                </w:p>
                              </w:txbxContent>
                            </wps:txbx>
                            <wps:bodyPr rot="0" vert="horz" wrap="square" lIns="91440" tIns="45720" rIns="91440" bIns="45720" anchor="t" anchorCtr="0" upright="1">
                              <a:noAutofit/>
                            </wps:bodyPr>
                          </wps:wsp>
                          <wps:wsp>
                            <wps:cNvPr id="48" name="Text Box 106"/>
                            <wps:cNvSpPr txBox="1">
                              <a:spLocks noChangeArrowheads="1"/>
                            </wps:cNvSpPr>
                            <wps:spPr bwMode="auto">
                              <a:xfrm>
                                <a:off x="1499616" y="3273552"/>
                                <a:ext cx="1273175" cy="312420"/>
                              </a:xfrm>
                              <a:prstGeom prst="rect">
                                <a:avLst/>
                              </a:prstGeom>
                              <a:solidFill>
                                <a:srgbClr val="FFFFFF"/>
                              </a:solidFill>
                              <a:ln w="9525">
                                <a:solidFill>
                                  <a:srgbClr val="000000"/>
                                </a:solidFill>
                                <a:miter lim="800000"/>
                                <a:headEnd/>
                                <a:tailEnd/>
                              </a:ln>
                            </wps:spPr>
                            <wps:txbx>
                              <w:txbxContent>
                                <w:p w14:paraId="6B22437E" w14:textId="77777777" w:rsidR="00F80C1D" w:rsidRPr="00752594" w:rsidRDefault="00F80C1D" w:rsidP="00F80C1D">
                                  <w:pPr>
                                    <w:ind w:left="-57" w:right="-57" w:firstLine="0"/>
                                    <w:jc w:val="center"/>
                                    <w:rPr>
                                      <w:rFonts w:cs="Times New Roman"/>
                                      <w:sz w:val="26"/>
                                      <w:szCs w:val="26"/>
                                    </w:rPr>
                                  </w:pPr>
                                  <w:r>
                                    <w:rPr>
                                      <w:rFonts w:cs="Times New Roman"/>
                                      <w:sz w:val="26"/>
                                      <w:szCs w:val="26"/>
                                    </w:rPr>
                                    <w:t>Bể lọc 2</w:t>
                                  </w:r>
                                </w:p>
                              </w:txbxContent>
                            </wps:txbx>
                            <wps:bodyPr rot="0" vert="horz" wrap="square" lIns="91440" tIns="45720" rIns="91440" bIns="45720" anchor="t" anchorCtr="0" upright="1">
                              <a:noAutofit/>
                            </wps:bodyPr>
                          </wps:wsp>
                          <wps:wsp>
                            <wps:cNvPr id="51" name="Text Box 106"/>
                            <wps:cNvSpPr txBox="1">
                              <a:spLocks noChangeArrowheads="1"/>
                            </wps:cNvSpPr>
                            <wps:spPr bwMode="auto">
                              <a:xfrm>
                                <a:off x="1499616" y="3846880"/>
                                <a:ext cx="1273175" cy="312420"/>
                              </a:xfrm>
                              <a:prstGeom prst="rect">
                                <a:avLst/>
                              </a:prstGeom>
                              <a:solidFill>
                                <a:srgbClr val="FFFFFF"/>
                              </a:solidFill>
                              <a:ln w="9525">
                                <a:solidFill>
                                  <a:srgbClr val="000000"/>
                                </a:solidFill>
                                <a:miter lim="800000"/>
                                <a:headEnd/>
                                <a:tailEnd/>
                              </a:ln>
                            </wps:spPr>
                            <wps:txbx>
                              <w:txbxContent>
                                <w:p w14:paraId="179BDFCB" w14:textId="77777777" w:rsidR="00F80C1D" w:rsidRPr="00752594" w:rsidRDefault="00F80C1D" w:rsidP="00F80C1D">
                                  <w:pPr>
                                    <w:ind w:left="-57" w:right="-57" w:firstLine="0"/>
                                    <w:jc w:val="center"/>
                                    <w:rPr>
                                      <w:rFonts w:cs="Times New Roman"/>
                                      <w:sz w:val="26"/>
                                      <w:szCs w:val="26"/>
                                    </w:rPr>
                                  </w:pPr>
                                  <w:r>
                                    <w:rPr>
                                      <w:rFonts w:cs="Times New Roman"/>
                                      <w:sz w:val="26"/>
                                      <w:szCs w:val="26"/>
                                    </w:rPr>
                                    <w:t>Bể chứa</w:t>
                                  </w:r>
                                </w:p>
                              </w:txbxContent>
                            </wps:txbx>
                            <wps:bodyPr rot="0" vert="horz" wrap="square" lIns="91440" tIns="45720" rIns="91440" bIns="45720" anchor="t" anchorCtr="0" upright="1">
                              <a:noAutofit/>
                            </wps:bodyPr>
                          </wps:wsp>
                        </wpg:grpSp>
                        <wps:wsp>
                          <wps:cNvPr id="4" name="Straight Arrow Connector 4"/>
                          <wps:cNvCnPr/>
                          <wps:spPr>
                            <a:xfrm>
                              <a:off x="2148840" y="2994660"/>
                              <a:ext cx="0" cy="2520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0" name="Straight Arrow Connector 20"/>
                          <wps:cNvCnPr/>
                          <wps:spPr>
                            <a:xfrm>
                              <a:off x="2148840" y="3589020"/>
                              <a:ext cx="0" cy="25146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g:wgp>
                  </a:graphicData>
                </a:graphic>
                <wp14:sizeRelV relativeFrom="margin">
                  <wp14:pctHeight>0</wp14:pctHeight>
                </wp14:sizeRelV>
              </wp:anchor>
            </w:drawing>
          </mc:Choice>
          <mc:Fallback>
            <w:pict>
              <v:group w14:anchorId="1767F5B1" id="Group 22" o:spid="_x0000_s1086" style="position:absolute;left:0;text-align:left;margin-left:54.45pt;margin-top:19.8pt;width:331.9pt;height:282.6pt;z-index:251670016;mso-height-relative:margin" coordsize="42148,415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">
                <v:shape id="Straight Arrow Connector 9" o:spid="_x0000_s1087" type="#_x0000_t32" style="position:absolute;left:6400;top:3543;width:0;height:28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" strokecolor="black [3200]" strokeweight=".5pt">
                  <v:stroke endarrow="block" joinstyle="miter"/>
                </v:shape>
                <v:shape id="Straight Arrow Connector 10" o:spid="_x0000_s1088" type="#_x0000_t32" style="position:absolute;left:35090;top:3429;width:0;height:28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" strokecolor="black [3200]" strokeweight=".5pt">
                  <v:stroke endarrow="block" joinstyle="miter"/>
                </v:shape>
                <v:shape id="Straight Arrow Connector 11" o:spid="_x0000_s1089" type="#_x0000_t32" style="position:absolute;left:6286;top:9715;width:0;height:323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" strokecolor="black [3200]" strokeweight=".5pt">
                  <v:stroke joinstyle="miter"/>
                </v:shape>
                <v:shape id="Straight Arrow Connector 12" o:spid="_x0000_s1090" type="#_x0000_t32" style="position:absolute;left:34975;top:9829;width:0;height:323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" strokecolor="black [3200]" strokeweight=".5pt">
                  <v:stroke joinstyle="miter"/>
                </v:shape>
                <v:line id="Straight Connector 13" o:spid="_x0000_s1091" style="position:absolute;visibility:visible;mso-wrap-style:square" from="6286,13030" to="35086,13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" strokecolor="black [3200]" strokeweight=".5pt">
                  <v:stroke joinstyle="miter"/>
                </v:line>
                <v:group id="Group 21" o:spid="_x0000_s1092" style="position:absolute;width:42148;height:41593" coordsize="42148,4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 id="Straight Arrow Connector 14" o:spid="_x0000_s1093" type="#_x0000_t32" style="position:absolute;left:21602;top:13144;width:0;height:21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" strokecolor="black [3200]" strokeweight=".5pt">
                    <v:stroke endarrow="block" joinstyle="miter"/>
                  </v:shape>
                  <v:shape id="Straight Arrow Connector 16" o:spid="_x0000_s1094" type="#_x0000_t32" style="position:absolute;left:21602;top:18630;width:0;height:25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" strokecolor="black [3200]" strokeweight=".5pt">
                    <v:stroke endarrow="block" joinstyle="miter"/>
                  </v:shape>
                  <v:shape id="Straight Arrow Connector 18" o:spid="_x0000_s1095" type="#_x0000_t32" style="position:absolute;left:21488;top:24345;width:0;height:25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" strokecolor="black [3200]" strokeweight=".5pt">
                    <v:stroke endarrow="block" joinstyle="miter"/>
                  </v:shape>
                  <v:group id="Group 33" o:spid="_x0000_s1096" style="position:absolute;width:42148;height:41593" coordsize="42148,4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shape id="Text Box 106" o:spid="_x0000_s1097" type="#_x0000_t202" style="position:absolute;left:548;top:182;width:12732;height:3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2346B08B" w14:textId="77777777" w:rsidR="00F80C1D" w:rsidRPr="00FA6D1C" w:rsidRDefault="00F80C1D" w:rsidP="00F80C1D">
                            <w:pPr>
                              <w:ind w:left="-57" w:right="-57" w:firstLine="0"/>
                              <w:jc w:val="center"/>
                              <w:rPr>
                                <w:rFonts w:cs="Times New Roman"/>
                                <w:sz w:val="26"/>
                                <w:szCs w:val="26"/>
                              </w:rPr>
                            </w:pPr>
                            <w:r w:rsidRPr="00FA6D1C">
                              <w:rPr>
                                <w:rFonts w:cs="Times New Roman"/>
                                <w:sz w:val="26"/>
                                <w:szCs w:val="26"/>
                              </w:rPr>
                              <w:t>Nước thải xám</w:t>
                            </w:r>
                          </w:p>
                        </w:txbxContent>
                      </v:textbox>
                    </v:shape>
                    <v:shape id="Text Box 106" o:spid="_x0000_s1098" type="#_x0000_t202" style="position:absolute;left:28712;width:12731;height:31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284C7E68" w14:textId="77777777" w:rsidR="00F80C1D" w:rsidRPr="003F7D0A" w:rsidRDefault="00F80C1D" w:rsidP="00F80C1D">
                            <w:pPr>
                              <w:ind w:left="-57" w:right="-57" w:firstLine="0"/>
                              <w:jc w:val="center"/>
                              <w:rPr>
                                <w:rFonts w:cs="Times New Roman"/>
                                <w:sz w:val="26"/>
                                <w:szCs w:val="26"/>
                              </w:rPr>
                            </w:pPr>
                            <w:r w:rsidRPr="00FA6D1C">
                              <w:rPr>
                                <w:rFonts w:cs="Times New Roman"/>
                                <w:sz w:val="26"/>
                                <w:szCs w:val="26"/>
                              </w:rPr>
                              <w:t xml:space="preserve">Nước thải </w:t>
                            </w:r>
                            <w:r>
                              <w:rPr>
                                <w:rFonts w:cs="Times New Roman"/>
                                <w:sz w:val="26"/>
                                <w:szCs w:val="26"/>
                              </w:rPr>
                              <w:t>đen</w:t>
                            </w:r>
                          </w:p>
                        </w:txbxContent>
                      </v:textbox>
                    </v:shape>
                    <v:shape id="Text Box 106" o:spid="_x0000_s1099" type="#_x0000_t202" style="position:absolute;top:6217;width:14236;height:3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4B640DCE" w14:textId="77777777" w:rsidR="00F80C1D" w:rsidRPr="003F7D0A" w:rsidRDefault="00F80C1D" w:rsidP="00F80C1D">
                            <w:pPr>
                              <w:ind w:left="-57" w:right="-57" w:firstLine="0"/>
                              <w:jc w:val="center"/>
                              <w:rPr>
                                <w:rFonts w:cs="Times New Roman"/>
                                <w:sz w:val="26"/>
                                <w:szCs w:val="26"/>
                              </w:rPr>
                            </w:pPr>
                            <w:r>
                              <w:rPr>
                                <w:rFonts w:cs="Times New Roman"/>
                                <w:sz w:val="26"/>
                                <w:szCs w:val="26"/>
                              </w:rPr>
                              <w:t>Bể tách dầu, mỡ</w:t>
                            </w:r>
                          </w:p>
                        </w:txbxContent>
                      </v:textbox>
                    </v:shape>
                    <v:shape id="Text Box 106" o:spid="_x0000_s1100" type="#_x0000_t202" style="position:absolute;left:27797;top:6217;width:14351;height:3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">
                      <v:textbox>
                        <w:txbxContent>
                          <w:p w14:paraId="3A23A426" w14:textId="77777777" w:rsidR="00F80C1D" w:rsidRPr="003F7D0A" w:rsidRDefault="00F80C1D" w:rsidP="00F80C1D">
                            <w:pPr>
                              <w:ind w:left="-57" w:right="-57" w:firstLine="0"/>
                              <w:jc w:val="center"/>
                              <w:rPr>
                                <w:rFonts w:cs="Times New Roman"/>
                                <w:sz w:val="26"/>
                                <w:szCs w:val="26"/>
                              </w:rPr>
                            </w:pPr>
                            <w:r>
                              <w:rPr>
                                <w:rFonts w:cs="Times New Roman"/>
                                <w:sz w:val="26"/>
                                <w:szCs w:val="26"/>
                              </w:rPr>
                              <w:t>Bể tự hoại 05 ngăn</w:t>
                            </w:r>
                          </w:p>
                        </w:txbxContent>
                      </v:textbox>
                    </v:shape>
                    <v:shape id="Text Box 106" o:spid="_x0000_s1101" type="#_x0000_t202" style="position:absolute;left:14886;top:15398;width:12732;height:31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">
                      <v:textbox>
                        <w:txbxContent>
                          <w:p w14:paraId="02CD778A" w14:textId="77777777" w:rsidR="00F80C1D" w:rsidRPr="00752594" w:rsidRDefault="00F80C1D" w:rsidP="00F80C1D">
                            <w:pPr>
                              <w:ind w:left="-57" w:right="-57" w:firstLine="0"/>
                              <w:jc w:val="center"/>
                              <w:rPr>
                                <w:rFonts w:cs="Times New Roman"/>
                                <w:sz w:val="26"/>
                                <w:szCs w:val="26"/>
                              </w:rPr>
                            </w:pPr>
                            <w:r>
                              <w:rPr>
                                <w:rFonts w:cs="Times New Roman"/>
                                <w:sz w:val="26"/>
                                <w:szCs w:val="26"/>
                              </w:rPr>
                              <w:t>Hố gom</w:t>
                            </w:r>
                          </w:p>
                        </w:txbxContent>
                      </v:textbox>
                    </v:shape>
                    <v:shape id="Text Box 106" o:spid="_x0000_s1102" type="#_x0000_t202" style="position:absolute;left:14886;top:21250;width:12732;height:31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">
                      <v:textbox>
                        <w:txbxContent>
                          <w:p w14:paraId="1A2523D6" w14:textId="77777777" w:rsidR="00F80C1D" w:rsidRPr="00752594" w:rsidRDefault="00F80C1D" w:rsidP="00F80C1D">
                            <w:pPr>
                              <w:ind w:left="-57" w:right="-57" w:firstLine="0"/>
                              <w:jc w:val="center"/>
                              <w:rPr>
                                <w:rFonts w:cs="Times New Roman"/>
                                <w:sz w:val="26"/>
                                <w:szCs w:val="26"/>
                              </w:rPr>
                            </w:pPr>
                            <w:r>
                              <w:rPr>
                                <w:rFonts w:cs="Times New Roman"/>
                                <w:sz w:val="26"/>
                                <w:szCs w:val="26"/>
                              </w:rPr>
                              <w:t>Bể lắng</w:t>
                            </w:r>
                          </w:p>
                        </w:txbxContent>
                      </v:textbox>
                    </v:shape>
                    <v:shape id="Text Box 106" o:spid="_x0000_s1103" type="#_x0000_t202" style="position:absolute;left:14996;top:26810;width:12731;height:31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">
                      <v:textbox>
                        <w:txbxContent>
                          <w:p w14:paraId="31D7DC83" w14:textId="77777777" w:rsidR="00F80C1D" w:rsidRPr="00752594" w:rsidRDefault="00F80C1D" w:rsidP="00F80C1D">
                            <w:pPr>
                              <w:ind w:left="-57" w:right="-57" w:firstLine="0"/>
                              <w:jc w:val="center"/>
                              <w:rPr>
                                <w:rFonts w:cs="Times New Roman"/>
                                <w:sz w:val="26"/>
                                <w:szCs w:val="26"/>
                              </w:rPr>
                            </w:pPr>
                            <w:r>
                              <w:rPr>
                                <w:rFonts w:cs="Times New Roman"/>
                                <w:sz w:val="26"/>
                                <w:szCs w:val="26"/>
                              </w:rPr>
                              <w:t>Bể lọc 1</w:t>
                            </w:r>
                          </w:p>
                        </w:txbxContent>
                      </v:textbox>
                    </v:shape>
                    <v:shape id="Text Box 106" o:spid="_x0000_s1104" type="#_x0000_t202" style="position:absolute;left:14996;top:32735;width:12731;height:31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">
                      <v:textbox>
                        <w:txbxContent>
                          <w:p w14:paraId="6B22437E" w14:textId="77777777" w:rsidR="00F80C1D" w:rsidRPr="00752594" w:rsidRDefault="00F80C1D" w:rsidP="00F80C1D">
                            <w:pPr>
                              <w:ind w:left="-57" w:right="-57" w:firstLine="0"/>
                              <w:jc w:val="center"/>
                              <w:rPr>
                                <w:rFonts w:cs="Times New Roman"/>
                                <w:sz w:val="26"/>
                                <w:szCs w:val="26"/>
                              </w:rPr>
                            </w:pPr>
                            <w:r>
                              <w:rPr>
                                <w:rFonts w:cs="Times New Roman"/>
                                <w:sz w:val="26"/>
                                <w:szCs w:val="26"/>
                              </w:rPr>
                              <w:t>Bể lọc 2</w:t>
                            </w:r>
                          </w:p>
                        </w:txbxContent>
                      </v:textbox>
                    </v:shape>
                    <v:shape id="Text Box 106" o:spid="_x0000_s1105" type="#_x0000_t202" style="position:absolute;left:14996;top:38468;width:12731;height:3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">
                      <v:textbox>
                        <w:txbxContent>
                          <w:p w14:paraId="179BDFCB" w14:textId="77777777" w:rsidR="00F80C1D" w:rsidRPr="00752594" w:rsidRDefault="00F80C1D" w:rsidP="00F80C1D">
                            <w:pPr>
                              <w:ind w:left="-57" w:right="-57" w:firstLine="0"/>
                              <w:jc w:val="center"/>
                              <w:rPr>
                                <w:rFonts w:cs="Times New Roman"/>
                                <w:sz w:val="26"/>
                                <w:szCs w:val="26"/>
                              </w:rPr>
                            </w:pPr>
                            <w:r>
                              <w:rPr>
                                <w:rFonts w:cs="Times New Roman"/>
                                <w:sz w:val="26"/>
                                <w:szCs w:val="26"/>
                              </w:rPr>
                              <w:t>Bể chứa</w:t>
                            </w:r>
                          </w:p>
                        </w:txbxContent>
                      </v:textbox>
                    </v:shape>
                  </v:group>
                  <v:shape id="Straight Arrow Connector 4" o:spid="_x0000_s1106" type="#_x0000_t32" style="position:absolute;left:21488;top:29946;width:0;height:25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" strokecolor="black [3200]" strokeweight=".5pt">
                    <v:stroke endarrow="block" joinstyle="miter"/>
                  </v:shape>
                  <v:shape id="Straight Arrow Connector 20" o:spid="_x0000_s1107" type="#_x0000_t32" style="position:absolute;left:21488;top:35890;width:0;height:251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" strokecolor="black [3200]" strokeweight=".5pt">
                    <v:stroke endarrow="block" joinstyle="miter"/>
                  </v:shape>
                </v:group>
              </v:group>
            </w:pict>
          </mc:Fallback>
        </mc:AlternateContent>
      </w:r>
      <w:r w:rsidRPr="001B09FE">
        <w:rPr>
          <w:rFonts w:cs="Times New Roman"/>
          <w:sz w:val="28"/>
          <w:szCs w:val="28"/>
          <w:u w:val="single"/>
        </w:rPr>
        <w:t>Sơ đồ thu gom và xử lý nước thải chung của dự án như sau</w:t>
      </w:r>
      <w:r w:rsidRPr="001B09FE">
        <w:rPr>
          <w:rFonts w:cs="Times New Roman"/>
          <w:sz w:val="28"/>
          <w:szCs w:val="28"/>
        </w:rPr>
        <w:t>:</w:t>
      </w:r>
      <w:r w:rsidRPr="001B09FE">
        <w:rPr>
          <w:rFonts w:cs="Times New Roman"/>
          <w:noProof/>
          <w:sz w:val="28"/>
          <w:szCs w:val="28"/>
          <w:u w:val="single"/>
        </w:rPr>
        <w:t xml:space="preserve"> </w:t>
      </w:r>
    </w:p>
    <w:p w14:paraId="1008FA6A" w14:textId="77777777" w:rsidR="00F80C1D" w:rsidRPr="001B09FE" w:rsidRDefault="00F80C1D" w:rsidP="00F80C1D">
      <w:pPr>
        <w:rPr>
          <w:rFonts w:cs="Times New Roman"/>
          <w:sz w:val="28"/>
          <w:szCs w:val="28"/>
        </w:rPr>
      </w:pPr>
    </w:p>
    <w:p w14:paraId="437B7938" w14:textId="77777777" w:rsidR="00F80C1D" w:rsidRPr="001B09FE" w:rsidRDefault="00F80C1D" w:rsidP="00F80C1D">
      <w:pPr>
        <w:rPr>
          <w:rFonts w:cs="Times New Roman"/>
          <w:sz w:val="28"/>
          <w:szCs w:val="28"/>
        </w:rPr>
      </w:pPr>
    </w:p>
    <w:p w14:paraId="72E62279" w14:textId="77777777" w:rsidR="00F80C1D" w:rsidRPr="001B09FE" w:rsidRDefault="00F80C1D" w:rsidP="00F80C1D">
      <w:pPr>
        <w:rPr>
          <w:rFonts w:cs="Times New Roman"/>
          <w:sz w:val="28"/>
          <w:szCs w:val="28"/>
        </w:rPr>
      </w:pPr>
    </w:p>
    <w:p w14:paraId="01C56097" w14:textId="77777777" w:rsidR="00F80C1D" w:rsidRPr="001B09FE" w:rsidRDefault="00F80C1D" w:rsidP="00F80C1D">
      <w:pPr>
        <w:rPr>
          <w:rFonts w:cs="Times New Roman"/>
          <w:sz w:val="28"/>
          <w:szCs w:val="28"/>
        </w:rPr>
      </w:pPr>
    </w:p>
    <w:p w14:paraId="0C17323D" w14:textId="77777777" w:rsidR="00F80C1D" w:rsidRPr="001B09FE" w:rsidRDefault="00F80C1D" w:rsidP="00F80C1D">
      <w:pPr>
        <w:rPr>
          <w:rFonts w:cs="Times New Roman"/>
          <w:sz w:val="28"/>
          <w:szCs w:val="28"/>
        </w:rPr>
      </w:pPr>
    </w:p>
    <w:p w14:paraId="70EEF62C" w14:textId="77777777" w:rsidR="00F80C1D" w:rsidRPr="001B09FE" w:rsidRDefault="00F80C1D" w:rsidP="00F80C1D">
      <w:pPr>
        <w:rPr>
          <w:rFonts w:cs="Times New Roman"/>
          <w:sz w:val="28"/>
          <w:szCs w:val="28"/>
        </w:rPr>
      </w:pPr>
    </w:p>
    <w:p w14:paraId="1A66E6AB" w14:textId="77777777" w:rsidR="00F80C1D" w:rsidRPr="001B09FE" w:rsidRDefault="00F80C1D" w:rsidP="00F80C1D">
      <w:pPr>
        <w:rPr>
          <w:rFonts w:cs="Times New Roman"/>
          <w:sz w:val="28"/>
          <w:szCs w:val="28"/>
        </w:rPr>
      </w:pPr>
    </w:p>
    <w:p w14:paraId="78AC0004" w14:textId="77777777" w:rsidR="00F80C1D" w:rsidRPr="001B09FE" w:rsidRDefault="00F80C1D" w:rsidP="00F80C1D">
      <w:pPr>
        <w:rPr>
          <w:rFonts w:cs="Times New Roman"/>
          <w:sz w:val="28"/>
          <w:szCs w:val="28"/>
        </w:rPr>
      </w:pPr>
    </w:p>
    <w:p w14:paraId="798987BF" w14:textId="77777777" w:rsidR="00F80C1D" w:rsidRPr="001B09FE" w:rsidRDefault="00F80C1D" w:rsidP="00F80C1D">
      <w:pPr>
        <w:rPr>
          <w:rFonts w:cs="Times New Roman"/>
          <w:sz w:val="28"/>
          <w:szCs w:val="28"/>
        </w:rPr>
      </w:pPr>
    </w:p>
    <w:p w14:paraId="2C29929D" w14:textId="77777777" w:rsidR="00F80C1D" w:rsidRPr="001B09FE" w:rsidRDefault="00F80C1D" w:rsidP="00F80C1D">
      <w:pPr>
        <w:rPr>
          <w:rFonts w:cs="Times New Roman"/>
          <w:sz w:val="28"/>
          <w:szCs w:val="28"/>
        </w:rPr>
      </w:pPr>
    </w:p>
    <w:p w14:paraId="51EA5DFC" w14:textId="77777777" w:rsidR="00F80C1D" w:rsidRPr="001B09FE" w:rsidRDefault="00F80C1D" w:rsidP="00F80C1D">
      <w:pPr>
        <w:rPr>
          <w:rFonts w:cs="Times New Roman"/>
          <w:sz w:val="28"/>
          <w:szCs w:val="28"/>
        </w:rPr>
      </w:pPr>
    </w:p>
    <w:p w14:paraId="27247B4B" w14:textId="77777777" w:rsidR="00F80C1D" w:rsidRPr="001B09FE" w:rsidRDefault="00F80C1D" w:rsidP="00F80C1D">
      <w:pPr>
        <w:rPr>
          <w:rFonts w:cs="Times New Roman"/>
          <w:sz w:val="28"/>
          <w:szCs w:val="28"/>
        </w:rPr>
      </w:pPr>
    </w:p>
    <w:p w14:paraId="3D9AB18E" w14:textId="77777777" w:rsidR="00F80C1D" w:rsidRPr="001B09FE" w:rsidRDefault="00F80C1D" w:rsidP="00F80C1D">
      <w:pPr>
        <w:rPr>
          <w:rFonts w:cs="Times New Roman"/>
          <w:sz w:val="28"/>
          <w:szCs w:val="28"/>
        </w:rPr>
      </w:pPr>
    </w:p>
    <w:p w14:paraId="729A6F19" w14:textId="77777777" w:rsidR="00F80C1D" w:rsidRPr="001B09FE" w:rsidRDefault="00F80C1D" w:rsidP="00F80C1D">
      <w:pPr>
        <w:rPr>
          <w:rFonts w:cs="Times New Roman"/>
          <w:sz w:val="28"/>
          <w:szCs w:val="28"/>
        </w:rPr>
      </w:pPr>
    </w:p>
    <w:p w14:paraId="29A4FC1B" w14:textId="77777777" w:rsidR="00F80C1D" w:rsidRPr="001B09FE" w:rsidRDefault="00F80C1D" w:rsidP="00F80C1D">
      <w:pPr>
        <w:rPr>
          <w:rFonts w:cs="Times New Roman"/>
          <w:sz w:val="28"/>
          <w:szCs w:val="28"/>
          <w:u w:val="single"/>
        </w:rPr>
      </w:pPr>
      <w:r w:rsidRPr="001B09FE">
        <w:rPr>
          <w:rFonts w:cs="Times New Roman"/>
          <w:sz w:val="28"/>
          <w:szCs w:val="28"/>
          <w:u w:val="single"/>
        </w:rPr>
        <w:t>Thuyết minh quy trình xử lý:</w:t>
      </w:r>
    </w:p>
    <w:p w14:paraId="3968728C" w14:textId="77777777" w:rsidR="00F80C1D" w:rsidRPr="001B09FE" w:rsidRDefault="00F80C1D" w:rsidP="00F80C1D">
      <w:pPr>
        <w:rPr>
          <w:rFonts w:cs="Times New Roman"/>
          <w:sz w:val="28"/>
          <w:szCs w:val="28"/>
        </w:rPr>
      </w:pPr>
      <w:r w:rsidRPr="001B09FE">
        <w:rPr>
          <w:rFonts w:cs="Times New Roman"/>
          <w:sz w:val="28"/>
          <w:szCs w:val="28"/>
        </w:rPr>
        <w:t>Nước thải đen sau khi qua bể tự hoại 05 ngăn cùng với nước thải xám sau khi qua bể tách dầu mỡ sẽ được dẫn về hố gom sau đó được dẫn qua bể lắng.</w:t>
      </w:r>
    </w:p>
    <w:p w14:paraId="76FF3D6C" w14:textId="77777777" w:rsidR="00F80C1D" w:rsidRPr="001B09FE" w:rsidRDefault="00F80C1D" w:rsidP="00F80C1D">
      <w:pPr>
        <w:pStyle w:val="BodyText"/>
        <w:spacing w:after="0" w:line="312" w:lineRule="auto"/>
        <w:ind w:firstLine="567"/>
        <w:rPr>
          <w:rFonts w:cs="Times New Roman"/>
          <w:sz w:val="28"/>
          <w:szCs w:val="28"/>
        </w:rPr>
      </w:pPr>
      <w:r w:rsidRPr="001B09FE">
        <w:rPr>
          <w:rFonts w:cs="Times New Roman"/>
          <w:sz w:val="28"/>
          <w:szCs w:val="28"/>
        </w:rPr>
        <w:t>Bể lắng có tác dụng lắng các chất rắn lơ lững trong nước và điều hoàn lưu lượng nước thải, nước sau khi qua bể lắng sẽ tự chảy qua bể lọc.</w:t>
      </w:r>
    </w:p>
    <w:p w14:paraId="38E44CE6" w14:textId="77777777" w:rsidR="00F80C1D" w:rsidRPr="001B09FE" w:rsidRDefault="00F80C1D" w:rsidP="00F80C1D">
      <w:pPr>
        <w:rPr>
          <w:rFonts w:cs="Times New Roman"/>
          <w:sz w:val="28"/>
          <w:szCs w:val="28"/>
        </w:rPr>
      </w:pPr>
      <w:r w:rsidRPr="001B09FE">
        <w:rPr>
          <w:rFonts w:cs="Times New Roman"/>
          <w:sz w:val="28"/>
          <w:szCs w:val="28"/>
        </w:rPr>
        <w:t xml:space="preserve">Tại bể lọc 1, 2: Nước sẽ đi từ trên xuống qua các lớp vật liệu lọc sỏi, than hoạt tính, vải địa kỹ thuật, cát hạt thô. </w:t>
      </w:r>
    </w:p>
    <w:p w14:paraId="2966E65A" w14:textId="77777777" w:rsidR="00F80C1D" w:rsidRPr="001B09FE" w:rsidRDefault="00F80C1D" w:rsidP="00F80C1D">
      <w:pPr>
        <w:rPr>
          <w:rFonts w:cs="Times New Roman"/>
          <w:sz w:val="28"/>
          <w:szCs w:val="28"/>
        </w:rPr>
      </w:pPr>
      <w:r w:rsidRPr="001B09FE">
        <w:rPr>
          <w:rFonts w:cs="Times New Roman"/>
          <w:sz w:val="28"/>
          <w:szCs w:val="28"/>
        </w:rPr>
        <w:lastRenderedPageBreak/>
        <w:t>Nước khi đi qua 02 bể lọc sẽ được đưa vào bể chứa sau đó thoát ra cống thoát nước chung của dự án theo mương nước chảy ra khe nước phía Tây khu vực Dự án.</w:t>
      </w:r>
    </w:p>
    <w:p w14:paraId="6B9FD984" w14:textId="77777777" w:rsidR="00F80C1D" w:rsidRPr="001B09FE" w:rsidRDefault="00F80C1D" w:rsidP="00F80C1D">
      <w:pPr>
        <w:rPr>
          <w:rFonts w:cs="Times New Roman"/>
          <w:sz w:val="28"/>
          <w:szCs w:val="28"/>
        </w:rPr>
      </w:pPr>
      <w:r w:rsidRPr="001B09FE">
        <w:rPr>
          <w:rFonts w:cs="Times New Roman"/>
          <w:i/>
          <w:sz w:val="28"/>
          <w:szCs w:val="28"/>
        </w:rPr>
        <w:t>* Hệ thống xử lý nước tải số 1:</w:t>
      </w:r>
      <w:r w:rsidRPr="001B09FE">
        <w:rPr>
          <w:rFonts w:cs="Times New Roman"/>
          <w:sz w:val="28"/>
          <w:szCs w:val="28"/>
        </w:rPr>
        <w:t xml:space="preserve"> Thu gom nước thải nhà học lý thuyết khối THCS; nhà học thực hành khối THCS; Nhà học lý thuyết khối tiểu học và nhà hiệu bộ. Kích thước các bể như sau:</w:t>
      </w:r>
    </w:p>
    <w:p w14:paraId="6E68A073" w14:textId="77777777" w:rsidR="00F80C1D" w:rsidRPr="001B09FE" w:rsidRDefault="00F80C1D" w:rsidP="00F80C1D">
      <w:pPr>
        <w:rPr>
          <w:rFonts w:cs="Times New Roman"/>
          <w:sz w:val="28"/>
          <w:szCs w:val="28"/>
        </w:rPr>
      </w:pPr>
      <w:r w:rsidRPr="001B09FE">
        <w:rPr>
          <w:rFonts w:cs="Times New Roman"/>
          <w:sz w:val="28"/>
          <w:szCs w:val="28"/>
        </w:rPr>
        <w:t>- Hố gom: (0,7 x 0,58 x 0,65) m.</w:t>
      </w:r>
    </w:p>
    <w:p w14:paraId="3EE05397" w14:textId="77777777" w:rsidR="00F80C1D" w:rsidRPr="001B09FE" w:rsidRDefault="00F80C1D" w:rsidP="00F80C1D">
      <w:pPr>
        <w:rPr>
          <w:rFonts w:cs="Times New Roman"/>
          <w:sz w:val="28"/>
          <w:szCs w:val="28"/>
        </w:rPr>
      </w:pPr>
      <w:r w:rsidRPr="001B09FE">
        <w:rPr>
          <w:rFonts w:cs="Times New Roman"/>
          <w:sz w:val="28"/>
          <w:szCs w:val="28"/>
        </w:rPr>
        <w:t>- Bể lắng: (1,3 x 2,7 x 2,3)m.</w:t>
      </w:r>
    </w:p>
    <w:p w14:paraId="3EF38C6A" w14:textId="77777777" w:rsidR="00F80C1D" w:rsidRPr="001B09FE" w:rsidRDefault="00F80C1D" w:rsidP="00F80C1D">
      <w:pPr>
        <w:rPr>
          <w:rFonts w:cs="Times New Roman"/>
          <w:sz w:val="28"/>
          <w:szCs w:val="28"/>
        </w:rPr>
      </w:pPr>
      <w:r w:rsidRPr="001B09FE">
        <w:rPr>
          <w:rFonts w:cs="Times New Roman"/>
          <w:sz w:val="28"/>
          <w:szCs w:val="28"/>
        </w:rPr>
        <w:t>- Bể lọc (02 bể) kích thước mỗi bể: (1,4 x 2,7 x 2,3) m.</w:t>
      </w:r>
    </w:p>
    <w:p w14:paraId="205EA011" w14:textId="77777777" w:rsidR="00F80C1D" w:rsidRPr="001B09FE" w:rsidRDefault="00F80C1D" w:rsidP="00F80C1D">
      <w:pPr>
        <w:rPr>
          <w:rFonts w:cs="Times New Roman"/>
          <w:sz w:val="28"/>
          <w:szCs w:val="28"/>
        </w:rPr>
      </w:pPr>
      <w:r w:rsidRPr="001B09FE">
        <w:rPr>
          <w:rFonts w:cs="Times New Roman"/>
          <w:sz w:val="28"/>
          <w:szCs w:val="28"/>
        </w:rPr>
        <w:t>- Bể chứa: (1,3 x 2,7 x 2,3)m.</w:t>
      </w:r>
    </w:p>
    <w:p w14:paraId="692F72AE" w14:textId="77777777" w:rsidR="00F80C1D" w:rsidRPr="001B09FE" w:rsidRDefault="00F80C1D" w:rsidP="00F80C1D">
      <w:pPr>
        <w:rPr>
          <w:rFonts w:cs="Times New Roman"/>
          <w:sz w:val="28"/>
          <w:szCs w:val="28"/>
        </w:rPr>
      </w:pPr>
      <w:r w:rsidRPr="001B09FE">
        <w:rPr>
          <w:rFonts w:cs="Times New Roman"/>
          <w:i/>
          <w:sz w:val="28"/>
          <w:szCs w:val="28"/>
        </w:rPr>
        <w:t>* Hệ thống xử lý nước tải số 2:</w:t>
      </w:r>
      <w:r w:rsidRPr="001B09FE">
        <w:rPr>
          <w:rFonts w:cs="Times New Roman"/>
          <w:sz w:val="28"/>
          <w:szCs w:val="28"/>
        </w:rPr>
        <w:t xml:space="preserve"> Thu gom nước thải của 04 nhà nội trú và nhà ăn. Kích thước các bể như sau:</w:t>
      </w:r>
    </w:p>
    <w:p w14:paraId="5C4F7A7D" w14:textId="77777777" w:rsidR="00F80C1D" w:rsidRPr="001B09FE" w:rsidRDefault="00F80C1D" w:rsidP="00F80C1D">
      <w:pPr>
        <w:rPr>
          <w:rFonts w:cs="Times New Roman"/>
          <w:sz w:val="28"/>
          <w:szCs w:val="28"/>
        </w:rPr>
      </w:pPr>
      <w:r w:rsidRPr="001B09FE">
        <w:rPr>
          <w:rFonts w:cs="Times New Roman"/>
          <w:sz w:val="28"/>
          <w:szCs w:val="28"/>
        </w:rPr>
        <w:t>- Hố gom: (0,7 x 0,7 x 0,85) m.</w:t>
      </w:r>
    </w:p>
    <w:p w14:paraId="701B0239" w14:textId="77777777" w:rsidR="00F80C1D" w:rsidRPr="001B09FE" w:rsidRDefault="00F80C1D" w:rsidP="00F80C1D">
      <w:pPr>
        <w:rPr>
          <w:rFonts w:cs="Times New Roman"/>
          <w:sz w:val="28"/>
          <w:szCs w:val="28"/>
        </w:rPr>
      </w:pPr>
      <w:r w:rsidRPr="001B09FE">
        <w:rPr>
          <w:rFonts w:cs="Times New Roman"/>
          <w:sz w:val="28"/>
          <w:szCs w:val="28"/>
        </w:rPr>
        <w:t>- Bể lắng: (1,3 x 2,2 x 2,5)m.</w:t>
      </w:r>
    </w:p>
    <w:p w14:paraId="5731255D" w14:textId="77777777" w:rsidR="00F80C1D" w:rsidRPr="001B09FE" w:rsidRDefault="00F80C1D" w:rsidP="00F80C1D">
      <w:pPr>
        <w:rPr>
          <w:rFonts w:cs="Times New Roman"/>
          <w:sz w:val="28"/>
          <w:szCs w:val="28"/>
        </w:rPr>
      </w:pPr>
      <w:r w:rsidRPr="001B09FE">
        <w:rPr>
          <w:rFonts w:cs="Times New Roman"/>
          <w:sz w:val="28"/>
          <w:szCs w:val="28"/>
        </w:rPr>
        <w:t>- Bể lọc (02 bể) kích thước mỗi bể: (1,4 x 2,2 x 2,5) m.</w:t>
      </w:r>
    </w:p>
    <w:p w14:paraId="137346EA" w14:textId="77777777" w:rsidR="00F80C1D" w:rsidRPr="001B09FE" w:rsidRDefault="00F80C1D" w:rsidP="00F80C1D">
      <w:pPr>
        <w:rPr>
          <w:rFonts w:cs="Times New Roman"/>
          <w:sz w:val="28"/>
          <w:szCs w:val="28"/>
        </w:rPr>
      </w:pPr>
      <w:r w:rsidRPr="001B09FE">
        <w:rPr>
          <w:rFonts w:cs="Times New Roman"/>
          <w:sz w:val="28"/>
          <w:szCs w:val="28"/>
        </w:rPr>
        <w:t>- Bể chứa: (1,3 x 2,2 x 2,5)m.</w:t>
      </w:r>
    </w:p>
    <w:p w14:paraId="48744896" w14:textId="77777777" w:rsidR="00F80C1D" w:rsidRPr="001B09FE" w:rsidRDefault="00F80C1D" w:rsidP="00F80C1D">
      <w:pPr>
        <w:rPr>
          <w:rFonts w:cs="Times New Roman"/>
          <w:sz w:val="28"/>
          <w:szCs w:val="28"/>
        </w:rPr>
      </w:pPr>
      <w:r w:rsidRPr="001B09FE">
        <w:rPr>
          <w:rFonts w:cs="Times New Roman"/>
          <w:sz w:val="28"/>
          <w:szCs w:val="28"/>
        </w:rPr>
        <w:t>Nước thải sau khi xử lý đạt cột B, QCVN 14:2025/BTNMT trước khi đấu nối vào hệ thống thoát nước trong dự án.</w:t>
      </w:r>
    </w:p>
    <w:p w14:paraId="30118A92" w14:textId="77777777" w:rsidR="00F80C1D" w:rsidRPr="001B09FE" w:rsidRDefault="00F80C1D" w:rsidP="00F80C1D">
      <w:pPr>
        <w:ind w:firstLine="540"/>
        <w:rPr>
          <w:rFonts w:cs="Times New Roman"/>
          <w:i/>
          <w:sz w:val="28"/>
          <w:szCs w:val="28"/>
        </w:rPr>
      </w:pPr>
      <w:r w:rsidRPr="001B09FE">
        <w:rPr>
          <w:rFonts w:cs="Times New Roman"/>
          <w:i/>
          <w:sz w:val="28"/>
          <w:szCs w:val="28"/>
        </w:rPr>
        <w:t>* Nước mưa chảy tràn</w:t>
      </w:r>
    </w:p>
    <w:p w14:paraId="2BFDC1FB" w14:textId="77777777" w:rsidR="00F80C1D" w:rsidRPr="001B09FE" w:rsidRDefault="00F80C1D" w:rsidP="00F80C1D">
      <w:pPr>
        <w:rPr>
          <w:rFonts w:cs="Times New Roman"/>
          <w:bCs/>
          <w:iCs/>
          <w:sz w:val="28"/>
          <w:szCs w:val="28"/>
          <w:lang w:val="pt-BR"/>
        </w:rPr>
      </w:pPr>
      <w:r w:rsidRPr="001B09FE">
        <w:rPr>
          <w:rFonts w:cs="Times New Roman"/>
          <w:bCs/>
          <w:iCs/>
          <w:sz w:val="28"/>
          <w:szCs w:val="28"/>
          <w:lang w:val="pt-BR"/>
        </w:rPr>
        <w:t>Để thu gom nước mưa trong khuôn viên của dự án, Chủ dự án đã thiết kế, xây dựng hệ thống thoát nước mưa như sau: Hệ thống thoát nước mưa trên mái được thu về ống đứng sau đó có ống dẫn về bể chứa nước ngầm, nước sân vườn chảy vào hệ thống thoát nước dọc sau đó ra ngoài môi trường.</w:t>
      </w:r>
    </w:p>
    <w:p w14:paraId="410783D7" w14:textId="77777777" w:rsidR="00F80C1D" w:rsidRPr="001B09FE" w:rsidRDefault="00F80C1D" w:rsidP="00F80C1D">
      <w:pPr>
        <w:rPr>
          <w:rFonts w:cs="Times New Roman"/>
          <w:bCs/>
          <w:iCs/>
          <w:sz w:val="28"/>
          <w:szCs w:val="28"/>
          <w:lang w:val="pt-BR"/>
        </w:rPr>
      </w:pPr>
      <w:r w:rsidRPr="001B09FE">
        <w:rPr>
          <w:rFonts w:cs="Times New Roman"/>
          <w:bCs/>
          <w:iCs/>
          <w:sz w:val="28"/>
          <w:szCs w:val="28"/>
          <w:lang w:val="pt-BR"/>
        </w:rPr>
        <w:t>- Hệ thống kênh thoát nước hở thu nước phía Tây (núi cao) đổ về khuôn viên trường có lan can bảo vệ kênh cao 1,2 m.</w:t>
      </w:r>
    </w:p>
    <w:p w14:paraId="585997C9" w14:textId="77777777" w:rsidR="00F80C1D" w:rsidRPr="001B09FE" w:rsidRDefault="00F80C1D" w:rsidP="00F80C1D">
      <w:pPr>
        <w:rPr>
          <w:rFonts w:cs="Times New Roman"/>
          <w:bCs/>
          <w:iCs/>
          <w:sz w:val="28"/>
          <w:szCs w:val="28"/>
          <w:lang w:val="pt-BR"/>
        </w:rPr>
      </w:pPr>
      <w:r w:rsidRPr="001B09FE">
        <w:rPr>
          <w:rFonts w:cs="Times New Roman"/>
          <w:bCs/>
          <w:iCs/>
          <w:sz w:val="28"/>
          <w:szCs w:val="28"/>
          <w:lang w:val="pt-BR"/>
        </w:rPr>
        <w:t>- Hệ thống thoát nước mưa: Xây dựng hệ thống mương để thu gom nước mưa, bố trí hệ thống cống tròn D600, D800, D1200 kết hợp cống hộp và mương hở, hố ga thu nước từ các tuyến đường nội bộ và dẫn nước mưa ra đấu nối với hệ thống thoát nước đã có rồi thoát ra sông Cà Roòng.</w:t>
      </w:r>
    </w:p>
    <w:p w14:paraId="7004A9E9" w14:textId="77777777" w:rsidR="00F80C1D" w:rsidRPr="001B09FE" w:rsidRDefault="00F80C1D" w:rsidP="00F80C1D">
      <w:pPr>
        <w:rPr>
          <w:rFonts w:cs="Times New Roman"/>
          <w:bCs/>
          <w:iCs/>
          <w:sz w:val="28"/>
          <w:szCs w:val="28"/>
          <w:lang w:val="pt-BR"/>
        </w:rPr>
      </w:pPr>
    </w:p>
    <w:p w14:paraId="110768E1" w14:textId="77777777" w:rsidR="00F80C1D" w:rsidRPr="001B09FE" w:rsidRDefault="00F80C1D" w:rsidP="00F80C1D">
      <w:pPr>
        <w:rPr>
          <w:rFonts w:cs="Times New Roman"/>
          <w:bCs/>
          <w:iCs/>
          <w:sz w:val="28"/>
          <w:szCs w:val="28"/>
          <w:lang w:val="pt-BR"/>
        </w:rPr>
      </w:pPr>
    </w:p>
    <w:p w14:paraId="4E63CB88" w14:textId="77777777" w:rsidR="00F80C1D" w:rsidRPr="001B09FE" w:rsidRDefault="00F80C1D" w:rsidP="00F80C1D">
      <w:pPr>
        <w:rPr>
          <w:rFonts w:cs="Times New Roman"/>
          <w:bCs/>
          <w:iCs/>
          <w:sz w:val="28"/>
          <w:szCs w:val="28"/>
          <w:lang w:val="pt-BR"/>
        </w:rPr>
      </w:pPr>
    </w:p>
    <w:p w14:paraId="11B4251E" w14:textId="77777777" w:rsidR="00F80C1D" w:rsidRPr="001B09FE" w:rsidRDefault="00F80C1D" w:rsidP="00F80C1D">
      <w:pPr>
        <w:rPr>
          <w:rFonts w:cs="Times New Roman"/>
          <w:bCs/>
          <w:iCs/>
          <w:sz w:val="28"/>
          <w:szCs w:val="28"/>
          <w:lang w:val="pt-BR"/>
        </w:rPr>
      </w:pPr>
    </w:p>
    <w:p w14:paraId="7D073CE0" w14:textId="77777777" w:rsidR="00F80C1D" w:rsidRPr="001B09FE" w:rsidRDefault="00F80C1D" w:rsidP="00F80C1D">
      <w:pPr>
        <w:rPr>
          <w:rFonts w:cs="Times New Roman"/>
          <w:bCs/>
          <w:iCs/>
          <w:sz w:val="28"/>
          <w:szCs w:val="28"/>
          <w:lang w:val="pt-BR"/>
        </w:rPr>
      </w:pPr>
    </w:p>
    <w:p w14:paraId="0020DB35" w14:textId="2DADB20B" w:rsidR="00F80C1D" w:rsidRPr="001B09FE" w:rsidRDefault="00F80C1D" w:rsidP="00F80C1D">
      <w:pPr>
        <w:pStyle w:val="Caption"/>
        <w:rPr>
          <w:rFonts w:cs="Times New Roman"/>
          <w:b w:val="0"/>
          <w:bCs/>
          <w:iCs/>
          <w:sz w:val="28"/>
          <w:szCs w:val="28"/>
          <w:lang w:val="pt-BR"/>
        </w:rPr>
      </w:pPr>
      <w:bookmarkStart w:id="353" w:name="_Toc221150851"/>
      <w:r w:rsidRPr="001B09FE">
        <w:lastRenderedPageBreak/>
        <w:t>Bảng 3.</w:t>
      </w:r>
      <w:fldSimple w:instr=" SEQ Bảng_3. \* ARABIC ">
        <w:r w:rsidRPr="001B09FE">
          <w:rPr>
            <w:noProof/>
          </w:rPr>
          <w:t>14</w:t>
        </w:r>
      </w:fldSimple>
      <w:r w:rsidRPr="001B09FE">
        <w:rPr>
          <w:rFonts w:cs="Times New Roman"/>
          <w:bCs/>
          <w:iCs/>
          <w:sz w:val="28"/>
          <w:szCs w:val="28"/>
          <w:lang w:val="pt-BR"/>
        </w:rPr>
        <w:t>. Hệ thống thoát nước trên tuyến chủ yếu</w:t>
      </w:r>
      <w:bookmarkEnd w:id="353"/>
    </w:p>
    <w:tbl>
      <w:tblPr>
        <w:tblW w:w="97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
        <w:gridCol w:w="1580"/>
        <w:gridCol w:w="2054"/>
        <w:gridCol w:w="2850"/>
        <w:gridCol w:w="10"/>
        <w:gridCol w:w="1054"/>
        <w:gridCol w:w="10"/>
        <w:gridCol w:w="1619"/>
        <w:gridCol w:w="10"/>
      </w:tblGrid>
      <w:tr w:rsidR="001B09FE" w:rsidRPr="001B09FE" w14:paraId="59E03D10" w14:textId="77777777" w:rsidTr="00985CE3">
        <w:trPr>
          <w:gridAfter w:val="1"/>
          <w:wAfter w:w="10" w:type="dxa"/>
          <w:trHeight w:val="528"/>
          <w:jc w:val="center"/>
        </w:trPr>
        <w:tc>
          <w:tcPr>
            <w:tcW w:w="577" w:type="dxa"/>
            <w:vAlign w:val="center"/>
            <w:hideMark/>
          </w:tcPr>
          <w:p w14:paraId="078623EC" w14:textId="77777777" w:rsidR="00F80C1D" w:rsidRPr="001B09FE" w:rsidRDefault="00F80C1D" w:rsidP="00F80C1D">
            <w:pPr>
              <w:spacing w:before="60" w:after="60"/>
              <w:ind w:firstLine="0"/>
              <w:jc w:val="center"/>
              <w:rPr>
                <w:rFonts w:cs="Times New Roman"/>
                <w:b/>
                <w:bCs/>
                <w:szCs w:val="27"/>
              </w:rPr>
            </w:pPr>
            <w:r w:rsidRPr="001B09FE">
              <w:rPr>
                <w:rFonts w:cs="Times New Roman"/>
                <w:b/>
                <w:bCs/>
                <w:szCs w:val="27"/>
              </w:rPr>
              <w:t>TT</w:t>
            </w:r>
          </w:p>
        </w:tc>
        <w:tc>
          <w:tcPr>
            <w:tcW w:w="3634" w:type="dxa"/>
            <w:gridSpan w:val="2"/>
            <w:vAlign w:val="center"/>
            <w:hideMark/>
          </w:tcPr>
          <w:p w14:paraId="401CD9E5" w14:textId="77777777" w:rsidR="00F80C1D" w:rsidRPr="001B09FE" w:rsidRDefault="00F80C1D" w:rsidP="00F80C1D">
            <w:pPr>
              <w:spacing w:before="60" w:after="60"/>
              <w:ind w:firstLine="0"/>
              <w:jc w:val="center"/>
              <w:rPr>
                <w:rFonts w:cs="Times New Roman"/>
                <w:b/>
                <w:bCs/>
                <w:szCs w:val="27"/>
              </w:rPr>
            </w:pPr>
            <w:r w:rsidRPr="001B09FE">
              <w:rPr>
                <w:rFonts w:cs="Times New Roman"/>
                <w:b/>
                <w:bCs/>
                <w:szCs w:val="27"/>
              </w:rPr>
              <w:t>Vị trí / Lý trình</w:t>
            </w:r>
            <w:r w:rsidRPr="001B09FE">
              <w:rPr>
                <w:rFonts w:cs="Times New Roman"/>
                <w:b/>
                <w:bCs/>
                <w:szCs w:val="27"/>
              </w:rPr>
              <w:br/>
              <w:t>(Km …)</w:t>
            </w:r>
          </w:p>
        </w:tc>
        <w:tc>
          <w:tcPr>
            <w:tcW w:w="2850" w:type="dxa"/>
            <w:vAlign w:val="center"/>
            <w:hideMark/>
          </w:tcPr>
          <w:p w14:paraId="2DE00125" w14:textId="77777777" w:rsidR="00F80C1D" w:rsidRPr="001B09FE" w:rsidRDefault="00F80C1D" w:rsidP="00F80C1D">
            <w:pPr>
              <w:spacing w:before="60" w:after="60"/>
              <w:ind w:firstLine="0"/>
              <w:jc w:val="center"/>
              <w:rPr>
                <w:rFonts w:cs="Times New Roman"/>
                <w:b/>
                <w:bCs/>
                <w:szCs w:val="27"/>
              </w:rPr>
            </w:pPr>
            <w:r w:rsidRPr="001B09FE">
              <w:rPr>
                <w:rFonts w:cs="Times New Roman"/>
                <w:b/>
                <w:bCs/>
                <w:szCs w:val="27"/>
              </w:rPr>
              <w:t>Loại công trình</w:t>
            </w:r>
          </w:p>
        </w:tc>
        <w:tc>
          <w:tcPr>
            <w:tcW w:w="1064" w:type="dxa"/>
            <w:gridSpan w:val="2"/>
            <w:vAlign w:val="center"/>
            <w:hideMark/>
          </w:tcPr>
          <w:p w14:paraId="0598C6A1" w14:textId="77777777" w:rsidR="00F80C1D" w:rsidRPr="001B09FE" w:rsidRDefault="00F80C1D" w:rsidP="00F80C1D">
            <w:pPr>
              <w:spacing w:before="60" w:after="60"/>
              <w:ind w:firstLine="0"/>
              <w:jc w:val="center"/>
              <w:rPr>
                <w:rFonts w:cs="Times New Roman"/>
                <w:b/>
                <w:bCs/>
                <w:szCs w:val="27"/>
              </w:rPr>
            </w:pPr>
            <w:r w:rsidRPr="001B09FE">
              <w:rPr>
                <w:rFonts w:cs="Times New Roman"/>
                <w:b/>
                <w:bCs/>
                <w:szCs w:val="27"/>
              </w:rPr>
              <w:t>Chiều dài (m)</w:t>
            </w:r>
          </w:p>
        </w:tc>
        <w:tc>
          <w:tcPr>
            <w:tcW w:w="1629" w:type="dxa"/>
            <w:gridSpan w:val="2"/>
            <w:noWrap/>
            <w:vAlign w:val="center"/>
            <w:hideMark/>
          </w:tcPr>
          <w:p w14:paraId="5108CE54" w14:textId="77777777" w:rsidR="00F80C1D" w:rsidRPr="001B09FE" w:rsidRDefault="00F80C1D" w:rsidP="00F80C1D">
            <w:pPr>
              <w:spacing w:before="60" w:after="60"/>
              <w:ind w:firstLine="0"/>
              <w:jc w:val="center"/>
              <w:rPr>
                <w:rFonts w:cs="Times New Roman"/>
                <w:b/>
                <w:bCs/>
                <w:szCs w:val="27"/>
              </w:rPr>
            </w:pPr>
            <w:r w:rsidRPr="001B09FE">
              <w:rPr>
                <w:rFonts w:cs="Times New Roman"/>
                <w:b/>
                <w:bCs/>
                <w:szCs w:val="27"/>
              </w:rPr>
              <w:t>Ghi chú</w:t>
            </w:r>
          </w:p>
        </w:tc>
      </w:tr>
      <w:tr w:rsidR="001B09FE" w:rsidRPr="001B09FE" w14:paraId="1F20A3DA" w14:textId="77777777" w:rsidTr="00985CE3">
        <w:trPr>
          <w:gridAfter w:val="1"/>
          <w:wAfter w:w="10" w:type="dxa"/>
          <w:trHeight w:val="70"/>
          <w:jc w:val="center"/>
        </w:trPr>
        <w:tc>
          <w:tcPr>
            <w:tcW w:w="577" w:type="dxa"/>
            <w:noWrap/>
            <w:vAlign w:val="center"/>
            <w:hideMark/>
          </w:tcPr>
          <w:p w14:paraId="0A9372C5" w14:textId="77777777" w:rsidR="00F80C1D" w:rsidRPr="001B09FE" w:rsidRDefault="00F80C1D" w:rsidP="00F80C1D">
            <w:pPr>
              <w:spacing w:before="60" w:after="60"/>
              <w:ind w:firstLine="0"/>
              <w:jc w:val="center"/>
              <w:rPr>
                <w:rFonts w:cs="Times New Roman"/>
                <w:b/>
                <w:bCs/>
                <w:szCs w:val="27"/>
              </w:rPr>
            </w:pPr>
            <w:r w:rsidRPr="001B09FE">
              <w:rPr>
                <w:rFonts w:cs="Times New Roman"/>
                <w:b/>
                <w:bCs/>
                <w:szCs w:val="27"/>
              </w:rPr>
              <w:t>I</w:t>
            </w:r>
          </w:p>
        </w:tc>
        <w:tc>
          <w:tcPr>
            <w:tcW w:w="3634" w:type="dxa"/>
            <w:gridSpan w:val="2"/>
            <w:shd w:val="clear" w:color="000000" w:fill="FFFFFF"/>
            <w:noWrap/>
            <w:vAlign w:val="center"/>
            <w:hideMark/>
          </w:tcPr>
          <w:p w14:paraId="55A6AEE1" w14:textId="77777777" w:rsidR="00F80C1D" w:rsidRPr="001B09FE" w:rsidRDefault="00F80C1D" w:rsidP="00F80C1D">
            <w:pPr>
              <w:spacing w:before="60" w:after="60"/>
              <w:ind w:firstLine="0"/>
              <w:rPr>
                <w:rFonts w:cs="Times New Roman"/>
                <w:b/>
                <w:bCs/>
                <w:szCs w:val="27"/>
              </w:rPr>
            </w:pPr>
            <w:r w:rsidRPr="001B09FE">
              <w:rPr>
                <w:rFonts w:cs="Times New Roman"/>
                <w:b/>
                <w:bCs/>
                <w:szCs w:val="27"/>
              </w:rPr>
              <w:t>Rãnh dọc BxH=(40x50)cm </w:t>
            </w:r>
          </w:p>
        </w:tc>
        <w:tc>
          <w:tcPr>
            <w:tcW w:w="2850" w:type="dxa"/>
            <w:shd w:val="clear" w:color="000000" w:fill="FFFFFF"/>
            <w:vAlign w:val="center"/>
            <w:hideMark/>
          </w:tcPr>
          <w:p w14:paraId="768FDA3B" w14:textId="77777777" w:rsidR="00F80C1D" w:rsidRPr="001B09FE" w:rsidRDefault="00F80C1D" w:rsidP="00F80C1D">
            <w:pPr>
              <w:spacing w:before="60" w:after="60"/>
              <w:ind w:firstLine="0"/>
              <w:jc w:val="center"/>
              <w:rPr>
                <w:rFonts w:cs="Times New Roman"/>
                <w:b/>
                <w:bCs/>
                <w:szCs w:val="27"/>
              </w:rPr>
            </w:pPr>
            <w:r w:rsidRPr="001B09FE">
              <w:rPr>
                <w:rFonts w:cs="Times New Roman"/>
                <w:b/>
                <w:bCs/>
                <w:szCs w:val="27"/>
              </w:rPr>
              <w:t> </w:t>
            </w:r>
          </w:p>
        </w:tc>
        <w:tc>
          <w:tcPr>
            <w:tcW w:w="1064" w:type="dxa"/>
            <w:gridSpan w:val="2"/>
            <w:shd w:val="clear" w:color="000000" w:fill="FFFFFF"/>
            <w:vAlign w:val="center"/>
            <w:hideMark/>
          </w:tcPr>
          <w:p w14:paraId="07B40A3D" w14:textId="77777777" w:rsidR="00F80C1D" w:rsidRPr="001B09FE" w:rsidRDefault="00F80C1D" w:rsidP="00F80C1D">
            <w:pPr>
              <w:spacing w:before="60" w:after="60"/>
              <w:ind w:firstLine="0"/>
              <w:jc w:val="center"/>
              <w:rPr>
                <w:rFonts w:cs="Times New Roman"/>
                <w:b/>
                <w:bCs/>
                <w:szCs w:val="27"/>
              </w:rPr>
            </w:pPr>
            <w:r w:rsidRPr="001B09FE">
              <w:rPr>
                <w:rFonts w:cs="Times New Roman"/>
                <w:b/>
                <w:bCs/>
                <w:szCs w:val="27"/>
              </w:rPr>
              <w:t>400.00</w:t>
            </w:r>
          </w:p>
        </w:tc>
        <w:tc>
          <w:tcPr>
            <w:tcW w:w="1629" w:type="dxa"/>
            <w:gridSpan w:val="2"/>
            <w:noWrap/>
            <w:vAlign w:val="bottom"/>
            <w:hideMark/>
          </w:tcPr>
          <w:p w14:paraId="20F982EE" w14:textId="77777777" w:rsidR="00F80C1D" w:rsidRPr="001B09FE" w:rsidRDefault="00F80C1D" w:rsidP="00F80C1D">
            <w:pPr>
              <w:spacing w:before="60" w:after="60"/>
              <w:ind w:firstLine="0"/>
              <w:jc w:val="center"/>
              <w:rPr>
                <w:rFonts w:cs="Times New Roman"/>
                <w:szCs w:val="27"/>
              </w:rPr>
            </w:pPr>
            <w:r w:rsidRPr="001B09FE">
              <w:rPr>
                <w:rFonts w:cs="Times New Roman"/>
                <w:szCs w:val="27"/>
              </w:rPr>
              <w:t> </w:t>
            </w:r>
          </w:p>
        </w:tc>
      </w:tr>
      <w:tr w:rsidR="001B09FE" w:rsidRPr="001B09FE" w14:paraId="530DF6FB" w14:textId="77777777" w:rsidTr="00985CE3">
        <w:trPr>
          <w:trHeight w:val="288"/>
          <w:jc w:val="center"/>
        </w:trPr>
        <w:tc>
          <w:tcPr>
            <w:tcW w:w="577" w:type="dxa"/>
            <w:noWrap/>
            <w:vAlign w:val="center"/>
            <w:hideMark/>
          </w:tcPr>
          <w:p w14:paraId="423AAF4C" w14:textId="77777777" w:rsidR="00F80C1D" w:rsidRPr="001B09FE" w:rsidRDefault="00F80C1D" w:rsidP="00F80C1D">
            <w:pPr>
              <w:spacing w:before="60" w:after="60"/>
              <w:ind w:firstLine="0"/>
              <w:jc w:val="center"/>
              <w:rPr>
                <w:rFonts w:cs="Times New Roman"/>
                <w:b/>
                <w:bCs/>
                <w:szCs w:val="27"/>
              </w:rPr>
            </w:pPr>
            <w:r w:rsidRPr="001B09FE">
              <w:rPr>
                <w:rFonts w:cs="Times New Roman"/>
                <w:b/>
                <w:bCs/>
                <w:szCs w:val="27"/>
              </w:rPr>
              <w:t>II</w:t>
            </w:r>
          </w:p>
        </w:tc>
        <w:tc>
          <w:tcPr>
            <w:tcW w:w="3634" w:type="dxa"/>
            <w:gridSpan w:val="2"/>
            <w:shd w:val="clear" w:color="000000" w:fill="FFFFFF"/>
            <w:noWrap/>
            <w:vAlign w:val="center"/>
            <w:hideMark/>
          </w:tcPr>
          <w:p w14:paraId="6063CCED" w14:textId="77777777" w:rsidR="00F80C1D" w:rsidRPr="001B09FE" w:rsidRDefault="00F80C1D" w:rsidP="00F80C1D">
            <w:pPr>
              <w:spacing w:before="60" w:after="60"/>
              <w:ind w:firstLine="0"/>
              <w:rPr>
                <w:rFonts w:cs="Times New Roman"/>
                <w:b/>
                <w:bCs/>
                <w:szCs w:val="27"/>
              </w:rPr>
            </w:pPr>
            <w:r w:rsidRPr="001B09FE">
              <w:rPr>
                <w:rFonts w:cs="Times New Roman"/>
                <w:b/>
                <w:bCs/>
                <w:szCs w:val="27"/>
              </w:rPr>
              <w:t>Cống dọc D600 </w:t>
            </w:r>
          </w:p>
        </w:tc>
        <w:tc>
          <w:tcPr>
            <w:tcW w:w="2860" w:type="dxa"/>
            <w:gridSpan w:val="2"/>
            <w:shd w:val="clear" w:color="000000" w:fill="FFFFFF"/>
            <w:vAlign w:val="center"/>
            <w:hideMark/>
          </w:tcPr>
          <w:p w14:paraId="6FB98386" w14:textId="77777777" w:rsidR="00F80C1D" w:rsidRPr="001B09FE" w:rsidRDefault="00F80C1D" w:rsidP="00F80C1D">
            <w:pPr>
              <w:spacing w:before="60" w:after="60"/>
              <w:ind w:firstLine="0"/>
              <w:jc w:val="center"/>
              <w:rPr>
                <w:rFonts w:cs="Times New Roman"/>
                <w:b/>
                <w:bCs/>
                <w:szCs w:val="27"/>
              </w:rPr>
            </w:pPr>
            <w:r w:rsidRPr="001B09FE">
              <w:rPr>
                <w:rFonts w:cs="Times New Roman"/>
                <w:b/>
                <w:bCs/>
                <w:szCs w:val="27"/>
              </w:rPr>
              <w:t> </w:t>
            </w:r>
          </w:p>
        </w:tc>
        <w:tc>
          <w:tcPr>
            <w:tcW w:w="1064" w:type="dxa"/>
            <w:gridSpan w:val="2"/>
            <w:shd w:val="clear" w:color="000000" w:fill="FFFFFF"/>
            <w:vAlign w:val="center"/>
            <w:hideMark/>
          </w:tcPr>
          <w:p w14:paraId="3AF7AD4E" w14:textId="77777777" w:rsidR="00F80C1D" w:rsidRPr="001B09FE" w:rsidRDefault="00F80C1D" w:rsidP="00F80C1D">
            <w:pPr>
              <w:spacing w:before="60" w:after="60"/>
              <w:ind w:firstLine="0"/>
              <w:jc w:val="center"/>
              <w:rPr>
                <w:rFonts w:cs="Times New Roman"/>
                <w:b/>
                <w:bCs/>
                <w:szCs w:val="27"/>
              </w:rPr>
            </w:pPr>
            <w:r w:rsidRPr="001B09FE">
              <w:rPr>
                <w:rFonts w:cs="Times New Roman"/>
                <w:b/>
                <w:bCs/>
                <w:szCs w:val="27"/>
              </w:rPr>
              <w:t>20.00</w:t>
            </w:r>
          </w:p>
        </w:tc>
        <w:tc>
          <w:tcPr>
            <w:tcW w:w="1629" w:type="dxa"/>
            <w:gridSpan w:val="2"/>
            <w:noWrap/>
            <w:vAlign w:val="bottom"/>
            <w:hideMark/>
          </w:tcPr>
          <w:p w14:paraId="4AC06C77" w14:textId="77777777" w:rsidR="00F80C1D" w:rsidRPr="001B09FE" w:rsidRDefault="00F80C1D" w:rsidP="00F80C1D">
            <w:pPr>
              <w:spacing w:before="60" w:after="60"/>
              <w:ind w:firstLine="0"/>
              <w:jc w:val="center"/>
              <w:rPr>
                <w:rFonts w:cs="Times New Roman"/>
                <w:szCs w:val="27"/>
              </w:rPr>
            </w:pPr>
            <w:r w:rsidRPr="001B09FE">
              <w:rPr>
                <w:rFonts w:cs="Times New Roman"/>
                <w:szCs w:val="27"/>
              </w:rPr>
              <w:t> </w:t>
            </w:r>
          </w:p>
        </w:tc>
      </w:tr>
      <w:tr w:rsidR="001B09FE" w:rsidRPr="001B09FE" w14:paraId="0170B54F" w14:textId="77777777" w:rsidTr="00985CE3">
        <w:trPr>
          <w:trHeight w:val="288"/>
          <w:jc w:val="center"/>
        </w:trPr>
        <w:tc>
          <w:tcPr>
            <w:tcW w:w="577" w:type="dxa"/>
            <w:noWrap/>
            <w:vAlign w:val="center"/>
            <w:hideMark/>
          </w:tcPr>
          <w:p w14:paraId="59C8EEA6" w14:textId="77777777" w:rsidR="00F80C1D" w:rsidRPr="001B09FE" w:rsidRDefault="00F80C1D" w:rsidP="00F80C1D">
            <w:pPr>
              <w:spacing w:before="60" w:after="60"/>
              <w:ind w:firstLine="0"/>
              <w:jc w:val="center"/>
              <w:rPr>
                <w:rFonts w:cs="Times New Roman"/>
                <w:b/>
                <w:bCs/>
                <w:szCs w:val="27"/>
              </w:rPr>
            </w:pPr>
            <w:r w:rsidRPr="001B09FE">
              <w:rPr>
                <w:rFonts w:cs="Times New Roman"/>
                <w:b/>
                <w:bCs/>
                <w:szCs w:val="27"/>
              </w:rPr>
              <w:t>III</w:t>
            </w:r>
          </w:p>
        </w:tc>
        <w:tc>
          <w:tcPr>
            <w:tcW w:w="3634" w:type="dxa"/>
            <w:gridSpan w:val="2"/>
            <w:shd w:val="clear" w:color="000000" w:fill="FFFFFF"/>
            <w:noWrap/>
            <w:vAlign w:val="center"/>
            <w:hideMark/>
          </w:tcPr>
          <w:p w14:paraId="0C782CA0" w14:textId="77777777" w:rsidR="00F80C1D" w:rsidRPr="001B09FE" w:rsidRDefault="00F80C1D" w:rsidP="00F80C1D">
            <w:pPr>
              <w:spacing w:before="60" w:after="60"/>
              <w:ind w:firstLine="0"/>
              <w:rPr>
                <w:rFonts w:cs="Times New Roman"/>
                <w:b/>
                <w:bCs/>
                <w:szCs w:val="27"/>
              </w:rPr>
            </w:pPr>
            <w:r w:rsidRPr="001B09FE">
              <w:rPr>
                <w:rFonts w:cs="Times New Roman"/>
                <w:b/>
                <w:bCs/>
                <w:szCs w:val="27"/>
              </w:rPr>
              <w:t>Cống ngang </w:t>
            </w:r>
          </w:p>
        </w:tc>
        <w:tc>
          <w:tcPr>
            <w:tcW w:w="2860" w:type="dxa"/>
            <w:gridSpan w:val="2"/>
            <w:shd w:val="clear" w:color="000000" w:fill="FFFFFF"/>
            <w:vAlign w:val="center"/>
            <w:hideMark/>
          </w:tcPr>
          <w:p w14:paraId="7954B330" w14:textId="77777777" w:rsidR="00F80C1D" w:rsidRPr="001B09FE" w:rsidRDefault="00F80C1D" w:rsidP="00F80C1D">
            <w:pPr>
              <w:spacing w:before="60" w:after="60"/>
              <w:ind w:firstLine="0"/>
              <w:jc w:val="center"/>
              <w:rPr>
                <w:rFonts w:cs="Times New Roman"/>
                <w:b/>
                <w:bCs/>
                <w:szCs w:val="27"/>
              </w:rPr>
            </w:pPr>
            <w:r w:rsidRPr="001B09FE">
              <w:rPr>
                <w:rFonts w:cs="Times New Roman"/>
                <w:b/>
                <w:bCs/>
                <w:szCs w:val="27"/>
              </w:rPr>
              <w:t> </w:t>
            </w:r>
          </w:p>
        </w:tc>
        <w:tc>
          <w:tcPr>
            <w:tcW w:w="1064" w:type="dxa"/>
            <w:gridSpan w:val="2"/>
            <w:shd w:val="clear" w:color="000000" w:fill="FFFFFF"/>
            <w:vAlign w:val="center"/>
            <w:hideMark/>
          </w:tcPr>
          <w:p w14:paraId="416B3A10" w14:textId="77777777" w:rsidR="00F80C1D" w:rsidRPr="001B09FE" w:rsidRDefault="00F80C1D" w:rsidP="00F80C1D">
            <w:pPr>
              <w:spacing w:before="60" w:after="60"/>
              <w:ind w:firstLine="0"/>
              <w:jc w:val="center"/>
              <w:rPr>
                <w:rFonts w:cs="Times New Roman"/>
                <w:b/>
                <w:bCs/>
                <w:szCs w:val="27"/>
              </w:rPr>
            </w:pPr>
            <w:r w:rsidRPr="001B09FE">
              <w:rPr>
                <w:rFonts w:cs="Times New Roman"/>
                <w:b/>
                <w:bCs/>
                <w:szCs w:val="27"/>
              </w:rPr>
              <w:t> </w:t>
            </w:r>
          </w:p>
        </w:tc>
        <w:tc>
          <w:tcPr>
            <w:tcW w:w="1629" w:type="dxa"/>
            <w:gridSpan w:val="2"/>
            <w:noWrap/>
            <w:vAlign w:val="bottom"/>
            <w:hideMark/>
          </w:tcPr>
          <w:p w14:paraId="499F5AF1" w14:textId="77777777" w:rsidR="00F80C1D" w:rsidRPr="001B09FE" w:rsidRDefault="00F80C1D" w:rsidP="00F80C1D">
            <w:pPr>
              <w:spacing w:before="60" w:after="60"/>
              <w:ind w:firstLine="0"/>
              <w:jc w:val="center"/>
              <w:rPr>
                <w:rFonts w:cs="Times New Roman"/>
                <w:szCs w:val="27"/>
              </w:rPr>
            </w:pPr>
            <w:r w:rsidRPr="001B09FE">
              <w:rPr>
                <w:rFonts w:cs="Times New Roman"/>
                <w:szCs w:val="27"/>
              </w:rPr>
              <w:t> </w:t>
            </w:r>
          </w:p>
        </w:tc>
      </w:tr>
      <w:tr w:rsidR="001B09FE" w:rsidRPr="001B09FE" w14:paraId="0756CC95" w14:textId="77777777" w:rsidTr="00985CE3">
        <w:trPr>
          <w:trHeight w:val="288"/>
          <w:jc w:val="center"/>
        </w:trPr>
        <w:tc>
          <w:tcPr>
            <w:tcW w:w="577" w:type="dxa"/>
            <w:noWrap/>
            <w:vAlign w:val="center"/>
            <w:hideMark/>
          </w:tcPr>
          <w:p w14:paraId="5BE83E70" w14:textId="77777777" w:rsidR="00F80C1D" w:rsidRPr="001B09FE" w:rsidRDefault="00F80C1D" w:rsidP="00F80C1D">
            <w:pPr>
              <w:spacing w:before="60" w:after="60"/>
              <w:ind w:firstLine="0"/>
              <w:jc w:val="center"/>
              <w:rPr>
                <w:rFonts w:cs="Times New Roman"/>
                <w:szCs w:val="27"/>
              </w:rPr>
            </w:pPr>
            <w:r w:rsidRPr="001B09FE">
              <w:rPr>
                <w:rFonts w:cs="Times New Roman"/>
                <w:szCs w:val="27"/>
              </w:rPr>
              <w:t>1</w:t>
            </w:r>
          </w:p>
        </w:tc>
        <w:tc>
          <w:tcPr>
            <w:tcW w:w="1580" w:type="dxa"/>
            <w:noWrap/>
            <w:vAlign w:val="center"/>
            <w:hideMark/>
          </w:tcPr>
          <w:p w14:paraId="77B02501" w14:textId="77777777" w:rsidR="00F80C1D" w:rsidRPr="001B09FE" w:rsidRDefault="00F80C1D" w:rsidP="00F80C1D">
            <w:pPr>
              <w:spacing w:before="60" w:after="60"/>
              <w:ind w:firstLine="0"/>
              <w:jc w:val="center"/>
              <w:rPr>
                <w:rFonts w:cs="Times New Roman"/>
                <w:szCs w:val="27"/>
              </w:rPr>
            </w:pPr>
            <w:r w:rsidRPr="001B09FE">
              <w:rPr>
                <w:rFonts w:cs="Times New Roman"/>
                <w:szCs w:val="27"/>
              </w:rPr>
              <w:t>Cống số 1</w:t>
            </w:r>
          </w:p>
        </w:tc>
        <w:tc>
          <w:tcPr>
            <w:tcW w:w="2054" w:type="dxa"/>
            <w:noWrap/>
            <w:vAlign w:val="center"/>
            <w:hideMark/>
          </w:tcPr>
          <w:p w14:paraId="3B888642" w14:textId="77777777" w:rsidR="00F80C1D" w:rsidRPr="001B09FE" w:rsidRDefault="00F80C1D" w:rsidP="00F80C1D">
            <w:pPr>
              <w:spacing w:before="60" w:after="60"/>
              <w:ind w:firstLine="0"/>
              <w:rPr>
                <w:rFonts w:cs="Times New Roman"/>
                <w:szCs w:val="27"/>
              </w:rPr>
            </w:pPr>
            <w:r w:rsidRPr="001B09FE">
              <w:rPr>
                <w:rFonts w:cs="Times New Roman"/>
                <w:szCs w:val="27"/>
              </w:rPr>
              <w:t>Tuyến D3</w:t>
            </w:r>
          </w:p>
        </w:tc>
        <w:tc>
          <w:tcPr>
            <w:tcW w:w="2860" w:type="dxa"/>
            <w:gridSpan w:val="2"/>
            <w:vAlign w:val="center"/>
            <w:hideMark/>
          </w:tcPr>
          <w:p w14:paraId="7F936538" w14:textId="77777777" w:rsidR="00F80C1D" w:rsidRPr="001B09FE" w:rsidRDefault="00F80C1D" w:rsidP="00F80C1D">
            <w:pPr>
              <w:spacing w:before="60" w:after="60"/>
              <w:ind w:firstLine="0"/>
              <w:jc w:val="center"/>
              <w:rPr>
                <w:rFonts w:cs="Times New Roman"/>
                <w:szCs w:val="27"/>
              </w:rPr>
            </w:pPr>
            <w:r w:rsidRPr="001B09FE">
              <w:rPr>
                <w:rFonts w:cs="Times New Roman"/>
                <w:szCs w:val="27"/>
              </w:rPr>
              <w:t>Cống hộp KĐ (1,5x1,5)m</w:t>
            </w:r>
          </w:p>
        </w:tc>
        <w:tc>
          <w:tcPr>
            <w:tcW w:w="1064" w:type="dxa"/>
            <w:gridSpan w:val="2"/>
            <w:vAlign w:val="center"/>
            <w:hideMark/>
          </w:tcPr>
          <w:p w14:paraId="549F0DFA" w14:textId="77777777" w:rsidR="00F80C1D" w:rsidRPr="001B09FE" w:rsidRDefault="00F80C1D" w:rsidP="00F80C1D">
            <w:pPr>
              <w:spacing w:before="60" w:after="60"/>
              <w:ind w:firstLine="0"/>
              <w:jc w:val="center"/>
              <w:rPr>
                <w:rFonts w:cs="Times New Roman"/>
                <w:szCs w:val="27"/>
              </w:rPr>
            </w:pPr>
            <w:r w:rsidRPr="001B09FE">
              <w:rPr>
                <w:rFonts w:cs="Times New Roman"/>
                <w:szCs w:val="27"/>
              </w:rPr>
              <w:t>8,00</w:t>
            </w:r>
          </w:p>
        </w:tc>
        <w:tc>
          <w:tcPr>
            <w:tcW w:w="1629" w:type="dxa"/>
            <w:gridSpan w:val="2"/>
            <w:noWrap/>
            <w:vAlign w:val="bottom"/>
            <w:hideMark/>
          </w:tcPr>
          <w:p w14:paraId="74E81ABD" w14:textId="77777777" w:rsidR="00F80C1D" w:rsidRPr="001B09FE" w:rsidRDefault="00F80C1D" w:rsidP="00F80C1D">
            <w:pPr>
              <w:spacing w:before="60" w:after="60"/>
              <w:ind w:firstLine="0"/>
              <w:rPr>
                <w:rFonts w:cs="Times New Roman"/>
                <w:szCs w:val="27"/>
              </w:rPr>
            </w:pPr>
            <w:r w:rsidRPr="001B09FE">
              <w:rPr>
                <w:rFonts w:cs="Times New Roman"/>
                <w:szCs w:val="27"/>
              </w:rPr>
              <w:t>Thiết kế mới</w:t>
            </w:r>
          </w:p>
        </w:tc>
      </w:tr>
      <w:tr w:rsidR="001B09FE" w:rsidRPr="001B09FE" w14:paraId="37C979DF" w14:textId="77777777" w:rsidTr="00985CE3">
        <w:trPr>
          <w:trHeight w:val="288"/>
          <w:jc w:val="center"/>
        </w:trPr>
        <w:tc>
          <w:tcPr>
            <w:tcW w:w="577" w:type="dxa"/>
            <w:noWrap/>
            <w:vAlign w:val="center"/>
            <w:hideMark/>
          </w:tcPr>
          <w:p w14:paraId="27F336CA" w14:textId="77777777" w:rsidR="00F80C1D" w:rsidRPr="001B09FE" w:rsidRDefault="00F80C1D" w:rsidP="00F80C1D">
            <w:pPr>
              <w:spacing w:before="60" w:after="60"/>
              <w:ind w:firstLine="0"/>
              <w:jc w:val="center"/>
              <w:rPr>
                <w:rFonts w:cs="Times New Roman"/>
                <w:szCs w:val="27"/>
              </w:rPr>
            </w:pPr>
            <w:r w:rsidRPr="001B09FE">
              <w:rPr>
                <w:rFonts w:cs="Times New Roman"/>
                <w:szCs w:val="27"/>
              </w:rPr>
              <w:t>2</w:t>
            </w:r>
          </w:p>
        </w:tc>
        <w:tc>
          <w:tcPr>
            <w:tcW w:w="1580" w:type="dxa"/>
            <w:noWrap/>
            <w:vAlign w:val="center"/>
            <w:hideMark/>
          </w:tcPr>
          <w:p w14:paraId="3889A1E0" w14:textId="77777777" w:rsidR="00F80C1D" w:rsidRPr="001B09FE" w:rsidRDefault="00F80C1D" w:rsidP="00F80C1D">
            <w:pPr>
              <w:spacing w:before="60" w:after="60"/>
              <w:ind w:firstLine="0"/>
              <w:jc w:val="center"/>
              <w:rPr>
                <w:rFonts w:cs="Times New Roman"/>
                <w:szCs w:val="27"/>
              </w:rPr>
            </w:pPr>
            <w:r w:rsidRPr="001B09FE">
              <w:rPr>
                <w:rFonts w:cs="Times New Roman"/>
                <w:szCs w:val="27"/>
              </w:rPr>
              <w:t>Cống số 2</w:t>
            </w:r>
          </w:p>
        </w:tc>
        <w:tc>
          <w:tcPr>
            <w:tcW w:w="2054" w:type="dxa"/>
            <w:noWrap/>
            <w:vAlign w:val="center"/>
            <w:hideMark/>
          </w:tcPr>
          <w:p w14:paraId="1313D496" w14:textId="77777777" w:rsidR="00F80C1D" w:rsidRPr="001B09FE" w:rsidRDefault="00F80C1D" w:rsidP="00F80C1D">
            <w:pPr>
              <w:spacing w:before="60" w:after="60"/>
              <w:ind w:firstLine="0"/>
              <w:rPr>
                <w:rFonts w:cs="Times New Roman"/>
                <w:szCs w:val="27"/>
              </w:rPr>
            </w:pPr>
            <w:r w:rsidRPr="001B09FE">
              <w:rPr>
                <w:rFonts w:cs="Times New Roman"/>
                <w:szCs w:val="27"/>
              </w:rPr>
              <w:t>Mương đoạn 1</w:t>
            </w:r>
          </w:p>
        </w:tc>
        <w:tc>
          <w:tcPr>
            <w:tcW w:w="2860" w:type="dxa"/>
            <w:gridSpan w:val="2"/>
            <w:vAlign w:val="center"/>
            <w:hideMark/>
          </w:tcPr>
          <w:p w14:paraId="7ACF3988" w14:textId="77777777" w:rsidR="00F80C1D" w:rsidRPr="001B09FE" w:rsidRDefault="00F80C1D" w:rsidP="00F80C1D">
            <w:pPr>
              <w:spacing w:before="60" w:after="60"/>
              <w:ind w:firstLine="0"/>
              <w:jc w:val="center"/>
              <w:rPr>
                <w:rFonts w:cs="Times New Roman"/>
                <w:szCs w:val="27"/>
              </w:rPr>
            </w:pPr>
            <w:r w:rsidRPr="001B09FE">
              <w:rPr>
                <w:rFonts w:cs="Times New Roman"/>
                <w:szCs w:val="27"/>
              </w:rPr>
              <w:t>Cống hộp KĐ (1,5x1,5)m</w:t>
            </w:r>
          </w:p>
        </w:tc>
        <w:tc>
          <w:tcPr>
            <w:tcW w:w="1064" w:type="dxa"/>
            <w:gridSpan w:val="2"/>
            <w:vAlign w:val="center"/>
            <w:hideMark/>
          </w:tcPr>
          <w:p w14:paraId="7ADF1BB3" w14:textId="77777777" w:rsidR="00F80C1D" w:rsidRPr="001B09FE" w:rsidRDefault="00F80C1D" w:rsidP="00F80C1D">
            <w:pPr>
              <w:spacing w:before="60" w:after="60"/>
              <w:ind w:firstLine="0"/>
              <w:jc w:val="center"/>
              <w:rPr>
                <w:rFonts w:cs="Times New Roman"/>
                <w:szCs w:val="27"/>
              </w:rPr>
            </w:pPr>
            <w:r w:rsidRPr="001B09FE">
              <w:rPr>
                <w:rFonts w:cs="Times New Roman"/>
                <w:szCs w:val="27"/>
              </w:rPr>
              <w:t>17,00</w:t>
            </w:r>
          </w:p>
        </w:tc>
        <w:tc>
          <w:tcPr>
            <w:tcW w:w="1629" w:type="dxa"/>
            <w:gridSpan w:val="2"/>
            <w:noWrap/>
            <w:vAlign w:val="bottom"/>
            <w:hideMark/>
          </w:tcPr>
          <w:p w14:paraId="5C36A7A0" w14:textId="77777777" w:rsidR="00F80C1D" w:rsidRPr="001B09FE" w:rsidRDefault="00F80C1D" w:rsidP="00F80C1D">
            <w:pPr>
              <w:spacing w:before="60" w:after="60"/>
              <w:ind w:firstLine="0"/>
              <w:rPr>
                <w:rFonts w:cs="Times New Roman"/>
                <w:szCs w:val="27"/>
              </w:rPr>
            </w:pPr>
            <w:r w:rsidRPr="001B09FE">
              <w:rPr>
                <w:rFonts w:cs="Times New Roman"/>
                <w:szCs w:val="27"/>
              </w:rPr>
              <w:t>Thiết kế mới</w:t>
            </w:r>
          </w:p>
        </w:tc>
      </w:tr>
      <w:tr w:rsidR="001B09FE" w:rsidRPr="001B09FE" w14:paraId="3601A1A4" w14:textId="77777777" w:rsidTr="00985CE3">
        <w:trPr>
          <w:trHeight w:val="288"/>
          <w:jc w:val="center"/>
        </w:trPr>
        <w:tc>
          <w:tcPr>
            <w:tcW w:w="577" w:type="dxa"/>
            <w:noWrap/>
            <w:vAlign w:val="center"/>
            <w:hideMark/>
          </w:tcPr>
          <w:p w14:paraId="47552432" w14:textId="77777777" w:rsidR="00F80C1D" w:rsidRPr="001B09FE" w:rsidRDefault="00F80C1D" w:rsidP="00F80C1D">
            <w:pPr>
              <w:spacing w:before="60" w:after="60"/>
              <w:ind w:firstLine="0"/>
              <w:jc w:val="center"/>
              <w:rPr>
                <w:rFonts w:cs="Times New Roman"/>
                <w:szCs w:val="27"/>
              </w:rPr>
            </w:pPr>
            <w:r w:rsidRPr="001B09FE">
              <w:rPr>
                <w:rFonts w:cs="Times New Roman"/>
                <w:szCs w:val="27"/>
              </w:rPr>
              <w:t>3</w:t>
            </w:r>
          </w:p>
        </w:tc>
        <w:tc>
          <w:tcPr>
            <w:tcW w:w="1580" w:type="dxa"/>
            <w:noWrap/>
            <w:vAlign w:val="center"/>
            <w:hideMark/>
          </w:tcPr>
          <w:p w14:paraId="285A773E" w14:textId="77777777" w:rsidR="00F80C1D" w:rsidRPr="001B09FE" w:rsidRDefault="00F80C1D" w:rsidP="00F80C1D">
            <w:pPr>
              <w:spacing w:before="60" w:after="60"/>
              <w:ind w:firstLine="0"/>
              <w:jc w:val="center"/>
              <w:rPr>
                <w:rFonts w:cs="Times New Roman"/>
                <w:szCs w:val="27"/>
              </w:rPr>
            </w:pPr>
            <w:r w:rsidRPr="001B09FE">
              <w:rPr>
                <w:rFonts w:cs="Times New Roman"/>
                <w:szCs w:val="27"/>
              </w:rPr>
              <w:t>Cống số 3</w:t>
            </w:r>
          </w:p>
        </w:tc>
        <w:tc>
          <w:tcPr>
            <w:tcW w:w="2054" w:type="dxa"/>
            <w:noWrap/>
            <w:vAlign w:val="center"/>
            <w:hideMark/>
          </w:tcPr>
          <w:p w14:paraId="319D60A3" w14:textId="77777777" w:rsidR="00F80C1D" w:rsidRPr="001B09FE" w:rsidRDefault="00F80C1D" w:rsidP="00F80C1D">
            <w:pPr>
              <w:spacing w:before="60" w:after="60"/>
              <w:ind w:firstLine="0"/>
              <w:rPr>
                <w:rFonts w:cs="Times New Roman"/>
                <w:szCs w:val="27"/>
              </w:rPr>
            </w:pPr>
            <w:r w:rsidRPr="001B09FE">
              <w:rPr>
                <w:rFonts w:cs="Times New Roman"/>
                <w:szCs w:val="27"/>
              </w:rPr>
              <w:t>Tuyến D4</w:t>
            </w:r>
          </w:p>
        </w:tc>
        <w:tc>
          <w:tcPr>
            <w:tcW w:w="2860" w:type="dxa"/>
            <w:gridSpan w:val="2"/>
            <w:vAlign w:val="center"/>
            <w:hideMark/>
          </w:tcPr>
          <w:p w14:paraId="7D912241" w14:textId="77777777" w:rsidR="00F80C1D" w:rsidRPr="001B09FE" w:rsidRDefault="00F80C1D" w:rsidP="00F80C1D">
            <w:pPr>
              <w:spacing w:before="60" w:after="60"/>
              <w:ind w:firstLine="0"/>
              <w:jc w:val="center"/>
              <w:rPr>
                <w:rFonts w:cs="Times New Roman"/>
                <w:szCs w:val="27"/>
              </w:rPr>
            </w:pPr>
            <w:r w:rsidRPr="001B09FE">
              <w:rPr>
                <w:rFonts w:cs="Times New Roman"/>
                <w:szCs w:val="27"/>
              </w:rPr>
              <w:t>Cống hộp KĐ (1,5x1,5)m</w:t>
            </w:r>
          </w:p>
        </w:tc>
        <w:tc>
          <w:tcPr>
            <w:tcW w:w="1064" w:type="dxa"/>
            <w:gridSpan w:val="2"/>
            <w:vAlign w:val="center"/>
            <w:hideMark/>
          </w:tcPr>
          <w:p w14:paraId="43DC1E09" w14:textId="77777777" w:rsidR="00F80C1D" w:rsidRPr="001B09FE" w:rsidRDefault="00F80C1D" w:rsidP="00F80C1D">
            <w:pPr>
              <w:spacing w:before="60" w:after="60"/>
              <w:ind w:firstLine="0"/>
              <w:jc w:val="center"/>
              <w:rPr>
                <w:rFonts w:cs="Times New Roman"/>
                <w:szCs w:val="27"/>
              </w:rPr>
            </w:pPr>
            <w:r w:rsidRPr="001B09FE">
              <w:rPr>
                <w:rFonts w:cs="Times New Roman"/>
                <w:szCs w:val="27"/>
              </w:rPr>
              <w:t>9,00</w:t>
            </w:r>
          </w:p>
        </w:tc>
        <w:tc>
          <w:tcPr>
            <w:tcW w:w="1629" w:type="dxa"/>
            <w:gridSpan w:val="2"/>
            <w:noWrap/>
            <w:vAlign w:val="bottom"/>
            <w:hideMark/>
          </w:tcPr>
          <w:p w14:paraId="6E791403" w14:textId="77777777" w:rsidR="00F80C1D" w:rsidRPr="001B09FE" w:rsidRDefault="00F80C1D" w:rsidP="00F80C1D">
            <w:pPr>
              <w:spacing w:before="60" w:after="60"/>
              <w:ind w:firstLine="0"/>
              <w:rPr>
                <w:rFonts w:cs="Times New Roman"/>
                <w:szCs w:val="27"/>
              </w:rPr>
            </w:pPr>
            <w:r w:rsidRPr="001B09FE">
              <w:rPr>
                <w:rFonts w:cs="Times New Roman"/>
                <w:szCs w:val="27"/>
              </w:rPr>
              <w:t>Thiết kế mới</w:t>
            </w:r>
          </w:p>
        </w:tc>
      </w:tr>
      <w:tr w:rsidR="001B09FE" w:rsidRPr="001B09FE" w14:paraId="1B6A27C3" w14:textId="77777777" w:rsidTr="00985CE3">
        <w:trPr>
          <w:trHeight w:val="288"/>
          <w:jc w:val="center"/>
        </w:trPr>
        <w:tc>
          <w:tcPr>
            <w:tcW w:w="577" w:type="dxa"/>
            <w:noWrap/>
            <w:vAlign w:val="center"/>
            <w:hideMark/>
          </w:tcPr>
          <w:p w14:paraId="77A2CF71" w14:textId="77777777" w:rsidR="00F80C1D" w:rsidRPr="001B09FE" w:rsidRDefault="00F80C1D" w:rsidP="00F80C1D">
            <w:pPr>
              <w:spacing w:before="60" w:after="60"/>
              <w:ind w:firstLine="0"/>
              <w:jc w:val="center"/>
              <w:rPr>
                <w:rFonts w:cs="Times New Roman"/>
                <w:szCs w:val="27"/>
              </w:rPr>
            </w:pPr>
            <w:r w:rsidRPr="001B09FE">
              <w:rPr>
                <w:rFonts w:cs="Times New Roman"/>
                <w:szCs w:val="27"/>
              </w:rPr>
              <w:t>4</w:t>
            </w:r>
          </w:p>
        </w:tc>
        <w:tc>
          <w:tcPr>
            <w:tcW w:w="1580" w:type="dxa"/>
            <w:noWrap/>
            <w:vAlign w:val="center"/>
            <w:hideMark/>
          </w:tcPr>
          <w:p w14:paraId="3BFD0B1A" w14:textId="77777777" w:rsidR="00F80C1D" w:rsidRPr="001B09FE" w:rsidRDefault="00F80C1D" w:rsidP="00F80C1D">
            <w:pPr>
              <w:spacing w:before="60" w:after="60"/>
              <w:ind w:firstLine="0"/>
              <w:jc w:val="center"/>
              <w:rPr>
                <w:rFonts w:cs="Times New Roman"/>
                <w:szCs w:val="27"/>
              </w:rPr>
            </w:pPr>
            <w:r w:rsidRPr="001B09FE">
              <w:rPr>
                <w:rFonts w:cs="Times New Roman"/>
                <w:szCs w:val="27"/>
              </w:rPr>
              <w:t>Cống số 4</w:t>
            </w:r>
          </w:p>
        </w:tc>
        <w:tc>
          <w:tcPr>
            <w:tcW w:w="2054" w:type="dxa"/>
            <w:noWrap/>
            <w:vAlign w:val="center"/>
            <w:hideMark/>
          </w:tcPr>
          <w:p w14:paraId="759FB165" w14:textId="77777777" w:rsidR="00F80C1D" w:rsidRPr="001B09FE" w:rsidRDefault="00F80C1D" w:rsidP="00F80C1D">
            <w:pPr>
              <w:spacing w:before="60" w:after="60"/>
              <w:ind w:firstLine="0"/>
              <w:rPr>
                <w:rFonts w:cs="Times New Roman"/>
                <w:szCs w:val="27"/>
              </w:rPr>
            </w:pPr>
            <w:r w:rsidRPr="001B09FE">
              <w:rPr>
                <w:rFonts w:cs="Times New Roman"/>
                <w:szCs w:val="27"/>
              </w:rPr>
              <w:t>Tuyến D1</w:t>
            </w:r>
          </w:p>
        </w:tc>
        <w:tc>
          <w:tcPr>
            <w:tcW w:w="2860" w:type="dxa"/>
            <w:gridSpan w:val="2"/>
            <w:vAlign w:val="center"/>
            <w:hideMark/>
          </w:tcPr>
          <w:p w14:paraId="0A655E70" w14:textId="77777777" w:rsidR="00F80C1D" w:rsidRPr="001B09FE" w:rsidRDefault="00F80C1D" w:rsidP="00F80C1D">
            <w:pPr>
              <w:spacing w:before="60" w:after="60"/>
              <w:ind w:firstLine="0"/>
              <w:jc w:val="center"/>
              <w:rPr>
                <w:rFonts w:cs="Times New Roman"/>
                <w:szCs w:val="27"/>
              </w:rPr>
            </w:pPr>
            <w:r w:rsidRPr="001B09FE">
              <w:rPr>
                <w:rFonts w:cs="Times New Roman"/>
                <w:szCs w:val="27"/>
              </w:rPr>
              <w:t>Cống tròn D800</w:t>
            </w:r>
          </w:p>
        </w:tc>
        <w:tc>
          <w:tcPr>
            <w:tcW w:w="1064" w:type="dxa"/>
            <w:gridSpan w:val="2"/>
            <w:vAlign w:val="center"/>
            <w:hideMark/>
          </w:tcPr>
          <w:p w14:paraId="6DE4B425" w14:textId="77777777" w:rsidR="00F80C1D" w:rsidRPr="001B09FE" w:rsidRDefault="00F80C1D" w:rsidP="00F80C1D">
            <w:pPr>
              <w:spacing w:before="60" w:after="60"/>
              <w:ind w:firstLine="0"/>
              <w:jc w:val="center"/>
              <w:rPr>
                <w:rFonts w:cs="Times New Roman"/>
                <w:szCs w:val="27"/>
              </w:rPr>
            </w:pPr>
            <w:r w:rsidRPr="001B09FE">
              <w:rPr>
                <w:rFonts w:cs="Times New Roman"/>
                <w:szCs w:val="27"/>
              </w:rPr>
              <w:t>8,00</w:t>
            </w:r>
          </w:p>
        </w:tc>
        <w:tc>
          <w:tcPr>
            <w:tcW w:w="1629" w:type="dxa"/>
            <w:gridSpan w:val="2"/>
            <w:noWrap/>
            <w:vAlign w:val="bottom"/>
            <w:hideMark/>
          </w:tcPr>
          <w:p w14:paraId="79DFD7E3" w14:textId="77777777" w:rsidR="00F80C1D" w:rsidRPr="001B09FE" w:rsidRDefault="00F80C1D" w:rsidP="00F80C1D">
            <w:pPr>
              <w:spacing w:before="60" w:after="60"/>
              <w:ind w:firstLine="0"/>
              <w:rPr>
                <w:rFonts w:cs="Times New Roman"/>
                <w:szCs w:val="27"/>
              </w:rPr>
            </w:pPr>
            <w:r w:rsidRPr="001B09FE">
              <w:rPr>
                <w:rFonts w:cs="Times New Roman"/>
                <w:szCs w:val="27"/>
              </w:rPr>
              <w:t>Thiết kế mới</w:t>
            </w:r>
          </w:p>
        </w:tc>
      </w:tr>
      <w:tr w:rsidR="001B09FE" w:rsidRPr="001B09FE" w14:paraId="379C3F49" w14:textId="77777777" w:rsidTr="00985CE3">
        <w:trPr>
          <w:trHeight w:val="288"/>
          <w:jc w:val="center"/>
        </w:trPr>
        <w:tc>
          <w:tcPr>
            <w:tcW w:w="577" w:type="dxa"/>
            <w:noWrap/>
            <w:vAlign w:val="center"/>
            <w:hideMark/>
          </w:tcPr>
          <w:p w14:paraId="528426E6" w14:textId="77777777" w:rsidR="00F80C1D" w:rsidRPr="001B09FE" w:rsidRDefault="00F80C1D" w:rsidP="00F80C1D">
            <w:pPr>
              <w:spacing w:before="60" w:after="60"/>
              <w:ind w:firstLine="0"/>
              <w:jc w:val="center"/>
              <w:rPr>
                <w:rFonts w:cs="Times New Roman"/>
                <w:szCs w:val="27"/>
              </w:rPr>
            </w:pPr>
            <w:r w:rsidRPr="001B09FE">
              <w:rPr>
                <w:rFonts w:cs="Times New Roman"/>
                <w:szCs w:val="27"/>
              </w:rPr>
              <w:t>5</w:t>
            </w:r>
          </w:p>
        </w:tc>
        <w:tc>
          <w:tcPr>
            <w:tcW w:w="1580" w:type="dxa"/>
            <w:noWrap/>
            <w:vAlign w:val="center"/>
            <w:hideMark/>
          </w:tcPr>
          <w:p w14:paraId="32D53533" w14:textId="77777777" w:rsidR="00F80C1D" w:rsidRPr="001B09FE" w:rsidRDefault="00F80C1D" w:rsidP="00F80C1D">
            <w:pPr>
              <w:spacing w:before="60" w:after="60"/>
              <w:ind w:firstLine="0"/>
              <w:jc w:val="center"/>
              <w:rPr>
                <w:rFonts w:cs="Times New Roman"/>
                <w:szCs w:val="27"/>
              </w:rPr>
            </w:pPr>
            <w:r w:rsidRPr="001B09FE">
              <w:rPr>
                <w:rFonts w:cs="Times New Roman"/>
                <w:szCs w:val="27"/>
              </w:rPr>
              <w:t>Cống số 6</w:t>
            </w:r>
          </w:p>
        </w:tc>
        <w:tc>
          <w:tcPr>
            <w:tcW w:w="2054" w:type="dxa"/>
            <w:noWrap/>
            <w:vAlign w:val="center"/>
            <w:hideMark/>
          </w:tcPr>
          <w:p w14:paraId="3866B1BB" w14:textId="77777777" w:rsidR="00F80C1D" w:rsidRPr="001B09FE" w:rsidRDefault="00F80C1D" w:rsidP="00F80C1D">
            <w:pPr>
              <w:spacing w:before="60" w:after="60"/>
              <w:ind w:firstLine="0"/>
              <w:rPr>
                <w:rFonts w:cs="Times New Roman"/>
                <w:szCs w:val="27"/>
              </w:rPr>
            </w:pPr>
            <w:r w:rsidRPr="001B09FE">
              <w:rPr>
                <w:rFonts w:cs="Times New Roman"/>
                <w:szCs w:val="27"/>
              </w:rPr>
              <w:t>Tuyến D4</w:t>
            </w:r>
          </w:p>
        </w:tc>
        <w:tc>
          <w:tcPr>
            <w:tcW w:w="2860" w:type="dxa"/>
            <w:gridSpan w:val="2"/>
            <w:vAlign w:val="center"/>
            <w:hideMark/>
          </w:tcPr>
          <w:p w14:paraId="56BD225B" w14:textId="77777777" w:rsidR="00F80C1D" w:rsidRPr="001B09FE" w:rsidRDefault="00F80C1D" w:rsidP="00F80C1D">
            <w:pPr>
              <w:spacing w:before="60" w:after="60"/>
              <w:ind w:firstLine="0"/>
              <w:jc w:val="center"/>
              <w:rPr>
                <w:rFonts w:cs="Times New Roman"/>
                <w:szCs w:val="27"/>
              </w:rPr>
            </w:pPr>
            <w:r w:rsidRPr="001B09FE">
              <w:rPr>
                <w:rFonts w:cs="Times New Roman"/>
                <w:szCs w:val="27"/>
              </w:rPr>
              <w:t>Cống tròn D1200</w:t>
            </w:r>
          </w:p>
        </w:tc>
        <w:tc>
          <w:tcPr>
            <w:tcW w:w="1064" w:type="dxa"/>
            <w:gridSpan w:val="2"/>
            <w:vAlign w:val="center"/>
            <w:hideMark/>
          </w:tcPr>
          <w:p w14:paraId="30DBEB94" w14:textId="77777777" w:rsidR="00F80C1D" w:rsidRPr="001B09FE" w:rsidRDefault="00F80C1D" w:rsidP="00F80C1D">
            <w:pPr>
              <w:spacing w:before="60" w:after="60"/>
              <w:ind w:firstLine="0"/>
              <w:jc w:val="center"/>
              <w:rPr>
                <w:rFonts w:cs="Times New Roman"/>
                <w:szCs w:val="27"/>
              </w:rPr>
            </w:pPr>
            <w:r w:rsidRPr="001B09FE">
              <w:rPr>
                <w:rFonts w:cs="Times New Roman"/>
                <w:szCs w:val="27"/>
              </w:rPr>
              <w:t>8,00</w:t>
            </w:r>
          </w:p>
        </w:tc>
        <w:tc>
          <w:tcPr>
            <w:tcW w:w="1629" w:type="dxa"/>
            <w:gridSpan w:val="2"/>
            <w:noWrap/>
            <w:vAlign w:val="bottom"/>
            <w:hideMark/>
          </w:tcPr>
          <w:p w14:paraId="7FE96387" w14:textId="77777777" w:rsidR="00F80C1D" w:rsidRPr="001B09FE" w:rsidRDefault="00F80C1D" w:rsidP="00F80C1D">
            <w:pPr>
              <w:spacing w:before="60" w:after="60"/>
              <w:ind w:firstLine="0"/>
              <w:rPr>
                <w:rFonts w:cs="Times New Roman"/>
                <w:szCs w:val="27"/>
              </w:rPr>
            </w:pPr>
            <w:r w:rsidRPr="001B09FE">
              <w:rPr>
                <w:rFonts w:cs="Times New Roman"/>
                <w:szCs w:val="27"/>
              </w:rPr>
              <w:t>Thiết kế mới</w:t>
            </w:r>
          </w:p>
        </w:tc>
      </w:tr>
      <w:tr w:rsidR="001B09FE" w:rsidRPr="001B09FE" w14:paraId="3E4CE786" w14:textId="77777777" w:rsidTr="00985CE3">
        <w:trPr>
          <w:trHeight w:val="288"/>
          <w:jc w:val="center"/>
        </w:trPr>
        <w:tc>
          <w:tcPr>
            <w:tcW w:w="577" w:type="dxa"/>
            <w:noWrap/>
            <w:vAlign w:val="center"/>
            <w:hideMark/>
          </w:tcPr>
          <w:p w14:paraId="00349623" w14:textId="77777777" w:rsidR="00F80C1D" w:rsidRPr="001B09FE" w:rsidRDefault="00F80C1D" w:rsidP="00F80C1D">
            <w:pPr>
              <w:spacing w:before="60" w:after="60"/>
              <w:ind w:firstLine="0"/>
              <w:jc w:val="center"/>
              <w:rPr>
                <w:rFonts w:cs="Times New Roman"/>
                <w:szCs w:val="27"/>
              </w:rPr>
            </w:pPr>
            <w:r w:rsidRPr="001B09FE">
              <w:rPr>
                <w:rFonts w:cs="Times New Roman"/>
                <w:szCs w:val="27"/>
              </w:rPr>
              <w:t>6</w:t>
            </w:r>
          </w:p>
        </w:tc>
        <w:tc>
          <w:tcPr>
            <w:tcW w:w="1580" w:type="dxa"/>
            <w:noWrap/>
            <w:vAlign w:val="center"/>
            <w:hideMark/>
          </w:tcPr>
          <w:p w14:paraId="7C705C2E" w14:textId="77777777" w:rsidR="00F80C1D" w:rsidRPr="001B09FE" w:rsidRDefault="00F80C1D" w:rsidP="00F80C1D">
            <w:pPr>
              <w:spacing w:before="60" w:after="60"/>
              <w:ind w:firstLine="0"/>
              <w:jc w:val="center"/>
              <w:rPr>
                <w:rFonts w:cs="Times New Roman"/>
                <w:szCs w:val="27"/>
              </w:rPr>
            </w:pPr>
            <w:r w:rsidRPr="001B09FE">
              <w:rPr>
                <w:rFonts w:cs="Times New Roman"/>
                <w:szCs w:val="27"/>
              </w:rPr>
              <w:t>Cống số 7</w:t>
            </w:r>
          </w:p>
        </w:tc>
        <w:tc>
          <w:tcPr>
            <w:tcW w:w="2054" w:type="dxa"/>
            <w:noWrap/>
            <w:vAlign w:val="center"/>
            <w:hideMark/>
          </w:tcPr>
          <w:p w14:paraId="7D8D5C00" w14:textId="77777777" w:rsidR="00F80C1D" w:rsidRPr="001B09FE" w:rsidRDefault="00F80C1D" w:rsidP="00F80C1D">
            <w:pPr>
              <w:spacing w:before="60" w:after="60"/>
              <w:ind w:firstLine="0"/>
              <w:rPr>
                <w:rFonts w:cs="Times New Roman"/>
                <w:szCs w:val="27"/>
              </w:rPr>
            </w:pPr>
            <w:r w:rsidRPr="001B09FE">
              <w:rPr>
                <w:rFonts w:cs="Times New Roman"/>
                <w:szCs w:val="27"/>
              </w:rPr>
              <w:t>Tuyến D4</w:t>
            </w:r>
          </w:p>
        </w:tc>
        <w:tc>
          <w:tcPr>
            <w:tcW w:w="2860" w:type="dxa"/>
            <w:gridSpan w:val="2"/>
            <w:vAlign w:val="center"/>
            <w:hideMark/>
          </w:tcPr>
          <w:p w14:paraId="330F6E00" w14:textId="77777777" w:rsidR="00F80C1D" w:rsidRPr="001B09FE" w:rsidRDefault="00F80C1D" w:rsidP="00F80C1D">
            <w:pPr>
              <w:spacing w:before="60" w:after="60"/>
              <w:ind w:firstLine="0"/>
              <w:jc w:val="center"/>
              <w:rPr>
                <w:rFonts w:cs="Times New Roman"/>
                <w:szCs w:val="27"/>
              </w:rPr>
            </w:pPr>
            <w:r w:rsidRPr="001B09FE">
              <w:rPr>
                <w:rFonts w:cs="Times New Roman"/>
                <w:szCs w:val="27"/>
              </w:rPr>
              <w:t>Cống tròn D1200</w:t>
            </w:r>
          </w:p>
        </w:tc>
        <w:tc>
          <w:tcPr>
            <w:tcW w:w="1064" w:type="dxa"/>
            <w:gridSpan w:val="2"/>
            <w:vAlign w:val="center"/>
            <w:hideMark/>
          </w:tcPr>
          <w:p w14:paraId="71FBD588" w14:textId="77777777" w:rsidR="00F80C1D" w:rsidRPr="001B09FE" w:rsidRDefault="00F80C1D" w:rsidP="00F80C1D">
            <w:pPr>
              <w:spacing w:before="60" w:after="60"/>
              <w:ind w:firstLine="0"/>
              <w:jc w:val="center"/>
              <w:rPr>
                <w:rFonts w:cs="Times New Roman"/>
                <w:szCs w:val="27"/>
              </w:rPr>
            </w:pPr>
            <w:r w:rsidRPr="001B09FE">
              <w:rPr>
                <w:rFonts w:cs="Times New Roman"/>
                <w:szCs w:val="27"/>
              </w:rPr>
              <w:t>8,00</w:t>
            </w:r>
          </w:p>
        </w:tc>
        <w:tc>
          <w:tcPr>
            <w:tcW w:w="1629" w:type="dxa"/>
            <w:gridSpan w:val="2"/>
            <w:noWrap/>
            <w:vAlign w:val="bottom"/>
            <w:hideMark/>
          </w:tcPr>
          <w:p w14:paraId="653BB2F2" w14:textId="77777777" w:rsidR="00F80C1D" w:rsidRPr="001B09FE" w:rsidRDefault="00F80C1D" w:rsidP="00F80C1D">
            <w:pPr>
              <w:spacing w:before="60" w:after="60"/>
              <w:ind w:firstLine="0"/>
              <w:rPr>
                <w:rFonts w:cs="Times New Roman"/>
                <w:szCs w:val="27"/>
              </w:rPr>
            </w:pPr>
            <w:r w:rsidRPr="001B09FE">
              <w:rPr>
                <w:rFonts w:cs="Times New Roman"/>
                <w:szCs w:val="27"/>
              </w:rPr>
              <w:t>Thiết kế mới</w:t>
            </w:r>
          </w:p>
        </w:tc>
      </w:tr>
      <w:tr w:rsidR="001B09FE" w:rsidRPr="001B09FE" w14:paraId="11429B96" w14:textId="77777777" w:rsidTr="00985CE3">
        <w:trPr>
          <w:gridAfter w:val="1"/>
          <w:wAfter w:w="10" w:type="dxa"/>
          <w:trHeight w:val="288"/>
          <w:jc w:val="center"/>
        </w:trPr>
        <w:tc>
          <w:tcPr>
            <w:tcW w:w="577" w:type="dxa"/>
            <w:noWrap/>
            <w:vAlign w:val="center"/>
            <w:hideMark/>
          </w:tcPr>
          <w:p w14:paraId="275AD1F4" w14:textId="77777777" w:rsidR="00F80C1D" w:rsidRPr="001B09FE" w:rsidRDefault="00F80C1D" w:rsidP="00F80C1D">
            <w:pPr>
              <w:spacing w:before="60" w:after="60"/>
              <w:ind w:firstLine="0"/>
              <w:jc w:val="center"/>
              <w:rPr>
                <w:rFonts w:cs="Times New Roman"/>
                <w:b/>
                <w:bCs/>
                <w:szCs w:val="27"/>
              </w:rPr>
            </w:pPr>
            <w:r w:rsidRPr="001B09FE">
              <w:rPr>
                <w:rFonts w:cs="Times New Roman"/>
                <w:b/>
                <w:bCs/>
                <w:szCs w:val="27"/>
              </w:rPr>
              <w:t>IV</w:t>
            </w:r>
          </w:p>
        </w:tc>
        <w:tc>
          <w:tcPr>
            <w:tcW w:w="3634" w:type="dxa"/>
            <w:gridSpan w:val="2"/>
            <w:shd w:val="clear" w:color="000000" w:fill="FFFFFF"/>
            <w:noWrap/>
            <w:vAlign w:val="center"/>
            <w:hideMark/>
          </w:tcPr>
          <w:p w14:paraId="6235420C" w14:textId="77777777" w:rsidR="00F80C1D" w:rsidRPr="001B09FE" w:rsidRDefault="00F80C1D" w:rsidP="00F80C1D">
            <w:pPr>
              <w:spacing w:before="60" w:after="60"/>
              <w:ind w:firstLine="0"/>
              <w:rPr>
                <w:rFonts w:cs="Times New Roman"/>
                <w:b/>
                <w:bCs/>
                <w:szCs w:val="27"/>
              </w:rPr>
            </w:pPr>
            <w:r w:rsidRPr="001B09FE">
              <w:rPr>
                <w:rFonts w:cs="Times New Roman"/>
                <w:b/>
                <w:bCs/>
                <w:szCs w:val="27"/>
              </w:rPr>
              <w:t>Đào cải dòng (kênh đất)</w:t>
            </w:r>
          </w:p>
        </w:tc>
        <w:tc>
          <w:tcPr>
            <w:tcW w:w="2850" w:type="dxa"/>
            <w:shd w:val="clear" w:color="000000" w:fill="FFFFFF"/>
            <w:vAlign w:val="center"/>
            <w:hideMark/>
          </w:tcPr>
          <w:p w14:paraId="3033C058" w14:textId="77777777" w:rsidR="00F80C1D" w:rsidRPr="001B09FE" w:rsidRDefault="00F80C1D" w:rsidP="00F80C1D">
            <w:pPr>
              <w:spacing w:before="60" w:after="60"/>
              <w:ind w:firstLine="0"/>
              <w:jc w:val="center"/>
              <w:rPr>
                <w:rFonts w:cs="Times New Roman"/>
                <w:b/>
                <w:bCs/>
                <w:szCs w:val="27"/>
              </w:rPr>
            </w:pPr>
            <w:r w:rsidRPr="001B09FE">
              <w:rPr>
                <w:rFonts w:cs="Times New Roman"/>
                <w:b/>
                <w:bCs/>
                <w:szCs w:val="27"/>
              </w:rPr>
              <w:t> </w:t>
            </w:r>
          </w:p>
        </w:tc>
        <w:tc>
          <w:tcPr>
            <w:tcW w:w="1064" w:type="dxa"/>
            <w:gridSpan w:val="2"/>
            <w:shd w:val="clear" w:color="000000" w:fill="FFFFFF"/>
            <w:vAlign w:val="center"/>
            <w:hideMark/>
          </w:tcPr>
          <w:p w14:paraId="4C66BEB8" w14:textId="77777777" w:rsidR="00F80C1D" w:rsidRPr="001B09FE" w:rsidRDefault="00F80C1D" w:rsidP="00F80C1D">
            <w:pPr>
              <w:spacing w:before="60" w:after="60"/>
              <w:ind w:firstLine="0"/>
              <w:jc w:val="center"/>
              <w:rPr>
                <w:rFonts w:cs="Times New Roman"/>
                <w:b/>
                <w:bCs/>
                <w:szCs w:val="27"/>
              </w:rPr>
            </w:pPr>
            <w:r w:rsidRPr="001B09FE">
              <w:rPr>
                <w:rFonts w:cs="Times New Roman"/>
                <w:b/>
                <w:bCs/>
                <w:szCs w:val="27"/>
              </w:rPr>
              <w:t>56.00</w:t>
            </w:r>
          </w:p>
        </w:tc>
        <w:tc>
          <w:tcPr>
            <w:tcW w:w="1629" w:type="dxa"/>
            <w:gridSpan w:val="2"/>
            <w:noWrap/>
            <w:vAlign w:val="bottom"/>
            <w:hideMark/>
          </w:tcPr>
          <w:p w14:paraId="1CAF6F04" w14:textId="77777777" w:rsidR="00F80C1D" w:rsidRPr="001B09FE" w:rsidRDefault="00F80C1D" w:rsidP="00F80C1D">
            <w:pPr>
              <w:spacing w:before="60" w:after="60"/>
              <w:ind w:firstLine="0"/>
              <w:jc w:val="center"/>
              <w:rPr>
                <w:rFonts w:cs="Times New Roman"/>
                <w:szCs w:val="27"/>
              </w:rPr>
            </w:pPr>
            <w:r w:rsidRPr="001B09FE">
              <w:rPr>
                <w:rFonts w:cs="Times New Roman"/>
                <w:szCs w:val="27"/>
              </w:rPr>
              <w:t> </w:t>
            </w:r>
          </w:p>
        </w:tc>
      </w:tr>
      <w:tr w:rsidR="001B09FE" w:rsidRPr="001B09FE" w14:paraId="593B5D66" w14:textId="77777777" w:rsidTr="00985CE3">
        <w:trPr>
          <w:trHeight w:val="160"/>
          <w:jc w:val="center"/>
        </w:trPr>
        <w:tc>
          <w:tcPr>
            <w:tcW w:w="577" w:type="dxa"/>
            <w:noWrap/>
            <w:vAlign w:val="center"/>
            <w:hideMark/>
          </w:tcPr>
          <w:p w14:paraId="435786A2" w14:textId="77777777" w:rsidR="00F80C1D" w:rsidRPr="001B09FE" w:rsidRDefault="00F80C1D" w:rsidP="00F80C1D">
            <w:pPr>
              <w:spacing w:before="60" w:after="60"/>
              <w:ind w:firstLine="0"/>
              <w:jc w:val="center"/>
              <w:rPr>
                <w:rFonts w:cs="Times New Roman"/>
                <w:b/>
                <w:bCs/>
                <w:szCs w:val="27"/>
              </w:rPr>
            </w:pPr>
            <w:r w:rsidRPr="001B09FE">
              <w:rPr>
                <w:rFonts w:cs="Times New Roman"/>
                <w:b/>
                <w:bCs/>
                <w:szCs w:val="27"/>
              </w:rPr>
              <w:t>V</w:t>
            </w:r>
          </w:p>
        </w:tc>
        <w:tc>
          <w:tcPr>
            <w:tcW w:w="3634" w:type="dxa"/>
            <w:gridSpan w:val="2"/>
            <w:shd w:val="clear" w:color="000000" w:fill="FFFFFF"/>
            <w:noWrap/>
            <w:vAlign w:val="center"/>
            <w:hideMark/>
          </w:tcPr>
          <w:p w14:paraId="0FD4D716" w14:textId="77777777" w:rsidR="00F80C1D" w:rsidRPr="001B09FE" w:rsidRDefault="00F80C1D" w:rsidP="00F80C1D">
            <w:pPr>
              <w:spacing w:before="60" w:after="60"/>
              <w:ind w:firstLine="0"/>
              <w:rPr>
                <w:rFonts w:cs="Times New Roman"/>
                <w:b/>
                <w:bCs/>
                <w:szCs w:val="27"/>
              </w:rPr>
            </w:pPr>
            <w:r w:rsidRPr="001B09FE">
              <w:rPr>
                <w:rFonts w:cs="Times New Roman"/>
                <w:b/>
                <w:bCs/>
                <w:szCs w:val="27"/>
              </w:rPr>
              <w:t>Mương thoát nước  </w:t>
            </w:r>
          </w:p>
        </w:tc>
        <w:tc>
          <w:tcPr>
            <w:tcW w:w="2860" w:type="dxa"/>
            <w:gridSpan w:val="2"/>
            <w:shd w:val="clear" w:color="000000" w:fill="FFFFFF"/>
            <w:vAlign w:val="center"/>
            <w:hideMark/>
          </w:tcPr>
          <w:p w14:paraId="734C1F7C" w14:textId="77777777" w:rsidR="00F80C1D" w:rsidRPr="001B09FE" w:rsidRDefault="00F80C1D" w:rsidP="00F80C1D">
            <w:pPr>
              <w:spacing w:before="60" w:after="60"/>
              <w:ind w:firstLine="0"/>
              <w:jc w:val="center"/>
              <w:rPr>
                <w:rFonts w:cs="Times New Roman"/>
                <w:b/>
                <w:bCs/>
                <w:szCs w:val="27"/>
              </w:rPr>
            </w:pPr>
            <w:r w:rsidRPr="001B09FE">
              <w:rPr>
                <w:rFonts w:cs="Times New Roman"/>
                <w:b/>
                <w:bCs/>
                <w:szCs w:val="27"/>
              </w:rPr>
              <w:t> </w:t>
            </w:r>
          </w:p>
        </w:tc>
        <w:tc>
          <w:tcPr>
            <w:tcW w:w="1064" w:type="dxa"/>
            <w:gridSpan w:val="2"/>
            <w:shd w:val="clear" w:color="000000" w:fill="FFFFFF"/>
            <w:vAlign w:val="center"/>
            <w:hideMark/>
          </w:tcPr>
          <w:p w14:paraId="4A60D69A" w14:textId="77777777" w:rsidR="00F80C1D" w:rsidRPr="001B09FE" w:rsidRDefault="00F80C1D" w:rsidP="00F80C1D">
            <w:pPr>
              <w:spacing w:before="60" w:after="60"/>
              <w:ind w:firstLine="0"/>
              <w:jc w:val="center"/>
              <w:rPr>
                <w:rFonts w:cs="Times New Roman"/>
                <w:b/>
                <w:bCs/>
                <w:szCs w:val="27"/>
              </w:rPr>
            </w:pPr>
            <w:r w:rsidRPr="001B09FE">
              <w:rPr>
                <w:rFonts w:cs="Times New Roman"/>
                <w:b/>
                <w:bCs/>
                <w:szCs w:val="27"/>
              </w:rPr>
              <w:t>217.61</w:t>
            </w:r>
          </w:p>
        </w:tc>
        <w:tc>
          <w:tcPr>
            <w:tcW w:w="1629" w:type="dxa"/>
            <w:gridSpan w:val="2"/>
            <w:noWrap/>
            <w:vAlign w:val="bottom"/>
            <w:hideMark/>
          </w:tcPr>
          <w:p w14:paraId="0015A3D9" w14:textId="77777777" w:rsidR="00F80C1D" w:rsidRPr="001B09FE" w:rsidRDefault="00F80C1D" w:rsidP="00F80C1D">
            <w:pPr>
              <w:spacing w:before="60" w:after="60"/>
              <w:ind w:firstLine="0"/>
              <w:jc w:val="center"/>
              <w:rPr>
                <w:rFonts w:cs="Times New Roman"/>
                <w:szCs w:val="27"/>
              </w:rPr>
            </w:pPr>
            <w:r w:rsidRPr="001B09FE">
              <w:rPr>
                <w:rFonts w:cs="Times New Roman"/>
                <w:szCs w:val="27"/>
              </w:rPr>
              <w:t> </w:t>
            </w:r>
          </w:p>
        </w:tc>
      </w:tr>
      <w:tr w:rsidR="001B09FE" w:rsidRPr="001B09FE" w14:paraId="36BAD03D" w14:textId="77777777" w:rsidTr="00985CE3">
        <w:trPr>
          <w:trHeight w:val="528"/>
          <w:jc w:val="center"/>
        </w:trPr>
        <w:tc>
          <w:tcPr>
            <w:tcW w:w="577" w:type="dxa"/>
            <w:noWrap/>
            <w:vAlign w:val="center"/>
            <w:hideMark/>
          </w:tcPr>
          <w:p w14:paraId="557AFA48" w14:textId="77777777" w:rsidR="00F80C1D" w:rsidRPr="001B09FE" w:rsidRDefault="00F80C1D" w:rsidP="00F80C1D">
            <w:pPr>
              <w:spacing w:before="60" w:after="60"/>
              <w:ind w:firstLine="0"/>
              <w:jc w:val="center"/>
              <w:rPr>
                <w:rFonts w:cs="Times New Roman"/>
                <w:szCs w:val="27"/>
              </w:rPr>
            </w:pPr>
            <w:r w:rsidRPr="001B09FE">
              <w:rPr>
                <w:rFonts w:cs="Times New Roman"/>
                <w:szCs w:val="27"/>
              </w:rPr>
              <w:t>1</w:t>
            </w:r>
          </w:p>
        </w:tc>
        <w:tc>
          <w:tcPr>
            <w:tcW w:w="1580" w:type="dxa"/>
            <w:noWrap/>
            <w:vAlign w:val="center"/>
            <w:hideMark/>
          </w:tcPr>
          <w:p w14:paraId="69E076AB" w14:textId="77777777" w:rsidR="00F80C1D" w:rsidRPr="001B09FE" w:rsidRDefault="00F80C1D" w:rsidP="00F80C1D">
            <w:pPr>
              <w:spacing w:before="60" w:after="60"/>
              <w:ind w:firstLine="0"/>
              <w:jc w:val="center"/>
              <w:rPr>
                <w:rFonts w:cs="Times New Roman"/>
                <w:szCs w:val="27"/>
              </w:rPr>
            </w:pPr>
            <w:r w:rsidRPr="001B09FE">
              <w:rPr>
                <w:rFonts w:cs="Times New Roman"/>
                <w:szCs w:val="27"/>
              </w:rPr>
              <w:t>Đoạn 1</w:t>
            </w:r>
          </w:p>
        </w:tc>
        <w:tc>
          <w:tcPr>
            <w:tcW w:w="2054" w:type="dxa"/>
            <w:noWrap/>
            <w:vAlign w:val="center"/>
            <w:hideMark/>
          </w:tcPr>
          <w:p w14:paraId="63356825" w14:textId="77777777" w:rsidR="00F80C1D" w:rsidRPr="001B09FE" w:rsidRDefault="00F80C1D" w:rsidP="00F80C1D">
            <w:pPr>
              <w:spacing w:before="60" w:after="60"/>
              <w:ind w:firstLine="0"/>
              <w:rPr>
                <w:rFonts w:cs="Times New Roman"/>
                <w:szCs w:val="27"/>
              </w:rPr>
            </w:pPr>
            <w:r w:rsidRPr="001B09FE">
              <w:rPr>
                <w:rFonts w:cs="Times New Roman"/>
                <w:szCs w:val="27"/>
              </w:rPr>
              <w:t>Cắt qua khuôn viên trường</w:t>
            </w:r>
          </w:p>
        </w:tc>
        <w:tc>
          <w:tcPr>
            <w:tcW w:w="2860" w:type="dxa"/>
            <w:gridSpan w:val="2"/>
            <w:vAlign w:val="center"/>
            <w:hideMark/>
          </w:tcPr>
          <w:p w14:paraId="12E92E1C" w14:textId="77777777" w:rsidR="00F80C1D" w:rsidRPr="001B09FE" w:rsidRDefault="00F80C1D" w:rsidP="00F80C1D">
            <w:pPr>
              <w:spacing w:before="60" w:after="60"/>
              <w:ind w:firstLine="0"/>
              <w:jc w:val="center"/>
              <w:rPr>
                <w:rFonts w:cs="Times New Roman"/>
                <w:szCs w:val="27"/>
              </w:rPr>
            </w:pPr>
            <w:r w:rsidRPr="001B09FE">
              <w:rPr>
                <w:rFonts w:cs="Times New Roman"/>
                <w:szCs w:val="27"/>
              </w:rPr>
              <w:t>Rộng đỉnh 4,0m, rộng đáy 1,45m, Htb=1,70m</w:t>
            </w:r>
          </w:p>
        </w:tc>
        <w:tc>
          <w:tcPr>
            <w:tcW w:w="1064" w:type="dxa"/>
            <w:gridSpan w:val="2"/>
            <w:vAlign w:val="center"/>
            <w:hideMark/>
          </w:tcPr>
          <w:p w14:paraId="169A9369" w14:textId="77777777" w:rsidR="00F80C1D" w:rsidRPr="001B09FE" w:rsidRDefault="00F80C1D" w:rsidP="00F80C1D">
            <w:pPr>
              <w:spacing w:before="60" w:after="60"/>
              <w:ind w:firstLine="0"/>
              <w:jc w:val="center"/>
              <w:rPr>
                <w:rFonts w:cs="Times New Roman"/>
                <w:szCs w:val="27"/>
              </w:rPr>
            </w:pPr>
            <w:r w:rsidRPr="001B09FE">
              <w:rPr>
                <w:rFonts w:cs="Times New Roman"/>
                <w:szCs w:val="27"/>
              </w:rPr>
              <w:t>63.82</w:t>
            </w:r>
          </w:p>
        </w:tc>
        <w:tc>
          <w:tcPr>
            <w:tcW w:w="1629" w:type="dxa"/>
            <w:gridSpan w:val="2"/>
            <w:noWrap/>
            <w:vAlign w:val="center"/>
            <w:hideMark/>
          </w:tcPr>
          <w:p w14:paraId="4315CF34" w14:textId="77777777" w:rsidR="00F80C1D" w:rsidRPr="001B09FE" w:rsidRDefault="00F80C1D" w:rsidP="00F80C1D">
            <w:pPr>
              <w:spacing w:before="60" w:after="60"/>
              <w:ind w:firstLine="0"/>
              <w:rPr>
                <w:rFonts w:cs="Times New Roman"/>
                <w:szCs w:val="27"/>
              </w:rPr>
            </w:pPr>
            <w:r w:rsidRPr="001B09FE">
              <w:rPr>
                <w:rFonts w:cs="Times New Roman"/>
                <w:szCs w:val="27"/>
              </w:rPr>
              <w:t>Thiết kế mới</w:t>
            </w:r>
          </w:p>
        </w:tc>
      </w:tr>
      <w:tr w:rsidR="001B09FE" w:rsidRPr="001B09FE" w14:paraId="7E37086F" w14:textId="77777777" w:rsidTr="00985CE3">
        <w:trPr>
          <w:trHeight w:val="528"/>
          <w:jc w:val="center"/>
        </w:trPr>
        <w:tc>
          <w:tcPr>
            <w:tcW w:w="577" w:type="dxa"/>
            <w:noWrap/>
            <w:vAlign w:val="center"/>
            <w:hideMark/>
          </w:tcPr>
          <w:p w14:paraId="37D37F8A" w14:textId="77777777" w:rsidR="00F80C1D" w:rsidRPr="001B09FE" w:rsidRDefault="00F80C1D" w:rsidP="00F80C1D">
            <w:pPr>
              <w:spacing w:before="60" w:after="60"/>
              <w:ind w:firstLine="0"/>
              <w:jc w:val="center"/>
              <w:rPr>
                <w:rFonts w:cs="Times New Roman"/>
                <w:szCs w:val="27"/>
              </w:rPr>
            </w:pPr>
            <w:r w:rsidRPr="001B09FE">
              <w:rPr>
                <w:rFonts w:cs="Times New Roman"/>
                <w:szCs w:val="27"/>
              </w:rPr>
              <w:t>2</w:t>
            </w:r>
          </w:p>
        </w:tc>
        <w:tc>
          <w:tcPr>
            <w:tcW w:w="1580" w:type="dxa"/>
            <w:noWrap/>
            <w:vAlign w:val="center"/>
            <w:hideMark/>
          </w:tcPr>
          <w:p w14:paraId="47D0A0A2" w14:textId="77777777" w:rsidR="00F80C1D" w:rsidRPr="001B09FE" w:rsidRDefault="00F80C1D" w:rsidP="00F80C1D">
            <w:pPr>
              <w:spacing w:before="60" w:after="60"/>
              <w:ind w:firstLine="0"/>
              <w:jc w:val="center"/>
              <w:rPr>
                <w:rFonts w:cs="Times New Roman"/>
                <w:szCs w:val="27"/>
              </w:rPr>
            </w:pPr>
            <w:r w:rsidRPr="001B09FE">
              <w:rPr>
                <w:rFonts w:cs="Times New Roman"/>
                <w:szCs w:val="27"/>
              </w:rPr>
              <w:t>Đoạn 2</w:t>
            </w:r>
          </w:p>
        </w:tc>
        <w:tc>
          <w:tcPr>
            <w:tcW w:w="2054" w:type="dxa"/>
            <w:noWrap/>
            <w:vAlign w:val="center"/>
            <w:hideMark/>
          </w:tcPr>
          <w:p w14:paraId="29AF35FA" w14:textId="77777777" w:rsidR="00F80C1D" w:rsidRPr="001B09FE" w:rsidRDefault="00F80C1D" w:rsidP="00F80C1D">
            <w:pPr>
              <w:spacing w:before="60" w:after="60"/>
              <w:ind w:firstLine="0"/>
              <w:rPr>
                <w:rFonts w:cs="Times New Roman"/>
                <w:szCs w:val="27"/>
              </w:rPr>
            </w:pPr>
            <w:r w:rsidRPr="001B09FE">
              <w:rPr>
                <w:rFonts w:cs="Times New Roman"/>
                <w:szCs w:val="27"/>
              </w:rPr>
              <w:t>Chạy dọc bên phải tuyến D4</w:t>
            </w:r>
          </w:p>
        </w:tc>
        <w:tc>
          <w:tcPr>
            <w:tcW w:w="2860" w:type="dxa"/>
            <w:gridSpan w:val="2"/>
            <w:vAlign w:val="center"/>
            <w:hideMark/>
          </w:tcPr>
          <w:p w14:paraId="41B68A77" w14:textId="77777777" w:rsidR="00F80C1D" w:rsidRPr="001B09FE" w:rsidRDefault="00F80C1D" w:rsidP="00F80C1D">
            <w:pPr>
              <w:spacing w:before="60" w:after="60"/>
              <w:ind w:firstLine="0"/>
              <w:jc w:val="center"/>
              <w:rPr>
                <w:rFonts w:cs="Times New Roman"/>
                <w:szCs w:val="27"/>
              </w:rPr>
            </w:pPr>
            <w:r w:rsidRPr="001B09FE">
              <w:rPr>
                <w:rFonts w:cs="Times New Roman"/>
                <w:szCs w:val="27"/>
              </w:rPr>
              <w:t>Rộng đỉnh 1,74m, rộng đáy 1,50m, Htb=2,0m</w:t>
            </w:r>
          </w:p>
        </w:tc>
        <w:tc>
          <w:tcPr>
            <w:tcW w:w="1064" w:type="dxa"/>
            <w:gridSpan w:val="2"/>
            <w:vAlign w:val="center"/>
            <w:hideMark/>
          </w:tcPr>
          <w:p w14:paraId="12EADE7C" w14:textId="77777777" w:rsidR="00F80C1D" w:rsidRPr="001B09FE" w:rsidRDefault="00F80C1D" w:rsidP="00F80C1D">
            <w:pPr>
              <w:spacing w:before="60" w:after="60"/>
              <w:ind w:firstLine="0"/>
              <w:jc w:val="center"/>
              <w:rPr>
                <w:rFonts w:cs="Times New Roman"/>
                <w:szCs w:val="27"/>
              </w:rPr>
            </w:pPr>
            <w:r w:rsidRPr="001B09FE">
              <w:rPr>
                <w:rFonts w:cs="Times New Roman"/>
                <w:szCs w:val="27"/>
              </w:rPr>
              <w:t>153.00</w:t>
            </w:r>
          </w:p>
        </w:tc>
        <w:tc>
          <w:tcPr>
            <w:tcW w:w="1629" w:type="dxa"/>
            <w:gridSpan w:val="2"/>
            <w:noWrap/>
            <w:vAlign w:val="center"/>
            <w:hideMark/>
          </w:tcPr>
          <w:p w14:paraId="5765FA0F" w14:textId="77777777" w:rsidR="00F80C1D" w:rsidRPr="001B09FE" w:rsidRDefault="00F80C1D" w:rsidP="00F80C1D">
            <w:pPr>
              <w:spacing w:before="60" w:after="60"/>
              <w:ind w:firstLine="0"/>
              <w:rPr>
                <w:rFonts w:cs="Times New Roman"/>
                <w:szCs w:val="27"/>
              </w:rPr>
            </w:pPr>
            <w:r w:rsidRPr="001B09FE">
              <w:rPr>
                <w:rFonts w:cs="Times New Roman"/>
                <w:szCs w:val="27"/>
              </w:rPr>
              <w:t>Thiết kế mới</w:t>
            </w:r>
          </w:p>
        </w:tc>
      </w:tr>
      <w:tr w:rsidR="001B09FE" w:rsidRPr="001B09FE" w14:paraId="7D455677" w14:textId="77777777" w:rsidTr="00985CE3">
        <w:trPr>
          <w:trHeight w:val="39"/>
          <w:jc w:val="center"/>
        </w:trPr>
        <w:tc>
          <w:tcPr>
            <w:tcW w:w="577" w:type="dxa"/>
            <w:noWrap/>
            <w:vAlign w:val="center"/>
            <w:hideMark/>
          </w:tcPr>
          <w:p w14:paraId="204B7540" w14:textId="77777777" w:rsidR="00F80C1D" w:rsidRPr="001B09FE" w:rsidRDefault="00F80C1D" w:rsidP="00F80C1D">
            <w:pPr>
              <w:spacing w:before="60" w:after="60"/>
              <w:ind w:firstLine="0"/>
              <w:jc w:val="center"/>
              <w:rPr>
                <w:rFonts w:cs="Times New Roman"/>
                <w:szCs w:val="27"/>
              </w:rPr>
            </w:pPr>
            <w:r w:rsidRPr="001B09FE">
              <w:rPr>
                <w:rFonts w:cs="Times New Roman"/>
                <w:szCs w:val="27"/>
              </w:rPr>
              <w:t> </w:t>
            </w:r>
          </w:p>
        </w:tc>
        <w:tc>
          <w:tcPr>
            <w:tcW w:w="1580" w:type="dxa"/>
            <w:noWrap/>
            <w:vAlign w:val="center"/>
            <w:hideMark/>
          </w:tcPr>
          <w:p w14:paraId="09DDD386" w14:textId="77777777" w:rsidR="00F80C1D" w:rsidRPr="001B09FE" w:rsidRDefault="00F80C1D" w:rsidP="00F80C1D">
            <w:pPr>
              <w:spacing w:before="60" w:after="60"/>
              <w:ind w:firstLine="0"/>
              <w:jc w:val="center"/>
              <w:rPr>
                <w:rFonts w:cs="Times New Roman"/>
                <w:szCs w:val="27"/>
              </w:rPr>
            </w:pPr>
            <w:r w:rsidRPr="001B09FE">
              <w:rPr>
                <w:rFonts w:cs="Times New Roman"/>
                <w:szCs w:val="27"/>
              </w:rPr>
              <w:t> </w:t>
            </w:r>
          </w:p>
        </w:tc>
        <w:tc>
          <w:tcPr>
            <w:tcW w:w="2054" w:type="dxa"/>
            <w:noWrap/>
            <w:vAlign w:val="center"/>
            <w:hideMark/>
          </w:tcPr>
          <w:p w14:paraId="1E0862CB" w14:textId="77777777" w:rsidR="00F80C1D" w:rsidRPr="001B09FE" w:rsidRDefault="00F80C1D" w:rsidP="00F80C1D">
            <w:pPr>
              <w:spacing w:before="60" w:after="60"/>
              <w:ind w:firstLine="0"/>
              <w:rPr>
                <w:rFonts w:cs="Times New Roman"/>
                <w:szCs w:val="27"/>
              </w:rPr>
            </w:pPr>
            <w:r w:rsidRPr="001B09FE">
              <w:rPr>
                <w:rFonts w:cs="Times New Roman"/>
                <w:szCs w:val="27"/>
              </w:rPr>
              <w:t> </w:t>
            </w:r>
          </w:p>
        </w:tc>
        <w:tc>
          <w:tcPr>
            <w:tcW w:w="2860" w:type="dxa"/>
            <w:gridSpan w:val="2"/>
            <w:noWrap/>
            <w:vAlign w:val="center"/>
            <w:hideMark/>
          </w:tcPr>
          <w:p w14:paraId="42C2D88B" w14:textId="77777777" w:rsidR="00F80C1D" w:rsidRPr="001B09FE" w:rsidRDefault="00F80C1D" w:rsidP="00F80C1D">
            <w:pPr>
              <w:spacing w:before="60" w:after="60"/>
              <w:ind w:firstLine="0"/>
              <w:jc w:val="center"/>
              <w:rPr>
                <w:rFonts w:cs="Times New Roman"/>
                <w:szCs w:val="27"/>
              </w:rPr>
            </w:pPr>
            <w:r w:rsidRPr="001B09FE">
              <w:rPr>
                <w:rFonts w:cs="Times New Roman"/>
                <w:szCs w:val="27"/>
              </w:rPr>
              <w:t> </w:t>
            </w:r>
          </w:p>
        </w:tc>
        <w:tc>
          <w:tcPr>
            <w:tcW w:w="1064" w:type="dxa"/>
            <w:gridSpan w:val="2"/>
            <w:noWrap/>
            <w:vAlign w:val="center"/>
            <w:hideMark/>
          </w:tcPr>
          <w:p w14:paraId="47FA1B52" w14:textId="77777777" w:rsidR="00F80C1D" w:rsidRPr="001B09FE" w:rsidRDefault="00F80C1D" w:rsidP="00F80C1D">
            <w:pPr>
              <w:spacing w:before="60" w:after="60"/>
              <w:ind w:firstLine="0"/>
              <w:jc w:val="center"/>
              <w:rPr>
                <w:rFonts w:cs="Times New Roman"/>
                <w:szCs w:val="27"/>
              </w:rPr>
            </w:pPr>
            <w:r w:rsidRPr="001B09FE">
              <w:rPr>
                <w:rFonts w:cs="Times New Roman"/>
                <w:szCs w:val="27"/>
              </w:rPr>
              <w:t> </w:t>
            </w:r>
          </w:p>
        </w:tc>
        <w:tc>
          <w:tcPr>
            <w:tcW w:w="1629" w:type="dxa"/>
            <w:gridSpan w:val="2"/>
            <w:noWrap/>
            <w:vAlign w:val="bottom"/>
            <w:hideMark/>
          </w:tcPr>
          <w:p w14:paraId="60F6F5EC" w14:textId="77777777" w:rsidR="00F80C1D" w:rsidRPr="001B09FE" w:rsidRDefault="00F80C1D" w:rsidP="00F80C1D">
            <w:pPr>
              <w:spacing w:before="60" w:after="60"/>
              <w:ind w:firstLine="0"/>
              <w:rPr>
                <w:rFonts w:cs="Times New Roman"/>
                <w:szCs w:val="27"/>
              </w:rPr>
            </w:pPr>
            <w:r w:rsidRPr="001B09FE">
              <w:rPr>
                <w:rFonts w:cs="Times New Roman"/>
                <w:szCs w:val="27"/>
              </w:rPr>
              <w:t> </w:t>
            </w:r>
          </w:p>
        </w:tc>
      </w:tr>
    </w:tbl>
    <w:p w14:paraId="68131D79" w14:textId="77777777" w:rsidR="00F80C1D" w:rsidRPr="001B09FE" w:rsidRDefault="00F80C1D" w:rsidP="00F80C1D">
      <w:pPr>
        <w:autoSpaceDE w:val="0"/>
        <w:autoSpaceDN w:val="0"/>
        <w:adjustRightInd w:val="0"/>
        <w:rPr>
          <w:rFonts w:cs="Times New Roman"/>
          <w:sz w:val="28"/>
          <w:szCs w:val="28"/>
          <w:lang w:val="it-IT"/>
        </w:rPr>
      </w:pPr>
      <w:r w:rsidRPr="001B09FE">
        <w:rPr>
          <w:rFonts w:cs="Times New Roman"/>
          <w:sz w:val="28"/>
          <w:szCs w:val="28"/>
          <w:lang w:val="it-IT"/>
        </w:rPr>
        <w:t>- Rãnh thoát nước có đan đậy bằng bê tông cốt thép trừa lổ để thu nước mặt sân vườn nội bộ.</w:t>
      </w:r>
    </w:p>
    <w:p w14:paraId="405E89BE" w14:textId="77777777" w:rsidR="00F80C1D" w:rsidRPr="001B09FE" w:rsidRDefault="00F80C1D" w:rsidP="00F80C1D">
      <w:pPr>
        <w:autoSpaceDE w:val="0"/>
        <w:autoSpaceDN w:val="0"/>
        <w:adjustRightInd w:val="0"/>
        <w:rPr>
          <w:rFonts w:cs="Times New Roman"/>
          <w:sz w:val="28"/>
          <w:szCs w:val="28"/>
          <w:lang w:val="it-IT"/>
        </w:rPr>
      </w:pPr>
      <w:r w:rsidRPr="001B09FE">
        <w:rPr>
          <w:rFonts w:cs="Times New Roman"/>
          <w:sz w:val="28"/>
          <w:szCs w:val="28"/>
          <w:lang w:val="it-IT"/>
        </w:rPr>
        <w:t>- Thu nước mặt đường bằng các hố ga, dẫn trực tiếp vào các hố ga đặt ngầm trên vỉa hè.</w:t>
      </w:r>
    </w:p>
    <w:p w14:paraId="05D70F40" w14:textId="77777777" w:rsidR="00F80C1D" w:rsidRPr="001B09FE" w:rsidRDefault="00F80C1D" w:rsidP="00F80C1D">
      <w:pPr>
        <w:autoSpaceDE w:val="0"/>
        <w:autoSpaceDN w:val="0"/>
        <w:adjustRightInd w:val="0"/>
        <w:rPr>
          <w:rFonts w:cs="Times New Roman"/>
          <w:sz w:val="28"/>
          <w:szCs w:val="28"/>
          <w:lang w:val="it-IT"/>
        </w:rPr>
      </w:pPr>
      <w:r w:rsidRPr="001B09FE">
        <w:rPr>
          <w:rFonts w:cs="Times New Roman"/>
          <w:sz w:val="28"/>
          <w:szCs w:val="28"/>
          <w:lang w:val="it-IT"/>
        </w:rPr>
        <w:t>- Cao độ và độ dốc đáy rãnh thoát nước lấy theo cao độ và độ dốc sân bê tông hoàn hiện.</w:t>
      </w:r>
    </w:p>
    <w:p w14:paraId="2670B9D5" w14:textId="77777777" w:rsidR="00F80C1D" w:rsidRPr="001B09FE" w:rsidRDefault="00F80C1D" w:rsidP="00F80C1D">
      <w:pPr>
        <w:autoSpaceDE w:val="0"/>
        <w:autoSpaceDN w:val="0"/>
        <w:adjustRightInd w:val="0"/>
        <w:rPr>
          <w:rFonts w:cs="Times New Roman"/>
          <w:sz w:val="28"/>
          <w:szCs w:val="28"/>
          <w:lang w:val="it-IT"/>
        </w:rPr>
      </w:pPr>
      <w:r w:rsidRPr="001B09FE">
        <w:rPr>
          <w:rFonts w:cs="Times New Roman"/>
          <w:sz w:val="28"/>
          <w:szCs w:val="28"/>
          <w:lang w:val="it-IT"/>
        </w:rPr>
        <w:t>Nước mưa chảy tràn được đấu nối ra mương thoát nước chạy dọc đường khu vực thông qua 04 cửa xả.</w:t>
      </w:r>
    </w:p>
    <w:p w14:paraId="44A844A8" w14:textId="77777777" w:rsidR="00F80C1D" w:rsidRPr="001B09FE" w:rsidRDefault="00F80C1D" w:rsidP="00F80C1D"/>
    <w:p w14:paraId="1AAA6FA4" w14:textId="04CA5AB0" w:rsidR="0030021D" w:rsidRPr="001B09FE" w:rsidRDefault="00F80C1D" w:rsidP="0030021D">
      <w:pPr>
        <w:pStyle w:val="Heading4"/>
      </w:pPr>
      <w:r w:rsidRPr="001B09FE">
        <w:t xml:space="preserve">3.2.2.2. </w:t>
      </w:r>
      <w:r w:rsidR="0030021D" w:rsidRPr="001B09FE">
        <w:t>Biện pháp giảm thiểu bụi và khí thải</w:t>
      </w:r>
    </w:p>
    <w:p w14:paraId="38424655" w14:textId="626D3F08" w:rsidR="00F80C1D" w:rsidRPr="001B09FE" w:rsidRDefault="00F80C1D" w:rsidP="00F80C1D">
      <w:r w:rsidRPr="001B09FE">
        <w:t>- Đối</w:t>
      </w:r>
      <w:r w:rsidRPr="001B09FE">
        <w:rPr>
          <w:spacing w:val="-5"/>
        </w:rPr>
        <w:t xml:space="preserve"> </w:t>
      </w:r>
      <w:r w:rsidRPr="001B09FE">
        <w:t>với</w:t>
      </w:r>
      <w:r w:rsidRPr="001B09FE">
        <w:rPr>
          <w:spacing w:val="-3"/>
        </w:rPr>
        <w:t xml:space="preserve"> </w:t>
      </w:r>
      <w:r w:rsidRPr="001B09FE">
        <w:t>bụi</w:t>
      </w:r>
      <w:r w:rsidRPr="001B09FE">
        <w:rPr>
          <w:spacing w:val="-4"/>
        </w:rPr>
        <w:t xml:space="preserve"> </w:t>
      </w:r>
      <w:r w:rsidRPr="001B09FE">
        <w:t>phát</w:t>
      </w:r>
      <w:r w:rsidRPr="001B09FE">
        <w:rPr>
          <w:spacing w:val="-5"/>
        </w:rPr>
        <w:t xml:space="preserve"> </w:t>
      </w:r>
      <w:r w:rsidRPr="001B09FE">
        <w:t>sinh</w:t>
      </w:r>
      <w:r w:rsidRPr="001B09FE">
        <w:rPr>
          <w:spacing w:val="-5"/>
        </w:rPr>
        <w:t xml:space="preserve"> </w:t>
      </w:r>
      <w:r w:rsidRPr="001B09FE">
        <w:t>từ</w:t>
      </w:r>
      <w:r w:rsidRPr="001B09FE">
        <w:rPr>
          <w:spacing w:val="-4"/>
        </w:rPr>
        <w:t xml:space="preserve"> </w:t>
      </w:r>
      <w:r w:rsidRPr="001B09FE">
        <w:t>hoạt</w:t>
      </w:r>
      <w:r w:rsidRPr="001B09FE">
        <w:rPr>
          <w:spacing w:val="-4"/>
        </w:rPr>
        <w:t xml:space="preserve"> </w:t>
      </w:r>
      <w:r w:rsidRPr="001B09FE">
        <w:t>động</w:t>
      </w:r>
      <w:r w:rsidRPr="001B09FE">
        <w:rPr>
          <w:spacing w:val="-3"/>
        </w:rPr>
        <w:t xml:space="preserve"> </w:t>
      </w:r>
      <w:r w:rsidRPr="001B09FE">
        <w:t>giao</w:t>
      </w:r>
      <w:r w:rsidRPr="001B09FE">
        <w:rPr>
          <w:spacing w:val="-5"/>
        </w:rPr>
        <w:t xml:space="preserve"> </w:t>
      </w:r>
      <w:r w:rsidRPr="001B09FE">
        <w:rPr>
          <w:spacing w:val="-4"/>
        </w:rPr>
        <w:t>thông:</w:t>
      </w:r>
    </w:p>
    <w:p w14:paraId="61910457" w14:textId="79B091E0" w:rsidR="00F80C1D" w:rsidRPr="001B09FE" w:rsidRDefault="00F80C1D" w:rsidP="00F80C1D">
      <w:r w:rsidRPr="001B09FE">
        <w:t>+ Đề ra nội</w:t>
      </w:r>
      <w:r w:rsidRPr="001B09FE">
        <w:rPr>
          <w:spacing w:val="-1"/>
        </w:rPr>
        <w:t xml:space="preserve"> </w:t>
      </w:r>
      <w:r w:rsidRPr="001B09FE">
        <w:t>quy</w:t>
      </w:r>
      <w:r w:rsidRPr="001B09FE">
        <w:rPr>
          <w:spacing w:val="-3"/>
        </w:rPr>
        <w:t xml:space="preserve"> </w:t>
      </w:r>
      <w:r w:rsidRPr="001B09FE">
        <w:t>ra vào khu</w:t>
      </w:r>
      <w:r w:rsidRPr="001B09FE">
        <w:rPr>
          <w:spacing w:val="-1"/>
        </w:rPr>
        <w:t xml:space="preserve"> </w:t>
      </w:r>
      <w:r w:rsidRPr="001B09FE">
        <w:t>vực dự án đối</w:t>
      </w:r>
      <w:r w:rsidRPr="001B09FE">
        <w:rPr>
          <w:spacing w:val="-1"/>
        </w:rPr>
        <w:t xml:space="preserve"> </w:t>
      </w:r>
      <w:r w:rsidRPr="001B09FE">
        <w:t>với</w:t>
      </w:r>
      <w:r w:rsidRPr="001B09FE">
        <w:rPr>
          <w:spacing w:val="-1"/>
        </w:rPr>
        <w:t xml:space="preserve"> </w:t>
      </w:r>
      <w:r w:rsidRPr="001B09FE">
        <w:t>toàn thể học sinh,</w:t>
      </w:r>
      <w:r w:rsidRPr="001B09FE">
        <w:rPr>
          <w:spacing w:val="-1"/>
        </w:rPr>
        <w:t xml:space="preserve"> </w:t>
      </w:r>
      <w:r w:rsidRPr="001B09FE">
        <w:t>giáo viên</w:t>
      </w:r>
      <w:r w:rsidRPr="001B09FE">
        <w:rPr>
          <w:spacing w:val="-1"/>
        </w:rPr>
        <w:t xml:space="preserve"> </w:t>
      </w:r>
      <w:r w:rsidRPr="001B09FE">
        <w:t>và cán bộ công nhân viên làm việc tại Trường;</w:t>
      </w:r>
    </w:p>
    <w:p w14:paraId="7CDC822D" w14:textId="27AAFE6C" w:rsidR="00F80C1D" w:rsidRPr="001B09FE" w:rsidRDefault="00F80C1D" w:rsidP="00F80C1D">
      <w:r w:rsidRPr="001B09FE">
        <w:t>+ Thường xuyên chăm sóc hệ thống vườn cây xanh, thảm cỏ xung quanh Dự án để giảm thiểu khả năng phát tán của bụi và tiếng ồn, tạo cảnh quan môi trường xanh- sạch - đẹp;</w:t>
      </w:r>
    </w:p>
    <w:p w14:paraId="327AFC26" w14:textId="23C8967B" w:rsidR="00F80C1D" w:rsidRPr="001B09FE" w:rsidRDefault="00F80C1D" w:rsidP="00F80C1D">
      <w:r w:rsidRPr="001B09FE">
        <w:t>+ Bố</w:t>
      </w:r>
      <w:r w:rsidRPr="001B09FE">
        <w:rPr>
          <w:spacing w:val="-8"/>
        </w:rPr>
        <w:t xml:space="preserve"> </w:t>
      </w:r>
      <w:r w:rsidRPr="001B09FE">
        <w:t>trí,</w:t>
      </w:r>
      <w:r w:rsidRPr="001B09FE">
        <w:rPr>
          <w:spacing w:val="-7"/>
        </w:rPr>
        <w:t xml:space="preserve"> </w:t>
      </w:r>
      <w:r w:rsidRPr="001B09FE">
        <w:t>hướng</w:t>
      </w:r>
      <w:r w:rsidRPr="001B09FE">
        <w:rPr>
          <w:spacing w:val="-7"/>
        </w:rPr>
        <w:t xml:space="preserve"> </w:t>
      </w:r>
      <w:r w:rsidRPr="001B09FE">
        <w:t>dẫn</w:t>
      </w:r>
      <w:r w:rsidRPr="001B09FE">
        <w:rPr>
          <w:spacing w:val="-7"/>
        </w:rPr>
        <w:t xml:space="preserve"> </w:t>
      </w:r>
      <w:r w:rsidRPr="001B09FE">
        <w:t>học</w:t>
      </w:r>
      <w:r w:rsidRPr="001B09FE">
        <w:rPr>
          <w:spacing w:val="-6"/>
        </w:rPr>
        <w:t xml:space="preserve"> </w:t>
      </w:r>
      <w:r w:rsidRPr="001B09FE">
        <w:t>sinh,</w:t>
      </w:r>
      <w:r w:rsidRPr="001B09FE">
        <w:rPr>
          <w:spacing w:val="-7"/>
        </w:rPr>
        <w:t xml:space="preserve"> </w:t>
      </w:r>
      <w:r w:rsidRPr="001B09FE">
        <w:t>giáo</w:t>
      </w:r>
      <w:r w:rsidRPr="001B09FE">
        <w:rPr>
          <w:spacing w:val="-7"/>
        </w:rPr>
        <w:t xml:space="preserve"> </w:t>
      </w:r>
      <w:r w:rsidRPr="001B09FE">
        <w:t>viên,</w:t>
      </w:r>
      <w:r w:rsidRPr="001B09FE">
        <w:rPr>
          <w:spacing w:val="-7"/>
        </w:rPr>
        <w:t xml:space="preserve"> </w:t>
      </w:r>
      <w:r w:rsidRPr="001B09FE">
        <w:t>CBNV</w:t>
      </w:r>
      <w:r w:rsidRPr="001B09FE">
        <w:rPr>
          <w:spacing w:val="-6"/>
        </w:rPr>
        <w:t xml:space="preserve"> </w:t>
      </w:r>
      <w:r w:rsidRPr="001B09FE">
        <w:t>dừng,</w:t>
      </w:r>
      <w:r w:rsidRPr="001B09FE">
        <w:rPr>
          <w:spacing w:val="-7"/>
        </w:rPr>
        <w:t xml:space="preserve"> </w:t>
      </w:r>
      <w:r w:rsidRPr="001B09FE">
        <w:t>đỗ</w:t>
      </w:r>
      <w:r w:rsidRPr="001B09FE">
        <w:rPr>
          <w:spacing w:val="-7"/>
        </w:rPr>
        <w:t xml:space="preserve"> </w:t>
      </w:r>
      <w:r w:rsidRPr="001B09FE">
        <w:t>xe</w:t>
      </w:r>
      <w:r w:rsidRPr="001B09FE">
        <w:rPr>
          <w:spacing w:val="-6"/>
        </w:rPr>
        <w:t xml:space="preserve"> </w:t>
      </w:r>
      <w:r w:rsidRPr="001B09FE">
        <w:t>đúng</w:t>
      </w:r>
      <w:r w:rsidRPr="001B09FE">
        <w:rPr>
          <w:spacing w:val="-7"/>
        </w:rPr>
        <w:t xml:space="preserve"> </w:t>
      </w:r>
      <w:r w:rsidRPr="001B09FE">
        <w:t>vị</w:t>
      </w:r>
      <w:r w:rsidRPr="001B09FE">
        <w:rPr>
          <w:spacing w:val="-7"/>
        </w:rPr>
        <w:t xml:space="preserve"> </w:t>
      </w:r>
      <w:r w:rsidRPr="001B09FE">
        <w:t>trí</w:t>
      </w:r>
      <w:r w:rsidRPr="001B09FE">
        <w:rPr>
          <w:spacing w:val="-7"/>
        </w:rPr>
        <w:t xml:space="preserve"> </w:t>
      </w:r>
      <w:r w:rsidRPr="001B09FE">
        <w:t>quy</w:t>
      </w:r>
      <w:r w:rsidRPr="001B09FE">
        <w:rPr>
          <w:spacing w:val="-12"/>
        </w:rPr>
        <w:t xml:space="preserve"> </w:t>
      </w:r>
      <w:r w:rsidRPr="001B09FE">
        <w:rPr>
          <w:spacing w:val="-2"/>
        </w:rPr>
        <w:t>định;</w:t>
      </w:r>
    </w:p>
    <w:p w14:paraId="332804C3" w14:textId="2F1FC5C1" w:rsidR="00F80C1D" w:rsidRPr="001B09FE" w:rsidRDefault="00F80C1D" w:rsidP="00F80C1D">
      <w:r w:rsidRPr="001B09FE">
        <w:t>+ Thường xuyên vệ sinh sân trường sạch sẽ nhằm giảm thiểu phát sinh bụi cuốn phát sinh khi có gió.</w:t>
      </w:r>
    </w:p>
    <w:p w14:paraId="3E5EFE6B" w14:textId="1C211EC3" w:rsidR="00F80C1D" w:rsidRPr="001B09FE" w:rsidRDefault="00F80C1D" w:rsidP="00F80C1D">
      <w:r w:rsidRPr="001B09FE">
        <w:t>- Đối</w:t>
      </w:r>
      <w:r w:rsidRPr="001B09FE">
        <w:rPr>
          <w:spacing w:val="-5"/>
        </w:rPr>
        <w:t xml:space="preserve"> </w:t>
      </w:r>
      <w:r w:rsidRPr="001B09FE">
        <w:t>với</w:t>
      </w:r>
      <w:r w:rsidRPr="001B09FE">
        <w:rPr>
          <w:spacing w:val="-3"/>
        </w:rPr>
        <w:t xml:space="preserve"> </w:t>
      </w:r>
      <w:r w:rsidRPr="001B09FE">
        <w:t>mùi</w:t>
      </w:r>
      <w:r w:rsidRPr="001B09FE">
        <w:rPr>
          <w:spacing w:val="-4"/>
        </w:rPr>
        <w:t xml:space="preserve"> </w:t>
      </w:r>
      <w:r w:rsidRPr="001B09FE">
        <w:t>phát</w:t>
      </w:r>
      <w:r w:rsidRPr="001B09FE">
        <w:rPr>
          <w:spacing w:val="-5"/>
        </w:rPr>
        <w:t xml:space="preserve"> </w:t>
      </w:r>
      <w:r w:rsidRPr="001B09FE">
        <w:t>sinh</w:t>
      </w:r>
      <w:r w:rsidRPr="001B09FE">
        <w:rPr>
          <w:spacing w:val="-5"/>
        </w:rPr>
        <w:t xml:space="preserve"> </w:t>
      </w:r>
      <w:r w:rsidRPr="001B09FE">
        <w:t>từ</w:t>
      </w:r>
      <w:r w:rsidRPr="001B09FE">
        <w:rPr>
          <w:spacing w:val="-3"/>
        </w:rPr>
        <w:t xml:space="preserve"> </w:t>
      </w:r>
      <w:r w:rsidRPr="001B09FE">
        <w:t>kho</w:t>
      </w:r>
      <w:r w:rsidRPr="001B09FE">
        <w:rPr>
          <w:spacing w:val="-5"/>
        </w:rPr>
        <w:t xml:space="preserve"> </w:t>
      </w:r>
      <w:r w:rsidRPr="001B09FE">
        <w:t>tập</w:t>
      </w:r>
      <w:r w:rsidRPr="001B09FE">
        <w:rPr>
          <w:spacing w:val="-4"/>
        </w:rPr>
        <w:t xml:space="preserve"> </w:t>
      </w:r>
      <w:r w:rsidRPr="001B09FE">
        <w:t>kết</w:t>
      </w:r>
      <w:r w:rsidRPr="001B09FE">
        <w:rPr>
          <w:spacing w:val="-5"/>
        </w:rPr>
        <w:t xml:space="preserve"> </w:t>
      </w:r>
      <w:r w:rsidRPr="001B09FE">
        <w:t>rác,</w:t>
      </w:r>
      <w:r w:rsidRPr="001B09FE">
        <w:rPr>
          <w:spacing w:val="-5"/>
        </w:rPr>
        <w:t xml:space="preserve"> </w:t>
      </w:r>
      <w:r w:rsidRPr="001B09FE">
        <w:t>hệ</w:t>
      </w:r>
      <w:r w:rsidRPr="001B09FE">
        <w:rPr>
          <w:spacing w:val="-4"/>
        </w:rPr>
        <w:t xml:space="preserve"> </w:t>
      </w:r>
      <w:r w:rsidRPr="001B09FE">
        <w:t>thống</w:t>
      </w:r>
      <w:r w:rsidRPr="001B09FE">
        <w:rPr>
          <w:spacing w:val="-5"/>
        </w:rPr>
        <w:t xml:space="preserve"> </w:t>
      </w:r>
      <w:r w:rsidRPr="001B09FE">
        <w:t>thoát</w:t>
      </w:r>
      <w:r w:rsidRPr="001B09FE">
        <w:rPr>
          <w:spacing w:val="-2"/>
        </w:rPr>
        <w:t xml:space="preserve"> </w:t>
      </w:r>
      <w:r w:rsidRPr="001B09FE">
        <w:t>nước</w:t>
      </w:r>
      <w:r w:rsidRPr="001B09FE">
        <w:rPr>
          <w:spacing w:val="-2"/>
        </w:rPr>
        <w:t xml:space="preserve"> </w:t>
      </w:r>
      <w:r w:rsidRPr="001B09FE">
        <w:rPr>
          <w:spacing w:val="-4"/>
        </w:rPr>
        <w:t>thải</w:t>
      </w:r>
    </w:p>
    <w:p w14:paraId="5D532856" w14:textId="218D108B" w:rsidR="00F80C1D" w:rsidRPr="001B09FE" w:rsidRDefault="00F80C1D" w:rsidP="00F80C1D">
      <w:r w:rsidRPr="001B09FE">
        <w:t>+ Rác</w:t>
      </w:r>
      <w:r w:rsidRPr="001B09FE">
        <w:rPr>
          <w:spacing w:val="-15"/>
        </w:rPr>
        <w:t xml:space="preserve"> </w:t>
      </w:r>
      <w:r w:rsidRPr="001B09FE">
        <w:t>thải</w:t>
      </w:r>
      <w:r w:rsidRPr="001B09FE">
        <w:rPr>
          <w:spacing w:val="-12"/>
        </w:rPr>
        <w:t xml:space="preserve"> </w:t>
      </w:r>
      <w:r w:rsidRPr="001B09FE">
        <w:t>sinh</w:t>
      </w:r>
      <w:r w:rsidRPr="001B09FE">
        <w:rPr>
          <w:spacing w:val="-12"/>
        </w:rPr>
        <w:t xml:space="preserve"> </w:t>
      </w:r>
      <w:r w:rsidRPr="001B09FE">
        <w:t>hoạt</w:t>
      </w:r>
      <w:r w:rsidRPr="001B09FE">
        <w:rPr>
          <w:spacing w:val="-15"/>
        </w:rPr>
        <w:t xml:space="preserve"> </w:t>
      </w:r>
      <w:r w:rsidRPr="001B09FE">
        <w:t>được</w:t>
      </w:r>
      <w:r w:rsidRPr="001B09FE">
        <w:rPr>
          <w:spacing w:val="-15"/>
        </w:rPr>
        <w:t xml:space="preserve"> </w:t>
      </w:r>
      <w:r w:rsidRPr="001B09FE">
        <w:t>vận</w:t>
      </w:r>
      <w:r w:rsidRPr="001B09FE">
        <w:rPr>
          <w:spacing w:val="-15"/>
        </w:rPr>
        <w:t xml:space="preserve"> </w:t>
      </w:r>
      <w:r w:rsidRPr="001B09FE">
        <w:t>chuyển</w:t>
      </w:r>
      <w:r w:rsidRPr="001B09FE">
        <w:rPr>
          <w:spacing w:val="-15"/>
        </w:rPr>
        <w:t xml:space="preserve"> </w:t>
      </w:r>
      <w:r w:rsidRPr="001B09FE">
        <w:t>hàng</w:t>
      </w:r>
      <w:r w:rsidRPr="001B09FE">
        <w:rPr>
          <w:spacing w:val="-12"/>
        </w:rPr>
        <w:t xml:space="preserve"> </w:t>
      </w:r>
      <w:r w:rsidRPr="001B09FE">
        <w:t>ngày</w:t>
      </w:r>
      <w:r w:rsidRPr="001B09FE">
        <w:rPr>
          <w:spacing w:val="-17"/>
        </w:rPr>
        <w:t xml:space="preserve"> </w:t>
      </w:r>
      <w:r w:rsidRPr="001B09FE">
        <w:t>theo</w:t>
      </w:r>
      <w:r w:rsidRPr="001B09FE">
        <w:rPr>
          <w:spacing w:val="-14"/>
        </w:rPr>
        <w:t xml:space="preserve"> </w:t>
      </w:r>
      <w:r w:rsidRPr="001B09FE">
        <w:t>giờ</w:t>
      </w:r>
      <w:r w:rsidRPr="001B09FE">
        <w:rPr>
          <w:spacing w:val="-15"/>
        </w:rPr>
        <w:t xml:space="preserve"> </w:t>
      </w:r>
      <w:r w:rsidRPr="001B09FE">
        <w:t>cố</w:t>
      </w:r>
      <w:r w:rsidRPr="001B09FE">
        <w:rPr>
          <w:spacing w:val="-12"/>
        </w:rPr>
        <w:t xml:space="preserve"> </w:t>
      </w:r>
      <w:r w:rsidRPr="001B09FE">
        <w:t>định,</w:t>
      </w:r>
      <w:r w:rsidRPr="001B09FE">
        <w:rPr>
          <w:spacing w:val="-15"/>
        </w:rPr>
        <w:t xml:space="preserve"> </w:t>
      </w:r>
      <w:r w:rsidRPr="001B09FE">
        <w:t>không</w:t>
      </w:r>
      <w:r w:rsidRPr="001B09FE">
        <w:rPr>
          <w:spacing w:val="-15"/>
        </w:rPr>
        <w:t xml:space="preserve"> </w:t>
      </w:r>
      <w:r w:rsidRPr="001B09FE">
        <w:t>tập</w:t>
      </w:r>
      <w:r w:rsidRPr="001B09FE">
        <w:rPr>
          <w:spacing w:val="-15"/>
        </w:rPr>
        <w:t xml:space="preserve"> </w:t>
      </w:r>
      <w:r w:rsidRPr="001B09FE">
        <w:t xml:space="preserve">trung </w:t>
      </w:r>
      <w:r w:rsidRPr="001B09FE">
        <w:rPr>
          <w:position w:val="2"/>
        </w:rPr>
        <w:t>lâu</w:t>
      </w:r>
      <w:r w:rsidRPr="001B09FE">
        <w:rPr>
          <w:spacing w:val="-6"/>
          <w:position w:val="2"/>
        </w:rPr>
        <w:t xml:space="preserve"> </w:t>
      </w:r>
      <w:r w:rsidRPr="001B09FE">
        <w:rPr>
          <w:position w:val="2"/>
        </w:rPr>
        <w:t>ngày</w:t>
      </w:r>
      <w:r w:rsidRPr="001B09FE">
        <w:rPr>
          <w:spacing w:val="-9"/>
          <w:position w:val="2"/>
        </w:rPr>
        <w:t xml:space="preserve"> </w:t>
      </w:r>
      <w:r w:rsidRPr="001B09FE">
        <w:rPr>
          <w:position w:val="2"/>
        </w:rPr>
        <w:t>gây</w:t>
      </w:r>
      <w:r w:rsidRPr="001B09FE">
        <w:rPr>
          <w:spacing w:val="-9"/>
          <w:position w:val="2"/>
        </w:rPr>
        <w:t xml:space="preserve"> </w:t>
      </w:r>
      <w:r w:rsidRPr="001B09FE">
        <w:rPr>
          <w:position w:val="2"/>
        </w:rPr>
        <w:t>phân</w:t>
      </w:r>
      <w:r w:rsidRPr="001B09FE">
        <w:rPr>
          <w:spacing w:val="-4"/>
          <w:position w:val="2"/>
        </w:rPr>
        <w:t xml:space="preserve"> </w:t>
      </w:r>
      <w:r w:rsidRPr="001B09FE">
        <w:rPr>
          <w:position w:val="2"/>
        </w:rPr>
        <w:t>hủy</w:t>
      </w:r>
      <w:r w:rsidRPr="001B09FE">
        <w:rPr>
          <w:spacing w:val="-9"/>
          <w:position w:val="2"/>
        </w:rPr>
        <w:t xml:space="preserve"> </w:t>
      </w:r>
      <w:r w:rsidRPr="001B09FE">
        <w:rPr>
          <w:position w:val="2"/>
        </w:rPr>
        <w:t>làm</w:t>
      </w:r>
      <w:r w:rsidRPr="001B09FE">
        <w:rPr>
          <w:spacing w:val="-7"/>
          <w:position w:val="2"/>
        </w:rPr>
        <w:t xml:space="preserve"> </w:t>
      </w:r>
      <w:r w:rsidRPr="001B09FE">
        <w:rPr>
          <w:position w:val="2"/>
        </w:rPr>
        <w:t>phát</w:t>
      </w:r>
      <w:r w:rsidRPr="001B09FE">
        <w:rPr>
          <w:spacing w:val="-4"/>
          <w:position w:val="2"/>
        </w:rPr>
        <w:t xml:space="preserve"> </w:t>
      </w:r>
      <w:r w:rsidRPr="001B09FE">
        <w:rPr>
          <w:position w:val="2"/>
        </w:rPr>
        <w:t>sinh</w:t>
      </w:r>
      <w:r w:rsidRPr="001B09FE">
        <w:rPr>
          <w:spacing w:val="-5"/>
          <w:position w:val="2"/>
        </w:rPr>
        <w:t xml:space="preserve"> </w:t>
      </w:r>
      <w:r w:rsidRPr="001B09FE">
        <w:rPr>
          <w:position w:val="2"/>
        </w:rPr>
        <w:t>các</w:t>
      </w:r>
      <w:r w:rsidRPr="001B09FE">
        <w:rPr>
          <w:spacing w:val="-4"/>
          <w:position w:val="2"/>
        </w:rPr>
        <w:t xml:space="preserve"> </w:t>
      </w:r>
      <w:r w:rsidRPr="001B09FE">
        <w:rPr>
          <w:position w:val="2"/>
        </w:rPr>
        <w:t>loại</w:t>
      </w:r>
      <w:r w:rsidRPr="001B09FE">
        <w:rPr>
          <w:spacing w:val="-7"/>
          <w:position w:val="2"/>
        </w:rPr>
        <w:t xml:space="preserve"> </w:t>
      </w:r>
      <w:r w:rsidRPr="001B09FE">
        <w:rPr>
          <w:position w:val="2"/>
        </w:rPr>
        <w:t>khí</w:t>
      </w:r>
      <w:r w:rsidRPr="001B09FE">
        <w:rPr>
          <w:spacing w:val="-7"/>
          <w:position w:val="2"/>
        </w:rPr>
        <w:t xml:space="preserve"> </w:t>
      </w:r>
      <w:r w:rsidRPr="001B09FE">
        <w:rPr>
          <w:position w:val="2"/>
        </w:rPr>
        <w:t>thải</w:t>
      </w:r>
      <w:r w:rsidRPr="001B09FE">
        <w:rPr>
          <w:spacing w:val="-4"/>
          <w:position w:val="2"/>
        </w:rPr>
        <w:t xml:space="preserve"> </w:t>
      </w:r>
      <w:r w:rsidRPr="001B09FE">
        <w:rPr>
          <w:position w:val="2"/>
        </w:rPr>
        <w:t>như</w:t>
      </w:r>
      <w:r w:rsidRPr="001B09FE">
        <w:rPr>
          <w:spacing w:val="-6"/>
          <w:position w:val="2"/>
        </w:rPr>
        <w:t xml:space="preserve"> </w:t>
      </w:r>
      <w:r w:rsidRPr="001B09FE">
        <w:rPr>
          <w:position w:val="2"/>
        </w:rPr>
        <w:t>CH</w:t>
      </w:r>
      <w:r w:rsidRPr="001B09FE">
        <w:rPr>
          <w:sz w:val="17"/>
        </w:rPr>
        <w:t>4</w:t>
      </w:r>
      <w:r w:rsidRPr="001B09FE">
        <w:rPr>
          <w:position w:val="2"/>
        </w:rPr>
        <w:t>,</w:t>
      </w:r>
      <w:r w:rsidRPr="001B09FE">
        <w:rPr>
          <w:spacing w:val="-4"/>
          <w:position w:val="2"/>
        </w:rPr>
        <w:t xml:space="preserve"> </w:t>
      </w:r>
      <w:r w:rsidRPr="001B09FE">
        <w:rPr>
          <w:position w:val="2"/>
        </w:rPr>
        <w:t>H</w:t>
      </w:r>
      <w:r w:rsidRPr="001B09FE">
        <w:rPr>
          <w:sz w:val="17"/>
        </w:rPr>
        <w:t>2</w:t>
      </w:r>
      <w:r w:rsidRPr="001B09FE">
        <w:rPr>
          <w:position w:val="2"/>
        </w:rPr>
        <w:t>S</w:t>
      </w:r>
      <w:r w:rsidRPr="001B09FE">
        <w:rPr>
          <w:spacing w:val="-7"/>
          <w:position w:val="2"/>
        </w:rPr>
        <w:t xml:space="preserve"> </w:t>
      </w:r>
      <w:r w:rsidRPr="001B09FE">
        <w:rPr>
          <w:position w:val="2"/>
        </w:rPr>
        <w:t>và</w:t>
      </w:r>
      <w:r w:rsidRPr="001B09FE">
        <w:rPr>
          <w:spacing w:val="-4"/>
          <w:position w:val="2"/>
        </w:rPr>
        <w:t xml:space="preserve"> </w:t>
      </w:r>
      <w:r w:rsidRPr="001B09FE">
        <w:rPr>
          <w:position w:val="2"/>
        </w:rPr>
        <w:t>mùi</w:t>
      </w:r>
      <w:r w:rsidRPr="001B09FE">
        <w:rPr>
          <w:spacing w:val="-4"/>
          <w:position w:val="2"/>
        </w:rPr>
        <w:t xml:space="preserve"> </w:t>
      </w:r>
      <w:r w:rsidRPr="001B09FE">
        <w:rPr>
          <w:position w:val="2"/>
        </w:rPr>
        <w:t>hôi</w:t>
      </w:r>
      <w:r w:rsidRPr="001B09FE">
        <w:rPr>
          <w:spacing w:val="-7"/>
          <w:position w:val="2"/>
        </w:rPr>
        <w:t xml:space="preserve"> </w:t>
      </w:r>
      <w:r w:rsidRPr="001B09FE">
        <w:rPr>
          <w:position w:val="2"/>
        </w:rPr>
        <w:t>thối</w:t>
      </w:r>
      <w:r w:rsidRPr="001B09FE">
        <w:rPr>
          <w:spacing w:val="-7"/>
          <w:position w:val="2"/>
        </w:rPr>
        <w:t xml:space="preserve"> </w:t>
      </w:r>
      <w:r w:rsidRPr="001B09FE">
        <w:rPr>
          <w:position w:val="2"/>
        </w:rPr>
        <w:t xml:space="preserve">vào </w:t>
      </w:r>
      <w:r w:rsidRPr="001B09FE">
        <w:t>môi trường không khí.</w:t>
      </w:r>
    </w:p>
    <w:p w14:paraId="5A3F406F" w14:textId="5ECD682D" w:rsidR="00F80C1D" w:rsidRPr="001B09FE" w:rsidRDefault="00F80C1D" w:rsidP="00F80C1D">
      <w:r w:rsidRPr="001B09FE">
        <w:t>+ Thường xuyên kiểm tra hệ thống thoát nước thải và nắp đậy hố ga, không để các loại khí</w:t>
      </w:r>
      <w:r w:rsidRPr="001B09FE">
        <w:rPr>
          <w:spacing w:val="-1"/>
        </w:rPr>
        <w:t xml:space="preserve"> </w:t>
      </w:r>
      <w:r w:rsidRPr="001B09FE">
        <w:t>thải</w:t>
      </w:r>
      <w:r w:rsidRPr="001B09FE">
        <w:rPr>
          <w:spacing w:val="-1"/>
        </w:rPr>
        <w:t xml:space="preserve"> </w:t>
      </w:r>
      <w:r w:rsidRPr="001B09FE">
        <w:t>sinh</w:t>
      </w:r>
      <w:r w:rsidRPr="001B09FE">
        <w:rPr>
          <w:spacing w:val="-1"/>
        </w:rPr>
        <w:t xml:space="preserve"> </w:t>
      </w:r>
      <w:r w:rsidRPr="001B09FE">
        <w:t>ra từ quá trình</w:t>
      </w:r>
      <w:r w:rsidRPr="001B09FE">
        <w:rPr>
          <w:spacing w:val="-1"/>
        </w:rPr>
        <w:t xml:space="preserve"> </w:t>
      </w:r>
      <w:r w:rsidRPr="001B09FE">
        <w:t>phân hủy</w:t>
      </w:r>
      <w:r w:rsidRPr="001B09FE">
        <w:rPr>
          <w:spacing w:val="-1"/>
        </w:rPr>
        <w:t xml:space="preserve"> </w:t>
      </w:r>
      <w:r w:rsidRPr="001B09FE">
        <w:t>hợp</w:t>
      </w:r>
      <w:r w:rsidRPr="001B09FE">
        <w:rPr>
          <w:spacing w:val="-1"/>
        </w:rPr>
        <w:t xml:space="preserve"> </w:t>
      </w:r>
      <w:r w:rsidRPr="001B09FE">
        <w:t>chất hữu</w:t>
      </w:r>
      <w:r w:rsidRPr="001B09FE">
        <w:rPr>
          <w:spacing w:val="-1"/>
        </w:rPr>
        <w:t xml:space="preserve"> </w:t>
      </w:r>
      <w:r w:rsidRPr="001B09FE">
        <w:t>cơ trong nước</w:t>
      </w:r>
      <w:r w:rsidRPr="001B09FE">
        <w:rPr>
          <w:spacing w:val="-1"/>
        </w:rPr>
        <w:t xml:space="preserve"> </w:t>
      </w:r>
      <w:r w:rsidRPr="001B09FE">
        <w:t>thải phát</w:t>
      </w:r>
      <w:r w:rsidRPr="001B09FE">
        <w:rPr>
          <w:spacing w:val="-1"/>
        </w:rPr>
        <w:t xml:space="preserve"> </w:t>
      </w:r>
      <w:r w:rsidRPr="001B09FE">
        <w:t>tán vào môi trường không khí.</w:t>
      </w:r>
    </w:p>
    <w:p w14:paraId="118D4F87" w14:textId="1D9EEB56" w:rsidR="00F80C1D" w:rsidRPr="001B09FE" w:rsidRDefault="00F80C1D" w:rsidP="0030021D">
      <w:pPr>
        <w:pStyle w:val="Heading4"/>
      </w:pPr>
      <w:r w:rsidRPr="001B09FE">
        <w:t>3.2.2.3. Biện pháp giảm thiểu chất thải rắn</w:t>
      </w:r>
    </w:p>
    <w:p w14:paraId="7948A95F" w14:textId="77777777" w:rsidR="00F80C1D" w:rsidRPr="001B09FE" w:rsidRDefault="00F80C1D" w:rsidP="00F80C1D">
      <w:pPr>
        <w:adjustRightInd w:val="0"/>
        <w:snapToGrid w:val="0"/>
        <w:ind w:firstLine="562"/>
        <w:rPr>
          <w:rFonts w:cs="Times New Roman"/>
          <w:sz w:val="28"/>
          <w:szCs w:val="28"/>
          <w:lang w:val="pt-BR"/>
        </w:rPr>
      </w:pPr>
      <w:r w:rsidRPr="001B09FE">
        <w:rPr>
          <w:rFonts w:cs="Times New Roman"/>
          <w:sz w:val="28"/>
          <w:szCs w:val="28"/>
          <w:lang w:val="pt-BR"/>
        </w:rPr>
        <w:t xml:space="preserve">Đối với chất thải rắn sinh hoạt: Phát sinh từ quá trình sinh hoạt của 680 học sinh và 70 giáo viên, quản lý. Lượng CTR phát sinh chủ yếu là túi nilon, chai, lon, thức ăn thừa,... Chủ dự án sẽ bố trí </w:t>
      </w:r>
      <w:r w:rsidRPr="001B09FE">
        <w:rPr>
          <w:rFonts w:cs="Times New Roman"/>
          <w:sz w:val="28"/>
          <w:szCs w:val="28"/>
        </w:rPr>
        <w:t xml:space="preserve">05 thùng chứa loại 120 L có nắp đậy bố trí quanh khu vực </w:t>
      </w:r>
      <w:r w:rsidRPr="001B09FE">
        <w:rPr>
          <w:rFonts w:cs="Times New Roman"/>
          <w:sz w:val="28"/>
          <w:szCs w:val="28"/>
          <w:lang w:val="pt-BR"/>
        </w:rPr>
        <w:t>khuôn viên trường, 50 thùng rác loại 30 L tại khu vựa lớp học, nhà nội trú, đa năng, thể thao, nhà hiệu bộ</w:t>
      </w:r>
      <w:r w:rsidRPr="001B09FE">
        <w:rPr>
          <w:rFonts w:cs="Times New Roman"/>
          <w:sz w:val="28"/>
          <w:szCs w:val="28"/>
        </w:rPr>
        <w:t xml:space="preserve"> </w:t>
      </w:r>
      <w:r w:rsidRPr="001B09FE">
        <w:rPr>
          <w:rFonts w:cs="Times New Roman"/>
          <w:sz w:val="28"/>
          <w:szCs w:val="28"/>
          <w:lang w:val="pt-BR"/>
        </w:rPr>
        <w:t>để thu gom lượng CTR sinh hoạt phát sinh.</w:t>
      </w:r>
      <w:r w:rsidRPr="001B09FE">
        <w:rPr>
          <w:rFonts w:cs="Times New Roman"/>
          <w:sz w:val="28"/>
          <w:szCs w:val="28"/>
          <w:lang w:val="sv-SE"/>
        </w:rPr>
        <w:t xml:space="preserve"> T</w:t>
      </w:r>
      <w:r w:rsidRPr="001B09FE">
        <w:rPr>
          <w:rFonts w:cs="Times New Roman"/>
          <w:sz w:val="28"/>
          <w:szCs w:val="28"/>
          <w:lang w:val="pt-BR"/>
        </w:rPr>
        <w:t>ổ chức phân loại rác thải ngay từ nguồn theo quy định tại Điều 75 của Luật BVMT 2020, trong đó được chia thành các loại CTR có khả năng tái sử dụng, tái chế như chai nhựa, chai thủy tinh, túi nilon còn có khả năng sử dụng; chất thải thực phẩm như thức ăn thừa, rau, củ quả thải,... và CTR sinh hoạt khác như bao bì nilon hỏng, giấy lau,... để thu gom triệt để lượng CTR sinh hoạt khi dự án hoạt động đúng công suất.</w:t>
      </w:r>
    </w:p>
    <w:p w14:paraId="73969B44" w14:textId="77777777" w:rsidR="00F80C1D" w:rsidRPr="001B09FE" w:rsidRDefault="00F80C1D" w:rsidP="00F80C1D">
      <w:pPr>
        <w:adjustRightInd w:val="0"/>
        <w:snapToGrid w:val="0"/>
        <w:ind w:firstLine="562"/>
        <w:rPr>
          <w:rFonts w:cs="Times New Roman"/>
          <w:sz w:val="28"/>
          <w:szCs w:val="28"/>
          <w:lang w:val="pt-BR"/>
        </w:rPr>
      </w:pPr>
      <w:r w:rsidRPr="001B09FE">
        <w:rPr>
          <w:rFonts w:cs="Times New Roman"/>
          <w:sz w:val="28"/>
          <w:szCs w:val="28"/>
          <w:lang w:val="pt-BR"/>
        </w:rPr>
        <w:t>Ngoài ra, dự án sẽ áp dụng các biện pháp sau để giảm tác động của CTR:</w:t>
      </w:r>
    </w:p>
    <w:p w14:paraId="73CF8659" w14:textId="77777777" w:rsidR="00F80C1D" w:rsidRPr="001B09FE" w:rsidRDefault="00F80C1D" w:rsidP="00F80C1D">
      <w:pPr>
        <w:adjustRightInd w:val="0"/>
        <w:snapToGrid w:val="0"/>
        <w:ind w:firstLine="562"/>
        <w:rPr>
          <w:rFonts w:cs="Times New Roman"/>
          <w:sz w:val="28"/>
          <w:szCs w:val="28"/>
          <w:lang w:val="pt-BR"/>
        </w:rPr>
      </w:pPr>
      <w:r w:rsidRPr="001B09FE">
        <w:rPr>
          <w:rFonts w:cs="Times New Roman"/>
          <w:sz w:val="28"/>
          <w:szCs w:val="28"/>
          <w:lang w:val="pt-BR"/>
        </w:rPr>
        <w:t>- Chủ dự án yêu cầu CBNV thu gom, sắp xếp gọn gàng CTR tập kết tại các thùng rác.</w:t>
      </w:r>
    </w:p>
    <w:p w14:paraId="7B61EDE7" w14:textId="77777777" w:rsidR="00F80C1D" w:rsidRPr="001B09FE" w:rsidRDefault="00F80C1D" w:rsidP="00F80C1D">
      <w:pPr>
        <w:adjustRightInd w:val="0"/>
        <w:snapToGrid w:val="0"/>
        <w:ind w:firstLine="562"/>
        <w:rPr>
          <w:rFonts w:cs="Times New Roman"/>
          <w:sz w:val="28"/>
          <w:szCs w:val="28"/>
          <w:lang w:val="pt-BR"/>
        </w:rPr>
      </w:pPr>
      <w:r w:rsidRPr="001B09FE">
        <w:rPr>
          <w:rFonts w:cs="Times New Roman"/>
          <w:sz w:val="28"/>
          <w:szCs w:val="28"/>
          <w:lang w:val="pt-BR"/>
        </w:rPr>
        <w:lastRenderedPageBreak/>
        <w:t>- Đối với các loại chất thải có khả năng tái chế như vỏ chai, lọ; giấy vụn, bìa carton,... sẽ được thu gom bán cho các cơ sở thu mua phế liệu.</w:t>
      </w:r>
    </w:p>
    <w:p w14:paraId="76F0B492" w14:textId="77777777" w:rsidR="00F80C1D" w:rsidRPr="001B09FE" w:rsidRDefault="00F80C1D" w:rsidP="00F80C1D">
      <w:pPr>
        <w:rPr>
          <w:rFonts w:cs="Times New Roman"/>
          <w:sz w:val="28"/>
          <w:szCs w:val="28"/>
        </w:rPr>
      </w:pPr>
      <w:r w:rsidRPr="001B09FE">
        <w:rPr>
          <w:rFonts w:cs="Times New Roman"/>
          <w:sz w:val="28"/>
          <w:szCs w:val="28"/>
          <w:lang w:val="pt-BR"/>
        </w:rPr>
        <w:t xml:space="preserve">- </w:t>
      </w:r>
      <w:r w:rsidRPr="001B09FE">
        <w:rPr>
          <w:rFonts w:cs="Times New Roman"/>
          <w:sz w:val="28"/>
          <w:szCs w:val="28"/>
        </w:rPr>
        <w:t>Hợp đồng với đơn vụ thu gom xử lý trên địa bàn đưa đi xử lý.</w:t>
      </w:r>
    </w:p>
    <w:p w14:paraId="5ADF08A6" w14:textId="6205BF6B" w:rsidR="0030021D" w:rsidRPr="001B09FE" w:rsidRDefault="0030021D" w:rsidP="0030021D">
      <w:pPr>
        <w:pStyle w:val="Heading4"/>
      </w:pPr>
      <w:r w:rsidRPr="001B09FE">
        <w:t>3.2.2.4. Biện pháp giảm thiểu tác động do CTNH</w:t>
      </w:r>
    </w:p>
    <w:p w14:paraId="496FF98E" w14:textId="77777777" w:rsidR="00F80C1D" w:rsidRPr="001B09FE" w:rsidRDefault="00F80C1D" w:rsidP="00F80C1D">
      <w:pPr>
        <w:rPr>
          <w:rFonts w:cs="Times New Roman"/>
          <w:sz w:val="28"/>
          <w:szCs w:val="28"/>
        </w:rPr>
      </w:pPr>
      <w:r w:rsidRPr="001B09FE">
        <w:rPr>
          <w:rFonts w:cs="Times New Roman"/>
          <w:sz w:val="28"/>
          <w:szCs w:val="28"/>
        </w:rPr>
        <w:t>Chủ đầu tư sẽ bố trí 03 thùng chứa dung tích 120L để thu gom và xử lý CTNH theo đúng quy định tại Thông tư số 02/2022/TT-BTNMT ngày 10/01/2022 của Bộ Tài nguyên và Môi trường nếu có phát sinh chất thải trong quá trình bảo dưỡng máy móc, thiết bị tại trụ sở.</w:t>
      </w:r>
    </w:p>
    <w:p w14:paraId="0EDD8F49" w14:textId="77777777" w:rsidR="0030021D" w:rsidRPr="001B09FE" w:rsidRDefault="0030021D" w:rsidP="0030021D">
      <w:pPr>
        <w:pStyle w:val="Heading4"/>
        <w:rPr>
          <w:spacing w:val="-4"/>
        </w:rPr>
      </w:pPr>
      <w:r w:rsidRPr="001B09FE">
        <w:rPr>
          <w:spacing w:val="-4"/>
        </w:rPr>
        <w:t>3.2.2.5. Biện pháp giảm thiểu tác động do tiếng ồn, độ rung và tác động tiêu cực khác</w:t>
      </w:r>
    </w:p>
    <w:p w14:paraId="64CE933F" w14:textId="77777777" w:rsidR="0030021D" w:rsidRPr="001B09FE" w:rsidRDefault="0030021D" w:rsidP="0030021D">
      <w:pPr>
        <w:pStyle w:val="Normal0"/>
        <w:rPr>
          <w:i/>
          <w:iCs/>
        </w:rPr>
      </w:pPr>
      <w:r w:rsidRPr="001B09FE">
        <w:rPr>
          <w:i/>
          <w:iCs/>
        </w:rPr>
        <w:t>a. Giảm thiểu tác động do tiếng ồn</w:t>
      </w:r>
    </w:p>
    <w:p w14:paraId="1D7FEB80" w14:textId="77777777" w:rsidR="00F80C1D" w:rsidRPr="001B09FE" w:rsidRDefault="00F80C1D">
      <w:pPr>
        <w:pStyle w:val="ListParagraph"/>
        <w:numPr>
          <w:ilvl w:val="0"/>
          <w:numId w:val="10"/>
        </w:numPr>
        <w:ind w:left="0" w:firstLine="567"/>
      </w:pPr>
      <w:r w:rsidRPr="001B09FE">
        <w:t>Tăng</w:t>
      </w:r>
      <w:r w:rsidRPr="001B09FE">
        <w:rPr>
          <w:spacing w:val="-5"/>
        </w:rPr>
        <w:t xml:space="preserve"> </w:t>
      </w:r>
      <w:r w:rsidRPr="001B09FE">
        <w:t>cường</w:t>
      </w:r>
      <w:r w:rsidRPr="001B09FE">
        <w:rPr>
          <w:spacing w:val="-5"/>
        </w:rPr>
        <w:t xml:space="preserve"> </w:t>
      </w:r>
      <w:r w:rsidRPr="001B09FE">
        <w:t>trồng,</w:t>
      </w:r>
      <w:r w:rsidRPr="001B09FE">
        <w:rPr>
          <w:spacing w:val="-4"/>
        </w:rPr>
        <w:t xml:space="preserve"> </w:t>
      </w:r>
      <w:r w:rsidRPr="001B09FE">
        <w:t>chăm</w:t>
      </w:r>
      <w:r w:rsidRPr="001B09FE">
        <w:rPr>
          <w:spacing w:val="-5"/>
        </w:rPr>
        <w:t xml:space="preserve"> </w:t>
      </w:r>
      <w:r w:rsidRPr="001B09FE">
        <w:t>sóc</w:t>
      </w:r>
      <w:r w:rsidRPr="001B09FE">
        <w:rPr>
          <w:spacing w:val="-4"/>
        </w:rPr>
        <w:t xml:space="preserve"> </w:t>
      </w:r>
      <w:r w:rsidRPr="001B09FE">
        <w:t>cây</w:t>
      </w:r>
      <w:r w:rsidRPr="001B09FE">
        <w:rPr>
          <w:spacing w:val="-7"/>
        </w:rPr>
        <w:t xml:space="preserve"> </w:t>
      </w:r>
      <w:r w:rsidRPr="001B09FE">
        <w:t>xanh</w:t>
      </w:r>
      <w:r w:rsidRPr="001B09FE">
        <w:rPr>
          <w:spacing w:val="-5"/>
        </w:rPr>
        <w:t xml:space="preserve"> </w:t>
      </w:r>
      <w:r w:rsidRPr="001B09FE">
        <w:t>trong</w:t>
      </w:r>
      <w:r w:rsidRPr="001B09FE">
        <w:rPr>
          <w:spacing w:val="-2"/>
        </w:rPr>
        <w:t xml:space="preserve"> </w:t>
      </w:r>
      <w:r w:rsidRPr="001B09FE">
        <w:t>khuôn</w:t>
      </w:r>
      <w:r w:rsidRPr="001B09FE">
        <w:rPr>
          <w:spacing w:val="-5"/>
        </w:rPr>
        <w:t xml:space="preserve"> </w:t>
      </w:r>
      <w:r w:rsidRPr="001B09FE">
        <w:t>viên</w:t>
      </w:r>
      <w:r w:rsidRPr="001B09FE">
        <w:rPr>
          <w:spacing w:val="-3"/>
        </w:rPr>
        <w:t xml:space="preserve"> </w:t>
      </w:r>
      <w:r w:rsidRPr="001B09FE">
        <w:t>dự</w:t>
      </w:r>
      <w:r w:rsidRPr="001B09FE">
        <w:rPr>
          <w:spacing w:val="-3"/>
        </w:rPr>
        <w:t xml:space="preserve"> </w:t>
      </w:r>
      <w:r w:rsidRPr="001B09FE">
        <w:rPr>
          <w:spacing w:val="-5"/>
        </w:rPr>
        <w:t>án;</w:t>
      </w:r>
    </w:p>
    <w:p w14:paraId="4F7A4672" w14:textId="77777777" w:rsidR="00F80C1D" w:rsidRPr="001B09FE" w:rsidRDefault="00F80C1D">
      <w:pPr>
        <w:pStyle w:val="ListParagraph"/>
        <w:numPr>
          <w:ilvl w:val="0"/>
          <w:numId w:val="10"/>
        </w:numPr>
        <w:ind w:left="0" w:firstLine="567"/>
      </w:pPr>
      <w:r w:rsidRPr="001B09FE">
        <w:t>Yêu</w:t>
      </w:r>
      <w:r w:rsidRPr="001B09FE">
        <w:rPr>
          <w:spacing w:val="-5"/>
        </w:rPr>
        <w:t xml:space="preserve"> </w:t>
      </w:r>
      <w:r w:rsidRPr="001B09FE">
        <w:t>cầu</w:t>
      </w:r>
      <w:r w:rsidRPr="001B09FE">
        <w:rPr>
          <w:spacing w:val="-4"/>
        </w:rPr>
        <w:t xml:space="preserve"> </w:t>
      </w:r>
      <w:r w:rsidRPr="001B09FE">
        <w:t>các</w:t>
      </w:r>
      <w:r w:rsidRPr="001B09FE">
        <w:rPr>
          <w:spacing w:val="-2"/>
        </w:rPr>
        <w:t xml:space="preserve"> </w:t>
      </w:r>
      <w:r w:rsidRPr="001B09FE">
        <w:t>phương</w:t>
      </w:r>
      <w:r w:rsidRPr="001B09FE">
        <w:rPr>
          <w:spacing w:val="-4"/>
        </w:rPr>
        <w:t xml:space="preserve"> </w:t>
      </w:r>
      <w:r w:rsidRPr="001B09FE">
        <w:t>tiện</w:t>
      </w:r>
      <w:r w:rsidRPr="001B09FE">
        <w:rPr>
          <w:spacing w:val="-4"/>
        </w:rPr>
        <w:t xml:space="preserve"> </w:t>
      </w:r>
      <w:r w:rsidRPr="001B09FE">
        <w:t>ra</w:t>
      </w:r>
      <w:r w:rsidRPr="001B09FE">
        <w:rPr>
          <w:spacing w:val="-4"/>
        </w:rPr>
        <w:t xml:space="preserve"> </w:t>
      </w:r>
      <w:r w:rsidRPr="001B09FE">
        <w:t>vào</w:t>
      </w:r>
      <w:r w:rsidRPr="001B09FE">
        <w:rPr>
          <w:spacing w:val="-5"/>
        </w:rPr>
        <w:t xml:space="preserve"> </w:t>
      </w:r>
      <w:r w:rsidRPr="001B09FE">
        <w:t>khu</w:t>
      </w:r>
      <w:r w:rsidRPr="001B09FE">
        <w:rPr>
          <w:spacing w:val="-4"/>
        </w:rPr>
        <w:t xml:space="preserve"> </w:t>
      </w:r>
      <w:r w:rsidRPr="001B09FE">
        <w:t>vực</w:t>
      </w:r>
      <w:r w:rsidRPr="001B09FE">
        <w:rPr>
          <w:spacing w:val="-3"/>
        </w:rPr>
        <w:t xml:space="preserve"> </w:t>
      </w:r>
      <w:r w:rsidRPr="001B09FE">
        <w:t>dự</w:t>
      </w:r>
      <w:r w:rsidRPr="001B09FE">
        <w:rPr>
          <w:spacing w:val="-4"/>
        </w:rPr>
        <w:t xml:space="preserve"> </w:t>
      </w:r>
      <w:r w:rsidRPr="001B09FE">
        <w:t>án</w:t>
      </w:r>
      <w:r w:rsidRPr="001B09FE">
        <w:rPr>
          <w:spacing w:val="-4"/>
        </w:rPr>
        <w:t xml:space="preserve"> </w:t>
      </w:r>
      <w:r w:rsidRPr="001B09FE">
        <w:t>hạn</w:t>
      </w:r>
      <w:r w:rsidRPr="001B09FE">
        <w:rPr>
          <w:spacing w:val="-4"/>
        </w:rPr>
        <w:t xml:space="preserve"> </w:t>
      </w:r>
      <w:r w:rsidRPr="001B09FE">
        <w:t>chế</w:t>
      </w:r>
      <w:r w:rsidRPr="001B09FE">
        <w:rPr>
          <w:spacing w:val="-5"/>
        </w:rPr>
        <w:t xml:space="preserve"> </w:t>
      </w:r>
      <w:r w:rsidRPr="001B09FE">
        <w:t>dùng</w:t>
      </w:r>
      <w:r w:rsidRPr="001B09FE">
        <w:rPr>
          <w:spacing w:val="-4"/>
        </w:rPr>
        <w:t xml:space="preserve"> còi;</w:t>
      </w:r>
    </w:p>
    <w:p w14:paraId="20ED5F0E" w14:textId="77777777" w:rsidR="00F80C1D" w:rsidRPr="001B09FE" w:rsidRDefault="00F80C1D">
      <w:pPr>
        <w:pStyle w:val="ListParagraph"/>
        <w:numPr>
          <w:ilvl w:val="0"/>
          <w:numId w:val="10"/>
        </w:numPr>
        <w:ind w:left="0" w:firstLine="567"/>
      </w:pPr>
      <w:r w:rsidRPr="001B09FE">
        <w:t>Dự án có hệ thống tường và cửa được thiết kế cách âm để tránh ảnh hưởng về tiếng ồn và độ rung từ phòng học bên ngoài;</w:t>
      </w:r>
    </w:p>
    <w:p w14:paraId="4D64552E" w14:textId="77777777" w:rsidR="00F80C1D" w:rsidRPr="001B09FE" w:rsidRDefault="00F80C1D">
      <w:pPr>
        <w:pStyle w:val="ListParagraph"/>
        <w:numPr>
          <w:ilvl w:val="0"/>
          <w:numId w:val="10"/>
        </w:numPr>
        <w:ind w:left="0" w:firstLine="567"/>
      </w:pPr>
      <w:r w:rsidRPr="001B09FE">
        <w:t>Lắp</w:t>
      </w:r>
      <w:r w:rsidRPr="001B09FE">
        <w:rPr>
          <w:spacing w:val="-7"/>
        </w:rPr>
        <w:t xml:space="preserve"> </w:t>
      </w:r>
      <w:r w:rsidRPr="001B09FE">
        <w:t>đệm</w:t>
      </w:r>
      <w:r w:rsidRPr="001B09FE">
        <w:rPr>
          <w:spacing w:val="-8"/>
        </w:rPr>
        <w:t xml:space="preserve"> </w:t>
      </w:r>
      <w:r w:rsidRPr="001B09FE">
        <w:t>chống</w:t>
      </w:r>
      <w:r w:rsidRPr="001B09FE">
        <w:rPr>
          <w:spacing w:val="-8"/>
        </w:rPr>
        <w:t xml:space="preserve"> </w:t>
      </w:r>
      <w:r w:rsidRPr="001B09FE">
        <w:t>ồn,</w:t>
      </w:r>
      <w:r w:rsidRPr="001B09FE">
        <w:rPr>
          <w:spacing w:val="-5"/>
        </w:rPr>
        <w:t xml:space="preserve"> </w:t>
      </w:r>
      <w:r w:rsidRPr="001B09FE">
        <w:t>rung</w:t>
      </w:r>
      <w:r w:rsidRPr="001B09FE">
        <w:rPr>
          <w:spacing w:val="-8"/>
        </w:rPr>
        <w:t xml:space="preserve"> </w:t>
      </w:r>
      <w:r w:rsidRPr="001B09FE">
        <w:t>trong</w:t>
      </w:r>
      <w:r w:rsidRPr="001B09FE">
        <w:rPr>
          <w:spacing w:val="-6"/>
        </w:rPr>
        <w:t xml:space="preserve"> </w:t>
      </w:r>
      <w:r w:rsidRPr="001B09FE">
        <w:t>quá</w:t>
      </w:r>
      <w:r w:rsidRPr="001B09FE">
        <w:rPr>
          <w:spacing w:val="-5"/>
        </w:rPr>
        <w:t xml:space="preserve"> </w:t>
      </w:r>
      <w:r w:rsidRPr="001B09FE">
        <w:t>trình</w:t>
      </w:r>
      <w:r w:rsidRPr="001B09FE">
        <w:rPr>
          <w:spacing w:val="-8"/>
        </w:rPr>
        <w:t xml:space="preserve"> </w:t>
      </w:r>
      <w:r w:rsidRPr="001B09FE">
        <w:t>lắp</w:t>
      </w:r>
      <w:r w:rsidRPr="001B09FE">
        <w:rPr>
          <w:spacing w:val="-3"/>
        </w:rPr>
        <w:t xml:space="preserve"> </w:t>
      </w:r>
      <w:r w:rsidRPr="001B09FE">
        <w:t>máy</w:t>
      </w:r>
      <w:r w:rsidRPr="001B09FE">
        <w:rPr>
          <w:spacing w:val="-10"/>
        </w:rPr>
        <w:t xml:space="preserve"> </w:t>
      </w:r>
      <w:r w:rsidRPr="001B09FE">
        <w:t>phát</w:t>
      </w:r>
      <w:r w:rsidRPr="001B09FE">
        <w:rPr>
          <w:spacing w:val="-5"/>
        </w:rPr>
        <w:t xml:space="preserve"> </w:t>
      </w:r>
      <w:r w:rsidRPr="001B09FE">
        <w:t>điện,</w:t>
      </w:r>
      <w:r w:rsidRPr="001B09FE">
        <w:rPr>
          <w:spacing w:val="-5"/>
        </w:rPr>
        <w:t xml:space="preserve"> </w:t>
      </w:r>
      <w:r w:rsidRPr="001B09FE">
        <w:t>máy</w:t>
      </w:r>
      <w:r w:rsidRPr="001B09FE">
        <w:rPr>
          <w:spacing w:val="-13"/>
        </w:rPr>
        <w:t xml:space="preserve"> </w:t>
      </w:r>
      <w:r w:rsidRPr="001B09FE">
        <w:t>phát</w:t>
      </w:r>
      <w:r w:rsidRPr="001B09FE">
        <w:rPr>
          <w:spacing w:val="-7"/>
        </w:rPr>
        <w:t xml:space="preserve"> </w:t>
      </w:r>
      <w:r w:rsidRPr="001B09FE">
        <w:t>điện</w:t>
      </w:r>
      <w:r w:rsidRPr="001B09FE">
        <w:rPr>
          <w:spacing w:val="-7"/>
        </w:rPr>
        <w:t xml:space="preserve"> </w:t>
      </w:r>
      <w:r w:rsidRPr="001B09FE">
        <w:t>được đặt trong phòng máy phát điện có tường bao che;</w:t>
      </w:r>
    </w:p>
    <w:p w14:paraId="1D24AF4A" w14:textId="77777777" w:rsidR="00F80C1D" w:rsidRPr="001B09FE" w:rsidRDefault="00F80C1D">
      <w:pPr>
        <w:pStyle w:val="ListParagraph"/>
        <w:numPr>
          <w:ilvl w:val="0"/>
          <w:numId w:val="10"/>
        </w:numPr>
        <w:ind w:left="0" w:firstLine="567"/>
      </w:pPr>
      <w:r w:rsidRPr="001B09FE">
        <w:t>Lựa</w:t>
      </w:r>
      <w:r w:rsidRPr="001B09FE">
        <w:rPr>
          <w:spacing w:val="-3"/>
        </w:rPr>
        <w:t xml:space="preserve"> </w:t>
      </w:r>
      <w:r w:rsidRPr="001B09FE">
        <w:t>chọn</w:t>
      </w:r>
      <w:r w:rsidRPr="001B09FE">
        <w:rPr>
          <w:spacing w:val="-3"/>
        </w:rPr>
        <w:t xml:space="preserve"> </w:t>
      </w:r>
      <w:r w:rsidRPr="001B09FE">
        <w:t>hướng</w:t>
      </w:r>
      <w:r w:rsidRPr="001B09FE">
        <w:rPr>
          <w:spacing w:val="-3"/>
        </w:rPr>
        <w:t xml:space="preserve"> </w:t>
      </w:r>
      <w:r w:rsidRPr="001B09FE">
        <w:t>lắp</w:t>
      </w:r>
      <w:r w:rsidRPr="001B09FE">
        <w:rPr>
          <w:spacing w:val="-3"/>
        </w:rPr>
        <w:t xml:space="preserve"> </w:t>
      </w:r>
      <w:r w:rsidRPr="001B09FE">
        <w:t>đặt</w:t>
      </w:r>
      <w:r w:rsidRPr="001B09FE">
        <w:rPr>
          <w:spacing w:val="-3"/>
        </w:rPr>
        <w:t xml:space="preserve"> </w:t>
      </w:r>
      <w:r w:rsidRPr="001B09FE">
        <w:t>hệ</w:t>
      </w:r>
      <w:r w:rsidRPr="001B09FE">
        <w:rPr>
          <w:spacing w:val="-3"/>
        </w:rPr>
        <w:t xml:space="preserve"> </w:t>
      </w:r>
      <w:r w:rsidRPr="001B09FE">
        <w:t>thống</w:t>
      </w:r>
      <w:r w:rsidRPr="001B09FE">
        <w:rPr>
          <w:spacing w:val="-3"/>
        </w:rPr>
        <w:t xml:space="preserve"> </w:t>
      </w:r>
      <w:r w:rsidRPr="001B09FE">
        <w:t>dàn</w:t>
      </w:r>
      <w:r w:rsidRPr="001B09FE">
        <w:rPr>
          <w:spacing w:val="-3"/>
        </w:rPr>
        <w:t xml:space="preserve"> </w:t>
      </w:r>
      <w:r w:rsidRPr="001B09FE">
        <w:t>cục</w:t>
      </w:r>
      <w:r w:rsidRPr="001B09FE">
        <w:rPr>
          <w:spacing w:val="-3"/>
        </w:rPr>
        <w:t xml:space="preserve"> </w:t>
      </w:r>
      <w:r w:rsidRPr="001B09FE">
        <w:t>nóng</w:t>
      </w:r>
      <w:r w:rsidRPr="001B09FE">
        <w:rPr>
          <w:spacing w:val="-3"/>
        </w:rPr>
        <w:t xml:space="preserve"> </w:t>
      </w:r>
      <w:r w:rsidRPr="001B09FE">
        <w:t>của</w:t>
      </w:r>
      <w:r w:rsidRPr="001B09FE">
        <w:rPr>
          <w:spacing w:val="-3"/>
        </w:rPr>
        <w:t xml:space="preserve"> </w:t>
      </w:r>
      <w:r w:rsidRPr="001B09FE">
        <w:t>của</w:t>
      </w:r>
      <w:r w:rsidRPr="001B09FE">
        <w:rPr>
          <w:spacing w:val="-3"/>
        </w:rPr>
        <w:t xml:space="preserve"> </w:t>
      </w:r>
      <w:r w:rsidRPr="001B09FE">
        <w:t>điều</w:t>
      </w:r>
      <w:r w:rsidRPr="001B09FE">
        <w:rPr>
          <w:spacing w:val="-3"/>
        </w:rPr>
        <w:t xml:space="preserve"> </w:t>
      </w:r>
      <w:r w:rsidRPr="001B09FE">
        <w:t>hòa</w:t>
      </w:r>
      <w:r w:rsidRPr="001B09FE">
        <w:rPr>
          <w:spacing w:val="-3"/>
        </w:rPr>
        <w:t xml:space="preserve"> </w:t>
      </w:r>
      <w:r w:rsidRPr="001B09FE">
        <w:t>thông</w:t>
      </w:r>
      <w:r w:rsidRPr="001B09FE">
        <w:rPr>
          <w:spacing w:val="-3"/>
        </w:rPr>
        <w:t xml:space="preserve"> </w:t>
      </w:r>
      <w:r w:rsidRPr="001B09FE">
        <w:t>thoáng, và lắp bổ sung các đệm chống ồn, rung để hạn chể ô nhiễm nhiệt và tiếng ồn, độ rung cục bộ tại các khu nhà.</w:t>
      </w:r>
    </w:p>
    <w:p w14:paraId="23655ABD" w14:textId="77777777" w:rsidR="00F80C1D" w:rsidRPr="001B09FE" w:rsidRDefault="00F80C1D">
      <w:pPr>
        <w:pStyle w:val="ListParagraph"/>
        <w:numPr>
          <w:ilvl w:val="0"/>
          <w:numId w:val="10"/>
        </w:numPr>
        <w:ind w:left="0" w:firstLine="567"/>
      </w:pPr>
      <w:r w:rsidRPr="001B09FE">
        <w:t>Thiết</w:t>
      </w:r>
      <w:r w:rsidRPr="001B09FE">
        <w:rPr>
          <w:spacing w:val="-5"/>
        </w:rPr>
        <w:t xml:space="preserve"> </w:t>
      </w:r>
      <w:r w:rsidRPr="001B09FE">
        <w:t>kế</w:t>
      </w:r>
      <w:r w:rsidRPr="001B09FE">
        <w:rPr>
          <w:spacing w:val="-5"/>
        </w:rPr>
        <w:t xml:space="preserve"> </w:t>
      </w:r>
      <w:r w:rsidRPr="001B09FE">
        <w:t>gờ</w:t>
      </w:r>
      <w:r w:rsidRPr="001B09FE">
        <w:rPr>
          <w:spacing w:val="-5"/>
        </w:rPr>
        <w:t xml:space="preserve"> </w:t>
      </w:r>
      <w:r w:rsidRPr="001B09FE">
        <w:t>giảm</w:t>
      </w:r>
      <w:r w:rsidRPr="001B09FE">
        <w:rPr>
          <w:spacing w:val="-7"/>
        </w:rPr>
        <w:t xml:space="preserve"> </w:t>
      </w:r>
      <w:r w:rsidRPr="001B09FE">
        <w:t>tốc</w:t>
      </w:r>
      <w:r w:rsidRPr="001B09FE">
        <w:rPr>
          <w:spacing w:val="-5"/>
        </w:rPr>
        <w:t xml:space="preserve"> </w:t>
      </w:r>
      <w:r w:rsidRPr="001B09FE">
        <w:t>tăng</w:t>
      </w:r>
      <w:r w:rsidRPr="001B09FE">
        <w:rPr>
          <w:spacing w:val="-3"/>
        </w:rPr>
        <w:t xml:space="preserve"> </w:t>
      </w:r>
      <w:r w:rsidRPr="001B09FE">
        <w:t>ma</w:t>
      </w:r>
      <w:r w:rsidRPr="001B09FE">
        <w:rPr>
          <w:spacing w:val="-5"/>
        </w:rPr>
        <w:t xml:space="preserve"> </w:t>
      </w:r>
      <w:r w:rsidRPr="001B09FE">
        <w:t>sát</w:t>
      </w:r>
      <w:r w:rsidRPr="001B09FE">
        <w:rPr>
          <w:spacing w:val="-5"/>
        </w:rPr>
        <w:t xml:space="preserve"> </w:t>
      </w:r>
      <w:r w:rsidRPr="001B09FE">
        <w:t>tại</w:t>
      </w:r>
      <w:r w:rsidRPr="001B09FE">
        <w:rPr>
          <w:spacing w:val="-5"/>
        </w:rPr>
        <w:t xml:space="preserve"> </w:t>
      </w:r>
      <w:r w:rsidRPr="001B09FE">
        <w:t>đường</w:t>
      </w:r>
      <w:r w:rsidRPr="001B09FE">
        <w:rPr>
          <w:spacing w:val="-5"/>
        </w:rPr>
        <w:t xml:space="preserve"> </w:t>
      </w:r>
      <w:r w:rsidRPr="001B09FE">
        <w:t>dẫn</w:t>
      </w:r>
      <w:r w:rsidRPr="001B09FE">
        <w:rPr>
          <w:spacing w:val="-5"/>
        </w:rPr>
        <w:t xml:space="preserve"> </w:t>
      </w:r>
      <w:r w:rsidRPr="001B09FE">
        <w:t>vào</w:t>
      </w:r>
      <w:r w:rsidRPr="001B09FE">
        <w:rPr>
          <w:spacing w:val="-5"/>
        </w:rPr>
        <w:t xml:space="preserve"> </w:t>
      </w:r>
      <w:r w:rsidRPr="001B09FE">
        <w:t>bãi</w:t>
      </w:r>
      <w:r w:rsidRPr="001B09FE">
        <w:rPr>
          <w:spacing w:val="-5"/>
        </w:rPr>
        <w:t xml:space="preserve"> </w:t>
      </w:r>
      <w:r w:rsidRPr="001B09FE">
        <w:t>đỗ</w:t>
      </w:r>
      <w:r w:rsidRPr="001B09FE">
        <w:rPr>
          <w:spacing w:val="-5"/>
        </w:rPr>
        <w:t xml:space="preserve"> </w:t>
      </w:r>
      <w:r w:rsidRPr="001B09FE">
        <w:t>xe</w:t>
      </w:r>
      <w:r w:rsidRPr="001B09FE">
        <w:rPr>
          <w:spacing w:val="-5"/>
        </w:rPr>
        <w:t xml:space="preserve"> </w:t>
      </w:r>
      <w:r w:rsidRPr="001B09FE">
        <w:t>để</w:t>
      </w:r>
      <w:r w:rsidRPr="001B09FE">
        <w:rPr>
          <w:spacing w:val="-5"/>
        </w:rPr>
        <w:t xml:space="preserve"> </w:t>
      </w:r>
      <w:r w:rsidRPr="001B09FE">
        <w:t>hạn</w:t>
      </w:r>
      <w:r w:rsidRPr="001B09FE">
        <w:rPr>
          <w:spacing w:val="-3"/>
        </w:rPr>
        <w:t xml:space="preserve"> </w:t>
      </w:r>
      <w:r w:rsidRPr="001B09FE">
        <w:t>chế</w:t>
      </w:r>
      <w:r w:rsidRPr="001B09FE">
        <w:rPr>
          <w:spacing w:val="-5"/>
        </w:rPr>
        <w:t xml:space="preserve"> </w:t>
      </w:r>
      <w:r w:rsidRPr="001B09FE">
        <w:t>tốc</w:t>
      </w:r>
      <w:r w:rsidRPr="001B09FE">
        <w:rPr>
          <w:spacing w:val="-5"/>
        </w:rPr>
        <w:t xml:space="preserve"> </w:t>
      </w:r>
      <w:r w:rsidRPr="001B09FE">
        <w:t>độ phương tiện ra vào.</w:t>
      </w:r>
    </w:p>
    <w:p w14:paraId="0256C8A0" w14:textId="77777777" w:rsidR="00F80C1D" w:rsidRPr="001B09FE" w:rsidRDefault="00F80C1D">
      <w:pPr>
        <w:pStyle w:val="ListParagraph"/>
        <w:numPr>
          <w:ilvl w:val="0"/>
          <w:numId w:val="10"/>
        </w:numPr>
        <w:ind w:left="0" w:firstLine="567"/>
      </w:pPr>
      <w:r w:rsidRPr="001B09FE">
        <w:t>Ban hành, lắp đặt các bảng biểu nội quy nhằm đảm bảo giữu gìn trật tự trong khuôn viên trường.</w:t>
      </w:r>
    </w:p>
    <w:p w14:paraId="071BF963" w14:textId="77777777" w:rsidR="00F80C1D" w:rsidRPr="001B09FE" w:rsidRDefault="00F80C1D" w:rsidP="006E14D2">
      <w:pPr>
        <w:widowControl w:val="0"/>
        <w:spacing w:line="288" w:lineRule="auto"/>
        <w:rPr>
          <w:rFonts w:cs="Times New Roman"/>
          <w:i/>
          <w:szCs w:val="27"/>
        </w:rPr>
      </w:pPr>
      <w:r w:rsidRPr="001B09FE">
        <w:rPr>
          <w:rFonts w:cs="Times New Roman"/>
          <w:i/>
          <w:szCs w:val="27"/>
        </w:rPr>
        <w:t>b. Giảm thiểu tai nạn giao thông</w:t>
      </w:r>
    </w:p>
    <w:p w14:paraId="095E6ABF" w14:textId="77777777" w:rsidR="006E14D2" w:rsidRPr="001B09FE" w:rsidRDefault="006E14D2">
      <w:pPr>
        <w:pStyle w:val="ListParagraph"/>
        <w:numPr>
          <w:ilvl w:val="0"/>
          <w:numId w:val="10"/>
        </w:numPr>
        <w:ind w:left="0" w:firstLine="567"/>
      </w:pPr>
      <w:r w:rsidRPr="001B09FE">
        <w:t>Thiết</w:t>
      </w:r>
      <w:r w:rsidRPr="001B09FE">
        <w:rPr>
          <w:spacing w:val="-7"/>
        </w:rPr>
        <w:t xml:space="preserve"> </w:t>
      </w:r>
      <w:r w:rsidRPr="001B09FE">
        <w:t>kế</w:t>
      </w:r>
      <w:r w:rsidRPr="001B09FE">
        <w:rPr>
          <w:spacing w:val="-5"/>
        </w:rPr>
        <w:t xml:space="preserve"> </w:t>
      </w:r>
      <w:r w:rsidRPr="001B09FE">
        <w:t>và</w:t>
      </w:r>
      <w:r w:rsidRPr="001B09FE">
        <w:rPr>
          <w:spacing w:val="-7"/>
        </w:rPr>
        <w:t xml:space="preserve"> </w:t>
      </w:r>
      <w:r w:rsidRPr="001B09FE">
        <w:t>lắp</w:t>
      </w:r>
      <w:r w:rsidRPr="001B09FE">
        <w:rPr>
          <w:spacing w:val="-7"/>
        </w:rPr>
        <w:t xml:space="preserve"> </w:t>
      </w:r>
      <w:r w:rsidRPr="001B09FE">
        <w:t>đặt</w:t>
      </w:r>
      <w:r w:rsidRPr="001B09FE">
        <w:rPr>
          <w:spacing w:val="-7"/>
        </w:rPr>
        <w:t xml:space="preserve"> </w:t>
      </w:r>
      <w:r w:rsidRPr="001B09FE">
        <w:t>các</w:t>
      </w:r>
      <w:r w:rsidRPr="001B09FE">
        <w:rPr>
          <w:spacing w:val="-7"/>
        </w:rPr>
        <w:t xml:space="preserve"> </w:t>
      </w:r>
      <w:r w:rsidRPr="001B09FE">
        <w:t>biển</w:t>
      </w:r>
      <w:r w:rsidRPr="001B09FE">
        <w:rPr>
          <w:spacing w:val="-7"/>
        </w:rPr>
        <w:t xml:space="preserve"> </w:t>
      </w:r>
      <w:r w:rsidRPr="001B09FE">
        <w:t>báo,</w:t>
      </w:r>
      <w:r w:rsidRPr="001B09FE">
        <w:rPr>
          <w:spacing w:val="-5"/>
        </w:rPr>
        <w:t xml:space="preserve"> </w:t>
      </w:r>
      <w:r w:rsidRPr="001B09FE">
        <w:t>chỉ</w:t>
      </w:r>
      <w:r w:rsidRPr="001B09FE">
        <w:rPr>
          <w:spacing w:val="-7"/>
        </w:rPr>
        <w:t xml:space="preserve"> </w:t>
      </w:r>
      <w:r w:rsidRPr="001B09FE">
        <w:t>dẫn</w:t>
      </w:r>
      <w:r w:rsidRPr="001B09FE">
        <w:rPr>
          <w:spacing w:val="-5"/>
        </w:rPr>
        <w:t xml:space="preserve"> </w:t>
      </w:r>
      <w:r w:rsidRPr="001B09FE">
        <w:t>để</w:t>
      </w:r>
      <w:r w:rsidRPr="001B09FE">
        <w:rPr>
          <w:spacing w:val="-5"/>
        </w:rPr>
        <w:t xml:space="preserve"> </w:t>
      </w:r>
      <w:r w:rsidRPr="001B09FE">
        <w:t>mọi</w:t>
      </w:r>
      <w:r w:rsidRPr="001B09FE">
        <w:rPr>
          <w:spacing w:val="-8"/>
        </w:rPr>
        <w:t xml:space="preserve"> </w:t>
      </w:r>
      <w:r w:rsidRPr="001B09FE">
        <w:t>người</w:t>
      </w:r>
      <w:r w:rsidRPr="001B09FE">
        <w:rPr>
          <w:spacing w:val="-8"/>
        </w:rPr>
        <w:t xml:space="preserve"> </w:t>
      </w:r>
      <w:r w:rsidRPr="001B09FE">
        <w:t>được</w:t>
      </w:r>
      <w:r w:rsidRPr="001B09FE">
        <w:rPr>
          <w:spacing w:val="-7"/>
        </w:rPr>
        <w:t xml:space="preserve"> </w:t>
      </w:r>
      <w:r w:rsidRPr="001B09FE">
        <w:t>biết</w:t>
      </w:r>
      <w:r w:rsidRPr="001B09FE">
        <w:rPr>
          <w:spacing w:val="-8"/>
        </w:rPr>
        <w:t xml:space="preserve"> </w:t>
      </w:r>
      <w:r w:rsidRPr="001B09FE">
        <w:t>khi</w:t>
      </w:r>
      <w:r w:rsidRPr="001B09FE">
        <w:rPr>
          <w:spacing w:val="-8"/>
        </w:rPr>
        <w:t xml:space="preserve"> </w:t>
      </w:r>
      <w:r w:rsidRPr="001B09FE">
        <w:t>đi</w:t>
      </w:r>
      <w:r w:rsidRPr="001B09FE">
        <w:rPr>
          <w:spacing w:val="-8"/>
        </w:rPr>
        <w:t xml:space="preserve"> </w:t>
      </w:r>
      <w:r w:rsidRPr="001B09FE">
        <w:t>lại</w:t>
      </w:r>
      <w:r w:rsidRPr="001B09FE">
        <w:rPr>
          <w:spacing w:val="-8"/>
        </w:rPr>
        <w:t xml:space="preserve"> </w:t>
      </w:r>
      <w:r w:rsidRPr="001B09FE">
        <w:t>trong khu vực nội bộ;</w:t>
      </w:r>
    </w:p>
    <w:p w14:paraId="0631CB47" w14:textId="77777777" w:rsidR="006E14D2" w:rsidRPr="001B09FE" w:rsidRDefault="006E14D2">
      <w:pPr>
        <w:pStyle w:val="ListParagraph"/>
        <w:numPr>
          <w:ilvl w:val="0"/>
          <w:numId w:val="10"/>
        </w:numPr>
        <w:ind w:left="0" w:firstLine="567"/>
      </w:pPr>
      <w:r w:rsidRPr="001B09FE">
        <w:t>Bố</w:t>
      </w:r>
      <w:r w:rsidRPr="001B09FE">
        <w:rPr>
          <w:spacing w:val="-8"/>
        </w:rPr>
        <w:t xml:space="preserve"> </w:t>
      </w:r>
      <w:r w:rsidRPr="001B09FE">
        <w:t>trí</w:t>
      </w:r>
      <w:r w:rsidRPr="001B09FE">
        <w:rPr>
          <w:spacing w:val="-5"/>
        </w:rPr>
        <w:t xml:space="preserve"> </w:t>
      </w:r>
      <w:r w:rsidRPr="001B09FE">
        <w:t>đội</w:t>
      </w:r>
      <w:r w:rsidRPr="001B09FE">
        <w:rPr>
          <w:spacing w:val="-5"/>
        </w:rPr>
        <w:t xml:space="preserve"> </w:t>
      </w:r>
      <w:r w:rsidRPr="001B09FE">
        <w:t>bảo</w:t>
      </w:r>
      <w:r w:rsidRPr="001B09FE">
        <w:rPr>
          <w:spacing w:val="-7"/>
        </w:rPr>
        <w:t xml:space="preserve"> </w:t>
      </w:r>
      <w:r w:rsidRPr="001B09FE">
        <w:t>vệ</w:t>
      </w:r>
      <w:r w:rsidRPr="001B09FE">
        <w:rPr>
          <w:spacing w:val="-5"/>
        </w:rPr>
        <w:t xml:space="preserve"> </w:t>
      </w:r>
      <w:r w:rsidRPr="001B09FE">
        <w:t>để</w:t>
      </w:r>
      <w:r w:rsidRPr="001B09FE">
        <w:rPr>
          <w:spacing w:val="-5"/>
        </w:rPr>
        <w:t xml:space="preserve"> </w:t>
      </w:r>
      <w:r w:rsidRPr="001B09FE">
        <w:t>kiểm</w:t>
      </w:r>
      <w:r w:rsidRPr="001B09FE">
        <w:rPr>
          <w:spacing w:val="-7"/>
        </w:rPr>
        <w:t xml:space="preserve"> </w:t>
      </w:r>
      <w:r w:rsidRPr="001B09FE">
        <w:t>soát</w:t>
      </w:r>
      <w:r w:rsidRPr="001B09FE">
        <w:rPr>
          <w:spacing w:val="-5"/>
        </w:rPr>
        <w:t xml:space="preserve"> </w:t>
      </w:r>
      <w:r w:rsidRPr="001B09FE">
        <w:t>tốt</w:t>
      </w:r>
      <w:r w:rsidRPr="001B09FE">
        <w:rPr>
          <w:spacing w:val="-8"/>
        </w:rPr>
        <w:t xml:space="preserve"> </w:t>
      </w:r>
      <w:r w:rsidRPr="001B09FE">
        <w:t>công</w:t>
      </w:r>
      <w:r w:rsidRPr="001B09FE">
        <w:rPr>
          <w:spacing w:val="-8"/>
        </w:rPr>
        <w:t xml:space="preserve"> </w:t>
      </w:r>
      <w:r w:rsidRPr="001B09FE">
        <w:t>tác</w:t>
      </w:r>
      <w:r w:rsidRPr="001B09FE">
        <w:rPr>
          <w:spacing w:val="-5"/>
        </w:rPr>
        <w:t xml:space="preserve"> </w:t>
      </w:r>
      <w:r w:rsidRPr="001B09FE">
        <w:t>đảm</w:t>
      </w:r>
      <w:r w:rsidRPr="001B09FE">
        <w:rPr>
          <w:spacing w:val="-8"/>
        </w:rPr>
        <w:t xml:space="preserve"> </w:t>
      </w:r>
      <w:r w:rsidRPr="001B09FE">
        <w:t>bảo</w:t>
      </w:r>
      <w:r w:rsidRPr="001B09FE">
        <w:rPr>
          <w:spacing w:val="-7"/>
        </w:rPr>
        <w:t xml:space="preserve"> </w:t>
      </w:r>
      <w:r w:rsidRPr="001B09FE">
        <w:t>an</w:t>
      </w:r>
      <w:r w:rsidRPr="001B09FE">
        <w:rPr>
          <w:spacing w:val="-8"/>
        </w:rPr>
        <w:t xml:space="preserve"> </w:t>
      </w:r>
      <w:r w:rsidRPr="001B09FE">
        <w:t>ninh,</w:t>
      </w:r>
      <w:r w:rsidRPr="001B09FE">
        <w:rPr>
          <w:spacing w:val="-8"/>
        </w:rPr>
        <w:t xml:space="preserve"> </w:t>
      </w:r>
      <w:r w:rsidRPr="001B09FE">
        <w:t>trật</w:t>
      </w:r>
      <w:r w:rsidRPr="001B09FE">
        <w:rPr>
          <w:spacing w:val="-5"/>
        </w:rPr>
        <w:t xml:space="preserve"> </w:t>
      </w:r>
      <w:r w:rsidRPr="001B09FE">
        <w:t>tự</w:t>
      </w:r>
      <w:r w:rsidRPr="001B09FE">
        <w:rPr>
          <w:spacing w:val="-7"/>
        </w:rPr>
        <w:t xml:space="preserve"> </w:t>
      </w:r>
      <w:r w:rsidRPr="001B09FE">
        <w:t>an</w:t>
      </w:r>
      <w:r w:rsidRPr="001B09FE">
        <w:rPr>
          <w:spacing w:val="-8"/>
        </w:rPr>
        <w:t xml:space="preserve"> </w:t>
      </w:r>
      <w:r w:rsidRPr="001B09FE">
        <w:t>toàn</w:t>
      </w:r>
      <w:r w:rsidRPr="001B09FE">
        <w:rPr>
          <w:spacing w:val="-7"/>
        </w:rPr>
        <w:t xml:space="preserve"> </w:t>
      </w:r>
      <w:r w:rsidRPr="001B09FE">
        <w:t>giao thông tại khu vực Dự án;</w:t>
      </w:r>
    </w:p>
    <w:p w14:paraId="3F500483" w14:textId="77777777" w:rsidR="006E14D2" w:rsidRPr="001B09FE" w:rsidRDefault="006E14D2">
      <w:pPr>
        <w:pStyle w:val="ListParagraph"/>
        <w:numPr>
          <w:ilvl w:val="0"/>
          <w:numId w:val="10"/>
        </w:numPr>
        <w:ind w:left="0" w:firstLine="567"/>
      </w:pPr>
      <w:r w:rsidRPr="001B09FE">
        <w:t>Tuyên truyền cho các giáo viên, CBCVN và khách hàng nâng cao ý thức thực hiện luật an toàn giao thông.</w:t>
      </w:r>
    </w:p>
    <w:p w14:paraId="707E04C1" w14:textId="516D88BC" w:rsidR="00F80C1D" w:rsidRPr="001B09FE" w:rsidRDefault="006E14D2" w:rsidP="0030021D">
      <w:pPr>
        <w:widowControl w:val="0"/>
        <w:spacing w:line="288" w:lineRule="auto"/>
        <w:rPr>
          <w:rFonts w:cs="Times New Roman"/>
          <w:i/>
          <w:szCs w:val="27"/>
        </w:rPr>
      </w:pPr>
      <w:r w:rsidRPr="001B09FE">
        <w:rPr>
          <w:rFonts w:cs="Times New Roman"/>
          <w:i/>
          <w:szCs w:val="27"/>
        </w:rPr>
        <w:t>c. Giảm thiểu tác động tiêu cực đến kinh tế - xã hội</w:t>
      </w:r>
    </w:p>
    <w:p w14:paraId="26DBD7AC" w14:textId="77777777" w:rsidR="006E14D2" w:rsidRPr="001B09FE" w:rsidRDefault="006E14D2">
      <w:pPr>
        <w:pStyle w:val="ListParagraph"/>
        <w:numPr>
          <w:ilvl w:val="0"/>
          <w:numId w:val="10"/>
        </w:numPr>
        <w:ind w:left="0" w:firstLine="567"/>
      </w:pPr>
      <w:r w:rsidRPr="001B09FE">
        <w:t>Bố</w:t>
      </w:r>
      <w:r w:rsidRPr="001B09FE">
        <w:rPr>
          <w:spacing w:val="-1"/>
        </w:rPr>
        <w:t xml:space="preserve"> </w:t>
      </w:r>
      <w:r w:rsidRPr="001B09FE">
        <w:t>trí</w:t>
      </w:r>
      <w:r w:rsidRPr="001B09FE">
        <w:rPr>
          <w:spacing w:val="-1"/>
        </w:rPr>
        <w:t xml:space="preserve"> </w:t>
      </w:r>
      <w:r w:rsidRPr="001B09FE">
        <w:t>cán bộ</w:t>
      </w:r>
      <w:r w:rsidRPr="001B09FE">
        <w:rPr>
          <w:spacing w:val="-1"/>
        </w:rPr>
        <w:t xml:space="preserve"> </w:t>
      </w:r>
      <w:r w:rsidRPr="001B09FE">
        <w:t>nhân viên hỗ</w:t>
      </w:r>
      <w:r w:rsidRPr="001B09FE">
        <w:rPr>
          <w:spacing w:val="-1"/>
        </w:rPr>
        <w:t xml:space="preserve"> </w:t>
      </w:r>
      <w:r w:rsidRPr="001B09FE">
        <w:t>trợ</w:t>
      </w:r>
      <w:r w:rsidRPr="001B09FE">
        <w:rPr>
          <w:spacing w:val="-1"/>
        </w:rPr>
        <w:t xml:space="preserve"> </w:t>
      </w:r>
      <w:r w:rsidRPr="001B09FE">
        <w:t>điều</w:t>
      </w:r>
      <w:r w:rsidRPr="001B09FE">
        <w:rPr>
          <w:spacing w:val="-1"/>
        </w:rPr>
        <w:t xml:space="preserve"> </w:t>
      </w:r>
      <w:r w:rsidRPr="001B09FE">
        <w:t>tiết giao thông</w:t>
      </w:r>
      <w:r w:rsidRPr="001B09FE">
        <w:rPr>
          <w:spacing w:val="-1"/>
        </w:rPr>
        <w:t xml:space="preserve"> </w:t>
      </w:r>
      <w:r w:rsidRPr="001B09FE">
        <w:t>ra vào khu</w:t>
      </w:r>
      <w:r w:rsidRPr="001B09FE">
        <w:rPr>
          <w:spacing w:val="-1"/>
        </w:rPr>
        <w:t xml:space="preserve"> </w:t>
      </w:r>
      <w:r w:rsidRPr="001B09FE">
        <w:t>vực cổng</w:t>
      </w:r>
      <w:r w:rsidRPr="001B09FE">
        <w:rPr>
          <w:spacing w:val="-1"/>
        </w:rPr>
        <w:t xml:space="preserve"> </w:t>
      </w:r>
      <w:r w:rsidRPr="001B09FE">
        <w:t>trường vào các thời gian tan trường để tránh gây ách tắc giao thông cục bộ.</w:t>
      </w:r>
    </w:p>
    <w:p w14:paraId="5AED970F" w14:textId="77777777" w:rsidR="006E14D2" w:rsidRPr="001B09FE" w:rsidRDefault="006E14D2">
      <w:pPr>
        <w:pStyle w:val="ListParagraph"/>
        <w:numPr>
          <w:ilvl w:val="0"/>
          <w:numId w:val="10"/>
        </w:numPr>
        <w:ind w:left="0" w:firstLine="567"/>
      </w:pPr>
      <w:r w:rsidRPr="001B09FE">
        <w:t>Lắp đặt</w:t>
      </w:r>
      <w:r w:rsidRPr="001B09FE">
        <w:rPr>
          <w:spacing w:val="-1"/>
        </w:rPr>
        <w:t xml:space="preserve"> </w:t>
      </w:r>
      <w:r w:rsidRPr="001B09FE">
        <w:t>hệ thống camera an ninh</w:t>
      </w:r>
      <w:r w:rsidRPr="001B09FE">
        <w:rPr>
          <w:spacing w:val="-1"/>
        </w:rPr>
        <w:t xml:space="preserve"> </w:t>
      </w:r>
      <w:r w:rsidRPr="001B09FE">
        <w:t>giám</w:t>
      </w:r>
      <w:r w:rsidRPr="001B09FE">
        <w:rPr>
          <w:spacing w:val="-3"/>
        </w:rPr>
        <w:t xml:space="preserve"> </w:t>
      </w:r>
      <w:r w:rsidRPr="001B09FE">
        <w:t>sát</w:t>
      </w:r>
      <w:r w:rsidRPr="001B09FE">
        <w:rPr>
          <w:spacing w:val="-1"/>
        </w:rPr>
        <w:t xml:space="preserve"> </w:t>
      </w:r>
      <w:r w:rsidRPr="001B09FE">
        <w:t>tại các khu</w:t>
      </w:r>
      <w:r w:rsidRPr="001B09FE">
        <w:rPr>
          <w:spacing w:val="-1"/>
        </w:rPr>
        <w:t xml:space="preserve"> </w:t>
      </w:r>
      <w:r w:rsidRPr="001B09FE">
        <w:t>nhà, cổng ra vào trường, kịp thời phát hiện và xử lý các tình huống mất trật tự có thể xảy ra.</w:t>
      </w:r>
    </w:p>
    <w:p w14:paraId="67C8EF6A" w14:textId="77777777" w:rsidR="006E14D2" w:rsidRPr="001B09FE" w:rsidRDefault="006E14D2">
      <w:pPr>
        <w:pStyle w:val="ListParagraph"/>
        <w:numPr>
          <w:ilvl w:val="0"/>
          <w:numId w:val="10"/>
        </w:numPr>
        <w:ind w:left="0" w:firstLine="567"/>
      </w:pPr>
      <w:r w:rsidRPr="001B09FE">
        <w:lastRenderedPageBreak/>
        <w:t>Thực hiện tốt các biện pháp giảm thiểu tác động môi trường để hạn chế ảnh</w:t>
      </w:r>
      <w:r w:rsidRPr="001B09FE">
        <w:rPr>
          <w:spacing w:val="80"/>
        </w:rPr>
        <w:t xml:space="preserve"> </w:t>
      </w:r>
      <w:r w:rsidRPr="001B09FE">
        <w:t>hưởng đến khu vực xung quanh.</w:t>
      </w:r>
    </w:p>
    <w:p w14:paraId="4DC370C9" w14:textId="77777777" w:rsidR="0030021D" w:rsidRPr="001B09FE" w:rsidRDefault="0030021D" w:rsidP="0030021D">
      <w:pPr>
        <w:pStyle w:val="Heading4"/>
      </w:pPr>
      <w:r w:rsidRPr="001B09FE">
        <w:t>3.2.2.6. Các công trình, biện pháp phòng ngừa, ứng phó sự cố môi trường</w:t>
      </w:r>
    </w:p>
    <w:p w14:paraId="5DCABB97" w14:textId="77777777" w:rsidR="0030021D" w:rsidRPr="001B09FE" w:rsidRDefault="0030021D" w:rsidP="0030021D">
      <w:pPr>
        <w:widowControl w:val="0"/>
        <w:spacing w:line="288" w:lineRule="auto"/>
        <w:rPr>
          <w:rFonts w:eastAsia=".VnTime" w:cs="Times New Roman"/>
          <w:i/>
          <w:szCs w:val="27"/>
        </w:rPr>
      </w:pPr>
      <w:r w:rsidRPr="001B09FE">
        <w:rPr>
          <w:rFonts w:eastAsia=".VnTime" w:cs="Times New Roman"/>
          <w:i/>
          <w:szCs w:val="27"/>
        </w:rPr>
        <w:t>a. Biện pháp giảm thiểu sự cố cháy nổ</w:t>
      </w:r>
    </w:p>
    <w:p w14:paraId="6DDDDDDB" w14:textId="77777777" w:rsidR="006E14D2" w:rsidRPr="001B09FE" w:rsidRDefault="006E14D2">
      <w:pPr>
        <w:pStyle w:val="ListParagraph"/>
        <w:numPr>
          <w:ilvl w:val="0"/>
          <w:numId w:val="10"/>
        </w:numPr>
        <w:ind w:left="0" w:firstLine="567"/>
      </w:pPr>
      <w:r w:rsidRPr="001B09FE">
        <w:t>Xây dựng và thiết kế hệ thống phòng chống cháy, nổ theo tiêu chuẩn TCVN 2622:1995 - Phòng cháy, chống cháy</w:t>
      </w:r>
      <w:r w:rsidRPr="001B09FE">
        <w:rPr>
          <w:spacing w:val="-2"/>
        </w:rPr>
        <w:t xml:space="preserve"> </w:t>
      </w:r>
      <w:r w:rsidRPr="001B09FE">
        <w:t>cho nhà và công trình - Yêu cầu thiết kế trình cơ quan có thẩm quyền phê duyệt.</w:t>
      </w:r>
    </w:p>
    <w:p w14:paraId="73951969" w14:textId="77777777" w:rsidR="006E14D2" w:rsidRPr="001B09FE" w:rsidRDefault="006E14D2">
      <w:pPr>
        <w:pStyle w:val="ListParagraph"/>
        <w:numPr>
          <w:ilvl w:val="0"/>
          <w:numId w:val="10"/>
        </w:numPr>
        <w:ind w:left="0" w:firstLine="567"/>
      </w:pPr>
      <w:r w:rsidRPr="001B09FE">
        <w:t>Sử dụng dây</w:t>
      </w:r>
      <w:r w:rsidRPr="001B09FE">
        <w:rPr>
          <w:spacing w:val="-3"/>
        </w:rPr>
        <w:t xml:space="preserve"> </w:t>
      </w:r>
      <w:r w:rsidRPr="001B09FE">
        <w:t>dẫn và các thiết bị</w:t>
      </w:r>
      <w:r w:rsidRPr="001B09FE">
        <w:rPr>
          <w:spacing w:val="-1"/>
        </w:rPr>
        <w:t xml:space="preserve"> </w:t>
      </w:r>
      <w:r w:rsidRPr="001B09FE">
        <w:t>điện</w:t>
      </w:r>
      <w:r w:rsidRPr="001B09FE">
        <w:rPr>
          <w:spacing w:val="-1"/>
        </w:rPr>
        <w:t xml:space="preserve"> </w:t>
      </w:r>
      <w:r w:rsidRPr="001B09FE">
        <w:t>đảm</w:t>
      </w:r>
      <w:r w:rsidRPr="001B09FE">
        <w:rPr>
          <w:spacing w:val="-1"/>
        </w:rPr>
        <w:t xml:space="preserve"> </w:t>
      </w:r>
      <w:r w:rsidRPr="001B09FE">
        <w:t>bảo</w:t>
      </w:r>
      <w:r w:rsidRPr="001B09FE">
        <w:rPr>
          <w:spacing w:val="-1"/>
        </w:rPr>
        <w:t xml:space="preserve"> </w:t>
      </w:r>
      <w:r w:rsidRPr="001B09FE">
        <w:t>tiêu</w:t>
      </w:r>
      <w:r w:rsidRPr="001B09FE">
        <w:rPr>
          <w:spacing w:val="-1"/>
        </w:rPr>
        <w:t xml:space="preserve"> </w:t>
      </w:r>
      <w:r w:rsidRPr="001B09FE">
        <w:t>chuẩn, công suất không gây chập cháy. Thường xuyên kiểm tra các trang thiết bị có sử dụng nguồn điện, tránh tình trạng chập mạch điện, cháy dây dẫn...</w:t>
      </w:r>
    </w:p>
    <w:p w14:paraId="39FCBEEA" w14:textId="77777777" w:rsidR="006E14D2" w:rsidRPr="001B09FE" w:rsidRDefault="006E14D2">
      <w:pPr>
        <w:pStyle w:val="ListParagraph"/>
        <w:numPr>
          <w:ilvl w:val="0"/>
          <w:numId w:val="10"/>
        </w:numPr>
        <w:ind w:left="0" w:firstLine="567"/>
      </w:pPr>
      <w:r w:rsidRPr="001B09FE">
        <w:t>Biên</w:t>
      </w:r>
      <w:r w:rsidRPr="001B09FE">
        <w:rPr>
          <w:spacing w:val="-5"/>
        </w:rPr>
        <w:t xml:space="preserve"> </w:t>
      </w:r>
      <w:r w:rsidRPr="001B09FE">
        <w:t>soạn</w:t>
      </w:r>
      <w:r w:rsidRPr="001B09FE">
        <w:rPr>
          <w:spacing w:val="-3"/>
        </w:rPr>
        <w:t xml:space="preserve"> </w:t>
      </w:r>
      <w:r w:rsidRPr="001B09FE">
        <w:t>nội</w:t>
      </w:r>
      <w:r w:rsidRPr="001B09FE">
        <w:rPr>
          <w:spacing w:val="-4"/>
        </w:rPr>
        <w:t xml:space="preserve"> </w:t>
      </w:r>
      <w:r w:rsidRPr="001B09FE">
        <w:t>quy</w:t>
      </w:r>
      <w:r w:rsidRPr="001B09FE">
        <w:rPr>
          <w:spacing w:val="-7"/>
        </w:rPr>
        <w:t xml:space="preserve"> </w:t>
      </w:r>
      <w:r w:rsidRPr="001B09FE">
        <w:t>an</w:t>
      </w:r>
      <w:r w:rsidRPr="001B09FE">
        <w:rPr>
          <w:spacing w:val="-2"/>
        </w:rPr>
        <w:t xml:space="preserve"> </w:t>
      </w:r>
      <w:r w:rsidRPr="001B09FE">
        <w:t>toàn</w:t>
      </w:r>
      <w:r w:rsidRPr="001B09FE">
        <w:rPr>
          <w:spacing w:val="-3"/>
        </w:rPr>
        <w:t xml:space="preserve"> </w:t>
      </w:r>
      <w:r w:rsidRPr="001B09FE">
        <w:t>phòng</w:t>
      </w:r>
      <w:r w:rsidRPr="001B09FE">
        <w:rPr>
          <w:spacing w:val="-2"/>
        </w:rPr>
        <w:t xml:space="preserve"> </w:t>
      </w:r>
      <w:r w:rsidRPr="001B09FE">
        <w:t>chống</w:t>
      </w:r>
      <w:r w:rsidRPr="001B09FE">
        <w:rPr>
          <w:spacing w:val="-5"/>
        </w:rPr>
        <w:t xml:space="preserve"> </w:t>
      </w:r>
      <w:r w:rsidRPr="001B09FE">
        <w:t>cháy,</w:t>
      </w:r>
      <w:r w:rsidRPr="001B09FE">
        <w:rPr>
          <w:spacing w:val="-4"/>
        </w:rPr>
        <w:t xml:space="preserve"> </w:t>
      </w:r>
      <w:r w:rsidRPr="001B09FE">
        <w:t>nổ</w:t>
      </w:r>
      <w:r w:rsidRPr="001B09FE">
        <w:rPr>
          <w:spacing w:val="-5"/>
        </w:rPr>
        <w:t xml:space="preserve"> </w:t>
      </w:r>
      <w:r w:rsidRPr="001B09FE">
        <w:t>treo</w:t>
      </w:r>
      <w:r w:rsidRPr="001B09FE">
        <w:rPr>
          <w:spacing w:val="-4"/>
        </w:rPr>
        <w:t xml:space="preserve"> </w:t>
      </w:r>
      <w:r w:rsidRPr="001B09FE">
        <w:t>nơi</w:t>
      </w:r>
      <w:r w:rsidRPr="001B09FE">
        <w:rPr>
          <w:spacing w:val="-5"/>
        </w:rPr>
        <w:t xml:space="preserve"> </w:t>
      </w:r>
      <w:r w:rsidRPr="001B09FE">
        <w:t>dễ</w:t>
      </w:r>
      <w:r w:rsidRPr="001B09FE">
        <w:rPr>
          <w:spacing w:val="-4"/>
        </w:rPr>
        <w:t xml:space="preserve"> </w:t>
      </w:r>
      <w:r w:rsidRPr="001B09FE">
        <w:t>nhìn</w:t>
      </w:r>
      <w:r w:rsidRPr="001B09FE">
        <w:rPr>
          <w:spacing w:val="-5"/>
        </w:rPr>
        <w:t xml:space="preserve"> </w:t>
      </w:r>
      <w:r w:rsidRPr="001B09FE">
        <w:rPr>
          <w:spacing w:val="-2"/>
        </w:rPr>
        <w:t>thấy.</w:t>
      </w:r>
    </w:p>
    <w:p w14:paraId="3034F4E5" w14:textId="77777777" w:rsidR="006E14D2" w:rsidRPr="001B09FE" w:rsidRDefault="006E14D2">
      <w:pPr>
        <w:pStyle w:val="ListParagraph"/>
        <w:numPr>
          <w:ilvl w:val="0"/>
          <w:numId w:val="10"/>
        </w:numPr>
        <w:ind w:left="0" w:firstLine="567"/>
      </w:pPr>
      <w:r w:rsidRPr="001B09FE">
        <w:t>Trang</w:t>
      </w:r>
      <w:r w:rsidRPr="001B09FE">
        <w:rPr>
          <w:spacing w:val="-5"/>
        </w:rPr>
        <w:t xml:space="preserve"> </w:t>
      </w:r>
      <w:r w:rsidRPr="001B09FE">
        <w:t>bị</w:t>
      </w:r>
      <w:r w:rsidRPr="001B09FE">
        <w:rPr>
          <w:spacing w:val="-4"/>
        </w:rPr>
        <w:t xml:space="preserve"> </w:t>
      </w:r>
      <w:r w:rsidRPr="001B09FE">
        <w:t>hệ</w:t>
      </w:r>
      <w:r w:rsidRPr="001B09FE">
        <w:rPr>
          <w:spacing w:val="-4"/>
        </w:rPr>
        <w:t xml:space="preserve"> </w:t>
      </w:r>
      <w:r w:rsidRPr="001B09FE">
        <w:t>thống</w:t>
      </w:r>
      <w:r w:rsidRPr="001B09FE">
        <w:rPr>
          <w:spacing w:val="-3"/>
        </w:rPr>
        <w:t xml:space="preserve"> </w:t>
      </w:r>
      <w:r w:rsidRPr="001B09FE">
        <w:t>báo</w:t>
      </w:r>
      <w:r w:rsidRPr="001B09FE">
        <w:rPr>
          <w:spacing w:val="-2"/>
        </w:rPr>
        <w:t xml:space="preserve"> </w:t>
      </w:r>
      <w:r w:rsidRPr="001B09FE">
        <w:t>cháy</w:t>
      </w:r>
      <w:r w:rsidRPr="001B09FE">
        <w:rPr>
          <w:spacing w:val="-9"/>
        </w:rPr>
        <w:t xml:space="preserve"> </w:t>
      </w:r>
      <w:r w:rsidRPr="001B09FE">
        <w:t>tự</w:t>
      </w:r>
      <w:r w:rsidRPr="001B09FE">
        <w:rPr>
          <w:spacing w:val="-3"/>
        </w:rPr>
        <w:t xml:space="preserve"> </w:t>
      </w:r>
      <w:r w:rsidRPr="001B09FE">
        <w:t>động</w:t>
      </w:r>
      <w:r w:rsidRPr="001B09FE">
        <w:rPr>
          <w:spacing w:val="-5"/>
        </w:rPr>
        <w:t xml:space="preserve"> </w:t>
      </w:r>
      <w:r w:rsidRPr="001B09FE">
        <w:t>tại</w:t>
      </w:r>
      <w:r w:rsidRPr="001B09FE">
        <w:rPr>
          <w:spacing w:val="-4"/>
        </w:rPr>
        <w:t xml:space="preserve"> </w:t>
      </w:r>
      <w:r w:rsidRPr="001B09FE">
        <w:t>các</w:t>
      </w:r>
      <w:r w:rsidRPr="001B09FE">
        <w:rPr>
          <w:spacing w:val="-4"/>
        </w:rPr>
        <w:t xml:space="preserve"> </w:t>
      </w:r>
      <w:r w:rsidRPr="001B09FE">
        <w:t>công</w:t>
      </w:r>
      <w:r w:rsidRPr="001B09FE">
        <w:rPr>
          <w:spacing w:val="-4"/>
        </w:rPr>
        <w:t xml:space="preserve"> </w:t>
      </w:r>
      <w:r w:rsidRPr="001B09FE">
        <w:t>trình</w:t>
      </w:r>
      <w:r w:rsidRPr="001B09FE">
        <w:rPr>
          <w:spacing w:val="-5"/>
        </w:rPr>
        <w:t xml:space="preserve"> </w:t>
      </w:r>
      <w:r w:rsidRPr="001B09FE">
        <w:t>dự</w:t>
      </w:r>
      <w:r w:rsidRPr="001B09FE">
        <w:rPr>
          <w:spacing w:val="-4"/>
        </w:rPr>
        <w:t xml:space="preserve"> </w:t>
      </w:r>
      <w:r w:rsidRPr="001B09FE">
        <w:rPr>
          <w:spacing w:val="-5"/>
        </w:rPr>
        <w:t>án.</w:t>
      </w:r>
    </w:p>
    <w:p w14:paraId="7AA3BF84" w14:textId="77777777" w:rsidR="006E14D2" w:rsidRPr="001B09FE" w:rsidRDefault="006E14D2">
      <w:pPr>
        <w:pStyle w:val="ListParagraph"/>
        <w:numPr>
          <w:ilvl w:val="0"/>
          <w:numId w:val="10"/>
        </w:numPr>
        <w:ind w:left="0" w:firstLine="567"/>
        <w:rPr>
          <w:position w:val="2"/>
        </w:rPr>
      </w:pPr>
      <w:r w:rsidRPr="001B09FE">
        <w:rPr>
          <w:position w:val="2"/>
        </w:rPr>
        <w:t>Trang</w:t>
      </w:r>
      <w:r w:rsidRPr="001B09FE">
        <w:rPr>
          <w:spacing w:val="-4"/>
          <w:position w:val="2"/>
        </w:rPr>
        <w:t xml:space="preserve"> </w:t>
      </w:r>
      <w:r w:rsidRPr="001B09FE">
        <w:rPr>
          <w:position w:val="2"/>
        </w:rPr>
        <w:t>bị</w:t>
      </w:r>
      <w:r w:rsidRPr="001B09FE">
        <w:rPr>
          <w:spacing w:val="-4"/>
          <w:position w:val="2"/>
        </w:rPr>
        <w:t xml:space="preserve"> </w:t>
      </w:r>
      <w:r w:rsidRPr="001B09FE">
        <w:rPr>
          <w:position w:val="2"/>
        </w:rPr>
        <w:t>các</w:t>
      </w:r>
      <w:r w:rsidRPr="001B09FE">
        <w:rPr>
          <w:spacing w:val="-3"/>
          <w:position w:val="2"/>
        </w:rPr>
        <w:t xml:space="preserve"> </w:t>
      </w:r>
      <w:r w:rsidRPr="001B09FE">
        <w:rPr>
          <w:position w:val="2"/>
        </w:rPr>
        <w:t>dụng</w:t>
      </w:r>
      <w:r w:rsidRPr="001B09FE">
        <w:rPr>
          <w:spacing w:val="-4"/>
          <w:position w:val="2"/>
        </w:rPr>
        <w:t xml:space="preserve"> </w:t>
      </w:r>
      <w:r w:rsidRPr="001B09FE">
        <w:rPr>
          <w:position w:val="2"/>
        </w:rPr>
        <w:t>cụ</w:t>
      </w:r>
      <w:r w:rsidRPr="001B09FE">
        <w:rPr>
          <w:spacing w:val="-2"/>
          <w:position w:val="2"/>
        </w:rPr>
        <w:t xml:space="preserve"> </w:t>
      </w:r>
      <w:r w:rsidRPr="001B09FE">
        <w:rPr>
          <w:position w:val="2"/>
        </w:rPr>
        <w:t>chữa</w:t>
      </w:r>
      <w:r w:rsidRPr="001B09FE">
        <w:rPr>
          <w:spacing w:val="-4"/>
          <w:position w:val="2"/>
        </w:rPr>
        <w:t xml:space="preserve"> </w:t>
      </w:r>
      <w:r w:rsidRPr="001B09FE">
        <w:rPr>
          <w:position w:val="2"/>
        </w:rPr>
        <w:t>cháy</w:t>
      </w:r>
      <w:r w:rsidRPr="001B09FE">
        <w:rPr>
          <w:spacing w:val="-8"/>
          <w:position w:val="2"/>
        </w:rPr>
        <w:t xml:space="preserve"> </w:t>
      </w:r>
      <w:r w:rsidRPr="001B09FE">
        <w:rPr>
          <w:position w:val="2"/>
        </w:rPr>
        <w:t>cầm</w:t>
      </w:r>
      <w:r w:rsidRPr="001B09FE">
        <w:rPr>
          <w:spacing w:val="-6"/>
          <w:position w:val="2"/>
        </w:rPr>
        <w:t xml:space="preserve"> </w:t>
      </w:r>
      <w:r w:rsidRPr="001B09FE">
        <w:rPr>
          <w:position w:val="2"/>
        </w:rPr>
        <w:t>tay</w:t>
      </w:r>
      <w:r w:rsidRPr="001B09FE">
        <w:rPr>
          <w:spacing w:val="-5"/>
          <w:position w:val="2"/>
        </w:rPr>
        <w:t xml:space="preserve"> </w:t>
      </w:r>
      <w:r w:rsidRPr="001B09FE">
        <w:rPr>
          <w:position w:val="2"/>
        </w:rPr>
        <w:t>(bình</w:t>
      </w:r>
      <w:r w:rsidRPr="001B09FE">
        <w:rPr>
          <w:spacing w:val="-4"/>
          <w:position w:val="2"/>
        </w:rPr>
        <w:t xml:space="preserve"> </w:t>
      </w:r>
      <w:r w:rsidRPr="001B09FE">
        <w:rPr>
          <w:spacing w:val="-2"/>
          <w:position w:val="2"/>
        </w:rPr>
        <w:t>CO</w:t>
      </w:r>
      <w:r w:rsidRPr="001B09FE">
        <w:rPr>
          <w:spacing w:val="-2"/>
          <w:sz w:val="17"/>
        </w:rPr>
        <w:t>2</w:t>
      </w:r>
      <w:r w:rsidRPr="001B09FE">
        <w:rPr>
          <w:spacing w:val="-2"/>
          <w:position w:val="2"/>
        </w:rPr>
        <w:t>).</w:t>
      </w:r>
    </w:p>
    <w:p w14:paraId="76F73258" w14:textId="77777777" w:rsidR="006E14D2" w:rsidRPr="001B09FE" w:rsidRDefault="006E14D2">
      <w:pPr>
        <w:pStyle w:val="ListParagraph"/>
        <w:numPr>
          <w:ilvl w:val="0"/>
          <w:numId w:val="10"/>
        </w:numPr>
        <w:ind w:left="0" w:firstLine="567"/>
      </w:pPr>
      <w:r w:rsidRPr="001B09FE">
        <w:t>Đảm</w:t>
      </w:r>
      <w:r w:rsidRPr="001B09FE">
        <w:rPr>
          <w:spacing w:val="-7"/>
        </w:rPr>
        <w:t xml:space="preserve"> </w:t>
      </w:r>
      <w:r w:rsidRPr="001B09FE">
        <w:t>bảo</w:t>
      </w:r>
      <w:r w:rsidRPr="001B09FE">
        <w:rPr>
          <w:spacing w:val="-1"/>
        </w:rPr>
        <w:t xml:space="preserve"> </w:t>
      </w:r>
      <w:r w:rsidRPr="001B09FE">
        <w:t>hệ</w:t>
      </w:r>
      <w:r w:rsidRPr="001B09FE">
        <w:rPr>
          <w:spacing w:val="-5"/>
        </w:rPr>
        <w:t xml:space="preserve"> </w:t>
      </w:r>
      <w:r w:rsidRPr="001B09FE">
        <w:t>thống</w:t>
      </w:r>
      <w:r w:rsidRPr="001B09FE">
        <w:rPr>
          <w:spacing w:val="-2"/>
        </w:rPr>
        <w:t xml:space="preserve"> </w:t>
      </w:r>
      <w:r w:rsidRPr="001B09FE">
        <w:t>chữa</w:t>
      </w:r>
      <w:r w:rsidRPr="001B09FE">
        <w:rPr>
          <w:spacing w:val="-4"/>
        </w:rPr>
        <w:t xml:space="preserve"> </w:t>
      </w:r>
      <w:r w:rsidRPr="001B09FE">
        <w:t>cháy</w:t>
      </w:r>
      <w:r w:rsidRPr="001B09FE">
        <w:rPr>
          <w:spacing w:val="-8"/>
        </w:rPr>
        <w:t xml:space="preserve"> </w:t>
      </w:r>
      <w:r w:rsidRPr="001B09FE">
        <w:t>luôn</w:t>
      </w:r>
      <w:r w:rsidRPr="001B09FE">
        <w:rPr>
          <w:spacing w:val="-4"/>
        </w:rPr>
        <w:t xml:space="preserve"> </w:t>
      </w:r>
      <w:r w:rsidRPr="001B09FE">
        <w:t>sẵn</w:t>
      </w:r>
      <w:r w:rsidRPr="001B09FE">
        <w:rPr>
          <w:spacing w:val="-4"/>
        </w:rPr>
        <w:t xml:space="preserve"> </w:t>
      </w:r>
      <w:r w:rsidRPr="001B09FE">
        <w:t>sàng</w:t>
      </w:r>
      <w:r w:rsidRPr="001B09FE">
        <w:rPr>
          <w:spacing w:val="-2"/>
        </w:rPr>
        <w:t xml:space="preserve"> </w:t>
      </w:r>
      <w:r w:rsidRPr="001B09FE">
        <w:t>hoạt</w:t>
      </w:r>
      <w:r w:rsidRPr="001B09FE">
        <w:rPr>
          <w:spacing w:val="-4"/>
        </w:rPr>
        <w:t xml:space="preserve"> </w:t>
      </w:r>
      <w:r w:rsidRPr="001B09FE">
        <w:t>động</w:t>
      </w:r>
      <w:r w:rsidRPr="001B09FE">
        <w:rPr>
          <w:spacing w:val="-3"/>
        </w:rPr>
        <w:t xml:space="preserve"> </w:t>
      </w:r>
      <w:r w:rsidRPr="001B09FE">
        <w:t>khi</w:t>
      </w:r>
      <w:r w:rsidRPr="001B09FE">
        <w:rPr>
          <w:spacing w:val="-4"/>
        </w:rPr>
        <w:t xml:space="preserve"> </w:t>
      </w:r>
      <w:r w:rsidRPr="001B09FE">
        <w:t>có</w:t>
      </w:r>
      <w:r w:rsidRPr="001B09FE">
        <w:rPr>
          <w:spacing w:val="-4"/>
        </w:rPr>
        <w:t xml:space="preserve"> </w:t>
      </w:r>
      <w:r w:rsidRPr="001B09FE">
        <w:t>sự</w:t>
      </w:r>
      <w:r w:rsidRPr="001B09FE">
        <w:rPr>
          <w:spacing w:val="-4"/>
        </w:rPr>
        <w:t xml:space="preserve"> </w:t>
      </w:r>
      <w:r w:rsidRPr="001B09FE">
        <w:t>cố</w:t>
      </w:r>
      <w:r w:rsidRPr="001B09FE">
        <w:rPr>
          <w:spacing w:val="1"/>
        </w:rPr>
        <w:t xml:space="preserve"> </w:t>
      </w:r>
      <w:r w:rsidRPr="001B09FE">
        <w:t>xảy</w:t>
      </w:r>
      <w:r w:rsidRPr="001B09FE">
        <w:rPr>
          <w:spacing w:val="-8"/>
        </w:rPr>
        <w:t xml:space="preserve"> </w:t>
      </w:r>
      <w:r w:rsidRPr="001B09FE">
        <w:rPr>
          <w:spacing w:val="-5"/>
        </w:rPr>
        <w:t>ra.</w:t>
      </w:r>
    </w:p>
    <w:p w14:paraId="045362DE" w14:textId="77777777" w:rsidR="006E14D2" w:rsidRPr="001B09FE" w:rsidRDefault="006E14D2">
      <w:pPr>
        <w:pStyle w:val="ListParagraph"/>
        <w:numPr>
          <w:ilvl w:val="0"/>
          <w:numId w:val="10"/>
        </w:numPr>
        <w:ind w:left="0" w:firstLine="567"/>
      </w:pPr>
      <w:r w:rsidRPr="001B09FE">
        <w:rPr>
          <w:spacing w:val="-2"/>
        </w:rPr>
        <w:t>Định</w:t>
      </w:r>
      <w:r w:rsidRPr="001B09FE">
        <w:rPr>
          <w:spacing w:val="-15"/>
        </w:rPr>
        <w:t xml:space="preserve"> </w:t>
      </w:r>
      <w:r w:rsidRPr="001B09FE">
        <w:rPr>
          <w:spacing w:val="-2"/>
        </w:rPr>
        <w:t>kỳ</w:t>
      </w:r>
      <w:r w:rsidRPr="001B09FE">
        <w:rPr>
          <w:spacing w:val="-14"/>
        </w:rPr>
        <w:t xml:space="preserve"> </w:t>
      </w:r>
      <w:r w:rsidRPr="001B09FE">
        <w:rPr>
          <w:spacing w:val="-2"/>
        </w:rPr>
        <w:t>tổ</w:t>
      </w:r>
      <w:r w:rsidRPr="001B09FE">
        <w:rPr>
          <w:spacing w:val="-14"/>
        </w:rPr>
        <w:t xml:space="preserve"> </w:t>
      </w:r>
      <w:r w:rsidRPr="001B09FE">
        <w:rPr>
          <w:spacing w:val="-2"/>
        </w:rPr>
        <w:t>chức</w:t>
      </w:r>
      <w:r w:rsidRPr="001B09FE">
        <w:rPr>
          <w:spacing w:val="-14"/>
        </w:rPr>
        <w:t xml:space="preserve"> </w:t>
      </w:r>
      <w:r w:rsidRPr="001B09FE">
        <w:rPr>
          <w:spacing w:val="-2"/>
        </w:rPr>
        <w:t>thực</w:t>
      </w:r>
      <w:r w:rsidRPr="001B09FE">
        <w:rPr>
          <w:spacing w:val="-15"/>
        </w:rPr>
        <w:t xml:space="preserve"> </w:t>
      </w:r>
      <w:r w:rsidRPr="001B09FE">
        <w:rPr>
          <w:spacing w:val="-2"/>
        </w:rPr>
        <w:t>tập</w:t>
      </w:r>
      <w:r w:rsidRPr="001B09FE">
        <w:rPr>
          <w:spacing w:val="-14"/>
        </w:rPr>
        <w:t xml:space="preserve"> </w:t>
      </w:r>
      <w:r w:rsidRPr="001B09FE">
        <w:rPr>
          <w:spacing w:val="-2"/>
        </w:rPr>
        <w:t>về</w:t>
      </w:r>
      <w:r w:rsidRPr="001B09FE">
        <w:rPr>
          <w:spacing w:val="-14"/>
        </w:rPr>
        <w:t xml:space="preserve"> </w:t>
      </w:r>
      <w:r w:rsidRPr="001B09FE">
        <w:rPr>
          <w:spacing w:val="-2"/>
        </w:rPr>
        <w:t>phòng</w:t>
      </w:r>
      <w:r w:rsidRPr="001B09FE">
        <w:rPr>
          <w:spacing w:val="-14"/>
        </w:rPr>
        <w:t xml:space="preserve"> </w:t>
      </w:r>
      <w:r w:rsidRPr="001B09FE">
        <w:rPr>
          <w:spacing w:val="-2"/>
        </w:rPr>
        <w:t>chống</w:t>
      </w:r>
      <w:r w:rsidRPr="001B09FE">
        <w:rPr>
          <w:spacing w:val="-14"/>
        </w:rPr>
        <w:t xml:space="preserve"> </w:t>
      </w:r>
      <w:r w:rsidRPr="001B09FE">
        <w:rPr>
          <w:spacing w:val="-2"/>
        </w:rPr>
        <w:t>cháy</w:t>
      </w:r>
      <w:r w:rsidRPr="001B09FE">
        <w:rPr>
          <w:spacing w:val="-15"/>
        </w:rPr>
        <w:t xml:space="preserve"> </w:t>
      </w:r>
      <w:r w:rsidRPr="001B09FE">
        <w:rPr>
          <w:spacing w:val="-2"/>
        </w:rPr>
        <w:t>nổ</w:t>
      </w:r>
      <w:r w:rsidRPr="001B09FE">
        <w:rPr>
          <w:spacing w:val="-13"/>
        </w:rPr>
        <w:t xml:space="preserve"> </w:t>
      </w:r>
      <w:r w:rsidRPr="001B09FE">
        <w:rPr>
          <w:spacing w:val="-2"/>
        </w:rPr>
        <w:t>cho</w:t>
      </w:r>
      <w:r w:rsidRPr="001B09FE">
        <w:rPr>
          <w:spacing w:val="-13"/>
        </w:rPr>
        <w:t xml:space="preserve"> </w:t>
      </w:r>
      <w:r w:rsidRPr="001B09FE">
        <w:rPr>
          <w:spacing w:val="-2"/>
        </w:rPr>
        <w:t>học</w:t>
      </w:r>
      <w:r w:rsidRPr="001B09FE">
        <w:rPr>
          <w:spacing w:val="-14"/>
        </w:rPr>
        <w:t xml:space="preserve"> </w:t>
      </w:r>
      <w:r w:rsidRPr="001B09FE">
        <w:rPr>
          <w:spacing w:val="-2"/>
        </w:rPr>
        <w:t>sinh,</w:t>
      </w:r>
      <w:r w:rsidRPr="001B09FE">
        <w:rPr>
          <w:spacing w:val="-12"/>
        </w:rPr>
        <w:t xml:space="preserve"> </w:t>
      </w:r>
      <w:r w:rsidRPr="001B09FE">
        <w:rPr>
          <w:spacing w:val="-2"/>
        </w:rPr>
        <w:t>giáo</w:t>
      </w:r>
      <w:r w:rsidRPr="001B09FE">
        <w:rPr>
          <w:spacing w:val="-14"/>
        </w:rPr>
        <w:t xml:space="preserve"> </w:t>
      </w:r>
      <w:r w:rsidRPr="001B09FE">
        <w:rPr>
          <w:spacing w:val="-2"/>
        </w:rPr>
        <w:t>viên,</w:t>
      </w:r>
      <w:r w:rsidRPr="001B09FE">
        <w:rPr>
          <w:spacing w:val="-14"/>
        </w:rPr>
        <w:t xml:space="preserve"> </w:t>
      </w:r>
      <w:r w:rsidRPr="001B09FE">
        <w:rPr>
          <w:spacing w:val="-2"/>
        </w:rPr>
        <w:t>CBNV để</w:t>
      </w:r>
      <w:r w:rsidRPr="001B09FE">
        <w:rPr>
          <w:spacing w:val="-9"/>
        </w:rPr>
        <w:t xml:space="preserve"> </w:t>
      </w:r>
      <w:r w:rsidRPr="001B09FE">
        <w:rPr>
          <w:spacing w:val="-2"/>
        </w:rPr>
        <w:t>nắm</w:t>
      </w:r>
      <w:r w:rsidRPr="001B09FE">
        <w:rPr>
          <w:spacing w:val="-12"/>
        </w:rPr>
        <w:t xml:space="preserve"> </w:t>
      </w:r>
      <w:r w:rsidRPr="001B09FE">
        <w:rPr>
          <w:spacing w:val="-2"/>
        </w:rPr>
        <w:t>vững</w:t>
      </w:r>
      <w:r w:rsidRPr="001B09FE">
        <w:rPr>
          <w:spacing w:val="-12"/>
        </w:rPr>
        <w:t xml:space="preserve"> </w:t>
      </w:r>
      <w:r w:rsidRPr="001B09FE">
        <w:rPr>
          <w:spacing w:val="-2"/>
        </w:rPr>
        <w:t>phương</w:t>
      </w:r>
      <w:r w:rsidRPr="001B09FE">
        <w:rPr>
          <w:spacing w:val="-12"/>
        </w:rPr>
        <w:t xml:space="preserve"> </w:t>
      </w:r>
      <w:r w:rsidRPr="001B09FE">
        <w:rPr>
          <w:spacing w:val="-2"/>
        </w:rPr>
        <w:t>pháp</w:t>
      </w:r>
      <w:r w:rsidRPr="001B09FE">
        <w:rPr>
          <w:spacing w:val="-10"/>
        </w:rPr>
        <w:t xml:space="preserve"> </w:t>
      </w:r>
      <w:r w:rsidRPr="001B09FE">
        <w:rPr>
          <w:spacing w:val="-2"/>
        </w:rPr>
        <w:t>xử</w:t>
      </w:r>
      <w:r w:rsidRPr="001B09FE">
        <w:rPr>
          <w:spacing w:val="-11"/>
        </w:rPr>
        <w:t xml:space="preserve"> </w:t>
      </w:r>
      <w:r w:rsidRPr="001B09FE">
        <w:rPr>
          <w:spacing w:val="-2"/>
        </w:rPr>
        <w:t>lý</w:t>
      </w:r>
      <w:r w:rsidRPr="001B09FE">
        <w:rPr>
          <w:spacing w:val="-12"/>
        </w:rPr>
        <w:t xml:space="preserve"> </w:t>
      </w:r>
      <w:r w:rsidRPr="001B09FE">
        <w:rPr>
          <w:spacing w:val="-2"/>
        </w:rPr>
        <w:t>sự</w:t>
      </w:r>
      <w:r w:rsidRPr="001B09FE">
        <w:rPr>
          <w:spacing w:val="-11"/>
        </w:rPr>
        <w:t xml:space="preserve"> </w:t>
      </w:r>
      <w:r w:rsidRPr="001B09FE">
        <w:rPr>
          <w:spacing w:val="-2"/>
        </w:rPr>
        <w:t>cố</w:t>
      </w:r>
      <w:r w:rsidRPr="001B09FE">
        <w:rPr>
          <w:spacing w:val="-12"/>
        </w:rPr>
        <w:t xml:space="preserve"> </w:t>
      </w:r>
      <w:r w:rsidRPr="001B09FE">
        <w:rPr>
          <w:spacing w:val="-2"/>
        </w:rPr>
        <w:t>và</w:t>
      </w:r>
      <w:r w:rsidRPr="001B09FE">
        <w:rPr>
          <w:spacing w:val="-12"/>
        </w:rPr>
        <w:t xml:space="preserve"> </w:t>
      </w:r>
      <w:r w:rsidRPr="001B09FE">
        <w:rPr>
          <w:spacing w:val="-2"/>
        </w:rPr>
        <w:t>nghiệp</w:t>
      </w:r>
      <w:r w:rsidRPr="001B09FE">
        <w:rPr>
          <w:spacing w:val="-12"/>
        </w:rPr>
        <w:t xml:space="preserve"> </w:t>
      </w:r>
      <w:r w:rsidRPr="001B09FE">
        <w:rPr>
          <w:spacing w:val="-2"/>
        </w:rPr>
        <w:t>vụ</w:t>
      </w:r>
      <w:r w:rsidRPr="001B09FE">
        <w:rPr>
          <w:spacing w:val="-12"/>
        </w:rPr>
        <w:t xml:space="preserve"> </w:t>
      </w:r>
      <w:r w:rsidRPr="001B09FE">
        <w:rPr>
          <w:spacing w:val="-2"/>
        </w:rPr>
        <w:t>phòng</w:t>
      </w:r>
      <w:r w:rsidRPr="001B09FE">
        <w:rPr>
          <w:spacing w:val="-12"/>
        </w:rPr>
        <w:t xml:space="preserve"> </w:t>
      </w:r>
      <w:r w:rsidRPr="001B09FE">
        <w:rPr>
          <w:spacing w:val="-2"/>
        </w:rPr>
        <w:t>chống</w:t>
      </w:r>
      <w:r w:rsidRPr="001B09FE">
        <w:rPr>
          <w:spacing w:val="-12"/>
        </w:rPr>
        <w:t xml:space="preserve"> </w:t>
      </w:r>
      <w:r w:rsidRPr="001B09FE">
        <w:rPr>
          <w:spacing w:val="-2"/>
        </w:rPr>
        <w:t>cháy</w:t>
      </w:r>
      <w:r w:rsidRPr="001B09FE">
        <w:rPr>
          <w:spacing w:val="-17"/>
        </w:rPr>
        <w:t xml:space="preserve"> </w:t>
      </w:r>
      <w:r w:rsidRPr="001B09FE">
        <w:rPr>
          <w:spacing w:val="-2"/>
        </w:rPr>
        <w:t>nổ.</w:t>
      </w:r>
    </w:p>
    <w:p w14:paraId="50EB1B55" w14:textId="0AC2B1DC" w:rsidR="006E14D2" w:rsidRPr="001B09FE" w:rsidRDefault="006E14D2" w:rsidP="0030021D">
      <w:pPr>
        <w:widowControl w:val="0"/>
        <w:spacing w:line="288" w:lineRule="auto"/>
        <w:rPr>
          <w:rFonts w:cs="Times New Roman"/>
          <w:i/>
          <w:szCs w:val="27"/>
        </w:rPr>
      </w:pPr>
      <w:r w:rsidRPr="001B09FE">
        <w:rPr>
          <w:rFonts w:cs="Times New Roman"/>
          <w:i/>
          <w:szCs w:val="27"/>
        </w:rPr>
        <w:t>b. Sự cố đối với hệ thống xử lý nước thải</w:t>
      </w:r>
    </w:p>
    <w:p w14:paraId="77A9C590" w14:textId="77777777" w:rsidR="006E14D2" w:rsidRPr="001B09FE" w:rsidRDefault="006E14D2">
      <w:pPr>
        <w:pStyle w:val="ListParagraph"/>
        <w:numPr>
          <w:ilvl w:val="0"/>
          <w:numId w:val="10"/>
        </w:numPr>
        <w:ind w:left="0" w:firstLine="567"/>
      </w:pPr>
      <w:r w:rsidRPr="001B09FE">
        <w:t>Đối với hệ thống thu gom nước thải: thường xuyên kiểm tra, nạo vét bùn, rác thải ở các hố ga và bể lắng tránh để tình trạng hệ thống thu gom bị tắc nghẽn.</w:t>
      </w:r>
    </w:p>
    <w:p w14:paraId="470D0B71" w14:textId="77777777" w:rsidR="006E14D2" w:rsidRPr="001B09FE" w:rsidRDefault="006E14D2">
      <w:pPr>
        <w:pStyle w:val="ListParagraph"/>
        <w:numPr>
          <w:ilvl w:val="0"/>
          <w:numId w:val="10"/>
        </w:numPr>
        <w:ind w:left="0" w:firstLine="567"/>
      </w:pPr>
      <w:r w:rsidRPr="001B09FE">
        <w:t>Thường xuyên kiểm tra, theo dõi, kịp thời phát hiện và sửa chữa các sự cố nứt vỡ, tắc nghẽn đường ống thu gom và thoát nước thải, bể xử lý nước thải.</w:t>
      </w:r>
    </w:p>
    <w:p w14:paraId="5B612F49" w14:textId="1251BB1D" w:rsidR="0030021D" w:rsidRPr="001B09FE" w:rsidRDefault="006E14D2" w:rsidP="0030021D">
      <w:pPr>
        <w:widowControl w:val="0"/>
        <w:spacing w:line="288" w:lineRule="auto"/>
        <w:rPr>
          <w:rFonts w:cs="Times New Roman"/>
          <w:i/>
          <w:szCs w:val="27"/>
          <w:lang w:val="pt-BR"/>
        </w:rPr>
      </w:pPr>
      <w:r w:rsidRPr="001B09FE">
        <w:rPr>
          <w:rFonts w:cs="Times New Roman"/>
          <w:i/>
          <w:szCs w:val="27"/>
        </w:rPr>
        <w:t>c</w:t>
      </w:r>
      <w:r w:rsidR="0030021D" w:rsidRPr="001B09FE">
        <w:rPr>
          <w:rFonts w:cs="Times New Roman"/>
          <w:i/>
          <w:szCs w:val="27"/>
        </w:rPr>
        <w:t xml:space="preserve">. </w:t>
      </w:r>
      <w:r w:rsidRPr="001B09FE">
        <w:rPr>
          <w:rFonts w:cs="Times New Roman"/>
          <w:i/>
          <w:szCs w:val="27"/>
          <w:lang w:val="pt-BR"/>
        </w:rPr>
        <w:t>Phòng ngừa, khắc phục sự cố ngập lụt khu vực</w:t>
      </w:r>
    </w:p>
    <w:p w14:paraId="336EED06" w14:textId="77777777" w:rsidR="006E14D2" w:rsidRPr="001B09FE" w:rsidRDefault="006E14D2">
      <w:pPr>
        <w:pStyle w:val="ListParagraph"/>
        <w:numPr>
          <w:ilvl w:val="0"/>
          <w:numId w:val="10"/>
        </w:numPr>
        <w:ind w:left="0" w:firstLine="567"/>
      </w:pPr>
      <w:r w:rsidRPr="001B09FE">
        <w:t>Thường</w:t>
      </w:r>
      <w:r w:rsidRPr="001B09FE">
        <w:rPr>
          <w:spacing w:val="-10"/>
        </w:rPr>
        <w:t xml:space="preserve"> </w:t>
      </w:r>
      <w:r w:rsidRPr="001B09FE">
        <w:t>xuyên</w:t>
      </w:r>
      <w:r w:rsidRPr="001B09FE">
        <w:rPr>
          <w:spacing w:val="-8"/>
        </w:rPr>
        <w:t xml:space="preserve"> </w:t>
      </w:r>
      <w:r w:rsidRPr="001B09FE">
        <w:t>theo</w:t>
      </w:r>
      <w:r w:rsidRPr="001B09FE">
        <w:rPr>
          <w:spacing w:val="-10"/>
        </w:rPr>
        <w:t xml:space="preserve"> </w:t>
      </w:r>
      <w:r w:rsidRPr="001B09FE">
        <w:t>dõi</w:t>
      </w:r>
      <w:r w:rsidRPr="001B09FE">
        <w:rPr>
          <w:spacing w:val="-10"/>
        </w:rPr>
        <w:t xml:space="preserve"> </w:t>
      </w:r>
      <w:r w:rsidRPr="001B09FE">
        <w:t>tình</w:t>
      </w:r>
      <w:r w:rsidRPr="001B09FE">
        <w:rPr>
          <w:spacing w:val="-10"/>
        </w:rPr>
        <w:t xml:space="preserve"> </w:t>
      </w:r>
      <w:r w:rsidRPr="001B09FE">
        <w:t>hình</w:t>
      </w:r>
      <w:r w:rsidRPr="001B09FE">
        <w:rPr>
          <w:spacing w:val="-9"/>
        </w:rPr>
        <w:t xml:space="preserve"> </w:t>
      </w:r>
      <w:r w:rsidRPr="001B09FE">
        <w:t>dự</w:t>
      </w:r>
      <w:r w:rsidRPr="001B09FE">
        <w:rPr>
          <w:spacing w:val="-10"/>
        </w:rPr>
        <w:t xml:space="preserve"> </w:t>
      </w:r>
      <w:r w:rsidRPr="001B09FE">
        <w:t>báo</w:t>
      </w:r>
      <w:r w:rsidRPr="001B09FE">
        <w:rPr>
          <w:spacing w:val="-10"/>
        </w:rPr>
        <w:t xml:space="preserve"> </w:t>
      </w:r>
      <w:r w:rsidRPr="001B09FE">
        <w:t>diễn</w:t>
      </w:r>
      <w:r w:rsidRPr="001B09FE">
        <w:rPr>
          <w:spacing w:val="-9"/>
        </w:rPr>
        <w:t xml:space="preserve"> </w:t>
      </w:r>
      <w:r w:rsidRPr="001B09FE">
        <w:t>biến</w:t>
      </w:r>
      <w:r w:rsidRPr="001B09FE">
        <w:rPr>
          <w:spacing w:val="-10"/>
        </w:rPr>
        <w:t xml:space="preserve"> </w:t>
      </w:r>
      <w:r w:rsidRPr="001B09FE">
        <w:t>thời</w:t>
      </w:r>
      <w:r w:rsidRPr="001B09FE">
        <w:rPr>
          <w:spacing w:val="-10"/>
        </w:rPr>
        <w:t xml:space="preserve"> </w:t>
      </w:r>
      <w:r w:rsidRPr="001B09FE">
        <w:t>tiết</w:t>
      </w:r>
      <w:r w:rsidRPr="001B09FE">
        <w:rPr>
          <w:spacing w:val="-9"/>
        </w:rPr>
        <w:t xml:space="preserve"> </w:t>
      </w:r>
      <w:r w:rsidRPr="001B09FE">
        <w:t>và</w:t>
      </w:r>
      <w:r w:rsidRPr="001B09FE">
        <w:rPr>
          <w:spacing w:val="-10"/>
        </w:rPr>
        <w:t xml:space="preserve"> </w:t>
      </w:r>
      <w:r w:rsidRPr="001B09FE">
        <w:t>có</w:t>
      </w:r>
      <w:r w:rsidRPr="001B09FE">
        <w:rPr>
          <w:spacing w:val="-10"/>
        </w:rPr>
        <w:t xml:space="preserve"> </w:t>
      </w:r>
      <w:r w:rsidRPr="001B09FE">
        <w:t>những</w:t>
      </w:r>
      <w:r w:rsidRPr="001B09FE">
        <w:rPr>
          <w:spacing w:val="-10"/>
        </w:rPr>
        <w:t xml:space="preserve"> </w:t>
      </w:r>
      <w:r w:rsidRPr="001B09FE">
        <w:t>phương án đề phòng khi xảy ra mưa bão, thiên tai. Có các biện pháp chuẩn bị cho những ngày có bão, mưa lớn.</w:t>
      </w:r>
    </w:p>
    <w:p w14:paraId="4187DFEA" w14:textId="77777777" w:rsidR="006E14D2" w:rsidRPr="001B09FE" w:rsidRDefault="006E14D2">
      <w:pPr>
        <w:pStyle w:val="ListParagraph"/>
        <w:numPr>
          <w:ilvl w:val="0"/>
          <w:numId w:val="10"/>
        </w:numPr>
        <w:ind w:left="0" w:firstLine="567"/>
      </w:pPr>
      <w:r w:rsidRPr="001B09FE">
        <w:t>Đội</w:t>
      </w:r>
      <w:r w:rsidRPr="001B09FE">
        <w:rPr>
          <w:spacing w:val="-11"/>
        </w:rPr>
        <w:t xml:space="preserve"> </w:t>
      </w:r>
      <w:r w:rsidRPr="001B09FE">
        <w:t>vệ</w:t>
      </w:r>
      <w:r w:rsidRPr="001B09FE">
        <w:rPr>
          <w:spacing w:val="-11"/>
        </w:rPr>
        <w:t xml:space="preserve"> </w:t>
      </w:r>
      <w:r w:rsidRPr="001B09FE">
        <w:t>sinh</w:t>
      </w:r>
      <w:r w:rsidRPr="001B09FE">
        <w:rPr>
          <w:spacing w:val="-11"/>
        </w:rPr>
        <w:t xml:space="preserve"> </w:t>
      </w:r>
      <w:r w:rsidRPr="001B09FE">
        <w:t>chịu</w:t>
      </w:r>
      <w:r w:rsidRPr="001B09FE">
        <w:rPr>
          <w:spacing w:val="-11"/>
        </w:rPr>
        <w:t xml:space="preserve"> </w:t>
      </w:r>
      <w:r w:rsidRPr="001B09FE">
        <w:t>trách</w:t>
      </w:r>
      <w:r w:rsidRPr="001B09FE">
        <w:rPr>
          <w:spacing w:val="-9"/>
        </w:rPr>
        <w:t xml:space="preserve"> </w:t>
      </w:r>
      <w:r w:rsidRPr="001B09FE">
        <w:t>nhiệm</w:t>
      </w:r>
      <w:r w:rsidRPr="001B09FE">
        <w:rPr>
          <w:spacing w:val="-13"/>
        </w:rPr>
        <w:t xml:space="preserve"> </w:t>
      </w:r>
      <w:r w:rsidRPr="001B09FE">
        <w:t>thông</w:t>
      </w:r>
      <w:r w:rsidRPr="001B09FE">
        <w:rPr>
          <w:spacing w:val="-11"/>
        </w:rPr>
        <w:t xml:space="preserve"> </w:t>
      </w:r>
      <w:r w:rsidRPr="001B09FE">
        <w:t>cống</w:t>
      </w:r>
      <w:r w:rsidRPr="001B09FE">
        <w:rPr>
          <w:spacing w:val="-11"/>
        </w:rPr>
        <w:t xml:space="preserve"> </w:t>
      </w:r>
      <w:r w:rsidRPr="001B09FE">
        <w:t>rãnh</w:t>
      </w:r>
      <w:r w:rsidRPr="001B09FE">
        <w:rPr>
          <w:spacing w:val="-9"/>
        </w:rPr>
        <w:t xml:space="preserve"> </w:t>
      </w:r>
      <w:r w:rsidRPr="001B09FE">
        <w:t>hệ</w:t>
      </w:r>
      <w:r w:rsidRPr="001B09FE">
        <w:rPr>
          <w:spacing w:val="-11"/>
        </w:rPr>
        <w:t xml:space="preserve"> </w:t>
      </w:r>
      <w:r w:rsidRPr="001B09FE">
        <w:t>thống</w:t>
      </w:r>
      <w:r w:rsidRPr="001B09FE">
        <w:rPr>
          <w:spacing w:val="-11"/>
        </w:rPr>
        <w:t xml:space="preserve"> </w:t>
      </w:r>
      <w:r w:rsidRPr="001B09FE">
        <w:t>thoát</w:t>
      </w:r>
      <w:r w:rsidRPr="001B09FE">
        <w:rPr>
          <w:spacing w:val="-11"/>
        </w:rPr>
        <w:t xml:space="preserve"> </w:t>
      </w:r>
      <w:r w:rsidRPr="001B09FE">
        <w:t>nước</w:t>
      </w:r>
      <w:r w:rsidRPr="001B09FE">
        <w:rPr>
          <w:spacing w:val="-11"/>
        </w:rPr>
        <w:t xml:space="preserve"> </w:t>
      </w:r>
      <w:r w:rsidRPr="001B09FE">
        <w:t>để</w:t>
      </w:r>
      <w:r w:rsidRPr="001B09FE">
        <w:rPr>
          <w:spacing w:val="-8"/>
        </w:rPr>
        <w:t xml:space="preserve"> </w:t>
      </w:r>
      <w:r w:rsidRPr="001B09FE">
        <w:t>tránh</w:t>
      </w:r>
      <w:r w:rsidRPr="001B09FE">
        <w:rPr>
          <w:spacing w:val="-11"/>
        </w:rPr>
        <w:t xml:space="preserve"> </w:t>
      </w:r>
      <w:r w:rsidRPr="001B09FE">
        <w:t>hiện tượng</w:t>
      </w:r>
      <w:r w:rsidRPr="001B09FE">
        <w:rPr>
          <w:spacing w:val="-7"/>
        </w:rPr>
        <w:t xml:space="preserve"> </w:t>
      </w:r>
      <w:r w:rsidRPr="001B09FE">
        <w:t>cống</w:t>
      </w:r>
      <w:r w:rsidRPr="001B09FE">
        <w:rPr>
          <w:spacing w:val="-5"/>
        </w:rPr>
        <w:t xml:space="preserve"> </w:t>
      </w:r>
      <w:r w:rsidRPr="001B09FE">
        <w:t>thoát</w:t>
      </w:r>
      <w:r w:rsidRPr="001B09FE">
        <w:rPr>
          <w:spacing w:val="-4"/>
        </w:rPr>
        <w:t xml:space="preserve"> </w:t>
      </w:r>
      <w:r w:rsidRPr="001B09FE">
        <w:t>nước</w:t>
      </w:r>
      <w:r w:rsidRPr="001B09FE">
        <w:rPr>
          <w:spacing w:val="-4"/>
        </w:rPr>
        <w:t xml:space="preserve"> </w:t>
      </w:r>
      <w:r w:rsidRPr="001B09FE">
        <w:t>bị</w:t>
      </w:r>
      <w:r w:rsidRPr="001B09FE">
        <w:rPr>
          <w:spacing w:val="-7"/>
        </w:rPr>
        <w:t xml:space="preserve"> </w:t>
      </w:r>
      <w:r w:rsidRPr="001B09FE">
        <w:t>tắc</w:t>
      </w:r>
      <w:r w:rsidRPr="001B09FE">
        <w:rPr>
          <w:spacing w:val="-6"/>
        </w:rPr>
        <w:t xml:space="preserve"> </w:t>
      </w:r>
      <w:r w:rsidRPr="001B09FE">
        <w:t>nghẽn</w:t>
      </w:r>
      <w:r w:rsidRPr="001B09FE">
        <w:rPr>
          <w:spacing w:val="-4"/>
        </w:rPr>
        <w:t xml:space="preserve"> </w:t>
      </w:r>
      <w:r w:rsidRPr="001B09FE">
        <w:t>gây</w:t>
      </w:r>
      <w:r w:rsidRPr="001B09FE">
        <w:rPr>
          <w:spacing w:val="-12"/>
        </w:rPr>
        <w:t xml:space="preserve"> </w:t>
      </w:r>
      <w:r w:rsidRPr="001B09FE">
        <w:t>ngập</w:t>
      </w:r>
      <w:r w:rsidRPr="001B09FE">
        <w:rPr>
          <w:spacing w:val="-7"/>
        </w:rPr>
        <w:t xml:space="preserve"> </w:t>
      </w:r>
      <w:r w:rsidRPr="001B09FE">
        <w:t>úng</w:t>
      </w:r>
      <w:r w:rsidRPr="001B09FE">
        <w:rPr>
          <w:spacing w:val="-7"/>
        </w:rPr>
        <w:t xml:space="preserve"> </w:t>
      </w:r>
      <w:r w:rsidRPr="001B09FE">
        <w:t>cục</w:t>
      </w:r>
      <w:r w:rsidRPr="001B09FE">
        <w:rPr>
          <w:spacing w:val="-4"/>
        </w:rPr>
        <w:t xml:space="preserve"> </w:t>
      </w:r>
      <w:r w:rsidRPr="001B09FE">
        <w:t>bộ</w:t>
      </w:r>
      <w:r w:rsidRPr="001B09FE">
        <w:rPr>
          <w:spacing w:val="-6"/>
        </w:rPr>
        <w:t xml:space="preserve"> </w:t>
      </w:r>
      <w:r w:rsidRPr="001B09FE">
        <w:t>trong</w:t>
      </w:r>
      <w:r w:rsidRPr="001B09FE">
        <w:rPr>
          <w:spacing w:val="-7"/>
        </w:rPr>
        <w:t xml:space="preserve"> </w:t>
      </w:r>
      <w:r w:rsidRPr="001B09FE">
        <w:t>những</w:t>
      </w:r>
      <w:r w:rsidRPr="001B09FE">
        <w:rPr>
          <w:spacing w:val="-4"/>
        </w:rPr>
        <w:t xml:space="preserve"> </w:t>
      </w:r>
      <w:r w:rsidRPr="001B09FE">
        <w:t>ngày</w:t>
      </w:r>
      <w:r w:rsidRPr="001B09FE">
        <w:rPr>
          <w:spacing w:val="-12"/>
        </w:rPr>
        <w:t xml:space="preserve"> </w:t>
      </w:r>
      <w:r w:rsidRPr="001B09FE">
        <w:t>có</w:t>
      </w:r>
      <w:r w:rsidRPr="001B09FE">
        <w:rPr>
          <w:spacing w:val="-2"/>
        </w:rPr>
        <w:t xml:space="preserve"> </w:t>
      </w:r>
      <w:r w:rsidRPr="001B09FE">
        <w:t>mưa,</w:t>
      </w:r>
      <w:r w:rsidRPr="001B09FE">
        <w:rPr>
          <w:spacing w:val="-6"/>
        </w:rPr>
        <w:t xml:space="preserve"> </w:t>
      </w:r>
      <w:r w:rsidRPr="001B09FE">
        <w:t>đặc biệt là các trận mưa lớn.</w:t>
      </w:r>
    </w:p>
    <w:p w14:paraId="7D796975" w14:textId="77777777" w:rsidR="0030021D" w:rsidRPr="001B09FE" w:rsidRDefault="0030021D" w:rsidP="0030021D">
      <w:pPr>
        <w:pStyle w:val="Heading2"/>
      </w:pPr>
      <w:bookmarkStart w:id="354" w:name="_Toc218053307"/>
      <w:bookmarkStart w:id="355" w:name="_Toc218063265"/>
      <w:bookmarkStart w:id="356" w:name="_Toc221150234"/>
      <w:r w:rsidRPr="001B09FE">
        <w:t>3.3. Tổ chức thực hiện các công trình, biện pháp bảo vệ môi trường</w:t>
      </w:r>
      <w:bookmarkEnd w:id="354"/>
      <w:bookmarkEnd w:id="355"/>
      <w:bookmarkEnd w:id="356"/>
    </w:p>
    <w:p w14:paraId="1069AE3D" w14:textId="628B02C0" w:rsidR="00FA213C" w:rsidRPr="001B09FE" w:rsidRDefault="00FA213C" w:rsidP="00FA213C">
      <w:pPr>
        <w:pStyle w:val="Heading3"/>
        <w:rPr>
          <w:lang w:val="nl-NL"/>
        </w:rPr>
      </w:pPr>
      <w:bookmarkStart w:id="357" w:name="_Toc221150235"/>
      <w:r w:rsidRPr="001B09FE">
        <w:rPr>
          <w:lang w:val="nl-NL"/>
        </w:rPr>
        <w:t>3.3.1. Danh mục công trình, biện pháp bảo vệ môi trường của dự án</w:t>
      </w:r>
      <w:bookmarkEnd w:id="357"/>
    </w:p>
    <w:p w14:paraId="35CF9F05" w14:textId="2F6D552F" w:rsidR="0030021D" w:rsidRPr="001B09FE" w:rsidRDefault="0030021D" w:rsidP="0030021D">
      <w:pPr>
        <w:widowControl w:val="0"/>
        <w:spacing w:line="288" w:lineRule="auto"/>
        <w:rPr>
          <w:rFonts w:cs="Times New Roman"/>
          <w:szCs w:val="27"/>
          <w:lang w:val="nl-NL"/>
        </w:rPr>
      </w:pPr>
      <w:r w:rsidRPr="001B09FE">
        <w:rPr>
          <w:rFonts w:cs="Times New Roman"/>
          <w:szCs w:val="27"/>
          <w:lang w:val="nl-NL"/>
        </w:rPr>
        <w:t>Chủ dự án sẽ đầu tư xây dựng các công trình xử lý môi trường trong quá trình thi công xây dựng và đi vào hoạt động nhằm hạn chế tối đa tác động của Dự án đến chất lượng môi trường của khu vực.</w:t>
      </w:r>
    </w:p>
    <w:p w14:paraId="452AF363" w14:textId="77777777" w:rsidR="00FA213C" w:rsidRPr="001B09FE" w:rsidRDefault="00FA213C" w:rsidP="0030021D">
      <w:pPr>
        <w:widowControl w:val="0"/>
        <w:spacing w:line="288" w:lineRule="auto"/>
        <w:rPr>
          <w:rFonts w:cs="Times New Roman"/>
          <w:szCs w:val="27"/>
          <w:lang w:val="nl-NL"/>
        </w:rPr>
      </w:pPr>
    </w:p>
    <w:p w14:paraId="3E06B7BD" w14:textId="77777777" w:rsidR="00FA213C" w:rsidRPr="001B09FE" w:rsidRDefault="00FA213C" w:rsidP="0030021D">
      <w:pPr>
        <w:widowControl w:val="0"/>
        <w:spacing w:line="288" w:lineRule="auto"/>
        <w:rPr>
          <w:rFonts w:cs="Times New Roman"/>
          <w:szCs w:val="27"/>
          <w:lang w:val="nl-NL"/>
        </w:rPr>
      </w:pPr>
    </w:p>
    <w:p w14:paraId="791463D8" w14:textId="0C562850" w:rsidR="0030021D" w:rsidRPr="001B09FE" w:rsidRDefault="000F33B5" w:rsidP="000F33B5">
      <w:pPr>
        <w:pStyle w:val="Caption"/>
        <w:rPr>
          <w:rFonts w:eastAsia="Times New Roman" w:cs="Times New Roman"/>
          <w:b w:val="0"/>
          <w:i/>
          <w:szCs w:val="27"/>
          <w:lang w:val="nl-NL"/>
        </w:rPr>
      </w:pPr>
      <w:bookmarkStart w:id="358" w:name="_Toc8637344"/>
      <w:bookmarkStart w:id="359" w:name="_Toc7126157"/>
      <w:bookmarkStart w:id="360" w:name="_Toc5606201"/>
      <w:bookmarkStart w:id="361" w:name="_Toc5602771"/>
      <w:bookmarkStart w:id="362" w:name="_Toc3385243"/>
      <w:bookmarkStart w:id="363" w:name="_Toc525196127"/>
      <w:bookmarkStart w:id="364" w:name="_Toc51225015"/>
      <w:bookmarkStart w:id="365" w:name="_Toc65824270"/>
      <w:bookmarkStart w:id="366" w:name="_Toc215605373"/>
      <w:bookmarkStart w:id="367" w:name="_Toc218057256"/>
      <w:bookmarkStart w:id="368" w:name="_Toc221150852"/>
      <w:r w:rsidRPr="001B09FE">
        <w:lastRenderedPageBreak/>
        <w:t>Bảng 3.</w:t>
      </w:r>
      <w:fldSimple w:instr=" SEQ Bảng_3. \* ARABIC ">
        <w:r w:rsidR="006E14D2" w:rsidRPr="001B09FE">
          <w:rPr>
            <w:noProof/>
          </w:rPr>
          <w:t>15</w:t>
        </w:r>
      </w:fldSimple>
      <w:r w:rsidR="0030021D" w:rsidRPr="001B09FE">
        <w:rPr>
          <w:rFonts w:eastAsia="Times New Roman" w:cs="Times New Roman"/>
          <w:szCs w:val="27"/>
          <w:lang w:val="nl-NL"/>
        </w:rPr>
        <w:t>. Danh mục các công trình, biện pháp bảo vệ môi trường</w:t>
      </w:r>
      <w:bookmarkEnd w:id="358"/>
      <w:bookmarkEnd w:id="359"/>
      <w:bookmarkEnd w:id="360"/>
      <w:bookmarkEnd w:id="361"/>
      <w:bookmarkEnd w:id="362"/>
      <w:bookmarkEnd w:id="363"/>
      <w:r w:rsidR="0030021D" w:rsidRPr="001B09FE">
        <w:rPr>
          <w:rFonts w:eastAsia="Times New Roman" w:cs="Times New Roman"/>
          <w:szCs w:val="27"/>
          <w:lang w:val="nl-NL"/>
        </w:rPr>
        <w:t xml:space="preserve"> của Dự án</w:t>
      </w:r>
      <w:bookmarkEnd w:id="364"/>
      <w:bookmarkEnd w:id="365"/>
      <w:bookmarkEnd w:id="366"/>
      <w:bookmarkEnd w:id="367"/>
      <w:bookmarkEnd w:id="368"/>
    </w:p>
    <w:tbl>
      <w:tblPr>
        <w:tblW w:w="949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83"/>
        <w:gridCol w:w="3793"/>
        <w:gridCol w:w="1099"/>
        <w:gridCol w:w="890"/>
        <w:gridCol w:w="1551"/>
        <w:gridCol w:w="1577"/>
      </w:tblGrid>
      <w:tr w:rsidR="001B09FE" w:rsidRPr="001B09FE" w14:paraId="2B7DA3E2" w14:textId="77777777" w:rsidTr="00FA213C">
        <w:trPr>
          <w:trHeight w:val="1121"/>
          <w:jc w:val="center"/>
        </w:trPr>
        <w:tc>
          <w:tcPr>
            <w:tcW w:w="583" w:type="dxa"/>
          </w:tcPr>
          <w:p w14:paraId="17A8230F" w14:textId="77777777" w:rsidR="006E14D2" w:rsidRPr="001B09FE" w:rsidRDefault="006E14D2" w:rsidP="00FA213C">
            <w:pPr>
              <w:pStyle w:val="TableParagraph"/>
              <w:spacing w:before="0" w:line="240" w:lineRule="auto"/>
              <w:jc w:val="center"/>
              <w:rPr>
                <w:rFonts w:ascii="Times New Roman" w:hAnsi="Times New Roman" w:cs="Times New Roman"/>
                <w:b/>
                <w:sz w:val="27"/>
                <w:szCs w:val="27"/>
              </w:rPr>
            </w:pPr>
            <w:bookmarkStart w:id="369" w:name="_Toc204757044"/>
            <w:bookmarkStart w:id="370" w:name="_Toc218053308"/>
            <w:bookmarkStart w:id="371" w:name="_Toc218063266"/>
          </w:p>
          <w:p w14:paraId="2855A5E1" w14:textId="77777777" w:rsidR="006E14D2" w:rsidRPr="001B09FE" w:rsidRDefault="006E14D2" w:rsidP="00FA213C">
            <w:pPr>
              <w:pStyle w:val="TableParagraph"/>
              <w:spacing w:before="0" w:line="240" w:lineRule="auto"/>
              <w:jc w:val="center"/>
              <w:rPr>
                <w:rFonts w:ascii="Times New Roman" w:hAnsi="Times New Roman" w:cs="Times New Roman"/>
                <w:b/>
                <w:sz w:val="27"/>
                <w:szCs w:val="27"/>
              </w:rPr>
            </w:pPr>
            <w:r w:rsidRPr="001B09FE">
              <w:rPr>
                <w:rFonts w:ascii="Times New Roman" w:hAnsi="Times New Roman" w:cs="Times New Roman"/>
                <w:b/>
                <w:spacing w:val="-5"/>
                <w:sz w:val="27"/>
                <w:szCs w:val="27"/>
              </w:rPr>
              <w:t>TT</w:t>
            </w:r>
          </w:p>
        </w:tc>
        <w:tc>
          <w:tcPr>
            <w:tcW w:w="3793" w:type="dxa"/>
          </w:tcPr>
          <w:p w14:paraId="78C981C0" w14:textId="77777777" w:rsidR="006E14D2" w:rsidRPr="001B09FE" w:rsidRDefault="006E14D2" w:rsidP="00FA213C">
            <w:pPr>
              <w:pStyle w:val="TableParagraph"/>
              <w:spacing w:before="0" w:line="240" w:lineRule="auto"/>
              <w:jc w:val="center"/>
              <w:rPr>
                <w:rFonts w:ascii="Times New Roman" w:hAnsi="Times New Roman" w:cs="Times New Roman"/>
                <w:b/>
                <w:sz w:val="27"/>
                <w:szCs w:val="27"/>
              </w:rPr>
            </w:pPr>
          </w:p>
          <w:p w14:paraId="65839ADC" w14:textId="77777777" w:rsidR="006E14D2" w:rsidRPr="001B09FE" w:rsidRDefault="006E14D2" w:rsidP="00FA213C">
            <w:pPr>
              <w:pStyle w:val="TableParagraph"/>
              <w:spacing w:before="0" w:line="240" w:lineRule="auto"/>
              <w:jc w:val="center"/>
              <w:rPr>
                <w:rFonts w:ascii="Times New Roman" w:hAnsi="Times New Roman" w:cs="Times New Roman"/>
                <w:b/>
                <w:sz w:val="27"/>
                <w:szCs w:val="27"/>
              </w:rPr>
            </w:pPr>
            <w:r w:rsidRPr="001B09FE">
              <w:rPr>
                <w:rFonts w:ascii="Times New Roman" w:hAnsi="Times New Roman" w:cs="Times New Roman"/>
                <w:b/>
                <w:spacing w:val="-2"/>
                <w:sz w:val="27"/>
                <w:szCs w:val="27"/>
              </w:rPr>
              <w:t>Tên</w:t>
            </w:r>
            <w:r w:rsidRPr="001B09FE">
              <w:rPr>
                <w:rFonts w:ascii="Times New Roman" w:hAnsi="Times New Roman" w:cs="Times New Roman"/>
                <w:b/>
                <w:spacing w:val="-16"/>
                <w:sz w:val="27"/>
                <w:szCs w:val="27"/>
              </w:rPr>
              <w:t xml:space="preserve"> </w:t>
            </w:r>
            <w:r w:rsidRPr="001B09FE">
              <w:rPr>
                <w:rFonts w:ascii="Times New Roman" w:hAnsi="Times New Roman" w:cs="Times New Roman"/>
                <w:b/>
                <w:spacing w:val="-2"/>
                <w:sz w:val="27"/>
                <w:szCs w:val="27"/>
              </w:rPr>
              <w:t>công</w:t>
            </w:r>
            <w:r w:rsidRPr="001B09FE">
              <w:rPr>
                <w:rFonts w:ascii="Times New Roman" w:hAnsi="Times New Roman" w:cs="Times New Roman"/>
                <w:b/>
                <w:spacing w:val="-15"/>
                <w:sz w:val="27"/>
                <w:szCs w:val="27"/>
              </w:rPr>
              <w:t xml:space="preserve"> </w:t>
            </w:r>
            <w:r w:rsidRPr="001B09FE">
              <w:rPr>
                <w:rFonts w:ascii="Times New Roman" w:hAnsi="Times New Roman" w:cs="Times New Roman"/>
                <w:b/>
                <w:spacing w:val="-4"/>
                <w:sz w:val="27"/>
                <w:szCs w:val="27"/>
              </w:rPr>
              <w:t>trình</w:t>
            </w:r>
          </w:p>
        </w:tc>
        <w:tc>
          <w:tcPr>
            <w:tcW w:w="1099" w:type="dxa"/>
          </w:tcPr>
          <w:p w14:paraId="04D8CA5C" w14:textId="77777777" w:rsidR="006E14D2" w:rsidRPr="001B09FE" w:rsidRDefault="006E14D2" w:rsidP="00FA213C">
            <w:pPr>
              <w:pStyle w:val="TableParagraph"/>
              <w:spacing w:before="0" w:line="240" w:lineRule="auto"/>
              <w:jc w:val="center"/>
              <w:rPr>
                <w:rFonts w:ascii="Times New Roman" w:hAnsi="Times New Roman" w:cs="Times New Roman"/>
                <w:b/>
                <w:sz w:val="27"/>
                <w:szCs w:val="27"/>
              </w:rPr>
            </w:pPr>
          </w:p>
          <w:p w14:paraId="0BD7D622" w14:textId="77777777" w:rsidR="006E14D2" w:rsidRPr="001B09FE" w:rsidRDefault="006E14D2" w:rsidP="00FA213C">
            <w:pPr>
              <w:pStyle w:val="TableParagraph"/>
              <w:spacing w:before="0" w:line="240" w:lineRule="auto"/>
              <w:jc w:val="center"/>
              <w:rPr>
                <w:rFonts w:ascii="Times New Roman" w:hAnsi="Times New Roman" w:cs="Times New Roman"/>
                <w:b/>
                <w:sz w:val="27"/>
                <w:szCs w:val="27"/>
              </w:rPr>
            </w:pPr>
            <w:r w:rsidRPr="001B09FE">
              <w:rPr>
                <w:rFonts w:ascii="Times New Roman" w:hAnsi="Times New Roman" w:cs="Times New Roman"/>
                <w:b/>
                <w:spacing w:val="-4"/>
                <w:sz w:val="27"/>
                <w:szCs w:val="27"/>
              </w:rPr>
              <w:t>Đơn</w:t>
            </w:r>
            <w:r w:rsidRPr="001B09FE">
              <w:rPr>
                <w:rFonts w:ascii="Times New Roman" w:hAnsi="Times New Roman" w:cs="Times New Roman"/>
                <w:b/>
                <w:spacing w:val="-12"/>
                <w:sz w:val="27"/>
                <w:szCs w:val="27"/>
              </w:rPr>
              <w:t xml:space="preserve"> </w:t>
            </w:r>
            <w:r w:rsidRPr="001B09FE">
              <w:rPr>
                <w:rFonts w:ascii="Times New Roman" w:hAnsi="Times New Roman" w:cs="Times New Roman"/>
                <w:b/>
                <w:spacing w:val="-5"/>
                <w:sz w:val="27"/>
                <w:szCs w:val="27"/>
              </w:rPr>
              <w:t>vị</w:t>
            </w:r>
          </w:p>
        </w:tc>
        <w:tc>
          <w:tcPr>
            <w:tcW w:w="890" w:type="dxa"/>
          </w:tcPr>
          <w:p w14:paraId="723E9E5B" w14:textId="77777777" w:rsidR="006E14D2" w:rsidRPr="001B09FE" w:rsidRDefault="006E14D2" w:rsidP="00FA213C">
            <w:pPr>
              <w:pStyle w:val="TableParagraph"/>
              <w:spacing w:before="0" w:line="240" w:lineRule="auto"/>
              <w:jc w:val="center"/>
              <w:rPr>
                <w:rFonts w:ascii="Times New Roman" w:hAnsi="Times New Roman" w:cs="Times New Roman"/>
                <w:b/>
                <w:sz w:val="27"/>
                <w:szCs w:val="27"/>
              </w:rPr>
            </w:pPr>
            <w:r w:rsidRPr="001B09FE">
              <w:rPr>
                <w:rFonts w:ascii="Times New Roman" w:hAnsi="Times New Roman" w:cs="Times New Roman"/>
                <w:b/>
                <w:spacing w:val="-4"/>
                <w:sz w:val="27"/>
                <w:szCs w:val="27"/>
              </w:rPr>
              <w:t xml:space="preserve">Khối </w:t>
            </w:r>
            <w:r w:rsidRPr="001B09FE">
              <w:rPr>
                <w:rFonts w:ascii="Times New Roman" w:hAnsi="Times New Roman" w:cs="Times New Roman"/>
                <w:b/>
                <w:spacing w:val="-6"/>
                <w:sz w:val="27"/>
                <w:szCs w:val="27"/>
              </w:rPr>
              <w:t>lượng</w:t>
            </w:r>
          </w:p>
        </w:tc>
        <w:tc>
          <w:tcPr>
            <w:tcW w:w="1551" w:type="dxa"/>
          </w:tcPr>
          <w:p w14:paraId="674DF840" w14:textId="77777777" w:rsidR="006E14D2" w:rsidRPr="001B09FE" w:rsidRDefault="006E14D2" w:rsidP="00FA213C">
            <w:pPr>
              <w:pStyle w:val="TableParagraph"/>
              <w:spacing w:before="0" w:line="240" w:lineRule="auto"/>
              <w:jc w:val="center"/>
              <w:rPr>
                <w:rFonts w:ascii="Times New Roman" w:hAnsi="Times New Roman" w:cs="Times New Roman"/>
                <w:b/>
                <w:sz w:val="27"/>
                <w:szCs w:val="27"/>
              </w:rPr>
            </w:pPr>
            <w:r w:rsidRPr="001B09FE">
              <w:rPr>
                <w:rFonts w:ascii="Times New Roman" w:hAnsi="Times New Roman" w:cs="Times New Roman"/>
                <w:b/>
                <w:spacing w:val="-4"/>
                <w:sz w:val="27"/>
                <w:szCs w:val="27"/>
              </w:rPr>
              <w:t>Kinh</w:t>
            </w:r>
            <w:r w:rsidRPr="001B09FE">
              <w:rPr>
                <w:rFonts w:ascii="Times New Roman" w:hAnsi="Times New Roman" w:cs="Times New Roman"/>
                <w:b/>
                <w:spacing w:val="-14"/>
                <w:sz w:val="27"/>
                <w:szCs w:val="27"/>
              </w:rPr>
              <w:t xml:space="preserve"> </w:t>
            </w:r>
            <w:r w:rsidRPr="001B09FE">
              <w:rPr>
                <w:rFonts w:ascii="Times New Roman" w:hAnsi="Times New Roman" w:cs="Times New Roman"/>
                <w:b/>
                <w:spacing w:val="-4"/>
                <w:sz w:val="27"/>
                <w:szCs w:val="27"/>
              </w:rPr>
              <w:t xml:space="preserve">phí </w:t>
            </w:r>
            <w:r w:rsidRPr="001B09FE">
              <w:rPr>
                <w:rFonts w:ascii="Times New Roman" w:hAnsi="Times New Roman" w:cs="Times New Roman"/>
                <w:b/>
                <w:sz w:val="27"/>
                <w:szCs w:val="27"/>
              </w:rPr>
              <w:t>tạm</w:t>
            </w:r>
            <w:r w:rsidRPr="001B09FE">
              <w:rPr>
                <w:rFonts w:ascii="Times New Roman" w:hAnsi="Times New Roman" w:cs="Times New Roman"/>
                <w:b/>
                <w:spacing w:val="-18"/>
                <w:sz w:val="27"/>
                <w:szCs w:val="27"/>
              </w:rPr>
              <w:t xml:space="preserve"> </w:t>
            </w:r>
            <w:r w:rsidRPr="001B09FE">
              <w:rPr>
                <w:rFonts w:ascii="Times New Roman" w:hAnsi="Times New Roman" w:cs="Times New Roman"/>
                <w:b/>
                <w:sz w:val="27"/>
                <w:szCs w:val="27"/>
              </w:rPr>
              <w:t xml:space="preserve">tính </w:t>
            </w:r>
            <w:r w:rsidRPr="001B09FE">
              <w:rPr>
                <w:rFonts w:ascii="Times New Roman" w:hAnsi="Times New Roman" w:cs="Times New Roman"/>
                <w:b/>
                <w:spacing w:val="-2"/>
                <w:sz w:val="27"/>
                <w:szCs w:val="27"/>
              </w:rPr>
              <w:t>(đồng)</w:t>
            </w:r>
          </w:p>
        </w:tc>
        <w:tc>
          <w:tcPr>
            <w:tcW w:w="1577" w:type="dxa"/>
          </w:tcPr>
          <w:p w14:paraId="35399E5F" w14:textId="77777777" w:rsidR="006E14D2" w:rsidRPr="001B09FE" w:rsidRDefault="006E14D2" w:rsidP="00FA213C">
            <w:pPr>
              <w:pStyle w:val="TableParagraph"/>
              <w:spacing w:before="0" w:line="240" w:lineRule="auto"/>
              <w:jc w:val="center"/>
              <w:rPr>
                <w:rFonts w:ascii="Times New Roman" w:hAnsi="Times New Roman" w:cs="Times New Roman"/>
                <w:b/>
                <w:sz w:val="27"/>
                <w:szCs w:val="27"/>
              </w:rPr>
            </w:pPr>
            <w:r w:rsidRPr="001B09FE">
              <w:rPr>
                <w:rFonts w:ascii="Times New Roman" w:hAnsi="Times New Roman" w:cs="Times New Roman"/>
                <w:b/>
                <w:spacing w:val="-4"/>
                <w:sz w:val="27"/>
                <w:szCs w:val="27"/>
              </w:rPr>
              <w:t>Đơn</w:t>
            </w:r>
            <w:r w:rsidRPr="001B09FE">
              <w:rPr>
                <w:rFonts w:ascii="Times New Roman" w:hAnsi="Times New Roman" w:cs="Times New Roman"/>
                <w:b/>
                <w:spacing w:val="-14"/>
                <w:sz w:val="27"/>
                <w:szCs w:val="27"/>
              </w:rPr>
              <w:t xml:space="preserve"> </w:t>
            </w:r>
            <w:r w:rsidRPr="001B09FE">
              <w:rPr>
                <w:rFonts w:ascii="Times New Roman" w:hAnsi="Times New Roman" w:cs="Times New Roman"/>
                <w:b/>
                <w:spacing w:val="-4"/>
                <w:sz w:val="27"/>
                <w:szCs w:val="27"/>
              </w:rPr>
              <w:t xml:space="preserve">vị quản </w:t>
            </w:r>
            <w:r w:rsidRPr="001B09FE">
              <w:rPr>
                <w:rFonts w:ascii="Times New Roman" w:hAnsi="Times New Roman" w:cs="Times New Roman"/>
                <w:b/>
                <w:spacing w:val="-2"/>
                <w:sz w:val="27"/>
                <w:szCs w:val="27"/>
              </w:rPr>
              <w:t>lý,</w:t>
            </w:r>
            <w:r w:rsidRPr="001B09FE">
              <w:rPr>
                <w:rFonts w:ascii="Times New Roman" w:hAnsi="Times New Roman" w:cs="Times New Roman"/>
                <w:b/>
                <w:spacing w:val="-16"/>
                <w:sz w:val="27"/>
                <w:szCs w:val="27"/>
              </w:rPr>
              <w:t xml:space="preserve"> </w:t>
            </w:r>
            <w:r w:rsidRPr="001B09FE">
              <w:rPr>
                <w:rFonts w:ascii="Times New Roman" w:hAnsi="Times New Roman" w:cs="Times New Roman"/>
                <w:b/>
                <w:spacing w:val="-2"/>
                <w:sz w:val="27"/>
                <w:szCs w:val="27"/>
              </w:rPr>
              <w:t>vận</w:t>
            </w:r>
          </w:p>
          <w:p w14:paraId="7E7D644C" w14:textId="77777777" w:rsidR="006E14D2" w:rsidRPr="001B09FE" w:rsidRDefault="006E14D2" w:rsidP="00FA213C">
            <w:pPr>
              <w:pStyle w:val="TableParagraph"/>
              <w:spacing w:before="0" w:line="240" w:lineRule="auto"/>
              <w:jc w:val="center"/>
              <w:rPr>
                <w:rFonts w:ascii="Times New Roman" w:hAnsi="Times New Roman" w:cs="Times New Roman"/>
                <w:b/>
                <w:sz w:val="27"/>
                <w:szCs w:val="27"/>
              </w:rPr>
            </w:pPr>
            <w:r w:rsidRPr="001B09FE">
              <w:rPr>
                <w:rFonts w:ascii="Times New Roman" w:hAnsi="Times New Roman" w:cs="Times New Roman"/>
                <w:b/>
                <w:spacing w:val="-4"/>
                <w:sz w:val="27"/>
                <w:szCs w:val="27"/>
              </w:rPr>
              <w:t>hành</w:t>
            </w:r>
          </w:p>
        </w:tc>
      </w:tr>
      <w:tr w:rsidR="001B09FE" w:rsidRPr="001B09FE" w14:paraId="28A7669F" w14:textId="77777777" w:rsidTr="00FA213C">
        <w:trPr>
          <w:trHeight w:val="321"/>
          <w:jc w:val="center"/>
        </w:trPr>
        <w:tc>
          <w:tcPr>
            <w:tcW w:w="7916" w:type="dxa"/>
            <w:gridSpan w:val="5"/>
          </w:tcPr>
          <w:p w14:paraId="0E04DAB7" w14:textId="77777777" w:rsidR="006E14D2" w:rsidRPr="001B09FE" w:rsidRDefault="006E14D2" w:rsidP="00FA213C">
            <w:pPr>
              <w:pStyle w:val="TableParagraph"/>
              <w:spacing w:before="0" w:line="240" w:lineRule="auto"/>
              <w:jc w:val="center"/>
              <w:rPr>
                <w:rFonts w:ascii="Times New Roman" w:hAnsi="Times New Roman" w:cs="Times New Roman"/>
                <w:b/>
                <w:sz w:val="27"/>
                <w:szCs w:val="27"/>
              </w:rPr>
            </w:pPr>
            <w:r w:rsidRPr="001B09FE">
              <w:rPr>
                <w:rFonts w:ascii="Times New Roman" w:hAnsi="Times New Roman" w:cs="Times New Roman"/>
                <w:b/>
                <w:spacing w:val="-2"/>
                <w:sz w:val="27"/>
                <w:szCs w:val="27"/>
              </w:rPr>
              <w:t>I.</w:t>
            </w:r>
            <w:r w:rsidRPr="001B09FE">
              <w:rPr>
                <w:rFonts w:ascii="Times New Roman" w:hAnsi="Times New Roman" w:cs="Times New Roman"/>
                <w:b/>
                <w:spacing w:val="-18"/>
                <w:sz w:val="27"/>
                <w:szCs w:val="27"/>
              </w:rPr>
              <w:t xml:space="preserve"> </w:t>
            </w:r>
            <w:r w:rsidRPr="001B09FE">
              <w:rPr>
                <w:rFonts w:ascii="Times New Roman" w:hAnsi="Times New Roman" w:cs="Times New Roman"/>
                <w:b/>
                <w:spacing w:val="-2"/>
                <w:sz w:val="27"/>
                <w:szCs w:val="27"/>
              </w:rPr>
              <w:t>Giai</w:t>
            </w:r>
            <w:r w:rsidRPr="001B09FE">
              <w:rPr>
                <w:rFonts w:ascii="Times New Roman" w:hAnsi="Times New Roman" w:cs="Times New Roman"/>
                <w:b/>
                <w:spacing w:val="-14"/>
                <w:sz w:val="27"/>
                <w:szCs w:val="27"/>
              </w:rPr>
              <w:t xml:space="preserve"> </w:t>
            </w:r>
            <w:r w:rsidRPr="001B09FE">
              <w:rPr>
                <w:rFonts w:ascii="Times New Roman" w:hAnsi="Times New Roman" w:cs="Times New Roman"/>
                <w:b/>
                <w:spacing w:val="-2"/>
                <w:sz w:val="27"/>
                <w:szCs w:val="27"/>
              </w:rPr>
              <w:t>đoạn</w:t>
            </w:r>
            <w:r w:rsidRPr="001B09FE">
              <w:rPr>
                <w:rFonts w:ascii="Times New Roman" w:hAnsi="Times New Roman" w:cs="Times New Roman"/>
                <w:b/>
                <w:spacing w:val="-15"/>
                <w:sz w:val="27"/>
                <w:szCs w:val="27"/>
              </w:rPr>
              <w:t xml:space="preserve"> </w:t>
            </w:r>
            <w:r w:rsidRPr="001B09FE">
              <w:rPr>
                <w:rFonts w:ascii="Times New Roman" w:hAnsi="Times New Roman" w:cs="Times New Roman"/>
                <w:b/>
                <w:spacing w:val="-2"/>
                <w:sz w:val="27"/>
                <w:szCs w:val="27"/>
              </w:rPr>
              <w:t>thi</w:t>
            </w:r>
            <w:r w:rsidRPr="001B09FE">
              <w:rPr>
                <w:rFonts w:ascii="Times New Roman" w:hAnsi="Times New Roman" w:cs="Times New Roman"/>
                <w:b/>
                <w:spacing w:val="-12"/>
                <w:sz w:val="27"/>
                <w:szCs w:val="27"/>
              </w:rPr>
              <w:t xml:space="preserve"> </w:t>
            </w:r>
            <w:r w:rsidRPr="001B09FE">
              <w:rPr>
                <w:rFonts w:ascii="Times New Roman" w:hAnsi="Times New Roman" w:cs="Times New Roman"/>
                <w:b/>
                <w:spacing w:val="-2"/>
                <w:sz w:val="27"/>
                <w:szCs w:val="27"/>
              </w:rPr>
              <w:t>công</w:t>
            </w:r>
            <w:r w:rsidRPr="001B09FE">
              <w:rPr>
                <w:rFonts w:ascii="Times New Roman" w:hAnsi="Times New Roman" w:cs="Times New Roman"/>
                <w:b/>
                <w:spacing w:val="-12"/>
                <w:sz w:val="27"/>
                <w:szCs w:val="27"/>
              </w:rPr>
              <w:t xml:space="preserve"> </w:t>
            </w:r>
            <w:r w:rsidRPr="001B09FE">
              <w:rPr>
                <w:rFonts w:ascii="Times New Roman" w:hAnsi="Times New Roman" w:cs="Times New Roman"/>
                <w:b/>
                <w:spacing w:val="-2"/>
                <w:sz w:val="27"/>
                <w:szCs w:val="27"/>
              </w:rPr>
              <w:t>xây</w:t>
            </w:r>
            <w:r w:rsidRPr="001B09FE">
              <w:rPr>
                <w:rFonts w:ascii="Times New Roman" w:hAnsi="Times New Roman" w:cs="Times New Roman"/>
                <w:b/>
                <w:spacing w:val="-13"/>
                <w:sz w:val="27"/>
                <w:szCs w:val="27"/>
              </w:rPr>
              <w:t xml:space="preserve"> </w:t>
            </w:r>
            <w:r w:rsidRPr="001B09FE">
              <w:rPr>
                <w:rFonts w:ascii="Times New Roman" w:hAnsi="Times New Roman" w:cs="Times New Roman"/>
                <w:b/>
                <w:spacing w:val="-2"/>
                <w:sz w:val="27"/>
                <w:szCs w:val="27"/>
              </w:rPr>
              <w:t>dựng</w:t>
            </w:r>
            <w:r w:rsidRPr="001B09FE">
              <w:rPr>
                <w:rFonts w:ascii="Times New Roman" w:hAnsi="Times New Roman" w:cs="Times New Roman"/>
                <w:b/>
                <w:spacing w:val="-14"/>
                <w:sz w:val="27"/>
                <w:szCs w:val="27"/>
              </w:rPr>
              <w:t xml:space="preserve"> </w:t>
            </w:r>
            <w:r w:rsidRPr="001B09FE">
              <w:rPr>
                <w:rFonts w:ascii="Times New Roman" w:hAnsi="Times New Roman" w:cs="Times New Roman"/>
                <w:b/>
                <w:spacing w:val="-2"/>
                <w:sz w:val="27"/>
                <w:szCs w:val="27"/>
              </w:rPr>
              <w:t>dự</w:t>
            </w:r>
            <w:r w:rsidRPr="001B09FE">
              <w:rPr>
                <w:rFonts w:ascii="Times New Roman" w:hAnsi="Times New Roman" w:cs="Times New Roman"/>
                <w:b/>
                <w:spacing w:val="-12"/>
                <w:sz w:val="27"/>
                <w:szCs w:val="27"/>
              </w:rPr>
              <w:t xml:space="preserve"> </w:t>
            </w:r>
            <w:r w:rsidRPr="001B09FE">
              <w:rPr>
                <w:rFonts w:ascii="Times New Roman" w:hAnsi="Times New Roman" w:cs="Times New Roman"/>
                <w:b/>
                <w:spacing w:val="-5"/>
                <w:sz w:val="27"/>
                <w:szCs w:val="27"/>
              </w:rPr>
              <w:t>án</w:t>
            </w:r>
          </w:p>
        </w:tc>
        <w:tc>
          <w:tcPr>
            <w:tcW w:w="1577" w:type="dxa"/>
          </w:tcPr>
          <w:p w14:paraId="6B474823" w14:textId="77777777" w:rsidR="006E14D2" w:rsidRPr="001B09FE" w:rsidRDefault="006E14D2" w:rsidP="00FA213C">
            <w:pPr>
              <w:pStyle w:val="TableParagraph"/>
              <w:spacing w:before="0" w:line="240" w:lineRule="auto"/>
              <w:jc w:val="center"/>
              <w:rPr>
                <w:rFonts w:ascii="Times New Roman" w:hAnsi="Times New Roman" w:cs="Times New Roman"/>
                <w:sz w:val="27"/>
                <w:szCs w:val="27"/>
              </w:rPr>
            </w:pPr>
          </w:p>
        </w:tc>
      </w:tr>
      <w:tr w:rsidR="001B09FE" w:rsidRPr="001B09FE" w14:paraId="0CB7EC38" w14:textId="77777777" w:rsidTr="00FA213C">
        <w:trPr>
          <w:trHeight w:val="323"/>
          <w:jc w:val="center"/>
        </w:trPr>
        <w:tc>
          <w:tcPr>
            <w:tcW w:w="583" w:type="dxa"/>
          </w:tcPr>
          <w:p w14:paraId="391897A3" w14:textId="77777777" w:rsidR="006E14D2" w:rsidRPr="001B09FE" w:rsidRDefault="006E14D2" w:rsidP="00FA213C">
            <w:pPr>
              <w:pStyle w:val="TableParagraph"/>
              <w:spacing w:before="0" w:line="240" w:lineRule="auto"/>
              <w:jc w:val="center"/>
              <w:rPr>
                <w:rFonts w:ascii="Times New Roman" w:hAnsi="Times New Roman" w:cs="Times New Roman"/>
                <w:sz w:val="27"/>
                <w:szCs w:val="27"/>
              </w:rPr>
            </w:pPr>
            <w:r w:rsidRPr="001B09FE">
              <w:rPr>
                <w:rFonts w:ascii="Times New Roman" w:hAnsi="Times New Roman" w:cs="Times New Roman"/>
                <w:spacing w:val="-10"/>
                <w:sz w:val="27"/>
                <w:szCs w:val="27"/>
              </w:rPr>
              <w:t>1</w:t>
            </w:r>
          </w:p>
        </w:tc>
        <w:tc>
          <w:tcPr>
            <w:tcW w:w="3793" w:type="dxa"/>
          </w:tcPr>
          <w:p w14:paraId="7F7E12B1" w14:textId="77777777" w:rsidR="006E14D2" w:rsidRPr="001B09FE" w:rsidRDefault="006E14D2" w:rsidP="00FA213C">
            <w:pPr>
              <w:pStyle w:val="TableParagraph"/>
              <w:spacing w:before="0" w:line="240" w:lineRule="auto"/>
              <w:jc w:val="center"/>
              <w:rPr>
                <w:rFonts w:ascii="Times New Roman" w:hAnsi="Times New Roman" w:cs="Times New Roman"/>
                <w:sz w:val="27"/>
                <w:szCs w:val="27"/>
              </w:rPr>
            </w:pPr>
            <w:r w:rsidRPr="001B09FE">
              <w:rPr>
                <w:rFonts w:ascii="Times New Roman" w:hAnsi="Times New Roman" w:cs="Times New Roman"/>
                <w:spacing w:val="-4"/>
                <w:sz w:val="27"/>
                <w:szCs w:val="27"/>
              </w:rPr>
              <w:t>Thùng</w:t>
            </w:r>
            <w:r w:rsidRPr="001B09FE">
              <w:rPr>
                <w:rFonts w:ascii="Times New Roman" w:hAnsi="Times New Roman" w:cs="Times New Roman"/>
                <w:spacing w:val="-7"/>
                <w:sz w:val="27"/>
                <w:szCs w:val="27"/>
              </w:rPr>
              <w:t xml:space="preserve"> </w:t>
            </w:r>
            <w:r w:rsidRPr="001B09FE">
              <w:rPr>
                <w:rFonts w:ascii="Times New Roman" w:hAnsi="Times New Roman" w:cs="Times New Roman"/>
                <w:spacing w:val="-4"/>
                <w:sz w:val="27"/>
                <w:szCs w:val="27"/>
              </w:rPr>
              <w:t>đựng</w:t>
            </w:r>
            <w:r w:rsidRPr="001B09FE">
              <w:rPr>
                <w:rFonts w:ascii="Times New Roman" w:hAnsi="Times New Roman" w:cs="Times New Roman"/>
                <w:spacing w:val="-6"/>
                <w:sz w:val="27"/>
                <w:szCs w:val="27"/>
              </w:rPr>
              <w:t xml:space="preserve"> </w:t>
            </w:r>
            <w:r w:rsidRPr="001B09FE">
              <w:rPr>
                <w:rFonts w:ascii="Times New Roman" w:hAnsi="Times New Roman" w:cs="Times New Roman"/>
                <w:spacing w:val="-4"/>
                <w:sz w:val="27"/>
                <w:szCs w:val="27"/>
              </w:rPr>
              <w:t>chất</w:t>
            </w:r>
            <w:r w:rsidRPr="001B09FE">
              <w:rPr>
                <w:rFonts w:ascii="Times New Roman" w:hAnsi="Times New Roman" w:cs="Times New Roman"/>
                <w:spacing w:val="-7"/>
                <w:sz w:val="27"/>
                <w:szCs w:val="27"/>
              </w:rPr>
              <w:t xml:space="preserve"> </w:t>
            </w:r>
            <w:r w:rsidRPr="001B09FE">
              <w:rPr>
                <w:rFonts w:ascii="Times New Roman" w:hAnsi="Times New Roman" w:cs="Times New Roman"/>
                <w:spacing w:val="-4"/>
                <w:sz w:val="27"/>
                <w:szCs w:val="27"/>
              </w:rPr>
              <w:t>thải</w:t>
            </w:r>
            <w:r w:rsidRPr="001B09FE">
              <w:rPr>
                <w:rFonts w:ascii="Times New Roman" w:hAnsi="Times New Roman" w:cs="Times New Roman"/>
                <w:spacing w:val="-6"/>
                <w:sz w:val="27"/>
                <w:szCs w:val="27"/>
              </w:rPr>
              <w:t xml:space="preserve"> </w:t>
            </w:r>
            <w:r w:rsidRPr="001B09FE">
              <w:rPr>
                <w:rFonts w:ascii="Times New Roman" w:hAnsi="Times New Roman" w:cs="Times New Roman"/>
                <w:spacing w:val="-4"/>
                <w:sz w:val="27"/>
                <w:szCs w:val="27"/>
              </w:rPr>
              <w:t>nguy</w:t>
            </w:r>
            <w:r w:rsidRPr="001B09FE">
              <w:rPr>
                <w:rFonts w:ascii="Times New Roman" w:hAnsi="Times New Roman" w:cs="Times New Roman"/>
                <w:spacing w:val="-11"/>
                <w:sz w:val="27"/>
                <w:szCs w:val="27"/>
              </w:rPr>
              <w:t xml:space="preserve"> </w:t>
            </w:r>
            <w:r w:rsidRPr="001B09FE">
              <w:rPr>
                <w:rFonts w:ascii="Times New Roman" w:hAnsi="Times New Roman" w:cs="Times New Roman"/>
                <w:spacing w:val="-5"/>
                <w:sz w:val="27"/>
                <w:szCs w:val="27"/>
              </w:rPr>
              <w:t>hại</w:t>
            </w:r>
          </w:p>
        </w:tc>
        <w:tc>
          <w:tcPr>
            <w:tcW w:w="1099" w:type="dxa"/>
          </w:tcPr>
          <w:p w14:paraId="229FFF46" w14:textId="77777777" w:rsidR="006E14D2" w:rsidRPr="001B09FE" w:rsidRDefault="006E14D2" w:rsidP="00FA213C">
            <w:pPr>
              <w:pStyle w:val="TableParagraph"/>
              <w:spacing w:before="0" w:line="240" w:lineRule="auto"/>
              <w:jc w:val="center"/>
              <w:rPr>
                <w:rFonts w:ascii="Times New Roman" w:hAnsi="Times New Roman" w:cs="Times New Roman"/>
                <w:sz w:val="27"/>
                <w:szCs w:val="27"/>
              </w:rPr>
            </w:pPr>
            <w:r w:rsidRPr="001B09FE">
              <w:rPr>
                <w:rFonts w:ascii="Times New Roman" w:hAnsi="Times New Roman" w:cs="Times New Roman"/>
                <w:spacing w:val="-5"/>
                <w:sz w:val="27"/>
                <w:szCs w:val="27"/>
              </w:rPr>
              <w:t>cái</w:t>
            </w:r>
          </w:p>
        </w:tc>
        <w:tc>
          <w:tcPr>
            <w:tcW w:w="890" w:type="dxa"/>
          </w:tcPr>
          <w:p w14:paraId="6F10D45A" w14:textId="77777777" w:rsidR="006E14D2" w:rsidRPr="001B09FE" w:rsidRDefault="006E14D2" w:rsidP="00FA213C">
            <w:pPr>
              <w:pStyle w:val="TableParagraph"/>
              <w:spacing w:before="0" w:line="240" w:lineRule="auto"/>
              <w:jc w:val="center"/>
              <w:rPr>
                <w:rFonts w:ascii="Times New Roman" w:hAnsi="Times New Roman" w:cs="Times New Roman"/>
                <w:sz w:val="27"/>
                <w:szCs w:val="27"/>
              </w:rPr>
            </w:pPr>
            <w:r w:rsidRPr="001B09FE">
              <w:rPr>
                <w:rFonts w:ascii="Times New Roman" w:hAnsi="Times New Roman" w:cs="Times New Roman"/>
                <w:spacing w:val="-10"/>
                <w:sz w:val="27"/>
                <w:szCs w:val="27"/>
              </w:rPr>
              <w:t>3</w:t>
            </w:r>
          </w:p>
        </w:tc>
        <w:tc>
          <w:tcPr>
            <w:tcW w:w="1551" w:type="dxa"/>
          </w:tcPr>
          <w:p w14:paraId="73AF7C2D" w14:textId="77777777" w:rsidR="006E14D2" w:rsidRPr="001B09FE" w:rsidRDefault="006E14D2" w:rsidP="00FA213C">
            <w:pPr>
              <w:pStyle w:val="TableParagraph"/>
              <w:spacing w:before="0" w:line="240" w:lineRule="auto"/>
              <w:jc w:val="center"/>
              <w:rPr>
                <w:rFonts w:ascii="Times New Roman" w:hAnsi="Times New Roman" w:cs="Times New Roman"/>
                <w:sz w:val="27"/>
                <w:szCs w:val="27"/>
              </w:rPr>
            </w:pPr>
            <w:r w:rsidRPr="001B09FE">
              <w:rPr>
                <w:rFonts w:ascii="Times New Roman" w:hAnsi="Times New Roman" w:cs="Times New Roman"/>
                <w:spacing w:val="-2"/>
                <w:sz w:val="27"/>
                <w:szCs w:val="27"/>
              </w:rPr>
              <w:t>2.000.000</w:t>
            </w:r>
          </w:p>
        </w:tc>
        <w:tc>
          <w:tcPr>
            <w:tcW w:w="1577" w:type="dxa"/>
            <w:vMerge w:val="restart"/>
          </w:tcPr>
          <w:p w14:paraId="2E3BB160" w14:textId="77777777" w:rsidR="006E14D2" w:rsidRPr="001B09FE" w:rsidRDefault="006E14D2" w:rsidP="00FA213C">
            <w:pPr>
              <w:pStyle w:val="TableParagraph"/>
              <w:spacing w:before="0" w:line="240" w:lineRule="auto"/>
              <w:jc w:val="center"/>
              <w:rPr>
                <w:rFonts w:ascii="Times New Roman" w:hAnsi="Times New Roman" w:cs="Times New Roman"/>
                <w:b/>
                <w:sz w:val="27"/>
                <w:szCs w:val="27"/>
              </w:rPr>
            </w:pPr>
          </w:p>
          <w:p w14:paraId="4310806C" w14:textId="77777777" w:rsidR="006E14D2" w:rsidRPr="001B09FE" w:rsidRDefault="006E14D2" w:rsidP="00FA213C">
            <w:pPr>
              <w:pStyle w:val="TableParagraph"/>
              <w:spacing w:before="0" w:line="240" w:lineRule="auto"/>
              <w:jc w:val="center"/>
              <w:rPr>
                <w:rFonts w:ascii="Times New Roman" w:hAnsi="Times New Roman" w:cs="Times New Roman"/>
                <w:b/>
                <w:sz w:val="27"/>
                <w:szCs w:val="27"/>
              </w:rPr>
            </w:pPr>
          </w:p>
          <w:p w14:paraId="6B1B9330" w14:textId="77777777" w:rsidR="006E14D2" w:rsidRPr="001B09FE" w:rsidRDefault="006E14D2" w:rsidP="00FA213C">
            <w:pPr>
              <w:pStyle w:val="TableParagraph"/>
              <w:spacing w:before="0" w:line="240" w:lineRule="auto"/>
              <w:jc w:val="center"/>
              <w:rPr>
                <w:rFonts w:ascii="Times New Roman" w:hAnsi="Times New Roman" w:cs="Times New Roman"/>
                <w:b/>
                <w:sz w:val="27"/>
                <w:szCs w:val="27"/>
              </w:rPr>
            </w:pPr>
          </w:p>
          <w:p w14:paraId="1BEA7E1E" w14:textId="77777777" w:rsidR="006E14D2" w:rsidRPr="001B09FE" w:rsidRDefault="006E14D2" w:rsidP="00FA213C">
            <w:pPr>
              <w:pStyle w:val="TableParagraph"/>
              <w:spacing w:before="0" w:line="240" w:lineRule="auto"/>
              <w:jc w:val="center"/>
              <w:rPr>
                <w:rFonts w:ascii="Times New Roman" w:hAnsi="Times New Roman" w:cs="Times New Roman"/>
                <w:b/>
                <w:sz w:val="27"/>
                <w:szCs w:val="27"/>
              </w:rPr>
            </w:pPr>
          </w:p>
          <w:p w14:paraId="0DF50B1C" w14:textId="77777777" w:rsidR="006E14D2" w:rsidRPr="001B09FE" w:rsidRDefault="006E14D2" w:rsidP="00FA213C">
            <w:pPr>
              <w:pStyle w:val="TableParagraph"/>
              <w:spacing w:before="0" w:line="240" w:lineRule="auto"/>
              <w:jc w:val="center"/>
              <w:rPr>
                <w:rFonts w:ascii="Times New Roman" w:hAnsi="Times New Roman" w:cs="Times New Roman"/>
                <w:sz w:val="27"/>
                <w:szCs w:val="27"/>
              </w:rPr>
            </w:pPr>
            <w:r w:rsidRPr="001B09FE">
              <w:rPr>
                <w:rFonts w:ascii="Times New Roman" w:hAnsi="Times New Roman" w:cs="Times New Roman"/>
                <w:spacing w:val="-4"/>
                <w:sz w:val="27"/>
                <w:szCs w:val="27"/>
              </w:rPr>
              <w:t>Nhà thầu</w:t>
            </w:r>
            <w:r w:rsidRPr="001B09FE">
              <w:rPr>
                <w:rFonts w:ascii="Times New Roman" w:hAnsi="Times New Roman" w:cs="Times New Roman"/>
                <w:spacing w:val="-14"/>
                <w:sz w:val="27"/>
                <w:szCs w:val="27"/>
              </w:rPr>
              <w:t xml:space="preserve"> </w:t>
            </w:r>
            <w:r w:rsidRPr="001B09FE">
              <w:rPr>
                <w:rFonts w:ascii="Times New Roman" w:hAnsi="Times New Roman" w:cs="Times New Roman"/>
                <w:spacing w:val="-4"/>
                <w:sz w:val="27"/>
                <w:szCs w:val="27"/>
              </w:rPr>
              <w:t>thi công</w:t>
            </w:r>
          </w:p>
        </w:tc>
      </w:tr>
      <w:tr w:rsidR="001B09FE" w:rsidRPr="001B09FE" w14:paraId="519B21C6" w14:textId="77777777" w:rsidTr="00FA213C">
        <w:trPr>
          <w:trHeight w:val="642"/>
          <w:jc w:val="center"/>
        </w:trPr>
        <w:tc>
          <w:tcPr>
            <w:tcW w:w="583" w:type="dxa"/>
          </w:tcPr>
          <w:p w14:paraId="06EDD8EB" w14:textId="77777777" w:rsidR="006E14D2" w:rsidRPr="001B09FE" w:rsidRDefault="006E14D2" w:rsidP="00FA213C">
            <w:pPr>
              <w:pStyle w:val="TableParagraph"/>
              <w:spacing w:before="0" w:line="240" w:lineRule="auto"/>
              <w:jc w:val="center"/>
              <w:rPr>
                <w:rFonts w:ascii="Times New Roman" w:hAnsi="Times New Roman" w:cs="Times New Roman"/>
                <w:sz w:val="27"/>
                <w:szCs w:val="27"/>
              </w:rPr>
            </w:pPr>
            <w:r w:rsidRPr="001B09FE">
              <w:rPr>
                <w:rFonts w:ascii="Times New Roman" w:hAnsi="Times New Roman" w:cs="Times New Roman"/>
                <w:spacing w:val="-10"/>
                <w:sz w:val="27"/>
                <w:szCs w:val="27"/>
              </w:rPr>
              <w:t>2</w:t>
            </w:r>
          </w:p>
        </w:tc>
        <w:tc>
          <w:tcPr>
            <w:tcW w:w="3793" w:type="dxa"/>
          </w:tcPr>
          <w:p w14:paraId="6DA7682A" w14:textId="77777777" w:rsidR="006E14D2" w:rsidRPr="001B09FE" w:rsidRDefault="006E14D2" w:rsidP="00FA213C">
            <w:pPr>
              <w:pStyle w:val="TableParagraph"/>
              <w:spacing w:before="0" w:line="240" w:lineRule="auto"/>
              <w:jc w:val="center"/>
              <w:rPr>
                <w:rFonts w:ascii="Times New Roman" w:hAnsi="Times New Roman" w:cs="Times New Roman"/>
                <w:sz w:val="27"/>
                <w:szCs w:val="27"/>
              </w:rPr>
            </w:pPr>
            <w:r w:rsidRPr="001B09FE">
              <w:rPr>
                <w:rFonts w:ascii="Times New Roman" w:hAnsi="Times New Roman" w:cs="Times New Roman"/>
                <w:spacing w:val="-2"/>
                <w:sz w:val="27"/>
                <w:szCs w:val="27"/>
              </w:rPr>
              <w:t>Thùng</w:t>
            </w:r>
            <w:r w:rsidRPr="001B09FE">
              <w:rPr>
                <w:rFonts w:ascii="Times New Roman" w:hAnsi="Times New Roman" w:cs="Times New Roman"/>
                <w:spacing w:val="-15"/>
                <w:sz w:val="27"/>
                <w:szCs w:val="27"/>
              </w:rPr>
              <w:t xml:space="preserve"> </w:t>
            </w:r>
            <w:r w:rsidRPr="001B09FE">
              <w:rPr>
                <w:rFonts w:ascii="Times New Roman" w:hAnsi="Times New Roman" w:cs="Times New Roman"/>
                <w:spacing w:val="-2"/>
                <w:sz w:val="27"/>
                <w:szCs w:val="27"/>
              </w:rPr>
              <w:t>đựng</w:t>
            </w:r>
            <w:r w:rsidRPr="001B09FE">
              <w:rPr>
                <w:rFonts w:ascii="Times New Roman" w:hAnsi="Times New Roman" w:cs="Times New Roman"/>
                <w:spacing w:val="-15"/>
                <w:sz w:val="27"/>
                <w:szCs w:val="27"/>
              </w:rPr>
              <w:t xml:space="preserve"> </w:t>
            </w:r>
            <w:r w:rsidRPr="001B09FE">
              <w:rPr>
                <w:rFonts w:ascii="Times New Roman" w:hAnsi="Times New Roman" w:cs="Times New Roman"/>
                <w:spacing w:val="-2"/>
                <w:sz w:val="27"/>
                <w:szCs w:val="27"/>
              </w:rPr>
              <w:t>chất</w:t>
            </w:r>
            <w:r w:rsidRPr="001B09FE">
              <w:rPr>
                <w:rFonts w:ascii="Times New Roman" w:hAnsi="Times New Roman" w:cs="Times New Roman"/>
                <w:spacing w:val="-15"/>
                <w:sz w:val="27"/>
                <w:szCs w:val="27"/>
              </w:rPr>
              <w:t xml:space="preserve"> </w:t>
            </w:r>
            <w:r w:rsidRPr="001B09FE">
              <w:rPr>
                <w:rFonts w:ascii="Times New Roman" w:hAnsi="Times New Roman" w:cs="Times New Roman"/>
                <w:spacing w:val="-2"/>
                <w:sz w:val="27"/>
                <w:szCs w:val="27"/>
              </w:rPr>
              <w:t>thải</w:t>
            </w:r>
            <w:r w:rsidRPr="001B09FE">
              <w:rPr>
                <w:rFonts w:ascii="Times New Roman" w:hAnsi="Times New Roman" w:cs="Times New Roman"/>
                <w:spacing w:val="-15"/>
                <w:sz w:val="27"/>
                <w:szCs w:val="27"/>
              </w:rPr>
              <w:t xml:space="preserve"> </w:t>
            </w:r>
            <w:r w:rsidRPr="001B09FE">
              <w:rPr>
                <w:rFonts w:ascii="Times New Roman" w:hAnsi="Times New Roman" w:cs="Times New Roman"/>
                <w:spacing w:val="-2"/>
                <w:sz w:val="27"/>
                <w:szCs w:val="27"/>
              </w:rPr>
              <w:t>rắn</w:t>
            </w:r>
            <w:r w:rsidRPr="001B09FE">
              <w:rPr>
                <w:rFonts w:ascii="Times New Roman" w:hAnsi="Times New Roman" w:cs="Times New Roman"/>
                <w:spacing w:val="-14"/>
                <w:sz w:val="27"/>
                <w:szCs w:val="27"/>
              </w:rPr>
              <w:t xml:space="preserve"> </w:t>
            </w:r>
            <w:r w:rsidRPr="001B09FE">
              <w:rPr>
                <w:rFonts w:ascii="Times New Roman" w:hAnsi="Times New Roman" w:cs="Times New Roman"/>
                <w:spacing w:val="-4"/>
                <w:sz w:val="27"/>
                <w:szCs w:val="27"/>
              </w:rPr>
              <w:t>sinh</w:t>
            </w:r>
          </w:p>
          <w:p w14:paraId="4A540752" w14:textId="77777777" w:rsidR="006E14D2" w:rsidRPr="001B09FE" w:rsidRDefault="006E14D2" w:rsidP="00FA213C">
            <w:pPr>
              <w:pStyle w:val="TableParagraph"/>
              <w:spacing w:before="0" w:line="240" w:lineRule="auto"/>
              <w:jc w:val="center"/>
              <w:rPr>
                <w:rFonts w:ascii="Times New Roman" w:hAnsi="Times New Roman" w:cs="Times New Roman"/>
                <w:sz w:val="27"/>
                <w:szCs w:val="27"/>
              </w:rPr>
            </w:pPr>
            <w:r w:rsidRPr="001B09FE">
              <w:rPr>
                <w:rFonts w:ascii="Times New Roman" w:hAnsi="Times New Roman" w:cs="Times New Roman"/>
                <w:spacing w:val="-4"/>
                <w:sz w:val="27"/>
                <w:szCs w:val="27"/>
              </w:rPr>
              <w:t>hoạt</w:t>
            </w:r>
          </w:p>
        </w:tc>
        <w:tc>
          <w:tcPr>
            <w:tcW w:w="1099" w:type="dxa"/>
          </w:tcPr>
          <w:p w14:paraId="14A9BC91" w14:textId="77777777" w:rsidR="006E14D2" w:rsidRPr="001B09FE" w:rsidRDefault="006E14D2" w:rsidP="00FA213C">
            <w:pPr>
              <w:pStyle w:val="TableParagraph"/>
              <w:spacing w:before="0" w:line="240" w:lineRule="auto"/>
              <w:jc w:val="center"/>
              <w:rPr>
                <w:rFonts w:ascii="Times New Roman" w:hAnsi="Times New Roman" w:cs="Times New Roman"/>
                <w:sz w:val="27"/>
                <w:szCs w:val="27"/>
              </w:rPr>
            </w:pPr>
            <w:r w:rsidRPr="001B09FE">
              <w:rPr>
                <w:rFonts w:ascii="Times New Roman" w:hAnsi="Times New Roman" w:cs="Times New Roman"/>
                <w:spacing w:val="-5"/>
                <w:sz w:val="27"/>
                <w:szCs w:val="27"/>
              </w:rPr>
              <w:t>cái</w:t>
            </w:r>
          </w:p>
        </w:tc>
        <w:tc>
          <w:tcPr>
            <w:tcW w:w="890" w:type="dxa"/>
          </w:tcPr>
          <w:p w14:paraId="4EB3D01B" w14:textId="77777777" w:rsidR="006E14D2" w:rsidRPr="001B09FE" w:rsidRDefault="006E14D2" w:rsidP="00FA213C">
            <w:pPr>
              <w:pStyle w:val="TableParagraph"/>
              <w:spacing w:before="0" w:line="240" w:lineRule="auto"/>
              <w:jc w:val="center"/>
              <w:rPr>
                <w:rFonts w:ascii="Times New Roman" w:hAnsi="Times New Roman" w:cs="Times New Roman"/>
                <w:sz w:val="27"/>
                <w:szCs w:val="27"/>
              </w:rPr>
            </w:pPr>
            <w:r w:rsidRPr="001B09FE">
              <w:rPr>
                <w:rFonts w:ascii="Times New Roman" w:hAnsi="Times New Roman" w:cs="Times New Roman"/>
                <w:spacing w:val="-10"/>
                <w:sz w:val="27"/>
                <w:szCs w:val="27"/>
              </w:rPr>
              <w:t>3</w:t>
            </w:r>
          </w:p>
        </w:tc>
        <w:tc>
          <w:tcPr>
            <w:tcW w:w="1551" w:type="dxa"/>
          </w:tcPr>
          <w:p w14:paraId="634375F2" w14:textId="77777777" w:rsidR="006E14D2" w:rsidRPr="001B09FE" w:rsidRDefault="006E14D2" w:rsidP="00FA213C">
            <w:pPr>
              <w:pStyle w:val="TableParagraph"/>
              <w:spacing w:before="0" w:line="240" w:lineRule="auto"/>
              <w:jc w:val="center"/>
              <w:rPr>
                <w:rFonts w:ascii="Times New Roman" w:hAnsi="Times New Roman" w:cs="Times New Roman"/>
                <w:sz w:val="27"/>
                <w:szCs w:val="27"/>
              </w:rPr>
            </w:pPr>
            <w:r w:rsidRPr="001B09FE">
              <w:rPr>
                <w:rFonts w:ascii="Times New Roman" w:hAnsi="Times New Roman" w:cs="Times New Roman"/>
                <w:spacing w:val="-2"/>
                <w:sz w:val="27"/>
                <w:szCs w:val="27"/>
              </w:rPr>
              <w:t>1.500.000</w:t>
            </w:r>
          </w:p>
        </w:tc>
        <w:tc>
          <w:tcPr>
            <w:tcW w:w="1577" w:type="dxa"/>
            <w:vMerge/>
            <w:tcBorders>
              <w:top w:val="nil"/>
            </w:tcBorders>
          </w:tcPr>
          <w:p w14:paraId="2E10B276" w14:textId="77777777" w:rsidR="006E14D2" w:rsidRPr="001B09FE" w:rsidRDefault="006E14D2" w:rsidP="00FA213C">
            <w:pPr>
              <w:spacing w:line="240" w:lineRule="auto"/>
              <w:ind w:firstLine="0"/>
              <w:jc w:val="center"/>
              <w:rPr>
                <w:rFonts w:cs="Times New Roman"/>
                <w:szCs w:val="27"/>
              </w:rPr>
            </w:pPr>
          </w:p>
        </w:tc>
      </w:tr>
      <w:tr w:rsidR="001B09FE" w:rsidRPr="001B09FE" w14:paraId="2027ACF9" w14:textId="77777777" w:rsidTr="00FA213C">
        <w:trPr>
          <w:trHeight w:val="645"/>
          <w:jc w:val="center"/>
        </w:trPr>
        <w:tc>
          <w:tcPr>
            <w:tcW w:w="583" w:type="dxa"/>
          </w:tcPr>
          <w:p w14:paraId="476B78A7" w14:textId="77777777" w:rsidR="006E14D2" w:rsidRPr="001B09FE" w:rsidRDefault="006E14D2" w:rsidP="00FA213C">
            <w:pPr>
              <w:pStyle w:val="TableParagraph"/>
              <w:spacing w:before="0" w:line="240" w:lineRule="auto"/>
              <w:jc w:val="center"/>
              <w:rPr>
                <w:rFonts w:ascii="Times New Roman" w:hAnsi="Times New Roman" w:cs="Times New Roman"/>
                <w:sz w:val="27"/>
                <w:szCs w:val="27"/>
              </w:rPr>
            </w:pPr>
            <w:r w:rsidRPr="001B09FE">
              <w:rPr>
                <w:rFonts w:ascii="Times New Roman" w:hAnsi="Times New Roman" w:cs="Times New Roman"/>
                <w:spacing w:val="-10"/>
                <w:sz w:val="27"/>
                <w:szCs w:val="27"/>
              </w:rPr>
              <w:t>3</w:t>
            </w:r>
          </w:p>
        </w:tc>
        <w:tc>
          <w:tcPr>
            <w:tcW w:w="3793" w:type="dxa"/>
          </w:tcPr>
          <w:p w14:paraId="010082B4" w14:textId="77777777" w:rsidR="006E14D2" w:rsidRPr="001B09FE" w:rsidRDefault="006E14D2" w:rsidP="00FA213C">
            <w:pPr>
              <w:pStyle w:val="TableParagraph"/>
              <w:spacing w:before="0" w:line="240" w:lineRule="auto"/>
              <w:jc w:val="center"/>
              <w:rPr>
                <w:rFonts w:ascii="Times New Roman" w:hAnsi="Times New Roman" w:cs="Times New Roman"/>
                <w:sz w:val="27"/>
                <w:szCs w:val="27"/>
              </w:rPr>
            </w:pPr>
            <w:r w:rsidRPr="001B09FE">
              <w:rPr>
                <w:rFonts w:ascii="Times New Roman" w:hAnsi="Times New Roman" w:cs="Times New Roman"/>
                <w:spacing w:val="-2"/>
                <w:sz w:val="27"/>
                <w:szCs w:val="27"/>
              </w:rPr>
              <w:t>Hệ</w:t>
            </w:r>
            <w:r w:rsidRPr="001B09FE">
              <w:rPr>
                <w:rFonts w:ascii="Times New Roman" w:hAnsi="Times New Roman" w:cs="Times New Roman"/>
                <w:spacing w:val="-14"/>
                <w:sz w:val="27"/>
                <w:szCs w:val="27"/>
              </w:rPr>
              <w:t xml:space="preserve"> </w:t>
            </w:r>
            <w:r w:rsidRPr="001B09FE">
              <w:rPr>
                <w:rFonts w:ascii="Times New Roman" w:hAnsi="Times New Roman" w:cs="Times New Roman"/>
                <w:spacing w:val="-2"/>
                <w:sz w:val="27"/>
                <w:szCs w:val="27"/>
              </w:rPr>
              <w:t>thống</w:t>
            </w:r>
            <w:r w:rsidRPr="001B09FE">
              <w:rPr>
                <w:rFonts w:ascii="Times New Roman" w:hAnsi="Times New Roman" w:cs="Times New Roman"/>
                <w:spacing w:val="-12"/>
                <w:sz w:val="27"/>
                <w:szCs w:val="27"/>
              </w:rPr>
              <w:t xml:space="preserve"> </w:t>
            </w:r>
            <w:r w:rsidRPr="001B09FE">
              <w:rPr>
                <w:rFonts w:ascii="Times New Roman" w:hAnsi="Times New Roman" w:cs="Times New Roman"/>
                <w:spacing w:val="-2"/>
                <w:sz w:val="27"/>
                <w:szCs w:val="27"/>
              </w:rPr>
              <w:t>xử</w:t>
            </w:r>
            <w:r w:rsidRPr="001B09FE">
              <w:rPr>
                <w:rFonts w:ascii="Times New Roman" w:hAnsi="Times New Roman" w:cs="Times New Roman"/>
                <w:spacing w:val="-15"/>
                <w:sz w:val="27"/>
                <w:szCs w:val="27"/>
              </w:rPr>
              <w:t xml:space="preserve"> </w:t>
            </w:r>
            <w:r w:rsidRPr="001B09FE">
              <w:rPr>
                <w:rFonts w:ascii="Times New Roman" w:hAnsi="Times New Roman" w:cs="Times New Roman"/>
                <w:spacing w:val="-2"/>
                <w:sz w:val="27"/>
                <w:szCs w:val="27"/>
              </w:rPr>
              <w:t>lý</w:t>
            </w:r>
            <w:r w:rsidRPr="001B09FE">
              <w:rPr>
                <w:rFonts w:ascii="Times New Roman" w:hAnsi="Times New Roman" w:cs="Times New Roman"/>
                <w:spacing w:val="-13"/>
                <w:sz w:val="27"/>
                <w:szCs w:val="27"/>
              </w:rPr>
              <w:t xml:space="preserve"> </w:t>
            </w:r>
            <w:r w:rsidRPr="001B09FE">
              <w:rPr>
                <w:rFonts w:ascii="Times New Roman" w:hAnsi="Times New Roman" w:cs="Times New Roman"/>
                <w:spacing w:val="-2"/>
                <w:sz w:val="27"/>
                <w:szCs w:val="27"/>
              </w:rPr>
              <w:t>nước</w:t>
            </w:r>
            <w:r w:rsidRPr="001B09FE">
              <w:rPr>
                <w:rFonts w:ascii="Times New Roman" w:hAnsi="Times New Roman" w:cs="Times New Roman"/>
                <w:spacing w:val="-11"/>
                <w:sz w:val="27"/>
                <w:szCs w:val="27"/>
              </w:rPr>
              <w:t xml:space="preserve"> </w:t>
            </w:r>
            <w:r w:rsidRPr="001B09FE">
              <w:rPr>
                <w:rFonts w:ascii="Times New Roman" w:hAnsi="Times New Roman" w:cs="Times New Roman"/>
                <w:spacing w:val="-2"/>
                <w:sz w:val="27"/>
                <w:szCs w:val="27"/>
              </w:rPr>
              <w:t>thải</w:t>
            </w:r>
            <w:r w:rsidRPr="001B09FE">
              <w:rPr>
                <w:rFonts w:ascii="Times New Roman" w:hAnsi="Times New Roman" w:cs="Times New Roman"/>
                <w:spacing w:val="-12"/>
                <w:sz w:val="27"/>
                <w:szCs w:val="27"/>
              </w:rPr>
              <w:t xml:space="preserve"> </w:t>
            </w:r>
            <w:r w:rsidRPr="001B09FE">
              <w:rPr>
                <w:rFonts w:ascii="Times New Roman" w:hAnsi="Times New Roman" w:cs="Times New Roman"/>
                <w:spacing w:val="-4"/>
                <w:sz w:val="27"/>
                <w:szCs w:val="27"/>
              </w:rPr>
              <w:t>sinh</w:t>
            </w:r>
          </w:p>
          <w:p w14:paraId="0BA2D350" w14:textId="77777777" w:rsidR="006E14D2" w:rsidRPr="001B09FE" w:rsidRDefault="006E14D2" w:rsidP="00FA213C">
            <w:pPr>
              <w:pStyle w:val="TableParagraph"/>
              <w:spacing w:before="0" w:line="240" w:lineRule="auto"/>
              <w:jc w:val="center"/>
              <w:rPr>
                <w:rFonts w:ascii="Times New Roman" w:hAnsi="Times New Roman" w:cs="Times New Roman"/>
                <w:sz w:val="27"/>
                <w:szCs w:val="27"/>
              </w:rPr>
            </w:pPr>
            <w:r w:rsidRPr="001B09FE">
              <w:rPr>
                <w:rFonts w:ascii="Times New Roman" w:hAnsi="Times New Roman" w:cs="Times New Roman"/>
                <w:spacing w:val="-4"/>
                <w:sz w:val="27"/>
                <w:szCs w:val="27"/>
              </w:rPr>
              <w:t>hoạt</w:t>
            </w:r>
          </w:p>
        </w:tc>
        <w:tc>
          <w:tcPr>
            <w:tcW w:w="1099" w:type="dxa"/>
          </w:tcPr>
          <w:p w14:paraId="00916614" w14:textId="77777777" w:rsidR="006E14D2" w:rsidRPr="001B09FE" w:rsidRDefault="006E14D2" w:rsidP="00FA213C">
            <w:pPr>
              <w:pStyle w:val="TableParagraph"/>
              <w:spacing w:before="0" w:line="240" w:lineRule="auto"/>
              <w:jc w:val="center"/>
              <w:rPr>
                <w:rFonts w:ascii="Times New Roman" w:hAnsi="Times New Roman" w:cs="Times New Roman"/>
                <w:sz w:val="27"/>
                <w:szCs w:val="27"/>
              </w:rPr>
            </w:pPr>
            <w:r w:rsidRPr="001B09FE">
              <w:rPr>
                <w:rFonts w:ascii="Times New Roman" w:hAnsi="Times New Roman" w:cs="Times New Roman"/>
                <w:spacing w:val="-5"/>
                <w:sz w:val="27"/>
                <w:szCs w:val="27"/>
              </w:rPr>
              <w:t>Hệ</w:t>
            </w:r>
          </w:p>
          <w:p w14:paraId="6505CD37" w14:textId="77777777" w:rsidR="006E14D2" w:rsidRPr="001B09FE" w:rsidRDefault="006E14D2" w:rsidP="00FA213C">
            <w:pPr>
              <w:pStyle w:val="TableParagraph"/>
              <w:spacing w:before="0" w:line="240" w:lineRule="auto"/>
              <w:jc w:val="center"/>
              <w:rPr>
                <w:rFonts w:ascii="Times New Roman" w:hAnsi="Times New Roman" w:cs="Times New Roman"/>
                <w:sz w:val="27"/>
                <w:szCs w:val="27"/>
              </w:rPr>
            </w:pPr>
            <w:r w:rsidRPr="001B09FE">
              <w:rPr>
                <w:rFonts w:ascii="Times New Roman" w:hAnsi="Times New Roman" w:cs="Times New Roman"/>
                <w:spacing w:val="-2"/>
                <w:sz w:val="27"/>
                <w:szCs w:val="27"/>
              </w:rPr>
              <w:t>thống</w:t>
            </w:r>
          </w:p>
        </w:tc>
        <w:tc>
          <w:tcPr>
            <w:tcW w:w="890" w:type="dxa"/>
          </w:tcPr>
          <w:p w14:paraId="2A9EA52A" w14:textId="77777777" w:rsidR="006E14D2" w:rsidRPr="001B09FE" w:rsidRDefault="006E14D2" w:rsidP="00FA213C">
            <w:pPr>
              <w:pStyle w:val="TableParagraph"/>
              <w:spacing w:before="0" w:line="240" w:lineRule="auto"/>
              <w:jc w:val="center"/>
              <w:rPr>
                <w:rFonts w:ascii="Times New Roman" w:hAnsi="Times New Roman" w:cs="Times New Roman"/>
                <w:sz w:val="27"/>
                <w:szCs w:val="27"/>
              </w:rPr>
            </w:pPr>
            <w:r w:rsidRPr="001B09FE">
              <w:rPr>
                <w:rFonts w:ascii="Times New Roman" w:hAnsi="Times New Roman" w:cs="Times New Roman"/>
                <w:spacing w:val="-10"/>
                <w:sz w:val="27"/>
                <w:szCs w:val="27"/>
              </w:rPr>
              <w:t>1</w:t>
            </w:r>
          </w:p>
        </w:tc>
        <w:tc>
          <w:tcPr>
            <w:tcW w:w="1551" w:type="dxa"/>
          </w:tcPr>
          <w:p w14:paraId="2333125A" w14:textId="77777777" w:rsidR="006E14D2" w:rsidRPr="001B09FE" w:rsidRDefault="006E14D2" w:rsidP="00FA213C">
            <w:pPr>
              <w:pStyle w:val="TableParagraph"/>
              <w:spacing w:before="0" w:line="240" w:lineRule="auto"/>
              <w:jc w:val="center"/>
              <w:rPr>
                <w:rFonts w:ascii="Times New Roman" w:hAnsi="Times New Roman" w:cs="Times New Roman"/>
                <w:sz w:val="27"/>
                <w:szCs w:val="27"/>
              </w:rPr>
            </w:pPr>
            <w:r w:rsidRPr="001B09FE">
              <w:rPr>
                <w:rFonts w:ascii="Times New Roman" w:hAnsi="Times New Roman" w:cs="Times New Roman"/>
                <w:spacing w:val="-2"/>
                <w:sz w:val="27"/>
                <w:szCs w:val="27"/>
              </w:rPr>
              <w:t>10.000.000</w:t>
            </w:r>
          </w:p>
        </w:tc>
        <w:tc>
          <w:tcPr>
            <w:tcW w:w="1577" w:type="dxa"/>
            <w:vMerge/>
            <w:tcBorders>
              <w:top w:val="nil"/>
            </w:tcBorders>
          </w:tcPr>
          <w:p w14:paraId="7953D538" w14:textId="77777777" w:rsidR="006E14D2" w:rsidRPr="001B09FE" w:rsidRDefault="006E14D2" w:rsidP="00FA213C">
            <w:pPr>
              <w:spacing w:line="240" w:lineRule="auto"/>
              <w:ind w:firstLine="0"/>
              <w:jc w:val="center"/>
              <w:rPr>
                <w:rFonts w:cs="Times New Roman"/>
                <w:szCs w:val="27"/>
              </w:rPr>
            </w:pPr>
          </w:p>
        </w:tc>
      </w:tr>
      <w:tr w:rsidR="001B09FE" w:rsidRPr="001B09FE" w14:paraId="59BAAA77" w14:textId="77777777" w:rsidTr="00FA213C">
        <w:trPr>
          <w:trHeight w:val="642"/>
          <w:jc w:val="center"/>
        </w:trPr>
        <w:tc>
          <w:tcPr>
            <w:tcW w:w="583" w:type="dxa"/>
          </w:tcPr>
          <w:p w14:paraId="2D238807" w14:textId="77777777" w:rsidR="006E14D2" w:rsidRPr="001B09FE" w:rsidRDefault="006E14D2" w:rsidP="00FA213C">
            <w:pPr>
              <w:pStyle w:val="TableParagraph"/>
              <w:spacing w:before="0" w:line="240" w:lineRule="auto"/>
              <w:jc w:val="center"/>
              <w:rPr>
                <w:rFonts w:ascii="Times New Roman" w:hAnsi="Times New Roman" w:cs="Times New Roman"/>
                <w:sz w:val="27"/>
                <w:szCs w:val="27"/>
              </w:rPr>
            </w:pPr>
            <w:r w:rsidRPr="001B09FE">
              <w:rPr>
                <w:rFonts w:ascii="Times New Roman" w:hAnsi="Times New Roman" w:cs="Times New Roman"/>
                <w:spacing w:val="-10"/>
                <w:sz w:val="27"/>
                <w:szCs w:val="27"/>
              </w:rPr>
              <w:t>4</w:t>
            </w:r>
          </w:p>
        </w:tc>
        <w:tc>
          <w:tcPr>
            <w:tcW w:w="3793" w:type="dxa"/>
          </w:tcPr>
          <w:p w14:paraId="47263787" w14:textId="77777777" w:rsidR="006E14D2" w:rsidRPr="001B09FE" w:rsidRDefault="006E14D2" w:rsidP="00FA213C">
            <w:pPr>
              <w:pStyle w:val="TableParagraph"/>
              <w:spacing w:before="0" w:line="240" w:lineRule="auto"/>
              <w:jc w:val="center"/>
              <w:rPr>
                <w:rFonts w:ascii="Times New Roman" w:hAnsi="Times New Roman" w:cs="Times New Roman"/>
                <w:sz w:val="27"/>
                <w:szCs w:val="27"/>
              </w:rPr>
            </w:pPr>
            <w:r w:rsidRPr="001B09FE">
              <w:rPr>
                <w:rFonts w:ascii="Times New Roman" w:hAnsi="Times New Roman" w:cs="Times New Roman"/>
                <w:spacing w:val="-2"/>
                <w:sz w:val="27"/>
                <w:szCs w:val="27"/>
              </w:rPr>
              <w:t>Hệ</w:t>
            </w:r>
            <w:r w:rsidRPr="001B09FE">
              <w:rPr>
                <w:rFonts w:ascii="Times New Roman" w:hAnsi="Times New Roman" w:cs="Times New Roman"/>
                <w:spacing w:val="-16"/>
                <w:sz w:val="27"/>
                <w:szCs w:val="27"/>
              </w:rPr>
              <w:t xml:space="preserve"> </w:t>
            </w:r>
            <w:r w:rsidRPr="001B09FE">
              <w:rPr>
                <w:rFonts w:ascii="Times New Roman" w:hAnsi="Times New Roman" w:cs="Times New Roman"/>
                <w:spacing w:val="-2"/>
                <w:sz w:val="27"/>
                <w:szCs w:val="27"/>
              </w:rPr>
              <w:t>thống</w:t>
            </w:r>
            <w:r w:rsidRPr="001B09FE">
              <w:rPr>
                <w:rFonts w:ascii="Times New Roman" w:hAnsi="Times New Roman" w:cs="Times New Roman"/>
                <w:spacing w:val="-13"/>
                <w:sz w:val="27"/>
                <w:szCs w:val="27"/>
              </w:rPr>
              <w:t xml:space="preserve"> </w:t>
            </w:r>
            <w:r w:rsidRPr="001B09FE">
              <w:rPr>
                <w:rFonts w:ascii="Times New Roman" w:hAnsi="Times New Roman" w:cs="Times New Roman"/>
                <w:spacing w:val="-2"/>
                <w:sz w:val="27"/>
                <w:szCs w:val="27"/>
              </w:rPr>
              <w:t>nước</w:t>
            </w:r>
            <w:r w:rsidRPr="001B09FE">
              <w:rPr>
                <w:rFonts w:ascii="Times New Roman" w:hAnsi="Times New Roman" w:cs="Times New Roman"/>
                <w:spacing w:val="-14"/>
                <w:sz w:val="27"/>
                <w:szCs w:val="27"/>
              </w:rPr>
              <w:t xml:space="preserve"> </w:t>
            </w:r>
            <w:r w:rsidRPr="001B09FE">
              <w:rPr>
                <w:rFonts w:ascii="Times New Roman" w:hAnsi="Times New Roman" w:cs="Times New Roman"/>
                <w:spacing w:val="-2"/>
                <w:sz w:val="27"/>
                <w:szCs w:val="27"/>
              </w:rPr>
              <w:t>xịt</w:t>
            </w:r>
            <w:r w:rsidRPr="001B09FE">
              <w:rPr>
                <w:rFonts w:ascii="Times New Roman" w:hAnsi="Times New Roman" w:cs="Times New Roman"/>
                <w:spacing w:val="-13"/>
                <w:sz w:val="27"/>
                <w:szCs w:val="27"/>
              </w:rPr>
              <w:t xml:space="preserve"> </w:t>
            </w:r>
            <w:r w:rsidRPr="001B09FE">
              <w:rPr>
                <w:rFonts w:ascii="Times New Roman" w:hAnsi="Times New Roman" w:cs="Times New Roman"/>
                <w:spacing w:val="-2"/>
                <w:sz w:val="27"/>
                <w:szCs w:val="27"/>
              </w:rPr>
              <w:t>rửa</w:t>
            </w:r>
            <w:r w:rsidRPr="001B09FE">
              <w:rPr>
                <w:rFonts w:ascii="Times New Roman" w:hAnsi="Times New Roman" w:cs="Times New Roman"/>
                <w:spacing w:val="-12"/>
                <w:sz w:val="27"/>
                <w:szCs w:val="27"/>
              </w:rPr>
              <w:t xml:space="preserve"> </w:t>
            </w:r>
            <w:r w:rsidRPr="001B09FE">
              <w:rPr>
                <w:rFonts w:ascii="Times New Roman" w:hAnsi="Times New Roman" w:cs="Times New Roman"/>
                <w:spacing w:val="-5"/>
                <w:sz w:val="27"/>
                <w:szCs w:val="27"/>
              </w:rPr>
              <w:t>xe</w:t>
            </w:r>
          </w:p>
        </w:tc>
        <w:tc>
          <w:tcPr>
            <w:tcW w:w="1099" w:type="dxa"/>
          </w:tcPr>
          <w:p w14:paraId="202D1EB8" w14:textId="77777777" w:rsidR="006E14D2" w:rsidRPr="001B09FE" w:rsidRDefault="006E14D2" w:rsidP="00FA213C">
            <w:pPr>
              <w:pStyle w:val="TableParagraph"/>
              <w:spacing w:before="0" w:line="240" w:lineRule="auto"/>
              <w:jc w:val="center"/>
              <w:rPr>
                <w:rFonts w:ascii="Times New Roman" w:hAnsi="Times New Roman" w:cs="Times New Roman"/>
                <w:sz w:val="27"/>
                <w:szCs w:val="27"/>
              </w:rPr>
            </w:pPr>
            <w:r w:rsidRPr="001B09FE">
              <w:rPr>
                <w:rFonts w:ascii="Times New Roman" w:hAnsi="Times New Roman" w:cs="Times New Roman"/>
                <w:spacing w:val="-5"/>
                <w:sz w:val="27"/>
                <w:szCs w:val="27"/>
              </w:rPr>
              <w:t>Hệ</w:t>
            </w:r>
          </w:p>
          <w:p w14:paraId="7E00492A" w14:textId="77777777" w:rsidR="006E14D2" w:rsidRPr="001B09FE" w:rsidRDefault="006E14D2" w:rsidP="00FA213C">
            <w:pPr>
              <w:pStyle w:val="TableParagraph"/>
              <w:spacing w:before="0" w:line="240" w:lineRule="auto"/>
              <w:jc w:val="center"/>
              <w:rPr>
                <w:rFonts w:ascii="Times New Roman" w:hAnsi="Times New Roman" w:cs="Times New Roman"/>
                <w:sz w:val="27"/>
                <w:szCs w:val="27"/>
              </w:rPr>
            </w:pPr>
            <w:r w:rsidRPr="001B09FE">
              <w:rPr>
                <w:rFonts w:ascii="Times New Roman" w:hAnsi="Times New Roman" w:cs="Times New Roman"/>
                <w:spacing w:val="-2"/>
                <w:sz w:val="27"/>
                <w:szCs w:val="27"/>
              </w:rPr>
              <w:t>thống</w:t>
            </w:r>
          </w:p>
        </w:tc>
        <w:tc>
          <w:tcPr>
            <w:tcW w:w="890" w:type="dxa"/>
          </w:tcPr>
          <w:p w14:paraId="6C03C5AB" w14:textId="77777777" w:rsidR="006E14D2" w:rsidRPr="001B09FE" w:rsidRDefault="006E14D2" w:rsidP="00FA213C">
            <w:pPr>
              <w:pStyle w:val="TableParagraph"/>
              <w:spacing w:before="0" w:line="240" w:lineRule="auto"/>
              <w:jc w:val="center"/>
              <w:rPr>
                <w:rFonts w:ascii="Times New Roman" w:hAnsi="Times New Roman" w:cs="Times New Roman"/>
                <w:sz w:val="27"/>
                <w:szCs w:val="27"/>
              </w:rPr>
            </w:pPr>
          </w:p>
        </w:tc>
        <w:tc>
          <w:tcPr>
            <w:tcW w:w="1551" w:type="dxa"/>
          </w:tcPr>
          <w:p w14:paraId="67C3233C" w14:textId="77777777" w:rsidR="006E14D2" w:rsidRPr="001B09FE" w:rsidRDefault="006E14D2" w:rsidP="00FA213C">
            <w:pPr>
              <w:pStyle w:val="TableParagraph"/>
              <w:spacing w:before="0" w:line="240" w:lineRule="auto"/>
              <w:jc w:val="center"/>
              <w:rPr>
                <w:rFonts w:ascii="Times New Roman" w:hAnsi="Times New Roman" w:cs="Times New Roman"/>
                <w:sz w:val="27"/>
                <w:szCs w:val="27"/>
              </w:rPr>
            </w:pPr>
            <w:r w:rsidRPr="001B09FE">
              <w:rPr>
                <w:rFonts w:ascii="Times New Roman" w:hAnsi="Times New Roman" w:cs="Times New Roman"/>
                <w:spacing w:val="-2"/>
                <w:sz w:val="27"/>
                <w:szCs w:val="27"/>
              </w:rPr>
              <w:t>10.000.000</w:t>
            </w:r>
          </w:p>
        </w:tc>
        <w:tc>
          <w:tcPr>
            <w:tcW w:w="1577" w:type="dxa"/>
            <w:vMerge/>
            <w:tcBorders>
              <w:top w:val="nil"/>
            </w:tcBorders>
          </w:tcPr>
          <w:p w14:paraId="442BA736" w14:textId="77777777" w:rsidR="006E14D2" w:rsidRPr="001B09FE" w:rsidRDefault="006E14D2" w:rsidP="00FA213C">
            <w:pPr>
              <w:spacing w:line="240" w:lineRule="auto"/>
              <w:ind w:firstLine="0"/>
              <w:jc w:val="center"/>
              <w:rPr>
                <w:rFonts w:cs="Times New Roman"/>
                <w:szCs w:val="27"/>
              </w:rPr>
            </w:pPr>
          </w:p>
        </w:tc>
      </w:tr>
      <w:tr w:rsidR="001B09FE" w:rsidRPr="001B09FE" w14:paraId="2BF2BE47" w14:textId="77777777" w:rsidTr="00FA213C">
        <w:trPr>
          <w:trHeight w:val="645"/>
          <w:jc w:val="center"/>
        </w:trPr>
        <w:tc>
          <w:tcPr>
            <w:tcW w:w="583" w:type="dxa"/>
          </w:tcPr>
          <w:p w14:paraId="692A8DFD" w14:textId="77777777" w:rsidR="006E14D2" w:rsidRPr="001B09FE" w:rsidRDefault="006E14D2" w:rsidP="00FA213C">
            <w:pPr>
              <w:pStyle w:val="TableParagraph"/>
              <w:spacing w:before="0" w:line="240" w:lineRule="auto"/>
              <w:jc w:val="center"/>
              <w:rPr>
                <w:rFonts w:ascii="Times New Roman" w:hAnsi="Times New Roman" w:cs="Times New Roman"/>
                <w:sz w:val="27"/>
                <w:szCs w:val="27"/>
              </w:rPr>
            </w:pPr>
            <w:r w:rsidRPr="001B09FE">
              <w:rPr>
                <w:rFonts w:ascii="Times New Roman" w:hAnsi="Times New Roman" w:cs="Times New Roman"/>
                <w:spacing w:val="-10"/>
                <w:sz w:val="27"/>
                <w:szCs w:val="27"/>
              </w:rPr>
              <w:t>5</w:t>
            </w:r>
          </w:p>
        </w:tc>
        <w:tc>
          <w:tcPr>
            <w:tcW w:w="3793" w:type="dxa"/>
          </w:tcPr>
          <w:p w14:paraId="20961F4B" w14:textId="77777777" w:rsidR="006E14D2" w:rsidRPr="001B09FE" w:rsidRDefault="006E14D2" w:rsidP="00FA213C">
            <w:pPr>
              <w:pStyle w:val="TableParagraph"/>
              <w:spacing w:before="0" w:line="240" w:lineRule="auto"/>
              <w:jc w:val="center"/>
              <w:rPr>
                <w:rFonts w:ascii="Times New Roman" w:hAnsi="Times New Roman" w:cs="Times New Roman"/>
                <w:sz w:val="27"/>
                <w:szCs w:val="27"/>
              </w:rPr>
            </w:pPr>
            <w:r w:rsidRPr="001B09FE">
              <w:rPr>
                <w:rFonts w:ascii="Times New Roman" w:hAnsi="Times New Roman" w:cs="Times New Roman"/>
                <w:spacing w:val="-2"/>
                <w:sz w:val="27"/>
                <w:szCs w:val="27"/>
              </w:rPr>
              <w:t>Nhà</w:t>
            </w:r>
            <w:r w:rsidRPr="001B09FE">
              <w:rPr>
                <w:rFonts w:ascii="Times New Roman" w:hAnsi="Times New Roman" w:cs="Times New Roman"/>
                <w:spacing w:val="-15"/>
                <w:sz w:val="27"/>
                <w:szCs w:val="27"/>
              </w:rPr>
              <w:t xml:space="preserve"> </w:t>
            </w:r>
            <w:r w:rsidRPr="001B09FE">
              <w:rPr>
                <w:rFonts w:ascii="Times New Roman" w:hAnsi="Times New Roman" w:cs="Times New Roman"/>
                <w:spacing w:val="-2"/>
                <w:sz w:val="27"/>
                <w:szCs w:val="27"/>
              </w:rPr>
              <w:t>vệ</w:t>
            </w:r>
            <w:r w:rsidRPr="001B09FE">
              <w:rPr>
                <w:rFonts w:ascii="Times New Roman" w:hAnsi="Times New Roman" w:cs="Times New Roman"/>
                <w:spacing w:val="-13"/>
                <w:sz w:val="27"/>
                <w:szCs w:val="27"/>
              </w:rPr>
              <w:t xml:space="preserve"> </w:t>
            </w:r>
            <w:r w:rsidRPr="001B09FE">
              <w:rPr>
                <w:rFonts w:ascii="Times New Roman" w:hAnsi="Times New Roman" w:cs="Times New Roman"/>
                <w:spacing w:val="-2"/>
                <w:sz w:val="27"/>
                <w:szCs w:val="27"/>
              </w:rPr>
              <w:t>sinh</w:t>
            </w:r>
            <w:r w:rsidRPr="001B09FE">
              <w:rPr>
                <w:rFonts w:ascii="Times New Roman" w:hAnsi="Times New Roman" w:cs="Times New Roman"/>
                <w:spacing w:val="-12"/>
                <w:sz w:val="27"/>
                <w:szCs w:val="27"/>
              </w:rPr>
              <w:t xml:space="preserve"> </w:t>
            </w:r>
            <w:r w:rsidRPr="001B09FE">
              <w:rPr>
                <w:rFonts w:ascii="Times New Roman" w:hAnsi="Times New Roman" w:cs="Times New Roman"/>
                <w:spacing w:val="-2"/>
                <w:sz w:val="27"/>
                <w:szCs w:val="27"/>
              </w:rPr>
              <w:t>di</w:t>
            </w:r>
            <w:r w:rsidRPr="001B09FE">
              <w:rPr>
                <w:rFonts w:ascii="Times New Roman" w:hAnsi="Times New Roman" w:cs="Times New Roman"/>
                <w:spacing w:val="-12"/>
                <w:sz w:val="27"/>
                <w:szCs w:val="27"/>
              </w:rPr>
              <w:t xml:space="preserve"> </w:t>
            </w:r>
            <w:r w:rsidRPr="001B09FE">
              <w:rPr>
                <w:rFonts w:ascii="Times New Roman" w:hAnsi="Times New Roman" w:cs="Times New Roman"/>
                <w:spacing w:val="-2"/>
                <w:sz w:val="27"/>
                <w:szCs w:val="27"/>
              </w:rPr>
              <w:t>động</w:t>
            </w:r>
            <w:r w:rsidRPr="001B09FE">
              <w:rPr>
                <w:rFonts w:ascii="Times New Roman" w:hAnsi="Times New Roman" w:cs="Times New Roman"/>
                <w:spacing w:val="-12"/>
                <w:sz w:val="27"/>
                <w:szCs w:val="27"/>
              </w:rPr>
              <w:t xml:space="preserve"> </w:t>
            </w:r>
            <w:r w:rsidRPr="001B09FE">
              <w:rPr>
                <w:rFonts w:ascii="Times New Roman" w:hAnsi="Times New Roman" w:cs="Times New Roman"/>
                <w:spacing w:val="-2"/>
                <w:sz w:val="27"/>
                <w:szCs w:val="27"/>
              </w:rPr>
              <w:t>dung</w:t>
            </w:r>
            <w:r w:rsidRPr="001B09FE">
              <w:rPr>
                <w:rFonts w:ascii="Times New Roman" w:hAnsi="Times New Roman" w:cs="Times New Roman"/>
                <w:spacing w:val="-12"/>
                <w:sz w:val="27"/>
                <w:szCs w:val="27"/>
              </w:rPr>
              <w:t xml:space="preserve"> </w:t>
            </w:r>
            <w:r w:rsidRPr="001B09FE">
              <w:rPr>
                <w:rFonts w:ascii="Times New Roman" w:hAnsi="Times New Roman" w:cs="Times New Roman"/>
                <w:spacing w:val="-4"/>
                <w:sz w:val="27"/>
                <w:szCs w:val="27"/>
              </w:rPr>
              <w:t>tích</w:t>
            </w:r>
          </w:p>
          <w:p w14:paraId="3A3B47CE" w14:textId="77777777" w:rsidR="006E14D2" w:rsidRPr="001B09FE" w:rsidRDefault="006E14D2" w:rsidP="00FA213C">
            <w:pPr>
              <w:pStyle w:val="TableParagraph"/>
              <w:spacing w:before="0" w:line="240" w:lineRule="auto"/>
              <w:jc w:val="center"/>
              <w:rPr>
                <w:rFonts w:ascii="Times New Roman" w:hAnsi="Times New Roman" w:cs="Times New Roman"/>
                <w:sz w:val="27"/>
                <w:szCs w:val="27"/>
              </w:rPr>
            </w:pPr>
            <w:r w:rsidRPr="001B09FE">
              <w:rPr>
                <w:rFonts w:ascii="Times New Roman" w:hAnsi="Times New Roman" w:cs="Times New Roman"/>
                <w:spacing w:val="-2"/>
                <w:sz w:val="27"/>
                <w:szCs w:val="27"/>
              </w:rPr>
              <w:t>1,5m</w:t>
            </w:r>
            <w:r w:rsidRPr="001B09FE">
              <w:rPr>
                <w:rFonts w:ascii="Times New Roman" w:hAnsi="Times New Roman" w:cs="Times New Roman"/>
                <w:spacing w:val="-2"/>
                <w:sz w:val="27"/>
                <w:szCs w:val="27"/>
                <w:vertAlign w:val="superscript"/>
              </w:rPr>
              <w:t>3</w:t>
            </w:r>
          </w:p>
        </w:tc>
        <w:tc>
          <w:tcPr>
            <w:tcW w:w="1099" w:type="dxa"/>
          </w:tcPr>
          <w:p w14:paraId="0F3E6F39" w14:textId="77777777" w:rsidR="006E14D2" w:rsidRPr="001B09FE" w:rsidRDefault="006E14D2" w:rsidP="00FA213C">
            <w:pPr>
              <w:pStyle w:val="TableParagraph"/>
              <w:spacing w:before="0" w:line="240" w:lineRule="auto"/>
              <w:jc w:val="center"/>
              <w:rPr>
                <w:rFonts w:ascii="Times New Roman" w:hAnsi="Times New Roman" w:cs="Times New Roman"/>
                <w:sz w:val="27"/>
                <w:szCs w:val="27"/>
              </w:rPr>
            </w:pPr>
            <w:r w:rsidRPr="001B09FE">
              <w:rPr>
                <w:rFonts w:ascii="Times New Roman" w:hAnsi="Times New Roman" w:cs="Times New Roman"/>
                <w:spacing w:val="-5"/>
                <w:sz w:val="27"/>
                <w:szCs w:val="27"/>
              </w:rPr>
              <w:t>cái</w:t>
            </w:r>
          </w:p>
        </w:tc>
        <w:tc>
          <w:tcPr>
            <w:tcW w:w="890" w:type="dxa"/>
          </w:tcPr>
          <w:p w14:paraId="693D98D3" w14:textId="77777777" w:rsidR="006E14D2" w:rsidRPr="001B09FE" w:rsidRDefault="006E14D2" w:rsidP="00FA213C">
            <w:pPr>
              <w:pStyle w:val="TableParagraph"/>
              <w:spacing w:before="0" w:line="240" w:lineRule="auto"/>
              <w:jc w:val="center"/>
              <w:rPr>
                <w:rFonts w:ascii="Times New Roman" w:hAnsi="Times New Roman" w:cs="Times New Roman"/>
                <w:sz w:val="27"/>
                <w:szCs w:val="27"/>
              </w:rPr>
            </w:pPr>
            <w:r w:rsidRPr="001B09FE">
              <w:rPr>
                <w:rFonts w:ascii="Times New Roman" w:hAnsi="Times New Roman" w:cs="Times New Roman"/>
                <w:spacing w:val="-10"/>
                <w:sz w:val="27"/>
                <w:szCs w:val="27"/>
              </w:rPr>
              <w:t>2</w:t>
            </w:r>
          </w:p>
        </w:tc>
        <w:tc>
          <w:tcPr>
            <w:tcW w:w="1551" w:type="dxa"/>
          </w:tcPr>
          <w:p w14:paraId="7B1CBC8D" w14:textId="77777777" w:rsidR="006E14D2" w:rsidRPr="001B09FE" w:rsidRDefault="006E14D2" w:rsidP="00FA213C">
            <w:pPr>
              <w:pStyle w:val="TableParagraph"/>
              <w:spacing w:before="0" w:line="240" w:lineRule="auto"/>
              <w:jc w:val="center"/>
              <w:rPr>
                <w:rFonts w:ascii="Times New Roman" w:hAnsi="Times New Roman" w:cs="Times New Roman"/>
                <w:sz w:val="27"/>
                <w:szCs w:val="27"/>
              </w:rPr>
            </w:pPr>
            <w:r w:rsidRPr="001B09FE">
              <w:rPr>
                <w:rFonts w:ascii="Times New Roman" w:hAnsi="Times New Roman" w:cs="Times New Roman"/>
                <w:spacing w:val="-2"/>
                <w:sz w:val="27"/>
                <w:szCs w:val="27"/>
              </w:rPr>
              <w:t>20.000.000</w:t>
            </w:r>
          </w:p>
        </w:tc>
        <w:tc>
          <w:tcPr>
            <w:tcW w:w="1577" w:type="dxa"/>
            <w:vMerge/>
            <w:tcBorders>
              <w:top w:val="nil"/>
            </w:tcBorders>
          </w:tcPr>
          <w:p w14:paraId="187A6EA0" w14:textId="77777777" w:rsidR="006E14D2" w:rsidRPr="001B09FE" w:rsidRDefault="006E14D2" w:rsidP="00FA213C">
            <w:pPr>
              <w:spacing w:line="240" w:lineRule="auto"/>
              <w:ind w:firstLine="0"/>
              <w:jc w:val="center"/>
              <w:rPr>
                <w:rFonts w:cs="Times New Roman"/>
                <w:szCs w:val="27"/>
              </w:rPr>
            </w:pPr>
          </w:p>
        </w:tc>
      </w:tr>
      <w:tr w:rsidR="001B09FE" w:rsidRPr="001B09FE" w14:paraId="1782001F" w14:textId="77777777" w:rsidTr="00FA213C">
        <w:trPr>
          <w:trHeight w:val="642"/>
          <w:jc w:val="center"/>
        </w:trPr>
        <w:tc>
          <w:tcPr>
            <w:tcW w:w="583" w:type="dxa"/>
          </w:tcPr>
          <w:p w14:paraId="1A7A6E94" w14:textId="77777777" w:rsidR="006E14D2" w:rsidRPr="001B09FE" w:rsidRDefault="006E14D2" w:rsidP="00FA213C">
            <w:pPr>
              <w:pStyle w:val="TableParagraph"/>
              <w:spacing w:before="0" w:line="240" w:lineRule="auto"/>
              <w:jc w:val="center"/>
              <w:rPr>
                <w:rFonts w:ascii="Times New Roman" w:hAnsi="Times New Roman" w:cs="Times New Roman"/>
                <w:sz w:val="27"/>
                <w:szCs w:val="27"/>
              </w:rPr>
            </w:pPr>
            <w:r w:rsidRPr="001B09FE">
              <w:rPr>
                <w:rFonts w:ascii="Times New Roman" w:hAnsi="Times New Roman" w:cs="Times New Roman"/>
                <w:spacing w:val="-10"/>
                <w:sz w:val="27"/>
                <w:szCs w:val="27"/>
              </w:rPr>
              <w:t>6</w:t>
            </w:r>
          </w:p>
        </w:tc>
        <w:tc>
          <w:tcPr>
            <w:tcW w:w="3793" w:type="dxa"/>
          </w:tcPr>
          <w:p w14:paraId="65F0F3DD" w14:textId="77777777" w:rsidR="006E14D2" w:rsidRPr="001B09FE" w:rsidRDefault="006E14D2" w:rsidP="00FA213C">
            <w:pPr>
              <w:pStyle w:val="TableParagraph"/>
              <w:spacing w:before="0" w:line="240" w:lineRule="auto"/>
              <w:jc w:val="center"/>
              <w:rPr>
                <w:rFonts w:ascii="Times New Roman" w:hAnsi="Times New Roman" w:cs="Times New Roman"/>
                <w:sz w:val="27"/>
                <w:szCs w:val="27"/>
              </w:rPr>
            </w:pPr>
            <w:r w:rsidRPr="001B09FE">
              <w:rPr>
                <w:rFonts w:ascii="Times New Roman" w:hAnsi="Times New Roman" w:cs="Times New Roman"/>
                <w:spacing w:val="-2"/>
                <w:sz w:val="27"/>
                <w:szCs w:val="27"/>
              </w:rPr>
              <w:t>Hợp</w:t>
            </w:r>
            <w:r w:rsidRPr="001B09FE">
              <w:rPr>
                <w:rFonts w:ascii="Times New Roman" w:hAnsi="Times New Roman" w:cs="Times New Roman"/>
                <w:spacing w:val="-16"/>
                <w:sz w:val="27"/>
                <w:szCs w:val="27"/>
              </w:rPr>
              <w:t xml:space="preserve"> </w:t>
            </w:r>
            <w:r w:rsidRPr="001B09FE">
              <w:rPr>
                <w:rFonts w:ascii="Times New Roman" w:hAnsi="Times New Roman" w:cs="Times New Roman"/>
                <w:spacing w:val="-2"/>
                <w:sz w:val="27"/>
                <w:szCs w:val="27"/>
              </w:rPr>
              <w:t>đồng</w:t>
            </w:r>
            <w:r w:rsidRPr="001B09FE">
              <w:rPr>
                <w:rFonts w:ascii="Times New Roman" w:hAnsi="Times New Roman" w:cs="Times New Roman"/>
                <w:spacing w:val="-14"/>
                <w:sz w:val="27"/>
                <w:szCs w:val="27"/>
              </w:rPr>
              <w:t xml:space="preserve"> </w:t>
            </w:r>
            <w:r w:rsidRPr="001B09FE">
              <w:rPr>
                <w:rFonts w:ascii="Times New Roman" w:hAnsi="Times New Roman" w:cs="Times New Roman"/>
                <w:spacing w:val="-2"/>
                <w:sz w:val="27"/>
                <w:szCs w:val="27"/>
              </w:rPr>
              <w:t>vận</w:t>
            </w:r>
            <w:r w:rsidRPr="001B09FE">
              <w:rPr>
                <w:rFonts w:ascii="Times New Roman" w:hAnsi="Times New Roman" w:cs="Times New Roman"/>
                <w:spacing w:val="-15"/>
                <w:sz w:val="27"/>
                <w:szCs w:val="27"/>
              </w:rPr>
              <w:t xml:space="preserve"> </w:t>
            </w:r>
            <w:r w:rsidRPr="001B09FE">
              <w:rPr>
                <w:rFonts w:ascii="Times New Roman" w:hAnsi="Times New Roman" w:cs="Times New Roman"/>
                <w:spacing w:val="-2"/>
                <w:sz w:val="27"/>
                <w:szCs w:val="27"/>
              </w:rPr>
              <w:t>chuyển,</w:t>
            </w:r>
            <w:r w:rsidRPr="001B09FE">
              <w:rPr>
                <w:rFonts w:ascii="Times New Roman" w:hAnsi="Times New Roman" w:cs="Times New Roman"/>
                <w:spacing w:val="-15"/>
                <w:sz w:val="27"/>
                <w:szCs w:val="27"/>
              </w:rPr>
              <w:t xml:space="preserve"> </w:t>
            </w:r>
            <w:r w:rsidRPr="001B09FE">
              <w:rPr>
                <w:rFonts w:ascii="Times New Roman" w:hAnsi="Times New Roman" w:cs="Times New Roman"/>
                <w:spacing w:val="-2"/>
                <w:sz w:val="27"/>
                <w:szCs w:val="27"/>
              </w:rPr>
              <w:t>xử</w:t>
            </w:r>
            <w:r w:rsidRPr="001B09FE">
              <w:rPr>
                <w:rFonts w:ascii="Times New Roman" w:hAnsi="Times New Roman" w:cs="Times New Roman"/>
                <w:spacing w:val="-14"/>
                <w:sz w:val="27"/>
                <w:szCs w:val="27"/>
              </w:rPr>
              <w:t xml:space="preserve"> </w:t>
            </w:r>
            <w:r w:rsidRPr="001B09FE">
              <w:rPr>
                <w:rFonts w:ascii="Times New Roman" w:hAnsi="Times New Roman" w:cs="Times New Roman"/>
                <w:spacing w:val="-5"/>
                <w:sz w:val="27"/>
                <w:szCs w:val="27"/>
              </w:rPr>
              <w:t>lý</w:t>
            </w:r>
          </w:p>
          <w:p w14:paraId="67C845CA" w14:textId="77777777" w:rsidR="006E14D2" w:rsidRPr="001B09FE" w:rsidRDefault="006E14D2" w:rsidP="00FA213C">
            <w:pPr>
              <w:pStyle w:val="TableParagraph"/>
              <w:spacing w:before="0" w:line="240" w:lineRule="auto"/>
              <w:jc w:val="center"/>
              <w:rPr>
                <w:rFonts w:ascii="Times New Roman" w:hAnsi="Times New Roman" w:cs="Times New Roman"/>
                <w:sz w:val="27"/>
                <w:szCs w:val="27"/>
              </w:rPr>
            </w:pPr>
            <w:r w:rsidRPr="001B09FE">
              <w:rPr>
                <w:rFonts w:ascii="Times New Roman" w:hAnsi="Times New Roman" w:cs="Times New Roman"/>
                <w:spacing w:val="-2"/>
                <w:sz w:val="27"/>
                <w:szCs w:val="27"/>
              </w:rPr>
              <w:t>chất</w:t>
            </w:r>
            <w:r w:rsidRPr="001B09FE">
              <w:rPr>
                <w:rFonts w:ascii="Times New Roman" w:hAnsi="Times New Roman" w:cs="Times New Roman"/>
                <w:spacing w:val="-15"/>
                <w:sz w:val="27"/>
                <w:szCs w:val="27"/>
              </w:rPr>
              <w:t xml:space="preserve"> </w:t>
            </w:r>
            <w:r w:rsidRPr="001B09FE">
              <w:rPr>
                <w:rFonts w:ascii="Times New Roman" w:hAnsi="Times New Roman" w:cs="Times New Roman"/>
                <w:spacing w:val="-4"/>
                <w:sz w:val="27"/>
                <w:szCs w:val="27"/>
              </w:rPr>
              <w:t>thải</w:t>
            </w:r>
          </w:p>
        </w:tc>
        <w:tc>
          <w:tcPr>
            <w:tcW w:w="1099" w:type="dxa"/>
          </w:tcPr>
          <w:p w14:paraId="092A54CA" w14:textId="77777777" w:rsidR="006E14D2" w:rsidRPr="001B09FE" w:rsidRDefault="006E14D2" w:rsidP="00FA213C">
            <w:pPr>
              <w:pStyle w:val="TableParagraph"/>
              <w:spacing w:before="0" w:line="240" w:lineRule="auto"/>
              <w:jc w:val="center"/>
              <w:rPr>
                <w:rFonts w:ascii="Times New Roman" w:hAnsi="Times New Roman" w:cs="Times New Roman"/>
                <w:sz w:val="27"/>
                <w:szCs w:val="27"/>
              </w:rPr>
            </w:pPr>
            <w:r w:rsidRPr="001B09FE">
              <w:rPr>
                <w:rFonts w:ascii="Times New Roman" w:hAnsi="Times New Roman" w:cs="Times New Roman"/>
                <w:spacing w:val="-5"/>
                <w:sz w:val="27"/>
                <w:szCs w:val="27"/>
              </w:rPr>
              <w:t>Hợp</w:t>
            </w:r>
          </w:p>
          <w:p w14:paraId="38038D45" w14:textId="77777777" w:rsidR="006E14D2" w:rsidRPr="001B09FE" w:rsidRDefault="006E14D2" w:rsidP="00FA213C">
            <w:pPr>
              <w:pStyle w:val="TableParagraph"/>
              <w:spacing w:before="0" w:line="240" w:lineRule="auto"/>
              <w:jc w:val="center"/>
              <w:rPr>
                <w:rFonts w:ascii="Times New Roman" w:hAnsi="Times New Roman" w:cs="Times New Roman"/>
                <w:sz w:val="27"/>
                <w:szCs w:val="27"/>
              </w:rPr>
            </w:pPr>
            <w:r w:rsidRPr="001B09FE">
              <w:rPr>
                <w:rFonts w:ascii="Times New Roman" w:hAnsi="Times New Roman" w:cs="Times New Roman"/>
                <w:spacing w:val="-4"/>
                <w:sz w:val="27"/>
                <w:szCs w:val="27"/>
              </w:rPr>
              <w:t>đồng</w:t>
            </w:r>
          </w:p>
        </w:tc>
        <w:tc>
          <w:tcPr>
            <w:tcW w:w="2441" w:type="dxa"/>
            <w:gridSpan w:val="2"/>
          </w:tcPr>
          <w:p w14:paraId="7B4F5945" w14:textId="77777777" w:rsidR="006E14D2" w:rsidRPr="001B09FE" w:rsidRDefault="006E14D2" w:rsidP="00FA213C">
            <w:pPr>
              <w:pStyle w:val="TableParagraph"/>
              <w:spacing w:before="0" w:line="240" w:lineRule="auto"/>
              <w:jc w:val="center"/>
              <w:rPr>
                <w:rFonts w:ascii="Times New Roman" w:hAnsi="Times New Roman" w:cs="Times New Roman"/>
                <w:sz w:val="27"/>
                <w:szCs w:val="27"/>
              </w:rPr>
            </w:pPr>
            <w:r w:rsidRPr="001B09FE">
              <w:rPr>
                <w:rFonts w:ascii="Times New Roman" w:hAnsi="Times New Roman" w:cs="Times New Roman"/>
                <w:spacing w:val="-2"/>
                <w:sz w:val="27"/>
                <w:szCs w:val="27"/>
              </w:rPr>
              <w:t>Theo</w:t>
            </w:r>
            <w:r w:rsidRPr="001B09FE">
              <w:rPr>
                <w:rFonts w:ascii="Times New Roman" w:hAnsi="Times New Roman" w:cs="Times New Roman"/>
                <w:spacing w:val="-16"/>
                <w:sz w:val="27"/>
                <w:szCs w:val="27"/>
              </w:rPr>
              <w:t xml:space="preserve"> </w:t>
            </w:r>
            <w:r w:rsidRPr="001B09FE">
              <w:rPr>
                <w:rFonts w:ascii="Times New Roman" w:hAnsi="Times New Roman" w:cs="Times New Roman"/>
                <w:spacing w:val="-2"/>
                <w:sz w:val="27"/>
                <w:szCs w:val="27"/>
              </w:rPr>
              <w:t>thực</w:t>
            </w:r>
            <w:r w:rsidRPr="001B09FE">
              <w:rPr>
                <w:rFonts w:ascii="Times New Roman" w:hAnsi="Times New Roman" w:cs="Times New Roman"/>
                <w:spacing w:val="-14"/>
                <w:sz w:val="27"/>
                <w:szCs w:val="27"/>
              </w:rPr>
              <w:t xml:space="preserve"> </w:t>
            </w:r>
            <w:r w:rsidRPr="001B09FE">
              <w:rPr>
                <w:rFonts w:ascii="Times New Roman" w:hAnsi="Times New Roman" w:cs="Times New Roman"/>
                <w:spacing w:val="-2"/>
                <w:sz w:val="27"/>
                <w:szCs w:val="27"/>
              </w:rPr>
              <w:t>tế</w:t>
            </w:r>
            <w:r w:rsidRPr="001B09FE">
              <w:rPr>
                <w:rFonts w:ascii="Times New Roman" w:hAnsi="Times New Roman" w:cs="Times New Roman"/>
                <w:spacing w:val="-12"/>
                <w:sz w:val="27"/>
                <w:szCs w:val="27"/>
              </w:rPr>
              <w:t xml:space="preserve"> </w:t>
            </w:r>
            <w:r w:rsidRPr="001B09FE">
              <w:rPr>
                <w:rFonts w:ascii="Times New Roman" w:hAnsi="Times New Roman" w:cs="Times New Roman"/>
                <w:spacing w:val="-4"/>
                <w:sz w:val="27"/>
                <w:szCs w:val="27"/>
              </w:rPr>
              <w:t>khối</w:t>
            </w:r>
          </w:p>
          <w:p w14:paraId="2E2097AA" w14:textId="77777777" w:rsidR="006E14D2" w:rsidRPr="001B09FE" w:rsidRDefault="006E14D2" w:rsidP="00FA213C">
            <w:pPr>
              <w:pStyle w:val="TableParagraph"/>
              <w:spacing w:before="0" w:line="240" w:lineRule="auto"/>
              <w:jc w:val="center"/>
              <w:rPr>
                <w:rFonts w:ascii="Times New Roman" w:hAnsi="Times New Roman" w:cs="Times New Roman"/>
                <w:sz w:val="27"/>
                <w:szCs w:val="27"/>
              </w:rPr>
            </w:pPr>
            <w:r w:rsidRPr="001B09FE">
              <w:rPr>
                <w:rFonts w:ascii="Times New Roman" w:hAnsi="Times New Roman" w:cs="Times New Roman"/>
                <w:spacing w:val="-4"/>
                <w:sz w:val="27"/>
                <w:szCs w:val="27"/>
              </w:rPr>
              <w:t>lượng</w:t>
            </w:r>
            <w:r w:rsidRPr="001B09FE">
              <w:rPr>
                <w:rFonts w:ascii="Times New Roman" w:hAnsi="Times New Roman" w:cs="Times New Roman"/>
                <w:spacing w:val="-7"/>
                <w:sz w:val="27"/>
                <w:szCs w:val="27"/>
              </w:rPr>
              <w:t xml:space="preserve"> </w:t>
            </w:r>
            <w:r w:rsidRPr="001B09FE">
              <w:rPr>
                <w:rFonts w:ascii="Times New Roman" w:hAnsi="Times New Roman" w:cs="Times New Roman"/>
                <w:spacing w:val="-4"/>
                <w:sz w:val="27"/>
                <w:szCs w:val="27"/>
              </w:rPr>
              <w:t>phát</w:t>
            </w:r>
            <w:r w:rsidRPr="001B09FE">
              <w:rPr>
                <w:rFonts w:ascii="Times New Roman" w:hAnsi="Times New Roman" w:cs="Times New Roman"/>
                <w:spacing w:val="-7"/>
                <w:sz w:val="27"/>
                <w:szCs w:val="27"/>
              </w:rPr>
              <w:t xml:space="preserve"> </w:t>
            </w:r>
            <w:r w:rsidRPr="001B09FE">
              <w:rPr>
                <w:rFonts w:ascii="Times New Roman" w:hAnsi="Times New Roman" w:cs="Times New Roman"/>
                <w:spacing w:val="-4"/>
                <w:sz w:val="27"/>
                <w:szCs w:val="27"/>
              </w:rPr>
              <w:t>sinh</w:t>
            </w:r>
          </w:p>
        </w:tc>
        <w:tc>
          <w:tcPr>
            <w:tcW w:w="1577" w:type="dxa"/>
            <w:vMerge/>
            <w:tcBorders>
              <w:top w:val="nil"/>
            </w:tcBorders>
          </w:tcPr>
          <w:p w14:paraId="3367284E" w14:textId="77777777" w:rsidR="006E14D2" w:rsidRPr="001B09FE" w:rsidRDefault="006E14D2" w:rsidP="00FA213C">
            <w:pPr>
              <w:spacing w:line="240" w:lineRule="auto"/>
              <w:ind w:firstLine="0"/>
              <w:jc w:val="center"/>
              <w:rPr>
                <w:rFonts w:cs="Times New Roman"/>
                <w:szCs w:val="27"/>
              </w:rPr>
            </w:pPr>
          </w:p>
        </w:tc>
      </w:tr>
      <w:tr w:rsidR="001B09FE" w:rsidRPr="001B09FE" w14:paraId="662A3D9C" w14:textId="77777777" w:rsidTr="00FA213C">
        <w:trPr>
          <w:trHeight w:val="321"/>
          <w:jc w:val="center"/>
        </w:trPr>
        <w:tc>
          <w:tcPr>
            <w:tcW w:w="7916" w:type="dxa"/>
            <w:gridSpan w:val="5"/>
          </w:tcPr>
          <w:p w14:paraId="714B592F" w14:textId="77777777" w:rsidR="006E14D2" w:rsidRPr="001B09FE" w:rsidRDefault="006E14D2" w:rsidP="00FA213C">
            <w:pPr>
              <w:pStyle w:val="TableParagraph"/>
              <w:spacing w:before="0" w:line="240" w:lineRule="auto"/>
              <w:jc w:val="center"/>
              <w:rPr>
                <w:rFonts w:ascii="Times New Roman" w:hAnsi="Times New Roman" w:cs="Times New Roman"/>
                <w:b/>
                <w:sz w:val="27"/>
                <w:szCs w:val="27"/>
              </w:rPr>
            </w:pPr>
            <w:r w:rsidRPr="001B09FE">
              <w:rPr>
                <w:rFonts w:ascii="Times New Roman" w:hAnsi="Times New Roman" w:cs="Times New Roman"/>
                <w:b/>
                <w:spacing w:val="-2"/>
                <w:sz w:val="27"/>
                <w:szCs w:val="27"/>
              </w:rPr>
              <w:t>II.</w:t>
            </w:r>
            <w:r w:rsidRPr="001B09FE">
              <w:rPr>
                <w:rFonts w:ascii="Times New Roman" w:hAnsi="Times New Roman" w:cs="Times New Roman"/>
                <w:b/>
                <w:spacing w:val="-16"/>
                <w:sz w:val="27"/>
                <w:szCs w:val="27"/>
              </w:rPr>
              <w:t xml:space="preserve"> </w:t>
            </w:r>
            <w:r w:rsidRPr="001B09FE">
              <w:rPr>
                <w:rFonts w:ascii="Times New Roman" w:hAnsi="Times New Roman" w:cs="Times New Roman"/>
                <w:b/>
                <w:spacing w:val="-2"/>
                <w:sz w:val="27"/>
                <w:szCs w:val="27"/>
              </w:rPr>
              <w:t>Giai</w:t>
            </w:r>
            <w:r w:rsidRPr="001B09FE">
              <w:rPr>
                <w:rFonts w:ascii="Times New Roman" w:hAnsi="Times New Roman" w:cs="Times New Roman"/>
                <w:b/>
                <w:spacing w:val="-14"/>
                <w:sz w:val="27"/>
                <w:szCs w:val="27"/>
              </w:rPr>
              <w:t xml:space="preserve"> </w:t>
            </w:r>
            <w:r w:rsidRPr="001B09FE">
              <w:rPr>
                <w:rFonts w:ascii="Times New Roman" w:hAnsi="Times New Roman" w:cs="Times New Roman"/>
                <w:b/>
                <w:spacing w:val="-2"/>
                <w:sz w:val="27"/>
                <w:szCs w:val="27"/>
              </w:rPr>
              <w:t>đoạn</w:t>
            </w:r>
            <w:r w:rsidRPr="001B09FE">
              <w:rPr>
                <w:rFonts w:ascii="Times New Roman" w:hAnsi="Times New Roman" w:cs="Times New Roman"/>
                <w:b/>
                <w:spacing w:val="-15"/>
                <w:sz w:val="27"/>
                <w:szCs w:val="27"/>
              </w:rPr>
              <w:t xml:space="preserve"> </w:t>
            </w:r>
            <w:r w:rsidRPr="001B09FE">
              <w:rPr>
                <w:rFonts w:ascii="Times New Roman" w:hAnsi="Times New Roman" w:cs="Times New Roman"/>
                <w:b/>
                <w:spacing w:val="-2"/>
                <w:sz w:val="27"/>
                <w:szCs w:val="27"/>
              </w:rPr>
              <w:t>hoạt</w:t>
            </w:r>
            <w:r w:rsidRPr="001B09FE">
              <w:rPr>
                <w:rFonts w:ascii="Times New Roman" w:hAnsi="Times New Roman" w:cs="Times New Roman"/>
                <w:b/>
                <w:spacing w:val="-15"/>
                <w:sz w:val="27"/>
                <w:szCs w:val="27"/>
              </w:rPr>
              <w:t xml:space="preserve"> </w:t>
            </w:r>
            <w:r w:rsidRPr="001B09FE">
              <w:rPr>
                <w:rFonts w:ascii="Times New Roman" w:hAnsi="Times New Roman" w:cs="Times New Roman"/>
                <w:b/>
                <w:spacing w:val="-2"/>
                <w:sz w:val="27"/>
                <w:szCs w:val="27"/>
              </w:rPr>
              <w:t>động</w:t>
            </w:r>
            <w:r w:rsidRPr="001B09FE">
              <w:rPr>
                <w:rFonts w:ascii="Times New Roman" w:hAnsi="Times New Roman" w:cs="Times New Roman"/>
                <w:b/>
                <w:spacing w:val="-13"/>
                <w:sz w:val="27"/>
                <w:szCs w:val="27"/>
              </w:rPr>
              <w:t xml:space="preserve"> </w:t>
            </w:r>
            <w:r w:rsidRPr="001B09FE">
              <w:rPr>
                <w:rFonts w:ascii="Times New Roman" w:hAnsi="Times New Roman" w:cs="Times New Roman"/>
                <w:b/>
                <w:spacing w:val="-2"/>
                <w:sz w:val="27"/>
                <w:szCs w:val="27"/>
              </w:rPr>
              <w:t>của</w:t>
            </w:r>
            <w:r w:rsidRPr="001B09FE">
              <w:rPr>
                <w:rFonts w:ascii="Times New Roman" w:hAnsi="Times New Roman" w:cs="Times New Roman"/>
                <w:b/>
                <w:spacing w:val="-14"/>
                <w:sz w:val="27"/>
                <w:szCs w:val="27"/>
              </w:rPr>
              <w:t xml:space="preserve"> </w:t>
            </w:r>
            <w:r w:rsidRPr="001B09FE">
              <w:rPr>
                <w:rFonts w:ascii="Times New Roman" w:hAnsi="Times New Roman" w:cs="Times New Roman"/>
                <w:b/>
                <w:spacing w:val="-2"/>
                <w:sz w:val="27"/>
                <w:szCs w:val="27"/>
              </w:rPr>
              <w:t>dự</w:t>
            </w:r>
            <w:r w:rsidRPr="001B09FE">
              <w:rPr>
                <w:rFonts w:ascii="Times New Roman" w:hAnsi="Times New Roman" w:cs="Times New Roman"/>
                <w:b/>
                <w:spacing w:val="-12"/>
                <w:sz w:val="27"/>
                <w:szCs w:val="27"/>
              </w:rPr>
              <w:t xml:space="preserve"> </w:t>
            </w:r>
            <w:r w:rsidRPr="001B09FE">
              <w:rPr>
                <w:rFonts w:ascii="Times New Roman" w:hAnsi="Times New Roman" w:cs="Times New Roman"/>
                <w:b/>
                <w:spacing w:val="-5"/>
                <w:sz w:val="27"/>
                <w:szCs w:val="27"/>
              </w:rPr>
              <w:t>án</w:t>
            </w:r>
          </w:p>
        </w:tc>
        <w:tc>
          <w:tcPr>
            <w:tcW w:w="1577" w:type="dxa"/>
          </w:tcPr>
          <w:p w14:paraId="72A95B8E" w14:textId="77777777" w:rsidR="006E14D2" w:rsidRPr="001B09FE" w:rsidRDefault="006E14D2" w:rsidP="00FA213C">
            <w:pPr>
              <w:pStyle w:val="TableParagraph"/>
              <w:spacing w:before="0" w:line="240" w:lineRule="auto"/>
              <w:jc w:val="center"/>
              <w:rPr>
                <w:rFonts w:ascii="Times New Roman" w:hAnsi="Times New Roman" w:cs="Times New Roman"/>
                <w:sz w:val="27"/>
                <w:szCs w:val="27"/>
              </w:rPr>
            </w:pPr>
          </w:p>
        </w:tc>
      </w:tr>
      <w:tr w:rsidR="001B09FE" w:rsidRPr="001B09FE" w14:paraId="71255A07" w14:textId="77777777" w:rsidTr="00FA213C">
        <w:trPr>
          <w:trHeight w:val="645"/>
          <w:jc w:val="center"/>
        </w:trPr>
        <w:tc>
          <w:tcPr>
            <w:tcW w:w="583" w:type="dxa"/>
          </w:tcPr>
          <w:p w14:paraId="7D8A8094" w14:textId="77777777" w:rsidR="006E14D2" w:rsidRPr="001B09FE" w:rsidRDefault="006E14D2" w:rsidP="00FA213C">
            <w:pPr>
              <w:pStyle w:val="TableParagraph"/>
              <w:spacing w:before="0" w:line="240" w:lineRule="auto"/>
              <w:jc w:val="center"/>
              <w:rPr>
                <w:rFonts w:ascii="Times New Roman" w:hAnsi="Times New Roman" w:cs="Times New Roman"/>
                <w:sz w:val="27"/>
                <w:szCs w:val="27"/>
              </w:rPr>
            </w:pPr>
            <w:r w:rsidRPr="001B09FE">
              <w:rPr>
                <w:rFonts w:ascii="Times New Roman" w:hAnsi="Times New Roman" w:cs="Times New Roman"/>
                <w:spacing w:val="-10"/>
                <w:sz w:val="27"/>
                <w:szCs w:val="27"/>
              </w:rPr>
              <w:t>1</w:t>
            </w:r>
          </w:p>
        </w:tc>
        <w:tc>
          <w:tcPr>
            <w:tcW w:w="3793" w:type="dxa"/>
          </w:tcPr>
          <w:p w14:paraId="4573B815" w14:textId="77777777" w:rsidR="006E14D2" w:rsidRPr="001B09FE" w:rsidRDefault="006E14D2" w:rsidP="00FA213C">
            <w:pPr>
              <w:pStyle w:val="TableParagraph"/>
              <w:spacing w:before="0" w:line="240" w:lineRule="auto"/>
              <w:jc w:val="center"/>
              <w:rPr>
                <w:rFonts w:ascii="Times New Roman" w:hAnsi="Times New Roman" w:cs="Times New Roman"/>
                <w:sz w:val="27"/>
                <w:szCs w:val="27"/>
              </w:rPr>
            </w:pPr>
            <w:r w:rsidRPr="001B09FE">
              <w:rPr>
                <w:rFonts w:ascii="Times New Roman" w:hAnsi="Times New Roman" w:cs="Times New Roman"/>
                <w:spacing w:val="-2"/>
                <w:sz w:val="27"/>
                <w:szCs w:val="27"/>
              </w:rPr>
              <w:t>Hợp</w:t>
            </w:r>
            <w:r w:rsidRPr="001B09FE">
              <w:rPr>
                <w:rFonts w:ascii="Times New Roman" w:hAnsi="Times New Roman" w:cs="Times New Roman"/>
                <w:spacing w:val="-15"/>
                <w:sz w:val="27"/>
                <w:szCs w:val="27"/>
              </w:rPr>
              <w:t xml:space="preserve"> </w:t>
            </w:r>
            <w:r w:rsidRPr="001B09FE">
              <w:rPr>
                <w:rFonts w:ascii="Times New Roman" w:hAnsi="Times New Roman" w:cs="Times New Roman"/>
                <w:spacing w:val="-2"/>
                <w:sz w:val="27"/>
                <w:szCs w:val="27"/>
              </w:rPr>
              <w:t>đồng</w:t>
            </w:r>
            <w:r w:rsidRPr="001B09FE">
              <w:rPr>
                <w:rFonts w:ascii="Times New Roman" w:hAnsi="Times New Roman" w:cs="Times New Roman"/>
                <w:spacing w:val="-13"/>
                <w:sz w:val="27"/>
                <w:szCs w:val="27"/>
              </w:rPr>
              <w:t xml:space="preserve"> </w:t>
            </w:r>
            <w:r w:rsidRPr="001B09FE">
              <w:rPr>
                <w:rFonts w:ascii="Times New Roman" w:hAnsi="Times New Roman" w:cs="Times New Roman"/>
                <w:spacing w:val="-2"/>
                <w:sz w:val="27"/>
                <w:szCs w:val="27"/>
              </w:rPr>
              <w:t>thu</w:t>
            </w:r>
            <w:r w:rsidRPr="001B09FE">
              <w:rPr>
                <w:rFonts w:ascii="Times New Roman" w:hAnsi="Times New Roman" w:cs="Times New Roman"/>
                <w:spacing w:val="-13"/>
                <w:sz w:val="27"/>
                <w:szCs w:val="27"/>
              </w:rPr>
              <w:t xml:space="preserve"> </w:t>
            </w:r>
            <w:r w:rsidRPr="001B09FE">
              <w:rPr>
                <w:rFonts w:ascii="Times New Roman" w:hAnsi="Times New Roman" w:cs="Times New Roman"/>
                <w:spacing w:val="-2"/>
                <w:sz w:val="27"/>
                <w:szCs w:val="27"/>
              </w:rPr>
              <w:t>gom</w:t>
            </w:r>
            <w:r w:rsidRPr="001B09FE">
              <w:rPr>
                <w:rFonts w:ascii="Times New Roman" w:hAnsi="Times New Roman" w:cs="Times New Roman"/>
                <w:spacing w:val="-15"/>
                <w:sz w:val="27"/>
                <w:szCs w:val="27"/>
              </w:rPr>
              <w:t xml:space="preserve"> </w:t>
            </w:r>
            <w:r w:rsidRPr="001B09FE">
              <w:rPr>
                <w:rFonts w:ascii="Times New Roman" w:hAnsi="Times New Roman" w:cs="Times New Roman"/>
                <w:spacing w:val="-2"/>
                <w:sz w:val="27"/>
                <w:szCs w:val="27"/>
              </w:rPr>
              <w:t>chất</w:t>
            </w:r>
            <w:r w:rsidRPr="001B09FE">
              <w:rPr>
                <w:rFonts w:ascii="Times New Roman" w:hAnsi="Times New Roman" w:cs="Times New Roman"/>
                <w:spacing w:val="-13"/>
                <w:sz w:val="27"/>
                <w:szCs w:val="27"/>
              </w:rPr>
              <w:t xml:space="preserve"> </w:t>
            </w:r>
            <w:r w:rsidRPr="001B09FE">
              <w:rPr>
                <w:rFonts w:ascii="Times New Roman" w:hAnsi="Times New Roman" w:cs="Times New Roman"/>
                <w:spacing w:val="-2"/>
                <w:sz w:val="27"/>
                <w:szCs w:val="27"/>
              </w:rPr>
              <w:t>thải</w:t>
            </w:r>
            <w:r w:rsidRPr="001B09FE">
              <w:rPr>
                <w:rFonts w:ascii="Times New Roman" w:hAnsi="Times New Roman" w:cs="Times New Roman"/>
                <w:spacing w:val="-13"/>
                <w:sz w:val="27"/>
                <w:szCs w:val="27"/>
              </w:rPr>
              <w:t xml:space="preserve"> </w:t>
            </w:r>
            <w:r w:rsidRPr="001B09FE">
              <w:rPr>
                <w:rFonts w:ascii="Times New Roman" w:hAnsi="Times New Roman" w:cs="Times New Roman"/>
                <w:spacing w:val="-5"/>
                <w:sz w:val="27"/>
                <w:szCs w:val="27"/>
              </w:rPr>
              <w:t>rắn</w:t>
            </w:r>
          </w:p>
          <w:p w14:paraId="0369E376" w14:textId="77777777" w:rsidR="006E14D2" w:rsidRPr="001B09FE" w:rsidRDefault="006E14D2" w:rsidP="00FA213C">
            <w:pPr>
              <w:pStyle w:val="TableParagraph"/>
              <w:spacing w:before="0" w:line="240" w:lineRule="auto"/>
              <w:jc w:val="center"/>
              <w:rPr>
                <w:rFonts w:ascii="Times New Roman" w:hAnsi="Times New Roman" w:cs="Times New Roman"/>
                <w:sz w:val="27"/>
                <w:szCs w:val="27"/>
              </w:rPr>
            </w:pPr>
            <w:r w:rsidRPr="001B09FE">
              <w:rPr>
                <w:rFonts w:ascii="Times New Roman" w:hAnsi="Times New Roman" w:cs="Times New Roman"/>
                <w:spacing w:val="-4"/>
                <w:sz w:val="27"/>
                <w:szCs w:val="27"/>
              </w:rPr>
              <w:t>thông</w:t>
            </w:r>
            <w:r w:rsidRPr="001B09FE">
              <w:rPr>
                <w:rFonts w:ascii="Times New Roman" w:hAnsi="Times New Roman" w:cs="Times New Roman"/>
                <w:spacing w:val="-7"/>
                <w:sz w:val="27"/>
                <w:szCs w:val="27"/>
              </w:rPr>
              <w:t xml:space="preserve"> </w:t>
            </w:r>
            <w:r w:rsidRPr="001B09FE">
              <w:rPr>
                <w:rFonts w:ascii="Times New Roman" w:hAnsi="Times New Roman" w:cs="Times New Roman"/>
                <w:spacing w:val="-2"/>
                <w:sz w:val="27"/>
                <w:szCs w:val="27"/>
              </w:rPr>
              <w:t>thường</w:t>
            </w:r>
          </w:p>
        </w:tc>
        <w:tc>
          <w:tcPr>
            <w:tcW w:w="1099" w:type="dxa"/>
            <w:vMerge w:val="restart"/>
          </w:tcPr>
          <w:p w14:paraId="1047D394" w14:textId="77777777" w:rsidR="006E14D2" w:rsidRPr="001B09FE" w:rsidRDefault="006E14D2" w:rsidP="00FA213C">
            <w:pPr>
              <w:pStyle w:val="TableParagraph"/>
              <w:spacing w:before="0" w:line="240" w:lineRule="auto"/>
              <w:jc w:val="center"/>
              <w:rPr>
                <w:rFonts w:ascii="Times New Roman" w:hAnsi="Times New Roman" w:cs="Times New Roman"/>
                <w:b/>
                <w:sz w:val="27"/>
                <w:szCs w:val="27"/>
              </w:rPr>
            </w:pPr>
          </w:p>
          <w:p w14:paraId="2E8C809A" w14:textId="77777777" w:rsidR="006E14D2" w:rsidRPr="001B09FE" w:rsidRDefault="006E14D2" w:rsidP="00FA213C">
            <w:pPr>
              <w:pStyle w:val="TableParagraph"/>
              <w:spacing w:before="0" w:line="240" w:lineRule="auto"/>
              <w:jc w:val="center"/>
              <w:rPr>
                <w:rFonts w:ascii="Times New Roman" w:hAnsi="Times New Roman" w:cs="Times New Roman"/>
                <w:sz w:val="27"/>
                <w:szCs w:val="27"/>
              </w:rPr>
            </w:pPr>
            <w:r w:rsidRPr="001B09FE">
              <w:rPr>
                <w:rFonts w:ascii="Times New Roman" w:hAnsi="Times New Roman" w:cs="Times New Roman"/>
                <w:spacing w:val="-4"/>
                <w:sz w:val="27"/>
                <w:szCs w:val="27"/>
              </w:rPr>
              <w:t xml:space="preserve">Hợp </w:t>
            </w:r>
            <w:r w:rsidRPr="001B09FE">
              <w:rPr>
                <w:rFonts w:ascii="Times New Roman" w:hAnsi="Times New Roman" w:cs="Times New Roman"/>
                <w:spacing w:val="-7"/>
                <w:sz w:val="27"/>
                <w:szCs w:val="27"/>
              </w:rPr>
              <w:t>đồng</w:t>
            </w:r>
          </w:p>
        </w:tc>
        <w:tc>
          <w:tcPr>
            <w:tcW w:w="2441" w:type="dxa"/>
            <w:gridSpan w:val="2"/>
            <w:vMerge w:val="restart"/>
          </w:tcPr>
          <w:p w14:paraId="5F2E5163" w14:textId="77777777" w:rsidR="006E14D2" w:rsidRPr="001B09FE" w:rsidRDefault="006E14D2" w:rsidP="00FA213C">
            <w:pPr>
              <w:pStyle w:val="TableParagraph"/>
              <w:spacing w:before="0" w:line="240" w:lineRule="auto"/>
              <w:jc w:val="center"/>
              <w:rPr>
                <w:rFonts w:ascii="Times New Roman" w:hAnsi="Times New Roman" w:cs="Times New Roman"/>
                <w:b/>
                <w:sz w:val="27"/>
                <w:szCs w:val="27"/>
              </w:rPr>
            </w:pPr>
          </w:p>
          <w:p w14:paraId="0EF51AB6" w14:textId="77777777" w:rsidR="006E14D2" w:rsidRPr="001B09FE" w:rsidRDefault="006E14D2" w:rsidP="00FA213C">
            <w:pPr>
              <w:pStyle w:val="TableParagraph"/>
              <w:spacing w:before="0" w:line="240" w:lineRule="auto"/>
              <w:jc w:val="center"/>
              <w:rPr>
                <w:rFonts w:ascii="Times New Roman" w:hAnsi="Times New Roman" w:cs="Times New Roman"/>
                <w:sz w:val="27"/>
                <w:szCs w:val="27"/>
              </w:rPr>
            </w:pPr>
            <w:r w:rsidRPr="001B09FE">
              <w:rPr>
                <w:rFonts w:ascii="Times New Roman" w:hAnsi="Times New Roman" w:cs="Times New Roman"/>
                <w:spacing w:val="-4"/>
                <w:sz w:val="27"/>
                <w:szCs w:val="27"/>
              </w:rPr>
              <w:t>Theo</w:t>
            </w:r>
            <w:r w:rsidRPr="001B09FE">
              <w:rPr>
                <w:rFonts w:ascii="Times New Roman" w:hAnsi="Times New Roman" w:cs="Times New Roman"/>
                <w:spacing w:val="-8"/>
                <w:sz w:val="27"/>
                <w:szCs w:val="27"/>
              </w:rPr>
              <w:t xml:space="preserve"> </w:t>
            </w:r>
            <w:r w:rsidRPr="001B09FE">
              <w:rPr>
                <w:rFonts w:ascii="Times New Roman" w:hAnsi="Times New Roman" w:cs="Times New Roman"/>
                <w:spacing w:val="-4"/>
                <w:sz w:val="27"/>
                <w:szCs w:val="27"/>
              </w:rPr>
              <w:t>thực</w:t>
            </w:r>
            <w:r w:rsidRPr="001B09FE">
              <w:rPr>
                <w:rFonts w:ascii="Times New Roman" w:hAnsi="Times New Roman" w:cs="Times New Roman"/>
                <w:spacing w:val="-8"/>
                <w:sz w:val="27"/>
                <w:szCs w:val="27"/>
              </w:rPr>
              <w:t xml:space="preserve"> </w:t>
            </w:r>
            <w:r w:rsidRPr="001B09FE">
              <w:rPr>
                <w:rFonts w:ascii="Times New Roman" w:hAnsi="Times New Roman" w:cs="Times New Roman"/>
                <w:spacing w:val="-7"/>
                <w:sz w:val="27"/>
                <w:szCs w:val="27"/>
              </w:rPr>
              <w:t>tế</w:t>
            </w:r>
          </w:p>
        </w:tc>
        <w:tc>
          <w:tcPr>
            <w:tcW w:w="1577" w:type="dxa"/>
            <w:vMerge w:val="restart"/>
          </w:tcPr>
          <w:p w14:paraId="6C0E6020" w14:textId="77777777" w:rsidR="006E14D2" w:rsidRPr="001B09FE" w:rsidRDefault="006E14D2" w:rsidP="00FA213C">
            <w:pPr>
              <w:pStyle w:val="TableParagraph"/>
              <w:spacing w:before="0" w:line="240" w:lineRule="auto"/>
              <w:jc w:val="center"/>
              <w:rPr>
                <w:rFonts w:ascii="Times New Roman" w:hAnsi="Times New Roman" w:cs="Times New Roman"/>
                <w:b/>
                <w:sz w:val="27"/>
                <w:szCs w:val="27"/>
              </w:rPr>
            </w:pPr>
          </w:p>
          <w:p w14:paraId="7E8AABAD" w14:textId="77777777" w:rsidR="006E14D2" w:rsidRPr="001B09FE" w:rsidRDefault="006E14D2" w:rsidP="00FA213C">
            <w:pPr>
              <w:pStyle w:val="TableParagraph"/>
              <w:spacing w:before="0" w:line="240" w:lineRule="auto"/>
              <w:jc w:val="center"/>
              <w:rPr>
                <w:rFonts w:ascii="Times New Roman" w:hAnsi="Times New Roman" w:cs="Times New Roman"/>
                <w:b/>
                <w:sz w:val="27"/>
                <w:szCs w:val="27"/>
              </w:rPr>
            </w:pPr>
          </w:p>
          <w:p w14:paraId="28E8F606" w14:textId="77777777" w:rsidR="006E14D2" w:rsidRPr="001B09FE" w:rsidRDefault="006E14D2" w:rsidP="00FA213C">
            <w:pPr>
              <w:pStyle w:val="TableParagraph"/>
              <w:spacing w:before="0" w:line="240" w:lineRule="auto"/>
              <w:jc w:val="center"/>
              <w:rPr>
                <w:rFonts w:ascii="Times New Roman" w:hAnsi="Times New Roman" w:cs="Times New Roman"/>
                <w:b/>
                <w:sz w:val="27"/>
                <w:szCs w:val="27"/>
              </w:rPr>
            </w:pPr>
          </w:p>
          <w:p w14:paraId="0C33067F" w14:textId="77777777" w:rsidR="006E14D2" w:rsidRPr="001B09FE" w:rsidRDefault="006E14D2" w:rsidP="00FA213C">
            <w:pPr>
              <w:pStyle w:val="TableParagraph"/>
              <w:spacing w:before="0" w:line="240" w:lineRule="auto"/>
              <w:jc w:val="center"/>
              <w:rPr>
                <w:rFonts w:ascii="Times New Roman" w:hAnsi="Times New Roman" w:cs="Times New Roman"/>
                <w:b/>
                <w:sz w:val="27"/>
                <w:szCs w:val="27"/>
              </w:rPr>
            </w:pPr>
          </w:p>
          <w:p w14:paraId="1C8CE019" w14:textId="77777777" w:rsidR="006E14D2" w:rsidRPr="001B09FE" w:rsidRDefault="006E14D2" w:rsidP="00FA213C">
            <w:pPr>
              <w:pStyle w:val="TableParagraph"/>
              <w:spacing w:before="0" w:line="240" w:lineRule="auto"/>
              <w:jc w:val="center"/>
              <w:rPr>
                <w:rFonts w:ascii="Times New Roman" w:hAnsi="Times New Roman" w:cs="Times New Roman"/>
                <w:b/>
                <w:sz w:val="27"/>
                <w:szCs w:val="27"/>
              </w:rPr>
            </w:pPr>
          </w:p>
          <w:p w14:paraId="637DEE21" w14:textId="77777777" w:rsidR="006E14D2" w:rsidRPr="001B09FE" w:rsidRDefault="006E14D2" w:rsidP="00FA213C">
            <w:pPr>
              <w:pStyle w:val="TableParagraph"/>
              <w:spacing w:before="0" w:line="240" w:lineRule="auto"/>
              <w:jc w:val="center"/>
              <w:rPr>
                <w:rFonts w:ascii="Times New Roman" w:hAnsi="Times New Roman" w:cs="Times New Roman"/>
                <w:sz w:val="27"/>
                <w:szCs w:val="27"/>
              </w:rPr>
            </w:pPr>
            <w:r w:rsidRPr="001B09FE">
              <w:rPr>
                <w:rFonts w:ascii="Times New Roman" w:hAnsi="Times New Roman" w:cs="Times New Roman"/>
                <w:spacing w:val="-4"/>
                <w:sz w:val="27"/>
                <w:szCs w:val="27"/>
              </w:rPr>
              <w:t>Chủ</w:t>
            </w:r>
            <w:r w:rsidRPr="001B09FE">
              <w:rPr>
                <w:rFonts w:ascii="Times New Roman" w:hAnsi="Times New Roman" w:cs="Times New Roman"/>
                <w:spacing w:val="-14"/>
                <w:sz w:val="27"/>
                <w:szCs w:val="27"/>
              </w:rPr>
              <w:t xml:space="preserve"> </w:t>
            </w:r>
            <w:r w:rsidRPr="001B09FE">
              <w:rPr>
                <w:rFonts w:ascii="Times New Roman" w:hAnsi="Times New Roman" w:cs="Times New Roman"/>
                <w:spacing w:val="-4"/>
                <w:sz w:val="27"/>
                <w:szCs w:val="27"/>
              </w:rPr>
              <w:t xml:space="preserve">dự </w:t>
            </w:r>
            <w:r w:rsidRPr="001B09FE">
              <w:rPr>
                <w:rFonts w:ascii="Times New Roman" w:hAnsi="Times New Roman" w:cs="Times New Roman"/>
                <w:spacing w:val="-6"/>
                <w:sz w:val="27"/>
                <w:szCs w:val="27"/>
              </w:rPr>
              <w:t>án</w:t>
            </w:r>
          </w:p>
        </w:tc>
      </w:tr>
      <w:tr w:rsidR="001B09FE" w:rsidRPr="001B09FE" w14:paraId="7FEEE929" w14:textId="77777777" w:rsidTr="00FA213C">
        <w:trPr>
          <w:trHeight w:val="642"/>
          <w:jc w:val="center"/>
        </w:trPr>
        <w:tc>
          <w:tcPr>
            <w:tcW w:w="583" w:type="dxa"/>
          </w:tcPr>
          <w:p w14:paraId="40FBA9EA" w14:textId="77777777" w:rsidR="006E14D2" w:rsidRPr="001B09FE" w:rsidRDefault="006E14D2" w:rsidP="00FA213C">
            <w:pPr>
              <w:pStyle w:val="TableParagraph"/>
              <w:spacing w:before="0" w:line="240" w:lineRule="auto"/>
              <w:jc w:val="center"/>
              <w:rPr>
                <w:rFonts w:ascii="Times New Roman" w:hAnsi="Times New Roman" w:cs="Times New Roman"/>
                <w:sz w:val="27"/>
                <w:szCs w:val="27"/>
              </w:rPr>
            </w:pPr>
            <w:r w:rsidRPr="001B09FE">
              <w:rPr>
                <w:rFonts w:ascii="Times New Roman" w:hAnsi="Times New Roman" w:cs="Times New Roman"/>
                <w:spacing w:val="-10"/>
                <w:sz w:val="27"/>
                <w:szCs w:val="27"/>
              </w:rPr>
              <w:t>2</w:t>
            </w:r>
          </w:p>
        </w:tc>
        <w:tc>
          <w:tcPr>
            <w:tcW w:w="3793" w:type="dxa"/>
          </w:tcPr>
          <w:p w14:paraId="11B25B17" w14:textId="77777777" w:rsidR="006E14D2" w:rsidRPr="001B09FE" w:rsidRDefault="006E14D2" w:rsidP="00FA213C">
            <w:pPr>
              <w:pStyle w:val="TableParagraph"/>
              <w:spacing w:before="0" w:line="240" w:lineRule="auto"/>
              <w:jc w:val="center"/>
              <w:rPr>
                <w:rFonts w:ascii="Times New Roman" w:hAnsi="Times New Roman" w:cs="Times New Roman"/>
                <w:sz w:val="27"/>
                <w:szCs w:val="27"/>
              </w:rPr>
            </w:pPr>
            <w:r w:rsidRPr="001B09FE">
              <w:rPr>
                <w:rFonts w:ascii="Times New Roman" w:hAnsi="Times New Roman" w:cs="Times New Roman"/>
                <w:spacing w:val="-2"/>
                <w:sz w:val="27"/>
                <w:szCs w:val="27"/>
              </w:rPr>
              <w:t>Hợp</w:t>
            </w:r>
            <w:r w:rsidRPr="001B09FE">
              <w:rPr>
                <w:rFonts w:ascii="Times New Roman" w:hAnsi="Times New Roman" w:cs="Times New Roman"/>
                <w:spacing w:val="-14"/>
                <w:sz w:val="27"/>
                <w:szCs w:val="27"/>
              </w:rPr>
              <w:t xml:space="preserve"> </w:t>
            </w:r>
            <w:r w:rsidRPr="001B09FE">
              <w:rPr>
                <w:rFonts w:ascii="Times New Roman" w:hAnsi="Times New Roman" w:cs="Times New Roman"/>
                <w:spacing w:val="-2"/>
                <w:sz w:val="27"/>
                <w:szCs w:val="27"/>
              </w:rPr>
              <w:t>đồng</w:t>
            </w:r>
            <w:r w:rsidRPr="001B09FE">
              <w:rPr>
                <w:rFonts w:ascii="Times New Roman" w:hAnsi="Times New Roman" w:cs="Times New Roman"/>
                <w:spacing w:val="-13"/>
                <w:sz w:val="27"/>
                <w:szCs w:val="27"/>
              </w:rPr>
              <w:t xml:space="preserve"> </w:t>
            </w:r>
            <w:r w:rsidRPr="001B09FE">
              <w:rPr>
                <w:rFonts w:ascii="Times New Roman" w:hAnsi="Times New Roman" w:cs="Times New Roman"/>
                <w:spacing w:val="-2"/>
                <w:sz w:val="27"/>
                <w:szCs w:val="27"/>
              </w:rPr>
              <w:t>thu</w:t>
            </w:r>
            <w:r w:rsidRPr="001B09FE">
              <w:rPr>
                <w:rFonts w:ascii="Times New Roman" w:hAnsi="Times New Roman" w:cs="Times New Roman"/>
                <w:spacing w:val="-13"/>
                <w:sz w:val="27"/>
                <w:szCs w:val="27"/>
              </w:rPr>
              <w:t xml:space="preserve"> </w:t>
            </w:r>
            <w:r w:rsidRPr="001B09FE">
              <w:rPr>
                <w:rFonts w:ascii="Times New Roman" w:hAnsi="Times New Roman" w:cs="Times New Roman"/>
                <w:spacing w:val="-2"/>
                <w:sz w:val="27"/>
                <w:szCs w:val="27"/>
              </w:rPr>
              <w:t>gom</w:t>
            </w:r>
            <w:r w:rsidRPr="001B09FE">
              <w:rPr>
                <w:rFonts w:ascii="Times New Roman" w:hAnsi="Times New Roman" w:cs="Times New Roman"/>
                <w:spacing w:val="-16"/>
                <w:sz w:val="27"/>
                <w:szCs w:val="27"/>
              </w:rPr>
              <w:t xml:space="preserve"> </w:t>
            </w:r>
            <w:r w:rsidRPr="001B09FE">
              <w:rPr>
                <w:rFonts w:ascii="Times New Roman" w:hAnsi="Times New Roman" w:cs="Times New Roman"/>
                <w:spacing w:val="-2"/>
                <w:sz w:val="27"/>
                <w:szCs w:val="27"/>
              </w:rPr>
              <w:t>chất</w:t>
            </w:r>
            <w:r w:rsidRPr="001B09FE">
              <w:rPr>
                <w:rFonts w:ascii="Times New Roman" w:hAnsi="Times New Roman" w:cs="Times New Roman"/>
                <w:spacing w:val="-12"/>
                <w:sz w:val="27"/>
                <w:szCs w:val="27"/>
              </w:rPr>
              <w:t xml:space="preserve"> </w:t>
            </w:r>
            <w:r w:rsidRPr="001B09FE">
              <w:rPr>
                <w:rFonts w:ascii="Times New Roman" w:hAnsi="Times New Roman" w:cs="Times New Roman"/>
                <w:spacing w:val="-4"/>
                <w:sz w:val="27"/>
                <w:szCs w:val="27"/>
              </w:rPr>
              <w:t>thải</w:t>
            </w:r>
          </w:p>
          <w:p w14:paraId="025D361C" w14:textId="77777777" w:rsidR="006E14D2" w:rsidRPr="001B09FE" w:rsidRDefault="006E14D2" w:rsidP="00FA213C">
            <w:pPr>
              <w:pStyle w:val="TableParagraph"/>
              <w:spacing w:before="0" w:line="240" w:lineRule="auto"/>
              <w:jc w:val="center"/>
              <w:rPr>
                <w:rFonts w:ascii="Times New Roman" w:hAnsi="Times New Roman" w:cs="Times New Roman"/>
                <w:sz w:val="27"/>
                <w:szCs w:val="27"/>
              </w:rPr>
            </w:pPr>
            <w:r w:rsidRPr="001B09FE">
              <w:rPr>
                <w:rFonts w:ascii="Times New Roman" w:hAnsi="Times New Roman" w:cs="Times New Roman"/>
                <w:spacing w:val="-4"/>
                <w:sz w:val="27"/>
                <w:szCs w:val="27"/>
              </w:rPr>
              <w:t>nguy</w:t>
            </w:r>
            <w:r w:rsidRPr="001B09FE">
              <w:rPr>
                <w:rFonts w:ascii="Times New Roman" w:hAnsi="Times New Roman" w:cs="Times New Roman"/>
                <w:spacing w:val="-10"/>
                <w:sz w:val="27"/>
                <w:szCs w:val="27"/>
              </w:rPr>
              <w:t xml:space="preserve"> </w:t>
            </w:r>
            <w:r w:rsidRPr="001B09FE">
              <w:rPr>
                <w:rFonts w:ascii="Times New Roman" w:hAnsi="Times New Roman" w:cs="Times New Roman"/>
                <w:spacing w:val="-5"/>
                <w:sz w:val="27"/>
                <w:szCs w:val="27"/>
              </w:rPr>
              <w:t>hại</w:t>
            </w:r>
          </w:p>
        </w:tc>
        <w:tc>
          <w:tcPr>
            <w:tcW w:w="1099" w:type="dxa"/>
            <w:vMerge/>
            <w:tcBorders>
              <w:top w:val="nil"/>
            </w:tcBorders>
          </w:tcPr>
          <w:p w14:paraId="4CF17EDA" w14:textId="77777777" w:rsidR="006E14D2" w:rsidRPr="001B09FE" w:rsidRDefault="006E14D2" w:rsidP="00FA213C">
            <w:pPr>
              <w:spacing w:line="240" w:lineRule="auto"/>
              <w:ind w:firstLine="0"/>
              <w:jc w:val="center"/>
              <w:rPr>
                <w:rFonts w:cs="Times New Roman"/>
                <w:szCs w:val="27"/>
              </w:rPr>
            </w:pPr>
          </w:p>
        </w:tc>
        <w:tc>
          <w:tcPr>
            <w:tcW w:w="2441" w:type="dxa"/>
            <w:gridSpan w:val="2"/>
            <w:vMerge/>
            <w:tcBorders>
              <w:top w:val="nil"/>
            </w:tcBorders>
          </w:tcPr>
          <w:p w14:paraId="679C5141" w14:textId="77777777" w:rsidR="006E14D2" w:rsidRPr="001B09FE" w:rsidRDefault="006E14D2" w:rsidP="00FA213C">
            <w:pPr>
              <w:spacing w:line="240" w:lineRule="auto"/>
              <w:ind w:firstLine="0"/>
              <w:jc w:val="center"/>
              <w:rPr>
                <w:rFonts w:cs="Times New Roman"/>
                <w:szCs w:val="27"/>
              </w:rPr>
            </w:pPr>
          </w:p>
        </w:tc>
        <w:tc>
          <w:tcPr>
            <w:tcW w:w="1577" w:type="dxa"/>
            <w:vMerge/>
            <w:tcBorders>
              <w:top w:val="nil"/>
            </w:tcBorders>
          </w:tcPr>
          <w:p w14:paraId="72E61635" w14:textId="77777777" w:rsidR="006E14D2" w:rsidRPr="001B09FE" w:rsidRDefault="006E14D2" w:rsidP="00FA213C">
            <w:pPr>
              <w:spacing w:line="240" w:lineRule="auto"/>
              <w:ind w:firstLine="0"/>
              <w:jc w:val="center"/>
              <w:rPr>
                <w:rFonts w:cs="Times New Roman"/>
                <w:szCs w:val="27"/>
              </w:rPr>
            </w:pPr>
          </w:p>
        </w:tc>
      </w:tr>
      <w:tr w:rsidR="001B09FE" w:rsidRPr="001B09FE" w14:paraId="3CF1C9CE" w14:textId="77777777" w:rsidTr="00FA213C">
        <w:trPr>
          <w:trHeight w:val="645"/>
          <w:jc w:val="center"/>
        </w:trPr>
        <w:tc>
          <w:tcPr>
            <w:tcW w:w="583" w:type="dxa"/>
          </w:tcPr>
          <w:p w14:paraId="0B73B81E" w14:textId="77777777" w:rsidR="006E14D2" w:rsidRPr="001B09FE" w:rsidRDefault="006E14D2" w:rsidP="00FA213C">
            <w:pPr>
              <w:pStyle w:val="TableParagraph"/>
              <w:spacing w:before="0" w:line="240" w:lineRule="auto"/>
              <w:jc w:val="center"/>
              <w:rPr>
                <w:rFonts w:ascii="Times New Roman" w:hAnsi="Times New Roman" w:cs="Times New Roman"/>
                <w:sz w:val="27"/>
                <w:szCs w:val="27"/>
              </w:rPr>
            </w:pPr>
            <w:r w:rsidRPr="001B09FE">
              <w:rPr>
                <w:rFonts w:ascii="Times New Roman" w:hAnsi="Times New Roman" w:cs="Times New Roman"/>
                <w:spacing w:val="-10"/>
                <w:sz w:val="27"/>
                <w:szCs w:val="27"/>
              </w:rPr>
              <w:t>3</w:t>
            </w:r>
          </w:p>
        </w:tc>
        <w:tc>
          <w:tcPr>
            <w:tcW w:w="3793" w:type="dxa"/>
          </w:tcPr>
          <w:p w14:paraId="716B11DD" w14:textId="77777777" w:rsidR="006E14D2" w:rsidRPr="001B09FE" w:rsidRDefault="006E14D2" w:rsidP="00FA213C">
            <w:pPr>
              <w:pStyle w:val="TableParagraph"/>
              <w:spacing w:before="0" w:line="240" w:lineRule="auto"/>
              <w:jc w:val="center"/>
              <w:rPr>
                <w:rFonts w:ascii="Times New Roman" w:hAnsi="Times New Roman" w:cs="Times New Roman"/>
                <w:sz w:val="27"/>
                <w:szCs w:val="27"/>
              </w:rPr>
            </w:pPr>
            <w:r w:rsidRPr="001B09FE">
              <w:rPr>
                <w:rFonts w:ascii="Times New Roman" w:hAnsi="Times New Roman" w:cs="Times New Roman"/>
                <w:spacing w:val="-2"/>
                <w:sz w:val="27"/>
                <w:szCs w:val="27"/>
              </w:rPr>
              <w:t>Hệ</w:t>
            </w:r>
            <w:r w:rsidRPr="001B09FE">
              <w:rPr>
                <w:rFonts w:ascii="Times New Roman" w:hAnsi="Times New Roman" w:cs="Times New Roman"/>
                <w:spacing w:val="-15"/>
                <w:sz w:val="27"/>
                <w:szCs w:val="27"/>
              </w:rPr>
              <w:t xml:space="preserve"> </w:t>
            </w:r>
            <w:r w:rsidRPr="001B09FE">
              <w:rPr>
                <w:rFonts w:ascii="Times New Roman" w:hAnsi="Times New Roman" w:cs="Times New Roman"/>
                <w:spacing w:val="-2"/>
                <w:sz w:val="27"/>
                <w:szCs w:val="27"/>
              </w:rPr>
              <w:t>thống</w:t>
            </w:r>
            <w:r w:rsidRPr="001B09FE">
              <w:rPr>
                <w:rFonts w:ascii="Times New Roman" w:hAnsi="Times New Roman" w:cs="Times New Roman"/>
                <w:spacing w:val="-14"/>
                <w:sz w:val="27"/>
                <w:szCs w:val="27"/>
              </w:rPr>
              <w:t xml:space="preserve"> </w:t>
            </w:r>
            <w:r w:rsidRPr="001B09FE">
              <w:rPr>
                <w:rFonts w:ascii="Times New Roman" w:hAnsi="Times New Roman" w:cs="Times New Roman"/>
                <w:spacing w:val="-2"/>
                <w:sz w:val="27"/>
                <w:szCs w:val="27"/>
              </w:rPr>
              <w:t>thùng</w:t>
            </w:r>
            <w:r w:rsidRPr="001B09FE">
              <w:rPr>
                <w:rFonts w:ascii="Times New Roman" w:hAnsi="Times New Roman" w:cs="Times New Roman"/>
                <w:spacing w:val="-13"/>
                <w:sz w:val="27"/>
                <w:szCs w:val="27"/>
              </w:rPr>
              <w:t xml:space="preserve"> </w:t>
            </w:r>
            <w:r w:rsidRPr="001B09FE">
              <w:rPr>
                <w:rFonts w:ascii="Times New Roman" w:hAnsi="Times New Roman" w:cs="Times New Roman"/>
                <w:spacing w:val="-2"/>
                <w:sz w:val="27"/>
                <w:szCs w:val="27"/>
              </w:rPr>
              <w:t>chứa</w:t>
            </w:r>
            <w:r w:rsidRPr="001B09FE">
              <w:rPr>
                <w:rFonts w:ascii="Times New Roman" w:hAnsi="Times New Roman" w:cs="Times New Roman"/>
                <w:spacing w:val="-15"/>
                <w:sz w:val="27"/>
                <w:szCs w:val="27"/>
              </w:rPr>
              <w:t xml:space="preserve"> </w:t>
            </w:r>
            <w:r w:rsidRPr="001B09FE">
              <w:rPr>
                <w:rFonts w:ascii="Times New Roman" w:hAnsi="Times New Roman" w:cs="Times New Roman"/>
                <w:spacing w:val="-2"/>
                <w:sz w:val="27"/>
                <w:szCs w:val="27"/>
              </w:rPr>
              <w:t>thu</w:t>
            </w:r>
            <w:r w:rsidRPr="001B09FE">
              <w:rPr>
                <w:rFonts w:ascii="Times New Roman" w:hAnsi="Times New Roman" w:cs="Times New Roman"/>
                <w:spacing w:val="-13"/>
                <w:sz w:val="27"/>
                <w:szCs w:val="27"/>
              </w:rPr>
              <w:t xml:space="preserve"> </w:t>
            </w:r>
            <w:r w:rsidRPr="001B09FE">
              <w:rPr>
                <w:rFonts w:ascii="Times New Roman" w:hAnsi="Times New Roman" w:cs="Times New Roman"/>
                <w:spacing w:val="-4"/>
                <w:sz w:val="27"/>
                <w:szCs w:val="27"/>
              </w:rPr>
              <w:t>gom,</w:t>
            </w:r>
          </w:p>
          <w:p w14:paraId="3399499E" w14:textId="77777777" w:rsidR="006E14D2" w:rsidRPr="001B09FE" w:rsidRDefault="006E14D2" w:rsidP="00FA213C">
            <w:pPr>
              <w:pStyle w:val="TableParagraph"/>
              <w:spacing w:before="0" w:line="240" w:lineRule="auto"/>
              <w:jc w:val="center"/>
              <w:rPr>
                <w:rFonts w:ascii="Times New Roman" w:hAnsi="Times New Roman" w:cs="Times New Roman"/>
                <w:sz w:val="27"/>
                <w:szCs w:val="27"/>
              </w:rPr>
            </w:pPr>
            <w:r w:rsidRPr="001B09FE">
              <w:rPr>
                <w:rFonts w:ascii="Times New Roman" w:hAnsi="Times New Roman" w:cs="Times New Roman"/>
                <w:spacing w:val="-2"/>
                <w:sz w:val="27"/>
                <w:szCs w:val="27"/>
              </w:rPr>
              <w:t>phân</w:t>
            </w:r>
            <w:r w:rsidRPr="001B09FE">
              <w:rPr>
                <w:rFonts w:ascii="Times New Roman" w:hAnsi="Times New Roman" w:cs="Times New Roman"/>
                <w:spacing w:val="-15"/>
                <w:sz w:val="27"/>
                <w:szCs w:val="27"/>
              </w:rPr>
              <w:t xml:space="preserve"> </w:t>
            </w:r>
            <w:r w:rsidRPr="001B09FE">
              <w:rPr>
                <w:rFonts w:ascii="Times New Roman" w:hAnsi="Times New Roman" w:cs="Times New Roman"/>
                <w:spacing w:val="-2"/>
                <w:sz w:val="27"/>
                <w:szCs w:val="27"/>
              </w:rPr>
              <w:t>loại</w:t>
            </w:r>
            <w:r w:rsidRPr="001B09FE">
              <w:rPr>
                <w:rFonts w:ascii="Times New Roman" w:hAnsi="Times New Roman" w:cs="Times New Roman"/>
                <w:spacing w:val="-14"/>
                <w:sz w:val="27"/>
                <w:szCs w:val="27"/>
              </w:rPr>
              <w:t xml:space="preserve"> </w:t>
            </w:r>
            <w:r w:rsidRPr="001B09FE">
              <w:rPr>
                <w:rFonts w:ascii="Times New Roman" w:hAnsi="Times New Roman" w:cs="Times New Roman"/>
                <w:spacing w:val="-2"/>
                <w:sz w:val="27"/>
                <w:szCs w:val="27"/>
              </w:rPr>
              <w:t>chất</w:t>
            </w:r>
            <w:r w:rsidRPr="001B09FE">
              <w:rPr>
                <w:rFonts w:ascii="Times New Roman" w:hAnsi="Times New Roman" w:cs="Times New Roman"/>
                <w:spacing w:val="-14"/>
                <w:sz w:val="27"/>
                <w:szCs w:val="27"/>
              </w:rPr>
              <w:t xml:space="preserve"> </w:t>
            </w:r>
            <w:r w:rsidRPr="001B09FE">
              <w:rPr>
                <w:rFonts w:ascii="Times New Roman" w:hAnsi="Times New Roman" w:cs="Times New Roman"/>
                <w:spacing w:val="-2"/>
                <w:sz w:val="27"/>
                <w:szCs w:val="27"/>
              </w:rPr>
              <w:t>thải</w:t>
            </w:r>
            <w:r w:rsidRPr="001B09FE">
              <w:rPr>
                <w:rFonts w:ascii="Times New Roman" w:hAnsi="Times New Roman" w:cs="Times New Roman"/>
                <w:spacing w:val="-14"/>
                <w:sz w:val="27"/>
                <w:szCs w:val="27"/>
              </w:rPr>
              <w:t xml:space="preserve"> </w:t>
            </w:r>
            <w:r w:rsidRPr="001B09FE">
              <w:rPr>
                <w:rFonts w:ascii="Times New Roman" w:hAnsi="Times New Roman" w:cs="Times New Roman"/>
                <w:spacing w:val="-2"/>
                <w:sz w:val="27"/>
                <w:szCs w:val="27"/>
              </w:rPr>
              <w:t>rắn</w:t>
            </w:r>
            <w:r w:rsidRPr="001B09FE">
              <w:rPr>
                <w:rFonts w:ascii="Times New Roman" w:hAnsi="Times New Roman" w:cs="Times New Roman"/>
                <w:spacing w:val="-16"/>
                <w:sz w:val="27"/>
                <w:szCs w:val="27"/>
              </w:rPr>
              <w:t xml:space="preserve"> </w:t>
            </w:r>
            <w:r w:rsidRPr="001B09FE">
              <w:rPr>
                <w:rFonts w:ascii="Times New Roman" w:hAnsi="Times New Roman" w:cs="Times New Roman"/>
                <w:spacing w:val="-2"/>
                <w:sz w:val="27"/>
                <w:szCs w:val="27"/>
              </w:rPr>
              <w:t>sinh</w:t>
            </w:r>
            <w:r w:rsidRPr="001B09FE">
              <w:rPr>
                <w:rFonts w:ascii="Times New Roman" w:hAnsi="Times New Roman" w:cs="Times New Roman"/>
                <w:spacing w:val="-13"/>
                <w:sz w:val="27"/>
                <w:szCs w:val="27"/>
              </w:rPr>
              <w:t xml:space="preserve"> </w:t>
            </w:r>
            <w:r w:rsidRPr="001B09FE">
              <w:rPr>
                <w:rFonts w:ascii="Times New Roman" w:hAnsi="Times New Roman" w:cs="Times New Roman"/>
                <w:spacing w:val="-4"/>
                <w:sz w:val="27"/>
                <w:szCs w:val="27"/>
              </w:rPr>
              <w:t>hoạt</w:t>
            </w:r>
          </w:p>
        </w:tc>
        <w:tc>
          <w:tcPr>
            <w:tcW w:w="1099" w:type="dxa"/>
          </w:tcPr>
          <w:p w14:paraId="1AA9EF78" w14:textId="77777777" w:rsidR="006E14D2" w:rsidRPr="001B09FE" w:rsidRDefault="006E14D2" w:rsidP="00FA213C">
            <w:pPr>
              <w:pStyle w:val="TableParagraph"/>
              <w:spacing w:before="0" w:line="240" w:lineRule="auto"/>
              <w:jc w:val="center"/>
              <w:rPr>
                <w:rFonts w:ascii="Times New Roman" w:hAnsi="Times New Roman" w:cs="Times New Roman"/>
                <w:sz w:val="27"/>
                <w:szCs w:val="27"/>
              </w:rPr>
            </w:pPr>
            <w:r w:rsidRPr="001B09FE">
              <w:rPr>
                <w:rFonts w:ascii="Times New Roman" w:hAnsi="Times New Roman" w:cs="Times New Roman"/>
                <w:spacing w:val="-5"/>
                <w:sz w:val="27"/>
                <w:szCs w:val="27"/>
              </w:rPr>
              <w:t>Cái</w:t>
            </w:r>
          </w:p>
        </w:tc>
        <w:tc>
          <w:tcPr>
            <w:tcW w:w="890" w:type="dxa"/>
          </w:tcPr>
          <w:p w14:paraId="0454837F" w14:textId="77777777" w:rsidR="006E14D2" w:rsidRPr="001B09FE" w:rsidRDefault="006E14D2" w:rsidP="00FA213C">
            <w:pPr>
              <w:pStyle w:val="TableParagraph"/>
              <w:spacing w:before="0" w:line="240" w:lineRule="auto"/>
              <w:jc w:val="center"/>
              <w:rPr>
                <w:rFonts w:ascii="Times New Roman" w:hAnsi="Times New Roman" w:cs="Times New Roman"/>
                <w:sz w:val="27"/>
                <w:szCs w:val="27"/>
              </w:rPr>
            </w:pPr>
            <w:r w:rsidRPr="001B09FE">
              <w:rPr>
                <w:rFonts w:ascii="Times New Roman" w:hAnsi="Times New Roman" w:cs="Times New Roman"/>
                <w:spacing w:val="-5"/>
                <w:sz w:val="27"/>
                <w:szCs w:val="27"/>
              </w:rPr>
              <w:t>24</w:t>
            </w:r>
          </w:p>
        </w:tc>
        <w:tc>
          <w:tcPr>
            <w:tcW w:w="1551" w:type="dxa"/>
          </w:tcPr>
          <w:p w14:paraId="39455BC1" w14:textId="77777777" w:rsidR="006E14D2" w:rsidRPr="001B09FE" w:rsidRDefault="006E14D2" w:rsidP="00FA213C">
            <w:pPr>
              <w:pStyle w:val="TableParagraph"/>
              <w:spacing w:before="0" w:line="240" w:lineRule="auto"/>
              <w:jc w:val="center"/>
              <w:rPr>
                <w:rFonts w:ascii="Times New Roman" w:hAnsi="Times New Roman" w:cs="Times New Roman"/>
                <w:sz w:val="27"/>
                <w:szCs w:val="27"/>
              </w:rPr>
            </w:pPr>
            <w:r w:rsidRPr="001B09FE">
              <w:rPr>
                <w:rFonts w:ascii="Times New Roman" w:hAnsi="Times New Roman" w:cs="Times New Roman"/>
                <w:spacing w:val="-2"/>
                <w:sz w:val="27"/>
                <w:szCs w:val="27"/>
              </w:rPr>
              <w:t>12.000.000</w:t>
            </w:r>
          </w:p>
        </w:tc>
        <w:tc>
          <w:tcPr>
            <w:tcW w:w="1577" w:type="dxa"/>
            <w:vMerge/>
            <w:tcBorders>
              <w:top w:val="nil"/>
            </w:tcBorders>
          </w:tcPr>
          <w:p w14:paraId="34DDD2EE" w14:textId="77777777" w:rsidR="006E14D2" w:rsidRPr="001B09FE" w:rsidRDefault="006E14D2" w:rsidP="00FA213C">
            <w:pPr>
              <w:spacing w:line="240" w:lineRule="auto"/>
              <w:ind w:firstLine="0"/>
              <w:jc w:val="center"/>
              <w:rPr>
                <w:rFonts w:cs="Times New Roman"/>
                <w:szCs w:val="27"/>
              </w:rPr>
            </w:pPr>
          </w:p>
        </w:tc>
      </w:tr>
      <w:tr w:rsidR="001B09FE" w:rsidRPr="001B09FE" w14:paraId="1E2D9EFC" w14:textId="77777777" w:rsidTr="00FA213C">
        <w:trPr>
          <w:trHeight w:val="642"/>
          <w:jc w:val="center"/>
        </w:trPr>
        <w:tc>
          <w:tcPr>
            <w:tcW w:w="583" w:type="dxa"/>
          </w:tcPr>
          <w:p w14:paraId="22D7B968" w14:textId="77777777" w:rsidR="006E14D2" w:rsidRPr="001B09FE" w:rsidRDefault="006E14D2" w:rsidP="00FA213C">
            <w:pPr>
              <w:pStyle w:val="TableParagraph"/>
              <w:spacing w:before="0" w:line="240" w:lineRule="auto"/>
              <w:jc w:val="center"/>
              <w:rPr>
                <w:rFonts w:ascii="Times New Roman" w:hAnsi="Times New Roman" w:cs="Times New Roman"/>
                <w:sz w:val="27"/>
                <w:szCs w:val="27"/>
              </w:rPr>
            </w:pPr>
            <w:r w:rsidRPr="001B09FE">
              <w:rPr>
                <w:rFonts w:ascii="Times New Roman" w:hAnsi="Times New Roman" w:cs="Times New Roman"/>
                <w:spacing w:val="-10"/>
                <w:sz w:val="27"/>
                <w:szCs w:val="27"/>
              </w:rPr>
              <w:t>4</w:t>
            </w:r>
          </w:p>
        </w:tc>
        <w:tc>
          <w:tcPr>
            <w:tcW w:w="3793" w:type="dxa"/>
          </w:tcPr>
          <w:p w14:paraId="48F08EE4" w14:textId="77777777" w:rsidR="006E14D2" w:rsidRPr="001B09FE" w:rsidRDefault="006E14D2" w:rsidP="00FA213C">
            <w:pPr>
              <w:pStyle w:val="TableParagraph"/>
              <w:spacing w:before="0" w:line="240" w:lineRule="auto"/>
              <w:jc w:val="center"/>
              <w:rPr>
                <w:rFonts w:ascii="Times New Roman" w:hAnsi="Times New Roman" w:cs="Times New Roman"/>
                <w:sz w:val="27"/>
                <w:szCs w:val="27"/>
              </w:rPr>
            </w:pPr>
            <w:r w:rsidRPr="001B09FE">
              <w:rPr>
                <w:rFonts w:ascii="Times New Roman" w:hAnsi="Times New Roman" w:cs="Times New Roman"/>
                <w:spacing w:val="-2"/>
                <w:sz w:val="27"/>
                <w:szCs w:val="27"/>
              </w:rPr>
              <w:t>Hệ</w:t>
            </w:r>
            <w:r w:rsidRPr="001B09FE">
              <w:rPr>
                <w:rFonts w:ascii="Times New Roman" w:hAnsi="Times New Roman" w:cs="Times New Roman"/>
                <w:spacing w:val="-15"/>
                <w:sz w:val="27"/>
                <w:szCs w:val="27"/>
              </w:rPr>
              <w:t xml:space="preserve"> </w:t>
            </w:r>
            <w:r w:rsidRPr="001B09FE">
              <w:rPr>
                <w:rFonts w:ascii="Times New Roman" w:hAnsi="Times New Roman" w:cs="Times New Roman"/>
                <w:spacing w:val="-2"/>
                <w:sz w:val="27"/>
                <w:szCs w:val="27"/>
              </w:rPr>
              <w:t>thống</w:t>
            </w:r>
            <w:r w:rsidRPr="001B09FE">
              <w:rPr>
                <w:rFonts w:ascii="Times New Roman" w:hAnsi="Times New Roman" w:cs="Times New Roman"/>
                <w:spacing w:val="-14"/>
                <w:sz w:val="27"/>
                <w:szCs w:val="27"/>
              </w:rPr>
              <w:t xml:space="preserve"> </w:t>
            </w:r>
            <w:r w:rsidRPr="001B09FE">
              <w:rPr>
                <w:rFonts w:ascii="Times New Roman" w:hAnsi="Times New Roman" w:cs="Times New Roman"/>
                <w:spacing w:val="-2"/>
                <w:sz w:val="27"/>
                <w:szCs w:val="27"/>
              </w:rPr>
              <w:t>thùng</w:t>
            </w:r>
            <w:r w:rsidRPr="001B09FE">
              <w:rPr>
                <w:rFonts w:ascii="Times New Roman" w:hAnsi="Times New Roman" w:cs="Times New Roman"/>
                <w:spacing w:val="-13"/>
                <w:sz w:val="27"/>
                <w:szCs w:val="27"/>
              </w:rPr>
              <w:t xml:space="preserve"> </w:t>
            </w:r>
            <w:r w:rsidRPr="001B09FE">
              <w:rPr>
                <w:rFonts w:ascii="Times New Roman" w:hAnsi="Times New Roman" w:cs="Times New Roman"/>
                <w:spacing w:val="-2"/>
                <w:sz w:val="27"/>
                <w:szCs w:val="27"/>
              </w:rPr>
              <w:t>chứa</w:t>
            </w:r>
            <w:r w:rsidRPr="001B09FE">
              <w:rPr>
                <w:rFonts w:ascii="Times New Roman" w:hAnsi="Times New Roman" w:cs="Times New Roman"/>
                <w:spacing w:val="-15"/>
                <w:sz w:val="27"/>
                <w:szCs w:val="27"/>
              </w:rPr>
              <w:t xml:space="preserve"> </w:t>
            </w:r>
            <w:r w:rsidRPr="001B09FE">
              <w:rPr>
                <w:rFonts w:ascii="Times New Roman" w:hAnsi="Times New Roman" w:cs="Times New Roman"/>
                <w:spacing w:val="-2"/>
                <w:sz w:val="27"/>
                <w:szCs w:val="27"/>
              </w:rPr>
              <w:t>thu</w:t>
            </w:r>
            <w:r w:rsidRPr="001B09FE">
              <w:rPr>
                <w:rFonts w:ascii="Times New Roman" w:hAnsi="Times New Roman" w:cs="Times New Roman"/>
                <w:spacing w:val="-13"/>
                <w:sz w:val="27"/>
                <w:szCs w:val="27"/>
              </w:rPr>
              <w:t xml:space="preserve"> </w:t>
            </w:r>
            <w:r w:rsidRPr="001B09FE">
              <w:rPr>
                <w:rFonts w:ascii="Times New Roman" w:hAnsi="Times New Roman" w:cs="Times New Roman"/>
                <w:spacing w:val="-4"/>
                <w:sz w:val="27"/>
                <w:szCs w:val="27"/>
              </w:rPr>
              <w:t>gom,</w:t>
            </w:r>
          </w:p>
          <w:p w14:paraId="4FA69EF0" w14:textId="77777777" w:rsidR="006E14D2" w:rsidRPr="001B09FE" w:rsidRDefault="006E14D2" w:rsidP="00FA213C">
            <w:pPr>
              <w:pStyle w:val="TableParagraph"/>
              <w:spacing w:before="0" w:line="240" w:lineRule="auto"/>
              <w:jc w:val="center"/>
              <w:rPr>
                <w:rFonts w:ascii="Times New Roman" w:hAnsi="Times New Roman" w:cs="Times New Roman"/>
                <w:sz w:val="27"/>
                <w:szCs w:val="27"/>
              </w:rPr>
            </w:pPr>
            <w:r w:rsidRPr="001B09FE">
              <w:rPr>
                <w:rFonts w:ascii="Times New Roman" w:hAnsi="Times New Roman" w:cs="Times New Roman"/>
                <w:spacing w:val="-2"/>
                <w:sz w:val="27"/>
                <w:szCs w:val="27"/>
              </w:rPr>
              <w:t>phân</w:t>
            </w:r>
            <w:r w:rsidRPr="001B09FE">
              <w:rPr>
                <w:rFonts w:ascii="Times New Roman" w:hAnsi="Times New Roman" w:cs="Times New Roman"/>
                <w:spacing w:val="-18"/>
                <w:sz w:val="27"/>
                <w:szCs w:val="27"/>
              </w:rPr>
              <w:t xml:space="preserve"> </w:t>
            </w:r>
            <w:r w:rsidRPr="001B09FE">
              <w:rPr>
                <w:rFonts w:ascii="Times New Roman" w:hAnsi="Times New Roman" w:cs="Times New Roman"/>
                <w:spacing w:val="-2"/>
                <w:sz w:val="27"/>
                <w:szCs w:val="27"/>
              </w:rPr>
              <w:t>loại</w:t>
            </w:r>
            <w:r w:rsidRPr="001B09FE">
              <w:rPr>
                <w:rFonts w:ascii="Times New Roman" w:hAnsi="Times New Roman" w:cs="Times New Roman"/>
                <w:spacing w:val="-15"/>
                <w:sz w:val="27"/>
                <w:szCs w:val="27"/>
              </w:rPr>
              <w:t xml:space="preserve"> </w:t>
            </w:r>
            <w:r w:rsidRPr="001B09FE">
              <w:rPr>
                <w:rFonts w:ascii="Times New Roman" w:hAnsi="Times New Roman" w:cs="Times New Roman"/>
                <w:spacing w:val="-2"/>
                <w:sz w:val="27"/>
                <w:szCs w:val="27"/>
              </w:rPr>
              <w:t>chất</w:t>
            </w:r>
            <w:r w:rsidRPr="001B09FE">
              <w:rPr>
                <w:rFonts w:ascii="Times New Roman" w:hAnsi="Times New Roman" w:cs="Times New Roman"/>
                <w:spacing w:val="-15"/>
                <w:sz w:val="27"/>
                <w:szCs w:val="27"/>
              </w:rPr>
              <w:t xml:space="preserve"> </w:t>
            </w:r>
            <w:r w:rsidRPr="001B09FE">
              <w:rPr>
                <w:rFonts w:ascii="Times New Roman" w:hAnsi="Times New Roman" w:cs="Times New Roman"/>
                <w:spacing w:val="-2"/>
                <w:sz w:val="27"/>
                <w:szCs w:val="27"/>
              </w:rPr>
              <w:t>thải</w:t>
            </w:r>
            <w:r w:rsidRPr="001B09FE">
              <w:rPr>
                <w:rFonts w:ascii="Times New Roman" w:hAnsi="Times New Roman" w:cs="Times New Roman"/>
                <w:spacing w:val="-14"/>
                <w:sz w:val="27"/>
                <w:szCs w:val="27"/>
              </w:rPr>
              <w:t xml:space="preserve"> </w:t>
            </w:r>
            <w:r w:rsidRPr="001B09FE">
              <w:rPr>
                <w:rFonts w:ascii="Times New Roman" w:hAnsi="Times New Roman" w:cs="Times New Roman"/>
                <w:spacing w:val="-2"/>
                <w:sz w:val="27"/>
                <w:szCs w:val="27"/>
              </w:rPr>
              <w:t>nguy</w:t>
            </w:r>
            <w:r w:rsidRPr="001B09FE">
              <w:rPr>
                <w:rFonts w:ascii="Times New Roman" w:hAnsi="Times New Roman" w:cs="Times New Roman"/>
                <w:spacing w:val="-15"/>
                <w:sz w:val="27"/>
                <w:szCs w:val="27"/>
              </w:rPr>
              <w:t xml:space="preserve"> </w:t>
            </w:r>
            <w:r w:rsidRPr="001B09FE">
              <w:rPr>
                <w:rFonts w:ascii="Times New Roman" w:hAnsi="Times New Roman" w:cs="Times New Roman"/>
                <w:spacing w:val="-5"/>
                <w:sz w:val="27"/>
                <w:szCs w:val="27"/>
              </w:rPr>
              <w:t>hại</w:t>
            </w:r>
          </w:p>
        </w:tc>
        <w:tc>
          <w:tcPr>
            <w:tcW w:w="1099" w:type="dxa"/>
          </w:tcPr>
          <w:p w14:paraId="462C3C6C" w14:textId="77777777" w:rsidR="006E14D2" w:rsidRPr="001B09FE" w:rsidRDefault="006E14D2" w:rsidP="00FA213C">
            <w:pPr>
              <w:pStyle w:val="TableParagraph"/>
              <w:spacing w:before="0" w:line="240" w:lineRule="auto"/>
              <w:jc w:val="center"/>
              <w:rPr>
                <w:rFonts w:ascii="Times New Roman" w:hAnsi="Times New Roman" w:cs="Times New Roman"/>
                <w:sz w:val="27"/>
                <w:szCs w:val="27"/>
              </w:rPr>
            </w:pPr>
            <w:r w:rsidRPr="001B09FE">
              <w:rPr>
                <w:rFonts w:ascii="Times New Roman" w:hAnsi="Times New Roman" w:cs="Times New Roman"/>
                <w:spacing w:val="-5"/>
                <w:sz w:val="27"/>
                <w:szCs w:val="27"/>
              </w:rPr>
              <w:t>Cái</w:t>
            </w:r>
          </w:p>
        </w:tc>
        <w:tc>
          <w:tcPr>
            <w:tcW w:w="890" w:type="dxa"/>
          </w:tcPr>
          <w:p w14:paraId="2A16CFE8" w14:textId="77777777" w:rsidR="006E14D2" w:rsidRPr="001B09FE" w:rsidRDefault="006E14D2" w:rsidP="00FA213C">
            <w:pPr>
              <w:pStyle w:val="TableParagraph"/>
              <w:spacing w:before="0" w:line="240" w:lineRule="auto"/>
              <w:jc w:val="center"/>
              <w:rPr>
                <w:rFonts w:ascii="Times New Roman" w:hAnsi="Times New Roman" w:cs="Times New Roman"/>
                <w:sz w:val="27"/>
                <w:szCs w:val="27"/>
              </w:rPr>
            </w:pPr>
            <w:r w:rsidRPr="001B09FE">
              <w:rPr>
                <w:rFonts w:ascii="Times New Roman" w:hAnsi="Times New Roman" w:cs="Times New Roman"/>
                <w:spacing w:val="-10"/>
                <w:sz w:val="27"/>
                <w:szCs w:val="27"/>
              </w:rPr>
              <w:t>3</w:t>
            </w:r>
          </w:p>
        </w:tc>
        <w:tc>
          <w:tcPr>
            <w:tcW w:w="1551" w:type="dxa"/>
          </w:tcPr>
          <w:p w14:paraId="4832B47F" w14:textId="77777777" w:rsidR="006E14D2" w:rsidRPr="001B09FE" w:rsidRDefault="006E14D2" w:rsidP="00FA213C">
            <w:pPr>
              <w:pStyle w:val="TableParagraph"/>
              <w:spacing w:before="0" w:line="240" w:lineRule="auto"/>
              <w:jc w:val="center"/>
              <w:rPr>
                <w:rFonts w:ascii="Times New Roman" w:hAnsi="Times New Roman" w:cs="Times New Roman"/>
                <w:sz w:val="27"/>
                <w:szCs w:val="27"/>
              </w:rPr>
            </w:pPr>
            <w:r w:rsidRPr="001B09FE">
              <w:rPr>
                <w:rFonts w:ascii="Times New Roman" w:hAnsi="Times New Roman" w:cs="Times New Roman"/>
                <w:spacing w:val="-2"/>
                <w:sz w:val="27"/>
                <w:szCs w:val="27"/>
              </w:rPr>
              <w:t>2.000.000</w:t>
            </w:r>
          </w:p>
        </w:tc>
        <w:tc>
          <w:tcPr>
            <w:tcW w:w="1577" w:type="dxa"/>
            <w:vMerge/>
            <w:tcBorders>
              <w:top w:val="nil"/>
            </w:tcBorders>
          </w:tcPr>
          <w:p w14:paraId="5C435556" w14:textId="77777777" w:rsidR="006E14D2" w:rsidRPr="001B09FE" w:rsidRDefault="006E14D2" w:rsidP="00FA213C">
            <w:pPr>
              <w:spacing w:line="240" w:lineRule="auto"/>
              <w:ind w:firstLine="0"/>
              <w:jc w:val="center"/>
              <w:rPr>
                <w:rFonts w:cs="Times New Roman"/>
                <w:szCs w:val="27"/>
              </w:rPr>
            </w:pPr>
          </w:p>
        </w:tc>
      </w:tr>
      <w:tr w:rsidR="001B09FE" w:rsidRPr="001B09FE" w14:paraId="0E16BD27" w14:textId="77777777" w:rsidTr="00FA213C">
        <w:trPr>
          <w:trHeight w:val="645"/>
          <w:jc w:val="center"/>
        </w:trPr>
        <w:tc>
          <w:tcPr>
            <w:tcW w:w="583" w:type="dxa"/>
          </w:tcPr>
          <w:p w14:paraId="5738DBBF" w14:textId="77777777" w:rsidR="006E14D2" w:rsidRPr="001B09FE" w:rsidRDefault="006E14D2" w:rsidP="00FA213C">
            <w:pPr>
              <w:pStyle w:val="TableParagraph"/>
              <w:spacing w:before="0" w:line="240" w:lineRule="auto"/>
              <w:jc w:val="center"/>
              <w:rPr>
                <w:rFonts w:ascii="Times New Roman" w:hAnsi="Times New Roman" w:cs="Times New Roman"/>
                <w:sz w:val="27"/>
                <w:szCs w:val="27"/>
              </w:rPr>
            </w:pPr>
            <w:r w:rsidRPr="001B09FE">
              <w:rPr>
                <w:rFonts w:ascii="Times New Roman" w:hAnsi="Times New Roman" w:cs="Times New Roman"/>
                <w:spacing w:val="-10"/>
                <w:sz w:val="27"/>
                <w:szCs w:val="27"/>
              </w:rPr>
              <w:t>5</w:t>
            </w:r>
          </w:p>
        </w:tc>
        <w:tc>
          <w:tcPr>
            <w:tcW w:w="3793" w:type="dxa"/>
          </w:tcPr>
          <w:p w14:paraId="3B53230D" w14:textId="77777777" w:rsidR="006E14D2" w:rsidRPr="001B09FE" w:rsidRDefault="006E14D2" w:rsidP="00FA213C">
            <w:pPr>
              <w:pStyle w:val="TableParagraph"/>
              <w:spacing w:before="0" w:line="240" w:lineRule="auto"/>
              <w:jc w:val="center"/>
              <w:rPr>
                <w:rFonts w:ascii="Times New Roman" w:hAnsi="Times New Roman" w:cs="Times New Roman"/>
                <w:sz w:val="27"/>
                <w:szCs w:val="27"/>
              </w:rPr>
            </w:pPr>
            <w:r w:rsidRPr="001B09FE">
              <w:rPr>
                <w:rFonts w:ascii="Times New Roman" w:hAnsi="Times New Roman" w:cs="Times New Roman"/>
                <w:spacing w:val="-2"/>
                <w:sz w:val="27"/>
                <w:szCs w:val="27"/>
              </w:rPr>
              <w:t>Hệ</w:t>
            </w:r>
            <w:r w:rsidRPr="001B09FE">
              <w:rPr>
                <w:rFonts w:ascii="Times New Roman" w:hAnsi="Times New Roman" w:cs="Times New Roman"/>
                <w:spacing w:val="-13"/>
                <w:sz w:val="27"/>
                <w:szCs w:val="27"/>
              </w:rPr>
              <w:t xml:space="preserve"> </w:t>
            </w:r>
            <w:r w:rsidRPr="001B09FE">
              <w:rPr>
                <w:rFonts w:ascii="Times New Roman" w:hAnsi="Times New Roman" w:cs="Times New Roman"/>
                <w:spacing w:val="-2"/>
                <w:sz w:val="27"/>
                <w:szCs w:val="27"/>
              </w:rPr>
              <w:t>thống</w:t>
            </w:r>
            <w:r w:rsidRPr="001B09FE">
              <w:rPr>
                <w:rFonts w:ascii="Times New Roman" w:hAnsi="Times New Roman" w:cs="Times New Roman"/>
                <w:spacing w:val="-12"/>
                <w:sz w:val="27"/>
                <w:szCs w:val="27"/>
              </w:rPr>
              <w:t xml:space="preserve"> </w:t>
            </w:r>
            <w:r w:rsidRPr="001B09FE">
              <w:rPr>
                <w:rFonts w:ascii="Times New Roman" w:hAnsi="Times New Roman" w:cs="Times New Roman"/>
                <w:spacing w:val="-2"/>
                <w:sz w:val="27"/>
                <w:szCs w:val="27"/>
              </w:rPr>
              <w:t>thu</w:t>
            </w:r>
            <w:r w:rsidRPr="001B09FE">
              <w:rPr>
                <w:rFonts w:ascii="Times New Roman" w:hAnsi="Times New Roman" w:cs="Times New Roman"/>
                <w:spacing w:val="-12"/>
                <w:sz w:val="27"/>
                <w:szCs w:val="27"/>
              </w:rPr>
              <w:t xml:space="preserve"> </w:t>
            </w:r>
            <w:r w:rsidRPr="001B09FE">
              <w:rPr>
                <w:rFonts w:ascii="Times New Roman" w:hAnsi="Times New Roman" w:cs="Times New Roman"/>
                <w:spacing w:val="-2"/>
                <w:sz w:val="27"/>
                <w:szCs w:val="27"/>
              </w:rPr>
              <w:t>gom,</w:t>
            </w:r>
            <w:r w:rsidRPr="001B09FE">
              <w:rPr>
                <w:rFonts w:ascii="Times New Roman" w:hAnsi="Times New Roman" w:cs="Times New Roman"/>
                <w:spacing w:val="-14"/>
                <w:sz w:val="27"/>
                <w:szCs w:val="27"/>
              </w:rPr>
              <w:t xml:space="preserve"> </w:t>
            </w:r>
            <w:r w:rsidRPr="001B09FE">
              <w:rPr>
                <w:rFonts w:ascii="Times New Roman" w:hAnsi="Times New Roman" w:cs="Times New Roman"/>
                <w:spacing w:val="-2"/>
                <w:sz w:val="27"/>
                <w:szCs w:val="27"/>
              </w:rPr>
              <w:t>xử</w:t>
            </w:r>
            <w:r w:rsidRPr="001B09FE">
              <w:rPr>
                <w:rFonts w:ascii="Times New Roman" w:hAnsi="Times New Roman" w:cs="Times New Roman"/>
                <w:spacing w:val="-10"/>
                <w:sz w:val="27"/>
                <w:szCs w:val="27"/>
              </w:rPr>
              <w:t xml:space="preserve"> </w:t>
            </w:r>
            <w:r w:rsidRPr="001B09FE">
              <w:rPr>
                <w:rFonts w:ascii="Times New Roman" w:hAnsi="Times New Roman" w:cs="Times New Roman"/>
                <w:spacing w:val="-2"/>
                <w:sz w:val="27"/>
                <w:szCs w:val="27"/>
              </w:rPr>
              <w:t>lý</w:t>
            </w:r>
            <w:r w:rsidRPr="001B09FE">
              <w:rPr>
                <w:rFonts w:ascii="Times New Roman" w:hAnsi="Times New Roman" w:cs="Times New Roman"/>
                <w:spacing w:val="-12"/>
                <w:sz w:val="27"/>
                <w:szCs w:val="27"/>
              </w:rPr>
              <w:t xml:space="preserve"> </w:t>
            </w:r>
            <w:r w:rsidRPr="001B09FE">
              <w:rPr>
                <w:rFonts w:ascii="Times New Roman" w:hAnsi="Times New Roman" w:cs="Times New Roman"/>
                <w:spacing w:val="-4"/>
                <w:sz w:val="27"/>
                <w:szCs w:val="27"/>
              </w:rPr>
              <w:t>nước</w:t>
            </w:r>
          </w:p>
          <w:p w14:paraId="7F747C71" w14:textId="77777777" w:rsidR="006E14D2" w:rsidRPr="001B09FE" w:rsidRDefault="006E14D2" w:rsidP="00FA213C">
            <w:pPr>
              <w:pStyle w:val="TableParagraph"/>
              <w:spacing w:before="0" w:line="240" w:lineRule="auto"/>
              <w:jc w:val="center"/>
              <w:rPr>
                <w:rFonts w:ascii="Times New Roman" w:hAnsi="Times New Roman" w:cs="Times New Roman"/>
                <w:sz w:val="27"/>
                <w:szCs w:val="27"/>
              </w:rPr>
            </w:pPr>
            <w:r w:rsidRPr="001B09FE">
              <w:rPr>
                <w:rFonts w:ascii="Times New Roman" w:hAnsi="Times New Roman" w:cs="Times New Roman"/>
                <w:spacing w:val="-4"/>
                <w:sz w:val="27"/>
                <w:szCs w:val="27"/>
              </w:rPr>
              <w:t>thải</w:t>
            </w:r>
          </w:p>
        </w:tc>
        <w:tc>
          <w:tcPr>
            <w:tcW w:w="1099" w:type="dxa"/>
          </w:tcPr>
          <w:p w14:paraId="32D6E945" w14:textId="77777777" w:rsidR="006E14D2" w:rsidRPr="001B09FE" w:rsidRDefault="006E14D2" w:rsidP="00FA213C">
            <w:pPr>
              <w:pStyle w:val="TableParagraph"/>
              <w:spacing w:before="0" w:line="240" w:lineRule="auto"/>
              <w:jc w:val="center"/>
              <w:rPr>
                <w:rFonts w:ascii="Times New Roman" w:hAnsi="Times New Roman" w:cs="Times New Roman"/>
                <w:sz w:val="27"/>
                <w:szCs w:val="27"/>
              </w:rPr>
            </w:pPr>
            <w:r w:rsidRPr="001B09FE">
              <w:rPr>
                <w:rFonts w:ascii="Times New Roman" w:hAnsi="Times New Roman" w:cs="Times New Roman"/>
                <w:spacing w:val="-5"/>
                <w:sz w:val="27"/>
                <w:szCs w:val="27"/>
              </w:rPr>
              <w:t>Hệ</w:t>
            </w:r>
          </w:p>
          <w:p w14:paraId="79BFDD65" w14:textId="77777777" w:rsidR="006E14D2" w:rsidRPr="001B09FE" w:rsidRDefault="006E14D2" w:rsidP="00FA213C">
            <w:pPr>
              <w:pStyle w:val="TableParagraph"/>
              <w:spacing w:before="0" w:line="240" w:lineRule="auto"/>
              <w:jc w:val="center"/>
              <w:rPr>
                <w:rFonts w:ascii="Times New Roman" w:hAnsi="Times New Roman" w:cs="Times New Roman"/>
                <w:sz w:val="27"/>
                <w:szCs w:val="27"/>
              </w:rPr>
            </w:pPr>
            <w:r w:rsidRPr="001B09FE">
              <w:rPr>
                <w:rFonts w:ascii="Times New Roman" w:hAnsi="Times New Roman" w:cs="Times New Roman"/>
                <w:spacing w:val="-2"/>
                <w:sz w:val="27"/>
                <w:szCs w:val="27"/>
              </w:rPr>
              <w:t>thống</w:t>
            </w:r>
          </w:p>
        </w:tc>
        <w:tc>
          <w:tcPr>
            <w:tcW w:w="2441" w:type="dxa"/>
            <w:gridSpan w:val="2"/>
            <w:vMerge w:val="restart"/>
          </w:tcPr>
          <w:p w14:paraId="509D6A05" w14:textId="77777777" w:rsidR="006E14D2" w:rsidRPr="001B09FE" w:rsidRDefault="006E14D2" w:rsidP="00FA213C">
            <w:pPr>
              <w:pStyle w:val="TableParagraph"/>
              <w:spacing w:before="0" w:line="240" w:lineRule="auto"/>
              <w:jc w:val="center"/>
              <w:rPr>
                <w:rFonts w:ascii="Times New Roman" w:hAnsi="Times New Roman" w:cs="Times New Roman"/>
                <w:sz w:val="27"/>
                <w:szCs w:val="27"/>
              </w:rPr>
            </w:pPr>
            <w:r w:rsidRPr="001B09FE">
              <w:rPr>
                <w:rFonts w:ascii="Times New Roman" w:hAnsi="Times New Roman" w:cs="Times New Roman"/>
                <w:spacing w:val="-2"/>
                <w:sz w:val="27"/>
                <w:szCs w:val="27"/>
              </w:rPr>
              <w:t>Theo</w:t>
            </w:r>
            <w:r w:rsidRPr="001B09FE">
              <w:rPr>
                <w:rFonts w:ascii="Times New Roman" w:hAnsi="Times New Roman" w:cs="Times New Roman"/>
                <w:spacing w:val="-16"/>
                <w:sz w:val="27"/>
                <w:szCs w:val="27"/>
              </w:rPr>
              <w:t xml:space="preserve"> </w:t>
            </w:r>
            <w:r w:rsidRPr="001B09FE">
              <w:rPr>
                <w:rFonts w:ascii="Times New Roman" w:hAnsi="Times New Roman" w:cs="Times New Roman"/>
                <w:spacing w:val="-2"/>
                <w:sz w:val="27"/>
                <w:szCs w:val="27"/>
              </w:rPr>
              <w:t>dự</w:t>
            </w:r>
            <w:r w:rsidRPr="001B09FE">
              <w:rPr>
                <w:rFonts w:ascii="Times New Roman" w:hAnsi="Times New Roman" w:cs="Times New Roman"/>
                <w:spacing w:val="-15"/>
                <w:sz w:val="27"/>
                <w:szCs w:val="27"/>
              </w:rPr>
              <w:t xml:space="preserve"> </w:t>
            </w:r>
            <w:r w:rsidRPr="001B09FE">
              <w:rPr>
                <w:rFonts w:ascii="Times New Roman" w:hAnsi="Times New Roman" w:cs="Times New Roman"/>
                <w:spacing w:val="-2"/>
                <w:sz w:val="27"/>
                <w:szCs w:val="27"/>
              </w:rPr>
              <w:t>toán</w:t>
            </w:r>
            <w:r w:rsidRPr="001B09FE">
              <w:rPr>
                <w:rFonts w:ascii="Times New Roman" w:hAnsi="Times New Roman" w:cs="Times New Roman"/>
                <w:spacing w:val="-16"/>
                <w:sz w:val="27"/>
                <w:szCs w:val="27"/>
              </w:rPr>
              <w:t xml:space="preserve"> </w:t>
            </w:r>
            <w:r w:rsidRPr="001B09FE">
              <w:rPr>
                <w:rFonts w:ascii="Times New Roman" w:hAnsi="Times New Roman" w:cs="Times New Roman"/>
                <w:spacing w:val="-2"/>
                <w:sz w:val="27"/>
                <w:szCs w:val="27"/>
              </w:rPr>
              <w:t>công trình</w:t>
            </w:r>
          </w:p>
        </w:tc>
        <w:tc>
          <w:tcPr>
            <w:tcW w:w="1577" w:type="dxa"/>
            <w:vMerge/>
            <w:tcBorders>
              <w:top w:val="nil"/>
            </w:tcBorders>
          </w:tcPr>
          <w:p w14:paraId="41F9253F" w14:textId="77777777" w:rsidR="006E14D2" w:rsidRPr="001B09FE" w:rsidRDefault="006E14D2" w:rsidP="00FA213C">
            <w:pPr>
              <w:spacing w:line="240" w:lineRule="auto"/>
              <w:ind w:firstLine="0"/>
              <w:jc w:val="center"/>
              <w:rPr>
                <w:rFonts w:cs="Times New Roman"/>
                <w:szCs w:val="27"/>
              </w:rPr>
            </w:pPr>
          </w:p>
        </w:tc>
      </w:tr>
      <w:tr w:rsidR="001B09FE" w:rsidRPr="001B09FE" w14:paraId="114AD290" w14:textId="77777777" w:rsidTr="00FA213C">
        <w:trPr>
          <w:trHeight w:val="643"/>
          <w:jc w:val="center"/>
        </w:trPr>
        <w:tc>
          <w:tcPr>
            <w:tcW w:w="583" w:type="dxa"/>
          </w:tcPr>
          <w:p w14:paraId="19633DCA" w14:textId="77777777" w:rsidR="006E14D2" w:rsidRPr="001B09FE" w:rsidRDefault="006E14D2" w:rsidP="00FA213C">
            <w:pPr>
              <w:pStyle w:val="TableParagraph"/>
              <w:spacing w:before="0" w:line="240" w:lineRule="auto"/>
              <w:jc w:val="center"/>
              <w:rPr>
                <w:rFonts w:ascii="Times New Roman" w:hAnsi="Times New Roman" w:cs="Times New Roman"/>
                <w:sz w:val="27"/>
                <w:szCs w:val="27"/>
              </w:rPr>
            </w:pPr>
            <w:r w:rsidRPr="001B09FE">
              <w:rPr>
                <w:rFonts w:ascii="Times New Roman" w:hAnsi="Times New Roman" w:cs="Times New Roman"/>
                <w:spacing w:val="-10"/>
                <w:sz w:val="27"/>
                <w:szCs w:val="27"/>
              </w:rPr>
              <w:t>6</w:t>
            </w:r>
          </w:p>
        </w:tc>
        <w:tc>
          <w:tcPr>
            <w:tcW w:w="3793" w:type="dxa"/>
          </w:tcPr>
          <w:p w14:paraId="0F461FD7" w14:textId="77777777" w:rsidR="006E14D2" w:rsidRPr="001B09FE" w:rsidRDefault="006E14D2" w:rsidP="00FA213C">
            <w:pPr>
              <w:pStyle w:val="TableParagraph"/>
              <w:spacing w:before="0" w:line="240" w:lineRule="auto"/>
              <w:jc w:val="center"/>
              <w:rPr>
                <w:rFonts w:ascii="Times New Roman" w:hAnsi="Times New Roman" w:cs="Times New Roman"/>
                <w:sz w:val="27"/>
                <w:szCs w:val="27"/>
              </w:rPr>
            </w:pPr>
            <w:r w:rsidRPr="001B09FE">
              <w:rPr>
                <w:rFonts w:ascii="Times New Roman" w:hAnsi="Times New Roman" w:cs="Times New Roman"/>
                <w:spacing w:val="-4"/>
                <w:sz w:val="27"/>
                <w:szCs w:val="27"/>
              </w:rPr>
              <w:t>Hệ</w:t>
            </w:r>
            <w:r w:rsidRPr="001B09FE">
              <w:rPr>
                <w:rFonts w:ascii="Times New Roman" w:hAnsi="Times New Roman" w:cs="Times New Roman"/>
                <w:spacing w:val="-9"/>
                <w:sz w:val="27"/>
                <w:szCs w:val="27"/>
              </w:rPr>
              <w:t xml:space="preserve"> </w:t>
            </w:r>
            <w:r w:rsidRPr="001B09FE">
              <w:rPr>
                <w:rFonts w:ascii="Times New Roman" w:hAnsi="Times New Roman" w:cs="Times New Roman"/>
                <w:spacing w:val="-4"/>
                <w:sz w:val="27"/>
                <w:szCs w:val="27"/>
              </w:rPr>
              <w:t>thống</w:t>
            </w:r>
            <w:r w:rsidRPr="001B09FE">
              <w:rPr>
                <w:rFonts w:ascii="Times New Roman" w:hAnsi="Times New Roman" w:cs="Times New Roman"/>
                <w:spacing w:val="-5"/>
                <w:sz w:val="27"/>
                <w:szCs w:val="27"/>
              </w:rPr>
              <w:t xml:space="preserve"> </w:t>
            </w:r>
            <w:r w:rsidRPr="001B09FE">
              <w:rPr>
                <w:rFonts w:ascii="Times New Roman" w:hAnsi="Times New Roman" w:cs="Times New Roman"/>
                <w:spacing w:val="-4"/>
                <w:sz w:val="27"/>
                <w:szCs w:val="27"/>
              </w:rPr>
              <w:t>mương</w:t>
            </w:r>
            <w:r w:rsidRPr="001B09FE">
              <w:rPr>
                <w:rFonts w:ascii="Times New Roman" w:hAnsi="Times New Roman" w:cs="Times New Roman"/>
                <w:spacing w:val="-8"/>
                <w:sz w:val="27"/>
                <w:szCs w:val="27"/>
              </w:rPr>
              <w:t xml:space="preserve"> </w:t>
            </w:r>
            <w:r w:rsidRPr="001B09FE">
              <w:rPr>
                <w:rFonts w:ascii="Times New Roman" w:hAnsi="Times New Roman" w:cs="Times New Roman"/>
                <w:spacing w:val="-4"/>
                <w:sz w:val="27"/>
                <w:szCs w:val="27"/>
              </w:rPr>
              <w:t>thoát</w:t>
            </w:r>
            <w:r w:rsidRPr="001B09FE">
              <w:rPr>
                <w:rFonts w:ascii="Times New Roman" w:hAnsi="Times New Roman" w:cs="Times New Roman"/>
                <w:spacing w:val="-7"/>
                <w:sz w:val="27"/>
                <w:szCs w:val="27"/>
              </w:rPr>
              <w:t xml:space="preserve"> </w:t>
            </w:r>
            <w:r w:rsidRPr="001B09FE">
              <w:rPr>
                <w:rFonts w:ascii="Times New Roman" w:hAnsi="Times New Roman" w:cs="Times New Roman"/>
                <w:spacing w:val="-4"/>
                <w:sz w:val="27"/>
                <w:szCs w:val="27"/>
              </w:rPr>
              <w:t>nước</w:t>
            </w:r>
          </w:p>
          <w:p w14:paraId="10402A17" w14:textId="77777777" w:rsidR="006E14D2" w:rsidRPr="001B09FE" w:rsidRDefault="006E14D2" w:rsidP="00FA213C">
            <w:pPr>
              <w:pStyle w:val="TableParagraph"/>
              <w:spacing w:before="0" w:line="240" w:lineRule="auto"/>
              <w:jc w:val="center"/>
              <w:rPr>
                <w:rFonts w:ascii="Times New Roman" w:hAnsi="Times New Roman" w:cs="Times New Roman"/>
                <w:sz w:val="27"/>
                <w:szCs w:val="27"/>
              </w:rPr>
            </w:pPr>
            <w:r w:rsidRPr="001B09FE">
              <w:rPr>
                <w:rFonts w:ascii="Times New Roman" w:hAnsi="Times New Roman" w:cs="Times New Roman"/>
                <w:spacing w:val="-5"/>
                <w:sz w:val="27"/>
                <w:szCs w:val="27"/>
              </w:rPr>
              <w:t>mưa</w:t>
            </w:r>
          </w:p>
        </w:tc>
        <w:tc>
          <w:tcPr>
            <w:tcW w:w="1099" w:type="dxa"/>
          </w:tcPr>
          <w:p w14:paraId="089B6390" w14:textId="77777777" w:rsidR="006E14D2" w:rsidRPr="001B09FE" w:rsidRDefault="006E14D2" w:rsidP="00FA213C">
            <w:pPr>
              <w:pStyle w:val="TableParagraph"/>
              <w:spacing w:before="0" w:line="240" w:lineRule="auto"/>
              <w:jc w:val="center"/>
              <w:rPr>
                <w:rFonts w:ascii="Times New Roman" w:hAnsi="Times New Roman" w:cs="Times New Roman"/>
                <w:sz w:val="27"/>
                <w:szCs w:val="27"/>
              </w:rPr>
            </w:pPr>
            <w:r w:rsidRPr="001B09FE">
              <w:rPr>
                <w:rFonts w:ascii="Times New Roman" w:hAnsi="Times New Roman" w:cs="Times New Roman"/>
                <w:spacing w:val="-5"/>
                <w:sz w:val="27"/>
                <w:szCs w:val="27"/>
              </w:rPr>
              <w:t>Hệ</w:t>
            </w:r>
          </w:p>
          <w:p w14:paraId="4C474F6C" w14:textId="77777777" w:rsidR="006E14D2" w:rsidRPr="001B09FE" w:rsidRDefault="006E14D2" w:rsidP="00FA213C">
            <w:pPr>
              <w:pStyle w:val="TableParagraph"/>
              <w:spacing w:before="0" w:line="240" w:lineRule="auto"/>
              <w:jc w:val="center"/>
              <w:rPr>
                <w:rFonts w:ascii="Times New Roman" w:hAnsi="Times New Roman" w:cs="Times New Roman"/>
                <w:sz w:val="27"/>
                <w:szCs w:val="27"/>
              </w:rPr>
            </w:pPr>
            <w:r w:rsidRPr="001B09FE">
              <w:rPr>
                <w:rFonts w:ascii="Times New Roman" w:hAnsi="Times New Roman" w:cs="Times New Roman"/>
                <w:spacing w:val="-2"/>
                <w:sz w:val="27"/>
                <w:szCs w:val="27"/>
              </w:rPr>
              <w:t>thống</w:t>
            </w:r>
          </w:p>
        </w:tc>
        <w:tc>
          <w:tcPr>
            <w:tcW w:w="2441" w:type="dxa"/>
            <w:gridSpan w:val="2"/>
            <w:vMerge/>
            <w:tcBorders>
              <w:top w:val="nil"/>
            </w:tcBorders>
          </w:tcPr>
          <w:p w14:paraId="66BEC058" w14:textId="77777777" w:rsidR="006E14D2" w:rsidRPr="001B09FE" w:rsidRDefault="006E14D2" w:rsidP="00FA213C">
            <w:pPr>
              <w:spacing w:line="240" w:lineRule="auto"/>
              <w:ind w:firstLine="0"/>
              <w:jc w:val="center"/>
              <w:rPr>
                <w:rFonts w:cs="Times New Roman"/>
                <w:szCs w:val="27"/>
              </w:rPr>
            </w:pPr>
          </w:p>
        </w:tc>
        <w:tc>
          <w:tcPr>
            <w:tcW w:w="1577" w:type="dxa"/>
            <w:vMerge/>
            <w:tcBorders>
              <w:top w:val="nil"/>
            </w:tcBorders>
          </w:tcPr>
          <w:p w14:paraId="3EE5CF34" w14:textId="77777777" w:rsidR="006E14D2" w:rsidRPr="001B09FE" w:rsidRDefault="006E14D2" w:rsidP="00FA213C">
            <w:pPr>
              <w:spacing w:line="240" w:lineRule="auto"/>
              <w:ind w:firstLine="0"/>
              <w:jc w:val="center"/>
              <w:rPr>
                <w:rFonts w:cs="Times New Roman"/>
                <w:szCs w:val="27"/>
              </w:rPr>
            </w:pPr>
          </w:p>
        </w:tc>
      </w:tr>
    </w:tbl>
    <w:p w14:paraId="3EA2A384" w14:textId="7C852E2E" w:rsidR="00FA213C" w:rsidRPr="001B09FE" w:rsidRDefault="00FA213C" w:rsidP="00FA213C">
      <w:pPr>
        <w:pStyle w:val="Heading3"/>
        <w:rPr>
          <w:lang w:eastAsia="en-GB"/>
        </w:rPr>
      </w:pPr>
      <w:bookmarkStart w:id="372" w:name="_Toc221150236"/>
      <w:r w:rsidRPr="001B09FE">
        <w:rPr>
          <w:lang w:eastAsia="en-GB"/>
        </w:rPr>
        <w:t>3.3.2. Tổ chức bộ máy quản lý, vận hành các công trình bảo vệ môi trường</w:t>
      </w:r>
      <w:bookmarkEnd w:id="372"/>
    </w:p>
    <w:p w14:paraId="4C3F31FB" w14:textId="5DE3949B" w:rsidR="00FA213C" w:rsidRPr="001B09FE" w:rsidRDefault="00FA213C" w:rsidP="00FA213C">
      <w:pPr>
        <w:pStyle w:val="Heading4"/>
        <w:rPr>
          <w:lang w:eastAsia="en-GB"/>
        </w:rPr>
      </w:pPr>
      <w:r w:rsidRPr="001B09FE">
        <w:rPr>
          <w:lang w:eastAsia="en-GB"/>
        </w:rPr>
        <w:t>3.3.2.1. Tổ chức bộ máy quản lý, vận hành trong giai đoạn thi công xây dựng</w:t>
      </w:r>
    </w:p>
    <w:p w14:paraId="3B31A800" w14:textId="77777777" w:rsidR="00FA213C" w:rsidRPr="001B09FE" w:rsidRDefault="00FA213C" w:rsidP="00FA213C">
      <w:r w:rsidRPr="001B09FE">
        <w:t>Chủ đầu tư chịu trách nhiệm về công tác bảo vệ môi trường trước pháp luật. Nhà</w:t>
      </w:r>
      <w:r w:rsidRPr="001B09FE">
        <w:rPr>
          <w:spacing w:val="-3"/>
        </w:rPr>
        <w:t xml:space="preserve"> </w:t>
      </w:r>
      <w:r w:rsidRPr="001B09FE">
        <w:t>thầu</w:t>
      </w:r>
      <w:r w:rsidRPr="001B09FE">
        <w:rPr>
          <w:spacing w:val="-3"/>
        </w:rPr>
        <w:t xml:space="preserve"> </w:t>
      </w:r>
      <w:r w:rsidRPr="001B09FE">
        <w:t>xây</w:t>
      </w:r>
      <w:r w:rsidRPr="001B09FE">
        <w:rPr>
          <w:spacing w:val="-7"/>
        </w:rPr>
        <w:t xml:space="preserve"> </w:t>
      </w:r>
      <w:r w:rsidRPr="001B09FE">
        <w:t>dựng</w:t>
      </w:r>
      <w:r w:rsidRPr="001B09FE">
        <w:rPr>
          <w:spacing w:val="-3"/>
        </w:rPr>
        <w:t xml:space="preserve"> </w:t>
      </w:r>
      <w:r w:rsidRPr="001B09FE">
        <w:t>là</w:t>
      </w:r>
      <w:r w:rsidRPr="001B09FE">
        <w:rPr>
          <w:spacing w:val="-3"/>
        </w:rPr>
        <w:t xml:space="preserve"> </w:t>
      </w:r>
      <w:r w:rsidRPr="001B09FE">
        <w:t>đơn</w:t>
      </w:r>
      <w:r w:rsidRPr="001B09FE">
        <w:rPr>
          <w:spacing w:val="-3"/>
        </w:rPr>
        <w:t xml:space="preserve"> </w:t>
      </w:r>
      <w:r w:rsidRPr="001B09FE">
        <w:t>vị</w:t>
      </w:r>
      <w:r w:rsidRPr="001B09FE">
        <w:rPr>
          <w:spacing w:val="-3"/>
        </w:rPr>
        <w:t xml:space="preserve"> </w:t>
      </w:r>
      <w:r w:rsidRPr="001B09FE">
        <w:t>thực</w:t>
      </w:r>
      <w:r w:rsidRPr="001B09FE">
        <w:rPr>
          <w:spacing w:val="-3"/>
        </w:rPr>
        <w:t xml:space="preserve"> </w:t>
      </w:r>
      <w:r w:rsidRPr="001B09FE">
        <w:t>hiện</w:t>
      </w:r>
      <w:r w:rsidRPr="001B09FE">
        <w:rPr>
          <w:spacing w:val="-3"/>
        </w:rPr>
        <w:t xml:space="preserve"> </w:t>
      </w:r>
      <w:r w:rsidRPr="001B09FE">
        <w:t>các</w:t>
      </w:r>
      <w:r w:rsidRPr="001B09FE">
        <w:rPr>
          <w:spacing w:val="-3"/>
        </w:rPr>
        <w:t xml:space="preserve"> </w:t>
      </w:r>
      <w:r w:rsidRPr="001B09FE">
        <w:t>biện</w:t>
      </w:r>
      <w:r w:rsidRPr="001B09FE">
        <w:rPr>
          <w:spacing w:val="-3"/>
        </w:rPr>
        <w:t xml:space="preserve"> </w:t>
      </w:r>
      <w:r w:rsidRPr="001B09FE">
        <w:t>pháp</w:t>
      </w:r>
      <w:r w:rsidRPr="001B09FE">
        <w:rPr>
          <w:spacing w:val="-3"/>
        </w:rPr>
        <w:t xml:space="preserve"> </w:t>
      </w:r>
      <w:r w:rsidRPr="001B09FE">
        <w:t>bảo</w:t>
      </w:r>
      <w:r w:rsidRPr="001B09FE">
        <w:rPr>
          <w:spacing w:val="-3"/>
        </w:rPr>
        <w:t xml:space="preserve"> </w:t>
      </w:r>
      <w:r w:rsidRPr="001B09FE">
        <w:t>vệ môi</w:t>
      </w:r>
      <w:r w:rsidRPr="001B09FE">
        <w:rPr>
          <w:spacing w:val="-3"/>
        </w:rPr>
        <w:t xml:space="preserve"> </w:t>
      </w:r>
      <w:r w:rsidRPr="001B09FE">
        <w:t>trường</w:t>
      </w:r>
      <w:r w:rsidRPr="001B09FE">
        <w:rPr>
          <w:spacing w:val="-3"/>
        </w:rPr>
        <w:t xml:space="preserve"> </w:t>
      </w:r>
      <w:r w:rsidRPr="001B09FE">
        <w:t>trong</w:t>
      </w:r>
      <w:r w:rsidRPr="001B09FE">
        <w:rPr>
          <w:spacing w:val="-3"/>
        </w:rPr>
        <w:t xml:space="preserve"> </w:t>
      </w:r>
      <w:r w:rsidRPr="001B09FE">
        <w:t>quá</w:t>
      </w:r>
      <w:r w:rsidRPr="001B09FE">
        <w:rPr>
          <w:spacing w:val="-3"/>
        </w:rPr>
        <w:t xml:space="preserve"> </w:t>
      </w:r>
      <w:r w:rsidRPr="001B09FE">
        <w:t>trình thực</w:t>
      </w:r>
      <w:r w:rsidRPr="001B09FE">
        <w:rPr>
          <w:spacing w:val="-5"/>
        </w:rPr>
        <w:t xml:space="preserve"> </w:t>
      </w:r>
      <w:r w:rsidRPr="001B09FE">
        <w:t>hiện</w:t>
      </w:r>
      <w:r w:rsidRPr="001B09FE">
        <w:rPr>
          <w:spacing w:val="-5"/>
        </w:rPr>
        <w:t xml:space="preserve"> </w:t>
      </w:r>
      <w:r w:rsidRPr="001B09FE">
        <w:t>dự</w:t>
      </w:r>
      <w:r w:rsidRPr="001B09FE">
        <w:rPr>
          <w:spacing w:val="-4"/>
        </w:rPr>
        <w:t xml:space="preserve"> </w:t>
      </w:r>
      <w:r w:rsidRPr="001B09FE">
        <w:t>án,</w:t>
      </w:r>
      <w:r w:rsidRPr="001B09FE">
        <w:rPr>
          <w:spacing w:val="-5"/>
        </w:rPr>
        <w:t xml:space="preserve"> </w:t>
      </w:r>
      <w:r w:rsidRPr="001B09FE">
        <w:t>tuy</w:t>
      </w:r>
      <w:r w:rsidRPr="001B09FE">
        <w:rPr>
          <w:spacing w:val="-8"/>
        </w:rPr>
        <w:t xml:space="preserve"> </w:t>
      </w:r>
      <w:r w:rsidRPr="001B09FE">
        <w:t>nhiên</w:t>
      </w:r>
      <w:r w:rsidRPr="001B09FE">
        <w:rPr>
          <w:spacing w:val="-5"/>
        </w:rPr>
        <w:t xml:space="preserve"> </w:t>
      </w:r>
      <w:r w:rsidRPr="001B09FE">
        <w:t>phải</w:t>
      </w:r>
      <w:r w:rsidRPr="001B09FE">
        <w:rPr>
          <w:spacing w:val="-5"/>
        </w:rPr>
        <w:t xml:space="preserve"> </w:t>
      </w:r>
      <w:r w:rsidRPr="001B09FE">
        <w:t>có</w:t>
      </w:r>
      <w:r w:rsidRPr="001B09FE">
        <w:rPr>
          <w:spacing w:val="-5"/>
        </w:rPr>
        <w:t xml:space="preserve"> </w:t>
      </w:r>
      <w:r w:rsidRPr="001B09FE">
        <w:t>sự</w:t>
      </w:r>
      <w:r w:rsidRPr="001B09FE">
        <w:rPr>
          <w:spacing w:val="-4"/>
        </w:rPr>
        <w:t xml:space="preserve"> </w:t>
      </w:r>
      <w:r w:rsidRPr="001B09FE">
        <w:t>hướng</w:t>
      </w:r>
      <w:r w:rsidRPr="001B09FE">
        <w:rPr>
          <w:spacing w:val="-5"/>
        </w:rPr>
        <w:t xml:space="preserve"> </w:t>
      </w:r>
      <w:r w:rsidRPr="001B09FE">
        <w:t>dẫn</w:t>
      </w:r>
      <w:r w:rsidRPr="001B09FE">
        <w:rPr>
          <w:spacing w:val="-5"/>
        </w:rPr>
        <w:t xml:space="preserve"> </w:t>
      </w:r>
      <w:r w:rsidRPr="001B09FE">
        <w:t>và</w:t>
      </w:r>
      <w:r w:rsidRPr="001B09FE">
        <w:rPr>
          <w:spacing w:val="-5"/>
        </w:rPr>
        <w:t xml:space="preserve"> </w:t>
      </w:r>
      <w:r w:rsidRPr="001B09FE">
        <w:t>kiểm</w:t>
      </w:r>
      <w:r w:rsidRPr="001B09FE">
        <w:rPr>
          <w:spacing w:val="-7"/>
        </w:rPr>
        <w:t xml:space="preserve"> </w:t>
      </w:r>
      <w:r w:rsidRPr="001B09FE">
        <w:t>soát</w:t>
      </w:r>
      <w:r w:rsidRPr="001B09FE">
        <w:rPr>
          <w:spacing w:val="-5"/>
        </w:rPr>
        <w:t xml:space="preserve"> </w:t>
      </w:r>
      <w:r w:rsidRPr="001B09FE">
        <w:t>của</w:t>
      </w:r>
      <w:r w:rsidRPr="001B09FE">
        <w:rPr>
          <w:spacing w:val="-5"/>
        </w:rPr>
        <w:t xml:space="preserve"> </w:t>
      </w:r>
      <w:r w:rsidRPr="001B09FE">
        <w:t>Chủ</w:t>
      </w:r>
      <w:r w:rsidRPr="001B09FE">
        <w:rPr>
          <w:spacing w:val="-5"/>
        </w:rPr>
        <w:t xml:space="preserve"> </w:t>
      </w:r>
      <w:r w:rsidRPr="001B09FE">
        <w:t>dự</w:t>
      </w:r>
      <w:r w:rsidRPr="001B09FE">
        <w:rPr>
          <w:spacing w:val="-4"/>
        </w:rPr>
        <w:t xml:space="preserve"> </w:t>
      </w:r>
      <w:r w:rsidRPr="001B09FE">
        <w:t>án.</w:t>
      </w:r>
      <w:r w:rsidRPr="001B09FE">
        <w:rPr>
          <w:spacing w:val="-5"/>
        </w:rPr>
        <w:t xml:space="preserve"> </w:t>
      </w:r>
      <w:r w:rsidRPr="001B09FE">
        <w:t>Việc</w:t>
      </w:r>
      <w:r w:rsidRPr="001B09FE">
        <w:rPr>
          <w:spacing w:val="-5"/>
        </w:rPr>
        <w:t xml:space="preserve"> </w:t>
      </w:r>
      <w:r w:rsidRPr="001B09FE">
        <w:t>thực hiện</w:t>
      </w:r>
      <w:r w:rsidRPr="001B09FE">
        <w:rPr>
          <w:spacing w:val="-15"/>
        </w:rPr>
        <w:t xml:space="preserve"> </w:t>
      </w:r>
      <w:r w:rsidRPr="001B09FE">
        <w:t>các</w:t>
      </w:r>
      <w:r w:rsidRPr="001B09FE">
        <w:rPr>
          <w:spacing w:val="-12"/>
        </w:rPr>
        <w:t xml:space="preserve"> </w:t>
      </w:r>
      <w:r w:rsidRPr="001B09FE">
        <w:t>biện</w:t>
      </w:r>
      <w:r w:rsidRPr="001B09FE">
        <w:rPr>
          <w:spacing w:val="-12"/>
        </w:rPr>
        <w:t xml:space="preserve"> </w:t>
      </w:r>
      <w:r w:rsidRPr="001B09FE">
        <w:t>pháp</w:t>
      </w:r>
      <w:r w:rsidRPr="001B09FE">
        <w:rPr>
          <w:spacing w:val="-12"/>
        </w:rPr>
        <w:t xml:space="preserve"> </w:t>
      </w:r>
      <w:r w:rsidRPr="001B09FE">
        <w:t>bảo</w:t>
      </w:r>
      <w:r w:rsidRPr="001B09FE">
        <w:rPr>
          <w:spacing w:val="-12"/>
        </w:rPr>
        <w:t xml:space="preserve"> </w:t>
      </w:r>
      <w:r w:rsidRPr="001B09FE">
        <w:t>vệ</w:t>
      </w:r>
      <w:r w:rsidRPr="001B09FE">
        <w:rPr>
          <w:spacing w:val="-12"/>
        </w:rPr>
        <w:t xml:space="preserve"> </w:t>
      </w:r>
      <w:r w:rsidRPr="001B09FE">
        <w:t>môi</w:t>
      </w:r>
      <w:r w:rsidRPr="001B09FE">
        <w:rPr>
          <w:spacing w:val="-12"/>
        </w:rPr>
        <w:t xml:space="preserve"> </w:t>
      </w:r>
      <w:r w:rsidRPr="001B09FE">
        <w:t>trường</w:t>
      </w:r>
      <w:r w:rsidRPr="001B09FE">
        <w:rPr>
          <w:spacing w:val="-12"/>
        </w:rPr>
        <w:t xml:space="preserve"> </w:t>
      </w:r>
      <w:r w:rsidRPr="001B09FE">
        <w:t>được</w:t>
      </w:r>
      <w:r w:rsidRPr="001B09FE">
        <w:rPr>
          <w:spacing w:val="-15"/>
        </w:rPr>
        <w:t xml:space="preserve"> </w:t>
      </w:r>
      <w:r w:rsidRPr="001B09FE">
        <w:t>đưa</w:t>
      </w:r>
      <w:r w:rsidRPr="001B09FE">
        <w:rPr>
          <w:spacing w:val="-15"/>
        </w:rPr>
        <w:t xml:space="preserve"> </w:t>
      </w:r>
      <w:r w:rsidRPr="001B09FE">
        <w:t>vào</w:t>
      </w:r>
      <w:r w:rsidRPr="001B09FE">
        <w:rPr>
          <w:spacing w:val="-15"/>
        </w:rPr>
        <w:t xml:space="preserve"> </w:t>
      </w:r>
      <w:r w:rsidRPr="001B09FE">
        <w:t>ràng</w:t>
      </w:r>
      <w:r w:rsidRPr="001B09FE">
        <w:rPr>
          <w:spacing w:val="-15"/>
        </w:rPr>
        <w:t xml:space="preserve"> </w:t>
      </w:r>
      <w:r w:rsidRPr="001B09FE">
        <w:t>buộc</w:t>
      </w:r>
      <w:r w:rsidRPr="001B09FE">
        <w:rPr>
          <w:spacing w:val="-15"/>
        </w:rPr>
        <w:t xml:space="preserve"> </w:t>
      </w:r>
      <w:r w:rsidRPr="001B09FE">
        <w:t>trong</w:t>
      </w:r>
      <w:r w:rsidRPr="001B09FE">
        <w:rPr>
          <w:spacing w:val="-15"/>
        </w:rPr>
        <w:t xml:space="preserve"> </w:t>
      </w:r>
      <w:r w:rsidRPr="001B09FE">
        <w:t>hợp</w:t>
      </w:r>
      <w:r w:rsidRPr="001B09FE">
        <w:rPr>
          <w:spacing w:val="-15"/>
        </w:rPr>
        <w:t xml:space="preserve"> </w:t>
      </w:r>
      <w:r w:rsidRPr="001B09FE">
        <w:t>đồng</w:t>
      </w:r>
      <w:r w:rsidRPr="001B09FE">
        <w:rPr>
          <w:spacing w:val="-15"/>
        </w:rPr>
        <w:t xml:space="preserve"> </w:t>
      </w:r>
      <w:r w:rsidRPr="001B09FE">
        <w:t>xây</w:t>
      </w:r>
      <w:r w:rsidRPr="001B09FE">
        <w:rPr>
          <w:spacing w:val="-17"/>
        </w:rPr>
        <w:t xml:space="preserve"> </w:t>
      </w:r>
      <w:r w:rsidRPr="001B09FE">
        <w:t>dựng, đồng thời Chủ dự án sẽ phối hợp với các cơ quan chức năng kiểm tra, giám sát.</w:t>
      </w:r>
    </w:p>
    <w:p w14:paraId="702E54DA" w14:textId="35D4EF6C" w:rsidR="00FA213C" w:rsidRPr="001B09FE" w:rsidRDefault="00FA213C" w:rsidP="00FA213C">
      <w:r w:rsidRPr="001B09FE">
        <w:t>Nhà thầu thi công sẽ có bộ phận giám sát trên công trường, bộ phận này</w:t>
      </w:r>
      <w:r w:rsidRPr="001B09FE">
        <w:rPr>
          <w:spacing w:val="-1"/>
        </w:rPr>
        <w:t xml:space="preserve"> </w:t>
      </w:r>
      <w:r w:rsidRPr="001B09FE">
        <w:t>đồng thời</w:t>
      </w:r>
      <w:r w:rsidRPr="001B09FE">
        <w:rPr>
          <w:spacing w:val="-10"/>
        </w:rPr>
        <w:t xml:space="preserve"> </w:t>
      </w:r>
      <w:r w:rsidRPr="001B09FE">
        <w:t>sẽ</w:t>
      </w:r>
      <w:r w:rsidRPr="001B09FE">
        <w:rPr>
          <w:spacing w:val="-10"/>
        </w:rPr>
        <w:t xml:space="preserve"> </w:t>
      </w:r>
      <w:r w:rsidRPr="001B09FE">
        <w:t>phụ</w:t>
      </w:r>
      <w:r w:rsidRPr="001B09FE">
        <w:rPr>
          <w:spacing w:val="-10"/>
        </w:rPr>
        <w:t xml:space="preserve"> </w:t>
      </w:r>
      <w:r w:rsidRPr="001B09FE">
        <w:t>trách</w:t>
      </w:r>
      <w:r w:rsidRPr="001B09FE">
        <w:rPr>
          <w:spacing w:val="-10"/>
        </w:rPr>
        <w:t xml:space="preserve"> </w:t>
      </w:r>
      <w:r w:rsidRPr="001B09FE">
        <w:t>kiểm</w:t>
      </w:r>
      <w:r w:rsidRPr="001B09FE">
        <w:rPr>
          <w:spacing w:val="-10"/>
        </w:rPr>
        <w:t xml:space="preserve"> </w:t>
      </w:r>
      <w:r w:rsidRPr="001B09FE">
        <w:t>soát</w:t>
      </w:r>
      <w:r w:rsidRPr="001B09FE">
        <w:rPr>
          <w:spacing w:val="-10"/>
        </w:rPr>
        <w:t xml:space="preserve"> </w:t>
      </w:r>
      <w:r w:rsidRPr="001B09FE">
        <w:t>các</w:t>
      </w:r>
      <w:r w:rsidRPr="001B09FE">
        <w:rPr>
          <w:spacing w:val="-9"/>
        </w:rPr>
        <w:t xml:space="preserve"> </w:t>
      </w:r>
      <w:r w:rsidRPr="001B09FE">
        <w:t>biện</w:t>
      </w:r>
      <w:r w:rsidRPr="001B09FE">
        <w:rPr>
          <w:spacing w:val="-10"/>
        </w:rPr>
        <w:t xml:space="preserve"> </w:t>
      </w:r>
      <w:r w:rsidRPr="001B09FE">
        <w:t>pháp</w:t>
      </w:r>
      <w:r w:rsidRPr="001B09FE">
        <w:rPr>
          <w:spacing w:val="-10"/>
        </w:rPr>
        <w:t xml:space="preserve"> </w:t>
      </w:r>
      <w:r w:rsidRPr="001B09FE">
        <w:t>bảo</w:t>
      </w:r>
      <w:r w:rsidRPr="001B09FE">
        <w:rPr>
          <w:spacing w:val="-8"/>
        </w:rPr>
        <w:t xml:space="preserve"> </w:t>
      </w:r>
      <w:r w:rsidRPr="001B09FE">
        <w:t>vệ</w:t>
      </w:r>
      <w:r w:rsidRPr="001B09FE">
        <w:rPr>
          <w:spacing w:val="-10"/>
        </w:rPr>
        <w:t xml:space="preserve"> </w:t>
      </w:r>
      <w:r w:rsidRPr="001B09FE">
        <w:t>môi</w:t>
      </w:r>
      <w:r w:rsidRPr="001B09FE">
        <w:rPr>
          <w:spacing w:val="-10"/>
        </w:rPr>
        <w:t xml:space="preserve"> </w:t>
      </w:r>
      <w:r w:rsidRPr="001B09FE">
        <w:t>trường</w:t>
      </w:r>
      <w:r w:rsidRPr="001B09FE">
        <w:rPr>
          <w:spacing w:val="-10"/>
        </w:rPr>
        <w:t xml:space="preserve"> </w:t>
      </w:r>
      <w:r w:rsidRPr="001B09FE">
        <w:t>cho</w:t>
      </w:r>
      <w:r w:rsidRPr="001B09FE">
        <w:rPr>
          <w:spacing w:val="-10"/>
        </w:rPr>
        <w:t xml:space="preserve"> </w:t>
      </w:r>
      <w:r w:rsidRPr="001B09FE">
        <w:t>dự</w:t>
      </w:r>
      <w:r w:rsidRPr="001B09FE">
        <w:rPr>
          <w:spacing w:val="-9"/>
        </w:rPr>
        <w:t xml:space="preserve"> </w:t>
      </w:r>
      <w:r w:rsidRPr="001B09FE">
        <w:t>án.</w:t>
      </w:r>
      <w:r w:rsidRPr="001B09FE">
        <w:rPr>
          <w:spacing w:val="-10"/>
        </w:rPr>
        <w:t xml:space="preserve"> </w:t>
      </w:r>
      <w:r w:rsidRPr="001B09FE">
        <w:t>Người</w:t>
      </w:r>
      <w:r w:rsidRPr="001B09FE">
        <w:rPr>
          <w:spacing w:val="-10"/>
        </w:rPr>
        <w:t xml:space="preserve"> </w:t>
      </w:r>
      <w:r w:rsidRPr="001B09FE">
        <w:t>phụ</w:t>
      </w:r>
      <w:r w:rsidRPr="001B09FE">
        <w:rPr>
          <w:spacing w:val="-10"/>
        </w:rPr>
        <w:t xml:space="preserve"> </w:t>
      </w:r>
      <w:r w:rsidRPr="001B09FE">
        <w:t>trách môi</w:t>
      </w:r>
      <w:r w:rsidRPr="001B09FE">
        <w:rPr>
          <w:spacing w:val="21"/>
        </w:rPr>
        <w:t xml:space="preserve"> </w:t>
      </w:r>
      <w:r w:rsidRPr="001B09FE">
        <w:t>trường</w:t>
      </w:r>
      <w:r w:rsidRPr="001B09FE">
        <w:rPr>
          <w:spacing w:val="21"/>
        </w:rPr>
        <w:t xml:space="preserve"> </w:t>
      </w:r>
      <w:r w:rsidRPr="001B09FE">
        <w:t>của</w:t>
      </w:r>
      <w:r w:rsidRPr="001B09FE">
        <w:rPr>
          <w:spacing w:val="23"/>
        </w:rPr>
        <w:t xml:space="preserve"> </w:t>
      </w:r>
      <w:r w:rsidRPr="001B09FE">
        <w:t>nhà</w:t>
      </w:r>
      <w:r w:rsidRPr="001B09FE">
        <w:rPr>
          <w:spacing w:val="24"/>
        </w:rPr>
        <w:t xml:space="preserve"> </w:t>
      </w:r>
      <w:r w:rsidRPr="001B09FE">
        <w:t>thầu</w:t>
      </w:r>
      <w:r w:rsidRPr="001B09FE">
        <w:rPr>
          <w:spacing w:val="21"/>
        </w:rPr>
        <w:t xml:space="preserve"> </w:t>
      </w:r>
      <w:r w:rsidRPr="001B09FE">
        <w:t>phải</w:t>
      </w:r>
      <w:r w:rsidRPr="001B09FE">
        <w:rPr>
          <w:spacing w:val="23"/>
        </w:rPr>
        <w:t xml:space="preserve"> </w:t>
      </w:r>
      <w:r w:rsidRPr="001B09FE">
        <w:t>báo</w:t>
      </w:r>
      <w:r w:rsidRPr="001B09FE">
        <w:rPr>
          <w:spacing w:val="23"/>
        </w:rPr>
        <w:t xml:space="preserve"> </w:t>
      </w:r>
      <w:r w:rsidRPr="001B09FE">
        <w:t>cáo</w:t>
      </w:r>
      <w:r w:rsidRPr="001B09FE">
        <w:rPr>
          <w:spacing w:val="23"/>
        </w:rPr>
        <w:t xml:space="preserve"> </w:t>
      </w:r>
      <w:r w:rsidRPr="001B09FE">
        <w:t>tình</w:t>
      </w:r>
      <w:r w:rsidRPr="001B09FE">
        <w:rPr>
          <w:spacing w:val="23"/>
        </w:rPr>
        <w:t xml:space="preserve"> </w:t>
      </w:r>
      <w:r w:rsidRPr="001B09FE">
        <w:t>hình</w:t>
      </w:r>
      <w:r w:rsidRPr="001B09FE">
        <w:rPr>
          <w:spacing w:val="21"/>
        </w:rPr>
        <w:t xml:space="preserve"> </w:t>
      </w:r>
      <w:r w:rsidRPr="001B09FE">
        <w:t>vận</w:t>
      </w:r>
      <w:r w:rsidRPr="001B09FE">
        <w:rPr>
          <w:spacing w:val="23"/>
        </w:rPr>
        <w:t xml:space="preserve"> </w:t>
      </w:r>
      <w:r w:rsidRPr="001B09FE">
        <w:t>hành</w:t>
      </w:r>
      <w:r w:rsidRPr="001B09FE">
        <w:rPr>
          <w:spacing w:val="21"/>
        </w:rPr>
        <w:t xml:space="preserve"> </w:t>
      </w:r>
      <w:r w:rsidRPr="001B09FE">
        <w:t>các</w:t>
      </w:r>
      <w:r w:rsidRPr="001B09FE">
        <w:rPr>
          <w:spacing w:val="24"/>
        </w:rPr>
        <w:t xml:space="preserve"> </w:t>
      </w:r>
      <w:r w:rsidRPr="001B09FE">
        <w:t>biện</w:t>
      </w:r>
      <w:r w:rsidRPr="001B09FE">
        <w:rPr>
          <w:spacing w:val="23"/>
        </w:rPr>
        <w:t xml:space="preserve"> </w:t>
      </w:r>
      <w:r w:rsidRPr="001B09FE">
        <w:t>pháp</w:t>
      </w:r>
      <w:r w:rsidRPr="001B09FE">
        <w:rPr>
          <w:spacing w:val="23"/>
        </w:rPr>
        <w:t xml:space="preserve"> </w:t>
      </w:r>
      <w:r w:rsidRPr="001B09FE">
        <w:t>bảo</w:t>
      </w:r>
      <w:r w:rsidRPr="001B09FE">
        <w:rPr>
          <w:spacing w:val="23"/>
        </w:rPr>
        <w:t xml:space="preserve"> </w:t>
      </w:r>
      <w:r w:rsidRPr="001B09FE">
        <w:lastRenderedPageBreak/>
        <w:t>vệ</w:t>
      </w:r>
      <w:r w:rsidRPr="001B09FE">
        <w:rPr>
          <w:spacing w:val="24"/>
        </w:rPr>
        <w:t xml:space="preserve"> </w:t>
      </w:r>
      <w:r w:rsidRPr="001B09FE">
        <w:t>môi trường</w:t>
      </w:r>
      <w:r w:rsidRPr="001B09FE">
        <w:rPr>
          <w:spacing w:val="-5"/>
        </w:rPr>
        <w:t xml:space="preserve"> </w:t>
      </w:r>
      <w:r w:rsidRPr="001B09FE">
        <w:t>cho</w:t>
      </w:r>
      <w:r w:rsidRPr="001B09FE">
        <w:rPr>
          <w:spacing w:val="-4"/>
        </w:rPr>
        <w:t xml:space="preserve"> </w:t>
      </w:r>
      <w:r w:rsidRPr="001B09FE">
        <w:t>cho</w:t>
      </w:r>
      <w:r w:rsidRPr="001B09FE">
        <w:rPr>
          <w:spacing w:val="-4"/>
        </w:rPr>
        <w:t xml:space="preserve"> </w:t>
      </w:r>
      <w:r w:rsidRPr="001B09FE">
        <w:t>Nhà</w:t>
      </w:r>
      <w:r w:rsidRPr="001B09FE">
        <w:rPr>
          <w:spacing w:val="-4"/>
        </w:rPr>
        <w:t xml:space="preserve"> </w:t>
      </w:r>
      <w:r w:rsidRPr="001B09FE">
        <w:t>thầu</w:t>
      </w:r>
      <w:r w:rsidRPr="001B09FE">
        <w:rPr>
          <w:spacing w:val="-4"/>
        </w:rPr>
        <w:t xml:space="preserve"> </w:t>
      </w:r>
      <w:r w:rsidRPr="001B09FE">
        <w:t>để</w:t>
      </w:r>
      <w:r w:rsidRPr="001B09FE">
        <w:rPr>
          <w:spacing w:val="-4"/>
        </w:rPr>
        <w:t xml:space="preserve"> </w:t>
      </w:r>
      <w:r w:rsidRPr="001B09FE">
        <w:t>biết,</w:t>
      </w:r>
      <w:r w:rsidRPr="001B09FE">
        <w:rPr>
          <w:spacing w:val="-4"/>
        </w:rPr>
        <w:t xml:space="preserve"> </w:t>
      </w:r>
      <w:r w:rsidRPr="001B09FE">
        <w:t>thông</w:t>
      </w:r>
      <w:r w:rsidRPr="001B09FE">
        <w:rPr>
          <w:spacing w:val="-4"/>
        </w:rPr>
        <w:t xml:space="preserve"> </w:t>
      </w:r>
      <w:r w:rsidRPr="001B09FE">
        <w:t>qua</w:t>
      </w:r>
      <w:r w:rsidRPr="001B09FE">
        <w:rPr>
          <w:spacing w:val="-4"/>
        </w:rPr>
        <w:t xml:space="preserve"> </w:t>
      </w:r>
      <w:r w:rsidRPr="001B09FE">
        <w:t>đó</w:t>
      </w:r>
      <w:r w:rsidRPr="001B09FE">
        <w:rPr>
          <w:spacing w:val="-3"/>
        </w:rPr>
        <w:t xml:space="preserve"> </w:t>
      </w:r>
      <w:r w:rsidRPr="001B09FE">
        <w:t>định</w:t>
      </w:r>
      <w:r w:rsidRPr="001B09FE">
        <w:rPr>
          <w:spacing w:val="-4"/>
        </w:rPr>
        <w:t xml:space="preserve"> </w:t>
      </w:r>
      <w:r w:rsidRPr="001B09FE">
        <w:t>kỳ</w:t>
      </w:r>
      <w:r w:rsidRPr="001B09FE">
        <w:rPr>
          <w:spacing w:val="-6"/>
        </w:rPr>
        <w:t xml:space="preserve"> </w:t>
      </w:r>
      <w:r w:rsidRPr="001B09FE">
        <w:t>báo</w:t>
      </w:r>
      <w:r w:rsidRPr="001B09FE">
        <w:rPr>
          <w:spacing w:val="-4"/>
        </w:rPr>
        <w:t xml:space="preserve"> </w:t>
      </w:r>
      <w:r w:rsidRPr="001B09FE">
        <w:t>cáo</w:t>
      </w:r>
      <w:r w:rsidRPr="001B09FE">
        <w:rPr>
          <w:spacing w:val="-4"/>
        </w:rPr>
        <w:t xml:space="preserve"> </w:t>
      </w:r>
      <w:r w:rsidRPr="001B09FE">
        <w:t>cho</w:t>
      </w:r>
      <w:r w:rsidRPr="001B09FE">
        <w:rPr>
          <w:spacing w:val="-3"/>
        </w:rPr>
        <w:t xml:space="preserve"> </w:t>
      </w:r>
      <w:r w:rsidRPr="001B09FE">
        <w:t>Chủ</w:t>
      </w:r>
      <w:r w:rsidRPr="001B09FE">
        <w:rPr>
          <w:spacing w:val="-4"/>
        </w:rPr>
        <w:t xml:space="preserve"> </w:t>
      </w:r>
      <w:r w:rsidRPr="001B09FE">
        <w:t>dự</w:t>
      </w:r>
      <w:r w:rsidRPr="001B09FE">
        <w:rPr>
          <w:spacing w:val="-3"/>
        </w:rPr>
        <w:t xml:space="preserve"> </w:t>
      </w:r>
      <w:r w:rsidRPr="001B09FE">
        <w:t>án</w:t>
      </w:r>
      <w:r w:rsidRPr="001B09FE">
        <w:rPr>
          <w:spacing w:val="-3"/>
        </w:rPr>
        <w:t xml:space="preserve"> </w:t>
      </w:r>
      <w:r w:rsidRPr="001B09FE">
        <w:t>quản</w:t>
      </w:r>
      <w:r w:rsidRPr="001B09FE">
        <w:rPr>
          <w:spacing w:val="-4"/>
        </w:rPr>
        <w:t xml:space="preserve"> </w:t>
      </w:r>
      <w:r w:rsidRPr="001B09FE">
        <w:rPr>
          <w:spacing w:val="-5"/>
        </w:rPr>
        <w:t>lý.</w:t>
      </w:r>
    </w:p>
    <w:p w14:paraId="3C7A280E" w14:textId="77777777" w:rsidR="00FA213C" w:rsidRPr="001B09FE" w:rsidRDefault="00FA213C" w:rsidP="00FA213C">
      <w:pPr>
        <w:rPr>
          <w:sz w:val="26"/>
        </w:rPr>
      </w:pPr>
      <w:r w:rsidRPr="001B09FE">
        <w:rPr>
          <w:sz w:val="26"/>
        </w:rPr>
        <w:t>Trường hợp xẩy ra sự cố liên quan đến môi trường của dự án, Chủ dự án yêu cầu Nhà thầu và phối hợp với các cơ quan có chức năng liên quan để xử lý.</w:t>
      </w:r>
    </w:p>
    <w:p w14:paraId="3FC24A64" w14:textId="0668DF1E" w:rsidR="00FA213C" w:rsidRPr="001B09FE" w:rsidRDefault="00FA213C" w:rsidP="00FA213C">
      <w:pPr>
        <w:pStyle w:val="Heading4"/>
        <w:rPr>
          <w:lang w:eastAsia="en-GB"/>
        </w:rPr>
      </w:pPr>
      <w:r w:rsidRPr="001B09FE">
        <w:rPr>
          <w:lang w:eastAsia="en-GB"/>
        </w:rPr>
        <w:t>3.3.2.2. Tổ chức bộ máy quản lý, vận hành trong giai đoạn dự án đi vào hoạt động</w:t>
      </w:r>
    </w:p>
    <w:p w14:paraId="7B06D626" w14:textId="5100353B" w:rsidR="00FA213C" w:rsidRPr="001B09FE" w:rsidRDefault="00FA213C" w:rsidP="00FA213C">
      <w:r w:rsidRPr="001B09FE">
        <w:t>Đơn</w:t>
      </w:r>
      <w:r w:rsidRPr="001B09FE">
        <w:rPr>
          <w:spacing w:val="-6"/>
        </w:rPr>
        <w:t xml:space="preserve"> </w:t>
      </w:r>
      <w:r w:rsidRPr="001B09FE">
        <w:t>vị</w:t>
      </w:r>
      <w:r w:rsidRPr="001B09FE">
        <w:rPr>
          <w:spacing w:val="-5"/>
        </w:rPr>
        <w:t xml:space="preserve"> </w:t>
      </w:r>
      <w:r w:rsidRPr="001B09FE">
        <w:t>tiếp</w:t>
      </w:r>
      <w:r w:rsidRPr="001B09FE">
        <w:rPr>
          <w:spacing w:val="-6"/>
        </w:rPr>
        <w:t xml:space="preserve"> </w:t>
      </w:r>
      <w:r w:rsidRPr="001B09FE">
        <w:t>quản</w:t>
      </w:r>
      <w:r w:rsidRPr="001B09FE">
        <w:rPr>
          <w:spacing w:val="-5"/>
        </w:rPr>
        <w:t xml:space="preserve"> </w:t>
      </w:r>
      <w:r w:rsidRPr="001B09FE">
        <w:t>dự</w:t>
      </w:r>
      <w:r w:rsidRPr="001B09FE">
        <w:rPr>
          <w:spacing w:val="-2"/>
        </w:rPr>
        <w:t xml:space="preserve"> </w:t>
      </w:r>
      <w:r w:rsidRPr="001B09FE">
        <w:t>án</w:t>
      </w:r>
      <w:r w:rsidRPr="001B09FE">
        <w:rPr>
          <w:spacing w:val="-3"/>
        </w:rPr>
        <w:t xml:space="preserve"> </w:t>
      </w:r>
      <w:r w:rsidRPr="001B09FE">
        <w:t>sau</w:t>
      </w:r>
      <w:r w:rsidRPr="001B09FE">
        <w:rPr>
          <w:spacing w:val="-3"/>
        </w:rPr>
        <w:t xml:space="preserve"> </w:t>
      </w:r>
      <w:r w:rsidRPr="001B09FE">
        <w:t>khi</w:t>
      </w:r>
      <w:r w:rsidRPr="001B09FE">
        <w:rPr>
          <w:spacing w:val="-3"/>
        </w:rPr>
        <w:t xml:space="preserve"> </w:t>
      </w:r>
      <w:r w:rsidRPr="001B09FE">
        <w:t>đi</w:t>
      </w:r>
      <w:r w:rsidRPr="001B09FE">
        <w:rPr>
          <w:spacing w:val="-3"/>
        </w:rPr>
        <w:t xml:space="preserve"> </w:t>
      </w:r>
      <w:r w:rsidRPr="001B09FE">
        <w:t>vào</w:t>
      </w:r>
      <w:r w:rsidRPr="001B09FE">
        <w:rPr>
          <w:spacing w:val="-6"/>
        </w:rPr>
        <w:t xml:space="preserve"> </w:t>
      </w:r>
      <w:r w:rsidRPr="001B09FE">
        <w:t>hoạt</w:t>
      </w:r>
      <w:r w:rsidRPr="001B09FE">
        <w:rPr>
          <w:spacing w:val="-6"/>
        </w:rPr>
        <w:t xml:space="preserve"> </w:t>
      </w:r>
      <w:r w:rsidRPr="001B09FE">
        <w:t>động</w:t>
      </w:r>
      <w:r w:rsidRPr="001B09FE">
        <w:rPr>
          <w:spacing w:val="-5"/>
        </w:rPr>
        <w:t xml:space="preserve"> </w:t>
      </w:r>
      <w:r w:rsidRPr="001B09FE">
        <w:t>sẽ chịu trách nhiệm lập phương án, tổ chức thực hiện các biện pháp bảo vệ môi trường khi dự án đi vào vận hành.</w:t>
      </w:r>
    </w:p>
    <w:p w14:paraId="7B44ECCA" w14:textId="353B4A6A" w:rsidR="0030021D" w:rsidRPr="001B09FE" w:rsidRDefault="0030021D" w:rsidP="0030021D">
      <w:pPr>
        <w:pStyle w:val="Heading2"/>
        <w:rPr>
          <w:lang w:eastAsia="en-GB"/>
        </w:rPr>
      </w:pPr>
      <w:bookmarkStart w:id="373" w:name="_Toc221150237"/>
      <w:r w:rsidRPr="001B09FE">
        <w:rPr>
          <w:lang w:eastAsia="en-GB"/>
        </w:rPr>
        <w:t xml:space="preserve">3.4. </w:t>
      </w:r>
      <w:bookmarkEnd w:id="369"/>
      <w:r w:rsidRPr="001B09FE">
        <w:rPr>
          <w:lang w:eastAsia="en-GB"/>
        </w:rPr>
        <w:t>Nhân xét về mức độ chi tiết, độ tin cậy của các kết quả đánh giá, dự báo</w:t>
      </w:r>
      <w:bookmarkEnd w:id="370"/>
      <w:bookmarkEnd w:id="371"/>
      <w:bookmarkEnd w:id="373"/>
    </w:p>
    <w:p w14:paraId="1E3CEBB5" w14:textId="77777777" w:rsidR="0030021D" w:rsidRPr="001B09FE" w:rsidRDefault="0030021D" w:rsidP="0030021D">
      <w:pPr>
        <w:widowControl w:val="0"/>
        <w:spacing w:line="288" w:lineRule="auto"/>
        <w:rPr>
          <w:rFonts w:cs="Times New Roman"/>
          <w:szCs w:val="27"/>
          <w:lang w:val="nl-NL"/>
        </w:rPr>
      </w:pPr>
      <w:r w:rsidRPr="001B09FE">
        <w:rPr>
          <w:rFonts w:cs="Times New Roman"/>
          <w:szCs w:val="27"/>
          <w:lang w:val="nl-NL"/>
        </w:rPr>
        <w:t>Các đánh giá trong báo cáo ĐTM của Dự án được xây dựng trên cơ sở các thông tin thu thập từ quá trình điều tra, khảo sát thực tế tại khu vực Dự án, các thông tin từ báo cáo Nghiên cứu khả thi, báo cáo tình hình phát triển kinh tế xã hội của địa phương, các số liệu phân tích hiện trạng môi trường tại phòng thí nghiệm và các nguồn tài liệu liên quan khác có mức độ tin cậy cao.</w:t>
      </w:r>
    </w:p>
    <w:p w14:paraId="222B4F01" w14:textId="77777777" w:rsidR="0030021D" w:rsidRPr="001B09FE" w:rsidRDefault="0030021D" w:rsidP="0030021D">
      <w:pPr>
        <w:widowControl w:val="0"/>
        <w:spacing w:line="288" w:lineRule="auto"/>
        <w:rPr>
          <w:rFonts w:cs="Times New Roman"/>
          <w:szCs w:val="27"/>
          <w:lang w:val="nl-NL"/>
        </w:rPr>
      </w:pPr>
      <w:r w:rsidRPr="001B09FE">
        <w:rPr>
          <w:rFonts w:cs="Times New Roman"/>
          <w:szCs w:val="27"/>
          <w:lang w:val="nl-NL"/>
        </w:rPr>
        <w:t>Trong quá trình đánh giá tác động, báo cáo đã thể hiện cụ thể hóa từng nguồn gây tác động và từng đối tượng bị tác động. Đa số các tác động đều được đánh giá một cách cụ thể về mức độ, quy mô không gian và thời gian. Cụ thể:</w:t>
      </w:r>
    </w:p>
    <w:p w14:paraId="7282A171" w14:textId="16CE9C70" w:rsidR="0030021D" w:rsidRPr="001B09FE" w:rsidRDefault="000F33B5" w:rsidP="000F33B5">
      <w:pPr>
        <w:pStyle w:val="Caption"/>
        <w:rPr>
          <w:rFonts w:eastAsia="Times New Roman" w:cs="Times New Roman"/>
          <w:b w:val="0"/>
          <w:i/>
          <w:szCs w:val="27"/>
          <w:lang w:val="nl-NL"/>
        </w:rPr>
      </w:pPr>
      <w:bookmarkStart w:id="374" w:name="_Toc51225016"/>
      <w:bookmarkStart w:id="375" w:name="_Toc23431694"/>
      <w:bookmarkStart w:id="376" w:name="_Toc23431113"/>
      <w:bookmarkStart w:id="377" w:name="_Toc21673021"/>
      <w:bookmarkStart w:id="378" w:name="_Toc21159178"/>
      <w:bookmarkStart w:id="379" w:name="_Toc21102328"/>
      <w:bookmarkStart w:id="380" w:name="_Toc16774929"/>
      <w:bookmarkStart w:id="381" w:name="_Toc11832185"/>
      <w:bookmarkStart w:id="382" w:name="_Toc335202784"/>
      <w:bookmarkStart w:id="383" w:name="_Toc333822224"/>
      <w:bookmarkStart w:id="384" w:name="_Toc241340540"/>
      <w:bookmarkStart w:id="385" w:name="_Toc241335588"/>
      <w:bookmarkStart w:id="386" w:name="_Toc221630685"/>
      <w:bookmarkStart w:id="387" w:name="_Toc221630380"/>
      <w:bookmarkStart w:id="388" w:name="_Toc221610408"/>
      <w:bookmarkStart w:id="389" w:name="_Toc221607360"/>
      <w:bookmarkStart w:id="390" w:name="_Toc221595813"/>
      <w:bookmarkStart w:id="391" w:name="_Toc191517066"/>
      <w:bookmarkStart w:id="392" w:name="_Toc191390219"/>
      <w:bookmarkStart w:id="393" w:name="_Toc191390087"/>
      <w:bookmarkStart w:id="394" w:name="_Toc191389955"/>
      <w:bookmarkStart w:id="395" w:name="_Toc189625113"/>
      <w:bookmarkStart w:id="396" w:name="_Toc65824271"/>
      <w:bookmarkStart w:id="397" w:name="_Toc215605374"/>
      <w:bookmarkStart w:id="398" w:name="_Toc218057257"/>
      <w:bookmarkStart w:id="399" w:name="_Toc221150853"/>
      <w:r w:rsidRPr="001B09FE">
        <w:t>Bảng 3.</w:t>
      </w:r>
      <w:fldSimple w:instr=" SEQ Bảng_3. \* ARABIC ">
        <w:r w:rsidR="00187E13">
          <w:rPr>
            <w:noProof/>
          </w:rPr>
          <w:t>16</w:t>
        </w:r>
      </w:fldSimple>
      <w:r w:rsidR="0030021D" w:rsidRPr="001B09FE">
        <w:rPr>
          <w:rFonts w:eastAsia="Times New Roman" w:cs="Times New Roman"/>
          <w:szCs w:val="27"/>
          <w:lang w:val="nl-NL"/>
        </w:rPr>
        <w:t>. Nhận xét về mức độ tin cậy của các phương pháp</w:t>
      </w:r>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p>
    <w:tbl>
      <w:tblPr>
        <w:tblW w:w="547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1"/>
        <w:gridCol w:w="2490"/>
        <w:gridCol w:w="2748"/>
        <w:gridCol w:w="3970"/>
      </w:tblGrid>
      <w:tr w:rsidR="001B09FE" w:rsidRPr="001B09FE" w14:paraId="4CD918CD" w14:textId="77777777" w:rsidTr="00FA213C">
        <w:trPr>
          <w:trHeight w:val="20"/>
          <w:tblHeader/>
          <w:jc w:val="center"/>
        </w:trPr>
        <w:tc>
          <w:tcPr>
            <w:tcW w:w="358" w:type="pct"/>
            <w:vAlign w:val="center"/>
          </w:tcPr>
          <w:p w14:paraId="18786237" w14:textId="77777777" w:rsidR="0030021D" w:rsidRPr="001B09FE" w:rsidRDefault="0030021D" w:rsidP="0051287A">
            <w:pPr>
              <w:widowControl w:val="0"/>
              <w:spacing w:line="288" w:lineRule="auto"/>
              <w:ind w:firstLine="0"/>
              <w:jc w:val="center"/>
              <w:rPr>
                <w:rFonts w:cs="Times New Roman"/>
                <w:b/>
                <w:bCs/>
                <w:sz w:val="26"/>
                <w:szCs w:val="26"/>
              </w:rPr>
            </w:pPr>
            <w:r w:rsidRPr="001B09FE">
              <w:rPr>
                <w:rFonts w:cs="Times New Roman"/>
                <w:b/>
                <w:bCs/>
                <w:sz w:val="26"/>
                <w:szCs w:val="26"/>
              </w:rPr>
              <w:t>TT</w:t>
            </w:r>
          </w:p>
        </w:tc>
        <w:tc>
          <w:tcPr>
            <w:tcW w:w="1255" w:type="pct"/>
            <w:vAlign w:val="center"/>
          </w:tcPr>
          <w:p w14:paraId="5D5C9CB0" w14:textId="77777777" w:rsidR="0030021D" w:rsidRPr="001B09FE" w:rsidRDefault="0030021D" w:rsidP="0051287A">
            <w:pPr>
              <w:widowControl w:val="0"/>
              <w:spacing w:line="288" w:lineRule="auto"/>
              <w:ind w:firstLine="0"/>
              <w:jc w:val="center"/>
              <w:rPr>
                <w:rFonts w:cs="Times New Roman"/>
                <w:b/>
                <w:bCs/>
                <w:sz w:val="26"/>
                <w:szCs w:val="26"/>
              </w:rPr>
            </w:pPr>
            <w:r w:rsidRPr="001B09FE">
              <w:rPr>
                <w:rFonts w:cs="Times New Roman"/>
                <w:b/>
                <w:bCs/>
                <w:sz w:val="26"/>
                <w:szCs w:val="26"/>
              </w:rPr>
              <w:t>Nội dung đánh giá</w:t>
            </w:r>
          </w:p>
        </w:tc>
        <w:tc>
          <w:tcPr>
            <w:tcW w:w="1385" w:type="pct"/>
            <w:vAlign w:val="center"/>
          </w:tcPr>
          <w:p w14:paraId="44F3FB6E" w14:textId="77777777" w:rsidR="0030021D" w:rsidRPr="001B09FE" w:rsidRDefault="0030021D" w:rsidP="0051287A">
            <w:pPr>
              <w:widowControl w:val="0"/>
              <w:spacing w:line="288" w:lineRule="auto"/>
              <w:ind w:firstLine="0"/>
              <w:jc w:val="center"/>
              <w:rPr>
                <w:rFonts w:cs="Times New Roman"/>
                <w:b/>
                <w:bCs/>
                <w:sz w:val="26"/>
                <w:szCs w:val="26"/>
              </w:rPr>
            </w:pPr>
            <w:r w:rsidRPr="001B09FE">
              <w:rPr>
                <w:rFonts w:cs="Times New Roman"/>
                <w:b/>
                <w:bCs/>
                <w:sz w:val="26"/>
                <w:szCs w:val="26"/>
              </w:rPr>
              <w:t>Phương pháp</w:t>
            </w:r>
          </w:p>
          <w:p w14:paraId="5F018F97" w14:textId="77777777" w:rsidR="0030021D" w:rsidRPr="001B09FE" w:rsidRDefault="0030021D" w:rsidP="0051287A">
            <w:pPr>
              <w:widowControl w:val="0"/>
              <w:spacing w:line="288" w:lineRule="auto"/>
              <w:ind w:firstLine="0"/>
              <w:jc w:val="center"/>
              <w:rPr>
                <w:rFonts w:cs="Times New Roman"/>
                <w:b/>
                <w:bCs/>
                <w:sz w:val="26"/>
                <w:szCs w:val="26"/>
              </w:rPr>
            </w:pPr>
            <w:r w:rsidRPr="001B09FE">
              <w:rPr>
                <w:rFonts w:cs="Times New Roman"/>
                <w:b/>
                <w:bCs/>
                <w:sz w:val="26"/>
                <w:szCs w:val="26"/>
              </w:rPr>
              <w:t>đánh giá</w:t>
            </w:r>
          </w:p>
        </w:tc>
        <w:tc>
          <w:tcPr>
            <w:tcW w:w="2001" w:type="pct"/>
            <w:vAlign w:val="center"/>
          </w:tcPr>
          <w:p w14:paraId="59EE6B85" w14:textId="77777777" w:rsidR="0030021D" w:rsidRPr="001B09FE" w:rsidRDefault="0030021D" w:rsidP="0051287A">
            <w:pPr>
              <w:widowControl w:val="0"/>
              <w:spacing w:line="288" w:lineRule="auto"/>
              <w:ind w:firstLine="0"/>
              <w:jc w:val="center"/>
              <w:rPr>
                <w:rFonts w:cs="Times New Roman"/>
                <w:b/>
                <w:bCs/>
                <w:sz w:val="26"/>
                <w:szCs w:val="26"/>
              </w:rPr>
            </w:pPr>
            <w:r w:rsidRPr="001B09FE">
              <w:rPr>
                <w:rFonts w:cs="Times New Roman"/>
                <w:b/>
                <w:bCs/>
                <w:sz w:val="26"/>
                <w:szCs w:val="26"/>
              </w:rPr>
              <w:t>Nhận xét mức độ chi tiết</w:t>
            </w:r>
          </w:p>
          <w:p w14:paraId="2A9FBB17" w14:textId="77777777" w:rsidR="0030021D" w:rsidRPr="001B09FE" w:rsidRDefault="0030021D" w:rsidP="0051287A">
            <w:pPr>
              <w:widowControl w:val="0"/>
              <w:spacing w:line="288" w:lineRule="auto"/>
              <w:ind w:firstLine="0"/>
              <w:jc w:val="center"/>
              <w:rPr>
                <w:rFonts w:cs="Times New Roman"/>
                <w:b/>
                <w:bCs/>
                <w:sz w:val="26"/>
                <w:szCs w:val="26"/>
              </w:rPr>
            </w:pPr>
            <w:r w:rsidRPr="001B09FE">
              <w:rPr>
                <w:rFonts w:cs="Times New Roman"/>
                <w:b/>
                <w:bCs/>
                <w:sz w:val="26"/>
                <w:szCs w:val="26"/>
              </w:rPr>
              <w:t>và độ tin cậy của đánh giá</w:t>
            </w:r>
          </w:p>
        </w:tc>
      </w:tr>
      <w:tr w:rsidR="001B09FE" w:rsidRPr="001B09FE" w14:paraId="062E5321" w14:textId="77777777" w:rsidTr="00FA213C">
        <w:trPr>
          <w:trHeight w:val="20"/>
          <w:jc w:val="center"/>
        </w:trPr>
        <w:tc>
          <w:tcPr>
            <w:tcW w:w="358" w:type="pct"/>
            <w:vAlign w:val="center"/>
          </w:tcPr>
          <w:p w14:paraId="3F995A32" w14:textId="77777777" w:rsidR="0030021D" w:rsidRPr="001B09FE" w:rsidRDefault="0030021D" w:rsidP="0051287A">
            <w:pPr>
              <w:widowControl w:val="0"/>
              <w:spacing w:line="288" w:lineRule="auto"/>
              <w:ind w:firstLine="0"/>
              <w:jc w:val="center"/>
              <w:rPr>
                <w:rFonts w:cs="Times New Roman"/>
                <w:sz w:val="26"/>
                <w:szCs w:val="26"/>
              </w:rPr>
            </w:pPr>
            <w:r w:rsidRPr="001B09FE">
              <w:rPr>
                <w:rFonts w:cs="Times New Roman"/>
                <w:sz w:val="26"/>
                <w:szCs w:val="26"/>
              </w:rPr>
              <w:t>1</w:t>
            </w:r>
          </w:p>
        </w:tc>
        <w:tc>
          <w:tcPr>
            <w:tcW w:w="1255" w:type="pct"/>
            <w:vAlign w:val="center"/>
          </w:tcPr>
          <w:p w14:paraId="79261550" w14:textId="77777777" w:rsidR="0030021D" w:rsidRPr="001B09FE" w:rsidRDefault="0030021D" w:rsidP="0051287A">
            <w:pPr>
              <w:widowControl w:val="0"/>
              <w:numPr>
                <w:ilvl w:val="12"/>
                <w:numId w:val="0"/>
              </w:numPr>
              <w:spacing w:line="288" w:lineRule="auto"/>
              <w:rPr>
                <w:rFonts w:cs="Times New Roman"/>
                <w:sz w:val="26"/>
                <w:szCs w:val="26"/>
              </w:rPr>
            </w:pPr>
            <w:r w:rsidRPr="001B09FE">
              <w:rPr>
                <w:rFonts w:cs="Times New Roman"/>
                <w:sz w:val="26"/>
                <w:szCs w:val="26"/>
              </w:rPr>
              <w:t>Đánh giá, dự báo tác động đến môi trường không khí</w:t>
            </w:r>
          </w:p>
        </w:tc>
        <w:tc>
          <w:tcPr>
            <w:tcW w:w="1385" w:type="pct"/>
            <w:vAlign w:val="center"/>
          </w:tcPr>
          <w:p w14:paraId="450CA682" w14:textId="77777777" w:rsidR="0030021D" w:rsidRPr="001B09FE" w:rsidRDefault="0030021D" w:rsidP="0051287A">
            <w:pPr>
              <w:widowControl w:val="0"/>
              <w:numPr>
                <w:ilvl w:val="12"/>
                <w:numId w:val="0"/>
              </w:numPr>
              <w:spacing w:line="288" w:lineRule="auto"/>
              <w:rPr>
                <w:rFonts w:cs="Times New Roman"/>
                <w:sz w:val="26"/>
                <w:szCs w:val="26"/>
              </w:rPr>
            </w:pPr>
            <w:r w:rsidRPr="001B09FE">
              <w:rPr>
                <w:rFonts w:cs="Times New Roman"/>
                <w:sz w:val="26"/>
                <w:szCs w:val="26"/>
              </w:rPr>
              <w:t>- Phương pháp tính toán khả năng lan truyền chất thải trong môi trường không khí như: phương pháp Sutton</w:t>
            </w:r>
          </w:p>
        </w:tc>
        <w:tc>
          <w:tcPr>
            <w:tcW w:w="2001" w:type="pct"/>
          </w:tcPr>
          <w:p w14:paraId="115C9A3A" w14:textId="77777777" w:rsidR="0030021D" w:rsidRPr="001B09FE" w:rsidRDefault="0030021D" w:rsidP="0051287A">
            <w:pPr>
              <w:widowControl w:val="0"/>
              <w:spacing w:line="288" w:lineRule="auto"/>
              <w:ind w:firstLine="0"/>
              <w:rPr>
                <w:rFonts w:cs="Times New Roman"/>
                <w:sz w:val="26"/>
                <w:szCs w:val="26"/>
              </w:rPr>
            </w:pPr>
            <w:r w:rsidRPr="001B09FE">
              <w:rPr>
                <w:rFonts w:cs="Times New Roman"/>
                <w:sz w:val="26"/>
                <w:szCs w:val="26"/>
              </w:rPr>
              <w:t>- Nhận xét: Các số liệu, hệ số sử dụng tính toán được lựa chọn dựa trên thông số thiết kế, khối lượng thi công của Dự án và điều kiện tự nhiên khu vực Dự án. Phương pháp được công nhận và sử dụng rộng rãi.</w:t>
            </w:r>
          </w:p>
          <w:p w14:paraId="2895641C" w14:textId="77777777" w:rsidR="0030021D" w:rsidRPr="001B09FE" w:rsidRDefault="0030021D" w:rsidP="0051287A">
            <w:pPr>
              <w:widowControl w:val="0"/>
              <w:spacing w:line="288" w:lineRule="auto"/>
              <w:ind w:firstLine="0"/>
              <w:rPr>
                <w:rFonts w:cs="Times New Roman"/>
                <w:sz w:val="26"/>
                <w:szCs w:val="26"/>
                <w:lang w:val="vi-VN"/>
              </w:rPr>
            </w:pPr>
            <w:r w:rsidRPr="001B09FE">
              <w:rPr>
                <w:rFonts w:cs="Times New Roman"/>
                <w:sz w:val="26"/>
                <w:szCs w:val="26"/>
              </w:rPr>
              <w:t>- Độ tin cậy: Cao</w:t>
            </w:r>
          </w:p>
        </w:tc>
      </w:tr>
      <w:tr w:rsidR="001B09FE" w:rsidRPr="001B09FE" w14:paraId="07FABDFA" w14:textId="77777777" w:rsidTr="00FA213C">
        <w:trPr>
          <w:trHeight w:val="20"/>
          <w:jc w:val="center"/>
        </w:trPr>
        <w:tc>
          <w:tcPr>
            <w:tcW w:w="358" w:type="pct"/>
            <w:vAlign w:val="center"/>
          </w:tcPr>
          <w:p w14:paraId="3A37BB02" w14:textId="77777777" w:rsidR="0030021D" w:rsidRPr="001B09FE" w:rsidRDefault="0030021D" w:rsidP="0051287A">
            <w:pPr>
              <w:widowControl w:val="0"/>
              <w:spacing w:line="288" w:lineRule="auto"/>
              <w:ind w:firstLine="0"/>
              <w:jc w:val="center"/>
              <w:rPr>
                <w:rFonts w:cs="Times New Roman"/>
                <w:sz w:val="26"/>
                <w:szCs w:val="26"/>
              </w:rPr>
            </w:pPr>
            <w:r w:rsidRPr="001B09FE">
              <w:rPr>
                <w:rFonts w:cs="Times New Roman"/>
                <w:sz w:val="26"/>
                <w:szCs w:val="26"/>
              </w:rPr>
              <w:t>2</w:t>
            </w:r>
          </w:p>
        </w:tc>
        <w:tc>
          <w:tcPr>
            <w:tcW w:w="1255" w:type="pct"/>
            <w:vAlign w:val="center"/>
          </w:tcPr>
          <w:p w14:paraId="070E010A" w14:textId="77777777" w:rsidR="0030021D" w:rsidRPr="001B09FE" w:rsidRDefault="0030021D" w:rsidP="0051287A">
            <w:pPr>
              <w:widowControl w:val="0"/>
              <w:numPr>
                <w:ilvl w:val="12"/>
                <w:numId w:val="0"/>
              </w:numPr>
              <w:spacing w:line="288" w:lineRule="auto"/>
              <w:rPr>
                <w:rFonts w:cs="Times New Roman"/>
                <w:sz w:val="26"/>
                <w:szCs w:val="26"/>
                <w:lang w:val="vi-VN"/>
              </w:rPr>
            </w:pPr>
            <w:r w:rsidRPr="001B09FE">
              <w:rPr>
                <w:rFonts w:cs="Times New Roman"/>
                <w:sz w:val="26"/>
                <w:szCs w:val="26"/>
              </w:rPr>
              <w:t>Đánh giá, dự báo tác động đến môi trường nước</w:t>
            </w:r>
          </w:p>
        </w:tc>
        <w:tc>
          <w:tcPr>
            <w:tcW w:w="1385" w:type="pct"/>
            <w:vAlign w:val="center"/>
          </w:tcPr>
          <w:p w14:paraId="3F4A90C9" w14:textId="77777777" w:rsidR="0030021D" w:rsidRPr="001B09FE" w:rsidRDefault="0030021D" w:rsidP="0051287A">
            <w:pPr>
              <w:widowControl w:val="0"/>
              <w:numPr>
                <w:ilvl w:val="12"/>
                <w:numId w:val="0"/>
              </w:numPr>
              <w:spacing w:line="288" w:lineRule="auto"/>
              <w:rPr>
                <w:rFonts w:cs="Times New Roman"/>
                <w:sz w:val="26"/>
                <w:szCs w:val="26"/>
                <w:lang w:val="vi-VN"/>
              </w:rPr>
            </w:pPr>
            <w:r w:rsidRPr="001B09FE">
              <w:rPr>
                <w:rFonts w:cs="Times New Roman"/>
                <w:sz w:val="26"/>
                <w:szCs w:val="26"/>
                <w:lang w:val="vi-VN"/>
              </w:rPr>
              <w:t>- Phương pháp đánh giá nhanh</w:t>
            </w:r>
          </w:p>
        </w:tc>
        <w:tc>
          <w:tcPr>
            <w:tcW w:w="2001" w:type="pct"/>
          </w:tcPr>
          <w:p w14:paraId="2AA132AE" w14:textId="77777777" w:rsidR="0030021D" w:rsidRPr="001B09FE" w:rsidRDefault="0030021D" w:rsidP="0051287A">
            <w:pPr>
              <w:widowControl w:val="0"/>
              <w:spacing w:line="288" w:lineRule="auto"/>
              <w:ind w:firstLine="0"/>
              <w:rPr>
                <w:rFonts w:cs="Times New Roman"/>
                <w:sz w:val="26"/>
                <w:szCs w:val="26"/>
                <w:lang w:val="vi-VN"/>
              </w:rPr>
            </w:pPr>
            <w:r w:rsidRPr="001B09FE">
              <w:rPr>
                <w:rFonts w:cs="Times New Roman"/>
                <w:sz w:val="26"/>
                <w:szCs w:val="26"/>
                <w:lang w:val="vi-VN"/>
              </w:rPr>
              <w:t>- Nhận xét: Đánh giá dựa trên kết quả tính toán theo hệ số ô nhiễm do Tổ chức Y tế Thế giới thiết lập chưa thực sự phù hợp với điều kiện tại khu vực Dự án.</w:t>
            </w:r>
          </w:p>
          <w:p w14:paraId="052217E1" w14:textId="77777777" w:rsidR="0030021D" w:rsidRPr="001B09FE" w:rsidRDefault="0030021D" w:rsidP="0051287A">
            <w:pPr>
              <w:widowControl w:val="0"/>
              <w:spacing w:line="288" w:lineRule="auto"/>
              <w:ind w:firstLine="0"/>
              <w:rPr>
                <w:rFonts w:cs="Times New Roman"/>
                <w:sz w:val="26"/>
                <w:szCs w:val="26"/>
              </w:rPr>
            </w:pPr>
            <w:r w:rsidRPr="001B09FE">
              <w:rPr>
                <w:rFonts w:cs="Times New Roman"/>
                <w:sz w:val="26"/>
                <w:szCs w:val="26"/>
              </w:rPr>
              <w:t>- Độ tin cậy: khá</w:t>
            </w:r>
          </w:p>
        </w:tc>
      </w:tr>
      <w:tr w:rsidR="001B09FE" w:rsidRPr="001B09FE" w14:paraId="7CB78543" w14:textId="77777777" w:rsidTr="00FA213C">
        <w:trPr>
          <w:trHeight w:val="20"/>
          <w:jc w:val="center"/>
        </w:trPr>
        <w:tc>
          <w:tcPr>
            <w:tcW w:w="358" w:type="pct"/>
            <w:vAlign w:val="center"/>
          </w:tcPr>
          <w:p w14:paraId="3956CBE1" w14:textId="77777777" w:rsidR="0030021D" w:rsidRPr="001B09FE" w:rsidRDefault="0030021D" w:rsidP="0051287A">
            <w:pPr>
              <w:widowControl w:val="0"/>
              <w:spacing w:line="288" w:lineRule="auto"/>
              <w:ind w:firstLine="0"/>
              <w:jc w:val="center"/>
              <w:rPr>
                <w:rFonts w:cs="Times New Roman"/>
                <w:sz w:val="26"/>
                <w:szCs w:val="26"/>
              </w:rPr>
            </w:pPr>
            <w:r w:rsidRPr="001B09FE">
              <w:rPr>
                <w:rFonts w:cs="Times New Roman"/>
                <w:sz w:val="26"/>
                <w:szCs w:val="26"/>
              </w:rPr>
              <w:t>3</w:t>
            </w:r>
          </w:p>
        </w:tc>
        <w:tc>
          <w:tcPr>
            <w:tcW w:w="1255" w:type="pct"/>
            <w:vAlign w:val="center"/>
          </w:tcPr>
          <w:p w14:paraId="51D84915" w14:textId="77777777" w:rsidR="0030021D" w:rsidRPr="001B09FE" w:rsidRDefault="0030021D" w:rsidP="0051287A">
            <w:pPr>
              <w:widowControl w:val="0"/>
              <w:numPr>
                <w:ilvl w:val="12"/>
                <w:numId w:val="0"/>
              </w:numPr>
              <w:spacing w:line="288" w:lineRule="auto"/>
              <w:rPr>
                <w:rFonts w:cs="Times New Roman"/>
                <w:sz w:val="26"/>
                <w:szCs w:val="26"/>
                <w:lang w:val="vi-VN"/>
              </w:rPr>
            </w:pPr>
            <w:r w:rsidRPr="001B09FE">
              <w:rPr>
                <w:rFonts w:cs="Times New Roman"/>
                <w:sz w:val="26"/>
                <w:szCs w:val="26"/>
              </w:rPr>
              <w:t>Đánh giá, dự báo tác động do CTR, CTNH</w:t>
            </w:r>
          </w:p>
        </w:tc>
        <w:tc>
          <w:tcPr>
            <w:tcW w:w="1385" w:type="pct"/>
            <w:vAlign w:val="center"/>
          </w:tcPr>
          <w:p w14:paraId="71789C5E" w14:textId="77777777" w:rsidR="0030021D" w:rsidRPr="001B09FE" w:rsidRDefault="0030021D" w:rsidP="0051287A">
            <w:pPr>
              <w:widowControl w:val="0"/>
              <w:numPr>
                <w:ilvl w:val="12"/>
                <w:numId w:val="0"/>
              </w:numPr>
              <w:spacing w:line="288" w:lineRule="auto"/>
              <w:rPr>
                <w:rFonts w:cs="Times New Roman"/>
                <w:sz w:val="26"/>
                <w:szCs w:val="26"/>
                <w:lang w:val="vi-VN"/>
              </w:rPr>
            </w:pPr>
            <w:r w:rsidRPr="001B09FE">
              <w:rPr>
                <w:rFonts w:cs="Times New Roman"/>
                <w:sz w:val="26"/>
                <w:szCs w:val="26"/>
                <w:lang w:val="vi-VN"/>
              </w:rPr>
              <w:t>- Phương pháp đánh giá nhanh</w:t>
            </w:r>
          </w:p>
          <w:p w14:paraId="3B13B803" w14:textId="77777777" w:rsidR="0030021D" w:rsidRPr="001B09FE" w:rsidRDefault="0030021D" w:rsidP="0051287A">
            <w:pPr>
              <w:widowControl w:val="0"/>
              <w:numPr>
                <w:ilvl w:val="12"/>
                <w:numId w:val="0"/>
              </w:numPr>
              <w:spacing w:line="288" w:lineRule="auto"/>
              <w:rPr>
                <w:rFonts w:cs="Times New Roman"/>
                <w:sz w:val="26"/>
                <w:szCs w:val="26"/>
                <w:lang w:val="vi-VN"/>
              </w:rPr>
            </w:pPr>
            <w:r w:rsidRPr="001B09FE">
              <w:rPr>
                <w:rFonts w:cs="Times New Roman"/>
                <w:sz w:val="26"/>
                <w:szCs w:val="26"/>
                <w:lang w:val="vi-VN"/>
              </w:rPr>
              <w:t>- Phương pháp thống kê và liệt kê</w:t>
            </w:r>
          </w:p>
        </w:tc>
        <w:tc>
          <w:tcPr>
            <w:tcW w:w="2001" w:type="pct"/>
          </w:tcPr>
          <w:p w14:paraId="7E871A49" w14:textId="77777777" w:rsidR="0030021D" w:rsidRPr="001B09FE" w:rsidRDefault="0030021D" w:rsidP="0051287A">
            <w:pPr>
              <w:widowControl w:val="0"/>
              <w:spacing w:line="288" w:lineRule="auto"/>
              <w:ind w:firstLine="0"/>
              <w:rPr>
                <w:rFonts w:cs="Times New Roman"/>
                <w:sz w:val="26"/>
                <w:szCs w:val="26"/>
                <w:lang w:val="vi-VN"/>
              </w:rPr>
            </w:pPr>
            <w:r w:rsidRPr="001B09FE">
              <w:rPr>
                <w:rFonts w:cs="Times New Roman"/>
                <w:sz w:val="26"/>
                <w:szCs w:val="26"/>
                <w:lang w:val="vi-VN"/>
              </w:rPr>
              <w:t>- Nhận xét: Đánh giá chưa thực sự phù hợp với điều kiện tại khu vực Dự án; các bảng số liệu liệt kê chỉ đánh giá ở mức bán định lượng.</w:t>
            </w:r>
          </w:p>
          <w:p w14:paraId="20086280" w14:textId="77777777" w:rsidR="0030021D" w:rsidRPr="001B09FE" w:rsidRDefault="0030021D" w:rsidP="0051287A">
            <w:pPr>
              <w:widowControl w:val="0"/>
              <w:spacing w:line="288" w:lineRule="auto"/>
              <w:ind w:firstLine="0"/>
              <w:rPr>
                <w:rFonts w:cs="Times New Roman"/>
                <w:sz w:val="26"/>
                <w:szCs w:val="26"/>
                <w:lang w:val="vi-VN"/>
              </w:rPr>
            </w:pPr>
            <w:r w:rsidRPr="001B09FE">
              <w:rPr>
                <w:rFonts w:cs="Times New Roman"/>
                <w:sz w:val="26"/>
                <w:szCs w:val="26"/>
              </w:rPr>
              <w:t>- Độ tin cậy: khá</w:t>
            </w:r>
          </w:p>
        </w:tc>
      </w:tr>
      <w:tr w:rsidR="001B09FE" w:rsidRPr="001B09FE" w14:paraId="511D7BE4" w14:textId="77777777" w:rsidTr="00FA213C">
        <w:trPr>
          <w:trHeight w:val="20"/>
          <w:jc w:val="center"/>
        </w:trPr>
        <w:tc>
          <w:tcPr>
            <w:tcW w:w="358" w:type="pct"/>
            <w:vAlign w:val="center"/>
          </w:tcPr>
          <w:p w14:paraId="27806775" w14:textId="77777777" w:rsidR="0030021D" w:rsidRPr="001B09FE" w:rsidRDefault="0030021D" w:rsidP="0051287A">
            <w:pPr>
              <w:widowControl w:val="0"/>
              <w:spacing w:line="288" w:lineRule="auto"/>
              <w:ind w:firstLine="0"/>
              <w:jc w:val="center"/>
              <w:rPr>
                <w:rFonts w:cs="Times New Roman"/>
                <w:sz w:val="26"/>
                <w:szCs w:val="26"/>
              </w:rPr>
            </w:pPr>
            <w:r w:rsidRPr="001B09FE">
              <w:rPr>
                <w:rFonts w:cs="Times New Roman"/>
                <w:sz w:val="26"/>
                <w:szCs w:val="26"/>
              </w:rPr>
              <w:t>4</w:t>
            </w:r>
          </w:p>
        </w:tc>
        <w:tc>
          <w:tcPr>
            <w:tcW w:w="1255" w:type="pct"/>
            <w:vAlign w:val="center"/>
          </w:tcPr>
          <w:p w14:paraId="040DC0C2" w14:textId="77777777" w:rsidR="0030021D" w:rsidRPr="001B09FE" w:rsidRDefault="0030021D" w:rsidP="0051287A">
            <w:pPr>
              <w:widowControl w:val="0"/>
              <w:numPr>
                <w:ilvl w:val="12"/>
                <w:numId w:val="0"/>
              </w:numPr>
              <w:spacing w:line="288" w:lineRule="auto"/>
              <w:rPr>
                <w:rFonts w:cs="Times New Roman"/>
                <w:sz w:val="26"/>
                <w:szCs w:val="26"/>
              </w:rPr>
            </w:pPr>
            <w:r w:rsidRPr="001B09FE">
              <w:rPr>
                <w:rFonts w:cs="Times New Roman"/>
                <w:sz w:val="26"/>
                <w:szCs w:val="26"/>
              </w:rPr>
              <w:t xml:space="preserve">Đánh giá, dự báo tác </w:t>
            </w:r>
            <w:r w:rsidRPr="001B09FE">
              <w:rPr>
                <w:rFonts w:cs="Times New Roman"/>
                <w:sz w:val="26"/>
                <w:szCs w:val="26"/>
              </w:rPr>
              <w:lastRenderedPageBreak/>
              <w:t>động đến kinh tế - xã hội</w:t>
            </w:r>
          </w:p>
        </w:tc>
        <w:tc>
          <w:tcPr>
            <w:tcW w:w="1385" w:type="pct"/>
            <w:vAlign w:val="center"/>
          </w:tcPr>
          <w:p w14:paraId="1EA8905F" w14:textId="77777777" w:rsidR="0030021D" w:rsidRPr="001B09FE" w:rsidRDefault="0030021D" w:rsidP="0051287A">
            <w:pPr>
              <w:widowControl w:val="0"/>
              <w:spacing w:line="288" w:lineRule="auto"/>
              <w:ind w:firstLine="0"/>
              <w:rPr>
                <w:rFonts w:cs="Times New Roman"/>
                <w:sz w:val="26"/>
                <w:szCs w:val="26"/>
              </w:rPr>
            </w:pPr>
            <w:r w:rsidRPr="001B09FE">
              <w:rPr>
                <w:rFonts w:cs="Times New Roman"/>
                <w:sz w:val="26"/>
                <w:szCs w:val="26"/>
              </w:rPr>
              <w:lastRenderedPageBreak/>
              <w:t>- Phương pháp liệt kê</w:t>
            </w:r>
          </w:p>
          <w:p w14:paraId="43B74156" w14:textId="77777777" w:rsidR="0030021D" w:rsidRPr="001B09FE" w:rsidRDefault="0030021D" w:rsidP="0051287A">
            <w:pPr>
              <w:widowControl w:val="0"/>
              <w:spacing w:line="288" w:lineRule="auto"/>
              <w:ind w:firstLine="0"/>
              <w:rPr>
                <w:rFonts w:cs="Times New Roman"/>
                <w:sz w:val="26"/>
                <w:szCs w:val="26"/>
              </w:rPr>
            </w:pPr>
            <w:r w:rsidRPr="001B09FE">
              <w:rPr>
                <w:rFonts w:cs="Times New Roman"/>
                <w:sz w:val="26"/>
                <w:szCs w:val="26"/>
              </w:rPr>
              <w:lastRenderedPageBreak/>
              <w:t>- Phương pháp điều tra xã hội học</w:t>
            </w:r>
          </w:p>
          <w:p w14:paraId="68525C41" w14:textId="77777777" w:rsidR="0030021D" w:rsidRPr="001B09FE" w:rsidRDefault="0030021D" w:rsidP="0051287A">
            <w:pPr>
              <w:widowControl w:val="0"/>
              <w:spacing w:line="288" w:lineRule="auto"/>
              <w:ind w:firstLine="0"/>
              <w:rPr>
                <w:rFonts w:cs="Times New Roman"/>
                <w:sz w:val="26"/>
                <w:szCs w:val="26"/>
              </w:rPr>
            </w:pPr>
            <w:r w:rsidRPr="001B09FE">
              <w:rPr>
                <w:rFonts w:cs="Times New Roman"/>
                <w:sz w:val="26"/>
                <w:szCs w:val="26"/>
              </w:rPr>
              <w:t>- Phương pháp bản đồ</w:t>
            </w:r>
          </w:p>
        </w:tc>
        <w:tc>
          <w:tcPr>
            <w:tcW w:w="2001" w:type="pct"/>
          </w:tcPr>
          <w:p w14:paraId="3AAA058D" w14:textId="77777777" w:rsidR="0030021D" w:rsidRPr="001B09FE" w:rsidRDefault="0030021D" w:rsidP="0051287A">
            <w:pPr>
              <w:widowControl w:val="0"/>
              <w:spacing w:line="288" w:lineRule="auto"/>
              <w:ind w:firstLine="0"/>
              <w:rPr>
                <w:rFonts w:cs="Times New Roman"/>
                <w:sz w:val="26"/>
                <w:szCs w:val="26"/>
              </w:rPr>
            </w:pPr>
            <w:r w:rsidRPr="001B09FE">
              <w:rPr>
                <w:rFonts w:cs="Times New Roman"/>
                <w:sz w:val="26"/>
                <w:szCs w:val="26"/>
              </w:rPr>
              <w:lastRenderedPageBreak/>
              <w:t xml:space="preserve">- Nhận xét: Đã định lượng các đối </w:t>
            </w:r>
            <w:r w:rsidRPr="001B09FE">
              <w:rPr>
                <w:rFonts w:cs="Times New Roman"/>
                <w:sz w:val="26"/>
                <w:szCs w:val="26"/>
              </w:rPr>
              <w:lastRenderedPageBreak/>
              <w:t>tượng bị ảnh hưởng.</w:t>
            </w:r>
          </w:p>
          <w:p w14:paraId="27A3C731" w14:textId="77777777" w:rsidR="0030021D" w:rsidRPr="001B09FE" w:rsidRDefault="0030021D" w:rsidP="0051287A">
            <w:pPr>
              <w:widowControl w:val="0"/>
              <w:spacing w:line="288" w:lineRule="auto"/>
              <w:ind w:firstLine="0"/>
              <w:rPr>
                <w:rFonts w:cs="Times New Roman"/>
                <w:sz w:val="26"/>
                <w:szCs w:val="26"/>
                <w:lang w:val="vi-VN"/>
              </w:rPr>
            </w:pPr>
            <w:r w:rsidRPr="001B09FE">
              <w:rPr>
                <w:rFonts w:cs="Times New Roman"/>
                <w:sz w:val="26"/>
                <w:szCs w:val="26"/>
              </w:rPr>
              <w:t>- Độ tin cậy: Cao</w:t>
            </w:r>
          </w:p>
        </w:tc>
      </w:tr>
      <w:tr w:rsidR="001B09FE" w:rsidRPr="001B09FE" w14:paraId="3A105428" w14:textId="77777777" w:rsidTr="00FA213C">
        <w:trPr>
          <w:trHeight w:val="20"/>
          <w:jc w:val="center"/>
        </w:trPr>
        <w:tc>
          <w:tcPr>
            <w:tcW w:w="358" w:type="pct"/>
            <w:vAlign w:val="center"/>
          </w:tcPr>
          <w:p w14:paraId="7326B28A" w14:textId="77777777" w:rsidR="0030021D" w:rsidRPr="001B09FE" w:rsidRDefault="0030021D" w:rsidP="0051287A">
            <w:pPr>
              <w:widowControl w:val="0"/>
              <w:spacing w:line="288" w:lineRule="auto"/>
              <w:ind w:firstLine="0"/>
              <w:jc w:val="center"/>
              <w:rPr>
                <w:rFonts w:cs="Times New Roman"/>
                <w:sz w:val="26"/>
                <w:szCs w:val="26"/>
              </w:rPr>
            </w:pPr>
            <w:r w:rsidRPr="001B09FE">
              <w:rPr>
                <w:rFonts w:cs="Times New Roman"/>
                <w:sz w:val="26"/>
                <w:szCs w:val="26"/>
              </w:rPr>
              <w:lastRenderedPageBreak/>
              <w:t>5</w:t>
            </w:r>
          </w:p>
        </w:tc>
        <w:tc>
          <w:tcPr>
            <w:tcW w:w="1255" w:type="pct"/>
            <w:vAlign w:val="center"/>
          </w:tcPr>
          <w:p w14:paraId="2E9C5ABC" w14:textId="77777777" w:rsidR="0030021D" w:rsidRPr="001B09FE" w:rsidRDefault="0030021D" w:rsidP="0051287A">
            <w:pPr>
              <w:widowControl w:val="0"/>
              <w:numPr>
                <w:ilvl w:val="12"/>
                <w:numId w:val="0"/>
              </w:numPr>
              <w:spacing w:line="288" w:lineRule="auto"/>
              <w:rPr>
                <w:rFonts w:cs="Times New Roman"/>
                <w:sz w:val="26"/>
                <w:szCs w:val="26"/>
              </w:rPr>
            </w:pPr>
            <w:r w:rsidRPr="001B09FE">
              <w:rPr>
                <w:rFonts w:cs="Times New Roman"/>
                <w:sz w:val="26"/>
                <w:szCs w:val="26"/>
              </w:rPr>
              <w:t>Đánh giá dự báo tác động đến hệ sinh thái</w:t>
            </w:r>
          </w:p>
        </w:tc>
        <w:tc>
          <w:tcPr>
            <w:tcW w:w="1385" w:type="pct"/>
            <w:vAlign w:val="center"/>
          </w:tcPr>
          <w:p w14:paraId="3F51A8DA" w14:textId="77777777" w:rsidR="0030021D" w:rsidRPr="001B09FE" w:rsidRDefault="0030021D" w:rsidP="0051287A">
            <w:pPr>
              <w:widowControl w:val="0"/>
              <w:spacing w:line="288" w:lineRule="auto"/>
              <w:ind w:firstLine="0"/>
              <w:rPr>
                <w:rFonts w:cs="Times New Roman"/>
                <w:sz w:val="26"/>
                <w:szCs w:val="26"/>
              </w:rPr>
            </w:pPr>
            <w:r w:rsidRPr="001B09FE">
              <w:rPr>
                <w:rFonts w:cs="Times New Roman"/>
                <w:sz w:val="26"/>
                <w:szCs w:val="26"/>
              </w:rPr>
              <w:t>- Phương pháp khảo sát thực địa</w:t>
            </w:r>
          </w:p>
          <w:p w14:paraId="3AC782C5" w14:textId="77777777" w:rsidR="0030021D" w:rsidRPr="001B09FE" w:rsidRDefault="0030021D" w:rsidP="0051287A">
            <w:pPr>
              <w:widowControl w:val="0"/>
              <w:spacing w:line="288" w:lineRule="auto"/>
              <w:ind w:firstLine="0"/>
              <w:rPr>
                <w:rFonts w:cs="Times New Roman"/>
                <w:sz w:val="26"/>
                <w:szCs w:val="26"/>
              </w:rPr>
            </w:pPr>
            <w:r w:rsidRPr="001B09FE">
              <w:rPr>
                <w:rFonts w:cs="Times New Roman"/>
                <w:sz w:val="26"/>
                <w:szCs w:val="26"/>
              </w:rPr>
              <w:t>- Phương pháp điều tra xã hội học</w:t>
            </w:r>
          </w:p>
          <w:p w14:paraId="12F095A9" w14:textId="77777777" w:rsidR="0030021D" w:rsidRPr="001B09FE" w:rsidRDefault="0030021D" w:rsidP="0051287A">
            <w:pPr>
              <w:widowControl w:val="0"/>
              <w:spacing w:line="288" w:lineRule="auto"/>
              <w:ind w:firstLine="0"/>
              <w:rPr>
                <w:rFonts w:cs="Times New Roman"/>
                <w:sz w:val="26"/>
                <w:szCs w:val="26"/>
              </w:rPr>
            </w:pPr>
            <w:r w:rsidRPr="001B09FE">
              <w:rPr>
                <w:rFonts w:cs="Times New Roman"/>
                <w:sz w:val="26"/>
                <w:szCs w:val="26"/>
              </w:rPr>
              <w:t>- Phương pháp kế thừa</w:t>
            </w:r>
          </w:p>
          <w:p w14:paraId="32AA42EC" w14:textId="77777777" w:rsidR="0030021D" w:rsidRPr="001B09FE" w:rsidRDefault="0030021D" w:rsidP="0051287A">
            <w:pPr>
              <w:widowControl w:val="0"/>
              <w:spacing w:line="288" w:lineRule="auto"/>
              <w:ind w:firstLine="0"/>
              <w:rPr>
                <w:rFonts w:cs="Times New Roman"/>
                <w:sz w:val="26"/>
                <w:szCs w:val="26"/>
              </w:rPr>
            </w:pPr>
            <w:r w:rsidRPr="001B09FE">
              <w:rPr>
                <w:rFonts w:cs="Times New Roman"/>
                <w:sz w:val="26"/>
                <w:szCs w:val="26"/>
              </w:rPr>
              <w:t>- Phương pháp bản đồ</w:t>
            </w:r>
          </w:p>
        </w:tc>
        <w:tc>
          <w:tcPr>
            <w:tcW w:w="2001" w:type="pct"/>
          </w:tcPr>
          <w:p w14:paraId="48D618FF" w14:textId="77777777" w:rsidR="0030021D" w:rsidRPr="001B09FE" w:rsidRDefault="0030021D" w:rsidP="0051287A">
            <w:pPr>
              <w:widowControl w:val="0"/>
              <w:spacing w:line="288" w:lineRule="auto"/>
              <w:ind w:firstLine="0"/>
              <w:rPr>
                <w:rFonts w:cs="Times New Roman"/>
                <w:sz w:val="26"/>
                <w:szCs w:val="26"/>
              </w:rPr>
            </w:pPr>
            <w:r w:rsidRPr="001B09FE">
              <w:rPr>
                <w:rFonts w:cs="Times New Roman"/>
                <w:sz w:val="26"/>
                <w:szCs w:val="26"/>
              </w:rPr>
              <w:t>- Nhận xét: Công tác điều tra sinh thái ở mức độ sơ bộ và đánh giá nhanh tại một số vị trí đặc trưng khu vực</w:t>
            </w:r>
          </w:p>
          <w:p w14:paraId="5889D07E" w14:textId="77777777" w:rsidR="0030021D" w:rsidRPr="001B09FE" w:rsidRDefault="0030021D" w:rsidP="0051287A">
            <w:pPr>
              <w:widowControl w:val="0"/>
              <w:spacing w:line="288" w:lineRule="auto"/>
              <w:ind w:firstLine="0"/>
              <w:rPr>
                <w:rFonts w:cs="Times New Roman"/>
                <w:sz w:val="26"/>
                <w:szCs w:val="26"/>
              </w:rPr>
            </w:pPr>
            <w:r w:rsidRPr="001B09FE">
              <w:rPr>
                <w:rFonts w:cs="Times New Roman"/>
                <w:sz w:val="26"/>
                <w:szCs w:val="26"/>
              </w:rPr>
              <w:t>- Độ tin cậy: Khá</w:t>
            </w:r>
          </w:p>
        </w:tc>
      </w:tr>
      <w:tr w:rsidR="001B09FE" w:rsidRPr="001B09FE" w14:paraId="0516D586" w14:textId="77777777" w:rsidTr="00FA213C">
        <w:trPr>
          <w:trHeight w:val="20"/>
          <w:jc w:val="center"/>
        </w:trPr>
        <w:tc>
          <w:tcPr>
            <w:tcW w:w="358" w:type="pct"/>
            <w:vAlign w:val="center"/>
          </w:tcPr>
          <w:p w14:paraId="1F7948F7" w14:textId="77777777" w:rsidR="0030021D" w:rsidRPr="001B09FE" w:rsidRDefault="0030021D" w:rsidP="0051287A">
            <w:pPr>
              <w:widowControl w:val="0"/>
              <w:spacing w:line="288" w:lineRule="auto"/>
              <w:ind w:firstLine="0"/>
              <w:jc w:val="center"/>
              <w:rPr>
                <w:rFonts w:cs="Times New Roman"/>
                <w:sz w:val="26"/>
                <w:szCs w:val="26"/>
              </w:rPr>
            </w:pPr>
            <w:r w:rsidRPr="001B09FE">
              <w:rPr>
                <w:rFonts w:cs="Times New Roman"/>
                <w:sz w:val="26"/>
                <w:szCs w:val="26"/>
              </w:rPr>
              <w:t>6</w:t>
            </w:r>
          </w:p>
        </w:tc>
        <w:tc>
          <w:tcPr>
            <w:tcW w:w="1255" w:type="pct"/>
            <w:vAlign w:val="center"/>
          </w:tcPr>
          <w:p w14:paraId="0AF0FBAF" w14:textId="77777777" w:rsidR="0030021D" w:rsidRPr="001B09FE" w:rsidRDefault="0030021D" w:rsidP="0051287A">
            <w:pPr>
              <w:widowControl w:val="0"/>
              <w:numPr>
                <w:ilvl w:val="12"/>
                <w:numId w:val="0"/>
              </w:numPr>
              <w:spacing w:line="288" w:lineRule="auto"/>
              <w:rPr>
                <w:rFonts w:cs="Times New Roman"/>
                <w:sz w:val="26"/>
                <w:szCs w:val="26"/>
              </w:rPr>
            </w:pPr>
            <w:r w:rsidRPr="001B09FE">
              <w:rPr>
                <w:rFonts w:cs="Times New Roman"/>
                <w:sz w:val="26"/>
                <w:szCs w:val="26"/>
              </w:rPr>
              <w:t>Đánh giá, dự báo tác động đến hoạt động giao thông</w:t>
            </w:r>
          </w:p>
        </w:tc>
        <w:tc>
          <w:tcPr>
            <w:tcW w:w="1385" w:type="pct"/>
            <w:vAlign w:val="center"/>
          </w:tcPr>
          <w:p w14:paraId="59F414C8" w14:textId="77777777" w:rsidR="0030021D" w:rsidRPr="001B09FE" w:rsidRDefault="0030021D" w:rsidP="0051287A">
            <w:pPr>
              <w:widowControl w:val="0"/>
              <w:spacing w:line="288" w:lineRule="auto"/>
              <w:ind w:firstLine="0"/>
              <w:rPr>
                <w:rFonts w:cs="Times New Roman"/>
                <w:sz w:val="26"/>
                <w:szCs w:val="26"/>
              </w:rPr>
            </w:pPr>
            <w:r w:rsidRPr="001B09FE">
              <w:rPr>
                <w:rFonts w:cs="Times New Roman"/>
                <w:sz w:val="26"/>
                <w:szCs w:val="26"/>
              </w:rPr>
              <w:t>- Phương pháp liệt kê</w:t>
            </w:r>
          </w:p>
          <w:p w14:paraId="03CE1CF1" w14:textId="77777777" w:rsidR="0030021D" w:rsidRPr="001B09FE" w:rsidRDefault="0030021D" w:rsidP="0051287A">
            <w:pPr>
              <w:widowControl w:val="0"/>
              <w:spacing w:line="288" w:lineRule="auto"/>
              <w:ind w:firstLine="0"/>
              <w:rPr>
                <w:rFonts w:cs="Times New Roman"/>
                <w:sz w:val="26"/>
                <w:szCs w:val="26"/>
              </w:rPr>
            </w:pPr>
            <w:r w:rsidRPr="001B09FE">
              <w:rPr>
                <w:rFonts w:cs="Times New Roman"/>
                <w:sz w:val="26"/>
                <w:szCs w:val="26"/>
              </w:rPr>
              <w:t>- Phương pháp kế thừa</w:t>
            </w:r>
          </w:p>
        </w:tc>
        <w:tc>
          <w:tcPr>
            <w:tcW w:w="2001" w:type="pct"/>
          </w:tcPr>
          <w:p w14:paraId="15390CB1" w14:textId="77777777" w:rsidR="0030021D" w:rsidRPr="001B09FE" w:rsidRDefault="0030021D" w:rsidP="0051287A">
            <w:pPr>
              <w:widowControl w:val="0"/>
              <w:spacing w:line="288" w:lineRule="auto"/>
              <w:ind w:firstLine="0"/>
              <w:rPr>
                <w:rFonts w:cs="Times New Roman"/>
                <w:sz w:val="26"/>
                <w:szCs w:val="26"/>
              </w:rPr>
            </w:pPr>
            <w:r w:rsidRPr="001B09FE">
              <w:rPr>
                <w:rFonts w:cs="Times New Roman"/>
                <w:sz w:val="26"/>
                <w:szCs w:val="26"/>
              </w:rPr>
              <w:t>Nhận xét: Đã đánh giá định lượng số lượng phương tiện giao thông và ảnh hưởng của hoạt động Dự án tới giao thông của khu vực</w:t>
            </w:r>
          </w:p>
          <w:p w14:paraId="48A88C2F" w14:textId="77777777" w:rsidR="0030021D" w:rsidRPr="001B09FE" w:rsidRDefault="0030021D" w:rsidP="0051287A">
            <w:pPr>
              <w:widowControl w:val="0"/>
              <w:spacing w:line="288" w:lineRule="auto"/>
              <w:ind w:firstLine="0"/>
              <w:rPr>
                <w:rFonts w:cs="Times New Roman"/>
                <w:sz w:val="26"/>
                <w:szCs w:val="26"/>
              </w:rPr>
            </w:pPr>
            <w:r w:rsidRPr="001B09FE">
              <w:rPr>
                <w:rFonts w:cs="Times New Roman"/>
                <w:sz w:val="26"/>
                <w:szCs w:val="26"/>
              </w:rPr>
              <w:t>Độ tin cậy: cao</w:t>
            </w:r>
          </w:p>
        </w:tc>
      </w:tr>
      <w:tr w:rsidR="001B09FE" w:rsidRPr="001B09FE" w14:paraId="5B2CF874" w14:textId="77777777" w:rsidTr="00FA213C">
        <w:trPr>
          <w:trHeight w:val="20"/>
          <w:jc w:val="center"/>
        </w:trPr>
        <w:tc>
          <w:tcPr>
            <w:tcW w:w="358" w:type="pct"/>
            <w:vAlign w:val="center"/>
          </w:tcPr>
          <w:p w14:paraId="580A1F1D" w14:textId="77777777" w:rsidR="0030021D" w:rsidRPr="001B09FE" w:rsidRDefault="0030021D" w:rsidP="0051287A">
            <w:pPr>
              <w:widowControl w:val="0"/>
              <w:spacing w:line="288" w:lineRule="auto"/>
              <w:ind w:firstLine="0"/>
              <w:jc w:val="center"/>
              <w:rPr>
                <w:rFonts w:cs="Times New Roman"/>
                <w:sz w:val="26"/>
                <w:szCs w:val="26"/>
              </w:rPr>
            </w:pPr>
            <w:r w:rsidRPr="001B09FE">
              <w:rPr>
                <w:rFonts w:cs="Times New Roman"/>
                <w:sz w:val="26"/>
                <w:szCs w:val="26"/>
              </w:rPr>
              <w:t>7</w:t>
            </w:r>
          </w:p>
        </w:tc>
        <w:tc>
          <w:tcPr>
            <w:tcW w:w="1255" w:type="pct"/>
            <w:vAlign w:val="center"/>
          </w:tcPr>
          <w:p w14:paraId="17588689" w14:textId="77777777" w:rsidR="0030021D" w:rsidRPr="001B09FE" w:rsidRDefault="0030021D" w:rsidP="0051287A">
            <w:pPr>
              <w:widowControl w:val="0"/>
              <w:numPr>
                <w:ilvl w:val="12"/>
                <w:numId w:val="0"/>
              </w:numPr>
              <w:spacing w:line="288" w:lineRule="auto"/>
              <w:rPr>
                <w:rFonts w:cs="Times New Roman"/>
                <w:sz w:val="26"/>
                <w:szCs w:val="26"/>
              </w:rPr>
            </w:pPr>
            <w:r w:rsidRPr="001B09FE">
              <w:rPr>
                <w:rFonts w:cs="Times New Roman"/>
                <w:sz w:val="26"/>
                <w:szCs w:val="26"/>
              </w:rPr>
              <w:t>Đánh giá, dự báo tác động đến kinh tế xã hội</w:t>
            </w:r>
          </w:p>
        </w:tc>
        <w:tc>
          <w:tcPr>
            <w:tcW w:w="1385" w:type="pct"/>
            <w:vAlign w:val="center"/>
          </w:tcPr>
          <w:p w14:paraId="3A2DF7EF" w14:textId="77777777" w:rsidR="0030021D" w:rsidRPr="001B09FE" w:rsidRDefault="0030021D" w:rsidP="0051287A">
            <w:pPr>
              <w:widowControl w:val="0"/>
              <w:spacing w:line="288" w:lineRule="auto"/>
              <w:ind w:firstLine="0"/>
              <w:rPr>
                <w:rFonts w:cs="Times New Roman"/>
                <w:sz w:val="26"/>
                <w:szCs w:val="26"/>
              </w:rPr>
            </w:pPr>
            <w:r w:rsidRPr="001B09FE">
              <w:rPr>
                <w:rFonts w:cs="Times New Roman"/>
                <w:sz w:val="26"/>
                <w:szCs w:val="26"/>
              </w:rPr>
              <w:t>- Phương pháp khảo sát thực địa.</w:t>
            </w:r>
          </w:p>
          <w:p w14:paraId="108D4E37" w14:textId="77777777" w:rsidR="0030021D" w:rsidRPr="001B09FE" w:rsidRDefault="0030021D" w:rsidP="0051287A">
            <w:pPr>
              <w:widowControl w:val="0"/>
              <w:numPr>
                <w:ilvl w:val="12"/>
                <w:numId w:val="0"/>
              </w:numPr>
              <w:spacing w:line="288" w:lineRule="auto"/>
              <w:rPr>
                <w:rFonts w:cs="Times New Roman"/>
                <w:sz w:val="26"/>
                <w:szCs w:val="26"/>
                <w:lang w:val="vi-VN"/>
              </w:rPr>
            </w:pPr>
            <w:r w:rsidRPr="001B09FE">
              <w:rPr>
                <w:rFonts w:cs="Times New Roman"/>
                <w:sz w:val="26"/>
                <w:szCs w:val="26"/>
              </w:rPr>
              <w:t>- Phương pháp liệt kê</w:t>
            </w:r>
          </w:p>
        </w:tc>
        <w:tc>
          <w:tcPr>
            <w:tcW w:w="2001" w:type="pct"/>
          </w:tcPr>
          <w:p w14:paraId="17FE44E9" w14:textId="77777777" w:rsidR="0030021D" w:rsidRPr="001B09FE" w:rsidRDefault="0030021D" w:rsidP="0051287A">
            <w:pPr>
              <w:widowControl w:val="0"/>
              <w:spacing w:line="288" w:lineRule="auto"/>
              <w:ind w:firstLine="0"/>
              <w:rPr>
                <w:rFonts w:cs="Times New Roman"/>
                <w:sz w:val="26"/>
                <w:szCs w:val="26"/>
                <w:lang w:val="vi-VN"/>
              </w:rPr>
            </w:pPr>
            <w:r w:rsidRPr="001B09FE">
              <w:rPr>
                <w:rFonts w:cs="Times New Roman"/>
                <w:sz w:val="26"/>
                <w:szCs w:val="26"/>
                <w:lang w:val="vi-VN"/>
              </w:rPr>
              <w:t>- Nhận xét: Đánh giá ở mức độ định tính</w:t>
            </w:r>
          </w:p>
          <w:p w14:paraId="10A66993" w14:textId="77777777" w:rsidR="0030021D" w:rsidRPr="001B09FE" w:rsidRDefault="0030021D" w:rsidP="0051287A">
            <w:pPr>
              <w:widowControl w:val="0"/>
              <w:spacing w:line="288" w:lineRule="auto"/>
              <w:ind w:firstLine="0"/>
              <w:rPr>
                <w:rFonts w:cs="Times New Roman"/>
                <w:sz w:val="26"/>
                <w:szCs w:val="26"/>
                <w:lang w:val="vi-VN"/>
              </w:rPr>
            </w:pPr>
            <w:r w:rsidRPr="001B09FE">
              <w:rPr>
                <w:rFonts w:cs="Times New Roman"/>
                <w:sz w:val="26"/>
                <w:szCs w:val="26"/>
              </w:rPr>
              <w:t>- Độ tin cậy: khá</w:t>
            </w:r>
          </w:p>
        </w:tc>
      </w:tr>
      <w:tr w:rsidR="001B09FE" w:rsidRPr="001B09FE" w14:paraId="709F10D7" w14:textId="77777777" w:rsidTr="00FA213C">
        <w:trPr>
          <w:trHeight w:val="80"/>
          <w:jc w:val="center"/>
        </w:trPr>
        <w:tc>
          <w:tcPr>
            <w:tcW w:w="358" w:type="pct"/>
            <w:vAlign w:val="center"/>
          </w:tcPr>
          <w:p w14:paraId="674461FD" w14:textId="77777777" w:rsidR="0030021D" w:rsidRPr="001B09FE" w:rsidRDefault="0030021D" w:rsidP="0051287A">
            <w:pPr>
              <w:widowControl w:val="0"/>
              <w:spacing w:line="288" w:lineRule="auto"/>
              <w:ind w:firstLine="0"/>
              <w:jc w:val="center"/>
              <w:rPr>
                <w:rFonts w:cs="Times New Roman"/>
                <w:sz w:val="26"/>
                <w:szCs w:val="26"/>
              </w:rPr>
            </w:pPr>
            <w:r w:rsidRPr="001B09FE">
              <w:rPr>
                <w:rFonts w:cs="Times New Roman"/>
                <w:sz w:val="26"/>
                <w:szCs w:val="26"/>
              </w:rPr>
              <w:t>8</w:t>
            </w:r>
          </w:p>
        </w:tc>
        <w:tc>
          <w:tcPr>
            <w:tcW w:w="1255" w:type="pct"/>
            <w:vAlign w:val="center"/>
          </w:tcPr>
          <w:p w14:paraId="45701DAC" w14:textId="77777777" w:rsidR="0030021D" w:rsidRPr="001B09FE" w:rsidRDefault="0030021D" w:rsidP="0051287A">
            <w:pPr>
              <w:widowControl w:val="0"/>
              <w:numPr>
                <w:ilvl w:val="12"/>
                <w:numId w:val="0"/>
              </w:numPr>
              <w:spacing w:line="288" w:lineRule="auto"/>
              <w:rPr>
                <w:rFonts w:cs="Times New Roman"/>
                <w:b/>
                <w:sz w:val="26"/>
                <w:szCs w:val="26"/>
              </w:rPr>
            </w:pPr>
            <w:r w:rsidRPr="001B09FE">
              <w:rPr>
                <w:rFonts w:cs="Times New Roman"/>
                <w:sz w:val="26"/>
                <w:szCs w:val="26"/>
              </w:rPr>
              <w:t>Đánh giá dự báo tác động gây nên bởi các rủi ro, sự cố của Dự án</w:t>
            </w:r>
          </w:p>
        </w:tc>
        <w:tc>
          <w:tcPr>
            <w:tcW w:w="1385" w:type="pct"/>
            <w:vAlign w:val="center"/>
          </w:tcPr>
          <w:p w14:paraId="792F2580" w14:textId="77777777" w:rsidR="0030021D" w:rsidRPr="001B09FE" w:rsidRDefault="0030021D" w:rsidP="0051287A">
            <w:pPr>
              <w:widowControl w:val="0"/>
              <w:spacing w:line="288" w:lineRule="auto"/>
              <w:ind w:firstLine="0"/>
              <w:rPr>
                <w:rFonts w:cs="Times New Roman"/>
                <w:sz w:val="26"/>
                <w:szCs w:val="26"/>
              </w:rPr>
            </w:pPr>
            <w:r w:rsidRPr="001B09FE">
              <w:rPr>
                <w:rFonts w:cs="Times New Roman"/>
                <w:sz w:val="26"/>
                <w:szCs w:val="26"/>
              </w:rPr>
              <w:t>- Phương pháp liệt kê</w:t>
            </w:r>
          </w:p>
          <w:p w14:paraId="20BE8D6C" w14:textId="77777777" w:rsidR="0030021D" w:rsidRPr="001B09FE" w:rsidRDefault="0030021D" w:rsidP="0051287A">
            <w:pPr>
              <w:widowControl w:val="0"/>
              <w:spacing w:line="288" w:lineRule="auto"/>
              <w:ind w:firstLine="0"/>
              <w:rPr>
                <w:rFonts w:cs="Times New Roman"/>
                <w:sz w:val="26"/>
                <w:szCs w:val="26"/>
              </w:rPr>
            </w:pPr>
            <w:r w:rsidRPr="001B09FE">
              <w:rPr>
                <w:rFonts w:cs="Times New Roman"/>
                <w:sz w:val="26"/>
                <w:szCs w:val="26"/>
              </w:rPr>
              <w:t>- Phương pháp khảo sát thực địa</w:t>
            </w:r>
          </w:p>
          <w:p w14:paraId="49442DB1" w14:textId="77777777" w:rsidR="0030021D" w:rsidRPr="001B09FE" w:rsidRDefault="0030021D" w:rsidP="0051287A">
            <w:pPr>
              <w:widowControl w:val="0"/>
              <w:spacing w:line="288" w:lineRule="auto"/>
              <w:ind w:firstLine="0"/>
              <w:rPr>
                <w:rFonts w:cs="Times New Roman"/>
                <w:sz w:val="26"/>
                <w:szCs w:val="26"/>
              </w:rPr>
            </w:pPr>
            <w:r w:rsidRPr="001B09FE">
              <w:rPr>
                <w:rFonts w:cs="Times New Roman"/>
                <w:sz w:val="26"/>
                <w:szCs w:val="26"/>
              </w:rPr>
              <w:t>- Phương pháp điều tra xã hội học</w:t>
            </w:r>
          </w:p>
          <w:p w14:paraId="5799C7C0" w14:textId="77777777" w:rsidR="0030021D" w:rsidRPr="001B09FE" w:rsidRDefault="0030021D" w:rsidP="0051287A">
            <w:pPr>
              <w:widowControl w:val="0"/>
              <w:spacing w:line="288" w:lineRule="auto"/>
              <w:ind w:firstLine="0"/>
              <w:rPr>
                <w:rFonts w:cs="Times New Roman"/>
                <w:sz w:val="26"/>
                <w:szCs w:val="26"/>
              </w:rPr>
            </w:pPr>
            <w:r w:rsidRPr="001B09FE">
              <w:rPr>
                <w:rFonts w:cs="Times New Roman"/>
                <w:sz w:val="26"/>
                <w:szCs w:val="26"/>
              </w:rPr>
              <w:t>- Phương pháp kế thừa</w:t>
            </w:r>
          </w:p>
        </w:tc>
        <w:tc>
          <w:tcPr>
            <w:tcW w:w="2001" w:type="pct"/>
          </w:tcPr>
          <w:p w14:paraId="4190F288" w14:textId="77777777" w:rsidR="0030021D" w:rsidRPr="001B09FE" w:rsidRDefault="0030021D" w:rsidP="0051287A">
            <w:pPr>
              <w:widowControl w:val="0"/>
              <w:spacing w:line="288" w:lineRule="auto"/>
              <w:ind w:firstLine="0"/>
              <w:rPr>
                <w:rFonts w:cs="Times New Roman"/>
                <w:sz w:val="26"/>
                <w:szCs w:val="26"/>
              </w:rPr>
            </w:pPr>
            <w:r w:rsidRPr="001B09FE">
              <w:rPr>
                <w:rFonts w:cs="Times New Roman"/>
                <w:sz w:val="26"/>
                <w:szCs w:val="26"/>
              </w:rPr>
              <w:t>- Nhận xét: Mức độ chỉ đánh giá định tính. Mức độ tin cậy của đánh giá phụ thuộc vào chủ quan của người đánh giá.</w:t>
            </w:r>
          </w:p>
          <w:p w14:paraId="70B526D1" w14:textId="77777777" w:rsidR="0030021D" w:rsidRPr="001B09FE" w:rsidRDefault="0030021D" w:rsidP="0051287A">
            <w:pPr>
              <w:widowControl w:val="0"/>
              <w:spacing w:line="288" w:lineRule="auto"/>
              <w:ind w:firstLine="0"/>
              <w:rPr>
                <w:rFonts w:cs="Times New Roman"/>
                <w:sz w:val="26"/>
                <w:szCs w:val="26"/>
                <w:lang w:val="vi-VN"/>
              </w:rPr>
            </w:pPr>
            <w:r w:rsidRPr="001B09FE">
              <w:rPr>
                <w:rFonts w:cs="Times New Roman"/>
                <w:sz w:val="26"/>
                <w:szCs w:val="26"/>
              </w:rPr>
              <w:t>- Độ tin cậy: khá</w:t>
            </w:r>
          </w:p>
        </w:tc>
      </w:tr>
    </w:tbl>
    <w:p w14:paraId="280B8A06" w14:textId="77777777" w:rsidR="00FA213C" w:rsidRPr="001B09FE" w:rsidRDefault="00FA213C" w:rsidP="00FA213C">
      <w:r w:rsidRPr="001B09FE">
        <w:t>Khả</w:t>
      </w:r>
      <w:r w:rsidRPr="001B09FE">
        <w:rPr>
          <w:spacing w:val="-5"/>
        </w:rPr>
        <w:t xml:space="preserve"> </w:t>
      </w:r>
      <w:r w:rsidRPr="001B09FE">
        <w:t>năng,</w:t>
      </w:r>
      <w:r w:rsidRPr="001B09FE">
        <w:rPr>
          <w:spacing w:val="-2"/>
        </w:rPr>
        <w:t xml:space="preserve"> </w:t>
      </w:r>
      <w:r w:rsidRPr="001B09FE">
        <w:t>mức</w:t>
      </w:r>
      <w:r w:rsidRPr="001B09FE">
        <w:rPr>
          <w:spacing w:val="-2"/>
        </w:rPr>
        <w:t xml:space="preserve"> </w:t>
      </w:r>
      <w:r w:rsidRPr="001B09FE">
        <w:t>độ</w:t>
      </w:r>
      <w:r w:rsidRPr="001B09FE">
        <w:rPr>
          <w:spacing w:val="-4"/>
        </w:rPr>
        <w:t xml:space="preserve"> </w:t>
      </w:r>
      <w:r w:rsidRPr="001B09FE">
        <w:t>tin</w:t>
      </w:r>
      <w:r w:rsidRPr="001B09FE">
        <w:rPr>
          <w:spacing w:val="-5"/>
        </w:rPr>
        <w:t xml:space="preserve"> </w:t>
      </w:r>
      <w:r w:rsidRPr="001B09FE">
        <w:t>cậy</w:t>
      </w:r>
      <w:r w:rsidRPr="001B09FE">
        <w:rPr>
          <w:spacing w:val="-9"/>
        </w:rPr>
        <w:t xml:space="preserve"> </w:t>
      </w:r>
      <w:r w:rsidRPr="001B09FE">
        <w:t>của</w:t>
      </w:r>
      <w:r w:rsidRPr="001B09FE">
        <w:rPr>
          <w:spacing w:val="-5"/>
        </w:rPr>
        <w:t xml:space="preserve"> </w:t>
      </w:r>
      <w:r w:rsidRPr="001B09FE">
        <w:t>đánh</w:t>
      </w:r>
      <w:r w:rsidRPr="001B09FE">
        <w:rPr>
          <w:spacing w:val="-2"/>
        </w:rPr>
        <w:t xml:space="preserve"> </w:t>
      </w:r>
      <w:r w:rsidRPr="001B09FE">
        <w:t>giá</w:t>
      </w:r>
      <w:r w:rsidRPr="001B09FE">
        <w:rPr>
          <w:spacing w:val="-4"/>
        </w:rPr>
        <w:t xml:space="preserve"> </w:t>
      </w:r>
      <w:r w:rsidRPr="001B09FE">
        <w:t>thể</w:t>
      </w:r>
      <w:r w:rsidRPr="001B09FE">
        <w:rPr>
          <w:spacing w:val="-2"/>
        </w:rPr>
        <w:t xml:space="preserve"> </w:t>
      </w:r>
      <w:r w:rsidRPr="001B09FE">
        <w:rPr>
          <w:spacing w:val="-4"/>
        </w:rPr>
        <w:t>hiện:</w:t>
      </w:r>
    </w:p>
    <w:p w14:paraId="5DBADEDF" w14:textId="451CEF97" w:rsidR="00FA213C" w:rsidRPr="001B09FE" w:rsidRDefault="00FA213C" w:rsidP="00FA213C">
      <w:pPr>
        <w:rPr>
          <w:sz w:val="26"/>
        </w:rPr>
      </w:pPr>
      <w:r w:rsidRPr="001B09FE">
        <w:rPr>
          <w:sz w:val="26"/>
        </w:rPr>
        <w:t>- Tính chính xác, đặc trưng, đồng bộ của số liệu: các số liệu về hiện trạng môi trường nền và thông tin về khu vực dự án;</w:t>
      </w:r>
    </w:p>
    <w:p w14:paraId="6504F0EB" w14:textId="2D684ACB" w:rsidR="00FA213C" w:rsidRPr="001B09FE" w:rsidRDefault="00FA213C" w:rsidP="00FA213C">
      <w:pPr>
        <w:rPr>
          <w:sz w:val="26"/>
        </w:rPr>
      </w:pPr>
      <w:r w:rsidRPr="001B09FE">
        <w:rPr>
          <w:sz w:val="26"/>
        </w:rPr>
        <w:t>- Tính trung thực và chính xác: Phương pháp lấy mẫu hiện trường và phân tích trong</w:t>
      </w:r>
      <w:r w:rsidRPr="001B09FE">
        <w:rPr>
          <w:spacing w:val="-2"/>
          <w:sz w:val="26"/>
        </w:rPr>
        <w:t xml:space="preserve"> </w:t>
      </w:r>
      <w:r w:rsidRPr="001B09FE">
        <w:rPr>
          <w:sz w:val="26"/>
        </w:rPr>
        <w:t>phòng thí nghiệm</w:t>
      </w:r>
      <w:r w:rsidRPr="001B09FE">
        <w:rPr>
          <w:spacing w:val="-2"/>
          <w:sz w:val="26"/>
        </w:rPr>
        <w:t xml:space="preserve"> </w:t>
      </w:r>
      <w:r w:rsidRPr="001B09FE">
        <w:rPr>
          <w:sz w:val="26"/>
        </w:rPr>
        <w:t>tuân thủ theo các</w:t>
      </w:r>
      <w:r w:rsidRPr="001B09FE">
        <w:rPr>
          <w:spacing w:val="-2"/>
          <w:sz w:val="26"/>
        </w:rPr>
        <w:t xml:space="preserve"> </w:t>
      </w:r>
      <w:r w:rsidRPr="001B09FE">
        <w:rPr>
          <w:sz w:val="26"/>
        </w:rPr>
        <w:t>quy</w:t>
      </w:r>
      <w:r w:rsidRPr="001B09FE">
        <w:rPr>
          <w:spacing w:val="-5"/>
          <w:sz w:val="26"/>
        </w:rPr>
        <w:t xml:space="preserve"> </w:t>
      </w:r>
      <w:r w:rsidRPr="001B09FE">
        <w:rPr>
          <w:sz w:val="26"/>
        </w:rPr>
        <w:t>định</w:t>
      </w:r>
      <w:r w:rsidRPr="001B09FE">
        <w:rPr>
          <w:spacing w:val="-2"/>
          <w:sz w:val="26"/>
        </w:rPr>
        <w:t xml:space="preserve"> </w:t>
      </w:r>
      <w:r w:rsidRPr="001B09FE">
        <w:rPr>
          <w:sz w:val="26"/>
        </w:rPr>
        <w:t>về lấy</w:t>
      </w:r>
      <w:r w:rsidRPr="001B09FE">
        <w:rPr>
          <w:spacing w:val="-5"/>
          <w:sz w:val="26"/>
        </w:rPr>
        <w:t xml:space="preserve"> </w:t>
      </w:r>
      <w:r w:rsidRPr="001B09FE">
        <w:rPr>
          <w:sz w:val="26"/>
        </w:rPr>
        <w:t>mẫu và phân</w:t>
      </w:r>
      <w:r w:rsidRPr="001B09FE">
        <w:rPr>
          <w:spacing w:val="-2"/>
          <w:sz w:val="26"/>
        </w:rPr>
        <w:t xml:space="preserve"> </w:t>
      </w:r>
      <w:r w:rsidRPr="001B09FE">
        <w:rPr>
          <w:sz w:val="26"/>
        </w:rPr>
        <w:t>tích các</w:t>
      </w:r>
      <w:r w:rsidRPr="001B09FE">
        <w:rPr>
          <w:spacing w:val="-2"/>
          <w:sz w:val="26"/>
        </w:rPr>
        <w:t xml:space="preserve"> </w:t>
      </w:r>
      <w:r w:rsidRPr="001B09FE">
        <w:rPr>
          <w:sz w:val="26"/>
        </w:rPr>
        <w:t>chỉ</w:t>
      </w:r>
      <w:r w:rsidRPr="001B09FE">
        <w:rPr>
          <w:spacing w:val="-2"/>
          <w:sz w:val="26"/>
        </w:rPr>
        <w:t xml:space="preserve"> </w:t>
      </w:r>
      <w:r w:rsidRPr="001B09FE">
        <w:rPr>
          <w:sz w:val="26"/>
        </w:rPr>
        <w:t>tiêu trong bộ tiêu chuẩn Việt Nam hiện hành;</w:t>
      </w:r>
    </w:p>
    <w:p w14:paraId="2701652F" w14:textId="3C7EF127" w:rsidR="00FA213C" w:rsidRPr="001B09FE" w:rsidRDefault="00FA213C" w:rsidP="00FA213C">
      <w:pPr>
        <w:rPr>
          <w:sz w:val="26"/>
        </w:rPr>
      </w:pPr>
      <w:r w:rsidRPr="001B09FE">
        <w:rPr>
          <w:sz w:val="26"/>
        </w:rPr>
        <w:t>- Tính</w:t>
      </w:r>
      <w:r w:rsidRPr="001B09FE">
        <w:rPr>
          <w:spacing w:val="-1"/>
          <w:sz w:val="26"/>
        </w:rPr>
        <w:t xml:space="preserve"> </w:t>
      </w:r>
      <w:r w:rsidRPr="001B09FE">
        <w:rPr>
          <w:sz w:val="26"/>
        </w:rPr>
        <w:t>tin</w:t>
      </w:r>
      <w:r w:rsidRPr="001B09FE">
        <w:rPr>
          <w:spacing w:val="-1"/>
          <w:sz w:val="26"/>
        </w:rPr>
        <w:t xml:space="preserve"> </w:t>
      </w:r>
      <w:r w:rsidRPr="001B09FE">
        <w:rPr>
          <w:sz w:val="26"/>
        </w:rPr>
        <w:t>cậy:</w:t>
      </w:r>
      <w:r w:rsidRPr="001B09FE">
        <w:rPr>
          <w:spacing w:val="-1"/>
          <w:sz w:val="26"/>
        </w:rPr>
        <w:t xml:space="preserve"> </w:t>
      </w:r>
      <w:r w:rsidRPr="001B09FE">
        <w:rPr>
          <w:sz w:val="26"/>
        </w:rPr>
        <w:t>So</w:t>
      </w:r>
      <w:r w:rsidRPr="001B09FE">
        <w:rPr>
          <w:spacing w:val="-1"/>
          <w:sz w:val="26"/>
        </w:rPr>
        <w:t xml:space="preserve"> </w:t>
      </w:r>
      <w:r w:rsidRPr="001B09FE">
        <w:rPr>
          <w:sz w:val="26"/>
        </w:rPr>
        <w:t>sánh</w:t>
      </w:r>
      <w:r w:rsidRPr="001B09FE">
        <w:rPr>
          <w:spacing w:val="-1"/>
          <w:sz w:val="26"/>
        </w:rPr>
        <w:t xml:space="preserve"> </w:t>
      </w:r>
      <w:r w:rsidRPr="001B09FE">
        <w:rPr>
          <w:sz w:val="26"/>
        </w:rPr>
        <w:t>theo</w:t>
      </w:r>
      <w:r w:rsidRPr="001B09FE">
        <w:rPr>
          <w:spacing w:val="-1"/>
          <w:sz w:val="26"/>
        </w:rPr>
        <w:t xml:space="preserve"> </w:t>
      </w:r>
      <w:r w:rsidRPr="001B09FE">
        <w:rPr>
          <w:sz w:val="26"/>
        </w:rPr>
        <w:t>các thông</w:t>
      </w:r>
      <w:r w:rsidRPr="001B09FE">
        <w:rPr>
          <w:spacing w:val="-1"/>
          <w:sz w:val="26"/>
        </w:rPr>
        <w:t xml:space="preserve"> </w:t>
      </w:r>
      <w:r w:rsidRPr="001B09FE">
        <w:rPr>
          <w:sz w:val="26"/>
        </w:rPr>
        <w:t>số môi</w:t>
      </w:r>
      <w:r w:rsidRPr="001B09FE">
        <w:rPr>
          <w:spacing w:val="-1"/>
          <w:sz w:val="26"/>
        </w:rPr>
        <w:t xml:space="preserve"> </w:t>
      </w:r>
      <w:r w:rsidRPr="001B09FE">
        <w:rPr>
          <w:sz w:val="26"/>
        </w:rPr>
        <w:t>trường</w:t>
      </w:r>
      <w:r w:rsidRPr="001B09FE">
        <w:rPr>
          <w:spacing w:val="-1"/>
          <w:sz w:val="26"/>
        </w:rPr>
        <w:t xml:space="preserve"> </w:t>
      </w:r>
      <w:r w:rsidRPr="001B09FE">
        <w:rPr>
          <w:sz w:val="26"/>
        </w:rPr>
        <w:t>trong</w:t>
      </w:r>
      <w:r w:rsidRPr="001B09FE">
        <w:rPr>
          <w:spacing w:val="-1"/>
          <w:sz w:val="26"/>
        </w:rPr>
        <w:t xml:space="preserve"> </w:t>
      </w:r>
      <w:r w:rsidRPr="001B09FE">
        <w:rPr>
          <w:sz w:val="26"/>
        </w:rPr>
        <w:t>bộ tiêu</w:t>
      </w:r>
      <w:r w:rsidRPr="001B09FE">
        <w:rPr>
          <w:spacing w:val="-1"/>
          <w:sz w:val="26"/>
        </w:rPr>
        <w:t xml:space="preserve"> </w:t>
      </w:r>
      <w:r w:rsidRPr="001B09FE">
        <w:rPr>
          <w:sz w:val="26"/>
        </w:rPr>
        <w:t>chuẩn</w:t>
      </w:r>
      <w:r w:rsidRPr="001B09FE">
        <w:rPr>
          <w:spacing w:val="-1"/>
          <w:sz w:val="26"/>
        </w:rPr>
        <w:t xml:space="preserve"> </w:t>
      </w:r>
      <w:r w:rsidRPr="001B09FE">
        <w:rPr>
          <w:sz w:val="26"/>
        </w:rPr>
        <w:t>về môi trường quy định QCVN 08:2023/BTNMT; QCVN 09:2023/BTNMT; QCVN 05:2023/BTNMT;</w:t>
      </w:r>
      <w:r w:rsidRPr="001B09FE">
        <w:rPr>
          <w:spacing w:val="2"/>
          <w:sz w:val="26"/>
        </w:rPr>
        <w:t xml:space="preserve"> </w:t>
      </w:r>
      <w:r w:rsidRPr="001B09FE">
        <w:rPr>
          <w:sz w:val="26"/>
        </w:rPr>
        <w:t>QCVN</w:t>
      </w:r>
      <w:r w:rsidRPr="001B09FE">
        <w:rPr>
          <w:spacing w:val="2"/>
          <w:sz w:val="26"/>
        </w:rPr>
        <w:t xml:space="preserve"> </w:t>
      </w:r>
      <w:r w:rsidRPr="001B09FE">
        <w:rPr>
          <w:sz w:val="26"/>
        </w:rPr>
        <w:t>26:2010/BTNMT;</w:t>
      </w:r>
      <w:r w:rsidRPr="001B09FE">
        <w:rPr>
          <w:spacing w:val="4"/>
          <w:sz w:val="26"/>
        </w:rPr>
        <w:t xml:space="preserve"> </w:t>
      </w:r>
      <w:r w:rsidRPr="001B09FE">
        <w:rPr>
          <w:sz w:val="26"/>
        </w:rPr>
        <w:t>QCVN</w:t>
      </w:r>
      <w:r w:rsidRPr="001B09FE">
        <w:rPr>
          <w:spacing w:val="2"/>
          <w:sz w:val="26"/>
        </w:rPr>
        <w:t xml:space="preserve"> </w:t>
      </w:r>
      <w:r w:rsidRPr="001B09FE">
        <w:rPr>
          <w:sz w:val="26"/>
        </w:rPr>
        <w:t>24:2016/BYT</w:t>
      </w:r>
      <w:r w:rsidRPr="001B09FE">
        <w:rPr>
          <w:spacing w:val="4"/>
          <w:sz w:val="26"/>
        </w:rPr>
        <w:t xml:space="preserve"> </w:t>
      </w:r>
      <w:r w:rsidRPr="001B09FE">
        <w:rPr>
          <w:sz w:val="26"/>
        </w:rPr>
        <w:t>và</w:t>
      </w:r>
      <w:r w:rsidRPr="001B09FE">
        <w:rPr>
          <w:spacing w:val="2"/>
          <w:sz w:val="26"/>
        </w:rPr>
        <w:t xml:space="preserve"> </w:t>
      </w:r>
      <w:r w:rsidRPr="001B09FE">
        <w:rPr>
          <w:sz w:val="26"/>
        </w:rPr>
        <w:t>một</w:t>
      </w:r>
      <w:r w:rsidRPr="001B09FE">
        <w:rPr>
          <w:spacing w:val="3"/>
          <w:sz w:val="26"/>
        </w:rPr>
        <w:t xml:space="preserve"> </w:t>
      </w:r>
      <w:r w:rsidRPr="001B09FE">
        <w:rPr>
          <w:sz w:val="26"/>
        </w:rPr>
        <w:t>số</w:t>
      </w:r>
      <w:r w:rsidRPr="001B09FE">
        <w:rPr>
          <w:spacing w:val="2"/>
          <w:sz w:val="26"/>
        </w:rPr>
        <w:t xml:space="preserve"> </w:t>
      </w:r>
      <w:r w:rsidRPr="001B09FE">
        <w:rPr>
          <w:sz w:val="26"/>
        </w:rPr>
        <w:t>các</w:t>
      </w:r>
      <w:r w:rsidRPr="001B09FE">
        <w:rPr>
          <w:spacing w:val="2"/>
          <w:sz w:val="26"/>
        </w:rPr>
        <w:t xml:space="preserve"> </w:t>
      </w:r>
      <w:r w:rsidRPr="001B09FE">
        <w:rPr>
          <w:spacing w:val="-5"/>
          <w:sz w:val="26"/>
        </w:rPr>
        <w:t>Quy</w:t>
      </w:r>
      <w:r w:rsidRPr="001B09FE">
        <w:rPr>
          <w:sz w:val="26"/>
        </w:rPr>
        <w:t xml:space="preserve"> </w:t>
      </w:r>
      <w:r w:rsidRPr="001B09FE">
        <w:t>chuẩn,</w:t>
      </w:r>
      <w:r w:rsidRPr="001B09FE">
        <w:rPr>
          <w:spacing w:val="-6"/>
        </w:rPr>
        <w:t xml:space="preserve"> </w:t>
      </w:r>
      <w:r w:rsidRPr="001B09FE">
        <w:t>tiêu</w:t>
      </w:r>
      <w:r w:rsidRPr="001B09FE">
        <w:rPr>
          <w:spacing w:val="-5"/>
        </w:rPr>
        <w:t xml:space="preserve"> </w:t>
      </w:r>
      <w:r w:rsidRPr="001B09FE">
        <w:t>chuẩn</w:t>
      </w:r>
      <w:r w:rsidRPr="001B09FE">
        <w:rPr>
          <w:spacing w:val="-5"/>
        </w:rPr>
        <w:t xml:space="preserve"> </w:t>
      </w:r>
      <w:r w:rsidRPr="001B09FE">
        <w:t>hiện</w:t>
      </w:r>
      <w:r w:rsidRPr="001B09FE">
        <w:rPr>
          <w:spacing w:val="-4"/>
        </w:rPr>
        <w:t xml:space="preserve"> </w:t>
      </w:r>
      <w:r w:rsidRPr="001B09FE">
        <w:t>hành</w:t>
      </w:r>
      <w:r w:rsidRPr="001B09FE">
        <w:rPr>
          <w:spacing w:val="-5"/>
        </w:rPr>
        <w:t xml:space="preserve"> </w:t>
      </w:r>
      <w:r w:rsidRPr="001B09FE">
        <w:t>khác</w:t>
      </w:r>
      <w:r w:rsidRPr="001B09FE">
        <w:rPr>
          <w:spacing w:val="-5"/>
        </w:rPr>
        <w:t xml:space="preserve"> </w:t>
      </w:r>
      <w:r w:rsidRPr="001B09FE">
        <w:t>của</w:t>
      </w:r>
      <w:r w:rsidRPr="001B09FE">
        <w:rPr>
          <w:spacing w:val="-5"/>
        </w:rPr>
        <w:t xml:space="preserve"> </w:t>
      </w:r>
      <w:r w:rsidRPr="001B09FE">
        <w:t>Việt</w:t>
      </w:r>
      <w:r w:rsidRPr="001B09FE">
        <w:rPr>
          <w:spacing w:val="-3"/>
        </w:rPr>
        <w:t xml:space="preserve"> </w:t>
      </w:r>
      <w:r w:rsidRPr="001B09FE">
        <w:rPr>
          <w:spacing w:val="-4"/>
        </w:rPr>
        <w:t>Nam.</w:t>
      </w:r>
    </w:p>
    <w:p w14:paraId="7B938247" w14:textId="3D6346D5" w:rsidR="00FA213C" w:rsidRPr="001B09FE" w:rsidRDefault="00FA213C" w:rsidP="00FA213C">
      <w:pPr>
        <w:rPr>
          <w:sz w:val="26"/>
        </w:rPr>
      </w:pPr>
      <w:r w:rsidRPr="001B09FE">
        <w:rPr>
          <w:sz w:val="26"/>
        </w:rPr>
        <w:t>- Tính hợp lệ: Tuân thủ theo các quy định chung về ĐTM cho Dự án theo Nghị định</w:t>
      </w:r>
      <w:r w:rsidRPr="001B09FE">
        <w:rPr>
          <w:spacing w:val="-5"/>
          <w:sz w:val="26"/>
        </w:rPr>
        <w:t xml:space="preserve"> </w:t>
      </w:r>
      <w:r w:rsidRPr="001B09FE">
        <w:rPr>
          <w:sz w:val="26"/>
        </w:rPr>
        <w:t>08/2022/NĐ-CP</w:t>
      </w:r>
      <w:r w:rsidRPr="001B09FE">
        <w:rPr>
          <w:spacing w:val="-1"/>
          <w:sz w:val="26"/>
        </w:rPr>
        <w:t xml:space="preserve"> </w:t>
      </w:r>
      <w:r w:rsidRPr="001B09FE">
        <w:rPr>
          <w:sz w:val="26"/>
        </w:rPr>
        <w:t>Quy</w:t>
      </w:r>
      <w:r w:rsidRPr="001B09FE">
        <w:rPr>
          <w:spacing w:val="-10"/>
          <w:sz w:val="26"/>
        </w:rPr>
        <w:t xml:space="preserve"> </w:t>
      </w:r>
      <w:r w:rsidRPr="001B09FE">
        <w:rPr>
          <w:sz w:val="26"/>
        </w:rPr>
        <w:t>định</w:t>
      </w:r>
      <w:r w:rsidRPr="001B09FE">
        <w:rPr>
          <w:spacing w:val="-5"/>
          <w:sz w:val="26"/>
        </w:rPr>
        <w:t xml:space="preserve"> </w:t>
      </w:r>
      <w:r w:rsidRPr="001B09FE">
        <w:rPr>
          <w:sz w:val="26"/>
        </w:rPr>
        <w:t>chi</w:t>
      </w:r>
      <w:r w:rsidRPr="001B09FE">
        <w:rPr>
          <w:spacing w:val="-3"/>
          <w:sz w:val="26"/>
        </w:rPr>
        <w:t xml:space="preserve"> </w:t>
      </w:r>
      <w:r w:rsidRPr="001B09FE">
        <w:rPr>
          <w:sz w:val="26"/>
        </w:rPr>
        <w:t>tiết</w:t>
      </w:r>
      <w:r w:rsidRPr="001B09FE">
        <w:rPr>
          <w:spacing w:val="-1"/>
          <w:sz w:val="26"/>
        </w:rPr>
        <w:t xml:space="preserve"> </w:t>
      </w:r>
      <w:r w:rsidRPr="001B09FE">
        <w:rPr>
          <w:sz w:val="26"/>
        </w:rPr>
        <w:t>một</w:t>
      </w:r>
      <w:r w:rsidRPr="001B09FE">
        <w:rPr>
          <w:spacing w:val="-3"/>
          <w:sz w:val="26"/>
        </w:rPr>
        <w:t xml:space="preserve"> </w:t>
      </w:r>
      <w:r w:rsidRPr="001B09FE">
        <w:rPr>
          <w:sz w:val="26"/>
        </w:rPr>
        <w:t>số</w:t>
      </w:r>
      <w:r w:rsidRPr="001B09FE">
        <w:rPr>
          <w:spacing w:val="-5"/>
          <w:sz w:val="26"/>
        </w:rPr>
        <w:t xml:space="preserve"> </w:t>
      </w:r>
      <w:r w:rsidRPr="001B09FE">
        <w:rPr>
          <w:sz w:val="26"/>
        </w:rPr>
        <w:t>điều</w:t>
      </w:r>
      <w:r w:rsidRPr="001B09FE">
        <w:rPr>
          <w:spacing w:val="-3"/>
          <w:sz w:val="26"/>
        </w:rPr>
        <w:t xml:space="preserve"> </w:t>
      </w:r>
      <w:r w:rsidRPr="001B09FE">
        <w:rPr>
          <w:sz w:val="26"/>
        </w:rPr>
        <w:t>của</w:t>
      </w:r>
      <w:r w:rsidRPr="001B09FE">
        <w:rPr>
          <w:spacing w:val="-2"/>
          <w:sz w:val="26"/>
        </w:rPr>
        <w:t xml:space="preserve"> </w:t>
      </w:r>
      <w:r w:rsidRPr="001B09FE">
        <w:rPr>
          <w:sz w:val="26"/>
        </w:rPr>
        <w:t>Luật</w:t>
      </w:r>
      <w:r w:rsidRPr="001B09FE">
        <w:rPr>
          <w:spacing w:val="-5"/>
          <w:sz w:val="26"/>
        </w:rPr>
        <w:t xml:space="preserve"> </w:t>
      </w:r>
      <w:r w:rsidRPr="001B09FE">
        <w:rPr>
          <w:sz w:val="26"/>
        </w:rPr>
        <w:t>bảo</w:t>
      </w:r>
      <w:r w:rsidRPr="001B09FE">
        <w:rPr>
          <w:spacing w:val="-5"/>
          <w:sz w:val="26"/>
        </w:rPr>
        <w:t xml:space="preserve"> </w:t>
      </w:r>
      <w:r w:rsidRPr="001B09FE">
        <w:rPr>
          <w:sz w:val="26"/>
        </w:rPr>
        <w:t>vệ môi</w:t>
      </w:r>
      <w:r w:rsidRPr="001B09FE">
        <w:rPr>
          <w:spacing w:val="-5"/>
          <w:sz w:val="26"/>
        </w:rPr>
        <w:t xml:space="preserve"> </w:t>
      </w:r>
      <w:r w:rsidRPr="001B09FE">
        <w:rPr>
          <w:sz w:val="26"/>
        </w:rPr>
        <w:t>trường;</w:t>
      </w:r>
      <w:r w:rsidRPr="001B09FE">
        <w:rPr>
          <w:spacing w:val="-5"/>
          <w:sz w:val="26"/>
        </w:rPr>
        <w:t xml:space="preserve"> </w:t>
      </w:r>
      <w:r w:rsidRPr="001B09FE">
        <w:rPr>
          <w:sz w:val="26"/>
        </w:rPr>
        <w:t xml:space="preserve">Thông </w:t>
      </w:r>
      <w:r w:rsidRPr="001B09FE">
        <w:rPr>
          <w:sz w:val="26"/>
        </w:rPr>
        <w:lastRenderedPageBreak/>
        <w:t xml:space="preserve">tư 02/2022/TT-BTNMT Quy định chi tiết thi hành một số điều của Luật bảo vệ môi </w:t>
      </w:r>
      <w:r w:rsidRPr="001B09FE">
        <w:rPr>
          <w:spacing w:val="-2"/>
          <w:sz w:val="26"/>
        </w:rPr>
        <w:t>trường.</w:t>
      </w:r>
    </w:p>
    <w:p w14:paraId="64F9E590" w14:textId="77777777" w:rsidR="00FA213C" w:rsidRPr="001B09FE" w:rsidRDefault="00FA213C" w:rsidP="00FA213C">
      <w:r w:rsidRPr="001B09FE">
        <w:t>Do vậy, báo cáo có độ tin cậy</w:t>
      </w:r>
      <w:r w:rsidRPr="001B09FE">
        <w:rPr>
          <w:spacing w:val="-1"/>
        </w:rPr>
        <w:t xml:space="preserve"> </w:t>
      </w:r>
      <w:r w:rsidRPr="001B09FE">
        <w:t>cao và hợp lệ về mặt pháp lý là cơ sở để Chủ dự án,</w:t>
      </w:r>
      <w:r w:rsidRPr="001B09FE">
        <w:rPr>
          <w:spacing w:val="-3"/>
        </w:rPr>
        <w:t xml:space="preserve"> </w:t>
      </w:r>
      <w:r w:rsidRPr="001B09FE">
        <w:t>Cơ</w:t>
      </w:r>
      <w:r w:rsidRPr="001B09FE">
        <w:rPr>
          <w:spacing w:val="-3"/>
        </w:rPr>
        <w:t xml:space="preserve"> </w:t>
      </w:r>
      <w:r w:rsidRPr="001B09FE">
        <w:t>quan</w:t>
      </w:r>
      <w:r w:rsidRPr="001B09FE">
        <w:rPr>
          <w:spacing w:val="-3"/>
        </w:rPr>
        <w:t xml:space="preserve"> </w:t>
      </w:r>
      <w:r w:rsidRPr="001B09FE">
        <w:t>Quản</w:t>
      </w:r>
      <w:r w:rsidRPr="001B09FE">
        <w:rPr>
          <w:spacing w:val="-1"/>
        </w:rPr>
        <w:t xml:space="preserve"> </w:t>
      </w:r>
      <w:r w:rsidRPr="001B09FE">
        <w:t>lý</w:t>
      </w:r>
      <w:r w:rsidRPr="001B09FE">
        <w:rPr>
          <w:spacing w:val="-3"/>
        </w:rPr>
        <w:t xml:space="preserve"> </w:t>
      </w:r>
      <w:r w:rsidRPr="001B09FE">
        <w:t>Môi</w:t>
      </w:r>
      <w:r w:rsidRPr="001B09FE">
        <w:rPr>
          <w:spacing w:val="-3"/>
        </w:rPr>
        <w:t xml:space="preserve"> </w:t>
      </w:r>
      <w:r w:rsidRPr="001B09FE">
        <w:t>trường</w:t>
      </w:r>
      <w:r w:rsidRPr="001B09FE">
        <w:rPr>
          <w:spacing w:val="-3"/>
        </w:rPr>
        <w:t xml:space="preserve"> </w:t>
      </w:r>
      <w:r w:rsidRPr="001B09FE">
        <w:t>ở</w:t>
      </w:r>
      <w:r w:rsidRPr="001B09FE">
        <w:rPr>
          <w:spacing w:val="-1"/>
        </w:rPr>
        <w:t xml:space="preserve"> </w:t>
      </w:r>
      <w:r w:rsidRPr="001B09FE">
        <w:t>địa</w:t>
      </w:r>
      <w:r w:rsidRPr="001B09FE">
        <w:rPr>
          <w:spacing w:val="-3"/>
        </w:rPr>
        <w:t xml:space="preserve"> </w:t>
      </w:r>
      <w:r w:rsidRPr="001B09FE">
        <w:t>phương</w:t>
      </w:r>
      <w:r w:rsidRPr="001B09FE">
        <w:rPr>
          <w:spacing w:val="-1"/>
        </w:rPr>
        <w:t xml:space="preserve"> </w:t>
      </w:r>
      <w:r w:rsidRPr="001B09FE">
        <w:t>điều</w:t>
      </w:r>
      <w:r w:rsidRPr="001B09FE">
        <w:rPr>
          <w:spacing w:val="-3"/>
        </w:rPr>
        <w:t xml:space="preserve"> </w:t>
      </w:r>
      <w:r w:rsidRPr="001B09FE">
        <w:t>chỉnh</w:t>
      </w:r>
      <w:r w:rsidRPr="001B09FE">
        <w:rPr>
          <w:spacing w:val="-1"/>
        </w:rPr>
        <w:t xml:space="preserve"> </w:t>
      </w:r>
      <w:r w:rsidRPr="001B09FE">
        <w:t>và</w:t>
      </w:r>
      <w:r w:rsidRPr="001B09FE">
        <w:rPr>
          <w:spacing w:val="-3"/>
        </w:rPr>
        <w:t xml:space="preserve"> </w:t>
      </w:r>
      <w:r w:rsidRPr="001B09FE">
        <w:t>quản</w:t>
      </w:r>
      <w:r w:rsidRPr="001B09FE">
        <w:rPr>
          <w:spacing w:val="-3"/>
        </w:rPr>
        <w:t xml:space="preserve"> </w:t>
      </w:r>
      <w:r w:rsidRPr="001B09FE">
        <w:t>lý</w:t>
      </w:r>
      <w:r w:rsidRPr="001B09FE">
        <w:rPr>
          <w:spacing w:val="-1"/>
        </w:rPr>
        <w:t xml:space="preserve"> </w:t>
      </w:r>
      <w:r w:rsidRPr="001B09FE">
        <w:t>khi</w:t>
      </w:r>
      <w:r w:rsidRPr="001B09FE">
        <w:rPr>
          <w:spacing w:val="-3"/>
        </w:rPr>
        <w:t xml:space="preserve"> </w:t>
      </w:r>
      <w:r w:rsidRPr="001B09FE">
        <w:t>thực</w:t>
      </w:r>
      <w:r w:rsidRPr="001B09FE">
        <w:rPr>
          <w:spacing w:val="-2"/>
        </w:rPr>
        <w:t xml:space="preserve"> </w:t>
      </w:r>
      <w:r w:rsidRPr="001B09FE">
        <w:t>thi</w:t>
      </w:r>
      <w:r w:rsidRPr="001B09FE">
        <w:rPr>
          <w:spacing w:val="-2"/>
        </w:rPr>
        <w:t xml:space="preserve"> </w:t>
      </w:r>
      <w:r w:rsidRPr="001B09FE">
        <w:t>dự</w:t>
      </w:r>
      <w:r w:rsidRPr="001B09FE">
        <w:rPr>
          <w:spacing w:val="-2"/>
        </w:rPr>
        <w:t xml:space="preserve"> </w:t>
      </w:r>
      <w:r w:rsidRPr="001B09FE">
        <w:t>án theo</w:t>
      </w:r>
      <w:r w:rsidRPr="001B09FE">
        <w:rPr>
          <w:spacing w:val="-1"/>
        </w:rPr>
        <w:t xml:space="preserve"> </w:t>
      </w:r>
      <w:r w:rsidRPr="001B09FE">
        <w:t>đúng</w:t>
      </w:r>
      <w:r w:rsidRPr="001B09FE">
        <w:rPr>
          <w:spacing w:val="-1"/>
        </w:rPr>
        <w:t xml:space="preserve"> </w:t>
      </w:r>
      <w:r w:rsidRPr="001B09FE">
        <w:t>các quy</w:t>
      </w:r>
      <w:r w:rsidRPr="001B09FE">
        <w:rPr>
          <w:spacing w:val="-6"/>
        </w:rPr>
        <w:t xml:space="preserve"> </w:t>
      </w:r>
      <w:r w:rsidRPr="001B09FE">
        <w:t>định về môi</w:t>
      </w:r>
      <w:r w:rsidRPr="001B09FE">
        <w:rPr>
          <w:spacing w:val="-1"/>
        </w:rPr>
        <w:t xml:space="preserve"> </w:t>
      </w:r>
      <w:r w:rsidRPr="001B09FE">
        <w:t>trường.</w:t>
      </w:r>
      <w:r w:rsidRPr="001B09FE">
        <w:rPr>
          <w:spacing w:val="-1"/>
        </w:rPr>
        <w:t xml:space="preserve"> </w:t>
      </w:r>
      <w:r w:rsidRPr="001B09FE">
        <w:t>Qua đó,</w:t>
      </w:r>
      <w:r w:rsidRPr="001B09FE">
        <w:rPr>
          <w:spacing w:val="-1"/>
        </w:rPr>
        <w:t xml:space="preserve"> </w:t>
      </w:r>
      <w:r w:rsidRPr="001B09FE">
        <w:t>giảm</w:t>
      </w:r>
      <w:r w:rsidRPr="001B09FE">
        <w:rPr>
          <w:spacing w:val="-3"/>
        </w:rPr>
        <w:t xml:space="preserve"> </w:t>
      </w:r>
      <w:r w:rsidRPr="001B09FE">
        <w:t>thiểu</w:t>
      </w:r>
      <w:r w:rsidRPr="001B09FE">
        <w:rPr>
          <w:spacing w:val="-1"/>
        </w:rPr>
        <w:t xml:space="preserve"> </w:t>
      </w:r>
      <w:r w:rsidRPr="001B09FE">
        <w:t>tối</w:t>
      </w:r>
      <w:r w:rsidRPr="001B09FE">
        <w:rPr>
          <w:spacing w:val="-1"/>
        </w:rPr>
        <w:t xml:space="preserve"> </w:t>
      </w:r>
      <w:r w:rsidRPr="001B09FE">
        <w:t>đa tác động</w:t>
      </w:r>
      <w:r w:rsidRPr="001B09FE">
        <w:rPr>
          <w:spacing w:val="-1"/>
        </w:rPr>
        <w:t xml:space="preserve"> </w:t>
      </w:r>
      <w:r w:rsidRPr="001B09FE">
        <w:t>xấu</w:t>
      </w:r>
      <w:r w:rsidRPr="001B09FE">
        <w:rPr>
          <w:spacing w:val="-1"/>
        </w:rPr>
        <w:t xml:space="preserve"> </w:t>
      </w:r>
      <w:r w:rsidRPr="001B09FE">
        <w:t>đến môi trường xung quanh và cộng đồng.</w:t>
      </w:r>
    </w:p>
    <w:p w14:paraId="61E8A43F" w14:textId="77777777" w:rsidR="00FA213C" w:rsidRPr="001B09FE" w:rsidRDefault="00FA213C" w:rsidP="00FA213C">
      <w:r w:rsidRPr="001B09FE">
        <w:t>Trong quá trình đánh giá có thể còn một số tác động đến môi trường chưa nhận dạng được hoặc chưa chắc chắn trong đánh giá do: sai số thiết bị, sai số do khâu phân tích; yếu tố chủ quan, cảm tính của người đánh giá.</w:t>
      </w:r>
    </w:p>
    <w:p w14:paraId="3FC1946D" w14:textId="77777777" w:rsidR="00D557B2" w:rsidRPr="001B09FE" w:rsidRDefault="00D557B2" w:rsidP="00D557B2">
      <w:pPr>
        <w:rPr>
          <w:bCs/>
          <w:spacing w:val="-4"/>
        </w:rPr>
      </w:pPr>
    </w:p>
    <w:p w14:paraId="2FEA163D" w14:textId="77777777" w:rsidR="00D557B2" w:rsidRPr="001B09FE" w:rsidRDefault="00D557B2">
      <w:pPr>
        <w:spacing w:after="160" w:line="259" w:lineRule="auto"/>
        <w:ind w:firstLine="0"/>
        <w:jc w:val="left"/>
        <w:rPr>
          <w:bCs/>
          <w:spacing w:val="-4"/>
        </w:rPr>
      </w:pPr>
      <w:r w:rsidRPr="001B09FE">
        <w:rPr>
          <w:bCs/>
          <w:spacing w:val="-4"/>
        </w:rPr>
        <w:br w:type="page"/>
      </w:r>
    </w:p>
    <w:p w14:paraId="462641BF" w14:textId="44B507B1" w:rsidR="00D557B2" w:rsidRPr="001B09FE" w:rsidRDefault="00D557B2" w:rsidP="00D557B2">
      <w:pPr>
        <w:pStyle w:val="Heading1"/>
      </w:pPr>
      <w:bookmarkStart w:id="400" w:name="_Toc218063267"/>
      <w:bookmarkStart w:id="401" w:name="_Toc221150238"/>
      <w:r w:rsidRPr="001B09FE">
        <w:lastRenderedPageBreak/>
        <w:t>CHƯƠNG 4</w:t>
      </w:r>
      <w:r w:rsidRPr="001B09FE">
        <w:br/>
        <w:t>CHƯƠNG TRÌNH QUẢN LÝ VÀ GIÁM SÁT MÔI TRƯỜNG</w:t>
      </w:r>
      <w:bookmarkEnd w:id="400"/>
      <w:bookmarkEnd w:id="401"/>
    </w:p>
    <w:p w14:paraId="6FF4D9D4" w14:textId="1F5593A0" w:rsidR="00D557B2" w:rsidRPr="001B09FE" w:rsidRDefault="00D557B2" w:rsidP="00D557B2"/>
    <w:p w14:paraId="5FDEDFB1" w14:textId="77777777" w:rsidR="0030021D" w:rsidRPr="001B09FE" w:rsidRDefault="0030021D" w:rsidP="0030021D">
      <w:pPr>
        <w:pStyle w:val="Heading2"/>
      </w:pPr>
      <w:bookmarkStart w:id="402" w:name="_Toc218053310"/>
      <w:bookmarkStart w:id="403" w:name="_Toc218063268"/>
      <w:bookmarkStart w:id="404" w:name="_Toc221150239"/>
      <w:bookmarkStart w:id="405" w:name="_Hlk213980753"/>
      <w:r w:rsidRPr="001B09FE">
        <w:t>4.1. Chương trình quản lý môi trường của chủ dự án</w:t>
      </w:r>
      <w:bookmarkEnd w:id="402"/>
      <w:bookmarkEnd w:id="403"/>
      <w:bookmarkEnd w:id="404"/>
    </w:p>
    <w:p w14:paraId="1A4666D6" w14:textId="77777777" w:rsidR="00211889" w:rsidRPr="001B09FE" w:rsidRDefault="00211889" w:rsidP="00211889">
      <w:r w:rsidRPr="001B09FE">
        <w:t>Dự</w:t>
      </w:r>
      <w:r w:rsidRPr="001B09FE">
        <w:rPr>
          <w:spacing w:val="-2"/>
        </w:rPr>
        <w:t xml:space="preserve"> </w:t>
      </w:r>
      <w:r w:rsidRPr="001B09FE">
        <w:t>án</w:t>
      </w:r>
      <w:r w:rsidRPr="001B09FE">
        <w:rPr>
          <w:spacing w:val="-1"/>
        </w:rPr>
        <w:t xml:space="preserve"> </w:t>
      </w:r>
      <w:r w:rsidRPr="001B09FE">
        <w:t>được triển khai sẽ có tác động đến môi trường đất, nước, không khí,... và môi</w:t>
      </w:r>
      <w:r w:rsidRPr="001B09FE">
        <w:rPr>
          <w:spacing w:val="-3"/>
        </w:rPr>
        <w:t xml:space="preserve"> </w:t>
      </w:r>
      <w:r w:rsidRPr="001B09FE">
        <w:t>trường</w:t>
      </w:r>
      <w:r w:rsidRPr="001B09FE">
        <w:rPr>
          <w:spacing w:val="-3"/>
        </w:rPr>
        <w:t xml:space="preserve"> </w:t>
      </w:r>
      <w:r w:rsidRPr="001B09FE">
        <w:t>xã</w:t>
      </w:r>
      <w:r w:rsidRPr="001B09FE">
        <w:rPr>
          <w:spacing w:val="-3"/>
        </w:rPr>
        <w:t xml:space="preserve"> </w:t>
      </w:r>
      <w:r w:rsidRPr="001B09FE">
        <w:t>hội</w:t>
      </w:r>
      <w:r w:rsidRPr="001B09FE">
        <w:rPr>
          <w:spacing w:val="-3"/>
        </w:rPr>
        <w:t xml:space="preserve"> </w:t>
      </w:r>
      <w:r w:rsidRPr="001B09FE">
        <w:t>nhân văn.</w:t>
      </w:r>
      <w:r w:rsidRPr="001B09FE">
        <w:rPr>
          <w:spacing w:val="-3"/>
        </w:rPr>
        <w:t xml:space="preserve"> </w:t>
      </w:r>
      <w:r w:rsidRPr="001B09FE">
        <w:t>Với</w:t>
      </w:r>
      <w:r w:rsidRPr="001B09FE">
        <w:rPr>
          <w:spacing w:val="-1"/>
        </w:rPr>
        <w:t xml:space="preserve"> </w:t>
      </w:r>
      <w:r w:rsidRPr="001B09FE">
        <w:t>mức</w:t>
      </w:r>
      <w:r w:rsidRPr="001B09FE">
        <w:rPr>
          <w:spacing w:val="-2"/>
        </w:rPr>
        <w:t xml:space="preserve"> </w:t>
      </w:r>
      <w:r w:rsidRPr="001B09FE">
        <w:t>độ</w:t>
      </w:r>
      <w:r w:rsidRPr="001B09FE">
        <w:rPr>
          <w:spacing w:val="-2"/>
        </w:rPr>
        <w:t xml:space="preserve"> </w:t>
      </w:r>
      <w:r w:rsidRPr="001B09FE">
        <w:t>ảnh</w:t>
      </w:r>
      <w:r w:rsidRPr="001B09FE">
        <w:rPr>
          <w:spacing w:val="-3"/>
        </w:rPr>
        <w:t xml:space="preserve"> </w:t>
      </w:r>
      <w:r w:rsidRPr="001B09FE">
        <w:t>hưởng</w:t>
      </w:r>
      <w:r w:rsidRPr="001B09FE">
        <w:rPr>
          <w:spacing w:val="-3"/>
        </w:rPr>
        <w:t xml:space="preserve"> </w:t>
      </w:r>
      <w:r w:rsidRPr="001B09FE">
        <w:t>như</w:t>
      </w:r>
      <w:r w:rsidRPr="001B09FE">
        <w:rPr>
          <w:spacing w:val="-2"/>
        </w:rPr>
        <w:t xml:space="preserve"> </w:t>
      </w:r>
      <w:r w:rsidRPr="001B09FE">
        <w:t>đã</w:t>
      </w:r>
      <w:r w:rsidRPr="001B09FE">
        <w:rPr>
          <w:spacing w:val="-2"/>
        </w:rPr>
        <w:t xml:space="preserve"> </w:t>
      </w:r>
      <w:r w:rsidRPr="001B09FE">
        <w:t>trình</w:t>
      </w:r>
      <w:r w:rsidRPr="001B09FE">
        <w:rPr>
          <w:spacing w:val="-3"/>
        </w:rPr>
        <w:t xml:space="preserve"> </w:t>
      </w:r>
      <w:r w:rsidRPr="001B09FE">
        <w:t>bày</w:t>
      </w:r>
      <w:r w:rsidRPr="001B09FE">
        <w:rPr>
          <w:spacing w:val="-4"/>
        </w:rPr>
        <w:t xml:space="preserve"> </w:t>
      </w:r>
      <w:r w:rsidRPr="001B09FE">
        <w:t>ở</w:t>
      </w:r>
      <w:r w:rsidRPr="001B09FE">
        <w:rPr>
          <w:spacing w:val="-3"/>
        </w:rPr>
        <w:t xml:space="preserve"> </w:t>
      </w:r>
      <w:r w:rsidRPr="001B09FE">
        <w:t>Chương</w:t>
      </w:r>
      <w:r w:rsidRPr="001B09FE">
        <w:rPr>
          <w:spacing w:val="-3"/>
        </w:rPr>
        <w:t xml:space="preserve"> </w:t>
      </w:r>
      <w:r w:rsidRPr="001B09FE">
        <w:t>3,</w:t>
      </w:r>
      <w:r w:rsidRPr="001B09FE">
        <w:rPr>
          <w:spacing w:val="-3"/>
        </w:rPr>
        <w:t xml:space="preserve"> </w:t>
      </w:r>
      <w:r w:rsidRPr="001B09FE">
        <w:t>4</w:t>
      </w:r>
      <w:r w:rsidRPr="001B09FE">
        <w:rPr>
          <w:spacing w:val="-3"/>
        </w:rPr>
        <w:t xml:space="preserve"> </w:t>
      </w:r>
      <w:r w:rsidRPr="001B09FE">
        <w:t>kế hoạch quản lý môi trường bao gồm các biện pháp giảm thiểu, quan trắc và thiết lập thể chế cần thiết trong quá trình thực hiện dự án nhằm loại trừ những tác động tiêu cực do các</w:t>
      </w:r>
      <w:r w:rsidRPr="001B09FE">
        <w:rPr>
          <w:spacing w:val="-2"/>
        </w:rPr>
        <w:t xml:space="preserve"> </w:t>
      </w:r>
      <w:r w:rsidRPr="001B09FE">
        <w:t>hoạt</w:t>
      </w:r>
      <w:r w:rsidRPr="001B09FE">
        <w:rPr>
          <w:spacing w:val="-3"/>
        </w:rPr>
        <w:t xml:space="preserve"> </w:t>
      </w:r>
      <w:r w:rsidRPr="001B09FE">
        <w:t>động</w:t>
      </w:r>
      <w:r w:rsidRPr="001B09FE">
        <w:rPr>
          <w:spacing w:val="-3"/>
        </w:rPr>
        <w:t xml:space="preserve"> </w:t>
      </w:r>
      <w:r w:rsidRPr="001B09FE">
        <w:t>của</w:t>
      </w:r>
      <w:r w:rsidRPr="001B09FE">
        <w:rPr>
          <w:spacing w:val="-2"/>
        </w:rPr>
        <w:t xml:space="preserve"> </w:t>
      </w:r>
      <w:r w:rsidRPr="001B09FE">
        <w:t>dự</w:t>
      </w:r>
      <w:r w:rsidRPr="001B09FE">
        <w:rPr>
          <w:spacing w:val="-2"/>
        </w:rPr>
        <w:t xml:space="preserve"> </w:t>
      </w:r>
      <w:r w:rsidRPr="001B09FE">
        <w:t>án</w:t>
      </w:r>
      <w:r w:rsidRPr="001B09FE">
        <w:rPr>
          <w:spacing w:val="-3"/>
        </w:rPr>
        <w:t xml:space="preserve"> </w:t>
      </w:r>
      <w:r w:rsidRPr="001B09FE">
        <w:t>gây</w:t>
      </w:r>
      <w:r w:rsidRPr="001B09FE">
        <w:rPr>
          <w:spacing w:val="-8"/>
        </w:rPr>
        <w:t xml:space="preserve"> </w:t>
      </w:r>
      <w:r w:rsidRPr="001B09FE">
        <w:t>ra</w:t>
      </w:r>
      <w:r w:rsidRPr="001B09FE">
        <w:rPr>
          <w:spacing w:val="-3"/>
        </w:rPr>
        <w:t xml:space="preserve"> </w:t>
      </w:r>
      <w:r w:rsidRPr="001B09FE">
        <w:t>đối</w:t>
      </w:r>
      <w:r w:rsidRPr="001B09FE">
        <w:rPr>
          <w:spacing w:val="-3"/>
        </w:rPr>
        <w:t xml:space="preserve"> </w:t>
      </w:r>
      <w:r w:rsidRPr="001B09FE">
        <w:t>với</w:t>
      </w:r>
      <w:r w:rsidRPr="001B09FE">
        <w:rPr>
          <w:spacing w:val="-1"/>
        </w:rPr>
        <w:t xml:space="preserve"> </w:t>
      </w:r>
      <w:r w:rsidRPr="001B09FE">
        <w:t>môi</w:t>
      </w:r>
      <w:r w:rsidRPr="001B09FE">
        <w:rPr>
          <w:spacing w:val="-3"/>
        </w:rPr>
        <w:t xml:space="preserve"> </w:t>
      </w:r>
      <w:r w:rsidRPr="001B09FE">
        <w:t>trường</w:t>
      </w:r>
      <w:r w:rsidRPr="001B09FE">
        <w:rPr>
          <w:spacing w:val="-3"/>
        </w:rPr>
        <w:t xml:space="preserve"> </w:t>
      </w:r>
      <w:r w:rsidRPr="001B09FE">
        <w:t>tự</w:t>
      </w:r>
      <w:r w:rsidRPr="001B09FE">
        <w:rPr>
          <w:spacing w:val="-2"/>
        </w:rPr>
        <w:t xml:space="preserve"> </w:t>
      </w:r>
      <w:r w:rsidRPr="001B09FE">
        <w:t>nhiên</w:t>
      </w:r>
      <w:r w:rsidRPr="001B09FE">
        <w:rPr>
          <w:spacing w:val="-3"/>
        </w:rPr>
        <w:t xml:space="preserve"> </w:t>
      </w:r>
      <w:r w:rsidRPr="001B09FE">
        <w:t>và môi</w:t>
      </w:r>
      <w:r w:rsidRPr="001B09FE">
        <w:rPr>
          <w:spacing w:val="-3"/>
        </w:rPr>
        <w:t xml:space="preserve"> </w:t>
      </w:r>
      <w:r w:rsidRPr="001B09FE">
        <w:t>trường</w:t>
      </w:r>
      <w:r w:rsidRPr="001B09FE">
        <w:rPr>
          <w:spacing w:val="-3"/>
        </w:rPr>
        <w:t xml:space="preserve"> </w:t>
      </w:r>
      <w:r w:rsidRPr="001B09FE">
        <w:t>xã</w:t>
      </w:r>
      <w:r w:rsidRPr="001B09FE">
        <w:rPr>
          <w:spacing w:val="-3"/>
        </w:rPr>
        <w:t xml:space="preserve"> </w:t>
      </w:r>
      <w:r w:rsidRPr="001B09FE">
        <w:t>hội,</w:t>
      </w:r>
      <w:r w:rsidRPr="001B09FE">
        <w:rPr>
          <w:spacing w:val="-3"/>
        </w:rPr>
        <w:t xml:space="preserve"> </w:t>
      </w:r>
      <w:r w:rsidRPr="001B09FE">
        <w:t>giảm thiểu đến mức cho phép theo các quy định của Nhà nước.</w:t>
      </w:r>
    </w:p>
    <w:p w14:paraId="19E3D684" w14:textId="77777777" w:rsidR="00211889" w:rsidRPr="001B09FE" w:rsidRDefault="00211889" w:rsidP="00211889">
      <w:r w:rsidRPr="001B09FE">
        <w:t>Chương</w:t>
      </w:r>
      <w:r w:rsidRPr="001B09FE">
        <w:rPr>
          <w:spacing w:val="-8"/>
        </w:rPr>
        <w:t xml:space="preserve"> </w:t>
      </w:r>
      <w:r w:rsidRPr="001B09FE">
        <w:t>trình</w:t>
      </w:r>
      <w:r w:rsidRPr="001B09FE">
        <w:rPr>
          <w:spacing w:val="-5"/>
        </w:rPr>
        <w:t xml:space="preserve"> </w:t>
      </w:r>
      <w:r w:rsidRPr="001B09FE">
        <w:t>quản</w:t>
      </w:r>
      <w:r w:rsidRPr="001B09FE">
        <w:rPr>
          <w:spacing w:val="-8"/>
        </w:rPr>
        <w:t xml:space="preserve"> </w:t>
      </w:r>
      <w:r w:rsidRPr="001B09FE">
        <w:t>lý</w:t>
      </w:r>
      <w:r w:rsidRPr="001B09FE">
        <w:rPr>
          <w:spacing w:val="-5"/>
        </w:rPr>
        <w:t xml:space="preserve"> </w:t>
      </w:r>
      <w:r w:rsidRPr="001B09FE">
        <w:t>môi</w:t>
      </w:r>
      <w:r w:rsidRPr="001B09FE">
        <w:rPr>
          <w:spacing w:val="-8"/>
        </w:rPr>
        <w:t xml:space="preserve"> </w:t>
      </w:r>
      <w:r w:rsidRPr="001B09FE">
        <w:t>trường</w:t>
      </w:r>
      <w:r w:rsidRPr="001B09FE">
        <w:rPr>
          <w:spacing w:val="-8"/>
        </w:rPr>
        <w:t xml:space="preserve"> </w:t>
      </w:r>
      <w:r w:rsidRPr="001B09FE">
        <w:t>được</w:t>
      </w:r>
      <w:r w:rsidRPr="001B09FE">
        <w:rPr>
          <w:spacing w:val="-7"/>
        </w:rPr>
        <w:t xml:space="preserve"> </w:t>
      </w:r>
      <w:r w:rsidRPr="001B09FE">
        <w:t>xây</w:t>
      </w:r>
      <w:r w:rsidRPr="001B09FE">
        <w:rPr>
          <w:spacing w:val="-13"/>
        </w:rPr>
        <w:t xml:space="preserve"> </w:t>
      </w:r>
      <w:r w:rsidRPr="001B09FE">
        <w:t>dựng</w:t>
      </w:r>
      <w:r w:rsidRPr="001B09FE">
        <w:rPr>
          <w:spacing w:val="-8"/>
        </w:rPr>
        <w:t xml:space="preserve"> </w:t>
      </w:r>
      <w:r w:rsidRPr="001B09FE">
        <w:t>trên</w:t>
      </w:r>
      <w:r w:rsidRPr="001B09FE">
        <w:rPr>
          <w:spacing w:val="-7"/>
        </w:rPr>
        <w:t xml:space="preserve"> </w:t>
      </w:r>
      <w:r w:rsidRPr="001B09FE">
        <w:t>cơ</w:t>
      </w:r>
      <w:r w:rsidRPr="001B09FE">
        <w:rPr>
          <w:spacing w:val="-8"/>
        </w:rPr>
        <w:t xml:space="preserve"> </w:t>
      </w:r>
      <w:r w:rsidRPr="001B09FE">
        <w:t>sở</w:t>
      </w:r>
      <w:r w:rsidRPr="001B09FE">
        <w:rPr>
          <w:spacing w:val="-8"/>
        </w:rPr>
        <w:t xml:space="preserve"> </w:t>
      </w:r>
      <w:r w:rsidRPr="001B09FE">
        <w:t>tổng</w:t>
      </w:r>
      <w:r w:rsidRPr="001B09FE">
        <w:rPr>
          <w:spacing w:val="-8"/>
        </w:rPr>
        <w:t xml:space="preserve"> </w:t>
      </w:r>
      <w:r w:rsidRPr="001B09FE">
        <w:t>hợp</w:t>
      </w:r>
      <w:r w:rsidRPr="001B09FE">
        <w:rPr>
          <w:spacing w:val="-6"/>
        </w:rPr>
        <w:t xml:space="preserve"> </w:t>
      </w:r>
      <w:r w:rsidRPr="001B09FE">
        <w:t>từ</w:t>
      </w:r>
      <w:r w:rsidRPr="001B09FE">
        <w:rPr>
          <w:spacing w:val="-6"/>
        </w:rPr>
        <w:t xml:space="preserve"> </w:t>
      </w:r>
      <w:r w:rsidRPr="001B09FE">
        <w:t>nội</w:t>
      </w:r>
      <w:r w:rsidRPr="001B09FE">
        <w:rPr>
          <w:spacing w:val="-8"/>
        </w:rPr>
        <w:t xml:space="preserve"> </w:t>
      </w:r>
      <w:r w:rsidRPr="001B09FE">
        <w:t>dung các</w:t>
      </w:r>
      <w:r w:rsidRPr="001B09FE">
        <w:rPr>
          <w:spacing w:val="-3"/>
        </w:rPr>
        <w:t xml:space="preserve"> </w:t>
      </w:r>
      <w:r w:rsidRPr="001B09FE">
        <w:t>Chương</w:t>
      </w:r>
      <w:r w:rsidRPr="001B09FE">
        <w:rPr>
          <w:spacing w:val="-1"/>
        </w:rPr>
        <w:t xml:space="preserve"> </w:t>
      </w:r>
      <w:r w:rsidRPr="001B09FE">
        <w:t>1,</w:t>
      </w:r>
      <w:r w:rsidRPr="001B09FE">
        <w:rPr>
          <w:spacing w:val="-3"/>
        </w:rPr>
        <w:t xml:space="preserve"> </w:t>
      </w:r>
      <w:r w:rsidRPr="001B09FE">
        <w:t>2,</w:t>
      </w:r>
      <w:r w:rsidRPr="001B09FE">
        <w:rPr>
          <w:spacing w:val="-3"/>
        </w:rPr>
        <w:t xml:space="preserve"> </w:t>
      </w:r>
      <w:r w:rsidRPr="001B09FE">
        <w:t>3,</w:t>
      </w:r>
      <w:r w:rsidRPr="001B09FE">
        <w:rPr>
          <w:spacing w:val="-1"/>
        </w:rPr>
        <w:t xml:space="preserve"> </w:t>
      </w:r>
      <w:r w:rsidRPr="001B09FE">
        <w:t>4</w:t>
      </w:r>
      <w:r w:rsidRPr="001B09FE">
        <w:rPr>
          <w:spacing w:val="-2"/>
        </w:rPr>
        <w:t xml:space="preserve"> </w:t>
      </w:r>
      <w:r w:rsidRPr="001B09FE">
        <w:t>bao</w:t>
      </w:r>
      <w:r w:rsidRPr="001B09FE">
        <w:rPr>
          <w:spacing w:val="-3"/>
        </w:rPr>
        <w:t xml:space="preserve"> </w:t>
      </w:r>
      <w:r w:rsidRPr="001B09FE">
        <w:t>gồm</w:t>
      </w:r>
      <w:r w:rsidRPr="001B09FE">
        <w:rPr>
          <w:spacing w:val="-5"/>
        </w:rPr>
        <w:t xml:space="preserve"> </w:t>
      </w:r>
      <w:r w:rsidRPr="001B09FE">
        <w:t>các thông</w:t>
      </w:r>
      <w:r w:rsidRPr="001B09FE">
        <w:rPr>
          <w:spacing w:val="-1"/>
        </w:rPr>
        <w:t xml:space="preserve"> </w:t>
      </w:r>
      <w:r w:rsidRPr="001B09FE">
        <w:t>tin</w:t>
      </w:r>
      <w:r w:rsidRPr="001B09FE">
        <w:rPr>
          <w:spacing w:val="-3"/>
        </w:rPr>
        <w:t xml:space="preserve"> </w:t>
      </w:r>
      <w:r w:rsidRPr="001B09FE">
        <w:t>về</w:t>
      </w:r>
      <w:r w:rsidRPr="001B09FE">
        <w:rPr>
          <w:spacing w:val="-3"/>
        </w:rPr>
        <w:t xml:space="preserve"> </w:t>
      </w:r>
      <w:r w:rsidRPr="001B09FE">
        <w:t>các</w:t>
      </w:r>
      <w:r w:rsidRPr="001B09FE">
        <w:rPr>
          <w:spacing w:val="-2"/>
        </w:rPr>
        <w:t xml:space="preserve"> </w:t>
      </w:r>
      <w:r w:rsidRPr="001B09FE">
        <w:t>hoạt</w:t>
      </w:r>
      <w:r w:rsidRPr="001B09FE">
        <w:rPr>
          <w:spacing w:val="-3"/>
        </w:rPr>
        <w:t xml:space="preserve"> </w:t>
      </w:r>
      <w:r w:rsidRPr="001B09FE">
        <w:t>động</w:t>
      </w:r>
      <w:r w:rsidRPr="001B09FE">
        <w:rPr>
          <w:spacing w:val="-3"/>
        </w:rPr>
        <w:t xml:space="preserve"> </w:t>
      </w:r>
      <w:r w:rsidRPr="001B09FE">
        <w:t>trong</w:t>
      </w:r>
      <w:r w:rsidRPr="001B09FE">
        <w:rPr>
          <w:spacing w:val="-3"/>
        </w:rPr>
        <w:t xml:space="preserve"> </w:t>
      </w:r>
      <w:r w:rsidRPr="001B09FE">
        <w:t>quá</w:t>
      </w:r>
      <w:r w:rsidRPr="001B09FE">
        <w:rPr>
          <w:spacing w:val="-3"/>
        </w:rPr>
        <w:t xml:space="preserve"> </w:t>
      </w:r>
      <w:r w:rsidRPr="001B09FE">
        <w:t>trình</w:t>
      </w:r>
      <w:r w:rsidRPr="001B09FE">
        <w:rPr>
          <w:spacing w:val="-3"/>
        </w:rPr>
        <w:t xml:space="preserve"> </w:t>
      </w:r>
      <w:r w:rsidRPr="001B09FE">
        <w:t>thực hiện Dự án; các biện pháp giảm thiểu tác động tiêu cực, các biện pháp phòng chống sự cố môi</w:t>
      </w:r>
      <w:r w:rsidRPr="001B09FE">
        <w:rPr>
          <w:spacing w:val="-3"/>
        </w:rPr>
        <w:t xml:space="preserve"> </w:t>
      </w:r>
      <w:r w:rsidRPr="001B09FE">
        <w:t>trường;</w:t>
      </w:r>
      <w:r w:rsidRPr="001B09FE">
        <w:rPr>
          <w:spacing w:val="-3"/>
        </w:rPr>
        <w:t xml:space="preserve"> </w:t>
      </w:r>
      <w:r w:rsidRPr="001B09FE">
        <w:t>kinh</w:t>
      </w:r>
      <w:r w:rsidRPr="001B09FE">
        <w:rPr>
          <w:spacing w:val="-3"/>
        </w:rPr>
        <w:t xml:space="preserve"> </w:t>
      </w:r>
      <w:r w:rsidRPr="001B09FE">
        <w:t>phí</w:t>
      </w:r>
      <w:r w:rsidRPr="001B09FE">
        <w:rPr>
          <w:spacing w:val="-1"/>
        </w:rPr>
        <w:t xml:space="preserve"> </w:t>
      </w:r>
      <w:r w:rsidRPr="001B09FE">
        <w:t>thực</w:t>
      </w:r>
      <w:r w:rsidRPr="001B09FE">
        <w:rPr>
          <w:spacing w:val="-2"/>
        </w:rPr>
        <w:t xml:space="preserve"> </w:t>
      </w:r>
      <w:r w:rsidRPr="001B09FE">
        <w:t>hiện</w:t>
      </w:r>
      <w:r w:rsidRPr="001B09FE">
        <w:rPr>
          <w:spacing w:val="-3"/>
        </w:rPr>
        <w:t xml:space="preserve"> </w:t>
      </w:r>
      <w:r w:rsidRPr="001B09FE">
        <w:t>các công trình xử</w:t>
      </w:r>
      <w:r w:rsidRPr="001B09FE">
        <w:rPr>
          <w:spacing w:val="-2"/>
        </w:rPr>
        <w:t xml:space="preserve"> </w:t>
      </w:r>
      <w:r w:rsidRPr="001B09FE">
        <w:t>lý</w:t>
      </w:r>
      <w:r w:rsidRPr="001B09FE">
        <w:rPr>
          <w:spacing w:val="-1"/>
        </w:rPr>
        <w:t xml:space="preserve"> </w:t>
      </w:r>
      <w:r w:rsidRPr="001B09FE">
        <w:t>môi</w:t>
      </w:r>
      <w:r w:rsidRPr="001B09FE">
        <w:rPr>
          <w:spacing w:val="-1"/>
        </w:rPr>
        <w:t xml:space="preserve"> </w:t>
      </w:r>
      <w:r w:rsidRPr="001B09FE">
        <w:t>trường;</w:t>
      </w:r>
      <w:r w:rsidRPr="001B09FE">
        <w:rPr>
          <w:spacing w:val="-1"/>
        </w:rPr>
        <w:t xml:space="preserve"> </w:t>
      </w:r>
      <w:r w:rsidRPr="001B09FE">
        <w:t>thời gian</w:t>
      </w:r>
      <w:r w:rsidRPr="001B09FE">
        <w:rPr>
          <w:spacing w:val="-3"/>
        </w:rPr>
        <w:t xml:space="preserve"> </w:t>
      </w:r>
      <w:r w:rsidRPr="001B09FE">
        <w:t>thực hiện;</w:t>
      </w:r>
      <w:r w:rsidRPr="001B09FE">
        <w:rPr>
          <w:spacing w:val="-3"/>
        </w:rPr>
        <w:t xml:space="preserve"> </w:t>
      </w:r>
      <w:r w:rsidRPr="001B09FE">
        <w:t>cơ quan giám sát và cơ quan thực hiện chương trình quản lý môi trường.</w:t>
      </w:r>
    </w:p>
    <w:p w14:paraId="14786047" w14:textId="0EFE2533" w:rsidR="00211889" w:rsidRPr="001B09FE" w:rsidRDefault="00187E13" w:rsidP="00187E13">
      <w:pPr>
        <w:pStyle w:val="Caption"/>
      </w:pPr>
      <w:bookmarkStart w:id="406" w:name="_Toc221150917"/>
      <w:r>
        <w:t>Bảng 4.</w:t>
      </w:r>
      <w:fldSimple w:instr=" SEQ Bảng_4. \* ARABIC ">
        <w:r>
          <w:rPr>
            <w:noProof/>
          </w:rPr>
          <w:t>1</w:t>
        </w:r>
      </w:fldSimple>
      <w:r w:rsidR="00211889" w:rsidRPr="001B09FE">
        <w:t>. Tổng hợp chương trình quán lý môi trường</w:t>
      </w:r>
      <w:bookmarkEnd w:id="406"/>
    </w:p>
    <w:tbl>
      <w:tblPr>
        <w:tblStyle w:val="TableGrid"/>
        <w:tblpPr w:leftFromText="180" w:rightFromText="180" w:vertAnchor="text" w:tblpY="1"/>
        <w:tblOverlap w:val="never"/>
        <w:tblW w:w="0" w:type="auto"/>
        <w:tblLook w:val="04A0" w:firstRow="1" w:lastRow="0" w:firstColumn="1" w:lastColumn="0" w:noHBand="0" w:noVBand="1"/>
      </w:tblPr>
      <w:tblGrid>
        <w:gridCol w:w="1413"/>
        <w:gridCol w:w="1812"/>
        <w:gridCol w:w="1812"/>
        <w:gridCol w:w="2188"/>
        <w:gridCol w:w="1275"/>
      </w:tblGrid>
      <w:tr w:rsidR="001B09FE" w:rsidRPr="001B09FE" w14:paraId="467A5B09" w14:textId="77777777" w:rsidTr="00C01F5C">
        <w:tc>
          <w:tcPr>
            <w:tcW w:w="1413" w:type="dxa"/>
            <w:vAlign w:val="center"/>
          </w:tcPr>
          <w:p w14:paraId="02904E3B" w14:textId="52A255FB" w:rsidR="00211889" w:rsidRPr="001B09FE" w:rsidRDefault="00211889" w:rsidP="00010020">
            <w:pPr>
              <w:widowControl w:val="0"/>
              <w:spacing w:line="240" w:lineRule="auto"/>
              <w:ind w:firstLine="0"/>
              <w:jc w:val="center"/>
              <w:rPr>
                <w:b/>
                <w:bCs/>
                <w:sz w:val="25"/>
                <w:szCs w:val="25"/>
              </w:rPr>
            </w:pPr>
            <w:r w:rsidRPr="001B09FE">
              <w:rPr>
                <w:b/>
                <w:bCs/>
                <w:sz w:val="25"/>
                <w:szCs w:val="25"/>
              </w:rPr>
              <w:t>Các giai đoạn của dự án</w:t>
            </w:r>
          </w:p>
        </w:tc>
        <w:tc>
          <w:tcPr>
            <w:tcW w:w="1812" w:type="dxa"/>
            <w:vAlign w:val="center"/>
          </w:tcPr>
          <w:p w14:paraId="7515DA2A" w14:textId="325C77BB" w:rsidR="00211889" w:rsidRPr="001B09FE" w:rsidRDefault="00211889" w:rsidP="00C01F5C">
            <w:pPr>
              <w:widowControl w:val="0"/>
              <w:spacing w:line="240" w:lineRule="auto"/>
              <w:ind w:firstLine="0"/>
              <w:jc w:val="center"/>
              <w:rPr>
                <w:b/>
                <w:bCs/>
                <w:sz w:val="25"/>
                <w:szCs w:val="25"/>
              </w:rPr>
            </w:pPr>
            <w:r w:rsidRPr="001B09FE">
              <w:rPr>
                <w:b/>
                <w:bCs/>
                <w:sz w:val="25"/>
                <w:szCs w:val="25"/>
              </w:rPr>
              <w:t>Hoạt động của dự án gây nguồn tác động</w:t>
            </w:r>
          </w:p>
        </w:tc>
        <w:tc>
          <w:tcPr>
            <w:tcW w:w="1812" w:type="dxa"/>
            <w:vAlign w:val="center"/>
          </w:tcPr>
          <w:p w14:paraId="625F67F5" w14:textId="0F577F74" w:rsidR="00211889" w:rsidRPr="001B09FE" w:rsidRDefault="00211889" w:rsidP="00010020">
            <w:pPr>
              <w:widowControl w:val="0"/>
              <w:spacing w:line="240" w:lineRule="auto"/>
              <w:ind w:firstLine="0"/>
              <w:jc w:val="center"/>
              <w:rPr>
                <w:b/>
                <w:bCs/>
                <w:sz w:val="25"/>
                <w:szCs w:val="25"/>
              </w:rPr>
            </w:pPr>
            <w:r w:rsidRPr="001B09FE">
              <w:rPr>
                <w:b/>
                <w:bCs/>
                <w:sz w:val="25"/>
                <w:szCs w:val="25"/>
              </w:rPr>
              <w:t>Tác động môi trường</w:t>
            </w:r>
          </w:p>
        </w:tc>
        <w:tc>
          <w:tcPr>
            <w:tcW w:w="2188" w:type="dxa"/>
            <w:vAlign w:val="center"/>
          </w:tcPr>
          <w:p w14:paraId="012405BD" w14:textId="4A50095E" w:rsidR="00211889" w:rsidRPr="001B09FE" w:rsidRDefault="00211889" w:rsidP="00010020">
            <w:pPr>
              <w:widowControl w:val="0"/>
              <w:spacing w:line="240" w:lineRule="auto"/>
              <w:ind w:firstLine="0"/>
              <w:jc w:val="center"/>
              <w:rPr>
                <w:b/>
                <w:bCs/>
                <w:sz w:val="25"/>
                <w:szCs w:val="25"/>
              </w:rPr>
            </w:pPr>
            <w:r w:rsidRPr="001B09FE">
              <w:rPr>
                <w:b/>
                <w:bCs/>
                <w:sz w:val="25"/>
                <w:szCs w:val="25"/>
              </w:rPr>
              <w:t>Các công trình, biện pháp giảm thiểu</w:t>
            </w:r>
          </w:p>
        </w:tc>
        <w:tc>
          <w:tcPr>
            <w:tcW w:w="1275" w:type="dxa"/>
            <w:vAlign w:val="center"/>
          </w:tcPr>
          <w:p w14:paraId="5DFCCE11" w14:textId="385C1181" w:rsidR="00211889" w:rsidRPr="001B09FE" w:rsidRDefault="00211889" w:rsidP="00C01F5C">
            <w:pPr>
              <w:widowControl w:val="0"/>
              <w:spacing w:line="240" w:lineRule="auto"/>
              <w:ind w:firstLine="0"/>
              <w:jc w:val="center"/>
              <w:rPr>
                <w:b/>
                <w:bCs/>
                <w:sz w:val="25"/>
                <w:szCs w:val="25"/>
              </w:rPr>
            </w:pPr>
            <w:r w:rsidRPr="001B09FE">
              <w:rPr>
                <w:b/>
                <w:bCs/>
                <w:sz w:val="25"/>
                <w:szCs w:val="25"/>
              </w:rPr>
              <w:t>Thời gian thực hiện và hoàn thành</w:t>
            </w:r>
          </w:p>
        </w:tc>
      </w:tr>
      <w:tr w:rsidR="001B09FE" w:rsidRPr="001B09FE" w14:paraId="0D46E158" w14:textId="77777777" w:rsidTr="00C01F5C">
        <w:tc>
          <w:tcPr>
            <w:tcW w:w="1413" w:type="dxa"/>
            <w:vMerge w:val="restart"/>
            <w:vAlign w:val="center"/>
          </w:tcPr>
          <w:p w14:paraId="5F034D0C" w14:textId="37B3B671" w:rsidR="00C01F5C" w:rsidRPr="001B09FE" w:rsidRDefault="00C01F5C" w:rsidP="00C01F5C">
            <w:pPr>
              <w:widowControl w:val="0"/>
              <w:spacing w:line="240" w:lineRule="auto"/>
              <w:ind w:firstLine="0"/>
              <w:jc w:val="center"/>
              <w:rPr>
                <w:sz w:val="25"/>
                <w:szCs w:val="25"/>
              </w:rPr>
            </w:pPr>
            <w:r w:rsidRPr="001B09FE">
              <w:rPr>
                <w:sz w:val="25"/>
                <w:szCs w:val="25"/>
              </w:rPr>
              <w:t>Thi công, xây dựng</w:t>
            </w:r>
          </w:p>
        </w:tc>
        <w:tc>
          <w:tcPr>
            <w:tcW w:w="1812" w:type="dxa"/>
            <w:vAlign w:val="center"/>
          </w:tcPr>
          <w:p w14:paraId="1CAFAAF7" w14:textId="23F8EADF" w:rsidR="00C01F5C" w:rsidRPr="001B09FE" w:rsidRDefault="00C01F5C" w:rsidP="00C01F5C">
            <w:pPr>
              <w:widowControl w:val="0"/>
              <w:spacing w:line="240" w:lineRule="auto"/>
              <w:ind w:firstLine="0"/>
              <w:jc w:val="center"/>
              <w:rPr>
                <w:sz w:val="25"/>
                <w:szCs w:val="25"/>
              </w:rPr>
            </w:pPr>
            <w:r w:rsidRPr="001B09FE">
              <w:rPr>
                <w:sz w:val="25"/>
                <w:szCs w:val="25"/>
              </w:rPr>
              <w:t>Thu hồi đất</w:t>
            </w:r>
          </w:p>
        </w:tc>
        <w:tc>
          <w:tcPr>
            <w:tcW w:w="1812" w:type="dxa"/>
          </w:tcPr>
          <w:p w14:paraId="7F9D4E46" w14:textId="77777777" w:rsidR="00C01F5C" w:rsidRPr="001B09FE" w:rsidRDefault="00C01F5C" w:rsidP="00010020">
            <w:pPr>
              <w:widowControl w:val="0"/>
              <w:spacing w:line="240" w:lineRule="auto"/>
              <w:ind w:firstLine="0"/>
              <w:rPr>
                <w:sz w:val="25"/>
                <w:szCs w:val="25"/>
              </w:rPr>
            </w:pPr>
            <w:r w:rsidRPr="001B09FE">
              <w:rPr>
                <w:sz w:val="25"/>
                <w:szCs w:val="25"/>
              </w:rPr>
              <w:t>- Ảnh hưởng đến đời sống sinh hoạt của người dân tại khu vực.</w:t>
            </w:r>
          </w:p>
          <w:p w14:paraId="1A3E84E6" w14:textId="7E61DF89" w:rsidR="00C01F5C" w:rsidRPr="001B09FE" w:rsidRDefault="00C01F5C" w:rsidP="00010020">
            <w:pPr>
              <w:widowControl w:val="0"/>
              <w:spacing w:line="240" w:lineRule="auto"/>
              <w:ind w:firstLine="0"/>
              <w:rPr>
                <w:sz w:val="25"/>
                <w:szCs w:val="25"/>
              </w:rPr>
            </w:pPr>
            <w:r w:rsidRPr="001B09FE">
              <w:rPr>
                <w:sz w:val="25"/>
                <w:szCs w:val="25"/>
              </w:rPr>
              <w:t>- Tác động đến hệ sinh thái nông nghiệp</w:t>
            </w:r>
          </w:p>
        </w:tc>
        <w:tc>
          <w:tcPr>
            <w:tcW w:w="2188" w:type="dxa"/>
          </w:tcPr>
          <w:p w14:paraId="25179894" w14:textId="77777777" w:rsidR="00C01F5C" w:rsidRPr="001B09FE" w:rsidRDefault="00C01F5C" w:rsidP="00010020">
            <w:pPr>
              <w:widowControl w:val="0"/>
              <w:spacing w:line="240" w:lineRule="auto"/>
              <w:ind w:firstLine="0"/>
              <w:rPr>
                <w:sz w:val="25"/>
                <w:szCs w:val="25"/>
              </w:rPr>
            </w:pPr>
            <w:r w:rsidRPr="001B09FE">
              <w:rPr>
                <w:sz w:val="25"/>
                <w:szCs w:val="25"/>
              </w:rPr>
              <w:t>- Lập kế hoạch chi tiết và thực hiện nghiêm túc Chương trình đền bù, GPMB.</w:t>
            </w:r>
          </w:p>
          <w:p w14:paraId="6B7D23C0" w14:textId="32C37BB5" w:rsidR="00C01F5C" w:rsidRPr="001B09FE" w:rsidRDefault="00C01F5C" w:rsidP="00010020">
            <w:pPr>
              <w:widowControl w:val="0"/>
              <w:spacing w:line="240" w:lineRule="auto"/>
              <w:ind w:firstLine="0"/>
              <w:rPr>
                <w:sz w:val="25"/>
                <w:szCs w:val="25"/>
              </w:rPr>
            </w:pPr>
            <w:r w:rsidRPr="001B09FE">
              <w:rPr>
                <w:sz w:val="25"/>
                <w:szCs w:val="25"/>
              </w:rPr>
              <w:t>- Đền bù tài sản và hỗ trợ sinh kế cho các hộ.</w:t>
            </w:r>
          </w:p>
        </w:tc>
        <w:tc>
          <w:tcPr>
            <w:tcW w:w="1275" w:type="dxa"/>
            <w:vAlign w:val="center"/>
          </w:tcPr>
          <w:p w14:paraId="3AD15F6E" w14:textId="0C6B27A5" w:rsidR="00C01F5C" w:rsidRPr="001B09FE" w:rsidRDefault="00C01F5C" w:rsidP="00C01F5C">
            <w:pPr>
              <w:widowControl w:val="0"/>
              <w:spacing w:line="240" w:lineRule="auto"/>
              <w:ind w:firstLine="0"/>
              <w:jc w:val="center"/>
              <w:rPr>
                <w:sz w:val="25"/>
                <w:szCs w:val="25"/>
              </w:rPr>
            </w:pPr>
            <w:r w:rsidRPr="001B09FE">
              <w:rPr>
                <w:sz w:val="25"/>
                <w:szCs w:val="25"/>
              </w:rPr>
              <w:t>Giai đoạn chuẩn bị của dự án</w:t>
            </w:r>
          </w:p>
        </w:tc>
      </w:tr>
      <w:tr w:rsidR="001B09FE" w:rsidRPr="001B09FE" w14:paraId="47360FF7" w14:textId="77777777" w:rsidTr="00C01F5C">
        <w:tc>
          <w:tcPr>
            <w:tcW w:w="1413" w:type="dxa"/>
            <w:vMerge/>
          </w:tcPr>
          <w:p w14:paraId="733FB366" w14:textId="77777777" w:rsidR="00C01F5C" w:rsidRPr="001B09FE" w:rsidRDefault="00C01F5C" w:rsidP="00010020">
            <w:pPr>
              <w:widowControl w:val="0"/>
              <w:spacing w:line="240" w:lineRule="auto"/>
              <w:ind w:firstLine="0"/>
              <w:rPr>
                <w:sz w:val="25"/>
                <w:szCs w:val="25"/>
              </w:rPr>
            </w:pPr>
          </w:p>
        </w:tc>
        <w:tc>
          <w:tcPr>
            <w:tcW w:w="1812" w:type="dxa"/>
            <w:vAlign w:val="center"/>
          </w:tcPr>
          <w:p w14:paraId="6DD2465D" w14:textId="7CE99A5B" w:rsidR="00C01F5C" w:rsidRPr="001B09FE" w:rsidRDefault="00C01F5C" w:rsidP="00C01F5C">
            <w:pPr>
              <w:widowControl w:val="0"/>
              <w:spacing w:line="240" w:lineRule="auto"/>
              <w:ind w:firstLine="0"/>
              <w:jc w:val="center"/>
              <w:rPr>
                <w:sz w:val="25"/>
                <w:szCs w:val="25"/>
              </w:rPr>
            </w:pPr>
            <w:r w:rsidRPr="001B09FE">
              <w:rPr>
                <w:sz w:val="26"/>
              </w:rPr>
              <w:t>Công</w:t>
            </w:r>
            <w:r w:rsidRPr="001B09FE">
              <w:rPr>
                <w:spacing w:val="-17"/>
                <w:sz w:val="26"/>
              </w:rPr>
              <w:t xml:space="preserve"> </w:t>
            </w:r>
            <w:r w:rsidRPr="001B09FE">
              <w:rPr>
                <w:sz w:val="26"/>
              </w:rPr>
              <w:t xml:space="preserve">tác </w:t>
            </w:r>
            <w:r w:rsidRPr="001B09FE">
              <w:rPr>
                <w:spacing w:val="-4"/>
                <w:sz w:val="26"/>
              </w:rPr>
              <w:t>GPMB</w:t>
            </w:r>
          </w:p>
        </w:tc>
        <w:tc>
          <w:tcPr>
            <w:tcW w:w="1812" w:type="dxa"/>
          </w:tcPr>
          <w:p w14:paraId="23CB8B61" w14:textId="77777777" w:rsidR="00C01F5C" w:rsidRPr="001B09FE" w:rsidRDefault="00C01F5C" w:rsidP="00010020">
            <w:pPr>
              <w:widowControl w:val="0"/>
              <w:spacing w:line="240" w:lineRule="auto"/>
              <w:ind w:firstLine="0"/>
              <w:rPr>
                <w:sz w:val="25"/>
                <w:szCs w:val="25"/>
              </w:rPr>
            </w:pPr>
            <w:r w:rsidRPr="001B09FE">
              <w:rPr>
                <w:sz w:val="25"/>
                <w:szCs w:val="25"/>
              </w:rPr>
              <w:t>- Phát sinh bụi, khí độc, tiếng ồn và chất thải xây dựng.</w:t>
            </w:r>
          </w:p>
          <w:p w14:paraId="36E256CC" w14:textId="40BACC27" w:rsidR="00C01F5C" w:rsidRPr="001B09FE" w:rsidRDefault="00C01F5C" w:rsidP="00010020">
            <w:pPr>
              <w:widowControl w:val="0"/>
              <w:spacing w:line="240" w:lineRule="auto"/>
              <w:ind w:firstLine="0"/>
              <w:rPr>
                <w:sz w:val="25"/>
                <w:szCs w:val="25"/>
              </w:rPr>
            </w:pPr>
            <w:r w:rsidRPr="001B09FE">
              <w:rPr>
                <w:sz w:val="25"/>
                <w:szCs w:val="25"/>
              </w:rPr>
              <w:t>- Nước mưa chảy tràn cuốn theo các chất thải xuống các sông, kênh mương gần khu vực thi công.</w:t>
            </w:r>
          </w:p>
        </w:tc>
        <w:tc>
          <w:tcPr>
            <w:tcW w:w="2188" w:type="dxa"/>
          </w:tcPr>
          <w:p w14:paraId="223ECBF5" w14:textId="77777777" w:rsidR="00C01F5C" w:rsidRPr="001B09FE" w:rsidRDefault="00C01F5C" w:rsidP="00010020">
            <w:pPr>
              <w:widowControl w:val="0"/>
              <w:spacing w:line="240" w:lineRule="auto"/>
              <w:ind w:firstLine="0"/>
              <w:rPr>
                <w:sz w:val="25"/>
                <w:szCs w:val="25"/>
              </w:rPr>
            </w:pPr>
            <w:r w:rsidRPr="001B09FE">
              <w:rPr>
                <w:sz w:val="25"/>
                <w:szCs w:val="25"/>
              </w:rPr>
              <w:t>- Bố trí thùng rác tại khu sinh hoạt công nhân; thùng đựng CTNH tại khu vực thi công.</w:t>
            </w:r>
          </w:p>
          <w:p w14:paraId="0555BE10" w14:textId="77777777" w:rsidR="00C01F5C" w:rsidRPr="001B09FE" w:rsidRDefault="00C01F5C" w:rsidP="00010020">
            <w:pPr>
              <w:widowControl w:val="0"/>
              <w:spacing w:line="240" w:lineRule="auto"/>
              <w:ind w:firstLine="0"/>
              <w:rPr>
                <w:sz w:val="25"/>
                <w:szCs w:val="25"/>
              </w:rPr>
            </w:pPr>
            <w:r w:rsidRPr="001B09FE">
              <w:rPr>
                <w:sz w:val="25"/>
                <w:szCs w:val="25"/>
              </w:rPr>
              <w:t>- Các phương tiện sử dụng thi công còn hạn đăng kiểm và có mức ồn thấp.</w:t>
            </w:r>
          </w:p>
          <w:p w14:paraId="300D3EDE" w14:textId="77777777" w:rsidR="00C01F5C" w:rsidRPr="001B09FE" w:rsidRDefault="00C01F5C" w:rsidP="00010020">
            <w:pPr>
              <w:widowControl w:val="0"/>
              <w:spacing w:line="240" w:lineRule="auto"/>
              <w:ind w:firstLine="0"/>
              <w:rPr>
                <w:sz w:val="25"/>
                <w:szCs w:val="25"/>
              </w:rPr>
            </w:pPr>
            <w:r w:rsidRPr="001B09FE">
              <w:rPr>
                <w:sz w:val="25"/>
                <w:szCs w:val="25"/>
              </w:rPr>
              <w:t>- Thường xuyên ảo dưỡng phương tiện thi công.</w:t>
            </w:r>
          </w:p>
          <w:p w14:paraId="36FBB12F" w14:textId="77777777" w:rsidR="00C01F5C" w:rsidRPr="001B09FE" w:rsidRDefault="00C01F5C" w:rsidP="00010020">
            <w:pPr>
              <w:widowControl w:val="0"/>
              <w:spacing w:line="240" w:lineRule="auto"/>
              <w:ind w:firstLine="0"/>
              <w:rPr>
                <w:sz w:val="25"/>
                <w:szCs w:val="25"/>
              </w:rPr>
            </w:pPr>
            <w:r w:rsidRPr="001B09FE">
              <w:rPr>
                <w:sz w:val="25"/>
                <w:szCs w:val="25"/>
              </w:rPr>
              <w:t xml:space="preserve">- Chất thải xây dựng được tận dụng </w:t>
            </w:r>
            <w:r w:rsidRPr="001B09FE">
              <w:rPr>
                <w:sz w:val="25"/>
                <w:szCs w:val="25"/>
              </w:rPr>
              <w:lastRenderedPageBreak/>
              <w:t>để san lấp hoặc vận chuyển về bãi thải.</w:t>
            </w:r>
          </w:p>
          <w:p w14:paraId="24289113" w14:textId="4FAE3145" w:rsidR="00C01F5C" w:rsidRPr="001B09FE" w:rsidRDefault="00C01F5C" w:rsidP="00010020">
            <w:pPr>
              <w:widowControl w:val="0"/>
              <w:spacing w:line="240" w:lineRule="auto"/>
              <w:ind w:firstLine="0"/>
              <w:rPr>
                <w:sz w:val="25"/>
                <w:szCs w:val="25"/>
              </w:rPr>
            </w:pPr>
            <w:r w:rsidRPr="001B09FE">
              <w:rPr>
                <w:sz w:val="25"/>
                <w:szCs w:val="25"/>
              </w:rPr>
              <w:t>- Thường xuyên thu dọn công trường, không để dầu mỡ rơi vãi, thu gom CTR và CTNH và vận chuyển đi xử lý.</w:t>
            </w:r>
          </w:p>
        </w:tc>
        <w:tc>
          <w:tcPr>
            <w:tcW w:w="1275" w:type="dxa"/>
            <w:vAlign w:val="center"/>
          </w:tcPr>
          <w:p w14:paraId="43524BE3" w14:textId="0FFF271E" w:rsidR="00C01F5C" w:rsidRPr="001B09FE" w:rsidRDefault="00C01F5C" w:rsidP="00C01F5C">
            <w:pPr>
              <w:widowControl w:val="0"/>
              <w:spacing w:line="240" w:lineRule="auto"/>
              <w:ind w:firstLine="0"/>
              <w:jc w:val="center"/>
              <w:rPr>
                <w:sz w:val="25"/>
                <w:szCs w:val="25"/>
              </w:rPr>
            </w:pPr>
            <w:r w:rsidRPr="001B09FE">
              <w:rPr>
                <w:sz w:val="25"/>
                <w:szCs w:val="25"/>
              </w:rPr>
              <w:lastRenderedPageBreak/>
              <w:t>Thực hiện trong suốt quá trình thi công.</w:t>
            </w:r>
          </w:p>
        </w:tc>
      </w:tr>
      <w:tr w:rsidR="001B09FE" w:rsidRPr="001B09FE" w14:paraId="4B12F178" w14:textId="77777777" w:rsidTr="00C01F5C">
        <w:tc>
          <w:tcPr>
            <w:tcW w:w="1413" w:type="dxa"/>
            <w:vMerge/>
          </w:tcPr>
          <w:p w14:paraId="000F6208" w14:textId="77777777" w:rsidR="00C01F5C" w:rsidRPr="001B09FE" w:rsidRDefault="00C01F5C" w:rsidP="00010020">
            <w:pPr>
              <w:widowControl w:val="0"/>
              <w:spacing w:line="240" w:lineRule="auto"/>
              <w:ind w:firstLine="0"/>
              <w:rPr>
                <w:sz w:val="25"/>
                <w:szCs w:val="25"/>
              </w:rPr>
            </w:pPr>
          </w:p>
        </w:tc>
        <w:tc>
          <w:tcPr>
            <w:tcW w:w="1812" w:type="dxa"/>
            <w:vAlign w:val="center"/>
          </w:tcPr>
          <w:p w14:paraId="69308493" w14:textId="317A84E4" w:rsidR="00C01F5C" w:rsidRPr="001B09FE" w:rsidRDefault="00C01F5C" w:rsidP="00C01F5C">
            <w:pPr>
              <w:widowControl w:val="0"/>
              <w:spacing w:line="240" w:lineRule="auto"/>
              <w:ind w:firstLine="0"/>
              <w:jc w:val="center"/>
              <w:rPr>
                <w:sz w:val="25"/>
                <w:szCs w:val="25"/>
              </w:rPr>
            </w:pPr>
            <w:r w:rsidRPr="001B09FE">
              <w:rPr>
                <w:sz w:val="25"/>
                <w:szCs w:val="25"/>
              </w:rPr>
              <w:t>Tập trung công nhân xây dựng</w:t>
            </w:r>
          </w:p>
        </w:tc>
        <w:tc>
          <w:tcPr>
            <w:tcW w:w="1812" w:type="dxa"/>
          </w:tcPr>
          <w:p w14:paraId="006501ED" w14:textId="77777777" w:rsidR="00C01F5C" w:rsidRPr="001B09FE" w:rsidRDefault="00C01F5C" w:rsidP="00010020">
            <w:pPr>
              <w:widowControl w:val="0"/>
              <w:spacing w:line="240" w:lineRule="auto"/>
              <w:ind w:firstLine="0"/>
              <w:rPr>
                <w:sz w:val="25"/>
                <w:szCs w:val="25"/>
              </w:rPr>
            </w:pPr>
            <w:r w:rsidRPr="001B09FE">
              <w:rPr>
                <w:sz w:val="25"/>
                <w:szCs w:val="25"/>
              </w:rPr>
              <w:t>- Xảy ra mâu thuẫn, xung đột với người dân của cán bộ công nhân thi công.</w:t>
            </w:r>
          </w:p>
          <w:p w14:paraId="659AC9FD" w14:textId="77777777" w:rsidR="00C01F5C" w:rsidRPr="001B09FE" w:rsidRDefault="00C01F5C" w:rsidP="00010020">
            <w:pPr>
              <w:widowControl w:val="0"/>
              <w:spacing w:line="240" w:lineRule="auto"/>
              <w:ind w:firstLine="0"/>
              <w:rPr>
                <w:sz w:val="25"/>
                <w:szCs w:val="25"/>
              </w:rPr>
            </w:pPr>
            <w:r w:rsidRPr="001B09FE">
              <w:rPr>
                <w:sz w:val="25"/>
                <w:szCs w:val="25"/>
              </w:rPr>
              <w:t>- Lan truyền bệnh truyền nhiễm và dịch bệnh như sốt xuất huyết, tiêu hóa, bệnh về mắt…</w:t>
            </w:r>
          </w:p>
          <w:p w14:paraId="055AFA09" w14:textId="102184AE" w:rsidR="00C01F5C" w:rsidRPr="001B09FE" w:rsidRDefault="00C01F5C" w:rsidP="00010020">
            <w:pPr>
              <w:widowControl w:val="0"/>
              <w:spacing w:line="240" w:lineRule="auto"/>
              <w:ind w:firstLine="0"/>
              <w:rPr>
                <w:sz w:val="25"/>
                <w:szCs w:val="25"/>
              </w:rPr>
            </w:pPr>
            <w:r w:rsidRPr="001B09FE">
              <w:rPr>
                <w:sz w:val="25"/>
                <w:szCs w:val="25"/>
              </w:rPr>
              <w:t>- Phát sinh chất thải sinh hoạt: nước thải và rác thải.</w:t>
            </w:r>
          </w:p>
        </w:tc>
        <w:tc>
          <w:tcPr>
            <w:tcW w:w="2188" w:type="dxa"/>
          </w:tcPr>
          <w:p w14:paraId="38D02635" w14:textId="77777777" w:rsidR="00C01F5C" w:rsidRPr="001B09FE" w:rsidRDefault="00C01F5C" w:rsidP="00010020">
            <w:pPr>
              <w:widowControl w:val="0"/>
              <w:spacing w:line="240" w:lineRule="auto"/>
              <w:ind w:firstLine="0"/>
              <w:rPr>
                <w:sz w:val="25"/>
                <w:szCs w:val="25"/>
              </w:rPr>
            </w:pPr>
            <w:r w:rsidRPr="001B09FE">
              <w:rPr>
                <w:sz w:val="25"/>
                <w:szCs w:val="25"/>
              </w:rPr>
              <w:t>- Lắp đặt nhà vệ sinh di động.</w:t>
            </w:r>
          </w:p>
          <w:p w14:paraId="7588F2D8" w14:textId="77777777" w:rsidR="00C01F5C" w:rsidRPr="001B09FE" w:rsidRDefault="00C01F5C" w:rsidP="00010020">
            <w:pPr>
              <w:widowControl w:val="0"/>
              <w:spacing w:line="240" w:lineRule="auto"/>
              <w:ind w:firstLine="0"/>
              <w:rPr>
                <w:sz w:val="25"/>
                <w:szCs w:val="25"/>
                <w:lang w:val="vi-VN"/>
              </w:rPr>
            </w:pPr>
            <w:r w:rsidRPr="001B09FE">
              <w:rPr>
                <w:sz w:val="25"/>
                <w:szCs w:val="25"/>
              </w:rPr>
              <w:t>- Quản lý công nhân và có nội quy</w:t>
            </w:r>
            <w:r w:rsidRPr="001B09FE">
              <w:rPr>
                <w:sz w:val="25"/>
                <w:szCs w:val="25"/>
                <w:lang w:val="vi-VN"/>
              </w:rPr>
              <w:t xml:space="preserve"> công trường như cấm uống rượu, đánh bạc.</w:t>
            </w:r>
          </w:p>
          <w:p w14:paraId="0E36EB56" w14:textId="0D3706E5" w:rsidR="00C01F5C" w:rsidRPr="001B09FE" w:rsidRDefault="00C01F5C" w:rsidP="00010020">
            <w:pPr>
              <w:widowControl w:val="0"/>
              <w:spacing w:line="240" w:lineRule="auto"/>
              <w:ind w:firstLine="0"/>
              <w:rPr>
                <w:sz w:val="25"/>
                <w:szCs w:val="25"/>
                <w:lang w:val="vi-VN"/>
              </w:rPr>
            </w:pPr>
            <w:r w:rsidRPr="001B09FE">
              <w:rPr>
                <w:sz w:val="25"/>
                <w:szCs w:val="25"/>
                <w:lang w:val="vi-VN"/>
              </w:rPr>
              <w:t>- Quy định giờ nghỉ trong công trường, khám bệnh định kỳ, tuyên truyền chống tệ nạn xã hội, phòng tránh dịch bệnh.</w:t>
            </w:r>
          </w:p>
        </w:tc>
        <w:tc>
          <w:tcPr>
            <w:tcW w:w="1275" w:type="dxa"/>
            <w:vAlign w:val="center"/>
          </w:tcPr>
          <w:p w14:paraId="7109E98E" w14:textId="77777777" w:rsidR="00C01F5C" w:rsidRPr="001B09FE" w:rsidRDefault="00C01F5C" w:rsidP="00C01F5C">
            <w:pPr>
              <w:widowControl w:val="0"/>
              <w:spacing w:line="240" w:lineRule="auto"/>
              <w:ind w:firstLine="0"/>
              <w:jc w:val="center"/>
              <w:rPr>
                <w:sz w:val="25"/>
                <w:szCs w:val="25"/>
              </w:rPr>
            </w:pPr>
          </w:p>
          <w:p w14:paraId="750CFDAD" w14:textId="77777777" w:rsidR="00C01F5C" w:rsidRPr="001B09FE" w:rsidRDefault="00C01F5C" w:rsidP="00C01F5C">
            <w:pPr>
              <w:widowControl w:val="0"/>
              <w:spacing w:line="240" w:lineRule="auto"/>
              <w:ind w:firstLine="0"/>
              <w:jc w:val="center"/>
              <w:rPr>
                <w:sz w:val="25"/>
                <w:szCs w:val="25"/>
              </w:rPr>
            </w:pPr>
          </w:p>
          <w:p w14:paraId="00AA1F0F" w14:textId="77777777" w:rsidR="00C01F5C" w:rsidRPr="001B09FE" w:rsidRDefault="00C01F5C" w:rsidP="00C01F5C">
            <w:pPr>
              <w:widowControl w:val="0"/>
              <w:spacing w:line="240" w:lineRule="auto"/>
              <w:ind w:firstLine="0"/>
              <w:jc w:val="center"/>
              <w:rPr>
                <w:sz w:val="25"/>
                <w:szCs w:val="25"/>
              </w:rPr>
            </w:pPr>
          </w:p>
          <w:p w14:paraId="63D7DB1C" w14:textId="77777777" w:rsidR="00C01F5C" w:rsidRPr="001B09FE" w:rsidRDefault="00C01F5C" w:rsidP="00C01F5C">
            <w:pPr>
              <w:widowControl w:val="0"/>
              <w:spacing w:line="240" w:lineRule="auto"/>
              <w:ind w:firstLine="0"/>
              <w:jc w:val="center"/>
              <w:rPr>
                <w:sz w:val="25"/>
                <w:szCs w:val="25"/>
              </w:rPr>
            </w:pPr>
          </w:p>
          <w:p w14:paraId="6BEF0154" w14:textId="62A14A30" w:rsidR="00C01F5C" w:rsidRPr="001B09FE" w:rsidRDefault="00C01F5C" w:rsidP="00C01F5C">
            <w:pPr>
              <w:widowControl w:val="0"/>
              <w:spacing w:line="240" w:lineRule="auto"/>
              <w:ind w:firstLine="0"/>
              <w:jc w:val="center"/>
              <w:rPr>
                <w:sz w:val="25"/>
                <w:szCs w:val="25"/>
                <w:lang w:val="vi-VN"/>
              </w:rPr>
            </w:pPr>
            <w:r w:rsidRPr="001B09FE">
              <w:rPr>
                <w:sz w:val="25"/>
                <w:szCs w:val="25"/>
                <w:lang w:val="vi-VN"/>
              </w:rPr>
              <w:t>- Thực hiện: Xây dựng công trình khi tổ chức thi công và thu dọn khi hoàn thành.</w:t>
            </w:r>
          </w:p>
        </w:tc>
      </w:tr>
      <w:tr w:rsidR="001B09FE" w:rsidRPr="001B09FE" w14:paraId="0142137E" w14:textId="77777777" w:rsidTr="00C01F5C">
        <w:tc>
          <w:tcPr>
            <w:tcW w:w="1413" w:type="dxa"/>
            <w:vMerge/>
          </w:tcPr>
          <w:p w14:paraId="30C66F79" w14:textId="77777777" w:rsidR="00C01F5C" w:rsidRPr="001B09FE" w:rsidRDefault="00C01F5C" w:rsidP="00010020">
            <w:pPr>
              <w:widowControl w:val="0"/>
              <w:spacing w:line="240" w:lineRule="auto"/>
              <w:ind w:firstLine="0"/>
              <w:rPr>
                <w:sz w:val="25"/>
                <w:szCs w:val="25"/>
              </w:rPr>
            </w:pPr>
          </w:p>
        </w:tc>
        <w:tc>
          <w:tcPr>
            <w:tcW w:w="1812" w:type="dxa"/>
            <w:vAlign w:val="center"/>
          </w:tcPr>
          <w:p w14:paraId="47AF377E" w14:textId="2FA14CC5" w:rsidR="00C01F5C" w:rsidRPr="001B09FE" w:rsidRDefault="00C01F5C" w:rsidP="00C01F5C">
            <w:pPr>
              <w:widowControl w:val="0"/>
              <w:spacing w:line="240" w:lineRule="auto"/>
              <w:ind w:firstLine="0"/>
              <w:jc w:val="center"/>
              <w:rPr>
                <w:sz w:val="25"/>
                <w:szCs w:val="25"/>
                <w:lang w:val="vi-VN"/>
              </w:rPr>
            </w:pPr>
            <w:r w:rsidRPr="001B09FE">
              <w:rPr>
                <w:sz w:val="25"/>
                <w:szCs w:val="25"/>
              </w:rPr>
              <w:t>Ho</w:t>
            </w:r>
            <w:r w:rsidRPr="001B09FE">
              <w:rPr>
                <w:sz w:val="25"/>
                <w:szCs w:val="25"/>
                <w:lang w:val="vi-VN"/>
              </w:rPr>
              <w:t>ạt động vận chuyển nguyên vật liệu, vật tư phục vụ thi công</w:t>
            </w:r>
          </w:p>
        </w:tc>
        <w:tc>
          <w:tcPr>
            <w:tcW w:w="1812" w:type="dxa"/>
          </w:tcPr>
          <w:p w14:paraId="4056910A" w14:textId="77777777" w:rsidR="00C01F5C" w:rsidRPr="001B09FE" w:rsidRDefault="00C01F5C" w:rsidP="00010020">
            <w:pPr>
              <w:widowControl w:val="0"/>
              <w:spacing w:line="240" w:lineRule="auto"/>
              <w:ind w:firstLine="0"/>
              <w:rPr>
                <w:sz w:val="25"/>
                <w:szCs w:val="25"/>
                <w:lang w:val="vi-VN"/>
              </w:rPr>
            </w:pPr>
            <w:r w:rsidRPr="001B09FE">
              <w:rPr>
                <w:sz w:val="25"/>
                <w:szCs w:val="25"/>
                <w:lang w:val="vi-VN"/>
              </w:rPr>
              <w:t>- Ô nhiễm khí thải từ phương tiện vận tải.</w:t>
            </w:r>
          </w:p>
          <w:p w14:paraId="27F0C201" w14:textId="215BE54D" w:rsidR="00C01F5C" w:rsidRPr="001B09FE" w:rsidRDefault="00C01F5C" w:rsidP="00010020">
            <w:pPr>
              <w:widowControl w:val="0"/>
              <w:spacing w:line="240" w:lineRule="auto"/>
              <w:ind w:firstLine="0"/>
              <w:rPr>
                <w:sz w:val="25"/>
                <w:szCs w:val="25"/>
                <w:lang w:val="vi-VN"/>
              </w:rPr>
            </w:pPr>
            <w:r w:rsidRPr="001B09FE">
              <w:rPr>
                <w:sz w:val="25"/>
                <w:szCs w:val="25"/>
                <w:lang w:val="vi-VN"/>
              </w:rPr>
              <w:t>- Ô nhiễm tiếng ồn và độ rung do các quá trình thi công và phương tiện giao thông.</w:t>
            </w:r>
          </w:p>
        </w:tc>
        <w:tc>
          <w:tcPr>
            <w:tcW w:w="2188" w:type="dxa"/>
          </w:tcPr>
          <w:p w14:paraId="42302F17" w14:textId="77777777" w:rsidR="00C01F5C" w:rsidRPr="001B09FE" w:rsidRDefault="00C01F5C" w:rsidP="00010020">
            <w:pPr>
              <w:widowControl w:val="0"/>
              <w:spacing w:line="240" w:lineRule="auto"/>
              <w:ind w:firstLine="0"/>
              <w:rPr>
                <w:sz w:val="25"/>
                <w:szCs w:val="25"/>
                <w:lang w:val="vi-VN"/>
              </w:rPr>
            </w:pPr>
            <w:r w:rsidRPr="001B09FE">
              <w:rPr>
                <w:sz w:val="25"/>
                <w:szCs w:val="25"/>
                <w:lang w:val="vi-VN"/>
              </w:rPr>
              <w:t>- Bố trí 1 điểm xịt rửa xe</w:t>
            </w:r>
          </w:p>
          <w:p w14:paraId="32FD6370" w14:textId="77777777" w:rsidR="00C01F5C" w:rsidRPr="001B09FE" w:rsidRDefault="00C01F5C" w:rsidP="00010020">
            <w:pPr>
              <w:widowControl w:val="0"/>
              <w:spacing w:line="240" w:lineRule="auto"/>
              <w:ind w:firstLine="0"/>
              <w:rPr>
                <w:sz w:val="25"/>
                <w:szCs w:val="25"/>
                <w:lang w:val="vi-VN"/>
              </w:rPr>
            </w:pPr>
            <w:r w:rsidRPr="001B09FE">
              <w:rPr>
                <w:sz w:val="25"/>
                <w:szCs w:val="25"/>
                <w:lang w:val="vi-VN"/>
              </w:rPr>
              <w:t>- Xây dựng 01 hố lắng cặn và 01 hố thu nước; tại vị trí cổng ra vào khu vực dự án. Nước tại hố thu được tái sử dụng tuần hoàn làm nguồn nước vệ sinh bánh xe, thân xe.</w:t>
            </w:r>
          </w:p>
          <w:p w14:paraId="3F6FBF4C" w14:textId="77777777" w:rsidR="00C01F5C" w:rsidRPr="001B09FE" w:rsidRDefault="00C01F5C" w:rsidP="00010020">
            <w:pPr>
              <w:widowControl w:val="0"/>
              <w:spacing w:line="240" w:lineRule="auto"/>
              <w:ind w:firstLine="0"/>
              <w:rPr>
                <w:sz w:val="25"/>
                <w:szCs w:val="25"/>
                <w:lang w:val="vi-VN"/>
              </w:rPr>
            </w:pPr>
            <w:r w:rsidRPr="001B09FE">
              <w:rPr>
                <w:sz w:val="25"/>
                <w:szCs w:val="25"/>
                <w:lang w:val="vi-VN"/>
              </w:rPr>
              <w:t>- Che chắn vị trí phát sinh bụi và dùng xe tưới nước vừa đủ cho công trường.</w:t>
            </w:r>
          </w:p>
          <w:p w14:paraId="720AB3CE" w14:textId="77777777" w:rsidR="00C01F5C" w:rsidRPr="001B09FE" w:rsidRDefault="00C01F5C" w:rsidP="00010020">
            <w:pPr>
              <w:widowControl w:val="0"/>
              <w:spacing w:line="240" w:lineRule="auto"/>
              <w:ind w:firstLine="0"/>
              <w:rPr>
                <w:sz w:val="25"/>
                <w:szCs w:val="25"/>
                <w:lang w:val="vi-VN"/>
              </w:rPr>
            </w:pPr>
            <w:r w:rsidRPr="001B09FE">
              <w:rPr>
                <w:sz w:val="25"/>
                <w:szCs w:val="25"/>
                <w:lang w:val="vi-VN"/>
              </w:rPr>
              <w:t>- Các phương tiện vận chuyển có bạt phủ kín và chở đúng khối lượng quy định.</w:t>
            </w:r>
          </w:p>
          <w:p w14:paraId="5A4F630C" w14:textId="71C16E29" w:rsidR="00C01F5C" w:rsidRPr="001B09FE" w:rsidRDefault="00C01F5C" w:rsidP="00010020">
            <w:pPr>
              <w:widowControl w:val="0"/>
              <w:spacing w:line="240" w:lineRule="auto"/>
              <w:ind w:firstLine="0"/>
              <w:rPr>
                <w:sz w:val="25"/>
                <w:szCs w:val="25"/>
                <w:lang w:val="vi-VN"/>
              </w:rPr>
            </w:pPr>
            <w:r w:rsidRPr="001B09FE">
              <w:rPr>
                <w:sz w:val="25"/>
                <w:szCs w:val="25"/>
                <w:lang w:val="vi-VN"/>
              </w:rPr>
              <w:t>- Không vận chuyển vào ban đêm.</w:t>
            </w:r>
          </w:p>
        </w:tc>
        <w:tc>
          <w:tcPr>
            <w:tcW w:w="1275" w:type="dxa"/>
            <w:vAlign w:val="center"/>
          </w:tcPr>
          <w:p w14:paraId="3297B686" w14:textId="5DF9549F" w:rsidR="00C01F5C" w:rsidRPr="001B09FE" w:rsidRDefault="00C01F5C" w:rsidP="00C01F5C">
            <w:pPr>
              <w:widowControl w:val="0"/>
              <w:spacing w:line="240" w:lineRule="auto"/>
              <w:ind w:firstLine="0"/>
              <w:jc w:val="center"/>
              <w:rPr>
                <w:sz w:val="25"/>
                <w:szCs w:val="25"/>
                <w:lang w:val="vi-VN"/>
              </w:rPr>
            </w:pPr>
            <w:r w:rsidRPr="001B09FE">
              <w:rPr>
                <w:sz w:val="25"/>
                <w:szCs w:val="25"/>
              </w:rPr>
              <w:t>Trong</w:t>
            </w:r>
            <w:r w:rsidRPr="001B09FE">
              <w:rPr>
                <w:sz w:val="25"/>
                <w:szCs w:val="25"/>
                <w:lang w:val="vi-VN"/>
              </w:rPr>
              <w:t xml:space="preserve"> giai đoạn thi công dự án</w:t>
            </w:r>
          </w:p>
        </w:tc>
      </w:tr>
      <w:tr w:rsidR="001B09FE" w:rsidRPr="001B09FE" w14:paraId="21B10EA0" w14:textId="77777777" w:rsidTr="00C01F5C">
        <w:tc>
          <w:tcPr>
            <w:tcW w:w="1413" w:type="dxa"/>
            <w:vMerge/>
          </w:tcPr>
          <w:p w14:paraId="5EF26FF6" w14:textId="77777777" w:rsidR="00C01F5C" w:rsidRPr="001B09FE" w:rsidRDefault="00C01F5C" w:rsidP="00010020">
            <w:pPr>
              <w:widowControl w:val="0"/>
              <w:spacing w:line="240" w:lineRule="auto"/>
              <w:ind w:firstLine="0"/>
              <w:rPr>
                <w:sz w:val="25"/>
                <w:szCs w:val="25"/>
              </w:rPr>
            </w:pPr>
          </w:p>
        </w:tc>
        <w:tc>
          <w:tcPr>
            <w:tcW w:w="1812" w:type="dxa"/>
            <w:vAlign w:val="center"/>
          </w:tcPr>
          <w:p w14:paraId="15BE0A23" w14:textId="147A8510" w:rsidR="00C01F5C" w:rsidRPr="001B09FE" w:rsidRDefault="00C01F5C" w:rsidP="00C01F5C">
            <w:pPr>
              <w:widowControl w:val="0"/>
              <w:spacing w:line="240" w:lineRule="auto"/>
              <w:ind w:firstLine="0"/>
              <w:jc w:val="center"/>
              <w:rPr>
                <w:sz w:val="25"/>
                <w:szCs w:val="25"/>
                <w:lang w:val="vi-VN"/>
              </w:rPr>
            </w:pPr>
            <w:r w:rsidRPr="001B09FE">
              <w:rPr>
                <w:sz w:val="25"/>
                <w:szCs w:val="25"/>
              </w:rPr>
              <w:t>Ho</w:t>
            </w:r>
            <w:r w:rsidRPr="001B09FE">
              <w:rPr>
                <w:sz w:val="25"/>
                <w:szCs w:val="25"/>
                <w:lang w:val="vi-VN"/>
              </w:rPr>
              <w:t>ạt động đào, đắp xây dựng công trình</w:t>
            </w:r>
          </w:p>
        </w:tc>
        <w:tc>
          <w:tcPr>
            <w:tcW w:w="1812" w:type="dxa"/>
          </w:tcPr>
          <w:p w14:paraId="62843BEA" w14:textId="77777777" w:rsidR="00C01F5C" w:rsidRPr="001B09FE" w:rsidRDefault="00C01F5C" w:rsidP="00010020">
            <w:pPr>
              <w:widowControl w:val="0"/>
              <w:spacing w:line="240" w:lineRule="auto"/>
              <w:ind w:firstLine="0"/>
              <w:rPr>
                <w:sz w:val="25"/>
                <w:szCs w:val="25"/>
                <w:lang w:val="vi-VN"/>
              </w:rPr>
            </w:pPr>
            <w:r w:rsidRPr="001B09FE">
              <w:rPr>
                <w:sz w:val="25"/>
                <w:szCs w:val="25"/>
                <w:lang w:val="vi-VN"/>
              </w:rPr>
              <w:t>- Phát sinh bụi và khí độc;</w:t>
            </w:r>
          </w:p>
          <w:p w14:paraId="797C3D2E" w14:textId="77777777" w:rsidR="00C01F5C" w:rsidRPr="001B09FE" w:rsidRDefault="00C01F5C" w:rsidP="00010020">
            <w:pPr>
              <w:widowControl w:val="0"/>
              <w:spacing w:line="240" w:lineRule="auto"/>
              <w:ind w:firstLine="0"/>
              <w:rPr>
                <w:sz w:val="25"/>
                <w:szCs w:val="25"/>
                <w:lang w:val="vi-VN"/>
              </w:rPr>
            </w:pPr>
            <w:r w:rsidRPr="001B09FE">
              <w:rPr>
                <w:sz w:val="25"/>
                <w:szCs w:val="25"/>
                <w:lang w:val="vi-VN"/>
              </w:rPr>
              <w:t>- Chất thải rắn xây dựng như vật liệu hỏng, vỏ bao xi măng, đất cát rơi vãi.</w:t>
            </w:r>
          </w:p>
          <w:p w14:paraId="459840CB" w14:textId="77777777" w:rsidR="00C01F5C" w:rsidRPr="001B09FE" w:rsidRDefault="00C01F5C" w:rsidP="00010020">
            <w:pPr>
              <w:widowControl w:val="0"/>
              <w:spacing w:line="240" w:lineRule="auto"/>
              <w:ind w:firstLine="0"/>
              <w:rPr>
                <w:sz w:val="25"/>
                <w:szCs w:val="25"/>
                <w:lang w:val="vi-VN"/>
              </w:rPr>
            </w:pPr>
            <w:r w:rsidRPr="001B09FE">
              <w:rPr>
                <w:sz w:val="25"/>
                <w:szCs w:val="25"/>
                <w:lang w:val="vi-VN"/>
              </w:rPr>
              <w:t>- ảnh hưởng gián tiếp đến khe Cóc, suối Cà Roòng phục vụ sản xuất.</w:t>
            </w:r>
          </w:p>
          <w:p w14:paraId="36979085" w14:textId="3EDCC7CC" w:rsidR="00C01F5C" w:rsidRPr="001B09FE" w:rsidRDefault="00C01F5C" w:rsidP="00010020">
            <w:pPr>
              <w:widowControl w:val="0"/>
              <w:spacing w:line="240" w:lineRule="auto"/>
              <w:ind w:firstLine="0"/>
              <w:rPr>
                <w:sz w:val="25"/>
                <w:szCs w:val="25"/>
                <w:lang w:val="vi-VN"/>
              </w:rPr>
            </w:pPr>
            <w:r w:rsidRPr="001B09FE">
              <w:rPr>
                <w:sz w:val="25"/>
                <w:szCs w:val="25"/>
                <w:lang w:val="vi-VN"/>
              </w:rPr>
              <w:t>- Chất thải nguy hại như dầu mỡ tác động xấu đến chất lượng nước, hệ thuỷ sinh, môi trường đất</w:t>
            </w:r>
          </w:p>
        </w:tc>
        <w:tc>
          <w:tcPr>
            <w:tcW w:w="2188" w:type="dxa"/>
          </w:tcPr>
          <w:p w14:paraId="3D984B69" w14:textId="77777777" w:rsidR="00C01F5C" w:rsidRPr="001B09FE" w:rsidRDefault="00C01F5C" w:rsidP="00010020">
            <w:pPr>
              <w:widowControl w:val="0"/>
              <w:spacing w:line="240" w:lineRule="auto"/>
              <w:ind w:firstLine="0"/>
              <w:rPr>
                <w:sz w:val="25"/>
                <w:szCs w:val="25"/>
              </w:rPr>
            </w:pPr>
          </w:p>
          <w:p w14:paraId="70B65AF8" w14:textId="77777777" w:rsidR="00C01F5C" w:rsidRPr="001B09FE" w:rsidRDefault="00C01F5C" w:rsidP="00010020">
            <w:pPr>
              <w:spacing w:line="240" w:lineRule="auto"/>
              <w:ind w:firstLine="0"/>
              <w:rPr>
                <w:sz w:val="25"/>
                <w:szCs w:val="25"/>
              </w:rPr>
            </w:pPr>
          </w:p>
          <w:p w14:paraId="4AD35960" w14:textId="77777777" w:rsidR="00C01F5C" w:rsidRPr="001B09FE" w:rsidRDefault="00C01F5C" w:rsidP="00010020">
            <w:pPr>
              <w:spacing w:line="240" w:lineRule="auto"/>
              <w:ind w:firstLine="0"/>
              <w:rPr>
                <w:sz w:val="25"/>
                <w:szCs w:val="25"/>
                <w:lang w:val="vi-VN"/>
              </w:rPr>
            </w:pPr>
            <w:r w:rsidRPr="001B09FE">
              <w:rPr>
                <w:sz w:val="25"/>
                <w:szCs w:val="25"/>
                <w:lang w:val="vi-VN"/>
              </w:rPr>
              <w:t>- Bố trí điểm tập kết xa các điểm nhạy cảm.</w:t>
            </w:r>
          </w:p>
          <w:p w14:paraId="65AE3C9C" w14:textId="77777777" w:rsidR="00C01F5C" w:rsidRPr="001B09FE" w:rsidRDefault="00C01F5C" w:rsidP="00010020">
            <w:pPr>
              <w:spacing w:line="240" w:lineRule="auto"/>
              <w:ind w:firstLine="0"/>
              <w:rPr>
                <w:sz w:val="25"/>
                <w:szCs w:val="25"/>
                <w:lang w:val="vi-VN"/>
              </w:rPr>
            </w:pPr>
            <w:r w:rsidRPr="001B09FE">
              <w:rPr>
                <w:sz w:val="25"/>
                <w:szCs w:val="25"/>
                <w:lang w:val="vi-VN"/>
              </w:rPr>
              <w:t>- Quản lý và bảo dưỡng máy móc định kì để tránh rò rỉ dầu mỡ.</w:t>
            </w:r>
          </w:p>
          <w:p w14:paraId="0B1F6C08" w14:textId="77777777" w:rsidR="00C01F5C" w:rsidRPr="001B09FE" w:rsidRDefault="00C01F5C" w:rsidP="00010020">
            <w:pPr>
              <w:spacing w:line="240" w:lineRule="auto"/>
              <w:ind w:firstLine="0"/>
              <w:rPr>
                <w:sz w:val="25"/>
                <w:szCs w:val="25"/>
                <w:lang w:val="vi-VN"/>
              </w:rPr>
            </w:pPr>
            <w:r w:rsidRPr="001B09FE">
              <w:rPr>
                <w:sz w:val="25"/>
                <w:szCs w:val="25"/>
                <w:lang w:val="vi-VN"/>
              </w:rPr>
              <w:t>- Tưới nước bề mặt trên các đoạn thi công, che chắn các thiết bị dùng vận chuyển xi măng rời.</w:t>
            </w:r>
          </w:p>
          <w:p w14:paraId="6F9013CF" w14:textId="3B6EDA17" w:rsidR="00C01F5C" w:rsidRPr="001B09FE" w:rsidRDefault="00C01F5C" w:rsidP="00010020">
            <w:pPr>
              <w:spacing w:line="240" w:lineRule="auto"/>
              <w:ind w:firstLine="0"/>
              <w:rPr>
                <w:sz w:val="25"/>
                <w:szCs w:val="25"/>
                <w:lang w:val="vi-VN"/>
              </w:rPr>
            </w:pPr>
            <w:r w:rsidRPr="001B09FE">
              <w:rPr>
                <w:sz w:val="25"/>
                <w:szCs w:val="25"/>
                <w:lang w:val="vi-VN"/>
              </w:rPr>
              <w:t>- Bố trí hàng rào tôn chắn tại các vị trí tiếp giáp khu dân cư.</w:t>
            </w:r>
          </w:p>
        </w:tc>
        <w:tc>
          <w:tcPr>
            <w:tcW w:w="1275" w:type="dxa"/>
            <w:vAlign w:val="center"/>
          </w:tcPr>
          <w:p w14:paraId="0554CFB5" w14:textId="34E6315A" w:rsidR="00C01F5C" w:rsidRPr="001B09FE" w:rsidRDefault="00C01F5C" w:rsidP="00C01F5C">
            <w:pPr>
              <w:widowControl w:val="0"/>
              <w:spacing w:line="240" w:lineRule="auto"/>
              <w:ind w:firstLine="0"/>
              <w:jc w:val="center"/>
              <w:rPr>
                <w:sz w:val="25"/>
                <w:szCs w:val="25"/>
                <w:lang w:val="vi-VN"/>
              </w:rPr>
            </w:pPr>
            <w:r w:rsidRPr="001B09FE">
              <w:rPr>
                <w:sz w:val="25"/>
                <w:szCs w:val="25"/>
              </w:rPr>
              <w:t>Trong</w:t>
            </w:r>
            <w:r w:rsidRPr="001B09FE">
              <w:rPr>
                <w:sz w:val="25"/>
                <w:szCs w:val="25"/>
                <w:lang w:val="vi-VN"/>
              </w:rPr>
              <w:t xml:space="preserve"> giai đoạn thi công dự án</w:t>
            </w:r>
          </w:p>
        </w:tc>
      </w:tr>
      <w:tr w:rsidR="001B09FE" w:rsidRPr="001B09FE" w14:paraId="5F7D6DFD" w14:textId="77777777" w:rsidTr="00C01F5C">
        <w:tc>
          <w:tcPr>
            <w:tcW w:w="1413" w:type="dxa"/>
            <w:vMerge/>
          </w:tcPr>
          <w:p w14:paraId="64468B7F" w14:textId="77777777" w:rsidR="00C01F5C" w:rsidRPr="001B09FE" w:rsidRDefault="00C01F5C" w:rsidP="00010020">
            <w:pPr>
              <w:widowControl w:val="0"/>
              <w:spacing w:line="240" w:lineRule="auto"/>
              <w:ind w:firstLine="0"/>
              <w:rPr>
                <w:sz w:val="25"/>
                <w:szCs w:val="25"/>
              </w:rPr>
            </w:pPr>
          </w:p>
        </w:tc>
        <w:tc>
          <w:tcPr>
            <w:tcW w:w="1812" w:type="dxa"/>
            <w:vAlign w:val="center"/>
          </w:tcPr>
          <w:p w14:paraId="0162858C" w14:textId="2B60F0A6" w:rsidR="00C01F5C" w:rsidRPr="001B09FE" w:rsidRDefault="00C01F5C" w:rsidP="00C01F5C">
            <w:pPr>
              <w:widowControl w:val="0"/>
              <w:spacing w:line="240" w:lineRule="auto"/>
              <w:ind w:firstLine="0"/>
              <w:jc w:val="center"/>
              <w:rPr>
                <w:sz w:val="25"/>
                <w:szCs w:val="25"/>
                <w:lang w:val="vi-VN"/>
              </w:rPr>
            </w:pPr>
            <w:r w:rsidRPr="001B09FE">
              <w:rPr>
                <w:sz w:val="25"/>
                <w:szCs w:val="25"/>
              </w:rPr>
              <w:t>Ho</w:t>
            </w:r>
            <w:r w:rsidRPr="001B09FE">
              <w:rPr>
                <w:sz w:val="25"/>
                <w:szCs w:val="25"/>
                <w:lang w:val="vi-VN"/>
              </w:rPr>
              <w:t>ạt động của các phương tiện thi công cơ giới</w:t>
            </w:r>
          </w:p>
        </w:tc>
        <w:tc>
          <w:tcPr>
            <w:tcW w:w="1812" w:type="dxa"/>
          </w:tcPr>
          <w:p w14:paraId="4C192301" w14:textId="77777777" w:rsidR="00C01F5C" w:rsidRPr="001B09FE" w:rsidRDefault="00C01F5C" w:rsidP="00010020">
            <w:pPr>
              <w:widowControl w:val="0"/>
              <w:spacing w:line="240" w:lineRule="auto"/>
              <w:ind w:firstLine="0"/>
              <w:rPr>
                <w:sz w:val="25"/>
                <w:szCs w:val="25"/>
                <w:lang w:val="vi-VN"/>
              </w:rPr>
            </w:pPr>
            <w:r w:rsidRPr="001B09FE">
              <w:rPr>
                <w:sz w:val="25"/>
                <w:szCs w:val="25"/>
                <w:lang w:val="vi-VN"/>
              </w:rPr>
              <w:t>- Làm gia tăng lưu lượng giao thông khu vực.</w:t>
            </w:r>
          </w:p>
          <w:p w14:paraId="3BA9F705" w14:textId="6AD8456F" w:rsidR="00C01F5C" w:rsidRPr="001B09FE" w:rsidRDefault="00C01F5C" w:rsidP="00010020">
            <w:pPr>
              <w:widowControl w:val="0"/>
              <w:spacing w:line="240" w:lineRule="auto"/>
              <w:ind w:firstLine="0"/>
              <w:rPr>
                <w:sz w:val="25"/>
                <w:szCs w:val="25"/>
                <w:lang w:val="vi-VN"/>
              </w:rPr>
            </w:pPr>
            <w:r w:rsidRPr="001B09FE">
              <w:rPr>
                <w:sz w:val="25"/>
                <w:szCs w:val="25"/>
                <w:lang w:val="vi-VN"/>
              </w:rPr>
              <w:t>- Phát sinh khí thải từ phương tiện ra vào khu vực dự án.</w:t>
            </w:r>
          </w:p>
        </w:tc>
        <w:tc>
          <w:tcPr>
            <w:tcW w:w="2188" w:type="dxa"/>
          </w:tcPr>
          <w:p w14:paraId="34785546" w14:textId="77777777" w:rsidR="00C01F5C" w:rsidRPr="001B09FE" w:rsidRDefault="00C01F5C" w:rsidP="00010020">
            <w:pPr>
              <w:widowControl w:val="0"/>
              <w:spacing w:line="240" w:lineRule="auto"/>
              <w:ind w:firstLine="0"/>
              <w:rPr>
                <w:sz w:val="25"/>
                <w:szCs w:val="25"/>
                <w:lang w:val="vi-VN"/>
              </w:rPr>
            </w:pPr>
            <w:r w:rsidRPr="001B09FE">
              <w:rPr>
                <w:sz w:val="25"/>
                <w:szCs w:val="25"/>
                <w:lang w:val="vi-VN"/>
              </w:rPr>
              <w:t>- Tổ chức giao thông hợp lý.</w:t>
            </w:r>
          </w:p>
          <w:p w14:paraId="1DB96A82" w14:textId="77777777" w:rsidR="00C01F5C" w:rsidRPr="001B09FE" w:rsidRDefault="00C01F5C" w:rsidP="00010020">
            <w:pPr>
              <w:widowControl w:val="0"/>
              <w:spacing w:line="240" w:lineRule="auto"/>
              <w:ind w:firstLine="0"/>
              <w:rPr>
                <w:sz w:val="25"/>
                <w:szCs w:val="25"/>
                <w:lang w:val="vi-VN"/>
              </w:rPr>
            </w:pPr>
            <w:r w:rsidRPr="001B09FE">
              <w:rPr>
                <w:sz w:val="25"/>
                <w:szCs w:val="25"/>
                <w:lang w:val="vi-VN"/>
              </w:rPr>
              <w:t>- Sử dụng các phương tiện đảm bảo tiêu chuẩn khí thải và thực hiện đúng yêu cầu vận chuyển.</w:t>
            </w:r>
          </w:p>
          <w:p w14:paraId="02764646" w14:textId="0611AE70" w:rsidR="00C01F5C" w:rsidRPr="001B09FE" w:rsidRDefault="00C01F5C" w:rsidP="00010020">
            <w:pPr>
              <w:widowControl w:val="0"/>
              <w:spacing w:line="240" w:lineRule="auto"/>
              <w:ind w:firstLine="0"/>
              <w:rPr>
                <w:sz w:val="25"/>
                <w:szCs w:val="25"/>
                <w:lang w:val="vi-VN"/>
              </w:rPr>
            </w:pPr>
            <w:r w:rsidRPr="001B09FE">
              <w:rPr>
                <w:sz w:val="25"/>
                <w:szCs w:val="25"/>
                <w:lang w:val="vi-VN"/>
              </w:rPr>
              <w:t>- Không thi công vào các khoảng thời gian từ 11h30 đến 13h30 và từ 21h đến 6h</w:t>
            </w:r>
          </w:p>
        </w:tc>
        <w:tc>
          <w:tcPr>
            <w:tcW w:w="1275" w:type="dxa"/>
            <w:vAlign w:val="center"/>
          </w:tcPr>
          <w:p w14:paraId="0E72A700" w14:textId="0068DE80" w:rsidR="00C01F5C" w:rsidRPr="001B09FE" w:rsidRDefault="00C01F5C" w:rsidP="00C01F5C">
            <w:pPr>
              <w:widowControl w:val="0"/>
              <w:spacing w:line="240" w:lineRule="auto"/>
              <w:ind w:firstLine="0"/>
              <w:jc w:val="center"/>
              <w:rPr>
                <w:sz w:val="25"/>
                <w:szCs w:val="25"/>
              </w:rPr>
            </w:pPr>
            <w:r w:rsidRPr="001B09FE">
              <w:rPr>
                <w:sz w:val="25"/>
                <w:szCs w:val="25"/>
              </w:rPr>
              <w:t>Trong</w:t>
            </w:r>
            <w:r w:rsidRPr="001B09FE">
              <w:rPr>
                <w:sz w:val="25"/>
                <w:szCs w:val="25"/>
                <w:lang w:val="vi-VN"/>
              </w:rPr>
              <w:t xml:space="preserve"> giai đoạn thi công dự án</w:t>
            </w:r>
          </w:p>
        </w:tc>
      </w:tr>
      <w:tr w:rsidR="001B09FE" w:rsidRPr="001B09FE" w14:paraId="2A749C6F" w14:textId="77777777" w:rsidTr="00C01F5C">
        <w:tc>
          <w:tcPr>
            <w:tcW w:w="1413" w:type="dxa"/>
            <w:vMerge/>
          </w:tcPr>
          <w:p w14:paraId="2669BA90" w14:textId="77777777" w:rsidR="00C01F5C" w:rsidRPr="001B09FE" w:rsidRDefault="00C01F5C" w:rsidP="00010020">
            <w:pPr>
              <w:widowControl w:val="0"/>
              <w:spacing w:line="240" w:lineRule="auto"/>
              <w:ind w:firstLine="0"/>
              <w:rPr>
                <w:sz w:val="25"/>
                <w:szCs w:val="25"/>
              </w:rPr>
            </w:pPr>
          </w:p>
        </w:tc>
        <w:tc>
          <w:tcPr>
            <w:tcW w:w="1812" w:type="dxa"/>
            <w:vAlign w:val="center"/>
          </w:tcPr>
          <w:p w14:paraId="5C0728A0" w14:textId="77777777" w:rsidR="00C01F5C" w:rsidRPr="001B09FE" w:rsidRDefault="00C01F5C" w:rsidP="00C01F5C">
            <w:pPr>
              <w:widowControl w:val="0"/>
              <w:spacing w:line="240" w:lineRule="auto"/>
              <w:ind w:firstLine="0"/>
              <w:jc w:val="center"/>
              <w:rPr>
                <w:sz w:val="25"/>
                <w:szCs w:val="25"/>
              </w:rPr>
            </w:pPr>
          </w:p>
          <w:p w14:paraId="4126EB9F" w14:textId="121DE610" w:rsidR="00C01F5C" w:rsidRPr="001B09FE" w:rsidRDefault="00C01F5C" w:rsidP="00C01F5C">
            <w:pPr>
              <w:tabs>
                <w:tab w:val="left" w:pos="1047"/>
              </w:tabs>
              <w:spacing w:line="240" w:lineRule="auto"/>
              <w:ind w:firstLine="0"/>
              <w:jc w:val="center"/>
              <w:rPr>
                <w:sz w:val="25"/>
                <w:szCs w:val="25"/>
                <w:lang w:val="vi-VN"/>
              </w:rPr>
            </w:pPr>
            <w:r w:rsidRPr="001B09FE">
              <w:rPr>
                <w:sz w:val="25"/>
                <w:szCs w:val="25"/>
              </w:rPr>
              <w:t>Ho</w:t>
            </w:r>
            <w:r w:rsidRPr="001B09FE">
              <w:rPr>
                <w:sz w:val="25"/>
                <w:szCs w:val="25"/>
                <w:lang w:val="vi-VN"/>
              </w:rPr>
              <w:t>ạt đọng của máy móc trên công trường</w:t>
            </w:r>
          </w:p>
        </w:tc>
        <w:tc>
          <w:tcPr>
            <w:tcW w:w="1812" w:type="dxa"/>
          </w:tcPr>
          <w:p w14:paraId="6F24CB5A" w14:textId="77777777" w:rsidR="00C01F5C" w:rsidRPr="001B09FE" w:rsidRDefault="00C01F5C" w:rsidP="00010020">
            <w:pPr>
              <w:widowControl w:val="0"/>
              <w:spacing w:line="240" w:lineRule="auto"/>
              <w:ind w:firstLine="0"/>
              <w:rPr>
                <w:sz w:val="25"/>
                <w:szCs w:val="25"/>
                <w:lang w:val="vi-VN"/>
              </w:rPr>
            </w:pPr>
            <w:r w:rsidRPr="001B09FE">
              <w:rPr>
                <w:sz w:val="25"/>
                <w:szCs w:val="25"/>
                <w:lang w:val="vi-VN"/>
              </w:rPr>
              <w:t>- Nước mưa chảy tràn cuốn theo chất bẩn làm ô nhiễm môi trường nước, đất.</w:t>
            </w:r>
          </w:p>
          <w:p w14:paraId="0D2A0D47" w14:textId="70918E8B" w:rsidR="00C01F5C" w:rsidRPr="001B09FE" w:rsidRDefault="00C01F5C" w:rsidP="00010020">
            <w:pPr>
              <w:widowControl w:val="0"/>
              <w:spacing w:line="240" w:lineRule="auto"/>
              <w:ind w:firstLine="0"/>
              <w:rPr>
                <w:sz w:val="25"/>
                <w:szCs w:val="25"/>
                <w:lang w:val="vi-VN"/>
              </w:rPr>
            </w:pPr>
            <w:r w:rsidRPr="001B09FE">
              <w:rPr>
                <w:sz w:val="25"/>
                <w:szCs w:val="25"/>
                <w:lang w:val="vi-VN"/>
              </w:rPr>
              <w:t>- Hoạt động của máy móc gây ô nhiễm tiến ồn và độ rung trong phạm vi xây dựng</w:t>
            </w:r>
          </w:p>
        </w:tc>
        <w:tc>
          <w:tcPr>
            <w:tcW w:w="2188" w:type="dxa"/>
          </w:tcPr>
          <w:p w14:paraId="40003D4B" w14:textId="77777777" w:rsidR="00C01F5C" w:rsidRPr="001B09FE" w:rsidRDefault="00C01F5C" w:rsidP="00010020">
            <w:pPr>
              <w:widowControl w:val="0"/>
              <w:spacing w:line="240" w:lineRule="auto"/>
              <w:ind w:firstLine="0"/>
              <w:rPr>
                <w:sz w:val="25"/>
                <w:szCs w:val="25"/>
                <w:lang w:val="vi-VN"/>
              </w:rPr>
            </w:pPr>
            <w:r w:rsidRPr="001B09FE">
              <w:rPr>
                <w:sz w:val="25"/>
                <w:szCs w:val="25"/>
                <w:lang w:val="vi-VN"/>
              </w:rPr>
              <w:t>- Dầu mỡ phải quản lý chặt chẽ, để ở nơi có mái che, cách xa nguồn nước, hợp đồng với cơ quan xử lý theo đúng quy định.</w:t>
            </w:r>
          </w:p>
          <w:p w14:paraId="207D6307" w14:textId="77777777" w:rsidR="00C01F5C" w:rsidRPr="001B09FE" w:rsidRDefault="00C01F5C" w:rsidP="00010020">
            <w:pPr>
              <w:widowControl w:val="0"/>
              <w:spacing w:line="240" w:lineRule="auto"/>
              <w:ind w:firstLine="0"/>
              <w:rPr>
                <w:sz w:val="25"/>
                <w:szCs w:val="25"/>
                <w:lang w:val="vi-VN"/>
              </w:rPr>
            </w:pPr>
            <w:r w:rsidRPr="001B09FE">
              <w:rPr>
                <w:sz w:val="25"/>
                <w:szCs w:val="25"/>
                <w:lang w:val="vi-VN"/>
              </w:rPr>
              <w:t>- Nghiêm cấm vứt rác bừa bãi.</w:t>
            </w:r>
          </w:p>
          <w:p w14:paraId="4A8526F0" w14:textId="77777777" w:rsidR="00C01F5C" w:rsidRPr="001B09FE" w:rsidRDefault="00C01F5C" w:rsidP="00010020">
            <w:pPr>
              <w:widowControl w:val="0"/>
              <w:spacing w:line="240" w:lineRule="auto"/>
              <w:ind w:firstLine="0"/>
              <w:rPr>
                <w:sz w:val="25"/>
                <w:szCs w:val="25"/>
                <w:lang w:val="vi-VN"/>
              </w:rPr>
            </w:pPr>
            <w:r w:rsidRPr="001B09FE">
              <w:rPr>
                <w:sz w:val="25"/>
                <w:szCs w:val="25"/>
                <w:lang w:val="vi-VN"/>
              </w:rPr>
              <w:t>- Máy móc đạt tiêu chuẩn để hạn chế gia tăng mức ồn.</w:t>
            </w:r>
          </w:p>
          <w:p w14:paraId="47F9FC16" w14:textId="77777777" w:rsidR="00C01F5C" w:rsidRPr="001B09FE" w:rsidRDefault="00C01F5C" w:rsidP="00010020">
            <w:pPr>
              <w:widowControl w:val="0"/>
              <w:spacing w:line="240" w:lineRule="auto"/>
              <w:ind w:firstLine="0"/>
              <w:rPr>
                <w:sz w:val="25"/>
                <w:szCs w:val="25"/>
                <w:lang w:val="vi-VN"/>
              </w:rPr>
            </w:pPr>
            <w:r w:rsidRPr="001B09FE">
              <w:rPr>
                <w:sz w:val="25"/>
                <w:szCs w:val="25"/>
                <w:lang w:val="vi-VN"/>
              </w:rPr>
              <w:t xml:space="preserve">- Bờ bao dẫn nước chảy tràn về những cửa có bố trí các tấm lưới sắt và tấm ngăn bằng vải địa </w:t>
            </w:r>
            <w:r w:rsidRPr="001B09FE">
              <w:rPr>
                <w:sz w:val="25"/>
                <w:szCs w:val="25"/>
                <w:lang w:val="vi-VN"/>
              </w:rPr>
              <w:lastRenderedPageBreak/>
              <w:t>kỹ thuật. Thu dịn, bảo dưỡng các tấm ngăn thường xuyên.</w:t>
            </w:r>
          </w:p>
          <w:p w14:paraId="214C2075" w14:textId="3F3A58B5" w:rsidR="00C01F5C" w:rsidRPr="001B09FE" w:rsidRDefault="00C01F5C" w:rsidP="00010020">
            <w:pPr>
              <w:widowControl w:val="0"/>
              <w:spacing w:line="240" w:lineRule="auto"/>
              <w:ind w:firstLine="0"/>
              <w:rPr>
                <w:sz w:val="25"/>
                <w:szCs w:val="25"/>
                <w:lang w:val="vi-VN"/>
              </w:rPr>
            </w:pPr>
            <w:r w:rsidRPr="001B09FE">
              <w:rPr>
                <w:sz w:val="25"/>
                <w:szCs w:val="25"/>
                <w:lang w:val="vi-VN"/>
              </w:rPr>
              <w:t>- Bảo hộ lao động cho công nhân.</w:t>
            </w:r>
          </w:p>
        </w:tc>
        <w:tc>
          <w:tcPr>
            <w:tcW w:w="1275" w:type="dxa"/>
            <w:vAlign w:val="center"/>
          </w:tcPr>
          <w:p w14:paraId="0085DCCF" w14:textId="0BB84EE2" w:rsidR="00C01F5C" w:rsidRPr="001B09FE" w:rsidRDefault="00C01F5C" w:rsidP="00C01F5C">
            <w:pPr>
              <w:widowControl w:val="0"/>
              <w:spacing w:line="240" w:lineRule="auto"/>
              <w:ind w:firstLine="0"/>
              <w:jc w:val="center"/>
              <w:rPr>
                <w:sz w:val="25"/>
                <w:szCs w:val="25"/>
              </w:rPr>
            </w:pPr>
            <w:r w:rsidRPr="001B09FE">
              <w:rPr>
                <w:sz w:val="25"/>
                <w:szCs w:val="25"/>
              </w:rPr>
              <w:lastRenderedPageBreak/>
              <w:t>Trong</w:t>
            </w:r>
            <w:r w:rsidRPr="001B09FE">
              <w:rPr>
                <w:sz w:val="25"/>
                <w:szCs w:val="25"/>
                <w:lang w:val="vi-VN"/>
              </w:rPr>
              <w:t xml:space="preserve"> giai đoạn thi công dự án</w:t>
            </w:r>
          </w:p>
        </w:tc>
      </w:tr>
      <w:tr w:rsidR="001B09FE" w:rsidRPr="001B09FE" w14:paraId="32C97D67" w14:textId="77777777" w:rsidTr="00C01F5C">
        <w:tc>
          <w:tcPr>
            <w:tcW w:w="1413" w:type="dxa"/>
            <w:vMerge w:val="restart"/>
            <w:vAlign w:val="center"/>
          </w:tcPr>
          <w:p w14:paraId="03795F39" w14:textId="3BC95C9C" w:rsidR="00C01F5C" w:rsidRPr="001B09FE" w:rsidRDefault="00C01F5C" w:rsidP="00C01F5C">
            <w:pPr>
              <w:widowControl w:val="0"/>
              <w:spacing w:line="240" w:lineRule="auto"/>
              <w:ind w:firstLine="0"/>
              <w:jc w:val="center"/>
              <w:rPr>
                <w:sz w:val="25"/>
                <w:szCs w:val="25"/>
                <w:lang w:val="vi-VN"/>
              </w:rPr>
            </w:pPr>
            <w:r w:rsidRPr="001B09FE">
              <w:rPr>
                <w:sz w:val="25"/>
                <w:szCs w:val="25"/>
              </w:rPr>
              <w:t>V</w:t>
            </w:r>
            <w:r w:rsidRPr="001B09FE">
              <w:rPr>
                <w:sz w:val="25"/>
                <w:szCs w:val="25"/>
                <w:lang w:val="vi-VN"/>
              </w:rPr>
              <w:t>ận hành</w:t>
            </w:r>
          </w:p>
        </w:tc>
        <w:tc>
          <w:tcPr>
            <w:tcW w:w="1812" w:type="dxa"/>
            <w:vAlign w:val="center"/>
          </w:tcPr>
          <w:p w14:paraId="6246C347" w14:textId="78EE8F77" w:rsidR="00C01F5C" w:rsidRPr="001B09FE" w:rsidRDefault="00C01F5C" w:rsidP="00C01F5C">
            <w:pPr>
              <w:widowControl w:val="0"/>
              <w:spacing w:line="240" w:lineRule="auto"/>
              <w:ind w:firstLine="0"/>
              <w:jc w:val="center"/>
              <w:rPr>
                <w:sz w:val="25"/>
                <w:szCs w:val="25"/>
                <w:lang w:val="vi-VN"/>
              </w:rPr>
            </w:pPr>
            <w:r w:rsidRPr="001B09FE">
              <w:rPr>
                <w:sz w:val="25"/>
                <w:szCs w:val="25"/>
              </w:rPr>
              <w:t>Ho</w:t>
            </w:r>
            <w:r w:rsidRPr="001B09FE">
              <w:rPr>
                <w:sz w:val="25"/>
                <w:szCs w:val="25"/>
                <w:lang w:val="vi-VN"/>
              </w:rPr>
              <w:t>ạt động dạy và học tại trường</w:t>
            </w:r>
          </w:p>
        </w:tc>
        <w:tc>
          <w:tcPr>
            <w:tcW w:w="1812" w:type="dxa"/>
          </w:tcPr>
          <w:p w14:paraId="2FE55BC9" w14:textId="77777777" w:rsidR="00C01F5C" w:rsidRPr="001B09FE" w:rsidRDefault="00C01F5C" w:rsidP="00010020">
            <w:pPr>
              <w:widowControl w:val="0"/>
              <w:spacing w:line="240" w:lineRule="auto"/>
              <w:ind w:firstLine="0"/>
              <w:rPr>
                <w:sz w:val="25"/>
                <w:szCs w:val="25"/>
                <w:lang w:val="vi-VN"/>
              </w:rPr>
            </w:pPr>
            <w:r w:rsidRPr="001B09FE">
              <w:rPr>
                <w:sz w:val="25"/>
                <w:szCs w:val="25"/>
                <w:lang w:val="vi-VN"/>
              </w:rPr>
              <w:t>Phát sinh chất thải rắn sinh hoạt, CTNH</w:t>
            </w:r>
          </w:p>
          <w:p w14:paraId="043D0535" w14:textId="77777777" w:rsidR="00C01F5C" w:rsidRPr="001B09FE" w:rsidRDefault="00C01F5C" w:rsidP="00010020">
            <w:pPr>
              <w:widowControl w:val="0"/>
              <w:spacing w:line="240" w:lineRule="auto"/>
              <w:ind w:firstLine="0"/>
              <w:rPr>
                <w:sz w:val="25"/>
                <w:szCs w:val="25"/>
                <w:lang w:val="vi-VN"/>
              </w:rPr>
            </w:pPr>
            <w:r w:rsidRPr="001B09FE">
              <w:rPr>
                <w:sz w:val="25"/>
                <w:szCs w:val="25"/>
                <w:lang w:val="vi-VN"/>
              </w:rPr>
              <w:t>- Gây ô nhiễm môi trường đất.</w:t>
            </w:r>
          </w:p>
          <w:p w14:paraId="4FBE7620" w14:textId="3445B1E8" w:rsidR="00C01F5C" w:rsidRPr="001B09FE" w:rsidRDefault="00C01F5C" w:rsidP="00010020">
            <w:pPr>
              <w:widowControl w:val="0"/>
              <w:spacing w:line="240" w:lineRule="auto"/>
              <w:ind w:firstLine="0"/>
              <w:rPr>
                <w:sz w:val="25"/>
                <w:szCs w:val="25"/>
                <w:lang w:val="vi-VN"/>
              </w:rPr>
            </w:pPr>
            <w:r w:rsidRPr="001B09FE">
              <w:rPr>
                <w:sz w:val="25"/>
                <w:szCs w:val="25"/>
                <w:lang w:val="vi-VN"/>
              </w:rPr>
              <w:t>- Làm tắc nghẽn hệ thống thoát nước mưa, thoát nước thải.</w:t>
            </w:r>
          </w:p>
        </w:tc>
        <w:tc>
          <w:tcPr>
            <w:tcW w:w="2188" w:type="dxa"/>
          </w:tcPr>
          <w:p w14:paraId="744C04AD" w14:textId="77777777" w:rsidR="00C01F5C" w:rsidRPr="001B09FE" w:rsidRDefault="00C01F5C" w:rsidP="00010020">
            <w:pPr>
              <w:widowControl w:val="0"/>
              <w:spacing w:line="240" w:lineRule="auto"/>
              <w:ind w:firstLine="0"/>
              <w:rPr>
                <w:sz w:val="25"/>
                <w:szCs w:val="25"/>
                <w:lang w:val="vi-VN"/>
              </w:rPr>
            </w:pPr>
            <w:r w:rsidRPr="001B09FE">
              <w:rPr>
                <w:sz w:val="25"/>
                <w:szCs w:val="25"/>
                <w:lang w:val="vi-VN"/>
              </w:rPr>
              <w:t>- Bố trí 7 điểm đặt thùng thu gom rác trên mỗi tầng các toà nhà, mỗi điểm đặ 3 thùng thu gom chất thải, dung tích 80 lít/thùng, có nắp đậy, dán nhãn phân loại chất thải;</w:t>
            </w:r>
          </w:p>
          <w:p w14:paraId="4B62FF1F" w14:textId="77777777" w:rsidR="00C01F5C" w:rsidRPr="001B09FE" w:rsidRDefault="00C01F5C" w:rsidP="00010020">
            <w:pPr>
              <w:widowControl w:val="0"/>
              <w:spacing w:line="240" w:lineRule="auto"/>
              <w:ind w:firstLine="0"/>
              <w:rPr>
                <w:sz w:val="25"/>
                <w:szCs w:val="25"/>
                <w:lang w:val="vi-VN"/>
              </w:rPr>
            </w:pPr>
            <w:r w:rsidRPr="001B09FE">
              <w:rPr>
                <w:sz w:val="25"/>
                <w:szCs w:val="25"/>
                <w:lang w:val="vi-VN"/>
              </w:rPr>
              <w:t>- Bố trí vị tí chứa chất thải rắn sinh hoạt.</w:t>
            </w:r>
          </w:p>
          <w:p w14:paraId="03F80E4E" w14:textId="77777777" w:rsidR="00C01F5C" w:rsidRPr="001B09FE" w:rsidRDefault="00C01F5C" w:rsidP="00010020">
            <w:pPr>
              <w:widowControl w:val="0"/>
              <w:spacing w:line="240" w:lineRule="auto"/>
              <w:ind w:firstLine="0"/>
              <w:rPr>
                <w:sz w:val="25"/>
                <w:szCs w:val="25"/>
                <w:lang w:val="vi-VN"/>
              </w:rPr>
            </w:pPr>
            <w:r w:rsidRPr="001B09FE">
              <w:rPr>
                <w:sz w:val="25"/>
                <w:szCs w:val="25"/>
                <w:lang w:val="vi-VN"/>
              </w:rPr>
              <w:t>- Định kỳ chuyển giao cho đơn vị có chức năng vận chuyển, xử lý.</w:t>
            </w:r>
          </w:p>
          <w:p w14:paraId="58C682B7" w14:textId="51F9595F" w:rsidR="00C01F5C" w:rsidRPr="001B09FE" w:rsidRDefault="00C01F5C" w:rsidP="00010020">
            <w:pPr>
              <w:widowControl w:val="0"/>
              <w:spacing w:line="240" w:lineRule="auto"/>
              <w:ind w:firstLine="0"/>
              <w:rPr>
                <w:sz w:val="25"/>
                <w:szCs w:val="25"/>
                <w:lang w:val="vi-VN"/>
              </w:rPr>
            </w:pPr>
            <w:r w:rsidRPr="001B09FE">
              <w:rPr>
                <w:sz w:val="25"/>
                <w:szCs w:val="25"/>
                <w:lang w:val="vi-VN"/>
              </w:rPr>
              <w:t>- Thu gom lưu giữ tại kho chứa CTNH, định kfi hợp đồng với đơn vị có chức năng thu gom xử lý.</w:t>
            </w:r>
          </w:p>
        </w:tc>
        <w:tc>
          <w:tcPr>
            <w:tcW w:w="1275" w:type="dxa"/>
            <w:vAlign w:val="center"/>
          </w:tcPr>
          <w:p w14:paraId="4FD45986" w14:textId="57894AFE" w:rsidR="00C01F5C" w:rsidRPr="001B09FE" w:rsidRDefault="00C01F5C" w:rsidP="00C01F5C">
            <w:pPr>
              <w:widowControl w:val="0"/>
              <w:spacing w:line="240" w:lineRule="auto"/>
              <w:ind w:firstLine="0"/>
              <w:jc w:val="center"/>
              <w:rPr>
                <w:sz w:val="25"/>
                <w:szCs w:val="25"/>
                <w:lang w:val="vi-VN"/>
              </w:rPr>
            </w:pPr>
            <w:r w:rsidRPr="001B09FE">
              <w:rPr>
                <w:sz w:val="25"/>
                <w:szCs w:val="25"/>
                <w:lang w:val="vi-VN"/>
              </w:rPr>
              <w:t xml:space="preserve">- </w:t>
            </w:r>
            <w:r w:rsidRPr="001B09FE">
              <w:rPr>
                <w:sz w:val="25"/>
                <w:szCs w:val="25"/>
              </w:rPr>
              <w:t>Trong</w:t>
            </w:r>
            <w:r w:rsidRPr="001B09FE">
              <w:rPr>
                <w:sz w:val="25"/>
                <w:szCs w:val="25"/>
                <w:lang w:val="vi-VN"/>
              </w:rPr>
              <w:t xml:space="preserve"> suất quá trình hoạt động của Trường.</w:t>
            </w:r>
          </w:p>
          <w:p w14:paraId="52917F32" w14:textId="69820BB2" w:rsidR="00C01F5C" w:rsidRPr="001B09FE" w:rsidRDefault="00C01F5C" w:rsidP="00C01F5C">
            <w:pPr>
              <w:widowControl w:val="0"/>
              <w:spacing w:line="240" w:lineRule="auto"/>
              <w:ind w:firstLine="0"/>
              <w:jc w:val="center"/>
              <w:rPr>
                <w:sz w:val="25"/>
                <w:szCs w:val="25"/>
                <w:lang w:val="vi-VN"/>
              </w:rPr>
            </w:pPr>
            <w:r w:rsidRPr="001B09FE">
              <w:rPr>
                <w:sz w:val="25"/>
                <w:szCs w:val="25"/>
                <w:lang w:val="vi-VN"/>
              </w:rPr>
              <w:t>- Thời gian hoàn thành: Trước khi dự án đi vào hoạt động</w:t>
            </w:r>
          </w:p>
        </w:tc>
      </w:tr>
      <w:tr w:rsidR="001B09FE" w:rsidRPr="001B09FE" w14:paraId="5ED0613E" w14:textId="77777777" w:rsidTr="00C01F5C">
        <w:tc>
          <w:tcPr>
            <w:tcW w:w="1413" w:type="dxa"/>
            <w:vMerge/>
          </w:tcPr>
          <w:p w14:paraId="0D1F0996" w14:textId="77777777" w:rsidR="00C01F5C" w:rsidRPr="001B09FE" w:rsidRDefault="00C01F5C" w:rsidP="00010020">
            <w:pPr>
              <w:widowControl w:val="0"/>
              <w:spacing w:line="240" w:lineRule="auto"/>
              <w:ind w:firstLine="0"/>
              <w:rPr>
                <w:sz w:val="25"/>
                <w:szCs w:val="25"/>
              </w:rPr>
            </w:pPr>
          </w:p>
        </w:tc>
        <w:tc>
          <w:tcPr>
            <w:tcW w:w="1812" w:type="dxa"/>
            <w:vAlign w:val="center"/>
          </w:tcPr>
          <w:p w14:paraId="7ABF7703" w14:textId="77777777" w:rsidR="00C01F5C" w:rsidRPr="001B09FE" w:rsidRDefault="00C01F5C" w:rsidP="00C01F5C">
            <w:pPr>
              <w:widowControl w:val="0"/>
              <w:spacing w:line="240" w:lineRule="auto"/>
              <w:ind w:firstLine="0"/>
              <w:jc w:val="center"/>
              <w:rPr>
                <w:sz w:val="25"/>
                <w:szCs w:val="25"/>
              </w:rPr>
            </w:pPr>
          </w:p>
        </w:tc>
        <w:tc>
          <w:tcPr>
            <w:tcW w:w="1812" w:type="dxa"/>
          </w:tcPr>
          <w:p w14:paraId="050AD931" w14:textId="77777777" w:rsidR="00C01F5C" w:rsidRPr="001B09FE" w:rsidRDefault="00C01F5C" w:rsidP="00010020">
            <w:pPr>
              <w:widowControl w:val="0"/>
              <w:spacing w:line="240" w:lineRule="auto"/>
              <w:ind w:firstLine="0"/>
              <w:rPr>
                <w:sz w:val="25"/>
                <w:szCs w:val="25"/>
                <w:lang w:val="vi-VN"/>
              </w:rPr>
            </w:pPr>
            <w:r w:rsidRPr="001B09FE">
              <w:rPr>
                <w:sz w:val="25"/>
                <w:szCs w:val="25"/>
                <w:lang w:val="vi-VN"/>
              </w:rPr>
              <w:t xml:space="preserve">Phát sinh nước thải: </w:t>
            </w:r>
          </w:p>
          <w:p w14:paraId="29CB1431" w14:textId="77777777" w:rsidR="00C01F5C" w:rsidRPr="001B09FE" w:rsidRDefault="00C01F5C" w:rsidP="00010020">
            <w:pPr>
              <w:widowControl w:val="0"/>
              <w:spacing w:line="240" w:lineRule="auto"/>
              <w:ind w:firstLine="0"/>
              <w:rPr>
                <w:sz w:val="25"/>
                <w:szCs w:val="25"/>
                <w:lang w:val="vi-VN"/>
              </w:rPr>
            </w:pPr>
            <w:r w:rsidRPr="001B09FE">
              <w:rPr>
                <w:sz w:val="25"/>
                <w:szCs w:val="25"/>
                <w:lang w:val="vi-VN"/>
              </w:rPr>
              <w:t>- Tác động đến môi trường đất;</w:t>
            </w:r>
          </w:p>
          <w:p w14:paraId="6E33E7EB" w14:textId="77777777" w:rsidR="00C01F5C" w:rsidRPr="001B09FE" w:rsidRDefault="00C01F5C" w:rsidP="00010020">
            <w:pPr>
              <w:widowControl w:val="0"/>
              <w:spacing w:line="240" w:lineRule="auto"/>
              <w:ind w:firstLine="0"/>
              <w:rPr>
                <w:sz w:val="25"/>
                <w:szCs w:val="25"/>
                <w:lang w:val="vi-VN"/>
              </w:rPr>
            </w:pPr>
            <w:r w:rsidRPr="001B09FE">
              <w:rPr>
                <w:sz w:val="25"/>
                <w:szCs w:val="25"/>
                <w:lang w:val="vi-VN"/>
              </w:rPr>
              <w:t>- Tác động đến mương thoát nước khu vực;</w:t>
            </w:r>
          </w:p>
          <w:p w14:paraId="2EFDF88D" w14:textId="77777777" w:rsidR="00C01F5C" w:rsidRPr="001B09FE" w:rsidRDefault="00C01F5C" w:rsidP="00010020">
            <w:pPr>
              <w:widowControl w:val="0"/>
              <w:spacing w:line="240" w:lineRule="auto"/>
              <w:ind w:firstLine="0"/>
              <w:rPr>
                <w:sz w:val="25"/>
                <w:szCs w:val="25"/>
                <w:lang w:val="vi-VN"/>
              </w:rPr>
            </w:pPr>
            <w:r w:rsidRPr="001B09FE">
              <w:rPr>
                <w:sz w:val="25"/>
                <w:szCs w:val="25"/>
                <w:lang w:val="vi-VN"/>
              </w:rPr>
              <w:t>- Ảnh hưởng đến môi trường nước dưới đất;</w:t>
            </w:r>
          </w:p>
          <w:p w14:paraId="4E788234" w14:textId="77777777" w:rsidR="00C01F5C" w:rsidRPr="001B09FE" w:rsidRDefault="00C01F5C" w:rsidP="00010020">
            <w:pPr>
              <w:widowControl w:val="0"/>
              <w:spacing w:line="240" w:lineRule="auto"/>
              <w:ind w:firstLine="0"/>
              <w:rPr>
                <w:sz w:val="25"/>
                <w:szCs w:val="25"/>
                <w:lang w:val="vi-VN"/>
              </w:rPr>
            </w:pPr>
            <w:r w:rsidRPr="001B09FE">
              <w:rPr>
                <w:sz w:val="25"/>
                <w:szCs w:val="25"/>
                <w:lang w:val="vi-VN"/>
              </w:rPr>
              <w:t>- Gây bệnh truyền nhiễm với giáo viên, học sinh,...</w:t>
            </w:r>
          </w:p>
          <w:p w14:paraId="1E459EC9" w14:textId="632904BC" w:rsidR="00C01F5C" w:rsidRPr="001B09FE" w:rsidRDefault="00C01F5C" w:rsidP="00010020">
            <w:pPr>
              <w:widowControl w:val="0"/>
              <w:spacing w:line="240" w:lineRule="auto"/>
              <w:ind w:firstLine="0"/>
              <w:rPr>
                <w:sz w:val="25"/>
                <w:szCs w:val="25"/>
                <w:lang w:val="vi-VN"/>
              </w:rPr>
            </w:pPr>
            <w:r w:rsidRPr="001B09FE">
              <w:rPr>
                <w:sz w:val="25"/>
                <w:szCs w:val="25"/>
                <w:lang w:val="vi-VN"/>
              </w:rPr>
              <w:t>- Ảnh hưởng đến nguồn tiếp nhận nước thải.</w:t>
            </w:r>
          </w:p>
        </w:tc>
        <w:tc>
          <w:tcPr>
            <w:tcW w:w="2188" w:type="dxa"/>
          </w:tcPr>
          <w:p w14:paraId="33AB6CD9" w14:textId="77777777" w:rsidR="00C01F5C" w:rsidRPr="001B09FE" w:rsidRDefault="00C01F5C" w:rsidP="00010020">
            <w:pPr>
              <w:widowControl w:val="0"/>
              <w:spacing w:line="240" w:lineRule="auto"/>
              <w:ind w:firstLine="0"/>
              <w:rPr>
                <w:sz w:val="25"/>
                <w:szCs w:val="25"/>
                <w:lang w:val="vi-VN"/>
              </w:rPr>
            </w:pPr>
          </w:p>
          <w:p w14:paraId="6820AA3A" w14:textId="77777777" w:rsidR="00C01F5C" w:rsidRPr="001B09FE" w:rsidRDefault="00C01F5C" w:rsidP="00DE5554">
            <w:pPr>
              <w:rPr>
                <w:sz w:val="25"/>
                <w:szCs w:val="25"/>
                <w:lang w:val="vi-VN"/>
              </w:rPr>
            </w:pPr>
          </w:p>
          <w:p w14:paraId="395BFFD1" w14:textId="77777777" w:rsidR="00C01F5C" w:rsidRPr="001B09FE" w:rsidRDefault="00C01F5C" w:rsidP="00DE5554">
            <w:pPr>
              <w:ind w:firstLine="0"/>
              <w:rPr>
                <w:sz w:val="25"/>
                <w:szCs w:val="25"/>
                <w:lang w:val="vi-VN"/>
              </w:rPr>
            </w:pPr>
            <w:r w:rsidRPr="001B09FE">
              <w:rPr>
                <w:sz w:val="25"/>
                <w:szCs w:val="25"/>
                <w:lang w:val="vi-VN"/>
              </w:rPr>
              <w:t>- Nước mưa chảy tràn:</w:t>
            </w:r>
          </w:p>
          <w:p w14:paraId="0C9092C4" w14:textId="77777777" w:rsidR="00C01F5C" w:rsidRPr="001B09FE" w:rsidRDefault="00C01F5C" w:rsidP="00DE5554">
            <w:pPr>
              <w:ind w:firstLine="0"/>
              <w:rPr>
                <w:sz w:val="25"/>
                <w:szCs w:val="25"/>
                <w:lang w:val="vi-VN"/>
              </w:rPr>
            </w:pPr>
            <w:r w:rsidRPr="001B09FE">
              <w:rPr>
                <w:sz w:val="25"/>
                <w:szCs w:val="25"/>
                <w:lang w:val="vi-VN"/>
              </w:rPr>
              <w:t>+ Lắp đặt hệ thống thoát nước mưa;</w:t>
            </w:r>
          </w:p>
          <w:p w14:paraId="72F3A57A" w14:textId="77777777" w:rsidR="00C01F5C" w:rsidRPr="001B09FE" w:rsidRDefault="00C01F5C" w:rsidP="00DE5554">
            <w:pPr>
              <w:ind w:firstLine="0"/>
              <w:rPr>
                <w:sz w:val="25"/>
                <w:szCs w:val="25"/>
                <w:lang w:val="vi-VN"/>
              </w:rPr>
            </w:pPr>
            <w:r w:rsidRPr="001B09FE">
              <w:rPr>
                <w:sz w:val="25"/>
                <w:szCs w:val="25"/>
                <w:lang w:val="vi-VN"/>
              </w:rPr>
              <w:t>+ Bố trí các hố ga bằng bê tông;</w:t>
            </w:r>
          </w:p>
          <w:p w14:paraId="46A01BBE" w14:textId="77777777" w:rsidR="00C01F5C" w:rsidRPr="001B09FE" w:rsidRDefault="00C01F5C" w:rsidP="00DE5554">
            <w:pPr>
              <w:ind w:firstLine="0"/>
              <w:rPr>
                <w:sz w:val="25"/>
                <w:szCs w:val="25"/>
                <w:lang w:val="vi-VN"/>
              </w:rPr>
            </w:pPr>
            <w:r w:rsidRPr="001B09FE">
              <w:rPr>
                <w:sz w:val="25"/>
                <w:szCs w:val="25"/>
                <w:lang w:val="vi-VN"/>
              </w:rPr>
              <w:t>+ Định kỳ kiểm tra nạo vét, sửa chữa hệ thống đưỡng dẫn nước mưa.</w:t>
            </w:r>
          </w:p>
          <w:p w14:paraId="138E841C" w14:textId="77777777" w:rsidR="00C01F5C" w:rsidRPr="001B09FE" w:rsidRDefault="00C01F5C" w:rsidP="00DE5554">
            <w:pPr>
              <w:ind w:firstLine="0"/>
              <w:rPr>
                <w:sz w:val="25"/>
                <w:szCs w:val="25"/>
                <w:lang w:val="vi-VN"/>
              </w:rPr>
            </w:pPr>
            <w:r w:rsidRPr="001B09FE">
              <w:rPr>
                <w:sz w:val="25"/>
                <w:szCs w:val="25"/>
                <w:lang w:val="vi-VN"/>
              </w:rPr>
              <w:t>- Nước thải sinh hoạt:</w:t>
            </w:r>
          </w:p>
          <w:p w14:paraId="16F1B305" w14:textId="77777777" w:rsidR="00C01F5C" w:rsidRPr="001B09FE" w:rsidRDefault="00C01F5C" w:rsidP="00DE5554">
            <w:pPr>
              <w:ind w:firstLine="0"/>
              <w:rPr>
                <w:sz w:val="25"/>
                <w:szCs w:val="25"/>
                <w:lang w:val="vi-VN"/>
              </w:rPr>
            </w:pPr>
            <w:r w:rsidRPr="001B09FE">
              <w:rPr>
                <w:sz w:val="25"/>
                <w:szCs w:val="25"/>
                <w:lang w:val="vi-VN"/>
              </w:rPr>
              <w:t xml:space="preserve">+ Xây dựng hệ thống thu gom và thoát nước thải gồm </w:t>
            </w:r>
            <w:r w:rsidRPr="001B09FE">
              <w:rPr>
                <w:sz w:val="25"/>
                <w:szCs w:val="25"/>
                <w:lang w:val="vi-VN"/>
              </w:rPr>
              <w:lastRenderedPageBreak/>
              <w:t>19 bể tự hoại 5 ngăn và 2 hệ thống xử lý nước thải. Sau đó thoát ra môi trường.</w:t>
            </w:r>
          </w:p>
          <w:p w14:paraId="40EC9AC8" w14:textId="77777777" w:rsidR="00C01F5C" w:rsidRPr="001B09FE" w:rsidRDefault="00C01F5C" w:rsidP="00DE5554">
            <w:pPr>
              <w:ind w:firstLine="0"/>
              <w:rPr>
                <w:sz w:val="25"/>
                <w:szCs w:val="25"/>
                <w:lang w:val="vi-VN"/>
              </w:rPr>
            </w:pPr>
            <w:r w:rsidRPr="001B09FE">
              <w:rPr>
                <w:sz w:val="25"/>
                <w:szCs w:val="25"/>
                <w:lang w:val="vi-VN"/>
              </w:rPr>
              <w:t>- Đặt các biển báo hạn chế tốc độ, không sử dụng còi khi ra bào khu vực trường.</w:t>
            </w:r>
          </w:p>
          <w:p w14:paraId="3CBF9F36" w14:textId="77777777" w:rsidR="00C01F5C" w:rsidRPr="001B09FE" w:rsidRDefault="00C01F5C" w:rsidP="00DE5554">
            <w:pPr>
              <w:ind w:firstLine="0"/>
              <w:rPr>
                <w:sz w:val="25"/>
                <w:szCs w:val="25"/>
                <w:lang w:val="vi-VN"/>
              </w:rPr>
            </w:pPr>
            <w:r w:rsidRPr="001B09FE">
              <w:rPr>
                <w:sz w:val="25"/>
                <w:szCs w:val="25"/>
                <w:lang w:val="vi-VN"/>
              </w:rPr>
              <w:t>- Bố trí một cách hợp lý hệ thống cây xanh trên khu vực nội bộ dự án.</w:t>
            </w:r>
          </w:p>
          <w:p w14:paraId="6FE93FB0" w14:textId="43DD1683" w:rsidR="00C01F5C" w:rsidRPr="001B09FE" w:rsidRDefault="00C01F5C" w:rsidP="00DE5554">
            <w:pPr>
              <w:ind w:firstLine="0"/>
              <w:rPr>
                <w:sz w:val="25"/>
                <w:szCs w:val="25"/>
                <w:lang w:val="vi-VN"/>
              </w:rPr>
            </w:pPr>
            <w:r w:rsidRPr="001B09FE">
              <w:rPr>
                <w:sz w:val="25"/>
                <w:szCs w:val="25"/>
                <w:lang w:val="vi-VN"/>
              </w:rPr>
              <w:t>- Thu vào và xử lý triệt để lượng chất thải rắn phát sinh</w:t>
            </w:r>
          </w:p>
        </w:tc>
        <w:tc>
          <w:tcPr>
            <w:tcW w:w="1275" w:type="dxa"/>
            <w:vAlign w:val="center"/>
          </w:tcPr>
          <w:p w14:paraId="5A885A15" w14:textId="77777777" w:rsidR="00C01F5C" w:rsidRPr="001B09FE" w:rsidRDefault="00C01F5C" w:rsidP="00C01F5C">
            <w:pPr>
              <w:widowControl w:val="0"/>
              <w:spacing w:line="240" w:lineRule="auto"/>
              <w:ind w:firstLine="0"/>
              <w:jc w:val="center"/>
              <w:rPr>
                <w:sz w:val="25"/>
                <w:szCs w:val="25"/>
                <w:lang w:val="vi-VN"/>
              </w:rPr>
            </w:pPr>
            <w:r w:rsidRPr="001B09FE">
              <w:rPr>
                <w:sz w:val="25"/>
                <w:szCs w:val="25"/>
                <w:lang w:val="vi-VN"/>
              </w:rPr>
              <w:lastRenderedPageBreak/>
              <w:t xml:space="preserve">- </w:t>
            </w:r>
            <w:r w:rsidRPr="001B09FE">
              <w:rPr>
                <w:sz w:val="25"/>
                <w:szCs w:val="25"/>
              </w:rPr>
              <w:t>Trong</w:t>
            </w:r>
            <w:r w:rsidRPr="001B09FE">
              <w:rPr>
                <w:sz w:val="25"/>
                <w:szCs w:val="25"/>
                <w:lang w:val="vi-VN"/>
              </w:rPr>
              <w:t xml:space="preserve"> suất quá trình hoạt động của Trường.</w:t>
            </w:r>
          </w:p>
          <w:p w14:paraId="623D2564" w14:textId="3BF4C925" w:rsidR="00C01F5C" w:rsidRPr="001B09FE" w:rsidRDefault="00C01F5C" w:rsidP="00C01F5C">
            <w:pPr>
              <w:widowControl w:val="0"/>
              <w:spacing w:line="240" w:lineRule="auto"/>
              <w:ind w:firstLine="0"/>
              <w:jc w:val="center"/>
              <w:rPr>
                <w:sz w:val="25"/>
                <w:szCs w:val="25"/>
                <w:lang w:val="vi-VN"/>
              </w:rPr>
            </w:pPr>
            <w:r w:rsidRPr="001B09FE">
              <w:rPr>
                <w:sz w:val="25"/>
                <w:szCs w:val="25"/>
                <w:lang w:val="vi-VN"/>
              </w:rPr>
              <w:t>- Thời gian hoàn thành: Trước khi dự án đi vào hoạt động</w:t>
            </w:r>
          </w:p>
        </w:tc>
      </w:tr>
      <w:tr w:rsidR="001B09FE" w:rsidRPr="001B09FE" w14:paraId="3EAA372F" w14:textId="77777777" w:rsidTr="00C01F5C">
        <w:tc>
          <w:tcPr>
            <w:tcW w:w="1413" w:type="dxa"/>
            <w:vMerge/>
          </w:tcPr>
          <w:p w14:paraId="4B0FC386" w14:textId="77777777" w:rsidR="00C01F5C" w:rsidRPr="001B09FE" w:rsidRDefault="00C01F5C" w:rsidP="00010020">
            <w:pPr>
              <w:widowControl w:val="0"/>
              <w:spacing w:line="240" w:lineRule="auto"/>
              <w:ind w:firstLine="0"/>
              <w:rPr>
                <w:sz w:val="25"/>
                <w:szCs w:val="25"/>
              </w:rPr>
            </w:pPr>
          </w:p>
        </w:tc>
        <w:tc>
          <w:tcPr>
            <w:tcW w:w="1812" w:type="dxa"/>
            <w:vAlign w:val="center"/>
          </w:tcPr>
          <w:p w14:paraId="36CCB8B5" w14:textId="77777777" w:rsidR="00C01F5C" w:rsidRPr="001B09FE" w:rsidRDefault="00C01F5C" w:rsidP="00C01F5C">
            <w:pPr>
              <w:widowControl w:val="0"/>
              <w:spacing w:line="240" w:lineRule="auto"/>
              <w:ind w:firstLine="0"/>
              <w:jc w:val="center"/>
              <w:rPr>
                <w:sz w:val="25"/>
                <w:szCs w:val="25"/>
              </w:rPr>
            </w:pPr>
          </w:p>
        </w:tc>
        <w:tc>
          <w:tcPr>
            <w:tcW w:w="1812" w:type="dxa"/>
          </w:tcPr>
          <w:p w14:paraId="66D6C71A" w14:textId="0B2E1707" w:rsidR="00C01F5C" w:rsidRPr="001B09FE" w:rsidRDefault="00C01F5C" w:rsidP="00010020">
            <w:pPr>
              <w:widowControl w:val="0"/>
              <w:spacing w:line="240" w:lineRule="auto"/>
              <w:ind w:firstLine="0"/>
              <w:rPr>
                <w:sz w:val="25"/>
                <w:szCs w:val="25"/>
                <w:lang w:val="vi-VN"/>
              </w:rPr>
            </w:pPr>
            <w:r w:rsidRPr="001B09FE">
              <w:rPr>
                <w:sz w:val="25"/>
                <w:szCs w:val="25"/>
                <w:lang w:val="vi-VN"/>
              </w:rPr>
              <w:t>Khí thải, tiếng ồn</w:t>
            </w:r>
          </w:p>
        </w:tc>
        <w:tc>
          <w:tcPr>
            <w:tcW w:w="2188" w:type="dxa"/>
          </w:tcPr>
          <w:p w14:paraId="58A117FF" w14:textId="5F41CEDB" w:rsidR="00C01F5C" w:rsidRPr="001B09FE" w:rsidRDefault="00C01F5C" w:rsidP="00010020">
            <w:pPr>
              <w:widowControl w:val="0"/>
              <w:spacing w:line="240" w:lineRule="auto"/>
              <w:ind w:firstLine="0"/>
              <w:rPr>
                <w:sz w:val="25"/>
                <w:szCs w:val="25"/>
                <w:lang w:val="vi-VN"/>
              </w:rPr>
            </w:pPr>
            <w:r w:rsidRPr="001B09FE">
              <w:rPr>
                <w:sz w:val="25"/>
                <w:szCs w:val="25"/>
                <w:lang w:val="vi-VN"/>
              </w:rPr>
              <w:t>- Trồng cây xanh trong khuôn viên trường</w:t>
            </w:r>
          </w:p>
        </w:tc>
        <w:tc>
          <w:tcPr>
            <w:tcW w:w="1275" w:type="dxa"/>
            <w:vAlign w:val="center"/>
          </w:tcPr>
          <w:p w14:paraId="02360FA2" w14:textId="77777777" w:rsidR="00C01F5C" w:rsidRPr="001B09FE" w:rsidRDefault="00C01F5C" w:rsidP="00C01F5C">
            <w:pPr>
              <w:widowControl w:val="0"/>
              <w:spacing w:line="240" w:lineRule="auto"/>
              <w:ind w:firstLine="0"/>
              <w:jc w:val="center"/>
              <w:rPr>
                <w:sz w:val="25"/>
                <w:szCs w:val="25"/>
                <w:lang w:val="vi-VN"/>
              </w:rPr>
            </w:pPr>
            <w:r w:rsidRPr="001B09FE">
              <w:rPr>
                <w:sz w:val="25"/>
                <w:szCs w:val="25"/>
                <w:lang w:val="vi-VN"/>
              </w:rPr>
              <w:t xml:space="preserve">- </w:t>
            </w:r>
            <w:r w:rsidRPr="001B09FE">
              <w:rPr>
                <w:sz w:val="25"/>
                <w:szCs w:val="25"/>
              </w:rPr>
              <w:t>Trong</w:t>
            </w:r>
            <w:r w:rsidRPr="001B09FE">
              <w:rPr>
                <w:sz w:val="25"/>
                <w:szCs w:val="25"/>
                <w:lang w:val="vi-VN"/>
              </w:rPr>
              <w:t xml:space="preserve"> suất quá trình hoạt động của Trường.</w:t>
            </w:r>
          </w:p>
          <w:p w14:paraId="37226C87" w14:textId="6F027425" w:rsidR="00C01F5C" w:rsidRPr="001B09FE" w:rsidRDefault="00C01F5C" w:rsidP="00C01F5C">
            <w:pPr>
              <w:widowControl w:val="0"/>
              <w:spacing w:line="240" w:lineRule="auto"/>
              <w:ind w:firstLine="0"/>
              <w:jc w:val="center"/>
              <w:rPr>
                <w:sz w:val="25"/>
                <w:szCs w:val="25"/>
                <w:lang w:val="vi-VN"/>
              </w:rPr>
            </w:pPr>
            <w:r w:rsidRPr="001B09FE">
              <w:rPr>
                <w:sz w:val="25"/>
                <w:szCs w:val="25"/>
                <w:lang w:val="vi-VN"/>
              </w:rPr>
              <w:t>- Thời gian hoàn thành: Trước khi dự án đi vào hoạt động</w:t>
            </w:r>
          </w:p>
        </w:tc>
      </w:tr>
    </w:tbl>
    <w:p w14:paraId="4FDEAC84" w14:textId="6BAFEA28" w:rsidR="0030021D" w:rsidRPr="001B09FE" w:rsidRDefault="0030021D" w:rsidP="0030021D">
      <w:pPr>
        <w:spacing w:after="160" w:line="259" w:lineRule="auto"/>
        <w:ind w:firstLine="0"/>
        <w:jc w:val="left"/>
        <w:rPr>
          <w:rFonts w:eastAsiaTheme="majorEastAsia" w:cstheme="majorBidi"/>
          <w:b/>
          <w:szCs w:val="32"/>
        </w:rPr>
      </w:pPr>
    </w:p>
    <w:p w14:paraId="451A0440" w14:textId="77777777" w:rsidR="0030021D" w:rsidRPr="001B09FE" w:rsidRDefault="0030021D" w:rsidP="0030021D">
      <w:pPr>
        <w:spacing w:after="160" w:line="259" w:lineRule="auto"/>
        <w:ind w:firstLine="0"/>
        <w:jc w:val="left"/>
        <w:rPr>
          <w:rFonts w:eastAsiaTheme="majorEastAsia" w:cstheme="majorBidi"/>
          <w:b/>
          <w:szCs w:val="32"/>
        </w:rPr>
      </w:pPr>
    </w:p>
    <w:p w14:paraId="52A52BFC" w14:textId="77777777" w:rsidR="00C01F5C" w:rsidRPr="001B09FE" w:rsidRDefault="00C01F5C" w:rsidP="0030021D">
      <w:pPr>
        <w:pStyle w:val="Heading2"/>
        <w:rPr>
          <w:lang w:val="vi-VN"/>
        </w:rPr>
      </w:pPr>
      <w:bookmarkStart w:id="407" w:name="_Toc218053311"/>
      <w:bookmarkStart w:id="408" w:name="_Toc218063269"/>
    </w:p>
    <w:p w14:paraId="6B53FB73" w14:textId="77777777" w:rsidR="00C01F5C" w:rsidRPr="001B09FE" w:rsidRDefault="00C01F5C" w:rsidP="0030021D">
      <w:pPr>
        <w:pStyle w:val="Heading2"/>
        <w:rPr>
          <w:lang w:val="vi-VN"/>
        </w:rPr>
      </w:pPr>
    </w:p>
    <w:p w14:paraId="7B9C5773" w14:textId="77777777" w:rsidR="00C01F5C" w:rsidRPr="001B09FE" w:rsidRDefault="00C01F5C" w:rsidP="0030021D">
      <w:pPr>
        <w:pStyle w:val="Heading2"/>
        <w:rPr>
          <w:lang w:val="vi-VN"/>
        </w:rPr>
      </w:pPr>
    </w:p>
    <w:p w14:paraId="51DA704F" w14:textId="77777777" w:rsidR="00C01F5C" w:rsidRPr="001B09FE" w:rsidRDefault="00C01F5C" w:rsidP="0030021D">
      <w:pPr>
        <w:pStyle w:val="Heading2"/>
        <w:rPr>
          <w:lang w:val="vi-VN"/>
        </w:rPr>
      </w:pPr>
    </w:p>
    <w:p w14:paraId="3A50D2EE" w14:textId="77777777" w:rsidR="00C01F5C" w:rsidRPr="001B09FE" w:rsidRDefault="00C01F5C" w:rsidP="0030021D">
      <w:pPr>
        <w:pStyle w:val="Heading2"/>
        <w:rPr>
          <w:lang w:val="vi-VN"/>
        </w:rPr>
      </w:pPr>
    </w:p>
    <w:p w14:paraId="5028A4A8" w14:textId="77777777" w:rsidR="00C01F5C" w:rsidRPr="001B09FE" w:rsidRDefault="00C01F5C" w:rsidP="0030021D">
      <w:pPr>
        <w:pStyle w:val="Heading2"/>
        <w:rPr>
          <w:lang w:val="vi-VN"/>
        </w:rPr>
      </w:pPr>
    </w:p>
    <w:p w14:paraId="689A5D4C" w14:textId="77777777" w:rsidR="00C01F5C" w:rsidRPr="001B09FE" w:rsidRDefault="00C01F5C" w:rsidP="0030021D">
      <w:pPr>
        <w:pStyle w:val="Heading2"/>
        <w:rPr>
          <w:lang w:val="vi-VN"/>
        </w:rPr>
      </w:pPr>
    </w:p>
    <w:p w14:paraId="0791130C" w14:textId="77777777" w:rsidR="00C01F5C" w:rsidRPr="001B09FE" w:rsidRDefault="00C01F5C" w:rsidP="0030021D">
      <w:pPr>
        <w:pStyle w:val="Heading2"/>
        <w:rPr>
          <w:lang w:val="vi-VN"/>
        </w:rPr>
      </w:pPr>
    </w:p>
    <w:p w14:paraId="4F429107" w14:textId="77777777" w:rsidR="00C01F5C" w:rsidRPr="001B09FE" w:rsidRDefault="00C01F5C" w:rsidP="0030021D">
      <w:pPr>
        <w:pStyle w:val="Heading2"/>
        <w:rPr>
          <w:lang w:val="vi-VN"/>
        </w:rPr>
      </w:pPr>
    </w:p>
    <w:p w14:paraId="0CB15E64" w14:textId="77777777" w:rsidR="00C01F5C" w:rsidRPr="001B09FE" w:rsidRDefault="00C01F5C" w:rsidP="0030021D">
      <w:pPr>
        <w:pStyle w:val="Heading2"/>
        <w:rPr>
          <w:lang w:val="vi-VN"/>
        </w:rPr>
      </w:pPr>
    </w:p>
    <w:p w14:paraId="1DEB19D8" w14:textId="77777777" w:rsidR="00C01F5C" w:rsidRPr="001B09FE" w:rsidRDefault="00C01F5C" w:rsidP="0030021D">
      <w:pPr>
        <w:pStyle w:val="Heading2"/>
        <w:rPr>
          <w:lang w:val="vi-VN"/>
        </w:rPr>
      </w:pPr>
    </w:p>
    <w:p w14:paraId="6307ADBA" w14:textId="77777777" w:rsidR="00C01F5C" w:rsidRPr="001B09FE" w:rsidRDefault="00C01F5C" w:rsidP="0030021D">
      <w:pPr>
        <w:pStyle w:val="Heading2"/>
        <w:rPr>
          <w:lang w:val="vi-VN"/>
        </w:rPr>
      </w:pPr>
    </w:p>
    <w:p w14:paraId="07E90099" w14:textId="77777777" w:rsidR="00C01F5C" w:rsidRPr="001B09FE" w:rsidRDefault="00C01F5C" w:rsidP="0030021D">
      <w:pPr>
        <w:pStyle w:val="Heading2"/>
        <w:rPr>
          <w:lang w:val="vi-VN"/>
        </w:rPr>
      </w:pPr>
    </w:p>
    <w:p w14:paraId="7C86E63B" w14:textId="77777777" w:rsidR="00C01F5C" w:rsidRPr="001B09FE" w:rsidRDefault="00C01F5C" w:rsidP="0030021D">
      <w:pPr>
        <w:pStyle w:val="Heading2"/>
        <w:rPr>
          <w:lang w:val="vi-VN"/>
        </w:rPr>
      </w:pPr>
    </w:p>
    <w:p w14:paraId="2478356A" w14:textId="77777777" w:rsidR="00C01F5C" w:rsidRPr="001B09FE" w:rsidRDefault="00C01F5C" w:rsidP="0030021D">
      <w:pPr>
        <w:pStyle w:val="Heading2"/>
        <w:rPr>
          <w:lang w:val="vi-VN"/>
        </w:rPr>
      </w:pPr>
    </w:p>
    <w:p w14:paraId="217CD8F8" w14:textId="77777777" w:rsidR="00C01F5C" w:rsidRPr="001B09FE" w:rsidRDefault="00C01F5C" w:rsidP="0030021D">
      <w:pPr>
        <w:pStyle w:val="Heading2"/>
        <w:rPr>
          <w:lang w:val="vi-VN"/>
        </w:rPr>
      </w:pPr>
    </w:p>
    <w:p w14:paraId="0296E7B0" w14:textId="77777777" w:rsidR="00C01F5C" w:rsidRPr="001B09FE" w:rsidRDefault="00C01F5C" w:rsidP="0030021D">
      <w:pPr>
        <w:pStyle w:val="Heading2"/>
        <w:rPr>
          <w:lang w:val="vi-VN"/>
        </w:rPr>
      </w:pPr>
    </w:p>
    <w:p w14:paraId="76B07FC0" w14:textId="6D41D540" w:rsidR="0030021D" w:rsidRPr="001B09FE" w:rsidRDefault="00C01F5C" w:rsidP="0030021D">
      <w:pPr>
        <w:pStyle w:val="Heading2"/>
      </w:pPr>
      <w:bookmarkStart w:id="409" w:name="_Toc221150240"/>
      <w:r w:rsidRPr="001B09FE">
        <w:rPr>
          <w:lang w:val="vi-VN"/>
        </w:rPr>
        <w:t>4.</w:t>
      </w:r>
      <w:r w:rsidR="0030021D" w:rsidRPr="001B09FE">
        <w:t>2. Chương trình giám sát môi trường</w:t>
      </w:r>
      <w:bookmarkEnd w:id="407"/>
      <w:bookmarkEnd w:id="408"/>
      <w:bookmarkEnd w:id="409"/>
    </w:p>
    <w:p w14:paraId="6C21EB46" w14:textId="77777777" w:rsidR="0030021D" w:rsidRPr="001B09FE" w:rsidRDefault="0030021D" w:rsidP="0030021D">
      <w:pPr>
        <w:pStyle w:val="Heading3"/>
      </w:pPr>
      <w:bookmarkStart w:id="410" w:name="_Toc218053312"/>
      <w:bookmarkStart w:id="411" w:name="_Toc218063270"/>
      <w:bookmarkStart w:id="412" w:name="_Toc221150241"/>
      <w:r w:rsidRPr="001B09FE">
        <w:t>4.2.1. Chương trình giám sát trong giai đoạn thi công</w:t>
      </w:r>
      <w:bookmarkEnd w:id="410"/>
      <w:bookmarkEnd w:id="411"/>
      <w:bookmarkEnd w:id="412"/>
    </w:p>
    <w:p w14:paraId="458A226B" w14:textId="6B950452" w:rsidR="00C01F5C" w:rsidRPr="001B09FE" w:rsidRDefault="00C01F5C" w:rsidP="00C01F5C">
      <w:pPr>
        <w:rPr>
          <w:i/>
          <w:iCs/>
        </w:rPr>
      </w:pPr>
      <w:r w:rsidRPr="001B09FE">
        <w:rPr>
          <w:i/>
          <w:iCs/>
        </w:rPr>
        <w:t>a</w:t>
      </w:r>
      <w:r w:rsidRPr="001B09FE">
        <w:rPr>
          <w:i/>
          <w:iCs/>
          <w:lang w:val="vi-VN"/>
        </w:rPr>
        <w:t xml:space="preserve">. </w:t>
      </w:r>
      <w:r w:rsidRPr="001B09FE">
        <w:rPr>
          <w:i/>
          <w:iCs/>
        </w:rPr>
        <w:t>Giám</w:t>
      </w:r>
      <w:r w:rsidRPr="001B09FE">
        <w:rPr>
          <w:i/>
          <w:iCs/>
          <w:spacing w:val="-7"/>
        </w:rPr>
        <w:t xml:space="preserve"> </w:t>
      </w:r>
      <w:r w:rsidRPr="001B09FE">
        <w:rPr>
          <w:i/>
          <w:iCs/>
        </w:rPr>
        <w:t>sát</w:t>
      </w:r>
      <w:r w:rsidRPr="001B09FE">
        <w:rPr>
          <w:i/>
          <w:iCs/>
          <w:spacing w:val="-2"/>
        </w:rPr>
        <w:t xml:space="preserve"> </w:t>
      </w:r>
      <w:r w:rsidRPr="001B09FE">
        <w:rPr>
          <w:i/>
          <w:iCs/>
        </w:rPr>
        <w:t>chất</w:t>
      </w:r>
      <w:r w:rsidRPr="001B09FE">
        <w:rPr>
          <w:i/>
          <w:iCs/>
          <w:spacing w:val="-5"/>
        </w:rPr>
        <w:t xml:space="preserve"> </w:t>
      </w:r>
      <w:r w:rsidRPr="001B09FE">
        <w:rPr>
          <w:i/>
          <w:iCs/>
        </w:rPr>
        <w:t>thải</w:t>
      </w:r>
      <w:r w:rsidRPr="001B09FE">
        <w:rPr>
          <w:i/>
          <w:iCs/>
          <w:spacing w:val="-2"/>
        </w:rPr>
        <w:t xml:space="preserve"> </w:t>
      </w:r>
      <w:r w:rsidRPr="001B09FE">
        <w:rPr>
          <w:i/>
          <w:iCs/>
        </w:rPr>
        <w:t>rắn,</w:t>
      </w:r>
      <w:r w:rsidRPr="001B09FE">
        <w:rPr>
          <w:i/>
          <w:iCs/>
          <w:spacing w:val="-4"/>
        </w:rPr>
        <w:t xml:space="preserve"> CTNH</w:t>
      </w:r>
    </w:p>
    <w:p w14:paraId="5F574BFE" w14:textId="77777777" w:rsidR="00C01F5C" w:rsidRPr="001B09FE" w:rsidRDefault="00C01F5C" w:rsidP="00C01F5C">
      <w:r w:rsidRPr="001B09FE">
        <w:t>Thực</w:t>
      </w:r>
      <w:r w:rsidRPr="001B09FE">
        <w:rPr>
          <w:spacing w:val="-10"/>
        </w:rPr>
        <w:t xml:space="preserve"> </w:t>
      </w:r>
      <w:r w:rsidRPr="001B09FE">
        <w:t>hiện</w:t>
      </w:r>
      <w:r w:rsidRPr="001B09FE">
        <w:rPr>
          <w:spacing w:val="-10"/>
        </w:rPr>
        <w:t xml:space="preserve"> </w:t>
      </w:r>
      <w:r w:rsidRPr="001B09FE">
        <w:t>phân</w:t>
      </w:r>
      <w:r w:rsidRPr="001B09FE">
        <w:rPr>
          <w:spacing w:val="-10"/>
        </w:rPr>
        <w:t xml:space="preserve"> </w:t>
      </w:r>
      <w:r w:rsidRPr="001B09FE">
        <w:t>định,</w:t>
      </w:r>
      <w:r w:rsidRPr="001B09FE">
        <w:rPr>
          <w:spacing w:val="-6"/>
        </w:rPr>
        <w:t xml:space="preserve"> </w:t>
      </w:r>
      <w:r w:rsidRPr="001B09FE">
        <w:t>phân</w:t>
      </w:r>
      <w:r w:rsidRPr="001B09FE">
        <w:rPr>
          <w:spacing w:val="-10"/>
        </w:rPr>
        <w:t xml:space="preserve"> </w:t>
      </w:r>
      <w:r w:rsidRPr="001B09FE">
        <w:t>loại,</w:t>
      </w:r>
      <w:r w:rsidRPr="001B09FE">
        <w:rPr>
          <w:spacing w:val="-10"/>
        </w:rPr>
        <w:t xml:space="preserve"> </w:t>
      </w:r>
      <w:r w:rsidRPr="001B09FE">
        <w:t>thu</w:t>
      </w:r>
      <w:r w:rsidRPr="001B09FE">
        <w:rPr>
          <w:spacing w:val="-10"/>
        </w:rPr>
        <w:t xml:space="preserve"> </w:t>
      </w:r>
      <w:r w:rsidRPr="001B09FE">
        <w:t>gom,</w:t>
      </w:r>
      <w:r w:rsidRPr="001B09FE">
        <w:rPr>
          <w:spacing w:val="-10"/>
        </w:rPr>
        <w:t xml:space="preserve"> </w:t>
      </w:r>
      <w:r w:rsidRPr="001B09FE">
        <w:t>lưu</w:t>
      </w:r>
      <w:r w:rsidRPr="001B09FE">
        <w:rPr>
          <w:spacing w:val="-8"/>
        </w:rPr>
        <w:t xml:space="preserve"> </w:t>
      </w:r>
      <w:r w:rsidRPr="001B09FE">
        <w:t>giữ</w:t>
      </w:r>
      <w:r w:rsidRPr="001B09FE">
        <w:rPr>
          <w:spacing w:val="-9"/>
        </w:rPr>
        <w:t xml:space="preserve"> </w:t>
      </w:r>
      <w:r w:rsidRPr="001B09FE">
        <w:t>tạm</w:t>
      </w:r>
      <w:r w:rsidRPr="001B09FE">
        <w:rPr>
          <w:spacing w:val="-12"/>
        </w:rPr>
        <w:t xml:space="preserve"> </w:t>
      </w:r>
      <w:r w:rsidRPr="001B09FE">
        <w:t>thời</w:t>
      </w:r>
      <w:r w:rsidRPr="001B09FE">
        <w:rPr>
          <w:spacing w:val="-8"/>
        </w:rPr>
        <w:t xml:space="preserve"> </w:t>
      </w:r>
      <w:r w:rsidRPr="001B09FE">
        <w:t>các</w:t>
      </w:r>
      <w:r w:rsidRPr="001B09FE">
        <w:rPr>
          <w:spacing w:val="-9"/>
        </w:rPr>
        <w:t xml:space="preserve"> </w:t>
      </w:r>
      <w:r w:rsidRPr="001B09FE">
        <w:t>loại</w:t>
      </w:r>
      <w:r w:rsidRPr="001B09FE">
        <w:rPr>
          <w:spacing w:val="-10"/>
        </w:rPr>
        <w:t xml:space="preserve"> </w:t>
      </w:r>
      <w:r w:rsidRPr="001B09FE">
        <w:t>chất</w:t>
      </w:r>
      <w:r w:rsidRPr="001B09FE">
        <w:rPr>
          <w:spacing w:val="40"/>
        </w:rPr>
        <w:t xml:space="preserve"> </w:t>
      </w:r>
      <w:r w:rsidRPr="001B09FE">
        <w:t>thải</w:t>
      </w:r>
      <w:r w:rsidRPr="001B09FE">
        <w:rPr>
          <w:spacing w:val="-10"/>
        </w:rPr>
        <w:t xml:space="preserve"> </w:t>
      </w:r>
      <w:r w:rsidRPr="001B09FE">
        <w:t>rắn sinh hoạt, chất thải rắn công nghiệp thông thường và chất thải nguy hại</w:t>
      </w:r>
      <w:r w:rsidRPr="001B09FE">
        <w:rPr>
          <w:spacing w:val="40"/>
        </w:rPr>
        <w:t xml:space="preserve"> </w:t>
      </w:r>
      <w:r w:rsidRPr="001B09FE">
        <w:t>theo quy</w:t>
      </w:r>
      <w:r w:rsidRPr="001B09FE">
        <w:rPr>
          <w:spacing w:val="-1"/>
        </w:rPr>
        <w:t xml:space="preserve"> </w:t>
      </w:r>
      <w:r w:rsidRPr="001B09FE">
        <w:t>định của Luật Bảo vệ môi trường và các quy định khác có liên quan.</w:t>
      </w:r>
    </w:p>
    <w:p w14:paraId="330B4968" w14:textId="77777777" w:rsidR="00C01F5C" w:rsidRPr="001B09FE" w:rsidRDefault="00C01F5C" w:rsidP="00C01F5C">
      <w:r w:rsidRPr="001B09FE">
        <w:t>Định</w:t>
      </w:r>
      <w:r w:rsidRPr="001B09FE">
        <w:rPr>
          <w:spacing w:val="40"/>
        </w:rPr>
        <w:t xml:space="preserve"> </w:t>
      </w:r>
      <w:r w:rsidRPr="001B09FE">
        <w:t>kỳ</w:t>
      </w:r>
      <w:r w:rsidRPr="001B09FE">
        <w:rPr>
          <w:spacing w:val="40"/>
        </w:rPr>
        <w:t xml:space="preserve"> </w:t>
      </w:r>
      <w:r w:rsidRPr="001B09FE">
        <w:t>chuyển</w:t>
      </w:r>
      <w:r w:rsidRPr="001B09FE">
        <w:rPr>
          <w:spacing w:val="40"/>
        </w:rPr>
        <w:t xml:space="preserve"> </w:t>
      </w:r>
      <w:r w:rsidRPr="001B09FE">
        <w:t>giao</w:t>
      </w:r>
      <w:r w:rsidRPr="001B09FE">
        <w:rPr>
          <w:spacing w:val="40"/>
        </w:rPr>
        <w:t xml:space="preserve"> </w:t>
      </w:r>
      <w:r w:rsidRPr="001B09FE">
        <w:t>chất</w:t>
      </w:r>
      <w:r w:rsidRPr="001B09FE">
        <w:rPr>
          <w:spacing w:val="40"/>
        </w:rPr>
        <w:t xml:space="preserve"> </w:t>
      </w:r>
      <w:r w:rsidRPr="001B09FE">
        <w:t>thải</w:t>
      </w:r>
      <w:r w:rsidRPr="001B09FE">
        <w:rPr>
          <w:spacing w:val="40"/>
        </w:rPr>
        <w:t xml:space="preserve"> </w:t>
      </w:r>
      <w:r w:rsidRPr="001B09FE">
        <w:t>rắn</w:t>
      </w:r>
      <w:r w:rsidRPr="001B09FE">
        <w:rPr>
          <w:spacing w:val="40"/>
        </w:rPr>
        <w:t xml:space="preserve"> </w:t>
      </w:r>
      <w:r w:rsidRPr="001B09FE">
        <w:t>sinh</w:t>
      </w:r>
      <w:r w:rsidRPr="001B09FE">
        <w:rPr>
          <w:spacing w:val="40"/>
        </w:rPr>
        <w:t xml:space="preserve"> </w:t>
      </w:r>
      <w:r w:rsidRPr="001B09FE">
        <w:t>hoạt,</w:t>
      </w:r>
      <w:r w:rsidRPr="001B09FE">
        <w:rPr>
          <w:spacing w:val="40"/>
        </w:rPr>
        <w:t xml:space="preserve"> </w:t>
      </w:r>
      <w:r w:rsidRPr="001B09FE">
        <w:t>chất</w:t>
      </w:r>
      <w:r w:rsidRPr="001B09FE">
        <w:rPr>
          <w:spacing w:val="40"/>
        </w:rPr>
        <w:t xml:space="preserve"> </w:t>
      </w:r>
      <w:r w:rsidRPr="001B09FE">
        <w:t>thải</w:t>
      </w:r>
      <w:r w:rsidRPr="001B09FE">
        <w:rPr>
          <w:spacing w:val="40"/>
        </w:rPr>
        <w:t xml:space="preserve"> </w:t>
      </w:r>
      <w:r w:rsidRPr="001B09FE">
        <w:t>rắn</w:t>
      </w:r>
      <w:r w:rsidRPr="001B09FE">
        <w:rPr>
          <w:spacing w:val="40"/>
        </w:rPr>
        <w:t xml:space="preserve"> </w:t>
      </w:r>
      <w:r w:rsidRPr="001B09FE">
        <w:t>công</w:t>
      </w:r>
      <w:r w:rsidRPr="001B09FE">
        <w:rPr>
          <w:spacing w:val="40"/>
        </w:rPr>
        <w:t xml:space="preserve"> </w:t>
      </w:r>
      <w:r w:rsidRPr="001B09FE">
        <w:t>nghiệp thông thường và chất thải nguy</w:t>
      </w:r>
      <w:r w:rsidRPr="001B09FE">
        <w:rPr>
          <w:spacing w:val="-1"/>
        </w:rPr>
        <w:t xml:space="preserve"> </w:t>
      </w:r>
      <w:r w:rsidRPr="001B09FE">
        <w:t>hại cho các đơn vị có chức năng phù hợp để thu</w:t>
      </w:r>
      <w:r w:rsidRPr="001B09FE">
        <w:rPr>
          <w:spacing w:val="40"/>
        </w:rPr>
        <w:t xml:space="preserve"> </w:t>
      </w:r>
      <w:r w:rsidRPr="001B09FE">
        <w:t>gom, vận chuyển và xử lý theo đúng quy định.</w:t>
      </w:r>
    </w:p>
    <w:p w14:paraId="530BF777" w14:textId="7384D42B" w:rsidR="00C01F5C" w:rsidRPr="001B09FE" w:rsidRDefault="00C01F5C" w:rsidP="00C01F5C">
      <w:r w:rsidRPr="001B09FE">
        <w:rPr>
          <w:i/>
          <w:iCs/>
        </w:rPr>
        <w:t>b</w:t>
      </w:r>
      <w:r w:rsidRPr="001B09FE">
        <w:rPr>
          <w:i/>
          <w:iCs/>
          <w:lang w:val="vi-VN"/>
        </w:rPr>
        <w:t xml:space="preserve">. </w:t>
      </w:r>
      <w:r w:rsidRPr="001B09FE">
        <w:rPr>
          <w:i/>
          <w:iCs/>
        </w:rPr>
        <w:t>Giám</w:t>
      </w:r>
      <w:r w:rsidRPr="001B09FE">
        <w:rPr>
          <w:i/>
          <w:iCs/>
          <w:spacing w:val="-15"/>
        </w:rPr>
        <w:t xml:space="preserve"> </w:t>
      </w:r>
      <w:r w:rsidRPr="001B09FE">
        <w:rPr>
          <w:i/>
          <w:iCs/>
        </w:rPr>
        <w:t>sát</w:t>
      </w:r>
      <w:r w:rsidRPr="001B09FE">
        <w:rPr>
          <w:i/>
          <w:iCs/>
          <w:spacing w:val="-10"/>
        </w:rPr>
        <w:t xml:space="preserve"> </w:t>
      </w:r>
      <w:r w:rsidRPr="001B09FE">
        <w:rPr>
          <w:i/>
          <w:iCs/>
        </w:rPr>
        <w:t>khác:</w:t>
      </w:r>
      <w:r w:rsidRPr="001B09FE">
        <w:rPr>
          <w:spacing w:val="-12"/>
        </w:rPr>
        <w:t xml:space="preserve"> </w:t>
      </w:r>
      <w:r w:rsidRPr="001B09FE">
        <w:t>thường</w:t>
      </w:r>
      <w:r w:rsidRPr="001B09FE">
        <w:rPr>
          <w:spacing w:val="-12"/>
        </w:rPr>
        <w:t xml:space="preserve"> </w:t>
      </w:r>
      <w:r w:rsidRPr="001B09FE">
        <w:t>xuyên</w:t>
      </w:r>
      <w:r w:rsidRPr="001B09FE">
        <w:rPr>
          <w:spacing w:val="-12"/>
        </w:rPr>
        <w:t xml:space="preserve"> </w:t>
      </w:r>
      <w:r w:rsidRPr="001B09FE">
        <w:t>giám</w:t>
      </w:r>
      <w:r w:rsidRPr="001B09FE">
        <w:rPr>
          <w:spacing w:val="-15"/>
        </w:rPr>
        <w:t xml:space="preserve"> </w:t>
      </w:r>
      <w:r w:rsidRPr="001B09FE">
        <w:t>sát</w:t>
      </w:r>
      <w:r w:rsidRPr="001B09FE">
        <w:rPr>
          <w:spacing w:val="-12"/>
        </w:rPr>
        <w:t xml:space="preserve"> </w:t>
      </w:r>
      <w:r w:rsidRPr="001B09FE">
        <w:t>các</w:t>
      </w:r>
      <w:r w:rsidRPr="001B09FE">
        <w:rPr>
          <w:spacing w:val="-12"/>
        </w:rPr>
        <w:t xml:space="preserve"> </w:t>
      </w:r>
      <w:r w:rsidRPr="001B09FE">
        <w:t>sự</w:t>
      </w:r>
      <w:r w:rsidRPr="001B09FE">
        <w:rPr>
          <w:spacing w:val="-11"/>
        </w:rPr>
        <w:t xml:space="preserve"> </w:t>
      </w:r>
      <w:r w:rsidRPr="001B09FE">
        <w:t>cố</w:t>
      </w:r>
      <w:r w:rsidRPr="001B09FE">
        <w:rPr>
          <w:spacing w:val="-12"/>
        </w:rPr>
        <w:t xml:space="preserve"> </w:t>
      </w:r>
      <w:r w:rsidRPr="001B09FE">
        <w:t>môi</w:t>
      </w:r>
      <w:r w:rsidRPr="001B09FE">
        <w:rPr>
          <w:spacing w:val="-12"/>
        </w:rPr>
        <w:t xml:space="preserve"> </w:t>
      </w:r>
      <w:r w:rsidRPr="001B09FE">
        <w:t>trường</w:t>
      </w:r>
      <w:r w:rsidRPr="001B09FE">
        <w:rPr>
          <w:spacing w:val="-12"/>
        </w:rPr>
        <w:t xml:space="preserve"> </w:t>
      </w:r>
      <w:r w:rsidRPr="001B09FE">
        <w:t>như</w:t>
      </w:r>
      <w:r w:rsidRPr="001B09FE">
        <w:rPr>
          <w:spacing w:val="-12"/>
        </w:rPr>
        <w:t xml:space="preserve"> </w:t>
      </w:r>
      <w:r w:rsidRPr="001B09FE">
        <w:t>cháy</w:t>
      </w:r>
      <w:r w:rsidRPr="001B09FE">
        <w:rPr>
          <w:spacing w:val="-17"/>
        </w:rPr>
        <w:t xml:space="preserve"> </w:t>
      </w:r>
      <w:r w:rsidRPr="001B09FE">
        <w:t>nổ,</w:t>
      </w:r>
      <w:r w:rsidRPr="001B09FE">
        <w:rPr>
          <w:spacing w:val="-11"/>
        </w:rPr>
        <w:t xml:space="preserve"> </w:t>
      </w:r>
      <w:r w:rsidRPr="001B09FE">
        <w:t>ngập lụt, tai nạn lao động,... trong khu vực Dự án.</w:t>
      </w:r>
    </w:p>
    <w:p w14:paraId="054AFA32" w14:textId="50FC3B47" w:rsidR="0030021D" w:rsidRPr="001B09FE" w:rsidRDefault="00C01F5C" w:rsidP="00C01F5C">
      <w:pPr>
        <w:pStyle w:val="Heading3"/>
        <w:rPr>
          <w:lang w:val="vi-VN"/>
        </w:rPr>
      </w:pPr>
      <w:bookmarkStart w:id="413" w:name="_Toc221150242"/>
      <w:r w:rsidRPr="001B09FE">
        <w:rPr>
          <w:lang w:val="vi-VN"/>
        </w:rPr>
        <w:lastRenderedPageBreak/>
        <w:t>4.2.2. Quan trắc, giám sát môi trường giai đoạn vận hành</w:t>
      </w:r>
      <w:bookmarkEnd w:id="413"/>
    </w:p>
    <w:p w14:paraId="07C178FC" w14:textId="1FC4AD77" w:rsidR="00C01F5C" w:rsidRPr="001B09FE" w:rsidRDefault="00C01F5C" w:rsidP="00C01F5C">
      <w:pPr>
        <w:rPr>
          <w:i/>
          <w:iCs/>
        </w:rPr>
      </w:pPr>
      <w:r w:rsidRPr="001B09FE">
        <w:rPr>
          <w:i/>
          <w:iCs/>
        </w:rPr>
        <w:t>a</w:t>
      </w:r>
      <w:r w:rsidRPr="001B09FE">
        <w:rPr>
          <w:i/>
          <w:iCs/>
          <w:lang w:val="vi-VN"/>
        </w:rPr>
        <w:t xml:space="preserve">. </w:t>
      </w:r>
      <w:r w:rsidRPr="001B09FE">
        <w:rPr>
          <w:i/>
          <w:iCs/>
        </w:rPr>
        <w:t>Giám</w:t>
      </w:r>
      <w:r w:rsidRPr="001B09FE">
        <w:rPr>
          <w:i/>
          <w:iCs/>
          <w:spacing w:val="-7"/>
        </w:rPr>
        <w:t xml:space="preserve"> </w:t>
      </w:r>
      <w:r w:rsidRPr="001B09FE">
        <w:rPr>
          <w:i/>
          <w:iCs/>
        </w:rPr>
        <w:t>sát</w:t>
      </w:r>
      <w:r w:rsidRPr="001B09FE">
        <w:rPr>
          <w:i/>
          <w:iCs/>
          <w:spacing w:val="-2"/>
        </w:rPr>
        <w:t xml:space="preserve"> </w:t>
      </w:r>
      <w:r w:rsidRPr="001B09FE">
        <w:rPr>
          <w:i/>
          <w:iCs/>
        </w:rPr>
        <w:t>chất</w:t>
      </w:r>
      <w:r w:rsidRPr="001B09FE">
        <w:rPr>
          <w:i/>
          <w:iCs/>
          <w:spacing w:val="-5"/>
        </w:rPr>
        <w:t xml:space="preserve"> </w:t>
      </w:r>
      <w:r w:rsidRPr="001B09FE">
        <w:rPr>
          <w:i/>
          <w:iCs/>
        </w:rPr>
        <w:t>thải</w:t>
      </w:r>
      <w:r w:rsidRPr="001B09FE">
        <w:rPr>
          <w:i/>
          <w:iCs/>
          <w:spacing w:val="-2"/>
        </w:rPr>
        <w:t xml:space="preserve"> </w:t>
      </w:r>
      <w:r w:rsidRPr="001B09FE">
        <w:rPr>
          <w:i/>
          <w:iCs/>
        </w:rPr>
        <w:t>rắn,</w:t>
      </w:r>
      <w:r w:rsidRPr="001B09FE">
        <w:rPr>
          <w:i/>
          <w:iCs/>
          <w:spacing w:val="-4"/>
        </w:rPr>
        <w:t xml:space="preserve"> CTNH</w:t>
      </w:r>
    </w:p>
    <w:p w14:paraId="244B1F6F" w14:textId="77777777" w:rsidR="00C01F5C" w:rsidRPr="001B09FE" w:rsidRDefault="00C01F5C" w:rsidP="00C01F5C">
      <w:r w:rsidRPr="001B09FE">
        <w:t>Thực</w:t>
      </w:r>
      <w:r w:rsidRPr="001B09FE">
        <w:rPr>
          <w:spacing w:val="-10"/>
        </w:rPr>
        <w:t xml:space="preserve"> </w:t>
      </w:r>
      <w:r w:rsidRPr="001B09FE">
        <w:t>hiện</w:t>
      </w:r>
      <w:r w:rsidRPr="001B09FE">
        <w:rPr>
          <w:spacing w:val="-10"/>
        </w:rPr>
        <w:t xml:space="preserve"> </w:t>
      </w:r>
      <w:r w:rsidRPr="001B09FE">
        <w:t>phân</w:t>
      </w:r>
      <w:r w:rsidRPr="001B09FE">
        <w:rPr>
          <w:spacing w:val="-10"/>
        </w:rPr>
        <w:t xml:space="preserve"> </w:t>
      </w:r>
      <w:r w:rsidRPr="001B09FE">
        <w:t>định,</w:t>
      </w:r>
      <w:r w:rsidRPr="001B09FE">
        <w:rPr>
          <w:spacing w:val="-6"/>
        </w:rPr>
        <w:t xml:space="preserve"> </w:t>
      </w:r>
      <w:r w:rsidRPr="001B09FE">
        <w:t>phân</w:t>
      </w:r>
      <w:r w:rsidRPr="001B09FE">
        <w:rPr>
          <w:spacing w:val="-10"/>
        </w:rPr>
        <w:t xml:space="preserve"> </w:t>
      </w:r>
      <w:r w:rsidRPr="001B09FE">
        <w:t>loại,</w:t>
      </w:r>
      <w:r w:rsidRPr="001B09FE">
        <w:rPr>
          <w:spacing w:val="-10"/>
        </w:rPr>
        <w:t xml:space="preserve"> </w:t>
      </w:r>
      <w:r w:rsidRPr="001B09FE">
        <w:t>thu</w:t>
      </w:r>
      <w:r w:rsidRPr="001B09FE">
        <w:rPr>
          <w:spacing w:val="-10"/>
        </w:rPr>
        <w:t xml:space="preserve"> </w:t>
      </w:r>
      <w:r w:rsidRPr="001B09FE">
        <w:t>gom,</w:t>
      </w:r>
      <w:r w:rsidRPr="001B09FE">
        <w:rPr>
          <w:spacing w:val="-10"/>
        </w:rPr>
        <w:t xml:space="preserve"> </w:t>
      </w:r>
      <w:r w:rsidRPr="001B09FE">
        <w:t>lưu</w:t>
      </w:r>
      <w:r w:rsidRPr="001B09FE">
        <w:rPr>
          <w:spacing w:val="-8"/>
        </w:rPr>
        <w:t xml:space="preserve"> </w:t>
      </w:r>
      <w:r w:rsidRPr="001B09FE">
        <w:t>giữ</w:t>
      </w:r>
      <w:r w:rsidRPr="001B09FE">
        <w:rPr>
          <w:spacing w:val="-9"/>
        </w:rPr>
        <w:t xml:space="preserve"> </w:t>
      </w:r>
      <w:r w:rsidRPr="001B09FE">
        <w:t>tạm</w:t>
      </w:r>
      <w:r w:rsidRPr="001B09FE">
        <w:rPr>
          <w:spacing w:val="-12"/>
        </w:rPr>
        <w:t xml:space="preserve"> </w:t>
      </w:r>
      <w:r w:rsidRPr="001B09FE">
        <w:t>thời</w:t>
      </w:r>
      <w:r w:rsidRPr="001B09FE">
        <w:rPr>
          <w:spacing w:val="-8"/>
        </w:rPr>
        <w:t xml:space="preserve"> </w:t>
      </w:r>
      <w:r w:rsidRPr="001B09FE">
        <w:t>các</w:t>
      </w:r>
      <w:r w:rsidRPr="001B09FE">
        <w:rPr>
          <w:spacing w:val="-9"/>
        </w:rPr>
        <w:t xml:space="preserve"> </w:t>
      </w:r>
      <w:r w:rsidRPr="001B09FE">
        <w:t>loại</w:t>
      </w:r>
      <w:r w:rsidRPr="001B09FE">
        <w:rPr>
          <w:spacing w:val="-10"/>
        </w:rPr>
        <w:t xml:space="preserve"> </w:t>
      </w:r>
      <w:r w:rsidRPr="001B09FE">
        <w:t>chất</w:t>
      </w:r>
      <w:r w:rsidRPr="001B09FE">
        <w:rPr>
          <w:spacing w:val="40"/>
        </w:rPr>
        <w:t xml:space="preserve"> </w:t>
      </w:r>
      <w:r w:rsidRPr="001B09FE">
        <w:t>thải</w:t>
      </w:r>
      <w:r w:rsidRPr="001B09FE">
        <w:rPr>
          <w:spacing w:val="-10"/>
        </w:rPr>
        <w:t xml:space="preserve"> </w:t>
      </w:r>
      <w:r w:rsidRPr="001B09FE">
        <w:t>rắn sinh hoạt, chất thải rắn công nghiệp thông thường và chất thải nguy hại</w:t>
      </w:r>
      <w:r w:rsidRPr="001B09FE">
        <w:rPr>
          <w:spacing w:val="40"/>
        </w:rPr>
        <w:t xml:space="preserve"> </w:t>
      </w:r>
      <w:r w:rsidRPr="001B09FE">
        <w:t>theo quy</w:t>
      </w:r>
      <w:r w:rsidRPr="001B09FE">
        <w:rPr>
          <w:spacing w:val="-1"/>
        </w:rPr>
        <w:t xml:space="preserve"> </w:t>
      </w:r>
      <w:r w:rsidRPr="001B09FE">
        <w:t>định của Luật Bảo vệ môi trường và các quy định khác có liên quan.</w:t>
      </w:r>
    </w:p>
    <w:p w14:paraId="7101AE87" w14:textId="77777777" w:rsidR="00C01F5C" w:rsidRPr="001B09FE" w:rsidRDefault="00C01F5C" w:rsidP="00C01F5C">
      <w:r w:rsidRPr="001B09FE">
        <w:t>Định</w:t>
      </w:r>
      <w:r w:rsidRPr="001B09FE">
        <w:rPr>
          <w:spacing w:val="40"/>
        </w:rPr>
        <w:t xml:space="preserve"> </w:t>
      </w:r>
      <w:r w:rsidRPr="001B09FE">
        <w:t>kỳ</w:t>
      </w:r>
      <w:r w:rsidRPr="001B09FE">
        <w:rPr>
          <w:spacing w:val="40"/>
        </w:rPr>
        <w:t xml:space="preserve"> </w:t>
      </w:r>
      <w:r w:rsidRPr="001B09FE">
        <w:t>chuyển</w:t>
      </w:r>
      <w:r w:rsidRPr="001B09FE">
        <w:rPr>
          <w:spacing w:val="40"/>
        </w:rPr>
        <w:t xml:space="preserve"> </w:t>
      </w:r>
      <w:r w:rsidRPr="001B09FE">
        <w:t>giao</w:t>
      </w:r>
      <w:r w:rsidRPr="001B09FE">
        <w:rPr>
          <w:spacing w:val="40"/>
        </w:rPr>
        <w:t xml:space="preserve"> </w:t>
      </w:r>
      <w:r w:rsidRPr="001B09FE">
        <w:t>chất</w:t>
      </w:r>
      <w:r w:rsidRPr="001B09FE">
        <w:rPr>
          <w:spacing w:val="40"/>
        </w:rPr>
        <w:t xml:space="preserve"> </w:t>
      </w:r>
      <w:r w:rsidRPr="001B09FE">
        <w:t>thải</w:t>
      </w:r>
      <w:r w:rsidRPr="001B09FE">
        <w:rPr>
          <w:spacing w:val="40"/>
        </w:rPr>
        <w:t xml:space="preserve"> </w:t>
      </w:r>
      <w:r w:rsidRPr="001B09FE">
        <w:t>rắn</w:t>
      </w:r>
      <w:r w:rsidRPr="001B09FE">
        <w:rPr>
          <w:spacing w:val="40"/>
        </w:rPr>
        <w:t xml:space="preserve"> </w:t>
      </w:r>
      <w:r w:rsidRPr="001B09FE">
        <w:t>sinh</w:t>
      </w:r>
      <w:r w:rsidRPr="001B09FE">
        <w:rPr>
          <w:spacing w:val="40"/>
        </w:rPr>
        <w:t xml:space="preserve"> </w:t>
      </w:r>
      <w:r w:rsidRPr="001B09FE">
        <w:t>hoạt,</w:t>
      </w:r>
      <w:r w:rsidRPr="001B09FE">
        <w:rPr>
          <w:spacing w:val="40"/>
        </w:rPr>
        <w:t xml:space="preserve"> </w:t>
      </w:r>
      <w:r w:rsidRPr="001B09FE">
        <w:t>chất</w:t>
      </w:r>
      <w:r w:rsidRPr="001B09FE">
        <w:rPr>
          <w:spacing w:val="40"/>
        </w:rPr>
        <w:t xml:space="preserve"> </w:t>
      </w:r>
      <w:r w:rsidRPr="001B09FE">
        <w:t>thải</w:t>
      </w:r>
      <w:r w:rsidRPr="001B09FE">
        <w:rPr>
          <w:spacing w:val="40"/>
        </w:rPr>
        <w:t xml:space="preserve"> </w:t>
      </w:r>
      <w:r w:rsidRPr="001B09FE">
        <w:t>rắn</w:t>
      </w:r>
      <w:r w:rsidRPr="001B09FE">
        <w:rPr>
          <w:spacing w:val="40"/>
        </w:rPr>
        <w:t xml:space="preserve"> </w:t>
      </w:r>
      <w:r w:rsidRPr="001B09FE">
        <w:t>công</w:t>
      </w:r>
      <w:r w:rsidRPr="001B09FE">
        <w:rPr>
          <w:spacing w:val="40"/>
        </w:rPr>
        <w:t xml:space="preserve"> </w:t>
      </w:r>
      <w:r w:rsidRPr="001B09FE">
        <w:t>nghiệp thông thường và chất thải nguy hại cho các đơn vị có chức năng phù hợp để thu</w:t>
      </w:r>
      <w:r w:rsidRPr="001B09FE">
        <w:rPr>
          <w:spacing w:val="40"/>
        </w:rPr>
        <w:t xml:space="preserve"> </w:t>
      </w:r>
      <w:r w:rsidRPr="001B09FE">
        <w:t>gom, vận chuyển và xử lý theo đúng quy định.</w:t>
      </w:r>
    </w:p>
    <w:p w14:paraId="68915CA3" w14:textId="589381CB" w:rsidR="00C01F5C" w:rsidRPr="001B09FE" w:rsidRDefault="00C01F5C" w:rsidP="00C01F5C">
      <w:r w:rsidRPr="001B09FE">
        <w:rPr>
          <w:i/>
          <w:iCs/>
        </w:rPr>
        <w:t>b</w:t>
      </w:r>
      <w:r w:rsidRPr="001B09FE">
        <w:rPr>
          <w:i/>
          <w:iCs/>
          <w:lang w:val="vi-VN"/>
        </w:rPr>
        <w:t xml:space="preserve">. </w:t>
      </w:r>
      <w:r w:rsidRPr="001B09FE">
        <w:rPr>
          <w:i/>
          <w:iCs/>
        </w:rPr>
        <w:t>Giám sát khác</w:t>
      </w:r>
      <w:r w:rsidRPr="001B09FE">
        <w:t>: thường xuyên giám sát các sự cố cháy nổ, sự cố phòng thí nghiệm, ngập lụt trong khu vực Dự án.</w:t>
      </w:r>
    </w:p>
    <w:p w14:paraId="4247CF5A" w14:textId="77777777" w:rsidR="00C01F5C" w:rsidRPr="001B09FE" w:rsidRDefault="00C01F5C" w:rsidP="00C01F5C">
      <w:pPr>
        <w:rPr>
          <w:lang w:val="vi-VN"/>
        </w:rPr>
      </w:pPr>
    </w:p>
    <w:p w14:paraId="77D7139D" w14:textId="7FA45F09" w:rsidR="008A2137" w:rsidRPr="001B09FE" w:rsidRDefault="008A2137" w:rsidP="008A2137"/>
    <w:p w14:paraId="63ABFCFC" w14:textId="62C7AD42" w:rsidR="008A2137" w:rsidRPr="001B09FE" w:rsidRDefault="008A2137">
      <w:pPr>
        <w:spacing w:after="160" w:line="259" w:lineRule="auto"/>
        <w:ind w:firstLine="0"/>
        <w:jc w:val="left"/>
      </w:pPr>
      <w:r w:rsidRPr="001B09FE">
        <w:br w:type="page"/>
      </w:r>
    </w:p>
    <w:p w14:paraId="214EB949" w14:textId="34F9E075" w:rsidR="00D557B2" w:rsidRPr="001B09FE" w:rsidRDefault="008A2137" w:rsidP="008A2137">
      <w:pPr>
        <w:pStyle w:val="Heading1"/>
      </w:pPr>
      <w:bookmarkStart w:id="414" w:name="_Toc218063271"/>
      <w:bookmarkStart w:id="415" w:name="_Toc221150243"/>
      <w:bookmarkEnd w:id="405"/>
      <w:r w:rsidRPr="001B09FE">
        <w:lastRenderedPageBreak/>
        <w:t>CHƯƠNG 5</w:t>
      </w:r>
      <w:r w:rsidRPr="001B09FE">
        <w:br/>
        <w:t>KẾT QUẢ THAM VẤN</w:t>
      </w:r>
      <w:bookmarkEnd w:id="414"/>
      <w:bookmarkEnd w:id="415"/>
    </w:p>
    <w:p w14:paraId="7124A6B1" w14:textId="261BCB5D" w:rsidR="008A2137" w:rsidRPr="001B09FE" w:rsidRDefault="008A2137" w:rsidP="008A2137"/>
    <w:p w14:paraId="558CA0F5" w14:textId="365BE03B" w:rsidR="008A2137" w:rsidRPr="001B09FE" w:rsidRDefault="001B09FE" w:rsidP="001B09FE">
      <w:r w:rsidRPr="001B09FE">
        <w:t>H</w:t>
      </w:r>
      <w:r w:rsidRPr="001B09FE">
        <w:rPr>
          <w:lang w:val="vi-VN"/>
        </w:rPr>
        <w:t xml:space="preserve">ồ sơ đang trong quá trình tham vấn </w:t>
      </w:r>
      <w:r w:rsidR="008A2137" w:rsidRPr="001B09FE">
        <w:br w:type="page"/>
      </w:r>
    </w:p>
    <w:p w14:paraId="0FF82E40" w14:textId="77777777" w:rsidR="0030021D" w:rsidRPr="001B09FE" w:rsidRDefault="0030021D" w:rsidP="0030021D">
      <w:pPr>
        <w:pStyle w:val="Heading1"/>
      </w:pPr>
      <w:bookmarkStart w:id="416" w:name="_Toc218053318"/>
      <w:bookmarkStart w:id="417" w:name="_Toc218063276"/>
      <w:bookmarkStart w:id="418" w:name="_Toc221150244"/>
      <w:r w:rsidRPr="001B09FE">
        <w:lastRenderedPageBreak/>
        <w:t>KẾT LUẬN, KIẾN NGHỊ VÀ CAM KẾT</w:t>
      </w:r>
      <w:bookmarkEnd w:id="416"/>
      <w:bookmarkEnd w:id="417"/>
      <w:bookmarkEnd w:id="418"/>
    </w:p>
    <w:p w14:paraId="3F131388" w14:textId="77777777" w:rsidR="0030021D" w:rsidRPr="001B09FE" w:rsidRDefault="0030021D" w:rsidP="0030021D"/>
    <w:p w14:paraId="59E130C8" w14:textId="77777777" w:rsidR="0030021D" w:rsidRPr="001B09FE" w:rsidRDefault="0030021D" w:rsidP="0030021D">
      <w:pPr>
        <w:pStyle w:val="Heading2"/>
        <w:rPr>
          <w:rStyle w:val="Heading1Char1"/>
          <w:rFonts w:eastAsiaTheme="majorEastAsia" w:cstheme="majorBidi"/>
          <w:b/>
          <w:bCs w:val="0"/>
          <w:iCs w:val="0"/>
          <w:sz w:val="27"/>
          <w:szCs w:val="32"/>
          <w:lang w:bidi="ar-SA"/>
        </w:rPr>
      </w:pPr>
      <w:bookmarkStart w:id="419" w:name="_Toc464562044"/>
      <w:bookmarkStart w:id="420" w:name="_Toc20987967"/>
      <w:bookmarkStart w:id="421" w:name="_Toc26436974"/>
      <w:bookmarkStart w:id="422" w:name="_Toc204757059"/>
      <w:bookmarkStart w:id="423" w:name="_Toc218053319"/>
      <w:bookmarkStart w:id="424" w:name="_Toc218063277"/>
      <w:bookmarkStart w:id="425" w:name="_Toc221150245"/>
      <w:bookmarkStart w:id="426" w:name="_Toc171742137"/>
      <w:bookmarkStart w:id="427" w:name="_Toc202684509"/>
      <w:bookmarkStart w:id="428" w:name="_Toc202684633"/>
      <w:bookmarkStart w:id="429" w:name="_Toc202684719"/>
      <w:bookmarkStart w:id="430" w:name="_Toc202684881"/>
      <w:bookmarkStart w:id="431" w:name="_Toc203789255"/>
      <w:bookmarkStart w:id="432" w:name="_Toc205019891"/>
      <w:bookmarkStart w:id="433" w:name="_Toc205082948"/>
      <w:bookmarkStart w:id="434" w:name="_Toc205107628"/>
      <w:bookmarkStart w:id="435" w:name="_Toc205112957"/>
      <w:bookmarkStart w:id="436" w:name="_Toc206227210"/>
      <w:bookmarkStart w:id="437" w:name="_Toc207526835"/>
      <w:bookmarkStart w:id="438" w:name="_Toc238976898"/>
      <w:bookmarkStart w:id="439" w:name="_Hlk213980851"/>
      <w:r w:rsidRPr="001B09FE">
        <w:rPr>
          <w:rStyle w:val="Heading1Char1"/>
          <w:rFonts w:eastAsiaTheme="majorEastAsia" w:cstheme="majorBidi"/>
          <w:b/>
          <w:bCs w:val="0"/>
          <w:iCs w:val="0"/>
          <w:sz w:val="27"/>
          <w:szCs w:val="32"/>
          <w:lang w:bidi="ar-SA"/>
        </w:rPr>
        <w:t>1. Kết l</w:t>
      </w:r>
      <w:r w:rsidRPr="001B09FE">
        <w:t>u</w:t>
      </w:r>
      <w:r w:rsidRPr="001B09FE">
        <w:rPr>
          <w:rStyle w:val="Heading1Char1"/>
          <w:rFonts w:eastAsiaTheme="majorEastAsia" w:cstheme="majorBidi"/>
          <w:b/>
          <w:bCs w:val="0"/>
          <w:iCs w:val="0"/>
          <w:sz w:val="27"/>
          <w:szCs w:val="32"/>
          <w:lang w:bidi="ar-SA"/>
        </w:rPr>
        <w:t>ận</w:t>
      </w:r>
      <w:bookmarkEnd w:id="419"/>
      <w:bookmarkEnd w:id="420"/>
      <w:bookmarkEnd w:id="421"/>
      <w:bookmarkEnd w:id="422"/>
      <w:bookmarkEnd w:id="423"/>
      <w:bookmarkEnd w:id="424"/>
      <w:bookmarkEnd w:id="425"/>
    </w:p>
    <w:p w14:paraId="2F194378" w14:textId="77777777" w:rsidR="0030021D" w:rsidRPr="001B09FE" w:rsidRDefault="0030021D" w:rsidP="0030021D">
      <w:pPr>
        <w:rPr>
          <w:lang w:val="vi-VN"/>
        </w:rPr>
      </w:pPr>
      <w:r w:rsidRPr="001B09FE">
        <w:rPr>
          <w:lang w:val="vi-VN"/>
        </w:rPr>
        <w:t>Trên cơ sở tham khảo các tài liệu kinh tế - kỹ thuật, kết hợp phân tích, đánh giá các tác động tích cực và tiêu cực của dự án đối với môi trường tự nhiên, kinh tế và xã hội khu vực, một số kết luận được rút ra như sau:</w:t>
      </w:r>
    </w:p>
    <w:p w14:paraId="773E3220" w14:textId="77777777" w:rsidR="0030021D" w:rsidRPr="001B09FE" w:rsidRDefault="0030021D" w:rsidP="0030021D">
      <w:r w:rsidRPr="001B09FE">
        <w:t>Tất cả các tác động tiêu cực đến môi trường sẽ được kiểm soát chặt chẽ và khắc phục bằng các biện pháp quản lý, biện pháp kỹ thuật như đã đề xuất trong báo cáo. Các biện pháp được đề xuất đơn giản, phù hợp với điều kiện của Dự án và đặc điểm tự nhiên tại khu vực thực hiện Dự án, đảm bảo các nguồn thải được xử lý đạt tiêu chuẩn, quy chuẩn hiện hành cho phép.</w:t>
      </w:r>
    </w:p>
    <w:p w14:paraId="2815E62B" w14:textId="77777777" w:rsidR="0030021D" w:rsidRPr="001B09FE" w:rsidRDefault="0030021D" w:rsidP="0030021D">
      <w:r w:rsidRPr="001B09FE">
        <w:t>Giai đoạn hoạt động của Dự án trong tương lai nhìn chung không gây ảnh hưởng lớn cho môi trường xung quanh nếu thực hiện tốt việc vệ sinh, thu dọn rác thải hàng ngày.</w:t>
      </w:r>
    </w:p>
    <w:p w14:paraId="6B2BD2DD" w14:textId="4C3FC2CC" w:rsidR="0030021D" w:rsidRPr="001B09FE" w:rsidRDefault="0030021D" w:rsidP="0030021D">
      <w:r w:rsidRPr="001B09FE">
        <w:t xml:space="preserve">Hoạt động của Dự án phù hợp với định hướng phát triển kinh tế - xã hội của xã </w:t>
      </w:r>
      <w:r w:rsidR="00C01F5C" w:rsidRPr="001B09FE">
        <w:t>Thư</w:t>
      </w:r>
      <w:r w:rsidR="00C01F5C" w:rsidRPr="001B09FE">
        <w:rPr>
          <w:lang w:val="vi-VN"/>
        </w:rPr>
        <w:t xml:space="preserve">ợng </w:t>
      </w:r>
      <w:r w:rsidRPr="001B09FE">
        <w:t>Trạch góp phần vào sự phát triển kinh tế, văn hóa, xã hội chung của tỉnh.</w:t>
      </w:r>
    </w:p>
    <w:p w14:paraId="0B4560EC" w14:textId="77777777" w:rsidR="0030021D" w:rsidRPr="001B09FE" w:rsidRDefault="0030021D" w:rsidP="0030021D">
      <w:r w:rsidRPr="001B09FE">
        <w:t>Chủ đầu tư cam kết sẽ thực hiện tốt các biện pháp bảo vệ môi trường trong quá trình thực hiện Dự án.</w:t>
      </w:r>
    </w:p>
    <w:p w14:paraId="7FA4024A" w14:textId="77777777" w:rsidR="0030021D" w:rsidRPr="001B09FE" w:rsidRDefault="0030021D" w:rsidP="0030021D">
      <w:pPr>
        <w:pStyle w:val="Heading2"/>
        <w:rPr>
          <w:rStyle w:val="Heading1Char1"/>
          <w:rFonts w:eastAsiaTheme="majorEastAsia" w:cstheme="majorBidi"/>
          <w:b/>
          <w:bCs w:val="0"/>
          <w:iCs w:val="0"/>
          <w:sz w:val="27"/>
          <w:szCs w:val="32"/>
          <w:lang w:bidi="ar-SA"/>
        </w:rPr>
      </w:pPr>
      <w:bookmarkStart w:id="440" w:name="_Toc464562045"/>
      <w:bookmarkStart w:id="441" w:name="_Toc20987968"/>
      <w:bookmarkStart w:id="442" w:name="_Toc26436975"/>
      <w:bookmarkStart w:id="443" w:name="_Toc204757060"/>
      <w:bookmarkStart w:id="444" w:name="_Toc218053320"/>
      <w:bookmarkStart w:id="445" w:name="_Toc218063278"/>
      <w:bookmarkStart w:id="446" w:name="_Toc221150246"/>
      <w:bookmarkStart w:id="447" w:name="_Toc238976899"/>
      <w:bookmarkEnd w:id="426"/>
      <w:bookmarkEnd w:id="427"/>
      <w:bookmarkEnd w:id="428"/>
      <w:bookmarkEnd w:id="429"/>
      <w:bookmarkEnd w:id="430"/>
      <w:bookmarkEnd w:id="431"/>
      <w:bookmarkEnd w:id="432"/>
      <w:bookmarkEnd w:id="433"/>
      <w:bookmarkEnd w:id="434"/>
      <w:bookmarkEnd w:id="435"/>
      <w:bookmarkEnd w:id="436"/>
      <w:bookmarkEnd w:id="437"/>
      <w:bookmarkEnd w:id="438"/>
      <w:r w:rsidRPr="001B09FE">
        <w:rPr>
          <w:rStyle w:val="Heading1Char1"/>
          <w:rFonts w:eastAsiaTheme="majorEastAsia" w:cstheme="majorBidi"/>
          <w:b/>
          <w:bCs w:val="0"/>
          <w:iCs w:val="0"/>
          <w:sz w:val="27"/>
          <w:szCs w:val="32"/>
          <w:lang w:bidi="ar-SA"/>
        </w:rPr>
        <w:t>2. Kiến nghị</w:t>
      </w:r>
      <w:bookmarkEnd w:id="440"/>
      <w:bookmarkEnd w:id="441"/>
      <w:bookmarkEnd w:id="442"/>
      <w:bookmarkEnd w:id="443"/>
      <w:bookmarkEnd w:id="444"/>
      <w:bookmarkEnd w:id="445"/>
      <w:bookmarkEnd w:id="446"/>
    </w:p>
    <w:p w14:paraId="158A29FB" w14:textId="00B13A53" w:rsidR="00C01F5C" w:rsidRPr="001B09FE" w:rsidRDefault="00C01F5C" w:rsidP="0030021D">
      <w:pPr>
        <w:rPr>
          <w:lang w:val="vi-VN"/>
        </w:rPr>
      </w:pPr>
      <w:bookmarkStart w:id="448" w:name="_Toc464562046"/>
      <w:bookmarkStart w:id="449" w:name="_Toc20987969"/>
      <w:bookmarkStart w:id="450" w:name="_Toc26436976"/>
      <w:bookmarkEnd w:id="447"/>
      <w:r w:rsidRPr="001B09FE">
        <w:rPr>
          <w:rFonts w:eastAsia="Cordia New"/>
          <w:szCs w:val="27"/>
        </w:rPr>
        <w:t>Ban</w:t>
      </w:r>
      <w:r w:rsidRPr="001B09FE">
        <w:rPr>
          <w:rFonts w:eastAsia="Cordia New"/>
          <w:szCs w:val="27"/>
          <w:lang w:val="vi-VN"/>
        </w:rPr>
        <w:t xml:space="preserve"> Quản lý dự án đầu tư xây dựng tỉnh Quảng Trị</w:t>
      </w:r>
      <w:r w:rsidRPr="001B09FE">
        <w:rPr>
          <w:lang w:val="vi-VN"/>
        </w:rPr>
        <w:t xml:space="preserve"> đề nghị </w:t>
      </w:r>
      <w:r w:rsidRPr="001B09FE">
        <w:t>Sở Nông nghiệp và Môi trường sớm thẩm định Báo cáo đánh giá tác động môi trường dự án: “Trư</w:t>
      </w:r>
      <w:r w:rsidRPr="001B09FE">
        <w:rPr>
          <w:lang w:val="vi-VN"/>
        </w:rPr>
        <w:t>ờng Nội trú Tiểu học và Trung học cơ sở Thượng Trạch</w:t>
      </w:r>
      <w:r w:rsidRPr="001B09FE">
        <w:t>” để trình UBND tỉnh phê duyệt nhằm tạo điều kiện cho Dự án triển khai, mang lại lợi ích kinh tế - xã hội to lớn cho người dân địa phương nói riêng và tỉnh Quảng Trị</w:t>
      </w:r>
      <w:r w:rsidRPr="001B09FE">
        <w:rPr>
          <w:lang w:val="vi-VN"/>
        </w:rPr>
        <w:t xml:space="preserve"> nói chung.</w:t>
      </w:r>
    </w:p>
    <w:p w14:paraId="52A21D7E" w14:textId="70792F36" w:rsidR="0030021D" w:rsidRPr="001B09FE" w:rsidRDefault="00C01F5C" w:rsidP="0030021D">
      <w:pPr>
        <w:pStyle w:val="Heading2"/>
        <w:rPr>
          <w:rStyle w:val="Heading1Char1"/>
          <w:rFonts w:eastAsiaTheme="majorEastAsia" w:cstheme="majorBidi"/>
          <w:b/>
          <w:bCs w:val="0"/>
          <w:iCs w:val="0"/>
          <w:sz w:val="27"/>
          <w:szCs w:val="32"/>
          <w:lang w:bidi="ar-SA"/>
        </w:rPr>
      </w:pPr>
      <w:bookmarkStart w:id="451" w:name="_Toc204757061"/>
      <w:bookmarkStart w:id="452" w:name="_Toc218053321"/>
      <w:bookmarkStart w:id="453" w:name="_Toc218063279"/>
      <w:bookmarkStart w:id="454" w:name="_Toc221150247"/>
      <w:r w:rsidRPr="001B09FE">
        <w:rPr>
          <w:rStyle w:val="Heading1Char1"/>
          <w:rFonts w:eastAsiaTheme="majorEastAsia" w:cstheme="majorBidi"/>
          <w:b/>
          <w:bCs w:val="0"/>
          <w:iCs w:val="0"/>
          <w:sz w:val="27"/>
          <w:szCs w:val="32"/>
          <w:lang w:bidi="ar-SA"/>
        </w:rPr>
        <w:t>3. Cam kết</w:t>
      </w:r>
      <w:bookmarkEnd w:id="448"/>
      <w:bookmarkEnd w:id="449"/>
      <w:bookmarkEnd w:id="450"/>
      <w:bookmarkEnd w:id="451"/>
      <w:bookmarkEnd w:id="452"/>
      <w:bookmarkEnd w:id="453"/>
      <w:bookmarkEnd w:id="454"/>
    </w:p>
    <w:p w14:paraId="30524FA1" w14:textId="77777777" w:rsidR="0030021D" w:rsidRPr="001B09FE" w:rsidRDefault="0030021D" w:rsidP="0030021D">
      <w:pPr>
        <w:rPr>
          <w:lang w:val="en-GB"/>
        </w:rPr>
      </w:pPr>
      <w:r w:rsidRPr="001B09FE">
        <w:rPr>
          <w:lang w:val="en-GB"/>
        </w:rPr>
        <w:t xml:space="preserve">- </w:t>
      </w:r>
      <w:r w:rsidRPr="001B09FE">
        <w:t>Chủ dự án sẽ</w:t>
      </w:r>
      <w:r w:rsidRPr="001B09FE">
        <w:rPr>
          <w:lang w:val="en-GB"/>
        </w:rPr>
        <w:t xml:space="preserve"> yêu cầu nhà thầu cam kết rõ trong hợp đồng thuê đơn vị thực hiện thi công dự án là sẽ thực hiện tốt các biện pháp bảo vệ môi trường trong quá trình thi công dự án.  </w:t>
      </w:r>
    </w:p>
    <w:p w14:paraId="60C599B2" w14:textId="77777777" w:rsidR="0030021D" w:rsidRPr="001B09FE" w:rsidRDefault="0030021D" w:rsidP="0030021D">
      <w:pPr>
        <w:rPr>
          <w:lang w:val="en-GB"/>
        </w:rPr>
      </w:pPr>
      <w:r w:rsidRPr="001B09FE">
        <w:rPr>
          <w:lang w:val="en-GB"/>
        </w:rPr>
        <w:t>- Chịu trách nhiệm trước pháp luật nếu vi phạm các công ước Quốc tế, các Tiêu chuẩn, quy chuẩn của Việt Nam về môi trường.</w:t>
      </w:r>
    </w:p>
    <w:p w14:paraId="17A62313" w14:textId="77777777" w:rsidR="0030021D" w:rsidRPr="001B09FE" w:rsidRDefault="0030021D" w:rsidP="0030021D">
      <w:pPr>
        <w:rPr>
          <w:lang w:val="en-GB"/>
        </w:rPr>
      </w:pPr>
      <w:r w:rsidRPr="001B09FE">
        <w:rPr>
          <w:lang w:val="en-GB"/>
        </w:rPr>
        <w:t>- Cam kết về các giải pháp, biện pháp bảo vệ môi trường sẽ thực hiện và hoàn thành trong các giai đoạn chuẩn bị, xây dựng, cũng như khi dự án đi vào vận hành chính thức như đã nêu trong báo cáo.</w:t>
      </w:r>
    </w:p>
    <w:p w14:paraId="5B9C4879" w14:textId="77777777" w:rsidR="0030021D" w:rsidRPr="001B09FE" w:rsidRDefault="0030021D" w:rsidP="0030021D">
      <w:pPr>
        <w:rPr>
          <w:lang w:val="en-GB"/>
        </w:rPr>
      </w:pPr>
      <w:r w:rsidRPr="001B09FE">
        <w:rPr>
          <w:lang w:val="en-GB"/>
        </w:rPr>
        <w:t>- Bồi thường và khắc phục ô nhiễm môi trường trong trường hợp các sự cố, rủi ro môi trường xảy ra do triển khai dự án.</w:t>
      </w:r>
    </w:p>
    <w:p w14:paraId="1595291E" w14:textId="77777777" w:rsidR="0030021D" w:rsidRPr="001B09FE" w:rsidRDefault="0030021D" w:rsidP="0030021D">
      <w:pPr>
        <w:rPr>
          <w:lang w:val="en-GB"/>
        </w:rPr>
      </w:pPr>
      <w:r w:rsidRPr="001B09FE">
        <w:rPr>
          <w:lang w:val="en-GB"/>
        </w:rPr>
        <w:lastRenderedPageBreak/>
        <w:t>- Cam kết trong quá trình thi công, đảm bảo hạ tầng kỹ thuật khu vực. Nếu xảy ra sự cố hư hỏng các công trình do quá trình thi công gây nên, Chủ đầu tư sẽ bồi thường, hoàn trả theo quy định của pháp luật.</w:t>
      </w:r>
    </w:p>
    <w:p w14:paraId="1657319A" w14:textId="77777777" w:rsidR="0030021D" w:rsidRPr="001B09FE" w:rsidRDefault="0030021D" w:rsidP="0030021D">
      <w:pPr>
        <w:rPr>
          <w:lang w:val="en-GB"/>
        </w:rPr>
      </w:pPr>
      <w:r w:rsidRPr="001B09FE">
        <w:rPr>
          <w:lang w:val="en-GB"/>
        </w:rPr>
        <w:t>- Cam kết khắc phục, sửa chữa, hoàn trả nền đường theo hiện trạng ban đầu nếu để xảy ra các sự cố trên tuyến đường vận chuyển gây ra.</w:t>
      </w:r>
    </w:p>
    <w:p w14:paraId="2A16A249" w14:textId="77777777" w:rsidR="0030021D" w:rsidRPr="001B09FE" w:rsidRDefault="0030021D" w:rsidP="0030021D">
      <w:pPr>
        <w:rPr>
          <w:lang w:val="en-GB"/>
        </w:rPr>
      </w:pPr>
      <w:r w:rsidRPr="001B09FE">
        <w:rPr>
          <w:lang w:val="en-GB"/>
        </w:rPr>
        <w:t>- Thực hiện đầy đủ, nghiêm túc các biện pháp bảo vệ môi trường như đã cam kết trong Báo cáo đánh giá tác động môi trường để giảm thiểu tối đa ô nhiễm bụi, tiếng ồn, độ rung, khí thải, nước thải, nước mưa chảy tràn, chất thải nguy hại và chất thải rắn phát sinh trong quá trình thực hiện dự án; đảm bảo không gây ảnh hưởng đến chất lượng môi trường và cộng đồng dân cư xung quanh.</w:t>
      </w:r>
    </w:p>
    <w:p w14:paraId="415C8CFB" w14:textId="77777777" w:rsidR="0030021D" w:rsidRPr="001B09FE" w:rsidRDefault="0030021D" w:rsidP="0030021D">
      <w:pPr>
        <w:rPr>
          <w:lang w:val="en-GB"/>
        </w:rPr>
      </w:pPr>
      <w:r w:rsidRPr="001B09FE">
        <w:rPr>
          <w:lang w:val="en-GB"/>
        </w:rPr>
        <w:t xml:space="preserve">- Cam kết đổ thải theo đúng vị trí đã được quy định trong thống nhất của các phòng, ban, đơn vị liên quan. Nếu đổ không đúng vị trí thì chủ dự án sẽ chịu trách nhiệm theo đúng quy định. </w:t>
      </w:r>
    </w:p>
    <w:p w14:paraId="16995772" w14:textId="77777777" w:rsidR="0030021D" w:rsidRPr="001B09FE" w:rsidRDefault="0030021D" w:rsidP="0030021D">
      <w:pPr>
        <w:rPr>
          <w:lang w:val="en-GB"/>
        </w:rPr>
      </w:pPr>
      <w:r w:rsidRPr="001B09FE">
        <w:rPr>
          <w:lang w:val="en-GB"/>
        </w:rPr>
        <w:t>- Chủ đầu tư cam kết thực hiện đầy đủ trách nhiệm quy định tại Khoản 3, Điều 37 Luật Bảo vệ môi trường.</w:t>
      </w:r>
    </w:p>
    <w:p w14:paraId="13BC7739" w14:textId="77777777" w:rsidR="0030021D" w:rsidRPr="001B09FE" w:rsidRDefault="0030021D" w:rsidP="0030021D">
      <w:pPr>
        <w:rPr>
          <w:lang w:val="en-GB"/>
        </w:rPr>
      </w:pPr>
      <w:r w:rsidRPr="001B09FE">
        <w:rPr>
          <w:lang w:val="en-GB"/>
        </w:rPr>
        <w:t xml:space="preserve">- Thực hiện chế độ thông tin, báo cáo theo quy định tại Nghị định 08/2022/NĐ-CP ngày 10 tháng 01 năm 2022 của </w:t>
      </w:r>
      <w:r w:rsidRPr="001B09FE">
        <w:t>Chính phủ quy định chi tiết một số điều của Luật Bảo vệ môi trường</w:t>
      </w:r>
      <w:r w:rsidRPr="001B09FE">
        <w:rPr>
          <w:lang w:val="en-GB"/>
        </w:rPr>
        <w:t>.</w:t>
      </w:r>
    </w:p>
    <w:bookmarkEnd w:id="439"/>
    <w:p w14:paraId="40369222" w14:textId="77777777" w:rsidR="0030021D" w:rsidRPr="001B09FE" w:rsidRDefault="0030021D" w:rsidP="0030021D">
      <w:r w:rsidRPr="001B09FE">
        <w:t>Quy chuẩn QCVN 14:2025/BTNMT (Cột C, Bảng 1, bảng 2, F ≤ 2.000 m³/ngày) đáp ứng yêu cầu về chất lượng nguồn nước tiếp nhận không thuộc các trường hợp quy định tại mục 1.3.4.1. và mục 1.3.4.2 của Quy chuẩn này</w:t>
      </w:r>
    </w:p>
    <w:p w14:paraId="089106AF" w14:textId="77777777" w:rsidR="0030021D" w:rsidRPr="001B09FE" w:rsidRDefault="0030021D" w:rsidP="0030021D">
      <w:pPr>
        <w:spacing w:after="160" w:line="259" w:lineRule="auto"/>
        <w:ind w:firstLine="0"/>
        <w:jc w:val="left"/>
      </w:pPr>
      <w:r w:rsidRPr="001B09FE">
        <w:br w:type="page"/>
      </w:r>
    </w:p>
    <w:p w14:paraId="3EBA235E" w14:textId="77777777" w:rsidR="0030021D" w:rsidRPr="001B09FE" w:rsidRDefault="0030021D" w:rsidP="0030021D">
      <w:pPr>
        <w:pStyle w:val="Heading1"/>
        <w:keepNext w:val="0"/>
        <w:keepLines w:val="0"/>
        <w:widowControl w:val="0"/>
        <w:spacing w:line="288" w:lineRule="auto"/>
      </w:pPr>
      <w:bookmarkStart w:id="455" w:name="_Toc215606724"/>
      <w:bookmarkStart w:id="456" w:name="_Toc218053322"/>
      <w:bookmarkStart w:id="457" w:name="_Toc218063280"/>
      <w:bookmarkStart w:id="458" w:name="_Toc221150248"/>
      <w:r w:rsidRPr="001B09FE">
        <w:lastRenderedPageBreak/>
        <w:t>NGUỒN TÀI LIỆU, DỮ LIỆU THAM KHẢO</w:t>
      </w:r>
      <w:bookmarkEnd w:id="455"/>
      <w:bookmarkEnd w:id="456"/>
      <w:bookmarkEnd w:id="457"/>
      <w:bookmarkEnd w:id="458"/>
    </w:p>
    <w:p w14:paraId="05EBA50B" w14:textId="3A720BB5" w:rsidR="0030021D" w:rsidRPr="001B09FE" w:rsidRDefault="0030021D" w:rsidP="0030021D">
      <w:pPr>
        <w:widowControl w:val="0"/>
        <w:spacing w:line="288" w:lineRule="auto"/>
        <w:rPr>
          <w:rFonts w:cs="Times New Roman"/>
          <w:szCs w:val="27"/>
          <w:lang w:val="vi-VN"/>
        </w:rPr>
      </w:pPr>
      <w:r w:rsidRPr="001B09FE">
        <w:rPr>
          <w:rFonts w:cs="Times New Roman"/>
          <w:szCs w:val="27"/>
          <w:lang w:val="vi-VN"/>
        </w:rPr>
        <w:t xml:space="preserve">[1]. Thuyết minh báo cáo nghiên cứu khả thi dự án </w:t>
      </w:r>
      <w:r w:rsidR="00C01F5C" w:rsidRPr="001B09FE">
        <w:rPr>
          <w:rFonts w:cs="Times New Roman"/>
          <w:szCs w:val="27"/>
          <w:lang w:val="vi-VN"/>
        </w:rPr>
        <w:t>Trường Nội trú Tiểu học và Trung học cơ sở Thượng Trạch</w:t>
      </w:r>
      <w:r w:rsidRPr="001B09FE">
        <w:rPr>
          <w:rFonts w:cs="Times New Roman"/>
          <w:szCs w:val="27"/>
          <w:lang w:val="vi-VN"/>
        </w:rPr>
        <w:t>.</w:t>
      </w:r>
    </w:p>
    <w:p w14:paraId="3C274CF2" w14:textId="79E71566" w:rsidR="0030021D" w:rsidRPr="001B09FE" w:rsidRDefault="0030021D" w:rsidP="0030021D">
      <w:pPr>
        <w:widowControl w:val="0"/>
        <w:spacing w:line="288" w:lineRule="auto"/>
        <w:rPr>
          <w:rFonts w:cs="Times New Roman"/>
          <w:spacing w:val="-8"/>
          <w:szCs w:val="27"/>
          <w:lang w:val="vi-VN"/>
        </w:rPr>
      </w:pPr>
      <w:r w:rsidRPr="001B09FE">
        <w:rPr>
          <w:rFonts w:cs="Times New Roman"/>
          <w:spacing w:val="-8"/>
          <w:szCs w:val="27"/>
          <w:lang w:val="vi-VN"/>
        </w:rPr>
        <w:t xml:space="preserve">[2]. Dự toán khối lượng thi công công trình </w:t>
      </w:r>
      <w:r w:rsidR="002048CD" w:rsidRPr="001B09FE">
        <w:rPr>
          <w:rFonts w:cs="Times New Roman"/>
          <w:szCs w:val="27"/>
          <w:lang w:val="vi-VN"/>
        </w:rPr>
        <w:t>Trường Nội trú Tiểu học và Trung học cơ sở Thượng Trạch</w:t>
      </w:r>
      <w:r w:rsidRPr="001B09FE">
        <w:rPr>
          <w:rFonts w:cs="Times New Roman"/>
          <w:spacing w:val="-8"/>
          <w:szCs w:val="27"/>
          <w:lang w:val="vi-VN"/>
        </w:rPr>
        <w:t>.</w:t>
      </w:r>
    </w:p>
    <w:p w14:paraId="4ABFB15C" w14:textId="77777777" w:rsidR="0030021D" w:rsidRPr="001B09FE" w:rsidRDefault="0030021D" w:rsidP="0030021D">
      <w:pPr>
        <w:widowControl w:val="0"/>
        <w:spacing w:line="288" w:lineRule="auto"/>
        <w:rPr>
          <w:rFonts w:cs="Times New Roman"/>
          <w:szCs w:val="27"/>
          <w:lang w:val="vi-VN"/>
        </w:rPr>
      </w:pPr>
      <w:r w:rsidRPr="001B09FE">
        <w:rPr>
          <w:rFonts w:cs="Times New Roman"/>
          <w:szCs w:val="27"/>
          <w:lang w:val="vi-VN"/>
        </w:rPr>
        <w:t>[3]. Quyết định số 1329/QĐ-BXD ngày ngày 19/12/2016 của Bộ Xây dựng về việc công bố định mức sử dụng vật liệu trong xây dựng.</w:t>
      </w:r>
    </w:p>
    <w:p w14:paraId="37040145" w14:textId="77777777" w:rsidR="0030021D" w:rsidRPr="001B09FE" w:rsidRDefault="0030021D" w:rsidP="0030021D">
      <w:pPr>
        <w:widowControl w:val="0"/>
        <w:spacing w:line="288" w:lineRule="auto"/>
        <w:rPr>
          <w:rFonts w:cs="Times New Roman"/>
          <w:szCs w:val="27"/>
          <w:lang w:val="vi-VN"/>
        </w:rPr>
      </w:pPr>
      <w:r w:rsidRPr="001B09FE">
        <w:rPr>
          <w:rFonts w:cs="Times New Roman"/>
          <w:szCs w:val="27"/>
          <w:lang w:val="vi-VN"/>
        </w:rPr>
        <w:t>[</w:t>
      </w:r>
      <w:r w:rsidRPr="001B09FE">
        <w:rPr>
          <w:rFonts w:cs="Times New Roman"/>
          <w:szCs w:val="27"/>
        </w:rPr>
        <w:t>4</w:t>
      </w:r>
      <w:r w:rsidRPr="001B09FE">
        <w:rPr>
          <w:rFonts w:cs="Times New Roman"/>
          <w:szCs w:val="27"/>
          <w:lang w:val="vi-VN"/>
        </w:rPr>
        <w:t xml:space="preserve">]. </w:t>
      </w:r>
      <w:r w:rsidRPr="001B09FE">
        <w:rPr>
          <w:rFonts w:eastAsia=".VnTime"/>
          <w:i/>
          <w:lang w:val="vi-VN"/>
        </w:rPr>
        <w:t>TS.Nguyễn Đức Lý, KS.Ngô Hải Dương, KS.Nguyễn Đại (đồng chủ biên). Khí hậu và thủy văn tỉnh Quảng Bình, NXB KHKT Hà Nội</w:t>
      </w:r>
      <w:r w:rsidRPr="001B09FE">
        <w:rPr>
          <w:rFonts w:cs="Times New Roman"/>
          <w:szCs w:val="27"/>
          <w:lang w:val="vi-VN"/>
        </w:rPr>
        <w:t>.</w:t>
      </w:r>
    </w:p>
    <w:p w14:paraId="2FB18EA8" w14:textId="2777F95F" w:rsidR="0030021D" w:rsidRPr="001B09FE" w:rsidRDefault="0030021D" w:rsidP="0030021D">
      <w:pPr>
        <w:widowControl w:val="0"/>
        <w:spacing w:line="288" w:lineRule="auto"/>
        <w:rPr>
          <w:rFonts w:cs="Times New Roman"/>
          <w:szCs w:val="27"/>
          <w:lang w:val="vi-VN"/>
        </w:rPr>
      </w:pPr>
      <w:r w:rsidRPr="001B09FE">
        <w:rPr>
          <w:rFonts w:cs="Times New Roman"/>
          <w:szCs w:val="27"/>
          <w:lang w:val="vi-VN"/>
        </w:rPr>
        <w:t>[</w:t>
      </w:r>
      <w:r w:rsidRPr="001B09FE">
        <w:rPr>
          <w:rFonts w:cs="Times New Roman"/>
          <w:szCs w:val="27"/>
        </w:rPr>
        <w:t>5</w:t>
      </w:r>
      <w:r w:rsidRPr="001B09FE">
        <w:rPr>
          <w:rFonts w:cs="Times New Roman"/>
          <w:szCs w:val="27"/>
          <w:lang w:val="vi-VN"/>
        </w:rPr>
        <w:t>].</w:t>
      </w:r>
      <w:r w:rsidRPr="001B09FE">
        <w:rPr>
          <w:rFonts w:cs="Times New Roman"/>
          <w:szCs w:val="27"/>
        </w:rPr>
        <w:t xml:space="preserve"> Báo cáo t</w:t>
      </w:r>
      <w:r w:rsidRPr="001B09FE">
        <w:rPr>
          <w:rFonts w:eastAsia="Times New Roman" w:cs="Times New Roman"/>
          <w:szCs w:val="27"/>
          <w:lang w:val="de-DE"/>
        </w:rPr>
        <w:t>ình hình kinh tế - xã hội năm 202</w:t>
      </w:r>
      <w:r w:rsidR="00F06F30" w:rsidRPr="001B09FE">
        <w:rPr>
          <w:rFonts w:eastAsia="Times New Roman" w:cs="Times New Roman"/>
          <w:szCs w:val="27"/>
          <w:lang w:val="de-DE"/>
        </w:rPr>
        <w:t>5 , kế  hoạch phát triển kinh tế - xã hội năm 2026</w:t>
      </w:r>
      <w:r w:rsidRPr="001B09FE">
        <w:rPr>
          <w:rFonts w:eastAsia="Times New Roman" w:cs="Times New Roman"/>
          <w:szCs w:val="27"/>
          <w:lang w:val="de-DE"/>
        </w:rPr>
        <w:t xml:space="preserve"> của xã </w:t>
      </w:r>
      <w:r w:rsidR="002048CD" w:rsidRPr="001B09FE">
        <w:rPr>
          <w:rFonts w:eastAsia="Times New Roman" w:cs="Times New Roman"/>
          <w:szCs w:val="27"/>
          <w:lang w:val="de-DE"/>
        </w:rPr>
        <w:t>Thư</w:t>
      </w:r>
      <w:r w:rsidR="002048CD" w:rsidRPr="001B09FE">
        <w:rPr>
          <w:rFonts w:eastAsia="Times New Roman" w:cs="Times New Roman"/>
          <w:szCs w:val="27"/>
          <w:lang w:val="vi-VN"/>
        </w:rPr>
        <w:t xml:space="preserve">ợng </w:t>
      </w:r>
      <w:r w:rsidRPr="001B09FE">
        <w:rPr>
          <w:rFonts w:eastAsia="Times New Roman" w:cs="Times New Roman"/>
          <w:szCs w:val="27"/>
          <w:lang w:val="de-DE"/>
        </w:rPr>
        <w:t>Trạch.</w:t>
      </w:r>
    </w:p>
    <w:p w14:paraId="49BA8DA9" w14:textId="77777777" w:rsidR="0030021D" w:rsidRPr="001B09FE" w:rsidRDefault="0030021D" w:rsidP="0030021D">
      <w:pPr>
        <w:widowControl w:val="0"/>
        <w:spacing w:line="288" w:lineRule="auto"/>
        <w:rPr>
          <w:rFonts w:cs="Times New Roman"/>
          <w:szCs w:val="27"/>
        </w:rPr>
      </w:pPr>
      <w:r w:rsidRPr="001B09FE">
        <w:rPr>
          <w:rFonts w:cs="Times New Roman"/>
          <w:szCs w:val="27"/>
        </w:rPr>
        <w:t xml:space="preserve">[6]. </w:t>
      </w:r>
      <w:r w:rsidRPr="001B09FE">
        <w:rPr>
          <w:rFonts w:cs="Times New Roman"/>
          <w:szCs w:val="27"/>
          <w:lang w:val="vi-VN"/>
        </w:rPr>
        <w:t>GS.TS Trần Ngọc Chấn, Ô nhiễm không khí và xử lý khí thải - Tập 1, NXB KH&amp;KT Hà Nội.</w:t>
      </w:r>
    </w:p>
    <w:p w14:paraId="14D962F1" w14:textId="77777777" w:rsidR="0030021D" w:rsidRPr="001B09FE" w:rsidRDefault="0030021D" w:rsidP="0030021D">
      <w:pPr>
        <w:widowControl w:val="0"/>
        <w:spacing w:line="288" w:lineRule="auto"/>
        <w:rPr>
          <w:rFonts w:cs="Times New Roman"/>
          <w:szCs w:val="27"/>
        </w:rPr>
      </w:pPr>
      <w:r w:rsidRPr="001B09FE">
        <w:rPr>
          <w:rFonts w:cs="Times New Roman"/>
          <w:szCs w:val="27"/>
        </w:rPr>
        <w:t xml:space="preserve">[7]. </w:t>
      </w:r>
      <w:r w:rsidRPr="001B09FE">
        <w:rPr>
          <w:rFonts w:cs="Times New Roman"/>
          <w:szCs w:val="27"/>
          <w:lang w:val="vi-VN"/>
        </w:rPr>
        <w:t>Cục Bảo vệ Môi trường Hoa Kỳ, Air Chief, 1995.</w:t>
      </w:r>
    </w:p>
    <w:p w14:paraId="72B56328" w14:textId="77777777" w:rsidR="0030021D" w:rsidRPr="001B09FE" w:rsidRDefault="0030021D" w:rsidP="0030021D">
      <w:pPr>
        <w:widowControl w:val="0"/>
        <w:spacing w:line="288" w:lineRule="auto"/>
        <w:rPr>
          <w:rFonts w:cs="Times New Roman"/>
          <w:szCs w:val="27"/>
          <w:lang w:val="vi-VN"/>
        </w:rPr>
      </w:pPr>
      <w:r w:rsidRPr="001B09FE">
        <w:rPr>
          <w:rFonts w:cs="Times New Roman"/>
          <w:szCs w:val="27"/>
          <w:lang w:val="vi-VN"/>
        </w:rPr>
        <w:t>[</w:t>
      </w:r>
      <w:r w:rsidRPr="001B09FE">
        <w:rPr>
          <w:rFonts w:cs="Times New Roman"/>
          <w:szCs w:val="27"/>
        </w:rPr>
        <w:t>8</w:t>
      </w:r>
      <w:r w:rsidRPr="001B09FE">
        <w:rPr>
          <w:rFonts w:cs="Times New Roman"/>
          <w:szCs w:val="27"/>
          <w:lang w:val="vi-VN"/>
        </w:rPr>
        <w:t>]. Asessment of sources of Air, Wateand Land Pollution. Part I, World Health Organization, Geneva, 1993 (WHO, 1993</w:t>
      </w:r>
      <w:r w:rsidRPr="001B09FE">
        <w:rPr>
          <w:rFonts w:cs="Times New Roman"/>
          <w:szCs w:val="27"/>
        </w:rPr>
        <w:t>)</w:t>
      </w:r>
      <w:r w:rsidRPr="001B09FE">
        <w:rPr>
          <w:rFonts w:cs="Times New Roman"/>
          <w:szCs w:val="27"/>
          <w:lang w:val="vi-VN"/>
        </w:rPr>
        <w:t>.</w:t>
      </w:r>
    </w:p>
    <w:p w14:paraId="33A9EACC" w14:textId="77777777" w:rsidR="0030021D" w:rsidRPr="001B09FE" w:rsidRDefault="0030021D" w:rsidP="0030021D">
      <w:pPr>
        <w:widowControl w:val="0"/>
        <w:spacing w:line="288" w:lineRule="auto"/>
        <w:rPr>
          <w:rFonts w:cs="Times New Roman"/>
          <w:szCs w:val="27"/>
          <w:lang w:val="vi-VN"/>
        </w:rPr>
      </w:pPr>
      <w:r w:rsidRPr="001B09FE">
        <w:rPr>
          <w:rFonts w:cs="Times New Roman"/>
          <w:szCs w:val="27"/>
          <w:lang w:val="vi-VN"/>
        </w:rPr>
        <w:t>[</w:t>
      </w:r>
      <w:r w:rsidRPr="001B09FE">
        <w:rPr>
          <w:rFonts w:cs="Times New Roman"/>
          <w:szCs w:val="27"/>
        </w:rPr>
        <w:t>9</w:t>
      </w:r>
      <w:r w:rsidRPr="001B09FE">
        <w:rPr>
          <w:rFonts w:cs="Times New Roman"/>
          <w:szCs w:val="27"/>
          <w:lang w:val="vi-VN"/>
        </w:rPr>
        <w:t>]. Tài liệu hướng dẫn ĐTM của ngân hàng thế giới/Environmental assessment sourcebook, volume II, sectoral guidelines, Environment, World bank, Washington D.C 8/1991.</w:t>
      </w:r>
    </w:p>
    <w:p w14:paraId="18A151EE" w14:textId="77777777" w:rsidR="0030021D" w:rsidRPr="001B09FE" w:rsidRDefault="0030021D" w:rsidP="0030021D">
      <w:pPr>
        <w:widowControl w:val="0"/>
        <w:spacing w:line="288" w:lineRule="auto"/>
        <w:rPr>
          <w:rFonts w:cs="Times New Roman"/>
          <w:spacing w:val="-4"/>
          <w:szCs w:val="27"/>
          <w:lang w:val="vi-VN"/>
        </w:rPr>
      </w:pPr>
      <w:r w:rsidRPr="001B09FE">
        <w:rPr>
          <w:rFonts w:cs="Times New Roman"/>
          <w:spacing w:val="-4"/>
          <w:szCs w:val="27"/>
          <w:lang w:val="vi-VN"/>
        </w:rPr>
        <w:t>[</w:t>
      </w:r>
      <w:r w:rsidRPr="001B09FE">
        <w:rPr>
          <w:rFonts w:cs="Times New Roman"/>
          <w:spacing w:val="-4"/>
          <w:szCs w:val="27"/>
        </w:rPr>
        <w:t>10</w:t>
      </w:r>
      <w:r w:rsidRPr="001B09FE">
        <w:rPr>
          <w:rFonts w:cs="Times New Roman"/>
          <w:spacing w:val="-4"/>
          <w:szCs w:val="27"/>
          <w:lang w:val="vi-VN"/>
        </w:rPr>
        <w:t>]. PGS.TS Nguyễn Đình Mạnh, Đánh giá tác động môi trường, Hà Nội, 2005.</w:t>
      </w:r>
    </w:p>
    <w:p w14:paraId="7FD0C550" w14:textId="77777777" w:rsidR="0030021D" w:rsidRPr="001B09FE" w:rsidRDefault="0030021D" w:rsidP="0030021D">
      <w:pPr>
        <w:widowControl w:val="0"/>
        <w:spacing w:line="288" w:lineRule="auto"/>
        <w:rPr>
          <w:rFonts w:cs="Times New Roman"/>
          <w:szCs w:val="27"/>
          <w:lang w:val="vi-VN"/>
        </w:rPr>
      </w:pPr>
      <w:r w:rsidRPr="001B09FE">
        <w:rPr>
          <w:rFonts w:cs="Times New Roman"/>
          <w:szCs w:val="27"/>
          <w:lang w:val="vi-VN"/>
        </w:rPr>
        <w:t>[</w:t>
      </w:r>
      <w:r w:rsidRPr="001B09FE">
        <w:rPr>
          <w:rFonts w:cs="Times New Roman"/>
          <w:szCs w:val="27"/>
        </w:rPr>
        <w:t>11</w:t>
      </w:r>
      <w:r w:rsidRPr="001B09FE">
        <w:rPr>
          <w:rFonts w:cs="Times New Roman"/>
          <w:szCs w:val="27"/>
          <w:lang w:val="vi-VN"/>
        </w:rPr>
        <w:t>]. Âm học kiến trúc - Cơ sở lý thuyết và các giải pháp ứng dụng, PGS.TS Phạm Đức Nguyên (2000), NXB KHKT Hà Nội.</w:t>
      </w:r>
    </w:p>
    <w:p w14:paraId="072E9490" w14:textId="77777777" w:rsidR="0030021D" w:rsidRPr="001B09FE" w:rsidRDefault="0030021D" w:rsidP="0030021D">
      <w:pPr>
        <w:widowControl w:val="0"/>
        <w:spacing w:line="288" w:lineRule="auto"/>
        <w:rPr>
          <w:rFonts w:cs="Times New Roman"/>
          <w:szCs w:val="27"/>
          <w:lang w:val="vi-VN"/>
        </w:rPr>
      </w:pPr>
      <w:r w:rsidRPr="001B09FE">
        <w:rPr>
          <w:rFonts w:cs="Times New Roman"/>
          <w:szCs w:val="27"/>
          <w:lang w:val="vi-VN"/>
        </w:rPr>
        <w:t>[1</w:t>
      </w:r>
      <w:r w:rsidRPr="001B09FE">
        <w:rPr>
          <w:rFonts w:cs="Times New Roman"/>
          <w:szCs w:val="27"/>
        </w:rPr>
        <w:t>2</w:t>
      </w:r>
      <w:r w:rsidRPr="001B09FE">
        <w:rPr>
          <w:rFonts w:cs="Times New Roman"/>
          <w:szCs w:val="27"/>
          <w:lang w:val="vi-VN"/>
        </w:rPr>
        <w:t>]. Nghị định 80/2014/NĐ - CP của Chính phủ ngày 06/8/2014 về thoát nước và xử lý nước thải.</w:t>
      </w:r>
    </w:p>
    <w:p w14:paraId="21060D97" w14:textId="77777777" w:rsidR="0030021D" w:rsidRPr="001B09FE" w:rsidRDefault="0030021D" w:rsidP="0030021D">
      <w:pPr>
        <w:widowControl w:val="0"/>
        <w:spacing w:line="288" w:lineRule="auto"/>
        <w:rPr>
          <w:rFonts w:cs="Times New Roman"/>
          <w:szCs w:val="27"/>
          <w:lang w:val="vi-VN"/>
        </w:rPr>
      </w:pPr>
      <w:r w:rsidRPr="001B09FE">
        <w:rPr>
          <w:rFonts w:cs="Times New Roman"/>
          <w:szCs w:val="27"/>
          <w:lang w:val="vi-VN"/>
        </w:rPr>
        <w:t>[1</w:t>
      </w:r>
      <w:r w:rsidRPr="001B09FE">
        <w:rPr>
          <w:rFonts w:cs="Times New Roman"/>
          <w:szCs w:val="27"/>
        </w:rPr>
        <w:t>3</w:t>
      </w:r>
      <w:r w:rsidRPr="001B09FE">
        <w:rPr>
          <w:rFonts w:cs="Times New Roman"/>
          <w:szCs w:val="27"/>
          <w:lang w:val="vi-VN"/>
        </w:rPr>
        <w:t>]. Báo cáo Quy hoạch quản lý chất thải rắn tỉnh Quảng Trị đến năm 2020, tầm nhìn đến năm 2030 của Sở Xây dựng tỉnh Quảng Trị</w:t>
      </w:r>
    </w:p>
    <w:p w14:paraId="004412F4" w14:textId="77777777" w:rsidR="0030021D" w:rsidRPr="001B09FE" w:rsidRDefault="0030021D" w:rsidP="0030021D">
      <w:pPr>
        <w:widowControl w:val="0"/>
        <w:spacing w:line="288" w:lineRule="auto"/>
        <w:rPr>
          <w:rFonts w:cs="Times New Roman"/>
          <w:szCs w:val="27"/>
          <w:lang w:val="vi-VN"/>
        </w:rPr>
      </w:pPr>
      <w:r w:rsidRPr="001B09FE">
        <w:rPr>
          <w:rFonts w:cs="Times New Roman"/>
          <w:szCs w:val="27"/>
          <w:lang w:val="vi-VN"/>
        </w:rPr>
        <w:t>[1</w:t>
      </w:r>
      <w:r w:rsidRPr="001B09FE">
        <w:rPr>
          <w:rFonts w:cs="Times New Roman"/>
          <w:szCs w:val="27"/>
        </w:rPr>
        <w:t>4</w:t>
      </w:r>
      <w:r w:rsidRPr="001B09FE">
        <w:rPr>
          <w:rFonts w:cs="Times New Roman"/>
          <w:szCs w:val="27"/>
          <w:lang w:val="vi-VN"/>
        </w:rPr>
        <w:t xml:space="preserve">]. </w:t>
      </w:r>
      <w:r w:rsidRPr="001B09FE">
        <w:rPr>
          <w:rFonts w:cs="Times New Roman"/>
          <w:szCs w:val="27"/>
        </w:rPr>
        <w:t>QLCTR đô thị dành cho cán bộ kỹ thuật, Trường Đại học Văn Lang, 2004.</w:t>
      </w:r>
    </w:p>
    <w:p w14:paraId="4E97DDDA" w14:textId="77777777" w:rsidR="0030021D" w:rsidRPr="001B09FE" w:rsidRDefault="0030021D" w:rsidP="0030021D">
      <w:pPr>
        <w:widowControl w:val="0"/>
        <w:spacing w:line="288" w:lineRule="auto"/>
        <w:rPr>
          <w:rFonts w:cs="Times New Roman"/>
          <w:szCs w:val="27"/>
          <w:lang w:val="vi-VN"/>
        </w:rPr>
      </w:pPr>
      <w:r w:rsidRPr="001B09FE">
        <w:rPr>
          <w:rFonts w:cs="Times New Roman"/>
          <w:szCs w:val="27"/>
          <w:lang w:val="vi-VN"/>
        </w:rPr>
        <w:t>[1</w:t>
      </w:r>
      <w:r w:rsidRPr="001B09FE">
        <w:rPr>
          <w:rFonts w:cs="Times New Roman"/>
          <w:szCs w:val="27"/>
        </w:rPr>
        <w:t>5</w:t>
      </w:r>
      <w:r w:rsidRPr="001B09FE">
        <w:rPr>
          <w:rFonts w:cs="Times New Roman"/>
          <w:szCs w:val="27"/>
          <w:lang w:val="vi-VN"/>
        </w:rPr>
        <w:t>]. Kỹ thuật môi trường, Tăng Văn Đoàn-Trần Đức Hạ, NXB giáo dục 2001</w:t>
      </w:r>
      <w:r w:rsidRPr="001B09FE">
        <w:rPr>
          <w:rFonts w:cs="Times New Roman"/>
          <w:szCs w:val="27"/>
        </w:rPr>
        <w:t>.</w:t>
      </w:r>
    </w:p>
    <w:p w14:paraId="3326CB6A" w14:textId="77777777" w:rsidR="0030021D" w:rsidRPr="001B09FE" w:rsidRDefault="0030021D" w:rsidP="0030021D">
      <w:pPr>
        <w:widowControl w:val="0"/>
        <w:spacing w:line="288" w:lineRule="auto"/>
        <w:rPr>
          <w:rFonts w:cs="Times New Roman"/>
          <w:szCs w:val="27"/>
          <w:lang w:val="vi-VN"/>
        </w:rPr>
      </w:pPr>
      <w:r w:rsidRPr="001B09FE">
        <w:rPr>
          <w:rFonts w:cs="Times New Roman"/>
          <w:szCs w:val="27"/>
          <w:lang w:val="vi-VN"/>
        </w:rPr>
        <w:t>[1</w:t>
      </w:r>
      <w:r w:rsidRPr="001B09FE">
        <w:rPr>
          <w:rFonts w:cs="Times New Roman"/>
          <w:szCs w:val="27"/>
        </w:rPr>
        <w:t>6</w:t>
      </w:r>
      <w:r w:rsidRPr="001B09FE">
        <w:rPr>
          <w:rFonts w:cs="Times New Roman"/>
          <w:szCs w:val="27"/>
          <w:lang w:val="vi-VN"/>
        </w:rPr>
        <w:t xml:space="preserve">]. </w:t>
      </w:r>
      <w:r w:rsidRPr="001B09FE">
        <w:rPr>
          <w:rFonts w:cs="Times New Roman"/>
          <w:szCs w:val="27"/>
        </w:rPr>
        <w:t>Manem and Sanderson, 1996].</w:t>
      </w:r>
    </w:p>
    <w:p w14:paraId="725673DA" w14:textId="77777777" w:rsidR="0030021D" w:rsidRPr="001B09FE" w:rsidRDefault="0030021D" w:rsidP="0030021D">
      <w:pPr>
        <w:widowControl w:val="0"/>
        <w:spacing w:line="288" w:lineRule="auto"/>
      </w:pPr>
      <w:r w:rsidRPr="001B09FE">
        <w:t>[17] Thông tư 31/2021/TT-BXD của Bộ Xây dựng ngày 31/8/2021 Hướng dẫn phương pháp xác định các chỉ tiêu kinh tế kỹ thuật và đo bóc khối lượng công trình;</w:t>
      </w:r>
    </w:p>
    <w:p w14:paraId="79A763EF" w14:textId="77777777" w:rsidR="0030021D" w:rsidRPr="001B09FE" w:rsidRDefault="0030021D" w:rsidP="0030021D">
      <w:pPr>
        <w:widowControl w:val="0"/>
        <w:spacing w:line="288" w:lineRule="auto"/>
      </w:pPr>
      <w:r w:rsidRPr="001B09FE">
        <w:t xml:space="preserve">[18] </w:t>
      </w:r>
      <w:r w:rsidRPr="001B09FE">
        <w:rPr>
          <w:rFonts w:cs="Times New Roman"/>
          <w:szCs w:val="27"/>
          <w:lang w:val="vi-VN"/>
        </w:rPr>
        <w:t>Lâm Minh Triết – Nguyễn Thanh Hùng – Nguyễn Phước Dân, 2010, Xử lý nước thải đô thị &amp; công nghiệp – Tính toán thiết kế công trình, NXB Đại học Quốc gia Tp.Hồ Chí Minh</w:t>
      </w:r>
    </w:p>
    <w:p w14:paraId="25B1BDD7" w14:textId="77777777" w:rsidR="0030021D" w:rsidRPr="001B09FE" w:rsidRDefault="0030021D" w:rsidP="0030021D">
      <w:pPr>
        <w:rPr>
          <w:rFonts w:cs="Times New Roman"/>
          <w:b/>
          <w:noProof/>
          <w:szCs w:val="27"/>
          <w:lang w:val="nl-NL"/>
        </w:rPr>
      </w:pPr>
      <w:r w:rsidRPr="001B09FE">
        <w:br w:type="page"/>
      </w:r>
    </w:p>
    <w:p w14:paraId="2ECC97E1" w14:textId="77777777" w:rsidR="0030021D" w:rsidRPr="001B09FE" w:rsidRDefault="0030021D" w:rsidP="0030021D">
      <w:pPr>
        <w:pStyle w:val="Heading1"/>
        <w:keepNext w:val="0"/>
        <w:keepLines w:val="0"/>
        <w:widowControl w:val="0"/>
        <w:spacing w:line="288" w:lineRule="auto"/>
      </w:pPr>
      <w:bookmarkStart w:id="459" w:name="_Toc215606725"/>
      <w:bookmarkStart w:id="460" w:name="_Toc218053323"/>
      <w:bookmarkStart w:id="461" w:name="_Toc218063281"/>
      <w:bookmarkStart w:id="462" w:name="_Toc221150249"/>
      <w:r w:rsidRPr="001B09FE">
        <w:lastRenderedPageBreak/>
        <w:t>PHỤ LỤC</w:t>
      </w:r>
      <w:bookmarkEnd w:id="459"/>
      <w:bookmarkEnd w:id="460"/>
      <w:bookmarkEnd w:id="461"/>
      <w:bookmarkEnd w:id="462"/>
    </w:p>
    <w:p w14:paraId="79EB641B" w14:textId="77777777" w:rsidR="0030021D" w:rsidRPr="001B09FE" w:rsidRDefault="0030021D" w:rsidP="0030021D">
      <w:pPr>
        <w:widowControl w:val="0"/>
        <w:spacing w:line="288" w:lineRule="auto"/>
        <w:rPr>
          <w:rFonts w:cs="Times New Roman"/>
          <w:szCs w:val="27"/>
          <w:lang w:val="nl-NL"/>
        </w:rPr>
      </w:pPr>
    </w:p>
    <w:p w14:paraId="566C6A0D" w14:textId="77777777" w:rsidR="0030021D" w:rsidRPr="001B09FE" w:rsidRDefault="0030021D" w:rsidP="0030021D">
      <w:pPr>
        <w:widowControl w:val="0"/>
        <w:spacing w:line="288" w:lineRule="auto"/>
        <w:rPr>
          <w:rFonts w:cs="Times New Roman"/>
          <w:szCs w:val="27"/>
        </w:rPr>
      </w:pPr>
      <w:r w:rsidRPr="001B09FE">
        <w:rPr>
          <w:rFonts w:cs="Times New Roman"/>
          <w:szCs w:val="27"/>
        </w:rPr>
        <w:t>- Bản sao các văn bản pháp lý liên quan đến dự án.</w:t>
      </w:r>
    </w:p>
    <w:p w14:paraId="182D5382" w14:textId="77777777" w:rsidR="0030021D" w:rsidRPr="001B09FE" w:rsidRDefault="0030021D" w:rsidP="0030021D">
      <w:pPr>
        <w:widowControl w:val="0"/>
        <w:spacing w:line="288" w:lineRule="auto"/>
        <w:rPr>
          <w:rFonts w:cs="Times New Roman"/>
          <w:szCs w:val="27"/>
        </w:rPr>
      </w:pPr>
      <w:r w:rsidRPr="001B09FE">
        <w:rPr>
          <w:rFonts w:cs="Times New Roman"/>
          <w:szCs w:val="27"/>
        </w:rPr>
        <w:t>- Bản vẽ liên quan đến dự án.</w:t>
      </w:r>
    </w:p>
    <w:p w14:paraId="1DE97374" w14:textId="77777777" w:rsidR="0030021D" w:rsidRPr="001B09FE" w:rsidRDefault="0030021D" w:rsidP="0030021D">
      <w:pPr>
        <w:widowControl w:val="0"/>
        <w:spacing w:line="288" w:lineRule="auto"/>
        <w:rPr>
          <w:rFonts w:cs="Times New Roman"/>
          <w:szCs w:val="27"/>
        </w:rPr>
      </w:pPr>
      <w:r w:rsidRPr="001B09FE">
        <w:rPr>
          <w:rFonts w:cs="Times New Roman"/>
          <w:szCs w:val="27"/>
        </w:rPr>
        <w:t>- Văn bản liên quan đến tham vấn cộng đồng.</w:t>
      </w:r>
    </w:p>
    <w:p w14:paraId="1FFED8B9" w14:textId="77777777" w:rsidR="0030021D" w:rsidRPr="001B09FE" w:rsidRDefault="0030021D" w:rsidP="0030021D">
      <w:pPr>
        <w:widowControl w:val="0"/>
        <w:spacing w:line="288" w:lineRule="auto"/>
        <w:rPr>
          <w:rFonts w:cs="Times New Roman"/>
          <w:szCs w:val="27"/>
        </w:rPr>
      </w:pPr>
      <w:r w:rsidRPr="001B09FE">
        <w:rPr>
          <w:rFonts w:cs="Times New Roman"/>
          <w:szCs w:val="27"/>
        </w:rPr>
        <w:t>- Các phiếu kết quả phân tích môi trường nền đã thực hiện.</w:t>
      </w:r>
    </w:p>
    <w:p w14:paraId="25BBE978" w14:textId="0ECCF1CC" w:rsidR="008A2137" w:rsidRPr="001B09FE" w:rsidRDefault="0030021D" w:rsidP="0030021D">
      <w:r w:rsidRPr="001B09FE">
        <w:rPr>
          <w:rFonts w:cs="Times New Roman"/>
          <w:szCs w:val="27"/>
        </w:rPr>
        <w:t>- Sơ đồ bản vẽ liên quan đến dự án.</w:t>
      </w:r>
    </w:p>
    <w:sectPr w:rsidR="008A2137" w:rsidRPr="001B09FE" w:rsidSect="00FB04B4">
      <w:headerReference w:type="default" r:id="rId14"/>
      <w:footerReference w:type="default" r:id="rId15"/>
      <w:pgSz w:w="11907" w:h="16840" w:code="9"/>
      <w:pgMar w:top="709"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882821" w14:textId="77777777" w:rsidR="003C0798" w:rsidRDefault="003C0798" w:rsidP="00395C91">
      <w:pPr>
        <w:spacing w:line="240" w:lineRule="auto"/>
      </w:pPr>
      <w:r>
        <w:separator/>
      </w:r>
    </w:p>
  </w:endnote>
  <w:endnote w:type="continuationSeparator" w:id="0">
    <w:p w14:paraId="1AF32332" w14:textId="77777777" w:rsidR="003C0798" w:rsidRDefault="003C0798" w:rsidP="00395C9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VNI-Times">
    <w:panose1 w:val="00000000000000000000"/>
    <w:charset w:val="00"/>
    <w:family w:val="auto"/>
    <w:pitch w:val="variable"/>
    <w:sig w:usb0="00000007" w:usb1="00000000" w:usb2="00000000" w:usb3="00000000" w:csb0="00000013" w:csb1="00000000"/>
  </w:font>
  <w:font w:name="Cordia New">
    <w:panose1 w:val="020B0304020202020204"/>
    <w:charset w:val="DE"/>
    <w:family w:val="swiss"/>
    <w:pitch w:val="variable"/>
    <w:sig w:usb0="81000003" w:usb1="00000000" w:usb2="00000000" w:usb3="00000000" w:csb0="00010001" w:csb1="00000000"/>
  </w:font>
  <w:font w:name=".VnArialH">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ngelasHand">
    <w:charset w:val="00"/>
    <w:family w:val="auto"/>
    <w:pitch w:val="variable"/>
    <w:sig w:usb0="00000003" w:usb1="00000000" w:usb2="00000000" w:usb3="00000000" w:csb0="00000001" w:csb1="00000000"/>
  </w:font>
  <w:font w:name="MattsHand">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Times New Roman Bold">
    <w:panose1 w:val="02020803070505020304"/>
    <w:charset w:val="00"/>
    <w:family w:val="roman"/>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 w:name=".VnTime">
    <w:panose1 w:val="020B7200000000000000"/>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2C6B2" w14:textId="27A9681A" w:rsidR="007656F8" w:rsidRPr="00C01F5C" w:rsidRDefault="007656F8" w:rsidP="00395C91">
    <w:pPr>
      <w:pBdr>
        <w:top w:val="single" w:sz="4" w:space="1" w:color="auto"/>
      </w:pBdr>
      <w:tabs>
        <w:tab w:val="center" w:pos="8505"/>
      </w:tabs>
      <w:ind w:firstLine="0"/>
      <w:jc w:val="left"/>
      <w:rPr>
        <w:bCs/>
        <w:i/>
        <w:sz w:val="26"/>
        <w:szCs w:val="26"/>
        <w:lang w:val="vi-VN"/>
      </w:rPr>
    </w:pPr>
    <w:r w:rsidRPr="000F63A3">
      <w:rPr>
        <w:b/>
        <w:i/>
        <w:sz w:val="26"/>
        <w:szCs w:val="26"/>
      </w:rPr>
      <w:t xml:space="preserve">Chủ dự </w:t>
    </w:r>
    <w:r w:rsidR="00C01F5C">
      <w:rPr>
        <w:b/>
        <w:i/>
        <w:sz w:val="26"/>
        <w:szCs w:val="26"/>
      </w:rPr>
      <w:t>án</w:t>
    </w:r>
    <w:r w:rsidR="00C01F5C">
      <w:rPr>
        <w:b/>
        <w:i/>
        <w:sz w:val="26"/>
        <w:szCs w:val="26"/>
        <w:lang w:val="vi-VN"/>
      </w:rPr>
      <w:t xml:space="preserve">: </w:t>
    </w:r>
    <w:r w:rsidR="00C01F5C">
      <w:rPr>
        <w:bCs/>
        <w:i/>
        <w:sz w:val="26"/>
        <w:szCs w:val="26"/>
        <w:lang w:val="vi-VN"/>
      </w:rPr>
      <w:t>Ban Quản lý dự án đầu tư xây dựng tỉnh Quảng Trị</w:t>
    </w:r>
  </w:p>
  <w:p w14:paraId="6A6FC1A9" w14:textId="20D0E4EA" w:rsidR="007656F8" w:rsidRPr="00395C91" w:rsidRDefault="007656F8" w:rsidP="00395C91">
    <w:pPr>
      <w:pBdr>
        <w:top w:val="single" w:sz="4" w:space="1" w:color="auto"/>
      </w:pBdr>
      <w:tabs>
        <w:tab w:val="center" w:pos="8505"/>
      </w:tabs>
      <w:ind w:firstLine="0"/>
      <w:jc w:val="left"/>
      <w:rPr>
        <w:b/>
        <w:i/>
        <w:sz w:val="26"/>
        <w:szCs w:val="26"/>
      </w:rPr>
    </w:pPr>
    <w:r w:rsidRPr="00395C91">
      <w:rPr>
        <w:b/>
        <w:i/>
        <w:spacing w:val="-4"/>
        <w:sz w:val="26"/>
        <w:szCs w:val="26"/>
      </w:rPr>
      <w:t xml:space="preserve">Đơn vị tư vấn: </w:t>
    </w:r>
    <w:r w:rsidRPr="00395C91">
      <w:rPr>
        <w:i/>
        <w:spacing w:val="-4"/>
        <w:sz w:val="26"/>
        <w:szCs w:val="26"/>
      </w:rPr>
      <w:t>Trung tâm Quan trắc Nông nghiệp và Môi trường Quảng Trị</w:t>
    </w:r>
    <w:r w:rsidRPr="00395C91">
      <w:rPr>
        <w:b/>
        <w:i/>
        <w:spacing w:val="-4"/>
        <w:sz w:val="26"/>
        <w:szCs w:val="26"/>
      </w:rPr>
      <w:tab/>
    </w:r>
    <w:r>
      <w:rPr>
        <w:b/>
        <w:i/>
        <w:sz w:val="26"/>
        <w:szCs w:val="26"/>
      </w:rPr>
      <w:t xml:space="preserve">   </w:t>
    </w:r>
    <w:r w:rsidRPr="000F63A3">
      <w:rPr>
        <w:sz w:val="26"/>
        <w:szCs w:val="26"/>
      </w:rPr>
      <w:t xml:space="preserve">Trang </w:t>
    </w:r>
    <w:r w:rsidRPr="000F63A3">
      <w:rPr>
        <w:caps/>
        <w:sz w:val="26"/>
        <w:szCs w:val="26"/>
      </w:rPr>
      <w:fldChar w:fldCharType="begin"/>
    </w:r>
    <w:r w:rsidRPr="000F63A3">
      <w:rPr>
        <w:caps/>
        <w:sz w:val="26"/>
        <w:szCs w:val="26"/>
      </w:rPr>
      <w:instrText xml:space="preserve"> PAGE   \* MERGEFORMAT </w:instrText>
    </w:r>
    <w:r w:rsidRPr="000F63A3">
      <w:rPr>
        <w:caps/>
        <w:sz w:val="26"/>
        <w:szCs w:val="26"/>
      </w:rPr>
      <w:fldChar w:fldCharType="separate"/>
    </w:r>
    <w:r>
      <w:rPr>
        <w:caps/>
        <w:noProof/>
        <w:sz w:val="26"/>
        <w:szCs w:val="26"/>
      </w:rPr>
      <w:t>126</w:t>
    </w:r>
    <w:r w:rsidRPr="000F63A3">
      <w:rPr>
        <w:caps/>
        <w:noProof/>
        <w:sz w:val="26"/>
        <w:szCs w:val="2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BFBF81" w14:textId="77777777" w:rsidR="003C0798" w:rsidRDefault="003C0798" w:rsidP="00395C91">
      <w:pPr>
        <w:spacing w:line="240" w:lineRule="auto"/>
      </w:pPr>
      <w:r>
        <w:separator/>
      </w:r>
    </w:p>
  </w:footnote>
  <w:footnote w:type="continuationSeparator" w:id="0">
    <w:p w14:paraId="221EB45F" w14:textId="77777777" w:rsidR="003C0798" w:rsidRDefault="003C0798" w:rsidP="00395C9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AE45D" w14:textId="3A7F93B4" w:rsidR="007656F8" w:rsidRPr="00C01F5C" w:rsidRDefault="007656F8" w:rsidP="0039122A">
    <w:pPr>
      <w:pBdr>
        <w:bottom w:val="single" w:sz="4" w:space="1" w:color="auto"/>
      </w:pBdr>
      <w:ind w:firstLine="0"/>
      <w:rPr>
        <w:bCs/>
        <w:sz w:val="26"/>
        <w:szCs w:val="26"/>
        <w:lang w:val="vi-VN"/>
      </w:rPr>
    </w:pPr>
    <w:r w:rsidRPr="00395C91">
      <w:rPr>
        <w:b/>
        <w:i/>
        <w:sz w:val="26"/>
        <w:szCs w:val="26"/>
      </w:rPr>
      <w:t xml:space="preserve">Báo cáo ĐTM dự án: </w:t>
    </w:r>
    <w:r w:rsidR="00C01F5C">
      <w:rPr>
        <w:bCs/>
        <w:i/>
        <w:sz w:val="26"/>
        <w:szCs w:val="26"/>
      </w:rPr>
      <w:t>Trường</w:t>
    </w:r>
    <w:r w:rsidR="00C01F5C">
      <w:rPr>
        <w:bCs/>
        <w:i/>
        <w:sz w:val="26"/>
        <w:szCs w:val="26"/>
        <w:lang w:val="vi-VN"/>
      </w:rPr>
      <w:t xml:space="preserve"> Nội trú Tiểu học và Trung học cơ sở Thượng Trạch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F19B5"/>
    <w:multiLevelType w:val="hybridMultilevel"/>
    <w:tmpl w:val="B9EABB02"/>
    <w:lvl w:ilvl="0" w:tplc="03D43E0A">
      <w:start w:val="1"/>
      <w:numFmt w:val="bullet"/>
      <w:lvlText w:val="-"/>
      <w:lvlJc w:val="left"/>
      <w:pPr>
        <w:ind w:left="1429" w:hanging="360"/>
      </w:pPr>
      <w:rPr>
        <w:rFonts w:ascii="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 w15:restartNumberingAfterBreak="0">
    <w:nsid w:val="0BD47B24"/>
    <w:multiLevelType w:val="hybridMultilevel"/>
    <w:tmpl w:val="E4B228B4"/>
    <w:lvl w:ilvl="0" w:tplc="769470C6">
      <w:start w:val="1"/>
      <w:numFmt w:val="bullet"/>
      <w:pStyle w:val="mclc"/>
      <w:lvlText w:val="-"/>
      <w:lvlJc w:val="left"/>
      <w:pPr>
        <w:ind w:left="1287" w:hanging="360"/>
      </w:pPr>
      <w:rPr>
        <w:rFonts w:ascii="Times New Roman" w:hAnsi="Times New Roman" w:cs="Times New Roman" w:hint="default"/>
        <w:b w:val="0"/>
        <w:i w:val="0"/>
        <w:caps w:val="0"/>
        <w:strike w:val="0"/>
        <w:dstrike w:val="0"/>
        <w:vanish w:val="0"/>
        <w:sz w:val="27"/>
        <w:vertAlign w:val="baseline"/>
      </w:rPr>
    </w:lvl>
    <w:lvl w:ilvl="1" w:tplc="042A0003">
      <w:start w:val="1"/>
      <w:numFmt w:val="bullet"/>
      <w:lvlText w:val="o"/>
      <w:lvlJc w:val="left"/>
      <w:pPr>
        <w:ind w:left="2007" w:hanging="360"/>
      </w:pPr>
      <w:rPr>
        <w:rFonts w:ascii="Courier New" w:hAnsi="Courier New" w:cs="Courier New" w:hint="default"/>
      </w:rPr>
    </w:lvl>
    <w:lvl w:ilvl="2" w:tplc="042A0005">
      <w:start w:val="1"/>
      <w:numFmt w:val="bullet"/>
      <w:lvlText w:val=""/>
      <w:lvlJc w:val="left"/>
      <w:pPr>
        <w:ind w:left="2727" w:hanging="360"/>
      </w:pPr>
      <w:rPr>
        <w:rFonts w:ascii="Wingdings" w:hAnsi="Wingdings" w:hint="default"/>
      </w:rPr>
    </w:lvl>
    <w:lvl w:ilvl="3" w:tplc="042A0001" w:tentative="1">
      <w:start w:val="1"/>
      <w:numFmt w:val="bullet"/>
      <w:lvlText w:val=""/>
      <w:lvlJc w:val="left"/>
      <w:pPr>
        <w:ind w:left="3447" w:hanging="360"/>
      </w:pPr>
      <w:rPr>
        <w:rFonts w:ascii="Symbol" w:hAnsi="Symbol" w:hint="default"/>
      </w:rPr>
    </w:lvl>
    <w:lvl w:ilvl="4" w:tplc="042A0003" w:tentative="1">
      <w:start w:val="1"/>
      <w:numFmt w:val="bullet"/>
      <w:lvlText w:val="o"/>
      <w:lvlJc w:val="left"/>
      <w:pPr>
        <w:ind w:left="4167" w:hanging="360"/>
      </w:pPr>
      <w:rPr>
        <w:rFonts w:ascii="Courier New" w:hAnsi="Courier New" w:cs="Courier New" w:hint="default"/>
      </w:rPr>
    </w:lvl>
    <w:lvl w:ilvl="5" w:tplc="042A0005" w:tentative="1">
      <w:start w:val="1"/>
      <w:numFmt w:val="bullet"/>
      <w:lvlText w:val=""/>
      <w:lvlJc w:val="left"/>
      <w:pPr>
        <w:ind w:left="4887" w:hanging="360"/>
      </w:pPr>
      <w:rPr>
        <w:rFonts w:ascii="Wingdings" w:hAnsi="Wingdings" w:hint="default"/>
      </w:rPr>
    </w:lvl>
    <w:lvl w:ilvl="6" w:tplc="042A0001" w:tentative="1">
      <w:start w:val="1"/>
      <w:numFmt w:val="bullet"/>
      <w:lvlText w:val=""/>
      <w:lvlJc w:val="left"/>
      <w:pPr>
        <w:ind w:left="5607" w:hanging="360"/>
      </w:pPr>
      <w:rPr>
        <w:rFonts w:ascii="Symbol" w:hAnsi="Symbol" w:hint="default"/>
      </w:rPr>
    </w:lvl>
    <w:lvl w:ilvl="7" w:tplc="042A0003" w:tentative="1">
      <w:start w:val="1"/>
      <w:numFmt w:val="bullet"/>
      <w:lvlText w:val="o"/>
      <w:lvlJc w:val="left"/>
      <w:pPr>
        <w:ind w:left="6327" w:hanging="360"/>
      </w:pPr>
      <w:rPr>
        <w:rFonts w:ascii="Courier New" w:hAnsi="Courier New" w:cs="Courier New" w:hint="default"/>
      </w:rPr>
    </w:lvl>
    <w:lvl w:ilvl="8" w:tplc="042A0005" w:tentative="1">
      <w:start w:val="1"/>
      <w:numFmt w:val="bullet"/>
      <w:lvlText w:val=""/>
      <w:lvlJc w:val="left"/>
      <w:pPr>
        <w:ind w:left="7047" w:hanging="360"/>
      </w:pPr>
      <w:rPr>
        <w:rFonts w:ascii="Wingdings" w:hAnsi="Wingdings" w:hint="default"/>
      </w:rPr>
    </w:lvl>
  </w:abstractNum>
  <w:abstractNum w:abstractNumId="2" w15:restartNumberingAfterBreak="0">
    <w:nsid w:val="19AC10A9"/>
    <w:multiLevelType w:val="hybridMultilevel"/>
    <w:tmpl w:val="91A26F38"/>
    <w:lvl w:ilvl="0" w:tplc="2056E9D8">
      <w:start w:val="1"/>
      <w:numFmt w:val="decimal"/>
      <w:suff w:val="nothing"/>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FE5934"/>
    <w:multiLevelType w:val="hybridMultilevel"/>
    <w:tmpl w:val="CA4080BC"/>
    <w:lvl w:ilvl="0" w:tplc="12E65A68">
      <w:start w:val="1"/>
      <w:numFmt w:val="bullet"/>
      <w:suff w:val="space"/>
      <w:lvlText w:val="-"/>
      <w:lvlJc w:val="left"/>
      <w:pPr>
        <w:ind w:left="794" w:hanging="673"/>
      </w:pPr>
      <w:rPr>
        <w:rFonts w:ascii="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 w15:restartNumberingAfterBreak="0">
    <w:nsid w:val="20B738C1"/>
    <w:multiLevelType w:val="hybridMultilevel"/>
    <w:tmpl w:val="0F129F62"/>
    <w:lvl w:ilvl="0" w:tplc="1FCAEADC">
      <w:numFmt w:val="bullet"/>
      <w:lvlText w:val="-"/>
      <w:lvlJc w:val="left"/>
      <w:pPr>
        <w:ind w:left="285" w:hanging="164"/>
      </w:pPr>
      <w:rPr>
        <w:rFonts w:ascii="Times New Roman" w:eastAsia="Times New Roman" w:hAnsi="Times New Roman" w:cs="Times New Roman" w:hint="default"/>
        <w:spacing w:val="0"/>
        <w:w w:val="99"/>
        <w:lang w:val="vi" w:eastAsia="en-US" w:bidi="ar-SA"/>
      </w:rPr>
    </w:lvl>
    <w:lvl w:ilvl="1" w:tplc="AE0E01CC">
      <w:numFmt w:val="bullet"/>
      <w:lvlText w:val="•"/>
      <w:lvlJc w:val="left"/>
      <w:pPr>
        <w:ind w:left="1215" w:hanging="164"/>
      </w:pPr>
      <w:rPr>
        <w:rFonts w:hint="default"/>
        <w:lang w:val="vi" w:eastAsia="en-US" w:bidi="ar-SA"/>
      </w:rPr>
    </w:lvl>
    <w:lvl w:ilvl="2" w:tplc="32EE3EA4">
      <w:numFmt w:val="bullet"/>
      <w:lvlText w:val="•"/>
      <w:lvlJc w:val="left"/>
      <w:pPr>
        <w:ind w:left="2151" w:hanging="164"/>
      </w:pPr>
      <w:rPr>
        <w:rFonts w:hint="default"/>
        <w:lang w:val="vi" w:eastAsia="en-US" w:bidi="ar-SA"/>
      </w:rPr>
    </w:lvl>
    <w:lvl w:ilvl="3" w:tplc="AD284C8E">
      <w:numFmt w:val="bullet"/>
      <w:lvlText w:val="•"/>
      <w:lvlJc w:val="left"/>
      <w:pPr>
        <w:ind w:left="3087" w:hanging="164"/>
      </w:pPr>
      <w:rPr>
        <w:rFonts w:hint="default"/>
        <w:lang w:val="vi" w:eastAsia="en-US" w:bidi="ar-SA"/>
      </w:rPr>
    </w:lvl>
    <w:lvl w:ilvl="4" w:tplc="349C99BA">
      <w:numFmt w:val="bullet"/>
      <w:lvlText w:val="•"/>
      <w:lvlJc w:val="left"/>
      <w:pPr>
        <w:ind w:left="4023" w:hanging="164"/>
      </w:pPr>
      <w:rPr>
        <w:rFonts w:hint="default"/>
        <w:lang w:val="vi" w:eastAsia="en-US" w:bidi="ar-SA"/>
      </w:rPr>
    </w:lvl>
    <w:lvl w:ilvl="5" w:tplc="1EA2B82A">
      <w:numFmt w:val="bullet"/>
      <w:lvlText w:val="•"/>
      <w:lvlJc w:val="left"/>
      <w:pPr>
        <w:ind w:left="4959" w:hanging="164"/>
      </w:pPr>
      <w:rPr>
        <w:rFonts w:hint="default"/>
        <w:lang w:val="vi" w:eastAsia="en-US" w:bidi="ar-SA"/>
      </w:rPr>
    </w:lvl>
    <w:lvl w:ilvl="6" w:tplc="9C4A400C">
      <w:numFmt w:val="bullet"/>
      <w:lvlText w:val="•"/>
      <w:lvlJc w:val="left"/>
      <w:pPr>
        <w:ind w:left="5895" w:hanging="164"/>
      </w:pPr>
      <w:rPr>
        <w:rFonts w:hint="default"/>
        <w:lang w:val="vi" w:eastAsia="en-US" w:bidi="ar-SA"/>
      </w:rPr>
    </w:lvl>
    <w:lvl w:ilvl="7" w:tplc="5882CCE0">
      <w:numFmt w:val="bullet"/>
      <w:lvlText w:val="•"/>
      <w:lvlJc w:val="left"/>
      <w:pPr>
        <w:ind w:left="6831" w:hanging="164"/>
      </w:pPr>
      <w:rPr>
        <w:rFonts w:hint="default"/>
        <w:lang w:val="vi" w:eastAsia="en-US" w:bidi="ar-SA"/>
      </w:rPr>
    </w:lvl>
    <w:lvl w:ilvl="8" w:tplc="644E956C">
      <w:numFmt w:val="bullet"/>
      <w:lvlText w:val="•"/>
      <w:lvlJc w:val="left"/>
      <w:pPr>
        <w:ind w:left="7767" w:hanging="164"/>
      </w:pPr>
      <w:rPr>
        <w:rFonts w:hint="default"/>
        <w:lang w:val="vi" w:eastAsia="en-US" w:bidi="ar-SA"/>
      </w:rPr>
    </w:lvl>
  </w:abstractNum>
  <w:abstractNum w:abstractNumId="5" w15:restartNumberingAfterBreak="0">
    <w:nsid w:val="214456F1"/>
    <w:multiLevelType w:val="hybridMultilevel"/>
    <w:tmpl w:val="2314116C"/>
    <w:lvl w:ilvl="0" w:tplc="12E65A68">
      <w:start w:val="1"/>
      <w:numFmt w:val="bullet"/>
      <w:suff w:val="space"/>
      <w:lvlText w:val="-"/>
      <w:lvlJc w:val="left"/>
      <w:pPr>
        <w:ind w:left="1361" w:hanging="673"/>
      </w:pPr>
      <w:rPr>
        <w:rFonts w:ascii="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 w15:restartNumberingAfterBreak="0">
    <w:nsid w:val="25F271C6"/>
    <w:multiLevelType w:val="hybridMultilevel"/>
    <w:tmpl w:val="063A364E"/>
    <w:lvl w:ilvl="0" w:tplc="0409000D">
      <w:start w:val="1"/>
      <w:numFmt w:val="bullet"/>
      <w:lvlText w:val=""/>
      <w:lvlJc w:val="left"/>
      <w:pPr>
        <w:ind w:left="1287" w:hanging="360"/>
      </w:pPr>
      <w:rPr>
        <w:rFonts w:ascii="Wingdings" w:hAnsi="Wingdings" w:hint="default"/>
      </w:rPr>
    </w:lvl>
    <w:lvl w:ilvl="1" w:tplc="0409000D">
      <w:start w:val="1"/>
      <w:numFmt w:val="bullet"/>
      <w:lvlText w:val=""/>
      <w:lvlJc w:val="left"/>
      <w:pPr>
        <w:ind w:left="1352" w:hanging="360"/>
      </w:pPr>
      <w:rPr>
        <w:rFonts w:ascii="Wingdings" w:hAnsi="Wingdings"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7" w15:restartNumberingAfterBreak="0">
    <w:nsid w:val="47D87C6C"/>
    <w:multiLevelType w:val="hybridMultilevel"/>
    <w:tmpl w:val="DD046E44"/>
    <w:lvl w:ilvl="0" w:tplc="84669D80">
      <w:start w:val="1"/>
      <w:numFmt w:val="lowerLetter"/>
      <w:pStyle w:val="abcd"/>
      <w:suff w:val="space"/>
      <w:lvlText w:val="%1."/>
      <w:lvlJc w:val="left"/>
      <w:pPr>
        <w:ind w:left="1702" w:firstLine="0"/>
      </w:pPr>
      <w:rPr>
        <w:rFonts w:hint="default"/>
        <w:b w:val="0"/>
      </w:rPr>
    </w:lvl>
    <w:lvl w:ilvl="1" w:tplc="04090019">
      <w:start w:val="1"/>
      <w:numFmt w:val="lowerLetter"/>
      <w:lvlText w:val="%2."/>
      <w:lvlJc w:val="left"/>
      <w:pPr>
        <w:ind w:left="3142" w:hanging="360"/>
      </w:pPr>
    </w:lvl>
    <w:lvl w:ilvl="2" w:tplc="0409001B" w:tentative="1">
      <w:start w:val="1"/>
      <w:numFmt w:val="lowerRoman"/>
      <w:lvlText w:val="%3."/>
      <w:lvlJc w:val="right"/>
      <w:pPr>
        <w:ind w:left="3862" w:hanging="180"/>
      </w:pPr>
    </w:lvl>
    <w:lvl w:ilvl="3" w:tplc="0409000F" w:tentative="1">
      <w:start w:val="1"/>
      <w:numFmt w:val="decimal"/>
      <w:lvlText w:val="%4."/>
      <w:lvlJc w:val="left"/>
      <w:pPr>
        <w:ind w:left="4582" w:hanging="360"/>
      </w:pPr>
    </w:lvl>
    <w:lvl w:ilvl="4" w:tplc="04090019" w:tentative="1">
      <w:start w:val="1"/>
      <w:numFmt w:val="lowerLetter"/>
      <w:lvlText w:val="%5."/>
      <w:lvlJc w:val="left"/>
      <w:pPr>
        <w:ind w:left="5302" w:hanging="360"/>
      </w:pPr>
    </w:lvl>
    <w:lvl w:ilvl="5" w:tplc="0409001B" w:tentative="1">
      <w:start w:val="1"/>
      <w:numFmt w:val="lowerRoman"/>
      <w:lvlText w:val="%6."/>
      <w:lvlJc w:val="right"/>
      <w:pPr>
        <w:ind w:left="6022" w:hanging="180"/>
      </w:pPr>
    </w:lvl>
    <w:lvl w:ilvl="6" w:tplc="0409000F" w:tentative="1">
      <w:start w:val="1"/>
      <w:numFmt w:val="decimal"/>
      <w:lvlText w:val="%7."/>
      <w:lvlJc w:val="left"/>
      <w:pPr>
        <w:ind w:left="6742" w:hanging="360"/>
      </w:pPr>
    </w:lvl>
    <w:lvl w:ilvl="7" w:tplc="04090019" w:tentative="1">
      <w:start w:val="1"/>
      <w:numFmt w:val="lowerLetter"/>
      <w:lvlText w:val="%8."/>
      <w:lvlJc w:val="left"/>
      <w:pPr>
        <w:ind w:left="7462" w:hanging="360"/>
      </w:pPr>
    </w:lvl>
    <w:lvl w:ilvl="8" w:tplc="0409001B" w:tentative="1">
      <w:start w:val="1"/>
      <w:numFmt w:val="lowerRoman"/>
      <w:lvlText w:val="%9."/>
      <w:lvlJc w:val="right"/>
      <w:pPr>
        <w:ind w:left="8182" w:hanging="180"/>
      </w:pPr>
    </w:lvl>
  </w:abstractNum>
  <w:abstractNum w:abstractNumId="8" w15:restartNumberingAfterBreak="0">
    <w:nsid w:val="70F94512"/>
    <w:multiLevelType w:val="hybridMultilevel"/>
    <w:tmpl w:val="F6246B9A"/>
    <w:lvl w:ilvl="0" w:tplc="0409000D">
      <w:start w:val="1"/>
      <w:numFmt w:val="bullet"/>
      <w:lvlText w:val=""/>
      <w:lvlJc w:val="left"/>
      <w:pPr>
        <w:ind w:left="1356" w:hanging="360"/>
      </w:pPr>
      <w:rPr>
        <w:rFonts w:ascii="Wingdings" w:hAnsi="Wingdings" w:hint="default"/>
      </w:rPr>
    </w:lvl>
    <w:lvl w:ilvl="1" w:tplc="04090003" w:tentative="1">
      <w:start w:val="1"/>
      <w:numFmt w:val="bullet"/>
      <w:lvlText w:val="o"/>
      <w:lvlJc w:val="left"/>
      <w:pPr>
        <w:ind w:left="2076" w:hanging="360"/>
      </w:pPr>
      <w:rPr>
        <w:rFonts w:ascii="Courier New" w:hAnsi="Courier New" w:cs="Courier New" w:hint="default"/>
      </w:rPr>
    </w:lvl>
    <w:lvl w:ilvl="2" w:tplc="04090005" w:tentative="1">
      <w:start w:val="1"/>
      <w:numFmt w:val="bullet"/>
      <w:lvlText w:val=""/>
      <w:lvlJc w:val="left"/>
      <w:pPr>
        <w:ind w:left="2796" w:hanging="360"/>
      </w:pPr>
      <w:rPr>
        <w:rFonts w:ascii="Wingdings" w:hAnsi="Wingdings" w:hint="default"/>
      </w:rPr>
    </w:lvl>
    <w:lvl w:ilvl="3" w:tplc="04090001" w:tentative="1">
      <w:start w:val="1"/>
      <w:numFmt w:val="bullet"/>
      <w:lvlText w:val=""/>
      <w:lvlJc w:val="left"/>
      <w:pPr>
        <w:ind w:left="3516" w:hanging="360"/>
      </w:pPr>
      <w:rPr>
        <w:rFonts w:ascii="Symbol" w:hAnsi="Symbol" w:hint="default"/>
      </w:rPr>
    </w:lvl>
    <w:lvl w:ilvl="4" w:tplc="04090003" w:tentative="1">
      <w:start w:val="1"/>
      <w:numFmt w:val="bullet"/>
      <w:lvlText w:val="o"/>
      <w:lvlJc w:val="left"/>
      <w:pPr>
        <w:ind w:left="4236" w:hanging="360"/>
      </w:pPr>
      <w:rPr>
        <w:rFonts w:ascii="Courier New" w:hAnsi="Courier New" w:cs="Courier New" w:hint="default"/>
      </w:rPr>
    </w:lvl>
    <w:lvl w:ilvl="5" w:tplc="04090005" w:tentative="1">
      <w:start w:val="1"/>
      <w:numFmt w:val="bullet"/>
      <w:lvlText w:val=""/>
      <w:lvlJc w:val="left"/>
      <w:pPr>
        <w:ind w:left="4956" w:hanging="360"/>
      </w:pPr>
      <w:rPr>
        <w:rFonts w:ascii="Wingdings" w:hAnsi="Wingdings" w:hint="default"/>
      </w:rPr>
    </w:lvl>
    <w:lvl w:ilvl="6" w:tplc="04090001" w:tentative="1">
      <w:start w:val="1"/>
      <w:numFmt w:val="bullet"/>
      <w:lvlText w:val=""/>
      <w:lvlJc w:val="left"/>
      <w:pPr>
        <w:ind w:left="5676" w:hanging="360"/>
      </w:pPr>
      <w:rPr>
        <w:rFonts w:ascii="Symbol" w:hAnsi="Symbol" w:hint="default"/>
      </w:rPr>
    </w:lvl>
    <w:lvl w:ilvl="7" w:tplc="04090003" w:tentative="1">
      <w:start w:val="1"/>
      <w:numFmt w:val="bullet"/>
      <w:lvlText w:val="o"/>
      <w:lvlJc w:val="left"/>
      <w:pPr>
        <w:ind w:left="6396" w:hanging="360"/>
      </w:pPr>
      <w:rPr>
        <w:rFonts w:ascii="Courier New" w:hAnsi="Courier New" w:cs="Courier New" w:hint="default"/>
      </w:rPr>
    </w:lvl>
    <w:lvl w:ilvl="8" w:tplc="04090005" w:tentative="1">
      <w:start w:val="1"/>
      <w:numFmt w:val="bullet"/>
      <w:lvlText w:val=""/>
      <w:lvlJc w:val="left"/>
      <w:pPr>
        <w:ind w:left="7116" w:hanging="360"/>
      </w:pPr>
      <w:rPr>
        <w:rFonts w:ascii="Wingdings" w:hAnsi="Wingdings" w:hint="default"/>
      </w:rPr>
    </w:lvl>
  </w:abstractNum>
  <w:abstractNum w:abstractNumId="9" w15:restartNumberingAfterBreak="0">
    <w:nsid w:val="7E7E0A97"/>
    <w:multiLevelType w:val="hybridMultilevel"/>
    <w:tmpl w:val="C3ECDA04"/>
    <w:lvl w:ilvl="0" w:tplc="43C8CEE2">
      <w:start w:val="1"/>
      <w:numFmt w:val="bullet"/>
      <w:pStyle w:val="ListBng"/>
      <w:suff w:val="space"/>
      <w:lvlText w:val="-"/>
      <w:lvlJc w:val="left"/>
      <w:pPr>
        <w:ind w:left="0" w:firstLine="57"/>
      </w:pPr>
      <w:rPr>
        <w:rFonts w:ascii="Times New Roman" w:hAnsi="Times New Roman" w:cs="Times New Roman" w:hint="default"/>
        <w:b w:val="0"/>
        <w:i w:val="0"/>
        <w:caps w:val="0"/>
        <w:strike w:val="0"/>
        <w:dstrike w:val="0"/>
        <w:vanish w:val="0"/>
        <w:sz w:val="27"/>
        <w:vertAlign w:val="baseline"/>
      </w:rPr>
    </w:lvl>
    <w:lvl w:ilvl="1" w:tplc="042A0003" w:tentative="1">
      <w:start w:val="1"/>
      <w:numFmt w:val="bullet"/>
      <w:lvlText w:val="o"/>
      <w:lvlJc w:val="left"/>
      <w:pPr>
        <w:ind w:left="1383" w:hanging="360"/>
      </w:pPr>
      <w:rPr>
        <w:rFonts w:ascii="Courier New" w:hAnsi="Courier New" w:cs="Courier New" w:hint="default"/>
      </w:rPr>
    </w:lvl>
    <w:lvl w:ilvl="2" w:tplc="042A0005" w:tentative="1">
      <w:start w:val="1"/>
      <w:numFmt w:val="bullet"/>
      <w:lvlText w:val=""/>
      <w:lvlJc w:val="left"/>
      <w:pPr>
        <w:ind w:left="2103" w:hanging="360"/>
      </w:pPr>
      <w:rPr>
        <w:rFonts w:ascii="Wingdings" w:hAnsi="Wingdings" w:hint="default"/>
      </w:rPr>
    </w:lvl>
    <w:lvl w:ilvl="3" w:tplc="042A0001" w:tentative="1">
      <w:start w:val="1"/>
      <w:numFmt w:val="bullet"/>
      <w:lvlText w:val=""/>
      <w:lvlJc w:val="left"/>
      <w:pPr>
        <w:ind w:left="2823" w:hanging="360"/>
      </w:pPr>
      <w:rPr>
        <w:rFonts w:ascii="Symbol" w:hAnsi="Symbol" w:hint="default"/>
      </w:rPr>
    </w:lvl>
    <w:lvl w:ilvl="4" w:tplc="042A0003" w:tentative="1">
      <w:start w:val="1"/>
      <w:numFmt w:val="bullet"/>
      <w:lvlText w:val="o"/>
      <w:lvlJc w:val="left"/>
      <w:pPr>
        <w:ind w:left="3543" w:hanging="360"/>
      </w:pPr>
      <w:rPr>
        <w:rFonts w:ascii="Courier New" w:hAnsi="Courier New" w:cs="Courier New" w:hint="default"/>
      </w:rPr>
    </w:lvl>
    <w:lvl w:ilvl="5" w:tplc="042A0005" w:tentative="1">
      <w:start w:val="1"/>
      <w:numFmt w:val="bullet"/>
      <w:lvlText w:val=""/>
      <w:lvlJc w:val="left"/>
      <w:pPr>
        <w:ind w:left="4263" w:hanging="360"/>
      </w:pPr>
      <w:rPr>
        <w:rFonts w:ascii="Wingdings" w:hAnsi="Wingdings" w:hint="default"/>
      </w:rPr>
    </w:lvl>
    <w:lvl w:ilvl="6" w:tplc="042A0001" w:tentative="1">
      <w:start w:val="1"/>
      <w:numFmt w:val="bullet"/>
      <w:lvlText w:val=""/>
      <w:lvlJc w:val="left"/>
      <w:pPr>
        <w:ind w:left="4983" w:hanging="360"/>
      </w:pPr>
      <w:rPr>
        <w:rFonts w:ascii="Symbol" w:hAnsi="Symbol" w:hint="default"/>
      </w:rPr>
    </w:lvl>
    <w:lvl w:ilvl="7" w:tplc="042A0003" w:tentative="1">
      <w:start w:val="1"/>
      <w:numFmt w:val="bullet"/>
      <w:lvlText w:val="o"/>
      <w:lvlJc w:val="left"/>
      <w:pPr>
        <w:ind w:left="5703" w:hanging="360"/>
      </w:pPr>
      <w:rPr>
        <w:rFonts w:ascii="Courier New" w:hAnsi="Courier New" w:cs="Courier New" w:hint="default"/>
      </w:rPr>
    </w:lvl>
    <w:lvl w:ilvl="8" w:tplc="042A0005" w:tentative="1">
      <w:start w:val="1"/>
      <w:numFmt w:val="bullet"/>
      <w:lvlText w:val=""/>
      <w:lvlJc w:val="left"/>
      <w:pPr>
        <w:ind w:left="6423" w:hanging="360"/>
      </w:pPr>
      <w:rPr>
        <w:rFonts w:ascii="Wingdings" w:hAnsi="Wingdings" w:hint="default"/>
      </w:rPr>
    </w:lvl>
  </w:abstractNum>
  <w:num w:numId="1" w16cid:durableId="1747067120">
    <w:abstractNumId w:val="2"/>
  </w:num>
  <w:num w:numId="2" w16cid:durableId="1904217241">
    <w:abstractNumId w:val="1"/>
  </w:num>
  <w:num w:numId="3" w16cid:durableId="1751197423">
    <w:abstractNumId w:val="8"/>
  </w:num>
  <w:num w:numId="4" w16cid:durableId="1319965118">
    <w:abstractNumId w:val="6"/>
  </w:num>
  <w:num w:numId="5" w16cid:durableId="1096167911">
    <w:abstractNumId w:val="9"/>
  </w:num>
  <w:num w:numId="6" w16cid:durableId="684985707">
    <w:abstractNumId w:val="7"/>
  </w:num>
  <w:num w:numId="7" w16cid:durableId="1670477594">
    <w:abstractNumId w:val="4"/>
  </w:num>
  <w:num w:numId="8" w16cid:durableId="886259949">
    <w:abstractNumId w:val="0"/>
  </w:num>
  <w:num w:numId="9" w16cid:durableId="1838960829">
    <w:abstractNumId w:val="3"/>
  </w:num>
  <w:num w:numId="10" w16cid:durableId="1780447831">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mirrorMargins/>
  <w:hideSpellingError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C91"/>
    <w:rsid w:val="000061E4"/>
    <w:rsid w:val="00010020"/>
    <w:rsid w:val="000122CE"/>
    <w:rsid w:val="00017438"/>
    <w:rsid w:val="00026E93"/>
    <w:rsid w:val="00047EE5"/>
    <w:rsid w:val="00076F2E"/>
    <w:rsid w:val="00091DFC"/>
    <w:rsid w:val="00095702"/>
    <w:rsid w:val="000966C5"/>
    <w:rsid w:val="000E0996"/>
    <w:rsid w:val="000F33B5"/>
    <w:rsid w:val="000F4248"/>
    <w:rsid w:val="0011009D"/>
    <w:rsid w:val="0011103B"/>
    <w:rsid w:val="001136B0"/>
    <w:rsid w:val="00124B14"/>
    <w:rsid w:val="001302EA"/>
    <w:rsid w:val="001428A9"/>
    <w:rsid w:val="001455CD"/>
    <w:rsid w:val="001461B6"/>
    <w:rsid w:val="00161F8E"/>
    <w:rsid w:val="00163296"/>
    <w:rsid w:val="0016697A"/>
    <w:rsid w:val="00177C7E"/>
    <w:rsid w:val="0018733D"/>
    <w:rsid w:val="00187E13"/>
    <w:rsid w:val="001B09FE"/>
    <w:rsid w:val="001B5B4B"/>
    <w:rsid w:val="001C39C8"/>
    <w:rsid w:val="001C50AB"/>
    <w:rsid w:val="001D7F6F"/>
    <w:rsid w:val="001F61C5"/>
    <w:rsid w:val="00201730"/>
    <w:rsid w:val="002048CD"/>
    <w:rsid w:val="00211889"/>
    <w:rsid w:val="0023583C"/>
    <w:rsid w:val="0024231A"/>
    <w:rsid w:val="002650AA"/>
    <w:rsid w:val="00283204"/>
    <w:rsid w:val="00287A89"/>
    <w:rsid w:val="002B6DD3"/>
    <w:rsid w:val="002C6269"/>
    <w:rsid w:val="002D02A4"/>
    <w:rsid w:val="0030021D"/>
    <w:rsid w:val="003017DC"/>
    <w:rsid w:val="00316845"/>
    <w:rsid w:val="00317D94"/>
    <w:rsid w:val="003447B7"/>
    <w:rsid w:val="00362008"/>
    <w:rsid w:val="003701FA"/>
    <w:rsid w:val="00377B0A"/>
    <w:rsid w:val="00377E24"/>
    <w:rsid w:val="00381BFD"/>
    <w:rsid w:val="00381C16"/>
    <w:rsid w:val="003848BF"/>
    <w:rsid w:val="0039122A"/>
    <w:rsid w:val="003926E4"/>
    <w:rsid w:val="00395C91"/>
    <w:rsid w:val="003A6849"/>
    <w:rsid w:val="003B4B55"/>
    <w:rsid w:val="003C0798"/>
    <w:rsid w:val="003C6811"/>
    <w:rsid w:val="003E29B4"/>
    <w:rsid w:val="00422542"/>
    <w:rsid w:val="00435964"/>
    <w:rsid w:val="00435AFB"/>
    <w:rsid w:val="00455218"/>
    <w:rsid w:val="00470BC9"/>
    <w:rsid w:val="00484110"/>
    <w:rsid w:val="00485CEC"/>
    <w:rsid w:val="004967CD"/>
    <w:rsid w:val="004A23AF"/>
    <w:rsid w:val="004B43FA"/>
    <w:rsid w:val="004B5A68"/>
    <w:rsid w:val="004D670F"/>
    <w:rsid w:val="00505F84"/>
    <w:rsid w:val="00511341"/>
    <w:rsid w:val="0051287A"/>
    <w:rsid w:val="00526DAD"/>
    <w:rsid w:val="0053023E"/>
    <w:rsid w:val="005370CF"/>
    <w:rsid w:val="00543F05"/>
    <w:rsid w:val="005514D9"/>
    <w:rsid w:val="005515E5"/>
    <w:rsid w:val="00555D85"/>
    <w:rsid w:val="0056003F"/>
    <w:rsid w:val="00565450"/>
    <w:rsid w:val="00571136"/>
    <w:rsid w:val="00574F0D"/>
    <w:rsid w:val="00587F99"/>
    <w:rsid w:val="005A0179"/>
    <w:rsid w:val="005B15B0"/>
    <w:rsid w:val="005E2AEA"/>
    <w:rsid w:val="005E3AA5"/>
    <w:rsid w:val="00600729"/>
    <w:rsid w:val="006015DD"/>
    <w:rsid w:val="00650C6F"/>
    <w:rsid w:val="006928BD"/>
    <w:rsid w:val="00694763"/>
    <w:rsid w:val="006A6966"/>
    <w:rsid w:val="006C103A"/>
    <w:rsid w:val="006D0951"/>
    <w:rsid w:val="006D580A"/>
    <w:rsid w:val="006E14D2"/>
    <w:rsid w:val="006E5121"/>
    <w:rsid w:val="006E785E"/>
    <w:rsid w:val="006F68CA"/>
    <w:rsid w:val="007056BE"/>
    <w:rsid w:val="007116D0"/>
    <w:rsid w:val="00721D58"/>
    <w:rsid w:val="00724015"/>
    <w:rsid w:val="00753007"/>
    <w:rsid w:val="007533B6"/>
    <w:rsid w:val="00754F3D"/>
    <w:rsid w:val="007656F8"/>
    <w:rsid w:val="007711B2"/>
    <w:rsid w:val="00772B67"/>
    <w:rsid w:val="0079535F"/>
    <w:rsid w:val="0079717D"/>
    <w:rsid w:val="00797F16"/>
    <w:rsid w:val="007B4977"/>
    <w:rsid w:val="007D4E25"/>
    <w:rsid w:val="007E1809"/>
    <w:rsid w:val="007F0CBA"/>
    <w:rsid w:val="007F77CA"/>
    <w:rsid w:val="00831064"/>
    <w:rsid w:val="0083383F"/>
    <w:rsid w:val="00844909"/>
    <w:rsid w:val="00855D44"/>
    <w:rsid w:val="0086322C"/>
    <w:rsid w:val="00871AAE"/>
    <w:rsid w:val="00871E28"/>
    <w:rsid w:val="00882010"/>
    <w:rsid w:val="00883911"/>
    <w:rsid w:val="00884295"/>
    <w:rsid w:val="008A2137"/>
    <w:rsid w:val="008A737C"/>
    <w:rsid w:val="008B6DD2"/>
    <w:rsid w:val="008C4AC1"/>
    <w:rsid w:val="008C6A0D"/>
    <w:rsid w:val="008D31D6"/>
    <w:rsid w:val="008D4D3E"/>
    <w:rsid w:val="008E0ADA"/>
    <w:rsid w:val="008F0292"/>
    <w:rsid w:val="008F4C48"/>
    <w:rsid w:val="00900821"/>
    <w:rsid w:val="00914247"/>
    <w:rsid w:val="009164CE"/>
    <w:rsid w:val="0092654B"/>
    <w:rsid w:val="00934A11"/>
    <w:rsid w:val="00946B29"/>
    <w:rsid w:val="0096151C"/>
    <w:rsid w:val="009636BF"/>
    <w:rsid w:val="009738FA"/>
    <w:rsid w:val="009C0DDD"/>
    <w:rsid w:val="009F5859"/>
    <w:rsid w:val="00A20916"/>
    <w:rsid w:val="00A21260"/>
    <w:rsid w:val="00A21642"/>
    <w:rsid w:val="00A36FE6"/>
    <w:rsid w:val="00A43CCE"/>
    <w:rsid w:val="00A44924"/>
    <w:rsid w:val="00A50A65"/>
    <w:rsid w:val="00A80802"/>
    <w:rsid w:val="00AA3B02"/>
    <w:rsid w:val="00AA6A1D"/>
    <w:rsid w:val="00AD6863"/>
    <w:rsid w:val="00AF7B69"/>
    <w:rsid w:val="00B16697"/>
    <w:rsid w:val="00B408B3"/>
    <w:rsid w:val="00B453C2"/>
    <w:rsid w:val="00B67C90"/>
    <w:rsid w:val="00B826F0"/>
    <w:rsid w:val="00B87755"/>
    <w:rsid w:val="00BA45BE"/>
    <w:rsid w:val="00BA4C4B"/>
    <w:rsid w:val="00BD4AF3"/>
    <w:rsid w:val="00BE7010"/>
    <w:rsid w:val="00C01F5C"/>
    <w:rsid w:val="00C13148"/>
    <w:rsid w:val="00C46408"/>
    <w:rsid w:val="00C75C78"/>
    <w:rsid w:val="00C75D0B"/>
    <w:rsid w:val="00C929A6"/>
    <w:rsid w:val="00CB5569"/>
    <w:rsid w:val="00CB5E3F"/>
    <w:rsid w:val="00CD0854"/>
    <w:rsid w:val="00CD5978"/>
    <w:rsid w:val="00CF189F"/>
    <w:rsid w:val="00D03C52"/>
    <w:rsid w:val="00D06523"/>
    <w:rsid w:val="00D13A82"/>
    <w:rsid w:val="00D168F6"/>
    <w:rsid w:val="00D211B5"/>
    <w:rsid w:val="00D27DC2"/>
    <w:rsid w:val="00D360B2"/>
    <w:rsid w:val="00D46C10"/>
    <w:rsid w:val="00D54EEE"/>
    <w:rsid w:val="00D557B2"/>
    <w:rsid w:val="00D620D4"/>
    <w:rsid w:val="00D868CA"/>
    <w:rsid w:val="00D90174"/>
    <w:rsid w:val="00D908E5"/>
    <w:rsid w:val="00DA0453"/>
    <w:rsid w:val="00DA5B89"/>
    <w:rsid w:val="00DB69C4"/>
    <w:rsid w:val="00DE5554"/>
    <w:rsid w:val="00DF1D79"/>
    <w:rsid w:val="00E0112A"/>
    <w:rsid w:val="00E1659C"/>
    <w:rsid w:val="00E356E4"/>
    <w:rsid w:val="00E56EAB"/>
    <w:rsid w:val="00E6135A"/>
    <w:rsid w:val="00E64F2E"/>
    <w:rsid w:val="00E7405E"/>
    <w:rsid w:val="00E75FD1"/>
    <w:rsid w:val="00E90792"/>
    <w:rsid w:val="00E940C5"/>
    <w:rsid w:val="00E95031"/>
    <w:rsid w:val="00EA143E"/>
    <w:rsid w:val="00EA38E8"/>
    <w:rsid w:val="00EB0D67"/>
    <w:rsid w:val="00EE473A"/>
    <w:rsid w:val="00EF1DEE"/>
    <w:rsid w:val="00EF2525"/>
    <w:rsid w:val="00F06F30"/>
    <w:rsid w:val="00F14677"/>
    <w:rsid w:val="00F2034E"/>
    <w:rsid w:val="00F21A4C"/>
    <w:rsid w:val="00F27E41"/>
    <w:rsid w:val="00F31837"/>
    <w:rsid w:val="00F43C37"/>
    <w:rsid w:val="00F5211D"/>
    <w:rsid w:val="00F52BB6"/>
    <w:rsid w:val="00F55925"/>
    <w:rsid w:val="00F748D9"/>
    <w:rsid w:val="00F80C1D"/>
    <w:rsid w:val="00F86650"/>
    <w:rsid w:val="00FA1DAB"/>
    <w:rsid w:val="00FA213C"/>
    <w:rsid w:val="00FB04B4"/>
    <w:rsid w:val="00FD5929"/>
    <w:rsid w:val="00FF7B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F3EDBE"/>
  <w15:docId w15:val="{87C53BE4-2372-4306-8E67-FBBC9B5E0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5C91"/>
    <w:pPr>
      <w:spacing w:after="0" w:line="312" w:lineRule="auto"/>
      <w:ind w:firstLine="567"/>
      <w:jc w:val="both"/>
    </w:pPr>
    <w:rPr>
      <w:sz w:val="27"/>
    </w:rPr>
  </w:style>
  <w:style w:type="paragraph" w:styleId="Heading1">
    <w:name w:val="heading 1"/>
    <w:basedOn w:val="Normal"/>
    <w:next w:val="Normal"/>
    <w:link w:val="Heading1Char"/>
    <w:uiPriority w:val="9"/>
    <w:qFormat/>
    <w:rsid w:val="00395C91"/>
    <w:pPr>
      <w:keepNext/>
      <w:keepLines/>
      <w:spacing w:after="80"/>
      <w:ind w:firstLine="0"/>
      <w:jc w:val="center"/>
      <w:outlineLvl w:val="0"/>
    </w:pPr>
    <w:rPr>
      <w:rFonts w:eastAsiaTheme="majorEastAsia" w:cstheme="majorBidi"/>
      <w:b/>
      <w:szCs w:val="40"/>
    </w:rPr>
  </w:style>
  <w:style w:type="paragraph" w:styleId="Heading2">
    <w:name w:val="heading 2"/>
    <w:basedOn w:val="Normal"/>
    <w:next w:val="Normal"/>
    <w:link w:val="Heading2Char"/>
    <w:uiPriority w:val="9"/>
    <w:unhideWhenUsed/>
    <w:qFormat/>
    <w:rsid w:val="00395C91"/>
    <w:pPr>
      <w:keepNext/>
      <w:keepLines/>
      <w:ind w:firstLine="0"/>
      <w:outlineLvl w:val="1"/>
    </w:pPr>
    <w:rPr>
      <w:rFonts w:eastAsiaTheme="majorEastAsia" w:cstheme="majorBidi"/>
      <w:b/>
      <w:szCs w:val="32"/>
    </w:rPr>
  </w:style>
  <w:style w:type="paragraph" w:styleId="Heading3">
    <w:name w:val="heading 3"/>
    <w:basedOn w:val="Normal"/>
    <w:next w:val="Normal"/>
    <w:link w:val="Heading3Char"/>
    <w:uiPriority w:val="9"/>
    <w:unhideWhenUsed/>
    <w:qFormat/>
    <w:rsid w:val="0016697A"/>
    <w:pPr>
      <w:keepNext/>
      <w:keepLines/>
      <w:ind w:firstLine="0"/>
      <w:outlineLvl w:val="2"/>
    </w:pPr>
    <w:rPr>
      <w:rFonts w:eastAsiaTheme="majorEastAsia" w:cstheme="majorBidi"/>
      <w:b/>
      <w:i/>
      <w:szCs w:val="28"/>
    </w:rPr>
  </w:style>
  <w:style w:type="paragraph" w:styleId="Heading4">
    <w:name w:val="heading 4"/>
    <w:basedOn w:val="Normal"/>
    <w:next w:val="Normal"/>
    <w:link w:val="Heading4Char"/>
    <w:uiPriority w:val="9"/>
    <w:unhideWhenUsed/>
    <w:qFormat/>
    <w:rsid w:val="00316845"/>
    <w:pPr>
      <w:keepNext/>
      <w:keepLines/>
      <w:ind w:firstLine="0"/>
      <w:outlineLvl w:val="3"/>
    </w:pPr>
    <w:rPr>
      <w:rFonts w:eastAsiaTheme="majorEastAsia" w:cstheme="majorBidi"/>
      <w:i/>
      <w:iCs/>
    </w:rPr>
  </w:style>
  <w:style w:type="paragraph" w:styleId="Heading5">
    <w:name w:val="heading 5"/>
    <w:basedOn w:val="Normal"/>
    <w:next w:val="Normal"/>
    <w:link w:val="Heading5Char"/>
    <w:uiPriority w:val="9"/>
    <w:unhideWhenUsed/>
    <w:qFormat/>
    <w:rsid w:val="00076F2E"/>
    <w:pPr>
      <w:keepNext/>
      <w:keepLines/>
      <w:ind w:firstLine="0"/>
      <w:outlineLvl w:val="4"/>
    </w:pPr>
    <w:rPr>
      <w:rFonts w:eastAsiaTheme="majorEastAsia" w:cstheme="majorBidi"/>
      <w:i/>
    </w:rPr>
  </w:style>
  <w:style w:type="paragraph" w:styleId="Heading6">
    <w:name w:val="heading 6"/>
    <w:basedOn w:val="Caption"/>
    <w:next w:val="Normal"/>
    <w:link w:val="Heading6Char"/>
    <w:uiPriority w:val="9"/>
    <w:unhideWhenUsed/>
    <w:qFormat/>
    <w:rsid w:val="00D90174"/>
    <w:pPr>
      <w:keepNext/>
      <w:keepLines/>
      <w:outlineLvl w:val="5"/>
    </w:pPr>
    <w:rPr>
      <w:rFonts w:eastAsiaTheme="majorEastAsia" w:cstheme="majorBidi"/>
      <w:b w:val="0"/>
      <w:i/>
      <w:iCs/>
    </w:rPr>
  </w:style>
  <w:style w:type="paragraph" w:styleId="Heading7">
    <w:name w:val="heading 7"/>
    <w:basedOn w:val="Normal"/>
    <w:next w:val="Normal"/>
    <w:link w:val="Heading7Char"/>
    <w:uiPriority w:val="9"/>
    <w:semiHidden/>
    <w:unhideWhenUsed/>
    <w:qFormat/>
    <w:rsid w:val="00395C91"/>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95C91"/>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95C91"/>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5C91"/>
    <w:rPr>
      <w:rFonts w:eastAsiaTheme="majorEastAsia" w:cstheme="majorBidi"/>
      <w:b/>
      <w:sz w:val="27"/>
      <w:szCs w:val="40"/>
    </w:rPr>
  </w:style>
  <w:style w:type="character" w:customStyle="1" w:styleId="Heading2Char">
    <w:name w:val="Heading 2 Char"/>
    <w:basedOn w:val="DefaultParagraphFont"/>
    <w:link w:val="Heading2"/>
    <w:uiPriority w:val="9"/>
    <w:rsid w:val="00395C91"/>
    <w:rPr>
      <w:rFonts w:eastAsiaTheme="majorEastAsia" w:cstheme="majorBidi"/>
      <w:b/>
      <w:sz w:val="27"/>
      <w:szCs w:val="32"/>
    </w:rPr>
  </w:style>
  <w:style w:type="character" w:customStyle="1" w:styleId="Heading3Char">
    <w:name w:val="Heading 3 Char"/>
    <w:basedOn w:val="DefaultParagraphFont"/>
    <w:link w:val="Heading3"/>
    <w:uiPriority w:val="9"/>
    <w:rsid w:val="0016697A"/>
    <w:rPr>
      <w:rFonts w:eastAsiaTheme="majorEastAsia" w:cstheme="majorBidi"/>
      <w:b/>
      <w:i/>
      <w:sz w:val="27"/>
      <w:szCs w:val="28"/>
    </w:rPr>
  </w:style>
  <w:style w:type="character" w:customStyle="1" w:styleId="Heading4Char">
    <w:name w:val="Heading 4 Char"/>
    <w:basedOn w:val="DefaultParagraphFont"/>
    <w:link w:val="Heading4"/>
    <w:uiPriority w:val="9"/>
    <w:rsid w:val="00316845"/>
    <w:rPr>
      <w:rFonts w:eastAsiaTheme="majorEastAsia" w:cstheme="majorBidi"/>
      <w:i/>
      <w:iCs/>
      <w:sz w:val="27"/>
    </w:rPr>
  </w:style>
  <w:style w:type="character" w:customStyle="1" w:styleId="Heading5Char">
    <w:name w:val="Heading 5 Char"/>
    <w:basedOn w:val="DefaultParagraphFont"/>
    <w:link w:val="Heading5"/>
    <w:uiPriority w:val="9"/>
    <w:rsid w:val="00076F2E"/>
    <w:rPr>
      <w:rFonts w:eastAsiaTheme="majorEastAsia" w:cstheme="majorBidi"/>
      <w:i/>
      <w:sz w:val="27"/>
    </w:rPr>
  </w:style>
  <w:style w:type="character" w:customStyle="1" w:styleId="Heading6Char">
    <w:name w:val="Heading 6 Char"/>
    <w:basedOn w:val="DefaultParagraphFont"/>
    <w:link w:val="Heading6"/>
    <w:uiPriority w:val="9"/>
    <w:rsid w:val="00D90174"/>
    <w:rPr>
      <w:rFonts w:eastAsiaTheme="majorEastAsia" w:cstheme="majorBidi"/>
      <w:b/>
      <w:iCs/>
      <w:sz w:val="27"/>
    </w:rPr>
  </w:style>
  <w:style w:type="character" w:customStyle="1" w:styleId="Heading7Char">
    <w:name w:val="Heading 7 Char"/>
    <w:basedOn w:val="DefaultParagraphFont"/>
    <w:link w:val="Heading7"/>
    <w:uiPriority w:val="9"/>
    <w:semiHidden/>
    <w:rsid w:val="00395C9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rsid w:val="00395C9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95C91"/>
    <w:rPr>
      <w:rFonts w:asciiTheme="minorHAnsi" w:eastAsiaTheme="majorEastAsia" w:hAnsiTheme="minorHAnsi" w:cstheme="majorBidi"/>
      <w:color w:val="272727" w:themeColor="text1" w:themeTint="D8"/>
    </w:rPr>
  </w:style>
  <w:style w:type="paragraph" w:styleId="Title">
    <w:name w:val="Title"/>
    <w:aliases w:val="Title Char Char,Title Char Char Char Char Char Char,Title Char Char Char Char Char Char Char,Title Char Char Char Char Char Char Char Char,Title Char Char Char Char,Title Char Char Char Char Char,HINHH"/>
    <w:basedOn w:val="Normal"/>
    <w:next w:val="Normal"/>
    <w:link w:val="TitleChar"/>
    <w:qFormat/>
    <w:rsid w:val="00395C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aliases w:val="Title Char Char Char,Title Char Char Char Char Char Char Char1,Title Char Char Char Char Char Char Char Char1,Title Char Char Char Char Char Char Char Char Char,Title Char Char Char Char Char1,Title Char Char Char Char Char Char1,HINHH Char"/>
    <w:basedOn w:val="DefaultParagraphFont"/>
    <w:link w:val="Title"/>
    <w:rsid w:val="00395C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5C91"/>
    <w:pPr>
      <w:numPr>
        <w:ilvl w:val="1"/>
      </w:numPr>
      <w:ind w:firstLine="567"/>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395C91"/>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395C91"/>
    <w:pPr>
      <w:spacing w:before="160"/>
      <w:jc w:val="center"/>
    </w:pPr>
    <w:rPr>
      <w:i/>
      <w:iCs/>
      <w:color w:val="404040" w:themeColor="text1" w:themeTint="BF"/>
    </w:rPr>
  </w:style>
  <w:style w:type="character" w:customStyle="1" w:styleId="QuoteChar">
    <w:name w:val="Quote Char"/>
    <w:basedOn w:val="DefaultParagraphFont"/>
    <w:link w:val="Quote"/>
    <w:uiPriority w:val="29"/>
    <w:rsid w:val="00395C91"/>
    <w:rPr>
      <w:i/>
      <w:iCs/>
      <w:color w:val="404040" w:themeColor="text1" w:themeTint="BF"/>
    </w:rPr>
  </w:style>
  <w:style w:type="paragraph" w:styleId="ListParagraph">
    <w:name w:val="List Paragraph"/>
    <w:aliases w:val="Tiêu đề Bảng-Hình,Nguồn trích dẫn,Gạch đầu dòng,Picture,1LU2,1+,Colorful List Accent 1,List Paragraph (numbered (a)),List Paragraph11,List Paragraph111,Bullet paras,Sub-heading,ADB paragraph numbering,List_Paragraph,H1,bullet,đoạn,Thang2"/>
    <w:basedOn w:val="Normal"/>
    <w:link w:val="ListParagraphChar"/>
    <w:uiPriority w:val="1"/>
    <w:qFormat/>
    <w:rsid w:val="00395C91"/>
    <w:pPr>
      <w:ind w:left="720"/>
      <w:contextualSpacing/>
    </w:pPr>
  </w:style>
  <w:style w:type="character" w:customStyle="1" w:styleId="ListParagraphChar">
    <w:name w:val="List Paragraph Char"/>
    <w:aliases w:val="Tiêu đề Bảng-Hình Char,Nguồn trích dẫn Char,Gạch đầu dòng Char,Picture Char,1LU2 Char,1+ Char,Colorful List Accent 1 Char,List Paragraph (numbered (a)) Char,List Paragraph11 Char,List Paragraph111 Char,Bullet paras Char,H1 Char1"/>
    <w:link w:val="ListParagraph"/>
    <w:uiPriority w:val="99"/>
    <w:qFormat/>
    <w:locked/>
    <w:rsid w:val="00E356E4"/>
    <w:rPr>
      <w:sz w:val="27"/>
    </w:rPr>
  </w:style>
  <w:style w:type="character" w:styleId="IntenseEmphasis">
    <w:name w:val="Intense Emphasis"/>
    <w:basedOn w:val="DefaultParagraphFont"/>
    <w:uiPriority w:val="21"/>
    <w:qFormat/>
    <w:rsid w:val="00395C91"/>
    <w:rPr>
      <w:i/>
      <w:iCs/>
      <w:color w:val="2F5496" w:themeColor="accent1" w:themeShade="BF"/>
    </w:rPr>
  </w:style>
  <w:style w:type="paragraph" w:styleId="IntenseQuote">
    <w:name w:val="Intense Quote"/>
    <w:basedOn w:val="Normal"/>
    <w:next w:val="Normal"/>
    <w:link w:val="IntenseQuoteChar"/>
    <w:uiPriority w:val="30"/>
    <w:qFormat/>
    <w:rsid w:val="00395C9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95C91"/>
    <w:rPr>
      <w:i/>
      <w:iCs/>
      <w:color w:val="2F5496" w:themeColor="accent1" w:themeShade="BF"/>
    </w:rPr>
  </w:style>
  <w:style w:type="character" w:styleId="IntenseReference">
    <w:name w:val="Intense Reference"/>
    <w:basedOn w:val="DefaultParagraphFont"/>
    <w:uiPriority w:val="32"/>
    <w:qFormat/>
    <w:rsid w:val="00395C91"/>
    <w:rPr>
      <w:b/>
      <w:bCs/>
      <w:smallCaps/>
      <w:color w:val="2F5496" w:themeColor="accent1" w:themeShade="BF"/>
      <w:spacing w:val="5"/>
    </w:rPr>
  </w:style>
  <w:style w:type="paragraph" w:styleId="Header">
    <w:name w:val="header"/>
    <w:aliases w:val="MyHeader,g,headline,MyHeader Char Char,MyHeader Char Char Char,En-tête client,enlish,(NECG) Header,g1,g2,g3,g4,g5,g11,MyHeader Char Char Char Char Char Char,g11 Char Char Char Char,g11 Char Char Char,hd,RepHeader,RepHeader1"/>
    <w:basedOn w:val="Normal"/>
    <w:link w:val="HeaderChar"/>
    <w:uiPriority w:val="99"/>
    <w:unhideWhenUsed/>
    <w:qFormat/>
    <w:rsid w:val="00395C91"/>
    <w:pPr>
      <w:tabs>
        <w:tab w:val="center" w:pos="4680"/>
        <w:tab w:val="right" w:pos="9360"/>
      </w:tabs>
      <w:spacing w:line="240" w:lineRule="auto"/>
    </w:pPr>
  </w:style>
  <w:style w:type="character" w:customStyle="1" w:styleId="HeaderChar">
    <w:name w:val="Header Char"/>
    <w:aliases w:val="MyHeader Char,g Char,headline Char,MyHeader Char Char Char1,MyHeader Char Char Char Char,En-tête client Char,enlish Char,(NECG) Header Char,g1 Char,g2 Char,g3 Char,g4 Char,g5 Char,g11 Char,MyHeader Char Char Char Char Char Char Char,hd Char"/>
    <w:basedOn w:val="DefaultParagraphFont"/>
    <w:link w:val="Header"/>
    <w:uiPriority w:val="99"/>
    <w:qFormat/>
    <w:rsid w:val="00395C91"/>
    <w:rPr>
      <w:sz w:val="27"/>
    </w:rPr>
  </w:style>
  <w:style w:type="paragraph" w:styleId="Footer">
    <w:name w:val="footer"/>
    <w:basedOn w:val="Normal"/>
    <w:link w:val="FooterChar"/>
    <w:uiPriority w:val="99"/>
    <w:unhideWhenUsed/>
    <w:rsid w:val="00395C91"/>
    <w:pPr>
      <w:tabs>
        <w:tab w:val="center" w:pos="4680"/>
        <w:tab w:val="right" w:pos="9360"/>
      </w:tabs>
      <w:spacing w:line="240" w:lineRule="auto"/>
    </w:pPr>
  </w:style>
  <w:style w:type="character" w:customStyle="1" w:styleId="FooterChar">
    <w:name w:val="Footer Char"/>
    <w:basedOn w:val="DefaultParagraphFont"/>
    <w:link w:val="Footer"/>
    <w:uiPriority w:val="99"/>
    <w:rsid w:val="00395C91"/>
    <w:rPr>
      <w:sz w:val="27"/>
    </w:rPr>
  </w:style>
  <w:style w:type="paragraph" w:customStyle="1" w:styleId="7NOIDUNG">
    <w:name w:val="7 NOI DUNG"/>
    <w:basedOn w:val="Normal"/>
    <w:rsid w:val="00A44924"/>
    <w:pPr>
      <w:widowControl w:val="0"/>
    </w:pPr>
    <w:rPr>
      <w:rFonts w:eastAsia="Times New Roman" w:cs="Times New Roman"/>
      <w:bCs/>
      <w:color w:val="000000"/>
      <w:kern w:val="0"/>
      <w:szCs w:val="28"/>
      <w:lang w:bidi="th-TH"/>
      <w14:ligatures w14:val="none"/>
    </w:rPr>
  </w:style>
  <w:style w:type="character" w:customStyle="1" w:styleId="NormalWebChar">
    <w:name w:val="Normal (Web) Char"/>
    <w:aliases w:val="Bảng Char,Normal (Web) Char Char Char Char Char Char,Normal (Web) Char Char Char Char Char1,표준 (웹) Char Char Char,표준 (웹) Char Char1,표준 (웹) Char1"/>
    <w:link w:val="NormalWeb"/>
    <w:locked/>
    <w:rsid w:val="00694763"/>
    <w:rPr>
      <w:sz w:val="26"/>
      <w:szCs w:val="24"/>
    </w:rPr>
  </w:style>
  <w:style w:type="paragraph" w:styleId="NormalWeb">
    <w:name w:val="Normal (Web)"/>
    <w:aliases w:val="Bảng,Normal (Web) Char Char Char Char Char,Normal (Web) Char Char Char Char,표준 (웹) Char Char,표준 (웹) Char,표준 (웹)"/>
    <w:basedOn w:val="Normal"/>
    <w:link w:val="NormalWebChar"/>
    <w:uiPriority w:val="99"/>
    <w:unhideWhenUsed/>
    <w:qFormat/>
    <w:rsid w:val="00694763"/>
    <w:pPr>
      <w:spacing w:line="288" w:lineRule="auto"/>
      <w:ind w:firstLine="0"/>
      <w:jc w:val="center"/>
    </w:pPr>
    <w:rPr>
      <w:sz w:val="26"/>
      <w:szCs w:val="24"/>
    </w:rPr>
  </w:style>
  <w:style w:type="character" w:customStyle="1" w:styleId="fontstyle01">
    <w:name w:val="fontstyle01"/>
    <w:basedOn w:val="DefaultParagraphFont"/>
    <w:rsid w:val="00470BC9"/>
    <w:rPr>
      <w:rFonts w:ascii="Times New Roman" w:hAnsi="Times New Roman" w:cs="Times New Roman" w:hint="default"/>
      <w:b w:val="0"/>
      <w:bCs w:val="0"/>
      <w:i w:val="0"/>
      <w:iCs w:val="0"/>
      <w:color w:val="000000"/>
      <w:sz w:val="26"/>
      <w:szCs w:val="26"/>
    </w:rPr>
  </w:style>
  <w:style w:type="character" w:customStyle="1" w:styleId="noidungbangChar">
    <w:name w:val="noidungbang Char"/>
    <w:link w:val="noidungbang"/>
    <w:qFormat/>
    <w:locked/>
    <w:rsid w:val="00470BC9"/>
    <w:rPr>
      <w:sz w:val="26"/>
      <w:szCs w:val="24"/>
    </w:rPr>
  </w:style>
  <w:style w:type="paragraph" w:customStyle="1" w:styleId="noidungbang">
    <w:name w:val="noidungbang"/>
    <w:basedOn w:val="Normal"/>
    <w:link w:val="noidungbangChar"/>
    <w:qFormat/>
    <w:rsid w:val="00470BC9"/>
    <w:pPr>
      <w:spacing w:before="60" w:after="60" w:line="240" w:lineRule="auto"/>
      <w:ind w:left="57" w:right="57" w:firstLine="0"/>
      <w:jc w:val="center"/>
    </w:pPr>
    <w:rPr>
      <w:sz w:val="26"/>
      <w:szCs w:val="24"/>
    </w:rPr>
  </w:style>
  <w:style w:type="table" w:styleId="TableGrid">
    <w:name w:val="Table Grid"/>
    <w:aliases w:val="IMDC,.bang,unTra lai em niem vui khi duoc gan ben em,tra lai em loi yeu thuong em dem,tra lai em niem tin thang nam qua ta dap xay. Gio day chi la nhung ky niem buon... http://nhatquanglan.xlphp.net/,unTrang Web nay coi cung hay"/>
    <w:basedOn w:val="TableNormal"/>
    <w:uiPriority w:val="39"/>
    <w:qFormat/>
    <w:rsid w:val="00DA5B89"/>
    <w:pPr>
      <w:spacing w:after="0" w:line="240" w:lineRule="auto"/>
    </w:pPr>
    <w:rPr>
      <w:rFonts w:eastAsia="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OIDUNG">
    <w:name w:val="A.NOI DUNG"/>
    <w:basedOn w:val="Normal"/>
    <w:qFormat/>
    <w:rsid w:val="00DA5B89"/>
    <w:pPr>
      <w:widowControl w:val="0"/>
      <w:spacing w:before="120" w:after="120" w:line="240" w:lineRule="auto"/>
    </w:pPr>
    <w:rPr>
      <w:rFonts w:eastAsia="Verdana" w:cs="Times New Roman"/>
      <w:bCs/>
      <w:color w:val="000000"/>
      <w:kern w:val="16"/>
      <w:sz w:val="26"/>
      <w:szCs w:val="28"/>
      <w14:ligatures w14:val="none"/>
    </w:rPr>
  </w:style>
  <w:style w:type="paragraph" w:styleId="BodyTextIndent3">
    <w:name w:val="Body Text Indent 3"/>
    <w:basedOn w:val="Normal"/>
    <w:link w:val="BodyTextIndent3Char"/>
    <w:rsid w:val="00DA5B89"/>
    <w:pPr>
      <w:widowControl w:val="0"/>
      <w:spacing w:line="240" w:lineRule="auto"/>
      <w:ind w:firstLine="720"/>
    </w:pPr>
    <w:rPr>
      <w:rFonts w:ascii="VNI-Times" w:eastAsia="Times New Roman" w:hAnsi="VNI-Times" w:cs="Times New Roman"/>
      <w:snapToGrid w:val="0"/>
      <w:kern w:val="0"/>
      <w:sz w:val="28"/>
      <w:szCs w:val="20"/>
      <w14:ligatures w14:val="none"/>
    </w:rPr>
  </w:style>
  <w:style w:type="character" w:customStyle="1" w:styleId="BodyTextIndent3Char">
    <w:name w:val="Body Text Indent 3 Char"/>
    <w:basedOn w:val="DefaultParagraphFont"/>
    <w:link w:val="BodyTextIndent3"/>
    <w:rsid w:val="00DA5B89"/>
    <w:rPr>
      <w:rFonts w:ascii="VNI-Times" w:eastAsia="Times New Roman" w:hAnsi="VNI-Times" w:cs="Times New Roman"/>
      <w:snapToGrid w:val="0"/>
      <w:kern w:val="0"/>
      <w:szCs w:val="20"/>
      <w14:ligatures w14:val="none"/>
    </w:rPr>
  </w:style>
  <w:style w:type="paragraph" w:customStyle="1" w:styleId="DU-">
    <w:name w:val="DẤU -"/>
    <w:basedOn w:val="Normal"/>
    <w:rsid w:val="006E785E"/>
    <w:pPr>
      <w:tabs>
        <w:tab w:val="num" w:pos="1287"/>
      </w:tabs>
      <w:spacing w:before="40" w:after="40" w:line="240" w:lineRule="auto"/>
      <w:ind w:left="1287" w:hanging="360"/>
    </w:pPr>
    <w:rPr>
      <w:rFonts w:eastAsia="Times New Roman" w:cs="Times New Roman"/>
      <w:kern w:val="0"/>
      <w:sz w:val="26"/>
      <w:szCs w:val="26"/>
      <w14:ligatures w14:val="none"/>
    </w:rPr>
  </w:style>
  <w:style w:type="paragraph" w:customStyle="1" w:styleId="NoSpacing1">
    <w:name w:val="No Spacing1"/>
    <w:aliases w:val="No Spacing,st2,No Spacing11,No Spacing2,No Spacing111,No Spacing21"/>
    <w:basedOn w:val="Normal"/>
    <w:next w:val="Normal"/>
    <w:uiPriority w:val="1"/>
    <w:qFormat/>
    <w:rsid w:val="00946B29"/>
    <w:pPr>
      <w:keepNext/>
      <w:keepLines/>
      <w:spacing w:before="120" w:after="120" w:line="276" w:lineRule="auto"/>
      <w:ind w:firstLine="0"/>
      <w:jc w:val="left"/>
      <w:outlineLvl w:val="8"/>
    </w:pPr>
    <w:rPr>
      <w:rFonts w:eastAsia="Times New Roman" w:cs="Times New Roman"/>
      <w:b/>
      <w:kern w:val="0"/>
      <w:sz w:val="26"/>
      <w:szCs w:val="26"/>
      <w:lang w:val="x-none" w:eastAsia="x-none" w:bidi="en-US"/>
      <w14:ligatures w14:val="none"/>
    </w:rPr>
  </w:style>
  <w:style w:type="paragraph" w:styleId="BodyText2">
    <w:name w:val="Body Text 2"/>
    <w:basedOn w:val="Normal"/>
    <w:link w:val="BodyText2Char"/>
    <w:uiPriority w:val="99"/>
    <w:semiHidden/>
    <w:unhideWhenUsed/>
    <w:rsid w:val="00946B29"/>
    <w:pPr>
      <w:spacing w:after="120" w:line="480" w:lineRule="auto"/>
    </w:pPr>
  </w:style>
  <w:style w:type="character" w:customStyle="1" w:styleId="BodyText2Char">
    <w:name w:val="Body Text 2 Char"/>
    <w:basedOn w:val="DefaultParagraphFont"/>
    <w:link w:val="BodyText2"/>
    <w:uiPriority w:val="99"/>
    <w:semiHidden/>
    <w:rsid w:val="00946B29"/>
    <w:rPr>
      <w:sz w:val="27"/>
    </w:rPr>
  </w:style>
  <w:style w:type="paragraph" w:customStyle="1" w:styleId="ANORMAL">
    <w:name w:val="A NORMAL"/>
    <w:qFormat/>
    <w:rsid w:val="00934A11"/>
    <w:pPr>
      <w:widowControl w:val="0"/>
      <w:numPr>
        <w:ilvl w:val="2"/>
      </w:numPr>
      <w:tabs>
        <w:tab w:val="left" w:pos="1276"/>
      </w:tabs>
      <w:spacing w:before="120" w:after="120" w:line="240" w:lineRule="auto"/>
      <w:ind w:firstLine="567"/>
      <w:jc w:val="both"/>
    </w:pPr>
    <w:rPr>
      <w:rFonts w:eastAsia="Cordia New" w:cs="Times New Roman"/>
      <w:bCs/>
      <w:iCs/>
      <w:kern w:val="0"/>
      <w:sz w:val="26"/>
      <w:szCs w:val="26"/>
      <w:lang w:bidi="th-TH"/>
      <w14:ligatures w14:val="none"/>
    </w:rPr>
  </w:style>
  <w:style w:type="paragraph" w:customStyle="1" w:styleId="MUC3">
    <w:name w:val="MUC 3"/>
    <w:basedOn w:val="Normal"/>
    <w:rsid w:val="00934A11"/>
    <w:pPr>
      <w:spacing w:before="120" w:after="120" w:line="240" w:lineRule="auto"/>
      <w:outlineLvl w:val="2"/>
    </w:pPr>
    <w:rPr>
      <w:rFonts w:eastAsia="Times New Roman" w:cs="Times New Roman"/>
      <w:b/>
      <w:i/>
      <w:spacing w:val="-4"/>
      <w:kern w:val="0"/>
      <w:sz w:val="26"/>
      <w:szCs w:val="26"/>
      <w:lang w:val="en-GB" w:bidi="th-TH"/>
      <w14:ligatures w14:val="none"/>
    </w:rPr>
  </w:style>
  <w:style w:type="paragraph" w:customStyle="1" w:styleId="MUC4">
    <w:name w:val="MUC 4"/>
    <w:basedOn w:val="Normal"/>
    <w:rsid w:val="00934A11"/>
    <w:pPr>
      <w:spacing w:before="120" w:after="120" w:line="240" w:lineRule="auto"/>
      <w:outlineLvl w:val="3"/>
    </w:pPr>
    <w:rPr>
      <w:rFonts w:eastAsia="Times New Roman" w:cs="Times New Roman"/>
      <w:i/>
      <w:kern w:val="0"/>
      <w:sz w:val="26"/>
      <w:szCs w:val="26"/>
      <w:lang w:val="vi-VN" w:bidi="th-TH"/>
      <w14:ligatures w14:val="none"/>
    </w:rPr>
  </w:style>
  <w:style w:type="character" w:customStyle="1" w:styleId="ABANGChar">
    <w:name w:val="A.BANG Char"/>
    <w:link w:val="ABANG"/>
    <w:locked/>
    <w:rsid w:val="00934A11"/>
    <w:rPr>
      <w:b/>
      <w:bCs/>
      <w:iCs/>
      <w:sz w:val="26"/>
      <w:szCs w:val="26"/>
    </w:rPr>
  </w:style>
  <w:style w:type="paragraph" w:customStyle="1" w:styleId="ABANG">
    <w:name w:val="A.BANG"/>
    <w:basedOn w:val="Normal"/>
    <w:link w:val="ABANGChar"/>
    <w:rsid w:val="00934A11"/>
    <w:pPr>
      <w:spacing w:line="288" w:lineRule="auto"/>
      <w:ind w:firstLine="0"/>
      <w:jc w:val="center"/>
    </w:pPr>
    <w:rPr>
      <w:b/>
      <w:bCs/>
      <w:iCs/>
      <w:sz w:val="26"/>
      <w:szCs w:val="26"/>
    </w:rPr>
  </w:style>
  <w:style w:type="paragraph" w:customStyle="1" w:styleId="text">
    <w:name w:val="text"/>
    <w:basedOn w:val="Normal"/>
    <w:rsid w:val="007B4977"/>
    <w:pPr>
      <w:spacing w:before="120" w:after="120"/>
      <w:ind w:firstLine="570"/>
    </w:pPr>
    <w:rPr>
      <w:rFonts w:eastAsia="Times New Roman" w:cs="Times New Roman"/>
      <w:color w:val="000000"/>
      <w:kern w:val="0"/>
      <w:sz w:val="26"/>
      <w:szCs w:val="26"/>
      <w:lang w:val="en-GB"/>
      <w14:ligatures w14:val="none"/>
    </w:rPr>
  </w:style>
  <w:style w:type="character" w:customStyle="1" w:styleId="Heading1Char1">
    <w:name w:val="Heading 1 Char1"/>
    <w:aliases w:val="Heading 1 Char Char,ch­¬ng Char Char,Chương 1 Char,Heading Char,H1 Char,DB Char1,heading Char1,MVA Char1,VN Char1,h1 Char1,Heading 11 Char1,heading1 Char1,Heading 1b Char1,1 ghost Char1,g Char1,Heading 1(Report Only) Char1,Chapter Char1"/>
    <w:rsid w:val="00797F16"/>
    <w:rPr>
      <w:rFonts w:eastAsia="Cordia New" w:cs=".VnArialH"/>
      <w:b/>
      <w:bCs/>
      <w:iCs/>
      <w:noProof w:val="0"/>
      <w:sz w:val="26"/>
      <w:szCs w:val="26"/>
      <w:lang w:val="en-US" w:eastAsia="en-US" w:bidi="th-TH"/>
    </w:rPr>
  </w:style>
  <w:style w:type="paragraph" w:customStyle="1" w:styleId="MUC2">
    <w:name w:val="MUC 2"/>
    <w:basedOn w:val="Normal"/>
    <w:autoRedefine/>
    <w:rsid w:val="00797F16"/>
    <w:pPr>
      <w:tabs>
        <w:tab w:val="left" w:pos="1980"/>
        <w:tab w:val="left" w:pos="2340"/>
      </w:tabs>
      <w:spacing w:before="120" w:after="120" w:line="240" w:lineRule="auto"/>
      <w:outlineLvl w:val="1"/>
    </w:pPr>
    <w:rPr>
      <w:rFonts w:eastAsia="Times New Roman" w:cs="Times New Roman"/>
      <w:b/>
      <w:color w:val="000000" w:themeColor="text1"/>
      <w:kern w:val="0"/>
      <w:sz w:val="26"/>
      <w:szCs w:val="26"/>
      <w:lang w:val="sq-AL" w:bidi="th-TH"/>
      <w14:ligatures w14:val="none"/>
    </w:rPr>
  </w:style>
  <w:style w:type="paragraph" w:customStyle="1" w:styleId="Ngun">
    <w:name w:val="Nguồn"/>
    <w:basedOn w:val="Normal"/>
    <w:autoRedefine/>
    <w:rsid w:val="00797F16"/>
    <w:pPr>
      <w:spacing w:line="240" w:lineRule="auto"/>
      <w:ind w:firstLine="0"/>
      <w:jc w:val="right"/>
    </w:pPr>
    <w:rPr>
      <w:rFonts w:eastAsia="Times New Roman" w:cs="Times New Roman"/>
      <w:i/>
      <w:kern w:val="0"/>
      <w:sz w:val="24"/>
      <w:szCs w:val="26"/>
      <w:lang w:val="en-GB" w:bidi="th-TH"/>
      <w14:ligatures w14:val="none"/>
    </w:rPr>
  </w:style>
  <w:style w:type="paragraph" w:customStyle="1" w:styleId="NDBANG">
    <w:name w:val="ND BANG"/>
    <w:basedOn w:val="Normal"/>
    <w:qFormat/>
    <w:rsid w:val="00797F16"/>
    <w:pPr>
      <w:spacing w:line="240" w:lineRule="auto"/>
      <w:ind w:firstLine="0"/>
      <w:jc w:val="center"/>
    </w:pPr>
    <w:rPr>
      <w:rFonts w:eastAsia="Times New Roman" w:cs="Times New Roman"/>
      <w:spacing w:val="-6"/>
      <w:kern w:val="0"/>
      <w:sz w:val="26"/>
      <w:szCs w:val="26"/>
      <w:lang w:bidi="th-TH"/>
      <w14:ligatures w14:val="none"/>
    </w:rPr>
  </w:style>
  <w:style w:type="paragraph" w:customStyle="1" w:styleId="5MUC4">
    <w:name w:val="5 MUC 4"/>
    <w:basedOn w:val="Normal"/>
    <w:rsid w:val="00797F16"/>
    <w:pPr>
      <w:spacing w:before="120" w:line="240" w:lineRule="auto"/>
    </w:pPr>
    <w:rPr>
      <w:rFonts w:eastAsia="Times New Roman" w:cs=".VnArialH"/>
      <w:b/>
      <w:i/>
      <w:kern w:val="0"/>
      <w:sz w:val="28"/>
      <w:szCs w:val="28"/>
      <w:lang w:bidi="th-TH"/>
      <w14:ligatures w14:val="none"/>
    </w:rPr>
  </w:style>
  <w:style w:type="paragraph" w:customStyle="1" w:styleId="VI">
    <w:name w:val="VI"/>
    <w:basedOn w:val="Normal"/>
    <w:rsid w:val="00797F16"/>
    <w:pPr>
      <w:spacing w:before="120" w:line="240" w:lineRule="auto"/>
    </w:pPr>
    <w:rPr>
      <w:rFonts w:eastAsia="Times New Roman" w:cs=".VnArialH"/>
      <w:i/>
      <w:kern w:val="0"/>
      <w:sz w:val="28"/>
      <w:szCs w:val="28"/>
      <w:lang w:val="vi-VN" w:bidi="th-TH"/>
      <w14:ligatures w14:val="none"/>
    </w:rPr>
  </w:style>
  <w:style w:type="character" w:customStyle="1" w:styleId="Heading5Char1">
    <w:name w:val="Heading 5 Char1"/>
    <w:aliases w:val="BANG Char,Heading 5 Char Char,A MỤC 3 Char"/>
    <w:rsid w:val="008B6DD2"/>
    <w:rPr>
      <w:rFonts w:eastAsia="Cordia New" w:cs=".VnArialH"/>
      <w:iCs/>
      <w:sz w:val="26"/>
      <w:szCs w:val="26"/>
      <w:lang w:bidi="th-TH"/>
    </w:rPr>
  </w:style>
  <w:style w:type="paragraph" w:customStyle="1" w:styleId="ngun0">
    <w:name w:val="nguồn"/>
    <w:basedOn w:val="Normal"/>
    <w:rsid w:val="008B6DD2"/>
    <w:pPr>
      <w:spacing w:line="240" w:lineRule="auto"/>
      <w:jc w:val="right"/>
    </w:pPr>
    <w:rPr>
      <w:i/>
      <w:kern w:val="0"/>
      <w:sz w:val="24"/>
      <w:szCs w:val="26"/>
      <w14:ligatures w14:val="none"/>
    </w:rPr>
  </w:style>
  <w:style w:type="paragraph" w:customStyle="1" w:styleId="1NGUON">
    <w:name w:val="1.NGUON"/>
    <w:basedOn w:val="Normal"/>
    <w:rsid w:val="008B6DD2"/>
    <w:pPr>
      <w:spacing w:line="240" w:lineRule="auto"/>
      <w:ind w:firstLine="573"/>
      <w:jc w:val="right"/>
    </w:pPr>
    <w:rPr>
      <w:rFonts w:eastAsia="Times New Roman" w:cs="Times New Roman"/>
      <w:i/>
      <w:kern w:val="0"/>
      <w:sz w:val="24"/>
      <w:szCs w:val="26"/>
      <w14:ligatures w14:val="none"/>
    </w:rPr>
  </w:style>
  <w:style w:type="paragraph" w:customStyle="1" w:styleId="7NGUON">
    <w:name w:val="7.NGUON"/>
    <w:basedOn w:val="Normal"/>
    <w:rsid w:val="008B6DD2"/>
    <w:pPr>
      <w:spacing w:line="240" w:lineRule="auto"/>
      <w:ind w:firstLine="0"/>
      <w:jc w:val="right"/>
    </w:pPr>
    <w:rPr>
      <w:rFonts w:eastAsia="Times New Roman" w:cs="Times New Roman"/>
      <w:i/>
      <w:spacing w:val="-6"/>
      <w:kern w:val="0"/>
      <w:sz w:val="24"/>
      <w:szCs w:val="28"/>
      <w:lang w:bidi="th-TH"/>
      <w14:ligatures w14:val="none"/>
    </w:rPr>
  </w:style>
  <w:style w:type="paragraph" w:customStyle="1" w:styleId="12NDKHUNG">
    <w:name w:val="12 ND KHUNG"/>
    <w:basedOn w:val="Normal"/>
    <w:rsid w:val="00914247"/>
    <w:pPr>
      <w:spacing w:line="240" w:lineRule="auto"/>
      <w:ind w:firstLine="0"/>
      <w:jc w:val="center"/>
    </w:pPr>
    <w:rPr>
      <w:rFonts w:eastAsia="Times New Roman" w:cs=".VnArialH"/>
      <w:kern w:val="0"/>
      <w:sz w:val="26"/>
      <w:szCs w:val="26"/>
      <w:lang w:bidi="th-TH"/>
      <w14:ligatures w14:val="none"/>
    </w:rPr>
  </w:style>
  <w:style w:type="character" w:customStyle="1" w:styleId="NormalChar">
    <w:name w:val="..Normal Char"/>
    <w:link w:val="Normal0"/>
    <w:locked/>
    <w:rsid w:val="00F86650"/>
    <w:rPr>
      <w:sz w:val="26"/>
      <w:szCs w:val="24"/>
    </w:rPr>
  </w:style>
  <w:style w:type="paragraph" w:customStyle="1" w:styleId="Normal0">
    <w:name w:val="..Normal"/>
    <w:basedOn w:val="Normal"/>
    <w:link w:val="NormalChar"/>
    <w:rsid w:val="00F86650"/>
    <w:pPr>
      <w:widowControl w:val="0"/>
      <w:spacing w:before="60"/>
    </w:pPr>
    <w:rPr>
      <w:sz w:val="26"/>
      <w:szCs w:val="24"/>
    </w:rPr>
  </w:style>
  <w:style w:type="paragraph" w:customStyle="1" w:styleId="AHNH">
    <w:name w:val="A. HÌNH"/>
    <w:basedOn w:val="Normal"/>
    <w:link w:val="AHNHChar"/>
    <w:autoRedefine/>
    <w:rsid w:val="00F86650"/>
    <w:pPr>
      <w:tabs>
        <w:tab w:val="left" w:pos="0"/>
      </w:tabs>
      <w:spacing w:before="120" w:line="240" w:lineRule="auto"/>
      <w:ind w:firstLine="0"/>
      <w:jc w:val="center"/>
    </w:pPr>
    <w:rPr>
      <w:rFonts w:eastAsia="Times New Roman" w:cs="Times New Roman"/>
      <w:b/>
      <w:kern w:val="0"/>
      <w:sz w:val="26"/>
      <w:szCs w:val="26"/>
      <w:lang w:val="af-ZA" w:bidi="th-TH"/>
      <w14:ligatures w14:val="none"/>
    </w:rPr>
  </w:style>
  <w:style w:type="character" w:customStyle="1" w:styleId="AHNHChar">
    <w:name w:val="A. HÌNH Char"/>
    <w:link w:val="AHNH"/>
    <w:rsid w:val="00F86650"/>
    <w:rPr>
      <w:rFonts w:eastAsia="Times New Roman" w:cs="Times New Roman"/>
      <w:b/>
      <w:kern w:val="0"/>
      <w:sz w:val="26"/>
      <w:szCs w:val="26"/>
      <w:lang w:val="af-ZA" w:bidi="th-TH"/>
      <w14:ligatures w14:val="none"/>
    </w:rPr>
  </w:style>
  <w:style w:type="character" w:customStyle="1" w:styleId="CaptionChar">
    <w:name w:val="Caption Char"/>
    <w:aliases w:val="Caption Char1 Char Char,Caption Char Char Char Char,Caption Char1 Char Char1 Char Char,Caption Char Char Char Char1 Char Char,Caption Char1 Char Char Char Char Char,Caption Char Char Char Char Char Char Char,Char Char Char Char Char"/>
    <w:link w:val="Caption"/>
    <w:rsid w:val="00D90174"/>
    <w:rPr>
      <w:b/>
      <w:sz w:val="27"/>
    </w:rPr>
  </w:style>
  <w:style w:type="paragraph" w:styleId="Caption">
    <w:name w:val="caption"/>
    <w:aliases w:val="Caption Char1 Char,Caption Char Char Char,Caption Char1 Char Char1 Char,Caption Char Char Char Char1 Char,Caption Char1 Char Char Char Char,Caption Char Char Char Char Char Char,Caption Char Char1 Char Char,Char Char Char Char"/>
    <w:basedOn w:val="Normal"/>
    <w:next w:val="Normal"/>
    <w:link w:val="CaptionChar"/>
    <w:rsid w:val="00D90174"/>
    <w:pPr>
      <w:spacing w:line="288" w:lineRule="auto"/>
      <w:ind w:firstLine="0"/>
      <w:jc w:val="center"/>
    </w:pPr>
    <w:rPr>
      <w:b/>
    </w:rPr>
  </w:style>
  <w:style w:type="paragraph" w:customStyle="1" w:styleId="ANormalBng">
    <w:name w:val="A Normal Bảng"/>
    <w:basedOn w:val="ANORMAL"/>
    <w:rsid w:val="00AA3B02"/>
    <w:pPr>
      <w:widowControl/>
      <w:numPr>
        <w:ilvl w:val="0"/>
      </w:numPr>
      <w:tabs>
        <w:tab w:val="clear" w:pos="1276"/>
      </w:tabs>
      <w:spacing w:before="60" w:after="60"/>
      <w:ind w:firstLine="567"/>
    </w:pPr>
    <w:rPr>
      <w:rFonts w:eastAsia="Verdana"/>
      <w:iCs w:val="0"/>
      <w:color w:val="000000"/>
      <w:kern w:val="16"/>
      <w:szCs w:val="28"/>
      <w:lang w:bidi="ar-SA"/>
    </w:rPr>
  </w:style>
  <w:style w:type="paragraph" w:customStyle="1" w:styleId="ANgun">
    <w:name w:val="A Nguồn"/>
    <w:basedOn w:val="Normal"/>
    <w:link w:val="ANgunChar"/>
    <w:rsid w:val="00AA3B02"/>
    <w:pPr>
      <w:spacing w:after="120" w:line="240" w:lineRule="auto"/>
      <w:jc w:val="right"/>
    </w:pPr>
    <w:rPr>
      <w:rFonts w:eastAsia="Times New Roman" w:cs="Times New Roman"/>
      <w:bCs/>
      <w:i/>
      <w:iCs/>
      <w:color w:val="000000"/>
      <w:kern w:val="16"/>
      <w:sz w:val="24"/>
      <w:szCs w:val="28"/>
      <w14:ligatures w14:val="none"/>
    </w:rPr>
  </w:style>
  <w:style w:type="character" w:customStyle="1" w:styleId="ANgunChar">
    <w:name w:val="A Nguồn Char"/>
    <w:link w:val="ANgun"/>
    <w:locked/>
    <w:rsid w:val="00AA3B02"/>
    <w:rPr>
      <w:rFonts w:eastAsia="Times New Roman" w:cs="Times New Roman"/>
      <w:bCs/>
      <w:i/>
      <w:iCs/>
      <w:color w:val="000000"/>
      <w:kern w:val="16"/>
      <w:sz w:val="24"/>
      <w:szCs w:val="28"/>
      <w14:ligatures w14:val="none"/>
    </w:rPr>
  </w:style>
  <w:style w:type="paragraph" w:customStyle="1" w:styleId="-">
    <w:name w:val="-"/>
    <w:basedOn w:val="Normal"/>
    <w:link w:val="-Char"/>
    <w:rsid w:val="00AA3B02"/>
    <w:pPr>
      <w:tabs>
        <w:tab w:val="center" w:pos="4320"/>
        <w:tab w:val="right" w:pos="8640"/>
      </w:tabs>
      <w:spacing w:before="40" w:after="40" w:line="240" w:lineRule="auto"/>
      <w:ind w:firstLine="284"/>
      <w:jc w:val="left"/>
    </w:pPr>
    <w:rPr>
      <w:rFonts w:eastAsia="Times New Roman" w:cs="Times New Roman"/>
      <w:kern w:val="0"/>
      <w:sz w:val="24"/>
      <w:szCs w:val="20"/>
      <w:lang w:val="x-none" w:eastAsia="x-none"/>
      <w14:ligatures w14:val="none"/>
    </w:rPr>
  </w:style>
  <w:style w:type="character" w:customStyle="1" w:styleId="-Char">
    <w:name w:val="- Char"/>
    <w:link w:val="-"/>
    <w:rsid w:val="00AA3B02"/>
    <w:rPr>
      <w:rFonts w:eastAsia="Times New Roman" w:cs="Times New Roman"/>
      <w:kern w:val="0"/>
      <w:sz w:val="24"/>
      <w:szCs w:val="20"/>
      <w:lang w:val="x-none" w:eastAsia="x-none"/>
      <w14:ligatures w14:val="none"/>
    </w:rPr>
  </w:style>
  <w:style w:type="paragraph" w:customStyle="1" w:styleId="MUC1">
    <w:name w:val="MUC 1."/>
    <w:basedOn w:val="Normal"/>
    <w:autoRedefine/>
    <w:rsid w:val="008A2137"/>
    <w:pPr>
      <w:tabs>
        <w:tab w:val="left" w:pos="1980"/>
        <w:tab w:val="left" w:pos="2340"/>
      </w:tabs>
      <w:spacing w:before="120" w:after="120" w:line="240" w:lineRule="auto"/>
      <w:outlineLvl w:val="0"/>
    </w:pPr>
    <w:rPr>
      <w:rFonts w:eastAsia="Times New Roman" w:cs="Times New Roman"/>
      <w:b/>
      <w:color w:val="000000" w:themeColor="text1"/>
      <w:kern w:val="0"/>
      <w:sz w:val="28"/>
      <w:szCs w:val="26"/>
      <w:lang w:val="sq-AL" w:bidi="th-TH"/>
      <w14:ligatures w14:val="none"/>
    </w:rPr>
  </w:style>
  <w:style w:type="paragraph" w:styleId="TOCHeading">
    <w:name w:val="TOC Heading"/>
    <w:basedOn w:val="Heading1"/>
    <w:next w:val="Normal"/>
    <w:uiPriority w:val="39"/>
    <w:unhideWhenUsed/>
    <w:qFormat/>
    <w:rsid w:val="004B5A68"/>
    <w:pPr>
      <w:spacing w:before="240" w:after="0" w:line="259" w:lineRule="auto"/>
      <w:jc w:val="left"/>
      <w:outlineLvl w:val="9"/>
    </w:pPr>
    <w:rPr>
      <w:rFonts w:asciiTheme="majorHAnsi" w:hAnsiTheme="majorHAnsi"/>
      <w:b w:val="0"/>
      <w:color w:val="2F5496" w:themeColor="accent1" w:themeShade="BF"/>
      <w:kern w:val="0"/>
      <w:sz w:val="32"/>
      <w:szCs w:val="32"/>
      <w14:ligatures w14:val="none"/>
    </w:rPr>
  </w:style>
  <w:style w:type="paragraph" w:styleId="TOC1">
    <w:name w:val="toc 1"/>
    <w:basedOn w:val="Normal"/>
    <w:next w:val="Normal"/>
    <w:autoRedefine/>
    <w:uiPriority w:val="39"/>
    <w:unhideWhenUsed/>
    <w:rsid w:val="001B09FE"/>
    <w:pPr>
      <w:tabs>
        <w:tab w:val="right" w:leader="dot" w:pos="9062"/>
      </w:tabs>
      <w:spacing w:after="100" w:line="240" w:lineRule="auto"/>
      <w:ind w:firstLine="0"/>
    </w:pPr>
  </w:style>
  <w:style w:type="paragraph" w:styleId="TOC2">
    <w:name w:val="toc 2"/>
    <w:basedOn w:val="Normal"/>
    <w:next w:val="Normal"/>
    <w:autoRedefine/>
    <w:uiPriority w:val="39"/>
    <w:unhideWhenUsed/>
    <w:rsid w:val="004B5A68"/>
    <w:pPr>
      <w:tabs>
        <w:tab w:val="right" w:leader="dot" w:pos="9062"/>
      </w:tabs>
      <w:ind w:firstLine="0"/>
    </w:pPr>
  </w:style>
  <w:style w:type="paragraph" w:styleId="TOC3">
    <w:name w:val="toc 3"/>
    <w:basedOn w:val="Normal"/>
    <w:next w:val="Normal"/>
    <w:autoRedefine/>
    <w:uiPriority w:val="39"/>
    <w:unhideWhenUsed/>
    <w:rsid w:val="0011009D"/>
    <w:pPr>
      <w:tabs>
        <w:tab w:val="left" w:pos="2127"/>
        <w:tab w:val="right" w:leader="dot" w:pos="9062"/>
      </w:tabs>
      <w:spacing w:line="240" w:lineRule="auto"/>
      <w:ind w:firstLine="0"/>
    </w:pPr>
  </w:style>
  <w:style w:type="character" w:styleId="Hyperlink">
    <w:name w:val="Hyperlink"/>
    <w:basedOn w:val="DefaultParagraphFont"/>
    <w:uiPriority w:val="99"/>
    <w:unhideWhenUsed/>
    <w:rsid w:val="004B5A68"/>
    <w:rPr>
      <w:color w:val="0563C1" w:themeColor="hyperlink"/>
      <w:u w:val="single"/>
    </w:rPr>
  </w:style>
  <w:style w:type="character" w:customStyle="1" w:styleId="l-nidungChar">
    <w:name w:val="lý-nội dung Char"/>
    <w:link w:val="l-nidung"/>
    <w:locked/>
    <w:rsid w:val="0024231A"/>
    <w:rPr>
      <w:sz w:val="27"/>
      <w:szCs w:val="24"/>
    </w:rPr>
  </w:style>
  <w:style w:type="paragraph" w:customStyle="1" w:styleId="l-nidung">
    <w:name w:val="lý-nội dung"/>
    <w:basedOn w:val="Normal"/>
    <w:link w:val="l-nidungChar"/>
    <w:qFormat/>
    <w:rsid w:val="0024231A"/>
    <w:pPr>
      <w:spacing w:after="40"/>
    </w:pPr>
    <w:rPr>
      <w:szCs w:val="24"/>
    </w:rPr>
  </w:style>
  <w:style w:type="character" w:customStyle="1" w:styleId="Vnbnnidung">
    <w:name w:val="Văn bản nội dung_"/>
    <w:link w:val="Vnbnnidung0"/>
    <w:uiPriority w:val="99"/>
    <w:locked/>
    <w:rsid w:val="00650C6F"/>
    <w:rPr>
      <w:rFonts w:cs="Times New Roman"/>
      <w:szCs w:val="28"/>
    </w:rPr>
  </w:style>
  <w:style w:type="paragraph" w:customStyle="1" w:styleId="Vnbnnidung0">
    <w:name w:val="Văn bản nội dung"/>
    <w:basedOn w:val="Normal"/>
    <w:link w:val="Vnbnnidung"/>
    <w:uiPriority w:val="99"/>
    <w:rsid w:val="00650C6F"/>
    <w:pPr>
      <w:widowControl w:val="0"/>
      <w:spacing w:after="80" w:line="240" w:lineRule="auto"/>
      <w:ind w:firstLine="400"/>
      <w:jc w:val="left"/>
    </w:pPr>
    <w:rPr>
      <w:rFonts w:cs="Times New Roman"/>
      <w:sz w:val="28"/>
      <w:szCs w:val="28"/>
    </w:rPr>
  </w:style>
  <w:style w:type="paragraph" w:customStyle="1" w:styleId="Danhmcbng">
    <w:name w:val="Danh mục bảng"/>
    <w:basedOn w:val="Normal"/>
    <w:next w:val="Normal"/>
    <w:autoRedefine/>
    <w:qFormat/>
    <w:rsid w:val="00650C6F"/>
    <w:pPr>
      <w:spacing w:before="60" w:after="60" w:line="264" w:lineRule="auto"/>
      <w:ind w:firstLine="0"/>
      <w:jc w:val="center"/>
    </w:pPr>
    <w:rPr>
      <w:rFonts w:eastAsia="Calibri" w:cs="Times New Roman"/>
      <w:b/>
      <w:noProof/>
      <w:kern w:val="0"/>
      <w:szCs w:val="27"/>
      <w:lang w:val="vi-VN"/>
      <w14:ligatures w14:val="none"/>
    </w:rPr>
  </w:style>
  <w:style w:type="paragraph" w:styleId="BodyText3">
    <w:name w:val="Body Text 3"/>
    <w:basedOn w:val="Normal"/>
    <w:link w:val="BodyText3Char"/>
    <w:uiPriority w:val="99"/>
    <w:semiHidden/>
    <w:unhideWhenUsed/>
    <w:rsid w:val="00650C6F"/>
    <w:pPr>
      <w:spacing w:after="120"/>
    </w:pPr>
    <w:rPr>
      <w:sz w:val="16"/>
      <w:szCs w:val="16"/>
    </w:rPr>
  </w:style>
  <w:style w:type="paragraph" w:customStyle="1" w:styleId="-List">
    <w:name w:val="- List"/>
    <w:basedOn w:val="Normal"/>
    <w:link w:val="-ListChar"/>
    <w:autoRedefine/>
    <w:qFormat/>
    <w:rsid w:val="00AA6A1D"/>
    <w:rPr>
      <w:rFonts w:eastAsia="Times New Roman" w:cs="Times New Roman"/>
      <w:iCs/>
      <w:color w:val="000099"/>
      <w:kern w:val="0"/>
      <w:szCs w:val="27"/>
      <w14:ligatures w14:val="none"/>
    </w:rPr>
  </w:style>
  <w:style w:type="character" w:customStyle="1" w:styleId="-ListChar">
    <w:name w:val="- List Char"/>
    <w:basedOn w:val="DefaultParagraphFont"/>
    <w:link w:val="-List"/>
    <w:rsid w:val="00AA6A1D"/>
    <w:rPr>
      <w:rFonts w:eastAsia="Times New Roman" w:cs="Times New Roman"/>
      <w:iCs/>
      <w:color w:val="000099"/>
      <w:kern w:val="0"/>
      <w:sz w:val="27"/>
      <w:szCs w:val="27"/>
      <w14:ligatures w14:val="none"/>
    </w:rPr>
  </w:style>
  <w:style w:type="character" w:customStyle="1" w:styleId="BodyText3Char">
    <w:name w:val="Body Text 3 Char"/>
    <w:basedOn w:val="DefaultParagraphFont"/>
    <w:link w:val="BodyText3"/>
    <w:uiPriority w:val="99"/>
    <w:semiHidden/>
    <w:rsid w:val="00650C6F"/>
    <w:rPr>
      <w:sz w:val="16"/>
      <w:szCs w:val="16"/>
    </w:rPr>
  </w:style>
  <w:style w:type="paragraph" w:customStyle="1" w:styleId="k3">
    <w:name w:val="k3"/>
    <w:basedOn w:val="Normal"/>
    <w:qFormat/>
    <w:rsid w:val="00650C6F"/>
    <w:pPr>
      <w:spacing w:line="288" w:lineRule="auto"/>
      <w:ind w:firstLine="0"/>
    </w:pPr>
    <w:rPr>
      <w:rFonts w:eastAsia="Times New Roman" w:cs="Times New Roman"/>
      <w:b/>
      <w:color w:val="0000FF"/>
      <w:kern w:val="0"/>
      <w:szCs w:val="28"/>
      <w14:ligatures w14:val="none"/>
    </w:rPr>
  </w:style>
  <w:style w:type="paragraph" w:styleId="BodyText">
    <w:name w:val="Body Text"/>
    <w:aliases w:val="Body Text1,Body Text Char2,Body Text Char1 Char,Body Text sub head Char Char,a)  Body Text Char Char,Char Char1,Body Text sub head Char1,a)  Body Text Char1,Body Text Char3,bt,Char Char Char,Char,Main text"/>
    <w:basedOn w:val="Normal"/>
    <w:link w:val="BodyTextChar"/>
    <w:uiPriority w:val="99"/>
    <w:unhideWhenUsed/>
    <w:qFormat/>
    <w:rsid w:val="00C929A6"/>
    <w:pPr>
      <w:spacing w:before="120" w:after="120" w:line="276" w:lineRule="auto"/>
      <w:ind w:firstLine="0"/>
    </w:pPr>
    <w:rPr>
      <w:rFonts w:eastAsiaTheme="minorEastAsia"/>
      <w:kern w:val="0"/>
      <w:lang w:eastAsia="zh-CN"/>
      <w14:ligatures w14:val="none"/>
    </w:rPr>
  </w:style>
  <w:style w:type="character" w:customStyle="1" w:styleId="BodyTextChar">
    <w:name w:val="Body Text Char"/>
    <w:aliases w:val="Body Text1 Char,Body Text Char2 Char,Body Text Char1 Char Char,Body Text sub head Char Char Char,a)  Body Text Char Char Char,Char Char1 Char,Body Text sub head Char1 Char,a)  Body Text Char1 Char,Body Text Char3 Char,bt Char,Char Char"/>
    <w:basedOn w:val="DefaultParagraphFont"/>
    <w:link w:val="BodyText"/>
    <w:uiPriority w:val="99"/>
    <w:rsid w:val="00C929A6"/>
    <w:rPr>
      <w:rFonts w:eastAsiaTheme="minorEastAsia"/>
      <w:kern w:val="0"/>
      <w:sz w:val="27"/>
      <w:lang w:eastAsia="zh-CN"/>
      <w14:ligatures w14:val="none"/>
    </w:rPr>
  </w:style>
  <w:style w:type="paragraph" w:customStyle="1" w:styleId="TableParagraph">
    <w:name w:val="Table Paragraph"/>
    <w:basedOn w:val="Normal"/>
    <w:uiPriority w:val="1"/>
    <w:qFormat/>
    <w:rsid w:val="00587F99"/>
    <w:pPr>
      <w:widowControl w:val="0"/>
      <w:autoSpaceDE w:val="0"/>
      <w:autoSpaceDN w:val="0"/>
      <w:spacing w:before="6" w:line="134" w:lineRule="exact"/>
      <w:ind w:firstLine="0"/>
      <w:jc w:val="left"/>
    </w:pPr>
    <w:rPr>
      <w:rFonts w:ascii="Arial" w:eastAsia="Arial" w:hAnsi="Arial" w:cs="Arial"/>
      <w:kern w:val="0"/>
      <w:sz w:val="22"/>
      <w:lang w:val="vi"/>
      <w14:ligatures w14:val="none"/>
    </w:rPr>
  </w:style>
  <w:style w:type="paragraph" w:customStyle="1" w:styleId="mclc">
    <w:name w:val="mục lục"/>
    <w:basedOn w:val="Normal"/>
    <w:next w:val="Heading1"/>
    <w:link w:val="mclcChar"/>
    <w:rsid w:val="00377B0A"/>
    <w:pPr>
      <w:numPr>
        <w:numId w:val="2"/>
      </w:numPr>
      <w:spacing w:before="120" w:after="120" w:line="240" w:lineRule="auto"/>
      <w:jc w:val="left"/>
    </w:pPr>
    <w:rPr>
      <w:rFonts w:eastAsia="Times New Roman" w:cs="Times New Roman"/>
      <w:bCs/>
      <w:kern w:val="0"/>
      <w:szCs w:val="27"/>
      <w:lang w:val="sq-AL"/>
      <w14:ligatures w14:val="none"/>
    </w:rPr>
  </w:style>
  <w:style w:type="character" w:customStyle="1" w:styleId="mclcChar">
    <w:name w:val="mục lục Char"/>
    <w:basedOn w:val="DefaultParagraphFont"/>
    <w:link w:val="mclc"/>
    <w:rsid w:val="00377B0A"/>
    <w:rPr>
      <w:rFonts w:eastAsia="Times New Roman" w:cs="Times New Roman"/>
      <w:bCs/>
      <w:kern w:val="0"/>
      <w:sz w:val="27"/>
      <w:szCs w:val="27"/>
      <w:lang w:val="sq-AL"/>
      <w14:ligatures w14:val="none"/>
    </w:rPr>
  </w:style>
  <w:style w:type="character" w:styleId="Strong">
    <w:name w:val="Strong"/>
    <w:basedOn w:val="DefaultParagraphFont"/>
    <w:uiPriority w:val="22"/>
    <w:qFormat/>
    <w:rsid w:val="00377B0A"/>
    <w:rPr>
      <w:rFonts w:ascii="Times New Roman" w:hAnsi="Times New Roman"/>
      <w:b/>
      <w:bCs/>
      <w:i w:val="0"/>
      <w:color w:val="auto"/>
      <w:sz w:val="26"/>
    </w:rPr>
  </w:style>
  <w:style w:type="character" w:customStyle="1" w:styleId="Bodytext10pt">
    <w:name w:val="Body text + 10 pt"/>
    <w:rsid w:val="00377B0A"/>
    <w:rPr>
      <w:rFonts w:ascii="Times New Roman" w:eastAsia="Times New Roman" w:hAnsi="Times New Roman" w:cs="Times New Roman" w:hint="default"/>
      <w:b w:val="0"/>
      <w:bCs w:val="0"/>
      <w:i w:val="0"/>
      <w:iCs w:val="0"/>
      <w:smallCaps w:val="0"/>
      <w:strike w:val="0"/>
      <w:dstrike w:val="0"/>
      <w:color w:val="000000"/>
      <w:spacing w:val="0"/>
      <w:w w:val="100"/>
      <w:position w:val="0"/>
      <w:sz w:val="20"/>
      <w:szCs w:val="20"/>
      <w:u w:val="none"/>
      <w:effect w:val="none"/>
      <w:shd w:val="clear" w:color="auto" w:fill="FFFFFF"/>
    </w:rPr>
  </w:style>
  <w:style w:type="paragraph" w:customStyle="1" w:styleId="-chuan">
    <w:name w:val="-chuan"/>
    <w:basedOn w:val="Normal"/>
    <w:qFormat/>
    <w:rsid w:val="00377B0A"/>
    <w:pPr>
      <w:spacing w:before="120" w:after="120" w:line="340" w:lineRule="exact"/>
    </w:pPr>
    <w:rPr>
      <w:rFonts w:eastAsia="Calibri" w:cs="Calibri"/>
      <w:noProof/>
      <w:kern w:val="0"/>
      <w:sz w:val="26"/>
      <w:lang w:val="vi-VN"/>
      <w14:ligatures w14:val="none"/>
    </w:rPr>
  </w:style>
  <w:style w:type="character" w:customStyle="1" w:styleId="Style3Char">
    <w:name w:val="Style3 Char"/>
    <w:basedOn w:val="DefaultParagraphFont"/>
    <w:link w:val="Style3"/>
    <w:rsid w:val="00377B0A"/>
    <w:rPr>
      <w:b/>
      <w:bCs/>
      <w:sz w:val="27"/>
      <w:szCs w:val="27"/>
    </w:rPr>
  </w:style>
  <w:style w:type="paragraph" w:customStyle="1" w:styleId="Style3">
    <w:name w:val="Style3"/>
    <w:basedOn w:val="Normal"/>
    <w:link w:val="Style3Char"/>
    <w:rsid w:val="00377B0A"/>
    <w:pPr>
      <w:tabs>
        <w:tab w:val="left" w:leader="dot" w:pos="9072"/>
      </w:tabs>
      <w:spacing w:before="60" w:after="60"/>
      <w:ind w:firstLine="0"/>
      <w:jc w:val="left"/>
    </w:pPr>
    <w:rPr>
      <w:b/>
      <w:bCs/>
      <w:szCs w:val="27"/>
    </w:rPr>
  </w:style>
  <w:style w:type="paragraph" w:customStyle="1" w:styleId="font5">
    <w:name w:val="font5"/>
    <w:basedOn w:val="Normal"/>
    <w:rsid w:val="00377B0A"/>
    <w:pPr>
      <w:spacing w:before="100" w:beforeAutospacing="1" w:after="100" w:afterAutospacing="1" w:line="240" w:lineRule="auto"/>
      <w:ind w:firstLine="0"/>
      <w:jc w:val="left"/>
    </w:pPr>
    <w:rPr>
      <w:rFonts w:eastAsia="Times New Roman" w:cs="Times New Roman"/>
      <w:color w:val="000000"/>
      <w:kern w:val="0"/>
      <w:sz w:val="26"/>
      <w:szCs w:val="26"/>
      <w14:ligatures w14:val="none"/>
    </w:rPr>
  </w:style>
  <w:style w:type="paragraph" w:customStyle="1" w:styleId="font6">
    <w:name w:val="font6"/>
    <w:basedOn w:val="Normal"/>
    <w:rsid w:val="00377B0A"/>
    <w:pPr>
      <w:spacing w:before="100" w:beforeAutospacing="1" w:after="100" w:afterAutospacing="1" w:line="240" w:lineRule="auto"/>
      <w:ind w:firstLine="0"/>
      <w:jc w:val="left"/>
    </w:pPr>
    <w:rPr>
      <w:rFonts w:eastAsia="Times New Roman" w:cs="Times New Roman"/>
      <w:color w:val="000000"/>
      <w:kern w:val="0"/>
      <w:sz w:val="26"/>
      <w:szCs w:val="26"/>
      <w14:ligatures w14:val="none"/>
    </w:rPr>
  </w:style>
  <w:style w:type="paragraph" w:customStyle="1" w:styleId="font7">
    <w:name w:val="font7"/>
    <w:basedOn w:val="Normal"/>
    <w:rsid w:val="00377B0A"/>
    <w:pPr>
      <w:spacing w:before="100" w:beforeAutospacing="1" w:after="100" w:afterAutospacing="1" w:line="240" w:lineRule="auto"/>
      <w:ind w:firstLine="0"/>
      <w:jc w:val="left"/>
    </w:pPr>
    <w:rPr>
      <w:rFonts w:eastAsia="Times New Roman" w:cs="Times New Roman"/>
      <w:color w:val="000000"/>
      <w:kern w:val="0"/>
      <w:sz w:val="26"/>
      <w:szCs w:val="26"/>
      <w14:ligatures w14:val="none"/>
    </w:rPr>
  </w:style>
  <w:style w:type="paragraph" w:customStyle="1" w:styleId="font8">
    <w:name w:val="font8"/>
    <w:basedOn w:val="Normal"/>
    <w:rsid w:val="00377B0A"/>
    <w:pPr>
      <w:spacing w:before="100" w:beforeAutospacing="1" w:after="100" w:afterAutospacing="1" w:line="240" w:lineRule="auto"/>
      <w:ind w:firstLine="0"/>
      <w:jc w:val="left"/>
    </w:pPr>
    <w:rPr>
      <w:rFonts w:eastAsia="Times New Roman" w:cs="Times New Roman"/>
      <w:kern w:val="0"/>
      <w:sz w:val="26"/>
      <w:szCs w:val="26"/>
      <w14:ligatures w14:val="none"/>
    </w:rPr>
  </w:style>
  <w:style w:type="paragraph" w:customStyle="1" w:styleId="font9">
    <w:name w:val="font9"/>
    <w:basedOn w:val="Normal"/>
    <w:rsid w:val="00377B0A"/>
    <w:pPr>
      <w:spacing w:before="100" w:beforeAutospacing="1" w:after="100" w:afterAutospacing="1" w:line="240" w:lineRule="auto"/>
      <w:ind w:firstLine="0"/>
      <w:jc w:val="left"/>
    </w:pPr>
    <w:rPr>
      <w:rFonts w:eastAsia="Times New Roman" w:cs="Times New Roman"/>
      <w:kern w:val="0"/>
      <w:sz w:val="26"/>
      <w:szCs w:val="26"/>
      <w14:ligatures w14:val="none"/>
    </w:rPr>
  </w:style>
  <w:style w:type="paragraph" w:customStyle="1" w:styleId="font10">
    <w:name w:val="font10"/>
    <w:basedOn w:val="Normal"/>
    <w:rsid w:val="00377B0A"/>
    <w:pPr>
      <w:spacing w:before="100" w:beforeAutospacing="1" w:after="100" w:afterAutospacing="1" w:line="240" w:lineRule="auto"/>
      <w:ind w:firstLine="0"/>
      <w:jc w:val="left"/>
    </w:pPr>
    <w:rPr>
      <w:rFonts w:eastAsia="Times New Roman" w:cs="Times New Roman"/>
      <w:i/>
      <w:iCs/>
      <w:color w:val="000000"/>
      <w:kern w:val="0"/>
      <w:sz w:val="26"/>
      <w:szCs w:val="26"/>
      <w14:ligatures w14:val="none"/>
    </w:rPr>
  </w:style>
  <w:style w:type="paragraph" w:customStyle="1" w:styleId="font11">
    <w:name w:val="font11"/>
    <w:basedOn w:val="Normal"/>
    <w:rsid w:val="00377B0A"/>
    <w:pPr>
      <w:spacing w:before="100" w:beforeAutospacing="1" w:after="100" w:afterAutospacing="1" w:line="240" w:lineRule="auto"/>
      <w:ind w:firstLine="0"/>
      <w:jc w:val="left"/>
    </w:pPr>
    <w:rPr>
      <w:rFonts w:eastAsia="Times New Roman" w:cs="Times New Roman"/>
      <w:kern w:val="0"/>
      <w:sz w:val="26"/>
      <w:szCs w:val="26"/>
      <w14:ligatures w14:val="none"/>
    </w:rPr>
  </w:style>
  <w:style w:type="paragraph" w:customStyle="1" w:styleId="font12">
    <w:name w:val="font12"/>
    <w:basedOn w:val="Normal"/>
    <w:rsid w:val="00377B0A"/>
    <w:pPr>
      <w:spacing w:before="100" w:beforeAutospacing="1" w:after="100" w:afterAutospacing="1" w:line="240" w:lineRule="auto"/>
      <w:ind w:firstLine="0"/>
      <w:jc w:val="left"/>
    </w:pPr>
    <w:rPr>
      <w:rFonts w:eastAsia="Times New Roman" w:cs="Times New Roman"/>
      <w:color w:val="000000"/>
      <w:kern w:val="0"/>
      <w:sz w:val="22"/>
      <w14:ligatures w14:val="none"/>
    </w:rPr>
  </w:style>
  <w:style w:type="paragraph" w:customStyle="1" w:styleId="font13">
    <w:name w:val="font13"/>
    <w:basedOn w:val="Normal"/>
    <w:rsid w:val="00377B0A"/>
    <w:pPr>
      <w:spacing w:before="100" w:beforeAutospacing="1" w:after="100" w:afterAutospacing="1" w:line="240" w:lineRule="auto"/>
      <w:ind w:firstLine="0"/>
      <w:jc w:val="left"/>
    </w:pPr>
    <w:rPr>
      <w:rFonts w:ascii="AngelasHand" w:eastAsia="Times New Roman" w:hAnsi="AngelasHand" w:cs="Times New Roman"/>
      <w:color w:val="000000"/>
      <w:kern w:val="0"/>
      <w:sz w:val="26"/>
      <w:szCs w:val="26"/>
      <w14:ligatures w14:val="none"/>
    </w:rPr>
  </w:style>
  <w:style w:type="paragraph" w:customStyle="1" w:styleId="font14">
    <w:name w:val="font14"/>
    <w:basedOn w:val="Normal"/>
    <w:rsid w:val="00377B0A"/>
    <w:pPr>
      <w:spacing w:before="100" w:beforeAutospacing="1" w:after="100" w:afterAutospacing="1" w:line="240" w:lineRule="auto"/>
      <w:ind w:firstLine="0"/>
      <w:jc w:val="left"/>
    </w:pPr>
    <w:rPr>
      <w:rFonts w:ascii="Symbol" w:eastAsia="Times New Roman" w:hAnsi="Symbol" w:cs="Times New Roman"/>
      <w:color w:val="000000"/>
      <w:kern w:val="0"/>
      <w:sz w:val="26"/>
      <w:szCs w:val="26"/>
      <w14:ligatures w14:val="none"/>
    </w:rPr>
  </w:style>
  <w:style w:type="paragraph" w:customStyle="1" w:styleId="font15">
    <w:name w:val="font15"/>
    <w:basedOn w:val="Normal"/>
    <w:rsid w:val="00377B0A"/>
    <w:pPr>
      <w:spacing w:before="100" w:beforeAutospacing="1" w:after="100" w:afterAutospacing="1" w:line="240" w:lineRule="auto"/>
      <w:ind w:firstLine="0"/>
      <w:jc w:val="left"/>
    </w:pPr>
    <w:rPr>
      <w:rFonts w:eastAsia="Times New Roman" w:cs="Times New Roman"/>
      <w:i/>
      <w:iCs/>
      <w:color w:val="000000"/>
      <w:kern w:val="0"/>
      <w:sz w:val="26"/>
      <w:szCs w:val="26"/>
      <w14:ligatures w14:val="none"/>
    </w:rPr>
  </w:style>
  <w:style w:type="paragraph" w:customStyle="1" w:styleId="font16">
    <w:name w:val="font16"/>
    <w:basedOn w:val="Normal"/>
    <w:rsid w:val="00377B0A"/>
    <w:pPr>
      <w:spacing w:before="100" w:beforeAutospacing="1" w:after="100" w:afterAutospacing="1" w:line="240" w:lineRule="auto"/>
      <w:ind w:firstLine="0"/>
      <w:jc w:val="left"/>
    </w:pPr>
    <w:rPr>
      <w:rFonts w:eastAsia="Times New Roman" w:cs="Times New Roman"/>
      <w:i/>
      <w:iCs/>
      <w:color w:val="000000"/>
      <w:kern w:val="0"/>
      <w:sz w:val="26"/>
      <w:szCs w:val="26"/>
      <w14:ligatures w14:val="none"/>
    </w:rPr>
  </w:style>
  <w:style w:type="paragraph" w:customStyle="1" w:styleId="xl68">
    <w:name w:val="xl68"/>
    <w:basedOn w:val="Normal"/>
    <w:rsid w:val="00377B0A"/>
    <w:pPr>
      <w:spacing w:before="100" w:beforeAutospacing="1" w:after="100" w:afterAutospacing="1" w:line="240" w:lineRule="auto"/>
      <w:ind w:firstLine="0"/>
      <w:jc w:val="left"/>
    </w:pPr>
    <w:rPr>
      <w:rFonts w:eastAsia="Times New Roman" w:cs="Times New Roman"/>
      <w:kern w:val="0"/>
      <w:sz w:val="24"/>
      <w:szCs w:val="24"/>
      <w14:ligatures w14:val="none"/>
    </w:rPr>
  </w:style>
  <w:style w:type="paragraph" w:customStyle="1" w:styleId="xl69">
    <w:name w:val="xl69"/>
    <w:basedOn w:val="Normal"/>
    <w:rsid w:val="00377B0A"/>
    <w:pPr>
      <w:spacing w:before="100" w:beforeAutospacing="1" w:after="100" w:afterAutospacing="1" w:line="240" w:lineRule="auto"/>
      <w:ind w:firstLine="0"/>
      <w:jc w:val="center"/>
    </w:pPr>
    <w:rPr>
      <w:rFonts w:eastAsia="Times New Roman" w:cs="Times New Roman"/>
      <w:kern w:val="0"/>
      <w:sz w:val="24"/>
      <w:szCs w:val="24"/>
      <w14:ligatures w14:val="none"/>
    </w:rPr>
  </w:style>
  <w:style w:type="paragraph" w:customStyle="1" w:styleId="xl70">
    <w:name w:val="xl70"/>
    <w:basedOn w:val="Normal"/>
    <w:rsid w:val="00377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cs="Times New Roman"/>
      <w:kern w:val="0"/>
      <w:sz w:val="24"/>
      <w:szCs w:val="24"/>
      <w14:ligatures w14:val="none"/>
    </w:rPr>
  </w:style>
  <w:style w:type="paragraph" w:customStyle="1" w:styleId="xl71">
    <w:name w:val="xl71"/>
    <w:basedOn w:val="Normal"/>
    <w:rsid w:val="00377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kern w:val="0"/>
      <w:sz w:val="24"/>
      <w:szCs w:val="24"/>
      <w14:ligatures w14:val="none"/>
    </w:rPr>
  </w:style>
  <w:style w:type="paragraph" w:customStyle="1" w:styleId="xl72">
    <w:name w:val="xl72"/>
    <w:basedOn w:val="Normal"/>
    <w:rsid w:val="00377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kern w:val="0"/>
      <w:sz w:val="24"/>
      <w:szCs w:val="24"/>
      <w14:ligatures w14:val="none"/>
    </w:rPr>
  </w:style>
  <w:style w:type="paragraph" w:customStyle="1" w:styleId="xl73">
    <w:name w:val="xl73"/>
    <w:basedOn w:val="Normal"/>
    <w:rsid w:val="00377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kern w:val="0"/>
      <w:sz w:val="24"/>
      <w:szCs w:val="24"/>
      <w14:ligatures w14:val="none"/>
    </w:rPr>
  </w:style>
  <w:style w:type="paragraph" w:customStyle="1" w:styleId="xl74">
    <w:name w:val="xl74"/>
    <w:basedOn w:val="Normal"/>
    <w:rsid w:val="00377B0A"/>
    <w:pPr>
      <w:spacing w:before="100" w:beforeAutospacing="1" w:after="100" w:afterAutospacing="1" w:line="240" w:lineRule="auto"/>
      <w:ind w:firstLine="0"/>
      <w:jc w:val="left"/>
    </w:pPr>
    <w:rPr>
      <w:rFonts w:eastAsia="Times New Roman" w:cs="Times New Roman"/>
      <w:kern w:val="0"/>
      <w:sz w:val="24"/>
      <w:szCs w:val="24"/>
      <w14:ligatures w14:val="none"/>
    </w:rPr>
  </w:style>
  <w:style w:type="paragraph" w:customStyle="1" w:styleId="xl75">
    <w:name w:val="xl75"/>
    <w:basedOn w:val="Normal"/>
    <w:rsid w:val="00377B0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cs="Times New Roman"/>
      <w:kern w:val="0"/>
      <w:sz w:val="24"/>
      <w:szCs w:val="24"/>
      <w14:ligatures w14:val="none"/>
    </w:rPr>
  </w:style>
  <w:style w:type="paragraph" w:customStyle="1" w:styleId="xl76">
    <w:name w:val="xl76"/>
    <w:basedOn w:val="Normal"/>
    <w:rsid w:val="00377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cs="Times New Roman"/>
      <w:i/>
      <w:iCs/>
      <w:kern w:val="0"/>
      <w:sz w:val="24"/>
      <w:szCs w:val="24"/>
      <w14:ligatures w14:val="none"/>
    </w:rPr>
  </w:style>
  <w:style w:type="paragraph" w:customStyle="1" w:styleId="xl77">
    <w:name w:val="xl77"/>
    <w:basedOn w:val="Normal"/>
    <w:rsid w:val="00377B0A"/>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kern w:val="0"/>
      <w:sz w:val="24"/>
      <w:szCs w:val="24"/>
      <w14:ligatures w14:val="none"/>
    </w:rPr>
  </w:style>
  <w:style w:type="paragraph" w:customStyle="1" w:styleId="xl78">
    <w:name w:val="xl78"/>
    <w:basedOn w:val="Normal"/>
    <w:rsid w:val="00377B0A"/>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ind w:firstLine="0"/>
      <w:jc w:val="center"/>
      <w:textAlignment w:val="center"/>
    </w:pPr>
    <w:rPr>
      <w:rFonts w:eastAsia="Times New Roman" w:cs="Times New Roman"/>
      <w:kern w:val="0"/>
      <w:sz w:val="24"/>
      <w:szCs w:val="24"/>
      <w14:ligatures w14:val="none"/>
    </w:rPr>
  </w:style>
  <w:style w:type="paragraph" w:customStyle="1" w:styleId="xl79">
    <w:name w:val="xl79"/>
    <w:basedOn w:val="Normal"/>
    <w:rsid w:val="00377B0A"/>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eastAsia="Times New Roman" w:cs="Times New Roman"/>
      <w:kern w:val="0"/>
      <w:sz w:val="24"/>
      <w:szCs w:val="24"/>
      <w14:ligatures w14:val="none"/>
    </w:rPr>
  </w:style>
  <w:style w:type="paragraph" w:customStyle="1" w:styleId="xl80">
    <w:name w:val="xl80"/>
    <w:basedOn w:val="Normal"/>
    <w:rsid w:val="00377B0A"/>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textAlignment w:val="center"/>
    </w:pPr>
    <w:rPr>
      <w:rFonts w:eastAsia="Times New Roman" w:cs="Times New Roman"/>
      <w:kern w:val="0"/>
      <w:sz w:val="24"/>
      <w:szCs w:val="24"/>
      <w14:ligatures w14:val="none"/>
    </w:rPr>
  </w:style>
  <w:style w:type="paragraph" w:customStyle="1" w:styleId="xl81">
    <w:name w:val="xl81"/>
    <w:basedOn w:val="Normal"/>
    <w:rsid w:val="00377B0A"/>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textAlignment w:val="center"/>
    </w:pPr>
    <w:rPr>
      <w:rFonts w:eastAsia="Times New Roman" w:cs="Times New Roman"/>
      <w:kern w:val="0"/>
      <w:sz w:val="24"/>
      <w:szCs w:val="24"/>
      <w14:ligatures w14:val="none"/>
    </w:rPr>
  </w:style>
  <w:style w:type="paragraph" w:customStyle="1" w:styleId="xl82">
    <w:name w:val="xl82"/>
    <w:basedOn w:val="Normal"/>
    <w:rsid w:val="00377B0A"/>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eastAsia="Times New Roman" w:cs="Times New Roman"/>
      <w:kern w:val="0"/>
      <w:sz w:val="24"/>
      <w:szCs w:val="24"/>
      <w14:ligatures w14:val="none"/>
    </w:rPr>
  </w:style>
  <w:style w:type="paragraph" w:customStyle="1" w:styleId="xl83">
    <w:name w:val="xl83"/>
    <w:basedOn w:val="Normal"/>
    <w:rsid w:val="00377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eastAsia="Times New Roman" w:cs="Times New Roman"/>
      <w:kern w:val="0"/>
      <w:sz w:val="24"/>
      <w:szCs w:val="24"/>
      <w14:ligatures w14:val="none"/>
    </w:rPr>
  </w:style>
  <w:style w:type="paragraph" w:customStyle="1" w:styleId="xl84">
    <w:name w:val="xl84"/>
    <w:basedOn w:val="Normal"/>
    <w:rsid w:val="00377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cs="Times New Roman"/>
      <w:kern w:val="0"/>
      <w:sz w:val="24"/>
      <w:szCs w:val="24"/>
      <w14:ligatures w14:val="none"/>
    </w:rPr>
  </w:style>
  <w:style w:type="paragraph" w:customStyle="1" w:styleId="xl85">
    <w:name w:val="xl85"/>
    <w:basedOn w:val="Normal"/>
    <w:rsid w:val="00377B0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cs="Times New Roman"/>
      <w:kern w:val="0"/>
      <w:sz w:val="24"/>
      <w:szCs w:val="24"/>
      <w14:ligatures w14:val="none"/>
    </w:rPr>
  </w:style>
  <w:style w:type="paragraph" w:customStyle="1" w:styleId="xl86">
    <w:name w:val="xl86"/>
    <w:basedOn w:val="Normal"/>
    <w:rsid w:val="00377B0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cs="Times New Roman"/>
      <w:kern w:val="0"/>
      <w:sz w:val="24"/>
      <w:szCs w:val="24"/>
      <w14:ligatures w14:val="none"/>
    </w:rPr>
  </w:style>
  <w:style w:type="paragraph" w:customStyle="1" w:styleId="xl87">
    <w:name w:val="xl87"/>
    <w:basedOn w:val="Normal"/>
    <w:rsid w:val="00377B0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cs="Times New Roman"/>
      <w:kern w:val="0"/>
      <w:sz w:val="24"/>
      <w:szCs w:val="24"/>
      <w14:ligatures w14:val="none"/>
    </w:rPr>
  </w:style>
  <w:style w:type="paragraph" w:customStyle="1" w:styleId="xl88">
    <w:name w:val="xl88"/>
    <w:basedOn w:val="Normal"/>
    <w:rsid w:val="00377B0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MattsHand" w:eastAsia="Times New Roman" w:hAnsi="MattsHand" w:cs="Times New Roman"/>
      <w:kern w:val="0"/>
      <w:sz w:val="24"/>
      <w:szCs w:val="24"/>
      <w14:ligatures w14:val="none"/>
    </w:rPr>
  </w:style>
  <w:style w:type="paragraph" w:customStyle="1" w:styleId="xl89">
    <w:name w:val="xl89"/>
    <w:basedOn w:val="Normal"/>
    <w:rsid w:val="00377B0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eastAsia="Times New Roman" w:cs="Times New Roman"/>
      <w:kern w:val="0"/>
      <w:sz w:val="24"/>
      <w:szCs w:val="24"/>
      <w14:ligatures w14:val="none"/>
    </w:rPr>
  </w:style>
  <w:style w:type="paragraph" w:customStyle="1" w:styleId="xl90">
    <w:name w:val="xl90"/>
    <w:basedOn w:val="Normal"/>
    <w:rsid w:val="00377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kern w:val="0"/>
      <w:sz w:val="24"/>
      <w:szCs w:val="24"/>
      <w14:ligatures w14:val="none"/>
    </w:rPr>
  </w:style>
  <w:style w:type="paragraph" w:customStyle="1" w:styleId="xl91">
    <w:name w:val="xl91"/>
    <w:basedOn w:val="Normal"/>
    <w:rsid w:val="00377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kern w:val="0"/>
      <w:sz w:val="24"/>
      <w:szCs w:val="24"/>
      <w14:ligatures w14:val="none"/>
    </w:rPr>
  </w:style>
  <w:style w:type="paragraph" w:customStyle="1" w:styleId="xl92">
    <w:name w:val="xl92"/>
    <w:basedOn w:val="Normal"/>
    <w:rsid w:val="00377B0A"/>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textAlignment w:val="center"/>
    </w:pPr>
    <w:rPr>
      <w:rFonts w:eastAsia="Times New Roman" w:cs="Times New Roman"/>
      <w:kern w:val="0"/>
      <w:sz w:val="24"/>
      <w:szCs w:val="24"/>
      <w14:ligatures w14:val="none"/>
    </w:rPr>
  </w:style>
  <w:style w:type="paragraph" w:customStyle="1" w:styleId="xl93">
    <w:name w:val="xl93"/>
    <w:basedOn w:val="Normal"/>
    <w:rsid w:val="00377B0A"/>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kern w:val="0"/>
      <w:sz w:val="24"/>
      <w:szCs w:val="24"/>
      <w14:ligatures w14:val="none"/>
    </w:rPr>
  </w:style>
  <w:style w:type="paragraph" w:customStyle="1" w:styleId="xl94">
    <w:name w:val="xl94"/>
    <w:basedOn w:val="Normal"/>
    <w:rsid w:val="00377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kern w:val="0"/>
      <w:sz w:val="24"/>
      <w:szCs w:val="24"/>
      <w14:ligatures w14:val="none"/>
    </w:rPr>
  </w:style>
  <w:style w:type="paragraph" w:customStyle="1" w:styleId="xl95">
    <w:name w:val="xl95"/>
    <w:basedOn w:val="Normal"/>
    <w:rsid w:val="00377B0A"/>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textAlignment w:val="center"/>
    </w:pPr>
    <w:rPr>
      <w:rFonts w:eastAsia="Times New Roman" w:cs="Times New Roman"/>
      <w:kern w:val="0"/>
      <w:sz w:val="24"/>
      <w:szCs w:val="24"/>
      <w14:ligatures w14:val="none"/>
    </w:rPr>
  </w:style>
  <w:style w:type="paragraph" w:customStyle="1" w:styleId="xl96">
    <w:name w:val="xl96"/>
    <w:basedOn w:val="Normal"/>
    <w:rsid w:val="00377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MattsHand" w:eastAsia="Times New Roman" w:hAnsi="MattsHand" w:cs="Times New Roman"/>
      <w:kern w:val="0"/>
      <w:sz w:val="24"/>
      <w:szCs w:val="24"/>
      <w14:ligatures w14:val="none"/>
    </w:rPr>
  </w:style>
  <w:style w:type="paragraph" w:customStyle="1" w:styleId="xl97">
    <w:name w:val="xl97"/>
    <w:basedOn w:val="Normal"/>
    <w:rsid w:val="00377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cs="Times New Roman"/>
      <w:kern w:val="0"/>
      <w:sz w:val="24"/>
      <w:szCs w:val="24"/>
      <w14:ligatures w14:val="none"/>
    </w:rPr>
  </w:style>
  <w:style w:type="paragraph" w:customStyle="1" w:styleId="xl98">
    <w:name w:val="xl98"/>
    <w:basedOn w:val="Normal"/>
    <w:rsid w:val="00377B0A"/>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eastAsia="Times New Roman" w:cs="Times New Roman"/>
      <w:kern w:val="0"/>
      <w:sz w:val="24"/>
      <w:szCs w:val="24"/>
      <w14:ligatures w14:val="none"/>
    </w:rPr>
  </w:style>
  <w:style w:type="paragraph" w:customStyle="1" w:styleId="xl99">
    <w:name w:val="xl99"/>
    <w:basedOn w:val="Normal"/>
    <w:rsid w:val="00377B0A"/>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ind w:firstLine="0"/>
      <w:jc w:val="center"/>
      <w:textAlignment w:val="center"/>
    </w:pPr>
    <w:rPr>
      <w:rFonts w:eastAsia="Times New Roman" w:cs="Times New Roman"/>
      <w:kern w:val="0"/>
      <w:sz w:val="24"/>
      <w:szCs w:val="24"/>
      <w14:ligatures w14:val="none"/>
    </w:rPr>
  </w:style>
  <w:style w:type="paragraph" w:customStyle="1" w:styleId="xl100">
    <w:name w:val="xl100"/>
    <w:basedOn w:val="Normal"/>
    <w:rsid w:val="00377B0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eastAsia="Times New Roman" w:cs="Times New Roman"/>
      <w:kern w:val="0"/>
      <w:sz w:val="24"/>
      <w:szCs w:val="24"/>
      <w14:ligatures w14:val="none"/>
    </w:rPr>
  </w:style>
  <w:style w:type="paragraph" w:customStyle="1" w:styleId="xl101">
    <w:name w:val="xl101"/>
    <w:basedOn w:val="Normal"/>
    <w:rsid w:val="00377B0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cs="Times New Roman"/>
      <w:kern w:val="0"/>
      <w:sz w:val="24"/>
      <w:szCs w:val="24"/>
      <w14:ligatures w14:val="none"/>
    </w:rPr>
  </w:style>
  <w:style w:type="paragraph" w:customStyle="1" w:styleId="xl102">
    <w:name w:val="xl102"/>
    <w:basedOn w:val="Normal"/>
    <w:rsid w:val="00377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b/>
      <w:bCs/>
      <w:kern w:val="0"/>
      <w:sz w:val="24"/>
      <w:szCs w:val="24"/>
      <w14:ligatures w14:val="none"/>
    </w:rPr>
  </w:style>
  <w:style w:type="paragraph" w:customStyle="1" w:styleId="xl103">
    <w:name w:val="xl103"/>
    <w:basedOn w:val="Normal"/>
    <w:rsid w:val="00377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b/>
      <w:bCs/>
      <w:kern w:val="0"/>
      <w:sz w:val="24"/>
      <w:szCs w:val="24"/>
      <w14:ligatures w14:val="none"/>
    </w:rPr>
  </w:style>
  <w:style w:type="paragraph" w:customStyle="1" w:styleId="xl104">
    <w:name w:val="xl104"/>
    <w:basedOn w:val="Normal"/>
    <w:rsid w:val="00377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b/>
      <w:bCs/>
      <w:kern w:val="0"/>
      <w:sz w:val="24"/>
      <w:szCs w:val="24"/>
      <w14:ligatures w14:val="none"/>
    </w:rPr>
  </w:style>
  <w:style w:type="paragraph" w:customStyle="1" w:styleId="xl105">
    <w:name w:val="xl105"/>
    <w:basedOn w:val="Normal"/>
    <w:rsid w:val="00377B0A"/>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b/>
      <w:bCs/>
      <w:kern w:val="0"/>
      <w:sz w:val="24"/>
      <w:szCs w:val="24"/>
      <w14:ligatures w14:val="none"/>
    </w:rPr>
  </w:style>
  <w:style w:type="paragraph" w:customStyle="1" w:styleId="xl106">
    <w:name w:val="xl106"/>
    <w:basedOn w:val="Normal"/>
    <w:rsid w:val="00377B0A"/>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textAlignment w:val="center"/>
    </w:pPr>
    <w:rPr>
      <w:rFonts w:eastAsia="Times New Roman" w:cs="Times New Roman"/>
      <w:b/>
      <w:bCs/>
      <w:kern w:val="0"/>
      <w:sz w:val="24"/>
      <w:szCs w:val="24"/>
      <w14:ligatures w14:val="none"/>
    </w:rPr>
  </w:style>
  <w:style w:type="paragraph" w:customStyle="1" w:styleId="xl107">
    <w:name w:val="xl107"/>
    <w:basedOn w:val="Normal"/>
    <w:rsid w:val="00377B0A"/>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eastAsia="Times New Roman" w:cs="Times New Roman"/>
      <w:kern w:val="0"/>
      <w:sz w:val="24"/>
      <w:szCs w:val="24"/>
      <w14:ligatures w14:val="none"/>
    </w:rPr>
  </w:style>
  <w:style w:type="paragraph" w:customStyle="1" w:styleId="xl108">
    <w:name w:val="xl108"/>
    <w:basedOn w:val="Normal"/>
    <w:rsid w:val="00377B0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cs="Times New Roman"/>
      <w:kern w:val="0"/>
      <w:sz w:val="24"/>
      <w:szCs w:val="24"/>
      <w14:ligatures w14:val="none"/>
    </w:rPr>
  </w:style>
  <w:style w:type="paragraph" w:customStyle="1" w:styleId="xl109">
    <w:name w:val="xl109"/>
    <w:basedOn w:val="Normal"/>
    <w:rsid w:val="00377B0A"/>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eastAsia="Times New Roman" w:cs="Times New Roman"/>
      <w:kern w:val="0"/>
      <w:sz w:val="24"/>
      <w:szCs w:val="24"/>
      <w14:ligatures w14:val="none"/>
    </w:rPr>
  </w:style>
  <w:style w:type="paragraph" w:customStyle="1" w:styleId="xl110">
    <w:name w:val="xl110"/>
    <w:basedOn w:val="Normal"/>
    <w:rsid w:val="00377B0A"/>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kern w:val="0"/>
      <w:sz w:val="24"/>
      <w:szCs w:val="24"/>
      <w14:ligatures w14:val="none"/>
    </w:rPr>
  </w:style>
  <w:style w:type="paragraph" w:customStyle="1" w:styleId="xl111">
    <w:name w:val="xl111"/>
    <w:basedOn w:val="Normal"/>
    <w:rsid w:val="00377B0A"/>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kern w:val="0"/>
      <w:sz w:val="24"/>
      <w:szCs w:val="24"/>
      <w14:ligatures w14:val="none"/>
    </w:rPr>
  </w:style>
  <w:style w:type="paragraph" w:customStyle="1" w:styleId="xl112">
    <w:name w:val="xl112"/>
    <w:basedOn w:val="Normal"/>
    <w:rsid w:val="00377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kern w:val="0"/>
      <w:sz w:val="24"/>
      <w:szCs w:val="24"/>
      <w14:ligatures w14:val="none"/>
    </w:rPr>
  </w:style>
  <w:style w:type="paragraph" w:customStyle="1" w:styleId="xl113">
    <w:name w:val="xl113"/>
    <w:basedOn w:val="Normal"/>
    <w:rsid w:val="00377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kern w:val="0"/>
      <w:sz w:val="24"/>
      <w:szCs w:val="24"/>
      <w14:ligatures w14:val="none"/>
    </w:rPr>
  </w:style>
  <w:style w:type="paragraph" w:customStyle="1" w:styleId="xl114">
    <w:name w:val="xl114"/>
    <w:basedOn w:val="Normal"/>
    <w:rsid w:val="00377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kern w:val="0"/>
      <w:sz w:val="24"/>
      <w:szCs w:val="24"/>
      <w14:ligatures w14:val="none"/>
    </w:rPr>
  </w:style>
  <w:style w:type="paragraph" w:customStyle="1" w:styleId="xl115">
    <w:name w:val="xl115"/>
    <w:basedOn w:val="Normal"/>
    <w:rsid w:val="00377B0A"/>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textAlignment w:val="center"/>
    </w:pPr>
    <w:rPr>
      <w:rFonts w:eastAsia="Times New Roman" w:cs="Times New Roman"/>
      <w:kern w:val="0"/>
      <w:sz w:val="24"/>
      <w:szCs w:val="24"/>
      <w14:ligatures w14:val="none"/>
    </w:rPr>
  </w:style>
  <w:style w:type="paragraph" w:customStyle="1" w:styleId="xl116">
    <w:name w:val="xl116"/>
    <w:basedOn w:val="Normal"/>
    <w:rsid w:val="00377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kern w:val="0"/>
      <w:sz w:val="24"/>
      <w:szCs w:val="24"/>
      <w14:ligatures w14:val="none"/>
    </w:rPr>
  </w:style>
  <w:style w:type="paragraph" w:customStyle="1" w:styleId="xl117">
    <w:name w:val="xl117"/>
    <w:basedOn w:val="Normal"/>
    <w:rsid w:val="00377B0A"/>
    <w:pPr>
      <w:pBdr>
        <w:bottom w:val="single" w:sz="4" w:space="0" w:color="auto"/>
        <w:right w:val="single" w:sz="8" w:space="0" w:color="auto"/>
      </w:pBdr>
      <w:spacing w:before="100" w:beforeAutospacing="1" w:after="100" w:afterAutospacing="1" w:line="240" w:lineRule="auto"/>
      <w:ind w:firstLine="0"/>
      <w:jc w:val="center"/>
    </w:pPr>
    <w:rPr>
      <w:rFonts w:eastAsia="Times New Roman" w:cs="Times New Roman"/>
      <w:kern w:val="0"/>
      <w:sz w:val="24"/>
      <w:szCs w:val="24"/>
      <w14:ligatures w14:val="none"/>
    </w:rPr>
  </w:style>
  <w:style w:type="paragraph" w:customStyle="1" w:styleId="xl118">
    <w:name w:val="xl118"/>
    <w:basedOn w:val="Normal"/>
    <w:rsid w:val="00377B0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kern w:val="0"/>
      <w:sz w:val="24"/>
      <w:szCs w:val="24"/>
      <w14:ligatures w14:val="none"/>
    </w:rPr>
  </w:style>
  <w:style w:type="paragraph" w:customStyle="1" w:styleId="xl119">
    <w:name w:val="xl119"/>
    <w:basedOn w:val="Normal"/>
    <w:rsid w:val="00377B0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kern w:val="0"/>
      <w:sz w:val="24"/>
      <w:szCs w:val="24"/>
      <w14:ligatures w14:val="none"/>
    </w:rPr>
  </w:style>
  <w:style w:type="paragraph" w:customStyle="1" w:styleId="xl120">
    <w:name w:val="xl120"/>
    <w:basedOn w:val="Normal"/>
    <w:rsid w:val="00377B0A"/>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eastAsia="Times New Roman" w:cs="Times New Roman"/>
      <w:kern w:val="0"/>
      <w:sz w:val="24"/>
      <w:szCs w:val="24"/>
      <w14:ligatures w14:val="none"/>
    </w:rPr>
  </w:style>
  <w:style w:type="paragraph" w:customStyle="1" w:styleId="xl121">
    <w:name w:val="xl121"/>
    <w:basedOn w:val="Normal"/>
    <w:rsid w:val="00377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kern w:val="0"/>
      <w:sz w:val="24"/>
      <w:szCs w:val="24"/>
      <w14:ligatures w14:val="none"/>
    </w:rPr>
  </w:style>
  <w:style w:type="paragraph" w:customStyle="1" w:styleId="xl122">
    <w:name w:val="xl122"/>
    <w:basedOn w:val="Normal"/>
    <w:rsid w:val="00377B0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cs="Times New Roman"/>
      <w:kern w:val="0"/>
      <w:sz w:val="24"/>
      <w:szCs w:val="24"/>
      <w14:ligatures w14:val="none"/>
    </w:rPr>
  </w:style>
  <w:style w:type="paragraph" w:customStyle="1" w:styleId="xl123">
    <w:name w:val="xl123"/>
    <w:basedOn w:val="Normal"/>
    <w:rsid w:val="00377B0A"/>
    <w:pPr>
      <w:pBdr>
        <w:top w:val="single" w:sz="4" w:space="0" w:color="auto"/>
        <w:left w:val="single" w:sz="8" w:space="0" w:color="auto"/>
        <w:bottom w:val="single" w:sz="4" w:space="0" w:color="auto"/>
      </w:pBdr>
      <w:spacing w:before="100" w:beforeAutospacing="1" w:after="100" w:afterAutospacing="1" w:line="240" w:lineRule="auto"/>
      <w:ind w:firstLine="0"/>
      <w:jc w:val="left"/>
      <w:textAlignment w:val="center"/>
    </w:pPr>
    <w:rPr>
      <w:rFonts w:eastAsia="Times New Roman" w:cs="Times New Roman"/>
      <w:kern w:val="0"/>
      <w:sz w:val="24"/>
      <w:szCs w:val="24"/>
      <w14:ligatures w14:val="none"/>
    </w:rPr>
  </w:style>
  <w:style w:type="paragraph" w:customStyle="1" w:styleId="xl124">
    <w:name w:val="xl124"/>
    <w:basedOn w:val="Normal"/>
    <w:rsid w:val="00377B0A"/>
    <w:pPr>
      <w:pBdr>
        <w:top w:val="single" w:sz="4" w:space="0" w:color="auto"/>
        <w:bottom w:val="single" w:sz="4" w:space="0" w:color="auto"/>
      </w:pBdr>
      <w:spacing w:before="100" w:beforeAutospacing="1" w:after="100" w:afterAutospacing="1" w:line="240" w:lineRule="auto"/>
      <w:ind w:firstLine="0"/>
      <w:jc w:val="left"/>
      <w:textAlignment w:val="center"/>
    </w:pPr>
    <w:rPr>
      <w:rFonts w:eastAsia="Times New Roman" w:cs="Times New Roman"/>
      <w:kern w:val="0"/>
      <w:sz w:val="24"/>
      <w:szCs w:val="24"/>
      <w14:ligatures w14:val="none"/>
    </w:rPr>
  </w:style>
  <w:style w:type="paragraph" w:customStyle="1" w:styleId="xl125">
    <w:name w:val="xl125"/>
    <w:basedOn w:val="Normal"/>
    <w:rsid w:val="00377B0A"/>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ind w:firstLine="0"/>
      <w:jc w:val="left"/>
      <w:textAlignment w:val="center"/>
    </w:pPr>
    <w:rPr>
      <w:rFonts w:eastAsia="Times New Roman" w:cs="Times New Roman"/>
      <w:kern w:val="0"/>
      <w:sz w:val="24"/>
      <w:szCs w:val="24"/>
      <w14:ligatures w14:val="none"/>
    </w:rPr>
  </w:style>
  <w:style w:type="paragraph" w:customStyle="1" w:styleId="xl126">
    <w:name w:val="xl126"/>
    <w:basedOn w:val="Normal"/>
    <w:rsid w:val="00377B0A"/>
    <w:pPr>
      <w:pBdr>
        <w:top w:val="single" w:sz="4" w:space="0" w:color="auto"/>
        <w:left w:val="single" w:sz="8" w:space="0" w:color="auto"/>
      </w:pBdr>
      <w:spacing w:before="100" w:beforeAutospacing="1" w:after="100" w:afterAutospacing="1" w:line="240" w:lineRule="auto"/>
      <w:ind w:firstLine="0"/>
      <w:jc w:val="left"/>
      <w:textAlignment w:val="center"/>
    </w:pPr>
    <w:rPr>
      <w:rFonts w:eastAsia="Times New Roman" w:cs="Times New Roman"/>
      <w:kern w:val="0"/>
      <w:sz w:val="24"/>
      <w:szCs w:val="24"/>
      <w14:ligatures w14:val="none"/>
    </w:rPr>
  </w:style>
  <w:style w:type="paragraph" w:customStyle="1" w:styleId="xl127">
    <w:name w:val="xl127"/>
    <w:basedOn w:val="Normal"/>
    <w:rsid w:val="00377B0A"/>
    <w:pPr>
      <w:pBdr>
        <w:top w:val="single" w:sz="4" w:space="0" w:color="auto"/>
      </w:pBdr>
      <w:spacing w:before="100" w:beforeAutospacing="1" w:after="100" w:afterAutospacing="1" w:line="240" w:lineRule="auto"/>
      <w:ind w:firstLine="0"/>
      <w:jc w:val="left"/>
      <w:textAlignment w:val="center"/>
    </w:pPr>
    <w:rPr>
      <w:rFonts w:eastAsia="Times New Roman" w:cs="Times New Roman"/>
      <w:kern w:val="0"/>
      <w:sz w:val="24"/>
      <w:szCs w:val="24"/>
      <w14:ligatures w14:val="none"/>
    </w:rPr>
  </w:style>
  <w:style w:type="paragraph" w:customStyle="1" w:styleId="xl128">
    <w:name w:val="xl128"/>
    <w:basedOn w:val="Normal"/>
    <w:rsid w:val="00377B0A"/>
    <w:pPr>
      <w:pBdr>
        <w:left w:val="single" w:sz="8" w:space="0" w:color="auto"/>
        <w:bottom w:val="single" w:sz="4" w:space="0" w:color="auto"/>
      </w:pBdr>
      <w:spacing w:before="100" w:beforeAutospacing="1" w:after="100" w:afterAutospacing="1" w:line="240" w:lineRule="auto"/>
      <w:ind w:firstLine="0"/>
      <w:jc w:val="left"/>
      <w:textAlignment w:val="center"/>
    </w:pPr>
    <w:rPr>
      <w:rFonts w:eastAsia="Times New Roman" w:cs="Times New Roman"/>
      <w:kern w:val="0"/>
      <w:sz w:val="24"/>
      <w:szCs w:val="24"/>
      <w14:ligatures w14:val="none"/>
    </w:rPr>
  </w:style>
  <w:style w:type="paragraph" w:customStyle="1" w:styleId="xl129">
    <w:name w:val="xl129"/>
    <w:basedOn w:val="Normal"/>
    <w:rsid w:val="00377B0A"/>
    <w:pPr>
      <w:pBdr>
        <w:bottom w:val="single" w:sz="4" w:space="0" w:color="auto"/>
      </w:pBdr>
      <w:spacing w:before="100" w:beforeAutospacing="1" w:after="100" w:afterAutospacing="1" w:line="240" w:lineRule="auto"/>
      <w:ind w:firstLine="0"/>
      <w:jc w:val="left"/>
      <w:textAlignment w:val="center"/>
    </w:pPr>
    <w:rPr>
      <w:rFonts w:eastAsia="Times New Roman" w:cs="Times New Roman"/>
      <w:kern w:val="0"/>
      <w:sz w:val="24"/>
      <w:szCs w:val="24"/>
      <w14:ligatures w14:val="none"/>
    </w:rPr>
  </w:style>
  <w:style w:type="paragraph" w:customStyle="1" w:styleId="xl130">
    <w:name w:val="xl130"/>
    <w:basedOn w:val="Normal"/>
    <w:rsid w:val="00377B0A"/>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kern w:val="0"/>
      <w:sz w:val="24"/>
      <w:szCs w:val="24"/>
      <w14:ligatures w14:val="none"/>
    </w:rPr>
  </w:style>
  <w:style w:type="paragraph" w:customStyle="1" w:styleId="xl131">
    <w:name w:val="xl131"/>
    <w:basedOn w:val="Normal"/>
    <w:rsid w:val="00377B0A"/>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kern w:val="0"/>
      <w:sz w:val="24"/>
      <w:szCs w:val="24"/>
      <w14:ligatures w14:val="none"/>
    </w:rPr>
  </w:style>
  <w:style w:type="paragraph" w:customStyle="1" w:styleId="xl132">
    <w:name w:val="xl132"/>
    <w:basedOn w:val="Normal"/>
    <w:rsid w:val="00377B0A"/>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kern w:val="0"/>
      <w:sz w:val="24"/>
      <w:szCs w:val="24"/>
      <w14:ligatures w14:val="none"/>
    </w:rPr>
  </w:style>
  <w:style w:type="paragraph" w:customStyle="1" w:styleId="xl133">
    <w:name w:val="xl133"/>
    <w:basedOn w:val="Normal"/>
    <w:rsid w:val="00377B0A"/>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kern w:val="0"/>
      <w:sz w:val="24"/>
      <w:szCs w:val="24"/>
      <w14:ligatures w14:val="none"/>
    </w:rPr>
  </w:style>
  <w:style w:type="paragraph" w:customStyle="1" w:styleId="xl134">
    <w:name w:val="xl134"/>
    <w:basedOn w:val="Normal"/>
    <w:rsid w:val="00377B0A"/>
    <w:pPr>
      <w:pBdr>
        <w:top w:val="single" w:sz="4" w:space="0" w:color="auto"/>
        <w:left w:val="single" w:sz="4" w:space="0" w:color="auto"/>
        <w:right w:val="single" w:sz="8" w:space="0" w:color="auto"/>
      </w:pBdr>
      <w:spacing w:before="100" w:beforeAutospacing="1" w:after="100" w:afterAutospacing="1" w:line="240" w:lineRule="auto"/>
      <w:ind w:firstLine="0"/>
      <w:jc w:val="center"/>
      <w:textAlignment w:val="center"/>
    </w:pPr>
    <w:rPr>
      <w:rFonts w:eastAsia="Times New Roman" w:cs="Times New Roman"/>
      <w:kern w:val="0"/>
      <w:sz w:val="24"/>
      <w:szCs w:val="24"/>
      <w14:ligatures w14:val="none"/>
    </w:rPr>
  </w:style>
  <w:style w:type="paragraph" w:customStyle="1" w:styleId="xl135">
    <w:name w:val="xl135"/>
    <w:basedOn w:val="Normal"/>
    <w:rsid w:val="00377B0A"/>
    <w:pPr>
      <w:pBdr>
        <w:left w:val="single" w:sz="4" w:space="0" w:color="auto"/>
        <w:bottom w:val="single" w:sz="4" w:space="0" w:color="auto"/>
        <w:right w:val="single" w:sz="8" w:space="0" w:color="auto"/>
      </w:pBdr>
      <w:spacing w:before="100" w:beforeAutospacing="1" w:after="100" w:afterAutospacing="1" w:line="240" w:lineRule="auto"/>
      <w:ind w:firstLine="0"/>
      <w:jc w:val="center"/>
      <w:textAlignment w:val="center"/>
    </w:pPr>
    <w:rPr>
      <w:rFonts w:eastAsia="Times New Roman" w:cs="Times New Roman"/>
      <w:kern w:val="0"/>
      <w:sz w:val="24"/>
      <w:szCs w:val="24"/>
      <w14:ligatures w14:val="none"/>
    </w:rPr>
  </w:style>
  <w:style w:type="paragraph" w:customStyle="1" w:styleId="xl136">
    <w:name w:val="xl136"/>
    <w:basedOn w:val="Normal"/>
    <w:rsid w:val="00377B0A"/>
    <w:pPr>
      <w:pBdr>
        <w:top w:val="single" w:sz="4" w:space="0" w:color="auto"/>
        <w:left w:val="single" w:sz="8" w:space="0" w:color="auto"/>
      </w:pBdr>
      <w:spacing w:before="100" w:beforeAutospacing="1" w:after="100" w:afterAutospacing="1" w:line="240" w:lineRule="auto"/>
      <w:ind w:firstLine="0"/>
      <w:jc w:val="left"/>
      <w:textAlignment w:val="center"/>
    </w:pPr>
    <w:rPr>
      <w:rFonts w:eastAsia="Times New Roman" w:cs="Times New Roman"/>
      <w:kern w:val="0"/>
      <w:sz w:val="24"/>
      <w:szCs w:val="24"/>
      <w14:ligatures w14:val="none"/>
    </w:rPr>
  </w:style>
  <w:style w:type="paragraph" w:customStyle="1" w:styleId="xl137">
    <w:name w:val="xl137"/>
    <w:basedOn w:val="Normal"/>
    <w:rsid w:val="00377B0A"/>
    <w:pPr>
      <w:pBdr>
        <w:top w:val="single" w:sz="4" w:space="0" w:color="auto"/>
      </w:pBdr>
      <w:spacing w:before="100" w:beforeAutospacing="1" w:after="100" w:afterAutospacing="1" w:line="240" w:lineRule="auto"/>
      <w:ind w:firstLine="0"/>
      <w:jc w:val="left"/>
      <w:textAlignment w:val="center"/>
    </w:pPr>
    <w:rPr>
      <w:rFonts w:eastAsia="Times New Roman" w:cs="Times New Roman"/>
      <w:kern w:val="0"/>
      <w:sz w:val="24"/>
      <w:szCs w:val="24"/>
      <w14:ligatures w14:val="none"/>
    </w:rPr>
  </w:style>
  <w:style w:type="paragraph" w:customStyle="1" w:styleId="xl138">
    <w:name w:val="xl138"/>
    <w:basedOn w:val="Normal"/>
    <w:rsid w:val="00377B0A"/>
    <w:pPr>
      <w:pBdr>
        <w:left w:val="single" w:sz="8" w:space="0" w:color="auto"/>
        <w:bottom w:val="single" w:sz="4" w:space="0" w:color="auto"/>
      </w:pBdr>
      <w:spacing w:before="100" w:beforeAutospacing="1" w:after="100" w:afterAutospacing="1" w:line="240" w:lineRule="auto"/>
      <w:ind w:firstLine="0"/>
      <w:jc w:val="left"/>
      <w:textAlignment w:val="center"/>
    </w:pPr>
    <w:rPr>
      <w:rFonts w:eastAsia="Times New Roman" w:cs="Times New Roman"/>
      <w:kern w:val="0"/>
      <w:sz w:val="24"/>
      <w:szCs w:val="24"/>
      <w14:ligatures w14:val="none"/>
    </w:rPr>
  </w:style>
  <w:style w:type="paragraph" w:customStyle="1" w:styleId="xl139">
    <w:name w:val="xl139"/>
    <w:basedOn w:val="Normal"/>
    <w:rsid w:val="00377B0A"/>
    <w:pPr>
      <w:pBdr>
        <w:bottom w:val="single" w:sz="4" w:space="0" w:color="auto"/>
      </w:pBdr>
      <w:spacing w:before="100" w:beforeAutospacing="1" w:after="100" w:afterAutospacing="1" w:line="240" w:lineRule="auto"/>
      <w:ind w:firstLine="0"/>
      <w:jc w:val="left"/>
      <w:textAlignment w:val="center"/>
    </w:pPr>
    <w:rPr>
      <w:rFonts w:eastAsia="Times New Roman" w:cs="Times New Roman"/>
      <w:kern w:val="0"/>
      <w:sz w:val="24"/>
      <w:szCs w:val="24"/>
      <w14:ligatures w14:val="none"/>
    </w:rPr>
  </w:style>
  <w:style w:type="paragraph" w:customStyle="1" w:styleId="xl140">
    <w:name w:val="xl140"/>
    <w:basedOn w:val="Normal"/>
    <w:rsid w:val="00377B0A"/>
    <w:pPr>
      <w:pBdr>
        <w:top w:val="single" w:sz="4" w:space="0" w:color="auto"/>
        <w:left w:val="single" w:sz="8" w:space="0" w:color="auto"/>
        <w:right w:val="single" w:sz="4" w:space="0" w:color="auto"/>
      </w:pBdr>
      <w:shd w:val="clear" w:color="000000" w:fill="FFFFFF"/>
      <w:spacing w:before="100" w:beforeAutospacing="1" w:after="100" w:afterAutospacing="1" w:line="240" w:lineRule="auto"/>
      <w:ind w:firstLine="0"/>
      <w:jc w:val="left"/>
      <w:textAlignment w:val="center"/>
    </w:pPr>
    <w:rPr>
      <w:rFonts w:eastAsia="Times New Roman" w:cs="Times New Roman"/>
      <w:kern w:val="0"/>
      <w:sz w:val="24"/>
      <w:szCs w:val="24"/>
      <w14:ligatures w14:val="none"/>
    </w:rPr>
  </w:style>
  <w:style w:type="paragraph" w:customStyle="1" w:styleId="xl141">
    <w:name w:val="xl141"/>
    <w:basedOn w:val="Normal"/>
    <w:rsid w:val="00377B0A"/>
    <w:pPr>
      <w:pBdr>
        <w:left w:val="single" w:sz="8" w:space="0" w:color="auto"/>
        <w:right w:val="single" w:sz="4" w:space="0" w:color="auto"/>
      </w:pBdr>
      <w:shd w:val="clear" w:color="000000" w:fill="FFFFFF"/>
      <w:spacing w:before="100" w:beforeAutospacing="1" w:after="100" w:afterAutospacing="1" w:line="240" w:lineRule="auto"/>
      <w:ind w:firstLine="0"/>
      <w:jc w:val="left"/>
      <w:textAlignment w:val="center"/>
    </w:pPr>
    <w:rPr>
      <w:rFonts w:eastAsia="Times New Roman" w:cs="Times New Roman"/>
      <w:kern w:val="0"/>
      <w:sz w:val="24"/>
      <w:szCs w:val="24"/>
      <w14:ligatures w14:val="none"/>
    </w:rPr>
  </w:style>
  <w:style w:type="paragraph" w:customStyle="1" w:styleId="xl142">
    <w:name w:val="xl142"/>
    <w:basedOn w:val="Normal"/>
    <w:rsid w:val="00377B0A"/>
    <w:pPr>
      <w:pBdr>
        <w:left w:val="single" w:sz="8"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eastAsia="Times New Roman" w:cs="Times New Roman"/>
      <w:kern w:val="0"/>
      <w:sz w:val="24"/>
      <w:szCs w:val="24"/>
      <w14:ligatures w14:val="none"/>
    </w:rPr>
  </w:style>
  <w:style w:type="paragraph" w:customStyle="1" w:styleId="xl143">
    <w:name w:val="xl143"/>
    <w:basedOn w:val="Normal"/>
    <w:rsid w:val="00377B0A"/>
    <w:pPr>
      <w:pBdr>
        <w:top w:val="single" w:sz="8" w:space="0" w:color="auto"/>
        <w:left w:val="single" w:sz="8" w:space="0" w:color="auto"/>
        <w:bottom w:val="single" w:sz="4" w:space="0" w:color="auto"/>
      </w:pBdr>
      <w:shd w:val="clear" w:color="000000" w:fill="C6EFCE"/>
      <w:spacing w:before="100" w:beforeAutospacing="1" w:after="100" w:afterAutospacing="1" w:line="240" w:lineRule="auto"/>
      <w:ind w:firstLine="0"/>
      <w:jc w:val="center"/>
      <w:textAlignment w:val="center"/>
    </w:pPr>
    <w:rPr>
      <w:rFonts w:eastAsia="Times New Roman" w:cs="Times New Roman"/>
      <w:b/>
      <w:bCs/>
      <w:kern w:val="0"/>
      <w:sz w:val="24"/>
      <w:szCs w:val="24"/>
      <w14:ligatures w14:val="none"/>
    </w:rPr>
  </w:style>
  <w:style w:type="paragraph" w:customStyle="1" w:styleId="xl144">
    <w:name w:val="xl144"/>
    <w:basedOn w:val="Normal"/>
    <w:rsid w:val="00377B0A"/>
    <w:pPr>
      <w:pBdr>
        <w:top w:val="single" w:sz="8" w:space="0" w:color="auto"/>
        <w:bottom w:val="single" w:sz="4" w:space="0" w:color="auto"/>
      </w:pBdr>
      <w:shd w:val="clear" w:color="000000" w:fill="C6EFCE"/>
      <w:spacing w:before="100" w:beforeAutospacing="1" w:after="100" w:afterAutospacing="1" w:line="240" w:lineRule="auto"/>
      <w:ind w:firstLine="0"/>
      <w:jc w:val="center"/>
      <w:textAlignment w:val="center"/>
    </w:pPr>
    <w:rPr>
      <w:rFonts w:eastAsia="Times New Roman" w:cs="Times New Roman"/>
      <w:b/>
      <w:bCs/>
      <w:kern w:val="0"/>
      <w:sz w:val="24"/>
      <w:szCs w:val="24"/>
      <w14:ligatures w14:val="none"/>
    </w:rPr>
  </w:style>
  <w:style w:type="paragraph" w:customStyle="1" w:styleId="xl145">
    <w:name w:val="xl145"/>
    <w:basedOn w:val="Normal"/>
    <w:rsid w:val="00377B0A"/>
    <w:pPr>
      <w:pBdr>
        <w:top w:val="single" w:sz="8" w:space="0" w:color="auto"/>
        <w:bottom w:val="single" w:sz="4" w:space="0" w:color="auto"/>
        <w:right w:val="single" w:sz="8" w:space="0" w:color="auto"/>
      </w:pBdr>
      <w:shd w:val="clear" w:color="000000" w:fill="C6EFCE"/>
      <w:spacing w:before="100" w:beforeAutospacing="1" w:after="100" w:afterAutospacing="1" w:line="240" w:lineRule="auto"/>
      <w:ind w:firstLine="0"/>
      <w:jc w:val="center"/>
      <w:textAlignment w:val="center"/>
    </w:pPr>
    <w:rPr>
      <w:rFonts w:eastAsia="Times New Roman" w:cs="Times New Roman"/>
      <w:b/>
      <w:bCs/>
      <w:kern w:val="0"/>
      <w:sz w:val="24"/>
      <w:szCs w:val="24"/>
      <w14:ligatures w14:val="none"/>
    </w:rPr>
  </w:style>
  <w:style w:type="paragraph" w:customStyle="1" w:styleId="xl146">
    <w:name w:val="xl146"/>
    <w:basedOn w:val="Normal"/>
    <w:rsid w:val="00377B0A"/>
    <w:pPr>
      <w:pBdr>
        <w:top w:val="single" w:sz="4" w:space="0" w:color="auto"/>
        <w:left w:val="single" w:sz="8" w:space="0" w:color="auto"/>
        <w:bottom w:val="single" w:sz="4" w:space="0" w:color="auto"/>
      </w:pBdr>
      <w:spacing w:before="100" w:beforeAutospacing="1" w:after="100" w:afterAutospacing="1" w:line="240" w:lineRule="auto"/>
      <w:ind w:firstLine="0"/>
      <w:jc w:val="left"/>
      <w:textAlignment w:val="center"/>
    </w:pPr>
    <w:rPr>
      <w:rFonts w:eastAsia="Times New Roman" w:cs="Times New Roman"/>
      <w:kern w:val="0"/>
      <w:sz w:val="24"/>
      <w:szCs w:val="24"/>
      <w14:ligatures w14:val="none"/>
    </w:rPr>
  </w:style>
  <w:style w:type="paragraph" w:customStyle="1" w:styleId="xl147">
    <w:name w:val="xl147"/>
    <w:basedOn w:val="Normal"/>
    <w:rsid w:val="00377B0A"/>
    <w:pPr>
      <w:pBdr>
        <w:top w:val="single" w:sz="4" w:space="0" w:color="auto"/>
        <w:bottom w:val="single" w:sz="4" w:space="0" w:color="auto"/>
      </w:pBdr>
      <w:spacing w:before="100" w:beforeAutospacing="1" w:after="100" w:afterAutospacing="1" w:line="240" w:lineRule="auto"/>
      <w:ind w:firstLine="0"/>
      <w:jc w:val="left"/>
      <w:textAlignment w:val="center"/>
    </w:pPr>
    <w:rPr>
      <w:rFonts w:eastAsia="Times New Roman" w:cs="Times New Roman"/>
      <w:kern w:val="0"/>
      <w:sz w:val="24"/>
      <w:szCs w:val="24"/>
      <w14:ligatures w14:val="none"/>
    </w:rPr>
  </w:style>
  <w:style w:type="paragraph" w:customStyle="1" w:styleId="xl148">
    <w:name w:val="xl148"/>
    <w:basedOn w:val="Normal"/>
    <w:rsid w:val="00377B0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eastAsia="Times New Roman" w:cs="Times New Roman"/>
      <w:kern w:val="0"/>
      <w:sz w:val="24"/>
      <w:szCs w:val="24"/>
      <w14:ligatures w14:val="none"/>
    </w:rPr>
  </w:style>
  <w:style w:type="paragraph" w:customStyle="1" w:styleId="xl149">
    <w:name w:val="xl149"/>
    <w:basedOn w:val="Normal"/>
    <w:rsid w:val="00377B0A"/>
    <w:pPr>
      <w:pBdr>
        <w:top w:val="single" w:sz="4" w:space="0" w:color="auto"/>
        <w:left w:val="single" w:sz="8" w:space="0" w:color="auto"/>
        <w:bottom w:val="single" w:sz="4" w:space="0" w:color="auto"/>
      </w:pBdr>
      <w:shd w:val="clear" w:color="000000" w:fill="C6EFCE"/>
      <w:spacing w:before="100" w:beforeAutospacing="1" w:after="100" w:afterAutospacing="1" w:line="240" w:lineRule="auto"/>
      <w:ind w:firstLine="0"/>
      <w:jc w:val="center"/>
      <w:textAlignment w:val="center"/>
    </w:pPr>
    <w:rPr>
      <w:rFonts w:eastAsia="Times New Roman" w:cs="Times New Roman"/>
      <w:b/>
      <w:bCs/>
      <w:kern w:val="0"/>
      <w:sz w:val="24"/>
      <w:szCs w:val="24"/>
      <w14:ligatures w14:val="none"/>
    </w:rPr>
  </w:style>
  <w:style w:type="paragraph" w:customStyle="1" w:styleId="xl150">
    <w:name w:val="xl150"/>
    <w:basedOn w:val="Normal"/>
    <w:rsid w:val="00377B0A"/>
    <w:pPr>
      <w:pBdr>
        <w:top w:val="single" w:sz="4" w:space="0" w:color="auto"/>
        <w:bottom w:val="single" w:sz="4" w:space="0" w:color="auto"/>
      </w:pBdr>
      <w:shd w:val="clear" w:color="000000" w:fill="C6EFCE"/>
      <w:spacing w:before="100" w:beforeAutospacing="1" w:after="100" w:afterAutospacing="1" w:line="240" w:lineRule="auto"/>
      <w:ind w:firstLine="0"/>
      <w:jc w:val="center"/>
      <w:textAlignment w:val="center"/>
    </w:pPr>
    <w:rPr>
      <w:rFonts w:eastAsia="Times New Roman" w:cs="Times New Roman"/>
      <w:b/>
      <w:bCs/>
      <w:kern w:val="0"/>
      <w:sz w:val="24"/>
      <w:szCs w:val="24"/>
      <w14:ligatures w14:val="none"/>
    </w:rPr>
  </w:style>
  <w:style w:type="paragraph" w:customStyle="1" w:styleId="xl151">
    <w:name w:val="xl151"/>
    <w:basedOn w:val="Normal"/>
    <w:rsid w:val="00377B0A"/>
    <w:pPr>
      <w:pBdr>
        <w:top w:val="single" w:sz="4" w:space="0" w:color="auto"/>
        <w:bottom w:val="single" w:sz="4" w:space="0" w:color="auto"/>
        <w:right w:val="single" w:sz="8" w:space="0" w:color="auto"/>
      </w:pBdr>
      <w:shd w:val="clear" w:color="000000" w:fill="C6EFCE"/>
      <w:spacing w:before="100" w:beforeAutospacing="1" w:after="100" w:afterAutospacing="1" w:line="240" w:lineRule="auto"/>
      <w:ind w:firstLine="0"/>
      <w:jc w:val="center"/>
      <w:textAlignment w:val="center"/>
    </w:pPr>
    <w:rPr>
      <w:rFonts w:eastAsia="Times New Roman" w:cs="Times New Roman"/>
      <w:b/>
      <w:bCs/>
      <w:kern w:val="0"/>
      <w:sz w:val="24"/>
      <w:szCs w:val="24"/>
      <w14:ligatures w14:val="none"/>
    </w:rPr>
  </w:style>
  <w:style w:type="paragraph" w:customStyle="1" w:styleId="xl152">
    <w:name w:val="xl152"/>
    <w:basedOn w:val="Normal"/>
    <w:rsid w:val="00377B0A"/>
    <w:pPr>
      <w:shd w:val="clear" w:color="000000" w:fill="FFC7CE"/>
      <w:spacing w:before="100" w:beforeAutospacing="1" w:after="100" w:afterAutospacing="1" w:line="240" w:lineRule="auto"/>
      <w:ind w:firstLine="0"/>
      <w:jc w:val="center"/>
    </w:pPr>
    <w:rPr>
      <w:rFonts w:eastAsia="Times New Roman" w:cs="Times New Roman"/>
      <w:b/>
      <w:bCs/>
      <w:kern w:val="0"/>
      <w:sz w:val="32"/>
      <w:szCs w:val="32"/>
      <w14:ligatures w14:val="none"/>
    </w:rPr>
  </w:style>
  <w:style w:type="paragraph" w:customStyle="1" w:styleId="xl153">
    <w:name w:val="xl153"/>
    <w:basedOn w:val="Normal"/>
    <w:rsid w:val="00377B0A"/>
    <w:pPr>
      <w:pBdr>
        <w:top w:val="single" w:sz="4" w:space="0" w:color="auto"/>
        <w:left w:val="single" w:sz="8" w:space="0" w:color="auto"/>
        <w:bottom w:val="single" w:sz="4" w:space="0" w:color="auto"/>
        <w:right w:val="single" w:sz="4" w:space="0" w:color="auto"/>
      </w:pBdr>
      <w:shd w:val="clear" w:color="000000" w:fill="C6EFCE"/>
      <w:spacing w:before="100" w:beforeAutospacing="1" w:after="100" w:afterAutospacing="1" w:line="240" w:lineRule="auto"/>
      <w:ind w:firstLine="0"/>
      <w:jc w:val="center"/>
      <w:textAlignment w:val="center"/>
    </w:pPr>
    <w:rPr>
      <w:rFonts w:eastAsia="Times New Roman" w:cs="Times New Roman"/>
      <w:b/>
      <w:bCs/>
      <w:kern w:val="0"/>
      <w:sz w:val="24"/>
      <w:szCs w:val="24"/>
      <w14:ligatures w14:val="none"/>
    </w:rPr>
  </w:style>
  <w:style w:type="paragraph" w:customStyle="1" w:styleId="xl154">
    <w:name w:val="xl154"/>
    <w:basedOn w:val="Normal"/>
    <w:rsid w:val="00377B0A"/>
    <w:pPr>
      <w:pBdr>
        <w:top w:val="single" w:sz="4" w:space="0" w:color="auto"/>
        <w:left w:val="single" w:sz="4" w:space="0" w:color="auto"/>
        <w:bottom w:val="single" w:sz="4" w:space="0" w:color="auto"/>
        <w:right w:val="single" w:sz="4" w:space="0" w:color="auto"/>
      </w:pBdr>
      <w:shd w:val="clear" w:color="000000" w:fill="C6EFCE"/>
      <w:spacing w:before="100" w:beforeAutospacing="1" w:after="100" w:afterAutospacing="1" w:line="240" w:lineRule="auto"/>
      <w:ind w:firstLine="0"/>
      <w:jc w:val="center"/>
      <w:textAlignment w:val="center"/>
    </w:pPr>
    <w:rPr>
      <w:rFonts w:eastAsia="Times New Roman" w:cs="Times New Roman"/>
      <w:b/>
      <w:bCs/>
      <w:kern w:val="0"/>
      <w:sz w:val="24"/>
      <w:szCs w:val="24"/>
      <w14:ligatures w14:val="none"/>
    </w:rPr>
  </w:style>
  <w:style w:type="paragraph" w:customStyle="1" w:styleId="xl155">
    <w:name w:val="xl155"/>
    <w:basedOn w:val="Normal"/>
    <w:rsid w:val="00377B0A"/>
    <w:pPr>
      <w:pBdr>
        <w:top w:val="single" w:sz="4" w:space="0" w:color="auto"/>
        <w:left w:val="single" w:sz="4" w:space="0" w:color="auto"/>
        <w:bottom w:val="single" w:sz="4" w:space="0" w:color="auto"/>
        <w:right w:val="single" w:sz="8" w:space="0" w:color="auto"/>
      </w:pBdr>
      <w:shd w:val="clear" w:color="000000" w:fill="C6EFCE"/>
      <w:spacing w:before="100" w:beforeAutospacing="1" w:after="100" w:afterAutospacing="1" w:line="240" w:lineRule="auto"/>
      <w:ind w:firstLine="0"/>
      <w:jc w:val="center"/>
      <w:textAlignment w:val="center"/>
    </w:pPr>
    <w:rPr>
      <w:rFonts w:eastAsia="Times New Roman" w:cs="Times New Roman"/>
      <w:b/>
      <w:bCs/>
      <w:kern w:val="0"/>
      <w:sz w:val="24"/>
      <w:szCs w:val="24"/>
      <w14:ligatures w14:val="none"/>
    </w:rPr>
  </w:style>
  <w:style w:type="paragraph" w:customStyle="1" w:styleId="xl156">
    <w:name w:val="xl156"/>
    <w:basedOn w:val="Normal"/>
    <w:rsid w:val="00377B0A"/>
    <w:pPr>
      <w:pBdr>
        <w:top w:val="single" w:sz="4" w:space="0" w:color="auto"/>
        <w:left w:val="single" w:sz="8" w:space="0" w:color="auto"/>
        <w:bottom w:val="single" w:sz="4" w:space="0" w:color="auto"/>
        <w:right w:val="single" w:sz="4" w:space="0" w:color="auto"/>
      </w:pBdr>
      <w:shd w:val="clear" w:color="000000" w:fill="C6EFCE"/>
      <w:spacing w:before="100" w:beforeAutospacing="1" w:after="100" w:afterAutospacing="1" w:line="240" w:lineRule="auto"/>
      <w:ind w:firstLine="0"/>
      <w:jc w:val="center"/>
      <w:textAlignment w:val="center"/>
    </w:pPr>
    <w:rPr>
      <w:rFonts w:eastAsia="Times New Roman" w:cs="Times New Roman"/>
      <w:b/>
      <w:bCs/>
      <w:kern w:val="0"/>
      <w:sz w:val="24"/>
      <w:szCs w:val="24"/>
      <w14:ligatures w14:val="none"/>
    </w:rPr>
  </w:style>
  <w:style w:type="paragraph" w:customStyle="1" w:styleId="xl157">
    <w:name w:val="xl157"/>
    <w:basedOn w:val="Normal"/>
    <w:rsid w:val="00377B0A"/>
    <w:pPr>
      <w:pBdr>
        <w:top w:val="single" w:sz="4" w:space="0" w:color="auto"/>
        <w:left w:val="single" w:sz="4" w:space="0" w:color="auto"/>
        <w:bottom w:val="single" w:sz="4" w:space="0" w:color="auto"/>
        <w:right w:val="single" w:sz="4" w:space="0" w:color="auto"/>
      </w:pBdr>
      <w:shd w:val="clear" w:color="000000" w:fill="C6EFCE"/>
      <w:spacing w:before="100" w:beforeAutospacing="1" w:after="100" w:afterAutospacing="1" w:line="240" w:lineRule="auto"/>
      <w:ind w:firstLine="0"/>
      <w:jc w:val="center"/>
      <w:textAlignment w:val="center"/>
    </w:pPr>
    <w:rPr>
      <w:rFonts w:eastAsia="Times New Roman" w:cs="Times New Roman"/>
      <w:b/>
      <w:bCs/>
      <w:kern w:val="0"/>
      <w:sz w:val="24"/>
      <w:szCs w:val="24"/>
      <w14:ligatures w14:val="none"/>
    </w:rPr>
  </w:style>
  <w:style w:type="paragraph" w:customStyle="1" w:styleId="xl158">
    <w:name w:val="xl158"/>
    <w:basedOn w:val="Normal"/>
    <w:rsid w:val="00377B0A"/>
    <w:pPr>
      <w:pBdr>
        <w:top w:val="single" w:sz="4" w:space="0" w:color="auto"/>
        <w:left w:val="single" w:sz="4" w:space="0" w:color="auto"/>
        <w:bottom w:val="single" w:sz="4" w:space="0" w:color="auto"/>
        <w:right w:val="single" w:sz="8" w:space="0" w:color="auto"/>
      </w:pBdr>
      <w:shd w:val="clear" w:color="000000" w:fill="C6EFCE"/>
      <w:spacing w:before="100" w:beforeAutospacing="1" w:after="100" w:afterAutospacing="1" w:line="240" w:lineRule="auto"/>
      <w:ind w:firstLine="0"/>
      <w:jc w:val="center"/>
      <w:textAlignment w:val="center"/>
    </w:pPr>
    <w:rPr>
      <w:rFonts w:eastAsia="Times New Roman" w:cs="Times New Roman"/>
      <w:b/>
      <w:bCs/>
      <w:kern w:val="0"/>
      <w:sz w:val="24"/>
      <w:szCs w:val="24"/>
      <w14:ligatures w14:val="none"/>
    </w:rPr>
  </w:style>
  <w:style w:type="paragraph" w:customStyle="1" w:styleId="xl159">
    <w:name w:val="xl159"/>
    <w:basedOn w:val="Normal"/>
    <w:rsid w:val="00377B0A"/>
    <w:pPr>
      <w:pBdr>
        <w:left w:val="single" w:sz="8" w:space="0" w:color="auto"/>
        <w:bottom w:val="single" w:sz="4" w:space="0" w:color="auto"/>
        <w:right w:val="single" w:sz="4" w:space="0" w:color="auto"/>
      </w:pBdr>
      <w:shd w:val="clear" w:color="000000" w:fill="C6EFCE"/>
      <w:spacing w:before="100" w:beforeAutospacing="1" w:after="100" w:afterAutospacing="1" w:line="240" w:lineRule="auto"/>
      <w:ind w:firstLine="0"/>
      <w:jc w:val="center"/>
      <w:textAlignment w:val="center"/>
    </w:pPr>
    <w:rPr>
      <w:rFonts w:eastAsia="Times New Roman" w:cs="Times New Roman"/>
      <w:b/>
      <w:bCs/>
      <w:kern w:val="0"/>
      <w:sz w:val="24"/>
      <w:szCs w:val="24"/>
      <w14:ligatures w14:val="none"/>
    </w:rPr>
  </w:style>
  <w:style w:type="paragraph" w:customStyle="1" w:styleId="xl160">
    <w:name w:val="xl160"/>
    <w:basedOn w:val="Normal"/>
    <w:rsid w:val="00377B0A"/>
    <w:pPr>
      <w:pBdr>
        <w:left w:val="single" w:sz="4" w:space="0" w:color="auto"/>
        <w:bottom w:val="single" w:sz="4" w:space="0" w:color="auto"/>
        <w:right w:val="single" w:sz="4" w:space="0" w:color="auto"/>
      </w:pBdr>
      <w:shd w:val="clear" w:color="000000" w:fill="C6EFCE"/>
      <w:spacing w:before="100" w:beforeAutospacing="1" w:after="100" w:afterAutospacing="1" w:line="240" w:lineRule="auto"/>
      <w:ind w:firstLine="0"/>
      <w:jc w:val="center"/>
      <w:textAlignment w:val="center"/>
    </w:pPr>
    <w:rPr>
      <w:rFonts w:eastAsia="Times New Roman" w:cs="Times New Roman"/>
      <w:b/>
      <w:bCs/>
      <w:kern w:val="0"/>
      <w:sz w:val="24"/>
      <w:szCs w:val="24"/>
      <w14:ligatures w14:val="none"/>
    </w:rPr>
  </w:style>
  <w:style w:type="paragraph" w:customStyle="1" w:styleId="xl161">
    <w:name w:val="xl161"/>
    <w:basedOn w:val="Normal"/>
    <w:rsid w:val="00377B0A"/>
    <w:pPr>
      <w:pBdr>
        <w:left w:val="single" w:sz="4" w:space="0" w:color="auto"/>
        <w:bottom w:val="single" w:sz="4" w:space="0" w:color="auto"/>
        <w:right w:val="single" w:sz="8" w:space="0" w:color="auto"/>
      </w:pBdr>
      <w:shd w:val="clear" w:color="000000" w:fill="C6EFCE"/>
      <w:spacing w:before="100" w:beforeAutospacing="1" w:after="100" w:afterAutospacing="1" w:line="240" w:lineRule="auto"/>
      <w:ind w:firstLine="0"/>
      <w:jc w:val="center"/>
      <w:textAlignment w:val="center"/>
    </w:pPr>
    <w:rPr>
      <w:rFonts w:eastAsia="Times New Roman" w:cs="Times New Roman"/>
      <w:b/>
      <w:bCs/>
      <w:kern w:val="0"/>
      <w:sz w:val="24"/>
      <w:szCs w:val="24"/>
      <w14:ligatures w14:val="none"/>
    </w:rPr>
  </w:style>
  <w:style w:type="character" w:customStyle="1" w:styleId="BalloonTextChar">
    <w:name w:val="Balloon Text Char"/>
    <w:basedOn w:val="DefaultParagraphFont"/>
    <w:link w:val="BalloonText"/>
    <w:uiPriority w:val="99"/>
    <w:semiHidden/>
    <w:rsid w:val="00377B0A"/>
    <w:rPr>
      <w:rFonts w:ascii="Tahoma" w:eastAsia="Calibri" w:hAnsi="Tahoma" w:cs="Tahoma"/>
      <w:bCs/>
      <w:color w:val="000000"/>
      <w:kern w:val="0"/>
      <w:sz w:val="16"/>
      <w:szCs w:val="16"/>
      <w14:ligatures w14:val="none"/>
    </w:rPr>
  </w:style>
  <w:style w:type="paragraph" w:styleId="BalloonText">
    <w:name w:val="Balloon Text"/>
    <w:basedOn w:val="Normal"/>
    <w:link w:val="BalloonTextChar"/>
    <w:uiPriority w:val="99"/>
    <w:semiHidden/>
    <w:unhideWhenUsed/>
    <w:rsid w:val="00377B0A"/>
    <w:pPr>
      <w:spacing w:line="240" w:lineRule="auto"/>
      <w:ind w:firstLine="0"/>
      <w:jc w:val="left"/>
    </w:pPr>
    <w:rPr>
      <w:rFonts w:ascii="Tahoma" w:eastAsia="Calibri" w:hAnsi="Tahoma" w:cs="Tahoma"/>
      <w:bCs/>
      <w:color w:val="000000"/>
      <w:kern w:val="0"/>
      <w:sz w:val="16"/>
      <w:szCs w:val="16"/>
      <w14:ligatures w14:val="none"/>
    </w:rPr>
  </w:style>
  <w:style w:type="character" w:customStyle="1" w:styleId="BongchuthichChar1">
    <w:name w:val="Bóng chú thích Char1"/>
    <w:basedOn w:val="DefaultParagraphFont"/>
    <w:uiPriority w:val="99"/>
    <w:semiHidden/>
    <w:rsid w:val="00377B0A"/>
    <w:rPr>
      <w:rFonts w:ascii="Segoe UI" w:hAnsi="Segoe UI" w:cs="Segoe UI"/>
      <w:sz w:val="18"/>
      <w:szCs w:val="18"/>
    </w:rPr>
  </w:style>
  <w:style w:type="paragraph" w:customStyle="1" w:styleId="msonormal0">
    <w:name w:val="msonormal"/>
    <w:basedOn w:val="Normal"/>
    <w:rsid w:val="00377B0A"/>
    <w:pPr>
      <w:spacing w:before="100" w:beforeAutospacing="1" w:after="100" w:afterAutospacing="1" w:line="240" w:lineRule="auto"/>
      <w:ind w:firstLine="0"/>
      <w:jc w:val="left"/>
    </w:pPr>
    <w:rPr>
      <w:rFonts w:eastAsia="Times New Roman" w:cs="Times New Roman"/>
      <w:kern w:val="0"/>
      <w:sz w:val="24"/>
      <w:szCs w:val="24"/>
      <w14:ligatures w14:val="none"/>
    </w:rPr>
  </w:style>
  <w:style w:type="paragraph" w:customStyle="1" w:styleId="font17">
    <w:name w:val="font17"/>
    <w:basedOn w:val="Normal"/>
    <w:rsid w:val="00377B0A"/>
    <w:pPr>
      <w:spacing w:before="100" w:beforeAutospacing="1" w:after="100" w:afterAutospacing="1" w:line="240" w:lineRule="auto"/>
      <w:ind w:firstLine="0"/>
      <w:jc w:val="left"/>
    </w:pPr>
    <w:rPr>
      <w:rFonts w:eastAsia="Times New Roman" w:cs="Times New Roman"/>
      <w:color w:val="000000"/>
      <w:kern w:val="0"/>
      <w:sz w:val="22"/>
      <w14:ligatures w14:val="none"/>
    </w:rPr>
  </w:style>
  <w:style w:type="paragraph" w:customStyle="1" w:styleId="font18">
    <w:name w:val="font18"/>
    <w:basedOn w:val="Normal"/>
    <w:rsid w:val="00377B0A"/>
    <w:pPr>
      <w:spacing w:before="100" w:beforeAutospacing="1" w:after="100" w:afterAutospacing="1" w:line="240" w:lineRule="auto"/>
      <w:ind w:firstLine="0"/>
      <w:jc w:val="left"/>
    </w:pPr>
    <w:rPr>
      <w:rFonts w:eastAsia="Times New Roman" w:cs="Times New Roman"/>
      <w:color w:val="000000"/>
      <w:kern w:val="0"/>
      <w:sz w:val="22"/>
      <w14:ligatures w14:val="none"/>
    </w:rPr>
  </w:style>
  <w:style w:type="paragraph" w:customStyle="1" w:styleId="font19">
    <w:name w:val="font19"/>
    <w:basedOn w:val="Normal"/>
    <w:rsid w:val="00377B0A"/>
    <w:pPr>
      <w:spacing w:before="100" w:beforeAutospacing="1" w:after="100" w:afterAutospacing="1" w:line="240" w:lineRule="auto"/>
      <w:ind w:firstLine="0"/>
      <w:jc w:val="left"/>
    </w:pPr>
    <w:rPr>
      <w:rFonts w:eastAsia="Times New Roman" w:cs="Times New Roman"/>
      <w:kern w:val="0"/>
      <w:sz w:val="22"/>
      <w14:ligatures w14:val="none"/>
    </w:rPr>
  </w:style>
  <w:style w:type="paragraph" w:customStyle="1" w:styleId="xl65">
    <w:name w:val="xl65"/>
    <w:basedOn w:val="Normal"/>
    <w:rsid w:val="00377B0A"/>
    <w:pPr>
      <w:spacing w:before="100" w:beforeAutospacing="1" w:after="100" w:afterAutospacing="1" w:line="240" w:lineRule="auto"/>
      <w:ind w:firstLine="0"/>
      <w:jc w:val="left"/>
    </w:pPr>
    <w:rPr>
      <w:rFonts w:eastAsia="Times New Roman" w:cs="Times New Roman"/>
      <w:kern w:val="0"/>
      <w:sz w:val="24"/>
      <w:szCs w:val="24"/>
      <w14:ligatures w14:val="none"/>
    </w:rPr>
  </w:style>
  <w:style w:type="paragraph" w:customStyle="1" w:styleId="xl66">
    <w:name w:val="xl66"/>
    <w:basedOn w:val="Normal"/>
    <w:rsid w:val="00377B0A"/>
    <w:pPr>
      <w:spacing w:before="100" w:beforeAutospacing="1" w:after="100" w:afterAutospacing="1" w:line="240" w:lineRule="auto"/>
      <w:ind w:firstLine="0"/>
      <w:jc w:val="left"/>
    </w:pPr>
    <w:rPr>
      <w:rFonts w:eastAsia="Times New Roman" w:cs="Times New Roman"/>
      <w:kern w:val="0"/>
      <w:sz w:val="24"/>
      <w:szCs w:val="24"/>
      <w14:ligatures w14:val="none"/>
    </w:rPr>
  </w:style>
  <w:style w:type="paragraph" w:customStyle="1" w:styleId="xl67">
    <w:name w:val="xl67"/>
    <w:basedOn w:val="Normal"/>
    <w:rsid w:val="00377B0A"/>
    <w:pPr>
      <w:spacing w:before="100" w:beforeAutospacing="1" w:after="100" w:afterAutospacing="1" w:line="240" w:lineRule="auto"/>
      <w:ind w:firstLine="0"/>
      <w:jc w:val="left"/>
      <w:textAlignment w:val="center"/>
    </w:pPr>
    <w:rPr>
      <w:rFonts w:eastAsia="Times New Roman" w:cs="Times New Roman"/>
      <w:kern w:val="0"/>
      <w:sz w:val="24"/>
      <w:szCs w:val="24"/>
      <w14:ligatures w14:val="none"/>
    </w:rPr>
  </w:style>
  <w:style w:type="paragraph" w:customStyle="1" w:styleId="xl162">
    <w:name w:val="xl162"/>
    <w:basedOn w:val="Normal"/>
    <w:rsid w:val="00377B0A"/>
    <w:pPr>
      <w:pBdr>
        <w:top w:val="single" w:sz="4" w:space="0" w:color="auto"/>
        <w:right w:val="single" w:sz="8" w:space="0" w:color="auto"/>
      </w:pBdr>
      <w:spacing w:before="100" w:beforeAutospacing="1" w:after="100" w:afterAutospacing="1" w:line="240" w:lineRule="auto"/>
      <w:ind w:firstLine="0"/>
      <w:jc w:val="left"/>
      <w:textAlignment w:val="top"/>
    </w:pPr>
    <w:rPr>
      <w:rFonts w:eastAsia="Times New Roman" w:cs="Times New Roman"/>
      <w:kern w:val="0"/>
      <w:sz w:val="24"/>
      <w:szCs w:val="24"/>
      <w14:ligatures w14:val="none"/>
    </w:rPr>
  </w:style>
  <w:style w:type="paragraph" w:customStyle="1" w:styleId="xl163">
    <w:name w:val="xl163"/>
    <w:basedOn w:val="Normal"/>
    <w:rsid w:val="00377B0A"/>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rFonts w:eastAsia="Times New Roman" w:cs="Times New Roman"/>
      <w:kern w:val="0"/>
      <w:sz w:val="24"/>
      <w:szCs w:val="24"/>
      <w14:ligatures w14:val="none"/>
    </w:rPr>
  </w:style>
  <w:style w:type="paragraph" w:customStyle="1" w:styleId="xl164">
    <w:name w:val="xl164"/>
    <w:basedOn w:val="Normal"/>
    <w:rsid w:val="00377B0A"/>
    <w:pPr>
      <w:pBdr>
        <w:top w:val="single" w:sz="4" w:space="0" w:color="auto"/>
        <w:bottom w:val="single" w:sz="4" w:space="0" w:color="auto"/>
      </w:pBdr>
      <w:spacing w:before="100" w:beforeAutospacing="1" w:after="100" w:afterAutospacing="1" w:line="240" w:lineRule="auto"/>
      <w:ind w:firstLine="0"/>
      <w:jc w:val="left"/>
      <w:textAlignment w:val="top"/>
    </w:pPr>
    <w:rPr>
      <w:rFonts w:eastAsia="Times New Roman" w:cs="Times New Roman"/>
      <w:kern w:val="0"/>
      <w:sz w:val="24"/>
      <w:szCs w:val="24"/>
      <w14:ligatures w14:val="none"/>
    </w:rPr>
  </w:style>
  <w:style w:type="paragraph" w:customStyle="1" w:styleId="xl165">
    <w:name w:val="xl165"/>
    <w:basedOn w:val="Normal"/>
    <w:rsid w:val="00377B0A"/>
    <w:pPr>
      <w:pBdr>
        <w:top w:val="single" w:sz="4" w:space="0" w:color="auto"/>
        <w:bottom w:val="single" w:sz="4" w:space="0" w:color="auto"/>
        <w:right w:val="single" w:sz="8" w:space="0" w:color="auto"/>
      </w:pBdr>
      <w:spacing w:before="100" w:beforeAutospacing="1" w:after="100" w:afterAutospacing="1" w:line="240" w:lineRule="auto"/>
      <w:ind w:firstLine="0"/>
      <w:jc w:val="left"/>
      <w:textAlignment w:val="top"/>
    </w:pPr>
    <w:rPr>
      <w:rFonts w:eastAsia="Times New Roman" w:cs="Times New Roman"/>
      <w:kern w:val="0"/>
      <w:sz w:val="24"/>
      <w:szCs w:val="24"/>
      <w14:ligatures w14:val="none"/>
    </w:rPr>
  </w:style>
  <w:style w:type="paragraph" w:customStyle="1" w:styleId="xl166">
    <w:name w:val="xl166"/>
    <w:basedOn w:val="Normal"/>
    <w:rsid w:val="00377B0A"/>
    <w:pPr>
      <w:pBdr>
        <w:bottom w:val="single" w:sz="4" w:space="0" w:color="auto"/>
      </w:pBdr>
      <w:spacing w:before="100" w:beforeAutospacing="1" w:after="100" w:afterAutospacing="1" w:line="240" w:lineRule="auto"/>
      <w:ind w:firstLine="0"/>
      <w:jc w:val="left"/>
      <w:textAlignment w:val="top"/>
    </w:pPr>
    <w:rPr>
      <w:rFonts w:eastAsia="Times New Roman" w:cs="Times New Roman"/>
      <w:kern w:val="0"/>
      <w:sz w:val="24"/>
      <w:szCs w:val="24"/>
      <w14:ligatures w14:val="none"/>
    </w:rPr>
  </w:style>
  <w:style w:type="paragraph" w:customStyle="1" w:styleId="xl167">
    <w:name w:val="xl167"/>
    <w:basedOn w:val="Normal"/>
    <w:rsid w:val="00377B0A"/>
    <w:pPr>
      <w:pBdr>
        <w:bottom w:val="single" w:sz="4" w:space="0" w:color="auto"/>
        <w:right w:val="single" w:sz="8" w:space="0" w:color="auto"/>
      </w:pBdr>
      <w:spacing w:before="100" w:beforeAutospacing="1" w:after="100" w:afterAutospacing="1" w:line="240" w:lineRule="auto"/>
      <w:ind w:firstLine="0"/>
      <w:jc w:val="left"/>
      <w:textAlignment w:val="top"/>
    </w:pPr>
    <w:rPr>
      <w:rFonts w:eastAsia="Times New Roman" w:cs="Times New Roman"/>
      <w:kern w:val="0"/>
      <w:sz w:val="24"/>
      <w:szCs w:val="24"/>
      <w14:ligatures w14:val="none"/>
    </w:rPr>
  </w:style>
  <w:style w:type="paragraph" w:customStyle="1" w:styleId="xl168">
    <w:name w:val="xl168"/>
    <w:basedOn w:val="Normal"/>
    <w:rsid w:val="00377B0A"/>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eastAsia="Times New Roman" w:cs="Times New Roman"/>
      <w:b/>
      <w:bCs/>
      <w:kern w:val="0"/>
      <w:sz w:val="24"/>
      <w:szCs w:val="24"/>
      <w14:ligatures w14:val="none"/>
    </w:rPr>
  </w:style>
  <w:style w:type="paragraph" w:customStyle="1" w:styleId="xl169">
    <w:name w:val="xl169"/>
    <w:basedOn w:val="Normal"/>
    <w:rsid w:val="00377B0A"/>
    <w:pPr>
      <w:pBdr>
        <w:top w:val="single" w:sz="4" w:space="0" w:color="auto"/>
        <w:bottom w:val="single" w:sz="4" w:space="0" w:color="auto"/>
      </w:pBdr>
      <w:spacing w:before="100" w:beforeAutospacing="1" w:after="100" w:afterAutospacing="1" w:line="240" w:lineRule="auto"/>
      <w:ind w:firstLine="0"/>
      <w:jc w:val="left"/>
      <w:textAlignment w:val="center"/>
    </w:pPr>
    <w:rPr>
      <w:rFonts w:eastAsia="Times New Roman" w:cs="Times New Roman"/>
      <w:b/>
      <w:bCs/>
      <w:kern w:val="0"/>
      <w:sz w:val="24"/>
      <w:szCs w:val="24"/>
      <w14:ligatures w14:val="none"/>
    </w:rPr>
  </w:style>
  <w:style w:type="paragraph" w:customStyle="1" w:styleId="xl170">
    <w:name w:val="xl170"/>
    <w:basedOn w:val="Normal"/>
    <w:rsid w:val="00377B0A"/>
    <w:pPr>
      <w:pBdr>
        <w:top w:val="single" w:sz="4" w:space="0" w:color="auto"/>
        <w:bottom w:val="single" w:sz="4" w:space="0" w:color="auto"/>
        <w:right w:val="single" w:sz="8" w:space="0" w:color="auto"/>
      </w:pBdr>
      <w:spacing w:before="100" w:beforeAutospacing="1" w:after="100" w:afterAutospacing="1" w:line="240" w:lineRule="auto"/>
      <w:ind w:firstLine="0"/>
      <w:jc w:val="left"/>
      <w:textAlignment w:val="center"/>
    </w:pPr>
    <w:rPr>
      <w:rFonts w:eastAsia="Times New Roman" w:cs="Times New Roman"/>
      <w:b/>
      <w:bCs/>
      <w:kern w:val="0"/>
      <w:sz w:val="24"/>
      <w:szCs w:val="24"/>
      <w14:ligatures w14:val="none"/>
    </w:rPr>
  </w:style>
  <w:style w:type="paragraph" w:customStyle="1" w:styleId="xl171">
    <w:name w:val="xl171"/>
    <w:basedOn w:val="Normal"/>
    <w:rsid w:val="00377B0A"/>
    <w:pPr>
      <w:pBdr>
        <w:top w:val="single" w:sz="4" w:space="0" w:color="auto"/>
        <w:left w:val="single" w:sz="4" w:space="0" w:color="auto"/>
        <w:right w:val="single" w:sz="4" w:space="0" w:color="auto"/>
      </w:pBdr>
      <w:spacing w:before="100" w:beforeAutospacing="1" w:after="100" w:afterAutospacing="1" w:line="240" w:lineRule="auto"/>
      <w:ind w:firstLine="0"/>
      <w:jc w:val="left"/>
      <w:textAlignment w:val="top"/>
    </w:pPr>
    <w:rPr>
      <w:rFonts w:eastAsia="Times New Roman" w:cs="Times New Roman"/>
      <w:kern w:val="0"/>
      <w:sz w:val="24"/>
      <w:szCs w:val="24"/>
      <w14:ligatures w14:val="none"/>
    </w:rPr>
  </w:style>
  <w:style w:type="paragraph" w:customStyle="1" w:styleId="xl172">
    <w:name w:val="xl172"/>
    <w:basedOn w:val="Normal"/>
    <w:rsid w:val="00377B0A"/>
    <w:pPr>
      <w:pBdr>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eastAsia="Times New Roman" w:cs="Times New Roman"/>
      <w:kern w:val="0"/>
      <w:sz w:val="24"/>
      <w:szCs w:val="24"/>
      <w14:ligatures w14:val="none"/>
    </w:rPr>
  </w:style>
  <w:style w:type="paragraph" w:customStyle="1" w:styleId="xl173">
    <w:name w:val="xl173"/>
    <w:basedOn w:val="Normal"/>
    <w:rsid w:val="00377B0A"/>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rFonts w:eastAsia="Times New Roman" w:cs="Times New Roman"/>
      <w:kern w:val="0"/>
      <w:sz w:val="24"/>
      <w:szCs w:val="24"/>
      <w14:ligatures w14:val="none"/>
    </w:rPr>
  </w:style>
  <w:style w:type="paragraph" w:customStyle="1" w:styleId="xl174">
    <w:name w:val="xl174"/>
    <w:basedOn w:val="Normal"/>
    <w:rsid w:val="00377B0A"/>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eastAsia="Times New Roman" w:cs="Times New Roman"/>
      <w:kern w:val="0"/>
      <w:sz w:val="24"/>
      <w:szCs w:val="24"/>
      <w14:ligatures w14:val="none"/>
    </w:rPr>
  </w:style>
  <w:style w:type="paragraph" w:customStyle="1" w:styleId="xl175">
    <w:name w:val="xl175"/>
    <w:basedOn w:val="Normal"/>
    <w:rsid w:val="00377B0A"/>
    <w:pPr>
      <w:pBdr>
        <w:top w:val="single" w:sz="4" w:space="0" w:color="auto"/>
        <w:left w:val="single" w:sz="4" w:space="0" w:color="auto"/>
        <w:right w:val="single" w:sz="4" w:space="0" w:color="auto"/>
      </w:pBdr>
      <w:spacing w:before="100" w:beforeAutospacing="1" w:after="100" w:afterAutospacing="1" w:line="240" w:lineRule="auto"/>
      <w:ind w:firstLine="0"/>
      <w:jc w:val="right"/>
      <w:textAlignment w:val="top"/>
    </w:pPr>
    <w:rPr>
      <w:rFonts w:eastAsia="Times New Roman" w:cs="Times New Roman"/>
      <w:kern w:val="0"/>
      <w:sz w:val="24"/>
      <w:szCs w:val="24"/>
      <w14:ligatures w14:val="none"/>
    </w:rPr>
  </w:style>
  <w:style w:type="paragraph" w:customStyle="1" w:styleId="xl176">
    <w:name w:val="xl176"/>
    <w:basedOn w:val="Normal"/>
    <w:rsid w:val="00377B0A"/>
    <w:pPr>
      <w:pBdr>
        <w:left w:val="single" w:sz="4" w:space="0" w:color="auto"/>
        <w:bottom w:val="single" w:sz="4" w:space="0" w:color="auto"/>
        <w:right w:val="single" w:sz="4" w:space="0" w:color="auto"/>
      </w:pBdr>
      <w:spacing w:before="100" w:beforeAutospacing="1" w:after="100" w:afterAutospacing="1" w:line="240" w:lineRule="auto"/>
      <w:ind w:firstLine="0"/>
      <w:jc w:val="right"/>
      <w:textAlignment w:val="top"/>
    </w:pPr>
    <w:rPr>
      <w:rFonts w:eastAsia="Times New Roman" w:cs="Times New Roman"/>
      <w:kern w:val="0"/>
      <w:sz w:val="24"/>
      <w:szCs w:val="24"/>
      <w14:ligatures w14:val="none"/>
    </w:rPr>
  </w:style>
  <w:style w:type="paragraph" w:customStyle="1" w:styleId="xl177">
    <w:name w:val="xl177"/>
    <w:basedOn w:val="Normal"/>
    <w:rsid w:val="00377B0A"/>
    <w:pPr>
      <w:pBdr>
        <w:top w:val="single" w:sz="4" w:space="0" w:color="auto"/>
        <w:left w:val="single" w:sz="4" w:space="0" w:color="auto"/>
      </w:pBdr>
      <w:spacing w:before="100" w:beforeAutospacing="1" w:after="100" w:afterAutospacing="1" w:line="240" w:lineRule="auto"/>
      <w:ind w:firstLine="0"/>
      <w:jc w:val="center"/>
      <w:textAlignment w:val="top"/>
    </w:pPr>
    <w:rPr>
      <w:rFonts w:eastAsia="Times New Roman" w:cs="Times New Roman"/>
      <w:kern w:val="0"/>
      <w:sz w:val="24"/>
      <w:szCs w:val="24"/>
      <w14:ligatures w14:val="none"/>
    </w:rPr>
  </w:style>
  <w:style w:type="paragraph" w:customStyle="1" w:styleId="xl178">
    <w:name w:val="xl178"/>
    <w:basedOn w:val="Normal"/>
    <w:rsid w:val="00377B0A"/>
    <w:pPr>
      <w:pBdr>
        <w:top w:val="single" w:sz="4" w:space="0" w:color="auto"/>
      </w:pBdr>
      <w:spacing w:before="100" w:beforeAutospacing="1" w:after="100" w:afterAutospacing="1" w:line="240" w:lineRule="auto"/>
      <w:ind w:firstLine="0"/>
      <w:jc w:val="center"/>
      <w:textAlignment w:val="top"/>
    </w:pPr>
    <w:rPr>
      <w:rFonts w:eastAsia="Times New Roman" w:cs="Times New Roman"/>
      <w:kern w:val="0"/>
      <w:sz w:val="24"/>
      <w:szCs w:val="24"/>
      <w14:ligatures w14:val="none"/>
    </w:rPr>
  </w:style>
  <w:style w:type="paragraph" w:customStyle="1" w:styleId="xl179">
    <w:name w:val="xl179"/>
    <w:basedOn w:val="Normal"/>
    <w:rsid w:val="00377B0A"/>
    <w:pPr>
      <w:pBdr>
        <w:top w:val="single" w:sz="4" w:space="0" w:color="auto"/>
        <w:right w:val="single" w:sz="8" w:space="0" w:color="auto"/>
      </w:pBdr>
      <w:spacing w:before="100" w:beforeAutospacing="1" w:after="100" w:afterAutospacing="1" w:line="240" w:lineRule="auto"/>
      <w:ind w:firstLine="0"/>
      <w:jc w:val="center"/>
      <w:textAlignment w:val="top"/>
    </w:pPr>
    <w:rPr>
      <w:rFonts w:eastAsia="Times New Roman" w:cs="Times New Roman"/>
      <w:kern w:val="0"/>
      <w:sz w:val="24"/>
      <w:szCs w:val="24"/>
      <w14:ligatures w14:val="none"/>
    </w:rPr>
  </w:style>
  <w:style w:type="paragraph" w:customStyle="1" w:styleId="xl180">
    <w:name w:val="xl180"/>
    <w:basedOn w:val="Normal"/>
    <w:rsid w:val="00377B0A"/>
    <w:pPr>
      <w:pBdr>
        <w:left w:val="single" w:sz="4" w:space="0" w:color="auto"/>
        <w:bottom w:val="single" w:sz="4" w:space="0" w:color="auto"/>
      </w:pBdr>
      <w:spacing w:before="100" w:beforeAutospacing="1" w:after="100" w:afterAutospacing="1" w:line="240" w:lineRule="auto"/>
      <w:ind w:firstLine="0"/>
      <w:jc w:val="center"/>
      <w:textAlignment w:val="top"/>
    </w:pPr>
    <w:rPr>
      <w:rFonts w:eastAsia="Times New Roman" w:cs="Times New Roman"/>
      <w:kern w:val="0"/>
      <w:sz w:val="24"/>
      <w:szCs w:val="24"/>
      <w14:ligatures w14:val="none"/>
    </w:rPr>
  </w:style>
  <w:style w:type="paragraph" w:customStyle="1" w:styleId="xl181">
    <w:name w:val="xl181"/>
    <w:basedOn w:val="Normal"/>
    <w:rsid w:val="00377B0A"/>
    <w:pPr>
      <w:pBdr>
        <w:bottom w:val="single" w:sz="4" w:space="0" w:color="auto"/>
      </w:pBdr>
      <w:spacing w:before="100" w:beforeAutospacing="1" w:after="100" w:afterAutospacing="1" w:line="240" w:lineRule="auto"/>
      <w:ind w:firstLine="0"/>
      <w:jc w:val="center"/>
      <w:textAlignment w:val="top"/>
    </w:pPr>
    <w:rPr>
      <w:rFonts w:eastAsia="Times New Roman" w:cs="Times New Roman"/>
      <w:kern w:val="0"/>
      <w:sz w:val="24"/>
      <w:szCs w:val="24"/>
      <w14:ligatures w14:val="none"/>
    </w:rPr>
  </w:style>
  <w:style w:type="paragraph" w:customStyle="1" w:styleId="xl182">
    <w:name w:val="xl182"/>
    <w:basedOn w:val="Normal"/>
    <w:rsid w:val="00377B0A"/>
    <w:pPr>
      <w:pBdr>
        <w:bottom w:val="single" w:sz="4" w:space="0" w:color="auto"/>
        <w:right w:val="single" w:sz="8" w:space="0" w:color="auto"/>
      </w:pBdr>
      <w:spacing w:before="100" w:beforeAutospacing="1" w:after="100" w:afterAutospacing="1" w:line="240" w:lineRule="auto"/>
      <w:ind w:firstLine="0"/>
      <w:jc w:val="center"/>
      <w:textAlignment w:val="top"/>
    </w:pPr>
    <w:rPr>
      <w:rFonts w:eastAsia="Times New Roman" w:cs="Times New Roman"/>
      <w:kern w:val="0"/>
      <w:sz w:val="24"/>
      <w:szCs w:val="24"/>
      <w14:ligatures w14:val="none"/>
    </w:rPr>
  </w:style>
  <w:style w:type="paragraph" w:customStyle="1" w:styleId="xl183">
    <w:name w:val="xl183"/>
    <w:basedOn w:val="Normal"/>
    <w:rsid w:val="00377B0A"/>
    <w:pPr>
      <w:pBdr>
        <w:top w:val="single" w:sz="4" w:space="0" w:color="auto"/>
        <w:left w:val="single" w:sz="4" w:space="0" w:color="auto"/>
      </w:pBdr>
      <w:spacing w:before="100" w:beforeAutospacing="1" w:after="100" w:afterAutospacing="1" w:line="240" w:lineRule="auto"/>
      <w:ind w:firstLine="0"/>
      <w:jc w:val="left"/>
      <w:textAlignment w:val="top"/>
    </w:pPr>
    <w:rPr>
      <w:rFonts w:eastAsia="Times New Roman" w:cs="Times New Roman"/>
      <w:kern w:val="0"/>
      <w:sz w:val="24"/>
      <w:szCs w:val="24"/>
      <w14:ligatures w14:val="none"/>
    </w:rPr>
  </w:style>
  <w:style w:type="paragraph" w:customStyle="1" w:styleId="xl184">
    <w:name w:val="xl184"/>
    <w:basedOn w:val="Normal"/>
    <w:rsid w:val="00377B0A"/>
    <w:pPr>
      <w:pBdr>
        <w:top w:val="single" w:sz="4" w:space="0" w:color="auto"/>
        <w:right w:val="single" w:sz="8" w:space="0" w:color="auto"/>
      </w:pBdr>
      <w:spacing w:before="100" w:beforeAutospacing="1" w:after="100" w:afterAutospacing="1" w:line="240" w:lineRule="auto"/>
      <w:ind w:firstLine="0"/>
      <w:jc w:val="left"/>
      <w:textAlignment w:val="top"/>
    </w:pPr>
    <w:rPr>
      <w:rFonts w:eastAsia="Times New Roman" w:cs="Times New Roman"/>
      <w:kern w:val="0"/>
      <w:sz w:val="24"/>
      <w:szCs w:val="24"/>
      <w14:ligatures w14:val="none"/>
    </w:rPr>
  </w:style>
  <w:style w:type="paragraph" w:customStyle="1" w:styleId="xl185">
    <w:name w:val="xl185"/>
    <w:basedOn w:val="Normal"/>
    <w:rsid w:val="00377B0A"/>
    <w:pPr>
      <w:pBdr>
        <w:left w:val="single" w:sz="4" w:space="0" w:color="auto"/>
        <w:bottom w:val="single" w:sz="4" w:space="0" w:color="auto"/>
      </w:pBdr>
      <w:spacing w:before="100" w:beforeAutospacing="1" w:after="100" w:afterAutospacing="1" w:line="240" w:lineRule="auto"/>
      <w:ind w:firstLine="0"/>
      <w:jc w:val="left"/>
      <w:textAlignment w:val="top"/>
    </w:pPr>
    <w:rPr>
      <w:rFonts w:eastAsia="Times New Roman" w:cs="Times New Roman"/>
      <w:kern w:val="0"/>
      <w:sz w:val="24"/>
      <w:szCs w:val="24"/>
      <w14:ligatures w14:val="none"/>
    </w:rPr>
  </w:style>
  <w:style w:type="paragraph" w:customStyle="1" w:styleId="xl186">
    <w:name w:val="xl186"/>
    <w:basedOn w:val="Normal"/>
    <w:rsid w:val="00377B0A"/>
    <w:pPr>
      <w:pBdr>
        <w:bottom w:val="single" w:sz="4" w:space="0" w:color="auto"/>
        <w:right w:val="single" w:sz="8" w:space="0" w:color="auto"/>
      </w:pBdr>
      <w:spacing w:before="100" w:beforeAutospacing="1" w:after="100" w:afterAutospacing="1" w:line="240" w:lineRule="auto"/>
      <w:ind w:firstLine="0"/>
      <w:jc w:val="left"/>
      <w:textAlignment w:val="top"/>
    </w:pPr>
    <w:rPr>
      <w:rFonts w:eastAsia="Times New Roman" w:cs="Times New Roman"/>
      <w:kern w:val="0"/>
      <w:sz w:val="24"/>
      <w:szCs w:val="24"/>
      <w14:ligatures w14:val="none"/>
    </w:rPr>
  </w:style>
  <w:style w:type="paragraph" w:customStyle="1" w:styleId="xl187">
    <w:name w:val="xl187"/>
    <w:basedOn w:val="Normal"/>
    <w:rsid w:val="00377B0A"/>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top"/>
    </w:pPr>
    <w:rPr>
      <w:rFonts w:eastAsia="Times New Roman" w:cs="Times New Roman"/>
      <w:kern w:val="0"/>
      <w:sz w:val="24"/>
      <w:szCs w:val="24"/>
      <w14:ligatures w14:val="none"/>
    </w:rPr>
  </w:style>
  <w:style w:type="paragraph" w:customStyle="1" w:styleId="xl188">
    <w:name w:val="xl188"/>
    <w:basedOn w:val="Normal"/>
    <w:rsid w:val="00377B0A"/>
    <w:pPr>
      <w:pBdr>
        <w:top w:val="single" w:sz="4" w:space="0" w:color="auto"/>
        <w:bottom w:val="single" w:sz="4" w:space="0" w:color="auto"/>
        <w:right w:val="single" w:sz="8" w:space="0" w:color="auto"/>
      </w:pBdr>
      <w:spacing w:before="100" w:beforeAutospacing="1" w:after="100" w:afterAutospacing="1" w:line="240" w:lineRule="auto"/>
      <w:ind w:firstLine="0"/>
      <w:jc w:val="center"/>
      <w:textAlignment w:val="top"/>
    </w:pPr>
    <w:rPr>
      <w:rFonts w:eastAsia="Times New Roman" w:cs="Times New Roman"/>
      <w:kern w:val="0"/>
      <w:sz w:val="24"/>
      <w:szCs w:val="24"/>
      <w14:ligatures w14:val="none"/>
    </w:rPr>
  </w:style>
  <w:style w:type="paragraph" w:customStyle="1" w:styleId="xl189">
    <w:name w:val="xl189"/>
    <w:basedOn w:val="Normal"/>
    <w:rsid w:val="00377B0A"/>
    <w:pPr>
      <w:pBdr>
        <w:top w:val="single" w:sz="4" w:space="0" w:color="auto"/>
      </w:pBdr>
      <w:spacing w:before="100" w:beforeAutospacing="1" w:after="100" w:afterAutospacing="1" w:line="240" w:lineRule="auto"/>
      <w:ind w:firstLine="0"/>
      <w:jc w:val="left"/>
      <w:textAlignment w:val="top"/>
    </w:pPr>
    <w:rPr>
      <w:rFonts w:eastAsia="Times New Roman" w:cs="Times New Roman"/>
      <w:kern w:val="0"/>
      <w:sz w:val="24"/>
      <w:szCs w:val="24"/>
      <w14:ligatures w14:val="none"/>
    </w:rPr>
  </w:style>
  <w:style w:type="paragraph" w:customStyle="1" w:styleId="xl190">
    <w:name w:val="xl190"/>
    <w:basedOn w:val="Normal"/>
    <w:rsid w:val="00377B0A"/>
    <w:pPr>
      <w:pBdr>
        <w:bottom w:val="single" w:sz="4" w:space="0" w:color="auto"/>
      </w:pBdr>
      <w:spacing w:before="100" w:beforeAutospacing="1" w:after="100" w:afterAutospacing="1" w:line="240" w:lineRule="auto"/>
      <w:ind w:firstLine="0"/>
      <w:jc w:val="left"/>
      <w:textAlignment w:val="top"/>
    </w:pPr>
    <w:rPr>
      <w:rFonts w:eastAsia="Times New Roman" w:cs="Times New Roman"/>
      <w:kern w:val="0"/>
      <w:sz w:val="24"/>
      <w:szCs w:val="24"/>
      <w14:ligatures w14:val="none"/>
    </w:rPr>
  </w:style>
  <w:style w:type="paragraph" w:customStyle="1" w:styleId="xl191">
    <w:name w:val="xl191"/>
    <w:basedOn w:val="Normal"/>
    <w:rsid w:val="00377B0A"/>
    <w:pPr>
      <w:pBdr>
        <w:top w:val="single" w:sz="4" w:space="0" w:color="auto"/>
      </w:pBdr>
      <w:spacing w:before="100" w:beforeAutospacing="1" w:after="100" w:afterAutospacing="1" w:line="240" w:lineRule="auto"/>
      <w:ind w:firstLine="0"/>
      <w:jc w:val="right"/>
      <w:textAlignment w:val="top"/>
    </w:pPr>
    <w:rPr>
      <w:rFonts w:eastAsia="Times New Roman" w:cs="Times New Roman"/>
      <w:kern w:val="0"/>
      <w:sz w:val="24"/>
      <w:szCs w:val="24"/>
      <w14:ligatures w14:val="none"/>
    </w:rPr>
  </w:style>
  <w:style w:type="paragraph" w:customStyle="1" w:styleId="xl192">
    <w:name w:val="xl192"/>
    <w:basedOn w:val="Normal"/>
    <w:rsid w:val="00377B0A"/>
    <w:pPr>
      <w:pBdr>
        <w:bottom w:val="single" w:sz="4" w:space="0" w:color="auto"/>
      </w:pBdr>
      <w:spacing w:before="100" w:beforeAutospacing="1" w:after="100" w:afterAutospacing="1" w:line="240" w:lineRule="auto"/>
      <w:ind w:firstLine="0"/>
      <w:jc w:val="right"/>
      <w:textAlignment w:val="top"/>
    </w:pPr>
    <w:rPr>
      <w:rFonts w:eastAsia="Times New Roman" w:cs="Times New Roman"/>
      <w:kern w:val="0"/>
      <w:sz w:val="24"/>
      <w:szCs w:val="24"/>
      <w14:ligatures w14:val="none"/>
    </w:rPr>
  </w:style>
  <w:style w:type="paragraph" w:customStyle="1" w:styleId="xl193">
    <w:name w:val="xl193"/>
    <w:basedOn w:val="Normal"/>
    <w:rsid w:val="00377B0A"/>
    <w:pPr>
      <w:pBdr>
        <w:top w:val="single" w:sz="4" w:space="0" w:color="auto"/>
        <w:left w:val="single" w:sz="8" w:space="0" w:color="auto"/>
        <w:right w:val="single" w:sz="4" w:space="0" w:color="auto"/>
      </w:pBdr>
      <w:spacing w:before="100" w:beforeAutospacing="1" w:after="100" w:afterAutospacing="1" w:line="240" w:lineRule="auto"/>
      <w:ind w:firstLine="0"/>
      <w:jc w:val="right"/>
      <w:textAlignment w:val="top"/>
    </w:pPr>
    <w:rPr>
      <w:rFonts w:eastAsia="Times New Roman" w:cs="Times New Roman"/>
      <w:b/>
      <w:bCs/>
      <w:color w:val="000000"/>
      <w:kern w:val="0"/>
      <w:sz w:val="24"/>
      <w:szCs w:val="24"/>
      <w14:ligatures w14:val="none"/>
    </w:rPr>
  </w:style>
  <w:style w:type="paragraph" w:customStyle="1" w:styleId="xl194">
    <w:name w:val="xl194"/>
    <w:basedOn w:val="Normal"/>
    <w:rsid w:val="00377B0A"/>
    <w:pPr>
      <w:pBdr>
        <w:left w:val="single" w:sz="8" w:space="0" w:color="auto"/>
        <w:right w:val="single" w:sz="4" w:space="0" w:color="auto"/>
      </w:pBdr>
      <w:spacing w:before="100" w:beforeAutospacing="1" w:after="100" w:afterAutospacing="1" w:line="240" w:lineRule="auto"/>
      <w:ind w:firstLine="0"/>
      <w:jc w:val="right"/>
      <w:textAlignment w:val="top"/>
    </w:pPr>
    <w:rPr>
      <w:rFonts w:eastAsia="Times New Roman" w:cs="Times New Roman"/>
      <w:b/>
      <w:bCs/>
      <w:color w:val="000000"/>
      <w:kern w:val="0"/>
      <w:sz w:val="24"/>
      <w:szCs w:val="24"/>
      <w14:ligatures w14:val="none"/>
    </w:rPr>
  </w:style>
  <w:style w:type="paragraph" w:customStyle="1" w:styleId="xl195">
    <w:name w:val="xl195"/>
    <w:basedOn w:val="Normal"/>
    <w:rsid w:val="00377B0A"/>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rFonts w:eastAsia="Times New Roman" w:cs="Times New Roman"/>
      <w:b/>
      <w:bCs/>
      <w:color w:val="000000"/>
      <w:kern w:val="0"/>
      <w:sz w:val="24"/>
      <w:szCs w:val="24"/>
      <w14:ligatures w14:val="none"/>
    </w:rPr>
  </w:style>
  <w:style w:type="paragraph" w:customStyle="1" w:styleId="xl196">
    <w:name w:val="xl196"/>
    <w:basedOn w:val="Normal"/>
    <w:rsid w:val="00377B0A"/>
    <w:pPr>
      <w:pBdr>
        <w:top w:val="single" w:sz="4" w:space="0" w:color="auto"/>
        <w:bottom w:val="single" w:sz="4" w:space="0" w:color="auto"/>
      </w:pBdr>
      <w:spacing w:before="100" w:beforeAutospacing="1" w:after="100" w:afterAutospacing="1" w:line="240" w:lineRule="auto"/>
      <w:ind w:firstLine="0"/>
      <w:jc w:val="left"/>
      <w:textAlignment w:val="top"/>
    </w:pPr>
    <w:rPr>
      <w:rFonts w:eastAsia="Times New Roman" w:cs="Times New Roman"/>
      <w:b/>
      <w:bCs/>
      <w:color w:val="000000"/>
      <w:kern w:val="0"/>
      <w:sz w:val="24"/>
      <w:szCs w:val="24"/>
      <w14:ligatures w14:val="none"/>
    </w:rPr>
  </w:style>
  <w:style w:type="paragraph" w:customStyle="1" w:styleId="xl197">
    <w:name w:val="xl197"/>
    <w:basedOn w:val="Normal"/>
    <w:rsid w:val="00377B0A"/>
    <w:pPr>
      <w:pBdr>
        <w:top w:val="single" w:sz="4" w:space="0" w:color="auto"/>
        <w:bottom w:val="single" w:sz="4" w:space="0" w:color="auto"/>
        <w:right w:val="single" w:sz="8" w:space="0" w:color="auto"/>
      </w:pBdr>
      <w:spacing w:before="100" w:beforeAutospacing="1" w:after="100" w:afterAutospacing="1" w:line="240" w:lineRule="auto"/>
      <w:ind w:firstLine="0"/>
      <w:jc w:val="left"/>
      <w:textAlignment w:val="top"/>
    </w:pPr>
    <w:rPr>
      <w:rFonts w:eastAsia="Times New Roman" w:cs="Times New Roman"/>
      <w:b/>
      <w:bCs/>
      <w:color w:val="000000"/>
      <w:kern w:val="0"/>
      <w:sz w:val="24"/>
      <w:szCs w:val="24"/>
      <w14:ligatures w14:val="none"/>
    </w:rPr>
  </w:style>
  <w:style w:type="paragraph" w:customStyle="1" w:styleId="xl198">
    <w:name w:val="xl198"/>
    <w:basedOn w:val="Normal"/>
    <w:rsid w:val="00377B0A"/>
    <w:pPr>
      <w:pBdr>
        <w:top w:val="single" w:sz="4" w:space="0" w:color="auto"/>
        <w:bottom w:val="single" w:sz="4" w:space="0" w:color="auto"/>
      </w:pBdr>
      <w:spacing w:before="100" w:beforeAutospacing="1" w:after="100" w:afterAutospacing="1" w:line="240" w:lineRule="auto"/>
      <w:ind w:firstLine="0"/>
      <w:jc w:val="left"/>
      <w:textAlignment w:val="top"/>
    </w:pPr>
    <w:rPr>
      <w:rFonts w:eastAsia="Times New Roman" w:cs="Times New Roman"/>
      <w:color w:val="000000"/>
      <w:kern w:val="0"/>
      <w:sz w:val="24"/>
      <w:szCs w:val="24"/>
      <w14:ligatures w14:val="none"/>
    </w:rPr>
  </w:style>
  <w:style w:type="paragraph" w:customStyle="1" w:styleId="xl199">
    <w:name w:val="xl199"/>
    <w:basedOn w:val="Normal"/>
    <w:rsid w:val="00377B0A"/>
    <w:pPr>
      <w:pBdr>
        <w:top w:val="single" w:sz="4" w:space="0" w:color="auto"/>
        <w:bottom w:val="single" w:sz="4" w:space="0" w:color="auto"/>
        <w:right w:val="single" w:sz="8" w:space="0" w:color="auto"/>
      </w:pBdr>
      <w:spacing w:before="100" w:beforeAutospacing="1" w:after="100" w:afterAutospacing="1" w:line="240" w:lineRule="auto"/>
      <w:ind w:firstLine="0"/>
      <w:jc w:val="left"/>
      <w:textAlignment w:val="top"/>
    </w:pPr>
    <w:rPr>
      <w:rFonts w:eastAsia="Times New Roman" w:cs="Times New Roman"/>
      <w:color w:val="000000"/>
      <w:kern w:val="0"/>
      <w:sz w:val="24"/>
      <w:szCs w:val="24"/>
      <w14:ligatures w14:val="none"/>
    </w:rPr>
  </w:style>
  <w:style w:type="paragraph" w:customStyle="1" w:styleId="xl200">
    <w:name w:val="xl200"/>
    <w:basedOn w:val="Normal"/>
    <w:rsid w:val="00377B0A"/>
    <w:pPr>
      <w:pBdr>
        <w:top w:val="single" w:sz="4" w:space="0" w:color="auto"/>
        <w:left w:val="single" w:sz="4" w:space="0" w:color="auto"/>
        <w:bottom w:val="single" w:sz="4" w:space="0" w:color="auto"/>
      </w:pBdr>
      <w:spacing w:before="100" w:beforeAutospacing="1" w:after="100" w:afterAutospacing="1" w:line="240" w:lineRule="auto"/>
      <w:ind w:firstLine="0"/>
      <w:jc w:val="left"/>
    </w:pPr>
    <w:rPr>
      <w:rFonts w:eastAsia="Times New Roman" w:cs="Times New Roman"/>
      <w:color w:val="000000"/>
      <w:kern w:val="0"/>
      <w:sz w:val="24"/>
      <w:szCs w:val="24"/>
      <w14:ligatures w14:val="none"/>
    </w:rPr>
  </w:style>
  <w:style w:type="paragraph" w:customStyle="1" w:styleId="xl201">
    <w:name w:val="xl201"/>
    <w:basedOn w:val="Normal"/>
    <w:rsid w:val="00377B0A"/>
    <w:pPr>
      <w:pBdr>
        <w:top w:val="single" w:sz="4" w:space="0" w:color="auto"/>
        <w:left w:val="single" w:sz="4" w:space="0" w:color="auto"/>
        <w:right w:val="single" w:sz="4" w:space="0" w:color="auto"/>
      </w:pBdr>
      <w:spacing w:before="100" w:beforeAutospacing="1" w:after="100" w:afterAutospacing="1" w:line="240" w:lineRule="auto"/>
      <w:ind w:firstLine="0"/>
      <w:jc w:val="left"/>
      <w:textAlignment w:val="top"/>
    </w:pPr>
    <w:rPr>
      <w:rFonts w:eastAsia="Times New Roman" w:cs="Times New Roman"/>
      <w:color w:val="000000"/>
      <w:kern w:val="0"/>
      <w:sz w:val="24"/>
      <w:szCs w:val="24"/>
      <w14:ligatures w14:val="none"/>
    </w:rPr>
  </w:style>
  <w:style w:type="paragraph" w:customStyle="1" w:styleId="xl202">
    <w:name w:val="xl202"/>
    <w:basedOn w:val="Normal"/>
    <w:rsid w:val="00377B0A"/>
    <w:pPr>
      <w:pBdr>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eastAsia="Times New Roman" w:cs="Times New Roman"/>
      <w:color w:val="000000"/>
      <w:kern w:val="0"/>
      <w:sz w:val="24"/>
      <w:szCs w:val="24"/>
      <w14:ligatures w14:val="none"/>
    </w:rPr>
  </w:style>
  <w:style w:type="paragraph" w:customStyle="1" w:styleId="xl203">
    <w:name w:val="xl203"/>
    <w:basedOn w:val="Normal"/>
    <w:rsid w:val="00377B0A"/>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rFonts w:eastAsia="Times New Roman" w:cs="Times New Roman"/>
      <w:color w:val="000000"/>
      <w:kern w:val="0"/>
      <w:sz w:val="24"/>
      <w:szCs w:val="24"/>
      <w14:ligatures w14:val="none"/>
    </w:rPr>
  </w:style>
  <w:style w:type="paragraph" w:customStyle="1" w:styleId="xl204">
    <w:name w:val="xl204"/>
    <w:basedOn w:val="Normal"/>
    <w:rsid w:val="00377B0A"/>
    <w:pPr>
      <w:pBdr>
        <w:top w:val="single" w:sz="4" w:space="0" w:color="auto"/>
        <w:bottom w:val="single" w:sz="4" w:space="0" w:color="auto"/>
      </w:pBdr>
      <w:spacing w:before="100" w:beforeAutospacing="1" w:after="100" w:afterAutospacing="1" w:line="240" w:lineRule="auto"/>
      <w:ind w:firstLine="0"/>
      <w:jc w:val="left"/>
      <w:textAlignment w:val="top"/>
    </w:pPr>
    <w:rPr>
      <w:rFonts w:eastAsia="Times New Roman" w:cs="Times New Roman"/>
      <w:color w:val="000000"/>
      <w:kern w:val="0"/>
      <w:sz w:val="24"/>
      <w:szCs w:val="24"/>
      <w14:ligatures w14:val="none"/>
    </w:rPr>
  </w:style>
  <w:style w:type="paragraph" w:customStyle="1" w:styleId="xl205">
    <w:name w:val="xl205"/>
    <w:basedOn w:val="Normal"/>
    <w:rsid w:val="00377B0A"/>
    <w:pPr>
      <w:pBdr>
        <w:top w:val="single" w:sz="4" w:space="0" w:color="auto"/>
        <w:bottom w:val="single" w:sz="4" w:space="0" w:color="auto"/>
        <w:right w:val="single" w:sz="8" w:space="0" w:color="auto"/>
      </w:pBdr>
      <w:spacing w:before="100" w:beforeAutospacing="1" w:after="100" w:afterAutospacing="1" w:line="240" w:lineRule="auto"/>
      <w:ind w:firstLine="0"/>
      <w:jc w:val="left"/>
      <w:textAlignment w:val="top"/>
    </w:pPr>
    <w:rPr>
      <w:rFonts w:eastAsia="Times New Roman" w:cs="Times New Roman"/>
      <w:color w:val="000000"/>
      <w:kern w:val="0"/>
      <w:sz w:val="24"/>
      <w:szCs w:val="24"/>
      <w14:ligatures w14:val="none"/>
    </w:rPr>
  </w:style>
  <w:style w:type="paragraph" w:customStyle="1" w:styleId="xl206">
    <w:name w:val="xl206"/>
    <w:basedOn w:val="Normal"/>
    <w:rsid w:val="00377B0A"/>
    <w:pPr>
      <w:pBdr>
        <w:top w:val="single" w:sz="8" w:space="0" w:color="auto"/>
        <w:left w:val="single" w:sz="4" w:space="0" w:color="auto"/>
        <w:bottom w:val="single" w:sz="4" w:space="0" w:color="auto"/>
      </w:pBdr>
      <w:spacing w:before="100" w:beforeAutospacing="1" w:after="100" w:afterAutospacing="1" w:line="240" w:lineRule="auto"/>
      <w:ind w:firstLine="0"/>
      <w:jc w:val="left"/>
      <w:textAlignment w:val="top"/>
    </w:pPr>
    <w:rPr>
      <w:rFonts w:eastAsia="Times New Roman" w:cs="Times New Roman"/>
      <w:b/>
      <w:bCs/>
      <w:kern w:val="0"/>
      <w:sz w:val="24"/>
      <w:szCs w:val="24"/>
      <w14:ligatures w14:val="none"/>
    </w:rPr>
  </w:style>
  <w:style w:type="paragraph" w:customStyle="1" w:styleId="xl207">
    <w:name w:val="xl207"/>
    <w:basedOn w:val="Normal"/>
    <w:rsid w:val="00377B0A"/>
    <w:pPr>
      <w:pBdr>
        <w:top w:val="single" w:sz="8" w:space="0" w:color="auto"/>
        <w:bottom w:val="single" w:sz="4" w:space="0" w:color="auto"/>
      </w:pBdr>
      <w:spacing w:before="100" w:beforeAutospacing="1" w:after="100" w:afterAutospacing="1" w:line="240" w:lineRule="auto"/>
      <w:ind w:firstLine="0"/>
      <w:jc w:val="left"/>
      <w:textAlignment w:val="top"/>
    </w:pPr>
    <w:rPr>
      <w:rFonts w:eastAsia="Times New Roman" w:cs="Times New Roman"/>
      <w:b/>
      <w:bCs/>
      <w:kern w:val="0"/>
      <w:sz w:val="24"/>
      <w:szCs w:val="24"/>
      <w14:ligatures w14:val="none"/>
    </w:rPr>
  </w:style>
  <w:style w:type="paragraph" w:customStyle="1" w:styleId="xl208">
    <w:name w:val="xl208"/>
    <w:basedOn w:val="Normal"/>
    <w:rsid w:val="00377B0A"/>
    <w:pPr>
      <w:pBdr>
        <w:top w:val="single" w:sz="8" w:space="0" w:color="auto"/>
        <w:bottom w:val="single" w:sz="4" w:space="0" w:color="auto"/>
        <w:right w:val="single" w:sz="8" w:space="0" w:color="auto"/>
      </w:pBdr>
      <w:spacing w:before="100" w:beforeAutospacing="1" w:after="100" w:afterAutospacing="1" w:line="240" w:lineRule="auto"/>
      <w:ind w:firstLine="0"/>
      <w:jc w:val="left"/>
      <w:textAlignment w:val="top"/>
    </w:pPr>
    <w:rPr>
      <w:rFonts w:eastAsia="Times New Roman" w:cs="Times New Roman"/>
      <w:b/>
      <w:bCs/>
      <w:kern w:val="0"/>
      <w:sz w:val="24"/>
      <w:szCs w:val="24"/>
      <w14:ligatures w14:val="none"/>
    </w:rPr>
  </w:style>
  <w:style w:type="paragraph" w:customStyle="1" w:styleId="xl209">
    <w:name w:val="xl209"/>
    <w:basedOn w:val="Normal"/>
    <w:rsid w:val="00377B0A"/>
    <w:pPr>
      <w:pBdr>
        <w:top w:val="single" w:sz="4" w:space="0" w:color="auto"/>
        <w:left w:val="single" w:sz="4" w:space="0" w:color="auto"/>
        <w:right w:val="single" w:sz="4" w:space="0" w:color="auto"/>
      </w:pBdr>
      <w:spacing w:before="100" w:beforeAutospacing="1" w:after="100" w:afterAutospacing="1" w:line="240" w:lineRule="auto"/>
      <w:ind w:firstLine="0"/>
      <w:jc w:val="left"/>
      <w:textAlignment w:val="top"/>
    </w:pPr>
    <w:rPr>
      <w:rFonts w:eastAsia="Times New Roman" w:cs="Times New Roman"/>
      <w:b/>
      <w:bCs/>
      <w:kern w:val="0"/>
      <w:sz w:val="24"/>
      <w:szCs w:val="24"/>
      <w14:ligatures w14:val="none"/>
    </w:rPr>
  </w:style>
  <w:style w:type="paragraph" w:customStyle="1" w:styleId="xl210">
    <w:name w:val="xl210"/>
    <w:basedOn w:val="Normal"/>
    <w:rsid w:val="00377B0A"/>
    <w:pPr>
      <w:pBdr>
        <w:left w:val="single" w:sz="4" w:space="0" w:color="auto"/>
        <w:right w:val="single" w:sz="4" w:space="0" w:color="auto"/>
      </w:pBdr>
      <w:spacing w:before="100" w:beforeAutospacing="1" w:after="100" w:afterAutospacing="1" w:line="240" w:lineRule="auto"/>
      <w:ind w:firstLine="0"/>
      <w:jc w:val="left"/>
      <w:textAlignment w:val="top"/>
    </w:pPr>
    <w:rPr>
      <w:rFonts w:eastAsia="Times New Roman" w:cs="Times New Roman"/>
      <w:b/>
      <w:bCs/>
      <w:kern w:val="0"/>
      <w:sz w:val="24"/>
      <w:szCs w:val="24"/>
      <w14:ligatures w14:val="none"/>
    </w:rPr>
  </w:style>
  <w:style w:type="paragraph" w:customStyle="1" w:styleId="xl211">
    <w:name w:val="xl211"/>
    <w:basedOn w:val="Normal"/>
    <w:rsid w:val="00377B0A"/>
    <w:pPr>
      <w:pBdr>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eastAsia="Times New Roman" w:cs="Times New Roman"/>
      <w:b/>
      <w:bCs/>
      <w:kern w:val="0"/>
      <w:sz w:val="24"/>
      <w:szCs w:val="24"/>
      <w14:ligatures w14:val="none"/>
    </w:rPr>
  </w:style>
  <w:style w:type="paragraph" w:customStyle="1" w:styleId="xl212">
    <w:name w:val="xl212"/>
    <w:basedOn w:val="Normal"/>
    <w:rsid w:val="00377B0A"/>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rFonts w:eastAsia="Times New Roman" w:cs="Times New Roman"/>
      <w:b/>
      <w:bCs/>
      <w:kern w:val="0"/>
      <w:sz w:val="24"/>
      <w:szCs w:val="24"/>
      <w14:ligatures w14:val="none"/>
    </w:rPr>
  </w:style>
  <w:style w:type="paragraph" w:customStyle="1" w:styleId="xl213">
    <w:name w:val="xl213"/>
    <w:basedOn w:val="Normal"/>
    <w:rsid w:val="00377B0A"/>
    <w:pPr>
      <w:pBdr>
        <w:top w:val="single" w:sz="4" w:space="0" w:color="auto"/>
        <w:bottom w:val="single" w:sz="4" w:space="0" w:color="auto"/>
      </w:pBdr>
      <w:spacing w:before="100" w:beforeAutospacing="1" w:after="100" w:afterAutospacing="1" w:line="240" w:lineRule="auto"/>
      <w:ind w:firstLine="0"/>
      <w:jc w:val="left"/>
      <w:textAlignment w:val="top"/>
    </w:pPr>
    <w:rPr>
      <w:rFonts w:eastAsia="Times New Roman" w:cs="Times New Roman"/>
      <w:b/>
      <w:bCs/>
      <w:kern w:val="0"/>
      <w:sz w:val="24"/>
      <w:szCs w:val="24"/>
      <w14:ligatures w14:val="none"/>
    </w:rPr>
  </w:style>
  <w:style w:type="paragraph" w:customStyle="1" w:styleId="xl214">
    <w:name w:val="xl214"/>
    <w:basedOn w:val="Normal"/>
    <w:rsid w:val="00377B0A"/>
    <w:pPr>
      <w:pBdr>
        <w:top w:val="single" w:sz="4" w:space="0" w:color="auto"/>
        <w:bottom w:val="single" w:sz="4" w:space="0" w:color="auto"/>
        <w:right w:val="single" w:sz="8" w:space="0" w:color="auto"/>
      </w:pBdr>
      <w:spacing w:before="100" w:beforeAutospacing="1" w:after="100" w:afterAutospacing="1" w:line="240" w:lineRule="auto"/>
      <w:ind w:firstLine="0"/>
      <w:jc w:val="left"/>
      <w:textAlignment w:val="top"/>
    </w:pPr>
    <w:rPr>
      <w:rFonts w:eastAsia="Times New Roman" w:cs="Times New Roman"/>
      <w:b/>
      <w:bCs/>
      <w:kern w:val="0"/>
      <w:sz w:val="24"/>
      <w:szCs w:val="24"/>
      <w14:ligatures w14:val="none"/>
    </w:rPr>
  </w:style>
  <w:style w:type="paragraph" w:customStyle="1" w:styleId="xl215">
    <w:name w:val="xl215"/>
    <w:basedOn w:val="Normal"/>
    <w:rsid w:val="00377B0A"/>
    <w:pPr>
      <w:pBdr>
        <w:top w:val="single" w:sz="4" w:space="0" w:color="auto"/>
        <w:left w:val="single" w:sz="4" w:space="0" w:color="auto"/>
        <w:bottom w:val="single" w:sz="4" w:space="0" w:color="auto"/>
      </w:pBdr>
      <w:spacing w:before="100" w:beforeAutospacing="1" w:after="100" w:afterAutospacing="1" w:line="240" w:lineRule="auto"/>
      <w:ind w:firstLine="0"/>
      <w:jc w:val="left"/>
    </w:pPr>
    <w:rPr>
      <w:rFonts w:eastAsia="Times New Roman" w:cs="Times New Roman"/>
      <w:b/>
      <w:bCs/>
      <w:color w:val="000000"/>
      <w:kern w:val="0"/>
      <w:sz w:val="24"/>
      <w:szCs w:val="24"/>
      <w14:ligatures w14:val="none"/>
    </w:rPr>
  </w:style>
  <w:style w:type="paragraph" w:customStyle="1" w:styleId="xl216">
    <w:name w:val="xl216"/>
    <w:basedOn w:val="Normal"/>
    <w:rsid w:val="00377B0A"/>
    <w:pPr>
      <w:pBdr>
        <w:top w:val="single" w:sz="4" w:space="0" w:color="auto"/>
        <w:bottom w:val="single" w:sz="4" w:space="0" w:color="auto"/>
      </w:pBdr>
      <w:spacing w:before="100" w:beforeAutospacing="1" w:after="100" w:afterAutospacing="1" w:line="240" w:lineRule="auto"/>
      <w:ind w:firstLine="0"/>
      <w:jc w:val="left"/>
    </w:pPr>
    <w:rPr>
      <w:rFonts w:eastAsia="Times New Roman" w:cs="Times New Roman"/>
      <w:b/>
      <w:bCs/>
      <w:color w:val="000000"/>
      <w:kern w:val="0"/>
      <w:sz w:val="24"/>
      <w:szCs w:val="24"/>
      <w14:ligatures w14:val="none"/>
    </w:rPr>
  </w:style>
  <w:style w:type="paragraph" w:customStyle="1" w:styleId="xl217">
    <w:name w:val="xl217"/>
    <w:basedOn w:val="Normal"/>
    <w:rsid w:val="00377B0A"/>
    <w:pPr>
      <w:pBdr>
        <w:top w:val="single" w:sz="4" w:space="0" w:color="auto"/>
        <w:bottom w:val="single" w:sz="4" w:space="0" w:color="auto"/>
        <w:right w:val="single" w:sz="8" w:space="0" w:color="auto"/>
      </w:pBdr>
      <w:spacing w:before="100" w:beforeAutospacing="1" w:after="100" w:afterAutospacing="1" w:line="240" w:lineRule="auto"/>
      <w:ind w:firstLine="0"/>
      <w:jc w:val="left"/>
    </w:pPr>
    <w:rPr>
      <w:rFonts w:eastAsia="Times New Roman" w:cs="Times New Roman"/>
      <w:b/>
      <w:bCs/>
      <w:color w:val="000000"/>
      <w:kern w:val="0"/>
      <w:sz w:val="24"/>
      <w:szCs w:val="24"/>
      <w14:ligatures w14:val="none"/>
    </w:rPr>
  </w:style>
  <w:style w:type="paragraph" w:customStyle="1" w:styleId="xl218">
    <w:name w:val="xl218"/>
    <w:basedOn w:val="Normal"/>
    <w:rsid w:val="00377B0A"/>
    <w:pPr>
      <w:pBdr>
        <w:left w:val="single" w:sz="4" w:space="0" w:color="auto"/>
        <w:right w:val="single" w:sz="4" w:space="0" w:color="auto"/>
      </w:pBdr>
      <w:spacing w:before="100" w:beforeAutospacing="1" w:after="100" w:afterAutospacing="1" w:line="240" w:lineRule="auto"/>
      <w:ind w:firstLine="0"/>
      <w:jc w:val="left"/>
      <w:textAlignment w:val="top"/>
    </w:pPr>
    <w:rPr>
      <w:rFonts w:eastAsia="Times New Roman" w:cs="Times New Roman"/>
      <w:color w:val="000000"/>
      <w:kern w:val="0"/>
      <w:sz w:val="24"/>
      <w:szCs w:val="24"/>
      <w14:ligatures w14:val="none"/>
    </w:rPr>
  </w:style>
  <w:style w:type="paragraph" w:customStyle="1" w:styleId="xl219">
    <w:name w:val="xl219"/>
    <w:basedOn w:val="Normal"/>
    <w:rsid w:val="00377B0A"/>
    <w:pPr>
      <w:pBdr>
        <w:left w:val="single" w:sz="8" w:space="0" w:color="auto"/>
        <w:right w:val="single" w:sz="4" w:space="0" w:color="auto"/>
      </w:pBdr>
      <w:spacing w:before="100" w:beforeAutospacing="1" w:after="100" w:afterAutospacing="1" w:line="240" w:lineRule="auto"/>
      <w:ind w:firstLine="0"/>
      <w:jc w:val="center"/>
      <w:textAlignment w:val="top"/>
    </w:pPr>
    <w:rPr>
      <w:rFonts w:eastAsia="Times New Roman" w:cs="Times New Roman"/>
      <w:b/>
      <w:bCs/>
      <w:color w:val="000000"/>
      <w:kern w:val="0"/>
      <w:sz w:val="24"/>
      <w:szCs w:val="24"/>
      <w14:ligatures w14:val="none"/>
    </w:rPr>
  </w:style>
  <w:style w:type="paragraph" w:customStyle="1" w:styleId="xl220">
    <w:name w:val="xl220"/>
    <w:basedOn w:val="Normal"/>
    <w:rsid w:val="00377B0A"/>
    <w:pPr>
      <w:pBdr>
        <w:left w:val="single" w:sz="8" w:space="0" w:color="auto"/>
        <w:right w:val="single" w:sz="4" w:space="0" w:color="auto"/>
      </w:pBdr>
      <w:spacing w:before="100" w:beforeAutospacing="1" w:after="100" w:afterAutospacing="1" w:line="240" w:lineRule="auto"/>
      <w:ind w:firstLine="0"/>
      <w:jc w:val="center"/>
      <w:textAlignment w:val="top"/>
    </w:pPr>
    <w:rPr>
      <w:rFonts w:eastAsia="Times New Roman" w:cs="Times New Roman"/>
      <w:b/>
      <w:bCs/>
      <w:kern w:val="0"/>
      <w:sz w:val="24"/>
      <w:szCs w:val="24"/>
      <w14:ligatures w14:val="none"/>
    </w:rPr>
  </w:style>
  <w:style w:type="paragraph" w:customStyle="1" w:styleId="xl221">
    <w:name w:val="xl221"/>
    <w:basedOn w:val="Normal"/>
    <w:rsid w:val="00377B0A"/>
    <w:pPr>
      <w:pBdr>
        <w:left w:val="single" w:sz="8" w:space="0" w:color="auto"/>
        <w:bottom w:val="single" w:sz="4" w:space="0" w:color="auto"/>
        <w:right w:val="single" w:sz="4" w:space="0" w:color="auto"/>
      </w:pBdr>
      <w:spacing w:before="100" w:beforeAutospacing="1" w:after="100" w:afterAutospacing="1" w:line="240" w:lineRule="auto"/>
      <w:ind w:firstLine="0"/>
      <w:jc w:val="center"/>
      <w:textAlignment w:val="top"/>
    </w:pPr>
    <w:rPr>
      <w:rFonts w:eastAsia="Times New Roman" w:cs="Times New Roman"/>
      <w:b/>
      <w:bCs/>
      <w:kern w:val="0"/>
      <w:sz w:val="24"/>
      <w:szCs w:val="24"/>
      <w14:ligatures w14:val="none"/>
    </w:rPr>
  </w:style>
  <w:style w:type="paragraph" w:customStyle="1" w:styleId="xl222">
    <w:name w:val="xl222"/>
    <w:basedOn w:val="Normal"/>
    <w:rsid w:val="00377B0A"/>
    <w:pPr>
      <w:pBdr>
        <w:top w:val="single" w:sz="4" w:space="0" w:color="auto"/>
        <w:left w:val="single" w:sz="8" w:space="0" w:color="auto"/>
        <w:right w:val="single" w:sz="4" w:space="0" w:color="auto"/>
      </w:pBdr>
      <w:spacing w:before="100" w:beforeAutospacing="1" w:after="100" w:afterAutospacing="1" w:line="240" w:lineRule="auto"/>
      <w:ind w:firstLine="0"/>
      <w:jc w:val="center"/>
      <w:textAlignment w:val="top"/>
    </w:pPr>
    <w:rPr>
      <w:rFonts w:eastAsia="Times New Roman" w:cs="Times New Roman"/>
      <w:b/>
      <w:bCs/>
      <w:color w:val="000000"/>
      <w:kern w:val="0"/>
      <w:sz w:val="24"/>
      <w:szCs w:val="24"/>
      <w14:ligatures w14:val="none"/>
    </w:rPr>
  </w:style>
  <w:style w:type="character" w:styleId="Emphasis">
    <w:name w:val="Emphasis"/>
    <w:aliases w:val="Hien-Le"/>
    <w:uiPriority w:val="20"/>
    <w:qFormat/>
    <w:rsid w:val="00377B0A"/>
    <w:rPr>
      <w:i/>
      <w:iCs/>
    </w:rPr>
  </w:style>
  <w:style w:type="paragraph" w:customStyle="1" w:styleId="ListBng">
    <w:name w:val="List Bảng"/>
    <w:basedOn w:val="Normal"/>
    <w:qFormat/>
    <w:rsid w:val="00CD0854"/>
    <w:pPr>
      <w:widowControl w:val="0"/>
      <w:numPr>
        <w:numId w:val="5"/>
      </w:numPr>
      <w:spacing w:before="20" w:after="20" w:line="240" w:lineRule="auto"/>
      <w:ind w:right="-57"/>
    </w:pPr>
    <w:rPr>
      <w:rFonts w:eastAsia="Times New Roman" w:cs="Times New Roman"/>
      <w:kern w:val="0"/>
      <w:sz w:val="26"/>
      <w:szCs w:val="26"/>
      <w14:ligatures w14:val="none"/>
    </w:rPr>
  </w:style>
  <w:style w:type="character" w:customStyle="1" w:styleId="Bodytext9pt">
    <w:name w:val="Body text + 9 pt"/>
    <w:aliases w:val="Spacing 1 pt"/>
    <w:rsid w:val="00377B0A"/>
    <w:rPr>
      <w:rFonts w:ascii="Times New Roman" w:eastAsia="Times New Roman" w:hAnsi="Times New Roman" w:cs="Times New Roman" w:hint="default"/>
      <w:b w:val="0"/>
      <w:bCs w:val="0"/>
      <w:i w:val="0"/>
      <w:iCs w:val="0"/>
      <w:smallCaps w:val="0"/>
      <w:strike w:val="0"/>
      <w:dstrike w:val="0"/>
      <w:color w:val="000000"/>
      <w:spacing w:val="30"/>
      <w:w w:val="100"/>
      <w:position w:val="0"/>
      <w:sz w:val="18"/>
      <w:szCs w:val="18"/>
      <w:u w:val="none"/>
      <w:effect w:val="none"/>
      <w:shd w:val="clear" w:color="auto" w:fill="FFFFFF"/>
      <w:lang w:val="vi-VN"/>
    </w:rPr>
  </w:style>
  <w:style w:type="paragraph" w:styleId="TableofFigures">
    <w:name w:val="table of figures"/>
    <w:basedOn w:val="Normal"/>
    <w:next w:val="Normal"/>
    <w:uiPriority w:val="99"/>
    <w:unhideWhenUsed/>
    <w:rsid w:val="00D90174"/>
  </w:style>
  <w:style w:type="paragraph" w:customStyle="1" w:styleId="abcd">
    <w:name w:val="abcd"/>
    <w:basedOn w:val="Heading5"/>
    <w:link w:val="abcdChar"/>
    <w:qFormat/>
    <w:rsid w:val="00882010"/>
    <w:pPr>
      <w:numPr>
        <w:numId w:val="6"/>
      </w:numPr>
      <w:spacing w:before="120" w:after="120" w:line="276" w:lineRule="auto"/>
      <w:jc w:val="center"/>
    </w:pPr>
    <w:rPr>
      <w:rFonts w:cs="Times New Roman"/>
      <w:b/>
      <w:bCs/>
      <w:i w:val="0"/>
      <w:iCs/>
      <w:kern w:val="0"/>
      <w:szCs w:val="27"/>
      <w:shd w:val="clear" w:color="auto" w:fill="FFFFFF"/>
      <w14:ligatures w14:val="none"/>
    </w:rPr>
  </w:style>
  <w:style w:type="character" w:customStyle="1" w:styleId="abcdChar">
    <w:name w:val="abcd Char"/>
    <w:basedOn w:val="DefaultParagraphFont"/>
    <w:link w:val="abcd"/>
    <w:rsid w:val="00882010"/>
    <w:rPr>
      <w:rFonts w:eastAsiaTheme="majorEastAsia" w:cs="Times New Roman"/>
      <w:b/>
      <w:bCs/>
      <w:iCs/>
      <w:kern w:val="0"/>
      <w:sz w:val="27"/>
      <w:szCs w:val="27"/>
      <w14:ligatures w14:val="none"/>
    </w:rPr>
  </w:style>
  <w:style w:type="paragraph" w:styleId="FootnoteText">
    <w:name w:val="footnote text"/>
    <w:aliases w:val="Footnote Text Char Char Char Char Char,Footnote Text Char Char Char Char Char Char Ch,fn,footnote text,Footnotes,Footnote ak,Footnotes Char Char,Footnotes Char Ch,Geneva 9,Font: Geneva 9,Boston 10,f Char,f,Footnote Text Char1 Char1"/>
    <w:basedOn w:val="Normal"/>
    <w:link w:val="FootnoteTextChar"/>
    <w:uiPriority w:val="99"/>
    <w:unhideWhenUsed/>
    <w:rsid w:val="0079535F"/>
    <w:pPr>
      <w:spacing w:line="240" w:lineRule="auto"/>
      <w:ind w:firstLine="0"/>
      <w:jc w:val="left"/>
    </w:pPr>
    <w:rPr>
      <w:rFonts w:eastAsia="Times New Roman" w:cs="Times New Roman"/>
      <w:kern w:val="0"/>
      <w:sz w:val="20"/>
      <w:szCs w:val="20"/>
      <w14:ligatures w14:val="none"/>
    </w:rPr>
  </w:style>
  <w:style w:type="character" w:customStyle="1" w:styleId="FootnoteTextChar">
    <w:name w:val="Footnote Text Char"/>
    <w:aliases w:val="Footnote Text Char Char Char Char Char Char,Footnote Text Char Char Char Char Char Char Ch Char,fn Char,footnote text Char,Footnotes Char,Footnote ak Char,Footnotes Char Char Char,Footnotes Char Ch Char,Geneva 9 Char,Boston 10 Char"/>
    <w:basedOn w:val="DefaultParagraphFont"/>
    <w:link w:val="FootnoteText"/>
    <w:uiPriority w:val="99"/>
    <w:rsid w:val="0079535F"/>
    <w:rPr>
      <w:rFonts w:eastAsia="Times New Roman" w:cs="Times New Roman"/>
      <w:kern w:val="0"/>
      <w:sz w:val="20"/>
      <w:szCs w:val="20"/>
      <w14:ligatures w14:val="none"/>
    </w:rPr>
  </w:style>
  <w:style w:type="character" w:styleId="FootnoteReference">
    <w:name w:val="footnote reference"/>
    <w:aliases w:val="Footnote,Ref,de nota al pie,Footnote text,ftref,Footnote text + 13 pt,Footnote Text1,BearingPoint,16 Point,Superscript 6 Point,fr,Footnote Text Char Char Char Char Char Char Ch Char Char Char Char Char Char C,Footnote + Arial,4_"/>
    <w:basedOn w:val="DefaultParagraphFont"/>
    <w:uiPriority w:val="99"/>
    <w:unhideWhenUsed/>
    <w:qFormat/>
    <w:rsid w:val="0079535F"/>
    <w:rPr>
      <w:vertAlign w:val="superscript"/>
    </w:rPr>
  </w:style>
  <w:style w:type="character" w:customStyle="1" w:styleId="NOIDUNGChar">
    <w:name w:val="NOIDUNG Char"/>
    <w:link w:val="NOIDUNG"/>
    <w:qFormat/>
    <w:locked/>
    <w:rsid w:val="00F52BB6"/>
    <w:rPr>
      <w:rFonts w:eastAsia="Times New Roman"/>
      <w:sz w:val="27"/>
      <w:szCs w:val="24"/>
      <w:lang w:val="sq-AL"/>
    </w:rPr>
  </w:style>
  <w:style w:type="paragraph" w:customStyle="1" w:styleId="NOIDUNG">
    <w:name w:val="NOIDUNG"/>
    <w:basedOn w:val="Normal"/>
    <w:link w:val="NOIDUNGChar"/>
    <w:qFormat/>
    <w:rsid w:val="00F52BB6"/>
    <w:pPr>
      <w:widowControl w:val="0"/>
      <w:spacing w:line="276" w:lineRule="auto"/>
    </w:pPr>
    <w:rPr>
      <w:rFonts w:eastAsia="Times New Roman"/>
      <w:szCs w:val="24"/>
      <w:lang w:val="sq-AL"/>
    </w:rPr>
  </w:style>
  <w:style w:type="paragraph" w:styleId="BodyTextIndent">
    <w:name w:val="Body Text Indent"/>
    <w:basedOn w:val="Normal"/>
    <w:link w:val="BodyTextIndentChar"/>
    <w:uiPriority w:val="99"/>
    <w:semiHidden/>
    <w:unhideWhenUsed/>
    <w:rsid w:val="00721D58"/>
    <w:pPr>
      <w:spacing w:after="120"/>
      <w:ind w:left="360"/>
    </w:pPr>
  </w:style>
  <w:style w:type="character" w:customStyle="1" w:styleId="BodyTextIndentChar">
    <w:name w:val="Body Text Indent Char"/>
    <w:basedOn w:val="DefaultParagraphFont"/>
    <w:link w:val="BodyTextIndent"/>
    <w:uiPriority w:val="99"/>
    <w:semiHidden/>
    <w:rsid w:val="00721D58"/>
    <w:rPr>
      <w:sz w:val="27"/>
    </w:rPr>
  </w:style>
  <w:style w:type="character" w:customStyle="1" w:styleId="NDINNGHING-LinhChar">
    <w:name w:val="ND IN NGHIÊNG - Linh Char"/>
    <w:link w:val="NDINNGHING-Linh"/>
    <w:locked/>
    <w:rsid w:val="00721D58"/>
    <w:rPr>
      <w:rFonts w:eastAsia="Times New Roman"/>
      <w:i/>
      <w:color w:val="000000"/>
      <w:sz w:val="27"/>
      <w:szCs w:val="24"/>
    </w:rPr>
  </w:style>
  <w:style w:type="paragraph" w:customStyle="1" w:styleId="NDINNGHING-Linh">
    <w:name w:val="ND IN NGHIÊNG - Linh"/>
    <w:basedOn w:val="Normal"/>
    <w:link w:val="NDINNGHING-LinhChar"/>
    <w:qFormat/>
    <w:rsid w:val="00721D58"/>
    <w:pPr>
      <w:widowControl w:val="0"/>
      <w:spacing w:before="60" w:after="60" w:line="276" w:lineRule="auto"/>
    </w:pPr>
    <w:rPr>
      <w:rFonts w:eastAsia="Times New Roman"/>
      <w:i/>
      <w:color w:val="000000"/>
      <w:szCs w:val="24"/>
    </w:rPr>
  </w:style>
  <w:style w:type="paragraph" w:customStyle="1" w:styleId="1Bng">
    <w:name w:val="1.Bảng"/>
    <w:basedOn w:val="Normal"/>
    <w:qFormat/>
    <w:rsid w:val="00754F3D"/>
    <w:pPr>
      <w:spacing w:line="288" w:lineRule="auto"/>
      <w:ind w:firstLine="0"/>
      <w:contextualSpacing/>
      <w:jc w:val="center"/>
    </w:pPr>
    <w:rPr>
      <w:rFonts w:eastAsia="Times New Roman" w:cs="Times New Roman"/>
      <w:b/>
      <w:kern w:val="0"/>
      <w:szCs w:val="24"/>
      <w:lang w:val="nl-NL"/>
      <w14:ligatures w14:val="none"/>
    </w:rPr>
  </w:style>
  <w:style w:type="table" w:customStyle="1" w:styleId="TableGrid10">
    <w:name w:val="Table Grid10"/>
    <w:basedOn w:val="TableNormal"/>
    <w:next w:val="TableGrid"/>
    <w:rsid w:val="00BA4C4B"/>
    <w:pPr>
      <w:spacing w:after="0" w:line="240" w:lineRule="auto"/>
    </w:pPr>
    <w:rPr>
      <w:rFonts w:eastAsia="Arial"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y1">
    <w:name w:val="Style y1"/>
    <w:basedOn w:val="Normal"/>
    <w:link w:val="Styley1CharChar"/>
    <w:autoRedefine/>
    <w:rsid w:val="00831064"/>
    <w:pPr>
      <w:widowControl w:val="0"/>
      <w:tabs>
        <w:tab w:val="left" w:pos="567"/>
      </w:tabs>
      <w:spacing w:before="120" w:after="120" w:line="320" w:lineRule="exact"/>
      <w:ind w:left="113" w:firstLine="0"/>
    </w:pPr>
    <w:rPr>
      <w:rFonts w:eastAsia="Times New Roman" w:cs="Times New Roman"/>
      <w:bCs/>
      <w:kern w:val="0"/>
      <w:sz w:val="28"/>
      <w:szCs w:val="28"/>
      <w:lang w:eastAsia="x-none"/>
      <w14:ligatures w14:val="none"/>
    </w:rPr>
  </w:style>
  <w:style w:type="character" w:customStyle="1" w:styleId="Styley1CharChar">
    <w:name w:val="Style y1 Char Char"/>
    <w:link w:val="Styley1"/>
    <w:rsid w:val="00831064"/>
    <w:rPr>
      <w:rFonts w:eastAsia="Times New Roman" w:cs="Times New Roman"/>
      <w:bCs/>
      <w:kern w:val="0"/>
      <w:szCs w:val="28"/>
      <w:lang w:eastAsia="x-none"/>
      <w14:ligatures w14:val="none"/>
    </w:rPr>
  </w:style>
  <w:style w:type="paragraph" w:customStyle="1" w:styleId="a5">
    <w:name w:val="a5"/>
    <w:basedOn w:val="Normal"/>
    <w:rsid w:val="00831064"/>
    <w:pPr>
      <w:spacing w:before="40" w:after="40"/>
      <w:ind w:firstLine="720"/>
    </w:pPr>
    <w:rPr>
      <w:rFonts w:eastAsia="Times New Roman" w:cs="Times New Roman"/>
      <w:kern w:val="0"/>
      <w:sz w:val="26"/>
      <w:szCs w:val="26"/>
      <w14:ligatures w14:val="none"/>
    </w:rPr>
  </w:style>
  <w:style w:type="character" w:customStyle="1" w:styleId="FigureChar">
    <w:name w:val="Figure Char"/>
    <w:basedOn w:val="DefaultParagraphFont"/>
    <w:link w:val="Figure"/>
    <w:locked/>
    <w:rsid w:val="00E90792"/>
    <w:rPr>
      <w:rFonts w:cs="Times New Roman"/>
      <w:b/>
      <w:lang w:val="vi-VN"/>
    </w:rPr>
  </w:style>
  <w:style w:type="paragraph" w:customStyle="1" w:styleId="Figure">
    <w:name w:val="Figure"/>
    <w:basedOn w:val="Normal"/>
    <w:next w:val="Normal"/>
    <w:link w:val="FigureChar"/>
    <w:autoRedefine/>
    <w:qFormat/>
    <w:rsid w:val="00E90792"/>
    <w:pPr>
      <w:spacing w:before="240" w:after="120" w:line="240" w:lineRule="auto"/>
      <w:ind w:firstLine="0"/>
      <w:mirrorIndents/>
      <w:jc w:val="center"/>
    </w:pPr>
    <w:rPr>
      <w:rFonts w:cs="Times New Roman"/>
      <w:b/>
      <w:sz w:val="28"/>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0034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xay-dung-do-thi/nghi-dinh-98-2019-nd-cp-sua-doi-nghi-dinh-thuoc-linh-vuc-ha-tang-ky-thuat-432094.aspx" TargetMode="Externa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BF1494-BD77-4BA5-A03A-6C93DEFAC9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1</Pages>
  <Words>37991</Words>
  <Characters>216553</Characters>
  <Application>Microsoft Office Word</Application>
  <DocSecurity>0</DocSecurity>
  <Lines>1804</Lines>
  <Paragraphs>508</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254036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16</cp:revision>
  <cp:lastPrinted>2025-12-31T01:49:00Z</cp:lastPrinted>
  <dcterms:created xsi:type="dcterms:W3CDTF">2026-02-04T09:20:00Z</dcterms:created>
  <dcterms:modified xsi:type="dcterms:W3CDTF">2026-02-05T01:15:00Z</dcterms:modified>
</cp:coreProperties>
</file>