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7B7C3E" w14:textId="77777777" w:rsidR="006E0516" w:rsidRPr="00D911E3" w:rsidRDefault="00126011" w:rsidP="001C220A">
      <w:pPr>
        <w:pStyle w:val="1CHUONG"/>
        <w:widowControl w:val="0"/>
        <w:rPr>
          <w:rFonts w:cs="Times New Roman"/>
          <w:sz w:val="26"/>
          <w:szCs w:val="26"/>
        </w:rPr>
      </w:pPr>
      <w:bookmarkStart w:id="0" w:name="_Toc154048236"/>
      <w:bookmarkStart w:id="1" w:name="_Toc182742579"/>
      <w:bookmarkStart w:id="2" w:name="_Toc191788659"/>
      <w:bookmarkStart w:id="3" w:name="_Toc206422272"/>
      <w:bookmarkStart w:id="4" w:name="_Toc278959495"/>
      <w:bookmarkStart w:id="5" w:name="_Toc409166942"/>
      <w:r w:rsidRPr="00D911E3">
        <w:rPr>
          <w:rFonts w:cs="Times New Roman"/>
          <w:sz w:val="26"/>
          <w:szCs w:val="26"/>
        </w:rPr>
        <w:t>MỤC LỤC</w:t>
      </w:r>
      <w:bookmarkEnd w:id="0"/>
    </w:p>
    <w:p w14:paraId="6E23D972" w14:textId="58FD875B" w:rsidR="009D2765" w:rsidRPr="00D911E3" w:rsidRDefault="003F1013">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fldChar w:fldCharType="begin"/>
      </w:r>
      <w:r w:rsidRPr="00D911E3">
        <w:rPr>
          <w:color w:val="auto"/>
          <w:sz w:val="26"/>
          <w:szCs w:val="26"/>
        </w:rPr>
        <w:instrText xml:space="preserve"> TOC \t "1 CHUONG,1,2 MUC 1,1,3 MUC 2,1,4 MUC 3,1" </w:instrText>
      </w:r>
      <w:r w:rsidRPr="00D911E3">
        <w:rPr>
          <w:color w:val="auto"/>
          <w:sz w:val="26"/>
          <w:szCs w:val="26"/>
        </w:rPr>
        <w:fldChar w:fldCharType="separate"/>
      </w:r>
      <w:r w:rsidR="009D2765" w:rsidRPr="00D911E3">
        <w:rPr>
          <w:color w:val="auto"/>
          <w:sz w:val="26"/>
          <w:szCs w:val="26"/>
        </w:rPr>
        <w:t>MỤC LỤC</w:t>
      </w:r>
      <w:r w:rsidR="009D2765" w:rsidRPr="00D911E3">
        <w:rPr>
          <w:color w:val="auto"/>
          <w:sz w:val="26"/>
          <w:szCs w:val="26"/>
        </w:rPr>
        <w:tab/>
      </w:r>
      <w:r w:rsidR="009D2765" w:rsidRPr="00D911E3">
        <w:rPr>
          <w:color w:val="auto"/>
          <w:sz w:val="26"/>
          <w:szCs w:val="26"/>
        </w:rPr>
        <w:fldChar w:fldCharType="begin"/>
      </w:r>
      <w:r w:rsidR="009D2765" w:rsidRPr="00D911E3">
        <w:rPr>
          <w:color w:val="auto"/>
          <w:sz w:val="26"/>
          <w:szCs w:val="26"/>
        </w:rPr>
        <w:instrText xml:space="preserve"> PAGEREF _Toc154048236 \h </w:instrText>
      </w:r>
      <w:r w:rsidR="009D2765" w:rsidRPr="00D911E3">
        <w:rPr>
          <w:color w:val="auto"/>
          <w:sz w:val="26"/>
          <w:szCs w:val="26"/>
        </w:rPr>
      </w:r>
      <w:r w:rsidR="009D2765" w:rsidRPr="00D911E3">
        <w:rPr>
          <w:color w:val="auto"/>
          <w:sz w:val="26"/>
          <w:szCs w:val="26"/>
        </w:rPr>
        <w:fldChar w:fldCharType="separate"/>
      </w:r>
      <w:r w:rsidR="001F2D0A">
        <w:rPr>
          <w:color w:val="auto"/>
          <w:sz w:val="26"/>
          <w:szCs w:val="26"/>
        </w:rPr>
        <w:t>1</w:t>
      </w:r>
      <w:r w:rsidR="009D2765" w:rsidRPr="00D911E3">
        <w:rPr>
          <w:color w:val="auto"/>
          <w:sz w:val="26"/>
          <w:szCs w:val="26"/>
        </w:rPr>
        <w:fldChar w:fldCharType="end"/>
      </w:r>
    </w:p>
    <w:p w14:paraId="7059E7EB" w14:textId="2A854AF9"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PHỤ LỤC HÌNH ẢNH</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_Toc154048237 \h </w:instrText>
      </w:r>
      <w:r w:rsidRPr="00D911E3">
        <w:rPr>
          <w:color w:val="auto"/>
          <w:sz w:val="26"/>
          <w:szCs w:val="26"/>
        </w:rPr>
      </w:r>
      <w:r w:rsidRPr="00D911E3">
        <w:rPr>
          <w:color w:val="auto"/>
          <w:sz w:val="26"/>
          <w:szCs w:val="26"/>
        </w:rPr>
        <w:fldChar w:fldCharType="separate"/>
      </w:r>
      <w:r w:rsidR="001F2D0A">
        <w:rPr>
          <w:color w:val="auto"/>
          <w:sz w:val="26"/>
          <w:szCs w:val="26"/>
        </w:rPr>
        <w:t>4</w:t>
      </w:r>
      <w:r w:rsidRPr="00D911E3">
        <w:rPr>
          <w:color w:val="auto"/>
          <w:sz w:val="26"/>
          <w:szCs w:val="26"/>
        </w:rPr>
        <w:fldChar w:fldCharType="end"/>
      </w:r>
    </w:p>
    <w:p w14:paraId="442305CD" w14:textId="6D3B83C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PHỤ LỤC BẢNG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_Toc154048238 \h </w:instrText>
      </w:r>
      <w:r w:rsidRPr="00D911E3">
        <w:rPr>
          <w:color w:val="auto"/>
          <w:sz w:val="26"/>
          <w:szCs w:val="26"/>
        </w:rPr>
      </w:r>
      <w:r w:rsidRPr="00D911E3">
        <w:rPr>
          <w:color w:val="auto"/>
          <w:sz w:val="26"/>
          <w:szCs w:val="26"/>
        </w:rPr>
        <w:fldChar w:fldCharType="separate"/>
      </w:r>
      <w:r w:rsidR="001F2D0A">
        <w:rPr>
          <w:color w:val="auto"/>
          <w:sz w:val="26"/>
          <w:szCs w:val="26"/>
        </w:rPr>
        <w:t>5</w:t>
      </w:r>
      <w:r w:rsidRPr="00D911E3">
        <w:rPr>
          <w:color w:val="auto"/>
          <w:sz w:val="26"/>
          <w:szCs w:val="26"/>
        </w:rPr>
        <w:fldChar w:fldCharType="end"/>
      </w:r>
    </w:p>
    <w:p w14:paraId="0EA264D0" w14:textId="3BCE0C3D"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DANH MỤC CÁC TỪ VÀ CÁC KÝ HIỆU VIẾT TẮT</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_Toc154048239 \h </w:instrText>
      </w:r>
      <w:r w:rsidRPr="00D911E3">
        <w:rPr>
          <w:color w:val="auto"/>
          <w:sz w:val="26"/>
          <w:szCs w:val="26"/>
        </w:rPr>
      </w:r>
      <w:r w:rsidRPr="00D911E3">
        <w:rPr>
          <w:color w:val="auto"/>
          <w:sz w:val="26"/>
          <w:szCs w:val="26"/>
        </w:rPr>
        <w:fldChar w:fldCharType="separate"/>
      </w:r>
      <w:r w:rsidR="001F2D0A">
        <w:rPr>
          <w:color w:val="auto"/>
          <w:sz w:val="26"/>
          <w:szCs w:val="26"/>
        </w:rPr>
        <w:t>6</w:t>
      </w:r>
      <w:r w:rsidRPr="00D911E3">
        <w:rPr>
          <w:color w:val="auto"/>
          <w:sz w:val="26"/>
          <w:szCs w:val="26"/>
        </w:rPr>
        <w:fldChar w:fldCharType="end"/>
      </w:r>
    </w:p>
    <w:p w14:paraId="07024327" w14:textId="3E169B8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Chương 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_Toc154048240 \h </w:instrText>
      </w:r>
      <w:r w:rsidRPr="00D911E3">
        <w:rPr>
          <w:color w:val="auto"/>
          <w:sz w:val="26"/>
          <w:szCs w:val="26"/>
        </w:rPr>
      </w:r>
      <w:r w:rsidRPr="00D911E3">
        <w:rPr>
          <w:color w:val="auto"/>
          <w:sz w:val="26"/>
          <w:szCs w:val="26"/>
        </w:rPr>
        <w:fldChar w:fldCharType="separate"/>
      </w:r>
      <w:r w:rsidR="001F2D0A">
        <w:rPr>
          <w:color w:val="auto"/>
          <w:sz w:val="26"/>
          <w:szCs w:val="26"/>
        </w:rPr>
        <w:t>7</w:t>
      </w:r>
      <w:r w:rsidRPr="00D911E3">
        <w:rPr>
          <w:color w:val="auto"/>
          <w:sz w:val="26"/>
          <w:szCs w:val="26"/>
        </w:rPr>
        <w:fldChar w:fldCharType="end"/>
      </w:r>
    </w:p>
    <w:p w14:paraId="7CD6DC7F" w14:textId="6FDEBA5F"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THÔNG TIN CHUNG VỀ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_Toc154048241 \h </w:instrText>
      </w:r>
      <w:r w:rsidRPr="00D911E3">
        <w:rPr>
          <w:color w:val="auto"/>
          <w:sz w:val="26"/>
          <w:szCs w:val="26"/>
        </w:rPr>
      </w:r>
      <w:r w:rsidRPr="00D911E3">
        <w:rPr>
          <w:color w:val="auto"/>
          <w:sz w:val="26"/>
          <w:szCs w:val="26"/>
        </w:rPr>
        <w:fldChar w:fldCharType="separate"/>
      </w:r>
      <w:r w:rsidR="001F2D0A">
        <w:rPr>
          <w:color w:val="auto"/>
          <w:sz w:val="26"/>
          <w:szCs w:val="26"/>
        </w:rPr>
        <w:t>7</w:t>
      </w:r>
      <w:r w:rsidRPr="00D911E3">
        <w:rPr>
          <w:color w:val="auto"/>
          <w:sz w:val="26"/>
          <w:szCs w:val="26"/>
        </w:rPr>
        <w:fldChar w:fldCharType="end"/>
      </w:r>
    </w:p>
    <w:p w14:paraId="59D5F037" w14:textId="0949BE44"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 Tên chủ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_Toc154048242 \h </w:instrText>
      </w:r>
      <w:r w:rsidRPr="00D911E3">
        <w:rPr>
          <w:color w:val="auto"/>
          <w:sz w:val="26"/>
          <w:szCs w:val="26"/>
        </w:rPr>
      </w:r>
      <w:r w:rsidRPr="00D911E3">
        <w:rPr>
          <w:color w:val="auto"/>
          <w:sz w:val="26"/>
          <w:szCs w:val="26"/>
        </w:rPr>
        <w:fldChar w:fldCharType="separate"/>
      </w:r>
      <w:r w:rsidR="001F2D0A">
        <w:rPr>
          <w:color w:val="auto"/>
          <w:sz w:val="26"/>
          <w:szCs w:val="26"/>
        </w:rPr>
        <w:t>7</w:t>
      </w:r>
      <w:r w:rsidRPr="00D911E3">
        <w:rPr>
          <w:color w:val="auto"/>
          <w:sz w:val="26"/>
          <w:szCs w:val="26"/>
        </w:rPr>
        <w:fldChar w:fldCharType="end"/>
      </w:r>
    </w:p>
    <w:p w14:paraId="7F6D6663" w14:textId="543DF157"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 Tên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_Toc154048243 \h </w:instrText>
      </w:r>
      <w:r w:rsidRPr="00D911E3">
        <w:rPr>
          <w:color w:val="auto"/>
          <w:sz w:val="26"/>
          <w:szCs w:val="26"/>
        </w:rPr>
      </w:r>
      <w:r w:rsidRPr="00D911E3">
        <w:rPr>
          <w:color w:val="auto"/>
          <w:sz w:val="26"/>
          <w:szCs w:val="26"/>
        </w:rPr>
        <w:fldChar w:fldCharType="separate"/>
      </w:r>
      <w:r w:rsidR="001F2D0A">
        <w:rPr>
          <w:color w:val="auto"/>
          <w:sz w:val="26"/>
          <w:szCs w:val="26"/>
        </w:rPr>
        <w:t>7</w:t>
      </w:r>
      <w:r w:rsidRPr="00D911E3">
        <w:rPr>
          <w:color w:val="auto"/>
          <w:sz w:val="26"/>
          <w:szCs w:val="26"/>
        </w:rPr>
        <w:fldChar w:fldCharType="end"/>
      </w:r>
    </w:p>
    <w:p w14:paraId="22FDE033" w14:textId="7DEE273B"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2.1. Địa điểm thực hiện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_Toc154048244 \h </w:instrText>
      </w:r>
      <w:r w:rsidRPr="00D911E3">
        <w:rPr>
          <w:color w:val="auto"/>
          <w:sz w:val="26"/>
          <w:szCs w:val="26"/>
        </w:rPr>
      </w:r>
      <w:r w:rsidRPr="00D911E3">
        <w:rPr>
          <w:color w:val="auto"/>
          <w:sz w:val="26"/>
          <w:szCs w:val="26"/>
        </w:rPr>
        <w:fldChar w:fldCharType="separate"/>
      </w:r>
      <w:r w:rsidR="001F2D0A">
        <w:rPr>
          <w:color w:val="auto"/>
          <w:sz w:val="26"/>
          <w:szCs w:val="26"/>
        </w:rPr>
        <w:t>7</w:t>
      </w:r>
      <w:r w:rsidRPr="00D911E3">
        <w:rPr>
          <w:color w:val="auto"/>
          <w:sz w:val="26"/>
          <w:szCs w:val="26"/>
        </w:rPr>
        <w:fldChar w:fldCharType="end"/>
      </w:r>
    </w:p>
    <w:p w14:paraId="008EBE4D" w14:textId="7D2A68EC"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2.2. Cơ quan thẩm định</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_Toc154048245 \h </w:instrText>
      </w:r>
      <w:r w:rsidRPr="00D911E3">
        <w:rPr>
          <w:color w:val="auto"/>
          <w:sz w:val="26"/>
          <w:szCs w:val="26"/>
        </w:rPr>
      </w:r>
      <w:r w:rsidRPr="00D911E3">
        <w:rPr>
          <w:color w:val="auto"/>
          <w:sz w:val="26"/>
          <w:szCs w:val="26"/>
        </w:rPr>
        <w:fldChar w:fldCharType="separate"/>
      </w:r>
      <w:r w:rsidR="001F2D0A">
        <w:rPr>
          <w:color w:val="auto"/>
          <w:sz w:val="26"/>
          <w:szCs w:val="26"/>
        </w:rPr>
        <w:t>8</w:t>
      </w:r>
      <w:r w:rsidRPr="00D911E3">
        <w:rPr>
          <w:color w:val="auto"/>
          <w:sz w:val="26"/>
          <w:szCs w:val="26"/>
        </w:rPr>
        <w:fldChar w:fldCharType="end"/>
      </w:r>
    </w:p>
    <w:p w14:paraId="7F27452B" w14:textId="55C6E3F7"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2.3. Quy mô của Dự án đầu tư (phân loại theo tiêu chí đầu tư công)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_Toc154048246 \h </w:instrText>
      </w:r>
      <w:r w:rsidRPr="00D911E3">
        <w:rPr>
          <w:color w:val="auto"/>
          <w:sz w:val="26"/>
          <w:szCs w:val="26"/>
        </w:rPr>
      </w:r>
      <w:r w:rsidRPr="00D911E3">
        <w:rPr>
          <w:color w:val="auto"/>
          <w:sz w:val="26"/>
          <w:szCs w:val="26"/>
        </w:rPr>
        <w:fldChar w:fldCharType="separate"/>
      </w:r>
      <w:r w:rsidR="001F2D0A">
        <w:rPr>
          <w:color w:val="auto"/>
          <w:sz w:val="26"/>
          <w:szCs w:val="26"/>
        </w:rPr>
        <w:t>9</w:t>
      </w:r>
      <w:r w:rsidRPr="00D911E3">
        <w:rPr>
          <w:color w:val="auto"/>
          <w:sz w:val="26"/>
          <w:szCs w:val="26"/>
        </w:rPr>
        <w:fldChar w:fldCharType="end"/>
      </w:r>
    </w:p>
    <w:p w14:paraId="2095817A" w14:textId="72622D74"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3. Công suất, công nghệ, sản phẩm của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_Toc154048247 \h </w:instrText>
      </w:r>
      <w:r w:rsidRPr="00D911E3">
        <w:rPr>
          <w:color w:val="auto"/>
          <w:sz w:val="26"/>
          <w:szCs w:val="26"/>
        </w:rPr>
      </w:r>
      <w:r w:rsidRPr="00D911E3">
        <w:rPr>
          <w:color w:val="auto"/>
          <w:sz w:val="26"/>
          <w:szCs w:val="26"/>
        </w:rPr>
        <w:fldChar w:fldCharType="separate"/>
      </w:r>
      <w:r w:rsidR="001F2D0A">
        <w:rPr>
          <w:color w:val="auto"/>
          <w:sz w:val="26"/>
          <w:szCs w:val="26"/>
        </w:rPr>
        <w:t>9</w:t>
      </w:r>
      <w:r w:rsidRPr="00D911E3">
        <w:rPr>
          <w:color w:val="auto"/>
          <w:sz w:val="26"/>
          <w:szCs w:val="26"/>
        </w:rPr>
        <w:fldChar w:fldCharType="end"/>
      </w:r>
    </w:p>
    <w:p w14:paraId="2294F845" w14:textId="5362E322"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3.1. Công suất của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_Toc154048248 \h </w:instrText>
      </w:r>
      <w:r w:rsidRPr="00D911E3">
        <w:rPr>
          <w:color w:val="auto"/>
          <w:sz w:val="26"/>
          <w:szCs w:val="26"/>
        </w:rPr>
      </w:r>
      <w:r w:rsidRPr="00D911E3">
        <w:rPr>
          <w:color w:val="auto"/>
          <w:sz w:val="26"/>
          <w:szCs w:val="26"/>
        </w:rPr>
        <w:fldChar w:fldCharType="separate"/>
      </w:r>
      <w:r w:rsidR="001F2D0A">
        <w:rPr>
          <w:color w:val="auto"/>
          <w:sz w:val="26"/>
          <w:szCs w:val="26"/>
        </w:rPr>
        <w:t>9</w:t>
      </w:r>
      <w:r w:rsidRPr="00D911E3">
        <w:rPr>
          <w:color w:val="auto"/>
          <w:sz w:val="26"/>
          <w:szCs w:val="26"/>
        </w:rPr>
        <w:fldChar w:fldCharType="end"/>
      </w:r>
    </w:p>
    <w:p w14:paraId="48052577" w14:textId="73C2D752"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3.2. Công nghệ sản xuất của Dự án đầu tư, đánh giá việc lực chọn công nghệ sản xuất của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_Toc154048249 \h </w:instrText>
      </w:r>
      <w:r w:rsidRPr="00D911E3">
        <w:rPr>
          <w:color w:val="auto"/>
          <w:sz w:val="26"/>
          <w:szCs w:val="26"/>
        </w:rPr>
      </w:r>
      <w:r w:rsidRPr="00D911E3">
        <w:rPr>
          <w:color w:val="auto"/>
          <w:sz w:val="26"/>
          <w:szCs w:val="26"/>
        </w:rPr>
        <w:fldChar w:fldCharType="separate"/>
      </w:r>
      <w:r w:rsidR="001F2D0A">
        <w:rPr>
          <w:color w:val="auto"/>
          <w:sz w:val="26"/>
          <w:szCs w:val="26"/>
        </w:rPr>
        <w:t>9</w:t>
      </w:r>
      <w:r w:rsidRPr="00D911E3">
        <w:rPr>
          <w:color w:val="auto"/>
          <w:sz w:val="26"/>
          <w:szCs w:val="26"/>
        </w:rPr>
        <w:fldChar w:fldCharType="end"/>
      </w:r>
    </w:p>
    <w:p w14:paraId="087B1B21" w14:textId="588CA5DA"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4. Nguyên liệu, nhiên liệu, vật liệu, phế liệu, điện năng, hóa chất sử dụng, nguồn cung cấp điện, nước của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_Toc154048250 \h </w:instrText>
      </w:r>
      <w:r w:rsidRPr="00D911E3">
        <w:rPr>
          <w:color w:val="auto"/>
          <w:sz w:val="26"/>
          <w:szCs w:val="26"/>
        </w:rPr>
      </w:r>
      <w:r w:rsidRPr="00D911E3">
        <w:rPr>
          <w:color w:val="auto"/>
          <w:sz w:val="26"/>
          <w:szCs w:val="26"/>
        </w:rPr>
        <w:fldChar w:fldCharType="separate"/>
      </w:r>
      <w:r w:rsidR="001F2D0A">
        <w:rPr>
          <w:color w:val="auto"/>
          <w:sz w:val="26"/>
          <w:szCs w:val="26"/>
        </w:rPr>
        <w:t>13</w:t>
      </w:r>
      <w:r w:rsidRPr="00D911E3">
        <w:rPr>
          <w:color w:val="auto"/>
          <w:sz w:val="26"/>
          <w:szCs w:val="26"/>
        </w:rPr>
        <w:fldChar w:fldCharType="end"/>
      </w:r>
    </w:p>
    <w:p w14:paraId="75CC6CBE" w14:textId="34BC1B9F"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Arial"/>
          <w:color w:val="auto"/>
          <w:sz w:val="26"/>
          <w:szCs w:val="26"/>
        </w:rPr>
        <w:t>4.1. Trong giai đoạn xây dựng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_Toc154048251 \h </w:instrText>
      </w:r>
      <w:r w:rsidRPr="00D911E3">
        <w:rPr>
          <w:color w:val="auto"/>
          <w:sz w:val="26"/>
          <w:szCs w:val="26"/>
        </w:rPr>
      </w:r>
      <w:r w:rsidRPr="00D911E3">
        <w:rPr>
          <w:color w:val="auto"/>
          <w:sz w:val="26"/>
          <w:szCs w:val="26"/>
        </w:rPr>
        <w:fldChar w:fldCharType="separate"/>
      </w:r>
      <w:r w:rsidR="001F2D0A">
        <w:rPr>
          <w:color w:val="auto"/>
          <w:sz w:val="26"/>
          <w:szCs w:val="26"/>
        </w:rPr>
        <w:t>13</w:t>
      </w:r>
      <w:r w:rsidRPr="00D911E3">
        <w:rPr>
          <w:color w:val="auto"/>
          <w:sz w:val="26"/>
          <w:szCs w:val="26"/>
        </w:rPr>
        <w:fldChar w:fldCharType="end"/>
      </w:r>
    </w:p>
    <w:p w14:paraId="3E74B839" w14:textId="5554D6A9"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Arial"/>
          <w:color w:val="auto"/>
          <w:sz w:val="26"/>
          <w:szCs w:val="26"/>
        </w:rPr>
        <w:t>4.2. Trong giai đoạn hoạt động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_Toc154048252 \h </w:instrText>
      </w:r>
      <w:r w:rsidRPr="00D911E3">
        <w:rPr>
          <w:color w:val="auto"/>
          <w:sz w:val="26"/>
          <w:szCs w:val="26"/>
        </w:rPr>
      </w:r>
      <w:r w:rsidRPr="00D911E3">
        <w:rPr>
          <w:color w:val="auto"/>
          <w:sz w:val="26"/>
          <w:szCs w:val="26"/>
        </w:rPr>
        <w:fldChar w:fldCharType="separate"/>
      </w:r>
      <w:r w:rsidR="001F2D0A">
        <w:rPr>
          <w:color w:val="auto"/>
          <w:sz w:val="26"/>
          <w:szCs w:val="26"/>
        </w:rPr>
        <w:t>14</w:t>
      </w:r>
      <w:r w:rsidRPr="00D911E3">
        <w:rPr>
          <w:color w:val="auto"/>
          <w:sz w:val="26"/>
          <w:szCs w:val="26"/>
        </w:rPr>
        <w:fldChar w:fldCharType="end"/>
      </w:r>
    </w:p>
    <w:p w14:paraId="53349003" w14:textId="6F41C2B3"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Chương II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_Toc154048256 \h </w:instrText>
      </w:r>
      <w:r w:rsidRPr="00D911E3">
        <w:rPr>
          <w:color w:val="auto"/>
          <w:sz w:val="26"/>
          <w:szCs w:val="26"/>
        </w:rPr>
      </w:r>
      <w:r w:rsidRPr="00D911E3">
        <w:rPr>
          <w:color w:val="auto"/>
          <w:sz w:val="26"/>
          <w:szCs w:val="26"/>
        </w:rPr>
        <w:fldChar w:fldCharType="separate"/>
      </w:r>
      <w:r w:rsidR="001F2D0A">
        <w:rPr>
          <w:color w:val="auto"/>
          <w:sz w:val="26"/>
          <w:szCs w:val="26"/>
        </w:rPr>
        <w:t>17</w:t>
      </w:r>
      <w:r w:rsidRPr="00D911E3">
        <w:rPr>
          <w:color w:val="auto"/>
          <w:sz w:val="26"/>
          <w:szCs w:val="26"/>
        </w:rPr>
        <w:fldChar w:fldCharType="end"/>
      </w:r>
    </w:p>
    <w:p w14:paraId="22859F54" w14:textId="0234363A"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SỰ PHÙ HỢP CỦA DỰ ÁN ĐẦU TƯ VỚI QUY HOẠCH, KHẢ NĂNG CHỊU TẢI CỦA MÔI TRƯỜNG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_Toc154048257 \h </w:instrText>
      </w:r>
      <w:r w:rsidRPr="00D911E3">
        <w:rPr>
          <w:color w:val="auto"/>
          <w:sz w:val="26"/>
          <w:szCs w:val="26"/>
        </w:rPr>
      </w:r>
      <w:r w:rsidRPr="00D911E3">
        <w:rPr>
          <w:color w:val="auto"/>
          <w:sz w:val="26"/>
          <w:szCs w:val="26"/>
        </w:rPr>
        <w:fldChar w:fldCharType="separate"/>
      </w:r>
      <w:r w:rsidR="001F2D0A">
        <w:rPr>
          <w:color w:val="auto"/>
          <w:sz w:val="26"/>
          <w:szCs w:val="26"/>
        </w:rPr>
        <w:t>17</w:t>
      </w:r>
      <w:r w:rsidRPr="00D911E3">
        <w:rPr>
          <w:color w:val="auto"/>
          <w:sz w:val="26"/>
          <w:szCs w:val="26"/>
        </w:rPr>
        <w:fldChar w:fldCharType="end"/>
      </w:r>
    </w:p>
    <w:p w14:paraId="7B3E23FE" w14:textId="3136940B"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 Sự phù hợp của Dự án đầu tư với quy hoạch bảo vệ môi trường quốc gia, quy hoạch tỉnh, phân vùng môi trường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_Toc154048258 \h </w:instrText>
      </w:r>
      <w:r w:rsidRPr="00D911E3">
        <w:rPr>
          <w:color w:val="auto"/>
          <w:sz w:val="26"/>
          <w:szCs w:val="26"/>
        </w:rPr>
      </w:r>
      <w:r w:rsidRPr="00D911E3">
        <w:rPr>
          <w:color w:val="auto"/>
          <w:sz w:val="26"/>
          <w:szCs w:val="26"/>
        </w:rPr>
        <w:fldChar w:fldCharType="separate"/>
      </w:r>
      <w:r w:rsidR="001F2D0A">
        <w:rPr>
          <w:color w:val="auto"/>
          <w:sz w:val="26"/>
          <w:szCs w:val="26"/>
        </w:rPr>
        <w:t>17</w:t>
      </w:r>
      <w:r w:rsidRPr="00D911E3">
        <w:rPr>
          <w:color w:val="auto"/>
          <w:sz w:val="26"/>
          <w:szCs w:val="26"/>
        </w:rPr>
        <w:fldChar w:fldCharType="end"/>
      </w:r>
    </w:p>
    <w:p w14:paraId="19F7B63F" w14:textId="6CF6EDA0"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 Sự phù hợp của Dự án đầu tư đối với khả năng chịu tải của môi trường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_Toc154048259 \h </w:instrText>
      </w:r>
      <w:r w:rsidRPr="00D911E3">
        <w:rPr>
          <w:color w:val="auto"/>
          <w:sz w:val="26"/>
          <w:szCs w:val="26"/>
        </w:rPr>
      </w:r>
      <w:r w:rsidRPr="00D911E3">
        <w:rPr>
          <w:color w:val="auto"/>
          <w:sz w:val="26"/>
          <w:szCs w:val="26"/>
        </w:rPr>
        <w:fldChar w:fldCharType="separate"/>
      </w:r>
      <w:r w:rsidR="001F2D0A">
        <w:rPr>
          <w:color w:val="auto"/>
          <w:sz w:val="26"/>
          <w:szCs w:val="26"/>
        </w:rPr>
        <w:t>17</w:t>
      </w:r>
      <w:r w:rsidRPr="00D911E3">
        <w:rPr>
          <w:color w:val="auto"/>
          <w:sz w:val="26"/>
          <w:szCs w:val="26"/>
        </w:rPr>
        <w:fldChar w:fldCharType="end"/>
      </w:r>
    </w:p>
    <w:p w14:paraId="4F1742D0" w14:textId="1FC5AE90"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Chương III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_Toc154048260 \h </w:instrText>
      </w:r>
      <w:r w:rsidRPr="00D911E3">
        <w:rPr>
          <w:color w:val="auto"/>
          <w:sz w:val="26"/>
          <w:szCs w:val="26"/>
        </w:rPr>
      </w:r>
      <w:r w:rsidRPr="00D911E3">
        <w:rPr>
          <w:color w:val="auto"/>
          <w:sz w:val="26"/>
          <w:szCs w:val="26"/>
        </w:rPr>
        <w:fldChar w:fldCharType="separate"/>
      </w:r>
      <w:r w:rsidR="001F2D0A">
        <w:rPr>
          <w:color w:val="auto"/>
          <w:sz w:val="26"/>
          <w:szCs w:val="26"/>
        </w:rPr>
        <w:t>18</w:t>
      </w:r>
      <w:r w:rsidRPr="00D911E3">
        <w:rPr>
          <w:color w:val="auto"/>
          <w:sz w:val="26"/>
          <w:szCs w:val="26"/>
        </w:rPr>
        <w:fldChar w:fldCharType="end"/>
      </w:r>
    </w:p>
    <w:p w14:paraId="4A6AFAAE" w14:textId="43C8D510"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ĐÁNH GIÁ HIỆN TRẠNG MÔI TRƯỜNG NƠI THỰC HIỆN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_Toc154048261 \h </w:instrText>
      </w:r>
      <w:r w:rsidRPr="00D911E3">
        <w:rPr>
          <w:color w:val="auto"/>
          <w:sz w:val="26"/>
          <w:szCs w:val="26"/>
        </w:rPr>
      </w:r>
      <w:r w:rsidRPr="00D911E3">
        <w:rPr>
          <w:color w:val="auto"/>
          <w:sz w:val="26"/>
          <w:szCs w:val="26"/>
        </w:rPr>
        <w:fldChar w:fldCharType="separate"/>
      </w:r>
      <w:r w:rsidR="001F2D0A">
        <w:rPr>
          <w:color w:val="auto"/>
          <w:sz w:val="26"/>
          <w:szCs w:val="26"/>
        </w:rPr>
        <w:t>18</w:t>
      </w:r>
      <w:r w:rsidRPr="00D911E3">
        <w:rPr>
          <w:color w:val="auto"/>
          <w:sz w:val="26"/>
          <w:szCs w:val="26"/>
        </w:rPr>
        <w:fldChar w:fldCharType="end"/>
      </w:r>
    </w:p>
    <w:p w14:paraId="051FCC3E" w14:textId="1B2B01A7"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 Dữ liệu về hiện trạng môi trường và tài nguyên sinh vật</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_Toc154048262 \h </w:instrText>
      </w:r>
      <w:r w:rsidRPr="00D911E3">
        <w:rPr>
          <w:color w:val="auto"/>
          <w:sz w:val="26"/>
          <w:szCs w:val="26"/>
        </w:rPr>
      </w:r>
      <w:r w:rsidRPr="00D911E3">
        <w:rPr>
          <w:color w:val="auto"/>
          <w:sz w:val="26"/>
          <w:szCs w:val="26"/>
        </w:rPr>
        <w:fldChar w:fldCharType="separate"/>
      </w:r>
      <w:r w:rsidR="001F2D0A">
        <w:rPr>
          <w:color w:val="auto"/>
          <w:sz w:val="26"/>
          <w:szCs w:val="26"/>
        </w:rPr>
        <w:t>18</w:t>
      </w:r>
      <w:r w:rsidRPr="00D911E3">
        <w:rPr>
          <w:color w:val="auto"/>
          <w:sz w:val="26"/>
          <w:szCs w:val="26"/>
        </w:rPr>
        <w:fldChar w:fldCharType="end"/>
      </w:r>
    </w:p>
    <w:p w14:paraId="2FEB10A2" w14:textId="690B4843"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 Mô tả về môi trường tiếp nhận nước thải của Dự án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_Toc154048263 \h </w:instrText>
      </w:r>
      <w:r w:rsidRPr="00D911E3">
        <w:rPr>
          <w:color w:val="auto"/>
          <w:sz w:val="26"/>
          <w:szCs w:val="26"/>
        </w:rPr>
      </w:r>
      <w:r w:rsidRPr="00D911E3">
        <w:rPr>
          <w:color w:val="auto"/>
          <w:sz w:val="26"/>
          <w:szCs w:val="26"/>
        </w:rPr>
        <w:fldChar w:fldCharType="separate"/>
      </w:r>
      <w:r w:rsidR="001F2D0A">
        <w:rPr>
          <w:color w:val="auto"/>
          <w:sz w:val="26"/>
          <w:szCs w:val="26"/>
        </w:rPr>
        <w:t>21</w:t>
      </w:r>
      <w:r w:rsidRPr="00D911E3">
        <w:rPr>
          <w:color w:val="auto"/>
          <w:sz w:val="26"/>
          <w:szCs w:val="26"/>
        </w:rPr>
        <w:fldChar w:fldCharType="end"/>
      </w:r>
    </w:p>
    <w:p w14:paraId="67E9F3D6" w14:textId="5FA48258"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3. Đánh giá hiện trạng các thành phần môi trường đất, nước, không khí nơi thực hiện Dự án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_Toc154048264 \h </w:instrText>
      </w:r>
      <w:r w:rsidRPr="00D911E3">
        <w:rPr>
          <w:color w:val="auto"/>
          <w:sz w:val="26"/>
          <w:szCs w:val="26"/>
        </w:rPr>
      </w:r>
      <w:r w:rsidRPr="00D911E3">
        <w:rPr>
          <w:color w:val="auto"/>
          <w:sz w:val="26"/>
          <w:szCs w:val="26"/>
        </w:rPr>
        <w:fldChar w:fldCharType="separate"/>
      </w:r>
      <w:r w:rsidR="001F2D0A">
        <w:rPr>
          <w:color w:val="auto"/>
          <w:sz w:val="26"/>
          <w:szCs w:val="26"/>
        </w:rPr>
        <w:t>21</w:t>
      </w:r>
      <w:r w:rsidRPr="00D911E3">
        <w:rPr>
          <w:color w:val="auto"/>
          <w:sz w:val="26"/>
          <w:szCs w:val="26"/>
        </w:rPr>
        <w:fldChar w:fldCharType="end"/>
      </w:r>
    </w:p>
    <w:p w14:paraId="153C428B" w14:textId="5EF80162"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Chương IV</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_Toc154048265 \h </w:instrText>
      </w:r>
      <w:r w:rsidRPr="00D911E3">
        <w:rPr>
          <w:color w:val="auto"/>
          <w:sz w:val="26"/>
          <w:szCs w:val="26"/>
        </w:rPr>
      </w:r>
      <w:r w:rsidRPr="00D911E3">
        <w:rPr>
          <w:color w:val="auto"/>
          <w:sz w:val="26"/>
          <w:szCs w:val="26"/>
        </w:rPr>
        <w:fldChar w:fldCharType="separate"/>
      </w:r>
      <w:r w:rsidR="001F2D0A">
        <w:rPr>
          <w:color w:val="auto"/>
          <w:sz w:val="26"/>
          <w:szCs w:val="26"/>
        </w:rPr>
        <w:t>24</w:t>
      </w:r>
      <w:r w:rsidRPr="00D911E3">
        <w:rPr>
          <w:color w:val="auto"/>
          <w:sz w:val="26"/>
          <w:szCs w:val="26"/>
        </w:rPr>
        <w:fldChar w:fldCharType="end"/>
      </w:r>
    </w:p>
    <w:p w14:paraId="43D19441" w14:textId="731E0C64"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ĐÁNH GIÁ, DỰ BÁO TÁC ĐỘNG MÔI TRƯỜNG CỦA DỰ ÁN ĐẦU TƯ VÀ  ĐỀ XUẤT CÁC CÔNG TRÌNH, BIỆN PHÁP BẢO VỆ MÔI TRƯỜNG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_Toc154048266 \h </w:instrText>
      </w:r>
      <w:r w:rsidRPr="00D911E3">
        <w:rPr>
          <w:color w:val="auto"/>
          <w:sz w:val="26"/>
          <w:szCs w:val="26"/>
        </w:rPr>
      </w:r>
      <w:r w:rsidRPr="00D911E3">
        <w:rPr>
          <w:color w:val="auto"/>
          <w:sz w:val="26"/>
          <w:szCs w:val="26"/>
        </w:rPr>
        <w:fldChar w:fldCharType="separate"/>
      </w:r>
      <w:r w:rsidR="001F2D0A">
        <w:rPr>
          <w:color w:val="auto"/>
          <w:sz w:val="26"/>
          <w:szCs w:val="26"/>
        </w:rPr>
        <w:t>24</w:t>
      </w:r>
      <w:r w:rsidRPr="00D911E3">
        <w:rPr>
          <w:color w:val="auto"/>
          <w:sz w:val="26"/>
          <w:szCs w:val="26"/>
        </w:rPr>
        <w:fldChar w:fldCharType="end"/>
      </w:r>
    </w:p>
    <w:p w14:paraId="5A315F92" w14:textId="2177A789"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 Đánh giá tác động và đề xuất các công trình, biện pháp bảo vệ môi trường trong giai đoạn triển khai xây dựng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_Toc154048267 \h </w:instrText>
      </w:r>
      <w:r w:rsidRPr="00D911E3">
        <w:rPr>
          <w:color w:val="auto"/>
          <w:sz w:val="26"/>
          <w:szCs w:val="26"/>
        </w:rPr>
      </w:r>
      <w:r w:rsidRPr="00D911E3">
        <w:rPr>
          <w:color w:val="auto"/>
          <w:sz w:val="26"/>
          <w:szCs w:val="26"/>
        </w:rPr>
        <w:fldChar w:fldCharType="separate"/>
      </w:r>
      <w:r w:rsidR="001F2D0A">
        <w:rPr>
          <w:color w:val="auto"/>
          <w:sz w:val="26"/>
          <w:szCs w:val="26"/>
        </w:rPr>
        <w:t>24</w:t>
      </w:r>
      <w:r w:rsidRPr="00D911E3">
        <w:rPr>
          <w:color w:val="auto"/>
          <w:sz w:val="26"/>
          <w:szCs w:val="26"/>
        </w:rPr>
        <w:fldChar w:fldCharType="end"/>
      </w:r>
    </w:p>
    <w:p w14:paraId="332C5BB3" w14:textId="1C1665D4"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MS Mincho"/>
          <w:color w:val="auto"/>
          <w:sz w:val="26"/>
          <w:szCs w:val="26"/>
          <w:lang w:val="en-US"/>
        </w:rPr>
        <w:t>1.</w:t>
      </w:r>
      <w:r w:rsidRPr="00D911E3">
        <w:rPr>
          <w:rFonts w:eastAsia="MS Mincho"/>
          <w:color w:val="auto"/>
          <w:sz w:val="26"/>
          <w:szCs w:val="26"/>
        </w:rPr>
        <w:t>1. Đánh giá, dự báo tác động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_Toc154048268 \h </w:instrText>
      </w:r>
      <w:r w:rsidRPr="00D911E3">
        <w:rPr>
          <w:color w:val="auto"/>
          <w:sz w:val="26"/>
          <w:szCs w:val="26"/>
        </w:rPr>
      </w:r>
      <w:r w:rsidRPr="00D911E3">
        <w:rPr>
          <w:color w:val="auto"/>
          <w:sz w:val="26"/>
          <w:szCs w:val="26"/>
        </w:rPr>
        <w:fldChar w:fldCharType="separate"/>
      </w:r>
      <w:r w:rsidR="001F2D0A">
        <w:rPr>
          <w:color w:val="auto"/>
          <w:sz w:val="26"/>
          <w:szCs w:val="26"/>
        </w:rPr>
        <w:t>24</w:t>
      </w:r>
      <w:r w:rsidRPr="00D911E3">
        <w:rPr>
          <w:color w:val="auto"/>
          <w:sz w:val="26"/>
          <w:szCs w:val="26"/>
        </w:rPr>
        <w:fldChar w:fldCharType="end"/>
      </w:r>
    </w:p>
    <w:p w14:paraId="47C6BEF0" w14:textId="05A7F3AA"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A. Nguồn gây tác động có liên quan đến chất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_Toc154048269 \h </w:instrText>
      </w:r>
      <w:r w:rsidRPr="00D911E3">
        <w:rPr>
          <w:color w:val="auto"/>
          <w:sz w:val="26"/>
          <w:szCs w:val="26"/>
        </w:rPr>
      </w:r>
      <w:r w:rsidRPr="00D911E3">
        <w:rPr>
          <w:color w:val="auto"/>
          <w:sz w:val="26"/>
          <w:szCs w:val="26"/>
        </w:rPr>
        <w:fldChar w:fldCharType="separate"/>
      </w:r>
      <w:r w:rsidR="001F2D0A">
        <w:rPr>
          <w:color w:val="auto"/>
          <w:sz w:val="26"/>
          <w:szCs w:val="26"/>
        </w:rPr>
        <w:t>24</w:t>
      </w:r>
      <w:r w:rsidRPr="00D911E3">
        <w:rPr>
          <w:color w:val="auto"/>
          <w:sz w:val="26"/>
          <w:szCs w:val="26"/>
        </w:rPr>
        <w:fldChar w:fldCharType="end"/>
      </w:r>
    </w:p>
    <w:p w14:paraId="2E97E005" w14:textId="5EFB1290"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bCs/>
          <w:iCs/>
          <w:color w:val="auto"/>
          <w:sz w:val="26"/>
          <w:szCs w:val="26"/>
        </w:rPr>
        <w:t>1.1.1</w:t>
      </w:r>
      <w:r w:rsidRPr="00D911E3">
        <w:rPr>
          <w:rFonts w:eastAsia="Cordia New"/>
          <w:bCs/>
          <w:iCs/>
          <w:color w:val="auto"/>
          <w:sz w:val="26"/>
          <w:szCs w:val="26"/>
          <w:lang w:val="vi-VN"/>
        </w:rPr>
        <w:t xml:space="preserve"> Nguồn tác động đến môi trường không khí</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_Toc154048270 \h </w:instrText>
      </w:r>
      <w:r w:rsidRPr="00D911E3">
        <w:rPr>
          <w:color w:val="auto"/>
          <w:sz w:val="26"/>
          <w:szCs w:val="26"/>
        </w:rPr>
      </w:r>
      <w:r w:rsidRPr="00D911E3">
        <w:rPr>
          <w:color w:val="auto"/>
          <w:sz w:val="26"/>
          <w:szCs w:val="26"/>
        </w:rPr>
        <w:fldChar w:fldCharType="separate"/>
      </w:r>
      <w:r w:rsidR="001F2D0A">
        <w:rPr>
          <w:color w:val="auto"/>
          <w:sz w:val="26"/>
          <w:szCs w:val="26"/>
        </w:rPr>
        <w:t>24</w:t>
      </w:r>
      <w:r w:rsidRPr="00D911E3">
        <w:rPr>
          <w:color w:val="auto"/>
          <w:sz w:val="26"/>
          <w:szCs w:val="26"/>
        </w:rPr>
        <w:fldChar w:fldCharType="end"/>
      </w:r>
    </w:p>
    <w:p w14:paraId="1379E9B3" w14:textId="71AF9230"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bCs/>
          <w:iCs/>
          <w:color w:val="auto"/>
          <w:sz w:val="26"/>
          <w:szCs w:val="26"/>
        </w:rPr>
        <w:t>1.1.2</w:t>
      </w:r>
      <w:r w:rsidRPr="00D911E3">
        <w:rPr>
          <w:rFonts w:eastAsia="Cordia New"/>
          <w:bCs/>
          <w:iCs/>
          <w:color w:val="auto"/>
          <w:sz w:val="26"/>
          <w:szCs w:val="26"/>
          <w:lang w:val="vi-VN"/>
        </w:rPr>
        <w:t>. Nguồn gây tác động đến môi trường nước</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_Toc154048271 \h </w:instrText>
      </w:r>
      <w:r w:rsidRPr="00D911E3">
        <w:rPr>
          <w:color w:val="auto"/>
          <w:sz w:val="26"/>
          <w:szCs w:val="26"/>
        </w:rPr>
      </w:r>
      <w:r w:rsidRPr="00D911E3">
        <w:rPr>
          <w:color w:val="auto"/>
          <w:sz w:val="26"/>
          <w:szCs w:val="26"/>
        </w:rPr>
        <w:fldChar w:fldCharType="separate"/>
      </w:r>
      <w:r w:rsidR="001F2D0A">
        <w:rPr>
          <w:color w:val="auto"/>
          <w:sz w:val="26"/>
          <w:szCs w:val="26"/>
        </w:rPr>
        <w:t>36</w:t>
      </w:r>
      <w:r w:rsidRPr="00D911E3">
        <w:rPr>
          <w:color w:val="auto"/>
          <w:sz w:val="26"/>
          <w:szCs w:val="26"/>
        </w:rPr>
        <w:fldChar w:fldCharType="end"/>
      </w:r>
    </w:p>
    <w:p w14:paraId="47072F40" w14:textId="4056750C"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color w:val="auto"/>
          <w:sz w:val="26"/>
          <w:szCs w:val="26"/>
        </w:rPr>
        <w:t>1</w:t>
      </w:r>
      <w:r w:rsidRPr="00D911E3">
        <w:rPr>
          <w:rFonts w:eastAsia="Cordia New"/>
          <w:color w:val="auto"/>
          <w:sz w:val="26"/>
          <w:szCs w:val="26"/>
          <w:lang w:val="vi-VN"/>
        </w:rPr>
        <w:t>.1.3. Tác động do chất thải rắn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_Toc154048272 \h </w:instrText>
      </w:r>
      <w:r w:rsidRPr="00D911E3">
        <w:rPr>
          <w:color w:val="auto"/>
          <w:sz w:val="26"/>
          <w:szCs w:val="26"/>
        </w:rPr>
      </w:r>
      <w:r w:rsidRPr="00D911E3">
        <w:rPr>
          <w:color w:val="auto"/>
          <w:sz w:val="26"/>
          <w:szCs w:val="26"/>
        </w:rPr>
        <w:fldChar w:fldCharType="separate"/>
      </w:r>
      <w:r w:rsidR="001F2D0A">
        <w:rPr>
          <w:color w:val="auto"/>
          <w:sz w:val="26"/>
          <w:szCs w:val="26"/>
        </w:rPr>
        <w:t>40</w:t>
      </w:r>
      <w:r w:rsidRPr="00D911E3">
        <w:rPr>
          <w:color w:val="auto"/>
          <w:sz w:val="26"/>
          <w:szCs w:val="26"/>
        </w:rPr>
        <w:fldChar w:fldCharType="end"/>
      </w:r>
    </w:p>
    <w:p w14:paraId="79AC7F11" w14:textId="3EACA871"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B. Nguồn gây tác động không liên quan đến chất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_Toc154048273 \h </w:instrText>
      </w:r>
      <w:r w:rsidRPr="00D911E3">
        <w:rPr>
          <w:color w:val="auto"/>
          <w:sz w:val="26"/>
          <w:szCs w:val="26"/>
        </w:rPr>
      </w:r>
      <w:r w:rsidRPr="00D911E3">
        <w:rPr>
          <w:color w:val="auto"/>
          <w:sz w:val="26"/>
          <w:szCs w:val="26"/>
        </w:rPr>
        <w:fldChar w:fldCharType="separate"/>
      </w:r>
      <w:r w:rsidR="001F2D0A">
        <w:rPr>
          <w:color w:val="auto"/>
          <w:sz w:val="26"/>
          <w:szCs w:val="26"/>
        </w:rPr>
        <w:t>42</w:t>
      </w:r>
      <w:r w:rsidRPr="00D911E3">
        <w:rPr>
          <w:color w:val="auto"/>
          <w:sz w:val="26"/>
          <w:szCs w:val="26"/>
        </w:rPr>
        <w:fldChar w:fldCharType="end"/>
      </w:r>
    </w:p>
    <w:p w14:paraId="6993A0B1" w14:textId="664E4C3D"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bCs/>
          <w:iCs/>
          <w:color w:val="auto"/>
          <w:sz w:val="26"/>
          <w:szCs w:val="26"/>
        </w:rPr>
        <w:lastRenderedPageBreak/>
        <w:t>1.1.4.</w:t>
      </w:r>
      <w:r w:rsidRPr="00D911E3">
        <w:rPr>
          <w:rFonts w:eastAsia="Cordia New"/>
          <w:bCs/>
          <w:iCs/>
          <w:color w:val="auto"/>
          <w:sz w:val="26"/>
          <w:szCs w:val="26"/>
          <w:lang w:val="vi-VN"/>
        </w:rPr>
        <w:t xml:space="preserve"> Tác động do tiếng ồn</w:t>
      </w:r>
      <w:r w:rsidRPr="00D911E3">
        <w:rPr>
          <w:rFonts w:eastAsia="Cordia New"/>
          <w:bCs/>
          <w:iCs/>
          <w:color w:val="auto"/>
          <w:sz w:val="26"/>
          <w:szCs w:val="26"/>
        </w:rPr>
        <w:t>, độ rung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_Toc154048274 \h </w:instrText>
      </w:r>
      <w:r w:rsidRPr="00D911E3">
        <w:rPr>
          <w:color w:val="auto"/>
          <w:sz w:val="26"/>
          <w:szCs w:val="26"/>
        </w:rPr>
      </w:r>
      <w:r w:rsidRPr="00D911E3">
        <w:rPr>
          <w:color w:val="auto"/>
          <w:sz w:val="26"/>
          <w:szCs w:val="26"/>
        </w:rPr>
        <w:fldChar w:fldCharType="separate"/>
      </w:r>
      <w:r w:rsidR="001F2D0A">
        <w:rPr>
          <w:color w:val="auto"/>
          <w:sz w:val="26"/>
          <w:szCs w:val="26"/>
        </w:rPr>
        <w:t>42</w:t>
      </w:r>
      <w:r w:rsidRPr="00D911E3">
        <w:rPr>
          <w:color w:val="auto"/>
          <w:sz w:val="26"/>
          <w:szCs w:val="26"/>
        </w:rPr>
        <w:fldChar w:fldCharType="end"/>
      </w:r>
    </w:p>
    <w:p w14:paraId="5F888755" w14:textId="0FC61BED"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bCs/>
          <w:iCs/>
          <w:color w:val="auto"/>
          <w:sz w:val="26"/>
          <w:szCs w:val="26"/>
        </w:rPr>
        <w:t xml:space="preserve">1.1.5. </w:t>
      </w:r>
      <w:r w:rsidRPr="00D911E3">
        <w:rPr>
          <w:rFonts w:eastAsia="Cordia New"/>
          <w:bCs/>
          <w:iCs/>
          <w:color w:val="auto"/>
          <w:sz w:val="26"/>
          <w:szCs w:val="26"/>
          <w:lang w:val="vi-VN"/>
        </w:rPr>
        <w:t xml:space="preserve">Tác động </w:t>
      </w:r>
      <w:r w:rsidRPr="00D911E3">
        <w:rPr>
          <w:rFonts w:eastAsia="Cordia New"/>
          <w:bCs/>
          <w:iCs/>
          <w:color w:val="auto"/>
          <w:sz w:val="26"/>
          <w:szCs w:val="26"/>
        </w:rPr>
        <w:t>đến kinh tế - xã hội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_Toc154048275 \h </w:instrText>
      </w:r>
      <w:r w:rsidRPr="00D911E3">
        <w:rPr>
          <w:color w:val="auto"/>
          <w:sz w:val="26"/>
          <w:szCs w:val="26"/>
        </w:rPr>
      </w:r>
      <w:r w:rsidRPr="00D911E3">
        <w:rPr>
          <w:color w:val="auto"/>
          <w:sz w:val="26"/>
          <w:szCs w:val="26"/>
        </w:rPr>
        <w:fldChar w:fldCharType="separate"/>
      </w:r>
      <w:r w:rsidR="001F2D0A">
        <w:rPr>
          <w:color w:val="auto"/>
          <w:sz w:val="26"/>
          <w:szCs w:val="26"/>
        </w:rPr>
        <w:t>45</w:t>
      </w:r>
      <w:r w:rsidRPr="00D911E3">
        <w:rPr>
          <w:color w:val="auto"/>
          <w:sz w:val="26"/>
          <w:szCs w:val="26"/>
        </w:rPr>
        <w:fldChar w:fldCharType="end"/>
      </w:r>
    </w:p>
    <w:p w14:paraId="13BCAA56" w14:textId="6EAC972A"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color w:val="auto"/>
          <w:sz w:val="26"/>
          <w:szCs w:val="26"/>
        </w:rPr>
        <w:t>1</w:t>
      </w:r>
      <w:r w:rsidRPr="00D911E3">
        <w:rPr>
          <w:rFonts w:eastAsia="Cordia New"/>
          <w:color w:val="auto"/>
          <w:sz w:val="26"/>
          <w:szCs w:val="26"/>
          <w:lang w:val="vi-VN"/>
        </w:rPr>
        <w:t>.1.6. Tác động đến hoạt động giao thông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_Toc154048276 \h </w:instrText>
      </w:r>
      <w:r w:rsidRPr="00D911E3">
        <w:rPr>
          <w:color w:val="auto"/>
          <w:sz w:val="26"/>
          <w:szCs w:val="26"/>
        </w:rPr>
      </w:r>
      <w:r w:rsidRPr="00D911E3">
        <w:rPr>
          <w:color w:val="auto"/>
          <w:sz w:val="26"/>
          <w:szCs w:val="26"/>
        </w:rPr>
        <w:fldChar w:fldCharType="separate"/>
      </w:r>
      <w:r w:rsidR="001F2D0A">
        <w:rPr>
          <w:color w:val="auto"/>
          <w:sz w:val="26"/>
          <w:szCs w:val="26"/>
        </w:rPr>
        <w:t>46</w:t>
      </w:r>
      <w:r w:rsidRPr="00D911E3">
        <w:rPr>
          <w:color w:val="auto"/>
          <w:sz w:val="26"/>
          <w:szCs w:val="26"/>
        </w:rPr>
        <w:fldChar w:fldCharType="end"/>
      </w:r>
    </w:p>
    <w:p w14:paraId="47DF72A5" w14:textId="46F5BD69"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1.1.7. Tác động đến hệ sinh thái và môi trường tự nhiên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_Toc154048277 \h </w:instrText>
      </w:r>
      <w:r w:rsidRPr="00D911E3">
        <w:rPr>
          <w:color w:val="auto"/>
          <w:sz w:val="26"/>
          <w:szCs w:val="26"/>
        </w:rPr>
      </w:r>
      <w:r w:rsidRPr="00D911E3">
        <w:rPr>
          <w:color w:val="auto"/>
          <w:sz w:val="26"/>
          <w:szCs w:val="26"/>
        </w:rPr>
        <w:fldChar w:fldCharType="separate"/>
      </w:r>
      <w:r w:rsidR="001F2D0A">
        <w:rPr>
          <w:color w:val="auto"/>
          <w:sz w:val="26"/>
          <w:szCs w:val="26"/>
        </w:rPr>
        <w:t>47</w:t>
      </w:r>
      <w:r w:rsidRPr="00D911E3">
        <w:rPr>
          <w:color w:val="auto"/>
          <w:sz w:val="26"/>
          <w:szCs w:val="26"/>
        </w:rPr>
        <w:fldChar w:fldCharType="end"/>
      </w:r>
    </w:p>
    <w:p w14:paraId="623DEFC4" w14:textId="5B270475"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color w:val="auto"/>
          <w:sz w:val="26"/>
          <w:szCs w:val="26"/>
        </w:rPr>
        <w:t>1.1.8. Tác động cộng hưởng đối với các Dự án xung quanh và quy hoạch chung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_Toc154048278 \h </w:instrText>
      </w:r>
      <w:r w:rsidRPr="00D911E3">
        <w:rPr>
          <w:color w:val="auto"/>
          <w:sz w:val="26"/>
          <w:szCs w:val="26"/>
        </w:rPr>
      </w:r>
      <w:r w:rsidRPr="00D911E3">
        <w:rPr>
          <w:color w:val="auto"/>
          <w:sz w:val="26"/>
          <w:szCs w:val="26"/>
        </w:rPr>
        <w:fldChar w:fldCharType="separate"/>
      </w:r>
      <w:r w:rsidR="001F2D0A">
        <w:rPr>
          <w:color w:val="auto"/>
          <w:sz w:val="26"/>
          <w:szCs w:val="26"/>
        </w:rPr>
        <w:t>47</w:t>
      </w:r>
      <w:r w:rsidRPr="00D911E3">
        <w:rPr>
          <w:color w:val="auto"/>
          <w:sz w:val="26"/>
          <w:szCs w:val="26"/>
        </w:rPr>
        <w:fldChar w:fldCharType="end"/>
      </w:r>
    </w:p>
    <w:p w14:paraId="7D242B82" w14:textId="53BE7A35"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color w:val="auto"/>
          <w:sz w:val="26"/>
          <w:szCs w:val="26"/>
        </w:rPr>
        <w:t>1.1.9. Các sự cố liên quan đến hoạt động của Dự án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_Toc154048279 \h </w:instrText>
      </w:r>
      <w:r w:rsidRPr="00D911E3">
        <w:rPr>
          <w:color w:val="auto"/>
          <w:sz w:val="26"/>
          <w:szCs w:val="26"/>
        </w:rPr>
      </w:r>
      <w:r w:rsidRPr="00D911E3">
        <w:rPr>
          <w:color w:val="auto"/>
          <w:sz w:val="26"/>
          <w:szCs w:val="26"/>
        </w:rPr>
        <w:fldChar w:fldCharType="separate"/>
      </w:r>
      <w:r w:rsidR="001F2D0A">
        <w:rPr>
          <w:color w:val="auto"/>
          <w:sz w:val="26"/>
          <w:szCs w:val="26"/>
        </w:rPr>
        <w:t>48</w:t>
      </w:r>
      <w:r w:rsidRPr="00D911E3">
        <w:rPr>
          <w:color w:val="auto"/>
          <w:sz w:val="26"/>
          <w:szCs w:val="26"/>
        </w:rPr>
        <w:fldChar w:fldCharType="end"/>
      </w:r>
    </w:p>
    <w:p w14:paraId="6FA61D59" w14:textId="711D6AD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1.2. Các công trình, biện pháp bảo vệ môi trường đề xuất thực hiện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_Toc154048280 \h </w:instrText>
      </w:r>
      <w:r w:rsidRPr="00D911E3">
        <w:rPr>
          <w:color w:val="auto"/>
          <w:sz w:val="26"/>
          <w:szCs w:val="26"/>
        </w:rPr>
      </w:r>
      <w:r w:rsidRPr="00D911E3">
        <w:rPr>
          <w:color w:val="auto"/>
          <w:sz w:val="26"/>
          <w:szCs w:val="26"/>
        </w:rPr>
        <w:fldChar w:fldCharType="separate"/>
      </w:r>
      <w:r w:rsidR="001F2D0A">
        <w:rPr>
          <w:color w:val="auto"/>
          <w:sz w:val="26"/>
          <w:szCs w:val="26"/>
        </w:rPr>
        <w:t>49</w:t>
      </w:r>
      <w:r w:rsidRPr="00D911E3">
        <w:rPr>
          <w:color w:val="auto"/>
          <w:sz w:val="26"/>
          <w:szCs w:val="26"/>
        </w:rPr>
        <w:fldChar w:fldCharType="end"/>
      </w:r>
    </w:p>
    <w:p w14:paraId="52C0DABD" w14:textId="45CCFAFA"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ordia New"/>
          <w:color w:val="auto"/>
          <w:sz w:val="26"/>
          <w:szCs w:val="26"/>
        </w:rPr>
        <w:t>1</w:t>
      </w:r>
      <w:r w:rsidRPr="00D911E3">
        <w:rPr>
          <w:rFonts w:eastAsia="Cordia New"/>
          <w:color w:val="auto"/>
          <w:sz w:val="26"/>
          <w:szCs w:val="26"/>
          <w:lang w:val="vi-VN"/>
        </w:rPr>
        <w:t xml:space="preserve">.2.1. </w:t>
      </w:r>
      <w:r w:rsidRPr="00D911E3">
        <w:rPr>
          <w:rFonts w:eastAsia="Cordia New"/>
          <w:color w:val="auto"/>
          <w:sz w:val="26"/>
          <w:szCs w:val="26"/>
          <w:lang w:val="en-GB"/>
        </w:rPr>
        <w:t xml:space="preserve">Biện pháp giảm thiểu </w:t>
      </w:r>
      <w:r w:rsidRPr="00D911E3">
        <w:rPr>
          <w:rFonts w:eastAsia="Cordia New"/>
          <w:color w:val="auto"/>
          <w:sz w:val="26"/>
          <w:szCs w:val="26"/>
          <w:lang w:val="vi-VN"/>
        </w:rPr>
        <w:t>bụi, khí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_Toc154048281 \h </w:instrText>
      </w:r>
      <w:r w:rsidRPr="00D911E3">
        <w:rPr>
          <w:color w:val="auto"/>
          <w:sz w:val="26"/>
          <w:szCs w:val="26"/>
        </w:rPr>
      </w:r>
      <w:r w:rsidRPr="00D911E3">
        <w:rPr>
          <w:color w:val="auto"/>
          <w:sz w:val="26"/>
          <w:szCs w:val="26"/>
        </w:rPr>
        <w:fldChar w:fldCharType="separate"/>
      </w:r>
      <w:r w:rsidR="001F2D0A">
        <w:rPr>
          <w:color w:val="auto"/>
          <w:sz w:val="26"/>
          <w:szCs w:val="26"/>
        </w:rPr>
        <w:t>49</w:t>
      </w:r>
      <w:r w:rsidRPr="00D911E3">
        <w:rPr>
          <w:color w:val="auto"/>
          <w:sz w:val="26"/>
          <w:szCs w:val="26"/>
        </w:rPr>
        <w:fldChar w:fldCharType="end"/>
      </w:r>
    </w:p>
    <w:p w14:paraId="4B9464CB" w14:textId="1E258FAE"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1.2.2. Về công trình xử lý nước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_Toc154048282 \h </w:instrText>
      </w:r>
      <w:r w:rsidRPr="00D911E3">
        <w:rPr>
          <w:color w:val="auto"/>
          <w:sz w:val="26"/>
          <w:szCs w:val="26"/>
        </w:rPr>
      </w:r>
      <w:r w:rsidRPr="00D911E3">
        <w:rPr>
          <w:color w:val="auto"/>
          <w:sz w:val="26"/>
          <w:szCs w:val="26"/>
        </w:rPr>
        <w:fldChar w:fldCharType="separate"/>
      </w:r>
      <w:r w:rsidR="001F2D0A">
        <w:rPr>
          <w:color w:val="auto"/>
          <w:sz w:val="26"/>
          <w:szCs w:val="26"/>
        </w:rPr>
        <w:t>51</w:t>
      </w:r>
      <w:r w:rsidRPr="00D911E3">
        <w:rPr>
          <w:color w:val="auto"/>
          <w:sz w:val="26"/>
          <w:szCs w:val="26"/>
        </w:rPr>
        <w:fldChar w:fldCharType="end"/>
      </w:r>
    </w:p>
    <w:p w14:paraId="16EB9B50" w14:textId="51DF3908"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1.2.3. Về công trình lưu giữ, xử lý chất thải rắn thông thường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_Toc154048283 \h </w:instrText>
      </w:r>
      <w:r w:rsidRPr="00D911E3">
        <w:rPr>
          <w:color w:val="auto"/>
          <w:sz w:val="26"/>
          <w:szCs w:val="26"/>
        </w:rPr>
      </w:r>
      <w:r w:rsidRPr="00D911E3">
        <w:rPr>
          <w:color w:val="auto"/>
          <w:sz w:val="26"/>
          <w:szCs w:val="26"/>
        </w:rPr>
        <w:fldChar w:fldCharType="separate"/>
      </w:r>
      <w:r w:rsidR="001F2D0A">
        <w:rPr>
          <w:color w:val="auto"/>
          <w:sz w:val="26"/>
          <w:szCs w:val="26"/>
        </w:rPr>
        <w:t>54</w:t>
      </w:r>
      <w:r w:rsidRPr="00D911E3">
        <w:rPr>
          <w:color w:val="auto"/>
          <w:sz w:val="26"/>
          <w:szCs w:val="26"/>
        </w:rPr>
        <w:fldChar w:fldCharType="end"/>
      </w:r>
    </w:p>
    <w:p w14:paraId="67B1FE30" w14:textId="1FB84155"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1.2.4. Đối với chất thải nguy hại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_Toc154048284 \h </w:instrText>
      </w:r>
      <w:r w:rsidRPr="00D911E3">
        <w:rPr>
          <w:color w:val="auto"/>
          <w:sz w:val="26"/>
          <w:szCs w:val="26"/>
        </w:rPr>
      </w:r>
      <w:r w:rsidRPr="00D911E3">
        <w:rPr>
          <w:color w:val="auto"/>
          <w:sz w:val="26"/>
          <w:szCs w:val="26"/>
        </w:rPr>
        <w:fldChar w:fldCharType="separate"/>
      </w:r>
      <w:r w:rsidR="001F2D0A">
        <w:rPr>
          <w:color w:val="auto"/>
          <w:sz w:val="26"/>
          <w:szCs w:val="26"/>
        </w:rPr>
        <w:t>55</w:t>
      </w:r>
      <w:r w:rsidRPr="00D911E3">
        <w:rPr>
          <w:color w:val="auto"/>
          <w:sz w:val="26"/>
          <w:szCs w:val="26"/>
        </w:rPr>
        <w:fldChar w:fldCharType="end"/>
      </w:r>
    </w:p>
    <w:p w14:paraId="32716522" w14:textId="289A6DFE"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 xml:space="preserve">1.2.5. </w:t>
      </w:r>
      <w:r w:rsidRPr="00D911E3">
        <w:rPr>
          <w:color w:val="auto"/>
          <w:sz w:val="26"/>
          <w:szCs w:val="26"/>
          <w:lang w:val="en-GB"/>
        </w:rPr>
        <w:t>B</w:t>
      </w:r>
      <w:r w:rsidRPr="00D911E3">
        <w:rPr>
          <w:color w:val="auto"/>
          <w:sz w:val="26"/>
          <w:szCs w:val="26"/>
        </w:rPr>
        <w:t xml:space="preserve">iện pháp </w:t>
      </w:r>
      <w:r w:rsidRPr="00D911E3">
        <w:rPr>
          <w:color w:val="auto"/>
          <w:sz w:val="26"/>
          <w:szCs w:val="26"/>
          <w:lang w:val="en-GB"/>
        </w:rPr>
        <w:t>giảm thiểu đến giao thông khu vực</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_Toc154048285 \h </w:instrText>
      </w:r>
      <w:r w:rsidRPr="00D911E3">
        <w:rPr>
          <w:color w:val="auto"/>
          <w:sz w:val="26"/>
          <w:szCs w:val="26"/>
        </w:rPr>
      </w:r>
      <w:r w:rsidRPr="00D911E3">
        <w:rPr>
          <w:color w:val="auto"/>
          <w:sz w:val="26"/>
          <w:szCs w:val="26"/>
        </w:rPr>
        <w:fldChar w:fldCharType="separate"/>
      </w:r>
      <w:r w:rsidR="001F2D0A">
        <w:rPr>
          <w:color w:val="auto"/>
          <w:sz w:val="26"/>
          <w:szCs w:val="26"/>
        </w:rPr>
        <w:t>55</w:t>
      </w:r>
      <w:r w:rsidRPr="00D911E3">
        <w:rPr>
          <w:color w:val="auto"/>
          <w:sz w:val="26"/>
          <w:szCs w:val="26"/>
        </w:rPr>
        <w:fldChar w:fldCharType="end"/>
      </w:r>
    </w:p>
    <w:p w14:paraId="4341A032" w14:textId="3D6FF5F9"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1.2.6. Các biện pháp bảo vệ môi trường khác</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_Toc154048286 \h </w:instrText>
      </w:r>
      <w:r w:rsidRPr="00D911E3">
        <w:rPr>
          <w:color w:val="auto"/>
          <w:sz w:val="26"/>
          <w:szCs w:val="26"/>
        </w:rPr>
      </w:r>
      <w:r w:rsidRPr="00D911E3">
        <w:rPr>
          <w:color w:val="auto"/>
          <w:sz w:val="26"/>
          <w:szCs w:val="26"/>
        </w:rPr>
        <w:fldChar w:fldCharType="separate"/>
      </w:r>
      <w:r w:rsidR="001F2D0A">
        <w:rPr>
          <w:color w:val="auto"/>
          <w:sz w:val="26"/>
          <w:szCs w:val="26"/>
        </w:rPr>
        <w:t>56</w:t>
      </w:r>
      <w:r w:rsidRPr="00D911E3">
        <w:rPr>
          <w:color w:val="auto"/>
          <w:sz w:val="26"/>
          <w:szCs w:val="26"/>
        </w:rPr>
        <w:fldChar w:fldCharType="end"/>
      </w:r>
    </w:p>
    <w:p w14:paraId="47AB65A5" w14:textId="1D47A071"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 Đánh giá tác động và đề xuất các biện pháp, công trình bảo vệ môi trường trong giai đoạn Dự án đi vào vận hành</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_Toc154048287 \h </w:instrText>
      </w:r>
      <w:r w:rsidRPr="00D911E3">
        <w:rPr>
          <w:color w:val="auto"/>
          <w:sz w:val="26"/>
          <w:szCs w:val="26"/>
        </w:rPr>
      </w:r>
      <w:r w:rsidRPr="00D911E3">
        <w:rPr>
          <w:color w:val="auto"/>
          <w:sz w:val="26"/>
          <w:szCs w:val="26"/>
        </w:rPr>
        <w:fldChar w:fldCharType="separate"/>
      </w:r>
      <w:r w:rsidR="001F2D0A">
        <w:rPr>
          <w:color w:val="auto"/>
          <w:sz w:val="26"/>
          <w:szCs w:val="26"/>
        </w:rPr>
        <w:t>58</w:t>
      </w:r>
      <w:r w:rsidRPr="00D911E3">
        <w:rPr>
          <w:color w:val="auto"/>
          <w:sz w:val="26"/>
          <w:szCs w:val="26"/>
        </w:rPr>
        <w:fldChar w:fldCharType="end"/>
      </w:r>
    </w:p>
    <w:p w14:paraId="15674FB9" w14:textId="19CC0107"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2.1. Đánh giá, dự báo các tác động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_Toc154048288 \h </w:instrText>
      </w:r>
      <w:r w:rsidRPr="00D911E3">
        <w:rPr>
          <w:color w:val="auto"/>
          <w:sz w:val="26"/>
          <w:szCs w:val="26"/>
        </w:rPr>
      </w:r>
      <w:r w:rsidRPr="00D911E3">
        <w:rPr>
          <w:color w:val="auto"/>
          <w:sz w:val="26"/>
          <w:szCs w:val="26"/>
        </w:rPr>
        <w:fldChar w:fldCharType="separate"/>
      </w:r>
      <w:r w:rsidR="001F2D0A">
        <w:rPr>
          <w:color w:val="auto"/>
          <w:sz w:val="26"/>
          <w:szCs w:val="26"/>
        </w:rPr>
        <w:t>58</w:t>
      </w:r>
      <w:r w:rsidRPr="00D911E3">
        <w:rPr>
          <w:color w:val="auto"/>
          <w:sz w:val="26"/>
          <w:szCs w:val="26"/>
        </w:rPr>
        <w:fldChar w:fldCharType="end"/>
      </w:r>
    </w:p>
    <w:p w14:paraId="376A2B73" w14:textId="17F74929"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2.1.1. Nguồn tác động đến môi trường không khí</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_Toc154048289 \h </w:instrText>
      </w:r>
      <w:r w:rsidRPr="00D911E3">
        <w:rPr>
          <w:color w:val="auto"/>
          <w:sz w:val="26"/>
          <w:szCs w:val="26"/>
        </w:rPr>
      </w:r>
      <w:r w:rsidRPr="00D911E3">
        <w:rPr>
          <w:color w:val="auto"/>
          <w:sz w:val="26"/>
          <w:szCs w:val="26"/>
        </w:rPr>
        <w:fldChar w:fldCharType="separate"/>
      </w:r>
      <w:r w:rsidR="001F2D0A">
        <w:rPr>
          <w:color w:val="auto"/>
          <w:sz w:val="26"/>
          <w:szCs w:val="26"/>
        </w:rPr>
        <w:t>58</w:t>
      </w:r>
      <w:r w:rsidRPr="00D911E3">
        <w:rPr>
          <w:color w:val="auto"/>
          <w:sz w:val="26"/>
          <w:szCs w:val="26"/>
        </w:rPr>
        <w:fldChar w:fldCharType="end"/>
      </w:r>
    </w:p>
    <w:p w14:paraId="7F1199F0" w14:textId="197AAFDF"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 xml:space="preserve">2.1.2. Tác động đến môi trường </w:t>
      </w:r>
      <w:r w:rsidRPr="00D911E3">
        <w:rPr>
          <w:color w:val="auto"/>
          <w:sz w:val="26"/>
          <w:szCs w:val="26"/>
          <w:lang w:val="en-GB"/>
        </w:rPr>
        <w:t>do nước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_Toc154048290 \h </w:instrText>
      </w:r>
      <w:r w:rsidRPr="00D911E3">
        <w:rPr>
          <w:color w:val="auto"/>
          <w:sz w:val="26"/>
          <w:szCs w:val="26"/>
        </w:rPr>
      </w:r>
      <w:r w:rsidRPr="00D911E3">
        <w:rPr>
          <w:color w:val="auto"/>
          <w:sz w:val="26"/>
          <w:szCs w:val="26"/>
        </w:rPr>
        <w:fldChar w:fldCharType="separate"/>
      </w:r>
      <w:r w:rsidR="001F2D0A">
        <w:rPr>
          <w:color w:val="auto"/>
          <w:sz w:val="26"/>
          <w:szCs w:val="26"/>
        </w:rPr>
        <w:t>63</w:t>
      </w:r>
      <w:r w:rsidRPr="00D911E3">
        <w:rPr>
          <w:color w:val="auto"/>
          <w:sz w:val="26"/>
          <w:szCs w:val="26"/>
        </w:rPr>
        <w:fldChar w:fldCharType="end"/>
      </w:r>
    </w:p>
    <w:p w14:paraId="614B911C" w14:textId="7AC38418"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 xml:space="preserve">2.1.3. Tác động đến môi trường </w:t>
      </w:r>
      <w:r w:rsidRPr="00D911E3">
        <w:rPr>
          <w:color w:val="auto"/>
          <w:sz w:val="26"/>
          <w:szCs w:val="26"/>
          <w:lang w:val="en-GB"/>
        </w:rPr>
        <w:t>do chất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_Toc154048291 \h </w:instrText>
      </w:r>
      <w:r w:rsidRPr="00D911E3">
        <w:rPr>
          <w:color w:val="auto"/>
          <w:sz w:val="26"/>
          <w:szCs w:val="26"/>
        </w:rPr>
      </w:r>
      <w:r w:rsidRPr="00D911E3">
        <w:rPr>
          <w:color w:val="auto"/>
          <w:sz w:val="26"/>
          <w:szCs w:val="26"/>
        </w:rPr>
        <w:fldChar w:fldCharType="separate"/>
      </w:r>
      <w:r w:rsidR="001F2D0A">
        <w:rPr>
          <w:color w:val="auto"/>
          <w:sz w:val="26"/>
          <w:szCs w:val="26"/>
        </w:rPr>
        <w:t>67</w:t>
      </w:r>
      <w:r w:rsidRPr="00D911E3">
        <w:rPr>
          <w:color w:val="auto"/>
          <w:sz w:val="26"/>
          <w:szCs w:val="26"/>
        </w:rPr>
        <w:fldChar w:fldCharType="end"/>
      </w:r>
    </w:p>
    <w:p w14:paraId="2B0AC201" w14:textId="1D2B9D97"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2.1.4. Tác động do tiếng ồn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_Toc154048292 \h </w:instrText>
      </w:r>
      <w:r w:rsidRPr="00D911E3">
        <w:rPr>
          <w:color w:val="auto"/>
          <w:sz w:val="26"/>
          <w:szCs w:val="26"/>
        </w:rPr>
      </w:r>
      <w:r w:rsidRPr="00D911E3">
        <w:rPr>
          <w:color w:val="auto"/>
          <w:sz w:val="26"/>
          <w:szCs w:val="26"/>
        </w:rPr>
        <w:fldChar w:fldCharType="separate"/>
      </w:r>
      <w:r w:rsidR="001F2D0A">
        <w:rPr>
          <w:color w:val="auto"/>
          <w:sz w:val="26"/>
          <w:szCs w:val="26"/>
        </w:rPr>
        <w:t>69</w:t>
      </w:r>
      <w:r w:rsidRPr="00D911E3">
        <w:rPr>
          <w:color w:val="auto"/>
          <w:sz w:val="26"/>
          <w:szCs w:val="26"/>
        </w:rPr>
        <w:fldChar w:fldCharType="end"/>
      </w:r>
    </w:p>
    <w:p w14:paraId="56C16A3E" w14:textId="73C1E9B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bCs/>
          <w:color w:val="auto"/>
          <w:sz w:val="26"/>
          <w:szCs w:val="26"/>
        </w:rPr>
        <w:t xml:space="preserve">2.1.5. </w:t>
      </w:r>
      <w:r w:rsidRPr="00D911E3">
        <w:rPr>
          <w:color w:val="auto"/>
          <w:sz w:val="26"/>
          <w:szCs w:val="26"/>
        </w:rPr>
        <w:t>Tác động đến cơ sở hạ tầng, kinh tế xã hội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_Toc154048293 \h </w:instrText>
      </w:r>
      <w:r w:rsidRPr="00D911E3">
        <w:rPr>
          <w:color w:val="auto"/>
          <w:sz w:val="26"/>
          <w:szCs w:val="26"/>
        </w:rPr>
      </w:r>
      <w:r w:rsidRPr="00D911E3">
        <w:rPr>
          <w:color w:val="auto"/>
          <w:sz w:val="26"/>
          <w:szCs w:val="26"/>
        </w:rPr>
        <w:fldChar w:fldCharType="separate"/>
      </w:r>
      <w:r w:rsidR="001F2D0A">
        <w:rPr>
          <w:color w:val="auto"/>
          <w:sz w:val="26"/>
          <w:szCs w:val="26"/>
        </w:rPr>
        <w:t>70</w:t>
      </w:r>
      <w:r w:rsidRPr="00D911E3">
        <w:rPr>
          <w:color w:val="auto"/>
          <w:sz w:val="26"/>
          <w:szCs w:val="26"/>
        </w:rPr>
        <w:fldChar w:fldCharType="end"/>
      </w:r>
    </w:p>
    <w:p w14:paraId="5515AA1C" w14:textId="537AFBF5"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2.1.6. Tác động do các rủi ro và sự cố môi trường trong giai đoạn hoạt động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_Toc154048294 \h </w:instrText>
      </w:r>
      <w:r w:rsidRPr="00D911E3">
        <w:rPr>
          <w:color w:val="auto"/>
          <w:sz w:val="26"/>
          <w:szCs w:val="26"/>
        </w:rPr>
      </w:r>
      <w:r w:rsidRPr="00D911E3">
        <w:rPr>
          <w:color w:val="auto"/>
          <w:sz w:val="26"/>
          <w:szCs w:val="26"/>
        </w:rPr>
        <w:fldChar w:fldCharType="separate"/>
      </w:r>
      <w:r w:rsidR="001F2D0A">
        <w:rPr>
          <w:color w:val="auto"/>
          <w:sz w:val="26"/>
          <w:szCs w:val="26"/>
        </w:rPr>
        <w:t>71</w:t>
      </w:r>
      <w:r w:rsidRPr="00D911E3">
        <w:rPr>
          <w:color w:val="auto"/>
          <w:sz w:val="26"/>
          <w:szCs w:val="26"/>
        </w:rPr>
        <w:fldChar w:fldCharType="end"/>
      </w:r>
    </w:p>
    <w:p w14:paraId="3B2BC8FE" w14:textId="72589F8E"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2.2. Các công trình, biện pháp bảo vệ môi trường đề xuất thực hiện: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_Toc154048295 \h </w:instrText>
      </w:r>
      <w:r w:rsidRPr="00D911E3">
        <w:rPr>
          <w:color w:val="auto"/>
          <w:sz w:val="26"/>
          <w:szCs w:val="26"/>
        </w:rPr>
      </w:r>
      <w:r w:rsidRPr="00D911E3">
        <w:rPr>
          <w:color w:val="auto"/>
          <w:sz w:val="26"/>
          <w:szCs w:val="26"/>
        </w:rPr>
        <w:fldChar w:fldCharType="separate"/>
      </w:r>
      <w:r w:rsidR="001F2D0A">
        <w:rPr>
          <w:color w:val="auto"/>
          <w:sz w:val="26"/>
          <w:szCs w:val="26"/>
        </w:rPr>
        <w:t>72</w:t>
      </w:r>
      <w:r w:rsidRPr="00D911E3">
        <w:rPr>
          <w:color w:val="auto"/>
          <w:sz w:val="26"/>
          <w:szCs w:val="26"/>
        </w:rPr>
        <w:fldChar w:fldCharType="end"/>
      </w:r>
    </w:p>
    <w:p w14:paraId="19CA836E" w14:textId="5F1BA76D"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2.2.1. Công trình xử lý bụi, khí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_Toc154048296 \h </w:instrText>
      </w:r>
      <w:r w:rsidRPr="00D911E3">
        <w:rPr>
          <w:color w:val="auto"/>
          <w:sz w:val="26"/>
          <w:szCs w:val="26"/>
        </w:rPr>
      </w:r>
      <w:r w:rsidRPr="00D911E3">
        <w:rPr>
          <w:color w:val="auto"/>
          <w:sz w:val="26"/>
          <w:szCs w:val="26"/>
        </w:rPr>
        <w:fldChar w:fldCharType="separate"/>
      </w:r>
      <w:r w:rsidR="001F2D0A">
        <w:rPr>
          <w:color w:val="auto"/>
          <w:sz w:val="26"/>
          <w:szCs w:val="26"/>
        </w:rPr>
        <w:t>72</w:t>
      </w:r>
      <w:r w:rsidRPr="00D911E3">
        <w:rPr>
          <w:color w:val="auto"/>
          <w:sz w:val="26"/>
          <w:szCs w:val="26"/>
        </w:rPr>
        <w:fldChar w:fldCharType="end"/>
      </w:r>
    </w:p>
    <w:p w14:paraId="0920CD8F" w14:textId="7D4D82D8"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rFonts w:eastAsia="Calibri"/>
          <w:color w:val="auto"/>
          <w:sz w:val="26"/>
          <w:szCs w:val="26"/>
        </w:rPr>
        <w:t xml:space="preserve">2.2.2. </w:t>
      </w:r>
      <w:r w:rsidRPr="00D911E3">
        <w:rPr>
          <w:color w:val="auto"/>
          <w:sz w:val="26"/>
          <w:szCs w:val="26"/>
        </w:rPr>
        <w:t>Công trình xử lý nước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_Toc154048297 \h </w:instrText>
      </w:r>
      <w:r w:rsidRPr="00D911E3">
        <w:rPr>
          <w:color w:val="auto"/>
          <w:sz w:val="26"/>
          <w:szCs w:val="26"/>
        </w:rPr>
      </w:r>
      <w:r w:rsidRPr="00D911E3">
        <w:rPr>
          <w:color w:val="auto"/>
          <w:sz w:val="26"/>
          <w:szCs w:val="26"/>
        </w:rPr>
        <w:fldChar w:fldCharType="separate"/>
      </w:r>
      <w:r w:rsidR="001F2D0A">
        <w:rPr>
          <w:color w:val="auto"/>
          <w:sz w:val="26"/>
          <w:szCs w:val="26"/>
        </w:rPr>
        <w:t>73</w:t>
      </w:r>
      <w:r w:rsidRPr="00D911E3">
        <w:rPr>
          <w:color w:val="auto"/>
          <w:sz w:val="26"/>
          <w:szCs w:val="26"/>
        </w:rPr>
        <w:fldChar w:fldCharType="end"/>
      </w:r>
    </w:p>
    <w:p w14:paraId="4A7A9C13" w14:textId="4C93910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2.2.3. Công trình lưu trữ, xử lý chất thải rắn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_Toc154048298 \h </w:instrText>
      </w:r>
      <w:r w:rsidRPr="00D911E3">
        <w:rPr>
          <w:color w:val="auto"/>
          <w:sz w:val="26"/>
          <w:szCs w:val="26"/>
        </w:rPr>
      </w:r>
      <w:r w:rsidRPr="00D911E3">
        <w:rPr>
          <w:color w:val="auto"/>
          <w:sz w:val="26"/>
          <w:szCs w:val="26"/>
        </w:rPr>
        <w:fldChar w:fldCharType="separate"/>
      </w:r>
      <w:r w:rsidR="001F2D0A">
        <w:rPr>
          <w:color w:val="auto"/>
          <w:sz w:val="26"/>
          <w:szCs w:val="26"/>
        </w:rPr>
        <w:t>82</w:t>
      </w:r>
      <w:r w:rsidRPr="00D911E3">
        <w:rPr>
          <w:color w:val="auto"/>
          <w:sz w:val="26"/>
          <w:szCs w:val="26"/>
        </w:rPr>
        <w:fldChar w:fldCharType="end"/>
      </w:r>
    </w:p>
    <w:p w14:paraId="5CC2566C" w14:textId="3D812771"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2.2.4. Các công trình, biện pháp bảo vệ môi trường khác</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_Toc154048299 \h </w:instrText>
      </w:r>
      <w:r w:rsidRPr="00D911E3">
        <w:rPr>
          <w:color w:val="auto"/>
          <w:sz w:val="26"/>
          <w:szCs w:val="26"/>
        </w:rPr>
      </w:r>
      <w:r w:rsidRPr="00D911E3">
        <w:rPr>
          <w:color w:val="auto"/>
          <w:sz w:val="26"/>
          <w:szCs w:val="26"/>
        </w:rPr>
        <w:fldChar w:fldCharType="separate"/>
      </w:r>
      <w:r w:rsidR="001F2D0A">
        <w:rPr>
          <w:color w:val="auto"/>
          <w:sz w:val="26"/>
          <w:szCs w:val="26"/>
        </w:rPr>
        <w:t>84</w:t>
      </w:r>
      <w:r w:rsidRPr="00D911E3">
        <w:rPr>
          <w:color w:val="auto"/>
          <w:sz w:val="26"/>
          <w:szCs w:val="26"/>
        </w:rPr>
        <w:fldChar w:fldCharType="end"/>
      </w:r>
    </w:p>
    <w:p w14:paraId="267A5F0D" w14:textId="1D2E2BA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2.2.5. Giảm thiểu rủi ro, sự cố trong giai đoạn Dự án đi vào hoạt động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_Toc154048300 \h </w:instrText>
      </w:r>
      <w:r w:rsidRPr="00D911E3">
        <w:rPr>
          <w:color w:val="auto"/>
          <w:sz w:val="26"/>
          <w:szCs w:val="26"/>
        </w:rPr>
      </w:r>
      <w:r w:rsidRPr="00D911E3">
        <w:rPr>
          <w:color w:val="auto"/>
          <w:sz w:val="26"/>
          <w:szCs w:val="26"/>
        </w:rPr>
        <w:fldChar w:fldCharType="separate"/>
      </w:r>
      <w:r w:rsidR="001F2D0A">
        <w:rPr>
          <w:color w:val="auto"/>
          <w:sz w:val="26"/>
          <w:szCs w:val="26"/>
        </w:rPr>
        <w:t>85</w:t>
      </w:r>
      <w:r w:rsidRPr="00D911E3">
        <w:rPr>
          <w:color w:val="auto"/>
          <w:sz w:val="26"/>
          <w:szCs w:val="26"/>
        </w:rPr>
        <w:fldChar w:fldCharType="end"/>
      </w:r>
    </w:p>
    <w:p w14:paraId="3F9D4C31" w14:textId="23FA6248"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3. Tổ chức thực hiện các công trình, biện pháp bảo vệ môi trường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_Toc154048301 \h </w:instrText>
      </w:r>
      <w:r w:rsidRPr="00D911E3">
        <w:rPr>
          <w:color w:val="auto"/>
          <w:sz w:val="26"/>
          <w:szCs w:val="26"/>
        </w:rPr>
      </w:r>
      <w:r w:rsidRPr="00D911E3">
        <w:rPr>
          <w:color w:val="auto"/>
          <w:sz w:val="26"/>
          <w:szCs w:val="26"/>
        </w:rPr>
        <w:fldChar w:fldCharType="separate"/>
      </w:r>
      <w:r w:rsidR="001F2D0A">
        <w:rPr>
          <w:color w:val="auto"/>
          <w:sz w:val="26"/>
          <w:szCs w:val="26"/>
        </w:rPr>
        <w:t>87</w:t>
      </w:r>
      <w:r w:rsidRPr="00D911E3">
        <w:rPr>
          <w:color w:val="auto"/>
          <w:sz w:val="26"/>
          <w:szCs w:val="26"/>
        </w:rPr>
        <w:fldChar w:fldCharType="end"/>
      </w:r>
    </w:p>
    <w:p w14:paraId="1080BECF" w14:textId="2990B7FB"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bCs/>
          <w:color w:val="auto"/>
          <w:sz w:val="26"/>
          <w:szCs w:val="26"/>
          <w:lang w:val="vi-VN" w:eastAsia="vi-VN"/>
        </w:rPr>
        <w:t xml:space="preserve">4. </w:t>
      </w:r>
      <w:r w:rsidRPr="00D911E3">
        <w:rPr>
          <w:color w:val="auto"/>
          <w:sz w:val="26"/>
          <w:szCs w:val="26"/>
        </w:rPr>
        <w:t>Nhận xét về mức độ chi tiết, độ tin cậy của các kết quả đánh giá, dự báo:</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_Toc154048302 \h </w:instrText>
      </w:r>
      <w:r w:rsidRPr="00D911E3">
        <w:rPr>
          <w:color w:val="auto"/>
          <w:sz w:val="26"/>
          <w:szCs w:val="26"/>
        </w:rPr>
      </w:r>
      <w:r w:rsidRPr="00D911E3">
        <w:rPr>
          <w:color w:val="auto"/>
          <w:sz w:val="26"/>
          <w:szCs w:val="26"/>
        </w:rPr>
        <w:fldChar w:fldCharType="separate"/>
      </w:r>
      <w:r w:rsidR="001F2D0A">
        <w:rPr>
          <w:color w:val="auto"/>
          <w:sz w:val="26"/>
          <w:szCs w:val="26"/>
        </w:rPr>
        <w:t>88</w:t>
      </w:r>
      <w:r w:rsidRPr="00D911E3">
        <w:rPr>
          <w:color w:val="auto"/>
          <w:sz w:val="26"/>
          <w:szCs w:val="26"/>
        </w:rPr>
        <w:fldChar w:fldCharType="end"/>
      </w:r>
    </w:p>
    <w:p w14:paraId="3624B7DB" w14:textId="77A5FCF3"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Chương V</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_Toc154048303 \h </w:instrText>
      </w:r>
      <w:r w:rsidRPr="00D911E3">
        <w:rPr>
          <w:color w:val="auto"/>
          <w:sz w:val="26"/>
          <w:szCs w:val="26"/>
        </w:rPr>
      </w:r>
      <w:r w:rsidRPr="00D911E3">
        <w:rPr>
          <w:color w:val="auto"/>
          <w:sz w:val="26"/>
          <w:szCs w:val="26"/>
        </w:rPr>
        <w:fldChar w:fldCharType="separate"/>
      </w:r>
      <w:r w:rsidR="001F2D0A">
        <w:rPr>
          <w:color w:val="auto"/>
          <w:sz w:val="26"/>
          <w:szCs w:val="26"/>
        </w:rPr>
        <w:t>90</w:t>
      </w:r>
      <w:r w:rsidRPr="00D911E3">
        <w:rPr>
          <w:color w:val="auto"/>
          <w:sz w:val="26"/>
          <w:szCs w:val="26"/>
        </w:rPr>
        <w:fldChar w:fldCharType="end"/>
      </w:r>
    </w:p>
    <w:p w14:paraId="39AE304A" w14:textId="52A3790D"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NỘI DUNG ĐỀ NGHỊ CẤP, CẤP LẠI GIẤY PHÉP MÔI TRƯỜNG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_Toc154048304 \h </w:instrText>
      </w:r>
      <w:r w:rsidRPr="00D911E3">
        <w:rPr>
          <w:color w:val="auto"/>
          <w:sz w:val="26"/>
          <w:szCs w:val="26"/>
        </w:rPr>
      </w:r>
      <w:r w:rsidRPr="00D911E3">
        <w:rPr>
          <w:color w:val="auto"/>
          <w:sz w:val="26"/>
          <w:szCs w:val="26"/>
        </w:rPr>
        <w:fldChar w:fldCharType="separate"/>
      </w:r>
      <w:r w:rsidR="001F2D0A">
        <w:rPr>
          <w:color w:val="auto"/>
          <w:sz w:val="26"/>
          <w:szCs w:val="26"/>
        </w:rPr>
        <w:t>90</w:t>
      </w:r>
      <w:r w:rsidRPr="00D911E3">
        <w:rPr>
          <w:color w:val="auto"/>
          <w:sz w:val="26"/>
          <w:szCs w:val="26"/>
        </w:rPr>
        <w:fldChar w:fldCharType="end"/>
      </w:r>
    </w:p>
    <w:p w14:paraId="6A7F57A7" w14:textId="7ED4FC50"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 Nội dung đề nghị cấp phép đối với nước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_Toc154048305 \h </w:instrText>
      </w:r>
      <w:r w:rsidRPr="00D911E3">
        <w:rPr>
          <w:color w:val="auto"/>
          <w:sz w:val="26"/>
          <w:szCs w:val="26"/>
        </w:rPr>
      </w:r>
      <w:r w:rsidRPr="00D911E3">
        <w:rPr>
          <w:color w:val="auto"/>
          <w:sz w:val="26"/>
          <w:szCs w:val="26"/>
        </w:rPr>
        <w:fldChar w:fldCharType="separate"/>
      </w:r>
      <w:r w:rsidR="001F2D0A">
        <w:rPr>
          <w:color w:val="auto"/>
          <w:sz w:val="26"/>
          <w:szCs w:val="26"/>
        </w:rPr>
        <w:t>90</w:t>
      </w:r>
      <w:r w:rsidRPr="00D911E3">
        <w:rPr>
          <w:color w:val="auto"/>
          <w:sz w:val="26"/>
          <w:szCs w:val="26"/>
        </w:rPr>
        <w:fldChar w:fldCharType="end"/>
      </w:r>
    </w:p>
    <w:p w14:paraId="32529A87" w14:textId="7F3E3009"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Chương VI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_Toc154048306 \h </w:instrText>
      </w:r>
      <w:r w:rsidRPr="00D911E3">
        <w:rPr>
          <w:color w:val="auto"/>
          <w:sz w:val="26"/>
          <w:szCs w:val="26"/>
        </w:rPr>
      </w:r>
      <w:r w:rsidRPr="00D911E3">
        <w:rPr>
          <w:color w:val="auto"/>
          <w:sz w:val="26"/>
          <w:szCs w:val="26"/>
        </w:rPr>
        <w:fldChar w:fldCharType="separate"/>
      </w:r>
      <w:r w:rsidR="001F2D0A">
        <w:rPr>
          <w:color w:val="auto"/>
          <w:sz w:val="26"/>
          <w:szCs w:val="26"/>
        </w:rPr>
        <w:t>92</w:t>
      </w:r>
      <w:r w:rsidRPr="00D911E3">
        <w:rPr>
          <w:color w:val="auto"/>
          <w:sz w:val="26"/>
          <w:szCs w:val="26"/>
        </w:rPr>
        <w:fldChar w:fldCharType="end"/>
      </w:r>
    </w:p>
    <w:p w14:paraId="25FF065C" w14:textId="32E00C7E"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KẾ HOẠCH VẬN HÀNH THỬ NGHIỆM CÔNG TRÌNH XỬ LÝ CHẤT THẢI VÀ CHƯƠNG TRÌNH QUAN TRẮC MÔI TRƯỜNG CỦA DỰ ÁN</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_Toc154048307 \h </w:instrText>
      </w:r>
      <w:r w:rsidRPr="00D911E3">
        <w:rPr>
          <w:color w:val="auto"/>
          <w:sz w:val="26"/>
          <w:szCs w:val="26"/>
        </w:rPr>
      </w:r>
      <w:r w:rsidRPr="00D911E3">
        <w:rPr>
          <w:color w:val="auto"/>
          <w:sz w:val="26"/>
          <w:szCs w:val="26"/>
        </w:rPr>
        <w:fldChar w:fldCharType="separate"/>
      </w:r>
      <w:r w:rsidR="001F2D0A">
        <w:rPr>
          <w:color w:val="auto"/>
          <w:sz w:val="26"/>
          <w:szCs w:val="26"/>
        </w:rPr>
        <w:t>92</w:t>
      </w:r>
      <w:r w:rsidRPr="00D911E3">
        <w:rPr>
          <w:color w:val="auto"/>
          <w:sz w:val="26"/>
          <w:szCs w:val="26"/>
        </w:rPr>
        <w:fldChar w:fldCharType="end"/>
      </w:r>
    </w:p>
    <w:p w14:paraId="43A3BEAE" w14:textId="7B0A4A01"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 Kế hoạch vận hành thử nghiệm công trình xử lý chất thải của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_Toc154048308 \h </w:instrText>
      </w:r>
      <w:r w:rsidRPr="00D911E3">
        <w:rPr>
          <w:color w:val="auto"/>
          <w:sz w:val="26"/>
          <w:szCs w:val="26"/>
        </w:rPr>
      </w:r>
      <w:r w:rsidRPr="00D911E3">
        <w:rPr>
          <w:color w:val="auto"/>
          <w:sz w:val="26"/>
          <w:szCs w:val="26"/>
        </w:rPr>
        <w:fldChar w:fldCharType="separate"/>
      </w:r>
      <w:r w:rsidR="001F2D0A">
        <w:rPr>
          <w:color w:val="auto"/>
          <w:sz w:val="26"/>
          <w:szCs w:val="26"/>
        </w:rPr>
        <w:t>92</w:t>
      </w:r>
      <w:r w:rsidRPr="00D911E3">
        <w:rPr>
          <w:color w:val="auto"/>
          <w:sz w:val="26"/>
          <w:szCs w:val="26"/>
        </w:rPr>
        <w:fldChar w:fldCharType="end"/>
      </w:r>
    </w:p>
    <w:p w14:paraId="7BD6E915" w14:textId="4BDED8E0"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1.2. Kế hoạch quan trắc chất thải, đánh giá hiệu quả xử lý của các công trình, thiết bị xử lý chất thải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_Toc154048309 \h </w:instrText>
      </w:r>
      <w:r w:rsidRPr="00D911E3">
        <w:rPr>
          <w:color w:val="auto"/>
          <w:sz w:val="26"/>
          <w:szCs w:val="26"/>
        </w:rPr>
      </w:r>
      <w:r w:rsidRPr="00D911E3">
        <w:rPr>
          <w:color w:val="auto"/>
          <w:sz w:val="26"/>
          <w:szCs w:val="26"/>
        </w:rPr>
        <w:fldChar w:fldCharType="separate"/>
      </w:r>
      <w:r w:rsidR="001F2D0A">
        <w:rPr>
          <w:color w:val="auto"/>
          <w:sz w:val="26"/>
          <w:szCs w:val="26"/>
        </w:rPr>
        <w:t>92</w:t>
      </w:r>
      <w:r w:rsidRPr="00D911E3">
        <w:rPr>
          <w:color w:val="auto"/>
          <w:sz w:val="26"/>
          <w:szCs w:val="26"/>
        </w:rPr>
        <w:fldChar w:fldCharType="end"/>
      </w:r>
    </w:p>
    <w:p w14:paraId="7EB8BC97" w14:textId="1CD0B75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 Chương trình quan trắc chất thải (tự động, liên tục và định kỳ) theo quy định của pháp luật.</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_Toc154048310 \h </w:instrText>
      </w:r>
      <w:r w:rsidRPr="00D911E3">
        <w:rPr>
          <w:color w:val="auto"/>
          <w:sz w:val="26"/>
          <w:szCs w:val="26"/>
        </w:rPr>
      </w:r>
      <w:r w:rsidRPr="00D911E3">
        <w:rPr>
          <w:color w:val="auto"/>
          <w:sz w:val="26"/>
          <w:szCs w:val="26"/>
        </w:rPr>
        <w:fldChar w:fldCharType="separate"/>
      </w:r>
      <w:r w:rsidR="001F2D0A">
        <w:rPr>
          <w:color w:val="auto"/>
          <w:sz w:val="26"/>
          <w:szCs w:val="26"/>
        </w:rPr>
        <w:t>93</w:t>
      </w:r>
      <w:r w:rsidRPr="00D911E3">
        <w:rPr>
          <w:color w:val="auto"/>
          <w:sz w:val="26"/>
          <w:szCs w:val="26"/>
        </w:rPr>
        <w:fldChar w:fldCharType="end"/>
      </w:r>
    </w:p>
    <w:p w14:paraId="1027F7B3" w14:textId="048F3985"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2.1. Chương trình quan trắc môi trường định kỳ:</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_Toc154048311 \h </w:instrText>
      </w:r>
      <w:r w:rsidRPr="00D911E3">
        <w:rPr>
          <w:color w:val="auto"/>
          <w:sz w:val="26"/>
          <w:szCs w:val="26"/>
        </w:rPr>
      </w:r>
      <w:r w:rsidRPr="00D911E3">
        <w:rPr>
          <w:color w:val="auto"/>
          <w:sz w:val="26"/>
          <w:szCs w:val="26"/>
        </w:rPr>
        <w:fldChar w:fldCharType="separate"/>
      </w:r>
      <w:r w:rsidR="001F2D0A">
        <w:rPr>
          <w:color w:val="auto"/>
          <w:sz w:val="26"/>
          <w:szCs w:val="26"/>
        </w:rPr>
        <w:t>93</w:t>
      </w:r>
      <w:r w:rsidRPr="00D911E3">
        <w:rPr>
          <w:color w:val="auto"/>
          <w:sz w:val="26"/>
          <w:szCs w:val="26"/>
        </w:rPr>
        <w:fldChar w:fldCharType="end"/>
      </w:r>
    </w:p>
    <w:p w14:paraId="685657D4" w14:textId="292EFBFE"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3. Kinh phí thực hiện quan trắc môi trường hằng năm.</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_Toc154048312 \h </w:instrText>
      </w:r>
      <w:r w:rsidRPr="00D911E3">
        <w:rPr>
          <w:color w:val="auto"/>
          <w:sz w:val="26"/>
          <w:szCs w:val="26"/>
        </w:rPr>
      </w:r>
      <w:r w:rsidRPr="00D911E3">
        <w:rPr>
          <w:color w:val="auto"/>
          <w:sz w:val="26"/>
          <w:szCs w:val="26"/>
        </w:rPr>
        <w:fldChar w:fldCharType="separate"/>
      </w:r>
      <w:r w:rsidR="001F2D0A">
        <w:rPr>
          <w:color w:val="auto"/>
          <w:sz w:val="26"/>
          <w:szCs w:val="26"/>
        </w:rPr>
        <w:t>93</w:t>
      </w:r>
      <w:r w:rsidRPr="00D911E3">
        <w:rPr>
          <w:color w:val="auto"/>
          <w:sz w:val="26"/>
          <w:szCs w:val="26"/>
        </w:rPr>
        <w:fldChar w:fldCharType="end"/>
      </w:r>
    </w:p>
    <w:p w14:paraId="53745CFF" w14:textId="54D4A6D6"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t>Chương VII</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_Toc154048313 \h </w:instrText>
      </w:r>
      <w:r w:rsidRPr="00D911E3">
        <w:rPr>
          <w:color w:val="auto"/>
          <w:sz w:val="26"/>
          <w:szCs w:val="26"/>
        </w:rPr>
      </w:r>
      <w:r w:rsidRPr="00D911E3">
        <w:rPr>
          <w:color w:val="auto"/>
          <w:sz w:val="26"/>
          <w:szCs w:val="26"/>
        </w:rPr>
        <w:fldChar w:fldCharType="separate"/>
      </w:r>
      <w:r w:rsidR="001F2D0A">
        <w:rPr>
          <w:color w:val="auto"/>
          <w:sz w:val="26"/>
          <w:szCs w:val="26"/>
        </w:rPr>
        <w:t>94</w:t>
      </w:r>
      <w:r w:rsidRPr="00D911E3">
        <w:rPr>
          <w:color w:val="auto"/>
          <w:sz w:val="26"/>
          <w:szCs w:val="26"/>
        </w:rPr>
        <w:fldChar w:fldCharType="end"/>
      </w:r>
    </w:p>
    <w:p w14:paraId="32207B94" w14:textId="1ABAE535" w:rsidR="009D2765" w:rsidRPr="00D911E3" w:rsidRDefault="009D2765">
      <w:pPr>
        <w:pStyle w:val="TOC1"/>
        <w:rPr>
          <w:rFonts w:asciiTheme="minorHAnsi" w:eastAsiaTheme="minorEastAsia" w:hAnsiTheme="minorHAnsi" w:cstheme="minorBidi"/>
          <w:color w:val="auto"/>
          <w:sz w:val="26"/>
          <w:szCs w:val="26"/>
          <w:lang w:val="en-GB" w:eastAsia="en-GB" w:bidi="ar-SA"/>
        </w:rPr>
      </w:pPr>
      <w:r w:rsidRPr="00D911E3">
        <w:rPr>
          <w:color w:val="auto"/>
          <w:sz w:val="26"/>
          <w:szCs w:val="26"/>
        </w:rPr>
        <w:lastRenderedPageBreak/>
        <w:t>CAM KẾT CỦA CHỦ DỰ ÁN ĐẦU TƯ</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_Toc154048314 \h </w:instrText>
      </w:r>
      <w:r w:rsidRPr="00D911E3">
        <w:rPr>
          <w:color w:val="auto"/>
          <w:sz w:val="26"/>
          <w:szCs w:val="26"/>
        </w:rPr>
      </w:r>
      <w:r w:rsidRPr="00D911E3">
        <w:rPr>
          <w:color w:val="auto"/>
          <w:sz w:val="26"/>
          <w:szCs w:val="26"/>
        </w:rPr>
        <w:fldChar w:fldCharType="separate"/>
      </w:r>
      <w:r w:rsidR="001F2D0A">
        <w:rPr>
          <w:color w:val="auto"/>
          <w:sz w:val="26"/>
          <w:szCs w:val="26"/>
        </w:rPr>
        <w:t>94</w:t>
      </w:r>
      <w:r w:rsidRPr="00D911E3">
        <w:rPr>
          <w:color w:val="auto"/>
          <w:sz w:val="26"/>
          <w:szCs w:val="26"/>
        </w:rPr>
        <w:fldChar w:fldCharType="end"/>
      </w:r>
    </w:p>
    <w:p w14:paraId="6C28F55E" w14:textId="7F940F82" w:rsidR="003F1013" w:rsidRPr="00D911E3" w:rsidRDefault="003F1013" w:rsidP="001C220A">
      <w:pPr>
        <w:pStyle w:val="1CHUONG"/>
        <w:widowControl w:val="0"/>
        <w:spacing w:before="0" w:line="252" w:lineRule="auto"/>
        <w:rPr>
          <w:rFonts w:cs="Times New Roman"/>
          <w:sz w:val="26"/>
          <w:szCs w:val="26"/>
        </w:rPr>
      </w:pPr>
      <w:r w:rsidRPr="00D911E3">
        <w:rPr>
          <w:rFonts w:cs="Times New Roman"/>
          <w:sz w:val="26"/>
          <w:szCs w:val="26"/>
        </w:rPr>
        <w:fldChar w:fldCharType="end"/>
      </w:r>
    </w:p>
    <w:p w14:paraId="7A5A0A9C" w14:textId="24C5CAD1" w:rsidR="003F1013" w:rsidRPr="00D911E3" w:rsidRDefault="003F1013" w:rsidP="001C220A">
      <w:pPr>
        <w:pStyle w:val="1CHUONG"/>
        <w:widowControl w:val="0"/>
        <w:rPr>
          <w:rFonts w:cs="Times New Roman"/>
          <w:sz w:val="26"/>
          <w:szCs w:val="26"/>
        </w:rPr>
      </w:pPr>
      <w:r w:rsidRPr="00D911E3">
        <w:rPr>
          <w:rFonts w:cs="Times New Roman"/>
          <w:sz w:val="26"/>
          <w:szCs w:val="26"/>
        </w:rPr>
        <w:br w:type="page"/>
      </w:r>
      <w:bookmarkStart w:id="6" w:name="_Toc154048237"/>
      <w:r w:rsidRPr="00D911E3">
        <w:rPr>
          <w:rFonts w:cs="Times New Roman"/>
          <w:sz w:val="26"/>
          <w:szCs w:val="26"/>
        </w:rPr>
        <w:lastRenderedPageBreak/>
        <w:t>PHỤ LỤC HÌNH ẢNH</w:t>
      </w:r>
      <w:bookmarkEnd w:id="6"/>
    </w:p>
    <w:p w14:paraId="53027350" w14:textId="77777777" w:rsidR="00BA7885" w:rsidRPr="00D911E3" w:rsidRDefault="00BA7885" w:rsidP="001C220A">
      <w:pPr>
        <w:pStyle w:val="1CHUONG"/>
        <w:widowControl w:val="0"/>
        <w:rPr>
          <w:rFonts w:cs="Times New Roman"/>
          <w:sz w:val="26"/>
          <w:szCs w:val="26"/>
        </w:rPr>
      </w:pPr>
    </w:p>
    <w:p w14:paraId="4B1CC86E" w14:textId="543EF2B2" w:rsidR="00A736CB" w:rsidRPr="00D911E3" w:rsidRDefault="003F1013" w:rsidP="001C220A">
      <w:pPr>
        <w:pStyle w:val="TOC1"/>
        <w:widowControl w:val="0"/>
        <w:rPr>
          <w:rFonts w:eastAsiaTheme="minorEastAsia"/>
          <w:color w:val="auto"/>
          <w:sz w:val="26"/>
          <w:szCs w:val="26"/>
          <w:lang w:val="en-GB" w:eastAsia="en-GB" w:bidi="ar-SA"/>
        </w:rPr>
      </w:pPr>
      <w:r w:rsidRPr="00D911E3">
        <w:rPr>
          <w:color w:val="auto"/>
          <w:sz w:val="26"/>
          <w:szCs w:val="26"/>
        </w:rPr>
        <w:fldChar w:fldCharType="begin"/>
      </w:r>
      <w:r w:rsidRPr="00D911E3">
        <w:rPr>
          <w:color w:val="auto"/>
          <w:sz w:val="26"/>
          <w:szCs w:val="26"/>
        </w:rPr>
        <w:instrText xml:space="preserve"> TOC \t "9 HINH,1" </w:instrText>
      </w:r>
      <w:r w:rsidRPr="00D911E3">
        <w:rPr>
          <w:color w:val="auto"/>
          <w:sz w:val="26"/>
          <w:szCs w:val="26"/>
        </w:rPr>
        <w:fldChar w:fldCharType="separate"/>
      </w:r>
      <w:r w:rsidR="00A736CB" w:rsidRPr="00D911E3">
        <w:rPr>
          <w:color w:val="auto"/>
          <w:sz w:val="26"/>
          <w:szCs w:val="26"/>
        </w:rPr>
        <w:t>Hình 1.1. Vị trí Dự án</w:t>
      </w:r>
      <w:r w:rsidR="00A736CB" w:rsidRPr="00D911E3">
        <w:rPr>
          <w:color w:val="auto"/>
          <w:sz w:val="26"/>
          <w:szCs w:val="26"/>
        </w:rPr>
        <w:tab/>
      </w:r>
      <w:r w:rsidR="00A736CB" w:rsidRPr="00D911E3">
        <w:rPr>
          <w:color w:val="auto"/>
          <w:sz w:val="26"/>
          <w:szCs w:val="26"/>
        </w:rPr>
        <w:fldChar w:fldCharType="begin"/>
      </w:r>
      <w:r w:rsidR="00A736CB" w:rsidRPr="00D911E3">
        <w:rPr>
          <w:color w:val="auto"/>
          <w:sz w:val="26"/>
          <w:szCs w:val="26"/>
        </w:rPr>
        <w:instrText xml:space="preserve"> PAGEREF _Toc131403485 \h </w:instrText>
      </w:r>
      <w:r w:rsidR="00A736CB" w:rsidRPr="00D911E3">
        <w:rPr>
          <w:color w:val="auto"/>
          <w:sz w:val="26"/>
          <w:szCs w:val="26"/>
        </w:rPr>
      </w:r>
      <w:r w:rsidR="00A736CB" w:rsidRPr="00D911E3">
        <w:rPr>
          <w:color w:val="auto"/>
          <w:sz w:val="26"/>
          <w:szCs w:val="26"/>
        </w:rPr>
        <w:fldChar w:fldCharType="separate"/>
      </w:r>
      <w:r w:rsidR="001F2D0A">
        <w:rPr>
          <w:color w:val="auto"/>
          <w:sz w:val="26"/>
          <w:szCs w:val="26"/>
        </w:rPr>
        <w:t>7</w:t>
      </w:r>
      <w:r w:rsidR="00A736CB" w:rsidRPr="00D911E3">
        <w:rPr>
          <w:color w:val="auto"/>
          <w:sz w:val="26"/>
          <w:szCs w:val="26"/>
        </w:rPr>
        <w:fldChar w:fldCharType="end"/>
      </w:r>
    </w:p>
    <w:p w14:paraId="2A420FEF" w14:textId="02C3730C" w:rsidR="00A736CB" w:rsidRPr="00D911E3" w:rsidRDefault="00A736CB" w:rsidP="001C220A">
      <w:pPr>
        <w:pStyle w:val="TOC1"/>
        <w:widowControl w:val="0"/>
        <w:rPr>
          <w:rFonts w:eastAsiaTheme="minorEastAsia"/>
          <w:color w:val="auto"/>
          <w:sz w:val="26"/>
          <w:szCs w:val="26"/>
          <w:lang w:val="en-GB" w:eastAsia="en-GB" w:bidi="ar-SA"/>
        </w:rPr>
      </w:pPr>
      <w:r w:rsidRPr="00D911E3">
        <w:rPr>
          <w:color w:val="auto"/>
          <w:w w:val="90"/>
          <w:sz w:val="26"/>
          <w:szCs w:val="26"/>
          <w:lang w:val="pl-PL"/>
        </w:rPr>
        <w:t>Hình 4.2. Sơ đồ dự kiến tuyến mương tạm thu gom nước mưa trong giai đoạn thi công</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_Toc131403486 \h </w:instrText>
      </w:r>
      <w:r w:rsidRPr="00D911E3">
        <w:rPr>
          <w:color w:val="auto"/>
          <w:sz w:val="26"/>
          <w:szCs w:val="26"/>
        </w:rPr>
      </w:r>
      <w:r w:rsidRPr="00D911E3">
        <w:rPr>
          <w:color w:val="auto"/>
          <w:sz w:val="26"/>
          <w:szCs w:val="26"/>
        </w:rPr>
        <w:fldChar w:fldCharType="separate"/>
      </w:r>
      <w:r w:rsidR="001F2D0A">
        <w:rPr>
          <w:color w:val="auto"/>
          <w:sz w:val="26"/>
          <w:szCs w:val="26"/>
        </w:rPr>
        <w:t>53</w:t>
      </w:r>
      <w:r w:rsidRPr="00D911E3">
        <w:rPr>
          <w:color w:val="auto"/>
          <w:sz w:val="26"/>
          <w:szCs w:val="26"/>
        </w:rPr>
        <w:fldChar w:fldCharType="end"/>
      </w:r>
    </w:p>
    <w:p w14:paraId="436A13D9" w14:textId="5B28AB98" w:rsidR="00A736CB" w:rsidRPr="00D911E3" w:rsidRDefault="00A736CB" w:rsidP="001C220A">
      <w:pPr>
        <w:pStyle w:val="TOC1"/>
        <w:widowControl w:val="0"/>
        <w:rPr>
          <w:rFonts w:eastAsiaTheme="minorEastAsia"/>
          <w:color w:val="auto"/>
          <w:sz w:val="26"/>
          <w:szCs w:val="26"/>
          <w:lang w:val="en-GB" w:eastAsia="en-GB" w:bidi="ar-SA"/>
        </w:rPr>
      </w:pPr>
      <w:r w:rsidRPr="00D911E3">
        <w:rPr>
          <w:color w:val="auto"/>
          <w:sz w:val="26"/>
          <w:szCs w:val="26"/>
        </w:rPr>
        <w:t>Hình 4.3. Sơ đồ xử lý nước thải sinh hoạt</w:t>
      </w:r>
      <w:r w:rsidRPr="00D911E3">
        <w:rPr>
          <w:color w:val="auto"/>
          <w:sz w:val="26"/>
          <w:szCs w:val="26"/>
        </w:rPr>
        <w:tab/>
      </w:r>
      <w:r w:rsidRPr="00D911E3">
        <w:rPr>
          <w:color w:val="auto"/>
          <w:sz w:val="26"/>
          <w:szCs w:val="26"/>
        </w:rPr>
        <w:fldChar w:fldCharType="begin"/>
      </w:r>
      <w:r w:rsidRPr="00D911E3">
        <w:rPr>
          <w:color w:val="auto"/>
          <w:sz w:val="26"/>
          <w:szCs w:val="26"/>
        </w:rPr>
        <w:instrText xml:space="preserve"> PAGEREF _Toc131403487 \h </w:instrText>
      </w:r>
      <w:r w:rsidRPr="00D911E3">
        <w:rPr>
          <w:color w:val="auto"/>
          <w:sz w:val="26"/>
          <w:szCs w:val="26"/>
        </w:rPr>
      </w:r>
      <w:r w:rsidRPr="00D911E3">
        <w:rPr>
          <w:color w:val="auto"/>
          <w:sz w:val="26"/>
          <w:szCs w:val="26"/>
        </w:rPr>
        <w:fldChar w:fldCharType="separate"/>
      </w:r>
      <w:r w:rsidR="001F2D0A">
        <w:rPr>
          <w:color w:val="auto"/>
          <w:sz w:val="26"/>
          <w:szCs w:val="26"/>
        </w:rPr>
        <w:t>73</w:t>
      </w:r>
      <w:r w:rsidRPr="00D911E3">
        <w:rPr>
          <w:color w:val="auto"/>
          <w:sz w:val="26"/>
          <w:szCs w:val="26"/>
        </w:rPr>
        <w:fldChar w:fldCharType="end"/>
      </w:r>
    </w:p>
    <w:p w14:paraId="06E2B5AE" w14:textId="1E70092D" w:rsidR="003F1013" w:rsidRPr="00D911E3" w:rsidRDefault="003F1013" w:rsidP="001C220A">
      <w:pPr>
        <w:pStyle w:val="1CHUONG"/>
        <w:widowControl w:val="0"/>
        <w:rPr>
          <w:rFonts w:cs="Times New Roman"/>
          <w:sz w:val="26"/>
          <w:szCs w:val="26"/>
        </w:rPr>
      </w:pPr>
      <w:r w:rsidRPr="00D911E3">
        <w:rPr>
          <w:rFonts w:cs="Times New Roman"/>
          <w:sz w:val="26"/>
          <w:szCs w:val="26"/>
        </w:rPr>
        <w:fldChar w:fldCharType="end"/>
      </w:r>
    </w:p>
    <w:p w14:paraId="426090E7" w14:textId="77777777" w:rsidR="000920C9" w:rsidRPr="00D911E3" w:rsidRDefault="000920C9" w:rsidP="001C220A">
      <w:pPr>
        <w:widowControl w:val="0"/>
        <w:rPr>
          <w:rFonts w:cs="Times New Roman"/>
          <w:b/>
          <w:iCs/>
          <w:kern w:val="16"/>
          <w:sz w:val="26"/>
          <w:szCs w:val="26"/>
          <w:lang w:val="pt-BR"/>
        </w:rPr>
      </w:pPr>
      <w:r w:rsidRPr="00D911E3">
        <w:rPr>
          <w:rFonts w:cs="Times New Roman"/>
          <w:sz w:val="26"/>
          <w:szCs w:val="26"/>
        </w:rPr>
        <w:br w:type="page"/>
      </w:r>
    </w:p>
    <w:p w14:paraId="0DA3CCB5" w14:textId="01375682" w:rsidR="000F07DE" w:rsidRPr="00D911E3" w:rsidRDefault="003F1013" w:rsidP="001C220A">
      <w:pPr>
        <w:pStyle w:val="1CHUONG"/>
        <w:widowControl w:val="0"/>
        <w:rPr>
          <w:rFonts w:cs="Times New Roman"/>
          <w:sz w:val="26"/>
          <w:szCs w:val="26"/>
        </w:rPr>
      </w:pPr>
      <w:bookmarkStart w:id="7" w:name="_Toc154048238"/>
      <w:r w:rsidRPr="00D911E3">
        <w:rPr>
          <w:rFonts w:cs="Times New Roman"/>
          <w:sz w:val="26"/>
          <w:szCs w:val="26"/>
        </w:rPr>
        <w:lastRenderedPageBreak/>
        <w:t>PHỤ LỤC BẢNG</w:t>
      </w:r>
      <w:bookmarkEnd w:id="7"/>
    </w:p>
    <w:p w14:paraId="37742DD5" w14:textId="77777777" w:rsidR="00575BE1" w:rsidRPr="00D911E3" w:rsidRDefault="00575BE1" w:rsidP="001C220A">
      <w:pPr>
        <w:pStyle w:val="TOC1"/>
        <w:widowControl w:val="0"/>
        <w:rPr>
          <w:color w:val="auto"/>
          <w:sz w:val="26"/>
          <w:szCs w:val="26"/>
        </w:rPr>
      </w:pPr>
    </w:p>
    <w:p w14:paraId="74BD4DAB" w14:textId="73695F33" w:rsidR="001F2D0A" w:rsidRDefault="003F1013">
      <w:pPr>
        <w:pStyle w:val="TOC1"/>
        <w:rPr>
          <w:rFonts w:asciiTheme="minorHAnsi" w:eastAsiaTheme="minorEastAsia" w:hAnsiTheme="minorHAnsi" w:cstheme="minorBidi"/>
          <w:color w:val="auto"/>
          <w:sz w:val="22"/>
          <w:szCs w:val="22"/>
          <w:lang w:val="en-GB" w:eastAsia="en-GB" w:bidi="ar-SA"/>
        </w:rPr>
      </w:pPr>
      <w:r w:rsidRPr="00D911E3">
        <w:rPr>
          <w:color w:val="auto"/>
          <w:sz w:val="26"/>
          <w:szCs w:val="26"/>
        </w:rPr>
        <w:fldChar w:fldCharType="begin"/>
      </w:r>
      <w:r w:rsidRPr="00D911E3">
        <w:rPr>
          <w:color w:val="auto"/>
          <w:sz w:val="26"/>
          <w:szCs w:val="26"/>
        </w:rPr>
        <w:instrText xml:space="preserve"> TOC \t "8 BANG,1" </w:instrText>
      </w:r>
      <w:r w:rsidRPr="00D911E3">
        <w:rPr>
          <w:color w:val="auto"/>
          <w:sz w:val="26"/>
          <w:szCs w:val="26"/>
        </w:rPr>
        <w:fldChar w:fldCharType="separate"/>
      </w:r>
      <w:r w:rsidR="001F2D0A" w:rsidRPr="00F3697D">
        <w:t>Bảng 1.1. Ước tính tổng hợp khối lượng thi công các hạng mục của Dự án</w:t>
      </w:r>
      <w:r w:rsidR="001F2D0A">
        <w:tab/>
      </w:r>
      <w:r w:rsidR="001F2D0A">
        <w:fldChar w:fldCharType="begin"/>
      </w:r>
      <w:r w:rsidR="001F2D0A">
        <w:instrText xml:space="preserve"> PAGEREF _Toc176762549 \h </w:instrText>
      </w:r>
      <w:r w:rsidR="001F2D0A">
        <w:fldChar w:fldCharType="separate"/>
      </w:r>
      <w:r w:rsidR="001F2D0A">
        <w:t>13</w:t>
      </w:r>
      <w:r w:rsidR="001F2D0A">
        <w:fldChar w:fldCharType="end"/>
      </w:r>
    </w:p>
    <w:p w14:paraId="1D599594" w14:textId="4921A23C"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1.2: Nhu cầu sử dụng nước của Dự án</w:t>
      </w:r>
      <w:r>
        <w:tab/>
      </w:r>
      <w:r>
        <w:fldChar w:fldCharType="begin"/>
      </w:r>
      <w:r>
        <w:instrText xml:space="preserve"> PAGEREF _Toc176762550 \h </w:instrText>
      </w:r>
      <w:r>
        <w:fldChar w:fldCharType="separate"/>
      </w:r>
      <w:r>
        <w:t>15</w:t>
      </w:r>
      <w:r>
        <w:fldChar w:fldCharType="end"/>
      </w:r>
    </w:p>
    <w:p w14:paraId="10CC1D5E" w14:textId="503112AB"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3.1. Chất lượng môi trường không khí, độ ồn 24/4/2024</w:t>
      </w:r>
      <w:r>
        <w:tab/>
      </w:r>
      <w:r>
        <w:fldChar w:fldCharType="begin"/>
      </w:r>
      <w:r>
        <w:instrText xml:space="preserve"> PAGEREF _Toc176762551 \h </w:instrText>
      </w:r>
      <w:r>
        <w:fldChar w:fldCharType="separate"/>
      </w:r>
      <w:r>
        <w:t>21</w:t>
      </w:r>
      <w:r>
        <w:fldChar w:fldCharType="end"/>
      </w:r>
    </w:p>
    <w:p w14:paraId="018F6762" w14:textId="4D2F2353"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3.2. Chất lượng môi trường không khí, độ ồn ngày 25/4/2024</w:t>
      </w:r>
      <w:r>
        <w:tab/>
      </w:r>
      <w:r>
        <w:fldChar w:fldCharType="begin"/>
      </w:r>
      <w:r>
        <w:instrText xml:space="preserve"> PAGEREF _Toc176762552 \h </w:instrText>
      </w:r>
      <w:r>
        <w:fldChar w:fldCharType="separate"/>
      </w:r>
      <w:r>
        <w:t>22</w:t>
      </w:r>
      <w:r>
        <w:fldChar w:fldCharType="end"/>
      </w:r>
    </w:p>
    <w:p w14:paraId="757DD1F8" w14:textId="368813AA"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3.3. Chất lượng môi trường không khí, độ ồn ngày 12/4/2024</w:t>
      </w:r>
      <w:r>
        <w:tab/>
      </w:r>
      <w:r>
        <w:fldChar w:fldCharType="begin"/>
      </w:r>
      <w:r>
        <w:instrText xml:space="preserve"> PAGEREF _Toc176762553 \h </w:instrText>
      </w:r>
      <w:r>
        <w:fldChar w:fldCharType="separate"/>
      </w:r>
      <w:r>
        <w:t>22</w:t>
      </w:r>
      <w:r>
        <w:fldChar w:fldCharType="end"/>
      </w:r>
    </w:p>
    <w:p w14:paraId="76ED2036" w14:textId="1A8DC4C9" w:rsidR="001F2D0A" w:rsidRDefault="001F2D0A">
      <w:pPr>
        <w:pStyle w:val="TOC1"/>
        <w:rPr>
          <w:rFonts w:asciiTheme="minorHAnsi" w:eastAsiaTheme="minorEastAsia" w:hAnsiTheme="minorHAnsi" w:cstheme="minorBidi"/>
          <w:color w:val="auto"/>
          <w:sz w:val="22"/>
          <w:szCs w:val="22"/>
          <w:lang w:val="en-GB" w:eastAsia="en-GB" w:bidi="ar-SA"/>
        </w:rPr>
      </w:pPr>
      <w:r w:rsidRPr="00F3697D">
        <w:rPr>
          <w:lang w:eastAsia="en-GB"/>
        </w:rPr>
        <w:t>Bảng 4.1. Tóm tắt các nguồn gây tác động trong</w:t>
      </w:r>
      <w:r w:rsidRPr="00F3697D">
        <w:t xml:space="preserve"> giai đoạn thi công</w:t>
      </w:r>
      <w:r>
        <w:tab/>
      </w:r>
      <w:r>
        <w:fldChar w:fldCharType="begin"/>
      </w:r>
      <w:r>
        <w:instrText xml:space="preserve"> PAGEREF _Toc176762554 \h </w:instrText>
      </w:r>
      <w:r>
        <w:fldChar w:fldCharType="separate"/>
      </w:r>
      <w:r>
        <w:t>24</w:t>
      </w:r>
      <w:r>
        <w:fldChar w:fldCharType="end"/>
      </w:r>
    </w:p>
    <w:p w14:paraId="01F9AC6F" w14:textId="151099F9"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4.3. Ước tính tổng hợp khối lượng vật liệu thi công các hạng mục của Dự án</w:t>
      </w:r>
      <w:r>
        <w:tab/>
      </w:r>
      <w:r>
        <w:fldChar w:fldCharType="begin"/>
      </w:r>
      <w:r>
        <w:instrText xml:space="preserve"> PAGEREF _Toc176762555 \h </w:instrText>
      </w:r>
      <w:r>
        <w:fldChar w:fldCharType="separate"/>
      </w:r>
      <w:r>
        <w:t>27</w:t>
      </w:r>
      <w:r>
        <w:fldChar w:fldCharType="end"/>
      </w:r>
    </w:p>
    <w:p w14:paraId="6258D8B1" w14:textId="5DA219C6"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4.4: Nồng độ bụi trong không khí</w:t>
      </w:r>
      <w:r>
        <w:tab/>
      </w:r>
      <w:r>
        <w:fldChar w:fldCharType="begin"/>
      </w:r>
      <w:r>
        <w:instrText xml:space="preserve"> PAGEREF _Toc176762556 \h </w:instrText>
      </w:r>
      <w:r>
        <w:fldChar w:fldCharType="separate"/>
      </w:r>
      <w:r>
        <w:t>28</w:t>
      </w:r>
      <w:r>
        <w:fldChar w:fldCharType="end"/>
      </w:r>
    </w:p>
    <w:p w14:paraId="057DEB41" w14:textId="25BE3392"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4.5. Tải lượng các chất ô nhiễm không khí sinh ra từ hoạt động vận tải phục vụ thi công xây dựng Dự án</w:t>
      </w:r>
      <w:r>
        <w:tab/>
      </w:r>
      <w:r>
        <w:fldChar w:fldCharType="begin"/>
      </w:r>
      <w:r>
        <w:instrText xml:space="preserve"> PAGEREF _Toc176762557 \h </w:instrText>
      </w:r>
      <w:r>
        <w:fldChar w:fldCharType="separate"/>
      </w:r>
      <w:r>
        <w:t>30</w:t>
      </w:r>
      <w:r>
        <w:fldChar w:fldCharType="end"/>
      </w:r>
    </w:p>
    <w:p w14:paraId="4AB6C4C6" w14:textId="35FE2D99"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4.6. Nồng độ khí thải ở các khoảng cách khác nhau trên tuyến đường vận chuyển nguyên vật liệu thi công từ một điểm phát sinh trên tuyến</w:t>
      </w:r>
      <w:r>
        <w:tab/>
      </w:r>
      <w:r>
        <w:fldChar w:fldCharType="begin"/>
      </w:r>
      <w:r>
        <w:instrText xml:space="preserve"> PAGEREF _Toc176762558 \h </w:instrText>
      </w:r>
      <w:r>
        <w:fldChar w:fldCharType="separate"/>
      </w:r>
      <w:r>
        <w:t>31</w:t>
      </w:r>
      <w:r>
        <w:fldChar w:fldCharType="end"/>
      </w:r>
    </w:p>
    <w:p w14:paraId="60A7C78E" w14:textId="62C75F8E"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4.7. Hệ số phát thải của máy tham gia thi công sử dụng dầu diesel</w:t>
      </w:r>
      <w:r>
        <w:tab/>
      </w:r>
      <w:r>
        <w:fldChar w:fldCharType="begin"/>
      </w:r>
      <w:r>
        <w:instrText xml:space="preserve"> PAGEREF _Toc176762559 \h </w:instrText>
      </w:r>
      <w:r>
        <w:fldChar w:fldCharType="separate"/>
      </w:r>
      <w:r>
        <w:t>33</w:t>
      </w:r>
      <w:r>
        <w:fldChar w:fldCharType="end"/>
      </w:r>
    </w:p>
    <w:p w14:paraId="1F9F7472" w14:textId="2AAADD87"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4.8. Tải lượng khí thải trên khu vực có tập trung thiết bị thi công</w:t>
      </w:r>
      <w:r>
        <w:tab/>
      </w:r>
      <w:r>
        <w:fldChar w:fldCharType="begin"/>
      </w:r>
      <w:r>
        <w:instrText xml:space="preserve"> PAGEREF _Toc176762560 \h </w:instrText>
      </w:r>
      <w:r>
        <w:fldChar w:fldCharType="separate"/>
      </w:r>
      <w:r>
        <w:t>33</w:t>
      </w:r>
      <w:r>
        <w:fldChar w:fldCharType="end"/>
      </w:r>
    </w:p>
    <w:p w14:paraId="4342F56F" w14:textId="6359A85D"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4.9. Nồng độ các chất ô nhiễm do máy thi công tại khu vực công trường</w:t>
      </w:r>
      <w:r>
        <w:tab/>
      </w:r>
      <w:r>
        <w:fldChar w:fldCharType="begin"/>
      </w:r>
      <w:r>
        <w:instrText xml:space="preserve"> PAGEREF _Toc176762561 \h </w:instrText>
      </w:r>
      <w:r>
        <w:fldChar w:fldCharType="separate"/>
      </w:r>
      <w:r>
        <w:t>34</w:t>
      </w:r>
      <w:r>
        <w:fldChar w:fldCharType="end"/>
      </w:r>
    </w:p>
    <w:p w14:paraId="7ACE69C1" w14:textId="7B251622"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4.10. Tác động của các chất gây ô nhiễm không khí</w:t>
      </w:r>
      <w:r>
        <w:tab/>
      </w:r>
      <w:r>
        <w:fldChar w:fldCharType="begin"/>
      </w:r>
      <w:r>
        <w:instrText xml:space="preserve"> PAGEREF _Toc176762562 \h </w:instrText>
      </w:r>
      <w:r>
        <w:fldChar w:fldCharType="separate"/>
      </w:r>
      <w:r>
        <w:t>35</w:t>
      </w:r>
      <w:r>
        <w:fldChar w:fldCharType="end"/>
      </w:r>
    </w:p>
    <w:p w14:paraId="5BBC076C" w14:textId="1CC655AF"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4.11. Thành phần và khối lượng chất ô nhiễm do công nhân thải ra</w:t>
      </w:r>
      <w:r>
        <w:tab/>
      </w:r>
      <w:r>
        <w:fldChar w:fldCharType="begin"/>
      </w:r>
      <w:r>
        <w:instrText xml:space="preserve"> PAGEREF _Toc176762563 \h </w:instrText>
      </w:r>
      <w:r>
        <w:fldChar w:fldCharType="separate"/>
      </w:r>
      <w:r>
        <w:t>37</w:t>
      </w:r>
      <w:r>
        <w:fldChar w:fldCharType="end"/>
      </w:r>
    </w:p>
    <w:p w14:paraId="5775B33E" w14:textId="2FEBAE1C"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4.12. Nồng độ các chất ô nhiễm trong nước thải sinh hoạt</w:t>
      </w:r>
      <w:r>
        <w:tab/>
      </w:r>
      <w:r>
        <w:fldChar w:fldCharType="begin"/>
      </w:r>
      <w:r>
        <w:instrText xml:space="preserve"> PAGEREF _Toc176762564 \h </w:instrText>
      </w:r>
      <w:r>
        <w:fldChar w:fldCharType="separate"/>
      </w:r>
      <w:r>
        <w:t>38</w:t>
      </w:r>
      <w:r>
        <w:fldChar w:fldCharType="end"/>
      </w:r>
    </w:p>
    <w:p w14:paraId="596A38C6" w14:textId="684C0CFC"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4.13. Hệ số dòng chảy theo đặc điểm mặt phủ</w:t>
      </w:r>
      <w:r>
        <w:tab/>
      </w:r>
      <w:r>
        <w:fldChar w:fldCharType="begin"/>
      </w:r>
      <w:r>
        <w:instrText xml:space="preserve"> PAGEREF _Toc176762565 \h </w:instrText>
      </w:r>
      <w:r>
        <w:fldChar w:fldCharType="separate"/>
      </w:r>
      <w:r>
        <w:t>39</w:t>
      </w:r>
      <w:r>
        <w:fldChar w:fldCharType="end"/>
      </w:r>
    </w:p>
    <w:p w14:paraId="5B10E94E" w14:textId="00FE675C" w:rsidR="001F2D0A" w:rsidRDefault="001F2D0A">
      <w:pPr>
        <w:pStyle w:val="TOC1"/>
        <w:rPr>
          <w:rFonts w:asciiTheme="minorHAnsi" w:eastAsiaTheme="minorEastAsia" w:hAnsiTheme="minorHAnsi" w:cstheme="minorBidi"/>
          <w:color w:val="auto"/>
          <w:sz w:val="22"/>
          <w:szCs w:val="22"/>
          <w:lang w:val="en-GB" w:eastAsia="en-GB" w:bidi="ar-SA"/>
        </w:rPr>
      </w:pPr>
      <w:r w:rsidRPr="00F3697D">
        <w:rPr>
          <w:lang w:val="en-GB"/>
        </w:rPr>
        <w:t xml:space="preserve">Bảng 4.14. </w:t>
      </w:r>
      <w:r w:rsidRPr="00F3697D">
        <w:t>Bảng tính l</w:t>
      </w:r>
      <w:r w:rsidRPr="00F3697D">
        <w:rPr>
          <w:lang w:eastAsia="en-GB"/>
        </w:rPr>
        <w:t>ượng nước mưa chảy tràn lớn nhất ngày</w:t>
      </w:r>
      <w:r>
        <w:tab/>
      </w:r>
      <w:r>
        <w:fldChar w:fldCharType="begin"/>
      </w:r>
      <w:r>
        <w:instrText xml:space="preserve"> PAGEREF _Toc176762566 \h </w:instrText>
      </w:r>
      <w:r>
        <w:fldChar w:fldCharType="separate"/>
      </w:r>
      <w:r>
        <w:t>39</w:t>
      </w:r>
      <w:r>
        <w:fldChar w:fldCharType="end"/>
      </w:r>
    </w:p>
    <w:p w14:paraId="32D34C53" w14:textId="53738613"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4.15. Mức áp âm từ các phương tiện giao thông và máy xây dựng</w:t>
      </w:r>
      <w:r>
        <w:tab/>
      </w:r>
      <w:r>
        <w:fldChar w:fldCharType="begin"/>
      </w:r>
      <w:r>
        <w:instrText xml:space="preserve"> PAGEREF _Toc176762567 \h </w:instrText>
      </w:r>
      <w:r>
        <w:fldChar w:fldCharType="separate"/>
      </w:r>
      <w:r>
        <w:t>42</w:t>
      </w:r>
      <w:r>
        <w:fldChar w:fldCharType="end"/>
      </w:r>
    </w:p>
    <w:p w14:paraId="6F23D0B6" w14:textId="0E8F0354"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4.16. Mức ồn tối đa từ hoạt động của các phương tiện vận chuyển và thiết bị cơ giới</w:t>
      </w:r>
      <w:r>
        <w:tab/>
      </w:r>
      <w:r>
        <w:fldChar w:fldCharType="begin"/>
      </w:r>
      <w:r>
        <w:instrText xml:space="preserve"> PAGEREF _Toc176762568 \h </w:instrText>
      </w:r>
      <w:r>
        <w:fldChar w:fldCharType="separate"/>
      </w:r>
      <w:r>
        <w:t>43</w:t>
      </w:r>
      <w:r>
        <w:fldChar w:fldCharType="end"/>
      </w:r>
    </w:p>
    <w:p w14:paraId="4C0AB7AC" w14:textId="73F26ADE"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4.17. Giới hạn tối đa cho phép về tiếng ồn</w:t>
      </w:r>
      <w:r>
        <w:tab/>
      </w:r>
      <w:r>
        <w:fldChar w:fldCharType="begin"/>
      </w:r>
      <w:r>
        <w:instrText xml:space="preserve"> PAGEREF _Toc176762569 \h </w:instrText>
      </w:r>
      <w:r>
        <w:fldChar w:fldCharType="separate"/>
      </w:r>
      <w:r>
        <w:t>44</w:t>
      </w:r>
      <w:r>
        <w:fldChar w:fldCharType="end"/>
      </w:r>
    </w:p>
    <w:p w14:paraId="52352E81" w14:textId="6D38F291" w:rsidR="001F2D0A" w:rsidRDefault="001F2D0A">
      <w:pPr>
        <w:pStyle w:val="TOC1"/>
        <w:rPr>
          <w:rFonts w:asciiTheme="minorHAnsi" w:eastAsiaTheme="minorEastAsia" w:hAnsiTheme="minorHAnsi" w:cstheme="minorBidi"/>
          <w:color w:val="auto"/>
          <w:sz w:val="22"/>
          <w:szCs w:val="22"/>
          <w:lang w:val="en-GB" w:eastAsia="en-GB" w:bidi="ar-SA"/>
        </w:rPr>
      </w:pPr>
      <w:r w:rsidRPr="00F3697D">
        <w:rPr>
          <w:lang w:eastAsia="en-GB"/>
        </w:rPr>
        <w:t>Bảng 4.18. Mức rung của một số loại máy móc, thiết bị thi công</w:t>
      </w:r>
      <w:r>
        <w:tab/>
      </w:r>
      <w:r>
        <w:fldChar w:fldCharType="begin"/>
      </w:r>
      <w:r>
        <w:instrText xml:space="preserve"> PAGEREF _Toc176762570 \h </w:instrText>
      </w:r>
      <w:r>
        <w:fldChar w:fldCharType="separate"/>
      </w:r>
      <w:r>
        <w:t>45</w:t>
      </w:r>
      <w:r>
        <w:fldChar w:fldCharType="end"/>
      </w:r>
    </w:p>
    <w:p w14:paraId="5D45EFB7" w14:textId="78973FC1"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4.22: Nồng độ bụi trong không khí</w:t>
      </w:r>
      <w:r>
        <w:tab/>
      </w:r>
      <w:r>
        <w:fldChar w:fldCharType="begin"/>
      </w:r>
      <w:r>
        <w:instrText xml:space="preserve"> PAGEREF _Toc176762571 \h </w:instrText>
      </w:r>
      <w:r>
        <w:fldChar w:fldCharType="separate"/>
      </w:r>
      <w:r>
        <w:t>60</w:t>
      </w:r>
      <w:r>
        <w:fldChar w:fldCharType="end"/>
      </w:r>
    </w:p>
    <w:p w14:paraId="5F0A2C0D" w14:textId="0CA4BC7B" w:rsidR="001F2D0A" w:rsidRDefault="001F2D0A">
      <w:pPr>
        <w:pStyle w:val="TOC1"/>
        <w:rPr>
          <w:rFonts w:asciiTheme="minorHAnsi" w:eastAsiaTheme="minorEastAsia" w:hAnsiTheme="minorHAnsi" w:cstheme="minorBidi"/>
          <w:color w:val="auto"/>
          <w:sz w:val="22"/>
          <w:szCs w:val="22"/>
          <w:lang w:val="en-GB" w:eastAsia="en-GB" w:bidi="ar-SA"/>
        </w:rPr>
      </w:pPr>
      <w:r w:rsidRPr="00F3697D">
        <w:t>Bảng 4.25. Hệ số dòng chảy theo đặc điểm mặt phủ</w:t>
      </w:r>
      <w:r>
        <w:tab/>
      </w:r>
      <w:r>
        <w:fldChar w:fldCharType="begin"/>
      </w:r>
      <w:r>
        <w:instrText xml:space="preserve"> PAGEREF _Toc176762572 \h </w:instrText>
      </w:r>
      <w:r>
        <w:fldChar w:fldCharType="separate"/>
      </w:r>
      <w:r>
        <w:t>63</w:t>
      </w:r>
      <w:r>
        <w:fldChar w:fldCharType="end"/>
      </w:r>
    </w:p>
    <w:p w14:paraId="2448D022" w14:textId="67E1E66A" w:rsidR="001F2D0A" w:rsidRDefault="001F2D0A">
      <w:pPr>
        <w:pStyle w:val="TOC1"/>
        <w:rPr>
          <w:rFonts w:asciiTheme="minorHAnsi" w:eastAsiaTheme="minorEastAsia" w:hAnsiTheme="minorHAnsi" w:cstheme="minorBidi"/>
          <w:color w:val="auto"/>
          <w:sz w:val="22"/>
          <w:szCs w:val="22"/>
          <w:lang w:val="en-GB" w:eastAsia="en-GB" w:bidi="ar-SA"/>
        </w:rPr>
      </w:pPr>
      <w:r w:rsidRPr="00F3697D">
        <w:rPr>
          <w:lang w:val="en-GB"/>
        </w:rPr>
        <w:t xml:space="preserve">Bảng 4.26. </w:t>
      </w:r>
      <w:r w:rsidRPr="00F3697D">
        <w:t>Bảng tính l</w:t>
      </w:r>
      <w:r w:rsidRPr="00F3697D">
        <w:rPr>
          <w:lang w:eastAsia="en-GB"/>
        </w:rPr>
        <w:t>ượng nước mưa chảy tràn lớn nhất ngày</w:t>
      </w:r>
      <w:r>
        <w:tab/>
      </w:r>
      <w:r>
        <w:fldChar w:fldCharType="begin"/>
      </w:r>
      <w:r>
        <w:instrText xml:space="preserve"> PAGEREF _Toc176762573 \h </w:instrText>
      </w:r>
      <w:r>
        <w:fldChar w:fldCharType="separate"/>
      </w:r>
      <w:r>
        <w:t>64</w:t>
      </w:r>
      <w:r>
        <w:fldChar w:fldCharType="end"/>
      </w:r>
    </w:p>
    <w:p w14:paraId="6A3F1423" w14:textId="7E9351FD" w:rsidR="003F1013" w:rsidRPr="00D911E3" w:rsidRDefault="003F1013" w:rsidP="001C220A">
      <w:pPr>
        <w:pStyle w:val="1CHUONG"/>
        <w:widowControl w:val="0"/>
        <w:rPr>
          <w:rFonts w:cs="Times New Roman"/>
          <w:sz w:val="26"/>
          <w:szCs w:val="26"/>
        </w:rPr>
      </w:pPr>
      <w:r w:rsidRPr="00D911E3">
        <w:rPr>
          <w:rFonts w:cs="Times New Roman"/>
          <w:sz w:val="26"/>
          <w:szCs w:val="26"/>
        </w:rPr>
        <w:fldChar w:fldCharType="end"/>
      </w:r>
    </w:p>
    <w:p w14:paraId="10F47954" w14:textId="77777777" w:rsidR="00126011" w:rsidRPr="00D911E3" w:rsidRDefault="00126011" w:rsidP="001C220A">
      <w:pPr>
        <w:widowControl w:val="0"/>
        <w:rPr>
          <w:rFonts w:cs="Times New Roman"/>
          <w:sz w:val="26"/>
          <w:szCs w:val="26"/>
        </w:rPr>
      </w:pPr>
      <w:r w:rsidRPr="00D911E3">
        <w:rPr>
          <w:rFonts w:cs="Times New Roman"/>
          <w:sz w:val="26"/>
          <w:szCs w:val="26"/>
        </w:rPr>
        <w:br w:type="page"/>
      </w:r>
    </w:p>
    <w:p w14:paraId="0DDF539A" w14:textId="77777777" w:rsidR="00126011" w:rsidRPr="00D911E3" w:rsidRDefault="00126011" w:rsidP="001C220A">
      <w:pPr>
        <w:pStyle w:val="1CHUONG"/>
        <w:widowControl w:val="0"/>
        <w:rPr>
          <w:rFonts w:cs="Times New Roman"/>
          <w:sz w:val="26"/>
          <w:szCs w:val="26"/>
        </w:rPr>
      </w:pPr>
      <w:bookmarkStart w:id="8" w:name="_Toc154048239"/>
      <w:r w:rsidRPr="00D911E3">
        <w:rPr>
          <w:rFonts w:cs="Times New Roman"/>
          <w:sz w:val="26"/>
          <w:szCs w:val="26"/>
        </w:rPr>
        <w:lastRenderedPageBreak/>
        <w:t>DANH MỤC CÁC TỪ VÀ CÁC KÝ HIỆU VIẾT TẮT</w:t>
      </w:r>
      <w:bookmarkEnd w:id="8"/>
    </w:p>
    <w:p w14:paraId="4B96E461" w14:textId="77777777" w:rsidR="00126011" w:rsidRPr="00D911E3" w:rsidRDefault="00126011" w:rsidP="001C220A">
      <w:pPr>
        <w:widowControl w:val="0"/>
        <w:spacing w:line="312" w:lineRule="auto"/>
        <w:ind w:firstLine="540"/>
        <w:jc w:val="both"/>
        <w:rPr>
          <w:rFonts w:cs="Times New Roman"/>
          <w:sz w:val="26"/>
          <w:szCs w:val="26"/>
          <w:lang w:val="af-ZA"/>
        </w:rPr>
      </w:pPr>
    </w:p>
    <w:p w14:paraId="28C8BDBC"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BOD</w:t>
      </w:r>
      <w:r w:rsidRPr="00D911E3">
        <w:rPr>
          <w:rFonts w:cs="Times New Roman"/>
          <w:sz w:val="26"/>
          <w:szCs w:val="26"/>
        </w:rPr>
        <w:tab/>
      </w:r>
      <w:r w:rsidRPr="00D911E3">
        <w:rPr>
          <w:rFonts w:cs="Times New Roman"/>
          <w:sz w:val="26"/>
          <w:szCs w:val="26"/>
        </w:rPr>
        <w:tab/>
        <w:t>: Nhu cầu oxy sinh hoá</w:t>
      </w:r>
    </w:p>
    <w:p w14:paraId="382391C4"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BTNMT</w:t>
      </w:r>
      <w:r w:rsidRPr="00D911E3">
        <w:rPr>
          <w:rFonts w:cs="Times New Roman"/>
          <w:sz w:val="26"/>
          <w:szCs w:val="26"/>
        </w:rPr>
        <w:tab/>
      </w:r>
      <w:r w:rsidRPr="00D911E3">
        <w:rPr>
          <w:rFonts w:cs="Times New Roman"/>
          <w:sz w:val="26"/>
          <w:szCs w:val="26"/>
        </w:rPr>
        <w:tab/>
        <w:t>: Bộ Tài nguyên và Môi trường</w:t>
      </w:r>
    </w:p>
    <w:p w14:paraId="479BD615"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BTCT</w:t>
      </w:r>
      <w:r w:rsidRPr="00D911E3">
        <w:rPr>
          <w:rFonts w:cs="Times New Roman"/>
          <w:sz w:val="26"/>
          <w:szCs w:val="26"/>
        </w:rPr>
        <w:tab/>
      </w:r>
      <w:r w:rsidRPr="00D911E3">
        <w:rPr>
          <w:rFonts w:cs="Times New Roman"/>
          <w:sz w:val="26"/>
          <w:szCs w:val="26"/>
        </w:rPr>
        <w:tab/>
        <w:t>: Bê tông cốt thép</w:t>
      </w:r>
    </w:p>
    <w:p w14:paraId="4070C137"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BVMT</w:t>
      </w:r>
      <w:r w:rsidRPr="00D911E3">
        <w:rPr>
          <w:rFonts w:cs="Times New Roman"/>
          <w:sz w:val="26"/>
          <w:szCs w:val="26"/>
        </w:rPr>
        <w:tab/>
      </w:r>
      <w:r w:rsidRPr="00D911E3">
        <w:rPr>
          <w:rFonts w:cs="Times New Roman"/>
          <w:sz w:val="26"/>
          <w:szCs w:val="26"/>
        </w:rPr>
        <w:tab/>
        <w:t>: Bảo vệ môi trường</w:t>
      </w:r>
    </w:p>
    <w:p w14:paraId="40B12FCD"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CBCNV</w:t>
      </w:r>
      <w:r w:rsidRPr="00D911E3">
        <w:rPr>
          <w:rFonts w:cs="Times New Roman"/>
          <w:sz w:val="26"/>
          <w:szCs w:val="26"/>
        </w:rPr>
        <w:tab/>
      </w:r>
      <w:r w:rsidRPr="00D911E3">
        <w:rPr>
          <w:rFonts w:cs="Times New Roman"/>
          <w:sz w:val="26"/>
          <w:szCs w:val="26"/>
        </w:rPr>
        <w:tab/>
        <w:t>: Cán bộ công nhân viên</w:t>
      </w:r>
    </w:p>
    <w:p w14:paraId="688396A0"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CĐT</w:t>
      </w:r>
      <w:r w:rsidRPr="00D911E3">
        <w:rPr>
          <w:rFonts w:cs="Times New Roman"/>
          <w:sz w:val="26"/>
          <w:szCs w:val="26"/>
        </w:rPr>
        <w:tab/>
      </w:r>
      <w:r w:rsidRPr="00D911E3">
        <w:rPr>
          <w:rFonts w:cs="Times New Roman"/>
          <w:sz w:val="26"/>
          <w:szCs w:val="26"/>
        </w:rPr>
        <w:tab/>
        <w:t>: Chủ đầu tư</w:t>
      </w:r>
    </w:p>
    <w:p w14:paraId="1B365916"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COD</w:t>
      </w:r>
      <w:r w:rsidRPr="00D911E3">
        <w:rPr>
          <w:rFonts w:cs="Times New Roman"/>
          <w:sz w:val="26"/>
          <w:szCs w:val="26"/>
        </w:rPr>
        <w:tab/>
      </w:r>
      <w:r w:rsidRPr="00D911E3">
        <w:rPr>
          <w:rFonts w:cs="Times New Roman"/>
          <w:sz w:val="26"/>
          <w:szCs w:val="26"/>
        </w:rPr>
        <w:tab/>
        <w:t>: Nhu cầu oxy hoá học</w:t>
      </w:r>
    </w:p>
    <w:p w14:paraId="0F04561F"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CP</w:t>
      </w:r>
      <w:r w:rsidRPr="00D911E3">
        <w:rPr>
          <w:rFonts w:cs="Times New Roman"/>
          <w:sz w:val="26"/>
          <w:szCs w:val="26"/>
        </w:rPr>
        <w:tab/>
      </w:r>
      <w:r w:rsidRPr="00D911E3">
        <w:rPr>
          <w:rFonts w:cs="Times New Roman"/>
          <w:sz w:val="26"/>
          <w:szCs w:val="26"/>
        </w:rPr>
        <w:tab/>
        <w:t>: Chính phủ</w:t>
      </w:r>
    </w:p>
    <w:p w14:paraId="34688E6C"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 xml:space="preserve">CTNH   </w:t>
      </w:r>
      <w:r w:rsidRPr="00D911E3">
        <w:rPr>
          <w:rFonts w:cs="Times New Roman"/>
          <w:sz w:val="26"/>
          <w:szCs w:val="26"/>
        </w:rPr>
        <w:tab/>
      </w:r>
      <w:r w:rsidRPr="00D911E3">
        <w:rPr>
          <w:rFonts w:cs="Times New Roman"/>
          <w:sz w:val="26"/>
          <w:szCs w:val="26"/>
        </w:rPr>
        <w:tab/>
        <w:t>: Chất thải nguy hại</w:t>
      </w:r>
    </w:p>
    <w:p w14:paraId="2A2C90B0"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ĐVT</w:t>
      </w:r>
      <w:r w:rsidRPr="00D911E3">
        <w:rPr>
          <w:rFonts w:cs="Times New Roman"/>
          <w:sz w:val="26"/>
          <w:szCs w:val="26"/>
        </w:rPr>
        <w:tab/>
      </w:r>
      <w:r w:rsidRPr="00D911E3">
        <w:rPr>
          <w:rFonts w:cs="Times New Roman"/>
          <w:sz w:val="26"/>
          <w:szCs w:val="26"/>
        </w:rPr>
        <w:tab/>
        <w:t>: Đơn vị tính</w:t>
      </w:r>
    </w:p>
    <w:p w14:paraId="0AB78669"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HTTN</w:t>
      </w:r>
      <w:r w:rsidRPr="00D911E3">
        <w:rPr>
          <w:rFonts w:cs="Times New Roman"/>
          <w:sz w:val="26"/>
          <w:szCs w:val="26"/>
        </w:rPr>
        <w:tab/>
      </w:r>
      <w:r w:rsidRPr="00D911E3">
        <w:rPr>
          <w:rFonts w:cs="Times New Roman"/>
          <w:sz w:val="26"/>
          <w:szCs w:val="26"/>
        </w:rPr>
        <w:tab/>
        <w:t>: Hệ thống thoát nước</w:t>
      </w:r>
    </w:p>
    <w:p w14:paraId="3DAC0EC9"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 xml:space="preserve">HTXL </w:t>
      </w:r>
      <w:r w:rsidRPr="00D911E3">
        <w:rPr>
          <w:rFonts w:cs="Times New Roman"/>
          <w:sz w:val="26"/>
          <w:szCs w:val="26"/>
        </w:rPr>
        <w:tab/>
      </w:r>
      <w:r w:rsidRPr="00D911E3">
        <w:rPr>
          <w:rFonts w:cs="Times New Roman"/>
          <w:sz w:val="26"/>
          <w:szCs w:val="26"/>
        </w:rPr>
        <w:tab/>
        <w:t>: Hệ thống xử lý</w:t>
      </w:r>
    </w:p>
    <w:p w14:paraId="0CC0080B"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KHCN</w:t>
      </w:r>
      <w:r w:rsidRPr="00D911E3">
        <w:rPr>
          <w:rFonts w:cs="Times New Roman"/>
          <w:sz w:val="26"/>
          <w:szCs w:val="26"/>
        </w:rPr>
        <w:tab/>
      </w:r>
      <w:r w:rsidRPr="00D911E3">
        <w:rPr>
          <w:rFonts w:cs="Times New Roman"/>
          <w:sz w:val="26"/>
          <w:szCs w:val="26"/>
        </w:rPr>
        <w:tab/>
        <w:t>: Khoa học công nghệ</w:t>
      </w:r>
    </w:p>
    <w:p w14:paraId="3E014B5D"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KHKT</w:t>
      </w:r>
      <w:r w:rsidRPr="00D911E3">
        <w:rPr>
          <w:rFonts w:cs="Times New Roman"/>
          <w:sz w:val="26"/>
          <w:szCs w:val="26"/>
        </w:rPr>
        <w:tab/>
      </w:r>
      <w:r w:rsidRPr="00D911E3">
        <w:rPr>
          <w:rFonts w:cs="Times New Roman"/>
          <w:sz w:val="26"/>
          <w:szCs w:val="26"/>
        </w:rPr>
        <w:tab/>
        <w:t>: Khoa học kỹ thuật</w:t>
      </w:r>
    </w:p>
    <w:p w14:paraId="52B4FF8F"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KTXH</w:t>
      </w:r>
      <w:r w:rsidRPr="00D911E3">
        <w:rPr>
          <w:rFonts w:cs="Times New Roman"/>
          <w:sz w:val="26"/>
          <w:szCs w:val="26"/>
        </w:rPr>
        <w:tab/>
      </w:r>
      <w:r w:rsidRPr="00D911E3">
        <w:rPr>
          <w:rFonts w:cs="Times New Roman"/>
          <w:sz w:val="26"/>
          <w:szCs w:val="26"/>
        </w:rPr>
        <w:tab/>
        <w:t>: Kinh tế - xã hội</w:t>
      </w:r>
    </w:p>
    <w:p w14:paraId="04BCE373"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NĐ</w:t>
      </w:r>
      <w:r w:rsidRPr="00D911E3">
        <w:rPr>
          <w:rFonts w:cs="Times New Roman"/>
          <w:sz w:val="26"/>
          <w:szCs w:val="26"/>
        </w:rPr>
        <w:tab/>
      </w:r>
      <w:r w:rsidRPr="00D911E3">
        <w:rPr>
          <w:rFonts w:cs="Times New Roman"/>
          <w:sz w:val="26"/>
          <w:szCs w:val="26"/>
        </w:rPr>
        <w:tab/>
        <w:t>: Nghị định</w:t>
      </w:r>
    </w:p>
    <w:p w14:paraId="5D6E65BA"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PCCC</w:t>
      </w:r>
      <w:r w:rsidRPr="00D911E3">
        <w:rPr>
          <w:rFonts w:cs="Times New Roman"/>
          <w:sz w:val="26"/>
          <w:szCs w:val="26"/>
        </w:rPr>
        <w:tab/>
      </w:r>
      <w:r w:rsidRPr="00D911E3">
        <w:rPr>
          <w:rFonts w:cs="Times New Roman"/>
          <w:sz w:val="26"/>
          <w:szCs w:val="26"/>
        </w:rPr>
        <w:tab/>
        <w:t>: Phòng cháy chữa cháy</w:t>
      </w:r>
    </w:p>
    <w:p w14:paraId="6F417E30"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QCVN</w:t>
      </w:r>
      <w:r w:rsidRPr="00D911E3">
        <w:rPr>
          <w:rFonts w:cs="Times New Roman"/>
          <w:sz w:val="26"/>
          <w:szCs w:val="26"/>
        </w:rPr>
        <w:tab/>
      </w:r>
      <w:r w:rsidRPr="00D911E3">
        <w:rPr>
          <w:rFonts w:cs="Times New Roman"/>
          <w:sz w:val="26"/>
          <w:szCs w:val="26"/>
        </w:rPr>
        <w:tab/>
        <w:t>: Quy chuẩn Việt Nam</w:t>
      </w:r>
    </w:p>
    <w:p w14:paraId="3E92EDAD"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TNMT</w:t>
      </w:r>
      <w:r w:rsidRPr="00D911E3">
        <w:rPr>
          <w:rFonts w:cs="Times New Roman"/>
          <w:sz w:val="26"/>
          <w:szCs w:val="26"/>
        </w:rPr>
        <w:tab/>
      </w:r>
      <w:r w:rsidRPr="00D911E3">
        <w:rPr>
          <w:rFonts w:cs="Times New Roman"/>
          <w:sz w:val="26"/>
          <w:szCs w:val="26"/>
        </w:rPr>
        <w:tab/>
        <w:t>: Tài nguyên môi trường</w:t>
      </w:r>
    </w:p>
    <w:p w14:paraId="25B4D19A"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UBND</w:t>
      </w:r>
      <w:r w:rsidRPr="00D911E3">
        <w:rPr>
          <w:rFonts w:cs="Times New Roman"/>
          <w:sz w:val="26"/>
          <w:szCs w:val="26"/>
        </w:rPr>
        <w:tab/>
      </w:r>
      <w:r w:rsidRPr="00D911E3">
        <w:rPr>
          <w:rFonts w:cs="Times New Roman"/>
          <w:sz w:val="26"/>
          <w:szCs w:val="26"/>
        </w:rPr>
        <w:tab/>
        <w:t>: Uỷ ban nhân dân</w:t>
      </w:r>
    </w:p>
    <w:p w14:paraId="24D9CCED"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 xml:space="preserve">VLXD         </w:t>
      </w:r>
      <w:r w:rsidRPr="00D911E3">
        <w:rPr>
          <w:rFonts w:cs="Times New Roman"/>
          <w:sz w:val="26"/>
          <w:szCs w:val="26"/>
        </w:rPr>
        <w:tab/>
      </w:r>
      <w:r w:rsidRPr="00D911E3">
        <w:rPr>
          <w:rFonts w:cs="Times New Roman"/>
          <w:sz w:val="26"/>
          <w:szCs w:val="26"/>
        </w:rPr>
        <w:tab/>
        <w:t>: Vật liệu xây dựng</w:t>
      </w:r>
    </w:p>
    <w:p w14:paraId="52975A9E"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XLNT</w:t>
      </w:r>
      <w:r w:rsidRPr="00D911E3">
        <w:rPr>
          <w:rFonts w:cs="Times New Roman"/>
          <w:sz w:val="26"/>
          <w:szCs w:val="26"/>
        </w:rPr>
        <w:tab/>
        <w:t xml:space="preserve">     </w:t>
      </w:r>
      <w:r w:rsidRPr="00D911E3">
        <w:rPr>
          <w:rFonts w:cs="Times New Roman"/>
          <w:sz w:val="26"/>
          <w:szCs w:val="26"/>
        </w:rPr>
        <w:tab/>
        <w:t>: Xử lý nước thải</w:t>
      </w:r>
    </w:p>
    <w:p w14:paraId="137C33EC" w14:textId="77777777" w:rsidR="001474BD" w:rsidRPr="00D911E3" w:rsidRDefault="001474BD" w:rsidP="001C220A">
      <w:pPr>
        <w:widowControl w:val="0"/>
        <w:tabs>
          <w:tab w:val="left" w:pos="1980"/>
          <w:tab w:val="left" w:pos="2340"/>
        </w:tabs>
        <w:spacing w:line="312" w:lineRule="auto"/>
        <w:ind w:firstLine="567"/>
        <w:jc w:val="both"/>
        <w:rPr>
          <w:rFonts w:cs="Times New Roman"/>
          <w:sz w:val="26"/>
          <w:szCs w:val="26"/>
        </w:rPr>
      </w:pPr>
      <w:r w:rsidRPr="00D911E3">
        <w:rPr>
          <w:rFonts w:cs="Times New Roman"/>
          <w:sz w:val="26"/>
          <w:szCs w:val="26"/>
        </w:rPr>
        <w:t>WHO</w:t>
      </w:r>
      <w:r w:rsidRPr="00D911E3">
        <w:rPr>
          <w:rFonts w:cs="Times New Roman"/>
          <w:sz w:val="26"/>
          <w:szCs w:val="26"/>
        </w:rPr>
        <w:tab/>
      </w:r>
      <w:r w:rsidRPr="00D911E3">
        <w:rPr>
          <w:rFonts w:cs="Times New Roman"/>
          <w:sz w:val="26"/>
          <w:szCs w:val="26"/>
        </w:rPr>
        <w:tab/>
        <w:t>: Tổ chức Y tế thế giới</w:t>
      </w:r>
    </w:p>
    <w:p w14:paraId="5A4DC578" w14:textId="77777777" w:rsidR="00EB0C0E" w:rsidRPr="00D911E3" w:rsidRDefault="00EB0C0E" w:rsidP="001C220A">
      <w:pPr>
        <w:widowControl w:val="0"/>
        <w:tabs>
          <w:tab w:val="left" w:pos="1980"/>
          <w:tab w:val="left" w:pos="2340"/>
        </w:tabs>
        <w:spacing w:line="312" w:lineRule="auto"/>
        <w:ind w:firstLine="680"/>
        <w:jc w:val="both"/>
        <w:rPr>
          <w:rFonts w:cs="Times New Roman"/>
          <w:sz w:val="26"/>
          <w:szCs w:val="26"/>
        </w:rPr>
      </w:pPr>
    </w:p>
    <w:p w14:paraId="749D61C9" w14:textId="77777777" w:rsidR="00126011" w:rsidRPr="00D911E3" w:rsidRDefault="00126011" w:rsidP="001C220A">
      <w:pPr>
        <w:widowControl w:val="0"/>
        <w:tabs>
          <w:tab w:val="left" w:pos="1980"/>
          <w:tab w:val="left" w:pos="2340"/>
        </w:tabs>
        <w:spacing w:line="312" w:lineRule="auto"/>
        <w:ind w:firstLine="680"/>
        <w:jc w:val="both"/>
        <w:rPr>
          <w:rFonts w:cs="Times New Roman"/>
          <w:sz w:val="26"/>
          <w:szCs w:val="26"/>
        </w:rPr>
      </w:pPr>
    </w:p>
    <w:p w14:paraId="54BD4A03" w14:textId="77777777" w:rsidR="00126011" w:rsidRPr="00D911E3" w:rsidRDefault="00126011" w:rsidP="001C220A">
      <w:pPr>
        <w:widowControl w:val="0"/>
        <w:tabs>
          <w:tab w:val="left" w:pos="1980"/>
          <w:tab w:val="left" w:pos="2340"/>
        </w:tabs>
        <w:spacing w:line="312" w:lineRule="auto"/>
        <w:ind w:firstLine="680"/>
        <w:jc w:val="both"/>
        <w:rPr>
          <w:rFonts w:cs="Times New Roman"/>
          <w:sz w:val="26"/>
          <w:szCs w:val="26"/>
        </w:rPr>
        <w:sectPr w:rsidR="00126011" w:rsidRPr="00D911E3" w:rsidSect="000920C9">
          <w:headerReference w:type="even" r:id="rId8"/>
          <w:headerReference w:type="default" r:id="rId9"/>
          <w:footerReference w:type="even" r:id="rId10"/>
          <w:footerReference w:type="default" r:id="rId11"/>
          <w:headerReference w:type="first" r:id="rId12"/>
          <w:footerReference w:type="first" r:id="rId13"/>
          <w:pgSz w:w="11907" w:h="16840" w:code="9"/>
          <w:pgMar w:top="1241" w:right="851" w:bottom="1134" w:left="1701" w:header="426" w:footer="516" w:gutter="0"/>
          <w:pgNumType w:start="1"/>
          <w:cols w:space="720"/>
          <w:docGrid w:linePitch="360"/>
        </w:sectPr>
      </w:pPr>
    </w:p>
    <w:p w14:paraId="7CCD47CD" w14:textId="77777777" w:rsidR="00051542" w:rsidRPr="00D911E3" w:rsidRDefault="00051542" w:rsidP="001C220A">
      <w:pPr>
        <w:pStyle w:val="1CHUONG"/>
        <w:widowControl w:val="0"/>
        <w:rPr>
          <w:rFonts w:cs="Times New Roman"/>
          <w:sz w:val="26"/>
          <w:szCs w:val="26"/>
        </w:rPr>
      </w:pPr>
      <w:bookmarkStart w:id="9" w:name="_Toc97646757"/>
      <w:bookmarkStart w:id="10" w:name="_Toc154048240"/>
      <w:bookmarkStart w:id="11" w:name="_Toc435621241"/>
      <w:bookmarkStart w:id="12" w:name="_Toc440552862"/>
      <w:bookmarkStart w:id="13" w:name="_Toc440553123"/>
      <w:bookmarkStart w:id="14" w:name="_Toc464561945"/>
      <w:bookmarkStart w:id="15" w:name="_Toc26436943"/>
      <w:bookmarkEnd w:id="1"/>
      <w:bookmarkEnd w:id="2"/>
      <w:bookmarkEnd w:id="3"/>
      <w:bookmarkEnd w:id="4"/>
      <w:bookmarkEnd w:id="5"/>
      <w:r w:rsidRPr="00D911E3">
        <w:rPr>
          <w:rFonts w:cs="Times New Roman"/>
          <w:sz w:val="26"/>
          <w:szCs w:val="26"/>
        </w:rPr>
        <w:lastRenderedPageBreak/>
        <w:t>Chương I</w:t>
      </w:r>
      <w:bookmarkEnd w:id="9"/>
      <w:bookmarkEnd w:id="10"/>
    </w:p>
    <w:p w14:paraId="6A488732" w14:textId="53E0DF3A" w:rsidR="00051542" w:rsidRPr="00D911E3" w:rsidRDefault="00051542" w:rsidP="001C220A">
      <w:pPr>
        <w:pStyle w:val="1CHUONG"/>
        <w:widowControl w:val="0"/>
        <w:rPr>
          <w:rFonts w:cs="Times New Roman"/>
          <w:sz w:val="26"/>
          <w:szCs w:val="26"/>
        </w:rPr>
      </w:pPr>
      <w:bookmarkStart w:id="16" w:name="_Toc97646758"/>
      <w:bookmarkStart w:id="17" w:name="_Toc154048241"/>
      <w:r w:rsidRPr="00D911E3">
        <w:rPr>
          <w:rFonts w:cs="Times New Roman"/>
          <w:sz w:val="26"/>
          <w:szCs w:val="26"/>
        </w:rPr>
        <w:t xml:space="preserve">THÔNG TIN CHUNG VỀ </w:t>
      </w:r>
      <w:r w:rsidR="00480234" w:rsidRPr="00D911E3">
        <w:rPr>
          <w:rFonts w:cs="Times New Roman"/>
          <w:sz w:val="26"/>
          <w:szCs w:val="26"/>
        </w:rPr>
        <w:t>DỰ ÁN</w:t>
      </w:r>
      <w:r w:rsidRPr="00D911E3">
        <w:rPr>
          <w:rFonts w:cs="Times New Roman"/>
          <w:sz w:val="26"/>
          <w:szCs w:val="26"/>
        </w:rPr>
        <w:t xml:space="preserve"> ĐẦU TƯ</w:t>
      </w:r>
      <w:bookmarkEnd w:id="16"/>
      <w:bookmarkEnd w:id="17"/>
    </w:p>
    <w:p w14:paraId="3000D94F" w14:textId="6685ABBF" w:rsidR="00940169" w:rsidRPr="00D911E3" w:rsidRDefault="00051542" w:rsidP="001C220A">
      <w:pPr>
        <w:pStyle w:val="2MUC1"/>
        <w:widowControl w:val="0"/>
        <w:rPr>
          <w:rFonts w:cs="Times New Roman"/>
          <w:szCs w:val="26"/>
        </w:rPr>
      </w:pPr>
      <w:bookmarkStart w:id="18" w:name="_Toc97646759"/>
      <w:bookmarkStart w:id="19" w:name="_Toc154048242"/>
      <w:r w:rsidRPr="00D911E3">
        <w:rPr>
          <w:rFonts w:cs="Times New Roman"/>
          <w:szCs w:val="26"/>
        </w:rPr>
        <w:t xml:space="preserve">1. Tên chủ </w:t>
      </w:r>
      <w:r w:rsidR="00480234" w:rsidRPr="00D911E3">
        <w:rPr>
          <w:rFonts w:cs="Times New Roman"/>
          <w:szCs w:val="26"/>
        </w:rPr>
        <w:t>Dự án</w:t>
      </w:r>
      <w:r w:rsidRPr="00D911E3">
        <w:rPr>
          <w:rFonts w:cs="Times New Roman"/>
          <w:szCs w:val="26"/>
        </w:rPr>
        <w:t xml:space="preserve"> đầu tư:</w:t>
      </w:r>
      <w:bookmarkEnd w:id="18"/>
      <w:bookmarkEnd w:id="19"/>
      <w:r w:rsidRPr="00D911E3">
        <w:rPr>
          <w:rFonts w:cs="Times New Roman"/>
          <w:szCs w:val="26"/>
        </w:rPr>
        <w:t xml:space="preserve"> </w:t>
      </w:r>
    </w:p>
    <w:p w14:paraId="2B9D8371" w14:textId="1E685E9D" w:rsidR="00051542" w:rsidRPr="00D911E3" w:rsidRDefault="00940169" w:rsidP="001C220A">
      <w:pPr>
        <w:pStyle w:val="7NOIDUNG"/>
        <w:rPr>
          <w:color w:val="auto"/>
          <w:szCs w:val="26"/>
        </w:rPr>
      </w:pPr>
      <w:r w:rsidRPr="00D911E3">
        <w:rPr>
          <w:color w:val="auto"/>
          <w:szCs w:val="26"/>
          <w:lang w:val="sv-SE"/>
        </w:rPr>
        <w:t xml:space="preserve">Chủ </w:t>
      </w:r>
      <w:r w:rsidR="00480234" w:rsidRPr="00D911E3">
        <w:rPr>
          <w:color w:val="auto"/>
          <w:szCs w:val="26"/>
          <w:lang w:val="sv-SE"/>
        </w:rPr>
        <w:t>Dự án</w:t>
      </w:r>
      <w:r w:rsidRPr="00D911E3">
        <w:rPr>
          <w:color w:val="auto"/>
          <w:szCs w:val="26"/>
          <w:lang w:val="sv-SE"/>
        </w:rPr>
        <w:t xml:space="preserve">: </w:t>
      </w:r>
      <w:r w:rsidR="001451FB" w:rsidRPr="00D911E3">
        <w:rPr>
          <w:color w:val="auto"/>
          <w:szCs w:val="26"/>
          <w:lang w:val="sv-SE"/>
        </w:rPr>
        <w:t>Công ty Cổ phần Vận tải</w:t>
      </w:r>
      <w:r w:rsidR="00C5621B" w:rsidRPr="00D911E3">
        <w:rPr>
          <w:color w:val="auto"/>
          <w:szCs w:val="26"/>
          <w:lang w:val="sv-SE"/>
        </w:rPr>
        <w:t xml:space="preserve"> Du lịch Hưng Long</w:t>
      </w:r>
      <w:r w:rsidR="002E76CA" w:rsidRPr="00D911E3">
        <w:rPr>
          <w:color w:val="auto"/>
          <w:szCs w:val="26"/>
          <w:lang w:val="sv-SE"/>
        </w:rPr>
        <w:t>.</w:t>
      </w:r>
    </w:p>
    <w:p w14:paraId="54C8546D" w14:textId="6E74B123" w:rsidR="00051542" w:rsidRPr="00D911E3" w:rsidRDefault="00051542" w:rsidP="001C220A">
      <w:pPr>
        <w:pStyle w:val="7NOIDUNG"/>
        <w:rPr>
          <w:color w:val="auto"/>
          <w:szCs w:val="26"/>
        </w:rPr>
      </w:pPr>
      <w:r w:rsidRPr="00D911E3">
        <w:rPr>
          <w:color w:val="auto"/>
          <w:szCs w:val="26"/>
          <w:lang w:bidi="ar-SA"/>
        </w:rPr>
        <w:t xml:space="preserve">- Địa chỉ </w:t>
      </w:r>
      <w:r w:rsidR="001B111D" w:rsidRPr="00D911E3">
        <w:rPr>
          <w:color w:val="auto"/>
          <w:szCs w:val="26"/>
          <w:lang w:bidi="ar-SA"/>
        </w:rPr>
        <w:t>trụ sở chính</w:t>
      </w:r>
      <w:r w:rsidRPr="00D911E3">
        <w:rPr>
          <w:color w:val="auto"/>
          <w:szCs w:val="26"/>
          <w:lang w:bidi="ar-SA"/>
        </w:rPr>
        <w:t>:</w:t>
      </w:r>
      <w:r w:rsidR="00DD071D" w:rsidRPr="00D911E3">
        <w:rPr>
          <w:color w:val="auto"/>
          <w:szCs w:val="26"/>
        </w:rPr>
        <w:t xml:space="preserve"> </w:t>
      </w:r>
      <w:r w:rsidR="001B111D" w:rsidRPr="00D911E3">
        <w:rPr>
          <w:color w:val="auto"/>
          <w:szCs w:val="26"/>
        </w:rPr>
        <w:t>Nhà số 1, Ngách 40/2, phố Võ Thị Sáu, Phường Thanh Nhàn, Quận Hai Bà Trưng, Thành phố Hà Nội</w:t>
      </w:r>
      <w:r w:rsidR="00D71B65" w:rsidRPr="00D911E3">
        <w:rPr>
          <w:color w:val="auto"/>
          <w:szCs w:val="26"/>
        </w:rPr>
        <w:t>.</w:t>
      </w:r>
    </w:p>
    <w:p w14:paraId="245BB34A" w14:textId="0463C8CB" w:rsidR="00750962" w:rsidRPr="00D911E3" w:rsidRDefault="00051542" w:rsidP="001C220A">
      <w:pPr>
        <w:pStyle w:val="7NOIDUNG"/>
        <w:rPr>
          <w:color w:val="auto"/>
          <w:szCs w:val="26"/>
        </w:rPr>
      </w:pPr>
      <w:r w:rsidRPr="00D911E3">
        <w:rPr>
          <w:color w:val="auto"/>
          <w:szCs w:val="26"/>
        </w:rPr>
        <w:t xml:space="preserve">- Người đại diện theo pháp luật của chủ </w:t>
      </w:r>
      <w:r w:rsidR="00480234" w:rsidRPr="00D911E3">
        <w:rPr>
          <w:color w:val="auto"/>
          <w:szCs w:val="26"/>
        </w:rPr>
        <w:t>Dự án</w:t>
      </w:r>
      <w:r w:rsidRPr="00D911E3">
        <w:rPr>
          <w:color w:val="auto"/>
          <w:szCs w:val="26"/>
        </w:rPr>
        <w:t xml:space="preserve"> đầu tư:</w:t>
      </w:r>
      <w:r w:rsidR="00786B8A" w:rsidRPr="00D911E3">
        <w:rPr>
          <w:color w:val="auto"/>
          <w:szCs w:val="26"/>
        </w:rPr>
        <w:t xml:space="preserve"> </w:t>
      </w:r>
    </w:p>
    <w:p w14:paraId="6CF9E19E" w14:textId="5161053B" w:rsidR="00051542" w:rsidRPr="00D911E3" w:rsidRDefault="00786B8A" w:rsidP="001C220A">
      <w:pPr>
        <w:pStyle w:val="7NOIDUNG"/>
        <w:rPr>
          <w:color w:val="auto"/>
          <w:szCs w:val="26"/>
          <w:lang w:val="sv-SE"/>
        </w:rPr>
      </w:pPr>
      <w:r w:rsidRPr="00D911E3">
        <w:rPr>
          <w:color w:val="auto"/>
          <w:szCs w:val="26"/>
        </w:rPr>
        <w:t xml:space="preserve">Ông </w:t>
      </w:r>
      <w:r w:rsidR="001451FB" w:rsidRPr="00D911E3">
        <w:rPr>
          <w:b/>
          <w:color w:val="auto"/>
          <w:szCs w:val="26"/>
        </w:rPr>
        <w:t>Chu Quang Đạt</w:t>
      </w:r>
      <w:r w:rsidR="00750962" w:rsidRPr="00D911E3">
        <w:rPr>
          <w:color w:val="auto"/>
          <w:szCs w:val="26"/>
        </w:rPr>
        <w:t xml:space="preserve"> </w:t>
      </w:r>
      <w:r w:rsidRPr="00D911E3">
        <w:rPr>
          <w:color w:val="auto"/>
          <w:szCs w:val="26"/>
        </w:rPr>
        <w:t xml:space="preserve">          </w:t>
      </w:r>
      <w:r w:rsidR="00601186" w:rsidRPr="00D911E3">
        <w:rPr>
          <w:color w:val="auto"/>
          <w:szCs w:val="26"/>
        </w:rPr>
        <w:tab/>
      </w:r>
      <w:r w:rsidR="00601186" w:rsidRPr="00D911E3">
        <w:rPr>
          <w:color w:val="auto"/>
          <w:szCs w:val="26"/>
        </w:rPr>
        <w:tab/>
      </w:r>
      <w:r w:rsidR="00734234" w:rsidRPr="00D911E3">
        <w:rPr>
          <w:color w:val="auto"/>
          <w:szCs w:val="26"/>
        </w:rPr>
        <w:tab/>
      </w:r>
      <w:r w:rsidRPr="00D911E3">
        <w:rPr>
          <w:color w:val="auto"/>
          <w:szCs w:val="26"/>
          <w:lang w:val="sv-SE"/>
        </w:rPr>
        <w:t xml:space="preserve">Chức vụ: </w:t>
      </w:r>
      <w:r w:rsidR="008B2AC9" w:rsidRPr="00D911E3">
        <w:rPr>
          <w:b/>
          <w:color w:val="auto"/>
          <w:szCs w:val="26"/>
          <w:lang w:val="sv-SE"/>
        </w:rPr>
        <w:t>Giám đốc</w:t>
      </w:r>
      <w:r w:rsidRPr="00D911E3">
        <w:rPr>
          <w:color w:val="auto"/>
          <w:szCs w:val="26"/>
          <w:lang w:val="sv-SE"/>
        </w:rPr>
        <w:t>.</w:t>
      </w:r>
    </w:p>
    <w:p w14:paraId="49514C08" w14:textId="38B2AFE4" w:rsidR="00051542" w:rsidRPr="00D911E3" w:rsidRDefault="00051542" w:rsidP="001C220A">
      <w:pPr>
        <w:pStyle w:val="7NOIDUNG"/>
        <w:rPr>
          <w:color w:val="auto"/>
          <w:szCs w:val="26"/>
          <w:lang w:bidi="ar-SA"/>
        </w:rPr>
      </w:pPr>
      <w:r w:rsidRPr="00D911E3">
        <w:rPr>
          <w:color w:val="auto"/>
          <w:szCs w:val="26"/>
          <w:lang w:bidi="ar-SA"/>
        </w:rPr>
        <w:t>- Điện thoại:</w:t>
      </w:r>
      <w:r w:rsidR="00D71B65" w:rsidRPr="00D911E3">
        <w:rPr>
          <w:color w:val="auto"/>
          <w:szCs w:val="26"/>
          <w:lang w:bidi="ar-SA"/>
        </w:rPr>
        <w:t xml:space="preserve"> </w:t>
      </w:r>
      <w:r w:rsidR="001B111D" w:rsidRPr="00D911E3">
        <w:rPr>
          <w:color w:val="auto"/>
          <w:szCs w:val="26"/>
          <w:lang w:bidi="ar-SA"/>
        </w:rPr>
        <w:t>0913333355</w:t>
      </w:r>
    </w:p>
    <w:p w14:paraId="3A127FC4" w14:textId="75106AEC" w:rsidR="00DB15A2" w:rsidRPr="00D911E3" w:rsidRDefault="00DB15A2" w:rsidP="001C220A">
      <w:pPr>
        <w:pStyle w:val="7NOIDUNG"/>
        <w:rPr>
          <w:color w:val="auto"/>
          <w:szCs w:val="26"/>
          <w:lang w:bidi="ar-SA"/>
        </w:rPr>
      </w:pPr>
      <w:r w:rsidRPr="00D911E3">
        <w:rPr>
          <w:color w:val="auto"/>
          <w:szCs w:val="26"/>
          <w:lang w:bidi="ar-SA"/>
        </w:rPr>
        <w:t>- Giấy chứng nhận kinh doanh số 0101898904 do Sở Kế hoạch và Đầu tư thành phố Hà Nội cấp lần đầu ngày 24/03/2006, đăng ký thay đổi lần thứ 17 ngày 29/12/2023.</w:t>
      </w:r>
    </w:p>
    <w:p w14:paraId="4D250E44" w14:textId="342EB4D4" w:rsidR="00940169" w:rsidRPr="00D911E3" w:rsidRDefault="00051542" w:rsidP="001C220A">
      <w:pPr>
        <w:pStyle w:val="2MUC1"/>
        <w:widowControl w:val="0"/>
        <w:rPr>
          <w:rFonts w:cs="Times New Roman"/>
          <w:szCs w:val="26"/>
          <w:lang w:val="sv-SE"/>
        </w:rPr>
      </w:pPr>
      <w:bookmarkStart w:id="20" w:name="_Toc97646760"/>
      <w:bookmarkStart w:id="21" w:name="_Toc154048243"/>
      <w:r w:rsidRPr="00D911E3">
        <w:rPr>
          <w:rFonts w:cs="Times New Roman"/>
          <w:szCs w:val="26"/>
        </w:rPr>
        <w:t xml:space="preserve">2. Tên </w:t>
      </w:r>
      <w:r w:rsidR="00480234" w:rsidRPr="00D911E3">
        <w:rPr>
          <w:rFonts w:cs="Times New Roman"/>
          <w:szCs w:val="26"/>
        </w:rPr>
        <w:t>Dự án</w:t>
      </w:r>
      <w:r w:rsidRPr="00D911E3">
        <w:rPr>
          <w:rFonts w:cs="Times New Roman"/>
          <w:szCs w:val="26"/>
        </w:rPr>
        <w:t xml:space="preserve"> đầu tư:</w:t>
      </w:r>
      <w:bookmarkEnd w:id="20"/>
      <w:bookmarkEnd w:id="21"/>
      <w:r w:rsidR="00786B8A" w:rsidRPr="00D911E3">
        <w:rPr>
          <w:rFonts w:cs="Times New Roman"/>
          <w:szCs w:val="26"/>
          <w:lang w:val="sv-SE"/>
        </w:rPr>
        <w:t xml:space="preserve"> </w:t>
      </w:r>
    </w:p>
    <w:p w14:paraId="21A137C6" w14:textId="1AF595A4" w:rsidR="00051542" w:rsidRPr="00D911E3" w:rsidRDefault="00C5621B" w:rsidP="001C220A">
      <w:pPr>
        <w:pStyle w:val="7NOIDUNG"/>
        <w:jc w:val="center"/>
        <w:rPr>
          <w:b/>
          <w:color w:val="auto"/>
          <w:szCs w:val="26"/>
        </w:rPr>
      </w:pPr>
      <w:r w:rsidRPr="00D911E3">
        <w:rPr>
          <w:b/>
          <w:color w:val="auto"/>
          <w:szCs w:val="26"/>
        </w:rPr>
        <w:t>Điểm trung chuyển Hưng Long</w:t>
      </w:r>
    </w:p>
    <w:p w14:paraId="40E55E14" w14:textId="5A5229A1" w:rsidR="00940BF6" w:rsidRPr="00D911E3" w:rsidRDefault="00940BF6" w:rsidP="001C220A">
      <w:pPr>
        <w:pStyle w:val="4MUC3"/>
        <w:widowControl w:val="0"/>
        <w:rPr>
          <w:rFonts w:cs="Times New Roman"/>
          <w:szCs w:val="26"/>
        </w:rPr>
      </w:pPr>
      <w:bookmarkStart w:id="22" w:name="_Toc154048244"/>
      <w:r w:rsidRPr="00D911E3">
        <w:rPr>
          <w:rFonts w:cs="Times New Roman"/>
          <w:szCs w:val="26"/>
        </w:rPr>
        <w:t>2.1.</w:t>
      </w:r>
      <w:r w:rsidR="00051542" w:rsidRPr="00D911E3">
        <w:rPr>
          <w:rFonts w:cs="Times New Roman"/>
          <w:szCs w:val="26"/>
        </w:rPr>
        <w:t xml:space="preserve"> Địa điểm thực hiện </w:t>
      </w:r>
      <w:r w:rsidR="00480234" w:rsidRPr="00D911E3">
        <w:rPr>
          <w:rFonts w:cs="Times New Roman"/>
          <w:szCs w:val="26"/>
        </w:rPr>
        <w:t>Dự án</w:t>
      </w:r>
      <w:r w:rsidR="00051542" w:rsidRPr="00D911E3">
        <w:rPr>
          <w:rFonts w:cs="Times New Roman"/>
          <w:szCs w:val="26"/>
        </w:rPr>
        <w:t xml:space="preserve"> đầu tư:</w:t>
      </w:r>
      <w:bookmarkEnd w:id="22"/>
      <w:r w:rsidR="00786B8A" w:rsidRPr="00D911E3">
        <w:rPr>
          <w:rFonts w:cs="Times New Roman"/>
          <w:szCs w:val="26"/>
        </w:rPr>
        <w:t xml:space="preserve"> </w:t>
      </w:r>
    </w:p>
    <w:p w14:paraId="63797789" w14:textId="562F010D" w:rsidR="00DF58AC" w:rsidRPr="00D911E3" w:rsidRDefault="00DF58AC" w:rsidP="001C220A">
      <w:pPr>
        <w:pStyle w:val="7NOIDUNG"/>
        <w:rPr>
          <w:color w:val="auto"/>
          <w:szCs w:val="26"/>
          <w:lang w:val="sv-SE"/>
        </w:rPr>
      </w:pPr>
      <w:r w:rsidRPr="00D911E3">
        <w:rPr>
          <w:color w:val="auto"/>
          <w:szCs w:val="26"/>
          <w:lang w:val="sv-SE"/>
        </w:rPr>
        <w:t xml:space="preserve">Khu vực thực hiện Dự án </w:t>
      </w:r>
      <w:r w:rsidR="00F60594" w:rsidRPr="00D911E3">
        <w:rPr>
          <w:color w:val="auto"/>
          <w:szCs w:val="26"/>
          <w:lang w:val="sv-SE"/>
        </w:rPr>
        <w:t>nằm tại</w:t>
      </w:r>
      <w:r w:rsidRPr="00D911E3">
        <w:rPr>
          <w:color w:val="auto"/>
          <w:szCs w:val="26"/>
          <w:lang w:val="sv-SE"/>
        </w:rPr>
        <w:t xml:space="preserve"> </w:t>
      </w:r>
      <w:r w:rsidR="00BC4552" w:rsidRPr="00D911E3">
        <w:rPr>
          <w:color w:val="auto"/>
          <w:szCs w:val="26"/>
          <w:lang w:val="sv-SE"/>
        </w:rPr>
        <w:t>Tổ dân phố 6, phường Bắc Lý, thành phố Đồng Hới, tỉnh Quảng Bình</w:t>
      </w:r>
      <w:r w:rsidRPr="00D911E3">
        <w:rPr>
          <w:color w:val="auto"/>
          <w:szCs w:val="26"/>
          <w:lang w:val="sv-SE"/>
        </w:rPr>
        <w:t xml:space="preserve">, có ranh giới được xác định như sau:  </w:t>
      </w:r>
    </w:p>
    <w:p w14:paraId="45EBB5EF" w14:textId="3551EA94" w:rsidR="00DF58AC" w:rsidRPr="00D911E3" w:rsidRDefault="00DF58AC" w:rsidP="001C220A">
      <w:pPr>
        <w:pStyle w:val="7NOIDUNG"/>
        <w:rPr>
          <w:color w:val="auto"/>
          <w:szCs w:val="26"/>
          <w:lang w:val="sv-SE"/>
        </w:rPr>
      </w:pPr>
      <w:r w:rsidRPr="00D911E3">
        <w:rPr>
          <w:color w:val="auto"/>
          <w:szCs w:val="26"/>
          <w:lang w:val="sv-SE"/>
        </w:rPr>
        <w:t xml:space="preserve">+ Phía </w:t>
      </w:r>
      <w:r w:rsidR="00BC4552" w:rsidRPr="00D911E3">
        <w:rPr>
          <w:color w:val="auto"/>
          <w:szCs w:val="26"/>
          <w:lang w:val="sv-SE"/>
        </w:rPr>
        <w:t>Bắc giáp quy</w:t>
      </w:r>
      <w:r w:rsidR="00F14EE4" w:rsidRPr="00D911E3">
        <w:rPr>
          <w:color w:val="auto"/>
          <w:szCs w:val="26"/>
          <w:lang w:val="sv-SE"/>
        </w:rPr>
        <w:t xml:space="preserve"> hoạch đường giao thông rộng 7m</w:t>
      </w:r>
      <w:r w:rsidR="00054635" w:rsidRPr="00D911E3">
        <w:rPr>
          <w:color w:val="auto"/>
          <w:szCs w:val="26"/>
          <w:lang w:val="sv-SE"/>
        </w:rPr>
        <w:t xml:space="preserve"> (hiện trạng là đất rừng sản xuất)</w:t>
      </w:r>
      <w:r w:rsidRPr="00D911E3">
        <w:rPr>
          <w:color w:val="auto"/>
          <w:szCs w:val="26"/>
          <w:lang w:val="sv-SE"/>
        </w:rPr>
        <w:t>;</w:t>
      </w:r>
    </w:p>
    <w:p w14:paraId="7EAF72A1" w14:textId="7B80B6C3" w:rsidR="00DF58AC" w:rsidRPr="00D911E3" w:rsidRDefault="00DF58AC" w:rsidP="001C220A">
      <w:pPr>
        <w:pStyle w:val="7NOIDUNG"/>
        <w:rPr>
          <w:color w:val="auto"/>
          <w:szCs w:val="26"/>
          <w:lang w:val="sv-SE"/>
        </w:rPr>
      </w:pPr>
      <w:r w:rsidRPr="00D911E3">
        <w:rPr>
          <w:color w:val="auto"/>
          <w:szCs w:val="26"/>
          <w:lang w:val="sv-SE"/>
        </w:rPr>
        <w:t xml:space="preserve">+ Phía </w:t>
      </w:r>
      <w:r w:rsidR="00BC4552" w:rsidRPr="00D911E3">
        <w:rPr>
          <w:color w:val="auto"/>
          <w:szCs w:val="26"/>
          <w:lang w:val="sv-SE"/>
        </w:rPr>
        <w:t>Nam giáp quy hoạch đất ở sinh thái</w:t>
      </w:r>
      <w:r w:rsidR="00054635" w:rsidRPr="00D911E3">
        <w:rPr>
          <w:color w:val="auto"/>
          <w:szCs w:val="26"/>
          <w:lang w:val="sv-SE"/>
        </w:rPr>
        <w:t xml:space="preserve"> (hiện trạng là đất rừng trồng sản xuất của các hộ dân)</w:t>
      </w:r>
      <w:r w:rsidRPr="00D911E3">
        <w:rPr>
          <w:color w:val="auto"/>
          <w:szCs w:val="26"/>
          <w:lang w:val="sv-SE"/>
        </w:rPr>
        <w:t>;</w:t>
      </w:r>
    </w:p>
    <w:p w14:paraId="2BCD7E67" w14:textId="218E87C1" w:rsidR="00DF58AC" w:rsidRPr="00D911E3" w:rsidRDefault="00DF58AC" w:rsidP="001C220A">
      <w:pPr>
        <w:pStyle w:val="7NOIDUNG"/>
        <w:rPr>
          <w:color w:val="auto"/>
          <w:szCs w:val="26"/>
          <w:lang w:val="sv-SE"/>
        </w:rPr>
      </w:pPr>
      <w:r w:rsidRPr="00D911E3">
        <w:rPr>
          <w:color w:val="auto"/>
          <w:szCs w:val="26"/>
          <w:lang w:val="sv-SE"/>
        </w:rPr>
        <w:t xml:space="preserve">+ Phía </w:t>
      </w:r>
      <w:r w:rsidR="00BC4552" w:rsidRPr="00D911E3">
        <w:rPr>
          <w:color w:val="auto"/>
          <w:szCs w:val="26"/>
          <w:lang w:val="sv-SE"/>
        </w:rPr>
        <w:t>Tây giáp quy hoạch đường giao thông rộng 10,5m</w:t>
      </w:r>
      <w:r w:rsidR="00054635" w:rsidRPr="00D911E3">
        <w:rPr>
          <w:color w:val="auto"/>
          <w:szCs w:val="26"/>
          <w:lang w:val="sv-SE"/>
        </w:rPr>
        <w:t xml:space="preserve"> (hiện trạng đang là tuyến đường đất)</w:t>
      </w:r>
      <w:r w:rsidRPr="00D911E3">
        <w:rPr>
          <w:color w:val="auto"/>
          <w:szCs w:val="26"/>
          <w:lang w:val="sv-SE"/>
        </w:rPr>
        <w:t>;</w:t>
      </w:r>
    </w:p>
    <w:p w14:paraId="1657D5B4" w14:textId="1D2317D1" w:rsidR="00750962" w:rsidRPr="00D911E3" w:rsidRDefault="00DF58AC" w:rsidP="001C220A">
      <w:pPr>
        <w:pStyle w:val="7NOIDUNG"/>
        <w:rPr>
          <w:color w:val="auto"/>
          <w:szCs w:val="26"/>
          <w:lang w:val="sv-SE"/>
        </w:rPr>
      </w:pPr>
      <w:r w:rsidRPr="00D911E3">
        <w:rPr>
          <w:color w:val="auto"/>
          <w:szCs w:val="26"/>
          <w:lang w:val="sv-SE"/>
        </w:rPr>
        <w:t xml:space="preserve">+ Phía Đông </w:t>
      </w:r>
      <w:r w:rsidR="00BC4552" w:rsidRPr="00D911E3">
        <w:rPr>
          <w:color w:val="auto"/>
          <w:szCs w:val="26"/>
          <w:lang w:val="sv-SE"/>
        </w:rPr>
        <w:t>giáp quy hoạch đường giao thông rộng 7m</w:t>
      </w:r>
      <w:r w:rsidR="005B74C2" w:rsidRPr="00D911E3">
        <w:rPr>
          <w:color w:val="auto"/>
          <w:szCs w:val="26"/>
          <w:lang w:val="sv-SE"/>
        </w:rPr>
        <w:t xml:space="preserve"> (hiện trạng là đất rừng trồng sản xuất của các hộ dân)</w:t>
      </w:r>
      <w:r w:rsidRPr="00D911E3">
        <w:rPr>
          <w:color w:val="auto"/>
          <w:szCs w:val="26"/>
          <w:lang w:val="sv-SE"/>
        </w:rPr>
        <w:t>.</w:t>
      </w:r>
    </w:p>
    <w:p w14:paraId="17788917" w14:textId="362A1EBF" w:rsidR="00816242" w:rsidRPr="00D911E3" w:rsidRDefault="00A95E3B" w:rsidP="001C220A">
      <w:pPr>
        <w:pStyle w:val="7NOIDUNG"/>
        <w:rPr>
          <w:color w:val="auto"/>
          <w:szCs w:val="26"/>
          <w:lang w:val="sv-SE"/>
        </w:rPr>
      </w:pPr>
      <w:r w:rsidRPr="00D911E3">
        <w:rPr>
          <w:noProof/>
          <w:color w:val="auto"/>
          <w:lang w:val="en-GB" w:eastAsia="en-GB" w:bidi="ar-SA"/>
        </w:rPr>
        <w:drawing>
          <wp:inline distT="0" distB="0" distL="0" distR="0" wp14:anchorId="08EA4634" wp14:editId="7D2890B7">
            <wp:extent cx="5550800" cy="29001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446" t="7152" r="3096" b="6005"/>
                    <a:stretch/>
                  </pic:blipFill>
                  <pic:spPr bwMode="auto">
                    <a:xfrm>
                      <a:off x="0" y="0"/>
                      <a:ext cx="5551801" cy="2900672"/>
                    </a:xfrm>
                    <a:prstGeom prst="rect">
                      <a:avLst/>
                    </a:prstGeom>
                    <a:ln>
                      <a:noFill/>
                    </a:ln>
                    <a:extLst>
                      <a:ext uri="{53640926-AAD7-44D8-BBD7-CCE9431645EC}">
                        <a14:shadowObscured xmlns:a14="http://schemas.microsoft.com/office/drawing/2010/main"/>
                      </a:ext>
                    </a:extLst>
                  </pic:spPr>
                </pic:pic>
              </a:graphicData>
            </a:graphic>
          </wp:inline>
        </w:drawing>
      </w:r>
    </w:p>
    <w:p w14:paraId="2DA6C92C" w14:textId="13ED7291" w:rsidR="0022616E" w:rsidRPr="00D911E3" w:rsidRDefault="0022616E" w:rsidP="001C220A">
      <w:pPr>
        <w:pStyle w:val="9HINH"/>
        <w:widowControl w:val="0"/>
        <w:rPr>
          <w:rFonts w:cs="Times New Roman"/>
          <w:szCs w:val="26"/>
        </w:rPr>
      </w:pPr>
      <w:bookmarkStart w:id="23" w:name="_Toc131403485"/>
      <w:r w:rsidRPr="00D911E3">
        <w:rPr>
          <w:rFonts w:cs="Times New Roman"/>
          <w:szCs w:val="26"/>
        </w:rPr>
        <w:t xml:space="preserve">Hình 1.1. Vị trí </w:t>
      </w:r>
      <w:r w:rsidR="00480234" w:rsidRPr="00D911E3">
        <w:rPr>
          <w:rFonts w:cs="Times New Roman"/>
          <w:szCs w:val="26"/>
        </w:rPr>
        <w:t>Dự án</w:t>
      </w:r>
      <w:bookmarkEnd w:id="23"/>
    </w:p>
    <w:p w14:paraId="5280E7B5" w14:textId="025E8FE1" w:rsidR="00975A41" w:rsidRPr="00D911E3" w:rsidRDefault="00745882" w:rsidP="001C220A">
      <w:pPr>
        <w:pStyle w:val="7NOIDUNG"/>
        <w:rPr>
          <w:color w:val="auto"/>
          <w:szCs w:val="26"/>
          <w:lang w:val="en-GB"/>
        </w:rPr>
      </w:pPr>
      <w:r w:rsidRPr="00D911E3">
        <w:rPr>
          <w:color w:val="auto"/>
          <w:szCs w:val="26"/>
          <w:lang w:val="en-GB"/>
        </w:rPr>
        <w:lastRenderedPageBreak/>
        <w:t>- Diện tích đất k</w:t>
      </w:r>
      <w:r w:rsidR="00BC4552" w:rsidRPr="00D911E3">
        <w:rPr>
          <w:color w:val="auto"/>
          <w:szCs w:val="26"/>
          <w:lang w:val="en-GB"/>
        </w:rPr>
        <w:t>hu đất thực hiện Dự án</w:t>
      </w:r>
      <w:r w:rsidR="00975A41" w:rsidRPr="00D911E3">
        <w:rPr>
          <w:color w:val="auto"/>
          <w:szCs w:val="26"/>
          <w:lang w:val="en-GB"/>
        </w:rPr>
        <w:t>:</w:t>
      </w:r>
      <w:r w:rsidR="00BC4552" w:rsidRPr="00D911E3">
        <w:rPr>
          <w:color w:val="auto"/>
          <w:szCs w:val="26"/>
          <w:lang w:val="en-GB"/>
        </w:rPr>
        <w:t xml:space="preserve"> 3.927,1m</w:t>
      </w:r>
      <w:r w:rsidR="00BC4552" w:rsidRPr="00D911E3">
        <w:rPr>
          <w:color w:val="auto"/>
          <w:szCs w:val="26"/>
          <w:vertAlign w:val="superscript"/>
          <w:lang w:val="en-GB"/>
        </w:rPr>
        <w:t>2</w:t>
      </w:r>
      <w:r w:rsidR="00DB15A2" w:rsidRPr="00D911E3">
        <w:rPr>
          <w:color w:val="auto"/>
          <w:szCs w:val="26"/>
          <w:lang w:val="en-GB"/>
        </w:rPr>
        <w:t>.</w:t>
      </w:r>
    </w:p>
    <w:p w14:paraId="01256DB1" w14:textId="35E01572" w:rsidR="00B17211" w:rsidRPr="00D911E3" w:rsidRDefault="00975403" w:rsidP="001C220A">
      <w:pPr>
        <w:pStyle w:val="7NOIDUNG"/>
        <w:rPr>
          <w:color w:val="auto"/>
          <w:szCs w:val="26"/>
          <w:lang w:val="en-GB"/>
        </w:rPr>
      </w:pPr>
      <w:r w:rsidRPr="00D911E3">
        <w:rPr>
          <w:color w:val="auto"/>
          <w:szCs w:val="26"/>
          <w:lang w:val="en-GB"/>
        </w:rPr>
        <w:t xml:space="preserve">Tọa </w:t>
      </w:r>
      <w:r w:rsidR="00B17211" w:rsidRPr="00D911E3">
        <w:rPr>
          <w:color w:val="auto"/>
          <w:szCs w:val="26"/>
          <w:lang w:val="en-GB"/>
        </w:rPr>
        <w:t xml:space="preserve">độ ranh giới khu đất thực hiện dự án </w:t>
      </w:r>
      <w:r w:rsidR="00882E27" w:rsidRPr="00D911E3">
        <w:rPr>
          <w:color w:val="auto"/>
          <w:szCs w:val="26"/>
          <w:lang w:val="en-GB"/>
        </w:rPr>
        <w:t xml:space="preserve">theo hệ tọa độ VN 2000 </w:t>
      </w:r>
      <w:r w:rsidR="00B17211" w:rsidRPr="00D911E3">
        <w:rPr>
          <w:color w:val="auto"/>
          <w:szCs w:val="26"/>
          <w:lang w:val="en-GB"/>
        </w:rPr>
        <w:t>như sau:</w:t>
      </w:r>
    </w:p>
    <w:p w14:paraId="70A3956C" w14:textId="6A4DF64F" w:rsidR="00491E01" w:rsidRPr="00D911E3" w:rsidRDefault="00491E01" w:rsidP="001C220A">
      <w:pPr>
        <w:pStyle w:val="7NOIDUNG"/>
        <w:rPr>
          <w:color w:val="auto"/>
          <w:szCs w:val="26"/>
          <w:lang w:val="en-GB"/>
        </w:rPr>
      </w:pPr>
      <w:r w:rsidRPr="00D911E3">
        <w:rPr>
          <w:color w:val="auto"/>
          <w:szCs w:val="26"/>
          <w:lang w:val="en-GB"/>
        </w:rPr>
        <w:t>+ Bảng tọa độ thửa đất cấp giấy chứng nhận quyền sử dụng đất</w:t>
      </w:r>
      <w:r w:rsidR="00F133B7" w:rsidRPr="00D911E3">
        <w:rPr>
          <w:color w:val="auto"/>
          <w:szCs w:val="26"/>
          <w:lang w:val="en-GB"/>
        </w:rPr>
        <w:t>.</w:t>
      </w:r>
    </w:p>
    <w:tbl>
      <w:tblPr>
        <w:tblW w:w="4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618"/>
        <w:gridCol w:w="1703"/>
      </w:tblGrid>
      <w:tr w:rsidR="00D911E3" w:rsidRPr="00D911E3" w14:paraId="04E11BE9" w14:textId="77777777" w:rsidTr="00BA7885">
        <w:trPr>
          <w:trHeight w:val="397"/>
          <w:tblHeader/>
          <w:jc w:val="center"/>
        </w:trPr>
        <w:tc>
          <w:tcPr>
            <w:tcW w:w="960" w:type="dxa"/>
            <w:vMerge w:val="restart"/>
            <w:shd w:val="clear" w:color="auto" w:fill="auto"/>
            <w:vAlign w:val="center"/>
            <w:hideMark/>
          </w:tcPr>
          <w:p w14:paraId="54E14190" w14:textId="77777777" w:rsidR="00B17211" w:rsidRPr="00D911E3" w:rsidRDefault="00B17211" w:rsidP="00BA7885">
            <w:pPr>
              <w:widowControl w:val="0"/>
              <w:jc w:val="center"/>
              <w:rPr>
                <w:rFonts w:cs="Times New Roman"/>
                <w:b/>
                <w:sz w:val="26"/>
                <w:szCs w:val="26"/>
                <w:lang w:val="vi-VN"/>
              </w:rPr>
            </w:pPr>
            <w:r w:rsidRPr="00D911E3">
              <w:rPr>
                <w:rFonts w:cs="Times New Roman"/>
                <w:b/>
                <w:sz w:val="26"/>
                <w:szCs w:val="26"/>
                <w:lang w:val="vi-VN"/>
              </w:rPr>
              <w:t>Tên điểm</w:t>
            </w:r>
          </w:p>
        </w:tc>
        <w:tc>
          <w:tcPr>
            <w:tcW w:w="3321" w:type="dxa"/>
            <w:gridSpan w:val="2"/>
            <w:shd w:val="clear" w:color="auto" w:fill="auto"/>
            <w:vAlign w:val="center"/>
            <w:hideMark/>
          </w:tcPr>
          <w:p w14:paraId="609D12A5" w14:textId="77777777" w:rsidR="00B17211" w:rsidRPr="00D911E3" w:rsidRDefault="00B17211" w:rsidP="00BA7885">
            <w:pPr>
              <w:widowControl w:val="0"/>
              <w:jc w:val="center"/>
              <w:rPr>
                <w:rFonts w:cs="Times New Roman"/>
                <w:b/>
                <w:sz w:val="26"/>
                <w:szCs w:val="26"/>
              </w:rPr>
            </w:pPr>
            <w:r w:rsidRPr="00D911E3">
              <w:rPr>
                <w:rFonts w:cs="Times New Roman"/>
                <w:b/>
                <w:sz w:val="26"/>
                <w:szCs w:val="26"/>
                <w:lang w:val="vi-VN"/>
              </w:rPr>
              <w:t>Hệ tọa độ</w:t>
            </w:r>
            <w:r w:rsidRPr="00D911E3">
              <w:rPr>
                <w:rFonts w:cs="Times New Roman"/>
                <w:b/>
                <w:sz w:val="26"/>
                <w:szCs w:val="26"/>
              </w:rPr>
              <w:t xml:space="preserve"> VN 2000</w:t>
            </w:r>
          </w:p>
        </w:tc>
      </w:tr>
      <w:tr w:rsidR="00D911E3" w:rsidRPr="00D911E3" w14:paraId="66640EC1" w14:textId="77777777" w:rsidTr="00BA7885">
        <w:trPr>
          <w:trHeight w:val="397"/>
          <w:tblHeader/>
          <w:jc w:val="center"/>
        </w:trPr>
        <w:tc>
          <w:tcPr>
            <w:tcW w:w="0" w:type="auto"/>
            <w:vMerge/>
            <w:shd w:val="clear" w:color="auto" w:fill="auto"/>
            <w:vAlign w:val="center"/>
            <w:hideMark/>
          </w:tcPr>
          <w:p w14:paraId="4AF87690" w14:textId="77777777" w:rsidR="00B17211" w:rsidRPr="00D911E3" w:rsidRDefault="00B17211" w:rsidP="00BA7885">
            <w:pPr>
              <w:widowControl w:val="0"/>
              <w:jc w:val="center"/>
              <w:rPr>
                <w:rFonts w:cs="Times New Roman"/>
                <w:b/>
                <w:sz w:val="26"/>
                <w:szCs w:val="26"/>
              </w:rPr>
            </w:pPr>
          </w:p>
        </w:tc>
        <w:tc>
          <w:tcPr>
            <w:tcW w:w="1618" w:type="dxa"/>
            <w:shd w:val="clear" w:color="auto" w:fill="auto"/>
            <w:noWrap/>
            <w:vAlign w:val="center"/>
            <w:hideMark/>
          </w:tcPr>
          <w:p w14:paraId="38E93FA4" w14:textId="3A15F709" w:rsidR="00B17211" w:rsidRPr="00D911E3" w:rsidRDefault="00B17211" w:rsidP="00BA7885">
            <w:pPr>
              <w:widowControl w:val="0"/>
              <w:jc w:val="center"/>
              <w:rPr>
                <w:rFonts w:cs="Times New Roman"/>
                <w:b/>
                <w:sz w:val="26"/>
                <w:szCs w:val="26"/>
              </w:rPr>
            </w:pPr>
            <w:r w:rsidRPr="00D911E3">
              <w:rPr>
                <w:rFonts w:cs="Times New Roman"/>
                <w:b/>
                <w:sz w:val="26"/>
                <w:szCs w:val="26"/>
              </w:rPr>
              <w:t>X</w:t>
            </w:r>
            <w:r w:rsidR="000723D7" w:rsidRPr="00D911E3">
              <w:rPr>
                <w:rFonts w:cs="Times New Roman"/>
                <w:b/>
                <w:sz w:val="26"/>
                <w:szCs w:val="26"/>
              </w:rPr>
              <w:t>(m)</w:t>
            </w:r>
          </w:p>
        </w:tc>
        <w:tc>
          <w:tcPr>
            <w:tcW w:w="1703" w:type="dxa"/>
            <w:shd w:val="clear" w:color="auto" w:fill="auto"/>
            <w:noWrap/>
            <w:vAlign w:val="center"/>
            <w:hideMark/>
          </w:tcPr>
          <w:p w14:paraId="673B3B6F" w14:textId="6A9B9AEF" w:rsidR="00B17211" w:rsidRPr="00D911E3" w:rsidRDefault="00B17211" w:rsidP="00BA7885">
            <w:pPr>
              <w:widowControl w:val="0"/>
              <w:jc w:val="center"/>
              <w:rPr>
                <w:rFonts w:cs="Times New Roman"/>
                <w:b/>
                <w:sz w:val="26"/>
                <w:szCs w:val="26"/>
              </w:rPr>
            </w:pPr>
            <w:r w:rsidRPr="00D911E3">
              <w:rPr>
                <w:rFonts w:cs="Times New Roman"/>
                <w:b/>
                <w:sz w:val="26"/>
                <w:szCs w:val="26"/>
              </w:rPr>
              <w:t>Y</w:t>
            </w:r>
            <w:r w:rsidR="000723D7" w:rsidRPr="00D911E3">
              <w:rPr>
                <w:rFonts w:cs="Times New Roman"/>
                <w:b/>
                <w:sz w:val="26"/>
                <w:szCs w:val="26"/>
              </w:rPr>
              <w:t xml:space="preserve"> (m)</w:t>
            </w:r>
          </w:p>
        </w:tc>
      </w:tr>
      <w:tr w:rsidR="00D911E3" w:rsidRPr="00D911E3" w14:paraId="2234CE43" w14:textId="77777777" w:rsidTr="00BA7885">
        <w:trPr>
          <w:trHeight w:val="397"/>
          <w:jc w:val="center"/>
        </w:trPr>
        <w:tc>
          <w:tcPr>
            <w:tcW w:w="960" w:type="dxa"/>
            <w:shd w:val="clear" w:color="auto" w:fill="auto"/>
            <w:noWrap/>
            <w:vAlign w:val="center"/>
          </w:tcPr>
          <w:p w14:paraId="2796DE80" w14:textId="41FD1294" w:rsidR="00AB373B" w:rsidRPr="00D911E3" w:rsidRDefault="00AB373B" w:rsidP="00AB373B">
            <w:pPr>
              <w:widowControl w:val="0"/>
              <w:jc w:val="center"/>
              <w:rPr>
                <w:rFonts w:cs="Times New Roman"/>
                <w:sz w:val="26"/>
                <w:szCs w:val="26"/>
              </w:rPr>
            </w:pPr>
            <w:r w:rsidRPr="00D911E3">
              <w:rPr>
                <w:sz w:val="26"/>
                <w:szCs w:val="26"/>
              </w:rPr>
              <w:t>1</w:t>
            </w:r>
          </w:p>
        </w:tc>
        <w:tc>
          <w:tcPr>
            <w:tcW w:w="1618" w:type="dxa"/>
            <w:shd w:val="clear" w:color="auto" w:fill="auto"/>
            <w:noWrap/>
            <w:vAlign w:val="center"/>
          </w:tcPr>
          <w:p w14:paraId="61E2ACEA" w14:textId="3F5A682B" w:rsidR="00AB373B" w:rsidRPr="00D911E3" w:rsidRDefault="00AB373B" w:rsidP="00AB373B">
            <w:pPr>
              <w:widowControl w:val="0"/>
              <w:jc w:val="center"/>
              <w:rPr>
                <w:rFonts w:cs="Times New Roman"/>
                <w:sz w:val="26"/>
                <w:szCs w:val="26"/>
              </w:rPr>
            </w:pPr>
            <w:r w:rsidRPr="00D911E3">
              <w:rPr>
                <w:sz w:val="26"/>
                <w:szCs w:val="26"/>
              </w:rPr>
              <w:t>1928586.29</w:t>
            </w:r>
          </w:p>
        </w:tc>
        <w:tc>
          <w:tcPr>
            <w:tcW w:w="1703" w:type="dxa"/>
            <w:shd w:val="clear" w:color="auto" w:fill="auto"/>
            <w:noWrap/>
            <w:vAlign w:val="center"/>
          </w:tcPr>
          <w:p w14:paraId="501073BC" w14:textId="6328E5FC" w:rsidR="00AB373B" w:rsidRPr="00D911E3" w:rsidRDefault="00AB373B" w:rsidP="00AB373B">
            <w:pPr>
              <w:widowControl w:val="0"/>
              <w:jc w:val="center"/>
              <w:rPr>
                <w:rFonts w:cs="Times New Roman"/>
                <w:sz w:val="26"/>
                <w:szCs w:val="26"/>
              </w:rPr>
            </w:pPr>
            <w:r w:rsidRPr="00D911E3">
              <w:rPr>
                <w:sz w:val="26"/>
                <w:szCs w:val="26"/>
              </w:rPr>
              <w:t>559015.84</w:t>
            </w:r>
          </w:p>
        </w:tc>
      </w:tr>
      <w:tr w:rsidR="00D911E3" w:rsidRPr="00D911E3" w14:paraId="2D457BCF" w14:textId="77777777" w:rsidTr="00BA7885">
        <w:trPr>
          <w:trHeight w:val="397"/>
          <w:jc w:val="center"/>
        </w:trPr>
        <w:tc>
          <w:tcPr>
            <w:tcW w:w="960" w:type="dxa"/>
            <w:shd w:val="clear" w:color="auto" w:fill="auto"/>
            <w:noWrap/>
            <w:vAlign w:val="center"/>
          </w:tcPr>
          <w:p w14:paraId="5ED9A772" w14:textId="6AFE8F56" w:rsidR="00AB373B" w:rsidRPr="00D911E3" w:rsidRDefault="00AB373B" w:rsidP="00AB373B">
            <w:pPr>
              <w:widowControl w:val="0"/>
              <w:jc w:val="center"/>
              <w:rPr>
                <w:rFonts w:cs="Times New Roman"/>
                <w:sz w:val="26"/>
                <w:szCs w:val="26"/>
              </w:rPr>
            </w:pPr>
            <w:r w:rsidRPr="00D911E3">
              <w:rPr>
                <w:sz w:val="26"/>
                <w:szCs w:val="26"/>
              </w:rPr>
              <w:t>2</w:t>
            </w:r>
          </w:p>
        </w:tc>
        <w:tc>
          <w:tcPr>
            <w:tcW w:w="1618" w:type="dxa"/>
            <w:shd w:val="clear" w:color="auto" w:fill="auto"/>
            <w:noWrap/>
            <w:vAlign w:val="center"/>
          </w:tcPr>
          <w:p w14:paraId="5EF9A8B6" w14:textId="6AF6C432" w:rsidR="00AB373B" w:rsidRPr="00D911E3" w:rsidRDefault="00AB373B" w:rsidP="00AB373B">
            <w:pPr>
              <w:widowControl w:val="0"/>
              <w:jc w:val="center"/>
              <w:rPr>
                <w:rFonts w:cs="Times New Roman"/>
                <w:sz w:val="26"/>
                <w:szCs w:val="26"/>
              </w:rPr>
            </w:pPr>
            <w:r w:rsidRPr="00D911E3">
              <w:rPr>
                <w:sz w:val="26"/>
                <w:szCs w:val="26"/>
              </w:rPr>
              <w:t>1928600.71</w:t>
            </w:r>
          </w:p>
        </w:tc>
        <w:tc>
          <w:tcPr>
            <w:tcW w:w="1703" w:type="dxa"/>
            <w:shd w:val="clear" w:color="auto" w:fill="auto"/>
            <w:noWrap/>
            <w:vAlign w:val="center"/>
          </w:tcPr>
          <w:p w14:paraId="2ACA4854" w14:textId="626CB534" w:rsidR="00AB373B" w:rsidRPr="00D911E3" w:rsidRDefault="00AB373B" w:rsidP="00AB373B">
            <w:pPr>
              <w:widowControl w:val="0"/>
              <w:jc w:val="center"/>
              <w:rPr>
                <w:rFonts w:cs="Times New Roman"/>
                <w:sz w:val="26"/>
                <w:szCs w:val="26"/>
              </w:rPr>
            </w:pPr>
            <w:r w:rsidRPr="00D911E3">
              <w:rPr>
                <w:sz w:val="26"/>
                <w:szCs w:val="26"/>
              </w:rPr>
              <w:t>559047.47</w:t>
            </w:r>
          </w:p>
        </w:tc>
      </w:tr>
      <w:tr w:rsidR="00D911E3" w:rsidRPr="00D911E3" w14:paraId="79F1C666" w14:textId="77777777" w:rsidTr="00BA7885">
        <w:trPr>
          <w:trHeight w:val="397"/>
          <w:jc w:val="center"/>
        </w:trPr>
        <w:tc>
          <w:tcPr>
            <w:tcW w:w="960" w:type="dxa"/>
            <w:shd w:val="clear" w:color="auto" w:fill="auto"/>
            <w:noWrap/>
            <w:vAlign w:val="center"/>
          </w:tcPr>
          <w:p w14:paraId="5DAB7E01" w14:textId="16322627" w:rsidR="00AB373B" w:rsidRPr="00D911E3" w:rsidRDefault="00AB373B" w:rsidP="00AB373B">
            <w:pPr>
              <w:widowControl w:val="0"/>
              <w:jc w:val="center"/>
              <w:rPr>
                <w:rFonts w:cs="Times New Roman"/>
                <w:sz w:val="26"/>
                <w:szCs w:val="26"/>
              </w:rPr>
            </w:pPr>
            <w:r w:rsidRPr="00D911E3">
              <w:rPr>
                <w:sz w:val="26"/>
                <w:szCs w:val="26"/>
              </w:rPr>
              <w:t>3</w:t>
            </w:r>
          </w:p>
        </w:tc>
        <w:tc>
          <w:tcPr>
            <w:tcW w:w="1618" w:type="dxa"/>
            <w:shd w:val="clear" w:color="auto" w:fill="auto"/>
            <w:noWrap/>
            <w:vAlign w:val="center"/>
          </w:tcPr>
          <w:p w14:paraId="170DC2FC" w14:textId="7EA723F9" w:rsidR="00AB373B" w:rsidRPr="00D911E3" w:rsidRDefault="00AB373B" w:rsidP="00AB373B">
            <w:pPr>
              <w:widowControl w:val="0"/>
              <w:jc w:val="center"/>
              <w:rPr>
                <w:rFonts w:cs="Times New Roman"/>
                <w:sz w:val="26"/>
                <w:szCs w:val="26"/>
              </w:rPr>
            </w:pPr>
            <w:r w:rsidRPr="00D911E3">
              <w:rPr>
                <w:sz w:val="26"/>
                <w:szCs w:val="26"/>
              </w:rPr>
              <w:t>1928561.45</w:t>
            </w:r>
          </w:p>
        </w:tc>
        <w:tc>
          <w:tcPr>
            <w:tcW w:w="1703" w:type="dxa"/>
            <w:shd w:val="clear" w:color="auto" w:fill="auto"/>
            <w:noWrap/>
            <w:vAlign w:val="center"/>
          </w:tcPr>
          <w:p w14:paraId="05FDF021" w14:textId="661CBEA0" w:rsidR="00AB373B" w:rsidRPr="00D911E3" w:rsidRDefault="00AB373B" w:rsidP="00AB373B">
            <w:pPr>
              <w:widowControl w:val="0"/>
              <w:jc w:val="center"/>
              <w:rPr>
                <w:rFonts w:cs="Times New Roman"/>
                <w:sz w:val="26"/>
                <w:szCs w:val="26"/>
              </w:rPr>
            </w:pPr>
            <w:r w:rsidRPr="00D911E3">
              <w:rPr>
                <w:sz w:val="26"/>
                <w:szCs w:val="26"/>
              </w:rPr>
              <w:t>559076.18</w:t>
            </w:r>
          </w:p>
        </w:tc>
      </w:tr>
      <w:tr w:rsidR="00D911E3" w:rsidRPr="00D911E3" w14:paraId="4803C693" w14:textId="77777777" w:rsidTr="00BA7885">
        <w:trPr>
          <w:trHeight w:val="397"/>
          <w:jc w:val="center"/>
        </w:trPr>
        <w:tc>
          <w:tcPr>
            <w:tcW w:w="960" w:type="dxa"/>
            <w:shd w:val="clear" w:color="auto" w:fill="auto"/>
            <w:noWrap/>
            <w:vAlign w:val="center"/>
          </w:tcPr>
          <w:p w14:paraId="4B5541E5" w14:textId="16E69CF5" w:rsidR="00AB373B" w:rsidRPr="00D911E3" w:rsidRDefault="00AB373B" w:rsidP="00AB373B">
            <w:pPr>
              <w:widowControl w:val="0"/>
              <w:jc w:val="center"/>
              <w:rPr>
                <w:rFonts w:cs="Times New Roman"/>
                <w:sz w:val="26"/>
                <w:szCs w:val="26"/>
              </w:rPr>
            </w:pPr>
            <w:r w:rsidRPr="00D911E3">
              <w:rPr>
                <w:sz w:val="26"/>
                <w:szCs w:val="26"/>
              </w:rPr>
              <w:t>4</w:t>
            </w:r>
          </w:p>
        </w:tc>
        <w:tc>
          <w:tcPr>
            <w:tcW w:w="1618" w:type="dxa"/>
            <w:shd w:val="clear" w:color="auto" w:fill="auto"/>
            <w:noWrap/>
            <w:vAlign w:val="center"/>
          </w:tcPr>
          <w:p w14:paraId="20CDDE5C" w14:textId="7102CA40" w:rsidR="00AB373B" w:rsidRPr="00D911E3" w:rsidRDefault="00AB373B" w:rsidP="00AB373B">
            <w:pPr>
              <w:widowControl w:val="0"/>
              <w:jc w:val="center"/>
              <w:rPr>
                <w:rFonts w:cs="Times New Roman"/>
                <w:sz w:val="26"/>
                <w:szCs w:val="26"/>
              </w:rPr>
            </w:pPr>
            <w:r w:rsidRPr="00D911E3">
              <w:rPr>
                <w:sz w:val="26"/>
                <w:szCs w:val="26"/>
              </w:rPr>
              <w:t>1928539.59</w:t>
            </w:r>
          </w:p>
        </w:tc>
        <w:tc>
          <w:tcPr>
            <w:tcW w:w="1703" w:type="dxa"/>
            <w:shd w:val="clear" w:color="auto" w:fill="auto"/>
            <w:noWrap/>
            <w:vAlign w:val="center"/>
          </w:tcPr>
          <w:p w14:paraId="14D8460B" w14:textId="4C51F16C" w:rsidR="00AB373B" w:rsidRPr="00D911E3" w:rsidRDefault="00AB373B" w:rsidP="00AB373B">
            <w:pPr>
              <w:widowControl w:val="0"/>
              <w:jc w:val="center"/>
              <w:rPr>
                <w:rFonts w:cs="Times New Roman"/>
                <w:sz w:val="26"/>
                <w:szCs w:val="26"/>
              </w:rPr>
            </w:pPr>
            <w:r w:rsidRPr="00D911E3">
              <w:rPr>
                <w:sz w:val="26"/>
                <w:szCs w:val="26"/>
              </w:rPr>
              <w:t>559060.53</w:t>
            </w:r>
          </w:p>
        </w:tc>
      </w:tr>
      <w:tr w:rsidR="00D911E3" w:rsidRPr="00D911E3" w14:paraId="24C1BF0F" w14:textId="77777777" w:rsidTr="00BA7885">
        <w:trPr>
          <w:trHeight w:val="397"/>
          <w:jc w:val="center"/>
        </w:trPr>
        <w:tc>
          <w:tcPr>
            <w:tcW w:w="960" w:type="dxa"/>
            <w:shd w:val="clear" w:color="auto" w:fill="auto"/>
            <w:noWrap/>
            <w:vAlign w:val="center"/>
          </w:tcPr>
          <w:p w14:paraId="53E5C02E" w14:textId="7FB3775F" w:rsidR="00AB373B" w:rsidRPr="00D911E3" w:rsidRDefault="00AB373B" w:rsidP="00AB373B">
            <w:pPr>
              <w:widowControl w:val="0"/>
              <w:jc w:val="center"/>
              <w:rPr>
                <w:rFonts w:cs="Times New Roman"/>
                <w:sz w:val="26"/>
                <w:szCs w:val="26"/>
              </w:rPr>
            </w:pPr>
            <w:r w:rsidRPr="00D911E3">
              <w:rPr>
                <w:sz w:val="26"/>
                <w:szCs w:val="26"/>
              </w:rPr>
              <w:t>5</w:t>
            </w:r>
          </w:p>
        </w:tc>
        <w:tc>
          <w:tcPr>
            <w:tcW w:w="1618" w:type="dxa"/>
            <w:shd w:val="clear" w:color="auto" w:fill="auto"/>
            <w:noWrap/>
            <w:vAlign w:val="center"/>
          </w:tcPr>
          <w:p w14:paraId="300A8931" w14:textId="09038CE3" w:rsidR="00AB373B" w:rsidRPr="00D911E3" w:rsidRDefault="00AB373B" w:rsidP="00AB373B">
            <w:pPr>
              <w:widowControl w:val="0"/>
              <w:jc w:val="center"/>
              <w:rPr>
                <w:rFonts w:cs="Times New Roman"/>
                <w:sz w:val="26"/>
                <w:szCs w:val="26"/>
              </w:rPr>
            </w:pPr>
            <w:r w:rsidRPr="00D911E3">
              <w:rPr>
                <w:sz w:val="26"/>
                <w:szCs w:val="26"/>
              </w:rPr>
              <w:t>1928494.93</w:t>
            </w:r>
          </w:p>
        </w:tc>
        <w:tc>
          <w:tcPr>
            <w:tcW w:w="1703" w:type="dxa"/>
            <w:shd w:val="clear" w:color="auto" w:fill="auto"/>
            <w:noWrap/>
            <w:vAlign w:val="center"/>
          </w:tcPr>
          <w:p w14:paraId="1F3DE688" w14:textId="1355553F" w:rsidR="00AB373B" w:rsidRPr="00D911E3" w:rsidRDefault="00AB373B" w:rsidP="00AB373B">
            <w:pPr>
              <w:widowControl w:val="0"/>
              <w:jc w:val="center"/>
              <w:rPr>
                <w:rFonts w:cs="Times New Roman"/>
                <w:sz w:val="26"/>
                <w:szCs w:val="26"/>
              </w:rPr>
            </w:pPr>
            <w:r w:rsidRPr="00D911E3">
              <w:rPr>
                <w:sz w:val="26"/>
                <w:szCs w:val="26"/>
              </w:rPr>
              <w:t>559048.92</w:t>
            </w:r>
          </w:p>
        </w:tc>
      </w:tr>
      <w:tr w:rsidR="00D911E3" w:rsidRPr="00D911E3" w14:paraId="446F89F3" w14:textId="77777777" w:rsidTr="00BA7885">
        <w:trPr>
          <w:trHeight w:val="397"/>
          <w:jc w:val="center"/>
        </w:trPr>
        <w:tc>
          <w:tcPr>
            <w:tcW w:w="960" w:type="dxa"/>
            <w:shd w:val="clear" w:color="auto" w:fill="auto"/>
            <w:noWrap/>
            <w:vAlign w:val="center"/>
          </w:tcPr>
          <w:p w14:paraId="37CB5926" w14:textId="57AB4B03" w:rsidR="00AB373B" w:rsidRPr="00D911E3" w:rsidRDefault="00AB373B" w:rsidP="00AB373B">
            <w:pPr>
              <w:widowControl w:val="0"/>
              <w:jc w:val="center"/>
              <w:rPr>
                <w:rFonts w:cs="Times New Roman"/>
                <w:sz w:val="26"/>
                <w:szCs w:val="26"/>
              </w:rPr>
            </w:pPr>
            <w:r w:rsidRPr="00D911E3">
              <w:rPr>
                <w:sz w:val="26"/>
                <w:szCs w:val="26"/>
              </w:rPr>
              <w:t>6</w:t>
            </w:r>
          </w:p>
        </w:tc>
        <w:tc>
          <w:tcPr>
            <w:tcW w:w="1618" w:type="dxa"/>
            <w:shd w:val="clear" w:color="auto" w:fill="auto"/>
            <w:noWrap/>
            <w:vAlign w:val="center"/>
          </w:tcPr>
          <w:p w14:paraId="0F27D136" w14:textId="2A748C43" w:rsidR="00AB373B" w:rsidRPr="00D911E3" w:rsidRDefault="00AB373B" w:rsidP="00AB373B">
            <w:pPr>
              <w:widowControl w:val="0"/>
              <w:jc w:val="center"/>
              <w:rPr>
                <w:rFonts w:cs="Times New Roman"/>
                <w:sz w:val="26"/>
                <w:szCs w:val="26"/>
              </w:rPr>
            </w:pPr>
            <w:r w:rsidRPr="00D911E3">
              <w:rPr>
                <w:sz w:val="26"/>
                <w:szCs w:val="26"/>
              </w:rPr>
              <w:t>1928493.64</w:t>
            </w:r>
          </w:p>
        </w:tc>
        <w:tc>
          <w:tcPr>
            <w:tcW w:w="1703" w:type="dxa"/>
            <w:shd w:val="clear" w:color="auto" w:fill="auto"/>
            <w:noWrap/>
            <w:vAlign w:val="center"/>
          </w:tcPr>
          <w:p w14:paraId="0591C642" w14:textId="2B00EE91" w:rsidR="00AB373B" w:rsidRPr="00D911E3" w:rsidRDefault="00AB373B" w:rsidP="00AB373B">
            <w:pPr>
              <w:widowControl w:val="0"/>
              <w:jc w:val="center"/>
              <w:rPr>
                <w:rFonts w:cs="Times New Roman"/>
                <w:sz w:val="26"/>
                <w:szCs w:val="26"/>
              </w:rPr>
            </w:pPr>
            <w:r w:rsidRPr="00D911E3">
              <w:rPr>
                <w:sz w:val="26"/>
                <w:szCs w:val="26"/>
              </w:rPr>
              <w:t>559025.54</w:t>
            </w:r>
          </w:p>
        </w:tc>
      </w:tr>
      <w:tr w:rsidR="00D911E3" w:rsidRPr="00D911E3" w14:paraId="3444688B" w14:textId="77777777" w:rsidTr="00BA7885">
        <w:trPr>
          <w:trHeight w:val="397"/>
          <w:jc w:val="center"/>
        </w:trPr>
        <w:tc>
          <w:tcPr>
            <w:tcW w:w="960" w:type="dxa"/>
            <w:shd w:val="clear" w:color="auto" w:fill="auto"/>
            <w:noWrap/>
            <w:vAlign w:val="center"/>
          </w:tcPr>
          <w:p w14:paraId="060BFD0F" w14:textId="1E895695" w:rsidR="00AB373B" w:rsidRPr="00D911E3" w:rsidRDefault="00AB373B" w:rsidP="00AB373B">
            <w:pPr>
              <w:widowControl w:val="0"/>
              <w:jc w:val="center"/>
              <w:rPr>
                <w:rFonts w:cs="Times New Roman"/>
                <w:sz w:val="26"/>
                <w:szCs w:val="26"/>
              </w:rPr>
            </w:pPr>
            <w:r w:rsidRPr="00D911E3">
              <w:rPr>
                <w:sz w:val="26"/>
                <w:szCs w:val="26"/>
              </w:rPr>
              <w:t>7</w:t>
            </w:r>
          </w:p>
        </w:tc>
        <w:tc>
          <w:tcPr>
            <w:tcW w:w="1618" w:type="dxa"/>
            <w:shd w:val="clear" w:color="auto" w:fill="auto"/>
            <w:noWrap/>
            <w:vAlign w:val="center"/>
          </w:tcPr>
          <w:p w14:paraId="14F7CA65" w14:textId="36D1C816" w:rsidR="00AB373B" w:rsidRPr="00D911E3" w:rsidRDefault="00AB373B" w:rsidP="00AB373B">
            <w:pPr>
              <w:widowControl w:val="0"/>
              <w:jc w:val="center"/>
              <w:rPr>
                <w:rFonts w:cs="Times New Roman"/>
                <w:sz w:val="26"/>
                <w:szCs w:val="26"/>
              </w:rPr>
            </w:pPr>
            <w:r w:rsidRPr="00D911E3">
              <w:rPr>
                <w:sz w:val="26"/>
                <w:szCs w:val="26"/>
              </w:rPr>
              <w:t>1928542.84</w:t>
            </w:r>
          </w:p>
        </w:tc>
        <w:tc>
          <w:tcPr>
            <w:tcW w:w="1703" w:type="dxa"/>
            <w:shd w:val="clear" w:color="auto" w:fill="auto"/>
            <w:noWrap/>
            <w:vAlign w:val="center"/>
          </w:tcPr>
          <w:p w14:paraId="011C4309" w14:textId="7933D28E" w:rsidR="00AB373B" w:rsidRPr="00D911E3" w:rsidRDefault="00AB373B" w:rsidP="00AB373B">
            <w:pPr>
              <w:widowControl w:val="0"/>
              <w:jc w:val="center"/>
              <w:rPr>
                <w:rFonts w:cs="Times New Roman"/>
                <w:sz w:val="26"/>
                <w:szCs w:val="26"/>
              </w:rPr>
            </w:pPr>
            <w:r w:rsidRPr="00D911E3">
              <w:rPr>
                <w:sz w:val="26"/>
                <w:szCs w:val="26"/>
              </w:rPr>
              <w:t>559022.84</w:t>
            </w:r>
          </w:p>
        </w:tc>
      </w:tr>
      <w:tr w:rsidR="00D911E3" w:rsidRPr="00D911E3" w14:paraId="0091B2F5" w14:textId="77777777" w:rsidTr="00BA7885">
        <w:trPr>
          <w:trHeight w:val="397"/>
          <w:jc w:val="center"/>
        </w:trPr>
        <w:tc>
          <w:tcPr>
            <w:tcW w:w="960" w:type="dxa"/>
            <w:shd w:val="clear" w:color="auto" w:fill="auto"/>
            <w:noWrap/>
            <w:vAlign w:val="center"/>
          </w:tcPr>
          <w:p w14:paraId="77A3099B" w14:textId="27641E3D" w:rsidR="00AB373B" w:rsidRPr="00D911E3" w:rsidRDefault="00AB373B" w:rsidP="00AB373B">
            <w:pPr>
              <w:widowControl w:val="0"/>
              <w:jc w:val="center"/>
              <w:rPr>
                <w:rFonts w:cs="Times New Roman"/>
                <w:sz w:val="26"/>
                <w:szCs w:val="26"/>
              </w:rPr>
            </w:pPr>
            <w:r w:rsidRPr="00D911E3">
              <w:rPr>
                <w:sz w:val="26"/>
                <w:szCs w:val="26"/>
              </w:rPr>
              <w:t>8</w:t>
            </w:r>
          </w:p>
        </w:tc>
        <w:tc>
          <w:tcPr>
            <w:tcW w:w="1618" w:type="dxa"/>
            <w:shd w:val="clear" w:color="auto" w:fill="auto"/>
            <w:noWrap/>
            <w:vAlign w:val="center"/>
          </w:tcPr>
          <w:p w14:paraId="44B477A5" w14:textId="6AA2FDAB" w:rsidR="00AB373B" w:rsidRPr="00D911E3" w:rsidRDefault="00AB373B" w:rsidP="00AB373B">
            <w:pPr>
              <w:widowControl w:val="0"/>
              <w:jc w:val="center"/>
              <w:rPr>
                <w:rFonts w:cs="Times New Roman"/>
                <w:sz w:val="26"/>
                <w:szCs w:val="26"/>
              </w:rPr>
            </w:pPr>
            <w:r w:rsidRPr="00D911E3">
              <w:rPr>
                <w:sz w:val="26"/>
                <w:szCs w:val="26"/>
              </w:rPr>
              <w:t>1928594.14</w:t>
            </w:r>
          </w:p>
        </w:tc>
        <w:tc>
          <w:tcPr>
            <w:tcW w:w="1703" w:type="dxa"/>
            <w:shd w:val="clear" w:color="auto" w:fill="auto"/>
            <w:noWrap/>
            <w:vAlign w:val="center"/>
          </w:tcPr>
          <w:p w14:paraId="5A5EC3FD" w14:textId="02C607CE" w:rsidR="00AB373B" w:rsidRPr="00D911E3" w:rsidRDefault="00AB373B" w:rsidP="00AB373B">
            <w:pPr>
              <w:widowControl w:val="0"/>
              <w:jc w:val="center"/>
              <w:rPr>
                <w:rFonts w:cs="Times New Roman"/>
                <w:sz w:val="26"/>
                <w:szCs w:val="26"/>
              </w:rPr>
            </w:pPr>
            <w:r w:rsidRPr="00D911E3">
              <w:rPr>
                <w:sz w:val="26"/>
                <w:szCs w:val="26"/>
              </w:rPr>
              <w:t>559067.57</w:t>
            </w:r>
          </w:p>
        </w:tc>
      </w:tr>
    </w:tbl>
    <w:p w14:paraId="326D5031" w14:textId="14C11E48" w:rsidR="00491E01" w:rsidRPr="00D911E3" w:rsidRDefault="00491E01" w:rsidP="001C220A">
      <w:pPr>
        <w:pStyle w:val="7NOIDUNG"/>
        <w:rPr>
          <w:color w:val="auto"/>
          <w:szCs w:val="26"/>
          <w:lang w:val="en-GB"/>
        </w:rPr>
      </w:pPr>
      <w:r w:rsidRPr="00D911E3">
        <w:rPr>
          <w:color w:val="auto"/>
          <w:szCs w:val="26"/>
          <w:lang w:val="en-GB"/>
        </w:rPr>
        <w:t xml:space="preserve">- Hiện trạng sử dụng đất </w:t>
      </w:r>
      <w:r w:rsidR="000F3476" w:rsidRPr="00D911E3">
        <w:rPr>
          <w:color w:val="auto"/>
          <w:szCs w:val="26"/>
          <w:lang w:val="en-GB"/>
        </w:rPr>
        <w:t xml:space="preserve">và địa hình </w:t>
      </w:r>
      <w:r w:rsidRPr="00D911E3">
        <w:rPr>
          <w:color w:val="auto"/>
          <w:szCs w:val="26"/>
          <w:lang w:val="en-GB"/>
        </w:rPr>
        <w:t>khu vực thực hiện dự án</w:t>
      </w:r>
    </w:p>
    <w:p w14:paraId="11198391" w14:textId="2B89C9A3" w:rsidR="00F133B7" w:rsidRPr="00D911E3" w:rsidRDefault="00F133B7" w:rsidP="00F133B7">
      <w:pPr>
        <w:pStyle w:val="7NOIDUNG"/>
        <w:rPr>
          <w:color w:val="auto"/>
          <w:szCs w:val="26"/>
          <w:lang w:val="en-GB"/>
        </w:rPr>
      </w:pPr>
      <w:r w:rsidRPr="00D911E3">
        <w:rPr>
          <w:color w:val="auto"/>
          <w:szCs w:val="26"/>
          <w:lang w:val="en-GB"/>
        </w:rPr>
        <w:t>+ Khu đất thực hiện dự án có diện tích 3.927,1m</w:t>
      </w:r>
      <w:r w:rsidRPr="00D911E3">
        <w:rPr>
          <w:color w:val="auto"/>
          <w:szCs w:val="26"/>
          <w:vertAlign w:val="superscript"/>
          <w:lang w:val="en-GB"/>
        </w:rPr>
        <w:t>2</w:t>
      </w:r>
      <w:r w:rsidRPr="00D911E3">
        <w:rPr>
          <w:color w:val="auto"/>
          <w:szCs w:val="26"/>
          <w:lang w:val="en-GB"/>
        </w:rPr>
        <w:t xml:space="preserve"> thuộc thửa đất số 228 tờ bản đồ số 11, đã được cấp giấy chứng nhận quyền sử dụng đất tại Giấy chứng nhận quyền sử dụng đất số DF 757943 cho do Sở Tài nguyên và Môi trường cấp ngày 10/10/2020 cho Công ty Cổ phần vận tải du lịch Hưng Long, số vào sổ cấp GCN: CT11904.</w:t>
      </w:r>
    </w:p>
    <w:p w14:paraId="017C7882" w14:textId="1E2AE332" w:rsidR="00217F5A" w:rsidRPr="00D911E3" w:rsidRDefault="00F14EE4" w:rsidP="001C220A">
      <w:pPr>
        <w:pStyle w:val="7NOIDUNG"/>
        <w:rPr>
          <w:color w:val="auto"/>
          <w:szCs w:val="26"/>
          <w:lang w:val="en-GB"/>
        </w:rPr>
      </w:pPr>
      <w:r w:rsidRPr="00D911E3">
        <w:rPr>
          <w:color w:val="auto"/>
          <w:szCs w:val="26"/>
          <w:lang w:val="es-ES"/>
        </w:rPr>
        <w:t xml:space="preserve">+ </w:t>
      </w:r>
      <w:r w:rsidR="00217F5A" w:rsidRPr="00D911E3">
        <w:rPr>
          <w:color w:val="auto"/>
          <w:szCs w:val="26"/>
          <w:lang w:val="es-ES"/>
        </w:rPr>
        <w:t>Hiện t</w:t>
      </w:r>
      <w:r w:rsidR="00F133B7" w:rsidRPr="00D911E3">
        <w:rPr>
          <w:color w:val="auto"/>
          <w:szCs w:val="26"/>
          <w:lang w:val="es-ES"/>
        </w:rPr>
        <w:t xml:space="preserve">rạng khu đất </w:t>
      </w:r>
      <w:r w:rsidRPr="00D911E3">
        <w:rPr>
          <w:color w:val="auto"/>
          <w:szCs w:val="26"/>
          <w:lang w:val="es-ES"/>
        </w:rPr>
        <w:t>hiện nay để trống.</w:t>
      </w:r>
    </w:p>
    <w:tbl>
      <w:tblPr>
        <w:tblStyle w:val="TableGrid"/>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D911E3" w:rsidRPr="00D911E3" w14:paraId="39BB4CE3" w14:textId="77777777" w:rsidTr="00A95E3B">
        <w:tc>
          <w:tcPr>
            <w:tcW w:w="4785" w:type="dxa"/>
          </w:tcPr>
          <w:p w14:paraId="33372F27" w14:textId="5AF77AE0" w:rsidR="00232A67" w:rsidRPr="00D911E3" w:rsidRDefault="00A95E3B" w:rsidP="003D51E7">
            <w:pPr>
              <w:pStyle w:val="7NOIDUNG"/>
              <w:spacing w:before="0" w:after="0"/>
              <w:ind w:firstLine="0"/>
              <w:rPr>
                <w:color w:val="auto"/>
                <w:szCs w:val="26"/>
                <w:lang w:val="en-GB"/>
              </w:rPr>
            </w:pPr>
            <w:r w:rsidRPr="00D911E3">
              <w:rPr>
                <w:noProof/>
                <w:color w:val="auto"/>
                <w:szCs w:val="26"/>
                <w:lang w:val="en-GB" w:eastAsia="en-GB" w:bidi="ar-SA"/>
              </w:rPr>
              <w:drawing>
                <wp:inline distT="0" distB="0" distL="0" distR="0" wp14:anchorId="6331B785" wp14:editId="0A66B14A">
                  <wp:extent cx="2900149" cy="2172864"/>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20237" cy="2187915"/>
                          </a:xfrm>
                          <a:prstGeom prst="rect">
                            <a:avLst/>
                          </a:prstGeom>
                        </pic:spPr>
                      </pic:pic>
                    </a:graphicData>
                  </a:graphic>
                </wp:inline>
              </w:drawing>
            </w:r>
          </w:p>
        </w:tc>
        <w:tc>
          <w:tcPr>
            <w:tcW w:w="4786" w:type="dxa"/>
          </w:tcPr>
          <w:p w14:paraId="6718B3EC" w14:textId="78086007" w:rsidR="00232A67" w:rsidRPr="00D911E3" w:rsidRDefault="00A95E3B" w:rsidP="003D51E7">
            <w:pPr>
              <w:pStyle w:val="7NOIDUNG"/>
              <w:spacing w:before="0" w:after="0"/>
              <w:ind w:firstLine="0"/>
              <w:rPr>
                <w:color w:val="auto"/>
                <w:szCs w:val="26"/>
                <w:lang w:val="en-GB"/>
              </w:rPr>
            </w:pPr>
            <w:r w:rsidRPr="00D911E3">
              <w:rPr>
                <w:noProof/>
                <w:color w:val="auto"/>
                <w:szCs w:val="26"/>
                <w:lang w:val="en-GB" w:eastAsia="en-GB" w:bidi="ar-SA"/>
              </w:rPr>
              <w:drawing>
                <wp:inline distT="0" distB="0" distL="0" distR="0" wp14:anchorId="7458F49C" wp14:editId="13ACFF7B">
                  <wp:extent cx="2901950" cy="217424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01950" cy="2174240"/>
                          </a:xfrm>
                          <a:prstGeom prst="rect">
                            <a:avLst/>
                          </a:prstGeom>
                        </pic:spPr>
                      </pic:pic>
                    </a:graphicData>
                  </a:graphic>
                </wp:inline>
              </w:drawing>
            </w:r>
          </w:p>
        </w:tc>
      </w:tr>
      <w:tr w:rsidR="00D911E3" w:rsidRPr="00D911E3" w14:paraId="2CD12333" w14:textId="77777777" w:rsidTr="00A95E3B">
        <w:tc>
          <w:tcPr>
            <w:tcW w:w="9571" w:type="dxa"/>
            <w:gridSpan w:val="2"/>
          </w:tcPr>
          <w:p w14:paraId="3C413669" w14:textId="77FCDCDB" w:rsidR="00A95E3B" w:rsidRPr="00D911E3" w:rsidRDefault="00A95E3B" w:rsidP="00A95E3B">
            <w:pPr>
              <w:pStyle w:val="7NOIDUNG"/>
              <w:spacing w:before="0" w:after="0"/>
              <w:ind w:firstLine="0"/>
              <w:jc w:val="center"/>
              <w:rPr>
                <w:i/>
                <w:color w:val="auto"/>
                <w:szCs w:val="26"/>
                <w:lang w:val="en-GB"/>
              </w:rPr>
            </w:pPr>
            <w:r w:rsidRPr="00D911E3">
              <w:rPr>
                <w:i/>
                <w:color w:val="auto"/>
                <w:szCs w:val="26"/>
                <w:lang w:val="en-GB"/>
              </w:rPr>
              <w:t>Hiện trạng khu đất thực hiện dự án</w:t>
            </w:r>
          </w:p>
        </w:tc>
      </w:tr>
    </w:tbl>
    <w:p w14:paraId="72805BEC" w14:textId="683CFB2A" w:rsidR="00940169" w:rsidRPr="00D911E3" w:rsidRDefault="00940BF6" w:rsidP="001C220A">
      <w:pPr>
        <w:pStyle w:val="4MUC3"/>
        <w:widowControl w:val="0"/>
        <w:rPr>
          <w:rFonts w:cs="Times New Roman"/>
          <w:szCs w:val="26"/>
        </w:rPr>
      </w:pPr>
      <w:bookmarkStart w:id="24" w:name="_Toc154048245"/>
      <w:r w:rsidRPr="00D911E3">
        <w:rPr>
          <w:rFonts w:cs="Times New Roman"/>
          <w:szCs w:val="26"/>
        </w:rPr>
        <w:t>2.2.</w:t>
      </w:r>
      <w:r w:rsidR="00051542" w:rsidRPr="00D911E3">
        <w:rPr>
          <w:rFonts w:cs="Times New Roman"/>
          <w:szCs w:val="26"/>
        </w:rPr>
        <w:t xml:space="preserve"> Cơ quan thẩm định</w:t>
      </w:r>
      <w:bookmarkEnd w:id="24"/>
      <w:r w:rsidR="00051542" w:rsidRPr="00D911E3">
        <w:rPr>
          <w:rFonts w:cs="Times New Roman"/>
          <w:szCs w:val="26"/>
        </w:rPr>
        <w:t xml:space="preserve"> </w:t>
      </w:r>
    </w:p>
    <w:p w14:paraId="6DB611CE" w14:textId="4E66B9C0" w:rsidR="00837F43" w:rsidRPr="00D911E3" w:rsidRDefault="00837F43" w:rsidP="001C220A">
      <w:pPr>
        <w:pStyle w:val="7NOIDUNG"/>
        <w:rPr>
          <w:color w:val="auto"/>
          <w:szCs w:val="26"/>
        </w:rPr>
      </w:pPr>
      <w:r w:rsidRPr="00D911E3">
        <w:rPr>
          <w:color w:val="auto"/>
          <w:szCs w:val="26"/>
        </w:rPr>
        <w:t xml:space="preserve">- Cơ quan chấp thuận chủ trương đầu tư: </w:t>
      </w:r>
      <w:r w:rsidR="00B17211" w:rsidRPr="00D911E3">
        <w:rPr>
          <w:color w:val="auto"/>
          <w:szCs w:val="26"/>
        </w:rPr>
        <w:t>Ủy ban</w:t>
      </w:r>
      <w:r w:rsidRPr="00D911E3">
        <w:rPr>
          <w:color w:val="auto"/>
          <w:szCs w:val="26"/>
        </w:rPr>
        <w:t xml:space="preserve"> </w:t>
      </w:r>
      <w:r w:rsidR="00BF605B" w:rsidRPr="00D911E3">
        <w:rPr>
          <w:color w:val="auto"/>
          <w:szCs w:val="26"/>
        </w:rPr>
        <w:t>n</w:t>
      </w:r>
      <w:r w:rsidRPr="00D911E3">
        <w:rPr>
          <w:color w:val="auto"/>
          <w:szCs w:val="26"/>
        </w:rPr>
        <w:t xml:space="preserve">hân dân tỉnh </w:t>
      </w:r>
      <w:r w:rsidR="001D552C" w:rsidRPr="00D911E3">
        <w:rPr>
          <w:color w:val="auto"/>
          <w:szCs w:val="26"/>
        </w:rPr>
        <w:t>Quảng Bình</w:t>
      </w:r>
      <w:r w:rsidRPr="00D911E3">
        <w:rPr>
          <w:color w:val="auto"/>
          <w:szCs w:val="26"/>
        </w:rPr>
        <w:t>.</w:t>
      </w:r>
    </w:p>
    <w:p w14:paraId="22C3926D" w14:textId="7E9269F7" w:rsidR="000F3476" w:rsidRPr="00D911E3" w:rsidRDefault="000F3476" w:rsidP="001C220A">
      <w:pPr>
        <w:pStyle w:val="7NOIDUNG"/>
        <w:rPr>
          <w:color w:val="auto"/>
          <w:szCs w:val="26"/>
        </w:rPr>
      </w:pPr>
      <w:r w:rsidRPr="00D911E3">
        <w:rPr>
          <w:color w:val="auto"/>
          <w:szCs w:val="26"/>
        </w:rPr>
        <w:t xml:space="preserve">+ Quyết định chủ trương đầu tư số </w:t>
      </w:r>
      <w:r w:rsidR="00F133B7" w:rsidRPr="00D911E3">
        <w:rPr>
          <w:color w:val="auto"/>
          <w:szCs w:val="26"/>
        </w:rPr>
        <w:t>3248</w:t>
      </w:r>
      <w:r w:rsidRPr="00D911E3">
        <w:rPr>
          <w:color w:val="auto"/>
          <w:szCs w:val="26"/>
        </w:rPr>
        <w:t xml:space="preserve">/QĐ-UBND ngày </w:t>
      </w:r>
      <w:r w:rsidR="00F133B7" w:rsidRPr="00D911E3">
        <w:rPr>
          <w:color w:val="auto"/>
          <w:szCs w:val="26"/>
        </w:rPr>
        <w:t>08/9/2020</w:t>
      </w:r>
      <w:r w:rsidRPr="00D911E3">
        <w:rPr>
          <w:color w:val="auto"/>
          <w:szCs w:val="26"/>
        </w:rPr>
        <w:t xml:space="preserve"> của UBND tỉnh </w:t>
      </w:r>
      <w:r w:rsidR="00F133B7" w:rsidRPr="00D911E3">
        <w:rPr>
          <w:color w:val="auto"/>
          <w:szCs w:val="26"/>
        </w:rPr>
        <w:t>Quảng Bình về việc Thực hiện dự án Điểm trung chuyển Hưn</w:t>
      </w:r>
      <w:r w:rsidR="001B111D" w:rsidRPr="00D911E3">
        <w:rPr>
          <w:color w:val="auto"/>
          <w:szCs w:val="26"/>
        </w:rPr>
        <w:t>g Long của Công ty CP Vận tải</w:t>
      </w:r>
      <w:r w:rsidR="00F133B7" w:rsidRPr="00D911E3">
        <w:rPr>
          <w:color w:val="auto"/>
          <w:szCs w:val="26"/>
        </w:rPr>
        <w:t xml:space="preserve"> Du lịch Hưng Long</w:t>
      </w:r>
      <w:r w:rsidRPr="00D911E3">
        <w:rPr>
          <w:color w:val="auto"/>
          <w:szCs w:val="26"/>
        </w:rPr>
        <w:t>.</w:t>
      </w:r>
    </w:p>
    <w:p w14:paraId="51F818E6" w14:textId="63A6BBAE" w:rsidR="00AF30AF" w:rsidRPr="00D911E3" w:rsidRDefault="00AF30AF" w:rsidP="001C220A">
      <w:pPr>
        <w:pStyle w:val="7NOIDUNG"/>
        <w:rPr>
          <w:color w:val="auto"/>
          <w:szCs w:val="26"/>
        </w:rPr>
      </w:pPr>
      <w:r w:rsidRPr="00D911E3">
        <w:rPr>
          <w:color w:val="auto"/>
          <w:szCs w:val="26"/>
        </w:rPr>
        <w:t>+ Quyết định chấp thuận điều chỉnh chủ trương đầu tư số 2546/QĐ-UBND ngày 05/9/2024 của UBND tỉnh Quảng Bình.</w:t>
      </w:r>
    </w:p>
    <w:p w14:paraId="41535CC1" w14:textId="0C6F59DC" w:rsidR="00051542" w:rsidRPr="00D911E3" w:rsidRDefault="00837F43" w:rsidP="001C220A">
      <w:pPr>
        <w:pStyle w:val="7NOIDUNG"/>
        <w:rPr>
          <w:color w:val="auto"/>
          <w:szCs w:val="26"/>
        </w:rPr>
      </w:pPr>
      <w:r w:rsidRPr="00D911E3">
        <w:rPr>
          <w:color w:val="auto"/>
          <w:szCs w:val="26"/>
        </w:rPr>
        <w:t xml:space="preserve">- </w:t>
      </w:r>
      <w:r w:rsidR="00AE2098" w:rsidRPr="00D911E3">
        <w:rPr>
          <w:color w:val="auto"/>
          <w:szCs w:val="26"/>
        </w:rPr>
        <w:t xml:space="preserve">Cơ quan thẩm định thiết kế xây dựng: </w:t>
      </w:r>
      <w:r w:rsidR="004F31F0" w:rsidRPr="00D911E3">
        <w:rPr>
          <w:color w:val="auto"/>
          <w:szCs w:val="26"/>
        </w:rPr>
        <w:t>UBND thành phố Đồng Hới</w:t>
      </w:r>
      <w:r w:rsidR="00047E49" w:rsidRPr="00D911E3">
        <w:rPr>
          <w:color w:val="auto"/>
          <w:szCs w:val="26"/>
        </w:rPr>
        <w:t>.</w:t>
      </w:r>
    </w:p>
    <w:p w14:paraId="22DAC794" w14:textId="1C0D49D2" w:rsidR="006638A6" w:rsidRPr="00D911E3" w:rsidRDefault="00837F43" w:rsidP="001C220A">
      <w:pPr>
        <w:pStyle w:val="7NOIDUNG"/>
        <w:rPr>
          <w:color w:val="auto"/>
          <w:szCs w:val="26"/>
          <w:lang w:val="en-GB"/>
        </w:rPr>
      </w:pPr>
      <w:r w:rsidRPr="00D911E3">
        <w:rPr>
          <w:color w:val="auto"/>
          <w:szCs w:val="26"/>
        </w:rPr>
        <w:lastRenderedPageBreak/>
        <w:t xml:space="preserve">- </w:t>
      </w:r>
      <w:r w:rsidR="00AE2098" w:rsidRPr="00D911E3">
        <w:rPr>
          <w:color w:val="auto"/>
          <w:szCs w:val="26"/>
        </w:rPr>
        <w:t>Cơ quan cấp gi</w:t>
      </w:r>
      <w:r w:rsidR="00AE2098" w:rsidRPr="00D911E3">
        <w:rPr>
          <w:color w:val="auto"/>
          <w:szCs w:val="26"/>
          <w:lang w:val="vi-VN"/>
        </w:rPr>
        <w:t xml:space="preserve">ấy phép môi trường: </w:t>
      </w:r>
      <w:r w:rsidR="00FF4F94" w:rsidRPr="00D911E3">
        <w:rPr>
          <w:color w:val="auto"/>
          <w:szCs w:val="26"/>
          <w:lang w:val="en-GB"/>
        </w:rPr>
        <w:t xml:space="preserve">UBND tỉnh </w:t>
      </w:r>
      <w:r w:rsidR="001D552C" w:rsidRPr="00D911E3">
        <w:rPr>
          <w:color w:val="auto"/>
          <w:szCs w:val="26"/>
          <w:lang w:val="en-GB"/>
        </w:rPr>
        <w:t>Quảng Bình</w:t>
      </w:r>
      <w:r w:rsidR="00FF4F94" w:rsidRPr="00D911E3">
        <w:rPr>
          <w:color w:val="auto"/>
          <w:szCs w:val="26"/>
          <w:lang w:val="en-GB"/>
        </w:rPr>
        <w:t>.</w:t>
      </w:r>
    </w:p>
    <w:p w14:paraId="695984DA" w14:textId="77777777" w:rsidR="005F72E0" w:rsidRPr="00D911E3" w:rsidRDefault="006638A6" w:rsidP="007B67BD">
      <w:pPr>
        <w:pStyle w:val="7NOIDUNG"/>
        <w:rPr>
          <w:color w:val="auto"/>
          <w:szCs w:val="26"/>
          <w:lang w:val="en-GB"/>
        </w:rPr>
      </w:pPr>
      <w:r w:rsidRPr="00D911E3">
        <w:rPr>
          <w:color w:val="auto"/>
          <w:szCs w:val="26"/>
          <w:lang w:val="en-GB"/>
        </w:rPr>
        <w:t xml:space="preserve">+ Loại hình dự án: </w:t>
      </w:r>
      <w:r w:rsidR="005F72E0" w:rsidRPr="00D911E3">
        <w:rPr>
          <w:color w:val="auto"/>
          <w:szCs w:val="26"/>
          <w:lang w:val="en-GB"/>
        </w:rPr>
        <w:t>Kho tàng</w:t>
      </w:r>
      <w:r w:rsidR="007B67BD" w:rsidRPr="00D911E3">
        <w:rPr>
          <w:color w:val="auto"/>
          <w:szCs w:val="26"/>
          <w:lang w:val="en-GB"/>
        </w:rPr>
        <w:t xml:space="preserve">; </w:t>
      </w:r>
    </w:p>
    <w:p w14:paraId="71791946" w14:textId="6FE741B5" w:rsidR="006638A6" w:rsidRPr="00D911E3" w:rsidRDefault="005F72E0" w:rsidP="007B67BD">
      <w:pPr>
        <w:pStyle w:val="7NOIDUNG"/>
        <w:rPr>
          <w:color w:val="auto"/>
          <w:szCs w:val="26"/>
          <w:lang w:val="en-GB"/>
        </w:rPr>
      </w:pPr>
      <w:r w:rsidRPr="00D911E3">
        <w:rPr>
          <w:color w:val="auto"/>
          <w:szCs w:val="26"/>
          <w:lang w:val="en-GB"/>
        </w:rPr>
        <w:t>+ T</w:t>
      </w:r>
      <w:r w:rsidR="00975403" w:rsidRPr="00D911E3">
        <w:rPr>
          <w:color w:val="auto"/>
          <w:szCs w:val="26"/>
          <w:lang w:val="en-GB"/>
        </w:rPr>
        <w:t xml:space="preserve">ổng mức đầu tư: </w:t>
      </w:r>
      <w:r w:rsidR="00745882" w:rsidRPr="00D911E3">
        <w:rPr>
          <w:color w:val="auto"/>
          <w:szCs w:val="26"/>
          <w:lang w:val="en-GB"/>
        </w:rPr>
        <w:t xml:space="preserve">Căn cứ </w:t>
      </w:r>
      <w:r w:rsidRPr="00D911E3">
        <w:rPr>
          <w:color w:val="auto"/>
          <w:szCs w:val="26"/>
          <w:lang w:val="en-GB"/>
        </w:rPr>
        <w:t>Quyết định chủ trương đầu tư số 3248/QĐ-UBND ngày 08/9/2020 của UBND tỉnh Quảng Bình về việc Thực hiện dự án Điểm trung chuyển Hưn</w:t>
      </w:r>
      <w:r w:rsidR="001B111D" w:rsidRPr="00D911E3">
        <w:rPr>
          <w:color w:val="auto"/>
          <w:szCs w:val="26"/>
          <w:lang w:val="en-GB"/>
        </w:rPr>
        <w:t>g Long của Công ty CP Vận tải</w:t>
      </w:r>
      <w:r w:rsidRPr="00D911E3">
        <w:rPr>
          <w:color w:val="auto"/>
          <w:szCs w:val="26"/>
          <w:lang w:val="en-GB"/>
        </w:rPr>
        <w:t xml:space="preserve"> Du lịch Hưng Long</w:t>
      </w:r>
      <w:r w:rsidR="00745882" w:rsidRPr="00D911E3">
        <w:rPr>
          <w:color w:val="auto"/>
          <w:szCs w:val="26"/>
          <w:lang w:val="en-GB"/>
        </w:rPr>
        <w:t xml:space="preserve">, </w:t>
      </w:r>
      <w:r w:rsidR="00EE3B74" w:rsidRPr="00D911E3">
        <w:rPr>
          <w:color w:val="auto"/>
          <w:szCs w:val="26"/>
          <w:lang w:val="en-GB"/>
        </w:rPr>
        <w:t>t</w:t>
      </w:r>
      <w:r w:rsidR="00745882" w:rsidRPr="00D911E3">
        <w:rPr>
          <w:color w:val="auto"/>
          <w:szCs w:val="26"/>
          <w:lang w:val="en-GB"/>
        </w:rPr>
        <w:t xml:space="preserve">ổng mức đầu tư của Dự án là </w:t>
      </w:r>
      <w:r w:rsidRPr="00D911E3">
        <w:rPr>
          <w:color w:val="auto"/>
          <w:szCs w:val="26"/>
          <w:lang w:val="en-GB"/>
        </w:rPr>
        <w:t>45</w:t>
      </w:r>
      <w:r w:rsidR="00745882" w:rsidRPr="00D911E3">
        <w:rPr>
          <w:color w:val="auto"/>
          <w:szCs w:val="26"/>
          <w:lang w:val="en-GB"/>
        </w:rPr>
        <w:t xml:space="preserve"> tỷ đồng.</w:t>
      </w:r>
      <w:r w:rsidR="006638A6" w:rsidRPr="00D911E3">
        <w:rPr>
          <w:color w:val="auto"/>
          <w:szCs w:val="26"/>
          <w:lang w:val="en-GB"/>
        </w:rPr>
        <w:t xml:space="preserve"> Dự án </w:t>
      </w:r>
      <w:r w:rsidR="007B67BD" w:rsidRPr="00D911E3">
        <w:rPr>
          <w:color w:val="auto"/>
          <w:szCs w:val="26"/>
          <w:lang w:val="en-GB"/>
        </w:rPr>
        <w:t xml:space="preserve">có tiêu chí tương đương với dự án </w:t>
      </w:r>
      <w:r w:rsidR="006638A6" w:rsidRPr="00D911E3">
        <w:rPr>
          <w:color w:val="auto"/>
          <w:szCs w:val="26"/>
          <w:lang w:val="en-GB"/>
        </w:rPr>
        <w:t xml:space="preserve">thuộc nhóm B theo quy định tại khoản </w:t>
      </w:r>
      <w:r w:rsidR="00C16801" w:rsidRPr="00D911E3">
        <w:rPr>
          <w:color w:val="auto"/>
          <w:szCs w:val="26"/>
          <w:lang w:val="en-GB"/>
        </w:rPr>
        <w:t>4</w:t>
      </w:r>
      <w:r w:rsidR="006638A6" w:rsidRPr="00D911E3">
        <w:rPr>
          <w:color w:val="auto"/>
          <w:szCs w:val="26"/>
          <w:lang w:val="en-GB"/>
        </w:rPr>
        <w:t>, Điều 9, Luật đầu tư công số 39/2019/QH14.</w:t>
      </w:r>
    </w:p>
    <w:p w14:paraId="361A20DF" w14:textId="2E6FF4CE" w:rsidR="00AE2098" w:rsidRPr="00D911E3" w:rsidRDefault="006638A6" w:rsidP="001C220A">
      <w:pPr>
        <w:pStyle w:val="7NOIDUNG"/>
        <w:rPr>
          <w:color w:val="auto"/>
          <w:szCs w:val="26"/>
          <w:lang w:val="vi-VN"/>
        </w:rPr>
      </w:pPr>
      <w:r w:rsidRPr="00D911E3">
        <w:rPr>
          <w:color w:val="auto"/>
          <w:szCs w:val="26"/>
          <w:lang w:val="en-GB"/>
        </w:rPr>
        <w:t xml:space="preserve">+ </w:t>
      </w:r>
      <w:r w:rsidR="00AE2098" w:rsidRPr="00D911E3">
        <w:rPr>
          <w:color w:val="auto"/>
          <w:szCs w:val="26"/>
          <w:lang w:val="vi-VN"/>
        </w:rPr>
        <w:t>Theo quy đ</w:t>
      </w:r>
      <w:r w:rsidR="00003943" w:rsidRPr="00D911E3">
        <w:rPr>
          <w:color w:val="auto"/>
          <w:szCs w:val="26"/>
          <w:lang w:val="vi-VN"/>
        </w:rPr>
        <w:t>ịnh tại Nghị định số 08/2022/NĐ</w:t>
      </w:r>
      <w:r w:rsidR="005D76E3" w:rsidRPr="00D911E3">
        <w:rPr>
          <w:color w:val="auto"/>
          <w:szCs w:val="26"/>
          <w:lang w:val="en-GB"/>
        </w:rPr>
        <w:t>-</w:t>
      </w:r>
      <w:r w:rsidR="00AE2098" w:rsidRPr="00D911E3">
        <w:rPr>
          <w:color w:val="auto"/>
          <w:szCs w:val="26"/>
          <w:lang w:val="vi-VN"/>
        </w:rPr>
        <w:t xml:space="preserve">CP ngày 10/01/2022 của Chính phủ, </w:t>
      </w:r>
      <w:r w:rsidR="00576F95" w:rsidRPr="00D911E3">
        <w:rPr>
          <w:color w:val="auto"/>
          <w:szCs w:val="26"/>
          <w:lang w:val="en-GB"/>
        </w:rPr>
        <w:t>L</w:t>
      </w:r>
      <w:r w:rsidR="00576F95" w:rsidRPr="00D911E3">
        <w:rPr>
          <w:color w:val="auto"/>
          <w:szCs w:val="26"/>
          <w:lang w:val="vi-VN"/>
        </w:rPr>
        <w:t>uật về đầu tư công</w:t>
      </w:r>
      <w:r w:rsidR="00576F95" w:rsidRPr="00D911E3">
        <w:rPr>
          <w:color w:val="auto"/>
          <w:szCs w:val="26"/>
          <w:lang w:val="en-GB"/>
        </w:rPr>
        <w:t xml:space="preserve"> số 39/2019/QH14, </w:t>
      </w:r>
      <w:r w:rsidR="00480234" w:rsidRPr="00D911E3">
        <w:rPr>
          <w:color w:val="auto"/>
          <w:szCs w:val="26"/>
          <w:lang w:val="vi-VN"/>
        </w:rPr>
        <w:t>Dự án</w:t>
      </w:r>
      <w:r w:rsidR="00AE2098" w:rsidRPr="00D911E3">
        <w:rPr>
          <w:color w:val="auto"/>
          <w:szCs w:val="26"/>
          <w:lang w:val="vi-VN"/>
        </w:rPr>
        <w:t xml:space="preserve"> </w:t>
      </w:r>
      <w:r w:rsidR="005F72E0" w:rsidRPr="00D911E3">
        <w:rPr>
          <w:color w:val="auto"/>
          <w:szCs w:val="26"/>
          <w:lang w:val="en-GB"/>
        </w:rPr>
        <w:t>Điểm trung chuyển Hưng Long là dự án nhóm B</w:t>
      </w:r>
      <w:r w:rsidR="007B67BD" w:rsidRPr="00D911E3">
        <w:rPr>
          <w:color w:val="auto"/>
          <w:szCs w:val="26"/>
          <w:lang w:val="en-GB"/>
        </w:rPr>
        <w:t xml:space="preserve"> </w:t>
      </w:r>
      <w:r w:rsidR="00576F95" w:rsidRPr="00D911E3">
        <w:rPr>
          <w:color w:val="auto"/>
          <w:szCs w:val="26"/>
          <w:lang w:val="en-GB"/>
        </w:rPr>
        <w:t xml:space="preserve">có cấu phần xây dựng được phân loại theo tiêu chí quy định của pháp luật về đầu tư công, xây dựng và không thuộc loại hình sản xuất, kinh doanh, dịch vụ có nguy cơ gây ô nhiễm môi trường </w:t>
      </w:r>
      <w:r w:rsidR="00AE2098" w:rsidRPr="00D911E3">
        <w:rPr>
          <w:color w:val="auto"/>
          <w:szCs w:val="26"/>
          <w:lang w:val="vi-VN"/>
        </w:rPr>
        <w:t xml:space="preserve">thuộc </w:t>
      </w:r>
      <w:r w:rsidRPr="00D911E3">
        <w:rPr>
          <w:color w:val="auto"/>
          <w:szCs w:val="26"/>
          <w:lang w:val="en-GB"/>
        </w:rPr>
        <w:t xml:space="preserve">mục số 2, phụ lục IV </w:t>
      </w:r>
      <w:r w:rsidR="00576F95" w:rsidRPr="00D911E3">
        <w:rPr>
          <w:color w:val="auto"/>
          <w:szCs w:val="26"/>
          <w:lang w:val="en-GB"/>
        </w:rPr>
        <w:t>ban hành kèm theo Nghị định số 08/2022/NĐ-CP ngày 10 tháng 01 năm 2022 của Chính phủ</w:t>
      </w:r>
      <w:r w:rsidR="007B67BD" w:rsidRPr="00D911E3">
        <w:rPr>
          <w:color w:val="auto"/>
          <w:szCs w:val="26"/>
          <w:lang w:val="en-GB"/>
        </w:rPr>
        <w:t>.</w:t>
      </w:r>
      <w:r w:rsidR="00576F95" w:rsidRPr="00D911E3">
        <w:rPr>
          <w:color w:val="auto"/>
          <w:szCs w:val="26"/>
          <w:lang w:val="en-GB"/>
        </w:rPr>
        <w:t xml:space="preserve"> </w:t>
      </w:r>
      <w:r w:rsidR="007B67BD" w:rsidRPr="00D911E3">
        <w:rPr>
          <w:color w:val="auto"/>
          <w:szCs w:val="26"/>
          <w:lang w:val="en-GB"/>
        </w:rPr>
        <w:t>Vì</w:t>
      </w:r>
      <w:r w:rsidRPr="00D911E3">
        <w:rPr>
          <w:color w:val="auto"/>
          <w:szCs w:val="26"/>
          <w:lang w:val="en-GB"/>
        </w:rPr>
        <w:t xml:space="preserve"> vậy</w:t>
      </w:r>
      <w:r w:rsidR="007B67BD" w:rsidRPr="00D911E3">
        <w:rPr>
          <w:color w:val="auto"/>
          <w:szCs w:val="26"/>
          <w:lang w:val="en-GB"/>
        </w:rPr>
        <w:t>,</w:t>
      </w:r>
      <w:r w:rsidRPr="00D911E3">
        <w:rPr>
          <w:color w:val="auto"/>
          <w:szCs w:val="26"/>
          <w:lang w:val="en-GB"/>
        </w:rPr>
        <w:t xml:space="preserve"> </w:t>
      </w:r>
      <w:r w:rsidR="005F72E0" w:rsidRPr="00D911E3">
        <w:rPr>
          <w:color w:val="auto"/>
          <w:szCs w:val="26"/>
          <w:lang w:val="en-GB"/>
        </w:rPr>
        <w:t>Điểm trung chuyển Hưng Long</w:t>
      </w:r>
      <w:r w:rsidR="00576F95" w:rsidRPr="00D911E3">
        <w:rPr>
          <w:color w:val="auto"/>
          <w:szCs w:val="26"/>
          <w:lang w:val="en-GB"/>
        </w:rPr>
        <w:t xml:space="preserve"> là dự án đầu tư nhóm II </w:t>
      </w:r>
      <w:r w:rsidRPr="00D911E3">
        <w:rPr>
          <w:color w:val="auto"/>
          <w:szCs w:val="26"/>
          <w:lang w:val="en-GB"/>
        </w:rPr>
        <w:t xml:space="preserve">thuộc </w:t>
      </w:r>
      <w:r w:rsidR="00AE2098" w:rsidRPr="00D911E3">
        <w:rPr>
          <w:color w:val="auto"/>
          <w:szCs w:val="26"/>
          <w:lang w:val="vi-VN"/>
        </w:rPr>
        <w:t>đối tượng lập Giấy phép môi trường trình UBND cấp tỉnh phê duyệt.</w:t>
      </w:r>
    </w:p>
    <w:p w14:paraId="236BCCCD" w14:textId="660E8492" w:rsidR="00051542" w:rsidRPr="00D911E3" w:rsidRDefault="00940BF6" w:rsidP="001C220A">
      <w:pPr>
        <w:pStyle w:val="4MUC3"/>
        <w:widowControl w:val="0"/>
        <w:rPr>
          <w:rFonts w:cs="Times New Roman"/>
          <w:szCs w:val="26"/>
        </w:rPr>
      </w:pPr>
      <w:bookmarkStart w:id="25" w:name="_Toc154048246"/>
      <w:r w:rsidRPr="00D911E3">
        <w:rPr>
          <w:rFonts w:cs="Times New Roman"/>
          <w:szCs w:val="26"/>
        </w:rPr>
        <w:t>2.3.</w:t>
      </w:r>
      <w:r w:rsidR="00051542" w:rsidRPr="00D911E3">
        <w:rPr>
          <w:rFonts w:cs="Times New Roman"/>
          <w:szCs w:val="26"/>
        </w:rPr>
        <w:t xml:space="preserve"> Quy mô của </w:t>
      </w:r>
      <w:r w:rsidR="00480234" w:rsidRPr="00D911E3">
        <w:rPr>
          <w:rFonts w:cs="Times New Roman"/>
          <w:szCs w:val="26"/>
        </w:rPr>
        <w:t>Dự án</w:t>
      </w:r>
      <w:r w:rsidR="00051542" w:rsidRPr="00D911E3">
        <w:rPr>
          <w:rFonts w:cs="Times New Roman"/>
          <w:szCs w:val="26"/>
        </w:rPr>
        <w:t xml:space="preserve"> đầu tư</w:t>
      </w:r>
      <w:r w:rsidR="00BC6B0A" w:rsidRPr="00D911E3">
        <w:rPr>
          <w:rFonts w:cs="Times New Roman"/>
          <w:szCs w:val="26"/>
        </w:rPr>
        <w:t xml:space="preserve"> (phân loại theo tiêu chí đầu tư công)</w:t>
      </w:r>
      <w:bookmarkEnd w:id="25"/>
    </w:p>
    <w:p w14:paraId="436215FE" w14:textId="7B9C4F6B" w:rsidR="00464464" w:rsidRPr="00D911E3" w:rsidRDefault="00FB228D" w:rsidP="001C220A">
      <w:pPr>
        <w:pStyle w:val="7NOIDUNG"/>
        <w:rPr>
          <w:color w:val="auto"/>
          <w:szCs w:val="26"/>
        </w:rPr>
      </w:pPr>
      <w:r w:rsidRPr="00D911E3">
        <w:rPr>
          <w:color w:val="auto"/>
          <w:szCs w:val="26"/>
        </w:rPr>
        <w:t xml:space="preserve">- Tổng mức đầu tư: </w:t>
      </w:r>
      <w:r w:rsidR="005F72E0" w:rsidRPr="00D911E3">
        <w:rPr>
          <w:color w:val="auto"/>
          <w:szCs w:val="26"/>
          <w:lang w:val="en-GB"/>
        </w:rPr>
        <w:t>45</w:t>
      </w:r>
      <w:r w:rsidR="008B2AC9" w:rsidRPr="00D911E3">
        <w:rPr>
          <w:color w:val="auto"/>
          <w:szCs w:val="26"/>
          <w:lang w:val="en-GB"/>
        </w:rPr>
        <w:t xml:space="preserve"> tỷ đồng</w:t>
      </w:r>
      <w:r w:rsidRPr="00D911E3">
        <w:rPr>
          <w:color w:val="auto"/>
          <w:szCs w:val="26"/>
        </w:rPr>
        <w:t xml:space="preserve"> (</w:t>
      </w:r>
      <w:r w:rsidR="005F72E0" w:rsidRPr="00D911E3">
        <w:rPr>
          <w:color w:val="auto"/>
          <w:szCs w:val="26"/>
        </w:rPr>
        <w:t>Bốn</w:t>
      </w:r>
      <w:r w:rsidR="00FF4F94" w:rsidRPr="00D911E3">
        <w:rPr>
          <w:color w:val="auto"/>
          <w:szCs w:val="26"/>
        </w:rPr>
        <w:t xml:space="preserve"> mươi</w:t>
      </w:r>
      <w:r w:rsidR="005F72E0" w:rsidRPr="00D911E3">
        <w:rPr>
          <w:color w:val="auto"/>
          <w:szCs w:val="26"/>
        </w:rPr>
        <w:t xml:space="preserve"> lăm</w:t>
      </w:r>
      <w:r w:rsidR="00A926EF" w:rsidRPr="00D911E3">
        <w:rPr>
          <w:color w:val="auto"/>
          <w:szCs w:val="26"/>
        </w:rPr>
        <w:t xml:space="preserve"> tỷ đồng./.</w:t>
      </w:r>
      <w:r w:rsidRPr="00D911E3">
        <w:rPr>
          <w:color w:val="auto"/>
          <w:szCs w:val="26"/>
        </w:rPr>
        <w:t>).</w:t>
      </w:r>
    </w:p>
    <w:p w14:paraId="24F28D83" w14:textId="4F139F2C" w:rsidR="00FB228D" w:rsidRPr="00D911E3" w:rsidRDefault="00FB228D" w:rsidP="001C220A">
      <w:pPr>
        <w:pStyle w:val="7NOIDUNG"/>
        <w:rPr>
          <w:color w:val="auto"/>
          <w:szCs w:val="26"/>
        </w:rPr>
      </w:pPr>
      <w:r w:rsidRPr="00D911E3">
        <w:rPr>
          <w:color w:val="auto"/>
          <w:szCs w:val="26"/>
        </w:rPr>
        <w:t xml:space="preserve">- Nhóm </w:t>
      </w:r>
      <w:r w:rsidR="00480234" w:rsidRPr="00D911E3">
        <w:rPr>
          <w:color w:val="auto"/>
          <w:szCs w:val="26"/>
        </w:rPr>
        <w:t>Dự án</w:t>
      </w:r>
      <w:r w:rsidRPr="00D911E3">
        <w:rPr>
          <w:color w:val="auto"/>
          <w:szCs w:val="26"/>
        </w:rPr>
        <w:t xml:space="preserve">: </w:t>
      </w:r>
      <w:r w:rsidR="00A647C0" w:rsidRPr="00D911E3">
        <w:rPr>
          <w:color w:val="auto"/>
          <w:szCs w:val="26"/>
        </w:rPr>
        <w:t xml:space="preserve">Với tổng vốn đầu tư </w:t>
      </w:r>
      <w:r w:rsidR="005F72E0" w:rsidRPr="00D911E3">
        <w:rPr>
          <w:color w:val="auto"/>
          <w:szCs w:val="26"/>
          <w:lang w:val="en-GB"/>
        </w:rPr>
        <w:t>45</w:t>
      </w:r>
      <w:r w:rsidR="008B2AC9" w:rsidRPr="00D911E3">
        <w:rPr>
          <w:color w:val="auto"/>
          <w:szCs w:val="26"/>
          <w:lang w:val="en-GB"/>
        </w:rPr>
        <w:t xml:space="preserve"> tỷ đồng</w:t>
      </w:r>
      <w:r w:rsidR="00A647C0" w:rsidRPr="00D911E3">
        <w:rPr>
          <w:color w:val="auto"/>
          <w:szCs w:val="26"/>
        </w:rPr>
        <w:t xml:space="preserve">, theo tiêu chí quy định của pháp luật </w:t>
      </w:r>
      <w:r w:rsidR="00A647C0" w:rsidRPr="00D911E3">
        <w:rPr>
          <w:color w:val="auto"/>
          <w:szCs w:val="26"/>
          <w:lang w:val="vi-VN"/>
        </w:rPr>
        <w:t xml:space="preserve">về </w:t>
      </w:r>
      <w:r w:rsidR="00A647C0" w:rsidRPr="00D911E3">
        <w:rPr>
          <w:color w:val="auto"/>
          <w:szCs w:val="26"/>
        </w:rPr>
        <w:t xml:space="preserve">đầu tư công, </w:t>
      </w:r>
      <w:r w:rsidR="00480234" w:rsidRPr="00D911E3">
        <w:rPr>
          <w:color w:val="auto"/>
          <w:szCs w:val="26"/>
        </w:rPr>
        <w:t>Dự án</w:t>
      </w:r>
      <w:r w:rsidR="00A647C0" w:rsidRPr="00D911E3">
        <w:rPr>
          <w:color w:val="auto"/>
          <w:szCs w:val="26"/>
        </w:rPr>
        <w:t xml:space="preserve"> thuộc </w:t>
      </w:r>
      <w:r w:rsidR="00480234" w:rsidRPr="00D911E3">
        <w:rPr>
          <w:color w:val="auto"/>
          <w:szCs w:val="26"/>
        </w:rPr>
        <w:t>Dự án</w:t>
      </w:r>
      <w:r w:rsidR="00A647C0" w:rsidRPr="00D911E3">
        <w:rPr>
          <w:color w:val="auto"/>
          <w:szCs w:val="26"/>
        </w:rPr>
        <w:t xml:space="preserve"> nhóm B</w:t>
      </w:r>
      <w:r w:rsidR="00BC6B0A" w:rsidRPr="00D911E3">
        <w:rPr>
          <w:color w:val="auto"/>
          <w:szCs w:val="26"/>
          <w:lang w:val="en-GB"/>
        </w:rPr>
        <w:t xml:space="preserve"> theo quy định tại khoản </w:t>
      </w:r>
      <w:r w:rsidR="00C16801" w:rsidRPr="00D911E3">
        <w:rPr>
          <w:color w:val="auto"/>
          <w:szCs w:val="26"/>
          <w:lang w:val="en-GB"/>
        </w:rPr>
        <w:t>4</w:t>
      </w:r>
      <w:r w:rsidR="00BC6B0A" w:rsidRPr="00D911E3">
        <w:rPr>
          <w:color w:val="auto"/>
          <w:szCs w:val="26"/>
          <w:lang w:val="en-GB"/>
        </w:rPr>
        <w:t>, Điều 9, Luật đầu tư công số 39/2019/QH14</w:t>
      </w:r>
      <w:r w:rsidR="00A647C0" w:rsidRPr="00D911E3">
        <w:rPr>
          <w:color w:val="auto"/>
          <w:szCs w:val="26"/>
        </w:rPr>
        <w:t>.</w:t>
      </w:r>
    </w:p>
    <w:p w14:paraId="082BA513" w14:textId="000A18E2" w:rsidR="00051542" w:rsidRPr="00D911E3" w:rsidRDefault="00051542" w:rsidP="001C220A">
      <w:pPr>
        <w:pStyle w:val="2MUC1"/>
        <w:widowControl w:val="0"/>
        <w:rPr>
          <w:rFonts w:cs="Times New Roman"/>
          <w:szCs w:val="26"/>
        </w:rPr>
      </w:pPr>
      <w:bookmarkStart w:id="26" w:name="_Toc97646761"/>
      <w:bookmarkStart w:id="27" w:name="_Toc154048247"/>
      <w:r w:rsidRPr="00D911E3">
        <w:rPr>
          <w:rFonts w:cs="Times New Roman"/>
          <w:szCs w:val="26"/>
        </w:rPr>
        <w:t xml:space="preserve">3. </w:t>
      </w:r>
      <w:r w:rsidR="0024476E" w:rsidRPr="00D911E3">
        <w:rPr>
          <w:rFonts w:cs="Times New Roman"/>
          <w:szCs w:val="26"/>
        </w:rPr>
        <w:t>Quy mô</w:t>
      </w:r>
      <w:r w:rsidRPr="00D911E3">
        <w:rPr>
          <w:rFonts w:cs="Times New Roman"/>
          <w:szCs w:val="26"/>
        </w:rPr>
        <w:t xml:space="preserve">, công nghệ, sản phẩm của </w:t>
      </w:r>
      <w:r w:rsidR="00480234" w:rsidRPr="00D911E3">
        <w:rPr>
          <w:rFonts w:cs="Times New Roman"/>
          <w:szCs w:val="26"/>
        </w:rPr>
        <w:t>Dự án</w:t>
      </w:r>
      <w:r w:rsidRPr="00D911E3">
        <w:rPr>
          <w:rFonts w:cs="Times New Roman"/>
          <w:szCs w:val="26"/>
        </w:rPr>
        <w:t xml:space="preserve"> đầu tư</w:t>
      </w:r>
      <w:bookmarkEnd w:id="26"/>
      <w:bookmarkEnd w:id="27"/>
    </w:p>
    <w:p w14:paraId="0D686C26" w14:textId="0965CA46" w:rsidR="00940169" w:rsidRPr="00D911E3" w:rsidRDefault="00051542" w:rsidP="001C220A">
      <w:pPr>
        <w:pStyle w:val="4MUC3"/>
        <w:widowControl w:val="0"/>
        <w:rPr>
          <w:rFonts w:cs="Times New Roman"/>
          <w:szCs w:val="26"/>
        </w:rPr>
      </w:pPr>
      <w:bookmarkStart w:id="28" w:name="_Toc154048248"/>
      <w:r w:rsidRPr="00D911E3">
        <w:rPr>
          <w:rFonts w:cs="Times New Roman"/>
          <w:szCs w:val="26"/>
        </w:rPr>
        <w:t xml:space="preserve">3.1. </w:t>
      </w:r>
      <w:r w:rsidR="0024476E" w:rsidRPr="00D911E3">
        <w:rPr>
          <w:rFonts w:cs="Times New Roman"/>
          <w:szCs w:val="26"/>
        </w:rPr>
        <w:t>Quy mô</w:t>
      </w:r>
      <w:r w:rsidRPr="00D911E3">
        <w:rPr>
          <w:rFonts w:cs="Times New Roman"/>
          <w:szCs w:val="26"/>
        </w:rPr>
        <w:t xml:space="preserve"> của </w:t>
      </w:r>
      <w:r w:rsidR="00480234" w:rsidRPr="00D911E3">
        <w:rPr>
          <w:rFonts w:cs="Times New Roman"/>
          <w:szCs w:val="26"/>
        </w:rPr>
        <w:t>Dự án</w:t>
      </w:r>
      <w:r w:rsidRPr="00D911E3">
        <w:rPr>
          <w:rFonts w:cs="Times New Roman"/>
          <w:szCs w:val="26"/>
        </w:rPr>
        <w:t xml:space="preserve"> đầu tư</w:t>
      </w:r>
      <w:bookmarkEnd w:id="28"/>
    </w:p>
    <w:p w14:paraId="7A09A1A7" w14:textId="42302021" w:rsidR="0024476E" w:rsidRPr="00D911E3" w:rsidRDefault="0024476E" w:rsidP="0024476E">
      <w:pPr>
        <w:pStyle w:val="7NOIDUNG"/>
        <w:rPr>
          <w:color w:val="auto"/>
          <w:szCs w:val="26"/>
        </w:rPr>
      </w:pPr>
      <w:r w:rsidRPr="00D911E3">
        <w:rPr>
          <w:color w:val="auto"/>
          <w:szCs w:val="26"/>
        </w:rPr>
        <w:t>Xây dựng văn phòng nhà điều hành và mái che cột bơm nhiên liệu, Nhà hàng ăn uống, Sảnh đón trả khách, bốc dở hàng hóa; Khu bể chứa xăng dầu; Khu hạ tầng cảnh quan, sân vườn nội bộ, vườn hoa cây xanh.</w:t>
      </w:r>
      <w:r w:rsidR="00616EDD" w:rsidRPr="00D911E3">
        <w:rPr>
          <w:color w:val="auto"/>
          <w:szCs w:val="26"/>
        </w:rPr>
        <w:t xml:space="preserve"> </w:t>
      </w:r>
    </w:p>
    <w:p w14:paraId="3E7F9137" w14:textId="3ADE781B" w:rsidR="00067A67" w:rsidRPr="00D911E3" w:rsidRDefault="00051542" w:rsidP="001C220A">
      <w:pPr>
        <w:pStyle w:val="4MUC3"/>
        <w:widowControl w:val="0"/>
        <w:rPr>
          <w:rFonts w:cs="Times New Roman"/>
          <w:szCs w:val="26"/>
        </w:rPr>
      </w:pPr>
      <w:bookmarkStart w:id="29" w:name="_Toc154048249"/>
      <w:r w:rsidRPr="00D911E3">
        <w:rPr>
          <w:rFonts w:cs="Times New Roman"/>
          <w:szCs w:val="26"/>
        </w:rPr>
        <w:t xml:space="preserve">3.2. Công nghệ sản xuất của </w:t>
      </w:r>
      <w:r w:rsidR="00480234" w:rsidRPr="00D911E3">
        <w:rPr>
          <w:rFonts w:cs="Times New Roman"/>
          <w:szCs w:val="26"/>
        </w:rPr>
        <w:t>Dự án</w:t>
      </w:r>
      <w:r w:rsidRPr="00D911E3">
        <w:rPr>
          <w:rFonts w:cs="Times New Roman"/>
          <w:szCs w:val="26"/>
        </w:rPr>
        <w:t xml:space="preserve"> đầu tư, đánh giá việc lực chọn công nghệ sản xuất của </w:t>
      </w:r>
      <w:r w:rsidR="00480234" w:rsidRPr="00D911E3">
        <w:rPr>
          <w:rFonts w:cs="Times New Roman"/>
          <w:szCs w:val="26"/>
        </w:rPr>
        <w:t>Dự án</w:t>
      </w:r>
      <w:r w:rsidRPr="00D911E3">
        <w:rPr>
          <w:rFonts w:cs="Times New Roman"/>
          <w:szCs w:val="26"/>
        </w:rPr>
        <w:t xml:space="preserve"> đầu tư:</w:t>
      </w:r>
      <w:bookmarkEnd w:id="29"/>
      <w:r w:rsidR="00067A67" w:rsidRPr="00D911E3">
        <w:rPr>
          <w:rFonts w:cs="Times New Roman"/>
          <w:szCs w:val="26"/>
        </w:rPr>
        <w:t xml:space="preserve"> </w:t>
      </w:r>
    </w:p>
    <w:p w14:paraId="2CDD6D60" w14:textId="6090DF52" w:rsidR="00FC5C25" w:rsidRPr="00D911E3" w:rsidRDefault="00F549D4" w:rsidP="000F25C2">
      <w:pPr>
        <w:pStyle w:val="7NOIDUNG"/>
        <w:rPr>
          <w:b/>
          <w:color w:val="auto"/>
          <w:lang w:val="en-GB"/>
        </w:rPr>
      </w:pPr>
      <w:bookmarkStart w:id="30" w:name="_Toc460397894"/>
      <w:r w:rsidRPr="00D911E3">
        <w:rPr>
          <w:b/>
          <w:color w:val="auto"/>
          <w:szCs w:val="26"/>
        </w:rPr>
        <w:t xml:space="preserve">a. Quy trình hoạt động </w:t>
      </w:r>
      <w:bookmarkStart w:id="31" w:name="_Toc460401960"/>
      <w:bookmarkEnd w:id="30"/>
      <w:r w:rsidR="005B74C2" w:rsidRPr="00D911E3">
        <w:rPr>
          <w:b/>
          <w:color w:val="auto"/>
          <w:szCs w:val="26"/>
        </w:rPr>
        <w:t>đón trả khách</w:t>
      </w:r>
    </w:p>
    <w:p w14:paraId="30D43E62" w14:textId="050EE851" w:rsidR="005B74C2" w:rsidRPr="00D911E3" w:rsidRDefault="000F25C2" w:rsidP="00BA2169">
      <w:pPr>
        <w:pStyle w:val="ListParagraph"/>
        <w:widowControl w:val="0"/>
        <w:spacing w:after="0"/>
        <w:ind w:left="567"/>
        <w:jc w:val="center"/>
        <w:outlineLvl w:val="2"/>
        <w:rPr>
          <w:b/>
          <w:lang w:val="en-GB"/>
        </w:rPr>
      </w:pPr>
      <w:r w:rsidRPr="00D911E3">
        <w:rPr>
          <w:noProof/>
          <w:lang w:val="en-GB" w:eastAsia="en-GB"/>
        </w:rPr>
        <w:drawing>
          <wp:inline distT="0" distB="0" distL="0" distR="0" wp14:anchorId="27F31A7C" wp14:editId="297CE040">
            <wp:extent cx="3233420" cy="2600209"/>
            <wp:effectExtent l="0" t="0" r="508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1137" t="11031" r="23717" b="10096"/>
                    <a:stretch/>
                  </pic:blipFill>
                  <pic:spPr bwMode="auto">
                    <a:xfrm>
                      <a:off x="0" y="0"/>
                      <a:ext cx="3249116" cy="2612832"/>
                    </a:xfrm>
                    <a:prstGeom prst="rect">
                      <a:avLst/>
                    </a:prstGeom>
                    <a:ln>
                      <a:noFill/>
                    </a:ln>
                    <a:extLst>
                      <a:ext uri="{53640926-AAD7-44D8-BBD7-CCE9431645EC}">
                        <a14:shadowObscured xmlns:a14="http://schemas.microsoft.com/office/drawing/2010/main"/>
                      </a:ext>
                    </a:extLst>
                  </pic:spPr>
                </pic:pic>
              </a:graphicData>
            </a:graphic>
          </wp:inline>
        </w:drawing>
      </w:r>
    </w:p>
    <w:p w14:paraId="5C8906B2" w14:textId="2AAEF765" w:rsidR="000F25C2" w:rsidRPr="00D911E3" w:rsidRDefault="000F25C2" w:rsidP="000F25C2">
      <w:pPr>
        <w:pStyle w:val="7NOIDUNG"/>
        <w:rPr>
          <w:color w:val="auto"/>
          <w:szCs w:val="26"/>
        </w:rPr>
      </w:pPr>
      <w:r w:rsidRPr="00D911E3">
        <w:rPr>
          <w:color w:val="auto"/>
          <w:szCs w:val="26"/>
        </w:rPr>
        <w:t xml:space="preserve">Sau khi </w:t>
      </w:r>
      <w:r w:rsidR="003412E8" w:rsidRPr="00D911E3">
        <w:rPr>
          <w:color w:val="auto"/>
          <w:szCs w:val="26"/>
        </w:rPr>
        <w:t>chở hành khách từ các tỉnh thành (chủ yếu Hà Nội) về thành phố Đồng Hới</w:t>
      </w:r>
      <w:r w:rsidRPr="00D911E3">
        <w:rPr>
          <w:color w:val="auto"/>
          <w:szCs w:val="26"/>
        </w:rPr>
        <w:t xml:space="preserve">, </w:t>
      </w:r>
      <w:r w:rsidRPr="00D911E3">
        <w:rPr>
          <w:color w:val="auto"/>
          <w:szCs w:val="26"/>
        </w:rPr>
        <w:lastRenderedPageBreak/>
        <w:t xml:space="preserve">xe vào trong </w:t>
      </w:r>
      <w:r w:rsidR="003412E8" w:rsidRPr="00D911E3">
        <w:rPr>
          <w:color w:val="auto"/>
          <w:szCs w:val="26"/>
        </w:rPr>
        <w:t>khu vực trả hành khách sau đó di chuyển vào khu vực bãi đậu xe, bốc dỡ hàng hóa và chờ xuất bến.</w:t>
      </w:r>
    </w:p>
    <w:p w14:paraId="2FB5D766" w14:textId="727E5BE0" w:rsidR="005B74C2" w:rsidRPr="00D911E3" w:rsidRDefault="005B74C2" w:rsidP="000F25C2">
      <w:pPr>
        <w:pStyle w:val="7NOIDUNG"/>
        <w:rPr>
          <w:b/>
          <w:color w:val="auto"/>
          <w:szCs w:val="26"/>
        </w:rPr>
      </w:pPr>
      <w:r w:rsidRPr="00D911E3">
        <w:rPr>
          <w:b/>
          <w:color w:val="auto"/>
          <w:szCs w:val="26"/>
        </w:rPr>
        <w:t>b. Quy trình hoạt động nhà hàng ăn uống</w:t>
      </w:r>
    </w:p>
    <w:p w14:paraId="3382EE6C" w14:textId="53A2125C" w:rsidR="00C3738F" w:rsidRPr="00D911E3" w:rsidRDefault="00AF30AF" w:rsidP="00C3738F">
      <w:pPr>
        <w:pStyle w:val="7NOIDUNG"/>
        <w:rPr>
          <w:color w:val="auto"/>
          <w:szCs w:val="26"/>
          <w:lang w:val="nb-NO"/>
        </w:rPr>
      </w:pPr>
      <w:r w:rsidRPr="00D911E3">
        <w:rPr>
          <w:color w:val="auto"/>
          <w:szCs w:val="26"/>
          <w:lang w:val="nb-NO"/>
        </w:rPr>
        <w:t>Để đáp ứng nhu cầu ăn uống cho hành khách</w:t>
      </w:r>
      <w:r w:rsidR="00C3738F" w:rsidRPr="00D911E3">
        <w:rPr>
          <w:color w:val="auto"/>
          <w:szCs w:val="26"/>
          <w:lang w:val="nb-NO"/>
        </w:rPr>
        <w:t xml:space="preserve"> và nhân viên, Công ty</w:t>
      </w:r>
      <w:r w:rsidRPr="00D911E3">
        <w:rPr>
          <w:color w:val="auto"/>
          <w:szCs w:val="26"/>
          <w:lang w:val="nb-NO"/>
        </w:rPr>
        <w:t xml:space="preserve"> </w:t>
      </w:r>
      <w:r w:rsidR="00C3738F" w:rsidRPr="00D911E3">
        <w:rPr>
          <w:color w:val="auto"/>
          <w:szCs w:val="26"/>
          <w:lang w:val="nb-NO"/>
        </w:rPr>
        <w:t>đầu tư 01 khu nhà hàng ăn uống</w:t>
      </w:r>
      <w:r w:rsidRPr="00D911E3">
        <w:rPr>
          <w:color w:val="auto"/>
          <w:szCs w:val="26"/>
          <w:lang w:val="nb-NO"/>
        </w:rPr>
        <w:t xml:space="preserve"> kinh doanh các mặt hàng ăn uống và giải khát để phục vụ hành khách.</w:t>
      </w:r>
      <w:r w:rsidR="00C3738F" w:rsidRPr="00D911E3">
        <w:rPr>
          <w:color w:val="auto"/>
          <w:szCs w:val="26"/>
          <w:lang w:val="nb-NO"/>
        </w:rPr>
        <w:t xml:space="preserve"> Quy trình hoạt động như sau:</w:t>
      </w:r>
    </w:p>
    <w:p w14:paraId="49A7DB83" w14:textId="4F32386D" w:rsidR="005B74C2" w:rsidRPr="00D911E3" w:rsidRDefault="000F25C2" w:rsidP="003412E8">
      <w:pPr>
        <w:pStyle w:val="ListParagraph"/>
        <w:widowControl w:val="0"/>
        <w:spacing w:after="0"/>
        <w:ind w:left="567"/>
        <w:jc w:val="center"/>
        <w:outlineLvl w:val="2"/>
        <w:rPr>
          <w:b/>
          <w:lang w:val="en-GB"/>
        </w:rPr>
      </w:pPr>
      <w:r w:rsidRPr="00D911E3">
        <w:rPr>
          <w:b/>
          <w:noProof/>
          <w:lang w:val="en-GB" w:eastAsia="en-GB"/>
        </w:rPr>
        <w:drawing>
          <wp:inline distT="0" distB="0" distL="0" distR="0" wp14:anchorId="2F2E1723" wp14:editId="65CF21D4">
            <wp:extent cx="4801829" cy="2010633"/>
            <wp:effectExtent l="0" t="0" r="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34365" cy="2024257"/>
                    </a:xfrm>
                    <a:prstGeom prst="rect">
                      <a:avLst/>
                    </a:prstGeom>
                    <a:noFill/>
                  </pic:spPr>
                </pic:pic>
              </a:graphicData>
            </a:graphic>
          </wp:inline>
        </w:drawing>
      </w:r>
    </w:p>
    <w:p w14:paraId="54D11C25" w14:textId="77777777" w:rsidR="000F25C2" w:rsidRPr="00D911E3" w:rsidRDefault="000F25C2" w:rsidP="000F25C2">
      <w:pPr>
        <w:pStyle w:val="7NOIDUNG"/>
        <w:rPr>
          <w:i/>
          <w:color w:val="auto"/>
          <w:szCs w:val="26"/>
          <w:u w:val="single"/>
          <w:lang w:val="nb-NO"/>
        </w:rPr>
      </w:pPr>
      <w:r w:rsidRPr="00D911E3">
        <w:rPr>
          <w:i/>
          <w:color w:val="auto"/>
          <w:szCs w:val="26"/>
          <w:u w:val="single"/>
          <w:lang w:val="nb-NO"/>
        </w:rPr>
        <w:t>Thuyết minh:</w:t>
      </w:r>
    </w:p>
    <w:p w14:paraId="75318C08" w14:textId="49DCBE13" w:rsidR="000F25C2" w:rsidRPr="00D911E3" w:rsidRDefault="000F25C2" w:rsidP="000F25C2">
      <w:pPr>
        <w:pStyle w:val="7NOIDUNG"/>
        <w:rPr>
          <w:color w:val="auto"/>
          <w:szCs w:val="26"/>
          <w:lang w:val="nb-NO"/>
        </w:rPr>
      </w:pPr>
      <w:r w:rsidRPr="00D911E3">
        <w:rPr>
          <w:color w:val="auto"/>
          <w:szCs w:val="26"/>
          <w:lang w:val="nb-NO"/>
        </w:rPr>
        <w:t>- Nguyên liệu sau khi nhập sẽ được nhân viên nhà hàng kiểm tra, sơ chế làm sạch và bảo quản. Thực phẩm rau củ quả, các loại thịt,… đều được nhà hàng lấy từ các nguồn cung ứng sạch sẽ, đảm bảo an toàn vệ sinh thực phẩm. Sau khi làm sạch sẽ được nhân viên lưu trữ trong tủ mát, đủ đông đảm</w:t>
      </w:r>
      <w:r w:rsidR="005A1339" w:rsidRPr="00D911E3">
        <w:rPr>
          <w:color w:val="auto"/>
          <w:szCs w:val="26"/>
          <w:lang w:val="nb-NO"/>
        </w:rPr>
        <w:t xml:space="preserve"> bảo thực phẩm luôn tươi, sạch.</w:t>
      </w:r>
    </w:p>
    <w:p w14:paraId="08D611E2" w14:textId="77777777" w:rsidR="000F25C2" w:rsidRPr="00D911E3" w:rsidRDefault="000F25C2" w:rsidP="000F25C2">
      <w:pPr>
        <w:pStyle w:val="7NOIDUNG"/>
        <w:rPr>
          <w:color w:val="auto"/>
          <w:szCs w:val="26"/>
          <w:lang w:val="nb-NO"/>
        </w:rPr>
      </w:pPr>
      <w:r w:rsidRPr="00D911E3">
        <w:rPr>
          <w:color w:val="auto"/>
          <w:szCs w:val="26"/>
          <w:lang w:val="nb-NO"/>
        </w:rPr>
        <w:t>- Phụ thuộc vào số lượng món ăn, nhân viên sẽ định lượng và chế biến các món ăn theo thực đơn. Khi hoàn thành công đoạn chế biến, món ăn sẽ được phục vụ tới khách hàng.</w:t>
      </w:r>
    </w:p>
    <w:p w14:paraId="1778D210" w14:textId="77777777" w:rsidR="000F25C2" w:rsidRPr="00D911E3" w:rsidRDefault="000F25C2" w:rsidP="000F25C2">
      <w:pPr>
        <w:pStyle w:val="7NOIDUNG"/>
        <w:rPr>
          <w:color w:val="auto"/>
          <w:szCs w:val="26"/>
          <w:lang w:val="nb-NO"/>
        </w:rPr>
      </w:pPr>
      <w:r w:rsidRPr="00D911E3">
        <w:rPr>
          <w:color w:val="auto"/>
          <w:szCs w:val="26"/>
          <w:lang w:val="nb-NO"/>
        </w:rPr>
        <w:t>- Sau khi kết thúc hoạt động ăn uống của khách hàng, nhân viên dọn dẹp vệ sinh phòng, không gian, chén dĩa và thu dọn thức ăn thừa, hoàn trả không gian sạch sẽ để phục vụ các ngày tiếp theo.</w:t>
      </w:r>
    </w:p>
    <w:p w14:paraId="54AB82DD" w14:textId="21562C50" w:rsidR="000F25C2" w:rsidRPr="00D911E3" w:rsidRDefault="000F25C2" w:rsidP="000F25C2">
      <w:pPr>
        <w:pStyle w:val="7NOIDUNG"/>
        <w:rPr>
          <w:color w:val="auto"/>
          <w:szCs w:val="26"/>
          <w:lang w:val="nb-NO"/>
        </w:rPr>
      </w:pPr>
      <w:r w:rsidRPr="00D911E3">
        <w:rPr>
          <w:color w:val="auto"/>
          <w:szCs w:val="26"/>
          <w:lang w:val="nb-NO"/>
        </w:rPr>
        <w:t xml:space="preserve">- Việc hoạt động của nhà hàng </w:t>
      </w:r>
      <w:r w:rsidR="005A1339" w:rsidRPr="00D911E3">
        <w:rPr>
          <w:color w:val="auto"/>
          <w:szCs w:val="26"/>
          <w:lang w:val="nb-NO"/>
        </w:rPr>
        <w:t>ăn uống</w:t>
      </w:r>
      <w:r w:rsidRPr="00D911E3">
        <w:rPr>
          <w:color w:val="auto"/>
          <w:szCs w:val="26"/>
          <w:lang w:val="nb-NO"/>
        </w:rPr>
        <w:t xml:space="preserve"> sẽ làm phát sinh chất thải rắn, nước thải, chất thải nguy hại, tiếng ồn, mùi, khí thải từ quá trình nấu nướng.</w:t>
      </w:r>
    </w:p>
    <w:p w14:paraId="2C83E8B9" w14:textId="027E9679" w:rsidR="005B74C2" w:rsidRPr="00D911E3" w:rsidRDefault="005B74C2" w:rsidP="00616EDD">
      <w:pPr>
        <w:pStyle w:val="ListParagraph"/>
        <w:widowControl w:val="0"/>
        <w:spacing w:after="0"/>
        <w:ind w:left="567"/>
        <w:outlineLvl w:val="2"/>
        <w:rPr>
          <w:b/>
          <w:lang w:val="en-GB"/>
        </w:rPr>
      </w:pPr>
      <w:r w:rsidRPr="00D911E3">
        <w:rPr>
          <w:b/>
          <w:lang w:val="en-GB"/>
        </w:rPr>
        <w:t>c. Quy trình hoạt động khu bể chứa xăng dầu</w:t>
      </w:r>
    </w:p>
    <w:p w14:paraId="2CF6FE99" w14:textId="77777777" w:rsidR="003412E8" w:rsidRPr="00D911E3" w:rsidRDefault="003412E8" w:rsidP="003412E8">
      <w:pPr>
        <w:pStyle w:val="7NOIDUNG"/>
        <w:rPr>
          <w:i/>
          <w:color w:val="auto"/>
          <w:szCs w:val="26"/>
        </w:rPr>
      </w:pPr>
      <w:r w:rsidRPr="00D911E3">
        <w:rPr>
          <w:i/>
          <w:color w:val="auto"/>
          <w:szCs w:val="26"/>
        </w:rPr>
        <w:t>* Quy trình nhập và bán xăng dầu</w:t>
      </w:r>
      <w:r w:rsidRPr="00D911E3">
        <w:rPr>
          <w:i/>
          <w:color w:val="auto"/>
          <w:szCs w:val="26"/>
        </w:rPr>
        <w:tab/>
      </w:r>
    </w:p>
    <w:p w14:paraId="1A91F9DE" w14:textId="664EAE31" w:rsidR="003412E8" w:rsidRPr="00D911E3" w:rsidRDefault="005A1339" w:rsidP="003412E8">
      <w:pPr>
        <w:widowControl w:val="0"/>
        <w:spacing w:before="60" w:after="60" w:line="288" w:lineRule="auto"/>
        <w:ind w:firstLine="567"/>
        <w:rPr>
          <w:sz w:val="28"/>
        </w:rPr>
      </w:pPr>
      <w:r w:rsidRPr="00D911E3">
        <w:rPr>
          <w:noProof/>
          <w:sz w:val="28"/>
          <w:lang w:val="en-GB" w:eastAsia="en-GB" w:bidi="ar-SA"/>
        </w:rPr>
        <mc:AlternateContent>
          <mc:Choice Requires="wps">
            <w:drawing>
              <wp:anchor distT="0" distB="0" distL="114300" distR="114300" simplePos="0" relativeHeight="252046336" behindDoc="0" locked="0" layoutInCell="1" allowOverlap="1" wp14:anchorId="15144E57" wp14:editId="2C5FE3A6">
                <wp:simplePos x="0" y="0"/>
                <wp:positionH relativeFrom="column">
                  <wp:posOffset>5035993</wp:posOffset>
                </wp:positionH>
                <wp:positionV relativeFrom="paragraph">
                  <wp:posOffset>196059</wp:posOffset>
                </wp:positionV>
                <wp:extent cx="1028700" cy="508959"/>
                <wp:effectExtent l="0" t="0" r="19050" b="24765"/>
                <wp:wrapNone/>
                <wp:docPr id="111"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508959"/>
                        </a:xfrm>
                        <a:prstGeom prst="rect">
                          <a:avLst/>
                        </a:prstGeom>
                        <a:solidFill>
                          <a:srgbClr val="FFFFFF"/>
                        </a:solidFill>
                        <a:ln w="9525">
                          <a:solidFill>
                            <a:srgbClr val="000000"/>
                          </a:solidFill>
                          <a:miter lim="800000"/>
                          <a:headEnd/>
                          <a:tailEnd/>
                        </a:ln>
                      </wps:spPr>
                      <wps:txbx>
                        <w:txbxContent>
                          <w:p w14:paraId="2456F2F9" w14:textId="77777777" w:rsidR="00543F71" w:rsidRPr="008D6BDA" w:rsidRDefault="00543F71" w:rsidP="003412E8">
                            <w:pPr>
                              <w:pStyle w:val="12NDKHUNG"/>
                            </w:pPr>
                            <w:r w:rsidRPr="008D6BDA">
                              <w:t>Phương tiện giao thông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144E57" id="Rectangle 111" o:spid="_x0000_s1026" style="position:absolute;left:0;text-align:left;margin-left:396.55pt;margin-top:15.45pt;width:81pt;height:40.1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">
                <v:textbox>
                  <w:txbxContent>
                    <w:p w14:paraId="2456F2F9" w14:textId="77777777" w:rsidR="00543F71" w:rsidRPr="008D6BDA" w:rsidRDefault="00543F71" w:rsidP="003412E8">
                      <w:pPr>
                        <w:pStyle w:val="12NDKHUNG"/>
                      </w:pPr>
                      <w:r w:rsidRPr="008D6BDA">
                        <w:t>Phương tiện giao thông</w:t>
                      </w:r>
                    </w:p>
                  </w:txbxContent>
                </v:textbox>
              </v:rect>
            </w:pict>
          </mc:Fallback>
        </mc:AlternateContent>
      </w:r>
      <w:r w:rsidRPr="00D911E3">
        <w:rPr>
          <w:noProof/>
          <w:sz w:val="28"/>
          <w:lang w:val="en-GB" w:eastAsia="en-GB" w:bidi="ar-SA"/>
        </w:rPr>
        <mc:AlternateContent>
          <mc:Choice Requires="wps">
            <w:drawing>
              <wp:anchor distT="0" distB="0" distL="114300" distR="114300" simplePos="0" relativeHeight="252040192" behindDoc="0" locked="0" layoutInCell="1" allowOverlap="1" wp14:anchorId="45A63C3D" wp14:editId="780B90E5">
                <wp:simplePos x="0" y="0"/>
                <wp:positionH relativeFrom="column">
                  <wp:posOffset>-191135</wp:posOffset>
                </wp:positionH>
                <wp:positionV relativeFrom="paragraph">
                  <wp:posOffset>325216</wp:posOffset>
                </wp:positionV>
                <wp:extent cx="1085850" cy="326258"/>
                <wp:effectExtent l="0" t="0" r="19050" b="17145"/>
                <wp:wrapNone/>
                <wp:docPr id="114"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326258"/>
                        </a:xfrm>
                        <a:prstGeom prst="rect">
                          <a:avLst/>
                        </a:prstGeom>
                        <a:solidFill>
                          <a:srgbClr val="FFFFFF"/>
                        </a:solidFill>
                        <a:ln w="9525">
                          <a:solidFill>
                            <a:srgbClr val="000000"/>
                          </a:solidFill>
                          <a:miter lim="800000"/>
                          <a:headEnd/>
                          <a:tailEnd/>
                        </a:ln>
                      </wps:spPr>
                      <wps:txbx>
                        <w:txbxContent>
                          <w:p w14:paraId="1A6B99C6" w14:textId="77777777" w:rsidR="00543F71" w:rsidRDefault="00543F71" w:rsidP="003412E8">
                            <w:pPr>
                              <w:pStyle w:val="12NDKHUNG"/>
                            </w:pPr>
                            <w:r>
                              <w:t>Xe ô tô bồn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A63C3D" id="Rectangle 114" o:spid="_x0000_s1027" style="position:absolute;left:0;text-align:left;margin-left:-15.05pt;margin-top:25.6pt;width:85.5pt;height:25.7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">
                <v:textbox>
                  <w:txbxContent>
                    <w:p w14:paraId="1A6B99C6" w14:textId="77777777" w:rsidR="00543F71" w:rsidRDefault="00543F71" w:rsidP="003412E8">
                      <w:pPr>
                        <w:pStyle w:val="12NDKHUNG"/>
                      </w:pPr>
                      <w:r>
                        <w:t>Xe ô tô bồn</w:t>
                      </w:r>
                    </w:p>
                  </w:txbxContent>
                </v:textbox>
              </v:rect>
            </w:pict>
          </mc:Fallback>
        </mc:AlternateContent>
      </w:r>
      <w:r w:rsidR="003412E8" w:rsidRPr="00D911E3">
        <w:rPr>
          <w:noProof/>
          <w:sz w:val="28"/>
          <w:lang w:val="en-GB" w:eastAsia="en-GB" w:bidi="ar-SA"/>
        </w:rPr>
        <mc:AlternateContent>
          <mc:Choice Requires="wps">
            <w:drawing>
              <wp:anchor distT="0" distB="0" distL="114300" distR="114300" simplePos="0" relativeHeight="252039168" behindDoc="0" locked="0" layoutInCell="1" allowOverlap="1" wp14:anchorId="38BA19CA" wp14:editId="04A4254C">
                <wp:simplePos x="0" y="0"/>
                <wp:positionH relativeFrom="column">
                  <wp:posOffset>904240</wp:posOffset>
                </wp:positionH>
                <wp:positionV relativeFrom="paragraph">
                  <wp:posOffset>31750</wp:posOffset>
                </wp:positionV>
                <wp:extent cx="866775" cy="550545"/>
                <wp:effectExtent l="12700" t="13335" r="6350" b="762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50545"/>
                        </a:xfrm>
                        <a:prstGeom prst="rect">
                          <a:avLst/>
                        </a:prstGeom>
                        <a:solidFill>
                          <a:srgbClr val="FFFFFF"/>
                        </a:solidFill>
                        <a:ln w="9525">
                          <a:solidFill>
                            <a:srgbClr val="FFFFFF"/>
                          </a:solidFill>
                          <a:miter lim="800000"/>
                          <a:headEnd/>
                          <a:tailEnd/>
                        </a:ln>
                      </wps:spPr>
                      <wps:txbx>
                        <w:txbxContent>
                          <w:p w14:paraId="2ABD5C67" w14:textId="77777777" w:rsidR="00543F71" w:rsidRDefault="00543F71" w:rsidP="003412E8">
                            <w:pPr>
                              <w:pStyle w:val="12NDKHUNG"/>
                            </w:pPr>
                            <w:r>
                              <w:t>Nhập xăng dầu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BA19CA" id="Rectangle 102" o:spid="_x0000_s1028" style="position:absolute;left:0;text-align:left;margin-left:71.2pt;margin-top:2.5pt;width:68.25pt;height:43.3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" strokecolor="white">
                <v:textbox>
                  <w:txbxContent>
                    <w:p w14:paraId="2ABD5C67" w14:textId="77777777" w:rsidR="00543F71" w:rsidRDefault="00543F71" w:rsidP="003412E8">
                      <w:pPr>
                        <w:pStyle w:val="12NDKHUNG"/>
                      </w:pPr>
                      <w:r>
                        <w:t>Nhập xăng dầu</w:t>
                      </w:r>
                    </w:p>
                  </w:txbxContent>
                </v:textbox>
              </v:rect>
            </w:pict>
          </mc:Fallback>
        </mc:AlternateContent>
      </w:r>
      <w:r w:rsidR="003412E8" w:rsidRPr="00D911E3">
        <w:rPr>
          <w:noProof/>
          <w:sz w:val="28"/>
          <w:lang w:val="en-GB" w:eastAsia="en-GB" w:bidi="ar-SA"/>
        </w:rPr>
        <mc:AlternateContent>
          <mc:Choice Requires="wps">
            <w:drawing>
              <wp:anchor distT="0" distB="0" distL="114300" distR="114300" simplePos="0" relativeHeight="252038144" behindDoc="0" locked="0" layoutInCell="1" allowOverlap="1" wp14:anchorId="73937B68" wp14:editId="18B7EDB8">
                <wp:simplePos x="0" y="0"/>
                <wp:positionH relativeFrom="column">
                  <wp:posOffset>2879725</wp:posOffset>
                </wp:positionH>
                <wp:positionV relativeFrom="paragraph">
                  <wp:posOffset>-5080</wp:posOffset>
                </wp:positionV>
                <wp:extent cx="838200" cy="550545"/>
                <wp:effectExtent l="6985" t="5080" r="12065" b="63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50545"/>
                        </a:xfrm>
                        <a:prstGeom prst="rect">
                          <a:avLst/>
                        </a:prstGeom>
                        <a:solidFill>
                          <a:srgbClr val="FFFFFF"/>
                        </a:solidFill>
                        <a:ln w="9525">
                          <a:solidFill>
                            <a:srgbClr val="FFFFFF"/>
                          </a:solidFill>
                          <a:miter lim="800000"/>
                          <a:headEnd/>
                          <a:tailEnd/>
                        </a:ln>
                      </wps:spPr>
                      <wps:txbx>
                        <w:txbxContent>
                          <w:p w14:paraId="3D8EA4D9" w14:textId="77777777" w:rsidR="00543F71" w:rsidRDefault="00543F71" w:rsidP="003412E8">
                            <w:pPr>
                              <w:pStyle w:val="12NDKHUNG"/>
                            </w:pPr>
                            <w:r>
                              <w:t>Xuất sản phẩm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937B68" id="Rectangle 104" o:spid="_x0000_s1029" style="position:absolute;left:0;text-align:left;margin-left:226.75pt;margin-top:-.4pt;width:66pt;height:43.3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" strokecolor="white">
                <v:textbox>
                  <w:txbxContent>
                    <w:p w14:paraId="3D8EA4D9" w14:textId="77777777" w:rsidR="00543F71" w:rsidRDefault="00543F71" w:rsidP="003412E8">
                      <w:pPr>
                        <w:pStyle w:val="12NDKHUNG"/>
                      </w:pPr>
                      <w:r>
                        <w:t>Xuất sản phẩm</w:t>
                      </w:r>
                    </w:p>
                  </w:txbxContent>
                </v:textbox>
              </v:rect>
            </w:pict>
          </mc:Fallback>
        </mc:AlternateContent>
      </w:r>
    </w:p>
    <w:p w14:paraId="6D2B7BA8" w14:textId="6F8C9BEB" w:rsidR="003412E8" w:rsidRPr="00D911E3" w:rsidRDefault="005A1339" w:rsidP="003412E8">
      <w:pPr>
        <w:widowControl w:val="0"/>
        <w:spacing w:before="60" w:after="60" w:line="288" w:lineRule="auto"/>
        <w:ind w:firstLine="567"/>
        <w:rPr>
          <w:sz w:val="28"/>
        </w:rPr>
      </w:pPr>
      <w:r w:rsidRPr="00D911E3">
        <w:rPr>
          <w:noProof/>
          <w:sz w:val="28"/>
          <w:lang w:val="en-GB" w:eastAsia="en-GB" w:bidi="ar-SA"/>
        </w:rPr>
        <mc:AlternateContent>
          <mc:Choice Requires="wps">
            <w:drawing>
              <wp:anchor distT="0" distB="0" distL="114300" distR="114300" simplePos="0" relativeHeight="252042240" behindDoc="0" locked="0" layoutInCell="1" allowOverlap="1" wp14:anchorId="00F66A34" wp14:editId="7FE0D790">
                <wp:simplePos x="0" y="0"/>
                <wp:positionH relativeFrom="column">
                  <wp:posOffset>3767455</wp:posOffset>
                </wp:positionH>
                <wp:positionV relativeFrom="paragraph">
                  <wp:posOffset>31103</wp:posOffset>
                </wp:positionV>
                <wp:extent cx="771525" cy="309005"/>
                <wp:effectExtent l="0" t="0" r="28575"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309005"/>
                        </a:xfrm>
                        <a:prstGeom prst="rect">
                          <a:avLst/>
                        </a:prstGeom>
                        <a:solidFill>
                          <a:srgbClr val="FFFFFF"/>
                        </a:solidFill>
                        <a:ln w="9525">
                          <a:solidFill>
                            <a:srgbClr val="000000"/>
                          </a:solidFill>
                          <a:miter lim="800000"/>
                          <a:headEnd/>
                          <a:tailEnd/>
                        </a:ln>
                      </wps:spPr>
                      <wps:txbx>
                        <w:txbxContent>
                          <w:p w14:paraId="36B401A4" w14:textId="77777777" w:rsidR="00543F71" w:rsidRDefault="00543F71" w:rsidP="003412E8">
                            <w:pPr>
                              <w:pStyle w:val="12NDKHUNG"/>
                            </w:pPr>
                            <w:r>
                              <w:t>Cột bơm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66A34" id="Rectangle 8" o:spid="_x0000_s1030" style="position:absolute;left:0;text-align:left;margin-left:296.65pt;margin-top:2.45pt;width:60.75pt;height:24.3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">
                <v:textbox>
                  <w:txbxContent>
                    <w:p w14:paraId="36B401A4" w14:textId="77777777" w:rsidR="00543F71" w:rsidRDefault="00543F71" w:rsidP="003412E8">
                      <w:pPr>
                        <w:pStyle w:val="12NDKHUNG"/>
                      </w:pPr>
                      <w:r>
                        <w:t>Cột bơm</w:t>
                      </w:r>
                    </w:p>
                  </w:txbxContent>
                </v:textbox>
              </v:rect>
            </w:pict>
          </mc:Fallback>
        </mc:AlternateContent>
      </w:r>
      <w:r w:rsidRPr="00D911E3">
        <w:rPr>
          <w:noProof/>
          <w:sz w:val="28"/>
          <w:lang w:val="en-GB" w:eastAsia="en-GB" w:bidi="ar-SA"/>
        </w:rPr>
        <mc:AlternateContent>
          <mc:Choice Requires="wps">
            <w:drawing>
              <wp:anchor distT="0" distB="0" distL="114300" distR="114300" simplePos="0" relativeHeight="252041216" behindDoc="0" locked="0" layoutInCell="1" allowOverlap="1" wp14:anchorId="3F3E305B" wp14:editId="27827942">
                <wp:simplePos x="0" y="0"/>
                <wp:positionH relativeFrom="column">
                  <wp:posOffset>1835593</wp:posOffset>
                </wp:positionH>
                <wp:positionV relativeFrom="paragraph">
                  <wp:posOffset>7105</wp:posOffset>
                </wp:positionV>
                <wp:extent cx="1038225" cy="360260"/>
                <wp:effectExtent l="0" t="0" r="28575" b="20955"/>
                <wp:wrapNone/>
                <wp:docPr id="112"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360260"/>
                        </a:xfrm>
                        <a:prstGeom prst="rect">
                          <a:avLst/>
                        </a:prstGeom>
                        <a:solidFill>
                          <a:srgbClr val="FFFFFF"/>
                        </a:solidFill>
                        <a:ln w="9525">
                          <a:solidFill>
                            <a:srgbClr val="000000"/>
                          </a:solidFill>
                          <a:miter lim="800000"/>
                          <a:headEnd/>
                          <a:tailEnd/>
                        </a:ln>
                      </wps:spPr>
                      <wps:txbx>
                        <w:txbxContent>
                          <w:p w14:paraId="32AFB97C" w14:textId="77777777" w:rsidR="00543F71" w:rsidRDefault="00543F71" w:rsidP="003412E8">
                            <w:pPr>
                              <w:pStyle w:val="12NDKHUNG"/>
                            </w:pPr>
                            <w:r>
                              <w:t>Các bể chứa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E305B" id="Rectangle 112" o:spid="_x0000_s1031" style="position:absolute;left:0;text-align:left;margin-left:144.55pt;margin-top:.55pt;width:81.75pt;height:28.3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">
                <v:textbox>
                  <w:txbxContent>
                    <w:p w14:paraId="32AFB97C" w14:textId="77777777" w:rsidR="00543F71" w:rsidRDefault="00543F71" w:rsidP="003412E8">
                      <w:pPr>
                        <w:pStyle w:val="12NDKHUNG"/>
                      </w:pPr>
                      <w:r>
                        <w:t>Các bể chứa</w:t>
                      </w:r>
                    </w:p>
                  </w:txbxContent>
                </v:textbox>
              </v:rect>
            </w:pict>
          </mc:Fallback>
        </mc:AlternateContent>
      </w:r>
      <w:r w:rsidR="003412E8" w:rsidRPr="00D911E3">
        <w:rPr>
          <w:noProof/>
          <w:sz w:val="28"/>
          <w:lang w:val="en-GB" w:eastAsia="en-GB" w:bidi="ar-SA"/>
        </w:rPr>
        <mc:AlternateContent>
          <mc:Choice Requires="wps">
            <w:drawing>
              <wp:anchor distT="0" distB="0" distL="114300" distR="114300" simplePos="0" relativeHeight="252044288" behindDoc="0" locked="0" layoutInCell="1" allowOverlap="1" wp14:anchorId="653E6045" wp14:editId="2500327A">
                <wp:simplePos x="0" y="0"/>
                <wp:positionH relativeFrom="column">
                  <wp:posOffset>2861945</wp:posOffset>
                </wp:positionH>
                <wp:positionV relativeFrom="paragraph">
                  <wp:posOffset>169545</wp:posOffset>
                </wp:positionV>
                <wp:extent cx="914400" cy="635"/>
                <wp:effectExtent l="8255" t="53340" r="20320" b="60325"/>
                <wp:wrapNone/>
                <wp:docPr id="115" name="Straight Arrow Connector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EAD812" id="_x0000_t32" coordsize="21600,21600" o:spt="32" o:oned="t" path="m,l21600,21600e" filled="f">
                <v:path arrowok="t" fillok="f" o:connecttype="none"/>
                <o:lock v:ext="edit" shapetype="t"/>
              </v:shapetype>
              <v:shape id="Straight Arrow Connector 115" o:spid="_x0000_s1026" type="#_x0000_t32" style="position:absolute;margin-left:225.35pt;margin-top:13.35pt;width:1in;height:.0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">
                <v:stroke endarrow="block"/>
              </v:shape>
            </w:pict>
          </mc:Fallback>
        </mc:AlternateContent>
      </w:r>
      <w:r w:rsidR="003412E8" w:rsidRPr="00D911E3">
        <w:rPr>
          <w:noProof/>
          <w:sz w:val="28"/>
          <w:lang w:val="en-GB" w:eastAsia="en-GB" w:bidi="ar-SA"/>
        </w:rPr>
        <mc:AlternateContent>
          <mc:Choice Requires="wps">
            <w:drawing>
              <wp:anchor distT="0" distB="0" distL="114300" distR="114300" simplePos="0" relativeHeight="252045312" behindDoc="0" locked="0" layoutInCell="1" allowOverlap="1" wp14:anchorId="139D2C05" wp14:editId="0FAE6A0D">
                <wp:simplePos x="0" y="0"/>
                <wp:positionH relativeFrom="column">
                  <wp:posOffset>4564380</wp:posOffset>
                </wp:positionH>
                <wp:positionV relativeFrom="paragraph">
                  <wp:posOffset>184150</wp:posOffset>
                </wp:positionV>
                <wp:extent cx="485775" cy="1905"/>
                <wp:effectExtent l="5715" t="58420" r="22860" b="53975"/>
                <wp:wrapNone/>
                <wp:docPr id="116" name="Straight Arrow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5775" cy="19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65CD90" id="Straight Arrow Connector 116" o:spid="_x0000_s1026" type="#_x0000_t32" style="position:absolute;margin-left:359.4pt;margin-top:14.5pt;width:38.25pt;height:.15pt;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">
                <v:stroke endarrow="block"/>
              </v:shape>
            </w:pict>
          </mc:Fallback>
        </mc:AlternateContent>
      </w:r>
      <w:r w:rsidR="003412E8" w:rsidRPr="00D911E3">
        <w:rPr>
          <w:noProof/>
          <w:sz w:val="28"/>
          <w:lang w:val="en-GB" w:eastAsia="en-GB" w:bidi="ar-SA"/>
        </w:rPr>
        <mc:AlternateContent>
          <mc:Choice Requires="wps">
            <w:drawing>
              <wp:anchor distT="0" distB="0" distL="114300" distR="114300" simplePos="0" relativeHeight="252043264" behindDoc="0" locked="0" layoutInCell="1" allowOverlap="1" wp14:anchorId="31272AF9" wp14:editId="46A8596A">
                <wp:simplePos x="0" y="0"/>
                <wp:positionH relativeFrom="column">
                  <wp:posOffset>904240</wp:posOffset>
                </wp:positionH>
                <wp:positionV relativeFrom="paragraph">
                  <wp:posOffset>195580</wp:posOffset>
                </wp:positionV>
                <wp:extent cx="933450" cy="635"/>
                <wp:effectExtent l="12700" t="60325" r="15875" b="5334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34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863430" id="Straight Arrow Connector 2" o:spid="_x0000_s1026" type="#_x0000_t32" style="position:absolute;margin-left:71.2pt;margin-top:15.4pt;width:73.5pt;height:.0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">
                <v:stroke endarrow="block"/>
              </v:shape>
            </w:pict>
          </mc:Fallback>
        </mc:AlternateContent>
      </w:r>
    </w:p>
    <w:p w14:paraId="3833DD35" w14:textId="77777777" w:rsidR="003412E8" w:rsidRPr="00D911E3" w:rsidRDefault="003412E8" w:rsidP="003412E8">
      <w:pPr>
        <w:pStyle w:val="Heading5"/>
        <w:rPr>
          <w:shd w:val="clear" w:color="auto" w:fill="FFFFFF"/>
          <w:lang w:val="af-ZA" w:eastAsia="vi-VN"/>
        </w:rPr>
      </w:pPr>
    </w:p>
    <w:p w14:paraId="735F3219" w14:textId="53D74BFA" w:rsidR="00616EDD" w:rsidRPr="00D911E3" w:rsidRDefault="00D755DD" w:rsidP="00D755DD">
      <w:pPr>
        <w:pStyle w:val="7NOIDUNG"/>
        <w:rPr>
          <w:i/>
          <w:color w:val="auto"/>
          <w:szCs w:val="26"/>
        </w:rPr>
      </w:pPr>
      <w:r w:rsidRPr="00D911E3">
        <w:rPr>
          <w:i/>
          <w:color w:val="auto"/>
          <w:szCs w:val="26"/>
        </w:rPr>
        <w:t>- Thuyết minh quy trình</w:t>
      </w:r>
    </w:p>
    <w:bookmarkEnd w:id="31"/>
    <w:p w14:paraId="636A26DC" w14:textId="61E98EEA" w:rsidR="005B74C2" w:rsidRPr="00D911E3" w:rsidRDefault="000F25C2" w:rsidP="005B74C2">
      <w:pPr>
        <w:pStyle w:val="7NOIDUNG"/>
        <w:rPr>
          <w:color w:val="auto"/>
          <w:szCs w:val="26"/>
        </w:rPr>
      </w:pPr>
      <w:r w:rsidRPr="00D911E3">
        <w:rPr>
          <w:color w:val="auto"/>
          <w:szCs w:val="26"/>
        </w:rPr>
        <w:t xml:space="preserve">Xăng dầu được công ty nhập về từ các nhà phân phối trong nước bao gồm dầu DO, xăng 92, xăng 95. Xăng dầu nhập về được lưu chứa trong </w:t>
      </w:r>
      <w:r w:rsidR="00C3738F" w:rsidRPr="00D911E3">
        <w:rPr>
          <w:color w:val="auto"/>
          <w:szCs w:val="26"/>
        </w:rPr>
        <w:t>03</w:t>
      </w:r>
      <w:r w:rsidRPr="00D911E3">
        <w:rPr>
          <w:color w:val="auto"/>
          <w:szCs w:val="26"/>
        </w:rPr>
        <w:t xml:space="preserve"> bồn chứa xăng dầu</w:t>
      </w:r>
      <w:r w:rsidR="00C3738F" w:rsidRPr="00D911E3">
        <w:rPr>
          <w:color w:val="auto"/>
          <w:szCs w:val="26"/>
        </w:rPr>
        <w:t xml:space="preserve"> dung tích mỗi bồn 25m</w:t>
      </w:r>
      <w:r w:rsidR="00C3738F" w:rsidRPr="00D911E3">
        <w:rPr>
          <w:color w:val="auto"/>
          <w:szCs w:val="26"/>
          <w:vertAlign w:val="superscript"/>
        </w:rPr>
        <w:t>3</w:t>
      </w:r>
      <w:r w:rsidR="00C3738F" w:rsidRPr="00D911E3">
        <w:rPr>
          <w:color w:val="auto"/>
          <w:szCs w:val="26"/>
        </w:rPr>
        <w:t>, tổng sức chứa 3 bồn 75m</w:t>
      </w:r>
      <w:r w:rsidR="00C3738F" w:rsidRPr="00D911E3">
        <w:rPr>
          <w:color w:val="auto"/>
          <w:szCs w:val="26"/>
          <w:vertAlign w:val="superscript"/>
        </w:rPr>
        <w:t>3</w:t>
      </w:r>
      <w:r w:rsidR="00C3738F" w:rsidRPr="00D911E3">
        <w:rPr>
          <w:color w:val="auto"/>
          <w:szCs w:val="26"/>
        </w:rPr>
        <w:t xml:space="preserve"> xăng dầu các loại. Các bồn chứa</w:t>
      </w:r>
      <w:r w:rsidRPr="00D911E3">
        <w:rPr>
          <w:color w:val="auto"/>
          <w:szCs w:val="26"/>
        </w:rPr>
        <w:t xml:space="preserve"> được đặt âm hoàn toàn, phương pháp chuyển dầu từ các xe bồn đến các bể chứa bằng cách chạy từ oto xitec qua các họng nhập kín vào bể chứa, mỗi loại nhiên liệu có một bể chứa riêng biệt </w:t>
      </w:r>
      <w:r w:rsidRPr="00D911E3">
        <w:rPr>
          <w:color w:val="auto"/>
          <w:szCs w:val="26"/>
        </w:rPr>
        <w:lastRenderedPageBreak/>
        <w:t xml:space="preserve">nhằm tránh việc rò rỉ nhiên liệu trong quá trình nhập. Cửa hàng sẽ xuất bán lẻ cho các phương tiện bằng </w:t>
      </w:r>
      <w:r w:rsidR="00C3738F" w:rsidRPr="00D911E3">
        <w:rPr>
          <w:color w:val="auto"/>
          <w:szCs w:val="26"/>
        </w:rPr>
        <w:t>02</w:t>
      </w:r>
      <w:r w:rsidRPr="00D911E3">
        <w:rPr>
          <w:color w:val="auto"/>
          <w:szCs w:val="26"/>
        </w:rPr>
        <w:t xml:space="preserve"> cột bơm điện tử sử dụng điện lưu lượng xuất đạt 45 lít/ phút.</w:t>
      </w:r>
    </w:p>
    <w:p w14:paraId="3201059B" w14:textId="630C2166" w:rsidR="00A16E86" w:rsidRPr="00D911E3" w:rsidRDefault="00F60594" w:rsidP="005B74C2">
      <w:pPr>
        <w:pStyle w:val="7NOIDUNG"/>
        <w:rPr>
          <w:bCs w:val="0"/>
          <w:i/>
          <w:color w:val="auto"/>
          <w:szCs w:val="26"/>
          <w:lang w:val="af-ZA"/>
        </w:rPr>
      </w:pPr>
      <w:r w:rsidRPr="00D911E3">
        <w:rPr>
          <w:i/>
          <w:color w:val="auto"/>
          <w:szCs w:val="26"/>
        </w:rPr>
        <w:t>c</w:t>
      </w:r>
      <w:r w:rsidR="00A16E86" w:rsidRPr="00D911E3">
        <w:rPr>
          <w:i/>
          <w:color w:val="auto"/>
          <w:szCs w:val="26"/>
        </w:rPr>
        <w:t xml:space="preserve">. Đánh giá việc lực chọn công nghệ sản xuất của </w:t>
      </w:r>
      <w:r w:rsidR="00480234" w:rsidRPr="00D911E3">
        <w:rPr>
          <w:i/>
          <w:color w:val="auto"/>
          <w:szCs w:val="26"/>
        </w:rPr>
        <w:t>Dự án</w:t>
      </w:r>
      <w:r w:rsidR="00A16E86" w:rsidRPr="00D911E3">
        <w:rPr>
          <w:i/>
          <w:color w:val="auto"/>
          <w:szCs w:val="26"/>
        </w:rPr>
        <w:t xml:space="preserve"> đầu tư</w:t>
      </w:r>
      <w:r w:rsidR="00A16E86" w:rsidRPr="00D911E3">
        <w:rPr>
          <w:bCs w:val="0"/>
          <w:i/>
          <w:color w:val="auto"/>
          <w:szCs w:val="26"/>
          <w:lang w:val="af-ZA"/>
        </w:rPr>
        <w:t xml:space="preserve"> </w:t>
      </w:r>
    </w:p>
    <w:p w14:paraId="593D97AC" w14:textId="524B51B8" w:rsidR="005B74C2" w:rsidRPr="00D911E3" w:rsidRDefault="002B7B07" w:rsidP="002B7B07">
      <w:pPr>
        <w:pStyle w:val="7NOIDUNG"/>
        <w:rPr>
          <w:color w:val="auto"/>
          <w:szCs w:val="26"/>
          <w:lang w:val="af-ZA"/>
        </w:rPr>
      </w:pPr>
      <w:r w:rsidRPr="00D911E3">
        <w:rPr>
          <w:color w:val="auto"/>
          <w:szCs w:val="26"/>
          <w:lang w:val="af-ZA"/>
        </w:rPr>
        <w:t>Dịch vụ vận chuyển hàng hóa, hành khách bằng đường bộ là một mắt xích quan trọng trong chuỗi cung ứng của dịch vụ, là một trong những thành phần đóng vai trò quan trọng trong sự phát triển ngành vận tải nói riêng và nền kinh tế xã hội Việt Nam nói chung. Các doanh nghiệp vận tải ở Việt Nam được phát triển với định hướng áp dụng mô hình quản trị tiên tiến, hiệu quả kinh doanh cao, có sức cạnh tranh, làm chủ thị trường vận tải trong nước, chiếm vai trò quan trọng trong vận tải xuất, nhập khẩu hàng hóa, từng bước vươn ra đầu tư kinh doanh có hiệu quả trên thị trường vận tải quốc tế.</w:t>
      </w:r>
    </w:p>
    <w:p w14:paraId="4010CE78" w14:textId="020ABEDD" w:rsidR="003006B7" w:rsidRPr="00D911E3" w:rsidRDefault="00CF02C7" w:rsidP="003006B7">
      <w:pPr>
        <w:pStyle w:val="7NOIDUNG"/>
        <w:rPr>
          <w:color w:val="auto"/>
          <w:szCs w:val="26"/>
          <w:lang w:val="af-ZA"/>
        </w:rPr>
      </w:pPr>
      <w:r w:rsidRPr="00D911E3">
        <w:rPr>
          <w:color w:val="auto"/>
          <w:szCs w:val="26"/>
          <w:lang w:val="af-ZA"/>
        </w:rPr>
        <w:t xml:space="preserve">Hiện nay, nhu cầu về hoạt động vận tải hành khách, hàng hóa tại tỉnh Quảng Bình ngày càng tăng cao </w:t>
      </w:r>
      <w:r w:rsidR="003006B7" w:rsidRPr="00D911E3">
        <w:rPr>
          <w:color w:val="auto"/>
          <w:szCs w:val="26"/>
          <w:lang w:val="af-ZA"/>
        </w:rPr>
        <w:t>với nhiều nhà xe và lượt xe mỗi ngày đặc biệt trong các dịp lễ tết. Trong đó, nhà xe Hưng Long là một nhà xe hoạt động trên 10 năm, có khoảng trên 30 đầu xe, chạy tuyến Quảng Bình - Hà Nội và ngược lại, góp phần lớn trong hoạt động vận chuyển, thúc đẩy quá trình thông thương tăng trưởng kinh tế, thuận tiện cho các cá nhân, tổ chức và tạo một lượng lớn công ăn việc làm cho địa phương.</w:t>
      </w:r>
    </w:p>
    <w:p w14:paraId="497E377B" w14:textId="1674FFA8" w:rsidR="002B7B07" w:rsidRPr="00D911E3" w:rsidRDefault="002B7B07" w:rsidP="003006B7">
      <w:pPr>
        <w:pStyle w:val="7NOIDUNG"/>
        <w:rPr>
          <w:color w:val="auto"/>
          <w:szCs w:val="26"/>
          <w:lang w:val="af-ZA"/>
        </w:rPr>
      </w:pPr>
      <w:r w:rsidRPr="00D911E3">
        <w:rPr>
          <w:color w:val="auto"/>
          <w:szCs w:val="26"/>
          <w:lang w:val="af-ZA"/>
        </w:rPr>
        <w:t xml:space="preserve">Từ các đặc điểm tình hình và nhu cầu thực tế trên, Công ty Cổ phần Vận tải du lịch Hưng Long đã </w:t>
      </w:r>
      <w:r w:rsidR="003006B7" w:rsidRPr="00D911E3">
        <w:rPr>
          <w:color w:val="auto"/>
          <w:szCs w:val="26"/>
          <w:lang w:val="af-ZA"/>
        </w:rPr>
        <w:t xml:space="preserve">xin chủ trương để đầu tư xây dựng điểm trung chuyển Hưng Long hiện đại góp phần nâng cao hệ thống dịch vụ giao thông trên địa bàn tỉnh Quảng Bình và đã </w:t>
      </w:r>
      <w:r w:rsidRPr="00D911E3">
        <w:rPr>
          <w:color w:val="auto"/>
          <w:szCs w:val="26"/>
          <w:lang w:val="af-ZA"/>
        </w:rPr>
        <w:t>được UBND tỉnh Quảng Bình cấp Quyết định chủ trương đầu tư số 3248/QĐ-UBND ngày 08/9/2020 của về việc thực hiện dự án Điểm trung chuyển Hưng Long; UBND thành phố Đồng Hới phê duyệt QHCT Điểm trung chuyển Hưng Long tại Quyết định số 1548/QĐ-UBND ngày 01/4/2021; UBND tỉnh Quảng Bình chấp thuận chuyển mục đích sử dụng đất và cho Công ty Cổ phần vận tải du lịch Hưng Long thuê đất để thực hiện dự án Điểm trung chuyển Hưng Long tại phường Bắc Lý, thành phố Đồng Hới (đợt 1) tại Quyết định số 2273/QĐ-UBND ngày 22/8/2022. Theo đó, Công ty Cổ phần vận tải du lịch Hưng Long đã có Hợp đồng thuê đất số 99/HĐTĐ ngày 25/8/2022 với Sở Tài nguyên và Môi trường tỉng Quảng Bình.</w:t>
      </w:r>
    </w:p>
    <w:p w14:paraId="21807FC3" w14:textId="353EC8DD" w:rsidR="003006B7" w:rsidRPr="00D911E3" w:rsidRDefault="003006B7" w:rsidP="003006B7">
      <w:pPr>
        <w:pStyle w:val="7NOIDUNG"/>
        <w:rPr>
          <w:color w:val="auto"/>
          <w:szCs w:val="26"/>
          <w:lang w:val="af-ZA"/>
        </w:rPr>
      </w:pPr>
      <w:r w:rsidRPr="00D911E3">
        <w:rPr>
          <w:color w:val="auto"/>
          <w:szCs w:val="26"/>
          <w:lang w:val="af-ZA"/>
        </w:rPr>
        <w:t>Việc lựa chọn dự án đầu tư của Công ty Cổ phần vận tải du lịch Hưng Long là rất cần thiết và phù hợp.</w:t>
      </w:r>
    </w:p>
    <w:p w14:paraId="0ED8B50B" w14:textId="1FD2135D" w:rsidR="007D64E7" w:rsidRPr="00D911E3" w:rsidRDefault="007D64E7" w:rsidP="005B74C2">
      <w:pPr>
        <w:pStyle w:val="7NOIDUNG"/>
        <w:rPr>
          <w:b/>
          <w:color w:val="auto"/>
          <w:szCs w:val="26"/>
          <w:lang w:val="af-ZA"/>
        </w:rPr>
      </w:pPr>
      <w:r w:rsidRPr="00D911E3">
        <w:rPr>
          <w:b/>
          <w:color w:val="auto"/>
          <w:szCs w:val="26"/>
          <w:lang w:val="af-ZA"/>
        </w:rPr>
        <w:t>3. Sản phẩm của dự án đầu tư</w:t>
      </w:r>
    </w:p>
    <w:p w14:paraId="4026C26F" w14:textId="7981CBF6" w:rsidR="007A759D" w:rsidRPr="00D911E3" w:rsidRDefault="007A759D" w:rsidP="007A759D">
      <w:pPr>
        <w:pStyle w:val="7NOIDUNG"/>
        <w:rPr>
          <w:b/>
          <w:color w:val="auto"/>
          <w:szCs w:val="26"/>
          <w:lang w:val="nb-NO"/>
        </w:rPr>
      </w:pPr>
      <w:r w:rsidRPr="00D911E3">
        <w:rPr>
          <w:b/>
          <w:color w:val="auto"/>
          <w:szCs w:val="26"/>
          <w:lang w:val="nb-NO"/>
        </w:rPr>
        <w:t>3.1. Nhà hàng ăn uống (02 tầng):</w:t>
      </w:r>
    </w:p>
    <w:p w14:paraId="0C35F953" w14:textId="77777777" w:rsidR="007A759D" w:rsidRPr="00D911E3" w:rsidRDefault="007A759D" w:rsidP="007A759D">
      <w:pPr>
        <w:pStyle w:val="7NOIDUNG"/>
        <w:rPr>
          <w:color w:val="auto"/>
          <w:szCs w:val="26"/>
          <w:lang w:val="nb-NO"/>
        </w:rPr>
      </w:pPr>
      <w:r w:rsidRPr="00D911E3">
        <w:rPr>
          <w:color w:val="auto"/>
          <w:szCs w:val="26"/>
          <w:lang w:val="nb-NO"/>
        </w:rPr>
        <w:t>Xây mới nhà 02 tầng có tổng diện tích sàn S=683,8m², tổng diện tích làm việc: S= 387,3 m². Mức độ hoàn thiện chủ yếu:</w:t>
      </w:r>
    </w:p>
    <w:p w14:paraId="66043AC5" w14:textId="77777777" w:rsidR="007A759D" w:rsidRPr="00D911E3" w:rsidRDefault="007A759D" w:rsidP="007A759D">
      <w:pPr>
        <w:pStyle w:val="7NOIDUNG"/>
        <w:rPr>
          <w:color w:val="auto"/>
          <w:szCs w:val="26"/>
          <w:lang w:val="nb-NO"/>
        </w:rPr>
      </w:pPr>
      <w:r w:rsidRPr="00D911E3">
        <w:rPr>
          <w:color w:val="auto"/>
          <w:szCs w:val="26"/>
          <w:lang w:val="nb-NO"/>
        </w:rPr>
        <w:t>- Mái: Mải đổ BTCT, phía trên lợp tồn chống nóng, xà gồ thép tráng kẽm. Sê nô láng vữa xi măng 100# dày 25 dốc về các ống thu nước. Trước khi láng tiến hành ngâm phần mái bằng nước xi măng nguyên chất 07 ngày theo đúng quy phạm.</w:t>
      </w:r>
    </w:p>
    <w:p w14:paraId="42EC46E0" w14:textId="77777777" w:rsidR="007A759D" w:rsidRPr="00D911E3" w:rsidRDefault="007A759D" w:rsidP="007A759D">
      <w:pPr>
        <w:pStyle w:val="7NOIDUNG"/>
        <w:rPr>
          <w:color w:val="auto"/>
          <w:szCs w:val="26"/>
          <w:lang w:val="nb-NO"/>
        </w:rPr>
      </w:pPr>
      <w:r w:rsidRPr="00D911E3">
        <w:rPr>
          <w:color w:val="auto"/>
          <w:szCs w:val="26"/>
          <w:lang w:val="nb-NO"/>
        </w:rPr>
        <w:t>- Bậc cấp, cầu thang: xây gạch đặc vữa xi măng 75#, ốp lát đá Granite tự nhiên màu tím hoa cả dày 20mm. Tay vịn, lan can cầu thang làm bằng thép tráng kẽm, hoàn thiện sơn 02 nước chống rỉ màu ghi nhạt. Ram dốc: Láng vữa xi măng 75# dày 20mm, cắt chỉ ngang tạo nhám a.150mm.</w:t>
      </w:r>
    </w:p>
    <w:p w14:paraId="125897ED" w14:textId="77777777" w:rsidR="007A759D" w:rsidRPr="00D911E3" w:rsidRDefault="007A759D" w:rsidP="007A759D">
      <w:pPr>
        <w:pStyle w:val="7NOIDUNG"/>
        <w:rPr>
          <w:color w:val="auto"/>
          <w:szCs w:val="26"/>
          <w:lang w:val="nb-NO"/>
        </w:rPr>
      </w:pPr>
      <w:r w:rsidRPr="00D911E3">
        <w:rPr>
          <w:color w:val="auto"/>
          <w:szCs w:val="26"/>
          <w:lang w:val="nb-NO"/>
        </w:rPr>
        <w:t xml:space="preserve">- Tường: Tường trong và ngoài nhà xây gạch 75# dày 220, câu ngang bằng gạch chỉ đặc cứ 3 lối dọc 1 lối ngang. Hoàn thiện tường trong và ngoài nhà trát vữa xi măng 75# </w:t>
      </w:r>
      <w:r w:rsidRPr="00D911E3">
        <w:rPr>
          <w:color w:val="auto"/>
          <w:szCs w:val="26"/>
          <w:lang w:val="nb-NO"/>
        </w:rPr>
        <w:lastRenderedPageBreak/>
        <w:t>dày 15mm. Tường trong và ngoài nhà sơn 1 nước lót, hoàn thiện sơn 2 nước màu xanh. Các lam bê tông, ô văng, trần hoàn thiện sơn 03 nước màu trắng.</w:t>
      </w:r>
    </w:p>
    <w:p w14:paraId="342DD011" w14:textId="555B44C2" w:rsidR="007A759D" w:rsidRPr="00D911E3" w:rsidRDefault="007A759D" w:rsidP="007A759D">
      <w:pPr>
        <w:pStyle w:val="7NOIDUNG"/>
        <w:rPr>
          <w:color w:val="auto"/>
          <w:szCs w:val="26"/>
          <w:lang w:val="nb-NO"/>
        </w:rPr>
      </w:pPr>
      <w:r w:rsidRPr="00D911E3">
        <w:rPr>
          <w:color w:val="auto"/>
          <w:szCs w:val="26"/>
          <w:lang w:val="nb-NO"/>
        </w:rPr>
        <w:t>- Nền, sàn: Lát gạch Granite kt 600x600, màu vàng nhạt, miết mạch bằng keo xi măng nguyên chất cùng màu, chân tường các phòng làm việc và hành lang ốp gạch Granite kt:125x500mm (sử dụng gạch lát nền cắt thành 4 viên bằng nhau), ốp phẳng mặt tường hoàn thiện.</w:t>
      </w:r>
    </w:p>
    <w:p w14:paraId="32439548" w14:textId="7EA851D3" w:rsidR="007A759D" w:rsidRPr="00D911E3" w:rsidRDefault="007A759D" w:rsidP="007A759D">
      <w:pPr>
        <w:pStyle w:val="7NOIDUNG"/>
        <w:rPr>
          <w:color w:val="auto"/>
          <w:szCs w:val="26"/>
          <w:lang w:val="nb-NO"/>
        </w:rPr>
      </w:pPr>
      <w:r w:rsidRPr="00D911E3">
        <w:rPr>
          <w:color w:val="auto"/>
          <w:szCs w:val="26"/>
          <w:lang w:val="nb-NO"/>
        </w:rPr>
        <w:t>- Khu Wc: Nền, sàn các khu Wc hoàn thiện lát gạch Granite kt 400x400 màu sáng loại chống trượt. Tường Wc ốp gạch Granite kt 400x400, cao 2.1m.</w:t>
      </w:r>
    </w:p>
    <w:p w14:paraId="57228080" w14:textId="09305E97" w:rsidR="00B472D0" w:rsidRPr="00D911E3" w:rsidRDefault="007A759D" w:rsidP="007A759D">
      <w:pPr>
        <w:pStyle w:val="7NOIDUNG"/>
        <w:rPr>
          <w:color w:val="auto"/>
          <w:szCs w:val="26"/>
          <w:lang w:val="nb-NO"/>
        </w:rPr>
      </w:pPr>
      <w:r w:rsidRPr="00D911E3">
        <w:rPr>
          <w:color w:val="auto"/>
          <w:szCs w:val="26"/>
          <w:lang w:val="nb-NO"/>
        </w:rPr>
        <w:t>- Cửa đi, cửa sổ trong và ngoài nhà dùng cửa nhôm hệ, tương đương XingFa, kính an toàn 2 lớp dày 6.38mm. Toàn bộ cửa sổ đều có gắn khung bảo vệ bằng khung thép hộp tráng kẽm kt 14x14x1mm, hoàn thiện sơn 02 nước chống rỉ màu ghi nhạt.</w:t>
      </w:r>
    </w:p>
    <w:p w14:paraId="4248F717" w14:textId="16AB77E8" w:rsidR="00403305" w:rsidRPr="00D911E3" w:rsidRDefault="00403305" w:rsidP="00403305">
      <w:pPr>
        <w:pStyle w:val="7NOIDUNG"/>
        <w:rPr>
          <w:b/>
          <w:color w:val="auto"/>
          <w:szCs w:val="26"/>
          <w:lang w:val="nb-NO"/>
        </w:rPr>
      </w:pPr>
      <w:r w:rsidRPr="00D911E3">
        <w:rPr>
          <w:b/>
          <w:color w:val="auto"/>
          <w:szCs w:val="26"/>
          <w:lang w:val="nb-NO"/>
        </w:rPr>
        <w:t>3.2. Sảnh đón trả khách, bốc dỡ hàng hoá (01 tầng):</w:t>
      </w:r>
    </w:p>
    <w:p w14:paraId="0F14ED85" w14:textId="77777777" w:rsidR="00403305" w:rsidRPr="00D911E3" w:rsidRDefault="00403305" w:rsidP="00403305">
      <w:pPr>
        <w:pStyle w:val="7NOIDUNG"/>
        <w:rPr>
          <w:color w:val="auto"/>
          <w:szCs w:val="26"/>
          <w:lang w:val="nb-NO"/>
        </w:rPr>
      </w:pPr>
      <w:r w:rsidRPr="00D911E3">
        <w:rPr>
          <w:color w:val="auto"/>
          <w:szCs w:val="26"/>
          <w:lang w:val="nb-NO"/>
        </w:rPr>
        <w:t>Xây mới nhà 01 tầng có tổng diện tích sàn S=481,7m², diện tích làm việc S=427m². Mức độ hoàn thiện chủ yếu:</w:t>
      </w:r>
    </w:p>
    <w:p w14:paraId="6AE2B476" w14:textId="77777777" w:rsidR="00403305" w:rsidRPr="00D911E3" w:rsidRDefault="00403305" w:rsidP="00403305">
      <w:pPr>
        <w:pStyle w:val="7NOIDUNG"/>
        <w:rPr>
          <w:color w:val="auto"/>
          <w:szCs w:val="26"/>
          <w:lang w:val="nb-NO"/>
        </w:rPr>
      </w:pPr>
      <w:r w:rsidRPr="00D911E3">
        <w:rPr>
          <w:color w:val="auto"/>
          <w:szCs w:val="26"/>
          <w:lang w:val="nb-NO"/>
        </w:rPr>
        <w:t>- Mái: Sử dụng hệ vì kèo thép, phía trên lợp tồn chống nóng, xà gồ thép tráng kẽm. Sẽ nô láng vữa xi măng 100# dày 25 dốc về các ống thu nước. Trước khi láng tiến hành ngâm phần mái bằng nước xi măng nguyên chất 07 ngày theo đúng quy phạm.</w:t>
      </w:r>
    </w:p>
    <w:p w14:paraId="75E16BC7" w14:textId="0C9AB3BF" w:rsidR="00403305" w:rsidRPr="00D911E3" w:rsidRDefault="00403305" w:rsidP="00403305">
      <w:pPr>
        <w:pStyle w:val="7NOIDUNG"/>
        <w:rPr>
          <w:color w:val="auto"/>
          <w:szCs w:val="26"/>
          <w:lang w:val="nb-NO"/>
        </w:rPr>
      </w:pPr>
      <w:r w:rsidRPr="00D911E3">
        <w:rPr>
          <w:color w:val="auto"/>
          <w:szCs w:val="26"/>
          <w:lang w:val="nb-NO"/>
        </w:rPr>
        <w:t>- Tường: Toàn bộ tường trong và ngoài nhà xây gạch không nung vữa xi măng 75#, câu ngang bằng gạch chỉ đặc cứ 3 lối dọc 1 lối ngang. Trát tường bằng vữa xi măng 75# dày 15mm, hoàn thiện sơn toàn bộ tường trong và ngoài nhà 01 nước sơn lót, sơn phủ 02 nước màu.</w:t>
      </w:r>
    </w:p>
    <w:p w14:paraId="68A31C8D" w14:textId="43448B38" w:rsidR="00403305" w:rsidRPr="00D911E3" w:rsidRDefault="00403305" w:rsidP="00403305">
      <w:pPr>
        <w:pStyle w:val="7NOIDUNG"/>
        <w:rPr>
          <w:color w:val="auto"/>
          <w:szCs w:val="26"/>
          <w:lang w:val="nb-NO"/>
        </w:rPr>
      </w:pPr>
      <w:r w:rsidRPr="00D911E3">
        <w:rPr>
          <w:color w:val="auto"/>
          <w:szCs w:val="26"/>
          <w:lang w:val="nb-NO"/>
        </w:rPr>
        <w:t>- Nền: Nền lát gạch Ceramic kt 600x600 màu sáng, miết mạch bằng keo xi măng nguyên chất cùng màu, chân tường ốp gạch Ceramic kt 125x500mm (sử dụng gạch lát nền cắt thành 4 viên bằng nhau), ốp phẳng mặt tường hoàn thiện. - Bậc cấp: Bậc cấp xây gạch đặc vữa xi măng 75#, hoàn thiện lát đá Granite tự nhiên màu tím hoa cà dày 20mm. Ram dốc: Láng vữa xi măng 75# dày 20mm, cắt chỉ ngang tạo nhám a. 150mm.</w:t>
      </w:r>
    </w:p>
    <w:p w14:paraId="7CB65C54" w14:textId="371D291F" w:rsidR="00403305" w:rsidRPr="00D911E3" w:rsidRDefault="00403305" w:rsidP="00403305">
      <w:pPr>
        <w:pStyle w:val="7NOIDUNG"/>
        <w:rPr>
          <w:b/>
          <w:color w:val="auto"/>
          <w:szCs w:val="26"/>
          <w:lang w:val="nb-NO"/>
        </w:rPr>
      </w:pPr>
      <w:r w:rsidRPr="00D911E3">
        <w:rPr>
          <w:b/>
          <w:color w:val="auto"/>
          <w:szCs w:val="26"/>
          <w:lang w:val="nb-NO"/>
        </w:rPr>
        <w:t>3.3. Văn phòng điều hành (01 tầng), cột bơm nhiên liệu.</w:t>
      </w:r>
    </w:p>
    <w:p w14:paraId="7289EABA" w14:textId="77777777" w:rsidR="00403305" w:rsidRPr="00D911E3" w:rsidRDefault="00403305" w:rsidP="00403305">
      <w:pPr>
        <w:pStyle w:val="7NOIDUNG"/>
        <w:rPr>
          <w:color w:val="auto"/>
          <w:szCs w:val="26"/>
          <w:lang w:val="nb-NO"/>
        </w:rPr>
      </w:pPr>
      <w:r w:rsidRPr="00D911E3">
        <w:rPr>
          <w:color w:val="auto"/>
          <w:szCs w:val="26"/>
          <w:lang w:val="nb-NO"/>
        </w:rPr>
        <w:t>Xây mới nhà văn phòng điều hành 01 tầng có tổng diện tích sàn S=51,5m, diện tích làm việc S = 26,5m², Xây mới 02 cột bơm nhiên liệu. Mức độ hoàn thiện chủ yếu:</w:t>
      </w:r>
    </w:p>
    <w:p w14:paraId="5D98D829" w14:textId="5A99B439" w:rsidR="00403305" w:rsidRPr="00D911E3" w:rsidRDefault="00403305" w:rsidP="00403305">
      <w:pPr>
        <w:pStyle w:val="7NOIDUNG"/>
        <w:rPr>
          <w:color w:val="auto"/>
          <w:szCs w:val="26"/>
          <w:lang w:val="nb-NO"/>
        </w:rPr>
      </w:pPr>
      <w:r w:rsidRPr="00D911E3">
        <w:rPr>
          <w:color w:val="auto"/>
          <w:szCs w:val="26"/>
          <w:lang w:val="nb-NO"/>
        </w:rPr>
        <w:t>- Mái: Mái đổ BTCT, phía trên lợp tồn chống nóng, xà gồ thép tráng kẽm. Sê nô láng vữa xi măng 100# dày 25 dốc về các ống thu nước. Trước khi láng tiến hành ngâm phần mái bằng nước xi măng nguyên chất 07 ngày theo đúng quy phạm.</w:t>
      </w:r>
    </w:p>
    <w:p w14:paraId="430B5021" w14:textId="77777777" w:rsidR="00403305" w:rsidRPr="00D911E3" w:rsidRDefault="00403305" w:rsidP="00403305">
      <w:pPr>
        <w:pStyle w:val="7NOIDUNG"/>
        <w:rPr>
          <w:color w:val="auto"/>
          <w:szCs w:val="26"/>
          <w:lang w:val="nb-NO"/>
        </w:rPr>
      </w:pPr>
      <w:r w:rsidRPr="00D911E3">
        <w:rPr>
          <w:color w:val="auto"/>
          <w:szCs w:val="26"/>
          <w:lang w:val="nb-NO"/>
        </w:rPr>
        <w:t>- Tường: Tường trong và ngoài nhà xây gạch 75# dày 220, câu ngang bằng gạch chỉ đặc cứ 3 lối dọc 1 lối ngang. Hoàn thiện tường trong và ngoài nhà trát vữa xi măng 75# dày 15mm. Tường trong và ngoài nhà sơn 1 nước lót, hoàn thiện sơn 2 nước màu xanh. Các lam bê tông, ô văng, trần hoàn thiện sơn 03 nước màu trắng.</w:t>
      </w:r>
    </w:p>
    <w:p w14:paraId="4041A203" w14:textId="77777777" w:rsidR="00403305" w:rsidRPr="00D911E3" w:rsidRDefault="00403305" w:rsidP="00403305">
      <w:pPr>
        <w:pStyle w:val="7NOIDUNG"/>
        <w:rPr>
          <w:color w:val="auto"/>
          <w:szCs w:val="26"/>
          <w:lang w:val="nb-NO"/>
        </w:rPr>
      </w:pPr>
      <w:r w:rsidRPr="00D911E3">
        <w:rPr>
          <w:color w:val="auto"/>
          <w:szCs w:val="26"/>
          <w:lang w:val="nb-NO"/>
        </w:rPr>
        <w:t>- Nền: Lát gạch Granite kt 600x600, màu vàng nhạt, miết mạch bằng keo xi măng nguyên chất cùng màu, chân tường các phòng ốp gạch Granite kt:125x500mm (sử dụng gạch lát nền cắt thành 4 viên bằng nhau), ốp phẳng mặt tường hoàn thiện. Ram dốc: Láng vữa xi măng 75# dày 20mm, cắt chỉ ngang tạo nhám a.150mm.</w:t>
      </w:r>
    </w:p>
    <w:p w14:paraId="2BA38A56" w14:textId="77777777" w:rsidR="00403305" w:rsidRPr="00D911E3" w:rsidRDefault="00403305" w:rsidP="00403305">
      <w:pPr>
        <w:pStyle w:val="7NOIDUNG"/>
        <w:rPr>
          <w:color w:val="auto"/>
          <w:szCs w:val="26"/>
          <w:lang w:val="nb-NO"/>
        </w:rPr>
      </w:pPr>
      <w:r w:rsidRPr="00D911E3">
        <w:rPr>
          <w:color w:val="auto"/>
          <w:szCs w:val="26"/>
          <w:lang w:val="nb-NO"/>
        </w:rPr>
        <w:t>- Khu Wc: Nền, sàn các khu Wc hoàn thiện lát gạch Granite kt 400x400 màu sáng loại chống trượt. Tường Wc ốp gạch Granite kt 400x400, cao 2.1m.</w:t>
      </w:r>
    </w:p>
    <w:p w14:paraId="3A3CEBC3" w14:textId="45633DAD" w:rsidR="00403305" w:rsidRPr="00D911E3" w:rsidRDefault="00403305" w:rsidP="00403305">
      <w:pPr>
        <w:pStyle w:val="7NOIDUNG"/>
        <w:rPr>
          <w:color w:val="auto"/>
          <w:szCs w:val="26"/>
          <w:lang w:val="nb-NO"/>
        </w:rPr>
      </w:pPr>
      <w:r w:rsidRPr="00D911E3">
        <w:rPr>
          <w:b/>
          <w:color w:val="auto"/>
          <w:szCs w:val="26"/>
          <w:lang w:val="nb-NO"/>
        </w:rPr>
        <w:lastRenderedPageBreak/>
        <w:t>3.4. Khu bể chứa xăng dầu:</w:t>
      </w:r>
      <w:r w:rsidRPr="00D911E3">
        <w:rPr>
          <w:color w:val="auto"/>
          <w:szCs w:val="26"/>
          <w:lang w:val="nb-NO"/>
        </w:rPr>
        <w:t xml:space="preserve"> Xây mới khu bể chứa xăng dầu 75m³; diện tích chiếm đất S=67,5m².</w:t>
      </w:r>
    </w:p>
    <w:p w14:paraId="3D80B3A3" w14:textId="5F57C491" w:rsidR="00403305" w:rsidRPr="00D911E3" w:rsidRDefault="00403305" w:rsidP="00403305">
      <w:pPr>
        <w:pStyle w:val="7NOIDUNG"/>
        <w:rPr>
          <w:color w:val="auto"/>
          <w:szCs w:val="26"/>
          <w:lang w:val="nb-NO"/>
        </w:rPr>
      </w:pPr>
      <w:r w:rsidRPr="00D911E3">
        <w:rPr>
          <w:b/>
          <w:color w:val="auto"/>
          <w:szCs w:val="26"/>
          <w:lang w:val="nb-NO"/>
        </w:rPr>
        <w:t>3.5. Hàng rào ngăn lửa:</w:t>
      </w:r>
      <w:r w:rsidRPr="00D911E3">
        <w:rPr>
          <w:color w:val="auto"/>
          <w:szCs w:val="26"/>
          <w:lang w:val="nb-NO"/>
        </w:rPr>
        <w:t xml:space="preserve"> Xây mới hàng rào ngăn lửa bao quanh khuôn viên dài L= 218m; cao H= 2,2m. Trụ BTCT, tường xây gạch 75# dày 220, câu ngang bằng gạch chỉ đặc cứ 3 lối dọc 1 lối ngang. Hoàn thiện trát vữa xi măng 75# dày 15mm.</w:t>
      </w:r>
    </w:p>
    <w:p w14:paraId="3EEBC483" w14:textId="35DAE8A8" w:rsidR="00403305" w:rsidRPr="00D911E3" w:rsidRDefault="00403305" w:rsidP="00403305">
      <w:pPr>
        <w:pStyle w:val="7NOIDUNG"/>
        <w:rPr>
          <w:color w:val="auto"/>
          <w:szCs w:val="26"/>
          <w:lang w:val="nb-NO"/>
        </w:rPr>
      </w:pPr>
      <w:r w:rsidRPr="00D911E3">
        <w:rPr>
          <w:b/>
          <w:color w:val="auto"/>
          <w:szCs w:val="26"/>
          <w:lang w:val="nb-NO"/>
        </w:rPr>
        <w:t>3.6. Sân đường nội bộ:</w:t>
      </w:r>
      <w:r w:rsidRPr="00D911E3">
        <w:rPr>
          <w:color w:val="auto"/>
          <w:szCs w:val="26"/>
          <w:lang w:val="nb-NO"/>
        </w:rPr>
        <w:t xml:space="preserve"> Xây mới hệ thống sân đường nội bộ diện tích: S= 2.106,7m². Sân đường nội bộ đổ bê tông 200# dày 200, lát gạch Tezzaro 400x400x30, lót vữa xm 75# dày 20.</w:t>
      </w:r>
    </w:p>
    <w:p w14:paraId="1FA96F8B" w14:textId="37634801" w:rsidR="007A759D" w:rsidRPr="00D911E3" w:rsidRDefault="00403305" w:rsidP="00403305">
      <w:pPr>
        <w:pStyle w:val="7NOIDUNG"/>
        <w:rPr>
          <w:color w:val="auto"/>
          <w:szCs w:val="26"/>
          <w:lang w:val="nb-NO"/>
        </w:rPr>
      </w:pPr>
      <w:r w:rsidRPr="00D911E3">
        <w:rPr>
          <w:b/>
          <w:color w:val="auto"/>
          <w:szCs w:val="26"/>
          <w:lang w:val="nb-NO"/>
        </w:rPr>
        <w:t>3.7. Hạ tầng kỹ thuật phụ trợ ngoài nhà:</w:t>
      </w:r>
      <w:r w:rsidRPr="00D911E3">
        <w:rPr>
          <w:color w:val="auto"/>
          <w:szCs w:val="26"/>
          <w:lang w:val="nb-NO"/>
        </w:rPr>
        <w:t xml:space="preserve"> Cấp điện, cấp thoát nước, hệ thống + bể nước PCCC 100m³....).</w:t>
      </w:r>
      <w:r w:rsidR="007A759D" w:rsidRPr="00D911E3">
        <w:rPr>
          <w:color w:val="auto"/>
          <w:szCs w:val="26"/>
          <w:lang w:val="nb-NO"/>
        </w:rPr>
        <w:t xml:space="preserve"> </w:t>
      </w:r>
    </w:p>
    <w:p w14:paraId="4E0E243D" w14:textId="4C599112" w:rsidR="00051542" w:rsidRPr="00D911E3" w:rsidRDefault="00051542" w:rsidP="001C220A">
      <w:pPr>
        <w:pStyle w:val="2MUC1"/>
        <w:widowControl w:val="0"/>
        <w:rPr>
          <w:rFonts w:cs="Times New Roman"/>
          <w:szCs w:val="26"/>
        </w:rPr>
      </w:pPr>
      <w:bookmarkStart w:id="32" w:name="_Toc97646762"/>
      <w:bookmarkStart w:id="33" w:name="_Toc154048250"/>
      <w:r w:rsidRPr="00D911E3">
        <w:rPr>
          <w:rFonts w:cs="Times New Roman"/>
          <w:szCs w:val="26"/>
        </w:rPr>
        <w:t xml:space="preserve">4. Nguyên liệu, nhiên liệu, vật liệu, phế liệu, điện năng, hóa chất sử dụng, nguồn cung cấp điện, nước của </w:t>
      </w:r>
      <w:r w:rsidR="00480234" w:rsidRPr="00D911E3">
        <w:rPr>
          <w:rFonts w:cs="Times New Roman"/>
          <w:szCs w:val="26"/>
        </w:rPr>
        <w:t>Dự án</w:t>
      </w:r>
      <w:r w:rsidRPr="00D911E3">
        <w:rPr>
          <w:rFonts w:cs="Times New Roman"/>
          <w:szCs w:val="26"/>
        </w:rPr>
        <w:t xml:space="preserve"> đầu tư:</w:t>
      </w:r>
      <w:bookmarkEnd w:id="32"/>
      <w:bookmarkEnd w:id="33"/>
    </w:p>
    <w:p w14:paraId="0F911D64" w14:textId="56194D93" w:rsidR="001A34CC" w:rsidRPr="00D911E3" w:rsidRDefault="006E22A6" w:rsidP="001C220A">
      <w:pPr>
        <w:pStyle w:val="3MUC2"/>
        <w:widowControl w:val="0"/>
        <w:rPr>
          <w:rFonts w:eastAsia="Arial" w:cs="Times New Roman"/>
          <w:szCs w:val="26"/>
        </w:rPr>
      </w:pPr>
      <w:bookmarkStart w:id="34" w:name="_Toc154048251"/>
      <w:r w:rsidRPr="00D911E3">
        <w:rPr>
          <w:rFonts w:eastAsia="Arial" w:cs="Times New Roman"/>
          <w:szCs w:val="26"/>
        </w:rPr>
        <w:t>4.1</w:t>
      </w:r>
      <w:r w:rsidR="001A34CC" w:rsidRPr="00D911E3">
        <w:rPr>
          <w:rFonts w:eastAsia="Arial" w:cs="Times New Roman"/>
          <w:szCs w:val="26"/>
        </w:rPr>
        <w:t>. Trong giai đoạn xây dự</w:t>
      </w:r>
      <w:r w:rsidR="006A1913" w:rsidRPr="00D911E3">
        <w:rPr>
          <w:rFonts w:eastAsia="Arial" w:cs="Times New Roman"/>
          <w:szCs w:val="26"/>
        </w:rPr>
        <w:t>ng</w:t>
      </w:r>
      <w:bookmarkEnd w:id="34"/>
    </w:p>
    <w:p w14:paraId="4D214804" w14:textId="6B4DECED" w:rsidR="00043EE0" w:rsidRPr="00D911E3" w:rsidRDefault="00043EE0" w:rsidP="001C220A">
      <w:pPr>
        <w:pStyle w:val="7NOIDUNG"/>
        <w:rPr>
          <w:color w:val="auto"/>
          <w:szCs w:val="26"/>
        </w:rPr>
      </w:pPr>
      <w:r w:rsidRPr="00D911E3">
        <w:rPr>
          <w:color w:val="auto"/>
          <w:szCs w:val="26"/>
          <w:lang w:val="en-GB"/>
        </w:rPr>
        <w:t xml:space="preserve">Khối lượng nguyên vật liệu phục vụ thi công các hạng mục của </w:t>
      </w:r>
      <w:r w:rsidR="00480234" w:rsidRPr="00D911E3">
        <w:rPr>
          <w:color w:val="auto"/>
          <w:szCs w:val="26"/>
          <w:lang w:val="en-GB"/>
        </w:rPr>
        <w:t>Dự án</w:t>
      </w:r>
      <w:r w:rsidRPr="00D911E3">
        <w:rPr>
          <w:color w:val="auto"/>
          <w:szCs w:val="26"/>
          <w:lang w:val="en-GB"/>
        </w:rPr>
        <w:t xml:space="preserve"> </w:t>
      </w:r>
      <w:bookmarkStart w:id="35" w:name="_Toc514225923"/>
      <w:bookmarkStart w:id="36" w:name="_Toc514988231"/>
      <w:bookmarkStart w:id="37" w:name="_Toc27380575"/>
      <w:bookmarkStart w:id="38" w:name="_Toc27382136"/>
      <w:r w:rsidRPr="00D911E3">
        <w:rPr>
          <w:color w:val="auto"/>
          <w:szCs w:val="26"/>
          <w:lang w:val="en-GB"/>
        </w:rPr>
        <w:t>ước tính ở bảng sau</w:t>
      </w:r>
      <w:r w:rsidRPr="00D911E3">
        <w:rPr>
          <w:color w:val="auto"/>
          <w:szCs w:val="26"/>
        </w:rPr>
        <w:t>:</w:t>
      </w:r>
    </w:p>
    <w:p w14:paraId="10D48E42" w14:textId="374ED33F" w:rsidR="00043EE0" w:rsidRPr="00D911E3" w:rsidRDefault="00043EE0" w:rsidP="001C220A">
      <w:pPr>
        <w:pStyle w:val="8BANG"/>
        <w:widowControl w:val="0"/>
        <w:rPr>
          <w:rFonts w:eastAsia="Cordia New" w:cs="Times New Roman"/>
          <w:szCs w:val="26"/>
          <w:lang w:val="vi-VN"/>
        </w:rPr>
      </w:pPr>
      <w:bookmarkStart w:id="39" w:name="_Toc79649200"/>
      <w:bookmarkStart w:id="40" w:name="_Toc176762549"/>
      <w:r w:rsidRPr="00D911E3">
        <w:rPr>
          <w:rFonts w:cs="Times New Roman"/>
          <w:szCs w:val="26"/>
        </w:rPr>
        <w:t>Bảng 1.</w:t>
      </w:r>
      <w:r w:rsidR="009D2765" w:rsidRPr="00D911E3">
        <w:rPr>
          <w:rFonts w:cs="Times New Roman"/>
          <w:szCs w:val="26"/>
        </w:rPr>
        <w:t>1</w:t>
      </w:r>
      <w:r w:rsidRPr="00D911E3">
        <w:rPr>
          <w:rFonts w:cs="Times New Roman"/>
          <w:szCs w:val="26"/>
        </w:rPr>
        <w:t xml:space="preserve">. Ước tính tổng hợp khối lượng thi công các hạng mục của </w:t>
      </w:r>
      <w:r w:rsidR="00480234" w:rsidRPr="00D911E3">
        <w:rPr>
          <w:rFonts w:cs="Times New Roman"/>
          <w:szCs w:val="26"/>
        </w:rPr>
        <w:t>Dự án</w:t>
      </w:r>
      <w:bookmarkEnd w:id="35"/>
      <w:bookmarkEnd w:id="36"/>
      <w:bookmarkEnd w:id="37"/>
      <w:bookmarkEnd w:id="38"/>
      <w:bookmarkEnd w:id="39"/>
      <w:bookmarkEnd w:id="40"/>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5"/>
        <w:gridCol w:w="2081"/>
        <w:gridCol w:w="1701"/>
        <w:gridCol w:w="1276"/>
        <w:gridCol w:w="1398"/>
        <w:gridCol w:w="992"/>
        <w:gridCol w:w="1449"/>
      </w:tblGrid>
      <w:tr w:rsidR="00D911E3" w:rsidRPr="00D911E3" w14:paraId="087D1F9F" w14:textId="77777777" w:rsidTr="007776B4">
        <w:trPr>
          <w:trHeight w:val="926"/>
          <w:jc w:val="center"/>
        </w:trPr>
        <w:tc>
          <w:tcPr>
            <w:tcW w:w="485" w:type="dxa"/>
            <w:vAlign w:val="center"/>
          </w:tcPr>
          <w:p w14:paraId="4562346C" w14:textId="77777777" w:rsidR="00043EE0" w:rsidRPr="00D911E3" w:rsidRDefault="00043EE0" w:rsidP="001C220A">
            <w:pPr>
              <w:pStyle w:val="12NDKHUNG"/>
              <w:widowControl w:val="0"/>
              <w:rPr>
                <w:rFonts w:eastAsia="SimSun" w:cs="Times New Roman"/>
                <w:b/>
                <w:lang w:val="it-IT"/>
              </w:rPr>
            </w:pPr>
            <w:r w:rsidRPr="00D911E3">
              <w:rPr>
                <w:rFonts w:eastAsia="SimSun" w:cs="Times New Roman"/>
                <w:b/>
                <w:lang w:val="it-IT"/>
              </w:rPr>
              <w:t>TT</w:t>
            </w:r>
          </w:p>
        </w:tc>
        <w:tc>
          <w:tcPr>
            <w:tcW w:w="2081" w:type="dxa"/>
            <w:vAlign w:val="center"/>
          </w:tcPr>
          <w:p w14:paraId="6381E0C9" w14:textId="77777777" w:rsidR="00043EE0" w:rsidRPr="00D911E3" w:rsidRDefault="00043EE0" w:rsidP="001C220A">
            <w:pPr>
              <w:pStyle w:val="12NDKHUNG"/>
              <w:widowControl w:val="0"/>
              <w:rPr>
                <w:rFonts w:eastAsia="SimSun" w:cs="Times New Roman"/>
                <w:b/>
                <w:lang w:val="it-IT"/>
              </w:rPr>
            </w:pPr>
            <w:r w:rsidRPr="00D911E3">
              <w:rPr>
                <w:rFonts w:eastAsia="SimSun" w:cs="Times New Roman"/>
                <w:b/>
                <w:lang w:val="it-IT"/>
              </w:rPr>
              <w:t>Chủng loại</w:t>
            </w:r>
          </w:p>
        </w:tc>
        <w:tc>
          <w:tcPr>
            <w:tcW w:w="1701" w:type="dxa"/>
            <w:vAlign w:val="center"/>
          </w:tcPr>
          <w:p w14:paraId="089958CA" w14:textId="77777777" w:rsidR="00043EE0" w:rsidRPr="00D911E3" w:rsidRDefault="00043EE0" w:rsidP="001C220A">
            <w:pPr>
              <w:pStyle w:val="12NDKHUNG"/>
              <w:widowControl w:val="0"/>
              <w:rPr>
                <w:rFonts w:eastAsia="SimSun" w:cs="Times New Roman"/>
                <w:b/>
                <w:lang w:val="it-IT"/>
              </w:rPr>
            </w:pPr>
            <w:r w:rsidRPr="00D911E3">
              <w:rPr>
                <w:rFonts w:eastAsia="SimSun" w:cs="Times New Roman"/>
                <w:b/>
                <w:lang w:val="it-IT"/>
              </w:rPr>
              <w:t>Khối lượng</w:t>
            </w:r>
          </w:p>
        </w:tc>
        <w:tc>
          <w:tcPr>
            <w:tcW w:w="1276" w:type="dxa"/>
            <w:vAlign w:val="center"/>
          </w:tcPr>
          <w:p w14:paraId="7DEFE1B8" w14:textId="77777777" w:rsidR="00043EE0" w:rsidRPr="00D911E3" w:rsidRDefault="00043EE0" w:rsidP="001C220A">
            <w:pPr>
              <w:pStyle w:val="12NDKHUNG"/>
              <w:widowControl w:val="0"/>
              <w:rPr>
                <w:rFonts w:eastAsia="SimSun" w:cs="Times New Roman"/>
                <w:b/>
                <w:lang w:val="it-IT"/>
              </w:rPr>
            </w:pPr>
            <w:r w:rsidRPr="00D911E3">
              <w:rPr>
                <w:rFonts w:eastAsia="SimSun" w:cs="Times New Roman"/>
                <w:b/>
                <w:lang w:val="it-IT"/>
              </w:rPr>
              <w:t>Khối lượng</w:t>
            </w:r>
          </w:p>
          <w:p w14:paraId="76B353B7" w14:textId="77777777" w:rsidR="00043EE0" w:rsidRPr="00D911E3" w:rsidRDefault="00043EE0" w:rsidP="001C220A">
            <w:pPr>
              <w:pStyle w:val="12NDKHUNG"/>
              <w:widowControl w:val="0"/>
              <w:rPr>
                <w:rFonts w:eastAsia="SimSun" w:cs="Times New Roman"/>
                <w:b/>
                <w:lang w:val="it-IT"/>
              </w:rPr>
            </w:pPr>
            <w:r w:rsidRPr="00D911E3">
              <w:rPr>
                <w:rFonts w:eastAsia="SimSun" w:cs="Times New Roman"/>
                <w:b/>
                <w:lang w:val="it-IT"/>
              </w:rPr>
              <w:t>(tấn)</w:t>
            </w:r>
          </w:p>
        </w:tc>
        <w:tc>
          <w:tcPr>
            <w:tcW w:w="1398" w:type="dxa"/>
            <w:vAlign w:val="center"/>
          </w:tcPr>
          <w:p w14:paraId="589F87B1" w14:textId="77777777" w:rsidR="00043EE0" w:rsidRPr="00D911E3" w:rsidRDefault="00043EE0" w:rsidP="001C220A">
            <w:pPr>
              <w:pStyle w:val="12NDKHUNG"/>
              <w:widowControl w:val="0"/>
              <w:rPr>
                <w:rFonts w:eastAsia="SimSun" w:cs="Times New Roman"/>
                <w:b/>
                <w:lang w:val="it-IT"/>
              </w:rPr>
            </w:pPr>
            <w:r w:rsidRPr="00D911E3">
              <w:rPr>
                <w:rFonts w:eastAsia="SimSun" w:cs="Times New Roman"/>
                <w:b/>
                <w:lang w:val="it-IT"/>
              </w:rPr>
              <w:t>Chiều dài vận chuyển (km)</w:t>
            </w:r>
          </w:p>
        </w:tc>
        <w:tc>
          <w:tcPr>
            <w:tcW w:w="992" w:type="dxa"/>
            <w:vAlign w:val="center"/>
          </w:tcPr>
          <w:p w14:paraId="7B258703" w14:textId="2842D8A6" w:rsidR="00043EE0" w:rsidRPr="00D911E3" w:rsidRDefault="00043EE0" w:rsidP="001C220A">
            <w:pPr>
              <w:pStyle w:val="12NDKHUNG"/>
              <w:widowControl w:val="0"/>
              <w:rPr>
                <w:rFonts w:eastAsia="SimSun" w:cs="Times New Roman"/>
                <w:b/>
                <w:lang w:val="it-IT"/>
              </w:rPr>
            </w:pPr>
            <w:r w:rsidRPr="00D911E3">
              <w:rPr>
                <w:rFonts w:eastAsia="SimSun" w:cs="Times New Roman"/>
                <w:b/>
                <w:lang w:val="it-IT"/>
              </w:rPr>
              <w:t xml:space="preserve">Xe sử dụng </w:t>
            </w:r>
          </w:p>
        </w:tc>
        <w:tc>
          <w:tcPr>
            <w:tcW w:w="1449" w:type="dxa"/>
            <w:vAlign w:val="center"/>
          </w:tcPr>
          <w:p w14:paraId="69B965A3" w14:textId="77777777" w:rsidR="00043EE0" w:rsidRPr="00D911E3" w:rsidRDefault="004F5854" w:rsidP="001C220A">
            <w:pPr>
              <w:pStyle w:val="12NDKHUNG"/>
              <w:widowControl w:val="0"/>
              <w:rPr>
                <w:rFonts w:eastAsia="SimSun" w:cs="Times New Roman"/>
                <w:b/>
                <w:lang w:val="it-IT"/>
              </w:rPr>
            </w:pPr>
            <w:r w:rsidRPr="00D911E3">
              <w:rPr>
                <w:rFonts w:eastAsia="SimSun" w:cs="Times New Roman"/>
                <w:b/>
                <w:lang w:val="it-IT"/>
              </w:rPr>
              <w:t>Số chuyến vận chuyển</w:t>
            </w:r>
          </w:p>
        </w:tc>
      </w:tr>
      <w:tr w:rsidR="00D911E3" w:rsidRPr="00D911E3" w14:paraId="385E6591" w14:textId="77777777" w:rsidTr="00A736CB">
        <w:trPr>
          <w:trHeight w:val="397"/>
          <w:jc w:val="center"/>
        </w:trPr>
        <w:tc>
          <w:tcPr>
            <w:tcW w:w="485" w:type="dxa"/>
            <w:vAlign w:val="center"/>
          </w:tcPr>
          <w:p w14:paraId="4332BE79" w14:textId="665B83F4" w:rsidR="00724AEA" w:rsidRPr="00D911E3" w:rsidRDefault="00724AEA" w:rsidP="00724AEA">
            <w:pPr>
              <w:pStyle w:val="12NDKHUNG"/>
              <w:widowControl w:val="0"/>
              <w:rPr>
                <w:rFonts w:eastAsia="SimSun" w:cs="Times New Roman"/>
                <w:lang w:val="it-IT"/>
              </w:rPr>
            </w:pPr>
            <w:r w:rsidRPr="00D911E3">
              <w:rPr>
                <w:rFonts w:eastAsia="SimSun" w:cs="Times New Roman"/>
                <w:lang w:val="it-IT"/>
              </w:rPr>
              <w:t>1</w:t>
            </w:r>
          </w:p>
        </w:tc>
        <w:tc>
          <w:tcPr>
            <w:tcW w:w="2081" w:type="dxa"/>
            <w:vAlign w:val="center"/>
          </w:tcPr>
          <w:p w14:paraId="0CC20C24" w14:textId="3A1C762F" w:rsidR="00724AEA" w:rsidRPr="00D911E3" w:rsidRDefault="00724AEA" w:rsidP="001D552C">
            <w:pPr>
              <w:pStyle w:val="12NDKHUNG"/>
              <w:widowControl w:val="0"/>
              <w:jc w:val="both"/>
              <w:rPr>
                <w:rFonts w:eastAsia="SimSun" w:cs="Times New Roman"/>
                <w:lang w:val="it-IT"/>
              </w:rPr>
            </w:pPr>
            <w:r w:rsidRPr="00D911E3">
              <w:rPr>
                <w:rFonts w:cs="Times New Roman"/>
              </w:rPr>
              <w:t>Cát các loại</w:t>
            </w:r>
          </w:p>
        </w:tc>
        <w:tc>
          <w:tcPr>
            <w:tcW w:w="1701" w:type="dxa"/>
            <w:vAlign w:val="center"/>
          </w:tcPr>
          <w:p w14:paraId="0B586EF0" w14:textId="583CFBAD" w:rsidR="00724AEA" w:rsidRPr="00D911E3" w:rsidRDefault="00724AEA" w:rsidP="001C220A">
            <w:pPr>
              <w:pStyle w:val="12NDKHUNG"/>
              <w:widowControl w:val="0"/>
              <w:rPr>
                <w:rFonts w:eastAsia="SimSun" w:cs="Times New Roman"/>
                <w:vertAlign w:val="superscript"/>
                <w:lang w:val="it-IT"/>
              </w:rPr>
            </w:pPr>
            <w:r w:rsidRPr="00D911E3">
              <w:rPr>
                <w:rFonts w:cs="Times New Roman"/>
              </w:rPr>
              <w:t>844m</w:t>
            </w:r>
            <w:r w:rsidRPr="00D911E3">
              <w:rPr>
                <w:rFonts w:cs="Times New Roman"/>
                <w:vertAlign w:val="superscript"/>
              </w:rPr>
              <w:t>3</w:t>
            </w:r>
          </w:p>
        </w:tc>
        <w:tc>
          <w:tcPr>
            <w:tcW w:w="1276" w:type="dxa"/>
            <w:vAlign w:val="center"/>
          </w:tcPr>
          <w:p w14:paraId="5AA4A6F5" w14:textId="096F727E" w:rsidR="00724AEA" w:rsidRPr="00D911E3" w:rsidRDefault="00724AEA" w:rsidP="001C220A">
            <w:pPr>
              <w:widowControl w:val="0"/>
              <w:jc w:val="center"/>
              <w:rPr>
                <w:rFonts w:cs="Times New Roman"/>
                <w:sz w:val="26"/>
                <w:szCs w:val="26"/>
                <w:lang w:bidi="ar-SA"/>
              </w:rPr>
            </w:pPr>
            <w:r w:rsidRPr="00D911E3">
              <w:rPr>
                <w:rFonts w:cs="Times New Roman"/>
                <w:sz w:val="26"/>
                <w:szCs w:val="26"/>
                <w:lang w:bidi="ar-SA"/>
              </w:rPr>
              <w:t>1.181.6</w:t>
            </w:r>
          </w:p>
        </w:tc>
        <w:tc>
          <w:tcPr>
            <w:tcW w:w="1398" w:type="dxa"/>
            <w:vAlign w:val="center"/>
          </w:tcPr>
          <w:p w14:paraId="79A5E090" w14:textId="48A445D1" w:rsidR="00724AEA" w:rsidRPr="00D911E3" w:rsidRDefault="00724AEA" w:rsidP="00EC7AC1">
            <w:pPr>
              <w:widowControl w:val="0"/>
              <w:jc w:val="center"/>
              <w:rPr>
                <w:rFonts w:cs="Times New Roman"/>
                <w:sz w:val="26"/>
                <w:szCs w:val="26"/>
              </w:rPr>
            </w:pPr>
            <w:r w:rsidRPr="00D911E3">
              <w:rPr>
                <w:rFonts w:cs="Times New Roman"/>
                <w:sz w:val="26"/>
                <w:szCs w:val="26"/>
              </w:rPr>
              <w:t>30</w:t>
            </w:r>
          </w:p>
        </w:tc>
        <w:tc>
          <w:tcPr>
            <w:tcW w:w="992" w:type="dxa"/>
            <w:vMerge w:val="restart"/>
            <w:vAlign w:val="center"/>
          </w:tcPr>
          <w:p w14:paraId="1C643103" w14:textId="56B0A583" w:rsidR="00724AEA" w:rsidRPr="00D911E3" w:rsidRDefault="00724AEA" w:rsidP="00724AEA">
            <w:pPr>
              <w:widowControl w:val="0"/>
              <w:jc w:val="center"/>
              <w:rPr>
                <w:rFonts w:cs="Times New Roman"/>
                <w:sz w:val="26"/>
                <w:szCs w:val="26"/>
              </w:rPr>
            </w:pPr>
            <w:r w:rsidRPr="00D911E3">
              <w:rPr>
                <w:rFonts w:cs="Times New Roman"/>
                <w:sz w:val="26"/>
                <w:szCs w:val="26"/>
                <w:lang w:val="it-IT"/>
              </w:rPr>
              <w:t> 5-10 tấn</w:t>
            </w:r>
          </w:p>
        </w:tc>
        <w:tc>
          <w:tcPr>
            <w:tcW w:w="1449" w:type="dxa"/>
            <w:vAlign w:val="center"/>
          </w:tcPr>
          <w:p w14:paraId="4AB90E17" w14:textId="561BB0C4" w:rsidR="00724AEA" w:rsidRPr="00D911E3" w:rsidRDefault="00724AEA" w:rsidP="001C220A">
            <w:pPr>
              <w:widowControl w:val="0"/>
              <w:jc w:val="center"/>
              <w:rPr>
                <w:rFonts w:cs="Times New Roman"/>
                <w:sz w:val="26"/>
                <w:szCs w:val="26"/>
              </w:rPr>
            </w:pPr>
            <w:r w:rsidRPr="00D911E3">
              <w:rPr>
                <w:rFonts w:cs="Times New Roman"/>
                <w:sz w:val="26"/>
                <w:szCs w:val="26"/>
              </w:rPr>
              <w:t>3.544,8</w:t>
            </w:r>
          </w:p>
        </w:tc>
      </w:tr>
      <w:tr w:rsidR="00D911E3" w:rsidRPr="00D911E3" w14:paraId="56963258" w14:textId="77777777" w:rsidTr="00A736CB">
        <w:trPr>
          <w:trHeight w:val="397"/>
          <w:jc w:val="center"/>
        </w:trPr>
        <w:tc>
          <w:tcPr>
            <w:tcW w:w="485" w:type="dxa"/>
            <w:vAlign w:val="center"/>
          </w:tcPr>
          <w:p w14:paraId="3CD8661E" w14:textId="14C82B34"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2</w:t>
            </w:r>
          </w:p>
        </w:tc>
        <w:tc>
          <w:tcPr>
            <w:tcW w:w="2081" w:type="dxa"/>
            <w:vAlign w:val="center"/>
          </w:tcPr>
          <w:p w14:paraId="54D25AF9" w14:textId="598C9B4F" w:rsidR="00724AEA" w:rsidRPr="00D911E3" w:rsidRDefault="00724AEA" w:rsidP="00B42705">
            <w:pPr>
              <w:pStyle w:val="12NDKHUNG"/>
              <w:widowControl w:val="0"/>
              <w:jc w:val="both"/>
              <w:rPr>
                <w:rFonts w:cs="Times New Roman"/>
              </w:rPr>
            </w:pPr>
            <w:r w:rsidRPr="00D911E3">
              <w:rPr>
                <w:rFonts w:cs="Times New Roman"/>
              </w:rPr>
              <w:t>Đá các loại</w:t>
            </w:r>
          </w:p>
        </w:tc>
        <w:tc>
          <w:tcPr>
            <w:tcW w:w="1701" w:type="dxa"/>
            <w:vAlign w:val="center"/>
          </w:tcPr>
          <w:p w14:paraId="24F8E6A3" w14:textId="623F5489" w:rsidR="00724AEA" w:rsidRPr="00D911E3" w:rsidRDefault="00724AEA" w:rsidP="001C220A">
            <w:pPr>
              <w:pStyle w:val="12NDKHUNG"/>
              <w:widowControl w:val="0"/>
              <w:rPr>
                <w:rFonts w:cs="Times New Roman"/>
                <w:vertAlign w:val="superscript"/>
              </w:rPr>
            </w:pPr>
            <w:r w:rsidRPr="00D911E3">
              <w:rPr>
                <w:rFonts w:cs="Times New Roman"/>
              </w:rPr>
              <w:t>485 m</w:t>
            </w:r>
            <w:r w:rsidRPr="00D911E3">
              <w:rPr>
                <w:rFonts w:cs="Times New Roman"/>
                <w:vertAlign w:val="superscript"/>
              </w:rPr>
              <w:t>3</w:t>
            </w:r>
          </w:p>
        </w:tc>
        <w:tc>
          <w:tcPr>
            <w:tcW w:w="1276" w:type="dxa"/>
            <w:vAlign w:val="center"/>
          </w:tcPr>
          <w:p w14:paraId="7BB4CF6E" w14:textId="31F6C1AB" w:rsidR="00724AEA" w:rsidRPr="00D911E3" w:rsidRDefault="00724AEA" w:rsidP="001C220A">
            <w:pPr>
              <w:widowControl w:val="0"/>
              <w:jc w:val="center"/>
              <w:rPr>
                <w:rFonts w:cs="Times New Roman"/>
                <w:sz w:val="26"/>
                <w:szCs w:val="26"/>
                <w:lang w:bidi="ar-SA"/>
              </w:rPr>
            </w:pPr>
            <w:r w:rsidRPr="00D911E3">
              <w:rPr>
                <w:rFonts w:cs="Times New Roman"/>
                <w:sz w:val="26"/>
                <w:szCs w:val="26"/>
                <w:lang w:bidi="ar-SA"/>
              </w:rPr>
              <w:t>776</w:t>
            </w:r>
          </w:p>
        </w:tc>
        <w:tc>
          <w:tcPr>
            <w:tcW w:w="1398" w:type="dxa"/>
            <w:vAlign w:val="center"/>
          </w:tcPr>
          <w:p w14:paraId="6286B575" w14:textId="32F295AC" w:rsidR="00724AEA" w:rsidRPr="00D911E3" w:rsidRDefault="00724AEA" w:rsidP="00EC7AC1">
            <w:pPr>
              <w:widowControl w:val="0"/>
              <w:jc w:val="center"/>
              <w:rPr>
                <w:rFonts w:cs="Times New Roman"/>
                <w:sz w:val="26"/>
                <w:szCs w:val="26"/>
              </w:rPr>
            </w:pPr>
            <w:r w:rsidRPr="00D911E3">
              <w:rPr>
                <w:rFonts w:eastAsia="SimSun" w:cs="Times New Roman"/>
                <w:lang w:val="it-IT"/>
              </w:rPr>
              <w:t>35</w:t>
            </w:r>
          </w:p>
        </w:tc>
        <w:tc>
          <w:tcPr>
            <w:tcW w:w="992" w:type="dxa"/>
            <w:vMerge/>
            <w:vAlign w:val="center"/>
          </w:tcPr>
          <w:p w14:paraId="64EC2524" w14:textId="77777777" w:rsidR="00724AEA" w:rsidRPr="00D911E3" w:rsidRDefault="00724AEA" w:rsidP="001C220A">
            <w:pPr>
              <w:widowControl w:val="0"/>
              <w:jc w:val="center"/>
              <w:rPr>
                <w:rFonts w:cs="Times New Roman"/>
                <w:sz w:val="26"/>
                <w:szCs w:val="26"/>
                <w:lang w:val="it-IT"/>
              </w:rPr>
            </w:pPr>
          </w:p>
        </w:tc>
        <w:tc>
          <w:tcPr>
            <w:tcW w:w="1449" w:type="dxa"/>
            <w:vAlign w:val="center"/>
          </w:tcPr>
          <w:p w14:paraId="5259B589" w14:textId="7F56D390" w:rsidR="00724AEA" w:rsidRPr="00D911E3" w:rsidRDefault="00724AEA" w:rsidP="001C220A">
            <w:pPr>
              <w:widowControl w:val="0"/>
              <w:jc w:val="center"/>
              <w:rPr>
                <w:rFonts w:cs="Times New Roman"/>
                <w:sz w:val="26"/>
                <w:szCs w:val="26"/>
              </w:rPr>
            </w:pPr>
            <w:r w:rsidRPr="00D911E3">
              <w:rPr>
                <w:rFonts w:cs="Times New Roman"/>
                <w:sz w:val="26"/>
                <w:szCs w:val="26"/>
              </w:rPr>
              <w:t>2.716</w:t>
            </w:r>
          </w:p>
        </w:tc>
      </w:tr>
      <w:tr w:rsidR="00D911E3" w:rsidRPr="00D911E3" w14:paraId="7DF71AC5" w14:textId="77777777" w:rsidTr="00A736CB">
        <w:trPr>
          <w:trHeight w:val="397"/>
          <w:jc w:val="center"/>
        </w:trPr>
        <w:tc>
          <w:tcPr>
            <w:tcW w:w="485" w:type="dxa"/>
            <w:vAlign w:val="center"/>
          </w:tcPr>
          <w:p w14:paraId="186B4405" w14:textId="47A24B5B"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3</w:t>
            </w:r>
          </w:p>
        </w:tc>
        <w:tc>
          <w:tcPr>
            <w:tcW w:w="2081" w:type="dxa"/>
            <w:vAlign w:val="center"/>
          </w:tcPr>
          <w:p w14:paraId="661D2D36" w14:textId="7DC83A8C" w:rsidR="00724AEA" w:rsidRPr="00D911E3" w:rsidRDefault="00724AEA" w:rsidP="001C220A">
            <w:pPr>
              <w:pStyle w:val="12NDKHUNG"/>
              <w:widowControl w:val="0"/>
              <w:jc w:val="both"/>
              <w:rPr>
                <w:rFonts w:eastAsia="SimSun" w:cs="Times New Roman"/>
                <w:lang w:val="it-IT"/>
              </w:rPr>
            </w:pPr>
            <w:r w:rsidRPr="00D911E3">
              <w:rPr>
                <w:rFonts w:cs="Times New Roman"/>
              </w:rPr>
              <w:t>Gạch</w:t>
            </w:r>
          </w:p>
        </w:tc>
        <w:tc>
          <w:tcPr>
            <w:tcW w:w="1701" w:type="dxa"/>
            <w:vAlign w:val="center"/>
          </w:tcPr>
          <w:p w14:paraId="085C4FB4" w14:textId="328C948A" w:rsidR="00724AEA" w:rsidRPr="00D911E3" w:rsidRDefault="00724AEA" w:rsidP="001C220A">
            <w:pPr>
              <w:pStyle w:val="12NDKHUNG"/>
              <w:widowControl w:val="0"/>
              <w:rPr>
                <w:rFonts w:cs="Times New Roman"/>
                <w:vertAlign w:val="superscript"/>
              </w:rPr>
            </w:pPr>
            <w:r w:rsidRPr="00D911E3">
              <w:rPr>
                <w:rFonts w:cs="Times New Roman"/>
              </w:rPr>
              <w:t>57.150 viên</w:t>
            </w:r>
          </w:p>
        </w:tc>
        <w:tc>
          <w:tcPr>
            <w:tcW w:w="1276" w:type="dxa"/>
            <w:vAlign w:val="center"/>
          </w:tcPr>
          <w:p w14:paraId="586A731F" w14:textId="1433C08E"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206</w:t>
            </w:r>
          </w:p>
        </w:tc>
        <w:tc>
          <w:tcPr>
            <w:tcW w:w="1398" w:type="dxa"/>
            <w:vAlign w:val="center"/>
          </w:tcPr>
          <w:p w14:paraId="06CF5816" w14:textId="6F9257D2"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7</w:t>
            </w:r>
          </w:p>
        </w:tc>
        <w:tc>
          <w:tcPr>
            <w:tcW w:w="992" w:type="dxa"/>
            <w:vMerge/>
            <w:vAlign w:val="center"/>
          </w:tcPr>
          <w:p w14:paraId="5B730614" w14:textId="77777777" w:rsidR="00724AEA" w:rsidRPr="00D911E3" w:rsidRDefault="00724AEA" w:rsidP="001C220A">
            <w:pPr>
              <w:pStyle w:val="12NDKHUNG"/>
              <w:widowControl w:val="0"/>
              <w:rPr>
                <w:rFonts w:eastAsia="SimSun" w:cs="Times New Roman"/>
                <w:lang w:val="it-IT"/>
              </w:rPr>
            </w:pPr>
          </w:p>
        </w:tc>
        <w:tc>
          <w:tcPr>
            <w:tcW w:w="1449" w:type="dxa"/>
            <w:vAlign w:val="center"/>
          </w:tcPr>
          <w:p w14:paraId="66BD0F0C" w14:textId="3CF35569" w:rsidR="00724AEA" w:rsidRPr="00D911E3" w:rsidRDefault="00724AEA" w:rsidP="001C220A">
            <w:pPr>
              <w:pStyle w:val="12NDKHUNG"/>
              <w:widowControl w:val="0"/>
              <w:rPr>
                <w:rFonts w:cs="Times New Roman"/>
              </w:rPr>
            </w:pPr>
            <w:r w:rsidRPr="00D911E3">
              <w:rPr>
                <w:rFonts w:cs="Times New Roman"/>
              </w:rPr>
              <w:t>206</w:t>
            </w:r>
          </w:p>
        </w:tc>
      </w:tr>
      <w:tr w:rsidR="00D911E3" w:rsidRPr="00D911E3" w14:paraId="02AD2D67" w14:textId="77777777" w:rsidTr="00A736CB">
        <w:trPr>
          <w:trHeight w:val="397"/>
          <w:jc w:val="center"/>
        </w:trPr>
        <w:tc>
          <w:tcPr>
            <w:tcW w:w="485" w:type="dxa"/>
            <w:vAlign w:val="center"/>
          </w:tcPr>
          <w:p w14:paraId="0BCAE87D" w14:textId="395A5FD6"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4</w:t>
            </w:r>
          </w:p>
        </w:tc>
        <w:tc>
          <w:tcPr>
            <w:tcW w:w="2081" w:type="dxa"/>
            <w:vAlign w:val="center"/>
          </w:tcPr>
          <w:p w14:paraId="0245ACB3" w14:textId="481A6888" w:rsidR="00724AEA" w:rsidRPr="00D911E3" w:rsidRDefault="00724AEA" w:rsidP="001C220A">
            <w:pPr>
              <w:pStyle w:val="12NDKHUNG"/>
              <w:widowControl w:val="0"/>
              <w:jc w:val="both"/>
              <w:rPr>
                <w:rFonts w:eastAsia="SimSun" w:cs="Times New Roman"/>
                <w:lang w:val="it-IT"/>
              </w:rPr>
            </w:pPr>
            <w:r w:rsidRPr="00D911E3">
              <w:rPr>
                <w:rFonts w:cs="Times New Roman"/>
              </w:rPr>
              <w:t>Xi măng</w:t>
            </w:r>
          </w:p>
        </w:tc>
        <w:tc>
          <w:tcPr>
            <w:tcW w:w="1701" w:type="dxa"/>
            <w:vAlign w:val="center"/>
          </w:tcPr>
          <w:p w14:paraId="45FF05BA" w14:textId="3CDD9DED" w:rsidR="00724AEA" w:rsidRPr="00D911E3" w:rsidRDefault="00724AEA" w:rsidP="001C220A">
            <w:pPr>
              <w:pStyle w:val="12NDKHUNG"/>
              <w:widowControl w:val="0"/>
              <w:rPr>
                <w:rFonts w:cs="Times New Roman"/>
                <w:vertAlign w:val="superscript"/>
                <w:lang w:val="it-IT"/>
              </w:rPr>
            </w:pPr>
            <w:r w:rsidRPr="00D911E3">
              <w:rPr>
                <w:rFonts w:cs="Times New Roman"/>
              </w:rPr>
              <w:t>158 tấn</w:t>
            </w:r>
          </w:p>
        </w:tc>
        <w:tc>
          <w:tcPr>
            <w:tcW w:w="1276" w:type="dxa"/>
            <w:vAlign w:val="center"/>
          </w:tcPr>
          <w:p w14:paraId="638B7AF9" w14:textId="6172ECA9" w:rsidR="00724AEA" w:rsidRPr="00D911E3" w:rsidRDefault="00724AEA" w:rsidP="001C220A">
            <w:pPr>
              <w:pStyle w:val="12NDKHUNG"/>
              <w:widowControl w:val="0"/>
              <w:rPr>
                <w:rFonts w:cs="Times New Roman"/>
                <w:lang w:val="it-IT"/>
              </w:rPr>
            </w:pPr>
            <w:r w:rsidRPr="00D911E3">
              <w:rPr>
                <w:rFonts w:cs="Times New Roman"/>
                <w:lang w:val="it-IT"/>
              </w:rPr>
              <w:t>158</w:t>
            </w:r>
          </w:p>
        </w:tc>
        <w:tc>
          <w:tcPr>
            <w:tcW w:w="1398" w:type="dxa"/>
            <w:vAlign w:val="center"/>
          </w:tcPr>
          <w:p w14:paraId="78F9A175" w14:textId="21F2C01E"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5</w:t>
            </w:r>
          </w:p>
        </w:tc>
        <w:tc>
          <w:tcPr>
            <w:tcW w:w="992" w:type="dxa"/>
            <w:vMerge/>
            <w:vAlign w:val="center"/>
          </w:tcPr>
          <w:p w14:paraId="1BB40123" w14:textId="77777777" w:rsidR="00724AEA" w:rsidRPr="00D911E3" w:rsidRDefault="00724AEA" w:rsidP="001C220A">
            <w:pPr>
              <w:pStyle w:val="12NDKHUNG"/>
              <w:widowControl w:val="0"/>
              <w:rPr>
                <w:rFonts w:eastAsia="SimSun" w:cs="Times New Roman"/>
                <w:lang w:val="it-IT"/>
              </w:rPr>
            </w:pPr>
          </w:p>
        </w:tc>
        <w:tc>
          <w:tcPr>
            <w:tcW w:w="1449" w:type="dxa"/>
            <w:vAlign w:val="center"/>
          </w:tcPr>
          <w:p w14:paraId="639C6A76" w14:textId="30349C13" w:rsidR="00724AEA" w:rsidRPr="00D911E3" w:rsidRDefault="00724AEA" w:rsidP="001C220A">
            <w:pPr>
              <w:pStyle w:val="12NDKHUNG"/>
              <w:widowControl w:val="0"/>
              <w:rPr>
                <w:rFonts w:cs="Times New Roman"/>
                <w:lang w:val="it-IT"/>
              </w:rPr>
            </w:pPr>
            <w:r w:rsidRPr="00D911E3">
              <w:rPr>
                <w:rFonts w:cs="Times New Roman"/>
                <w:lang w:val="it-IT"/>
              </w:rPr>
              <w:t>113</w:t>
            </w:r>
          </w:p>
        </w:tc>
      </w:tr>
      <w:tr w:rsidR="00D911E3" w:rsidRPr="00D911E3" w14:paraId="247A10EE" w14:textId="77777777" w:rsidTr="00A736CB">
        <w:trPr>
          <w:trHeight w:val="397"/>
          <w:jc w:val="center"/>
        </w:trPr>
        <w:tc>
          <w:tcPr>
            <w:tcW w:w="485" w:type="dxa"/>
            <w:vAlign w:val="center"/>
          </w:tcPr>
          <w:p w14:paraId="48B3778C" w14:textId="1A571C4F"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5</w:t>
            </w:r>
          </w:p>
        </w:tc>
        <w:tc>
          <w:tcPr>
            <w:tcW w:w="2081" w:type="dxa"/>
            <w:vAlign w:val="center"/>
          </w:tcPr>
          <w:p w14:paraId="27FE195E" w14:textId="79E6A9E1" w:rsidR="00724AEA" w:rsidRPr="00D911E3" w:rsidRDefault="00724AEA" w:rsidP="001C220A">
            <w:pPr>
              <w:pStyle w:val="12NDKHUNG"/>
              <w:widowControl w:val="0"/>
              <w:jc w:val="both"/>
              <w:rPr>
                <w:rFonts w:eastAsia="SimSun" w:cs="Times New Roman"/>
                <w:lang w:val="it-IT"/>
              </w:rPr>
            </w:pPr>
            <w:r w:rsidRPr="00D911E3">
              <w:rPr>
                <w:rFonts w:cs="Times New Roman"/>
              </w:rPr>
              <w:t>Sắt, thép</w:t>
            </w:r>
          </w:p>
        </w:tc>
        <w:tc>
          <w:tcPr>
            <w:tcW w:w="1701" w:type="dxa"/>
            <w:vAlign w:val="center"/>
          </w:tcPr>
          <w:p w14:paraId="5A1FFE05" w14:textId="45785F0A" w:rsidR="00724AEA" w:rsidRPr="00D911E3" w:rsidRDefault="00724AEA" w:rsidP="001C220A">
            <w:pPr>
              <w:pStyle w:val="12NDKHUNG"/>
              <w:widowControl w:val="0"/>
              <w:rPr>
                <w:rFonts w:cs="Times New Roman"/>
                <w:lang w:val="it-IT"/>
              </w:rPr>
            </w:pPr>
            <w:r w:rsidRPr="00D911E3">
              <w:rPr>
                <w:rFonts w:cs="Times New Roman"/>
              </w:rPr>
              <w:t>171 tấn</w:t>
            </w:r>
          </w:p>
        </w:tc>
        <w:tc>
          <w:tcPr>
            <w:tcW w:w="1276" w:type="dxa"/>
            <w:vAlign w:val="center"/>
          </w:tcPr>
          <w:p w14:paraId="1860DB9D" w14:textId="76560BD0" w:rsidR="00724AEA" w:rsidRPr="00D911E3" w:rsidRDefault="00724AEA" w:rsidP="001C220A">
            <w:pPr>
              <w:pStyle w:val="12NDKHUNG"/>
              <w:widowControl w:val="0"/>
              <w:rPr>
                <w:rFonts w:cs="Times New Roman"/>
                <w:lang w:val="it-IT"/>
              </w:rPr>
            </w:pPr>
            <w:r w:rsidRPr="00D911E3">
              <w:rPr>
                <w:rFonts w:cs="Times New Roman"/>
                <w:lang w:val="it-IT"/>
              </w:rPr>
              <w:t>171</w:t>
            </w:r>
          </w:p>
        </w:tc>
        <w:tc>
          <w:tcPr>
            <w:tcW w:w="1398" w:type="dxa"/>
            <w:vAlign w:val="center"/>
          </w:tcPr>
          <w:p w14:paraId="56D5C8B0" w14:textId="26167702"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5</w:t>
            </w:r>
          </w:p>
        </w:tc>
        <w:tc>
          <w:tcPr>
            <w:tcW w:w="992" w:type="dxa"/>
            <w:vMerge/>
            <w:vAlign w:val="center"/>
          </w:tcPr>
          <w:p w14:paraId="6280D9AF" w14:textId="77777777" w:rsidR="00724AEA" w:rsidRPr="00D911E3" w:rsidRDefault="00724AEA" w:rsidP="001C220A">
            <w:pPr>
              <w:pStyle w:val="12NDKHUNG"/>
              <w:widowControl w:val="0"/>
              <w:rPr>
                <w:rFonts w:eastAsia="SimSun" w:cs="Times New Roman"/>
                <w:lang w:val="it-IT"/>
              </w:rPr>
            </w:pPr>
          </w:p>
        </w:tc>
        <w:tc>
          <w:tcPr>
            <w:tcW w:w="1449" w:type="dxa"/>
            <w:vAlign w:val="center"/>
          </w:tcPr>
          <w:p w14:paraId="042BEEF0" w14:textId="36500743" w:rsidR="00724AEA" w:rsidRPr="00D911E3" w:rsidRDefault="00724AEA" w:rsidP="001C220A">
            <w:pPr>
              <w:pStyle w:val="12NDKHUNG"/>
              <w:widowControl w:val="0"/>
              <w:rPr>
                <w:rFonts w:cs="Times New Roman"/>
                <w:lang w:val="it-IT"/>
              </w:rPr>
            </w:pPr>
            <w:r w:rsidRPr="00D911E3">
              <w:rPr>
                <w:rFonts w:cs="Times New Roman"/>
                <w:lang w:val="it-IT"/>
              </w:rPr>
              <w:t>122</w:t>
            </w:r>
          </w:p>
        </w:tc>
      </w:tr>
      <w:tr w:rsidR="00D911E3" w:rsidRPr="00D911E3" w14:paraId="15FAEA98" w14:textId="77777777" w:rsidTr="0084719C">
        <w:trPr>
          <w:trHeight w:val="397"/>
          <w:jc w:val="center"/>
        </w:trPr>
        <w:tc>
          <w:tcPr>
            <w:tcW w:w="485" w:type="dxa"/>
            <w:tcBorders>
              <w:bottom w:val="single" w:sz="4" w:space="0" w:color="auto"/>
            </w:tcBorders>
            <w:vAlign w:val="center"/>
          </w:tcPr>
          <w:p w14:paraId="79E84696" w14:textId="6129BECE" w:rsidR="00724AEA" w:rsidRPr="00D911E3" w:rsidRDefault="00724AEA" w:rsidP="001C220A">
            <w:pPr>
              <w:pStyle w:val="12NDKHUNG"/>
              <w:widowControl w:val="0"/>
              <w:rPr>
                <w:rFonts w:eastAsia="SimSun" w:cs="Times New Roman"/>
                <w:lang w:val="it-IT"/>
              </w:rPr>
            </w:pPr>
            <w:r w:rsidRPr="00D911E3">
              <w:rPr>
                <w:rFonts w:eastAsia="SimSun" w:cs="Times New Roman"/>
                <w:lang w:val="it-IT"/>
              </w:rPr>
              <w:t>7</w:t>
            </w:r>
          </w:p>
        </w:tc>
        <w:tc>
          <w:tcPr>
            <w:tcW w:w="2081" w:type="dxa"/>
            <w:tcBorders>
              <w:bottom w:val="single" w:sz="4" w:space="0" w:color="auto"/>
            </w:tcBorders>
            <w:vAlign w:val="center"/>
          </w:tcPr>
          <w:p w14:paraId="5EE8D74F" w14:textId="54DD7F16" w:rsidR="00724AEA" w:rsidRPr="00D911E3" w:rsidRDefault="00724AEA" w:rsidP="001C220A">
            <w:pPr>
              <w:pStyle w:val="12NDKHUNG"/>
              <w:widowControl w:val="0"/>
              <w:jc w:val="both"/>
              <w:rPr>
                <w:rFonts w:eastAsia="SimSun" w:cs="Times New Roman"/>
                <w:lang w:val="it-IT"/>
              </w:rPr>
            </w:pPr>
            <w:r w:rsidRPr="00D911E3">
              <w:rPr>
                <w:rFonts w:cs="Times New Roman"/>
              </w:rPr>
              <w:t>Các vật tư khác</w:t>
            </w:r>
          </w:p>
        </w:tc>
        <w:tc>
          <w:tcPr>
            <w:tcW w:w="1701" w:type="dxa"/>
            <w:tcBorders>
              <w:bottom w:val="single" w:sz="4" w:space="0" w:color="auto"/>
            </w:tcBorders>
            <w:vAlign w:val="center"/>
          </w:tcPr>
          <w:p w14:paraId="2598E46B" w14:textId="41F1457F" w:rsidR="00724AEA" w:rsidRPr="00D911E3" w:rsidRDefault="00724AEA" w:rsidP="001C220A">
            <w:pPr>
              <w:pStyle w:val="12NDKHUNG"/>
              <w:widowControl w:val="0"/>
              <w:rPr>
                <w:rFonts w:cs="Times New Roman"/>
                <w:lang w:val="it-IT"/>
              </w:rPr>
            </w:pPr>
            <w:r w:rsidRPr="00D911E3">
              <w:rPr>
                <w:rFonts w:cs="Times New Roman"/>
              </w:rPr>
              <w:t>5%</w:t>
            </w:r>
          </w:p>
        </w:tc>
        <w:tc>
          <w:tcPr>
            <w:tcW w:w="1276" w:type="dxa"/>
            <w:tcBorders>
              <w:bottom w:val="single" w:sz="4" w:space="0" w:color="auto"/>
            </w:tcBorders>
            <w:vAlign w:val="center"/>
          </w:tcPr>
          <w:p w14:paraId="757F93DE" w14:textId="0624A9F6" w:rsidR="00724AEA" w:rsidRPr="00D911E3" w:rsidRDefault="00724AEA" w:rsidP="001C220A">
            <w:pPr>
              <w:pStyle w:val="12NDKHUNG"/>
              <w:widowControl w:val="0"/>
              <w:rPr>
                <w:rFonts w:cs="Times New Roman"/>
                <w:lang w:val="it-IT"/>
              </w:rPr>
            </w:pPr>
            <w:r w:rsidRPr="00D911E3">
              <w:rPr>
                <w:rFonts w:cs="Times New Roman"/>
                <w:lang w:val="it-IT"/>
              </w:rPr>
              <w:t>124,6</w:t>
            </w:r>
          </w:p>
        </w:tc>
        <w:tc>
          <w:tcPr>
            <w:tcW w:w="1398" w:type="dxa"/>
            <w:tcBorders>
              <w:bottom w:val="single" w:sz="4" w:space="0" w:color="auto"/>
            </w:tcBorders>
            <w:vAlign w:val="center"/>
          </w:tcPr>
          <w:p w14:paraId="3A5891ED" w14:textId="5026935E" w:rsidR="00724AEA" w:rsidRPr="00D911E3" w:rsidRDefault="00724AEA" w:rsidP="001C220A">
            <w:pPr>
              <w:pStyle w:val="12NDKHUNG"/>
              <w:widowControl w:val="0"/>
              <w:rPr>
                <w:rFonts w:eastAsia="SimSun" w:cs="Times New Roman"/>
                <w:lang w:val="it-IT"/>
              </w:rPr>
            </w:pPr>
            <w:r w:rsidRPr="00D911E3">
              <w:rPr>
                <w:rFonts w:cs="Times New Roman"/>
                <w:lang w:val="it-IT"/>
              </w:rPr>
              <w:t>5</w:t>
            </w:r>
          </w:p>
        </w:tc>
        <w:tc>
          <w:tcPr>
            <w:tcW w:w="992" w:type="dxa"/>
            <w:vMerge/>
            <w:tcBorders>
              <w:bottom w:val="single" w:sz="4" w:space="0" w:color="auto"/>
            </w:tcBorders>
            <w:vAlign w:val="center"/>
          </w:tcPr>
          <w:p w14:paraId="72E308B0" w14:textId="77777777" w:rsidR="00724AEA" w:rsidRPr="00D911E3" w:rsidRDefault="00724AEA" w:rsidP="001C220A">
            <w:pPr>
              <w:pStyle w:val="12NDKHUNG"/>
              <w:widowControl w:val="0"/>
              <w:rPr>
                <w:rFonts w:eastAsia="SimSun" w:cs="Times New Roman"/>
                <w:lang w:val="it-IT"/>
              </w:rPr>
            </w:pPr>
          </w:p>
        </w:tc>
        <w:tc>
          <w:tcPr>
            <w:tcW w:w="1449" w:type="dxa"/>
            <w:tcBorders>
              <w:bottom w:val="single" w:sz="4" w:space="0" w:color="auto"/>
            </w:tcBorders>
            <w:vAlign w:val="center"/>
          </w:tcPr>
          <w:p w14:paraId="0AD12EBE" w14:textId="53F727DC" w:rsidR="00724AEA" w:rsidRPr="00D911E3" w:rsidRDefault="00724AEA" w:rsidP="001C220A">
            <w:pPr>
              <w:pStyle w:val="12NDKHUNG"/>
              <w:widowControl w:val="0"/>
              <w:rPr>
                <w:rFonts w:cs="Times New Roman"/>
                <w:lang w:val="it-IT"/>
              </w:rPr>
            </w:pPr>
            <w:r w:rsidRPr="00D911E3">
              <w:rPr>
                <w:rFonts w:cs="Times New Roman"/>
                <w:lang w:val="it-IT"/>
              </w:rPr>
              <w:t>125</w:t>
            </w:r>
          </w:p>
        </w:tc>
      </w:tr>
      <w:tr w:rsidR="00D911E3" w:rsidRPr="00D911E3" w14:paraId="369CA493" w14:textId="77777777" w:rsidTr="0084719C">
        <w:trPr>
          <w:trHeight w:val="397"/>
          <w:jc w:val="center"/>
        </w:trPr>
        <w:tc>
          <w:tcPr>
            <w:tcW w:w="2566" w:type="dxa"/>
            <w:gridSpan w:val="2"/>
            <w:tcBorders>
              <w:bottom w:val="single" w:sz="4" w:space="0" w:color="auto"/>
            </w:tcBorders>
            <w:vAlign w:val="center"/>
          </w:tcPr>
          <w:p w14:paraId="0C8F5241" w14:textId="520552DC" w:rsidR="00724AEA" w:rsidRPr="00D911E3" w:rsidRDefault="00724AEA" w:rsidP="001C220A">
            <w:pPr>
              <w:pStyle w:val="12NDKHUNG"/>
              <w:widowControl w:val="0"/>
              <w:jc w:val="both"/>
              <w:rPr>
                <w:rFonts w:cs="Times New Roman"/>
              </w:rPr>
            </w:pPr>
            <w:r w:rsidRPr="00D911E3">
              <w:rPr>
                <w:rFonts w:eastAsia="SimSun" w:cs="Times New Roman"/>
                <w:b/>
                <w:lang w:val="it-IT"/>
              </w:rPr>
              <w:t>Tổng</w:t>
            </w:r>
          </w:p>
        </w:tc>
        <w:tc>
          <w:tcPr>
            <w:tcW w:w="1701" w:type="dxa"/>
            <w:tcBorders>
              <w:bottom w:val="single" w:sz="4" w:space="0" w:color="auto"/>
            </w:tcBorders>
            <w:vAlign w:val="center"/>
          </w:tcPr>
          <w:p w14:paraId="71532FD9" w14:textId="09E4F44F" w:rsidR="00724AEA" w:rsidRPr="00D911E3" w:rsidRDefault="00724AEA" w:rsidP="001C220A">
            <w:pPr>
              <w:pStyle w:val="12NDKHUNG"/>
              <w:widowControl w:val="0"/>
              <w:rPr>
                <w:rFonts w:cs="Times New Roman"/>
              </w:rPr>
            </w:pPr>
          </w:p>
        </w:tc>
        <w:tc>
          <w:tcPr>
            <w:tcW w:w="1276" w:type="dxa"/>
            <w:tcBorders>
              <w:bottom w:val="single" w:sz="4" w:space="0" w:color="auto"/>
            </w:tcBorders>
            <w:vAlign w:val="center"/>
          </w:tcPr>
          <w:p w14:paraId="1F5F91EE" w14:textId="760689C6" w:rsidR="00724AEA" w:rsidRPr="00D911E3" w:rsidRDefault="00724AEA" w:rsidP="001C220A">
            <w:pPr>
              <w:pStyle w:val="12NDKHUNG"/>
              <w:widowControl w:val="0"/>
              <w:rPr>
                <w:rFonts w:cs="Times New Roman"/>
              </w:rPr>
            </w:pPr>
            <w:r w:rsidRPr="00D911E3">
              <w:rPr>
                <w:rFonts w:cs="Times New Roman"/>
              </w:rPr>
              <w:t>2.617,6</w:t>
            </w:r>
          </w:p>
        </w:tc>
        <w:tc>
          <w:tcPr>
            <w:tcW w:w="1398" w:type="dxa"/>
            <w:tcBorders>
              <w:bottom w:val="single" w:sz="4" w:space="0" w:color="auto"/>
            </w:tcBorders>
            <w:vAlign w:val="center"/>
          </w:tcPr>
          <w:p w14:paraId="306E1D85" w14:textId="09C6857B" w:rsidR="00724AEA" w:rsidRPr="00D911E3" w:rsidRDefault="00724AEA" w:rsidP="001C220A">
            <w:pPr>
              <w:pStyle w:val="12NDKHUNG"/>
              <w:widowControl w:val="0"/>
              <w:rPr>
                <w:rFonts w:cs="Times New Roman"/>
                <w:lang w:val="it-IT"/>
              </w:rPr>
            </w:pPr>
          </w:p>
        </w:tc>
        <w:tc>
          <w:tcPr>
            <w:tcW w:w="992" w:type="dxa"/>
            <w:vMerge/>
          </w:tcPr>
          <w:p w14:paraId="0B6F4ACA" w14:textId="77777777" w:rsidR="00724AEA" w:rsidRPr="00D911E3" w:rsidRDefault="00724AEA" w:rsidP="001C220A">
            <w:pPr>
              <w:pStyle w:val="12NDKHUNG"/>
              <w:widowControl w:val="0"/>
              <w:rPr>
                <w:rFonts w:eastAsia="SimSun" w:cs="Times New Roman"/>
                <w:lang w:val="it-IT"/>
              </w:rPr>
            </w:pPr>
          </w:p>
        </w:tc>
        <w:tc>
          <w:tcPr>
            <w:tcW w:w="1449" w:type="dxa"/>
          </w:tcPr>
          <w:p w14:paraId="4794E832" w14:textId="3897C48F" w:rsidR="00724AEA" w:rsidRPr="00D911E3" w:rsidRDefault="00724AEA" w:rsidP="001C220A">
            <w:pPr>
              <w:pStyle w:val="12NDKHUNG"/>
              <w:widowControl w:val="0"/>
              <w:rPr>
                <w:rFonts w:cs="Times New Roman"/>
              </w:rPr>
            </w:pPr>
            <w:r w:rsidRPr="00D911E3">
              <w:rPr>
                <w:rFonts w:cs="Times New Roman"/>
              </w:rPr>
              <w:t>6.826,8</w:t>
            </w:r>
          </w:p>
        </w:tc>
      </w:tr>
    </w:tbl>
    <w:p w14:paraId="5A8E668D" w14:textId="77777777" w:rsidR="00043EE0" w:rsidRPr="00D911E3" w:rsidRDefault="00043EE0" w:rsidP="001C220A">
      <w:pPr>
        <w:pStyle w:val="7NOIDUNG"/>
        <w:rPr>
          <w:color w:val="auto"/>
          <w:szCs w:val="26"/>
          <w:u w:val="single"/>
        </w:rPr>
      </w:pPr>
      <w:r w:rsidRPr="00D911E3">
        <w:rPr>
          <w:color w:val="auto"/>
          <w:szCs w:val="26"/>
          <w:u w:val="single"/>
        </w:rPr>
        <w:t>Ghi chú:</w:t>
      </w:r>
    </w:p>
    <w:p w14:paraId="240102C5" w14:textId="77777777" w:rsidR="00043EE0" w:rsidRPr="00D911E3" w:rsidRDefault="00D24B0D" w:rsidP="001C220A">
      <w:pPr>
        <w:pStyle w:val="7NOIDUNG"/>
        <w:rPr>
          <w:i/>
          <w:color w:val="auto"/>
          <w:szCs w:val="26"/>
        </w:rPr>
      </w:pPr>
      <w:r w:rsidRPr="00D911E3">
        <w:rPr>
          <w:i/>
          <w:color w:val="auto"/>
          <w:szCs w:val="26"/>
        </w:rPr>
        <w:t xml:space="preserve">+ </w:t>
      </w:r>
      <w:r w:rsidR="00043EE0" w:rsidRPr="00D911E3">
        <w:rPr>
          <w:i/>
          <w:color w:val="auto"/>
          <w:szCs w:val="26"/>
        </w:rPr>
        <w:t>1m</w:t>
      </w:r>
      <w:r w:rsidR="00043EE0" w:rsidRPr="00D911E3">
        <w:rPr>
          <w:i/>
          <w:color w:val="auto"/>
          <w:szCs w:val="26"/>
          <w:vertAlign w:val="superscript"/>
        </w:rPr>
        <w:t>3</w:t>
      </w:r>
      <w:r w:rsidR="00043EE0" w:rsidRPr="00D911E3">
        <w:rPr>
          <w:i/>
          <w:color w:val="auto"/>
          <w:szCs w:val="26"/>
        </w:rPr>
        <w:t xml:space="preserve"> đất</w:t>
      </w:r>
      <w:r w:rsidRPr="00D911E3">
        <w:rPr>
          <w:i/>
          <w:color w:val="auto"/>
          <w:szCs w:val="26"/>
        </w:rPr>
        <w:t>,</w:t>
      </w:r>
      <w:r w:rsidR="00043EE0" w:rsidRPr="00D911E3">
        <w:rPr>
          <w:i/>
          <w:color w:val="auto"/>
          <w:szCs w:val="26"/>
        </w:rPr>
        <w:t xml:space="preserve"> cát ≈ 1,4 tấn;</w:t>
      </w:r>
    </w:p>
    <w:p w14:paraId="55D40759" w14:textId="72CFF364" w:rsidR="00043EE0" w:rsidRPr="00D911E3" w:rsidRDefault="00D24B0D" w:rsidP="001C220A">
      <w:pPr>
        <w:pStyle w:val="7NOIDUNG"/>
        <w:rPr>
          <w:i/>
          <w:color w:val="auto"/>
          <w:szCs w:val="26"/>
        </w:rPr>
      </w:pPr>
      <w:r w:rsidRPr="00D911E3">
        <w:rPr>
          <w:i/>
          <w:color w:val="auto"/>
          <w:szCs w:val="26"/>
        </w:rPr>
        <w:t xml:space="preserve">+ </w:t>
      </w:r>
      <w:r w:rsidR="00043EE0" w:rsidRPr="00D911E3">
        <w:rPr>
          <w:i/>
          <w:color w:val="auto"/>
          <w:szCs w:val="26"/>
        </w:rPr>
        <w:t>1m</w:t>
      </w:r>
      <w:r w:rsidR="00043EE0" w:rsidRPr="00D911E3">
        <w:rPr>
          <w:i/>
          <w:color w:val="auto"/>
          <w:szCs w:val="26"/>
          <w:vertAlign w:val="superscript"/>
        </w:rPr>
        <w:t>3</w:t>
      </w:r>
      <w:r w:rsidR="00A66668" w:rsidRPr="00D911E3">
        <w:rPr>
          <w:i/>
          <w:color w:val="auto"/>
          <w:szCs w:val="26"/>
        </w:rPr>
        <w:t xml:space="preserve"> đá</w:t>
      </w:r>
      <w:r w:rsidR="0027446B" w:rsidRPr="00D911E3">
        <w:rPr>
          <w:i/>
          <w:color w:val="auto"/>
          <w:szCs w:val="26"/>
        </w:rPr>
        <w:t xml:space="preserve">  ≈ 1,6 tấn.</w:t>
      </w:r>
    </w:p>
    <w:p w14:paraId="2EB93D76" w14:textId="62F8A374" w:rsidR="004F31F0" w:rsidRPr="00D911E3" w:rsidRDefault="004F31F0" w:rsidP="001C220A">
      <w:pPr>
        <w:pStyle w:val="7NOIDUNG"/>
        <w:rPr>
          <w:i/>
          <w:color w:val="auto"/>
          <w:szCs w:val="26"/>
        </w:rPr>
      </w:pPr>
      <w:r w:rsidRPr="00D911E3">
        <w:rPr>
          <w:i/>
          <w:color w:val="auto"/>
          <w:szCs w:val="26"/>
        </w:rPr>
        <w:t>+ Gạch viên 6 lỗ: 3,6kg/viên.</w:t>
      </w:r>
    </w:p>
    <w:p w14:paraId="7C012A6E" w14:textId="18F4A47B" w:rsidR="00043EE0" w:rsidRPr="00D911E3" w:rsidRDefault="00861F90" w:rsidP="001C220A">
      <w:pPr>
        <w:pStyle w:val="7NOIDUNG"/>
        <w:rPr>
          <w:b/>
          <w:i/>
          <w:color w:val="auto"/>
          <w:szCs w:val="26"/>
        </w:rPr>
      </w:pPr>
      <w:r w:rsidRPr="00D911E3">
        <w:rPr>
          <w:b/>
          <w:i/>
          <w:color w:val="auto"/>
          <w:szCs w:val="26"/>
        </w:rPr>
        <w:t xml:space="preserve">* </w:t>
      </w:r>
      <w:r w:rsidR="00043EE0" w:rsidRPr="00D911E3">
        <w:rPr>
          <w:b/>
          <w:i/>
          <w:color w:val="auto"/>
          <w:szCs w:val="26"/>
        </w:rPr>
        <w:t xml:space="preserve">Dự kiến nguồn cung cấp nguyên vật liệu xây dựng </w:t>
      </w:r>
      <w:r w:rsidR="00480234" w:rsidRPr="00D911E3">
        <w:rPr>
          <w:b/>
          <w:i/>
          <w:color w:val="auto"/>
          <w:szCs w:val="26"/>
        </w:rPr>
        <w:t>Dự án</w:t>
      </w:r>
      <w:r w:rsidR="00043EE0" w:rsidRPr="00D911E3">
        <w:rPr>
          <w:b/>
          <w:i/>
          <w:color w:val="auto"/>
          <w:szCs w:val="26"/>
        </w:rPr>
        <w:t xml:space="preserve"> gồm:</w:t>
      </w:r>
    </w:p>
    <w:p w14:paraId="51767750" w14:textId="01E02934" w:rsidR="005A1339" w:rsidRPr="00D911E3" w:rsidRDefault="005A1339" w:rsidP="005A1339">
      <w:pPr>
        <w:pStyle w:val="7NOIDUNG"/>
        <w:rPr>
          <w:color w:val="auto"/>
          <w:szCs w:val="26"/>
        </w:rPr>
      </w:pPr>
      <w:r w:rsidRPr="00D911E3">
        <w:rPr>
          <w:color w:val="auto"/>
          <w:szCs w:val="26"/>
        </w:rPr>
        <w:t>- Cát lấy ở Long Đại cự ly vận chuyển khoảng 30km và Lương Ninh cự ly vận chuyển khoảng 15 km;</w:t>
      </w:r>
    </w:p>
    <w:p w14:paraId="48CC0922" w14:textId="77777777" w:rsidR="005A1339" w:rsidRPr="00D911E3" w:rsidRDefault="005A1339" w:rsidP="005A1339">
      <w:pPr>
        <w:pStyle w:val="7NOIDUNG"/>
        <w:rPr>
          <w:color w:val="auto"/>
          <w:szCs w:val="26"/>
        </w:rPr>
      </w:pPr>
      <w:r w:rsidRPr="00D911E3">
        <w:rPr>
          <w:color w:val="auto"/>
          <w:szCs w:val="26"/>
        </w:rPr>
        <w:t>- Đá lấy ở mỏ đá Áng Sơn - XNK, cự ly vận chuyển khoảng 35 km;</w:t>
      </w:r>
    </w:p>
    <w:p w14:paraId="3379B730" w14:textId="43AA6563" w:rsidR="00043EE0" w:rsidRPr="00D911E3" w:rsidRDefault="005A1339" w:rsidP="005A1339">
      <w:pPr>
        <w:pStyle w:val="7NOIDUNG"/>
        <w:rPr>
          <w:color w:val="auto"/>
          <w:szCs w:val="26"/>
        </w:rPr>
      </w:pPr>
      <w:r w:rsidRPr="00D911E3">
        <w:rPr>
          <w:color w:val="auto"/>
          <w:szCs w:val="26"/>
        </w:rPr>
        <w:t>- Vật liệu xây dựng cơ bản: sắt thép, xi măng,… lấy tại thành phố Đồng Hới, cự ly vận chuyển về công trình khoảng 5km.</w:t>
      </w:r>
    </w:p>
    <w:p w14:paraId="0119A8A9" w14:textId="268AF24E" w:rsidR="007211AC" w:rsidRPr="00D911E3" w:rsidRDefault="002B7B07" w:rsidP="007211AC">
      <w:pPr>
        <w:pStyle w:val="7NOIDUNG"/>
        <w:ind w:firstLine="0"/>
        <w:rPr>
          <w:color w:val="auto"/>
          <w:szCs w:val="26"/>
        </w:rPr>
      </w:pPr>
      <w:r w:rsidRPr="00D911E3">
        <w:rPr>
          <w:noProof/>
          <w:color w:val="auto"/>
          <w:lang w:val="en-GB" w:eastAsia="en-GB" w:bidi="ar-SA"/>
        </w:rPr>
        <w:lastRenderedPageBreak/>
        <mc:AlternateContent>
          <mc:Choice Requires="wps">
            <w:drawing>
              <wp:anchor distT="0" distB="0" distL="114300" distR="114300" simplePos="0" relativeHeight="252052480" behindDoc="0" locked="0" layoutInCell="1" allowOverlap="1" wp14:anchorId="3B7E4F29" wp14:editId="603A752E">
                <wp:simplePos x="0" y="0"/>
                <wp:positionH relativeFrom="column">
                  <wp:posOffset>3598742</wp:posOffset>
                </wp:positionH>
                <wp:positionV relativeFrom="paragraph">
                  <wp:posOffset>1257770</wp:posOffset>
                </wp:positionV>
                <wp:extent cx="702293" cy="308759"/>
                <wp:effectExtent l="38100" t="0" r="22225" b="53340"/>
                <wp:wrapNone/>
                <wp:docPr id="17" name="Straight Arrow Connector 17"/>
                <wp:cNvGraphicFramePr/>
                <a:graphic xmlns:a="http://schemas.openxmlformats.org/drawingml/2006/main">
                  <a:graphicData uri="http://schemas.microsoft.com/office/word/2010/wordprocessingShape">
                    <wps:wsp>
                      <wps:cNvCnPr/>
                      <wps:spPr>
                        <a:xfrm flipH="1">
                          <a:off x="0" y="0"/>
                          <a:ext cx="702293" cy="308759"/>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3D55C68" id="_x0000_t32" coordsize="21600,21600" o:spt="32" o:oned="t" path="m,l21600,21600e" filled="f">
                <v:path arrowok="t" fillok="f" o:connecttype="none"/>
                <o:lock v:ext="edit" shapetype="t"/>
              </v:shapetype>
              <v:shape id="Straight Arrow Connector 17" o:spid="_x0000_s1026" type="#_x0000_t32" style="position:absolute;margin-left:283.35pt;margin-top:99.05pt;width:55.3pt;height:24.3pt;flip:x;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" strokecolor="yellow">
                <v:stroke endarrow="block"/>
              </v:shape>
            </w:pict>
          </mc:Fallback>
        </mc:AlternateContent>
      </w:r>
      <w:r w:rsidRPr="00D911E3">
        <w:rPr>
          <w:noProof/>
          <w:color w:val="auto"/>
          <w:lang w:val="en-GB" w:eastAsia="en-GB" w:bidi="ar-SA"/>
        </w:rPr>
        <mc:AlternateContent>
          <mc:Choice Requires="wps">
            <w:drawing>
              <wp:anchor distT="0" distB="0" distL="114300" distR="114300" simplePos="0" relativeHeight="252050432" behindDoc="0" locked="0" layoutInCell="1" allowOverlap="1" wp14:anchorId="5A452083" wp14:editId="3D380A97">
                <wp:simplePos x="0" y="0"/>
                <wp:positionH relativeFrom="column">
                  <wp:posOffset>3384542</wp:posOffset>
                </wp:positionH>
                <wp:positionV relativeFrom="paragraph">
                  <wp:posOffset>2028989</wp:posOffset>
                </wp:positionV>
                <wp:extent cx="605790" cy="309179"/>
                <wp:effectExtent l="38100" t="38100" r="22860" b="34290"/>
                <wp:wrapNone/>
                <wp:docPr id="16" name="Straight Arrow Connector 16"/>
                <wp:cNvGraphicFramePr/>
                <a:graphic xmlns:a="http://schemas.openxmlformats.org/drawingml/2006/main">
                  <a:graphicData uri="http://schemas.microsoft.com/office/word/2010/wordprocessingShape">
                    <wps:wsp>
                      <wps:cNvCnPr/>
                      <wps:spPr>
                        <a:xfrm flipH="1" flipV="1">
                          <a:off x="0" y="0"/>
                          <a:ext cx="605790" cy="309179"/>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8D2D87" id="Straight Arrow Connector 16" o:spid="_x0000_s1026" type="#_x0000_t32" style="position:absolute;margin-left:266.5pt;margin-top:159.75pt;width:47.7pt;height:24.35pt;flip:x y;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" strokecolor="yellow">
                <v:stroke endarrow="block"/>
              </v:shape>
            </w:pict>
          </mc:Fallback>
        </mc:AlternateContent>
      </w:r>
      <w:r w:rsidRPr="00D911E3">
        <w:rPr>
          <w:noProof/>
          <w:color w:val="auto"/>
          <w:lang w:val="en-GB" w:eastAsia="en-GB" w:bidi="ar-SA"/>
        </w:rPr>
        <mc:AlternateContent>
          <mc:Choice Requires="wps">
            <w:drawing>
              <wp:anchor distT="0" distB="0" distL="114300" distR="114300" simplePos="0" relativeHeight="252048384" behindDoc="0" locked="0" layoutInCell="1" allowOverlap="1" wp14:anchorId="6BEECC0A" wp14:editId="7908BD94">
                <wp:simplePos x="0" y="0"/>
                <wp:positionH relativeFrom="column">
                  <wp:posOffset>2138078</wp:posOffset>
                </wp:positionH>
                <wp:positionV relativeFrom="paragraph">
                  <wp:posOffset>569001</wp:posOffset>
                </wp:positionV>
                <wp:extent cx="308758" cy="570016"/>
                <wp:effectExtent l="0" t="0" r="72390" b="59055"/>
                <wp:wrapNone/>
                <wp:docPr id="9" name="Straight Arrow Connector 9"/>
                <wp:cNvGraphicFramePr/>
                <a:graphic xmlns:a="http://schemas.openxmlformats.org/drawingml/2006/main">
                  <a:graphicData uri="http://schemas.microsoft.com/office/word/2010/wordprocessingShape">
                    <wps:wsp>
                      <wps:cNvCnPr/>
                      <wps:spPr>
                        <a:xfrm>
                          <a:off x="0" y="0"/>
                          <a:ext cx="308758" cy="570016"/>
                        </a:xfrm>
                        <a:prstGeom prst="straightConnector1">
                          <a:avLst/>
                        </a:prstGeom>
                        <a:ln>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EB3CD2" id="Straight Arrow Connector 9" o:spid="_x0000_s1026" type="#_x0000_t32" style="position:absolute;margin-left:168.35pt;margin-top:44.8pt;width:24.3pt;height:44.9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" strokecolor="yellow">
                <v:stroke endarrow="block"/>
              </v:shape>
            </w:pict>
          </mc:Fallback>
        </mc:AlternateContent>
      </w:r>
      <w:r w:rsidR="005A1339" w:rsidRPr="00D911E3">
        <w:rPr>
          <w:noProof/>
          <w:color w:val="auto"/>
          <w:lang w:val="en-GB" w:eastAsia="en-GB" w:bidi="ar-SA"/>
        </w:rPr>
        <mc:AlternateContent>
          <mc:Choice Requires="wps">
            <w:drawing>
              <wp:anchor distT="0" distB="0" distL="114300" distR="114300" simplePos="0" relativeHeight="252047360" behindDoc="0" locked="0" layoutInCell="1" allowOverlap="1" wp14:anchorId="561D05B8" wp14:editId="299D1E29">
                <wp:simplePos x="0" y="0"/>
                <wp:positionH relativeFrom="column">
                  <wp:posOffset>2440991</wp:posOffset>
                </wp:positionH>
                <wp:positionV relativeFrom="paragraph">
                  <wp:posOffset>955040</wp:posOffset>
                </wp:positionV>
                <wp:extent cx="1854680" cy="1544128"/>
                <wp:effectExtent l="0" t="0" r="12700" b="18415"/>
                <wp:wrapNone/>
                <wp:docPr id="15" name="Freeform 15"/>
                <wp:cNvGraphicFramePr/>
                <a:graphic xmlns:a="http://schemas.openxmlformats.org/drawingml/2006/main">
                  <a:graphicData uri="http://schemas.microsoft.com/office/word/2010/wordprocessingShape">
                    <wps:wsp>
                      <wps:cNvSpPr/>
                      <wps:spPr>
                        <a:xfrm>
                          <a:off x="0" y="0"/>
                          <a:ext cx="1854680" cy="1544128"/>
                        </a:xfrm>
                        <a:custGeom>
                          <a:avLst/>
                          <a:gdLst>
                            <a:gd name="connsiteX0" fmla="*/ 0 w 1854680"/>
                            <a:gd name="connsiteY0" fmla="*/ 0 h 1544128"/>
                            <a:gd name="connsiteX1" fmla="*/ 86265 w 1854680"/>
                            <a:gd name="connsiteY1" fmla="*/ 155276 h 1544128"/>
                            <a:gd name="connsiteX2" fmla="*/ 232914 w 1854680"/>
                            <a:gd name="connsiteY2" fmla="*/ 327804 h 1544128"/>
                            <a:gd name="connsiteX3" fmla="*/ 405442 w 1854680"/>
                            <a:gd name="connsiteY3" fmla="*/ 474453 h 1544128"/>
                            <a:gd name="connsiteX4" fmla="*/ 655608 w 1854680"/>
                            <a:gd name="connsiteY4" fmla="*/ 629728 h 1544128"/>
                            <a:gd name="connsiteX5" fmla="*/ 785004 w 1854680"/>
                            <a:gd name="connsiteY5" fmla="*/ 698740 h 1544128"/>
                            <a:gd name="connsiteX6" fmla="*/ 931653 w 1854680"/>
                            <a:gd name="connsiteY6" fmla="*/ 914400 h 1544128"/>
                            <a:gd name="connsiteX7" fmla="*/ 1121434 w 1854680"/>
                            <a:gd name="connsiteY7" fmla="*/ 1017917 h 1544128"/>
                            <a:gd name="connsiteX8" fmla="*/ 1431985 w 1854680"/>
                            <a:gd name="connsiteY8" fmla="*/ 1233578 h 1544128"/>
                            <a:gd name="connsiteX9" fmla="*/ 1673525 w 1854680"/>
                            <a:gd name="connsiteY9" fmla="*/ 1362974 h 1544128"/>
                            <a:gd name="connsiteX10" fmla="*/ 1802921 w 1854680"/>
                            <a:gd name="connsiteY10" fmla="*/ 1457864 h 1544128"/>
                            <a:gd name="connsiteX11" fmla="*/ 1854680 w 1854680"/>
                            <a:gd name="connsiteY11" fmla="*/ 1544128 h 15441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1854680" h="1544128">
                              <a:moveTo>
                                <a:pt x="0" y="0"/>
                              </a:moveTo>
                              <a:cubicBezTo>
                                <a:pt x="23723" y="50321"/>
                                <a:pt x="47446" y="100642"/>
                                <a:pt x="86265" y="155276"/>
                              </a:cubicBezTo>
                              <a:cubicBezTo>
                                <a:pt x="125084" y="209910"/>
                                <a:pt x="179718" y="274608"/>
                                <a:pt x="232914" y="327804"/>
                              </a:cubicBezTo>
                              <a:cubicBezTo>
                                <a:pt x="286110" y="381000"/>
                                <a:pt x="334993" y="424132"/>
                                <a:pt x="405442" y="474453"/>
                              </a:cubicBezTo>
                              <a:cubicBezTo>
                                <a:pt x="475891" y="524774"/>
                                <a:pt x="592348" y="592347"/>
                                <a:pt x="655608" y="629728"/>
                              </a:cubicBezTo>
                              <a:cubicBezTo>
                                <a:pt x="718868" y="667109"/>
                                <a:pt x="738997" y="651295"/>
                                <a:pt x="785004" y="698740"/>
                              </a:cubicBezTo>
                              <a:cubicBezTo>
                                <a:pt x="831011" y="746185"/>
                                <a:pt x="875581" y="861204"/>
                                <a:pt x="931653" y="914400"/>
                              </a:cubicBezTo>
                              <a:cubicBezTo>
                                <a:pt x="987725" y="967596"/>
                                <a:pt x="1038045" y="964721"/>
                                <a:pt x="1121434" y="1017917"/>
                              </a:cubicBezTo>
                              <a:cubicBezTo>
                                <a:pt x="1204823" y="1071113"/>
                                <a:pt x="1339970" y="1176069"/>
                                <a:pt x="1431985" y="1233578"/>
                              </a:cubicBezTo>
                              <a:cubicBezTo>
                                <a:pt x="1524000" y="1291087"/>
                                <a:pt x="1611702" y="1325593"/>
                                <a:pt x="1673525" y="1362974"/>
                              </a:cubicBezTo>
                              <a:cubicBezTo>
                                <a:pt x="1735348" y="1400355"/>
                                <a:pt x="1772729" y="1427672"/>
                                <a:pt x="1802921" y="1457864"/>
                              </a:cubicBezTo>
                              <a:cubicBezTo>
                                <a:pt x="1833114" y="1488056"/>
                                <a:pt x="1843897" y="1516092"/>
                                <a:pt x="1854680" y="1544128"/>
                              </a:cubicBezTo>
                            </a:path>
                          </a:pathLst>
                        </a:cu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069101" id="Freeform 15" o:spid="_x0000_s1026" style="position:absolute;margin-left:192.2pt;margin-top:75.2pt;width:146.05pt;height:121.6pt;z-index:252047360;visibility:visible;mso-wrap-style:square;mso-wrap-distance-left:9pt;mso-wrap-distance-top:0;mso-wrap-distance-right:9pt;mso-wrap-distance-bottom:0;mso-position-horizontal:absolute;mso-position-horizontal-relative:text;mso-position-vertical:absolute;mso-position-vertical-relative:text;v-text-anchor:middle" coordsize="1854680,154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" path="m,c23723,50321,47446,100642,86265,155276v38819,54634,93453,119332,146649,172528c286110,381000,334993,424132,405442,474453v70449,50321,186906,117894,250166,155275c718868,667109,738997,651295,785004,698740v46007,47445,90577,162464,146649,215660c987725,967596,1038045,964721,1121434,1017917v83389,53196,218536,158152,310551,215661c1524000,1291087,1611702,1325593,1673525,1362974v61823,37381,99204,64698,129396,94890c1833114,1488056,1843897,1516092,1854680,1544128e" filled="f" strokecolor="yellow" strokeweight="2pt">
                <v:path arrowok="t" o:connecttype="custom" o:connectlocs="0,0;86265,155276;232914,327804;405442,474453;655608,629728;785004,698740;931653,914400;1121434,1017917;1431985,1233578;1673525,1362974;1802921,1457864;1854680,1544128" o:connectangles="0,0,0,0,0,0,0,0,0,0,0,0"/>
              </v:shape>
            </w:pict>
          </mc:Fallback>
        </mc:AlternateContent>
      </w:r>
      <w:r w:rsidR="005A1339" w:rsidRPr="00D911E3">
        <w:rPr>
          <w:noProof/>
          <w:color w:val="auto"/>
          <w:lang w:val="en-GB" w:eastAsia="en-GB" w:bidi="ar-SA"/>
        </w:rPr>
        <mc:AlternateContent>
          <mc:Choice Requires="wps">
            <w:drawing>
              <wp:anchor distT="0" distB="0" distL="114300" distR="114300" simplePos="0" relativeHeight="251876352" behindDoc="0" locked="0" layoutInCell="1" allowOverlap="1" wp14:anchorId="0EBD83F3" wp14:editId="1FCBC661">
                <wp:simplePos x="0" y="0"/>
                <wp:positionH relativeFrom="column">
                  <wp:posOffset>2751286</wp:posOffset>
                </wp:positionH>
                <wp:positionV relativeFrom="paragraph">
                  <wp:posOffset>1145120</wp:posOffset>
                </wp:positionV>
                <wp:extent cx="265814" cy="223284"/>
                <wp:effectExtent l="0" t="0" r="1270" b="5715"/>
                <wp:wrapNone/>
                <wp:docPr id="22" name="5-Point Star 22"/>
                <wp:cNvGraphicFramePr/>
                <a:graphic xmlns:a="http://schemas.openxmlformats.org/drawingml/2006/main">
                  <a:graphicData uri="http://schemas.microsoft.com/office/word/2010/wordprocessingShape">
                    <wps:wsp>
                      <wps:cNvSpPr/>
                      <wps:spPr>
                        <a:xfrm>
                          <a:off x="0" y="0"/>
                          <a:ext cx="265814" cy="223284"/>
                        </a:xfrm>
                        <a:prstGeom prst="star5">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5A0B79" id="5-Point Star 22" o:spid="_x0000_s1026" style="position:absolute;margin-left:216.65pt;margin-top:90.15pt;width:20.95pt;height:17.6pt;z-index:251876352;visibility:visible;mso-wrap-style:square;mso-wrap-distance-left:9pt;mso-wrap-distance-top:0;mso-wrap-distance-right:9pt;mso-wrap-distance-bottom:0;mso-position-horizontal:absolute;mso-position-horizontal-relative:text;mso-position-vertical:absolute;mso-position-vertical-relative:text;v-text-anchor:middle" coordsize="265814,223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" path="m,85287r101532,l132907,r31375,85287l265814,85287r-82142,52710l215048,223283,132907,170573,50766,223283,82142,137997,,85287xe" fillcolor="red" stroked="f" strokeweight="2pt">
                <v:path arrowok="t" o:connecttype="custom" o:connectlocs="0,85287;101532,85287;132907,0;164282,85287;265814,85287;183672,137997;215048,223283;132907,170573;50766,223283;82142,137997;0,85287" o:connectangles="0,0,0,0,0,0,0,0,0,0,0"/>
              </v:shape>
            </w:pict>
          </mc:Fallback>
        </mc:AlternateContent>
      </w:r>
      <w:r w:rsidR="005A1339" w:rsidRPr="00D911E3">
        <w:rPr>
          <w:noProof/>
          <w:color w:val="auto"/>
          <w:lang w:val="en-GB" w:eastAsia="en-GB" w:bidi="ar-SA"/>
        </w:rPr>
        <w:drawing>
          <wp:inline distT="0" distB="0" distL="0" distR="0" wp14:anchorId="567BB9CB" wp14:editId="66AD94B7">
            <wp:extent cx="5883215" cy="3243751"/>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2488" t="21694" r="15067" b="7267"/>
                    <a:stretch/>
                  </pic:blipFill>
                  <pic:spPr bwMode="auto">
                    <a:xfrm>
                      <a:off x="0" y="0"/>
                      <a:ext cx="5900147" cy="3253086"/>
                    </a:xfrm>
                    <a:prstGeom prst="rect">
                      <a:avLst/>
                    </a:prstGeom>
                    <a:ln>
                      <a:noFill/>
                    </a:ln>
                    <a:extLst>
                      <a:ext uri="{53640926-AAD7-44D8-BBD7-CCE9431645EC}">
                        <a14:shadowObscured xmlns:a14="http://schemas.microsoft.com/office/drawing/2010/main"/>
                      </a:ext>
                    </a:extLst>
                  </pic:spPr>
                </pic:pic>
              </a:graphicData>
            </a:graphic>
          </wp:inline>
        </w:drawing>
      </w:r>
    </w:p>
    <w:p w14:paraId="4D5CE875" w14:textId="4922736C" w:rsidR="00C74044" w:rsidRPr="00D911E3" w:rsidRDefault="00C74044" w:rsidP="00C74044">
      <w:pPr>
        <w:pStyle w:val="7NOIDUNG"/>
        <w:ind w:firstLine="0"/>
        <w:jc w:val="center"/>
        <w:rPr>
          <w:i/>
          <w:color w:val="auto"/>
          <w:szCs w:val="26"/>
        </w:rPr>
      </w:pPr>
      <w:r w:rsidRPr="00D911E3">
        <w:rPr>
          <w:i/>
          <w:color w:val="auto"/>
          <w:szCs w:val="26"/>
        </w:rPr>
        <w:t xml:space="preserve">Sơ đồ vị trí </w:t>
      </w:r>
      <w:r w:rsidR="005A1339" w:rsidRPr="00D911E3">
        <w:rPr>
          <w:i/>
          <w:color w:val="auto"/>
          <w:szCs w:val="26"/>
        </w:rPr>
        <w:t>và tuyến đường chính</w:t>
      </w:r>
      <w:r w:rsidRPr="00D911E3">
        <w:rPr>
          <w:i/>
          <w:color w:val="auto"/>
          <w:szCs w:val="26"/>
        </w:rPr>
        <w:t xml:space="preserve"> cấp vật liệu</w:t>
      </w:r>
    </w:p>
    <w:p w14:paraId="5F7576C4" w14:textId="3E404FD3" w:rsidR="00815366" w:rsidRPr="00D911E3" w:rsidRDefault="00043EE0" w:rsidP="001C220A">
      <w:pPr>
        <w:pStyle w:val="7NOIDUNG"/>
        <w:rPr>
          <w:color w:val="auto"/>
          <w:szCs w:val="26"/>
        </w:rPr>
      </w:pPr>
      <w:r w:rsidRPr="00D911E3">
        <w:rPr>
          <w:color w:val="auto"/>
          <w:szCs w:val="26"/>
        </w:rPr>
        <w:t xml:space="preserve">Nhìn chung, quá trình vận chuyển nguyên vật liệu từ các đơn vị cung cấp vật liệu, mỏ đất, cát san lấp trong quá trình thi công đến công trình chủ yếu theo </w:t>
      </w:r>
      <w:r w:rsidR="00715643" w:rsidRPr="00D911E3">
        <w:rPr>
          <w:color w:val="auto"/>
          <w:szCs w:val="26"/>
        </w:rPr>
        <w:t xml:space="preserve">các </w:t>
      </w:r>
      <w:r w:rsidRPr="00D911E3">
        <w:rPr>
          <w:color w:val="auto"/>
          <w:szCs w:val="26"/>
        </w:rPr>
        <w:t>tuyến đường</w:t>
      </w:r>
      <w:r w:rsidR="00715643" w:rsidRPr="00D911E3">
        <w:rPr>
          <w:color w:val="auto"/>
          <w:szCs w:val="26"/>
        </w:rPr>
        <w:t xml:space="preserve"> khu vực</w:t>
      </w:r>
      <w:r w:rsidRPr="00D911E3">
        <w:rPr>
          <w:color w:val="auto"/>
          <w:szCs w:val="26"/>
        </w:rPr>
        <w:t xml:space="preserve"> </w:t>
      </w:r>
      <w:r w:rsidR="00403305" w:rsidRPr="00D911E3">
        <w:rPr>
          <w:color w:val="auto"/>
          <w:szCs w:val="26"/>
        </w:rPr>
        <w:t>tập trung về đường tránh thành phố Đồng Hới</w:t>
      </w:r>
      <w:r w:rsidRPr="00D911E3">
        <w:rPr>
          <w:color w:val="auto"/>
          <w:szCs w:val="26"/>
        </w:rPr>
        <w:t xml:space="preserve">. Các tuyến đường này có mật độ dân cư và phương tiện giao thông đông đúc nên cần lưu ý thực hiện các biện pháp giảm thiểu để đảm bảo an toàn trong quá trình thực hiện </w:t>
      </w:r>
      <w:r w:rsidR="00480234" w:rsidRPr="00D911E3">
        <w:rPr>
          <w:color w:val="auto"/>
          <w:szCs w:val="26"/>
        </w:rPr>
        <w:t>Dự án</w:t>
      </w:r>
      <w:r w:rsidR="00715643" w:rsidRPr="00D911E3">
        <w:rPr>
          <w:color w:val="auto"/>
          <w:szCs w:val="26"/>
        </w:rPr>
        <w:t>.</w:t>
      </w:r>
      <w:r w:rsidR="00CC438E" w:rsidRPr="00D911E3">
        <w:rPr>
          <w:color w:val="auto"/>
          <w:szCs w:val="26"/>
        </w:rPr>
        <w:t xml:space="preserve"> </w:t>
      </w:r>
      <w:r w:rsidR="00CC438E" w:rsidRPr="00D911E3">
        <w:rPr>
          <w:i/>
          <w:color w:val="auto"/>
          <w:szCs w:val="26"/>
        </w:rPr>
        <w:t>(Sơ đồ vận chuyển tuyến đường nguyên vật liệu được đính kèm ở phần phụ lục)</w:t>
      </w:r>
    </w:p>
    <w:p w14:paraId="385A1E3C" w14:textId="646F7532" w:rsidR="00815366" w:rsidRPr="00D911E3" w:rsidRDefault="00815366" w:rsidP="00384D80">
      <w:pPr>
        <w:pStyle w:val="7NOIDUNG"/>
        <w:rPr>
          <w:rFonts w:eastAsia="Arial"/>
          <w:color w:val="auto"/>
          <w:szCs w:val="26"/>
        </w:rPr>
      </w:pPr>
      <w:r w:rsidRPr="00D911E3">
        <w:rPr>
          <w:rFonts w:eastAsia="Arial"/>
          <w:b/>
          <w:i/>
          <w:color w:val="auto"/>
          <w:szCs w:val="26"/>
        </w:rPr>
        <w:t>* Nhu cầu về nguồn cung cấp điện:</w:t>
      </w:r>
      <w:r w:rsidRPr="00D911E3">
        <w:rPr>
          <w:rFonts w:eastAsia="Arial"/>
          <w:color w:val="auto"/>
          <w:szCs w:val="26"/>
        </w:rPr>
        <w:t xml:space="preserve"> </w:t>
      </w:r>
      <w:r w:rsidR="00DF58AC" w:rsidRPr="00D911E3">
        <w:rPr>
          <w:rFonts w:eastAsia="Arial"/>
          <w:color w:val="auto"/>
          <w:szCs w:val="26"/>
          <w:lang w:val="vi-VN"/>
        </w:rPr>
        <w:t>Nguồn điện cấp cho Dự án được lấy từ đường dây trung thế 22kV hiện có dọc theo tuyến đườ</w:t>
      </w:r>
      <w:r w:rsidR="00EE233F" w:rsidRPr="00D911E3">
        <w:rPr>
          <w:rFonts w:eastAsia="Arial"/>
          <w:color w:val="auto"/>
          <w:szCs w:val="26"/>
          <w:lang w:val="vi-VN"/>
        </w:rPr>
        <w:t xml:space="preserve">ng </w:t>
      </w:r>
      <w:r w:rsidR="003E006A" w:rsidRPr="00D911E3">
        <w:rPr>
          <w:rFonts w:eastAsia="Arial"/>
          <w:color w:val="auto"/>
          <w:szCs w:val="26"/>
          <w:lang w:val="en-GB"/>
        </w:rPr>
        <w:t>quy hoạch 10,5m phía Tây khu đất</w:t>
      </w:r>
      <w:r w:rsidR="00384D80" w:rsidRPr="00D911E3">
        <w:rPr>
          <w:color w:val="auto"/>
        </w:rPr>
        <w:t>.</w:t>
      </w:r>
    </w:p>
    <w:p w14:paraId="7446C640" w14:textId="77777777" w:rsidR="00815366" w:rsidRPr="00D911E3" w:rsidRDefault="00815366" w:rsidP="001C220A">
      <w:pPr>
        <w:pStyle w:val="7NOIDUNG"/>
        <w:rPr>
          <w:rFonts w:eastAsia="Arial"/>
          <w:color w:val="auto"/>
          <w:szCs w:val="26"/>
        </w:rPr>
      </w:pPr>
      <w:r w:rsidRPr="00D911E3">
        <w:rPr>
          <w:rFonts w:eastAsia="Arial"/>
          <w:b/>
          <w:i/>
          <w:color w:val="auto"/>
          <w:szCs w:val="26"/>
        </w:rPr>
        <w:t xml:space="preserve">* Nhu cầu </w:t>
      </w:r>
      <w:r w:rsidR="00342061" w:rsidRPr="00D911E3">
        <w:rPr>
          <w:rFonts w:eastAsia="Arial"/>
          <w:b/>
          <w:i/>
          <w:color w:val="auto"/>
          <w:szCs w:val="26"/>
          <w:lang w:val="vi-VN"/>
        </w:rPr>
        <w:t>sử dụng</w:t>
      </w:r>
      <w:r w:rsidRPr="00D911E3">
        <w:rPr>
          <w:rFonts w:eastAsia="Arial"/>
          <w:b/>
          <w:i/>
          <w:color w:val="auto"/>
          <w:szCs w:val="26"/>
        </w:rPr>
        <w:t xml:space="preserve"> nước:</w:t>
      </w:r>
      <w:r w:rsidRPr="00D911E3">
        <w:rPr>
          <w:rFonts w:eastAsia="Arial"/>
          <w:color w:val="auto"/>
          <w:szCs w:val="26"/>
        </w:rPr>
        <w:t xml:space="preserve"> chủ yếu là nước uống</w:t>
      </w:r>
      <w:r w:rsidR="008A781B" w:rsidRPr="00D911E3">
        <w:rPr>
          <w:rFonts w:eastAsia="Arial"/>
          <w:color w:val="auto"/>
          <w:szCs w:val="26"/>
          <w:lang w:val="vi-VN"/>
        </w:rPr>
        <w:t>, sinh hoạt</w:t>
      </w:r>
      <w:r w:rsidRPr="00D911E3">
        <w:rPr>
          <w:rFonts w:eastAsia="Arial"/>
          <w:color w:val="auto"/>
          <w:szCs w:val="26"/>
        </w:rPr>
        <w:t xml:space="preserve"> phục vụ cho công nhân thi công trên công trường</w:t>
      </w:r>
      <w:r w:rsidR="008A781B" w:rsidRPr="00D911E3">
        <w:rPr>
          <w:rFonts w:eastAsia="Arial"/>
          <w:color w:val="auto"/>
          <w:szCs w:val="26"/>
          <w:lang w:val="vi-VN"/>
        </w:rPr>
        <w:t xml:space="preserve"> và nước phun ẩm</w:t>
      </w:r>
      <w:r w:rsidRPr="00D911E3">
        <w:rPr>
          <w:rFonts w:eastAsia="Arial"/>
          <w:color w:val="auto"/>
          <w:szCs w:val="26"/>
        </w:rPr>
        <w:t xml:space="preserve">. Nguồn </w:t>
      </w:r>
      <w:r w:rsidR="008A781B" w:rsidRPr="00D911E3">
        <w:rPr>
          <w:rFonts w:eastAsia="Arial"/>
          <w:color w:val="auto"/>
          <w:szCs w:val="26"/>
          <w:lang w:val="vi-VN"/>
        </w:rPr>
        <w:t>nước này</w:t>
      </w:r>
      <w:r w:rsidRPr="00D911E3">
        <w:rPr>
          <w:rFonts w:eastAsia="Arial"/>
          <w:color w:val="auto"/>
          <w:szCs w:val="26"/>
        </w:rPr>
        <w:t xml:space="preserve"> do đơn vị thi công tự cung cấp, cụ thể:</w:t>
      </w:r>
    </w:p>
    <w:p w14:paraId="5A307903" w14:textId="77777777" w:rsidR="00815366" w:rsidRPr="00D911E3" w:rsidRDefault="00815366" w:rsidP="001C220A">
      <w:pPr>
        <w:pStyle w:val="7NOIDUNG"/>
        <w:rPr>
          <w:rFonts w:eastAsia="Arial"/>
          <w:color w:val="auto"/>
          <w:szCs w:val="26"/>
        </w:rPr>
      </w:pPr>
      <w:r w:rsidRPr="00D911E3">
        <w:rPr>
          <w:rFonts w:eastAsia="Arial"/>
          <w:color w:val="auto"/>
          <w:szCs w:val="26"/>
        </w:rPr>
        <w:t>+ Nước uống: Mua các bình nước 20l tại các cửa hàng tạp hóa trên địa bàn để phục vụ nhu cầu của công nhân.</w:t>
      </w:r>
    </w:p>
    <w:p w14:paraId="5ED8AFF7" w14:textId="02F0691D" w:rsidR="00384D80" w:rsidRPr="00D911E3" w:rsidRDefault="00815366" w:rsidP="0023463D">
      <w:pPr>
        <w:pStyle w:val="7NOIDUNG"/>
        <w:rPr>
          <w:rFonts w:eastAsia="Arial"/>
          <w:color w:val="auto"/>
          <w:szCs w:val="26"/>
        </w:rPr>
      </w:pPr>
      <w:r w:rsidRPr="00D911E3">
        <w:rPr>
          <w:rFonts w:eastAsia="Arial"/>
          <w:color w:val="auto"/>
          <w:szCs w:val="26"/>
        </w:rPr>
        <w:t>+ Nước sinh hoạt: đơn vị thi công tự cung cấp bằng xe bồn rồi bố trí bồn chứa nước khoảng 3m</w:t>
      </w:r>
      <w:r w:rsidRPr="00D911E3">
        <w:rPr>
          <w:rFonts w:eastAsia="Arial"/>
          <w:color w:val="auto"/>
          <w:szCs w:val="26"/>
          <w:vertAlign w:val="superscript"/>
        </w:rPr>
        <w:t>3</w:t>
      </w:r>
      <w:r w:rsidRPr="00D911E3">
        <w:rPr>
          <w:rFonts w:eastAsia="Arial"/>
          <w:color w:val="auto"/>
          <w:szCs w:val="26"/>
        </w:rPr>
        <w:t xml:space="preserve"> tại lán trại để phục vụ nhu cầu sinh hoạt củ</w:t>
      </w:r>
      <w:r w:rsidR="00384D80" w:rsidRPr="00D911E3">
        <w:rPr>
          <w:rFonts w:eastAsia="Arial"/>
          <w:color w:val="auto"/>
          <w:szCs w:val="26"/>
        </w:rPr>
        <w:t xml:space="preserve">a công nhân hoặc Công ty ký Hợp đồng với Công ty Cổ phần nước sạch Quảng </w:t>
      </w:r>
      <w:r w:rsidR="003E006A" w:rsidRPr="00D911E3">
        <w:rPr>
          <w:rFonts w:eastAsia="Arial"/>
          <w:color w:val="auto"/>
          <w:szCs w:val="26"/>
        </w:rPr>
        <w:t>Bình</w:t>
      </w:r>
      <w:r w:rsidR="00384D80" w:rsidRPr="00D911E3">
        <w:rPr>
          <w:rFonts w:eastAsia="Arial"/>
          <w:color w:val="auto"/>
          <w:szCs w:val="26"/>
        </w:rPr>
        <w:t xml:space="preserve"> cung cấp nước cho Dự án. Điểm đấu nối từ đường nước sạch dọc theo </w:t>
      </w:r>
      <w:r w:rsidR="003E006A" w:rsidRPr="00D911E3">
        <w:rPr>
          <w:rFonts w:eastAsia="Arial"/>
          <w:color w:val="auto"/>
          <w:szCs w:val="26"/>
        </w:rPr>
        <w:t>đường quy hoạch rộng 10,5m phía Tây khu đất</w:t>
      </w:r>
      <w:r w:rsidR="00384D80" w:rsidRPr="00D911E3">
        <w:rPr>
          <w:rFonts w:eastAsia="Arial"/>
          <w:color w:val="auto"/>
          <w:szCs w:val="26"/>
        </w:rPr>
        <w:t>.</w:t>
      </w:r>
    </w:p>
    <w:p w14:paraId="4C5A2EF9" w14:textId="7206A360" w:rsidR="00815366" w:rsidRPr="00D911E3" w:rsidRDefault="00815366" w:rsidP="001C220A">
      <w:pPr>
        <w:pStyle w:val="7NOIDUNG"/>
        <w:rPr>
          <w:rFonts w:eastAsia="Arial"/>
          <w:color w:val="auto"/>
          <w:szCs w:val="26"/>
        </w:rPr>
      </w:pPr>
      <w:r w:rsidRPr="00D911E3">
        <w:rPr>
          <w:rFonts w:eastAsia="Arial"/>
          <w:color w:val="auto"/>
          <w:szCs w:val="26"/>
        </w:rPr>
        <w:t xml:space="preserve">+ Nước tưới đường (phun ẩm): sử dụng xe bồn </w:t>
      </w:r>
      <w:r w:rsidR="00F549D4" w:rsidRPr="00D911E3">
        <w:rPr>
          <w:rFonts w:eastAsia="Arial"/>
          <w:color w:val="auto"/>
          <w:szCs w:val="26"/>
        </w:rPr>
        <w:t>dung tích 5m</w:t>
      </w:r>
      <w:r w:rsidR="00F549D4" w:rsidRPr="00D911E3">
        <w:rPr>
          <w:rFonts w:eastAsia="Arial"/>
          <w:color w:val="auto"/>
          <w:szCs w:val="26"/>
          <w:vertAlign w:val="superscript"/>
        </w:rPr>
        <w:t>3</w:t>
      </w:r>
      <w:r w:rsidR="00F549D4" w:rsidRPr="00D911E3">
        <w:rPr>
          <w:rFonts w:eastAsia="Arial"/>
          <w:color w:val="auto"/>
          <w:szCs w:val="26"/>
        </w:rPr>
        <w:t xml:space="preserve"> </w:t>
      </w:r>
      <w:r w:rsidRPr="00D911E3">
        <w:rPr>
          <w:rFonts w:eastAsia="Arial"/>
          <w:color w:val="auto"/>
          <w:szCs w:val="26"/>
        </w:rPr>
        <w:t>để chứa nước</w:t>
      </w:r>
      <w:r w:rsidR="0093166D" w:rsidRPr="00D911E3">
        <w:rPr>
          <w:rFonts w:eastAsia="Arial"/>
          <w:color w:val="auto"/>
          <w:szCs w:val="26"/>
        </w:rPr>
        <w:t xml:space="preserve"> và tưới theo tần suất phù hợp</w:t>
      </w:r>
      <w:r w:rsidRPr="00D911E3">
        <w:rPr>
          <w:rFonts w:eastAsia="Arial"/>
          <w:color w:val="auto"/>
          <w:szCs w:val="26"/>
        </w:rPr>
        <w:t>.</w:t>
      </w:r>
    </w:p>
    <w:p w14:paraId="3AC8DF19" w14:textId="2B56E360" w:rsidR="00043EE0" w:rsidRPr="00D911E3" w:rsidRDefault="00342061" w:rsidP="001C220A">
      <w:pPr>
        <w:pStyle w:val="7NOIDUNG"/>
        <w:rPr>
          <w:rFonts w:eastAsia="Arial"/>
          <w:color w:val="auto"/>
          <w:szCs w:val="26"/>
        </w:rPr>
      </w:pPr>
      <w:r w:rsidRPr="00D911E3">
        <w:rPr>
          <w:rFonts w:eastAsia="Arial"/>
          <w:b/>
          <w:i/>
          <w:color w:val="auto"/>
          <w:szCs w:val="26"/>
        </w:rPr>
        <w:t xml:space="preserve">* </w:t>
      </w:r>
      <w:r w:rsidRPr="00D911E3">
        <w:rPr>
          <w:rFonts w:eastAsia="Arial"/>
          <w:b/>
          <w:i/>
          <w:color w:val="auto"/>
          <w:szCs w:val="26"/>
          <w:lang w:val="vi-VN"/>
        </w:rPr>
        <w:t>Nguồn c</w:t>
      </w:r>
      <w:r w:rsidR="00815366" w:rsidRPr="00D911E3">
        <w:rPr>
          <w:rFonts w:eastAsia="Arial"/>
          <w:b/>
          <w:i/>
          <w:color w:val="auto"/>
          <w:szCs w:val="26"/>
        </w:rPr>
        <w:t>ung cấp nhiên liệu:</w:t>
      </w:r>
      <w:r w:rsidR="00815366" w:rsidRPr="00D911E3">
        <w:rPr>
          <w:rFonts w:eastAsia="Arial"/>
          <w:color w:val="auto"/>
          <w:szCs w:val="26"/>
        </w:rPr>
        <w:t xml:space="preserve"> </w:t>
      </w:r>
      <w:r w:rsidR="003E006A" w:rsidRPr="00D911E3">
        <w:rPr>
          <w:rFonts w:eastAsia="Arial"/>
          <w:color w:val="auto"/>
          <w:szCs w:val="26"/>
        </w:rPr>
        <w:t>Được mua từ cửa hàng xăng dầu trên địa bàn thành phố Đồng Hới.</w:t>
      </w:r>
    </w:p>
    <w:p w14:paraId="4723975A" w14:textId="5859AB48" w:rsidR="001A34CC" w:rsidRPr="00D911E3" w:rsidRDefault="006E22A6" w:rsidP="001C220A">
      <w:pPr>
        <w:pStyle w:val="3MUC2"/>
        <w:widowControl w:val="0"/>
        <w:rPr>
          <w:rFonts w:eastAsia="Arial" w:cs="Times New Roman"/>
          <w:szCs w:val="26"/>
        </w:rPr>
      </w:pPr>
      <w:bookmarkStart w:id="41" w:name="_Toc154048252"/>
      <w:r w:rsidRPr="00D911E3">
        <w:rPr>
          <w:rFonts w:eastAsia="Arial" w:cs="Times New Roman"/>
          <w:szCs w:val="26"/>
        </w:rPr>
        <w:t>4.2</w:t>
      </w:r>
      <w:r w:rsidR="001A34CC" w:rsidRPr="00D911E3">
        <w:rPr>
          <w:rFonts w:eastAsia="Arial" w:cs="Times New Roman"/>
          <w:szCs w:val="26"/>
        </w:rPr>
        <w:t>. Trong giai đoạn hoạt động</w:t>
      </w:r>
      <w:bookmarkEnd w:id="41"/>
    </w:p>
    <w:p w14:paraId="3B72264C" w14:textId="38B33093" w:rsidR="0043584E" w:rsidRPr="00D911E3" w:rsidRDefault="0042038E" w:rsidP="001C220A">
      <w:pPr>
        <w:pStyle w:val="5MUC4"/>
        <w:widowControl w:val="0"/>
        <w:rPr>
          <w:rFonts w:cs="Times New Roman"/>
          <w:sz w:val="26"/>
          <w:szCs w:val="26"/>
          <w:lang w:val="sv-SE"/>
        </w:rPr>
      </w:pPr>
      <w:r w:rsidRPr="00D911E3">
        <w:rPr>
          <w:rFonts w:cs="Times New Roman"/>
          <w:sz w:val="26"/>
          <w:szCs w:val="26"/>
          <w:lang w:val="en-GB"/>
        </w:rPr>
        <w:t>a.</w:t>
      </w:r>
      <w:r w:rsidR="00342061" w:rsidRPr="00D911E3">
        <w:rPr>
          <w:rFonts w:cs="Times New Roman"/>
          <w:sz w:val="26"/>
          <w:szCs w:val="26"/>
          <w:lang w:val="sv-SE"/>
        </w:rPr>
        <w:t xml:space="preserve"> Nhu cầu và nguồn cung cấp điện</w:t>
      </w:r>
    </w:p>
    <w:p w14:paraId="27F79B64" w14:textId="3AEA0C31" w:rsidR="00BC0E42" w:rsidRPr="00D911E3" w:rsidRDefault="00F9696B" w:rsidP="001C220A">
      <w:pPr>
        <w:pStyle w:val="7NOIDUNG"/>
        <w:rPr>
          <w:color w:val="auto"/>
          <w:szCs w:val="26"/>
          <w:lang w:val="nl-NL"/>
        </w:rPr>
      </w:pPr>
      <w:r w:rsidRPr="00D911E3">
        <w:rPr>
          <w:color w:val="auto"/>
          <w:szCs w:val="26"/>
          <w:lang w:val="vi-VN"/>
        </w:rPr>
        <w:t xml:space="preserve">Nguồn điện cấp cho Dự án được lấy từ đường dây trung thế 22kV hiện có dọc theo tuyến đường </w:t>
      </w:r>
      <w:r w:rsidR="003E006A" w:rsidRPr="00D911E3">
        <w:rPr>
          <w:color w:val="auto"/>
          <w:szCs w:val="26"/>
          <w:lang w:val="en-GB"/>
        </w:rPr>
        <w:t>quy hoạch rộng 10,5m phía Tây khu đất dự án</w:t>
      </w:r>
      <w:r w:rsidR="00C74044" w:rsidRPr="00D911E3">
        <w:rPr>
          <w:color w:val="auto"/>
          <w:szCs w:val="26"/>
          <w:lang w:val="en-GB"/>
        </w:rPr>
        <w:t>.</w:t>
      </w:r>
    </w:p>
    <w:p w14:paraId="61110BD7" w14:textId="0D1303F9" w:rsidR="0043584E" w:rsidRPr="00D911E3" w:rsidRDefault="0042038E" w:rsidP="001C220A">
      <w:pPr>
        <w:pStyle w:val="5MUC4"/>
        <w:widowControl w:val="0"/>
        <w:rPr>
          <w:rFonts w:cs="Times New Roman"/>
          <w:sz w:val="26"/>
          <w:szCs w:val="26"/>
          <w:lang w:val="sv-SE"/>
        </w:rPr>
      </w:pPr>
      <w:r w:rsidRPr="00D911E3">
        <w:rPr>
          <w:rFonts w:cs="Times New Roman"/>
          <w:sz w:val="26"/>
          <w:szCs w:val="26"/>
          <w:lang w:val="en-GB" w:eastAsia="vi-VN"/>
        </w:rPr>
        <w:lastRenderedPageBreak/>
        <w:t>b.</w:t>
      </w:r>
      <w:r w:rsidR="0043584E" w:rsidRPr="00D911E3">
        <w:rPr>
          <w:rFonts w:cs="Times New Roman"/>
          <w:sz w:val="26"/>
          <w:szCs w:val="26"/>
          <w:lang w:val="sv-SE" w:eastAsia="vi-VN"/>
        </w:rPr>
        <w:t xml:space="preserve"> N</w:t>
      </w:r>
      <w:r w:rsidR="00342061" w:rsidRPr="00D911E3">
        <w:rPr>
          <w:rFonts w:cs="Times New Roman"/>
          <w:sz w:val="26"/>
          <w:szCs w:val="26"/>
          <w:lang w:val="vi-VN" w:eastAsia="vi-VN"/>
        </w:rPr>
        <w:t>hu cầu và n</w:t>
      </w:r>
      <w:r w:rsidR="0043584E" w:rsidRPr="00D911E3">
        <w:rPr>
          <w:rFonts w:cs="Times New Roman"/>
          <w:sz w:val="26"/>
          <w:szCs w:val="26"/>
          <w:lang w:val="sv-SE" w:eastAsia="vi-VN"/>
        </w:rPr>
        <w:t>guồn cấp nước</w:t>
      </w:r>
    </w:p>
    <w:p w14:paraId="5F5A5350" w14:textId="146D1BB0" w:rsidR="00782D2C" w:rsidRPr="00D911E3" w:rsidRDefault="00782D2C" w:rsidP="001C220A">
      <w:pPr>
        <w:pStyle w:val="7NOIDUNG"/>
        <w:rPr>
          <w:color w:val="auto"/>
          <w:szCs w:val="26"/>
          <w:lang w:val="en-GB"/>
        </w:rPr>
      </w:pPr>
      <w:r w:rsidRPr="00D911E3">
        <w:rPr>
          <w:color w:val="auto"/>
          <w:szCs w:val="26"/>
          <w:lang w:val="en-GB"/>
        </w:rPr>
        <w:t>- Căn cứ các tiêu chuẩn thiết kế:</w:t>
      </w:r>
    </w:p>
    <w:p w14:paraId="68350779" w14:textId="4EB1B777" w:rsidR="00782D2C" w:rsidRPr="00D911E3" w:rsidRDefault="00782D2C" w:rsidP="001C220A">
      <w:pPr>
        <w:pStyle w:val="7NOIDUNG"/>
        <w:rPr>
          <w:color w:val="auto"/>
          <w:szCs w:val="26"/>
          <w:lang w:val="en-GB"/>
        </w:rPr>
      </w:pPr>
      <w:r w:rsidRPr="00D911E3">
        <w:rPr>
          <w:color w:val="auto"/>
          <w:szCs w:val="26"/>
          <w:lang w:val="en-GB"/>
        </w:rPr>
        <w:t>+ TCXD 33-2006 Cấp nước - Mạng lưới đường ống và công trình.</w:t>
      </w:r>
    </w:p>
    <w:p w14:paraId="12D81E02" w14:textId="5E09CAB0" w:rsidR="00DB7D94" w:rsidRPr="00D911E3" w:rsidRDefault="00DB7D94" w:rsidP="00DB7D94">
      <w:pPr>
        <w:pStyle w:val="7NOIDUNG"/>
        <w:rPr>
          <w:color w:val="auto"/>
          <w:szCs w:val="26"/>
          <w:lang w:val="en-GB"/>
        </w:rPr>
      </w:pPr>
      <w:r w:rsidRPr="00D911E3">
        <w:rPr>
          <w:color w:val="auto"/>
          <w:szCs w:val="26"/>
          <w:lang w:val="en-GB"/>
        </w:rPr>
        <w:t>+ TCVN 4513:1988 về cấp nước bên trong – tiêu chuẩn thiết kế.</w:t>
      </w:r>
    </w:p>
    <w:p w14:paraId="5FFE5BCC" w14:textId="080C8DB5" w:rsidR="00782D2C" w:rsidRPr="00D911E3" w:rsidRDefault="00782D2C" w:rsidP="001C220A">
      <w:pPr>
        <w:pStyle w:val="7NOIDUNG"/>
        <w:rPr>
          <w:color w:val="auto"/>
          <w:szCs w:val="26"/>
          <w:lang w:val="en-GB"/>
        </w:rPr>
      </w:pPr>
      <w:r w:rsidRPr="00D911E3">
        <w:rPr>
          <w:color w:val="auto"/>
          <w:szCs w:val="26"/>
          <w:lang w:val="en-GB"/>
        </w:rPr>
        <w:t>+ QCVN 01:2021/BXD: Quy chuẩn kỹ thuật quốc gia về quy hoạch xây dựng.</w:t>
      </w:r>
    </w:p>
    <w:p w14:paraId="66002001" w14:textId="3C27C7C9" w:rsidR="0043584E" w:rsidRPr="00D911E3" w:rsidRDefault="004677EA" w:rsidP="001C220A">
      <w:pPr>
        <w:pStyle w:val="7NOIDUNG"/>
        <w:rPr>
          <w:color w:val="auto"/>
          <w:szCs w:val="26"/>
          <w:lang w:val="vi-VN"/>
        </w:rPr>
      </w:pPr>
      <w:r w:rsidRPr="00D911E3">
        <w:rPr>
          <w:color w:val="auto"/>
          <w:szCs w:val="26"/>
          <w:lang w:val="vi-VN"/>
        </w:rPr>
        <w:t xml:space="preserve">- </w:t>
      </w:r>
      <w:r w:rsidR="0043584E" w:rsidRPr="00D911E3">
        <w:rPr>
          <w:color w:val="auto"/>
          <w:szCs w:val="26"/>
          <w:lang w:val="sv-SE"/>
        </w:rPr>
        <w:t>Nhu cầu</w:t>
      </w:r>
      <w:r w:rsidRPr="00D911E3">
        <w:rPr>
          <w:color w:val="auto"/>
          <w:szCs w:val="26"/>
          <w:lang w:val="vi-VN"/>
        </w:rPr>
        <w:t xml:space="preserve"> sử dụng nước trong quá trình hoạt động của </w:t>
      </w:r>
      <w:r w:rsidR="00480234" w:rsidRPr="00D911E3">
        <w:rPr>
          <w:color w:val="auto"/>
          <w:szCs w:val="26"/>
          <w:lang w:val="vi-VN"/>
        </w:rPr>
        <w:t>Dự án</w:t>
      </w:r>
      <w:r w:rsidRPr="00D911E3">
        <w:rPr>
          <w:color w:val="auto"/>
          <w:szCs w:val="26"/>
          <w:lang w:val="vi-VN"/>
        </w:rPr>
        <w:t xml:space="preserve"> được trình bày ở bảng sau:</w:t>
      </w:r>
    </w:p>
    <w:p w14:paraId="3DD7CCA6" w14:textId="18D67C5D" w:rsidR="00B72687" w:rsidRPr="00D911E3" w:rsidRDefault="00B72687" w:rsidP="001C220A">
      <w:pPr>
        <w:pStyle w:val="8BANG"/>
        <w:widowControl w:val="0"/>
        <w:rPr>
          <w:rFonts w:cs="Times New Roman"/>
          <w:szCs w:val="26"/>
        </w:rPr>
      </w:pPr>
      <w:bookmarkStart w:id="42" w:name="_Toc176762550"/>
      <w:r w:rsidRPr="00D911E3">
        <w:rPr>
          <w:rFonts w:cs="Times New Roman"/>
          <w:szCs w:val="26"/>
        </w:rPr>
        <w:t>Bảng 1.</w:t>
      </w:r>
      <w:r w:rsidR="009D2765" w:rsidRPr="00D911E3">
        <w:rPr>
          <w:rFonts w:cs="Times New Roman"/>
          <w:szCs w:val="26"/>
        </w:rPr>
        <w:t>2</w:t>
      </w:r>
      <w:r w:rsidRPr="00D911E3">
        <w:rPr>
          <w:rFonts w:cs="Times New Roman"/>
          <w:szCs w:val="26"/>
        </w:rPr>
        <w:t>: Nhu cầu sử dụng nước của Dự án</w:t>
      </w:r>
      <w:bookmarkEnd w:id="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18"/>
        <w:gridCol w:w="921"/>
        <w:gridCol w:w="1774"/>
        <w:gridCol w:w="1804"/>
        <w:gridCol w:w="1482"/>
      </w:tblGrid>
      <w:tr w:rsidR="00D911E3" w:rsidRPr="00D911E3" w14:paraId="1E241D7E" w14:textId="77777777" w:rsidTr="00511E3C">
        <w:trPr>
          <w:trHeight w:val="633"/>
          <w:tblHeader/>
          <w:jc w:val="center"/>
        </w:trPr>
        <w:tc>
          <w:tcPr>
            <w:tcW w:w="399" w:type="pct"/>
            <w:tcBorders>
              <w:top w:val="single" w:sz="4" w:space="0" w:color="auto"/>
              <w:left w:val="single" w:sz="4" w:space="0" w:color="auto"/>
              <w:bottom w:val="single" w:sz="4" w:space="0" w:color="auto"/>
              <w:right w:val="single" w:sz="4" w:space="0" w:color="auto"/>
            </w:tcBorders>
            <w:vAlign w:val="center"/>
            <w:hideMark/>
          </w:tcPr>
          <w:p w14:paraId="0D9AB56A" w14:textId="77777777" w:rsidR="00C74044" w:rsidRPr="00D911E3" w:rsidRDefault="00C74044" w:rsidP="000E6EAF">
            <w:pPr>
              <w:widowControl w:val="0"/>
              <w:jc w:val="center"/>
              <w:rPr>
                <w:rFonts w:eastAsia="MS Mincho" w:cs="Times New Roman"/>
                <w:b/>
                <w:sz w:val="26"/>
                <w:szCs w:val="26"/>
                <w:lang w:eastAsia="ja-JP"/>
              </w:rPr>
            </w:pPr>
            <w:r w:rsidRPr="00D911E3">
              <w:rPr>
                <w:rFonts w:eastAsia="MS Mincho" w:cs="Times New Roman"/>
                <w:b/>
                <w:sz w:val="26"/>
                <w:szCs w:val="26"/>
                <w:lang w:eastAsia="ja-JP"/>
              </w:rPr>
              <w:t>STT</w:t>
            </w:r>
          </w:p>
        </w:tc>
        <w:tc>
          <w:tcPr>
            <w:tcW w:w="1401" w:type="pct"/>
            <w:tcBorders>
              <w:top w:val="single" w:sz="4" w:space="0" w:color="auto"/>
              <w:left w:val="single" w:sz="4" w:space="0" w:color="auto"/>
              <w:bottom w:val="single" w:sz="4" w:space="0" w:color="auto"/>
              <w:right w:val="single" w:sz="4" w:space="0" w:color="auto"/>
            </w:tcBorders>
            <w:vAlign w:val="center"/>
            <w:hideMark/>
          </w:tcPr>
          <w:p w14:paraId="032E4BF9" w14:textId="77777777" w:rsidR="00C74044" w:rsidRPr="00D911E3" w:rsidRDefault="00C74044" w:rsidP="000E6EAF">
            <w:pPr>
              <w:widowControl w:val="0"/>
              <w:rPr>
                <w:rFonts w:eastAsia="MS Mincho" w:cs="Times New Roman"/>
                <w:b/>
                <w:sz w:val="26"/>
                <w:szCs w:val="26"/>
                <w:lang w:eastAsia="ja-JP"/>
              </w:rPr>
            </w:pPr>
            <w:r w:rsidRPr="00D911E3">
              <w:rPr>
                <w:rFonts w:eastAsia="MS Mincho" w:cs="Times New Roman"/>
                <w:b/>
                <w:sz w:val="26"/>
                <w:szCs w:val="26"/>
                <w:lang w:eastAsia="ja-JP"/>
              </w:rPr>
              <w:t>Hạng mục</w:t>
            </w:r>
          </w:p>
        </w:tc>
        <w:tc>
          <w:tcPr>
            <w:tcW w:w="493" w:type="pct"/>
            <w:tcBorders>
              <w:top w:val="single" w:sz="4" w:space="0" w:color="auto"/>
              <w:left w:val="single" w:sz="4" w:space="0" w:color="auto"/>
              <w:bottom w:val="single" w:sz="4" w:space="0" w:color="auto"/>
              <w:right w:val="single" w:sz="4" w:space="0" w:color="auto"/>
            </w:tcBorders>
            <w:vAlign w:val="center"/>
            <w:hideMark/>
          </w:tcPr>
          <w:p w14:paraId="2225463B" w14:textId="77777777" w:rsidR="00C74044" w:rsidRPr="00D911E3" w:rsidRDefault="00C74044" w:rsidP="000E6EAF">
            <w:pPr>
              <w:widowControl w:val="0"/>
              <w:jc w:val="center"/>
              <w:rPr>
                <w:rFonts w:eastAsia="MS Mincho" w:cs="Times New Roman"/>
                <w:b/>
                <w:sz w:val="26"/>
                <w:szCs w:val="26"/>
                <w:lang w:eastAsia="ja-JP"/>
              </w:rPr>
            </w:pPr>
            <w:r w:rsidRPr="00D911E3">
              <w:rPr>
                <w:rFonts w:eastAsia="MS Mincho" w:cs="Times New Roman"/>
                <w:b/>
                <w:sz w:val="26"/>
                <w:szCs w:val="26"/>
                <w:lang w:eastAsia="ja-JP"/>
              </w:rPr>
              <w:t>Khối lượng</w:t>
            </w:r>
          </w:p>
        </w:tc>
        <w:tc>
          <w:tcPr>
            <w:tcW w:w="949" w:type="pct"/>
            <w:tcBorders>
              <w:top w:val="single" w:sz="4" w:space="0" w:color="auto"/>
              <w:left w:val="single" w:sz="4" w:space="0" w:color="auto"/>
              <w:bottom w:val="single" w:sz="4" w:space="0" w:color="auto"/>
              <w:right w:val="single" w:sz="4" w:space="0" w:color="auto"/>
            </w:tcBorders>
            <w:vAlign w:val="center"/>
          </w:tcPr>
          <w:p w14:paraId="0B0416D0" w14:textId="77777777" w:rsidR="00C74044" w:rsidRPr="00D911E3" w:rsidRDefault="00C74044" w:rsidP="000E6EAF">
            <w:pPr>
              <w:widowControl w:val="0"/>
              <w:jc w:val="center"/>
              <w:rPr>
                <w:rFonts w:eastAsia="MS Mincho" w:cs="Times New Roman"/>
                <w:b/>
                <w:sz w:val="26"/>
                <w:szCs w:val="26"/>
                <w:lang w:eastAsia="ja-JP"/>
              </w:rPr>
            </w:pPr>
            <w:r w:rsidRPr="00D911E3">
              <w:rPr>
                <w:rFonts w:eastAsia="MS Mincho" w:cs="Times New Roman"/>
                <w:b/>
                <w:sz w:val="26"/>
                <w:szCs w:val="26"/>
                <w:lang w:eastAsia="ja-JP"/>
              </w:rPr>
              <w:t>Đơn vị</w:t>
            </w:r>
          </w:p>
        </w:tc>
        <w:tc>
          <w:tcPr>
            <w:tcW w:w="965" w:type="pct"/>
            <w:tcBorders>
              <w:top w:val="single" w:sz="4" w:space="0" w:color="auto"/>
              <w:left w:val="single" w:sz="4" w:space="0" w:color="auto"/>
              <w:bottom w:val="single" w:sz="4" w:space="0" w:color="auto"/>
              <w:right w:val="single" w:sz="4" w:space="0" w:color="auto"/>
            </w:tcBorders>
            <w:vAlign w:val="center"/>
          </w:tcPr>
          <w:p w14:paraId="36EBD7B8" w14:textId="2CB977D6" w:rsidR="00C74044" w:rsidRPr="00D911E3" w:rsidRDefault="00C74044" w:rsidP="000E6EAF">
            <w:pPr>
              <w:widowControl w:val="0"/>
              <w:jc w:val="center"/>
              <w:rPr>
                <w:rFonts w:eastAsia="MS Mincho" w:cs="Times New Roman"/>
                <w:b/>
                <w:sz w:val="26"/>
                <w:szCs w:val="26"/>
                <w:lang w:eastAsia="ja-JP"/>
              </w:rPr>
            </w:pPr>
            <w:r w:rsidRPr="00D911E3">
              <w:rPr>
                <w:rFonts w:eastAsia="MS Mincho" w:cs="Times New Roman"/>
                <w:b/>
                <w:sz w:val="26"/>
                <w:szCs w:val="26"/>
                <w:lang w:eastAsia="ja-JP"/>
              </w:rPr>
              <w:t>Tiêu chuẩ</w:t>
            </w:r>
            <w:r w:rsidR="002B7B07" w:rsidRPr="00D911E3">
              <w:rPr>
                <w:rFonts w:eastAsia="MS Mincho" w:cs="Times New Roman"/>
                <w:b/>
                <w:sz w:val="26"/>
                <w:szCs w:val="26"/>
                <w:lang w:eastAsia="ja-JP"/>
              </w:rPr>
              <w:t xml:space="preserve">n dùng </w:t>
            </w:r>
            <w:r w:rsidRPr="00D911E3">
              <w:rPr>
                <w:rFonts w:eastAsia="MS Mincho" w:cs="Times New Roman"/>
                <w:b/>
                <w:sz w:val="26"/>
                <w:szCs w:val="26"/>
                <w:lang w:eastAsia="ja-JP"/>
              </w:rPr>
              <w:t>nước/ngày</w:t>
            </w:r>
          </w:p>
        </w:tc>
        <w:tc>
          <w:tcPr>
            <w:tcW w:w="793" w:type="pct"/>
            <w:tcBorders>
              <w:top w:val="single" w:sz="4" w:space="0" w:color="auto"/>
              <w:left w:val="single" w:sz="4" w:space="0" w:color="auto"/>
              <w:bottom w:val="single" w:sz="4" w:space="0" w:color="auto"/>
              <w:right w:val="single" w:sz="4" w:space="0" w:color="auto"/>
            </w:tcBorders>
            <w:vAlign w:val="center"/>
          </w:tcPr>
          <w:p w14:paraId="10BF837D" w14:textId="77777777" w:rsidR="00C74044" w:rsidRPr="00D911E3" w:rsidRDefault="00C74044" w:rsidP="000E6EAF">
            <w:pPr>
              <w:widowControl w:val="0"/>
              <w:jc w:val="center"/>
              <w:rPr>
                <w:rFonts w:eastAsia="MS Mincho" w:cs="Times New Roman"/>
                <w:b/>
                <w:sz w:val="26"/>
                <w:szCs w:val="26"/>
                <w:lang w:eastAsia="ja-JP"/>
              </w:rPr>
            </w:pPr>
            <w:r w:rsidRPr="00D911E3">
              <w:rPr>
                <w:rFonts w:eastAsia="MS Mincho" w:cs="Times New Roman"/>
                <w:b/>
                <w:sz w:val="26"/>
                <w:szCs w:val="26"/>
                <w:lang w:eastAsia="ja-JP"/>
              </w:rPr>
              <w:t>Lưu lượng nước cấp m</w:t>
            </w:r>
            <w:r w:rsidRPr="00D911E3">
              <w:rPr>
                <w:rFonts w:eastAsia="MS Mincho" w:cs="Times New Roman"/>
                <w:b/>
                <w:sz w:val="26"/>
                <w:szCs w:val="26"/>
                <w:vertAlign w:val="superscript"/>
                <w:lang w:eastAsia="ja-JP"/>
              </w:rPr>
              <w:t>3</w:t>
            </w:r>
            <w:r w:rsidRPr="00D911E3">
              <w:rPr>
                <w:rFonts w:eastAsia="MS Mincho" w:cs="Times New Roman"/>
                <w:b/>
                <w:sz w:val="26"/>
                <w:szCs w:val="26"/>
                <w:lang w:eastAsia="ja-JP"/>
              </w:rPr>
              <w:t>/ngày</w:t>
            </w:r>
          </w:p>
        </w:tc>
      </w:tr>
      <w:tr w:rsidR="00D911E3" w:rsidRPr="00D911E3" w14:paraId="6AF6B2E0" w14:textId="77777777" w:rsidTr="00511E3C">
        <w:trPr>
          <w:trHeight w:val="289"/>
          <w:jc w:val="center"/>
        </w:trPr>
        <w:tc>
          <w:tcPr>
            <w:tcW w:w="399" w:type="pct"/>
            <w:tcBorders>
              <w:top w:val="single" w:sz="4" w:space="0" w:color="auto"/>
              <w:left w:val="single" w:sz="4" w:space="0" w:color="auto"/>
              <w:bottom w:val="single" w:sz="4" w:space="0" w:color="auto"/>
              <w:right w:val="single" w:sz="4" w:space="0" w:color="auto"/>
            </w:tcBorders>
            <w:vAlign w:val="center"/>
          </w:tcPr>
          <w:p w14:paraId="57E47341" w14:textId="77777777" w:rsidR="00C74044" w:rsidRPr="00D911E3" w:rsidRDefault="00C74044" w:rsidP="000E6EAF">
            <w:pPr>
              <w:widowControl w:val="0"/>
              <w:jc w:val="center"/>
              <w:rPr>
                <w:rFonts w:eastAsia="MS Mincho" w:cs="Times New Roman"/>
                <w:sz w:val="26"/>
                <w:szCs w:val="26"/>
                <w:lang w:eastAsia="ja-JP"/>
              </w:rPr>
            </w:pPr>
            <w:r w:rsidRPr="00D911E3">
              <w:rPr>
                <w:rFonts w:eastAsia="MS Mincho" w:cs="Times New Roman"/>
                <w:sz w:val="26"/>
                <w:szCs w:val="26"/>
                <w:lang w:eastAsia="ja-JP"/>
              </w:rPr>
              <w:t>1</w:t>
            </w:r>
          </w:p>
        </w:tc>
        <w:tc>
          <w:tcPr>
            <w:tcW w:w="1401" w:type="pct"/>
            <w:tcBorders>
              <w:top w:val="single" w:sz="4" w:space="0" w:color="auto"/>
              <w:left w:val="single" w:sz="4" w:space="0" w:color="auto"/>
              <w:bottom w:val="single" w:sz="4" w:space="0" w:color="auto"/>
              <w:right w:val="single" w:sz="4" w:space="0" w:color="auto"/>
            </w:tcBorders>
            <w:vAlign w:val="center"/>
          </w:tcPr>
          <w:p w14:paraId="72266FAF" w14:textId="77777777" w:rsidR="00C74044" w:rsidRPr="00D911E3" w:rsidRDefault="00C74044" w:rsidP="000E6EAF">
            <w:pPr>
              <w:widowControl w:val="0"/>
              <w:jc w:val="both"/>
              <w:rPr>
                <w:rFonts w:eastAsia="MS Mincho" w:cs="Times New Roman"/>
                <w:sz w:val="26"/>
                <w:szCs w:val="26"/>
                <w:lang w:eastAsia="ja-JP"/>
              </w:rPr>
            </w:pPr>
            <w:r w:rsidRPr="00D911E3">
              <w:rPr>
                <w:rFonts w:eastAsia="MS Mincho" w:cs="Times New Roman"/>
                <w:sz w:val="26"/>
                <w:szCs w:val="26"/>
                <w:lang w:eastAsia="ja-JP"/>
              </w:rPr>
              <w:t>Cán bộ, nhân viên</w:t>
            </w:r>
          </w:p>
        </w:tc>
        <w:tc>
          <w:tcPr>
            <w:tcW w:w="493" w:type="pct"/>
            <w:tcBorders>
              <w:top w:val="single" w:sz="4" w:space="0" w:color="auto"/>
              <w:left w:val="single" w:sz="4" w:space="0" w:color="auto"/>
              <w:bottom w:val="single" w:sz="4" w:space="0" w:color="auto"/>
              <w:right w:val="single" w:sz="4" w:space="0" w:color="auto"/>
            </w:tcBorders>
            <w:vAlign w:val="center"/>
          </w:tcPr>
          <w:p w14:paraId="47977C11" w14:textId="0F64DE61" w:rsidR="00C74044" w:rsidRPr="00D911E3" w:rsidRDefault="003E006A" w:rsidP="000E6EAF">
            <w:pPr>
              <w:widowControl w:val="0"/>
              <w:jc w:val="center"/>
              <w:rPr>
                <w:rFonts w:cs="Times New Roman"/>
                <w:noProof/>
                <w:sz w:val="26"/>
                <w:szCs w:val="26"/>
                <w:lang w:val="pt-BR"/>
              </w:rPr>
            </w:pPr>
            <w:r w:rsidRPr="00D911E3">
              <w:rPr>
                <w:rFonts w:cs="Times New Roman"/>
                <w:noProof/>
                <w:sz w:val="26"/>
                <w:szCs w:val="26"/>
                <w:lang w:val="pt-BR"/>
              </w:rPr>
              <w:t>4</w:t>
            </w:r>
            <w:r w:rsidR="00C74044" w:rsidRPr="00D911E3">
              <w:rPr>
                <w:rFonts w:cs="Times New Roman"/>
                <w:noProof/>
                <w:sz w:val="26"/>
                <w:szCs w:val="26"/>
                <w:lang w:val="pt-BR"/>
              </w:rPr>
              <w:t>0</w:t>
            </w:r>
          </w:p>
        </w:tc>
        <w:tc>
          <w:tcPr>
            <w:tcW w:w="949" w:type="pct"/>
            <w:tcBorders>
              <w:top w:val="single" w:sz="4" w:space="0" w:color="auto"/>
              <w:left w:val="single" w:sz="4" w:space="0" w:color="auto"/>
              <w:bottom w:val="single" w:sz="4" w:space="0" w:color="auto"/>
              <w:right w:val="single" w:sz="4" w:space="0" w:color="auto"/>
            </w:tcBorders>
            <w:vAlign w:val="center"/>
          </w:tcPr>
          <w:p w14:paraId="197F7CCF" w14:textId="77777777" w:rsidR="00C74044" w:rsidRPr="00D911E3" w:rsidRDefault="00C74044" w:rsidP="000E6EAF">
            <w:pPr>
              <w:widowControl w:val="0"/>
              <w:jc w:val="center"/>
              <w:rPr>
                <w:rFonts w:cs="Times New Roman"/>
                <w:noProof/>
                <w:sz w:val="26"/>
                <w:szCs w:val="26"/>
                <w:lang w:val="pt-BR"/>
              </w:rPr>
            </w:pPr>
            <w:r w:rsidRPr="00D911E3">
              <w:rPr>
                <w:rFonts w:cs="Times New Roman"/>
                <w:noProof/>
                <w:sz w:val="26"/>
                <w:szCs w:val="26"/>
                <w:lang w:val="pt-BR"/>
              </w:rPr>
              <w:t>Người/ngày</w:t>
            </w:r>
          </w:p>
        </w:tc>
        <w:tc>
          <w:tcPr>
            <w:tcW w:w="965" w:type="pct"/>
            <w:tcBorders>
              <w:top w:val="single" w:sz="4" w:space="0" w:color="auto"/>
              <w:left w:val="single" w:sz="4" w:space="0" w:color="auto"/>
              <w:bottom w:val="single" w:sz="4" w:space="0" w:color="auto"/>
              <w:right w:val="single" w:sz="4" w:space="0" w:color="auto"/>
            </w:tcBorders>
            <w:vAlign w:val="center"/>
          </w:tcPr>
          <w:p w14:paraId="4AE3C280" w14:textId="77777777" w:rsidR="00C74044" w:rsidRPr="00D911E3" w:rsidRDefault="00C74044" w:rsidP="000E6EAF">
            <w:pPr>
              <w:widowControl w:val="0"/>
              <w:jc w:val="center"/>
              <w:rPr>
                <w:rFonts w:cs="Times New Roman"/>
                <w:noProof/>
                <w:sz w:val="26"/>
                <w:szCs w:val="26"/>
                <w:lang w:val="pt-BR"/>
              </w:rPr>
            </w:pPr>
            <w:r w:rsidRPr="00D911E3">
              <w:rPr>
                <w:rFonts w:cs="Times New Roman"/>
                <w:noProof/>
                <w:sz w:val="26"/>
                <w:szCs w:val="26"/>
                <w:lang w:val="pt-BR"/>
              </w:rPr>
              <w:t>100l/người</w:t>
            </w:r>
          </w:p>
        </w:tc>
        <w:tc>
          <w:tcPr>
            <w:tcW w:w="793" w:type="pct"/>
            <w:tcBorders>
              <w:top w:val="single" w:sz="4" w:space="0" w:color="auto"/>
              <w:left w:val="single" w:sz="4" w:space="0" w:color="auto"/>
              <w:bottom w:val="single" w:sz="4" w:space="0" w:color="auto"/>
              <w:right w:val="single" w:sz="4" w:space="0" w:color="auto"/>
            </w:tcBorders>
            <w:vAlign w:val="center"/>
          </w:tcPr>
          <w:p w14:paraId="1EA99646" w14:textId="14321910" w:rsidR="00C74044" w:rsidRPr="00D911E3" w:rsidRDefault="00D2095A" w:rsidP="000E6EAF">
            <w:pPr>
              <w:widowControl w:val="0"/>
              <w:jc w:val="center"/>
              <w:rPr>
                <w:rFonts w:cs="Times New Roman"/>
                <w:noProof/>
                <w:sz w:val="26"/>
                <w:szCs w:val="26"/>
                <w:lang w:val="pt-BR"/>
              </w:rPr>
            </w:pPr>
            <w:r w:rsidRPr="00D911E3">
              <w:rPr>
                <w:rFonts w:cs="Times New Roman"/>
                <w:noProof/>
                <w:sz w:val="26"/>
                <w:szCs w:val="26"/>
                <w:lang w:val="pt-BR"/>
              </w:rPr>
              <w:t>4</w:t>
            </w:r>
          </w:p>
        </w:tc>
      </w:tr>
      <w:tr w:rsidR="00D911E3" w:rsidRPr="00D911E3" w14:paraId="6024C5FA" w14:textId="77777777" w:rsidTr="00511E3C">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43BAD7C5" w14:textId="6BF4A6EF" w:rsidR="00C74044" w:rsidRPr="00D911E3" w:rsidRDefault="003E006A" w:rsidP="000E6EAF">
            <w:pPr>
              <w:widowControl w:val="0"/>
              <w:jc w:val="center"/>
              <w:rPr>
                <w:rFonts w:eastAsia="MS Mincho" w:cs="Times New Roman"/>
                <w:sz w:val="26"/>
                <w:szCs w:val="26"/>
                <w:lang w:eastAsia="ja-JP"/>
              </w:rPr>
            </w:pPr>
            <w:r w:rsidRPr="00D911E3">
              <w:rPr>
                <w:rFonts w:eastAsia="MS Mincho" w:cs="Times New Roman"/>
                <w:sz w:val="26"/>
                <w:szCs w:val="26"/>
                <w:lang w:eastAsia="ja-JP"/>
              </w:rPr>
              <w:t>2</w:t>
            </w:r>
          </w:p>
        </w:tc>
        <w:tc>
          <w:tcPr>
            <w:tcW w:w="1401" w:type="pct"/>
            <w:tcBorders>
              <w:top w:val="single" w:sz="4" w:space="0" w:color="auto"/>
              <w:left w:val="single" w:sz="4" w:space="0" w:color="auto"/>
              <w:bottom w:val="single" w:sz="4" w:space="0" w:color="auto"/>
              <w:right w:val="single" w:sz="4" w:space="0" w:color="auto"/>
            </w:tcBorders>
            <w:vAlign w:val="center"/>
          </w:tcPr>
          <w:p w14:paraId="71F47E13" w14:textId="77777777" w:rsidR="00C74044" w:rsidRPr="00D911E3" w:rsidRDefault="00C74044" w:rsidP="000E6EAF">
            <w:pPr>
              <w:widowControl w:val="0"/>
              <w:jc w:val="both"/>
              <w:rPr>
                <w:rFonts w:eastAsia="MS Mincho" w:cs="Times New Roman"/>
                <w:sz w:val="26"/>
                <w:szCs w:val="26"/>
                <w:lang w:eastAsia="ja-JP"/>
              </w:rPr>
            </w:pPr>
            <w:r w:rsidRPr="00D911E3">
              <w:rPr>
                <w:rFonts w:eastAsia="MS Mincho" w:cs="Times New Roman"/>
                <w:sz w:val="26"/>
                <w:szCs w:val="26"/>
                <w:lang w:eastAsia="ja-JP"/>
              </w:rPr>
              <w:t>Nhà bếp</w:t>
            </w:r>
          </w:p>
        </w:tc>
        <w:tc>
          <w:tcPr>
            <w:tcW w:w="493" w:type="pct"/>
            <w:tcBorders>
              <w:top w:val="single" w:sz="4" w:space="0" w:color="auto"/>
              <w:left w:val="single" w:sz="4" w:space="0" w:color="auto"/>
              <w:bottom w:val="single" w:sz="4" w:space="0" w:color="auto"/>
              <w:right w:val="single" w:sz="4" w:space="0" w:color="auto"/>
            </w:tcBorders>
            <w:vAlign w:val="center"/>
          </w:tcPr>
          <w:p w14:paraId="4B95931E" w14:textId="7476CB26" w:rsidR="00C74044" w:rsidRPr="00D911E3" w:rsidRDefault="003E006A" w:rsidP="000E6EAF">
            <w:pPr>
              <w:widowControl w:val="0"/>
              <w:jc w:val="center"/>
              <w:rPr>
                <w:rFonts w:cs="Times New Roman"/>
                <w:noProof/>
                <w:sz w:val="26"/>
                <w:szCs w:val="26"/>
                <w:lang w:val="pt-BR"/>
              </w:rPr>
            </w:pPr>
            <w:r w:rsidRPr="00D911E3">
              <w:rPr>
                <w:rFonts w:cs="Times New Roman"/>
                <w:noProof/>
                <w:sz w:val="26"/>
                <w:szCs w:val="26"/>
                <w:lang w:val="pt-BR"/>
              </w:rPr>
              <w:t>20</w:t>
            </w:r>
            <w:r w:rsidR="00C74044" w:rsidRPr="00D911E3">
              <w:rPr>
                <w:rFonts w:cs="Times New Roman"/>
                <w:noProof/>
                <w:sz w:val="26"/>
                <w:szCs w:val="26"/>
                <w:lang w:val="pt-BR"/>
              </w:rPr>
              <w:t>0</w:t>
            </w:r>
          </w:p>
        </w:tc>
        <w:tc>
          <w:tcPr>
            <w:tcW w:w="949" w:type="pct"/>
            <w:tcBorders>
              <w:top w:val="single" w:sz="4" w:space="0" w:color="auto"/>
              <w:left w:val="single" w:sz="4" w:space="0" w:color="auto"/>
              <w:bottom w:val="single" w:sz="4" w:space="0" w:color="auto"/>
              <w:right w:val="single" w:sz="4" w:space="0" w:color="auto"/>
            </w:tcBorders>
            <w:vAlign w:val="center"/>
          </w:tcPr>
          <w:p w14:paraId="4439B53F" w14:textId="77777777" w:rsidR="00C74044" w:rsidRPr="00D911E3" w:rsidRDefault="00C74044" w:rsidP="000E6EAF">
            <w:pPr>
              <w:widowControl w:val="0"/>
              <w:jc w:val="center"/>
              <w:rPr>
                <w:rFonts w:cs="Times New Roman"/>
                <w:noProof/>
                <w:sz w:val="26"/>
                <w:szCs w:val="26"/>
                <w:lang w:val="pt-BR"/>
              </w:rPr>
            </w:pPr>
            <w:r w:rsidRPr="00D911E3">
              <w:rPr>
                <w:rFonts w:cs="Times New Roman"/>
                <w:noProof/>
                <w:sz w:val="26"/>
                <w:szCs w:val="26"/>
                <w:lang w:val="pt-BR"/>
              </w:rPr>
              <w:t>Tính 1 bữa/người</w:t>
            </w:r>
          </w:p>
        </w:tc>
        <w:tc>
          <w:tcPr>
            <w:tcW w:w="965" w:type="pct"/>
            <w:tcBorders>
              <w:top w:val="single" w:sz="4" w:space="0" w:color="auto"/>
              <w:left w:val="single" w:sz="4" w:space="0" w:color="auto"/>
              <w:bottom w:val="single" w:sz="4" w:space="0" w:color="auto"/>
              <w:right w:val="single" w:sz="4" w:space="0" w:color="auto"/>
            </w:tcBorders>
            <w:vAlign w:val="center"/>
          </w:tcPr>
          <w:p w14:paraId="74EB196F" w14:textId="189F9A93" w:rsidR="00C74044" w:rsidRPr="00D911E3" w:rsidRDefault="003E006A" w:rsidP="000E6EAF">
            <w:pPr>
              <w:widowControl w:val="0"/>
              <w:jc w:val="center"/>
              <w:rPr>
                <w:rFonts w:cs="Times New Roman"/>
                <w:noProof/>
                <w:sz w:val="26"/>
                <w:szCs w:val="26"/>
                <w:lang w:val="pt-BR"/>
              </w:rPr>
            </w:pPr>
            <w:r w:rsidRPr="00D911E3">
              <w:rPr>
                <w:rFonts w:cs="Times New Roman"/>
                <w:noProof/>
                <w:sz w:val="26"/>
                <w:szCs w:val="26"/>
                <w:lang w:val="pt-BR"/>
              </w:rPr>
              <w:t>18</w:t>
            </w:r>
            <w:r w:rsidR="00C74044" w:rsidRPr="00D911E3">
              <w:rPr>
                <w:rFonts w:cs="Times New Roman"/>
                <w:noProof/>
                <w:sz w:val="26"/>
                <w:szCs w:val="26"/>
                <w:lang w:val="pt-BR"/>
              </w:rPr>
              <w:t>l/người/bữa</w:t>
            </w:r>
          </w:p>
        </w:tc>
        <w:tc>
          <w:tcPr>
            <w:tcW w:w="793" w:type="pct"/>
            <w:tcBorders>
              <w:top w:val="single" w:sz="4" w:space="0" w:color="auto"/>
              <w:left w:val="single" w:sz="4" w:space="0" w:color="auto"/>
              <w:bottom w:val="single" w:sz="4" w:space="0" w:color="auto"/>
              <w:right w:val="single" w:sz="4" w:space="0" w:color="auto"/>
            </w:tcBorders>
            <w:vAlign w:val="center"/>
          </w:tcPr>
          <w:p w14:paraId="7A3BB893" w14:textId="6FD3D77A" w:rsidR="00C74044" w:rsidRPr="00D911E3" w:rsidRDefault="00D2095A" w:rsidP="000E6EAF">
            <w:pPr>
              <w:widowControl w:val="0"/>
              <w:jc w:val="center"/>
              <w:rPr>
                <w:rFonts w:cs="Times New Roman"/>
                <w:noProof/>
                <w:sz w:val="26"/>
                <w:szCs w:val="26"/>
                <w:lang w:val="pt-BR"/>
              </w:rPr>
            </w:pPr>
            <w:r w:rsidRPr="00D911E3">
              <w:rPr>
                <w:rFonts w:cs="Times New Roman"/>
                <w:noProof/>
                <w:sz w:val="26"/>
                <w:szCs w:val="26"/>
                <w:lang w:val="pt-BR"/>
              </w:rPr>
              <w:t>3,6</w:t>
            </w:r>
          </w:p>
        </w:tc>
      </w:tr>
      <w:tr w:rsidR="00D911E3" w:rsidRPr="00D911E3" w14:paraId="729B1692" w14:textId="77777777" w:rsidTr="00511E3C">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7DCBFB48" w14:textId="35DFCAC3" w:rsidR="00C74044" w:rsidRPr="00D911E3" w:rsidRDefault="003E006A" w:rsidP="000E6EAF">
            <w:pPr>
              <w:widowControl w:val="0"/>
              <w:jc w:val="center"/>
              <w:rPr>
                <w:rFonts w:eastAsia="MS Mincho" w:cs="Times New Roman"/>
                <w:sz w:val="26"/>
                <w:szCs w:val="26"/>
                <w:lang w:eastAsia="ja-JP"/>
              </w:rPr>
            </w:pPr>
            <w:r w:rsidRPr="00D911E3">
              <w:rPr>
                <w:rFonts w:eastAsia="MS Mincho" w:cs="Times New Roman"/>
                <w:sz w:val="26"/>
                <w:szCs w:val="26"/>
                <w:lang w:eastAsia="ja-JP"/>
              </w:rPr>
              <w:t>3</w:t>
            </w:r>
          </w:p>
        </w:tc>
        <w:tc>
          <w:tcPr>
            <w:tcW w:w="1401" w:type="pct"/>
            <w:tcBorders>
              <w:top w:val="single" w:sz="4" w:space="0" w:color="auto"/>
              <w:left w:val="single" w:sz="4" w:space="0" w:color="auto"/>
              <w:bottom w:val="single" w:sz="4" w:space="0" w:color="auto"/>
              <w:right w:val="single" w:sz="4" w:space="0" w:color="auto"/>
            </w:tcBorders>
            <w:vAlign w:val="center"/>
          </w:tcPr>
          <w:p w14:paraId="1573F5D7" w14:textId="117A67C8" w:rsidR="00C74044" w:rsidRPr="00D911E3" w:rsidRDefault="003E006A" w:rsidP="000E6EAF">
            <w:pPr>
              <w:widowControl w:val="0"/>
              <w:jc w:val="both"/>
              <w:rPr>
                <w:rFonts w:eastAsia="MS Mincho" w:cs="Times New Roman"/>
                <w:sz w:val="26"/>
                <w:szCs w:val="26"/>
                <w:lang w:eastAsia="ja-JP"/>
              </w:rPr>
            </w:pPr>
            <w:r w:rsidRPr="00D911E3">
              <w:rPr>
                <w:rFonts w:eastAsia="MS Mincho" w:cs="Times New Roman"/>
                <w:sz w:val="26"/>
                <w:szCs w:val="26"/>
                <w:lang w:eastAsia="ja-JP"/>
              </w:rPr>
              <w:t>Vệ</w:t>
            </w:r>
            <w:r w:rsidR="002B7B07" w:rsidRPr="00D911E3">
              <w:rPr>
                <w:rFonts w:eastAsia="MS Mincho" w:cs="Times New Roman"/>
                <w:sz w:val="26"/>
                <w:szCs w:val="26"/>
                <w:lang w:eastAsia="ja-JP"/>
              </w:rPr>
              <w:t xml:space="preserve"> sinh nhà hàng</w:t>
            </w:r>
          </w:p>
        </w:tc>
        <w:tc>
          <w:tcPr>
            <w:tcW w:w="493" w:type="pct"/>
            <w:tcBorders>
              <w:top w:val="single" w:sz="4" w:space="0" w:color="auto"/>
              <w:left w:val="single" w:sz="4" w:space="0" w:color="auto"/>
              <w:bottom w:val="single" w:sz="4" w:space="0" w:color="auto"/>
              <w:right w:val="single" w:sz="4" w:space="0" w:color="auto"/>
            </w:tcBorders>
            <w:vAlign w:val="center"/>
          </w:tcPr>
          <w:p w14:paraId="1CAAF62D" w14:textId="77777777" w:rsidR="00C74044" w:rsidRPr="00D911E3" w:rsidRDefault="00C74044" w:rsidP="000E6EAF">
            <w:pPr>
              <w:widowControl w:val="0"/>
              <w:jc w:val="center"/>
              <w:rPr>
                <w:rFonts w:cs="Times New Roman"/>
                <w:noProof/>
                <w:sz w:val="26"/>
                <w:szCs w:val="26"/>
                <w:lang w:val="pt-BR"/>
              </w:rPr>
            </w:pPr>
          </w:p>
        </w:tc>
        <w:tc>
          <w:tcPr>
            <w:tcW w:w="949" w:type="pct"/>
            <w:tcBorders>
              <w:top w:val="single" w:sz="4" w:space="0" w:color="auto"/>
              <w:left w:val="single" w:sz="4" w:space="0" w:color="auto"/>
              <w:bottom w:val="single" w:sz="4" w:space="0" w:color="auto"/>
              <w:right w:val="single" w:sz="4" w:space="0" w:color="auto"/>
            </w:tcBorders>
            <w:vAlign w:val="center"/>
          </w:tcPr>
          <w:p w14:paraId="65B2D13F" w14:textId="1A16EC17" w:rsidR="00C74044" w:rsidRPr="00D911E3" w:rsidRDefault="00C74044" w:rsidP="000E6EAF">
            <w:pPr>
              <w:widowControl w:val="0"/>
              <w:jc w:val="center"/>
              <w:rPr>
                <w:rFonts w:cs="Times New Roman"/>
                <w:noProof/>
                <w:sz w:val="26"/>
                <w:szCs w:val="26"/>
                <w:lang w:val="pt-BR"/>
              </w:rPr>
            </w:pPr>
          </w:p>
        </w:tc>
        <w:tc>
          <w:tcPr>
            <w:tcW w:w="965" w:type="pct"/>
            <w:tcBorders>
              <w:top w:val="single" w:sz="4" w:space="0" w:color="auto"/>
              <w:left w:val="single" w:sz="4" w:space="0" w:color="auto"/>
              <w:bottom w:val="single" w:sz="4" w:space="0" w:color="auto"/>
              <w:right w:val="single" w:sz="4" w:space="0" w:color="auto"/>
            </w:tcBorders>
            <w:vAlign w:val="center"/>
          </w:tcPr>
          <w:p w14:paraId="181240DF" w14:textId="14354D18" w:rsidR="00C74044" w:rsidRPr="00D911E3" w:rsidRDefault="002B7B07" w:rsidP="000E6EAF">
            <w:pPr>
              <w:widowControl w:val="0"/>
              <w:jc w:val="center"/>
              <w:rPr>
                <w:rFonts w:cs="Times New Roman"/>
                <w:noProof/>
                <w:sz w:val="26"/>
                <w:szCs w:val="26"/>
                <w:lang w:val="pt-BR"/>
              </w:rPr>
            </w:pPr>
            <w:r w:rsidRPr="00D911E3">
              <w:rPr>
                <w:rFonts w:cs="Times New Roman"/>
                <w:noProof/>
                <w:sz w:val="26"/>
                <w:szCs w:val="26"/>
                <w:lang w:val="pt-BR"/>
              </w:rPr>
              <w:t>3</w:t>
            </w:r>
            <w:r w:rsidR="003E006A" w:rsidRPr="00D911E3">
              <w:rPr>
                <w:rFonts w:cs="Times New Roman"/>
                <w:noProof/>
                <w:sz w:val="26"/>
                <w:szCs w:val="26"/>
                <w:lang w:val="pt-BR"/>
              </w:rPr>
              <w:t>m</w:t>
            </w:r>
            <w:r w:rsidR="003E006A" w:rsidRPr="00D911E3">
              <w:rPr>
                <w:rFonts w:cs="Times New Roman"/>
                <w:noProof/>
                <w:sz w:val="26"/>
                <w:szCs w:val="26"/>
                <w:vertAlign w:val="superscript"/>
                <w:lang w:val="pt-BR"/>
              </w:rPr>
              <w:t>3</w:t>
            </w:r>
            <w:r w:rsidR="003E006A" w:rsidRPr="00D911E3">
              <w:rPr>
                <w:rFonts w:cs="Times New Roman"/>
                <w:noProof/>
                <w:sz w:val="26"/>
                <w:szCs w:val="26"/>
                <w:lang w:val="pt-BR"/>
              </w:rPr>
              <w:t>/ngày</w:t>
            </w:r>
          </w:p>
        </w:tc>
        <w:tc>
          <w:tcPr>
            <w:tcW w:w="793" w:type="pct"/>
            <w:tcBorders>
              <w:top w:val="single" w:sz="4" w:space="0" w:color="auto"/>
              <w:left w:val="single" w:sz="4" w:space="0" w:color="auto"/>
              <w:bottom w:val="single" w:sz="4" w:space="0" w:color="auto"/>
              <w:right w:val="single" w:sz="4" w:space="0" w:color="auto"/>
            </w:tcBorders>
            <w:vAlign w:val="center"/>
          </w:tcPr>
          <w:p w14:paraId="0F4F5C78" w14:textId="2E570551" w:rsidR="00C74044" w:rsidRPr="00D911E3" w:rsidRDefault="002B7B07" w:rsidP="000E6EAF">
            <w:pPr>
              <w:widowControl w:val="0"/>
              <w:jc w:val="center"/>
              <w:rPr>
                <w:rFonts w:cs="Times New Roman"/>
                <w:noProof/>
                <w:sz w:val="26"/>
                <w:szCs w:val="26"/>
                <w:lang w:val="pt-BR"/>
              </w:rPr>
            </w:pPr>
            <w:r w:rsidRPr="00D911E3">
              <w:rPr>
                <w:rFonts w:cs="Times New Roman"/>
                <w:noProof/>
                <w:sz w:val="26"/>
                <w:szCs w:val="26"/>
                <w:lang w:val="pt-BR"/>
              </w:rPr>
              <w:t>3</w:t>
            </w:r>
          </w:p>
        </w:tc>
      </w:tr>
      <w:tr w:rsidR="00D911E3" w:rsidRPr="00D911E3" w14:paraId="647FACF7" w14:textId="77777777" w:rsidTr="00511E3C">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44BDACC4" w14:textId="22D4FAEA" w:rsidR="00511E3C" w:rsidRPr="00D911E3" w:rsidRDefault="003E006A" w:rsidP="000E6EAF">
            <w:pPr>
              <w:widowControl w:val="0"/>
              <w:jc w:val="center"/>
              <w:rPr>
                <w:rFonts w:eastAsia="MS Mincho" w:cs="Times New Roman"/>
                <w:sz w:val="26"/>
                <w:szCs w:val="26"/>
                <w:lang w:eastAsia="ja-JP"/>
              </w:rPr>
            </w:pPr>
            <w:r w:rsidRPr="00D911E3">
              <w:rPr>
                <w:rFonts w:eastAsia="MS Mincho" w:cs="Times New Roman"/>
                <w:sz w:val="26"/>
                <w:szCs w:val="26"/>
                <w:lang w:eastAsia="ja-JP"/>
              </w:rPr>
              <w:t>4</w:t>
            </w:r>
          </w:p>
        </w:tc>
        <w:tc>
          <w:tcPr>
            <w:tcW w:w="1401" w:type="pct"/>
            <w:tcBorders>
              <w:top w:val="single" w:sz="4" w:space="0" w:color="auto"/>
              <w:left w:val="single" w:sz="4" w:space="0" w:color="auto"/>
              <w:bottom w:val="single" w:sz="4" w:space="0" w:color="auto"/>
              <w:right w:val="single" w:sz="4" w:space="0" w:color="auto"/>
            </w:tcBorders>
            <w:vAlign w:val="center"/>
          </w:tcPr>
          <w:p w14:paraId="3B99B39E" w14:textId="1E8905AB" w:rsidR="00511E3C" w:rsidRPr="00D911E3" w:rsidRDefault="00511E3C" w:rsidP="003E006A">
            <w:pPr>
              <w:widowControl w:val="0"/>
              <w:jc w:val="both"/>
              <w:rPr>
                <w:rFonts w:eastAsia="MS Mincho" w:cs="Times New Roman"/>
                <w:sz w:val="26"/>
                <w:szCs w:val="26"/>
                <w:lang w:eastAsia="ja-JP"/>
              </w:rPr>
            </w:pPr>
            <w:r w:rsidRPr="00D911E3">
              <w:rPr>
                <w:rFonts w:eastAsia="MS Mincho" w:cs="Times New Roman"/>
                <w:sz w:val="26"/>
                <w:szCs w:val="26"/>
                <w:lang w:eastAsia="ja-JP"/>
              </w:rPr>
              <w:t xml:space="preserve">Vệ sinh </w:t>
            </w:r>
            <w:r w:rsidR="003E006A" w:rsidRPr="00D911E3">
              <w:rPr>
                <w:rFonts w:eastAsia="MS Mincho" w:cs="Times New Roman"/>
                <w:sz w:val="26"/>
                <w:szCs w:val="26"/>
                <w:lang w:eastAsia="ja-JP"/>
              </w:rPr>
              <w:t>xe</w:t>
            </w:r>
            <w:r w:rsidRPr="00D911E3">
              <w:rPr>
                <w:rFonts w:eastAsia="MS Mincho" w:cs="Times New Roman"/>
                <w:sz w:val="26"/>
                <w:szCs w:val="26"/>
                <w:lang w:eastAsia="ja-JP"/>
              </w:rPr>
              <w:t xml:space="preserve"> </w:t>
            </w:r>
          </w:p>
        </w:tc>
        <w:tc>
          <w:tcPr>
            <w:tcW w:w="493" w:type="pct"/>
            <w:tcBorders>
              <w:top w:val="single" w:sz="4" w:space="0" w:color="auto"/>
              <w:left w:val="single" w:sz="4" w:space="0" w:color="auto"/>
              <w:bottom w:val="single" w:sz="4" w:space="0" w:color="auto"/>
              <w:right w:val="single" w:sz="4" w:space="0" w:color="auto"/>
            </w:tcBorders>
            <w:vAlign w:val="center"/>
          </w:tcPr>
          <w:p w14:paraId="128C9B21" w14:textId="3B93A68D" w:rsidR="00511E3C" w:rsidRPr="00D911E3" w:rsidRDefault="003E006A" w:rsidP="000E6EAF">
            <w:pPr>
              <w:widowControl w:val="0"/>
              <w:jc w:val="center"/>
              <w:rPr>
                <w:rFonts w:cs="Times New Roman"/>
                <w:noProof/>
                <w:sz w:val="26"/>
                <w:szCs w:val="26"/>
                <w:lang w:val="pt-BR"/>
              </w:rPr>
            </w:pPr>
            <w:r w:rsidRPr="00D911E3">
              <w:rPr>
                <w:rFonts w:cs="Times New Roman"/>
                <w:noProof/>
                <w:sz w:val="26"/>
                <w:szCs w:val="26"/>
                <w:lang w:val="pt-BR"/>
              </w:rPr>
              <w:t>20</w:t>
            </w:r>
          </w:p>
        </w:tc>
        <w:tc>
          <w:tcPr>
            <w:tcW w:w="949" w:type="pct"/>
            <w:tcBorders>
              <w:top w:val="single" w:sz="4" w:space="0" w:color="auto"/>
              <w:left w:val="single" w:sz="4" w:space="0" w:color="auto"/>
              <w:bottom w:val="single" w:sz="4" w:space="0" w:color="auto"/>
              <w:right w:val="single" w:sz="4" w:space="0" w:color="auto"/>
            </w:tcBorders>
            <w:vAlign w:val="center"/>
          </w:tcPr>
          <w:p w14:paraId="3727F597" w14:textId="288F7647" w:rsidR="00511E3C" w:rsidRPr="00D911E3" w:rsidRDefault="003E006A" w:rsidP="000E6EAF">
            <w:pPr>
              <w:widowControl w:val="0"/>
              <w:jc w:val="center"/>
              <w:rPr>
                <w:rFonts w:cs="Times New Roman"/>
                <w:noProof/>
                <w:sz w:val="26"/>
                <w:szCs w:val="26"/>
                <w:lang w:val="pt-BR"/>
              </w:rPr>
            </w:pPr>
            <w:r w:rsidRPr="00D911E3">
              <w:rPr>
                <w:rFonts w:cs="Times New Roman"/>
                <w:noProof/>
                <w:sz w:val="26"/>
                <w:szCs w:val="26"/>
                <w:lang w:val="pt-BR"/>
              </w:rPr>
              <w:t>Xe/ngày</w:t>
            </w:r>
          </w:p>
        </w:tc>
        <w:tc>
          <w:tcPr>
            <w:tcW w:w="965" w:type="pct"/>
            <w:tcBorders>
              <w:top w:val="single" w:sz="4" w:space="0" w:color="auto"/>
              <w:left w:val="single" w:sz="4" w:space="0" w:color="auto"/>
              <w:bottom w:val="single" w:sz="4" w:space="0" w:color="auto"/>
              <w:right w:val="single" w:sz="4" w:space="0" w:color="auto"/>
            </w:tcBorders>
            <w:vAlign w:val="center"/>
          </w:tcPr>
          <w:p w14:paraId="130568F7" w14:textId="14EB5899" w:rsidR="00511E3C" w:rsidRPr="00D911E3" w:rsidRDefault="003E006A" w:rsidP="000E6EAF">
            <w:pPr>
              <w:widowControl w:val="0"/>
              <w:jc w:val="center"/>
              <w:rPr>
                <w:rFonts w:cs="Times New Roman"/>
                <w:noProof/>
                <w:sz w:val="26"/>
                <w:szCs w:val="26"/>
                <w:lang w:val="pt-BR"/>
              </w:rPr>
            </w:pPr>
            <w:r w:rsidRPr="00D911E3">
              <w:rPr>
                <w:rFonts w:cs="Times New Roman"/>
                <w:noProof/>
                <w:sz w:val="26"/>
                <w:szCs w:val="26"/>
                <w:lang w:val="pt-BR"/>
              </w:rPr>
              <w:t>300l/xe</w:t>
            </w:r>
          </w:p>
        </w:tc>
        <w:tc>
          <w:tcPr>
            <w:tcW w:w="793" w:type="pct"/>
            <w:tcBorders>
              <w:top w:val="single" w:sz="4" w:space="0" w:color="auto"/>
              <w:left w:val="single" w:sz="4" w:space="0" w:color="auto"/>
              <w:bottom w:val="single" w:sz="4" w:space="0" w:color="auto"/>
              <w:right w:val="single" w:sz="4" w:space="0" w:color="auto"/>
            </w:tcBorders>
            <w:vAlign w:val="center"/>
          </w:tcPr>
          <w:p w14:paraId="51988DAB" w14:textId="1A6693DA" w:rsidR="00511E3C" w:rsidRPr="00D911E3" w:rsidRDefault="002B7B07" w:rsidP="000E6EAF">
            <w:pPr>
              <w:widowControl w:val="0"/>
              <w:jc w:val="center"/>
              <w:rPr>
                <w:rFonts w:cs="Times New Roman"/>
                <w:noProof/>
                <w:sz w:val="26"/>
                <w:szCs w:val="26"/>
                <w:lang w:val="pt-BR"/>
              </w:rPr>
            </w:pPr>
            <w:r w:rsidRPr="00D911E3">
              <w:rPr>
                <w:rFonts w:cs="Times New Roman"/>
                <w:noProof/>
                <w:sz w:val="26"/>
                <w:szCs w:val="26"/>
                <w:lang w:val="pt-BR"/>
              </w:rPr>
              <w:t>6</w:t>
            </w:r>
          </w:p>
        </w:tc>
      </w:tr>
      <w:tr w:rsidR="00D911E3" w:rsidRPr="00D911E3" w14:paraId="1A6788D7" w14:textId="77777777" w:rsidTr="00511E3C">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271FD284" w14:textId="753E571B" w:rsidR="00511E3C" w:rsidRPr="00D911E3" w:rsidRDefault="00F14EE4" w:rsidP="00511E3C">
            <w:pPr>
              <w:widowControl w:val="0"/>
              <w:jc w:val="center"/>
              <w:rPr>
                <w:rFonts w:eastAsia="MS Mincho" w:cs="Times New Roman"/>
                <w:sz w:val="26"/>
                <w:szCs w:val="26"/>
                <w:lang w:eastAsia="ja-JP"/>
              </w:rPr>
            </w:pPr>
            <w:r w:rsidRPr="00D911E3">
              <w:rPr>
                <w:rFonts w:eastAsia="MS Mincho" w:cs="Times New Roman"/>
                <w:sz w:val="26"/>
                <w:szCs w:val="26"/>
                <w:lang w:eastAsia="ja-JP"/>
              </w:rPr>
              <w:t>5</w:t>
            </w:r>
          </w:p>
        </w:tc>
        <w:tc>
          <w:tcPr>
            <w:tcW w:w="1401" w:type="pct"/>
            <w:tcBorders>
              <w:top w:val="single" w:sz="4" w:space="0" w:color="auto"/>
              <w:left w:val="single" w:sz="4" w:space="0" w:color="auto"/>
              <w:bottom w:val="single" w:sz="4" w:space="0" w:color="auto"/>
              <w:right w:val="single" w:sz="4" w:space="0" w:color="auto"/>
            </w:tcBorders>
            <w:vAlign w:val="center"/>
          </w:tcPr>
          <w:p w14:paraId="0ADBDCA9" w14:textId="5B10026A" w:rsidR="00511E3C" w:rsidRPr="00D911E3" w:rsidRDefault="00511E3C" w:rsidP="00511E3C">
            <w:pPr>
              <w:widowControl w:val="0"/>
              <w:jc w:val="both"/>
              <w:rPr>
                <w:rFonts w:eastAsia="MS Mincho" w:cs="Times New Roman"/>
                <w:sz w:val="26"/>
                <w:szCs w:val="26"/>
                <w:lang w:eastAsia="ja-JP"/>
              </w:rPr>
            </w:pPr>
            <w:r w:rsidRPr="00D911E3">
              <w:rPr>
                <w:rFonts w:eastAsia="MS Mincho" w:cs="Times New Roman"/>
                <w:sz w:val="26"/>
                <w:szCs w:val="26"/>
                <w:lang w:eastAsia="ja-JP"/>
              </w:rPr>
              <w:t>Tưới cây</w:t>
            </w:r>
          </w:p>
        </w:tc>
        <w:tc>
          <w:tcPr>
            <w:tcW w:w="493" w:type="pct"/>
            <w:tcBorders>
              <w:top w:val="single" w:sz="4" w:space="0" w:color="auto"/>
              <w:left w:val="single" w:sz="4" w:space="0" w:color="auto"/>
              <w:bottom w:val="single" w:sz="4" w:space="0" w:color="auto"/>
              <w:right w:val="single" w:sz="4" w:space="0" w:color="auto"/>
            </w:tcBorders>
            <w:vAlign w:val="center"/>
          </w:tcPr>
          <w:p w14:paraId="2FACF68B" w14:textId="6C760F18" w:rsidR="00511E3C" w:rsidRPr="00D911E3" w:rsidRDefault="00511E3C" w:rsidP="00511E3C">
            <w:pPr>
              <w:widowControl w:val="0"/>
              <w:jc w:val="center"/>
              <w:rPr>
                <w:rFonts w:cs="Times New Roman"/>
                <w:noProof/>
                <w:sz w:val="26"/>
                <w:szCs w:val="26"/>
                <w:lang w:val="pt-BR"/>
              </w:rPr>
            </w:pPr>
            <w:r w:rsidRPr="00D911E3">
              <w:rPr>
                <w:rFonts w:cs="Times New Roman"/>
                <w:noProof/>
                <w:sz w:val="26"/>
                <w:szCs w:val="26"/>
                <w:lang w:val="pt-BR"/>
              </w:rPr>
              <w:t>3,706</w:t>
            </w:r>
          </w:p>
        </w:tc>
        <w:tc>
          <w:tcPr>
            <w:tcW w:w="949" w:type="pct"/>
            <w:tcBorders>
              <w:top w:val="single" w:sz="4" w:space="0" w:color="auto"/>
              <w:left w:val="single" w:sz="4" w:space="0" w:color="auto"/>
              <w:bottom w:val="single" w:sz="4" w:space="0" w:color="auto"/>
              <w:right w:val="single" w:sz="4" w:space="0" w:color="auto"/>
            </w:tcBorders>
            <w:vAlign w:val="center"/>
          </w:tcPr>
          <w:p w14:paraId="197B0059" w14:textId="49E8A02F" w:rsidR="00511E3C" w:rsidRPr="00D911E3" w:rsidRDefault="00511E3C" w:rsidP="00511E3C">
            <w:pPr>
              <w:widowControl w:val="0"/>
              <w:jc w:val="center"/>
              <w:rPr>
                <w:rFonts w:cs="Times New Roman"/>
                <w:noProof/>
                <w:sz w:val="26"/>
                <w:szCs w:val="26"/>
                <w:lang w:val="pt-BR"/>
              </w:rPr>
            </w:pPr>
            <w:r w:rsidRPr="00D911E3">
              <w:rPr>
                <w:rFonts w:cs="Times New Roman"/>
                <w:noProof/>
                <w:sz w:val="26"/>
                <w:szCs w:val="26"/>
                <w:lang w:val="pt-BR"/>
              </w:rPr>
              <w:t>m</w:t>
            </w:r>
            <w:r w:rsidRPr="00D911E3">
              <w:rPr>
                <w:rFonts w:cs="Times New Roman"/>
                <w:noProof/>
                <w:sz w:val="26"/>
                <w:szCs w:val="26"/>
                <w:vertAlign w:val="superscript"/>
                <w:lang w:val="pt-BR"/>
              </w:rPr>
              <w:t>2</w:t>
            </w:r>
          </w:p>
        </w:tc>
        <w:tc>
          <w:tcPr>
            <w:tcW w:w="965" w:type="pct"/>
            <w:tcBorders>
              <w:top w:val="single" w:sz="4" w:space="0" w:color="auto"/>
              <w:left w:val="single" w:sz="4" w:space="0" w:color="auto"/>
              <w:bottom w:val="single" w:sz="4" w:space="0" w:color="auto"/>
              <w:right w:val="single" w:sz="4" w:space="0" w:color="auto"/>
            </w:tcBorders>
            <w:vAlign w:val="center"/>
          </w:tcPr>
          <w:p w14:paraId="1EC9259C" w14:textId="0B49A6AC" w:rsidR="00511E3C" w:rsidRPr="00D911E3" w:rsidRDefault="00511E3C" w:rsidP="00511E3C">
            <w:pPr>
              <w:widowControl w:val="0"/>
              <w:jc w:val="center"/>
              <w:rPr>
                <w:rFonts w:cs="Times New Roman"/>
                <w:noProof/>
                <w:sz w:val="26"/>
                <w:szCs w:val="26"/>
                <w:lang w:val="pt-BR"/>
              </w:rPr>
            </w:pPr>
            <w:r w:rsidRPr="00D911E3">
              <w:rPr>
                <w:rFonts w:cs="Times New Roman"/>
                <w:noProof/>
                <w:sz w:val="26"/>
                <w:szCs w:val="26"/>
                <w:lang w:val="pt-BR"/>
              </w:rPr>
              <w:t>1,5l/m</w:t>
            </w:r>
            <w:r w:rsidRPr="00D911E3">
              <w:rPr>
                <w:rFonts w:cs="Times New Roman"/>
                <w:noProof/>
                <w:sz w:val="26"/>
                <w:szCs w:val="26"/>
                <w:vertAlign w:val="superscript"/>
                <w:lang w:val="pt-BR"/>
              </w:rPr>
              <w:t>2</w:t>
            </w:r>
          </w:p>
        </w:tc>
        <w:tc>
          <w:tcPr>
            <w:tcW w:w="793" w:type="pct"/>
            <w:tcBorders>
              <w:top w:val="single" w:sz="4" w:space="0" w:color="auto"/>
              <w:left w:val="single" w:sz="4" w:space="0" w:color="auto"/>
              <w:bottom w:val="single" w:sz="4" w:space="0" w:color="auto"/>
              <w:right w:val="single" w:sz="4" w:space="0" w:color="auto"/>
            </w:tcBorders>
            <w:vAlign w:val="center"/>
          </w:tcPr>
          <w:p w14:paraId="25B48BE5" w14:textId="57602634" w:rsidR="00511E3C" w:rsidRPr="00D911E3" w:rsidRDefault="00BE4D8A" w:rsidP="00511E3C">
            <w:pPr>
              <w:widowControl w:val="0"/>
              <w:jc w:val="center"/>
              <w:rPr>
                <w:rFonts w:cs="Times New Roman"/>
                <w:noProof/>
                <w:sz w:val="26"/>
                <w:szCs w:val="26"/>
                <w:lang w:val="pt-BR"/>
              </w:rPr>
            </w:pPr>
            <w:r w:rsidRPr="00D911E3">
              <w:rPr>
                <w:rFonts w:cs="Times New Roman"/>
                <w:noProof/>
                <w:sz w:val="26"/>
                <w:szCs w:val="26"/>
                <w:lang w:val="pt-BR"/>
              </w:rPr>
              <w:t>5,6</w:t>
            </w:r>
          </w:p>
        </w:tc>
      </w:tr>
      <w:tr w:rsidR="00D911E3" w:rsidRPr="00D911E3" w14:paraId="39E1A888" w14:textId="77777777" w:rsidTr="00511E3C">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5F21705A" w14:textId="69DB9FBA" w:rsidR="00511E3C" w:rsidRPr="00D911E3" w:rsidRDefault="00F14EE4" w:rsidP="00511E3C">
            <w:pPr>
              <w:widowControl w:val="0"/>
              <w:jc w:val="center"/>
              <w:rPr>
                <w:rFonts w:eastAsia="MS Mincho" w:cs="Times New Roman"/>
                <w:sz w:val="26"/>
                <w:szCs w:val="26"/>
                <w:lang w:eastAsia="ja-JP"/>
              </w:rPr>
            </w:pPr>
            <w:r w:rsidRPr="00D911E3">
              <w:rPr>
                <w:rFonts w:eastAsia="MS Mincho" w:cs="Times New Roman"/>
                <w:sz w:val="26"/>
                <w:szCs w:val="26"/>
                <w:lang w:eastAsia="ja-JP"/>
              </w:rPr>
              <w:t>6</w:t>
            </w:r>
          </w:p>
        </w:tc>
        <w:tc>
          <w:tcPr>
            <w:tcW w:w="1401" w:type="pct"/>
            <w:tcBorders>
              <w:top w:val="single" w:sz="4" w:space="0" w:color="auto"/>
              <w:left w:val="single" w:sz="4" w:space="0" w:color="auto"/>
              <w:bottom w:val="single" w:sz="4" w:space="0" w:color="auto"/>
              <w:right w:val="single" w:sz="4" w:space="0" w:color="auto"/>
            </w:tcBorders>
            <w:vAlign w:val="center"/>
          </w:tcPr>
          <w:p w14:paraId="20E02136" w14:textId="456DBB2B" w:rsidR="00511E3C" w:rsidRPr="00D911E3" w:rsidRDefault="00511E3C" w:rsidP="00511E3C">
            <w:pPr>
              <w:widowControl w:val="0"/>
              <w:jc w:val="both"/>
              <w:rPr>
                <w:rFonts w:eastAsia="MS Mincho" w:cs="Times New Roman"/>
                <w:sz w:val="26"/>
                <w:szCs w:val="26"/>
                <w:lang w:eastAsia="ja-JP"/>
              </w:rPr>
            </w:pPr>
            <w:r w:rsidRPr="00D911E3">
              <w:rPr>
                <w:rFonts w:eastAsia="MS Mincho" w:cs="Times New Roman"/>
                <w:sz w:val="26"/>
                <w:szCs w:val="26"/>
                <w:lang w:eastAsia="ja-JP"/>
              </w:rPr>
              <w:t>Rửa đường, sân bãi</w:t>
            </w:r>
          </w:p>
        </w:tc>
        <w:tc>
          <w:tcPr>
            <w:tcW w:w="493" w:type="pct"/>
            <w:tcBorders>
              <w:top w:val="single" w:sz="4" w:space="0" w:color="auto"/>
              <w:left w:val="single" w:sz="4" w:space="0" w:color="auto"/>
              <w:bottom w:val="single" w:sz="4" w:space="0" w:color="auto"/>
              <w:right w:val="single" w:sz="4" w:space="0" w:color="auto"/>
            </w:tcBorders>
            <w:vAlign w:val="center"/>
          </w:tcPr>
          <w:p w14:paraId="5166D967" w14:textId="7A164A9D" w:rsidR="00511E3C" w:rsidRPr="00D911E3" w:rsidRDefault="00511E3C" w:rsidP="00511E3C">
            <w:pPr>
              <w:widowControl w:val="0"/>
              <w:jc w:val="center"/>
              <w:rPr>
                <w:rFonts w:cs="Times New Roman"/>
                <w:noProof/>
                <w:sz w:val="26"/>
                <w:szCs w:val="26"/>
                <w:lang w:val="pt-BR"/>
              </w:rPr>
            </w:pPr>
            <w:r w:rsidRPr="00D911E3">
              <w:rPr>
                <w:rFonts w:cs="Times New Roman"/>
                <w:noProof/>
                <w:sz w:val="26"/>
                <w:szCs w:val="26"/>
                <w:lang w:val="pt-BR"/>
              </w:rPr>
              <w:t>2,130</w:t>
            </w:r>
          </w:p>
        </w:tc>
        <w:tc>
          <w:tcPr>
            <w:tcW w:w="949" w:type="pct"/>
            <w:tcBorders>
              <w:top w:val="single" w:sz="4" w:space="0" w:color="auto"/>
              <w:left w:val="single" w:sz="4" w:space="0" w:color="auto"/>
              <w:bottom w:val="single" w:sz="4" w:space="0" w:color="auto"/>
              <w:right w:val="single" w:sz="4" w:space="0" w:color="auto"/>
            </w:tcBorders>
            <w:vAlign w:val="center"/>
          </w:tcPr>
          <w:p w14:paraId="71AF1483" w14:textId="6A11E5CC" w:rsidR="00511E3C" w:rsidRPr="00D911E3" w:rsidRDefault="00511E3C" w:rsidP="00511E3C">
            <w:pPr>
              <w:widowControl w:val="0"/>
              <w:jc w:val="center"/>
              <w:rPr>
                <w:rFonts w:cs="Times New Roman"/>
                <w:noProof/>
                <w:sz w:val="26"/>
                <w:szCs w:val="26"/>
                <w:lang w:val="pt-BR"/>
              </w:rPr>
            </w:pPr>
            <w:r w:rsidRPr="00D911E3">
              <w:rPr>
                <w:rFonts w:cs="Times New Roman"/>
                <w:noProof/>
                <w:sz w:val="26"/>
                <w:szCs w:val="26"/>
                <w:lang w:val="pt-BR"/>
              </w:rPr>
              <w:t>m</w:t>
            </w:r>
            <w:r w:rsidRPr="00D911E3">
              <w:rPr>
                <w:rFonts w:cs="Times New Roman"/>
                <w:noProof/>
                <w:sz w:val="26"/>
                <w:szCs w:val="26"/>
                <w:vertAlign w:val="superscript"/>
                <w:lang w:val="pt-BR"/>
              </w:rPr>
              <w:t>2</w:t>
            </w:r>
          </w:p>
        </w:tc>
        <w:tc>
          <w:tcPr>
            <w:tcW w:w="965" w:type="pct"/>
            <w:tcBorders>
              <w:top w:val="single" w:sz="4" w:space="0" w:color="auto"/>
              <w:left w:val="single" w:sz="4" w:space="0" w:color="auto"/>
              <w:bottom w:val="single" w:sz="4" w:space="0" w:color="auto"/>
              <w:right w:val="single" w:sz="4" w:space="0" w:color="auto"/>
            </w:tcBorders>
            <w:vAlign w:val="center"/>
          </w:tcPr>
          <w:p w14:paraId="64B2EC75" w14:textId="238BD0F4" w:rsidR="00511E3C" w:rsidRPr="00D911E3" w:rsidRDefault="00511E3C" w:rsidP="00511E3C">
            <w:pPr>
              <w:widowControl w:val="0"/>
              <w:jc w:val="center"/>
              <w:rPr>
                <w:rFonts w:cs="Times New Roman"/>
                <w:noProof/>
                <w:sz w:val="26"/>
                <w:szCs w:val="26"/>
                <w:lang w:val="pt-BR"/>
              </w:rPr>
            </w:pPr>
            <w:r w:rsidRPr="00D911E3">
              <w:rPr>
                <w:rFonts w:cs="Times New Roman"/>
                <w:noProof/>
                <w:sz w:val="26"/>
                <w:szCs w:val="26"/>
                <w:lang w:val="pt-BR"/>
              </w:rPr>
              <w:t>3l/m</w:t>
            </w:r>
            <w:r w:rsidRPr="00D911E3">
              <w:rPr>
                <w:rFonts w:cs="Times New Roman"/>
                <w:noProof/>
                <w:sz w:val="26"/>
                <w:szCs w:val="26"/>
                <w:vertAlign w:val="superscript"/>
                <w:lang w:val="pt-BR"/>
              </w:rPr>
              <w:t>2</w:t>
            </w:r>
          </w:p>
        </w:tc>
        <w:tc>
          <w:tcPr>
            <w:tcW w:w="793" w:type="pct"/>
            <w:tcBorders>
              <w:top w:val="single" w:sz="4" w:space="0" w:color="auto"/>
              <w:left w:val="single" w:sz="4" w:space="0" w:color="auto"/>
              <w:bottom w:val="single" w:sz="4" w:space="0" w:color="auto"/>
              <w:right w:val="single" w:sz="4" w:space="0" w:color="auto"/>
            </w:tcBorders>
            <w:vAlign w:val="center"/>
          </w:tcPr>
          <w:p w14:paraId="3F2642E9" w14:textId="09D09514" w:rsidR="00511E3C" w:rsidRPr="00D911E3" w:rsidRDefault="00BE4D8A" w:rsidP="00511E3C">
            <w:pPr>
              <w:widowControl w:val="0"/>
              <w:jc w:val="center"/>
              <w:rPr>
                <w:rFonts w:cs="Times New Roman"/>
                <w:noProof/>
                <w:sz w:val="26"/>
                <w:szCs w:val="26"/>
                <w:lang w:val="pt-BR"/>
              </w:rPr>
            </w:pPr>
            <w:r w:rsidRPr="00D911E3">
              <w:rPr>
                <w:rFonts w:cs="Times New Roman"/>
                <w:noProof/>
                <w:sz w:val="26"/>
                <w:szCs w:val="26"/>
                <w:lang w:val="pt-BR"/>
              </w:rPr>
              <w:t>6,3</w:t>
            </w:r>
          </w:p>
        </w:tc>
      </w:tr>
      <w:tr w:rsidR="00D911E3" w:rsidRPr="00D911E3" w14:paraId="78CF85DD" w14:textId="77777777" w:rsidTr="00511E3C">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389362DF" w14:textId="77777777" w:rsidR="00511E3C" w:rsidRPr="00D911E3" w:rsidRDefault="00511E3C" w:rsidP="000E6EAF">
            <w:pPr>
              <w:widowControl w:val="0"/>
              <w:jc w:val="center"/>
              <w:rPr>
                <w:rFonts w:eastAsia="MS Mincho" w:cs="Times New Roman"/>
                <w:sz w:val="26"/>
                <w:szCs w:val="26"/>
                <w:lang w:eastAsia="ja-JP"/>
              </w:rPr>
            </w:pPr>
          </w:p>
        </w:tc>
        <w:tc>
          <w:tcPr>
            <w:tcW w:w="1401" w:type="pct"/>
            <w:tcBorders>
              <w:top w:val="single" w:sz="4" w:space="0" w:color="auto"/>
              <w:left w:val="single" w:sz="4" w:space="0" w:color="auto"/>
              <w:bottom w:val="single" w:sz="4" w:space="0" w:color="auto"/>
              <w:right w:val="single" w:sz="4" w:space="0" w:color="auto"/>
            </w:tcBorders>
            <w:vAlign w:val="center"/>
          </w:tcPr>
          <w:p w14:paraId="0944D603" w14:textId="6968883D" w:rsidR="00511E3C" w:rsidRPr="00D911E3" w:rsidRDefault="00BE4D8A" w:rsidP="000E6EAF">
            <w:pPr>
              <w:widowControl w:val="0"/>
              <w:jc w:val="both"/>
              <w:rPr>
                <w:rFonts w:eastAsia="MS Mincho" w:cs="Times New Roman"/>
                <w:b/>
                <w:sz w:val="26"/>
                <w:szCs w:val="26"/>
                <w:lang w:eastAsia="ja-JP"/>
              </w:rPr>
            </w:pPr>
            <w:r w:rsidRPr="00D911E3">
              <w:rPr>
                <w:rFonts w:eastAsia="MS Mincho" w:cs="Times New Roman"/>
                <w:b/>
                <w:sz w:val="26"/>
                <w:szCs w:val="26"/>
                <w:lang w:eastAsia="ja-JP"/>
              </w:rPr>
              <w:t>Tổng</w:t>
            </w:r>
          </w:p>
        </w:tc>
        <w:tc>
          <w:tcPr>
            <w:tcW w:w="493" w:type="pct"/>
            <w:tcBorders>
              <w:top w:val="single" w:sz="4" w:space="0" w:color="auto"/>
              <w:left w:val="single" w:sz="4" w:space="0" w:color="auto"/>
              <w:bottom w:val="single" w:sz="4" w:space="0" w:color="auto"/>
              <w:right w:val="single" w:sz="4" w:space="0" w:color="auto"/>
            </w:tcBorders>
            <w:vAlign w:val="center"/>
          </w:tcPr>
          <w:p w14:paraId="30D2F221" w14:textId="77777777" w:rsidR="00511E3C" w:rsidRPr="00D911E3" w:rsidRDefault="00511E3C" w:rsidP="000E6EAF">
            <w:pPr>
              <w:widowControl w:val="0"/>
              <w:jc w:val="center"/>
              <w:rPr>
                <w:rFonts w:cs="Times New Roman"/>
                <w:noProof/>
                <w:sz w:val="26"/>
                <w:szCs w:val="26"/>
                <w:lang w:val="pt-BR"/>
              </w:rPr>
            </w:pPr>
          </w:p>
        </w:tc>
        <w:tc>
          <w:tcPr>
            <w:tcW w:w="949" w:type="pct"/>
            <w:tcBorders>
              <w:top w:val="single" w:sz="4" w:space="0" w:color="auto"/>
              <w:left w:val="single" w:sz="4" w:space="0" w:color="auto"/>
              <w:bottom w:val="single" w:sz="4" w:space="0" w:color="auto"/>
              <w:right w:val="single" w:sz="4" w:space="0" w:color="auto"/>
            </w:tcBorders>
            <w:vAlign w:val="center"/>
          </w:tcPr>
          <w:p w14:paraId="279FA8F1" w14:textId="77777777" w:rsidR="00511E3C" w:rsidRPr="00D911E3" w:rsidRDefault="00511E3C" w:rsidP="000E6EAF">
            <w:pPr>
              <w:widowControl w:val="0"/>
              <w:jc w:val="center"/>
              <w:rPr>
                <w:rFonts w:cs="Times New Roman"/>
                <w:noProof/>
                <w:sz w:val="26"/>
                <w:szCs w:val="26"/>
                <w:lang w:val="pt-BR"/>
              </w:rPr>
            </w:pPr>
          </w:p>
        </w:tc>
        <w:tc>
          <w:tcPr>
            <w:tcW w:w="965" w:type="pct"/>
            <w:tcBorders>
              <w:top w:val="single" w:sz="4" w:space="0" w:color="auto"/>
              <w:left w:val="single" w:sz="4" w:space="0" w:color="auto"/>
              <w:bottom w:val="single" w:sz="4" w:space="0" w:color="auto"/>
              <w:right w:val="single" w:sz="4" w:space="0" w:color="auto"/>
            </w:tcBorders>
            <w:vAlign w:val="center"/>
          </w:tcPr>
          <w:p w14:paraId="3320EDEF" w14:textId="77777777" w:rsidR="00511E3C" w:rsidRPr="00D911E3" w:rsidRDefault="00511E3C" w:rsidP="000E6EAF">
            <w:pPr>
              <w:widowControl w:val="0"/>
              <w:jc w:val="center"/>
              <w:rPr>
                <w:rFonts w:cs="Times New Roman"/>
                <w:noProof/>
                <w:sz w:val="26"/>
                <w:szCs w:val="26"/>
                <w:lang w:val="pt-BR"/>
              </w:rPr>
            </w:pPr>
          </w:p>
        </w:tc>
        <w:tc>
          <w:tcPr>
            <w:tcW w:w="793" w:type="pct"/>
            <w:tcBorders>
              <w:top w:val="single" w:sz="4" w:space="0" w:color="auto"/>
              <w:left w:val="single" w:sz="4" w:space="0" w:color="auto"/>
              <w:bottom w:val="single" w:sz="4" w:space="0" w:color="auto"/>
              <w:right w:val="single" w:sz="4" w:space="0" w:color="auto"/>
            </w:tcBorders>
            <w:vAlign w:val="center"/>
          </w:tcPr>
          <w:p w14:paraId="1154AF23" w14:textId="4E8C5E5D" w:rsidR="00511E3C" w:rsidRPr="00D911E3" w:rsidRDefault="00BD79BA" w:rsidP="000E6EAF">
            <w:pPr>
              <w:widowControl w:val="0"/>
              <w:jc w:val="center"/>
              <w:rPr>
                <w:rFonts w:cs="Times New Roman"/>
                <w:noProof/>
                <w:sz w:val="26"/>
                <w:szCs w:val="26"/>
                <w:lang w:val="pt-BR"/>
              </w:rPr>
            </w:pPr>
            <w:r w:rsidRPr="00D911E3">
              <w:rPr>
                <w:rFonts w:cs="Times New Roman"/>
                <w:noProof/>
                <w:sz w:val="26"/>
                <w:szCs w:val="26"/>
                <w:lang w:val="pt-BR"/>
              </w:rPr>
              <w:t>28,5</w:t>
            </w:r>
          </w:p>
        </w:tc>
      </w:tr>
    </w:tbl>
    <w:p w14:paraId="489E29F0" w14:textId="3B3EEB5A" w:rsidR="00FE2698" w:rsidRPr="00D911E3" w:rsidRDefault="00FE2698" w:rsidP="007776B4">
      <w:pPr>
        <w:pStyle w:val="11NOIDUNG"/>
        <w:widowControl w:val="0"/>
        <w:rPr>
          <w:sz w:val="26"/>
          <w:szCs w:val="26"/>
        </w:rPr>
      </w:pPr>
      <w:r w:rsidRPr="00D911E3">
        <w:rPr>
          <w:sz w:val="26"/>
          <w:szCs w:val="26"/>
        </w:rPr>
        <w:t>- Ngoài ra, để đảm bảo cho việc chữa cháy tại chổ của dự án, lưu lượng nước chữa cháy được tính toán với 02 họng chữa cháy đồng thời. Lưu lượng thiết kế mỗi họng là 15 l/s. Thể tích nước phục vụ chữa cháy và làm mát trong 2 giờ với lưu lượng 2,5 l/s: 15x2x2x3,6 = 216 m</w:t>
      </w:r>
      <w:r w:rsidRPr="00D911E3">
        <w:rPr>
          <w:sz w:val="26"/>
          <w:szCs w:val="26"/>
          <w:vertAlign w:val="superscript"/>
        </w:rPr>
        <w:t>3</w:t>
      </w:r>
      <w:r w:rsidRPr="00D911E3">
        <w:rPr>
          <w:sz w:val="26"/>
          <w:szCs w:val="26"/>
        </w:rPr>
        <w:t>.</w:t>
      </w:r>
    </w:p>
    <w:p w14:paraId="7D306F94" w14:textId="068822E8" w:rsidR="001664D0" w:rsidRPr="00D911E3" w:rsidRDefault="00FE2698" w:rsidP="007776B4">
      <w:pPr>
        <w:pStyle w:val="11NOIDUNG"/>
        <w:widowControl w:val="0"/>
        <w:rPr>
          <w:sz w:val="26"/>
          <w:szCs w:val="26"/>
        </w:rPr>
      </w:pPr>
      <w:r w:rsidRPr="00D911E3">
        <w:rPr>
          <w:sz w:val="26"/>
          <w:szCs w:val="26"/>
        </w:rPr>
        <w:t xml:space="preserve">- </w:t>
      </w:r>
      <w:r w:rsidR="001664D0" w:rsidRPr="00D911E3">
        <w:rPr>
          <w:sz w:val="26"/>
          <w:szCs w:val="26"/>
        </w:rPr>
        <w:t xml:space="preserve">Nguồn cấp nước: Được đấu nối từ tuyến ống cấp nước sạch hiện có dọc tuyến đường </w:t>
      </w:r>
      <w:r w:rsidR="003E006A" w:rsidRPr="00D911E3">
        <w:rPr>
          <w:sz w:val="26"/>
          <w:szCs w:val="26"/>
        </w:rPr>
        <w:t>quy hoạch 10,5m</w:t>
      </w:r>
      <w:r w:rsidR="00511E3C" w:rsidRPr="00D911E3">
        <w:rPr>
          <w:sz w:val="26"/>
          <w:szCs w:val="26"/>
        </w:rPr>
        <w:t xml:space="preserve"> </w:t>
      </w:r>
      <w:r w:rsidR="003E006A" w:rsidRPr="00D911E3">
        <w:rPr>
          <w:sz w:val="26"/>
          <w:szCs w:val="26"/>
        </w:rPr>
        <w:t>phía Tây khu đất dự án</w:t>
      </w:r>
      <w:r w:rsidR="00EA4E16" w:rsidRPr="00D911E3">
        <w:rPr>
          <w:sz w:val="26"/>
          <w:szCs w:val="26"/>
        </w:rPr>
        <w:t>.</w:t>
      </w:r>
    </w:p>
    <w:p w14:paraId="66F30CCC" w14:textId="1D1C840F" w:rsidR="0042038E" w:rsidRPr="00D911E3" w:rsidRDefault="0042038E" w:rsidP="001C220A">
      <w:pPr>
        <w:pStyle w:val="7NOIDUNG"/>
        <w:rPr>
          <w:b/>
          <w:i/>
          <w:color w:val="auto"/>
          <w:szCs w:val="26"/>
          <w:lang w:val="en-GB"/>
        </w:rPr>
      </w:pPr>
      <w:r w:rsidRPr="00D911E3">
        <w:rPr>
          <w:b/>
          <w:i/>
          <w:color w:val="auto"/>
          <w:szCs w:val="26"/>
          <w:lang w:val="en-GB"/>
        </w:rPr>
        <w:t xml:space="preserve">c. Nhu cầu về </w:t>
      </w:r>
      <w:r w:rsidR="00511E3C" w:rsidRPr="00D911E3">
        <w:rPr>
          <w:b/>
          <w:i/>
          <w:color w:val="auto"/>
          <w:szCs w:val="26"/>
          <w:lang w:val="en-GB"/>
        </w:rPr>
        <w:t>nguyên, nhiên, vật liệu</w:t>
      </w:r>
    </w:p>
    <w:p w14:paraId="5DA6570F" w14:textId="1EACDD24" w:rsidR="00B35812" w:rsidRPr="00D911E3" w:rsidRDefault="00B35812" w:rsidP="008A5FFB">
      <w:pPr>
        <w:pStyle w:val="11NOIDUNG"/>
        <w:widowControl w:val="0"/>
        <w:rPr>
          <w:b/>
          <w:i/>
          <w:sz w:val="26"/>
          <w:szCs w:val="26"/>
        </w:rPr>
      </w:pPr>
      <w:r w:rsidRPr="00D911E3">
        <w:rPr>
          <w:b/>
          <w:i/>
          <w:sz w:val="26"/>
          <w:szCs w:val="26"/>
        </w:rPr>
        <w:t xml:space="preserve">* Hoạt động </w:t>
      </w:r>
      <w:r w:rsidR="00E25B5C" w:rsidRPr="00D911E3">
        <w:rPr>
          <w:b/>
          <w:i/>
          <w:sz w:val="26"/>
          <w:szCs w:val="26"/>
        </w:rPr>
        <w:t>của nhà hàng</w:t>
      </w:r>
    </w:p>
    <w:p w14:paraId="63C951C6" w14:textId="6DCF9216" w:rsidR="00E25B5C" w:rsidRPr="00D911E3" w:rsidRDefault="00E25B5C" w:rsidP="00E25B5C">
      <w:pPr>
        <w:pStyle w:val="11NOIDUNG"/>
        <w:widowControl w:val="0"/>
        <w:rPr>
          <w:sz w:val="26"/>
          <w:szCs w:val="26"/>
        </w:rPr>
      </w:pPr>
      <w:r w:rsidRPr="00D911E3">
        <w:rPr>
          <w:sz w:val="26"/>
          <w:szCs w:val="26"/>
        </w:rPr>
        <w:t>Khối lượng thực phẩm sử dụng tại Nhà hàng ăn uống tùy thuộc vào số lượng khách hàng, thực đơn món vì vậy ước tính các loại nguyên, nhiên, vật liệu trong quá trình hoạt động của khu nhà hàng ăn uống như sau:</w:t>
      </w:r>
    </w:p>
    <w:tbl>
      <w:tblPr>
        <w:tblStyle w:val="TableGrid"/>
        <w:tblW w:w="0" w:type="auto"/>
        <w:jc w:val="center"/>
        <w:tblLook w:val="04A0" w:firstRow="1" w:lastRow="0" w:firstColumn="1" w:lastColumn="0" w:noHBand="0" w:noVBand="1"/>
      </w:tblPr>
      <w:tblGrid>
        <w:gridCol w:w="708"/>
        <w:gridCol w:w="2625"/>
        <w:gridCol w:w="1141"/>
        <w:gridCol w:w="1911"/>
      </w:tblGrid>
      <w:tr w:rsidR="00D911E3" w:rsidRPr="00D911E3" w14:paraId="5D9F8038" w14:textId="77777777" w:rsidTr="009E0950">
        <w:trPr>
          <w:trHeight w:val="397"/>
          <w:jc w:val="center"/>
        </w:trPr>
        <w:tc>
          <w:tcPr>
            <w:tcW w:w="0" w:type="auto"/>
            <w:vAlign w:val="center"/>
          </w:tcPr>
          <w:p w14:paraId="3D530188" w14:textId="77777777" w:rsidR="00E25B5C" w:rsidRPr="00D911E3" w:rsidRDefault="00E25B5C" w:rsidP="009E0950">
            <w:pPr>
              <w:pStyle w:val="11NOIDUNG"/>
              <w:widowControl w:val="0"/>
              <w:spacing w:before="0"/>
              <w:ind w:firstLine="0"/>
              <w:jc w:val="center"/>
              <w:rPr>
                <w:b/>
                <w:sz w:val="26"/>
                <w:szCs w:val="26"/>
              </w:rPr>
            </w:pPr>
            <w:r w:rsidRPr="00D911E3">
              <w:rPr>
                <w:b/>
                <w:sz w:val="26"/>
                <w:szCs w:val="26"/>
              </w:rPr>
              <w:t>STT</w:t>
            </w:r>
          </w:p>
        </w:tc>
        <w:tc>
          <w:tcPr>
            <w:tcW w:w="0" w:type="auto"/>
            <w:vAlign w:val="center"/>
          </w:tcPr>
          <w:p w14:paraId="346E87C3" w14:textId="77777777" w:rsidR="00E25B5C" w:rsidRPr="00D911E3" w:rsidRDefault="00E25B5C" w:rsidP="009E0950">
            <w:pPr>
              <w:pStyle w:val="11NOIDUNG"/>
              <w:widowControl w:val="0"/>
              <w:spacing w:before="0"/>
              <w:ind w:firstLine="0"/>
              <w:jc w:val="center"/>
              <w:rPr>
                <w:b/>
                <w:sz w:val="26"/>
                <w:szCs w:val="26"/>
              </w:rPr>
            </w:pPr>
            <w:r w:rsidRPr="00D911E3">
              <w:rPr>
                <w:b/>
                <w:sz w:val="26"/>
                <w:szCs w:val="26"/>
              </w:rPr>
              <w:t>Danh mục</w:t>
            </w:r>
          </w:p>
        </w:tc>
        <w:tc>
          <w:tcPr>
            <w:tcW w:w="0" w:type="auto"/>
            <w:vAlign w:val="center"/>
          </w:tcPr>
          <w:p w14:paraId="0F5B1703" w14:textId="77777777" w:rsidR="00E25B5C" w:rsidRPr="00D911E3" w:rsidRDefault="00E25B5C" w:rsidP="009E0950">
            <w:pPr>
              <w:pStyle w:val="11NOIDUNG"/>
              <w:widowControl w:val="0"/>
              <w:spacing w:before="0"/>
              <w:ind w:firstLine="0"/>
              <w:jc w:val="center"/>
              <w:rPr>
                <w:b/>
                <w:sz w:val="26"/>
                <w:szCs w:val="26"/>
              </w:rPr>
            </w:pPr>
            <w:r w:rsidRPr="00D911E3">
              <w:rPr>
                <w:b/>
                <w:sz w:val="26"/>
                <w:szCs w:val="26"/>
              </w:rPr>
              <w:t>Đơn vị</w:t>
            </w:r>
          </w:p>
        </w:tc>
        <w:tc>
          <w:tcPr>
            <w:tcW w:w="0" w:type="auto"/>
            <w:vAlign w:val="center"/>
          </w:tcPr>
          <w:p w14:paraId="348E9965" w14:textId="77777777" w:rsidR="00E25B5C" w:rsidRPr="00D911E3" w:rsidRDefault="00E25B5C" w:rsidP="009E0950">
            <w:pPr>
              <w:pStyle w:val="11NOIDUNG"/>
              <w:widowControl w:val="0"/>
              <w:spacing w:before="0"/>
              <w:ind w:firstLine="0"/>
              <w:jc w:val="center"/>
              <w:rPr>
                <w:b/>
                <w:sz w:val="26"/>
                <w:szCs w:val="26"/>
              </w:rPr>
            </w:pPr>
            <w:r w:rsidRPr="00D911E3">
              <w:rPr>
                <w:b/>
                <w:sz w:val="26"/>
                <w:szCs w:val="26"/>
              </w:rPr>
              <w:t>Số lượng/tháng</w:t>
            </w:r>
          </w:p>
        </w:tc>
      </w:tr>
      <w:tr w:rsidR="00D911E3" w:rsidRPr="00D911E3" w14:paraId="571F3086" w14:textId="77777777" w:rsidTr="009E0950">
        <w:trPr>
          <w:trHeight w:val="397"/>
          <w:jc w:val="center"/>
        </w:trPr>
        <w:tc>
          <w:tcPr>
            <w:tcW w:w="0" w:type="auto"/>
            <w:vAlign w:val="center"/>
          </w:tcPr>
          <w:p w14:paraId="4B06DDF4"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1</w:t>
            </w:r>
          </w:p>
        </w:tc>
        <w:tc>
          <w:tcPr>
            <w:tcW w:w="0" w:type="auto"/>
            <w:vAlign w:val="center"/>
          </w:tcPr>
          <w:p w14:paraId="617DABE9" w14:textId="0525732C" w:rsidR="00E25B5C" w:rsidRPr="00D911E3" w:rsidRDefault="00E25B5C" w:rsidP="009E0950">
            <w:pPr>
              <w:pStyle w:val="11NOIDUNG"/>
              <w:widowControl w:val="0"/>
              <w:spacing w:before="0"/>
              <w:ind w:firstLine="0"/>
              <w:rPr>
                <w:sz w:val="26"/>
                <w:szCs w:val="26"/>
              </w:rPr>
            </w:pPr>
            <w:r w:rsidRPr="00D911E3">
              <w:rPr>
                <w:sz w:val="26"/>
                <w:szCs w:val="26"/>
              </w:rPr>
              <w:t>Thịt, cá các loại</w:t>
            </w:r>
          </w:p>
        </w:tc>
        <w:tc>
          <w:tcPr>
            <w:tcW w:w="0" w:type="auto"/>
            <w:vAlign w:val="center"/>
          </w:tcPr>
          <w:p w14:paraId="2D38F46B"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Kg</w:t>
            </w:r>
          </w:p>
        </w:tc>
        <w:tc>
          <w:tcPr>
            <w:tcW w:w="0" w:type="auto"/>
            <w:vAlign w:val="center"/>
          </w:tcPr>
          <w:p w14:paraId="7D05807D" w14:textId="29A99F8F" w:rsidR="00E25B5C" w:rsidRPr="00D911E3" w:rsidRDefault="00E25B5C" w:rsidP="009E0950">
            <w:pPr>
              <w:pStyle w:val="11NOIDUNG"/>
              <w:widowControl w:val="0"/>
              <w:spacing w:before="0"/>
              <w:ind w:firstLine="0"/>
              <w:jc w:val="center"/>
              <w:rPr>
                <w:sz w:val="26"/>
                <w:szCs w:val="26"/>
              </w:rPr>
            </w:pPr>
            <w:r w:rsidRPr="00D911E3">
              <w:rPr>
                <w:sz w:val="26"/>
                <w:szCs w:val="26"/>
              </w:rPr>
              <w:t>300</w:t>
            </w:r>
          </w:p>
        </w:tc>
      </w:tr>
      <w:tr w:rsidR="00D911E3" w:rsidRPr="00D911E3" w14:paraId="02459A92" w14:textId="77777777" w:rsidTr="009E0950">
        <w:trPr>
          <w:trHeight w:val="397"/>
          <w:jc w:val="center"/>
        </w:trPr>
        <w:tc>
          <w:tcPr>
            <w:tcW w:w="0" w:type="auto"/>
            <w:vAlign w:val="center"/>
          </w:tcPr>
          <w:p w14:paraId="62955AEC"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2</w:t>
            </w:r>
          </w:p>
        </w:tc>
        <w:tc>
          <w:tcPr>
            <w:tcW w:w="0" w:type="auto"/>
            <w:vAlign w:val="center"/>
          </w:tcPr>
          <w:p w14:paraId="16CDEC33" w14:textId="77777777" w:rsidR="00E25B5C" w:rsidRPr="00D911E3" w:rsidRDefault="00E25B5C" w:rsidP="009E0950">
            <w:pPr>
              <w:pStyle w:val="11NOIDUNG"/>
              <w:widowControl w:val="0"/>
              <w:spacing w:before="0"/>
              <w:ind w:firstLine="0"/>
              <w:rPr>
                <w:sz w:val="26"/>
                <w:szCs w:val="26"/>
              </w:rPr>
            </w:pPr>
            <w:r w:rsidRPr="00D911E3">
              <w:rPr>
                <w:sz w:val="26"/>
                <w:szCs w:val="26"/>
              </w:rPr>
              <w:t>Thủy, hải sản các loại</w:t>
            </w:r>
          </w:p>
        </w:tc>
        <w:tc>
          <w:tcPr>
            <w:tcW w:w="0" w:type="auto"/>
            <w:vAlign w:val="center"/>
          </w:tcPr>
          <w:p w14:paraId="74EB198B"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Kg</w:t>
            </w:r>
          </w:p>
        </w:tc>
        <w:tc>
          <w:tcPr>
            <w:tcW w:w="0" w:type="auto"/>
            <w:vAlign w:val="center"/>
          </w:tcPr>
          <w:p w14:paraId="7A3FF276" w14:textId="6A0EEE17" w:rsidR="00E25B5C" w:rsidRPr="00D911E3" w:rsidRDefault="00E25B5C" w:rsidP="009E0950">
            <w:pPr>
              <w:pStyle w:val="11NOIDUNG"/>
              <w:widowControl w:val="0"/>
              <w:spacing w:before="0"/>
              <w:ind w:firstLine="0"/>
              <w:jc w:val="center"/>
              <w:rPr>
                <w:sz w:val="26"/>
                <w:szCs w:val="26"/>
              </w:rPr>
            </w:pPr>
            <w:r w:rsidRPr="00D911E3">
              <w:rPr>
                <w:sz w:val="26"/>
                <w:szCs w:val="26"/>
              </w:rPr>
              <w:t>300</w:t>
            </w:r>
          </w:p>
        </w:tc>
      </w:tr>
      <w:tr w:rsidR="00D911E3" w:rsidRPr="00D911E3" w14:paraId="1D7EF0AD" w14:textId="77777777" w:rsidTr="009E0950">
        <w:trPr>
          <w:trHeight w:val="397"/>
          <w:jc w:val="center"/>
        </w:trPr>
        <w:tc>
          <w:tcPr>
            <w:tcW w:w="0" w:type="auto"/>
            <w:vAlign w:val="center"/>
          </w:tcPr>
          <w:p w14:paraId="434796B3"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3</w:t>
            </w:r>
          </w:p>
        </w:tc>
        <w:tc>
          <w:tcPr>
            <w:tcW w:w="0" w:type="auto"/>
            <w:vAlign w:val="center"/>
          </w:tcPr>
          <w:p w14:paraId="2C6D2BB2" w14:textId="77777777" w:rsidR="00E25B5C" w:rsidRPr="00D911E3" w:rsidRDefault="00E25B5C" w:rsidP="009E0950">
            <w:pPr>
              <w:pStyle w:val="11NOIDUNG"/>
              <w:widowControl w:val="0"/>
              <w:spacing w:before="0"/>
              <w:ind w:firstLine="0"/>
              <w:rPr>
                <w:sz w:val="26"/>
                <w:szCs w:val="26"/>
              </w:rPr>
            </w:pPr>
            <w:r w:rsidRPr="00D911E3">
              <w:rPr>
                <w:sz w:val="26"/>
                <w:szCs w:val="26"/>
              </w:rPr>
              <w:t>Bia, nước ngọt các loại</w:t>
            </w:r>
          </w:p>
        </w:tc>
        <w:tc>
          <w:tcPr>
            <w:tcW w:w="0" w:type="auto"/>
            <w:vAlign w:val="center"/>
          </w:tcPr>
          <w:p w14:paraId="73320DE6"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Lon/chai</w:t>
            </w:r>
          </w:p>
        </w:tc>
        <w:tc>
          <w:tcPr>
            <w:tcW w:w="0" w:type="auto"/>
            <w:vAlign w:val="center"/>
          </w:tcPr>
          <w:p w14:paraId="624C2045" w14:textId="44B676F5" w:rsidR="00E25B5C" w:rsidRPr="00D911E3" w:rsidRDefault="00E25B5C" w:rsidP="009E0950">
            <w:pPr>
              <w:pStyle w:val="11NOIDUNG"/>
              <w:widowControl w:val="0"/>
              <w:spacing w:before="0"/>
              <w:ind w:firstLine="0"/>
              <w:jc w:val="center"/>
              <w:rPr>
                <w:sz w:val="26"/>
                <w:szCs w:val="26"/>
              </w:rPr>
            </w:pPr>
            <w:r w:rsidRPr="00D911E3">
              <w:rPr>
                <w:sz w:val="26"/>
                <w:szCs w:val="26"/>
              </w:rPr>
              <w:t>3.000</w:t>
            </w:r>
          </w:p>
        </w:tc>
      </w:tr>
      <w:tr w:rsidR="00D911E3" w:rsidRPr="00D911E3" w14:paraId="1C3C8C1F" w14:textId="77777777" w:rsidTr="009E0950">
        <w:trPr>
          <w:trHeight w:val="397"/>
          <w:jc w:val="center"/>
        </w:trPr>
        <w:tc>
          <w:tcPr>
            <w:tcW w:w="0" w:type="auto"/>
            <w:vAlign w:val="center"/>
          </w:tcPr>
          <w:p w14:paraId="29E3EF1F"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4</w:t>
            </w:r>
          </w:p>
        </w:tc>
        <w:tc>
          <w:tcPr>
            <w:tcW w:w="0" w:type="auto"/>
            <w:vAlign w:val="center"/>
          </w:tcPr>
          <w:p w14:paraId="28593CAC" w14:textId="77777777" w:rsidR="00E25B5C" w:rsidRPr="00D911E3" w:rsidRDefault="00E25B5C" w:rsidP="009E0950">
            <w:pPr>
              <w:pStyle w:val="11NOIDUNG"/>
              <w:widowControl w:val="0"/>
              <w:spacing w:before="0"/>
              <w:ind w:firstLine="0"/>
              <w:rPr>
                <w:sz w:val="26"/>
                <w:szCs w:val="26"/>
              </w:rPr>
            </w:pPr>
            <w:r w:rsidRPr="00D911E3">
              <w:rPr>
                <w:sz w:val="26"/>
                <w:szCs w:val="26"/>
              </w:rPr>
              <w:t>Rau củ các loại</w:t>
            </w:r>
          </w:p>
        </w:tc>
        <w:tc>
          <w:tcPr>
            <w:tcW w:w="0" w:type="auto"/>
            <w:vAlign w:val="center"/>
          </w:tcPr>
          <w:p w14:paraId="0279661C"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Kg</w:t>
            </w:r>
          </w:p>
        </w:tc>
        <w:tc>
          <w:tcPr>
            <w:tcW w:w="0" w:type="auto"/>
            <w:vAlign w:val="center"/>
          </w:tcPr>
          <w:p w14:paraId="064EE890" w14:textId="01706089" w:rsidR="00E25B5C" w:rsidRPr="00D911E3" w:rsidRDefault="00E25B5C" w:rsidP="009E0950">
            <w:pPr>
              <w:pStyle w:val="11NOIDUNG"/>
              <w:widowControl w:val="0"/>
              <w:spacing w:before="0"/>
              <w:ind w:firstLine="0"/>
              <w:jc w:val="center"/>
              <w:rPr>
                <w:sz w:val="26"/>
                <w:szCs w:val="26"/>
              </w:rPr>
            </w:pPr>
            <w:r w:rsidRPr="00D911E3">
              <w:rPr>
                <w:sz w:val="26"/>
                <w:szCs w:val="26"/>
              </w:rPr>
              <w:t>300</w:t>
            </w:r>
          </w:p>
        </w:tc>
      </w:tr>
      <w:tr w:rsidR="00D911E3" w:rsidRPr="00D911E3" w14:paraId="50131D09" w14:textId="77777777" w:rsidTr="009E0950">
        <w:trPr>
          <w:trHeight w:val="397"/>
          <w:jc w:val="center"/>
        </w:trPr>
        <w:tc>
          <w:tcPr>
            <w:tcW w:w="0" w:type="auto"/>
            <w:vAlign w:val="center"/>
          </w:tcPr>
          <w:p w14:paraId="59D84762"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5</w:t>
            </w:r>
          </w:p>
        </w:tc>
        <w:tc>
          <w:tcPr>
            <w:tcW w:w="0" w:type="auto"/>
            <w:vAlign w:val="center"/>
          </w:tcPr>
          <w:p w14:paraId="59376C27" w14:textId="77777777" w:rsidR="00E25B5C" w:rsidRPr="00D911E3" w:rsidRDefault="00E25B5C" w:rsidP="009E0950">
            <w:pPr>
              <w:pStyle w:val="11NOIDUNG"/>
              <w:widowControl w:val="0"/>
              <w:spacing w:before="0"/>
              <w:ind w:firstLine="0"/>
              <w:rPr>
                <w:sz w:val="26"/>
                <w:szCs w:val="26"/>
              </w:rPr>
            </w:pPr>
            <w:r w:rsidRPr="00D911E3">
              <w:rPr>
                <w:sz w:val="26"/>
                <w:szCs w:val="26"/>
              </w:rPr>
              <w:t>Gia vị các loại</w:t>
            </w:r>
          </w:p>
        </w:tc>
        <w:tc>
          <w:tcPr>
            <w:tcW w:w="0" w:type="auto"/>
            <w:vAlign w:val="center"/>
          </w:tcPr>
          <w:p w14:paraId="3E3D0BC1"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Kg</w:t>
            </w:r>
          </w:p>
        </w:tc>
        <w:tc>
          <w:tcPr>
            <w:tcW w:w="0" w:type="auto"/>
            <w:vAlign w:val="center"/>
          </w:tcPr>
          <w:p w14:paraId="46F8C10E" w14:textId="224AE8A2" w:rsidR="00E25B5C" w:rsidRPr="00D911E3" w:rsidRDefault="00E25B5C" w:rsidP="009E0950">
            <w:pPr>
              <w:pStyle w:val="11NOIDUNG"/>
              <w:widowControl w:val="0"/>
              <w:spacing w:before="0"/>
              <w:ind w:firstLine="0"/>
              <w:jc w:val="center"/>
              <w:rPr>
                <w:sz w:val="26"/>
                <w:szCs w:val="26"/>
              </w:rPr>
            </w:pPr>
            <w:r w:rsidRPr="00D911E3">
              <w:rPr>
                <w:sz w:val="26"/>
                <w:szCs w:val="26"/>
              </w:rPr>
              <w:t>100</w:t>
            </w:r>
          </w:p>
        </w:tc>
      </w:tr>
      <w:tr w:rsidR="00D911E3" w:rsidRPr="00D911E3" w14:paraId="7CB17C0A" w14:textId="77777777" w:rsidTr="009E0950">
        <w:trPr>
          <w:trHeight w:val="397"/>
          <w:jc w:val="center"/>
        </w:trPr>
        <w:tc>
          <w:tcPr>
            <w:tcW w:w="0" w:type="auto"/>
            <w:vAlign w:val="center"/>
          </w:tcPr>
          <w:p w14:paraId="084DD224"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6</w:t>
            </w:r>
          </w:p>
        </w:tc>
        <w:tc>
          <w:tcPr>
            <w:tcW w:w="0" w:type="auto"/>
            <w:vAlign w:val="center"/>
          </w:tcPr>
          <w:p w14:paraId="2C8369D3" w14:textId="77777777" w:rsidR="00E25B5C" w:rsidRPr="00D911E3" w:rsidRDefault="00E25B5C" w:rsidP="009E0950">
            <w:pPr>
              <w:pStyle w:val="11NOIDUNG"/>
              <w:widowControl w:val="0"/>
              <w:spacing w:before="0"/>
              <w:ind w:firstLine="0"/>
              <w:rPr>
                <w:sz w:val="26"/>
                <w:szCs w:val="26"/>
              </w:rPr>
            </w:pPr>
            <w:r w:rsidRPr="00D911E3">
              <w:rPr>
                <w:sz w:val="26"/>
                <w:szCs w:val="26"/>
              </w:rPr>
              <w:t>Gas</w:t>
            </w:r>
          </w:p>
        </w:tc>
        <w:tc>
          <w:tcPr>
            <w:tcW w:w="0" w:type="auto"/>
            <w:vAlign w:val="center"/>
          </w:tcPr>
          <w:p w14:paraId="487F86B7" w14:textId="77777777" w:rsidR="00E25B5C" w:rsidRPr="00D911E3" w:rsidRDefault="00E25B5C" w:rsidP="009E0950">
            <w:pPr>
              <w:pStyle w:val="11NOIDUNG"/>
              <w:widowControl w:val="0"/>
              <w:spacing w:before="0"/>
              <w:ind w:firstLine="0"/>
              <w:jc w:val="center"/>
              <w:rPr>
                <w:sz w:val="26"/>
                <w:szCs w:val="26"/>
              </w:rPr>
            </w:pPr>
            <w:r w:rsidRPr="00D911E3">
              <w:rPr>
                <w:sz w:val="26"/>
                <w:szCs w:val="26"/>
              </w:rPr>
              <w:t>Kg</w:t>
            </w:r>
          </w:p>
        </w:tc>
        <w:tc>
          <w:tcPr>
            <w:tcW w:w="0" w:type="auto"/>
            <w:vAlign w:val="center"/>
          </w:tcPr>
          <w:p w14:paraId="5F5FE3C2" w14:textId="53FFA623" w:rsidR="00E25B5C" w:rsidRPr="00D911E3" w:rsidRDefault="00E25B5C" w:rsidP="00E25B5C">
            <w:pPr>
              <w:pStyle w:val="11NOIDUNG"/>
              <w:widowControl w:val="0"/>
              <w:spacing w:before="0"/>
              <w:ind w:firstLine="0"/>
              <w:jc w:val="center"/>
              <w:rPr>
                <w:sz w:val="26"/>
                <w:szCs w:val="26"/>
              </w:rPr>
            </w:pPr>
            <w:r w:rsidRPr="00D911E3">
              <w:rPr>
                <w:sz w:val="26"/>
                <w:szCs w:val="26"/>
              </w:rPr>
              <w:t>250</w:t>
            </w:r>
          </w:p>
        </w:tc>
      </w:tr>
    </w:tbl>
    <w:p w14:paraId="52DE50DA" w14:textId="4CEB2051" w:rsidR="00B35812" w:rsidRPr="00D911E3" w:rsidRDefault="00B35812" w:rsidP="00B35812">
      <w:pPr>
        <w:pStyle w:val="7NOIDUNG"/>
        <w:rPr>
          <w:b/>
          <w:i/>
          <w:color w:val="auto"/>
          <w:szCs w:val="26"/>
          <w:lang w:val="en-GB"/>
        </w:rPr>
      </w:pPr>
      <w:r w:rsidRPr="00D911E3">
        <w:rPr>
          <w:b/>
          <w:i/>
          <w:color w:val="auto"/>
          <w:szCs w:val="26"/>
          <w:lang w:val="vi-VN"/>
        </w:rPr>
        <w:t xml:space="preserve">* Hoạt động </w:t>
      </w:r>
      <w:r w:rsidR="00E25B5C" w:rsidRPr="00D911E3">
        <w:rPr>
          <w:b/>
          <w:i/>
          <w:color w:val="auto"/>
          <w:szCs w:val="26"/>
          <w:lang w:val="en-GB"/>
        </w:rPr>
        <w:t>vận tải</w:t>
      </w:r>
    </w:p>
    <w:p w14:paraId="28943619" w14:textId="560DE1BA" w:rsidR="001C1883" w:rsidRPr="00D911E3" w:rsidRDefault="001C1883" w:rsidP="001C1883">
      <w:pPr>
        <w:pStyle w:val="11NOIDUNG"/>
        <w:widowControl w:val="0"/>
        <w:rPr>
          <w:b/>
          <w:i/>
          <w:sz w:val="26"/>
          <w:szCs w:val="26"/>
        </w:rPr>
      </w:pPr>
      <w:r w:rsidRPr="00D911E3">
        <w:rPr>
          <w:sz w:val="26"/>
          <w:szCs w:val="26"/>
        </w:rPr>
        <w:t xml:space="preserve">Dầu </w:t>
      </w:r>
      <w:r w:rsidRPr="00D911E3">
        <w:rPr>
          <w:sz w:val="26"/>
          <w:szCs w:val="26"/>
          <w:lang w:val="vi-VN"/>
        </w:rPr>
        <w:t>diesel</w:t>
      </w:r>
      <w:r w:rsidRPr="00D911E3">
        <w:rPr>
          <w:sz w:val="26"/>
          <w:szCs w:val="26"/>
        </w:rPr>
        <w:t xml:space="preserve"> cung cấp cho các </w:t>
      </w:r>
      <w:r w:rsidR="00AC2C90" w:rsidRPr="00D911E3">
        <w:rPr>
          <w:sz w:val="26"/>
          <w:szCs w:val="26"/>
        </w:rPr>
        <w:t>phương tiện</w:t>
      </w:r>
      <w:r w:rsidRPr="00D911E3">
        <w:rPr>
          <w:sz w:val="26"/>
          <w:szCs w:val="26"/>
        </w:rPr>
        <w:t>,..</w:t>
      </w:r>
      <w:r w:rsidRPr="00D911E3">
        <w:rPr>
          <w:sz w:val="26"/>
          <w:szCs w:val="26"/>
          <w:lang w:val="vi-VN"/>
        </w:rPr>
        <w:t xml:space="preserve"> với khối lượng</w:t>
      </w:r>
      <w:r w:rsidRPr="00D911E3">
        <w:rPr>
          <w:sz w:val="26"/>
          <w:szCs w:val="26"/>
        </w:rPr>
        <w:t xml:space="preserve"> khoảng</w:t>
      </w:r>
      <w:r w:rsidRPr="00D911E3">
        <w:rPr>
          <w:sz w:val="26"/>
          <w:szCs w:val="26"/>
          <w:lang w:val="vi-VN"/>
        </w:rPr>
        <w:t xml:space="preserve"> 300 m</w:t>
      </w:r>
      <w:r w:rsidRPr="00D911E3">
        <w:rPr>
          <w:sz w:val="26"/>
          <w:szCs w:val="26"/>
          <w:vertAlign w:val="superscript"/>
          <w:lang w:val="vi-VN"/>
        </w:rPr>
        <w:t>3</w:t>
      </w:r>
      <w:r w:rsidRPr="00D911E3">
        <w:rPr>
          <w:sz w:val="26"/>
          <w:szCs w:val="26"/>
          <w:lang w:val="vi-VN"/>
        </w:rPr>
        <w:t>/năm.</w:t>
      </w:r>
      <w:r w:rsidRPr="00D911E3">
        <w:rPr>
          <w:sz w:val="26"/>
          <w:szCs w:val="26"/>
        </w:rPr>
        <w:t xml:space="preserve"> Chủ </w:t>
      </w:r>
      <w:r w:rsidRPr="00D911E3">
        <w:rPr>
          <w:sz w:val="26"/>
          <w:szCs w:val="26"/>
        </w:rPr>
        <w:lastRenderedPageBreak/>
        <w:t xml:space="preserve">dự án mua </w:t>
      </w:r>
      <w:r w:rsidR="00AC2C90" w:rsidRPr="00D911E3">
        <w:rPr>
          <w:sz w:val="26"/>
          <w:szCs w:val="26"/>
        </w:rPr>
        <w:t xml:space="preserve">xăng, </w:t>
      </w:r>
      <w:r w:rsidRPr="00D911E3">
        <w:rPr>
          <w:sz w:val="26"/>
          <w:szCs w:val="26"/>
        </w:rPr>
        <w:t xml:space="preserve">dầu diesel từ các đại lý về chứa tại </w:t>
      </w:r>
      <w:r w:rsidR="00AC2C90" w:rsidRPr="00D911E3">
        <w:rPr>
          <w:sz w:val="26"/>
          <w:szCs w:val="26"/>
        </w:rPr>
        <w:t>3 bồn, dung tích mỗi bồn 25m</w:t>
      </w:r>
      <w:r w:rsidR="00AC2C90" w:rsidRPr="00D911E3">
        <w:rPr>
          <w:sz w:val="26"/>
          <w:szCs w:val="26"/>
          <w:vertAlign w:val="superscript"/>
        </w:rPr>
        <w:t>3</w:t>
      </w:r>
      <w:r w:rsidR="00AC2C90" w:rsidRPr="00D911E3">
        <w:rPr>
          <w:sz w:val="26"/>
          <w:szCs w:val="26"/>
        </w:rPr>
        <w:t xml:space="preserve">, </w:t>
      </w:r>
      <w:r w:rsidR="00E25B5C" w:rsidRPr="00D911E3">
        <w:rPr>
          <w:sz w:val="26"/>
          <w:szCs w:val="26"/>
        </w:rPr>
        <w:t>tổng dung tích 75</w:t>
      </w:r>
      <w:r w:rsidRPr="00D911E3">
        <w:rPr>
          <w:sz w:val="26"/>
          <w:szCs w:val="26"/>
        </w:rPr>
        <w:t>m</w:t>
      </w:r>
      <w:r w:rsidRPr="00D911E3">
        <w:rPr>
          <w:sz w:val="26"/>
          <w:szCs w:val="26"/>
          <w:vertAlign w:val="superscript"/>
        </w:rPr>
        <w:t>3</w:t>
      </w:r>
      <w:r w:rsidRPr="00D911E3">
        <w:rPr>
          <w:sz w:val="26"/>
          <w:szCs w:val="26"/>
          <w:lang w:val="vi-VN"/>
        </w:rPr>
        <w:t xml:space="preserve"> </w:t>
      </w:r>
      <w:r w:rsidR="00AC2C90" w:rsidRPr="00D911E3">
        <w:rPr>
          <w:sz w:val="26"/>
          <w:szCs w:val="26"/>
        </w:rPr>
        <w:t>trong khuôn viên dự án</w:t>
      </w:r>
      <w:r w:rsidRPr="00D911E3">
        <w:rPr>
          <w:sz w:val="26"/>
          <w:szCs w:val="26"/>
        </w:rPr>
        <w:t xml:space="preserve"> để cung cấp cho các hoạt động </w:t>
      </w:r>
      <w:r w:rsidR="00E25B5C" w:rsidRPr="00D911E3">
        <w:rPr>
          <w:sz w:val="26"/>
          <w:szCs w:val="26"/>
        </w:rPr>
        <w:t>vận tải của</w:t>
      </w:r>
      <w:r w:rsidRPr="00D911E3">
        <w:rPr>
          <w:sz w:val="26"/>
          <w:szCs w:val="26"/>
        </w:rPr>
        <w:t xml:space="preserve"> dự án hoặc </w:t>
      </w:r>
      <w:r w:rsidR="00AC2C90" w:rsidRPr="00D911E3">
        <w:rPr>
          <w:sz w:val="26"/>
          <w:szCs w:val="26"/>
        </w:rPr>
        <w:t>bán</w:t>
      </w:r>
      <w:r w:rsidRPr="00D911E3">
        <w:rPr>
          <w:sz w:val="26"/>
          <w:szCs w:val="26"/>
        </w:rPr>
        <w:t xml:space="preserve"> lẻ</w:t>
      </w:r>
      <w:r w:rsidRPr="00D911E3">
        <w:rPr>
          <w:sz w:val="26"/>
          <w:szCs w:val="26"/>
          <w:lang w:val="vi-VN"/>
        </w:rPr>
        <w:t xml:space="preserve"> </w:t>
      </w:r>
      <w:r w:rsidR="00AC2C90" w:rsidRPr="00D911E3">
        <w:rPr>
          <w:sz w:val="26"/>
          <w:szCs w:val="26"/>
        </w:rPr>
        <w:t>cho các phương tiện giao thông</w:t>
      </w:r>
      <w:r w:rsidRPr="00D911E3">
        <w:rPr>
          <w:sz w:val="26"/>
          <w:szCs w:val="26"/>
          <w:lang w:val="vi-VN"/>
        </w:rPr>
        <w:t>.</w:t>
      </w:r>
    </w:p>
    <w:p w14:paraId="69C2A1F8" w14:textId="7397FB65" w:rsidR="0042038E" w:rsidRPr="00D911E3" w:rsidRDefault="0042038E" w:rsidP="008A5FFB">
      <w:pPr>
        <w:pStyle w:val="11NOIDUNG"/>
        <w:widowControl w:val="0"/>
        <w:rPr>
          <w:b/>
          <w:i/>
          <w:sz w:val="26"/>
          <w:szCs w:val="26"/>
          <w:lang w:val="vi-VN"/>
        </w:rPr>
      </w:pPr>
      <w:r w:rsidRPr="00D911E3">
        <w:rPr>
          <w:b/>
          <w:i/>
          <w:sz w:val="26"/>
          <w:szCs w:val="26"/>
        </w:rPr>
        <w:t>d</w:t>
      </w:r>
      <w:r w:rsidRPr="00D911E3">
        <w:rPr>
          <w:b/>
          <w:i/>
          <w:sz w:val="26"/>
          <w:szCs w:val="26"/>
          <w:lang w:val="vi-VN"/>
        </w:rPr>
        <w:t>. Nhu cầu sử dụng hóa chất trong dự án</w:t>
      </w:r>
    </w:p>
    <w:p w14:paraId="0A90797D" w14:textId="409D4BF0" w:rsidR="00C11730" w:rsidRPr="00D911E3" w:rsidRDefault="00C11730" w:rsidP="001C220A">
      <w:pPr>
        <w:pStyle w:val="7NOIDUNG"/>
        <w:rPr>
          <w:color w:val="auto"/>
          <w:szCs w:val="26"/>
          <w:lang w:val="vi-VN"/>
        </w:rPr>
      </w:pPr>
      <w:r w:rsidRPr="00D911E3">
        <w:rPr>
          <w:color w:val="auto"/>
          <w:szCs w:val="26"/>
          <w:lang w:val="vi-VN"/>
        </w:rPr>
        <w:t xml:space="preserve">Hóa chất sử dụng phục vụ cho các hoạt động của dự án </w:t>
      </w:r>
      <w:r w:rsidR="00A74AC9" w:rsidRPr="00D911E3">
        <w:rPr>
          <w:color w:val="auto"/>
          <w:szCs w:val="26"/>
          <w:lang w:val="en-GB"/>
        </w:rPr>
        <w:t xml:space="preserve">chủ yếu phục vụ cho hoạt động xử lý </w:t>
      </w:r>
      <w:r w:rsidR="009A66D0" w:rsidRPr="00D911E3">
        <w:rPr>
          <w:color w:val="auto"/>
          <w:szCs w:val="26"/>
          <w:lang w:val="en-GB"/>
        </w:rPr>
        <w:t>nước thải</w:t>
      </w:r>
      <w:r w:rsidR="00A74AC9" w:rsidRPr="00D911E3">
        <w:rPr>
          <w:color w:val="auto"/>
          <w:szCs w:val="26"/>
          <w:lang w:val="en-GB"/>
        </w:rPr>
        <w:t>.</w:t>
      </w:r>
      <w:r w:rsidRPr="00D911E3">
        <w:rPr>
          <w:color w:val="auto"/>
          <w:szCs w:val="26"/>
          <w:lang w:val="vi-VN"/>
        </w:rPr>
        <w:t xml:space="preserve"> </w:t>
      </w:r>
    </w:p>
    <w:tbl>
      <w:tblPr>
        <w:tblStyle w:val="TableGrid"/>
        <w:tblW w:w="0" w:type="auto"/>
        <w:jc w:val="center"/>
        <w:tblLook w:val="04A0" w:firstRow="1" w:lastRow="0" w:firstColumn="1" w:lastColumn="0" w:noHBand="0" w:noVBand="1"/>
      </w:tblPr>
      <w:tblGrid>
        <w:gridCol w:w="563"/>
        <w:gridCol w:w="1661"/>
        <w:gridCol w:w="1928"/>
        <w:gridCol w:w="2321"/>
      </w:tblGrid>
      <w:tr w:rsidR="00D911E3" w:rsidRPr="00D911E3" w14:paraId="11C94A6C" w14:textId="77777777" w:rsidTr="008E740C">
        <w:trPr>
          <w:jc w:val="center"/>
        </w:trPr>
        <w:tc>
          <w:tcPr>
            <w:tcW w:w="0" w:type="auto"/>
            <w:vAlign w:val="center"/>
          </w:tcPr>
          <w:p w14:paraId="17DF60AA" w14:textId="77777777" w:rsidR="008E740C" w:rsidRPr="00D911E3" w:rsidRDefault="008E740C" w:rsidP="00345075">
            <w:pPr>
              <w:pStyle w:val="ANORMAL0"/>
              <w:spacing w:before="0" w:after="0"/>
              <w:ind w:firstLine="0"/>
              <w:jc w:val="center"/>
              <w:rPr>
                <w:b/>
              </w:rPr>
            </w:pPr>
            <w:r w:rsidRPr="00D911E3">
              <w:rPr>
                <w:b/>
              </w:rPr>
              <w:t>TT</w:t>
            </w:r>
          </w:p>
        </w:tc>
        <w:tc>
          <w:tcPr>
            <w:tcW w:w="0" w:type="auto"/>
            <w:vAlign w:val="center"/>
          </w:tcPr>
          <w:p w14:paraId="6F8C24C2" w14:textId="77777777" w:rsidR="008E740C" w:rsidRPr="00D911E3" w:rsidRDefault="008E740C" w:rsidP="00345075">
            <w:pPr>
              <w:pStyle w:val="ANORMAL0"/>
              <w:spacing w:before="0" w:after="0"/>
              <w:ind w:firstLine="0"/>
              <w:jc w:val="center"/>
              <w:rPr>
                <w:b/>
              </w:rPr>
            </w:pPr>
            <w:r w:rsidRPr="00D911E3">
              <w:rPr>
                <w:b/>
              </w:rPr>
              <w:t>Tên hóa chất</w:t>
            </w:r>
          </w:p>
        </w:tc>
        <w:tc>
          <w:tcPr>
            <w:tcW w:w="0" w:type="auto"/>
            <w:vAlign w:val="center"/>
          </w:tcPr>
          <w:p w14:paraId="6E6B1FDC" w14:textId="77777777" w:rsidR="008E740C" w:rsidRPr="00D911E3" w:rsidRDefault="008E740C" w:rsidP="00345075">
            <w:pPr>
              <w:pStyle w:val="ANORMAL0"/>
              <w:spacing w:before="0" w:after="0"/>
              <w:ind w:firstLine="0"/>
              <w:jc w:val="center"/>
              <w:rPr>
                <w:b/>
              </w:rPr>
            </w:pPr>
            <w:r w:rsidRPr="00D911E3">
              <w:rPr>
                <w:b/>
              </w:rPr>
              <w:t>Mục đích</w:t>
            </w:r>
          </w:p>
        </w:tc>
        <w:tc>
          <w:tcPr>
            <w:tcW w:w="0" w:type="auto"/>
            <w:vAlign w:val="center"/>
          </w:tcPr>
          <w:p w14:paraId="1EB21EA7" w14:textId="77777777" w:rsidR="008E740C" w:rsidRPr="00D911E3" w:rsidRDefault="008E740C" w:rsidP="00345075">
            <w:pPr>
              <w:pStyle w:val="ANORMAL0"/>
              <w:spacing w:before="0" w:after="0"/>
              <w:ind w:firstLine="0"/>
              <w:jc w:val="center"/>
              <w:rPr>
                <w:b/>
              </w:rPr>
            </w:pPr>
            <w:r w:rsidRPr="00D911E3">
              <w:rPr>
                <w:b/>
              </w:rPr>
              <w:t>Liều lượng (kg/m</w:t>
            </w:r>
            <w:r w:rsidRPr="00D911E3">
              <w:rPr>
                <w:b/>
                <w:vertAlign w:val="superscript"/>
              </w:rPr>
              <w:t>3</w:t>
            </w:r>
            <w:r w:rsidRPr="00D911E3">
              <w:rPr>
                <w:b/>
              </w:rPr>
              <w:t>)</w:t>
            </w:r>
          </w:p>
        </w:tc>
      </w:tr>
      <w:tr w:rsidR="00D911E3" w:rsidRPr="00D911E3" w14:paraId="2D4F854D" w14:textId="77777777" w:rsidTr="008E740C">
        <w:trPr>
          <w:jc w:val="center"/>
        </w:trPr>
        <w:tc>
          <w:tcPr>
            <w:tcW w:w="0" w:type="auto"/>
            <w:vAlign w:val="center"/>
          </w:tcPr>
          <w:p w14:paraId="7238C010" w14:textId="77777777" w:rsidR="008E740C" w:rsidRPr="00D911E3" w:rsidRDefault="008E740C" w:rsidP="00345075">
            <w:pPr>
              <w:pStyle w:val="ANORMAL0"/>
              <w:spacing w:before="0" w:after="0"/>
              <w:ind w:firstLine="0"/>
              <w:jc w:val="center"/>
            </w:pPr>
            <w:r w:rsidRPr="00D911E3">
              <w:t>1</w:t>
            </w:r>
          </w:p>
        </w:tc>
        <w:tc>
          <w:tcPr>
            <w:tcW w:w="0" w:type="auto"/>
            <w:vAlign w:val="center"/>
          </w:tcPr>
          <w:p w14:paraId="062D13D0" w14:textId="77777777" w:rsidR="008E740C" w:rsidRPr="00D911E3" w:rsidRDefault="008E740C" w:rsidP="00345075">
            <w:pPr>
              <w:pStyle w:val="ANORMAL0"/>
              <w:spacing w:before="0" w:after="0"/>
              <w:ind w:firstLine="0"/>
              <w:jc w:val="center"/>
            </w:pPr>
            <w:r w:rsidRPr="00D911E3">
              <w:t>HCl</w:t>
            </w:r>
          </w:p>
        </w:tc>
        <w:tc>
          <w:tcPr>
            <w:tcW w:w="0" w:type="auto"/>
            <w:vAlign w:val="center"/>
          </w:tcPr>
          <w:p w14:paraId="0A5DB88E" w14:textId="77777777" w:rsidR="008E740C" w:rsidRPr="00D911E3" w:rsidRDefault="008E740C" w:rsidP="00345075">
            <w:pPr>
              <w:pStyle w:val="ANORMAL0"/>
              <w:spacing w:before="0" w:after="0"/>
              <w:ind w:firstLine="0"/>
              <w:jc w:val="center"/>
            </w:pPr>
            <w:r w:rsidRPr="00D911E3">
              <w:t>Điều chỉnh pH</w:t>
            </w:r>
          </w:p>
        </w:tc>
        <w:tc>
          <w:tcPr>
            <w:tcW w:w="0" w:type="auto"/>
            <w:vAlign w:val="center"/>
          </w:tcPr>
          <w:p w14:paraId="487DD695" w14:textId="77777777" w:rsidR="008E740C" w:rsidRPr="00D911E3" w:rsidRDefault="008E740C" w:rsidP="00345075">
            <w:pPr>
              <w:pStyle w:val="ANORMAL0"/>
              <w:spacing w:before="0" w:after="0"/>
              <w:ind w:firstLine="0"/>
              <w:jc w:val="center"/>
            </w:pPr>
            <w:r w:rsidRPr="00D911E3">
              <w:t>0,01</w:t>
            </w:r>
          </w:p>
        </w:tc>
      </w:tr>
      <w:tr w:rsidR="00D911E3" w:rsidRPr="00D911E3" w14:paraId="78E0320E" w14:textId="77777777" w:rsidTr="008E740C">
        <w:trPr>
          <w:jc w:val="center"/>
        </w:trPr>
        <w:tc>
          <w:tcPr>
            <w:tcW w:w="0" w:type="auto"/>
            <w:vAlign w:val="center"/>
          </w:tcPr>
          <w:p w14:paraId="5EB99471" w14:textId="77777777" w:rsidR="008E740C" w:rsidRPr="00D911E3" w:rsidRDefault="008E740C" w:rsidP="00345075">
            <w:pPr>
              <w:pStyle w:val="ANORMAL0"/>
              <w:spacing w:before="0" w:after="0"/>
              <w:ind w:firstLine="0"/>
              <w:jc w:val="center"/>
            </w:pPr>
            <w:r w:rsidRPr="00D911E3">
              <w:t>2</w:t>
            </w:r>
          </w:p>
        </w:tc>
        <w:tc>
          <w:tcPr>
            <w:tcW w:w="0" w:type="auto"/>
            <w:vAlign w:val="center"/>
          </w:tcPr>
          <w:p w14:paraId="1080991B" w14:textId="77777777" w:rsidR="008E740C" w:rsidRPr="00D911E3" w:rsidRDefault="008E740C" w:rsidP="00345075">
            <w:pPr>
              <w:pStyle w:val="ANORMAL0"/>
              <w:spacing w:before="0" w:after="0"/>
              <w:ind w:firstLine="0"/>
              <w:jc w:val="center"/>
            </w:pPr>
            <w:r w:rsidRPr="00D911E3">
              <w:t>NaOH (98%)</w:t>
            </w:r>
          </w:p>
        </w:tc>
        <w:tc>
          <w:tcPr>
            <w:tcW w:w="0" w:type="auto"/>
            <w:vAlign w:val="center"/>
          </w:tcPr>
          <w:p w14:paraId="307E636C" w14:textId="77777777" w:rsidR="008E740C" w:rsidRPr="00D911E3" w:rsidRDefault="008E740C" w:rsidP="00345075">
            <w:pPr>
              <w:pStyle w:val="ANORMAL0"/>
              <w:spacing w:before="0" w:after="0"/>
              <w:ind w:firstLine="0"/>
              <w:jc w:val="center"/>
            </w:pPr>
            <w:r w:rsidRPr="00D911E3">
              <w:t>Điều chỉnh pH</w:t>
            </w:r>
          </w:p>
        </w:tc>
        <w:tc>
          <w:tcPr>
            <w:tcW w:w="0" w:type="auto"/>
            <w:vAlign w:val="center"/>
          </w:tcPr>
          <w:p w14:paraId="7BB8EC10" w14:textId="77777777" w:rsidR="008E740C" w:rsidRPr="00D911E3" w:rsidRDefault="008E740C" w:rsidP="00345075">
            <w:pPr>
              <w:pStyle w:val="ANORMAL0"/>
              <w:spacing w:before="0" w:after="0"/>
              <w:ind w:firstLine="0"/>
              <w:jc w:val="center"/>
            </w:pPr>
            <w:r w:rsidRPr="00D911E3">
              <w:t>0,01</w:t>
            </w:r>
          </w:p>
        </w:tc>
      </w:tr>
      <w:tr w:rsidR="00D911E3" w:rsidRPr="00D911E3" w14:paraId="33E1735B" w14:textId="77777777" w:rsidTr="008E740C">
        <w:trPr>
          <w:jc w:val="center"/>
        </w:trPr>
        <w:tc>
          <w:tcPr>
            <w:tcW w:w="0" w:type="auto"/>
            <w:vAlign w:val="center"/>
          </w:tcPr>
          <w:p w14:paraId="4BED4DB4" w14:textId="77777777" w:rsidR="008E740C" w:rsidRPr="00D911E3" w:rsidRDefault="008E740C" w:rsidP="00345075">
            <w:pPr>
              <w:pStyle w:val="ANORMAL0"/>
              <w:spacing w:before="0" w:after="0"/>
              <w:ind w:firstLine="0"/>
              <w:jc w:val="center"/>
            </w:pPr>
            <w:r w:rsidRPr="00D911E3">
              <w:t>3</w:t>
            </w:r>
          </w:p>
        </w:tc>
        <w:tc>
          <w:tcPr>
            <w:tcW w:w="0" w:type="auto"/>
            <w:vAlign w:val="center"/>
          </w:tcPr>
          <w:p w14:paraId="69CADBF6" w14:textId="77777777" w:rsidR="008E740C" w:rsidRPr="00D911E3" w:rsidRDefault="008E740C" w:rsidP="00345075">
            <w:pPr>
              <w:pStyle w:val="ANORMAL0"/>
              <w:spacing w:before="0" w:after="0"/>
              <w:ind w:firstLine="0"/>
              <w:jc w:val="center"/>
            </w:pPr>
            <w:r w:rsidRPr="00D911E3">
              <w:t>PAC (31%)</w:t>
            </w:r>
          </w:p>
        </w:tc>
        <w:tc>
          <w:tcPr>
            <w:tcW w:w="0" w:type="auto"/>
            <w:vAlign w:val="center"/>
          </w:tcPr>
          <w:p w14:paraId="266569F3" w14:textId="77777777" w:rsidR="008E740C" w:rsidRPr="00D911E3" w:rsidRDefault="008E740C" w:rsidP="00345075">
            <w:pPr>
              <w:pStyle w:val="ANORMAL0"/>
              <w:spacing w:before="0" w:after="0"/>
              <w:ind w:firstLine="0"/>
              <w:jc w:val="center"/>
            </w:pPr>
            <w:r w:rsidRPr="00D911E3">
              <w:t>Keo tụ</w:t>
            </w:r>
          </w:p>
        </w:tc>
        <w:tc>
          <w:tcPr>
            <w:tcW w:w="0" w:type="auto"/>
            <w:vAlign w:val="center"/>
          </w:tcPr>
          <w:p w14:paraId="1B9E533D" w14:textId="77777777" w:rsidR="008E740C" w:rsidRPr="00D911E3" w:rsidRDefault="008E740C" w:rsidP="00345075">
            <w:pPr>
              <w:pStyle w:val="ANORMAL0"/>
              <w:spacing w:before="0" w:after="0"/>
              <w:ind w:firstLine="0"/>
              <w:jc w:val="center"/>
            </w:pPr>
            <w:r w:rsidRPr="00D911E3">
              <w:t>0,05</w:t>
            </w:r>
          </w:p>
        </w:tc>
      </w:tr>
      <w:tr w:rsidR="00D911E3" w:rsidRPr="00D911E3" w14:paraId="76C093C3" w14:textId="77777777" w:rsidTr="008E740C">
        <w:trPr>
          <w:jc w:val="center"/>
        </w:trPr>
        <w:tc>
          <w:tcPr>
            <w:tcW w:w="0" w:type="auto"/>
            <w:vAlign w:val="center"/>
          </w:tcPr>
          <w:p w14:paraId="619714DF" w14:textId="0488108D" w:rsidR="008E740C" w:rsidRPr="00D911E3" w:rsidRDefault="0036482A" w:rsidP="00345075">
            <w:pPr>
              <w:pStyle w:val="ANORMAL0"/>
              <w:spacing w:before="0" w:after="0"/>
              <w:ind w:firstLine="0"/>
              <w:jc w:val="center"/>
            </w:pPr>
            <w:r w:rsidRPr="00D911E3">
              <w:t>4</w:t>
            </w:r>
          </w:p>
        </w:tc>
        <w:tc>
          <w:tcPr>
            <w:tcW w:w="0" w:type="auto"/>
            <w:vAlign w:val="center"/>
          </w:tcPr>
          <w:p w14:paraId="7C089F40" w14:textId="77777777" w:rsidR="008E740C" w:rsidRPr="00D911E3" w:rsidRDefault="008E740C" w:rsidP="00345075">
            <w:pPr>
              <w:pStyle w:val="ANORMAL0"/>
              <w:spacing w:before="0" w:after="0"/>
              <w:ind w:firstLine="0"/>
              <w:jc w:val="center"/>
            </w:pPr>
            <w:r w:rsidRPr="00D911E3">
              <w:t>Javen</w:t>
            </w:r>
          </w:p>
        </w:tc>
        <w:tc>
          <w:tcPr>
            <w:tcW w:w="0" w:type="auto"/>
            <w:vAlign w:val="center"/>
          </w:tcPr>
          <w:p w14:paraId="71D25E32" w14:textId="77777777" w:rsidR="008E740C" w:rsidRPr="00D911E3" w:rsidRDefault="008E740C" w:rsidP="00345075">
            <w:pPr>
              <w:pStyle w:val="ANORMAL0"/>
              <w:spacing w:before="0" w:after="0"/>
              <w:ind w:firstLine="0"/>
              <w:jc w:val="center"/>
            </w:pPr>
            <w:r w:rsidRPr="00D911E3">
              <w:t>Khử trùng</w:t>
            </w:r>
          </w:p>
        </w:tc>
        <w:tc>
          <w:tcPr>
            <w:tcW w:w="0" w:type="auto"/>
            <w:vAlign w:val="center"/>
          </w:tcPr>
          <w:p w14:paraId="2E749F6C" w14:textId="77777777" w:rsidR="008E740C" w:rsidRPr="00D911E3" w:rsidRDefault="008E740C" w:rsidP="00345075">
            <w:pPr>
              <w:pStyle w:val="ANORMAL0"/>
              <w:spacing w:before="0" w:after="0"/>
              <w:ind w:firstLine="0"/>
              <w:jc w:val="center"/>
            </w:pPr>
            <w:r w:rsidRPr="00D911E3">
              <w:t>0,005</w:t>
            </w:r>
          </w:p>
        </w:tc>
      </w:tr>
      <w:tr w:rsidR="00D911E3" w:rsidRPr="00D911E3" w14:paraId="2083990D" w14:textId="77777777" w:rsidTr="008E740C">
        <w:trPr>
          <w:jc w:val="center"/>
        </w:trPr>
        <w:tc>
          <w:tcPr>
            <w:tcW w:w="0" w:type="auto"/>
            <w:vAlign w:val="center"/>
          </w:tcPr>
          <w:p w14:paraId="54F19DF1" w14:textId="0B70D5A9" w:rsidR="008E740C" w:rsidRPr="00D911E3" w:rsidRDefault="0036482A" w:rsidP="00345075">
            <w:pPr>
              <w:pStyle w:val="ANORMAL0"/>
              <w:spacing w:before="0" w:after="0"/>
              <w:ind w:firstLine="0"/>
              <w:jc w:val="center"/>
            </w:pPr>
            <w:r w:rsidRPr="00D911E3">
              <w:t>5</w:t>
            </w:r>
          </w:p>
        </w:tc>
        <w:tc>
          <w:tcPr>
            <w:tcW w:w="0" w:type="auto"/>
            <w:vAlign w:val="center"/>
          </w:tcPr>
          <w:p w14:paraId="54451B5D" w14:textId="77777777" w:rsidR="008E740C" w:rsidRPr="00D911E3" w:rsidRDefault="008E740C" w:rsidP="00345075">
            <w:pPr>
              <w:pStyle w:val="ANORMAL0"/>
              <w:spacing w:before="0" w:after="0"/>
              <w:ind w:firstLine="0"/>
              <w:jc w:val="center"/>
            </w:pPr>
            <w:r w:rsidRPr="00D911E3">
              <w:t>Vi sinh</w:t>
            </w:r>
          </w:p>
        </w:tc>
        <w:tc>
          <w:tcPr>
            <w:tcW w:w="0" w:type="auto"/>
            <w:vAlign w:val="center"/>
          </w:tcPr>
          <w:p w14:paraId="7A379F70" w14:textId="77777777" w:rsidR="008E740C" w:rsidRPr="00D911E3" w:rsidRDefault="008E740C" w:rsidP="00345075">
            <w:pPr>
              <w:pStyle w:val="ANORMAL0"/>
              <w:spacing w:before="0" w:after="0"/>
              <w:ind w:firstLine="0"/>
              <w:jc w:val="center"/>
            </w:pPr>
            <w:r w:rsidRPr="00D911E3">
              <w:t>Nuôi cấy vi sinh</w:t>
            </w:r>
          </w:p>
        </w:tc>
        <w:tc>
          <w:tcPr>
            <w:tcW w:w="0" w:type="auto"/>
            <w:vAlign w:val="center"/>
          </w:tcPr>
          <w:p w14:paraId="42EC9807" w14:textId="77777777" w:rsidR="008E740C" w:rsidRPr="00D911E3" w:rsidRDefault="008E740C" w:rsidP="00345075">
            <w:pPr>
              <w:pStyle w:val="ANORMAL0"/>
              <w:spacing w:before="0" w:after="0"/>
              <w:ind w:firstLine="0"/>
              <w:jc w:val="center"/>
            </w:pPr>
            <w:r w:rsidRPr="00D911E3">
              <w:t>Tùy thuộc</w:t>
            </w:r>
          </w:p>
        </w:tc>
      </w:tr>
    </w:tbl>
    <w:p w14:paraId="7AC549AD" w14:textId="54DEC990" w:rsidR="0042038E" w:rsidRPr="00D911E3" w:rsidRDefault="00C11730" w:rsidP="001C220A">
      <w:pPr>
        <w:pStyle w:val="7NOIDUNG"/>
        <w:rPr>
          <w:color w:val="auto"/>
          <w:szCs w:val="26"/>
          <w:lang w:val="vi-VN"/>
        </w:rPr>
      </w:pPr>
      <w:r w:rsidRPr="00D911E3">
        <w:rPr>
          <w:color w:val="auto"/>
          <w:szCs w:val="26"/>
          <w:lang w:val="vi-VN"/>
        </w:rPr>
        <w:t xml:space="preserve">Các loại hóa chất sử dụng trên đều được mua trực tiếp tại các cửa hàng trên địa bàn </w:t>
      </w:r>
      <w:r w:rsidR="00A74AC9" w:rsidRPr="00D911E3">
        <w:rPr>
          <w:color w:val="auto"/>
          <w:szCs w:val="26"/>
          <w:lang w:val="en-GB"/>
        </w:rPr>
        <w:t xml:space="preserve">tỉnh </w:t>
      </w:r>
      <w:r w:rsidR="00E25B5C" w:rsidRPr="00D911E3">
        <w:rPr>
          <w:color w:val="auto"/>
          <w:szCs w:val="26"/>
          <w:lang w:val="en-GB"/>
        </w:rPr>
        <w:t>Quảng Bình</w:t>
      </w:r>
      <w:r w:rsidR="003F621B" w:rsidRPr="00D911E3">
        <w:rPr>
          <w:color w:val="auto"/>
          <w:szCs w:val="26"/>
          <w:lang w:val="vi-VN"/>
        </w:rPr>
        <w:t xml:space="preserve"> hoặc các nhà cung cấp khác.</w:t>
      </w:r>
    </w:p>
    <w:p w14:paraId="372450E6" w14:textId="409D3AF1" w:rsidR="004F5854" w:rsidRPr="00D911E3" w:rsidRDefault="004F5854" w:rsidP="00363A3B">
      <w:pPr>
        <w:pStyle w:val="7NOIDUNG"/>
        <w:spacing w:before="80" w:after="0"/>
        <w:rPr>
          <w:color w:val="auto"/>
          <w:szCs w:val="26"/>
        </w:rPr>
      </w:pPr>
      <w:bookmarkStart w:id="43" w:name="_Toc97646763"/>
      <w:r w:rsidRPr="00D911E3">
        <w:rPr>
          <w:color w:val="auto"/>
          <w:szCs w:val="26"/>
        </w:rPr>
        <w:br w:type="page"/>
      </w:r>
    </w:p>
    <w:p w14:paraId="07406BE3" w14:textId="77777777" w:rsidR="00051542" w:rsidRPr="00D911E3" w:rsidRDefault="00051542" w:rsidP="001C220A">
      <w:pPr>
        <w:pStyle w:val="1CHUONG"/>
        <w:widowControl w:val="0"/>
        <w:rPr>
          <w:rFonts w:cs="Times New Roman"/>
          <w:sz w:val="26"/>
          <w:szCs w:val="26"/>
        </w:rPr>
      </w:pPr>
      <w:bookmarkStart w:id="44" w:name="_Toc154048256"/>
      <w:r w:rsidRPr="00D911E3">
        <w:rPr>
          <w:rFonts w:cs="Times New Roman"/>
          <w:sz w:val="26"/>
          <w:szCs w:val="26"/>
        </w:rPr>
        <w:lastRenderedPageBreak/>
        <w:t>Chương II</w:t>
      </w:r>
      <w:bookmarkEnd w:id="43"/>
      <w:bookmarkEnd w:id="44"/>
    </w:p>
    <w:p w14:paraId="4D779F42" w14:textId="36B7F238" w:rsidR="00051542" w:rsidRPr="00D911E3" w:rsidRDefault="00051542" w:rsidP="001C220A">
      <w:pPr>
        <w:pStyle w:val="1CHUONG"/>
        <w:widowControl w:val="0"/>
        <w:rPr>
          <w:rFonts w:cs="Times New Roman"/>
          <w:sz w:val="26"/>
          <w:szCs w:val="26"/>
        </w:rPr>
      </w:pPr>
      <w:bookmarkStart w:id="45" w:name="_Toc97646764"/>
      <w:bookmarkStart w:id="46" w:name="_Toc154048257"/>
      <w:r w:rsidRPr="00D911E3">
        <w:rPr>
          <w:rFonts w:cs="Times New Roman"/>
          <w:sz w:val="26"/>
          <w:szCs w:val="26"/>
        </w:rPr>
        <w:t xml:space="preserve">SỰ PHÙ HỢP CỦA </w:t>
      </w:r>
      <w:r w:rsidR="00480234" w:rsidRPr="00D911E3">
        <w:rPr>
          <w:rFonts w:cs="Times New Roman"/>
          <w:sz w:val="26"/>
          <w:szCs w:val="26"/>
        </w:rPr>
        <w:t>DỰ ÁN</w:t>
      </w:r>
      <w:r w:rsidRPr="00D911E3">
        <w:rPr>
          <w:rFonts w:cs="Times New Roman"/>
          <w:sz w:val="26"/>
          <w:szCs w:val="26"/>
        </w:rPr>
        <w:t xml:space="preserve"> ĐẦU TƯ VỚI QUY HOẠCH, KHẢ NĂNG CHỊU TẢI CỦA MÔI TRƯỜNG</w:t>
      </w:r>
      <w:bookmarkEnd w:id="45"/>
      <w:bookmarkEnd w:id="46"/>
    </w:p>
    <w:p w14:paraId="01257EDF" w14:textId="77777777" w:rsidR="00051542" w:rsidRPr="00D911E3" w:rsidRDefault="00051542" w:rsidP="001C220A">
      <w:pPr>
        <w:widowControl w:val="0"/>
        <w:spacing w:before="120"/>
        <w:jc w:val="center"/>
        <w:rPr>
          <w:rFonts w:cs="Times New Roman"/>
          <w:b/>
          <w:sz w:val="26"/>
          <w:szCs w:val="26"/>
        </w:rPr>
      </w:pPr>
    </w:p>
    <w:p w14:paraId="1680E6F7" w14:textId="6A4499A6" w:rsidR="00051542" w:rsidRPr="00D911E3" w:rsidRDefault="00051542" w:rsidP="001C220A">
      <w:pPr>
        <w:pStyle w:val="2MUC1"/>
        <w:widowControl w:val="0"/>
        <w:rPr>
          <w:rFonts w:cs="Times New Roman"/>
          <w:szCs w:val="26"/>
        </w:rPr>
      </w:pPr>
      <w:bookmarkStart w:id="47" w:name="_Toc97646765"/>
      <w:bookmarkStart w:id="48" w:name="_Toc154048258"/>
      <w:r w:rsidRPr="00D911E3">
        <w:rPr>
          <w:rFonts w:cs="Times New Roman"/>
          <w:szCs w:val="26"/>
        </w:rPr>
        <w:t xml:space="preserve">1. Sự phù hợp của </w:t>
      </w:r>
      <w:r w:rsidR="00480234" w:rsidRPr="00D911E3">
        <w:rPr>
          <w:rFonts w:cs="Times New Roman"/>
          <w:szCs w:val="26"/>
        </w:rPr>
        <w:t>Dự án</w:t>
      </w:r>
      <w:r w:rsidRPr="00D911E3">
        <w:rPr>
          <w:rFonts w:cs="Times New Roman"/>
          <w:szCs w:val="26"/>
        </w:rPr>
        <w:t xml:space="preserve"> đầu tư với quy hoạch bảo vệ môi trường quốc gia, quy hoạch tỉn</w:t>
      </w:r>
      <w:r w:rsidR="00DB08DC" w:rsidRPr="00D911E3">
        <w:rPr>
          <w:rFonts w:cs="Times New Roman"/>
          <w:szCs w:val="26"/>
        </w:rPr>
        <w:t>h, phân vùng môi trường</w:t>
      </w:r>
      <w:bookmarkEnd w:id="47"/>
      <w:bookmarkEnd w:id="48"/>
    </w:p>
    <w:p w14:paraId="6A95EB6D" w14:textId="257C33F6" w:rsidR="005F7C5A" w:rsidRPr="00D911E3" w:rsidRDefault="00E25B5C" w:rsidP="005F7C5A">
      <w:pPr>
        <w:pStyle w:val="7NOIDUNG"/>
        <w:rPr>
          <w:color w:val="auto"/>
          <w:szCs w:val="26"/>
        </w:rPr>
      </w:pPr>
      <w:r w:rsidRPr="00D911E3">
        <w:rPr>
          <w:color w:val="auto"/>
          <w:szCs w:val="26"/>
        </w:rPr>
        <w:t>Việc thực hiện Dự án phù hợp với Quyết định số 377/QĐ-TTg ngày 12/4/2023 của Thủ tướng chính phủ về việc phê duyệt Quy hoạch tỉnh Quảng Bình thời kỳ 2021-2030, tầm nhìn đến 2050</w:t>
      </w:r>
      <w:r w:rsidR="005F7C5A" w:rsidRPr="00D911E3">
        <w:rPr>
          <w:color w:val="auto"/>
          <w:szCs w:val="26"/>
        </w:rPr>
        <w:t>.</w:t>
      </w:r>
      <w:r w:rsidRPr="00D911E3">
        <w:rPr>
          <w:color w:val="auto"/>
          <w:szCs w:val="26"/>
        </w:rPr>
        <w:t xml:space="preserve"> Phù hợp với Quy hoạch xây dựng vùng tỉnh Quảng Bình đến năm 2030 tại Quyết định số 2865/QĐ-UBND ngày 18/11/2013 của Ủy ban nhân dân tỉnh Quảng Bình, phù hợp với Quy hoạch chung điều chỉnh xây dựng TP Đồng Hới và vùng phụ cận đến năm 2025, tầm nhìn đến năm 2035 được UBND tỉnh phê duyệt tại Quyết định 1538/QĐ-UBND ngày 06/7/2012. </w:t>
      </w:r>
    </w:p>
    <w:p w14:paraId="16C9ECD9" w14:textId="272C8282" w:rsidR="00051542" w:rsidRPr="00D911E3" w:rsidRDefault="00051542" w:rsidP="001C220A">
      <w:pPr>
        <w:pStyle w:val="2MUC1"/>
        <w:widowControl w:val="0"/>
        <w:rPr>
          <w:rFonts w:cs="Times New Roman"/>
          <w:szCs w:val="26"/>
        </w:rPr>
      </w:pPr>
      <w:bookmarkStart w:id="49" w:name="_Toc97646766"/>
      <w:bookmarkStart w:id="50" w:name="_Toc154048259"/>
      <w:r w:rsidRPr="00D911E3">
        <w:rPr>
          <w:rFonts w:cs="Times New Roman"/>
          <w:szCs w:val="26"/>
        </w:rPr>
        <w:t xml:space="preserve">2. Sự phù hợp của </w:t>
      </w:r>
      <w:r w:rsidR="00480234" w:rsidRPr="00D911E3">
        <w:rPr>
          <w:rFonts w:cs="Times New Roman"/>
          <w:szCs w:val="26"/>
        </w:rPr>
        <w:t>Dự án</w:t>
      </w:r>
      <w:r w:rsidRPr="00D911E3">
        <w:rPr>
          <w:rFonts w:cs="Times New Roman"/>
          <w:szCs w:val="26"/>
        </w:rPr>
        <w:t xml:space="preserve"> đầu tư đối với khả năng chịu tải của môi trường</w:t>
      </w:r>
      <w:bookmarkEnd w:id="49"/>
      <w:bookmarkEnd w:id="50"/>
      <w:r w:rsidRPr="00D911E3">
        <w:rPr>
          <w:rFonts w:cs="Times New Roman"/>
          <w:szCs w:val="26"/>
        </w:rPr>
        <w:t xml:space="preserve"> </w:t>
      </w:r>
    </w:p>
    <w:p w14:paraId="3B244C75" w14:textId="19685D57" w:rsidR="00BE4D8A" w:rsidRPr="00D911E3" w:rsidRDefault="00151277" w:rsidP="00BE4D8A">
      <w:pPr>
        <w:pStyle w:val="7NOIDUNG"/>
        <w:rPr>
          <w:color w:val="auto"/>
          <w:szCs w:val="26"/>
        </w:rPr>
      </w:pPr>
      <w:r w:rsidRPr="00D911E3">
        <w:rPr>
          <w:color w:val="auto"/>
          <w:szCs w:val="26"/>
        </w:rPr>
        <w:t xml:space="preserve">Hiện tại, khả năng chịu tải của môi trường tiếp nhận chất thải của khu vực chưa được </w:t>
      </w:r>
      <w:r w:rsidR="00C6086B" w:rsidRPr="00D911E3">
        <w:rPr>
          <w:color w:val="auto"/>
          <w:szCs w:val="26"/>
        </w:rPr>
        <w:t xml:space="preserve">cơ quan có chức năng </w:t>
      </w:r>
      <w:r w:rsidRPr="00D911E3">
        <w:rPr>
          <w:color w:val="auto"/>
          <w:szCs w:val="26"/>
        </w:rPr>
        <w:t>ban hành nên chưa có cơ sở để đánh giá sự phù hợp của Dự án đối với khả năng chịu tải của môi trường tiếp nhận chất thải.</w:t>
      </w:r>
    </w:p>
    <w:p w14:paraId="5D6EA5FA" w14:textId="2D0639E7" w:rsidR="00BE4D8A" w:rsidRPr="00D911E3" w:rsidRDefault="00BE4D8A" w:rsidP="000D5F70">
      <w:pPr>
        <w:pStyle w:val="7NOIDUNG"/>
        <w:rPr>
          <w:color w:val="auto"/>
          <w:szCs w:val="26"/>
        </w:rPr>
      </w:pPr>
    </w:p>
    <w:p w14:paraId="3CBECAD2" w14:textId="23E0AABF" w:rsidR="005B4027" w:rsidRPr="00D911E3" w:rsidRDefault="005B4027" w:rsidP="00151277">
      <w:pPr>
        <w:pStyle w:val="7NOIDUNG"/>
        <w:rPr>
          <w:b/>
          <w:color w:val="auto"/>
          <w:szCs w:val="26"/>
        </w:rPr>
      </w:pPr>
      <w:r w:rsidRPr="00D911E3">
        <w:rPr>
          <w:b/>
          <w:color w:val="auto"/>
          <w:szCs w:val="26"/>
        </w:rPr>
        <w:br w:type="page"/>
      </w:r>
    </w:p>
    <w:p w14:paraId="7E77A896" w14:textId="77777777" w:rsidR="00051542" w:rsidRPr="00D911E3" w:rsidRDefault="00051542" w:rsidP="001C220A">
      <w:pPr>
        <w:pStyle w:val="1CHUONG"/>
        <w:widowControl w:val="0"/>
        <w:rPr>
          <w:rFonts w:cs="Times New Roman"/>
          <w:sz w:val="26"/>
          <w:szCs w:val="26"/>
        </w:rPr>
      </w:pPr>
      <w:bookmarkStart w:id="51" w:name="_Toc97646767"/>
      <w:bookmarkStart w:id="52" w:name="_Toc154048260"/>
      <w:r w:rsidRPr="00D911E3">
        <w:rPr>
          <w:rFonts w:cs="Times New Roman"/>
          <w:sz w:val="26"/>
          <w:szCs w:val="26"/>
        </w:rPr>
        <w:lastRenderedPageBreak/>
        <w:t>Chương III</w:t>
      </w:r>
      <w:bookmarkEnd w:id="51"/>
      <w:bookmarkEnd w:id="52"/>
    </w:p>
    <w:p w14:paraId="4F8B7B93" w14:textId="5CAEE3FD" w:rsidR="00051542" w:rsidRPr="00D911E3" w:rsidRDefault="00051542" w:rsidP="001C220A">
      <w:pPr>
        <w:pStyle w:val="1CHUONG"/>
        <w:widowControl w:val="0"/>
        <w:rPr>
          <w:rFonts w:cs="Times New Roman"/>
          <w:sz w:val="26"/>
          <w:szCs w:val="26"/>
        </w:rPr>
      </w:pPr>
      <w:bookmarkStart w:id="53" w:name="_Toc97646768"/>
      <w:bookmarkStart w:id="54" w:name="_Toc154048261"/>
      <w:r w:rsidRPr="00D911E3">
        <w:rPr>
          <w:rFonts w:cs="Times New Roman"/>
          <w:sz w:val="26"/>
          <w:szCs w:val="26"/>
        </w:rPr>
        <w:t>ĐÁNH GIÁ HIỆN TRẠNG MÔI TRƯỜNG</w:t>
      </w:r>
      <w:bookmarkEnd w:id="53"/>
      <w:r w:rsidRPr="00D911E3">
        <w:rPr>
          <w:rFonts w:cs="Times New Roman"/>
          <w:sz w:val="26"/>
          <w:szCs w:val="26"/>
        </w:rPr>
        <w:t xml:space="preserve"> </w:t>
      </w:r>
      <w:bookmarkStart w:id="55" w:name="_Toc97646769"/>
      <w:r w:rsidRPr="00D911E3">
        <w:rPr>
          <w:rFonts w:cs="Times New Roman"/>
          <w:sz w:val="26"/>
          <w:szCs w:val="26"/>
        </w:rPr>
        <w:t xml:space="preserve">NƠI THỰC HIỆN </w:t>
      </w:r>
      <w:r w:rsidR="00480234" w:rsidRPr="00D911E3">
        <w:rPr>
          <w:rFonts w:cs="Times New Roman"/>
          <w:sz w:val="26"/>
          <w:szCs w:val="26"/>
        </w:rPr>
        <w:t>DỰ ÁN</w:t>
      </w:r>
      <w:r w:rsidRPr="00D911E3">
        <w:rPr>
          <w:rFonts w:cs="Times New Roman"/>
          <w:sz w:val="26"/>
          <w:szCs w:val="26"/>
        </w:rPr>
        <w:t xml:space="preserve"> ĐẦU TƯ</w:t>
      </w:r>
      <w:bookmarkEnd w:id="54"/>
      <w:bookmarkEnd w:id="55"/>
    </w:p>
    <w:p w14:paraId="3510A49F" w14:textId="77777777" w:rsidR="00A3399F" w:rsidRPr="00D911E3" w:rsidRDefault="00051542" w:rsidP="001C220A">
      <w:pPr>
        <w:pStyle w:val="2MUC1"/>
        <w:widowControl w:val="0"/>
        <w:rPr>
          <w:rFonts w:cs="Times New Roman"/>
          <w:szCs w:val="26"/>
        </w:rPr>
      </w:pPr>
      <w:bookmarkStart w:id="56" w:name="_Toc97646770"/>
      <w:bookmarkStart w:id="57" w:name="_Toc154048262"/>
      <w:r w:rsidRPr="00D911E3">
        <w:rPr>
          <w:rFonts w:cs="Times New Roman"/>
          <w:szCs w:val="26"/>
        </w:rPr>
        <w:t>1. Dữ liệu về hiện trạng mô</w:t>
      </w:r>
      <w:r w:rsidR="00A3399F" w:rsidRPr="00D911E3">
        <w:rPr>
          <w:rFonts w:cs="Times New Roman"/>
          <w:szCs w:val="26"/>
        </w:rPr>
        <w:t>i trường và tài nguyên sinh vật</w:t>
      </w:r>
      <w:bookmarkEnd w:id="56"/>
      <w:bookmarkEnd w:id="57"/>
      <w:r w:rsidRPr="00D911E3">
        <w:rPr>
          <w:rFonts w:cs="Times New Roman"/>
          <w:szCs w:val="26"/>
        </w:rPr>
        <w:t xml:space="preserve"> </w:t>
      </w:r>
    </w:p>
    <w:p w14:paraId="5CB43257" w14:textId="473414E0" w:rsidR="00667F71" w:rsidRPr="00D911E3" w:rsidRDefault="00F624BD" w:rsidP="001C220A">
      <w:pPr>
        <w:pStyle w:val="5MUC4"/>
        <w:widowControl w:val="0"/>
        <w:rPr>
          <w:rFonts w:cs="Times New Roman"/>
          <w:i w:val="0"/>
          <w:sz w:val="26"/>
          <w:szCs w:val="26"/>
          <w:lang w:val="es-ES"/>
        </w:rPr>
      </w:pPr>
      <w:r w:rsidRPr="00D911E3">
        <w:rPr>
          <w:rFonts w:cs="Times New Roman"/>
          <w:i w:val="0"/>
          <w:sz w:val="26"/>
          <w:szCs w:val="26"/>
          <w:lang w:val="es-ES"/>
        </w:rPr>
        <w:t>1.1</w:t>
      </w:r>
      <w:r w:rsidR="00A3399F" w:rsidRPr="00D911E3">
        <w:rPr>
          <w:rFonts w:cs="Times New Roman"/>
          <w:i w:val="0"/>
          <w:sz w:val="26"/>
          <w:szCs w:val="26"/>
          <w:lang w:val="es-ES"/>
        </w:rPr>
        <w:t>. Dữ liệu về hiện trạng môi trường</w:t>
      </w:r>
      <w:r w:rsidR="005808CE" w:rsidRPr="00D911E3">
        <w:rPr>
          <w:rFonts w:cs="Times New Roman"/>
          <w:i w:val="0"/>
          <w:sz w:val="26"/>
          <w:szCs w:val="26"/>
          <w:lang w:val="es-ES"/>
        </w:rPr>
        <w:t xml:space="preserve"> khu vực</w:t>
      </w:r>
    </w:p>
    <w:p w14:paraId="0962D963" w14:textId="77777777" w:rsidR="00E25B5C" w:rsidRPr="00D911E3" w:rsidRDefault="00E25B5C" w:rsidP="00E25B5C">
      <w:pPr>
        <w:pStyle w:val="7NOIDUNG"/>
        <w:rPr>
          <w:b/>
          <w:color w:val="auto"/>
          <w:szCs w:val="26"/>
          <w:lang w:val="es-ES"/>
        </w:rPr>
      </w:pPr>
      <w:bookmarkStart w:id="58" w:name="_Toc420329599"/>
      <w:bookmarkStart w:id="59" w:name="_Toc521489118"/>
      <w:r w:rsidRPr="00D911E3">
        <w:rPr>
          <w:b/>
          <w:color w:val="auto"/>
          <w:szCs w:val="26"/>
          <w:lang w:val="es-ES"/>
        </w:rPr>
        <w:t>a. Chất lượng môi trường</w:t>
      </w:r>
    </w:p>
    <w:p w14:paraId="303A68B5" w14:textId="77777777" w:rsidR="00E25B5C" w:rsidRPr="00D911E3" w:rsidRDefault="00E25B5C" w:rsidP="00E25B5C">
      <w:pPr>
        <w:pStyle w:val="7NOIDUNG"/>
        <w:rPr>
          <w:b/>
          <w:color w:val="auto"/>
          <w:szCs w:val="26"/>
          <w:lang w:val="es-ES"/>
        </w:rPr>
      </w:pPr>
      <w:r w:rsidRPr="00D911E3">
        <w:rPr>
          <w:b/>
          <w:color w:val="auto"/>
          <w:szCs w:val="26"/>
          <w:lang w:val="es-ES"/>
        </w:rPr>
        <w:t>* Môi trường không khí</w:t>
      </w:r>
    </w:p>
    <w:p w14:paraId="4BCFB501" w14:textId="5633A0C9" w:rsidR="00E25B5C" w:rsidRPr="00D911E3" w:rsidRDefault="00E25B5C" w:rsidP="00E25B5C">
      <w:pPr>
        <w:pStyle w:val="7NOIDUNG"/>
        <w:rPr>
          <w:color w:val="auto"/>
          <w:szCs w:val="26"/>
          <w:lang w:val="es-ES"/>
        </w:rPr>
      </w:pPr>
      <w:r w:rsidRPr="00D911E3">
        <w:rPr>
          <w:color w:val="auto"/>
          <w:szCs w:val="26"/>
          <w:lang w:val="es-ES"/>
        </w:rPr>
        <w:t xml:space="preserve">Dự án nằm cạnh tuyến đường </w:t>
      </w:r>
      <w:r w:rsidR="009E0950" w:rsidRPr="00D911E3">
        <w:rPr>
          <w:color w:val="auto"/>
          <w:szCs w:val="26"/>
          <w:lang w:val="es-ES"/>
        </w:rPr>
        <w:t>tránh thành phố Đồng Hới</w:t>
      </w:r>
      <w:r w:rsidRPr="00D911E3">
        <w:rPr>
          <w:color w:val="auto"/>
          <w:szCs w:val="26"/>
          <w:lang w:val="es-ES"/>
        </w:rPr>
        <w:t xml:space="preserve"> có mật độ xe lưu thông qua lại cao nên độ ồn, bụi, khí thải tại một số vị trí giám sát sẽ chịu ảnh hưởng của hoạt động giao thông tại khu vực này.</w:t>
      </w:r>
    </w:p>
    <w:p w14:paraId="7A5FCB9D" w14:textId="79B7D610" w:rsidR="00E25B5C" w:rsidRPr="00D911E3" w:rsidRDefault="00E25B5C" w:rsidP="00E25B5C">
      <w:pPr>
        <w:pStyle w:val="7NOIDUNG"/>
        <w:rPr>
          <w:color w:val="auto"/>
          <w:szCs w:val="26"/>
          <w:lang w:val="es-ES"/>
        </w:rPr>
      </w:pPr>
      <w:r w:rsidRPr="00D911E3">
        <w:rPr>
          <w:color w:val="auto"/>
          <w:szCs w:val="26"/>
          <w:lang w:val="es-ES"/>
        </w:rPr>
        <w:t xml:space="preserve">Hiện trạng khu vực thực hiện Dự án là </w:t>
      </w:r>
      <w:r w:rsidR="009E0950" w:rsidRPr="00D911E3">
        <w:rPr>
          <w:color w:val="auto"/>
          <w:szCs w:val="26"/>
          <w:lang w:val="es-ES"/>
        </w:rPr>
        <w:t>đất rừng trồng sản xuất</w:t>
      </w:r>
      <w:r w:rsidRPr="00D911E3">
        <w:rPr>
          <w:color w:val="auto"/>
          <w:szCs w:val="26"/>
          <w:lang w:val="es-ES"/>
        </w:rPr>
        <w:t xml:space="preserve">. Các khu vực tiếp giáp xung quanh cũng mang tính chất tương tự, hoạt động khu vực là các khu dân cư, khu </w:t>
      </w:r>
      <w:r w:rsidR="009E0950" w:rsidRPr="00D911E3">
        <w:rPr>
          <w:color w:val="auto"/>
          <w:szCs w:val="26"/>
          <w:lang w:val="es-ES"/>
        </w:rPr>
        <w:t>sinh thái, trạm cân, trạm dừng nghỉ</w:t>
      </w:r>
      <w:r w:rsidRPr="00D911E3">
        <w:rPr>
          <w:color w:val="auto"/>
          <w:szCs w:val="26"/>
          <w:lang w:val="es-ES"/>
        </w:rPr>
        <w:t>, không có các cơ sở sản xuất, nhà máy làm phát sinh chất thải, khí thải có nguy cơ ô nhiễm cao đến môi trường. Nhìn chung, chất lượng môi trường khu vực thực hiện dự án chưa có các dấu hiệu ô nhiễm.</w:t>
      </w:r>
    </w:p>
    <w:p w14:paraId="48134796" w14:textId="77777777" w:rsidR="00E25B5C" w:rsidRPr="00D911E3" w:rsidRDefault="00E25B5C" w:rsidP="00E25B5C">
      <w:pPr>
        <w:pStyle w:val="7NOIDUNG"/>
        <w:rPr>
          <w:color w:val="auto"/>
          <w:szCs w:val="26"/>
          <w:lang w:val="es-ES"/>
        </w:rPr>
      </w:pPr>
      <w:r w:rsidRPr="00D911E3">
        <w:rPr>
          <w:color w:val="auto"/>
          <w:szCs w:val="26"/>
          <w:lang w:val="es-ES"/>
        </w:rPr>
        <w:t>Theo báo cáo công tác bảo vệ môi trường của Thành phố Đồng Hới do UBND thành phố Đồng Hới lập năm 2022, chất lượng môi trường không khí và tiếng ồn như sau:</w:t>
      </w:r>
    </w:p>
    <w:p w14:paraId="26AE2195" w14:textId="77777777" w:rsidR="00E25B5C" w:rsidRPr="00D911E3" w:rsidRDefault="00E25B5C" w:rsidP="00E25B5C">
      <w:pPr>
        <w:pStyle w:val="7NOIDUNG"/>
        <w:rPr>
          <w:color w:val="auto"/>
          <w:szCs w:val="26"/>
          <w:lang w:val="es-ES"/>
        </w:rPr>
      </w:pPr>
      <w:r w:rsidRPr="00D911E3">
        <w:rPr>
          <w:i/>
          <w:color w:val="auto"/>
          <w:szCs w:val="26"/>
          <w:lang w:val="es-ES"/>
        </w:rPr>
        <w:t>- Tiếng ồn:</w:t>
      </w:r>
      <w:r w:rsidRPr="00D911E3">
        <w:rPr>
          <w:color w:val="auto"/>
          <w:szCs w:val="26"/>
          <w:lang w:val="es-ES"/>
        </w:rPr>
        <w:t xml:space="preserve"> Tại các khu dân cư, tiếng ồn phát sinh chủ yếu từ các hoạt động giao thông và xây dựng. Hiện nay chưa có nhiều nghiên cứu, đánh giá về ảnh hưởng của tiếng ồn tới sức khỏe và đời sống của người dân ở các khu vực đô thị tuy nhiên một số kết quả điều tra, khảo sát tại các khu vực dân cư gần các trục giao thông chính hay các khu dân cư gần các công trường xây dựng, người dân đều cho biết, tiếng ồn từ các hoạt động này đều gây tác động không nhỏ tới sức khỏe và đời sống sinh hoạt của người dân. </w:t>
      </w:r>
    </w:p>
    <w:p w14:paraId="014B0DAD" w14:textId="77777777" w:rsidR="00E25B5C" w:rsidRPr="00D911E3" w:rsidRDefault="00E25B5C" w:rsidP="00E25B5C">
      <w:pPr>
        <w:pStyle w:val="7NOIDUNG"/>
        <w:rPr>
          <w:color w:val="auto"/>
          <w:szCs w:val="26"/>
          <w:lang w:val="es-ES"/>
        </w:rPr>
      </w:pPr>
      <w:r w:rsidRPr="00D911E3">
        <w:rPr>
          <w:color w:val="auto"/>
          <w:szCs w:val="26"/>
          <w:lang w:val="es-ES"/>
        </w:rPr>
        <w:t>Qua kết quả quan trắc của năm 2022 do Phòng Tài nguyên và Môi trường phối hợp với Công ty TNHH Tài nguyên và Môi Trường Minh Hoàng được thực hiện tại một số khu dân cư, các tuyến đường giao thông trên địa bàn thành phố Đồng Hới cho thấy tiếng ồn tại các vị trí quan trắc đều nằm trong giới hạn của quy chuẩn.</w:t>
      </w:r>
    </w:p>
    <w:p w14:paraId="37585055" w14:textId="77777777" w:rsidR="00E25B5C" w:rsidRPr="00D911E3" w:rsidRDefault="00E25B5C" w:rsidP="00E25B5C">
      <w:pPr>
        <w:pStyle w:val="7NOIDUNG"/>
        <w:rPr>
          <w:color w:val="auto"/>
          <w:szCs w:val="26"/>
          <w:lang w:val="es-ES"/>
        </w:rPr>
      </w:pPr>
      <w:r w:rsidRPr="00D911E3">
        <w:rPr>
          <w:i/>
          <w:color w:val="auto"/>
          <w:szCs w:val="26"/>
          <w:lang w:val="es-ES"/>
        </w:rPr>
        <w:t>- Môi trường không khí:</w:t>
      </w:r>
      <w:r w:rsidRPr="00D911E3">
        <w:rPr>
          <w:color w:val="auto"/>
          <w:szCs w:val="26"/>
          <w:lang w:val="es-ES"/>
        </w:rPr>
        <w:t xml:space="preserve"> Nguồn phát sinh ô nhiễm môi trường không khí tại các khu dân cư chủ yếu do các phương tiện giao thông; hoạt động của các xí nghiệp nội đô, sinh hoạt của cư dân, xử lý rác thải và các nguồn ô nhiễm từ ngoại thành chuyển vào. Thành phần bao gồm rất nhiều các loại khí thải như: lưu huỳnh đi-ô-xít (SO</w:t>
      </w:r>
      <w:r w:rsidRPr="00D911E3">
        <w:rPr>
          <w:color w:val="auto"/>
          <w:szCs w:val="26"/>
          <w:vertAlign w:val="subscript"/>
          <w:lang w:val="es-ES"/>
        </w:rPr>
        <w:t>2</w:t>
      </w:r>
      <w:r w:rsidRPr="00D911E3">
        <w:rPr>
          <w:color w:val="auto"/>
          <w:szCs w:val="26"/>
          <w:lang w:val="es-ES"/>
        </w:rPr>
        <w:t>), ni-tơ đi-ô-xít (NO</w:t>
      </w:r>
      <w:r w:rsidRPr="00D911E3">
        <w:rPr>
          <w:color w:val="auto"/>
          <w:szCs w:val="26"/>
          <w:vertAlign w:val="subscript"/>
          <w:lang w:val="es-ES"/>
        </w:rPr>
        <w:t>2</w:t>
      </w:r>
      <w:r w:rsidRPr="00D911E3">
        <w:rPr>
          <w:color w:val="auto"/>
          <w:szCs w:val="26"/>
          <w:lang w:val="es-ES"/>
        </w:rPr>
        <w:t>), các-bon mo-no-xít (CO), bụi,…Theo báo kết quả quan trắc môi trường thành phố Đồng Hới năm 2022, thì chất hượng môi trường không khí trên địa bàn thành phố Đồng Hới chưa bị tác động nhiều, các chỉ tiêu quan trắc đều nằm trong ngưỡng giới hạn Quy chuẩn cho phép.</w:t>
      </w:r>
    </w:p>
    <w:p w14:paraId="06AF1985" w14:textId="77777777" w:rsidR="00E25B5C" w:rsidRPr="00D911E3" w:rsidRDefault="00E25B5C" w:rsidP="00E25B5C">
      <w:pPr>
        <w:pStyle w:val="7NOIDUNG"/>
        <w:rPr>
          <w:b/>
          <w:color w:val="auto"/>
          <w:szCs w:val="26"/>
          <w:lang w:val="es-ES"/>
        </w:rPr>
      </w:pPr>
      <w:r w:rsidRPr="00D911E3">
        <w:rPr>
          <w:b/>
          <w:color w:val="auto"/>
          <w:szCs w:val="26"/>
          <w:lang w:val="es-ES"/>
        </w:rPr>
        <w:t xml:space="preserve">b. Vệ sinh môi trường </w:t>
      </w:r>
    </w:p>
    <w:p w14:paraId="0672BA64" w14:textId="77777777" w:rsidR="00E25B5C" w:rsidRPr="00D911E3" w:rsidRDefault="00E25B5C" w:rsidP="00E25B5C">
      <w:pPr>
        <w:pStyle w:val="7NOIDUNG"/>
        <w:rPr>
          <w:i/>
          <w:color w:val="auto"/>
          <w:szCs w:val="26"/>
          <w:lang w:val="es-ES"/>
        </w:rPr>
      </w:pPr>
      <w:r w:rsidRPr="00D911E3">
        <w:rPr>
          <w:i/>
          <w:color w:val="auto"/>
          <w:szCs w:val="26"/>
          <w:lang w:val="es-ES"/>
        </w:rPr>
        <w:t>* Hiện trạng thu gom và xử lý nước thải tại TP. Đồng Hới</w:t>
      </w:r>
    </w:p>
    <w:p w14:paraId="7A655535" w14:textId="77777777" w:rsidR="00E25B5C" w:rsidRPr="00D911E3" w:rsidRDefault="00E25B5C" w:rsidP="00E25B5C">
      <w:pPr>
        <w:pStyle w:val="7NOIDUNG"/>
        <w:rPr>
          <w:color w:val="auto"/>
          <w:szCs w:val="26"/>
          <w:lang w:val="es-ES"/>
        </w:rPr>
      </w:pPr>
      <w:r w:rsidRPr="00D911E3">
        <w:rPr>
          <w:color w:val="auto"/>
          <w:szCs w:val="26"/>
          <w:lang w:val="es-ES"/>
        </w:rPr>
        <w:t>TP. Đồng Hới đã được đầu tư xây dựng mạng lưới thu gom nước thải sinh hoạt và trạm xử lý nước thải sinh hoạt tại Đức Ninh do Công ty Cổ phần Môi trường và Phát triển đô thị Quảng Bình quản lý, vận hành, với công suất xử lý 10.000 m</w:t>
      </w:r>
      <w:r w:rsidRPr="00D911E3">
        <w:rPr>
          <w:color w:val="auto"/>
          <w:szCs w:val="26"/>
          <w:vertAlign w:val="superscript"/>
          <w:lang w:val="es-ES"/>
        </w:rPr>
        <w:t>3</w:t>
      </w:r>
      <w:r w:rsidRPr="00D911E3">
        <w:rPr>
          <w:color w:val="auto"/>
          <w:szCs w:val="26"/>
          <w:lang w:val="es-ES"/>
        </w:rPr>
        <w:t>/ngày đêm hiện nay đang được đầu tư nâng cấp lên công suất 20.000m</w:t>
      </w:r>
      <w:r w:rsidRPr="00D911E3">
        <w:rPr>
          <w:color w:val="auto"/>
          <w:szCs w:val="26"/>
          <w:vertAlign w:val="superscript"/>
          <w:lang w:val="es-ES"/>
        </w:rPr>
        <w:t>3</w:t>
      </w:r>
      <w:r w:rsidRPr="00D911E3">
        <w:rPr>
          <w:color w:val="auto"/>
          <w:szCs w:val="26"/>
          <w:lang w:val="es-ES"/>
        </w:rPr>
        <w:t xml:space="preserve">/ngày đêm đáp ứng nhu cầu xử lý nước thải đến năm 2030. Tuy nhiên, mới có 6 phường (gồm phường Hải Thành, phường Đồng Phú, Bắc Lý, Nam Lý, Đồng Hải, Đức Ninh Đông) trên tổng số 15 xã phường ở TP Đồng </w:t>
      </w:r>
      <w:r w:rsidRPr="00D911E3">
        <w:rPr>
          <w:color w:val="auto"/>
          <w:szCs w:val="26"/>
          <w:lang w:val="es-ES"/>
        </w:rPr>
        <w:lastRenderedPageBreak/>
        <w:t>Hới được đầu tư hệ thống thu gom nước thải với tỷ lệ thu gom tại các phường từ 20% đến 98% và tỷ lệ được thu gom nước thải của toàn thành phố Đồng Hới đến năm 2020 mới đạt tỷ lệ 22%.</w:t>
      </w:r>
    </w:p>
    <w:p w14:paraId="1C82CC04" w14:textId="77777777" w:rsidR="00E25B5C" w:rsidRPr="00D911E3" w:rsidRDefault="00E25B5C" w:rsidP="00E25B5C">
      <w:pPr>
        <w:pStyle w:val="7NOIDUNG"/>
        <w:rPr>
          <w:color w:val="auto"/>
          <w:szCs w:val="26"/>
          <w:lang w:val="es-ES"/>
        </w:rPr>
      </w:pPr>
      <w:r w:rsidRPr="00D911E3">
        <w:rPr>
          <w:color w:val="auto"/>
          <w:szCs w:val="26"/>
          <w:lang w:val="es-ES"/>
        </w:rPr>
        <w:t>Theo báo cáo quan trắc môi trường định kỳ của Trạm xử lý nước thải sinh hoạt tại Đức Ninh cho thấy, hàm lượng trung bình các thông số quan trắc nước thải sau hệ thống xử lý đều nằm trong ngưỡng giới hạn QCCP theo các Quy chuẩn hiện hành. Với sự hoạt động của Trạm xử lý nước thải đã góp phần tích cực trong việc thu gom và xử lý nước thải sinh hoạt phát sinh trên địa bàn thành phố Đồng Hới, giảm thiểu tác động tiêu cực đến môi trường.</w:t>
      </w:r>
    </w:p>
    <w:p w14:paraId="60D96F5F" w14:textId="77777777" w:rsidR="00E25B5C" w:rsidRPr="00D911E3" w:rsidRDefault="00E25B5C" w:rsidP="00E25B5C">
      <w:pPr>
        <w:pStyle w:val="7NOIDUNG"/>
        <w:rPr>
          <w:color w:val="auto"/>
          <w:szCs w:val="26"/>
          <w:lang w:val="es-ES"/>
        </w:rPr>
      </w:pPr>
      <w:r w:rsidRPr="00D911E3">
        <w:rPr>
          <w:color w:val="auto"/>
          <w:szCs w:val="26"/>
          <w:lang w:val="es-ES"/>
        </w:rPr>
        <w:t>Hiện nay, hạ tầng thu gom nước thải tại thành phố Đồng Hới đang được đầu tư mạnh mẽ nhờ các Dự án vệ sinh môi trường thành phố Đồng Hới như: Dự án Phát triển Môi trường, hạ tầng Đô thị để ứng phó với Biến đổi khí hậu Thành phố Đồng Hới; Dự án Môi trường bền vững các thành phố duyên hải – tiểu Dự án thành phố Đồng Hới để hoàn hiện hệ thống thoát thu gom nước thải nhằm giảm thiểu ô nhiễm môi trường.</w:t>
      </w:r>
    </w:p>
    <w:p w14:paraId="10927904" w14:textId="4942798A" w:rsidR="00E25B5C" w:rsidRPr="00D911E3" w:rsidRDefault="00E25B5C" w:rsidP="00E25B5C">
      <w:pPr>
        <w:pStyle w:val="7NOIDUNG"/>
        <w:rPr>
          <w:color w:val="auto"/>
          <w:szCs w:val="26"/>
          <w:lang w:val="es-ES"/>
        </w:rPr>
      </w:pPr>
      <w:r w:rsidRPr="00D911E3">
        <w:rPr>
          <w:color w:val="auto"/>
          <w:szCs w:val="26"/>
          <w:lang w:val="es-ES"/>
        </w:rPr>
        <w:t xml:space="preserve">Dự án Điểm trung chuyển Hưng Long </w:t>
      </w:r>
      <w:r w:rsidR="009E0950" w:rsidRPr="00D911E3">
        <w:rPr>
          <w:color w:val="auto"/>
          <w:szCs w:val="26"/>
          <w:lang w:val="es-ES"/>
        </w:rPr>
        <w:t>chưa có hệ thống thu gom nước thải của thành phố đi qua</w:t>
      </w:r>
      <w:r w:rsidRPr="00D911E3">
        <w:rPr>
          <w:color w:val="auto"/>
          <w:szCs w:val="26"/>
          <w:lang w:val="es-ES"/>
        </w:rPr>
        <w:t>. Do đó, Chủ dự án sẽ thu gom và xử lý nước thải đạt quy chuẩn cho phép trước khi thải ra môi trường.</w:t>
      </w:r>
    </w:p>
    <w:p w14:paraId="5E393856" w14:textId="77777777" w:rsidR="00E25B5C" w:rsidRPr="00D911E3" w:rsidRDefault="00E25B5C" w:rsidP="00E25B5C">
      <w:pPr>
        <w:pStyle w:val="7NOIDUNG"/>
        <w:rPr>
          <w:i/>
          <w:color w:val="auto"/>
          <w:szCs w:val="26"/>
          <w:lang w:val="es-ES"/>
        </w:rPr>
      </w:pPr>
      <w:r w:rsidRPr="00D911E3">
        <w:rPr>
          <w:i/>
          <w:color w:val="auto"/>
          <w:szCs w:val="26"/>
          <w:lang w:val="es-ES"/>
        </w:rPr>
        <w:t>* Hiện trạng thu gom, vận chuyển và xử lý rác thải tại TP. Đồng Hới</w:t>
      </w:r>
    </w:p>
    <w:p w14:paraId="543329B0" w14:textId="77777777" w:rsidR="00E25B5C" w:rsidRPr="00D911E3" w:rsidRDefault="00E25B5C" w:rsidP="00E25B5C">
      <w:pPr>
        <w:pStyle w:val="7NOIDUNG"/>
        <w:rPr>
          <w:color w:val="auto"/>
          <w:szCs w:val="26"/>
          <w:lang w:val="es-ES"/>
        </w:rPr>
      </w:pPr>
      <w:r w:rsidRPr="00D911E3">
        <w:rPr>
          <w:color w:val="auto"/>
          <w:szCs w:val="26"/>
          <w:lang w:val="es-ES"/>
        </w:rPr>
        <w:t>Tình hình thu gom, vận chuyển và xử lý chất thải rắn sinh hoạt: Theo số liệu thống kê năm 2021, tổng lượng rác thải sinh hoạt phát sinh trên toàn tỉnh khoảng 466 tấn/ngày, trong đó: Thành phố Đồng Hới phát sinh khoảng 95 tấn/ngày, tỷ lệ thu gom đạt khoảng 94,2% và thị xã Ba Đồn phát sinh khoảng 64 tấn/ngày, tỷ lệ thu gom xử lý đạt khoảng 82%.Tại thành phố Đồng Hới, Công ty Cổ phần Môi trường và Phát triển đô thị Quảng Bình là đơn vị đảm nhiệm công tác thu gom, xử lý và vận hành bãi xử lý rác thải chung Đồng Hới - Bố Trạch; còn thị xã Ba Đồn và 07 thị trấn do Ban quản lý các công trình công cộng của huyện, thị xã đảm nhiệm công tác thu gom, vận chuyển đi xử lý.</w:t>
      </w:r>
    </w:p>
    <w:p w14:paraId="49D314BC" w14:textId="77777777" w:rsidR="00E25B5C" w:rsidRPr="00D911E3" w:rsidRDefault="00E25B5C" w:rsidP="00E25B5C">
      <w:pPr>
        <w:pStyle w:val="7NOIDUNG"/>
        <w:rPr>
          <w:color w:val="auto"/>
          <w:szCs w:val="26"/>
          <w:lang w:val="es-ES"/>
        </w:rPr>
      </w:pPr>
      <w:r w:rsidRPr="00D911E3">
        <w:rPr>
          <w:color w:val="auto"/>
          <w:szCs w:val="26"/>
          <w:lang w:val="es-ES"/>
        </w:rPr>
        <w:t>Thông tin từ Công ty Cổ phần Môi trường và Phát triển đô thị Quảng Bình cho biết, trong 10/2022, công ty đã thu gom, vận chuyển, xử lý được gần 31.000 tấn rác thải sinh hoạt trên địa bàn thành phố, bình quân mỗi ngày thu gom hơn 100 tấn, tăng khoảng 6 tấn/ngày so với năm 2021.</w:t>
      </w:r>
    </w:p>
    <w:p w14:paraId="3645E476" w14:textId="41CF5B4B" w:rsidR="000D5F70" w:rsidRPr="00D911E3" w:rsidRDefault="00E25B5C" w:rsidP="00E25B5C">
      <w:pPr>
        <w:pStyle w:val="7NOIDUNG"/>
        <w:rPr>
          <w:color w:val="auto"/>
          <w:szCs w:val="26"/>
          <w:lang w:val="es-ES"/>
        </w:rPr>
      </w:pPr>
      <w:r w:rsidRPr="00D911E3">
        <w:rPr>
          <w:color w:val="auto"/>
          <w:szCs w:val="26"/>
          <w:lang w:val="es-ES"/>
        </w:rPr>
        <w:t>Số lượng rác sau khi thu gom được công ty vận chuyển ra Nhà máy phân loại, xử lý rác, sản xuất điện và phân bón khoáng hữu cơ (thuộc Công ty TNHH Phát triển dự án Việt Nam) để phân loại, trước khi đưa về xử lý, chôn lấp tại bãi rác chung của TP. Đồng Hới và huyện Bố Trạch.</w:t>
      </w:r>
    </w:p>
    <w:bookmarkEnd w:id="58"/>
    <w:bookmarkEnd w:id="59"/>
    <w:p w14:paraId="5C6A1CF4" w14:textId="2A490DDF" w:rsidR="00A3399F" w:rsidRPr="00D911E3" w:rsidRDefault="00F624BD" w:rsidP="001C220A">
      <w:pPr>
        <w:pStyle w:val="5MUC4"/>
        <w:widowControl w:val="0"/>
        <w:rPr>
          <w:rFonts w:cs="Times New Roman"/>
          <w:i w:val="0"/>
          <w:sz w:val="26"/>
          <w:szCs w:val="26"/>
          <w:lang w:val="es-ES"/>
        </w:rPr>
      </w:pPr>
      <w:r w:rsidRPr="00D911E3">
        <w:rPr>
          <w:rFonts w:cs="Times New Roman"/>
          <w:i w:val="0"/>
          <w:sz w:val="26"/>
          <w:szCs w:val="26"/>
          <w:lang w:val="es-ES"/>
        </w:rPr>
        <w:t>1.2</w:t>
      </w:r>
      <w:r w:rsidR="00A3399F" w:rsidRPr="00D911E3">
        <w:rPr>
          <w:rFonts w:cs="Times New Roman"/>
          <w:i w:val="0"/>
          <w:sz w:val="26"/>
          <w:szCs w:val="26"/>
          <w:lang w:val="es-ES"/>
        </w:rPr>
        <w:t xml:space="preserve">. Dữ liệu về </w:t>
      </w:r>
      <w:r w:rsidR="00870436" w:rsidRPr="00D911E3">
        <w:rPr>
          <w:rFonts w:cs="Times New Roman"/>
          <w:i w:val="0"/>
          <w:sz w:val="26"/>
          <w:szCs w:val="26"/>
          <w:lang w:val="es-ES"/>
        </w:rPr>
        <w:t>hiện trạng tài nguyên sinh vật</w:t>
      </w:r>
      <w:r w:rsidR="005808CE" w:rsidRPr="00D911E3">
        <w:rPr>
          <w:rFonts w:cs="Times New Roman"/>
          <w:i w:val="0"/>
          <w:sz w:val="26"/>
          <w:szCs w:val="26"/>
          <w:lang w:val="es-ES"/>
        </w:rPr>
        <w:t xml:space="preserve"> khu vực</w:t>
      </w:r>
    </w:p>
    <w:p w14:paraId="6DE5A84F" w14:textId="546F29AA" w:rsidR="00A3399F" w:rsidRPr="00D911E3" w:rsidRDefault="000F3374" w:rsidP="001C220A">
      <w:pPr>
        <w:pStyle w:val="7NOIDUNG"/>
        <w:rPr>
          <w:color w:val="auto"/>
          <w:szCs w:val="26"/>
          <w:lang w:val="es-ES"/>
        </w:rPr>
      </w:pPr>
      <w:r w:rsidRPr="00D911E3">
        <w:rPr>
          <w:color w:val="auto"/>
          <w:szCs w:val="26"/>
          <w:lang w:val="es-ES"/>
        </w:rPr>
        <w:t xml:space="preserve">Hiện tại, vị trí </w:t>
      </w:r>
      <w:r w:rsidR="00A95E3B" w:rsidRPr="00D911E3">
        <w:rPr>
          <w:color w:val="auto"/>
          <w:szCs w:val="26"/>
          <w:lang w:val="es-ES"/>
        </w:rPr>
        <w:t xml:space="preserve">khu đất </w:t>
      </w:r>
      <w:r w:rsidRPr="00D911E3">
        <w:rPr>
          <w:color w:val="auto"/>
          <w:szCs w:val="26"/>
          <w:lang w:val="es-ES"/>
        </w:rPr>
        <w:t xml:space="preserve">xây dựng </w:t>
      </w:r>
      <w:r w:rsidR="00F14EE4" w:rsidRPr="00D911E3">
        <w:rPr>
          <w:color w:val="auto"/>
          <w:szCs w:val="26"/>
          <w:lang w:val="es-ES"/>
        </w:rPr>
        <w:t>Dự án</w:t>
      </w:r>
      <w:r w:rsidRPr="00D911E3">
        <w:rPr>
          <w:color w:val="auto"/>
          <w:szCs w:val="26"/>
          <w:lang w:val="es-ES"/>
        </w:rPr>
        <w:t xml:space="preserve"> </w:t>
      </w:r>
      <w:r w:rsidR="00A95E3B" w:rsidRPr="00D911E3">
        <w:rPr>
          <w:color w:val="auto"/>
          <w:szCs w:val="26"/>
          <w:lang w:val="es-ES"/>
        </w:rPr>
        <w:t xml:space="preserve">được để trống, </w:t>
      </w:r>
      <w:r w:rsidRPr="00D911E3">
        <w:rPr>
          <w:color w:val="auto"/>
          <w:szCs w:val="26"/>
          <w:lang w:val="es-ES"/>
        </w:rPr>
        <w:t>đã được san lấp mặt bằng nên thảm thực thực vật rất thưa thớt, chủ yếu là cây bụi, cỏ dại. Trong khu vực không có loài động vật nào quý hiếm, một số loài thường thấy chuột, sâu bọ,... và một số loài chim thông thường như sẻ, chào mào,...</w:t>
      </w:r>
      <w:r w:rsidR="00A3399F" w:rsidRPr="00D911E3">
        <w:rPr>
          <w:color w:val="auto"/>
          <w:szCs w:val="26"/>
          <w:lang w:val="es-ES"/>
        </w:rPr>
        <w:t xml:space="preserve">  </w:t>
      </w:r>
    </w:p>
    <w:p w14:paraId="48299DC8" w14:textId="202A0589" w:rsidR="000F3374" w:rsidRPr="00D911E3" w:rsidRDefault="000F3374" w:rsidP="001C220A">
      <w:pPr>
        <w:pStyle w:val="7NOIDUNG"/>
        <w:rPr>
          <w:color w:val="auto"/>
          <w:szCs w:val="26"/>
          <w:lang w:val="fi-FI"/>
        </w:rPr>
      </w:pPr>
      <w:r w:rsidRPr="00D911E3">
        <w:rPr>
          <w:color w:val="auto"/>
          <w:szCs w:val="26"/>
          <w:lang w:val="fi-FI"/>
        </w:rPr>
        <w:t>Khảo sát lân cận khu vực Dự án cho thấy không có loài động, thực vật quý hiếm nào nằm trong sách đỏ Việt Nam và thế giới. Động vật ở đây chủ yếu là các loại vật nuôi như chó, mèo, gà, vịt,.. và các loài thực vật ở đây phân bố thưa thớt chủ yếu là các loại cây do người dân trồng</w:t>
      </w:r>
      <w:r w:rsidR="00A95E3B" w:rsidRPr="00D911E3">
        <w:rPr>
          <w:color w:val="auto"/>
          <w:szCs w:val="26"/>
          <w:lang w:val="fi-FI"/>
        </w:rPr>
        <w:t xml:space="preserve"> sản xuất</w:t>
      </w:r>
      <w:r w:rsidRPr="00D911E3">
        <w:rPr>
          <w:color w:val="auto"/>
          <w:szCs w:val="26"/>
          <w:lang w:val="fi-FI"/>
        </w:rPr>
        <w:t xml:space="preserve"> như: tràm, </w:t>
      </w:r>
      <w:r w:rsidR="00A95E3B" w:rsidRPr="00D911E3">
        <w:rPr>
          <w:color w:val="auto"/>
          <w:szCs w:val="26"/>
          <w:lang w:val="fi-FI"/>
        </w:rPr>
        <w:t>keo, bạch đàn</w:t>
      </w:r>
      <w:r w:rsidRPr="00D911E3">
        <w:rPr>
          <w:color w:val="auto"/>
          <w:szCs w:val="26"/>
          <w:lang w:val="fi-FI"/>
        </w:rPr>
        <w:t xml:space="preserve">,... </w:t>
      </w:r>
    </w:p>
    <w:p w14:paraId="3AF7307A" w14:textId="2C26C8AD" w:rsidR="004D012B" w:rsidRPr="00D911E3" w:rsidRDefault="00F624BD" w:rsidP="001C220A">
      <w:pPr>
        <w:pStyle w:val="7NOIDUNG"/>
        <w:rPr>
          <w:b/>
          <w:color w:val="auto"/>
          <w:szCs w:val="26"/>
          <w:lang w:val="fi-FI"/>
        </w:rPr>
      </w:pPr>
      <w:r w:rsidRPr="00D911E3">
        <w:rPr>
          <w:b/>
          <w:color w:val="auto"/>
          <w:szCs w:val="26"/>
          <w:lang w:val="fi-FI"/>
        </w:rPr>
        <w:lastRenderedPageBreak/>
        <w:t>1.3. Các đối tượng nhạy cảm về môi trường</w:t>
      </w:r>
    </w:p>
    <w:p w14:paraId="69CC3E00" w14:textId="0E78C9C5" w:rsidR="00D25670" w:rsidRPr="00D911E3" w:rsidRDefault="00D25670" w:rsidP="001E34EF">
      <w:pPr>
        <w:pStyle w:val="7NOIDUNG"/>
        <w:rPr>
          <w:color w:val="auto"/>
          <w:szCs w:val="26"/>
          <w:lang w:val="fi-FI"/>
        </w:rPr>
      </w:pPr>
      <w:r w:rsidRPr="00D911E3">
        <w:rPr>
          <w:color w:val="auto"/>
          <w:szCs w:val="26"/>
          <w:lang w:val="fi-FI"/>
        </w:rPr>
        <w:t>Tổng quan vị trí dự án so với các đối tượng trong khu vực</w:t>
      </w:r>
    </w:p>
    <w:p w14:paraId="4AE13CD8" w14:textId="414525FF" w:rsidR="00D25670" w:rsidRPr="00D911E3" w:rsidRDefault="00B26EA6" w:rsidP="00D25670">
      <w:pPr>
        <w:pStyle w:val="7NOIDUNG"/>
        <w:ind w:firstLine="0"/>
        <w:rPr>
          <w:b/>
          <w:color w:val="auto"/>
          <w:szCs w:val="26"/>
          <w:lang w:val="fi-FI"/>
        </w:rPr>
      </w:pPr>
      <w:r w:rsidRPr="00D911E3">
        <w:rPr>
          <w:noProof/>
          <w:color w:val="auto"/>
          <w:lang w:val="en-GB" w:eastAsia="en-GB" w:bidi="ar-SA"/>
        </w:rPr>
        <mc:AlternateContent>
          <mc:Choice Requires="wps">
            <w:drawing>
              <wp:anchor distT="0" distB="0" distL="114300" distR="114300" simplePos="0" relativeHeight="252058624" behindDoc="0" locked="0" layoutInCell="1" allowOverlap="1" wp14:anchorId="10B58609" wp14:editId="4EBE1291">
                <wp:simplePos x="0" y="0"/>
                <wp:positionH relativeFrom="column">
                  <wp:posOffset>3608631</wp:posOffset>
                </wp:positionH>
                <wp:positionV relativeFrom="paragraph">
                  <wp:posOffset>1131008</wp:posOffset>
                </wp:positionV>
                <wp:extent cx="735965" cy="391795"/>
                <wp:effectExtent l="285750" t="0" r="26035" b="84455"/>
                <wp:wrapNone/>
                <wp:docPr id="232" name="Line Callout 1 232"/>
                <wp:cNvGraphicFramePr/>
                <a:graphic xmlns:a="http://schemas.openxmlformats.org/drawingml/2006/main">
                  <a:graphicData uri="http://schemas.microsoft.com/office/word/2010/wordprocessingShape">
                    <wps:wsp>
                      <wps:cNvSpPr/>
                      <wps:spPr>
                        <a:xfrm>
                          <a:off x="0" y="0"/>
                          <a:ext cx="735965" cy="391795"/>
                        </a:xfrm>
                        <a:prstGeom prst="borderCallout1">
                          <a:avLst>
                            <a:gd name="adj1" fmla="val 50734"/>
                            <a:gd name="adj2" fmla="val -952"/>
                            <a:gd name="adj3" fmla="val 112500"/>
                            <a:gd name="adj4" fmla="val -38333"/>
                          </a:avLst>
                        </a:prstGeom>
                        <a:solidFill>
                          <a:schemeClr val="accent6">
                            <a:lumMod val="20000"/>
                            <a:lumOff val="80000"/>
                          </a:schemeClr>
                        </a:solidFill>
                        <a:ln w="9525">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76F661" w14:textId="2D7CAEFE" w:rsidR="00543F71" w:rsidRPr="00C33637" w:rsidRDefault="00543F71" w:rsidP="00C33637">
                            <w:pPr>
                              <w:jc w:val="center"/>
                              <w:rPr>
                                <w:color w:val="000000" w:themeColor="text1"/>
                                <w:sz w:val="12"/>
                                <w:szCs w:val="16"/>
                                <w:lang w:val="en-GB"/>
                              </w:rPr>
                            </w:pPr>
                            <w:r w:rsidRPr="00C33637">
                              <w:rPr>
                                <w:color w:val="000000" w:themeColor="text1"/>
                                <w:sz w:val="12"/>
                                <w:szCs w:val="16"/>
                                <w:lang w:val="en-GB"/>
                              </w:rPr>
                              <w:t>Xung quanh đất rừng sản xuất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B58609"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232" o:spid="_x0000_s1032" type="#_x0000_t47" style="position:absolute;left:0;text-align:left;margin-left:284.15pt;margin-top:89.05pt;width:57.95pt;height:30.85pt;z-index:252058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" adj=",,-206,10959" fillcolor="#fde9d9 [665]" strokecolor="#daeef3 [664]">
                <v:textbox>
                  <w:txbxContent>
                    <w:p w14:paraId="4B76F661" w14:textId="2D7CAEFE" w:rsidR="00543F71" w:rsidRPr="00C33637" w:rsidRDefault="00543F71" w:rsidP="00C33637">
                      <w:pPr>
                        <w:jc w:val="center"/>
                        <w:rPr>
                          <w:color w:val="000000" w:themeColor="text1"/>
                          <w:sz w:val="12"/>
                          <w:szCs w:val="16"/>
                          <w:lang w:val="en-GB"/>
                        </w:rPr>
                      </w:pPr>
                      <w:r w:rsidRPr="00C33637">
                        <w:rPr>
                          <w:color w:val="000000" w:themeColor="text1"/>
                          <w:sz w:val="12"/>
                          <w:szCs w:val="16"/>
                          <w:lang w:val="en-GB"/>
                        </w:rPr>
                        <w:t>Xung quanh đất rừng sản xuất</w:t>
                      </w:r>
                    </w:p>
                  </w:txbxContent>
                </v:textbox>
                <o:callout v:ext="edit" minusy="t"/>
              </v:shape>
            </w:pict>
          </mc:Fallback>
        </mc:AlternateContent>
      </w:r>
      <w:r w:rsidR="00D76023" w:rsidRPr="00D911E3">
        <w:rPr>
          <w:noProof/>
          <w:color w:val="auto"/>
          <w:lang w:val="en-GB" w:eastAsia="en-GB" w:bidi="ar-SA"/>
        </w:rPr>
        <mc:AlternateContent>
          <mc:Choice Requires="wps">
            <w:drawing>
              <wp:anchor distT="0" distB="0" distL="114300" distR="114300" simplePos="0" relativeHeight="252070912" behindDoc="0" locked="0" layoutInCell="1" allowOverlap="1" wp14:anchorId="28188DB5" wp14:editId="17F314ED">
                <wp:simplePos x="0" y="0"/>
                <wp:positionH relativeFrom="column">
                  <wp:posOffset>4287512</wp:posOffset>
                </wp:positionH>
                <wp:positionV relativeFrom="paragraph">
                  <wp:posOffset>338570</wp:posOffset>
                </wp:positionV>
                <wp:extent cx="735965" cy="391795"/>
                <wp:effectExtent l="0" t="171450" r="292735" b="27305"/>
                <wp:wrapNone/>
                <wp:docPr id="6" name="Line Callout 1 6"/>
                <wp:cNvGraphicFramePr/>
                <a:graphic xmlns:a="http://schemas.openxmlformats.org/drawingml/2006/main">
                  <a:graphicData uri="http://schemas.microsoft.com/office/word/2010/wordprocessingShape">
                    <wps:wsp>
                      <wps:cNvSpPr/>
                      <wps:spPr>
                        <a:xfrm>
                          <a:off x="0" y="0"/>
                          <a:ext cx="735965" cy="391795"/>
                        </a:xfrm>
                        <a:prstGeom prst="borderCallout1">
                          <a:avLst>
                            <a:gd name="adj1" fmla="val -40196"/>
                            <a:gd name="adj2" fmla="val 134588"/>
                            <a:gd name="adj3" fmla="val -2678"/>
                            <a:gd name="adj4" fmla="val 45573"/>
                          </a:avLst>
                        </a:prstGeom>
                        <a:solidFill>
                          <a:schemeClr val="accent6">
                            <a:lumMod val="20000"/>
                            <a:lumOff val="80000"/>
                          </a:schemeClr>
                        </a:solidFill>
                        <a:ln w="9525">
                          <a:solidFill>
                            <a:schemeClr val="accent5">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75B477" w14:textId="7DB9C33A" w:rsidR="00543F71" w:rsidRPr="00C33637" w:rsidRDefault="00543F71" w:rsidP="00D76023">
                            <w:pPr>
                              <w:jc w:val="center"/>
                              <w:rPr>
                                <w:color w:val="000000" w:themeColor="text1"/>
                                <w:sz w:val="12"/>
                                <w:szCs w:val="16"/>
                                <w:lang w:val="en-GB"/>
                              </w:rPr>
                            </w:pPr>
                            <w:r>
                              <w:rPr>
                                <w:color w:val="000000" w:themeColor="text1"/>
                                <w:sz w:val="12"/>
                                <w:szCs w:val="16"/>
                                <w:lang w:val="en-GB"/>
                              </w:rPr>
                              <w:t>Khu dân cư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8188DB5" id="Line Callout 1 6" o:spid="_x0000_s1033" type="#_x0000_t47" style="position:absolute;left:0;text-align:left;margin-left:337.6pt;margin-top:26.65pt;width:57.95pt;height:30.85pt;z-index:252070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" adj="9844,-578,29071,-8682" fillcolor="#fde9d9 [665]" strokecolor="#daeef3 [664]">
                <v:textbox>
                  <w:txbxContent>
                    <w:p w14:paraId="3C75B477" w14:textId="7DB9C33A" w:rsidR="00543F71" w:rsidRPr="00C33637" w:rsidRDefault="00543F71" w:rsidP="00D76023">
                      <w:pPr>
                        <w:jc w:val="center"/>
                        <w:rPr>
                          <w:color w:val="000000" w:themeColor="text1"/>
                          <w:sz w:val="12"/>
                          <w:szCs w:val="16"/>
                          <w:lang w:val="en-GB"/>
                        </w:rPr>
                      </w:pPr>
                      <w:r>
                        <w:rPr>
                          <w:color w:val="000000" w:themeColor="text1"/>
                          <w:sz w:val="12"/>
                          <w:szCs w:val="16"/>
                          <w:lang w:val="en-GB"/>
                        </w:rPr>
                        <w:t>Khu dân cư</w:t>
                      </w:r>
                    </w:p>
                  </w:txbxContent>
                </v:textbox>
                <o:callout v:ext="edit" minusy="t"/>
              </v:shape>
            </w:pict>
          </mc:Fallback>
        </mc:AlternateContent>
      </w:r>
      <w:r w:rsidR="00C33637" w:rsidRPr="00D911E3">
        <w:rPr>
          <w:noProof/>
          <w:color w:val="auto"/>
          <w:lang w:val="en-GB" w:eastAsia="en-GB" w:bidi="ar-SA"/>
        </w:rPr>
        <mc:AlternateContent>
          <mc:Choice Requires="wps">
            <w:drawing>
              <wp:anchor distT="0" distB="0" distL="114300" distR="114300" simplePos="0" relativeHeight="252064768" behindDoc="0" locked="0" layoutInCell="1" allowOverlap="1" wp14:anchorId="57C70DD0" wp14:editId="120461E3">
                <wp:simplePos x="0" y="0"/>
                <wp:positionH relativeFrom="column">
                  <wp:posOffset>843280</wp:posOffset>
                </wp:positionH>
                <wp:positionV relativeFrom="paragraph">
                  <wp:posOffset>1684020</wp:posOffset>
                </wp:positionV>
                <wp:extent cx="735965" cy="391795"/>
                <wp:effectExtent l="0" t="152400" r="26035" b="27305"/>
                <wp:wrapNone/>
                <wp:docPr id="235" name="Line Callout 1 235"/>
                <wp:cNvGraphicFramePr/>
                <a:graphic xmlns:a="http://schemas.openxmlformats.org/drawingml/2006/main">
                  <a:graphicData uri="http://schemas.microsoft.com/office/word/2010/wordprocessingShape">
                    <wps:wsp>
                      <wps:cNvSpPr/>
                      <wps:spPr>
                        <a:xfrm>
                          <a:off x="0" y="0"/>
                          <a:ext cx="735965" cy="391795"/>
                        </a:xfrm>
                        <a:prstGeom prst="borderCallout1">
                          <a:avLst>
                            <a:gd name="adj1" fmla="val -36422"/>
                            <a:gd name="adj2" fmla="val 78410"/>
                            <a:gd name="adj3" fmla="val -395"/>
                            <a:gd name="adj4" fmla="val 51517"/>
                          </a:avLst>
                        </a:prstGeom>
                        <a:solidFill>
                          <a:schemeClr val="accent6">
                            <a:lumMod val="20000"/>
                            <a:lumOff val="80000"/>
                          </a:schemeClr>
                        </a:solidFill>
                        <a:ln w="952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1DAC57" w14:textId="7D8DDE54" w:rsidR="00543F71" w:rsidRPr="00C33637" w:rsidRDefault="00543F71" w:rsidP="00C33637">
                            <w:pPr>
                              <w:jc w:val="center"/>
                              <w:rPr>
                                <w:color w:val="000000" w:themeColor="text1"/>
                                <w:sz w:val="12"/>
                                <w:szCs w:val="16"/>
                                <w:lang w:val="en-GB"/>
                              </w:rPr>
                            </w:pPr>
                            <w:r>
                              <w:rPr>
                                <w:color w:val="000000" w:themeColor="text1"/>
                                <w:sz w:val="12"/>
                                <w:szCs w:val="16"/>
                                <w:lang w:val="en-GB"/>
                              </w:rPr>
                              <w:t>Đường tránh TP Đồng Hới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C70DD0" id="Line Callout 1 235" o:spid="_x0000_s1034" type="#_x0000_t47" style="position:absolute;left:0;text-align:left;margin-left:66.4pt;margin-top:132.6pt;width:57.95pt;height:30.85pt;z-index:25206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" adj="11128,-85,16937,-7867" fillcolor="#fde9d9 [665]" strokecolor="#00b0f0">
                <v:textbox>
                  <w:txbxContent>
                    <w:p w14:paraId="1F1DAC57" w14:textId="7D8DDE54" w:rsidR="00543F71" w:rsidRPr="00C33637" w:rsidRDefault="00543F71" w:rsidP="00C33637">
                      <w:pPr>
                        <w:jc w:val="center"/>
                        <w:rPr>
                          <w:color w:val="000000" w:themeColor="text1"/>
                          <w:sz w:val="12"/>
                          <w:szCs w:val="16"/>
                          <w:lang w:val="en-GB"/>
                        </w:rPr>
                      </w:pPr>
                      <w:r>
                        <w:rPr>
                          <w:color w:val="000000" w:themeColor="text1"/>
                          <w:sz w:val="12"/>
                          <w:szCs w:val="16"/>
                          <w:lang w:val="en-GB"/>
                        </w:rPr>
                        <w:t>Đường tránh TP Đồng Hới</w:t>
                      </w:r>
                    </w:p>
                  </w:txbxContent>
                </v:textbox>
                <o:callout v:ext="edit" minusy="t"/>
              </v:shape>
            </w:pict>
          </mc:Fallback>
        </mc:AlternateContent>
      </w:r>
      <w:r w:rsidR="00C33637" w:rsidRPr="00D911E3">
        <w:rPr>
          <w:noProof/>
          <w:color w:val="auto"/>
          <w:lang w:val="en-GB" w:eastAsia="en-GB" w:bidi="ar-SA"/>
        </w:rPr>
        <mc:AlternateContent>
          <mc:Choice Requires="wps">
            <w:drawing>
              <wp:anchor distT="0" distB="0" distL="114300" distR="114300" simplePos="0" relativeHeight="252062720" behindDoc="0" locked="0" layoutInCell="1" allowOverlap="1" wp14:anchorId="26FA191D" wp14:editId="3E7462F0">
                <wp:simplePos x="0" y="0"/>
                <wp:positionH relativeFrom="column">
                  <wp:posOffset>297671</wp:posOffset>
                </wp:positionH>
                <wp:positionV relativeFrom="paragraph">
                  <wp:posOffset>1038570</wp:posOffset>
                </wp:positionV>
                <wp:extent cx="735965" cy="391795"/>
                <wp:effectExtent l="0" t="114300" r="26035" b="27305"/>
                <wp:wrapNone/>
                <wp:docPr id="234" name="Line Callout 1 234"/>
                <wp:cNvGraphicFramePr/>
                <a:graphic xmlns:a="http://schemas.openxmlformats.org/drawingml/2006/main">
                  <a:graphicData uri="http://schemas.microsoft.com/office/word/2010/wordprocessingShape">
                    <wps:wsp>
                      <wps:cNvSpPr/>
                      <wps:spPr>
                        <a:xfrm>
                          <a:off x="0" y="0"/>
                          <a:ext cx="735965" cy="391795"/>
                        </a:xfrm>
                        <a:prstGeom prst="borderCallout1">
                          <a:avLst>
                            <a:gd name="adj1" fmla="val 1596"/>
                            <a:gd name="adj2" fmla="val 49738"/>
                            <a:gd name="adj3" fmla="val -26797"/>
                            <a:gd name="adj4" fmla="val 59753"/>
                          </a:avLst>
                        </a:prstGeom>
                        <a:solidFill>
                          <a:schemeClr val="accent6">
                            <a:lumMod val="20000"/>
                            <a:lumOff val="80000"/>
                          </a:schemeClr>
                        </a:solidFill>
                        <a:ln w="952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03AF34" w14:textId="55C1C0E1" w:rsidR="00543F71" w:rsidRPr="00C33637" w:rsidRDefault="00543F71" w:rsidP="00C33637">
                            <w:pPr>
                              <w:jc w:val="center"/>
                              <w:rPr>
                                <w:color w:val="000000" w:themeColor="text1"/>
                                <w:sz w:val="12"/>
                                <w:szCs w:val="16"/>
                                <w:lang w:val="en-GB"/>
                              </w:rPr>
                            </w:pPr>
                            <w:r>
                              <w:rPr>
                                <w:color w:val="000000" w:themeColor="text1"/>
                                <w:sz w:val="12"/>
                                <w:szCs w:val="16"/>
                                <w:lang w:val="en-GB"/>
                              </w:rPr>
                              <w:t>Các cơ sở: Trạm dừng nghỉ, Nhà máy Thăng Long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FA191D" id="Line Callout 1 234" o:spid="_x0000_s1035" type="#_x0000_t47" style="position:absolute;left:0;text-align:left;margin-left:23.45pt;margin-top:81.8pt;width:57.95pt;height:30.85pt;z-index:252062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" adj="12907,-5788,10743,345" fillcolor="#fde9d9 [665]" strokecolor="#00b0f0">
                <v:textbox>
                  <w:txbxContent>
                    <w:p w14:paraId="3403AF34" w14:textId="55C1C0E1" w:rsidR="00543F71" w:rsidRPr="00C33637" w:rsidRDefault="00543F71" w:rsidP="00C33637">
                      <w:pPr>
                        <w:jc w:val="center"/>
                        <w:rPr>
                          <w:color w:val="000000" w:themeColor="text1"/>
                          <w:sz w:val="12"/>
                          <w:szCs w:val="16"/>
                          <w:lang w:val="en-GB"/>
                        </w:rPr>
                      </w:pPr>
                      <w:r>
                        <w:rPr>
                          <w:color w:val="000000" w:themeColor="text1"/>
                          <w:sz w:val="12"/>
                          <w:szCs w:val="16"/>
                          <w:lang w:val="en-GB"/>
                        </w:rPr>
                        <w:t>Các cơ sở: Trạm dừng nghỉ, Nhà máy Thăng Long</w:t>
                      </w:r>
                    </w:p>
                  </w:txbxContent>
                </v:textbox>
                <o:callout v:ext="edit" minusx="t"/>
              </v:shape>
            </w:pict>
          </mc:Fallback>
        </mc:AlternateContent>
      </w:r>
      <w:r w:rsidR="00C33637" w:rsidRPr="00D911E3">
        <w:rPr>
          <w:noProof/>
          <w:color w:val="auto"/>
          <w:lang w:val="en-GB" w:eastAsia="en-GB" w:bidi="ar-SA"/>
        </w:rPr>
        <mc:AlternateContent>
          <mc:Choice Requires="wps">
            <w:drawing>
              <wp:anchor distT="0" distB="0" distL="114300" distR="114300" simplePos="0" relativeHeight="252068864" behindDoc="0" locked="0" layoutInCell="1" allowOverlap="1" wp14:anchorId="2CF3F671" wp14:editId="25F5508F">
                <wp:simplePos x="0" y="0"/>
                <wp:positionH relativeFrom="column">
                  <wp:posOffset>3805764</wp:posOffset>
                </wp:positionH>
                <wp:positionV relativeFrom="paragraph">
                  <wp:posOffset>170455</wp:posOffset>
                </wp:positionV>
                <wp:extent cx="1972101" cy="1678674"/>
                <wp:effectExtent l="0" t="0" r="28575" b="17145"/>
                <wp:wrapNone/>
                <wp:docPr id="239" name="Freeform 239"/>
                <wp:cNvGraphicFramePr/>
                <a:graphic xmlns:a="http://schemas.openxmlformats.org/drawingml/2006/main">
                  <a:graphicData uri="http://schemas.microsoft.com/office/word/2010/wordprocessingShape">
                    <wps:wsp>
                      <wps:cNvSpPr/>
                      <wps:spPr>
                        <a:xfrm>
                          <a:off x="0" y="0"/>
                          <a:ext cx="1972101" cy="1678674"/>
                        </a:xfrm>
                        <a:custGeom>
                          <a:avLst/>
                          <a:gdLst>
                            <a:gd name="connsiteX0" fmla="*/ 0 w 1972101"/>
                            <a:gd name="connsiteY0" fmla="*/ 0 h 1678674"/>
                            <a:gd name="connsiteX1" fmla="*/ 88710 w 1972101"/>
                            <a:gd name="connsiteY1" fmla="*/ 307074 h 1678674"/>
                            <a:gd name="connsiteX2" fmla="*/ 68238 w 1972101"/>
                            <a:gd name="connsiteY2" fmla="*/ 375313 h 1678674"/>
                            <a:gd name="connsiteX3" fmla="*/ 232011 w 1972101"/>
                            <a:gd name="connsiteY3" fmla="*/ 552734 h 1678674"/>
                            <a:gd name="connsiteX4" fmla="*/ 361665 w 1972101"/>
                            <a:gd name="connsiteY4" fmla="*/ 730155 h 1678674"/>
                            <a:gd name="connsiteX5" fmla="*/ 518614 w 1972101"/>
                            <a:gd name="connsiteY5" fmla="*/ 928048 h 1678674"/>
                            <a:gd name="connsiteX6" fmla="*/ 839337 w 1972101"/>
                            <a:gd name="connsiteY6" fmla="*/ 1057701 h 1678674"/>
                            <a:gd name="connsiteX7" fmla="*/ 1132764 w 1972101"/>
                            <a:gd name="connsiteY7" fmla="*/ 1166883 h 1678674"/>
                            <a:gd name="connsiteX8" fmla="*/ 1467134 w 1972101"/>
                            <a:gd name="connsiteY8" fmla="*/ 1276066 h 1678674"/>
                            <a:gd name="connsiteX9" fmla="*/ 1794680 w 1972101"/>
                            <a:gd name="connsiteY9" fmla="*/ 1473958 h 1678674"/>
                            <a:gd name="connsiteX10" fmla="*/ 1972101 w 1972101"/>
                            <a:gd name="connsiteY10" fmla="*/ 1678674 h 16786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1972101" h="1678674">
                              <a:moveTo>
                                <a:pt x="0" y="0"/>
                              </a:moveTo>
                              <a:cubicBezTo>
                                <a:pt x="38668" y="122261"/>
                                <a:pt x="77337" y="244522"/>
                                <a:pt x="88710" y="307074"/>
                              </a:cubicBezTo>
                              <a:cubicBezTo>
                                <a:pt x="100083" y="369626"/>
                                <a:pt x="44355" y="334370"/>
                                <a:pt x="68238" y="375313"/>
                              </a:cubicBezTo>
                              <a:cubicBezTo>
                                <a:pt x="92122" y="416256"/>
                                <a:pt x="183107" y="493594"/>
                                <a:pt x="232011" y="552734"/>
                              </a:cubicBezTo>
                              <a:cubicBezTo>
                                <a:pt x="280915" y="611874"/>
                                <a:pt x="313898" y="667603"/>
                                <a:pt x="361665" y="730155"/>
                              </a:cubicBezTo>
                              <a:cubicBezTo>
                                <a:pt x="409432" y="792707"/>
                                <a:pt x="439002" y="873457"/>
                                <a:pt x="518614" y="928048"/>
                              </a:cubicBezTo>
                              <a:cubicBezTo>
                                <a:pt x="598226" y="982639"/>
                                <a:pt x="736979" y="1017895"/>
                                <a:pt x="839337" y="1057701"/>
                              </a:cubicBezTo>
                              <a:cubicBezTo>
                                <a:pt x="941695" y="1097507"/>
                                <a:pt x="1028131" y="1130489"/>
                                <a:pt x="1132764" y="1166883"/>
                              </a:cubicBezTo>
                              <a:cubicBezTo>
                                <a:pt x="1237397" y="1203277"/>
                                <a:pt x="1356815" y="1224887"/>
                                <a:pt x="1467134" y="1276066"/>
                              </a:cubicBezTo>
                              <a:cubicBezTo>
                                <a:pt x="1577453" y="1327245"/>
                                <a:pt x="1710519" y="1406857"/>
                                <a:pt x="1794680" y="1473958"/>
                              </a:cubicBezTo>
                              <a:cubicBezTo>
                                <a:pt x="1878841" y="1541059"/>
                                <a:pt x="1925471" y="1609866"/>
                                <a:pt x="1972101" y="1678674"/>
                              </a:cubicBezTo>
                            </a:path>
                          </a:pathLst>
                        </a:custGeom>
                        <a:noFill/>
                        <a:ln w="19050">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023308" id="Freeform 239" o:spid="_x0000_s1026" style="position:absolute;margin-left:299.65pt;margin-top:13.4pt;width:155.3pt;height:132.2pt;z-index:252068864;visibility:visible;mso-wrap-style:square;mso-wrap-distance-left:9pt;mso-wrap-distance-top:0;mso-wrap-distance-right:9pt;mso-wrap-distance-bottom:0;mso-position-horizontal:absolute;mso-position-horizontal-relative:text;mso-position-vertical:absolute;mso-position-vertical-relative:text;v-text-anchor:middle" coordsize="1972101,1678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" path="m,c38668,122261,77337,244522,88710,307074v11373,62552,-44355,27296,-20472,68239c92122,416256,183107,493594,232011,552734v48904,59140,81887,114869,129654,177421c409432,792707,439002,873457,518614,928048v79612,54591,218365,89847,320723,129653c941695,1097507,1028131,1130489,1132764,1166883v104633,36394,224051,58004,334370,109183c1577453,1327245,1710519,1406857,1794680,1473958v84161,67101,130791,135908,177421,204716e" filled="f" strokecolor="#00b0f0" strokeweight="1.5pt">
                <v:path arrowok="t" o:connecttype="custom" o:connectlocs="0,0;88710,307074;68238,375313;232011,552734;361665,730155;518614,928048;839337,1057701;1132764,1166883;1467134,1276066;1794680,1473958;1972101,1678674" o:connectangles="0,0,0,0,0,0,0,0,0,0,0"/>
              </v:shape>
            </w:pict>
          </mc:Fallback>
        </mc:AlternateContent>
      </w:r>
      <w:r w:rsidR="00C33637" w:rsidRPr="00D911E3">
        <w:rPr>
          <w:noProof/>
          <w:color w:val="auto"/>
          <w:lang w:val="en-GB" w:eastAsia="en-GB" w:bidi="ar-SA"/>
        </w:rPr>
        <mc:AlternateContent>
          <mc:Choice Requires="wps">
            <w:drawing>
              <wp:anchor distT="0" distB="0" distL="114300" distR="114300" simplePos="0" relativeHeight="252060672" behindDoc="0" locked="0" layoutInCell="1" allowOverlap="1" wp14:anchorId="3EA4756B" wp14:editId="7A0F6537">
                <wp:simplePos x="0" y="0"/>
                <wp:positionH relativeFrom="column">
                  <wp:posOffset>4283435</wp:posOffset>
                </wp:positionH>
                <wp:positionV relativeFrom="paragraph">
                  <wp:posOffset>2169852</wp:posOffset>
                </wp:positionV>
                <wp:extent cx="735965" cy="224790"/>
                <wp:effectExtent l="285750" t="0" r="26035" b="60960"/>
                <wp:wrapNone/>
                <wp:docPr id="233" name="Line Callout 1 233"/>
                <wp:cNvGraphicFramePr/>
                <a:graphic xmlns:a="http://schemas.openxmlformats.org/drawingml/2006/main">
                  <a:graphicData uri="http://schemas.microsoft.com/office/word/2010/wordprocessingShape">
                    <wps:wsp>
                      <wps:cNvSpPr/>
                      <wps:spPr>
                        <a:xfrm>
                          <a:off x="0" y="0"/>
                          <a:ext cx="735965" cy="224790"/>
                        </a:xfrm>
                        <a:prstGeom prst="borderCallout1">
                          <a:avLst>
                            <a:gd name="adj1" fmla="val 61184"/>
                            <a:gd name="adj2" fmla="val -1879"/>
                            <a:gd name="adj3" fmla="val 112500"/>
                            <a:gd name="adj4" fmla="val -38333"/>
                          </a:avLst>
                        </a:prstGeom>
                        <a:solidFill>
                          <a:schemeClr val="accent6">
                            <a:lumMod val="20000"/>
                            <a:lumOff val="80000"/>
                          </a:schemeClr>
                        </a:solidFill>
                        <a:ln w="952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6BD299" w14:textId="50506B3C" w:rsidR="00543F71" w:rsidRPr="00C33637" w:rsidRDefault="00543F71" w:rsidP="00C33637">
                            <w:pPr>
                              <w:jc w:val="center"/>
                              <w:rPr>
                                <w:color w:val="000000" w:themeColor="text1"/>
                                <w:sz w:val="12"/>
                                <w:szCs w:val="16"/>
                                <w:lang w:val="en-GB"/>
                              </w:rPr>
                            </w:pPr>
                            <w:r>
                              <w:rPr>
                                <w:color w:val="000000" w:themeColor="text1"/>
                                <w:sz w:val="12"/>
                                <w:szCs w:val="16"/>
                                <w:lang w:val="en-GB"/>
                              </w:rPr>
                              <w:t>Khu nghĩa địa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EA4756B" id="Line Callout 1 233" o:spid="_x0000_s1036" type="#_x0000_t47" style="position:absolute;left:0;text-align:left;margin-left:337.3pt;margin-top:170.85pt;width:57.95pt;height:17.7pt;z-index:25206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" adj=",,-406,13216" fillcolor="#fde9d9 [665]" strokecolor="#00b0f0">
                <v:textbox>
                  <w:txbxContent>
                    <w:p w14:paraId="5D6BD299" w14:textId="50506B3C" w:rsidR="00543F71" w:rsidRPr="00C33637" w:rsidRDefault="00543F71" w:rsidP="00C33637">
                      <w:pPr>
                        <w:jc w:val="center"/>
                        <w:rPr>
                          <w:color w:val="000000" w:themeColor="text1"/>
                          <w:sz w:val="12"/>
                          <w:szCs w:val="16"/>
                          <w:lang w:val="en-GB"/>
                        </w:rPr>
                      </w:pPr>
                      <w:r>
                        <w:rPr>
                          <w:color w:val="000000" w:themeColor="text1"/>
                          <w:sz w:val="12"/>
                          <w:szCs w:val="16"/>
                          <w:lang w:val="en-GB"/>
                        </w:rPr>
                        <w:t>Khu nghĩa địa</w:t>
                      </w:r>
                    </w:p>
                  </w:txbxContent>
                </v:textbox>
                <o:callout v:ext="edit" minusy="t"/>
              </v:shape>
            </w:pict>
          </mc:Fallback>
        </mc:AlternateContent>
      </w:r>
      <w:r w:rsidR="00C33637" w:rsidRPr="00D911E3">
        <w:rPr>
          <w:noProof/>
          <w:color w:val="auto"/>
          <w:lang w:val="en-GB" w:eastAsia="en-GB" w:bidi="ar-SA"/>
        </w:rPr>
        <mc:AlternateContent>
          <mc:Choice Requires="wps">
            <w:drawing>
              <wp:anchor distT="0" distB="0" distL="114300" distR="114300" simplePos="0" relativeHeight="252067840" behindDoc="0" locked="0" layoutInCell="1" allowOverlap="1" wp14:anchorId="32C70320" wp14:editId="62588E12">
                <wp:simplePos x="0" y="0"/>
                <wp:positionH relativeFrom="column">
                  <wp:posOffset>1669889</wp:posOffset>
                </wp:positionH>
                <wp:positionV relativeFrom="paragraph">
                  <wp:posOffset>661774</wp:posOffset>
                </wp:positionV>
                <wp:extent cx="735965" cy="224790"/>
                <wp:effectExtent l="0" t="0" r="368935" b="175260"/>
                <wp:wrapNone/>
                <wp:docPr id="237" name="Line Callout 1 237"/>
                <wp:cNvGraphicFramePr/>
                <a:graphic xmlns:a="http://schemas.openxmlformats.org/drawingml/2006/main">
                  <a:graphicData uri="http://schemas.microsoft.com/office/word/2010/wordprocessingShape">
                    <wps:wsp>
                      <wps:cNvSpPr/>
                      <wps:spPr>
                        <a:xfrm>
                          <a:off x="0" y="0"/>
                          <a:ext cx="735965" cy="224790"/>
                        </a:xfrm>
                        <a:prstGeom prst="borderCallout1">
                          <a:avLst>
                            <a:gd name="adj1" fmla="val 50734"/>
                            <a:gd name="adj2" fmla="val 98259"/>
                            <a:gd name="adj3" fmla="val 165198"/>
                            <a:gd name="adj4" fmla="val 145252"/>
                          </a:avLst>
                        </a:prstGeom>
                        <a:solidFill>
                          <a:schemeClr val="accent6">
                            <a:lumMod val="20000"/>
                            <a:lumOff val="80000"/>
                          </a:schemeClr>
                        </a:solidFill>
                        <a:ln w="9525">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A94C5D" w14:textId="4FCDA9D3" w:rsidR="00543F71" w:rsidRPr="00C33637" w:rsidRDefault="00543F71" w:rsidP="00C33637">
                            <w:pPr>
                              <w:jc w:val="center"/>
                              <w:rPr>
                                <w:color w:val="000000" w:themeColor="text1"/>
                                <w:sz w:val="12"/>
                                <w:szCs w:val="16"/>
                                <w:lang w:val="en-GB"/>
                              </w:rPr>
                            </w:pPr>
                            <w:r>
                              <w:rPr>
                                <w:color w:val="000000" w:themeColor="text1"/>
                                <w:sz w:val="12"/>
                                <w:szCs w:val="16"/>
                                <w:lang w:val="en-GB"/>
                              </w:rPr>
                              <w:t>Mương nước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2C70320" id="Line Callout 1 237" o:spid="_x0000_s1037" type="#_x0000_t47" style="position:absolute;left:0;text-align:left;margin-left:131.5pt;margin-top:52.1pt;width:57.95pt;height:17.7pt;z-index:252067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" adj="31374,35683,21224,10959" fillcolor="#fde9d9 [665]" strokecolor="#00b0f0">
                <v:textbox>
                  <w:txbxContent>
                    <w:p w14:paraId="52A94C5D" w14:textId="4FCDA9D3" w:rsidR="00543F71" w:rsidRPr="00C33637" w:rsidRDefault="00543F71" w:rsidP="00C33637">
                      <w:pPr>
                        <w:jc w:val="center"/>
                        <w:rPr>
                          <w:color w:val="000000" w:themeColor="text1"/>
                          <w:sz w:val="12"/>
                          <w:szCs w:val="16"/>
                          <w:lang w:val="en-GB"/>
                        </w:rPr>
                      </w:pPr>
                      <w:r>
                        <w:rPr>
                          <w:color w:val="000000" w:themeColor="text1"/>
                          <w:sz w:val="12"/>
                          <w:szCs w:val="16"/>
                          <w:lang w:val="en-GB"/>
                        </w:rPr>
                        <w:t>Mương nước</w:t>
                      </w:r>
                    </w:p>
                  </w:txbxContent>
                </v:textbox>
                <o:callout v:ext="edit" minusx="t" minusy="t"/>
              </v:shape>
            </w:pict>
          </mc:Fallback>
        </mc:AlternateContent>
      </w:r>
      <w:r w:rsidR="00C33637" w:rsidRPr="00D911E3">
        <w:rPr>
          <w:noProof/>
          <w:color w:val="auto"/>
          <w:lang w:val="en-GB" w:eastAsia="en-GB" w:bidi="ar-SA"/>
        </w:rPr>
        <mc:AlternateContent>
          <mc:Choice Requires="wps">
            <w:drawing>
              <wp:anchor distT="0" distB="0" distL="114300" distR="114300" simplePos="0" relativeHeight="252065792" behindDoc="0" locked="0" layoutInCell="1" allowOverlap="1" wp14:anchorId="3D96FDD3" wp14:editId="228DB785">
                <wp:simplePos x="0" y="0"/>
                <wp:positionH relativeFrom="column">
                  <wp:posOffset>1376462</wp:posOffset>
                </wp:positionH>
                <wp:positionV relativeFrom="paragraph">
                  <wp:posOffset>184103</wp:posOffset>
                </wp:positionV>
                <wp:extent cx="1644555" cy="2804615"/>
                <wp:effectExtent l="0" t="0" r="13335" b="15240"/>
                <wp:wrapNone/>
                <wp:docPr id="236" name="Freeform 236"/>
                <wp:cNvGraphicFramePr/>
                <a:graphic xmlns:a="http://schemas.openxmlformats.org/drawingml/2006/main">
                  <a:graphicData uri="http://schemas.microsoft.com/office/word/2010/wordprocessingShape">
                    <wps:wsp>
                      <wps:cNvSpPr/>
                      <wps:spPr>
                        <a:xfrm>
                          <a:off x="0" y="0"/>
                          <a:ext cx="1644555" cy="2804615"/>
                        </a:xfrm>
                        <a:custGeom>
                          <a:avLst/>
                          <a:gdLst>
                            <a:gd name="connsiteX0" fmla="*/ 1644555 w 1644555"/>
                            <a:gd name="connsiteY0" fmla="*/ 0 h 2804615"/>
                            <a:gd name="connsiteX1" fmla="*/ 1412543 w 1644555"/>
                            <a:gd name="connsiteY1" fmla="*/ 784746 h 2804615"/>
                            <a:gd name="connsiteX2" fmla="*/ 1207827 w 1644555"/>
                            <a:gd name="connsiteY2" fmla="*/ 1248770 h 2804615"/>
                            <a:gd name="connsiteX3" fmla="*/ 948519 w 1644555"/>
                            <a:gd name="connsiteY3" fmla="*/ 1760561 h 2804615"/>
                            <a:gd name="connsiteX4" fmla="*/ 757451 w 1644555"/>
                            <a:gd name="connsiteY4" fmla="*/ 2081283 h 2804615"/>
                            <a:gd name="connsiteX5" fmla="*/ 0 w 1644555"/>
                            <a:gd name="connsiteY5" fmla="*/ 2804615 h 28046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644555" h="2804615">
                              <a:moveTo>
                                <a:pt x="1644555" y="0"/>
                              </a:moveTo>
                              <a:cubicBezTo>
                                <a:pt x="1564943" y="288309"/>
                                <a:pt x="1485331" y="576618"/>
                                <a:pt x="1412543" y="784746"/>
                              </a:cubicBezTo>
                              <a:cubicBezTo>
                                <a:pt x="1339755" y="992874"/>
                                <a:pt x="1285164" y="1086134"/>
                                <a:pt x="1207827" y="1248770"/>
                              </a:cubicBezTo>
                              <a:cubicBezTo>
                                <a:pt x="1130490" y="1411406"/>
                                <a:pt x="1023582" y="1621809"/>
                                <a:pt x="948519" y="1760561"/>
                              </a:cubicBezTo>
                              <a:cubicBezTo>
                                <a:pt x="873456" y="1899313"/>
                                <a:pt x="915537" y="1907274"/>
                                <a:pt x="757451" y="2081283"/>
                              </a:cubicBezTo>
                              <a:cubicBezTo>
                                <a:pt x="599364" y="2255292"/>
                                <a:pt x="299682" y="2529953"/>
                                <a:pt x="0" y="2804615"/>
                              </a:cubicBezTo>
                            </a:path>
                          </a:pathLst>
                        </a:cu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9D4ACD" id="Freeform 236" o:spid="_x0000_s1026" style="position:absolute;margin-left:108.4pt;margin-top:14.5pt;width:129.5pt;height:220.85pt;z-index:252065792;visibility:visible;mso-wrap-style:square;mso-wrap-distance-left:9pt;mso-wrap-distance-top:0;mso-wrap-distance-right:9pt;mso-wrap-distance-bottom:0;mso-position-horizontal:absolute;mso-position-horizontal-relative:text;mso-position-vertical:absolute;mso-position-vertical-relative:text;v-text-anchor:middle" coordsize="1644555,280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" path="m1644555,v-79612,288309,-159224,576618,-232012,784746c1339755,992874,1285164,1086134,1207827,1248770v-77337,162636,-184245,373039,-259308,511791c873456,1899313,915537,1907274,757451,2081283,599364,2255292,299682,2529953,,2804615e" filled="f" strokecolor="#00b0f0" strokeweight="2pt">
                <v:path arrowok="t" o:connecttype="custom" o:connectlocs="1644555,0;1412543,784746;1207827,1248770;948519,1760561;757451,2081283;0,2804615" o:connectangles="0,0,0,0,0,0"/>
              </v:shape>
            </w:pict>
          </mc:Fallback>
        </mc:AlternateContent>
      </w:r>
      <w:r w:rsidR="00D25670" w:rsidRPr="00D911E3">
        <w:rPr>
          <w:noProof/>
          <w:color w:val="auto"/>
          <w:lang w:val="en-GB" w:eastAsia="en-GB" w:bidi="ar-SA"/>
        </w:rPr>
        <w:drawing>
          <wp:inline distT="0" distB="0" distL="0" distR="0" wp14:anchorId="098C055B" wp14:editId="40490D21">
            <wp:extent cx="6018404" cy="3028208"/>
            <wp:effectExtent l="0" t="0" r="1905" b="127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799" t="7465" r="2241" b="7555"/>
                    <a:stretch/>
                  </pic:blipFill>
                  <pic:spPr bwMode="auto">
                    <a:xfrm>
                      <a:off x="0" y="0"/>
                      <a:ext cx="6027339" cy="3032704"/>
                    </a:xfrm>
                    <a:prstGeom prst="rect">
                      <a:avLst/>
                    </a:prstGeom>
                    <a:ln>
                      <a:noFill/>
                    </a:ln>
                    <a:extLst>
                      <a:ext uri="{53640926-AAD7-44D8-BBD7-CCE9431645EC}">
                        <a14:shadowObscured xmlns:a14="http://schemas.microsoft.com/office/drawing/2010/main"/>
                      </a:ext>
                    </a:extLst>
                  </pic:spPr>
                </pic:pic>
              </a:graphicData>
            </a:graphic>
          </wp:inline>
        </w:drawing>
      </w:r>
    </w:p>
    <w:p w14:paraId="5166EC3A" w14:textId="57C2C67D" w:rsidR="00C33637" w:rsidRPr="00D911E3" w:rsidRDefault="00C33637" w:rsidP="00C33637">
      <w:pPr>
        <w:pStyle w:val="7NOIDUNG"/>
        <w:ind w:firstLine="0"/>
        <w:jc w:val="center"/>
        <w:rPr>
          <w:i/>
          <w:color w:val="auto"/>
          <w:szCs w:val="26"/>
          <w:lang w:val="fi-FI"/>
        </w:rPr>
      </w:pPr>
      <w:r w:rsidRPr="00D911E3">
        <w:rPr>
          <w:i/>
          <w:color w:val="auto"/>
          <w:szCs w:val="26"/>
          <w:lang w:val="fi-FI"/>
        </w:rPr>
        <w:t>Các đối tượng xung quanh khu vực dự án</w:t>
      </w:r>
    </w:p>
    <w:p w14:paraId="4F58BC3F" w14:textId="694DD409" w:rsidR="001E34EF" w:rsidRPr="00D911E3" w:rsidRDefault="001E34EF" w:rsidP="001E34EF">
      <w:pPr>
        <w:pStyle w:val="7NOIDUNG"/>
        <w:rPr>
          <w:b/>
          <w:color w:val="auto"/>
          <w:szCs w:val="26"/>
          <w:lang w:val="fi-FI"/>
        </w:rPr>
      </w:pPr>
      <w:r w:rsidRPr="00D911E3">
        <w:rPr>
          <w:b/>
          <w:color w:val="auto"/>
          <w:szCs w:val="26"/>
          <w:lang w:val="fi-FI"/>
        </w:rPr>
        <w:t xml:space="preserve">a. Các đối tượng tự nhiên </w:t>
      </w:r>
    </w:p>
    <w:p w14:paraId="3EF341C0" w14:textId="77777777" w:rsidR="004D3E74" w:rsidRPr="00D911E3" w:rsidRDefault="001E34EF" w:rsidP="001E34EF">
      <w:pPr>
        <w:pStyle w:val="7NOIDUNG"/>
        <w:rPr>
          <w:color w:val="auto"/>
          <w:szCs w:val="26"/>
          <w:lang w:val="fi-FI"/>
        </w:rPr>
      </w:pPr>
      <w:r w:rsidRPr="00D911E3">
        <w:rPr>
          <w:color w:val="auto"/>
          <w:szCs w:val="26"/>
          <w:lang w:val="fi-FI"/>
        </w:rPr>
        <w:t xml:space="preserve">- Đường giao thông: </w:t>
      </w:r>
    </w:p>
    <w:p w14:paraId="7A948802" w14:textId="5F0C5FA4" w:rsidR="000D07DC" w:rsidRPr="00D911E3" w:rsidRDefault="004D3E74" w:rsidP="000D07DC">
      <w:pPr>
        <w:pStyle w:val="7NOIDUNG"/>
        <w:rPr>
          <w:color w:val="auto"/>
          <w:szCs w:val="26"/>
          <w:lang w:val="fi-FI"/>
        </w:rPr>
      </w:pPr>
      <w:r w:rsidRPr="00D911E3">
        <w:rPr>
          <w:color w:val="auto"/>
          <w:szCs w:val="26"/>
          <w:lang w:val="fi-FI"/>
        </w:rPr>
        <w:t xml:space="preserve">+ </w:t>
      </w:r>
      <w:r w:rsidR="001E34EF" w:rsidRPr="00D911E3">
        <w:rPr>
          <w:color w:val="auto"/>
          <w:szCs w:val="26"/>
          <w:lang w:val="fi-FI"/>
        </w:rPr>
        <w:t xml:space="preserve">Cách Dự án khoảng </w:t>
      </w:r>
      <w:r w:rsidR="00F14EE4" w:rsidRPr="00D911E3">
        <w:rPr>
          <w:color w:val="auto"/>
          <w:szCs w:val="26"/>
          <w:lang w:val="fi-FI"/>
        </w:rPr>
        <w:t>10</w:t>
      </w:r>
      <w:r w:rsidR="001E34EF" w:rsidRPr="00D911E3">
        <w:rPr>
          <w:color w:val="auto"/>
          <w:szCs w:val="26"/>
          <w:lang w:val="fi-FI"/>
        </w:rPr>
        <w:t xml:space="preserve">0 m về phía </w:t>
      </w:r>
      <w:r w:rsidR="00F14EE4" w:rsidRPr="00D911E3">
        <w:rPr>
          <w:color w:val="auto"/>
          <w:szCs w:val="26"/>
          <w:lang w:val="fi-FI"/>
        </w:rPr>
        <w:t xml:space="preserve">Tây </w:t>
      </w:r>
      <w:r w:rsidR="001E34EF" w:rsidRPr="00D911E3">
        <w:rPr>
          <w:color w:val="auto"/>
          <w:szCs w:val="26"/>
          <w:lang w:val="fi-FI"/>
        </w:rPr>
        <w:t xml:space="preserve">là </w:t>
      </w:r>
      <w:r w:rsidR="00F14EE4" w:rsidRPr="00D911E3">
        <w:rPr>
          <w:color w:val="auto"/>
          <w:szCs w:val="26"/>
          <w:lang w:val="fi-FI"/>
        </w:rPr>
        <w:t>đường tránh thành phố Đồng Hới</w:t>
      </w:r>
      <w:r w:rsidR="001E34EF" w:rsidRPr="00D911E3">
        <w:rPr>
          <w:color w:val="auto"/>
          <w:szCs w:val="26"/>
          <w:lang w:val="fi-FI"/>
        </w:rPr>
        <w:t xml:space="preserve"> có mật độ giao thông </w:t>
      </w:r>
      <w:r w:rsidR="00F14EE4" w:rsidRPr="00D911E3">
        <w:rPr>
          <w:color w:val="auto"/>
          <w:szCs w:val="26"/>
          <w:lang w:val="fi-FI"/>
        </w:rPr>
        <w:t>cao</w:t>
      </w:r>
      <w:r w:rsidR="00A02A54" w:rsidRPr="00D911E3">
        <w:rPr>
          <w:color w:val="auto"/>
          <w:szCs w:val="26"/>
          <w:lang w:val="fi-FI"/>
        </w:rPr>
        <w:t xml:space="preserve">. Mặt đường rộng từ 6 m đến 21 m, thảm bê tông nhựa. </w:t>
      </w:r>
      <w:r w:rsidR="000D07DC" w:rsidRPr="00D911E3">
        <w:rPr>
          <w:color w:val="auto"/>
          <w:szCs w:val="26"/>
          <w:lang w:val="fi-FI"/>
        </w:rPr>
        <w:t>Đoạn đường tránh thành phố Đồng Hới có tổng chiều dài tuyến là 19,46 km, có điểm đầu tại Km 651 + 522 thuộc địa phận xã Lý Trạch, huyện Bố Trạch; điểm cuối tại Km 670 + 982 thuộc địa phận thị trấn Quán Hàu, huyện Quảng Ninh. Tuyến đường tránh thành phố Đồng Hới được thiết kế mặt cắt ngang gồm đường 4 làn xe cơ giới, dải phân cách giữa, đường gom dân sinh hai bên, ở giữa có đường gom và dải cây xanh rộng từ 3-5m, mốc lộ giới 55m. Giai đoạn 1 được thiết kế theo tiêu chuẩn đường cấp 80, tốc độ thiết kế 80km/h. Đường tải trọng &gt;18 tấn.</w:t>
      </w:r>
    </w:p>
    <w:p w14:paraId="0B79E4E9" w14:textId="6E3B5418" w:rsidR="004D3E74" w:rsidRPr="00D911E3" w:rsidRDefault="004D3E74" w:rsidP="001E34EF">
      <w:pPr>
        <w:pStyle w:val="7NOIDUNG"/>
        <w:rPr>
          <w:color w:val="auto"/>
          <w:szCs w:val="26"/>
          <w:lang w:val="fi-FI"/>
        </w:rPr>
      </w:pPr>
      <w:r w:rsidRPr="00D911E3">
        <w:rPr>
          <w:color w:val="auto"/>
          <w:szCs w:val="26"/>
          <w:lang w:val="fi-FI"/>
        </w:rPr>
        <w:t>+ Tiếp giáp phía Tây Bắc là tuyến đường đất kết nối dự án ra đường tránh thành phố Đồng Hới</w:t>
      </w:r>
      <w:r w:rsidR="00D25670" w:rsidRPr="00D911E3">
        <w:rPr>
          <w:color w:val="auto"/>
          <w:szCs w:val="26"/>
          <w:lang w:val="fi-FI"/>
        </w:rPr>
        <w:t>.</w:t>
      </w:r>
    </w:p>
    <w:tbl>
      <w:tblPr>
        <w:tblStyle w:val="TableGrid"/>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D911E3" w:rsidRPr="00D911E3" w14:paraId="05305831" w14:textId="77777777" w:rsidTr="003139D0">
        <w:tc>
          <w:tcPr>
            <w:tcW w:w="4785" w:type="dxa"/>
          </w:tcPr>
          <w:p w14:paraId="4570ED57" w14:textId="687BBE57" w:rsidR="00D25670" w:rsidRPr="00D911E3" w:rsidRDefault="00D25670" w:rsidP="003139D0">
            <w:pPr>
              <w:pStyle w:val="7NOIDUNG"/>
              <w:spacing w:before="0" w:after="0"/>
              <w:ind w:firstLine="0"/>
              <w:rPr>
                <w:color w:val="auto"/>
                <w:szCs w:val="26"/>
                <w:lang w:val="en-GB"/>
              </w:rPr>
            </w:pPr>
            <w:r w:rsidRPr="00D911E3">
              <w:rPr>
                <w:noProof/>
                <w:color w:val="auto"/>
                <w:szCs w:val="26"/>
                <w:lang w:val="en-GB" w:eastAsia="en-GB" w:bidi="ar-SA"/>
              </w:rPr>
              <w:drawing>
                <wp:inline distT="0" distB="0" distL="0" distR="0" wp14:anchorId="6E41F8A7" wp14:editId="73ED11D4">
                  <wp:extent cx="2901315" cy="217360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01315" cy="2173605"/>
                          </a:xfrm>
                          <a:prstGeom prst="rect">
                            <a:avLst/>
                          </a:prstGeom>
                        </pic:spPr>
                      </pic:pic>
                    </a:graphicData>
                  </a:graphic>
                </wp:inline>
              </w:drawing>
            </w:r>
          </w:p>
        </w:tc>
        <w:tc>
          <w:tcPr>
            <w:tcW w:w="4786" w:type="dxa"/>
          </w:tcPr>
          <w:p w14:paraId="184E0C08" w14:textId="741E3868" w:rsidR="00D25670" w:rsidRPr="00D911E3" w:rsidRDefault="00D25670" w:rsidP="003139D0">
            <w:pPr>
              <w:pStyle w:val="7NOIDUNG"/>
              <w:spacing w:before="0" w:after="0"/>
              <w:ind w:firstLine="0"/>
              <w:rPr>
                <w:color w:val="auto"/>
                <w:szCs w:val="26"/>
                <w:lang w:val="en-GB"/>
              </w:rPr>
            </w:pPr>
            <w:r w:rsidRPr="00D911E3">
              <w:rPr>
                <w:noProof/>
                <w:color w:val="auto"/>
                <w:szCs w:val="26"/>
                <w:lang w:val="en-GB" w:eastAsia="en-GB" w:bidi="ar-SA"/>
              </w:rPr>
              <w:drawing>
                <wp:inline distT="0" distB="0" distL="0" distR="0" wp14:anchorId="4666F40D" wp14:editId="76AD83BE">
                  <wp:extent cx="2901950" cy="217424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01950" cy="2174240"/>
                          </a:xfrm>
                          <a:prstGeom prst="rect">
                            <a:avLst/>
                          </a:prstGeom>
                        </pic:spPr>
                      </pic:pic>
                    </a:graphicData>
                  </a:graphic>
                </wp:inline>
              </w:drawing>
            </w:r>
          </w:p>
        </w:tc>
      </w:tr>
      <w:tr w:rsidR="00D911E3" w:rsidRPr="00D911E3" w14:paraId="34257905" w14:textId="77777777" w:rsidTr="003139D0">
        <w:tc>
          <w:tcPr>
            <w:tcW w:w="4785" w:type="dxa"/>
          </w:tcPr>
          <w:p w14:paraId="186C37EB" w14:textId="70C93471" w:rsidR="00D25670" w:rsidRPr="00D911E3" w:rsidRDefault="00D25670" w:rsidP="00D25670">
            <w:pPr>
              <w:pStyle w:val="7NOIDUNG"/>
              <w:spacing w:before="0" w:after="0"/>
              <w:ind w:firstLine="0"/>
              <w:jc w:val="center"/>
              <w:rPr>
                <w:color w:val="auto"/>
                <w:szCs w:val="26"/>
                <w:lang w:val="en-GB"/>
              </w:rPr>
            </w:pPr>
            <w:r w:rsidRPr="00D911E3">
              <w:rPr>
                <w:color w:val="auto"/>
                <w:szCs w:val="26"/>
                <w:lang w:val="en-GB"/>
              </w:rPr>
              <w:t>Tuyến đường tránh TP Đồng Hới</w:t>
            </w:r>
          </w:p>
        </w:tc>
        <w:tc>
          <w:tcPr>
            <w:tcW w:w="4786" w:type="dxa"/>
          </w:tcPr>
          <w:p w14:paraId="0AA9EE3E" w14:textId="45F0C05C" w:rsidR="00D25670" w:rsidRPr="00D911E3" w:rsidRDefault="00D25670" w:rsidP="00D25670">
            <w:pPr>
              <w:pStyle w:val="7NOIDUNG"/>
              <w:spacing w:before="0" w:after="0"/>
              <w:ind w:firstLine="0"/>
              <w:jc w:val="center"/>
              <w:rPr>
                <w:color w:val="auto"/>
                <w:szCs w:val="26"/>
                <w:lang w:val="en-GB"/>
              </w:rPr>
            </w:pPr>
            <w:r w:rsidRPr="00D911E3">
              <w:rPr>
                <w:color w:val="auto"/>
                <w:szCs w:val="26"/>
                <w:lang w:val="en-GB"/>
              </w:rPr>
              <w:t xml:space="preserve">Tuyến đường đất </w:t>
            </w:r>
          </w:p>
        </w:tc>
      </w:tr>
    </w:tbl>
    <w:p w14:paraId="60C4CEE7" w14:textId="77777777" w:rsidR="001E34EF" w:rsidRPr="00D911E3" w:rsidRDefault="001E34EF" w:rsidP="001E34EF">
      <w:pPr>
        <w:pStyle w:val="7NOIDUNG"/>
        <w:rPr>
          <w:color w:val="auto"/>
          <w:szCs w:val="26"/>
          <w:lang w:val="fi-FI"/>
        </w:rPr>
      </w:pPr>
      <w:r w:rsidRPr="00D911E3">
        <w:rPr>
          <w:color w:val="auto"/>
          <w:szCs w:val="26"/>
          <w:lang w:val="fi-FI"/>
        </w:rPr>
        <w:lastRenderedPageBreak/>
        <w:t xml:space="preserve">- Hệ thống sông, suối, ao hồ: </w:t>
      </w:r>
    </w:p>
    <w:p w14:paraId="611D9ECB" w14:textId="6D0AD2C1" w:rsidR="004D3E74" w:rsidRPr="00D911E3" w:rsidRDefault="001E34EF" w:rsidP="004D3E74">
      <w:pPr>
        <w:pStyle w:val="7NOIDUNG"/>
        <w:rPr>
          <w:color w:val="auto"/>
          <w:szCs w:val="26"/>
          <w:lang w:val="fi-FI"/>
        </w:rPr>
      </w:pPr>
      <w:r w:rsidRPr="00D911E3">
        <w:rPr>
          <w:color w:val="auto"/>
          <w:szCs w:val="26"/>
          <w:lang w:val="fi-FI"/>
        </w:rPr>
        <w:t xml:space="preserve">+ </w:t>
      </w:r>
      <w:r w:rsidR="004D3E74" w:rsidRPr="00D911E3">
        <w:rPr>
          <w:color w:val="auto"/>
          <w:szCs w:val="26"/>
          <w:lang w:val="fi-FI"/>
        </w:rPr>
        <w:t>Khu vực dự án không có hệ thống sông suối chảy qua.</w:t>
      </w:r>
    </w:p>
    <w:p w14:paraId="5344223C" w14:textId="34097217" w:rsidR="004D3E74" w:rsidRPr="00D911E3" w:rsidRDefault="004D3E74" w:rsidP="004D3E74">
      <w:pPr>
        <w:pStyle w:val="7NOIDUNG"/>
        <w:rPr>
          <w:color w:val="auto"/>
          <w:szCs w:val="26"/>
          <w:lang w:val="fi-FI"/>
        </w:rPr>
      </w:pPr>
      <w:r w:rsidRPr="00D911E3">
        <w:rPr>
          <w:color w:val="auto"/>
          <w:szCs w:val="26"/>
          <w:lang w:val="fi-FI"/>
        </w:rPr>
        <w:t xml:space="preserve">+ Cách phía Tây Bắc dự án khoảng </w:t>
      </w:r>
      <w:r w:rsidR="00A95E3B" w:rsidRPr="00D911E3">
        <w:rPr>
          <w:color w:val="auto"/>
          <w:szCs w:val="26"/>
          <w:lang w:val="fi-FI"/>
        </w:rPr>
        <w:t>15</w:t>
      </w:r>
      <w:r w:rsidRPr="00D911E3">
        <w:rPr>
          <w:color w:val="auto"/>
          <w:szCs w:val="26"/>
          <w:lang w:val="fi-FI"/>
        </w:rPr>
        <w:t xml:space="preserve">m là tuyến mương </w:t>
      </w:r>
      <w:r w:rsidR="000D07DC" w:rsidRPr="00D911E3">
        <w:rPr>
          <w:color w:val="auto"/>
          <w:szCs w:val="26"/>
          <w:lang w:val="fi-FI"/>
        </w:rPr>
        <w:t>chính</w:t>
      </w:r>
      <w:r w:rsidRPr="00D911E3">
        <w:rPr>
          <w:color w:val="auto"/>
          <w:szCs w:val="26"/>
          <w:lang w:val="fi-FI"/>
        </w:rPr>
        <w:t xml:space="preserve"> cấp nước tưới tiêu nông nghiệp từ Hồ Phú Vinh</w:t>
      </w:r>
      <w:r w:rsidR="000D07DC" w:rsidRPr="00D911E3">
        <w:rPr>
          <w:color w:val="auto"/>
          <w:szCs w:val="26"/>
          <w:lang w:val="fi-FI"/>
        </w:rPr>
        <w:t xml:space="preserve"> (hiện trạng là tuyến mương đất)</w:t>
      </w:r>
      <w:r w:rsidRPr="00D911E3">
        <w:rPr>
          <w:color w:val="auto"/>
          <w:szCs w:val="26"/>
          <w:lang w:val="fi-FI"/>
        </w:rPr>
        <w:t>.</w:t>
      </w:r>
    </w:p>
    <w:tbl>
      <w:tblPr>
        <w:tblStyle w:val="TableGrid"/>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5"/>
        <w:gridCol w:w="4786"/>
      </w:tblGrid>
      <w:tr w:rsidR="00D911E3" w:rsidRPr="00D911E3" w14:paraId="5507ECE8" w14:textId="77777777" w:rsidTr="003139D0">
        <w:tc>
          <w:tcPr>
            <w:tcW w:w="4785" w:type="dxa"/>
          </w:tcPr>
          <w:p w14:paraId="34ACD35E" w14:textId="2BFF4BD8" w:rsidR="00D25670" w:rsidRPr="00D911E3" w:rsidRDefault="00D25670" w:rsidP="003139D0">
            <w:pPr>
              <w:pStyle w:val="7NOIDUNG"/>
              <w:spacing w:before="0" w:after="0"/>
              <w:ind w:firstLine="0"/>
              <w:rPr>
                <w:color w:val="auto"/>
                <w:szCs w:val="26"/>
                <w:lang w:val="en-GB"/>
              </w:rPr>
            </w:pPr>
            <w:r w:rsidRPr="00D911E3">
              <w:rPr>
                <w:noProof/>
                <w:color w:val="auto"/>
                <w:szCs w:val="26"/>
                <w:lang w:val="en-GB" w:eastAsia="en-GB" w:bidi="ar-SA"/>
              </w:rPr>
              <w:drawing>
                <wp:inline distT="0" distB="0" distL="0" distR="0" wp14:anchorId="7C0D5FB4" wp14:editId="281D6C1C">
                  <wp:extent cx="2901315" cy="2173605"/>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01315" cy="2173605"/>
                          </a:xfrm>
                          <a:prstGeom prst="rect">
                            <a:avLst/>
                          </a:prstGeom>
                        </pic:spPr>
                      </pic:pic>
                    </a:graphicData>
                  </a:graphic>
                </wp:inline>
              </w:drawing>
            </w:r>
          </w:p>
        </w:tc>
        <w:tc>
          <w:tcPr>
            <w:tcW w:w="4786" w:type="dxa"/>
          </w:tcPr>
          <w:p w14:paraId="65359E54" w14:textId="444474E6" w:rsidR="00D25670" w:rsidRPr="00D911E3" w:rsidRDefault="00D25670" w:rsidP="003139D0">
            <w:pPr>
              <w:pStyle w:val="7NOIDUNG"/>
              <w:spacing w:before="0" w:after="0"/>
              <w:ind w:firstLine="0"/>
              <w:rPr>
                <w:color w:val="auto"/>
                <w:szCs w:val="26"/>
                <w:lang w:val="en-GB"/>
              </w:rPr>
            </w:pPr>
            <w:r w:rsidRPr="00D911E3">
              <w:rPr>
                <w:noProof/>
                <w:color w:val="auto"/>
                <w:szCs w:val="26"/>
                <w:lang w:val="en-GB" w:eastAsia="en-GB" w:bidi="ar-SA"/>
              </w:rPr>
              <w:drawing>
                <wp:inline distT="0" distB="0" distL="0" distR="0" wp14:anchorId="11456E34" wp14:editId="2FA181C8">
                  <wp:extent cx="2901950" cy="217424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01950" cy="2174240"/>
                          </a:xfrm>
                          <a:prstGeom prst="rect">
                            <a:avLst/>
                          </a:prstGeom>
                        </pic:spPr>
                      </pic:pic>
                    </a:graphicData>
                  </a:graphic>
                </wp:inline>
              </w:drawing>
            </w:r>
          </w:p>
        </w:tc>
      </w:tr>
      <w:tr w:rsidR="00D911E3" w:rsidRPr="00D911E3" w14:paraId="7086D068" w14:textId="77777777" w:rsidTr="003139D0">
        <w:tc>
          <w:tcPr>
            <w:tcW w:w="4785" w:type="dxa"/>
          </w:tcPr>
          <w:p w14:paraId="2C186BCE" w14:textId="55433779" w:rsidR="00D25670" w:rsidRPr="00D911E3" w:rsidRDefault="00D25670" w:rsidP="003139D0">
            <w:pPr>
              <w:pStyle w:val="7NOIDUNG"/>
              <w:spacing w:before="0" w:after="0"/>
              <w:ind w:firstLine="0"/>
              <w:jc w:val="center"/>
              <w:rPr>
                <w:color w:val="auto"/>
                <w:szCs w:val="26"/>
                <w:lang w:val="en-GB"/>
              </w:rPr>
            </w:pPr>
            <w:r w:rsidRPr="00D911E3">
              <w:rPr>
                <w:color w:val="auto"/>
                <w:szCs w:val="26"/>
                <w:lang w:val="en-GB"/>
              </w:rPr>
              <w:t>Mương nước phía Tây Bắc</w:t>
            </w:r>
          </w:p>
        </w:tc>
        <w:tc>
          <w:tcPr>
            <w:tcW w:w="4786" w:type="dxa"/>
          </w:tcPr>
          <w:p w14:paraId="3FEC8A6A" w14:textId="2A29477D" w:rsidR="00D25670" w:rsidRPr="00D911E3" w:rsidRDefault="00D25670" w:rsidP="003139D0">
            <w:pPr>
              <w:pStyle w:val="7NOIDUNG"/>
              <w:spacing w:before="0" w:after="0"/>
              <w:ind w:firstLine="0"/>
              <w:jc w:val="center"/>
              <w:rPr>
                <w:color w:val="auto"/>
                <w:szCs w:val="26"/>
                <w:lang w:val="en-GB"/>
              </w:rPr>
            </w:pPr>
            <w:r w:rsidRPr="00D911E3">
              <w:rPr>
                <w:color w:val="auto"/>
                <w:szCs w:val="26"/>
                <w:lang w:val="en-GB"/>
              </w:rPr>
              <w:t>Mương nước phía Tây Bắc</w:t>
            </w:r>
          </w:p>
        </w:tc>
      </w:tr>
    </w:tbl>
    <w:p w14:paraId="7DBD5380" w14:textId="6C5BFFE9" w:rsidR="004D3E74" w:rsidRPr="00D911E3" w:rsidRDefault="004D3E74" w:rsidP="004D3E74">
      <w:pPr>
        <w:pStyle w:val="7NOIDUNG"/>
        <w:rPr>
          <w:color w:val="auto"/>
          <w:szCs w:val="26"/>
          <w:lang w:val="fi-FI"/>
        </w:rPr>
      </w:pPr>
      <w:r w:rsidRPr="00D911E3">
        <w:rPr>
          <w:color w:val="auto"/>
          <w:szCs w:val="26"/>
          <w:lang w:val="fi-FI"/>
        </w:rPr>
        <w:t>+ Cách phía Đông Nam dự án khoảng 200m là tuyến mương thoát nước của khu vực.</w:t>
      </w:r>
      <w:r w:rsidR="000D07DC" w:rsidRPr="00D911E3">
        <w:rPr>
          <w:color w:val="auto"/>
          <w:szCs w:val="26"/>
          <w:lang w:val="fi-FI"/>
        </w:rPr>
        <w:t xml:space="preserve"> Hệ thống mương nước này mục đích tiêu thoát nước cho khu vực và dẫn nước về các kênh mương khu vực ruộng lúa khu vực hai bên tuyến đường Hà Huy Giáp cách dự án khoảng 500m về phía Đông Nam.</w:t>
      </w:r>
    </w:p>
    <w:p w14:paraId="0CABB5D8" w14:textId="2A74E262" w:rsidR="001E34EF" w:rsidRPr="00D911E3" w:rsidRDefault="001E34EF" w:rsidP="004D3E74">
      <w:pPr>
        <w:pStyle w:val="7NOIDUNG"/>
        <w:rPr>
          <w:b/>
          <w:color w:val="auto"/>
          <w:szCs w:val="26"/>
          <w:lang w:val="fi-FI"/>
        </w:rPr>
      </w:pPr>
      <w:r w:rsidRPr="00D911E3">
        <w:rPr>
          <w:b/>
          <w:color w:val="auto"/>
          <w:szCs w:val="26"/>
          <w:lang w:val="fi-FI"/>
        </w:rPr>
        <w:t xml:space="preserve">b. Các đối tượng kinh tế - xã hội </w:t>
      </w:r>
    </w:p>
    <w:p w14:paraId="3F76883B" w14:textId="20BD2A13" w:rsidR="001E34EF" w:rsidRPr="00D911E3" w:rsidRDefault="001E34EF" w:rsidP="001E34EF">
      <w:pPr>
        <w:pStyle w:val="7NOIDUNG"/>
        <w:rPr>
          <w:color w:val="auto"/>
          <w:szCs w:val="26"/>
          <w:lang w:val="fi-FI"/>
        </w:rPr>
      </w:pPr>
      <w:r w:rsidRPr="00D911E3">
        <w:rPr>
          <w:color w:val="auto"/>
          <w:szCs w:val="26"/>
          <w:lang w:val="fi-FI"/>
        </w:rPr>
        <w:t xml:space="preserve">- Giáp khu vực Dự án về phía </w:t>
      </w:r>
      <w:r w:rsidR="004D3E74" w:rsidRPr="00D911E3">
        <w:rPr>
          <w:color w:val="auto"/>
          <w:szCs w:val="26"/>
          <w:lang w:val="fi-FI"/>
        </w:rPr>
        <w:t>Đông</w:t>
      </w:r>
      <w:r w:rsidR="00F14EE4" w:rsidRPr="00D911E3">
        <w:rPr>
          <w:color w:val="auto"/>
          <w:szCs w:val="26"/>
          <w:lang w:val="fi-FI"/>
        </w:rPr>
        <w:t xml:space="preserve"> Nam</w:t>
      </w:r>
      <w:r w:rsidRPr="00D911E3">
        <w:rPr>
          <w:color w:val="auto"/>
          <w:szCs w:val="26"/>
          <w:lang w:val="fi-FI"/>
        </w:rPr>
        <w:t xml:space="preserve"> là đất </w:t>
      </w:r>
      <w:r w:rsidR="00BD79BA" w:rsidRPr="00D911E3">
        <w:rPr>
          <w:color w:val="auto"/>
          <w:szCs w:val="26"/>
          <w:lang w:val="fi-FI"/>
        </w:rPr>
        <w:t xml:space="preserve">quy hoạch </w:t>
      </w:r>
      <w:r w:rsidRPr="00D911E3">
        <w:rPr>
          <w:color w:val="auto"/>
          <w:szCs w:val="26"/>
          <w:lang w:val="fi-FI"/>
        </w:rPr>
        <w:t xml:space="preserve">xây dựng </w:t>
      </w:r>
      <w:r w:rsidR="00F14EE4" w:rsidRPr="00D911E3">
        <w:rPr>
          <w:color w:val="auto"/>
          <w:szCs w:val="26"/>
          <w:lang w:val="fi-FI"/>
        </w:rPr>
        <w:t>khu sinh thái</w:t>
      </w:r>
      <w:r w:rsidRPr="00D911E3">
        <w:rPr>
          <w:color w:val="auto"/>
          <w:szCs w:val="26"/>
          <w:lang w:val="fi-FI"/>
        </w:rPr>
        <w:t>.</w:t>
      </w:r>
    </w:p>
    <w:p w14:paraId="4A926347" w14:textId="77777777" w:rsidR="00D76023" w:rsidRPr="00D911E3" w:rsidRDefault="001E34EF" w:rsidP="001E34EF">
      <w:pPr>
        <w:pStyle w:val="7NOIDUNG"/>
        <w:rPr>
          <w:color w:val="auto"/>
          <w:szCs w:val="26"/>
          <w:lang w:val="fi-FI"/>
        </w:rPr>
      </w:pPr>
      <w:r w:rsidRPr="00D911E3">
        <w:rPr>
          <w:color w:val="auto"/>
          <w:szCs w:val="26"/>
          <w:lang w:val="fi-FI"/>
        </w:rPr>
        <w:t xml:space="preserve">- Dân cư: Cách Dự án khoảng </w:t>
      </w:r>
      <w:r w:rsidR="00D76023" w:rsidRPr="00D911E3">
        <w:rPr>
          <w:color w:val="auto"/>
          <w:szCs w:val="26"/>
          <w:lang w:val="fi-FI"/>
        </w:rPr>
        <w:t>40</w:t>
      </w:r>
      <w:r w:rsidRPr="00D911E3">
        <w:rPr>
          <w:color w:val="auto"/>
          <w:szCs w:val="26"/>
          <w:lang w:val="fi-FI"/>
        </w:rPr>
        <w:t xml:space="preserve">0m về phía </w:t>
      </w:r>
      <w:r w:rsidR="00D76023" w:rsidRPr="00D911E3">
        <w:rPr>
          <w:color w:val="auto"/>
          <w:szCs w:val="26"/>
          <w:lang w:val="fi-FI"/>
        </w:rPr>
        <w:t xml:space="preserve">Bắc, </w:t>
      </w:r>
      <w:r w:rsidR="004D3E74" w:rsidRPr="00D911E3">
        <w:rPr>
          <w:color w:val="auto"/>
          <w:szCs w:val="26"/>
          <w:lang w:val="fi-FI"/>
        </w:rPr>
        <w:t xml:space="preserve">Đông </w:t>
      </w:r>
      <w:r w:rsidR="00D76023" w:rsidRPr="00D911E3">
        <w:rPr>
          <w:color w:val="auto"/>
          <w:szCs w:val="26"/>
          <w:lang w:val="fi-FI"/>
        </w:rPr>
        <w:t>Bắc</w:t>
      </w:r>
      <w:r w:rsidRPr="00D911E3">
        <w:rPr>
          <w:color w:val="auto"/>
          <w:szCs w:val="26"/>
          <w:lang w:val="fi-FI"/>
        </w:rPr>
        <w:t xml:space="preserve"> là cụm dân cư</w:t>
      </w:r>
      <w:r w:rsidR="00D76023" w:rsidRPr="00D911E3">
        <w:rPr>
          <w:color w:val="auto"/>
          <w:szCs w:val="26"/>
          <w:lang w:val="fi-FI"/>
        </w:rPr>
        <w:t xml:space="preserve"> thuộc TDP6,</w:t>
      </w:r>
      <w:r w:rsidRPr="00D911E3">
        <w:rPr>
          <w:color w:val="auto"/>
          <w:szCs w:val="26"/>
          <w:lang w:val="fi-FI"/>
        </w:rPr>
        <w:t xml:space="preserve"> </w:t>
      </w:r>
      <w:r w:rsidR="004D3E74" w:rsidRPr="00D911E3">
        <w:rPr>
          <w:color w:val="auto"/>
          <w:szCs w:val="26"/>
          <w:lang w:val="fi-FI"/>
        </w:rPr>
        <w:t xml:space="preserve">phường Bắc </w:t>
      </w:r>
      <w:r w:rsidR="00D76023" w:rsidRPr="00D911E3">
        <w:rPr>
          <w:color w:val="auto"/>
          <w:szCs w:val="26"/>
          <w:lang w:val="fi-FI"/>
        </w:rPr>
        <w:t>Lý</w:t>
      </w:r>
      <w:r w:rsidRPr="00D911E3">
        <w:rPr>
          <w:color w:val="auto"/>
          <w:szCs w:val="26"/>
          <w:lang w:val="fi-FI"/>
        </w:rPr>
        <w:t xml:space="preserve"> </w:t>
      </w:r>
      <w:r w:rsidR="004D3E74" w:rsidRPr="00D911E3">
        <w:rPr>
          <w:color w:val="auto"/>
          <w:szCs w:val="26"/>
          <w:lang w:val="fi-FI"/>
        </w:rPr>
        <w:t>có mật độ dân cư đông đúc</w:t>
      </w:r>
      <w:r w:rsidRPr="00D911E3">
        <w:rPr>
          <w:color w:val="auto"/>
          <w:szCs w:val="26"/>
          <w:lang w:val="fi-FI"/>
        </w:rPr>
        <w:t>.</w:t>
      </w:r>
    </w:p>
    <w:p w14:paraId="1195891A" w14:textId="1566A7F1" w:rsidR="001E34EF" w:rsidRPr="00D911E3" w:rsidRDefault="00D76023" w:rsidP="001E34EF">
      <w:pPr>
        <w:pStyle w:val="7NOIDUNG"/>
        <w:rPr>
          <w:color w:val="auto"/>
          <w:szCs w:val="26"/>
          <w:lang w:val="fi-FI"/>
        </w:rPr>
      </w:pPr>
      <w:r w:rsidRPr="00D911E3">
        <w:rPr>
          <w:color w:val="auto"/>
          <w:szCs w:val="26"/>
          <w:lang w:val="fi-FI"/>
        </w:rPr>
        <w:t>- Cách dự án khoảng 150m về phía Đông là khu nghĩa trang có quy mô khoảng 8ha thuộc phương Bắc Lý.</w:t>
      </w:r>
    </w:p>
    <w:p w14:paraId="4B24F463" w14:textId="77777777" w:rsidR="00D25670" w:rsidRPr="00D911E3" w:rsidRDefault="001E34EF" w:rsidP="001E34EF">
      <w:pPr>
        <w:pStyle w:val="7NOIDUNG"/>
        <w:rPr>
          <w:color w:val="auto"/>
          <w:szCs w:val="26"/>
          <w:lang w:val="fi-FI"/>
        </w:rPr>
      </w:pPr>
      <w:r w:rsidRPr="00D911E3">
        <w:rPr>
          <w:color w:val="auto"/>
          <w:szCs w:val="26"/>
          <w:lang w:val="fi-FI"/>
        </w:rPr>
        <w:t xml:space="preserve">- </w:t>
      </w:r>
      <w:r w:rsidR="004D3E74" w:rsidRPr="00D911E3">
        <w:rPr>
          <w:color w:val="auto"/>
          <w:szCs w:val="26"/>
          <w:lang w:val="fi-FI"/>
        </w:rPr>
        <w:t>Trong phạm vi bán kính 300m có các cơ sở đang hoạt động như trạm dừng nghỉ Thiên Phúc, Công ty may Thăng Long,...</w:t>
      </w:r>
      <w:r w:rsidRPr="00D911E3">
        <w:rPr>
          <w:color w:val="auto"/>
          <w:szCs w:val="26"/>
          <w:lang w:val="fi-FI"/>
        </w:rPr>
        <w:t>.</w:t>
      </w:r>
    </w:p>
    <w:p w14:paraId="5CC1CCB0" w14:textId="672BC810" w:rsidR="00051542" w:rsidRPr="00D911E3" w:rsidRDefault="00051542" w:rsidP="001C220A">
      <w:pPr>
        <w:pStyle w:val="2MUC1"/>
        <w:widowControl w:val="0"/>
        <w:rPr>
          <w:rFonts w:cs="Times New Roman"/>
          <w:szCs w:val="26"/>
        </w:rPr>
      </w:pPr>
      <w:bookmarkStart w:id="60" w:name="_Toc97646773"/>
      <w:bookmarkStart w:id="61" w:name="_Toc154048263"/>
      <w:r w:rsidRPr="00D911E3">
        <w:rPr>
          <w:rFonts w:cs="Times New Roman"/>
          <w:szCs w:val="26"/>
        </w:rPr>
        <w:t xml:space="preserve">2. Mô tả về môi trường tiếp nhận nước thải của </w:t>
      </w:r>
      <w:r w:rsidR="00480234" w:rsidRPr="00D911E3">
        <w:rPr>
          <w:rFonts w:cs="Times New Roman"/>
          <w:szCs w:val="26"/>
        </w:rPr>
        <w:t>Dự án</w:t>
      </w:r>
      <w:bookmarkEnd w:id="60"/>
      <w:bookmarkEnd w:id="61"/>
    </w:p>
    <w:p w14:paraId="07E79565" w14:textId="4298D715" w:rsidR="00D9649E" w:rsidRPr="00D911E3" w:rsidRDefault="001D3566" w:rsidP="00F14EE4">
      <w:pPr>
        <w:pStyle w:val="7NOIDUNG"/>
        <w:rPr>
          <w:color w:val="auto"/>
          <w:szCs w:val="26"/>
        </w:rPr>
      </w:pPr>
      <w:r w:rsidRPr="00D911E3">
        <w:rPr>
          <w:color w:val="auto"/>
          <w:szCs w:val="26"/>
        </w:rPr>
        <w:t xml:space="preserve">Nước thải của Dự án trong quá trình hoạt động được thu gom về </w:t>
      </w:r>
      <w:r w:rsidR="00925C88" w:rsidRPr="00D911E3">
        <w:rPr>
          <w:color w:val="auto"/>
          <w:szCs w:val="26"/>
        </w:rPr>
        <w:t>hệ thống</w:t>
      </w:r>
      <w:r w:rsidRPr="00D911E3">
        <w:rPr>
          <w:color w:val="auto"/>
          <w:szCs w:val="26"/>
        </w:rPr>
        <w:t xml:space="preserve"> xử lý nước thải </w:t>
      </w:r>
      <w:r w:rsidR="00925C88" w:rsidRPr="00D911E3">
        <w:rPr>
          <w:color w:val="auto"/>
          <w:szCs w:val="26"/>
        </w:rPr>
        <w:t xml:space="preserve">tập trung </w:t>
      </w:r>
      <w:r w:rsidRPr="00D911E3">
        <w:rPr>
          <w:color w:val="auto"/>
          <w:szCs w:val="26"/>
        </w:rPr>
        <w:t xml:space="preserve">để xử lý </w:t>
      </w:r>
      <w:r w:rsidR="00925C88" w:rsidRPr="00D911E3">
        <w:rPr>
          <w:color w:val="auto"/>
          <w:szCs w:val="26"/>
        </w:rPr>
        <w:t xml:space="preserve">đạt quy chuẩn cho phép trước khi thải </w:t>
      </w:r>
      <w:r w:rsidR="00F14EE4" w:rsidRPr="00D911E3">
        <w:rPr>
          <w:color w:val="auto"/>
          <w:szCs w:val="26"/>
        </w:rPr>
        <w:t xml:space="preserve">mương thoát nước địa hình khu vực phía </w:t>
      </w:r>
      <w:r w:rsidR="00B47D6E" w:rsidRPr="00D911E3">
        <w:rPr>
          <w:color w:val="auto"/>
          <w:szCs w:val="26"/>
        </w:rPr>
        <w:t>Bắc cách</w:t>
      </w:r>
      <w:r w:rsidR="00F14EE4" w:rsidRPr="00D911E3">
        <w:rPr>
          <w:color w:val="auto"/>
          <w:szCs w:val="26"/>
        </w:rPr>
        <w:t xml:space="preserve"> dự án</w:t>
      </w:r>
      <w:r w:rsidR="00B47D6E" w:rsidRPr="00D911E3">
        <w:rPr>
          <w:color w:val="auto"/>
          <w:szCs w:val="26"/>
        </w:rPr>
        <w:t xml:space="preserve"> khoảng 200m</w:t>
      </w:r>
      <w:r w:rsidR="00F14EE4" w:rsidRPr="00D911E3">
        <w:rPr>
          <w:color w:val="auto"/>
          <w:szCs w:val="26"/>
        </w:rPr>
        <w:t>.</w:t>
      </w:r>
    </w:p>
    <w:p w14:paraId="09AAAE47" w14:textId="5D04D990" w:rsidR="00051542" w:rsidRPr="00D911E3" w:rsidRDefault="00051542" w:rsidP="001C220A">
      <w:pPr>
        <w:pStyle w:val="2MUC1"/>
        <w:widowControl w:val="0"/>
        <w:rPr>
          <w:rFonts w:cs="Times New Roman"/>
          <w:szCs w:val="26"/>
        </w:rPr>
      </w:pPr>
      <w:bookmarkStart w:id="62" w:name="_Toc97646774"/>
      <w:bookmarkStart w:id="63" w:name="_Toc154048264"/>
      <w:r w:rsidRPr="00D911E3">
        <w:rPr>
          <w:rFonts w:cs="Times New Roman"/>
          <w:szCs w:val="26"/>
        </w:rPr>
        <w:t xml:space="preserve">3. Đánh giá hiện trạng các thành phần môi trường đất, nước, không khí nơi thực hiện </w:t>
      </w:r>
      <w:r w:rsidR="00480234" w:rsidRPr="00D911E3">
        <w:rPr>
          <w:rFonts w:cs="Times New Roman"/>
          <w:szCs w:val="26"/>
        </w:rPr>
        <w:t>Dự án</w:t>
      </w:r>
      <w:bookmarkEnd w:id="62"/>
      <w:bookmarkEnd w:id="63"/>
    </w:p>
    <w:p w14:paraId="5D5FB5AF" w14:textId="77777777" w:rsidR="000375AF" w:rsidRPr="00D911E3" w:rsidRDefault="005D33E2" w:rsidP="000375AF">
      <w:pPr>
        <w:pStyle w:val="5MUC4"/>
        <w:widowControl w:val="0"/>
        <w:rPr>
          <w:rFonts w:cs="Times New Roman"/>
          <w:i w:val="0"/>
          <w:sz w:val="26"/>
          <w:szCs w:val="26"/>
          <w:lang w:val="da-DK"/>
        </w:rPr>
      </w:pPr>
      <w:r w:rsidRPr="00D911E3">
        <w:rPr>
          <w:rFonts w:cs="Times New Roman"/>
          <w:i w:val="0"/>
          <w:iCs/>
          <w:sz w:val="26"/>
          <w:szCs w:val="26"/>
          <w:lang w:val="pt-BR"/>
        </w:rPr>
        <w:t xml:space="preserve">a. </w:t>
      </w:r>
      <w:r w:rsidRPr="00D911E3">
        <w:rPr>
          <w:rFonts w:cs="Times New Roman"/>
          <w:i w:val="0"/>
          <w:sz w:val="26"/>
          <w:szCs w:val="26"/>
          <w:lang w:val="da-DK"/>
        </w:rPr>
        <w:t>Hiện trạng môi trường không khí, tiếng ồn</w:t>
      </w:r>
      <w:r w:rsidR="000375AF" w:rsidRPr="00D911E3">
        <w:rPr>
          <w:rFonts w:cs="Times New Roman"/>
          <w:i w:val="0"/>
          <w:sz w:val="26"/>
          <w:szCs w:val="26"/>
          <w:lang w:val="da-DK"/>
        </w:rPr>
        <w:t xml:space="preserve">: </w:t>
      </w:r>
    </w:p>
    <w:p w14:paraId="573347DF" w14:textId="0EDA0788" w:rsidR="005D33E2" w:rsidRPr="00D911E3" w:rsidRDefault="005D33E2" w:rsidP="000375AF">
      <w:pPr>
        <w:pStyle w:val="5MUC4"/>
        <w:widowControl w:val="0"/>
        <w:rPr>
          <w:rFonts w:cs="Times New Roman"/>
          <w:i w:val="0"/>
          <w:sz w:val="26"/>
          <w:szCs w:val="26"/>
          <w:lang w:val="da-DK"/>
        </w:rPr>
      </w:pPr>
      <w:r w:rsidRPr="00D911E3">
        <w:rPr>
          <w:b w:val="0"/>
          <w:i w:val="0"/>
          <w:sz w:val="26"/>
          <w:szCs w:val="26"/>
          <w:lang w:val="vi-VN"/>
        </w:rPr>
        <w:t xml:space="preserve">Kết quả phân tích một số chỉ tiêu chất lượng môi trường không khí </w:t>
      </w:r>
      <w:r w:rsidR="00440EB4" w:rsidRPr="00D911E3">
        <w:rPr>
          <w:b w:val="0"/>
          <w:i w:val="0"/>
          <w:sz w:val="26"/>
          <w:szCs w:val="26"/>
          <w:lang w:val="en-GB"/>
        </w:rPr>
        <w:t xml:space="preserve">khu vực thực hiện </w:t>
      </w:r>
      <w:r w:rsidR="00480234" w:rsidRPr="00D911E3">
        <w:rPr>
          <w:b w:val="0"/>
          <w:i w:val="0"/>
          <w:sz w:val="26"/>
          <w:szCs w:val="26"/>
          <w:lang w:val="en-GB"/>
        </w:rPr>
        <w:t>Dự án</w:t>
      </w:r>
      <w:r w:rsidR="00440EB4" w:rsidRPr="00D911E3">
        <w:rPr>
          <w:b w:val="0"/>
          <w:i w:val="0"/>
          <w:sz w:val="26"/>
          <w:szCs w:val="26"/>
          <w:lang w:val="en-GB"/>
        </w:rPr>
        <w:t xml:space="preserve"> được </w:t>
      </w:r>
      <w:r w:rsidRPr="00D911E3">
        <w:rPr>
          <w:b w:val="0"/>
          <w:i w:val="0"/>
          <w:sz w:val="26"/>
          <w:szCs w:val="26"/>
          <w:lang w:val="vi-VN"/>
        </w:rPr>
        <w:t>thể hiện ở bảng sau:</w:t>
      </w:r>
    </w:p>
    <w:p w14:paraId="65592355" w14:textId="51436A0C" w:rsidR="005D33E2" w:rsidRPr="00D911E3" w:rsidRDefault="005D33E2" w:rsidP="001C220A">
      <w:pPr>
        <w:pStyle w:val="7NOIDUNG"/>
        <w:rPr>
          <w:color w:val="auto"/>
          <w:szCs w:val="26"/>
          <w:lang w:val="vi-VN"/>
        </w:rPr>
      </w:pPr>
      <w:r w:rsidRPr="00D911E3">
        <w:rPr>
          <w:color w:val="auto"/>
          <w:szCs w:val="26"/>
          <w:lang w:val="vi-VN"/>
        </w:rPr>
        <w:t xml:space="preserve">- Lần đo 1: </w:t>
      </w:r>
      <w:r w:rsidR="000375AF" w:rsidRPr="00D911E3">
        <w:rPr>
          <w:color w:val="auto"/>
          <w:szCs w:val="26"/>
        </w:rPr>
        <w:t>24</w:t>
      </w:r>
      <w:r w:rsidR="00E94695" w:rsidRPr="00D911E3">
        <w:rPr>
          <w:color w:val="auto"/>
          <w:szCs w:val="26"/>
        </w:rPr>
        <w:t>/</w:t>
      </w:r>
      <w:r w:rsidR="00F14EE4" w:rsidRPr="00D911E3">
        <w:rPr>
          <w:color w:val="auto"/>
          <w:szCs w:val="26"/>
        </w:rPr>
        <w:t>4</w:t>
      </w:r>
      <w:r w:rsidRPr="00D911E3">
        <w:rPr>
          <w:color w:val="auto"/>
          <w:szCs w:val="26"/>
          <w:lang w:val="vi-VN"/>
        </w:rPr>
        <w:t>/20</w:t>
      </w:r>
      <w:r w:rsidRPr="00D911E3">
        <w:rPr>
          <w:color w:val="auto"/>
          <w:szCs w:val="26"/>
        </w:rPr>
        <w:t>2</w:t>
      </w:r>
      <w:r w:rsidR="00F14EE4" w:rsidRPr="00D911E3">
        <w:rPr>
          <w:color w:val="auto"/>
          <w:szCs w:val="26"/>
        </w:rPr>
        <w:t>4</w:t>
      </w:r>
      <w:r w:rsidRPr="00D911E3">
        <w:rPr>
          <w:color w:val="auto"/>
          <w:szCs w:val="26"/>
          <w:lang w:val="vi-VN"/>
        </w:rPr>
        <w:t>.</w:t>
      </w:r>
    </w:p>
    <w:p w14:paraId="27AD4E3F" w14:textId="25B55999" w:rsidR="005D33E2" w:rsidRPr="00D911E3" w:rsidRDefault="005D33E2" w:rsidP="001C220A">
      <w:pPr>
        <w:pStyle w:val="8BANG"/>
        <w:widowControl w:val="0"/>
        <w:rPr>
          <w:rFonts w:cs="Times New Roman"/>
          <w:szCs w:val="26"/>
        </w:rPr>
      </w:pPr>
      <w:bookmarkStart w:id="64" w:name="_Toc368982808"/>
      <w:bookmarkStart w:id="65" w:name="_Toc409166974"/>
      <w:bookmarkStart w:id="66" w:name="_Toc413055163"/>
      <w:bookmarkStart w:id="67" w:name="_Toc441136439"/>
      <w:bookmarkStart w:id="68" w:name="_Toc37918840"/>
      <w:bookmarkStart w:id="69" w:name="_Toc57447253"/>
      <w:bookmarkStart w:id="70" w:name="_Toc67947688"/>
      <w:bookmarkStart w:id="71" w:name="_Toc176762551"/>
      <w:r w:rsidRPr="00D911E3">
        <w:rPr>
          <w:rFonts w:cs="Times New Roman"/>
          <w:szCs w:val="26"/>
        </w:rPr>
        <w:t xml:space="preserve">Bảng </w:t>
      </w:r>
      <w:r w:rsidR="00F27206" w:rsidRPr="00D911E3">
        <w:rPr>
          <w:rFonts w:cs="Times New Roman"/>
          <w:szCs w:val="26"/>
        </w:rPr>
        <w:t>3.1</w:t>
      </w:r>
      <w:r w:rsidRPr="00D911E3">
        <w:rPr>
          <w:rFonts w:cs="Times New Roman"/>
          <w:szCs w:val="26"/>
        </w:rPr>
        <w:t xml:space="preserve">. Chất lượng môi trường không khí, độ </w:t>
      </w:r>
      <w:bookmarkEnd w:id="64"/>
      <w:bookmarkEnd w:id="65"/>
      <w:bookmarkEnd w:id="66"/>
      <w:bookmarkEnd w:id="67"/>
      <w:r w:rsidRPr="00D911E3">
        <w:rPr>
          <w:rFonts w:cs="Times New Roman"/>
          <w:szCs w:val="26"/>
        </w:rPr>
        <w:t>ồn</w:t>
      </w:r>
      <w:bookmarkEnd w:id="68"/>
      <w:bookmarkEnd w:id="69"/>
      <w:bookmarkEnd w:id="70"/>
      <w:r w:rsidR="00531115" w:rsidRPr="00D911E3">
        <w:rPr>
          <w:rFonts w:cs="Times New Roman"/>
          <w:szCs w:val="26"/>
        </w:rPr>
        <w:t xml:space="preserve"> </w:t>
      </w:r>
      <w:r w:rsidR="000375AF" w:rsidRPr="00D911E3">
        <w:rPr>
          <w:rFonts w:cs="Times New Roman"/>
          <w:szCs w:val="26"/>
        </w:rPr>
        <w:t>24</w:t>
      </w:r>
      <w:r w:rsidR="00D30C0C" w:rsidRPr="00D911E3">
        <w:rPr>
          <w:rFonts w:cs="Times New Roman"/>
          <w:szCs w:val="26"/>
        </w:rPr>
        <w:t>/</w:t>
      </w:r>
      <w:r w:rsidR="00F14EE4" w:rsidRPr="00D911E3">
        <w:rPr>
          <w:rFonts w:cs="Times New Roman"/>
          <w:szCs w:val="26"/>
        </w:rPr>
        <w:t>4</w:t>
      </w:r>
      <w:r w:rsidR="00E94695" w:rsidRPr="00D911E3">
        <w:rPr>
          <w:rFonts w:cs="Times New Roman"/>
          <w:szCs w:val="26"/>
        </w:rPr>
        <w:t>/202</w:t>
      </w:r>
      <w:r w:rsidR="00F14EE4" w:rsidRPr="00D911E3">
        <w:rPr>
          <w:rFonts w:cs="Times New Roman"/>
          <w:szCs w:val="26"/>
        </w:rPr>
        <w:t>4</w:t>
      </w:r>
      <w:bookmarkEnd w:id="71"/>
    </w:p>
    <w:tbl>
      <w:tblPr>
        <w:tblStyle w:val="TableGrid"/>
        <w:tblW w:w="5000" w:type="pct"/>
        <w:jc w:val="center"/>
        <w:tblLook w:val="04A0" w:firstRow="1" w:lastRow="0" w:firstColumn="1" w:lastColumn="0" w:noHBand="0" w:noVBand="1"/>
      </w:tblPr>
      <w:tblGrid>
        <w:gridCol w:w="785"/>
        <w:gridCol w:w="2839"/>
        <w:gridCol w:w="1723"/>
        <w:gridCol w:w="886"/>
        <w:gridCol w:w="886"/>
        <w:gridCol w:w="2226"/>
      </w:tblGrid>
      <w:tr w:rsidR="00D911E3" w:rsidRPr="00D911E3" w14:paraId="7351BE3E" w14:textId="77777777" w:rsidTr="000375AF">
        <w:trPr>
          <w:trHeight w:val="238"/>
          <w:jc w:val="center"/>
        </w:trPr>
        <w:tc>
          <w:tcPr>
            <w:tcW w:w="420" w:type="pct"/>
            <w:vMerge w:val="restart"/>
            <w:vAlign w:val="center"/>
          </w:tcPr>
          <w:p w14:paraId="66F275CC" w14:textId="450E4745" w:rsidR="000375AF" w:rsidRPr="00D911E3" w:rsidRDefault="000375AF" w:rsidP="00834F71">
            <w:pPr>
              <w:widowControl w:val="0"/>
              <w:spacing w:line="260" w:lineRule="atLeast"/>
              <w:jc w:val="center"/>
              <w:rPr>
                <w:rFonts w:cs="Times New Roman"/>
                <w:b/>
                <w:sz w:val="26"/>
                <w:szCs w:val="26"/>
              </w:rPr>
            </w:pPr>
            <w:r w:rsidRPr="00D911E3">
              <w:rPr>
                <w:rFonts w:cs="Times New Roman"/>
                <w:b/>
                <w:sz w:val="26"/>
                <w:szCs w:val="26"/>
              </w:rPr>
              <w:t>STT</w:t>
            </w:r>
          </w:p>
        </w:tc>
        <w:tc>
          <w:tcPr>
            <w:tcW w:w="1519" w:type="pct"/>
            <w:vMerge w:val="restart"/>
            <w:vAlign w:val="center"/>
          </w:tcPr>
          <w:p w14:paraId="7E9E0718" w14:textId="6FAE1808" w:rsidR="000375AF" w:rsidRPr="00D911E3" w:rsidRDefault="000375AF" w:rsidP="00834F71">
            <w:pPr>
              <w:widowControl w:val="0"/>
              <w:spacing w:line="260" w:lineRule="atLeast"/>
              <w:jc w:val="center"/>
              <w:rPr>
                <w:rFonts w:cs="Times New Roman"/>
                <w:b/>
                <w:sz w:val="26"/>
                <w:szCs w:val="26"/>
              </w:rPr>
            </w:pPr>
            <w:r w:rsidRPr="00D911E3">
              <w:rPr>
                <w:rFonts w:cs="Times New Roman"/>
                <w:b/>
                <w:sz w:val="26"/>
                <w:szCs w:val="26"/>
              </w:rPr>
              <w:t>Chỉ tiêu kiểm nghiệm</w:t>
            </w:r>
          </w:p>
        </w:tc>
        <w:tc>
          <w:tcPr>
            <w:tcW w:w="922" w:type="pct"/>
            <w:vMerge w:val="restart"/>
            <w:vAlign w:val="center"/>
          </w:tcPr>
          <w:p w14:paraId="0F832AD1" w14:textId="0EB144A1" w:rsidR="000375AF" w:rsidRPr="00D911E3" w:rsidRDefault="000375AF" w:rsidP="000375AF">
            <w:pPr>
              <w:widowControl w:val="0"/>
              <w:spacing w:line="260" w:lineRule="atLeast"/>
              <w:jc w:val="center"/>
              <w:rPr>
                <w:rFonts w:cs="Times New Roman"/>
                <w:b/>
                <w:sz w:val="26"/>
                <w:szCs w:val="26"/>
              </w:rPr>
            </w:pPr>
            <w:r w:rsidRPr="00D911E3">
              <w:rPr>
                <w:rFonts w:cs="Times New Roman"/>
                <w:b/>
                <w:sz w:val="26"/>
                <w:szCs w:val="26"/>
              </w:rPr>
              <w:t>Đơn vị</w:t>
            </w:r>
          </w:p>
        </w:tc>
        <w:tc>
          <w:tcPr>
            <w:tcW w:w="948" w:type="pct"/>
            <w:gridSpan w:val="2"/>
            <w:vAlign w:val="center"/>
          </w:tcPr>
          <w:p w14:paraId="06724C86" w14:textId="3FB78419" w:rsidR="000375AF" w:rsidRPr="00D911E3" w:rsidRDefault="000375AF" w:rsidP="000375AF">
            <w:pPr>
              <w:widowControl w:val="0"/>
              <w:spacing w:line="260" w:lineRule="atLeast"/>
              <w:jc w:val="center"/>
              <w:rPr>
                <w:rFonts w:cs="Times New Roman"/>
                <w:b/>
                <w:sz w:val="26"/>
                <w:szCs w:val="26"/>
              </w:rPr>
            </w:pPr>
            <w:r w:rsidRPr="00D911E3">
              <w:rPr>
                <w:rFonts w:cs="Times New Roman"/>
                <w:b/>
                <w:sz w:val="26"/>
                <w:szCs w:val="26"/>
              </w:rPr>
              <w:t xml:space="preserve">Kết quả </w:t>
            </w:r>
          </w:p>
        </w:tc>
        <w:tc>
          <w:tcPr>
            <w:tcW w:w="1191" w:type="pct"/>
            <w:vMerge w:val="restart"/>
            <w:vAlign w:val="center"/>
          </w:tcPr>
          <w:p w14:paraId="69EE6940" w14:textId="77777777" w:rsidR="000375AF" w:rsidRPr="00D911E3" w:rsidRDefault="000375AF" w:rsidP="00834F71">
            <w:pPr>
              <w:widowControl w:val="0"/>
              <w:spacing w:line="260" w:lineRule="atLeast"/>
              <w:jc w:val="center"/>
              <w:rPr>
                <w:rFonts w:cs="Times New Roman"/>
                <w:b/>
                <w:sz w:val="26"/>
                <w:szCs w:val="26"/>
                <w:lang w:val="pt-BR"/>
              </w:rPr>
            </w:pPr>
            <w:r w:rsidRPr="00D911E3">
              <w:rPr>
                <w:rFonts w:cs="Times New Roman"/>
                <w:b/>
                <w:sz w:val="26"/>
                <w:szCs w:val="26"/>
                <w:lang w:val="pt-BR"/>
              </w:rPr>
              <w:t xml:space="preserve">QCVN </w:t>
            </w:r>
          </w:p>
          <w:p w14:paraId="4E7ED8D8" w14:textId="35D5D2B7" w:rsidR="000375AF" w:rsidRPr="00D911E3" w:rsidRDefault="007C3BFE" w:rsidP="000375AF">
            <w:pPr>
              <w:widowControl w:val="0"/>
              <w:spacing w:line="260" w:lineRule="atLeast"/>
              <w:jc w:val="center"/>
              <w:rPr>
                <w:rFonts w:cs="Times New Roman"/>
                <w:b/>
                <w:sz w:val="26"/>
                <w:szCs w:val="26"/>
                <w:lang w:val="pt-BR"/>
              </w:rPr>
            </w:pPr>
            <w:r w:rsidRPr="00D911E3">
              <w:rPr>
                <w:rFonts w:cs="Times New Roman"/>
                <w:b/>
                <w:sz w:val="26"/>
                <w:szCs w:val="26"/>
                <w:lang w:val="pt-BR"/>
              </w:rPr>
              <w:lastRenderedPageBreak/>
              <w:t>05:</w:t>
            </w:r>
            <w:r w:rsidR="000375AF" w:rsidRPr="00D911E3">
              <w:rPr>
                <w:rFonts w:cs="Times New Roman"/>
                <w:b/>
                <w:sz w:val="26"/>
                <w:szCs w:val="26"/>
                <w:lang w:val="pt-BR"/>
              </w:rPr>
              <w:t>2023/BTNMT</w:t>
            </w:r>
          </w:p>
        </w:tc>
      </w:tr>
      <w:tr w:rsidR="00D911E3" w:rsidRPr="00D911E3" w14:paraId="7107E3AC" w14:textId="77777777" w:rsidTr="000375AF">
        <w:trPr>
          <w:trHeight w:val="203"/>
          <w:jc w:val="center"/>
        </w:trPr>
        <w:tc>
          <w:tcPr>
            <w:tcW w:w="420" w:type="pct"/>
            <w:vMerge/>
            <w:vAlign w:val="center"/>
          </w:tcPr>
          <w:p w14:paraId="21FC4052" w14:textId="77777777" w:rsidR="000375AF" w:rsidRPr="00D911E3" w:rsidRDefault="000375AF" w:rsidP="00834F71">
            <w:pPr>
              <w:pStyle w:val="ListParagraph"/>
              <w:widowControl w:val="0"/>
              <w:numPr>
                <w:ilvl w:val="0"/>
                <w:numId w:val="19"/>
              </w:numPr>
              <w:spacing w:before="0" w:after="0" w:line="260" w:lineRule="atLeast"/>
              <w:ind w:left="0" w:firstLine="0"/>
              <w:contextualSpacing/>
              <w:jc w:val="center"/>
            </w:pPr>
          </w:p>
        </w:tc>
        <w:tc>
          <w:tcPr>
            <w:tcW w:w="1519" w:type="pct"/>
            <w:vMerge/>
            <w:vAlign w:val="center"/>
          </w:tcPr>
          <w:p w14:paraId="653C3D90" w14:textId="77777777" w:rsidR="000375AF" w:rsidRPr="00D911E3" w:rsidRDefault="000375AF" w:rsidP="00834F71">
            <w:pPr>
              <w:widowControl w:val="0"/>
              <w:spacing w:line="260" w:lineRule="atLeast"/>
              <w:jc w:val="center"/>
              <w:rPr>
                <w:rFonts w:cs="Times New Roman"/>
                <w:sz w:val="26"/>
                <w:szCs w:val="26"/>
              </w:rPr>
            </w:pPr>
          </w:p>
        </w:tc>
        <w:tc>
          <w:tcPr>
            <w:tcW w:w="922" w:type="pct"/>
            <w:vMerge/>
            <w:vAlign w:val="center"/>
          </w:tcPr>
          <w:p w14:paraId="5312AADB" w14:textId="77777777" w:rsidR="000375AF" w:rsidRPr="00D911E3" w:rsidRDefault="000375AF" w:rsidP="00834F71">
            <w:pPr>
              <w:widowControl w:val="0"/>
              <w:spacing w:line="260" w:lineRule="atLeast"/>
              <w:jc w:val="center"/>
              <w:rPr>
                <w:rFonts w:cs="Times New Roman"/>
                <w:i/>
                <w:sz w:val="26"/>
                <w:szCs w:val="26"/>
              </w:rPr>
            </w:pPr>
          </w:p>
        </w:tc>
        <w:tc>
          <w:tcPr>
            <w:tcW w:w="474" w:type="pct"/>
            <w:vAlign w:val="center"/>
          </w:tcPr>
          <w:p w14:paraId="1C74CEBE" w14:textId="77777777" w:rsidR="000375AF" w:rsidRPr="00D911E3" w:rsidRDefault="000375AF" w:rsidP="00834F71">
            <w:pPr>
              <w:widowControl w:val="0"/>
              <w:spacing w:line="260" w:lineRule="atLeast"/>
              <w:jc w:val="center"/>
              <w:rPr>
                <w:rFonts w:cs="Times New Roman"/>
                <w:b/>
                <w:spacing w:val="10"/>
                <w:sz w:val="26"/>
                <w:szCs w:val="26"/>
              </w:rPr>
            </w:pPr>
            <w:r w:rsidRPr="00D911E3">
              <w:rPr>
                <w:rFonts w:cs="Times New Roman"/>
                <w:b/>
                <w:spacing w:val="10"/>
                <w:sz w:val="26"/>
                <w:szCs w:val="26"/>
              </w:rPr>
              <w:t>K1</w:t>
            </w:r>
          </w:p>
        </w:tc>
        <w:tc>
          <w:tcPr>
            <w:tcW w:w="474" w:type="pct"/>
            <w:vAlign w:val="center"/>
          </w:tcPr>
          <w:p w14:paraId="482C0CB0" w14:textId="77777777" w:rsidR="000375AF" w:rsidRPr="00D911E3" w:rsidRDefault="000375AF" w:rsidP="00834F71">
            <w:pPr>
              <w:widowControl w:val="0"/>
              <w:spacing w:line="260" w:lineRule="atLeast"/>
              <w:jc w:val="center"/>
              <w:rPr>
                <w:rFonts w:cs="Times New Roman"/>
                <w:b/>
                <w:spacing w:val="10"/>
                <w:sz w:val="26"/>
                <w:szCs w:val="26"/>
              </w:rPr>
            </w:pPr>
            <w:r w:rsidRPr="00D911E3">
              <w:rPr>
                <w:rFonts w:cs="Times New Roman"/>
                <w:b/>
                <w:spacing w:val="10"/>
                <w:sz w:val="26"/>
                <w:szCs w:val="26"/>
              </w:rPr>
              <w:t>K2</w:t>
            </w:r>
          </w:p>
        </w:tc>
        <w:tc>
          <w:tcPr>
            <w:tcW w:w="1191" w:type="pct"/>
            <w:vMerge/>
            <w:vAlign w:val="center"/>
          </w:tcPr>
          <w:p w14:paraId="71234480" w14:textId="77777777" w:rsidR="000375AF" w:rsidRPr="00D911E3" w:rsidRDefault="000375AF" w:rsidP="00834F71">
            <w:pPr>
              <w:widowControl w:val="0"/>
              <w:spacing w:line="260" w:lineRule="atLeast"/>
              <w:jc w:val="center"/>
              <w:rPr>
                <w:rFonts w:cs="Times New Roman"/>
                <w:b/>
                <w:spacing w:val="10"/>
                <w:sz w:val="26"/>
                <w:szCs w:val="26"/>
              </w:rPr>
            </w:pPr>
          </w:p>
        </w:tc>
      </w:tr>
      <w:tr w:rsidR="00D911E3" w:rsidRPr="00D911E3" w14:paraId="0387F5AD" w14:textId="77777777" w:rsidTr="000375AF">
        <w:trPr>
          <w:trHeight w:val="275"/>
          <w:jc w:val="center"/>
        </w:trPr>
        <w:tc>
          <w:tcPr>
            <w:tcW w:w="420" w:type="pct"/>
            <w:vAlign w:val="center"/>
          </w:tcPr>
          <w:p w14:paraId="56B64361" w14:textId="77777777" w:rsidR="000375AF" w:rsidRPr="00D911E3" w:rsidRDefault="000375AF" w:rsidP="00834F71">
            <w:pPr>
              <w:widowControl w:val="0"/>
              <w:spacing w:line="260" w:lineRule="atLeast"/>
              <w:jc w:val="center"/>
              <w:rPr>
                <w:rFonts w:cs="Times New Roman"/>
                <w:sz w:val="26"/>
                <w:szCs w:val="26"/>
              </w:rPr>
            </w:pPr>
            <w:r w:rsidRPr="00D911E3">
              <w:rPr>
                <w:rFonts w:cs="Times New Roman"/>
                <w:sz w:val="26"/>
                <w:szCs w:val="26"/>
              </w:rPr>
              <w:lastRenderedPageBreak/>
              <w:t>1</w:t>
            </w:r>
          </w:p>
        </w:tc>
        <w:tc>
          <w:tcPr>
            <w:tcW w:w="1519" w:type="pct"/>
            <w:vAlign w:val="center"/>
          </w:tcPr>
          <w:p w14:paraId="2943D0DB" w14:textId="75BFA573" w:rsidR="000375AF" w:rsidRPr="00D911E3" w:rsidRDefault="000375AF" w:rsidP="00834F71">
            <w:pPr>
              <w:widowControl w:val="0"/>
              <w:spacing w:line="260" w:lineRule="atLeast"/>
              <w:rPr>
                <w:rFonts w:cs="Times New Roman"/>
                <w:sz w:val="26"/>
                <w:szCs w:val="26"/>
              </w:rPr>
            </w:pPr>
            <w:r w:rsidRPr="00D911E3">
              <w:rPr>
                <w:rFonts w:cs="Times New Roman"/>
                <w:sz w:val="26"/>
                <w:szCs w:val="26"/>
              </w:rPr>
              <w:t>Nhiệt độ</w:t>
            </w:r>
          </w:p>
        </w:tc>
        <w:tc>
          <w:tcPr>
            <w:tcW w:w="922" w:type="pct"/>
            <w:vAlign w:val="center"/>
          </w:tcPr>
          <w:p w14:paraId="29B03BA0" w14:textId="04D4E29E" w:rsidR="000375AF" w:rsidRPr="00D911E3" w:rsidRDefault="000375AF" w:rsidP="00834F71">
            <w:pPr>
              <w:widowControl w:val="0"/>
              <w:spacing w:line="260" w:lineRule="atLeast"/>
              <w:jc w:val="center"/>
              <w:rPr>
                <w:rFonts w:cs="Times New Roman"/>
                <w:i/>
                <w:sz w:val="26"/>
                <w:szCs w:val="26"/>
              </w:rPr>
            </w:pPr>
            <w:r w:rsidRPr="00D911E3">
              <w:rPr>
                <w:rFonts w:cs="Times New Roman"/>
                <w:i/>
                <w:sz w:val="26"/>
                <w:szCs w:val="26"/>
                <w:vertAlign w:val="superscript"/>
              </w:rPr>
              <w:t>o</w:t>
            </w:r>
            <w:r w:rsidRPr="00D911E3">
              <w:rPr>
                <w:rFonts w:cs="Times New Roman"/>
                <w:i/>
                <w:sz w:val="26"/>
                <w:szCs w:val="26"/>
              </w:rPr>
              <w:t>C</w:t>
            </w:r>
          </w:p>
        </w:tc>
        <w:tc>
          <w:tcPr>
            <w:tcW w:w="474" w:type="pct"/>
            <w:shd w:val="clear" w:color="auto" w:fill="auto"/>
            <w:vAlign w:val="center"/>
          </w:tcPr>
          <w:p w14:paraId="46FABBA2" w14:textId="6ACA3A85" w:rsidR="000375AF" w:rsidRPr="00D911E3" w:rsidRDefault="000375AF" w:rsidP="00834F71">
            <w:pPr>
              <w:widowControl w:val="0"/>
              <w:jc w:val="center"/>
              <w:rPr>
                <w:iCs/>
                <w:sz w:val="26"/>
                <w:szCs w:val="26"/>
                <w:lang w:val="pt-BR"/>
              </w:rPr>
            </w:pPr>
            <w:r w:rsidRPr="00D911E3">
              <w:rPr>
                <w:iCs/>
                <w:sz w:val="26"/>
                <w:szCs w:val="26"/>
                <w:lang w:val="pt-BR"/>
              </w:rPr>
              <w:t>32,8</w:t>
            </w:r>
          </w:p>
        </w:tc>
        <w:tc>
          <w:tcPr>
            <w:tcW w:w="474" w:type="pct"/>
            <w:vAlign w:val="center"/>
          </w:tcPr>
          <w:p w14:paraId="1BFD0534" w14:textId="39BC1706" w:rsidR="000375AF" w:rsidRPr="00D911E3" w:rsidRDefault="000375AF" w:rsidP="00834F71">
            <w:pPr>
              <w:widowControl w:val="0"/>
              <w:jc w:val="center"/>
              <w:rPr>
                <w:sz w:val="26"/>
                <w:szCs w:val="26"/>
              </w:rPr>
            </w:pPr>
            <w:r w:rsidRPr="00D911E3">
              <w:rPr>
                <w:sz w:val="26"/>
                <w:szCs w:val="26"/>
              </w:rPr>
              <w:t>33,2</w:t>
            </w:r>
          </w:p>
        </w:tc>
        <w:tc>
          <w:tcPr>
            <w:tcW w:w="1191" w:type="pct"/>
            <w:vAlign w:val="center"/>
          </w:tcPr>
          <w:p w14:paraId="7FA8A326" w14:textId="77777777" w:rsidR="000375AF" w:rsidRPr="00D911E3" w:rsidRDefault="000375AF" w:rsidP="00834F71">
            <w:pPr>
              <w:widowControl w:val="0"/>
              <w:spacing w:line="260" w:lineRule="atLeast"/>
              <w:jc w:val="center"/>
              <w:rPr>
                <w:rFonts w:cs="Times New Roman"/>
                <w:b/>
                <w:sz w:val="26"/>
                <w:szCs w:val="26"/>
              </w:rPr>
            </w:pPr>
            <w:r w:rsidRPr="00D911E3">
              <w:rPr>
                <w:rFonts w:cs="Times New Roman"/>
                <w:b/>
                <w:sz w:val="26"/>
                <w:szCs w:val="26"/>
              </w:rPr>
              <w:t>-</w:t>
            </w:r>
          </w:p>
        </w:tc>
      </w:tr>
      <w:tr w:rsidR="00D911E3" w:rsidRPr="00D911E3" w14:paraId="7C8446FE" w14:textId="77777777" w:rsidTr="000375AF">
        <w:trPr>
          <w:trHeight w:val="275"/>
          <w:jc w:val="center"/>
        </w:trPr>
        <w:tc>
          <w:tcPr>
            <w:tcW w:w="420" w:type="pct"/>
            <w:vAlign w:val="center"/>
          </w:tcPr>
          <w:p w14:paraId="11E88D8C" w14:textId="77777777" w:rsidR="000375AF" w:rsidRPr="00D911E3" w:rsidRDefault="000375AF" w:rsidP="00834F71">
            <w:pPr>
              <w:widowControl w:val="0"/>
              <w:spacing w:line="260" w:lineRule="atLeast"/>
              <w:ind w:left="426" w:hanging="426"/>
              <w:jc w:val="center"/>
              <w:rPr>
                <w:rFonts w:cs="Times New Roman"/>
                <w:sz w:val="26"/>
                <w:szCs w:val="26"/>
              </w:rPr>
            </w:pPr>
            <w:r w:rsidRPr="00D911E3">
              <w:rPr>
                <w:rFonts w:cs="Times New Roman"/>
                <w:sz w:val="26"/>
                <w:szCs w:val="26"/>
              </w:rPr>
              <w:t>2</w:t>
            </w:r>
          </w:p>
        </w:tc>
        <w:tc>
          <w:tcPr>
            <w:tcW w:w="1519" w:type="pct"/>
            <w:vAlign w:val="center"/>
          </w:tcPr>
          <w:p w14:paraId="218AE0F8" w14:textId="77777777" w:rsidR="000375AF" w:rsidRPr="00D911E3" w:rsidRDefault="000375AF" w:rsidP="00834F71">
            <w:pPr>
              <w:widowControl w:val="0"/>
              <w:spacing w:line="260" w:lineRule="atLeast"/>
              <w:rPr>
                <w:rFonts w:cs="Times New Roman"/>
                <w:sz w:val="26"/>
                <w:szCs w:val="26"/>
              </w:rPr>
            </w:pPr>
            <w:r w:rsidRPr="00D911E3">
              <w:rPr>
                <w:rFonts w:cs="Times New Roman"/>
                <w:sz w:val="26"/>
                <w:szCs w:val="26"/>
              </w:rPr>
              <w:t>Bụi lơ lửng (TSP)</w:t>
            </w:r>
          </w:p>
        </w:tc>
        <w:tc>
          <w:tcPr>
            <w:tcW w:w="922" w:type="pct"/>
            <w:vAlign w:val="center"/>
          </w:tcPr>
          <w:p w14:paraId="67E54AE8" w14:textId="77777777" w:rsidR="000375AF" w:rsidRPr="00D911E3" w:rsidRDefault="000375AF" w:rsidP="00834F71">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shd w:val="clear" w:color="auto" w:fill="auto"/>
            <w:vAlign w:val="center"/>
          </w:tcPr>
          <w:p w14:paraId="1E2A4F0C" w14:textId="119B2F79" w:rsidR="000375AF" w:rsidRPr="00D911E3" w:rsidRDefault="000375AF" w:rsidP="00834F71">
            <w:pPr>
              <w:widowControl w:val="0"/>
              <w:jc w:val="center"/>
              <w:rPr>
                <w:iCs/>
                <w:sz w:val="26"/>
                <w:szCs w:val="26"/>
                <w:lang w:val="pt-BR"/>
              </w:rPr>
            </w:pPr>
            <w:r w:rsidRPr="00D911E3">
              <w:rPr>
                <w:iCs/>
                <w:sz w:val="26"/>
                <w:szCs w:val="26"/>
                <w:lang w:val="pt-BR"/>
              </w:rPr>
              <w:t>0,125</w:t>
            </w:r>
          </w:p>
        </w:tc>
        <w:tc>
          <w:tcPr>
            <w:tcW w:w="474" w:type="pct"/>
            <w:vAlign w:val="center"/>
          </w:tcPr>
          <w:p w14:paraId="5827438B" w14:textId="3E377226" w:rsidR="000375AF" w:rsidRPr="00D911E3" w:rsidRDefault="000375AF" w:rsidP="00834F71">
            <w:pPr>
              <w:widowControl w:val="0"/>
              <w:jc w:val="center"/>
              <w:rPr>
                <w:sz w:val="26"/>
                <w:szCs w:val="26"/>
              </w:rPr>
            </w:pPr>
            <w:r w:rsidRPr="00D911E3">
              <w:rPr>
                <w:sz w:val="26"/>
                <w:szCs w:val="26"/>
              </w:rPr>
              <w:t>0,118</w:t>
            </w:r>
          </w:p>
        </w:tc>
        <w:tc>
          <w:tcPr>
            <w:tcW w:w="1191" w:type="pct"/>
            <w:vAlign w:val="center"/>
          </w:tcPr>
          <w:p w14:paraId="2823B284" w14:textId="77777777" w:rsidR="000375AF" w:rsidRPr="00D911E3" w:rsidRDefault="000375AF" w:rsidP="00834F71">
            <w:pPr>
              <w:widowControl w:val="0"/>
              <w:spacing w:line="260" w:lineRule="atLeast"/>
              <w:jc w:val="center"/>
              <w:rPr>
                <w:rFonts w:cs="Times New Roman"/>
                <w:b/>
                <w:sz w:val="26"/>
                <w:szCs w:val="26"/>
              </w:rPr>
            </w:pPr>
            <w:r w:rsidRPr="00D911E3">
              <w:rPr>
                <w:rFonts w:cs="Times New Roman"/>
                <w:b/>
                <w:sz w:val="26"/>
                <w:szCs w:val="26"/>
              </w:rPr>
              <w:t>0,3</w:t>
            </w:r>
          </w:p>
        </w:tc>
      </w:tr>
      <w:tr w:rsidR="00D911E3" w:rsidRPr="00D911E3" w14:paraId="684038B1" w14:textId="77777777" w:rsidTr="000375AF">
        <w:trPr>
          <w:trHeight w:val="312"/>
          <w:jc w:val="center"/>
        </w:trPr>
        <w:tc>
          <w:tcPr>
            <w:tcW w:w="420" w:type="pct"/>
            <w:vAlign w:val="center"/>
          </w:tcPr>
          <w:p w14:paraId="4F534A4C" w14:textId="2B1CFE16" w:rsidR="000375AF" w:rsidRPr="00D911E3" w:rsidRDefault="000375AF" w:rsidP="00834F71">
            <w:pPr>
              <w:widowControl w:val="0"/>
              <w:spacing w:line="260" w:lineRule="atLeast"/>
              <w:jc w:val="center"/>
              <w:rPr>
                <w:rFonts w:cs="Times New Roman"/>
                <w:sz w:val="26"/>
                <w:szCs w:val="26"/>
              </w:rPr>
            </w:pPr>
            <w:r w:rsidRPr="00D911E3">
              <w:rPr>
                <w:rFonts w:cs="Times New Roman"/>
                <w:sz w:val="26"/>
                <w:szCs w:val="26"/>
              </w:rPr>
              <w:t>3</w:t>
            </w:r>
          </w:p>
        </w:tc>
        <w:tc>
          <w:tcPr>
            <w:tcW w:w="1519" w:type="pct"/>
            <w:vAlign w:val="center"/>
          </w:tcPr>
          <w:p w14:paraId="49563314" w14:textId="77777777" w:rsidR="000375AF" w:rsidRPr="00D911E3" w:rsidRDefault="000375AF" w:rsidP="00834F71">
            <w:pPr>
              <w:widowControl w:val="0"/>
              <w:spacing w:line="260" w:lineRule="atLeast"/>
              <w:rPr>
                <w:rFonts w:cs="Times New Roman"/>
                <w:sz w:val="26"/>
                <w:szCs w:val="26"/>
              </w:rPr>
            </w:pPr>
            <w:r w:rsidRPr="00D911E3">
              <w:rPr>
                <w:rFonts w:cs="Times New Roman"/>
                <w:sz w:val="26"/>
                <w:szCs w:val="26"/>
              </w:rPr>
              <w:t>SO</w:t>
            </w:r>
            <w:r w:rsidRPr="00D911E3">
              <w:rPr>
                <w:rFonts w:cs="Times New Roman"/>
                <w:sz w:val="26"/>
                <w:szCs w:val="26"/>
                <w:vertAlign w:val="subscript"/>
              </w:rPr>
              <w:t>2</w:t>
            </w:r>
          </w:p>
        </w:tc>
        <w:tc>
          <w:tcPr>
            <w:tcW w:w="922" w:type="pct"/>
            <w:vAlign w:val="center"/>
          </w:tcPr>
          <w:p w14:paraId="0AF26E92" w14:textId="77777777" w:rsidR="000375AF" w:rsidRPr="00D911E3" w:rsidRDefault="000375AF" w:rsidP="00834F71">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tcBorders>
              <w:left w:val="single" w:sz="4" w:space="0" w:color="auto"/>
              <w:right w:val="single" w:sz="4" w:space="0" w:color="auto"/>
            </w:tcBorders>
            <w:shd w:val="clear" w:color="auto" w:fill="auto"/>
            <w:vAlign w:val="center"/>
          </w:tcPr>
          <w:p w14:paraId="3D50C5F9" w14:textId="3C43B7F0" w:rsidR="000375AF" w:rsidRPr="00D911E3" w:rsidRDefault="000375AF" w:rsidP="00834F71">
            <w:pPr>
              <w:widowControl w:val="0"/>
              <w:tabs>
                <w:tab w:val="left" w:pos="1108"/>
              </w:tabs>
              <w:jc w:val="center"/>
              <w:rPr>
                <w:sz w:val="26"/>
                <w:szCs w:val="26"/>
              </w:rPr>
            </w:pPr>
            <w:r w:rsidRPr="00D911E3">
              <w:rPr>
                <w:sz w:val="26"/>
                <w:szCs w:val="26"/>
              </w:rPr>
              <w:t>0,064</w:t>
            </w:r>
          </w:p>
        </w:tc>
        <w:tc>
          <w:tcPr>
            <w:tcW w:w="474" w:type="pct"/>
            <w:tcBorders>
              <w:left w:val="single" w:sz="4" w:space="0" w:color="auto"/>
              <w:right w:val="single" w:sz="4" w:space="0" w:color="auto"/>
            </w:tcBorders>
            <w:shd w:val="clear" w:color="auto" w:fill="auto"/>
            <w:vAlign w:val="center"/>
          </w:tcPr>
          <w:p w14:paraId="5EC7AB43" w14:textId="4468AEB5" w:rsidR="000375AF" w:rsidRPr="00D911E3" w:rsidRDefault="000375AF" w:rsidP="00834F71">
            <w:pPr>
              <w:widowControl w:val="0"/>
              <w:tabs>
                <w:tab w:val="left" w:pos="1108"/>
              </w:tabs>
              <w:jc w:val="center"/>
              <w:rPr>
                <w:sz w:val="26"/>
                <w:szCs w:val="26"/>
              </w:rPr>
            </w:pPr>
            <w:r w:rsidRPr="00D911E3">
              <w:rPr>
                <w:sz w:val="26"/>
                <w:szCs w:val="26"/>
              </w:rPr>
              <w:t>0,069</w:t>
            </w:r>
          </w:p>
        </w:tc>
        <w:tc>
          <w:tcPr>
            <w:tcW w:w="1191" w:type="pct"/>
            <w:vAlign w:val="center"/>
          </w:tcPr>
          <w:p w14:paraId="40C532F2" w14:textId="77777777" w:rsidR="000375AF" w:rsidRPr="00D911E3" w:rsidRDefault="000375AF" w:rsidP="00834F71">
            <w:pPr>
              <w:widowControl w:val="0"/>
              <w:spacing w:line="260" w:lineRule="atLeast"/>
              <w:jc w:val="center"/>
              <w:rPr>
                <w:rFonts w:cs="Times New Roman"/>
                <w:b/>
                <w:sz w:val="26"/>
                <w:szCs w:val="26"/>
              </w:rPr>
            </w:pPr>
            <w:r w:rsidRPr="00D911E3">
              <w:rPr>
                <w:rFonts w:cs="Times New Roman"/>
                <w:b/>
                <w:sz w:val="26"/>
                <w:szCs w:val="26"/>
              </w:rPr>
              <w:t>0,35</w:t>
            </w:r>
          </w:p>
        </w:tc>
      </w:tr>
      <w:tr w:rsidR="00D911E3" w:rsidRPr="00D911E3" w14:paraId="4A35A6A2" w14:textId="77777777" w:rsidTr="000375AF">
        <w:trPr>
          <w:trHeight w:val="321"/>
          <w:jc w:val="center"/>
        </w:trPr>
        <w:tc>
          <w:tcPr>
            <w:tcW w:w="420" w:type="pct"/>
            <w:vAlign w:val="center"/>
          </w:tcPr>
          <w:p w14:paraId="02CBC2C9" w14:textId="61C10D64" w:rsidR="000375AF" w:rsidRPr="00D911E3" w:rsidRDefault="000375AF" w:rsidP="00834F71">
            <w:pPr>
              <w:widowControl w:val="0"/>
              <w:spacing w:line="260" w:lineRule="atLeast"/>
              <w:jc w:val="center"/>
              <w:rPr>
                <w:rFonts w:cs="Times New Roman"/>
                <w:sz w:val="26"/>
                <w:szCs w:val="26"/>
              </w:rPr>
            </w:pPr>
            <w:r w:rsidRPr="00D911E3">
              <w:rPr>
                <w:rFonts w:cs="Times New Roman"/>
                <w:sz w:val="26"/>
                <w:szCs w:val="26"/>
              </w:rPr>
              <w:t>4</w:t>
            </w:r>
          </w:p>
        </w:tc>
        <w:tc>
          <w:tcPr>
            <w:tcW w:w="1519" w:type="pct"/>
            <w:vAlign w:val="center"/>
          </w:tcPr>
          <w:p w14:paraId="5DFC3C62" w14:textId="77777777" w:rsidR="000375AF" w:rsidRPr="00D911E3" w:rsidRDefault="000375AF" w:rsidP="00834F71">
            <w:pPr>
              <w:widowControl w:val="0"/>
              <w:spacing w:line="260" w:lineRule="atLeast"/>
              <w:rPr>
                <w:rFonts w:cs="Times New Roman"/>
                <w:sz w:val="26"/>
                <w:szCs w:val="26"/>
              </w:rPr>
            </w:pPr>
            <w:r w:rsidRPr="00D911E3">
              <w:rPr>
                <w:rFonts w:cs="Times New Roman"/>
                <w:sz w:val="26"/>
                <w:szCs w:val="26"/>
              </w:rPr>
              <w:t>NO</w:t>
            </w:r>
            <w:r w:rsidRPr="00D911E3">
              <w:rPr>
                <w:rFonts w:cs="Times New Roman"/>
                <w:sz w:val="26"/>
                <w:szCs w:val="26"/>
                <w:vertAlign w:val="subscript"/>
              </w:rPr>
              <w:t>2</w:t>
            </w:r>
          </w:p>
        </w:tc>
        <w:tc>
          <w:tcPr>
            <w:tcW w:w="922" w:type="pct"/>
            <w:vAlign w:val="center"/>
          </w:tcPr>
          <w:p w14:paraId="30A5719E" w14:textId="77777777" w:rsidR="000375AF" w:rsidRPr="00D911E3" w:rsidRDefault="000375AF" w:rsidP="00834F71">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tcBorders>
              <w:left w:val="single" w:sz="4" w:space="0" w:color="auto"/>
              <w:right w:val="single" w:sz="4" w:space="0" w:color="auto"/>
            </w:tcBorders>
            <w:shd w:val="clear" w:color="auto" w:fill="auto"/>
            <w:vAlign w:val="center"/>
          </w:tcPr>
          <w:p w14:paraId="06E60EC9" w14:textId="0780D11C" w:rsidR="000375AF" w:rsidRPr="00D911E3" w:rsidRDefault="000375AF" w:rsidP="00834F71">
            <w:pPr>
              <w:widowControl w:val="0"/>
              <w:tabs>
                <w:tab w:val="left" w:pos="1108"/>
              </w:tabs>
              <w:jc w:val="center"/>
              <w:rPr>
                <w:sz w:val="26"/>
                <w:szCs w:val="26"/>
              </w:rPr>
            </w:pPr>
            <w:r w:rsidRPr="00D911E3">
              <w:rPr>
                <w:sz w:val="26"/>
                <w:szCs w:val="26"/>
              </w:rPr>
              <w:t>0,051</w:t>
            </w:r>
          </w:p>
        </w:tc>
        <w:tc>
          <w:tcPr>
            <w:tcW w:w="474" w:type="pct"/>
            <w:tcBorders>
              <w:left w:val="single" w:sz="4" w:space="0" w:color="auto"/>
              <w:right w:val="single" w:sz="4" w:space="0" w:color="auto"/>
            </w:tcBorders>
            <w:shd w:val="clear" w:color="auto" w:fill="auto"/>
            <w:vAlign w:val="center"/>
          </w:tcPr>
          <w:p w14:paraId="42D1F77B" w14:textId="4568627B" w:rsidR="000375AF" w:rsidRPr="00D911E3" w:rsidRDefault="000375AF" w:rsidP="00834F71">
            <w:pPr>
              <w:widowControl w:val="0"/>
              <w:tabs>
                <w:tab w:val="left" w:pos="1108"/>
              </w:tabs>
              <w:jc w:val="center"/>
              <w:rPr>
                <w:sz w:val="26"/>
                <w:szCs w:val="26"/>
              </w:rPr>
            </w:pPr>
            <w:r w:rsidRPr="00D911E3">
              <w:rPr>
                <w:sz w:val="26"/>
                <w:szCs w:val="26"/>
              </w:rPr>
              <w:t>0,062</w:t>
            </w:r>
          </w:p>
        </w:tc>
        <w:tc>
          <w:tcPr>
            <w:tcW w:w="1191" w:type="pct"/>
            <w:vAlign w:val="center"/>
          </w:tcPr>
          <w:p w14:paraId="5E0D95B8" w14:textId="77777777" w:rsidR="000375AF" w:rsidRPr="00D911E3" w:rsidRDefault="000375AF" w:rsidP="00834F71">
            <w:pPr>
              <w:widowControl w:val="0"/>
              <w:spacing w:line="260" w:lineRule="atLeast"/>
              <w:jc w:val="center"/>
              <w:rPr>
                <w:rFonts w:cs="Times New Roman"/>
                <w:b/>
                <w:sz w:val="26"/>
                <w:szCs w:val="26"/>
              </w:rPr>
            </w:pPr>
            <w:r w:rsidRPr="00D911E3">
              <w:rPr>
                <w:rFonts w:cs="Times New Roman"/>
                <w:b/>
                <w:sz w:val="26"/>
                <w:szCs w:val="26"/>
              </w:rPr>
              <w:t>0,2</w:t>
            </w:r>
          </w:p>
        </w:tc>
      </w:tr>
      <w:tr w:rsidR="00D911E3" w:rsidRPr="00D911E3" w14:paraId="2C126570" w14:textId="77777777" w:rsidTr="000375AF">
        <w:trPr>
          <w:trHeight w:val="285"/>
          <w:jc w:val="center"/>
        </w:trPr>
        <w:tc>
          <w:tcPr>
            <w:tcW w:w="420" w:type="pct"/>
            <w:vAlign w:val="center"/>
          </w:tcPr>
          <w:p w14:paraId="0746792F" w14:textId="12763521" w:rsidR="000375AF" w:rsidRPr="00D911E3" w:rsidRDefault="000375AF" w:rsidP="00834F71">
            <w:pPr>
              <w:widowControl w:val="0"/>
              <w:spacing w:line="260" w:lineRule="atLeast"/>
              <w:jc w:val="center"/>
              <w:rPr>
                <w:rFonts w:cs="Times New Roman"/>
                <w:sz w:val="26"/>
                <w:szCs w:val="26"/>
              </w:rPr>
            </w:pPr>
            <w:r w:rsidRPr="00D911E3">
              <w:rPr>
                <w:rFonts w:cs="Times New Roman"/>
                <w:sz w:val="26"/>
                <w:szCs w:val="26"/>
              </w:rPr>
              <w:t>5</w:t>
            </w:r>
          </w:p>
        </w:tc>
        <w:tc>
          <w:tcPr>
            <w:tcW w:w="1519" w:type="pct"/>
            <w:vAlign w:val="center"/>
          </w:tcPr>
          <w:p w14:paraId="35A3BBDE" w14:textId="77777777" w:rsidR="000375AF" w:rsidRPr="00D911E3" w:rsidRDefault="000375AF" w:rsidP="00834F71">
            <w:pPr>
              <w:widowControl w:val="0"/>
              <w:spacing w:line="260" w:lineRule="atLeast"/>
              <w:rPr>
                <w:rFonts w:cs="Times New Roman"/>
                <w:sz w:val="26"/>
                <w:szCs w:val="26"/>
              </w:rPr>
            </w:pPr>
            <w:r w:rsidRPr="00D911E3">
              <w:rPr>
                <w:rFonts w:cs="Times New Roman"/>
                <w:sz w:val="26"/>
                <w:szCs w:val="26"/>
              </w:rPr>
              <w:t>Tiếng ồn</w:t>
            </w:r>
          </w:p>
        </w:tc>
        <w:tc>
          <w:tcPr>
            <w:tcW w:w="922" w:type="pct"/>
            <w:vAlign w:val="center"/>
          </w:tcPr>
          <w:p w14:paraId="656B0B8A" w14:textId="77777777" w:rsidR="000375AF" w:rsidRPr="00D911E3" w:rsidRDefault="000375AF" w:rsidP="00834F71">
            <w:pPr>
              <w:widowControl w:val="0"/>
              <w:spacing w:line="260" w:lineRule="atLeast"/>
              <w:jc w:val="center"/>
              <w:rPr>
                <w:rFonts w:cs="Times New Roman"/>
                <w:i/>
                <w:sz w:val="26"/>
                <w:szCs w:val="26"/>
              </w:rPr>
            </w:pPr>
            <w:r w:rsidRPr="00D911E3">
              <w:rPr>
                <w:rFonts w:cs="Times New Roman"/>
                <w:i/>
                <w:sz w:val="26"/>
                <w:szCs w:val="26"/>
              </w:rPr>
              <w:t>dBA</w:t>
            </w:r>
          </w:p>
        </w:tc>
        <w:tc>
          <w:tcPr>
            <w:tcW w:w="474" w:type="pct"/>
            <w:shd w:val="clear" w:color="auto" w:fill="auto"/>
            <w:vAlign w:val="center"/>
          </w:tcPr>
          <w:p w14:paraId="4DF3ABDC" w14:textId="41BD6386" w:rsidR="000375AF" w:rsidRPr="00D911E3" w:rsidRDefault="000375AF" w:rsidP="00834F71">
            <w:pPr>
              <w:widowControl w:val="0"/>
              <w:jc w:val="center"/>
              <w:rPr>
                <w:iCs/>
                <w:sz w:val="26"/>
                <w:szCs w:val="26"/>
                <w:lang w:val="pt-BR"/>
              </w:rPr>
            </w:pPr>
            <w:r w:rsidRPr="00D911E3">
              <w:rPr>
                <w:iCs/>
                <w:sz w:val="26"/>
                <w:szCs w:val="26"/>
                <w:lang w:val="pt-BR"/>
              </w:rPr>
              <w:t>62,1</w:t>
            </w:r>
          </w:p>
        </w:tc>
        <w:tc>
          <w:tcPr>
            <w:tcW w:w="474" w:type="pct"/>
            <w:vAlign w:val="center"/>
          </w:tcPr>
          <w:p w14:paraId="181501C6" w14:textId="39EA20EE" w:rsidR="000375AF" w:rsidRPr="00D911E3" w:rsidRDefault="000375AF" w:rsidP="00834F71">
            <w:pPr>
              <w:widowControl w:val="0"/>
              <w:jc w:val="center"/>
              <w:rPr>
                <w:sz w:val="26"/>
                <w:szCs w:val="26"/>
              </w:rPr>
            </w:pPr>
            <w:r w:rsidRPr="00D911E3">
              <w:rPr>
                <w:sz w:val="26"/>
                <w:szCs w:val="26"/>
              </w:rPr>
              <w:t>61,6</w:t>
            </w:r>
          </w:p>
        </w:tc>
        <w:tc>
          <w:tcPr>
            <w:tcW w:w="1191" w:type="pct"/>
            <w:vAlign w:val="center"/>
          </w:tcPr>
          <w:p w14:paraId="6CF27228" w14:textId="77777777" w:rsidR="000375AF" w:rsidRPr="00D911E3" w:rsidRDefault="000375AF" w:rsidP="00834F71">
            <w:pPr>
              <w:widowControl w:val="0"/>
              <w:spacing w:line="260" w:lineRule="atLeast"/>
              <w:jc w:val="center"/>
              <w:rPr>
                <w:rFonts w:cs="Times New Roman"/>
                <w:b/>
                <w:sz w:val="26"/>
                <w:szCs w:val="26"/>
              </w:rPr>
            </w:pPr>
            <w:r w:rsidRPr="00D911E3">
              <w:rPr>
                <w:rFonts w:cs="Times New Roman"/>
                <w:b/>
                <w:sz w:val="26"/>
                <w:szCs w:val="26"/>
              </w:rPr>
              <w:t>70</w:t>
            </w:r>
            <w:r w:rsidRPr="00D911E3">
              <w:rPr>
                <w:rFonts w:cs="Times New Roman"/>
                <w:b/>
                <w:sz w:val="26"/>
                <w:szCs w:val="26"/>
                <w:vertAlign w:val="superscript"/>
              </w:rPr>
              <w:t>(1)</w:t>
            </w:r>
          </w:p>
        </w:tc>
      </w:tr>
    </w:tbl>
    <w:p w14:paraId="33AE9EA3" w14:textId="261D72BE" w:rsidR="005D33E2" w:rsidRPr="00D911E3" w:rsidRDefault="005D33E2" w:rsidP="001C220A">
      <w:pPr>
        <w:pStyle w:val="NGUN"/>
        <w:widowControl w:val="0"/>
        <w:rPr>
          <w:sz w:val="26"/>
          <w:szCs w:val="26"/>
        </w:rPr>
      </w:pPr>
      <w:r w:rsidRPr="00D911E3">
        <w:rPr>
          <w:sz w:val="26"/>
          <w:szCs w:val="26"/>
        </w:rPr>
        <w:t xml:space="preserve"> (Nguồn</w:t>
      </w:r>
      <w:r w:rsidR="00D30C0C" w:rsidRPr="00D911E3">
        <w:rPr>
          <w:sz w:val="26"/>
          <w:szCs w:val="26"/>
        </w:rPr>
        <w:t>:</w:t>
      </w:r>
      <w:r w:rsidRPr="00D911E3">
        <w:rPr>
          <w:sz w:val="26"/>
          <w:szCs w:val="26"/>
        </w:rPr>
        <w:t xml:space="preserve"> Công ty TNHH </w:t>
      </w:r>
      <w:r w:rsidR="00D30C0C" w:rsidRPr="00D911E3">
        <w:rPr>
          <w:sz w:val="26"/>
          <w:szCs w:val="26"/>
        </w:rPr>
        <w:t>Tài nguyên và Môi trường Minh Hoàng</w:t>
      </w:r>
      <w:r w:rsidRPr="00D911E3">
        <w:rPr>
          <w:sz w:val="26"/>
          <w:szCs w:val="26"/>
        </w:rPr>
        <w:t>)</w:t>
      </w:r>
    </w:p>
    <w:p w14:paraId="4D089AB2" w14:textId="21B43CB0" w:rsidR="005D33E2" w:rsidRPr="00D911E3" w:rsidRDefault="005D33E2" w:rsidP="001C220A">
      <w:pPr>
        <w:pStyle w:val="7NOIDUNG"/>
        <w:rPr>
          <w:color w:val="auto"/>
          <w:szCs w:val="26"/>
        </w:rPr>
      </w:pPr>
      <w:r w:rsidRPr="00D911E3">
        <w:rPr>
          <w:color w:val="auto"/>
          <w:szCs w:val="26"/>
        </w:rPr>
        <w:t xml:space="preserve">- Lần đo 2: </w:t>
      </w:r>
      <w:r w:rsidR="000375AF" w:rsidRPr="00D911E3">
        <w:rPr>
          <w:color w:val="auto"/>
          <w:szCs w:val="26"/>
        </w:rPr>
        <w:t>25</w:t>
      </w:r>
      <w:r w:rsidR="00E94695" w:rsidRPr="00D911E3">
        <w:rPr>
          <w:color w:val="auto"/>
          <w:szCs w:val="26"/>
        </w:rPr>
        <w:t>/</w:t>
      </w:r>
      <w:r w:rsidR="00F14EE4" w:rsidRPr="00D911E3">
        <w:rPr>
          <w:color w:val="auto"/>
          <w:szCs w:val="26"/>
        </w:rPr>
        <w:t>4</w:t>
      </w:r>
      <w:r w:rsidRPr="00D911E3">
        <w:rPr>
          <w:color w:val="auto"/>
          <w:szCs w:val="26"/>
          <w:lang w:val="vi-VN"/>
        </w:rPr>
        <w:t>/20</w:t>
      </w:r>
      <w:r w:rsidR="003D0B43" w:rsidRPr="00D911E3">
        <w:rPr>
          <w:color w:val="auto"/>
          <w:szCs w:val="26"/>
        </w:rPr>
        <w:t>2</w:t>
      </w:r>
      <w:r w:rsidR="00F14EE4" w:rsidRPr="00D911E3">
        <w:rPr>
          <w:color w:val="auto"/>
          <w:szCs w:val="26"/>
        </w:rPr>
        <w:t>4</w:t>
      </w:r>
      <w:r w:rsidRPr="00D911E3">
        <w:rPr>
          <w:color w:val="auto"/>
          <w:szCs w:val="26"/>
        </w:rPr>
        <w:t>.</w:t>
      </w:r>
    </w:p>
    <w:p w14:paraId="5E238371" w14:textId="231CA022" w:rsidR="005D33E2" w:rsidRPr="00D911E3" w:rsidRDefault="00B4016A" w:rsidP="001C220A">
      <w:pPr>
        <w:pStyle w:val="8BANG"/>
        <w:widowControl w:val="0"/>
        <w:rPr>
          <w:rFonts w:cs="Times New Roman"/>
          <w:szCs w:val="26"/>
        </w:rPr>
      </w:pPr>
      <w:bookmarkStart w:id="72" w:name="_Toc37918841"/>
      <w:bookmarkStart w:id="73" w:name="_Toc57447254"/>
      <w:bookmarkStart w:id="74" w:name="_Toc67947689"/>
      <w:bookmarkStart w:id="75" w:name="_Toc176762552"/>
      <w:r w:rsidRPr="00D911E3">
        <w:rPr>
          <w:rFonts w:cs="Times New Roman"/>
          <w:szCs w:val="26"/>
        </w:rPr>
        <w:t>Bảng 3.2</w:t>
      </w:r>
      <w:r w:rsidR="005D33E2" w:rsidRPr="00D911E3">
        <w:rPr>
          <w:rFonts w:cs="Times New Roman"/>
          <w:szCs w:val="26"/>
        </w:rPr>
        <w:t>. Chất lượng môi trường không khí, độ ồn</w:t>
      </w:r>
      <w:bookmarkEnd w:id="72"/>
      <w:bookmarkEnd w:id="73"/>
      <w:bookmarkEnd w:id="74"/>
      <w:r w:rsidR="00531115" w:rsidRPr="00D911E3">
        <w:rPr>
          <w:rFonts w:cs="Times New Roman"/>
          <w:szCs w:val="26"/>
        </w:rPr>
        <w:t xml:space="preserve"> ngày </w:t>
      </w:r>
      <w:r w:rsidR="000375AF" w:rsidRPr="00D911E3">
        <w:rPr>
          <w:rFonts w:cs="Times New Roman"/>
          <w:szCs w:val="26"/>
        </w:rPr>
        <w:t>25</w:t>
      </w:r>
      <w:r w:rsidR="00E94695" w:rsidRPr="00D911E3">
        <w:rPr>
          <w:rFonts w:cs="Times New Roman"/>
          <w:szCs w:val="26"/>
        </w:rPr>
        <w:t>/</w:t>
      </w:r>
      <w:r w:rsidR="00F14EE4" w:rsidRPr="00D911E3">
        <w:rPr>
          <w:rFonts w:cs="Times New Roman"/>
          <w:szCs w:val="26"/>
        </w:rPr>
        <w:t>4</w:t>
      </w:r>
      <w:r w:rsidR="00E94695" w:rsidRPr="00D911E3">
        <w:rPr>
          <w:rFonts w:cs="Times New Roman"/>
          <w:szCs w:val="26"/>
        </w:rPr>
        <w:t>/202</w:t>
      </w:r>
      <w:r w:rsidR="00F14EE4" w:rsidRPr="00D911E3">
        <w:rPr>
          <w:rFonts w:cs="Times New Roman"/>
          <w:szCs w:val="26"/>
        </w:rPr>
        <w:t>4</w:t>
      </w:r>
      <w:bookmarkEnd w:id="75"/>
    </w:p>
    <w:tbl>
      <w:tblPr>
        <w:tblStyle w:val="TableGrid"/>
        <w:tblW w:w="5000" w:type="pct"/>
        <w:jc w:val="center"/>
        <w:tblLook w:val="04A0" w:firstRow="1" w:lastRow="0" w:firstColumn="1" w:lastColumn="0" w:noHBand="0" w:noVBand="1"/>
      </w:tblPr>
      <w:tblGrid>
        <w:gridCol w:w="785"/>
        <w:gridCol w:w="2839"/>
        <w:gridCol w:w="1723"/>
        <w:gridCol w:w="886"/>
        <w:gridCol w:w="886"/>
        <w:gridCol w:w="2226"/>
      </w:tblGrid>
      <w:tr w:rsidR="00D911E3" w:rsidRPr="00D911E3" w14:paraId="6BC7B4EC" w14:textId="77777777" w:rsidTr="003139D0">
        <w:trPr>
          <w:trHeight w:val="238"/>
          <w:jc w:val="center"/>
        </w:trPr>
        <w:tc>
          <w:tcPr>
            <w:tcW w:w="420" w:type="pct"/>
            <w:vMerge w:val="restart"/>
            <w:vAlign w:val="center"/>
          </w:tcPr>
          <w:p w14:paraId="570124DC"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STT</w:t>
            </w:r>
          </w:p>
        </w:tc>
        <w:tc>
          <w:tcPr>
            <w:tcW w:w="1519" w:type="pct"/>
            <w:vMerge w:val="restart"/>
            <w:vAlign w:val="center"/>
          </w:tcPr>
          <w:p w14:paraId="61EFFAF7"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Chỉ tiêu kiểm nghiệm</w:t>
            </w:r>
          </w:p>
        </w:tc>
        <w:tc>
          <w:tcPr>
            <w:tcW w:w="922" w:type="pct"/>
            <w:vMerge w:val="restart"/>
            <w:vAlign w:val="center"/>
          </w:tcPr>
          <w:p w14:paraId="4E7BB6E9"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Đơn vị</w:t>
            </w:r>
          </w:p>
        </w:tc>
        <w:tc>
          <w:tcPr>
            <w:tcW w:w="948" w:type="pct"/>
            <w:gridSpan w:val="2"/>
            <w:vAlign w:val="center"/>
          </w:tcPr>
          <w:p w14:paraId="7B24F909"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 xml:space="preserve">Kết quả </w:t>
            </w:r>
          </w:p>
        </w:tc>
        <w:tc>
          <w:tcPr>
            <w:tcW w:w="1191" w:type="pct"/>
            <w:vMerge w:val="restart"/>
            <w:vAlign w:val="center"/>
          </w:tcPr>
          <w:p w14:paraId="5472B9CA" w14:textId="77777777" w:rsidR="000375AF" w:rsidRPr="00D911E3" w:rsidRDefault="000375AF" w:rsidP="003139D0">
            <w:pPr>
              <w:widowControl w:val="0"/>
              <w:spacing w:line="260" w:lineRule="atLeast"/>
              <w:jc w:val="center"/>
              <w:rPr>
                <w:rFonts w:cs="Times New Roman"/>
                <w:b/>
                <w:sz w:val="26"/>
                <w:szCs w:val="26"/>
                <w:lang w:val="pt-BR"/>
              </w:rPr>
            </w:pPr>
            <w:r w:rsidRPr="00D911E3">
              <w:rPr>
                <w:rFonts w:cs="Times New Roman"/>
                <w:b/>
                <w:sz w:val="26"/>
                <w:szCs w:val="26"/>
                <w:lang w:val="pt-BR"/>
              </w:rPr>
              <w:t xml:space="preserve">QCVN </w:t>
            </w:r>
          </w:p>
          <w:p w14:paraId="504E6D66" w14:textId="0D6C03E7" w:rsidR="000375AF" w:rsidRPr="00D911E3" w:rsidRDefault="007C3BFE" w:rsidP="003139D0">
            <w:pPr>
              <w:widowControl w:val="0"/>
              <w:spacing w:line="260" w:lineRule="atLeast"/>
              <w:jc w:val="center"/>
              <w:rPr>
                <w:rFonts w:cs="Times New Roman"/>
                <w:b/>
                <w:sz w:val="26"/>
                <w:szCs w:val="26"/>
                <w:lang w:val="pt-BR"/>
              </w:rPr>
            </w:pPr>
            <w:r w:rsidRPr="00D911E3">
              <w:rPr>
                <w:rFonts w:cs="Times New Roman"/>
                <w:b/>
                <w:sz w:val="26"/>
                <w:szCs w:val="26"/>
                <w:lang w:val="pt-BR"/>
              </w:rPr>
              <w:t>05:</w:t>
            </w:r>
            <w:r w:rsidR="000375AF" w:rsidRPr="00D911E3">
              <w:rPr>
                <w:rFonts w:cs="Times New Roman"/>
                <w:b/>
                <w:sz w:val="26"/>
                <w:szCs w:val="26"/>
                <w:lang w:val="pt-BR"/>
              </w:rPr>
              <w:t>2023/BTNMT</w:t>
            </w:r>
          </w:p>
        </w:tc>
      </w:tr>
      <w:tr w:rsidR="00D911E3" w:rsidRPr="00D911E3" w14:paraId="7782B33F" w14:textId="77777777" w:rsidTr="003139D0">
        <w:trPr>
          <w:trHeight w:val="203"/>
          <w:jc w:val="center"/>
        </w:trPr>
        <w:tc>
          <w:tcPr>
            <w:tcW w:w="420" w:type="pct"/>
            <w:vMerge/>
            <w:vAlign w:val="center"/>
          </w:tcPr>
          <w:p w14:paraId="6774BDE3" w14:textId="77777777" w:rsidR="000375AF" w:rsidRPr="00D911E3" w:rsidRDefault="000375AF" w:rsidP="003139D0">
            <w:pPr>
              <w:pStyle w:val="ListParagraph"/>
              <w:widowControl w:val="0"/>
              <w:numPr>
                <w:ilvl w:val="0"/>
                <w:numId w:val="19"/>
              </w:numPr>
              <w:spacing w:before="0" w:after="0" w:line="260" w:lineRule="atLeast"/>
              <w:ind w:left="0" w:firstLine="0"/>
              <w:contextualSpacing/>
              <w:jc w:val="center"/>
            </w:pPr>
          </w:p>
        </w:tc>
        <w:tc>
          <w:tcPr>
            <w:tcW w:w="1519" w:type="pct"/>
            <w:vMerge/>
            <w:vAlign w:val="center"/>
          </w:tcPr>
          <w:p w14:paraId="04A5ACEC" w14:textId="77777777" w:rsidR="000375AF" w:rsidRPr="00D911E3" w:rsidRDefault="000375AF" w:rsidP="003139D0">
            <w:pPr>
              <w:widowControl w:val="0"/>
              <w:spacing w:line="260" w:lineRule="atLeast"/>
              <w:jc w:val="center"/>
              <w:rPr>
                <w:rFonts w:cs="Times New Roman"/>
                <w:sz w:val="26"/>
                <w:szCs w:val="26"/>
              </w:rPr>
            </w:pPr>
          </w:p>
        </w:tc>
        <w:tc>
          <w:tcPr>
            <w:tcW w:w="922" w:type="pct"/>
            <w:vMerge/>
            <w:vAlign w:val="center"/>
          </w:tcPr>
          <w:p w14:paraId="62E78C16" w14:textId="77777777" w:rsidR="000375AF" w:rsidRPr="00D911E3" w:rsidRDefault="000375AF" w:rsidP="003139D0">
            <w:pPr>
              <w:widowControl w:val="0"/>
              <w:spacing w:line="260" w:lineRule="atLeast"/>
              <w:jc w:val="center"/>
              <w:rPr>
                <w:rFonts w:cs="Times New Roman"/>
                <w:i/>
                <w:sz w:val="26"/>
                <w:szCs w:val="26"/>
              </w:rPr>
            </w:pPr>
          </w:p>
        </w:tc>
        <w:tc>
          <w:tcPr>
            <w:tcW w:w="474" w:type="pct"/>
            <w:vAlign w:val="center"/>
          </w:tcPr>
          <w:p w14:paraId="67F6043A" w14:textId="77777777" w:rsidR="000375AF" w:rsidRPr="00D911E3" w:rsidRDefault="000375AF" w:rsidP="003139D0">
            <w:pPr>
              <w:widowControl w:val="0"/>
              <w:spacing w:line="260" w:lineRule="atLeast"/>
              <w:jc w:val="center"/>
              <w:rPr>
                <w:rFonts w:cs="Times New Roman"/>
                <w:b/>
                <w:spacing w:val="10"/>
                <w:sz w:val="26"/>
                <w:szCs w:val="26"/>
              </w:rPr>
            </w:pPr>
            <w:r w:rsidRPr="00D911E3">
              <w:rPr>
                <w:rFonts w:cs="Times New Roman"/>
                <w:b/>
                <w:spacing w:val="10"/>
                <w:sz w:val="26"/>
                <w:szCs w:val="26"/>
              </w:rPr>
              <w:t>K1</w:t>
            </w:r>
          </w:p>
        </w:tc>
        <w:tc>
          <w:tcPr>
            <w:tcW w:w="474" w:type="pct"/>
            <w:vAlign w:val="center"/>
          </w:tcPr>
          <w:p w14:paraId="640D15E9" w14:textId="77777777" w:rsidR="000375AF" w:rsidRPr="00D911E3" w:rsidRDefault="000375AF" w:rsidP="003139D0">
            <w:pPr>
              <w:widowControl w:val="0"/>
              <w:spacing w:line="260" w:lineRule="atLeast"/>
              <w:jc w:val="center"/>
              <w:rPr>
                <w:rFonts w:cs="Times New Roman"/>
                <w:b/>
                <w:spacing w:val="10"/>
                <w:sz w:val="26"/>
                <w:szCs w:val="26"/>
              </w:rPr>
            </w:pPr>
            <w:r w:rsidRPr="00D911E3">
              <w:rPr>
                <w:rFonts w:cs="Times New Roman"/>
                <w:b/>
                <w:spacing w:val="10"/>
                <w:sz w:val="26"/>
                <w:szCs w:val="26"/>
              </w:rPr>
              <w:t>K2</w:t>
            </w:r>
          </w:p>
        </w:tc>
        <w:tc>
          <w:tcPr>
            <w:tcW w:w="1191" w:type="pct"/>
            <w:vMerge/>
            <w:vAlign w:val="center"/>
          </w:tcPr>
          <w:p w14:paraId="650E7A9D" w14:textId="77777777" w:rsidR="000375AF" w:rsidRPr="00D911E3" w:rsidRDefault="000375AF" w:rsidP="003139D0">
            <w:pPr>
              <w:widowControl w:val="0"/>
              <w:spacing w:line="260" w:lineRule="atLeast"/>
              <w:jc w:val="center"/>
              <w:rPr>
                <w:rFonts w:cs="Times New Roman"/>
                <w:b/>
                <w:spacing w:val="10"/>
                <w:sz w:val="26"/>
                <w:szCs w:val="26"/>
              </w:rPr>
            </w:pPr>
          </w:p>
        </w:tc>
      </w:tr>
      <w:tr w:rsidR="00D911E3" w:rsidRPr="00D911E3" w14:paraId="133174AD" w14:textId="77777777" w:rsidTr="003139D0">
        <w:trPr>
          <w:trHeight w:val="275"/>
          <w:jc w:val="center"/>
        </w:trPr>
        <w:tc>
          <w:tcPr>
            <w:tcW w:w="420" w:type="pct"/>
            <w:vAlign w:val="center"/>
          </w:tcPr>
          <w:p w14:paraId="6C236C66"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1</w:t>
            </w:r>
          </w:p>
        </w:tc>
        <w:tc>
          <w:tcPr>
            <w:tcW w:w="1519" w:type="pct"/>
            <w:vAlign w:val="center"/>
          </w:tcPr>
          <w:p w14:paraId="26027047"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Nhiệt độ</w:t>
            </w:r>
          </w:p>
        </w:tc>
        <w:tc>
          <w:tcPr>
            <w:tcW w:w="922" w:type="pct"/>
            <w:vAlign w:val="center"/>
          </w:tcPr>
          <w:p w14:paraId="469A2AEF"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vertAlign w:val="superscript"/>
              </w:rPr>
              <w:t>o</w:t>
            </w:r>
            <w:r w:rsidRPr="00D911E3">
              <w:rPr>
                <w:rFonts w:cs="Times New Roman"/>
                <w:i/>
                <w:sz w:val="26"/>
                <w:szCs w:val="26"/>
              </w:rPr>
              <w:t>C</w:t>
            </w:r>
          </w:p>
        </w:tc>
        <w:tc>
          <w:tcPr>
            <w:tcW w:w="474" w:type="pct"/>
            <w:shd w:val="clear" w:color="auto" w:fill="auto"/>
            <w:vAlign w:val="center"/>
          </w:tcPr>
          <w:p w14:paraId="236DF62E" w14:textId="61457FE6" w:rsidR="000375AF" w:rsidRPr="00D911E3" w:rsidRDefault="000375AF" w:rsidP="003139D0">
            <w:pPr>
              <w:widowControl w:val="0"/>
              <w:jc w:val="center"/>
              <w:rPr>
                <w:iCs/>
                <w:sz w:val="26"/>
                <w:szCs w:val="26"/>
                <w:lang w:val="pt-BR"/>
              </w:rPr>
            </w:pPr>
            <w:r w:rsidRPr="00D911E3">
              <w:rPr>
                <w:iCs/>
                <w:sz w:val="26"/>
                <w:szCs w:val="26"/>
                <w:lang w:val="pt-BR"/>
              </w:rPr>
              <w:t>35,1</w:t>
            </w:r>
          </w:p>
        </w:tc>
        <w:tc>
          <w:tcPr>
            <w:tcW w:w="474" w:type="pct"/>
            <w:vAlign w:val="center"/>
          </w:tcPr>
          <w:p w14:paraId="4C8A1701" w14:textId="60462426" w:rsidR="000375AF" w:rsidRPr="00D911E3" w:rsidRDefault="000375AF" w:rsidP="003139D0">
            <w:pPr>
              <w:widowControl w:val="0"/>
              <w:jc w:val="center"/>
              <w:rPr>
                <w:sz w:val="26"/>
                <w:szCs w:val="26"/>
              </w:rPr>
            </w:pPr>
            <w:r w:rsidRPr="00D911E3">
              <w:rPr>
                <w:sz w:val="26"/>
                <w:szCs w:val="26"/>
              </w:rPr>
              <w:t>35,3</w:t>
            </w:r>
          </w:p>
        </w:tc>
        <w:tc>
          <w:tcPr>
            <w:tcW w:w="1191" w:type="pct"/>
            <w:vAlign w:val="center"/>
          </w:tcPr>
          <w:p w14:paraId="68A16876"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w:t>
            </w:r>
          </w:p>
        </w:tc>
      </w:tr>
      <w:tr w:rsidR="00D911E3" w:rsidRPr="00D911E3" w14:paraId="406B9995" w14:textId="77777777" w:rsidTr="003139D0">
        <w:trPr>
          <w:trHeight w:val="275"/>
          <w:jc w:val="center"/>
        </w:trPr>
        <w:tc>
          <w:tcPr>
            <w:tcW w:w="420" w:type="pct"/>
            <w:vAlign w:val="center"/>
          </w:tcPr>
          <w:p w14:paraId="6B55C359" w14:textId="77777777" w:rsidR="000375AF" w:rsidRPr="00D911E3" w:rsidRDefault="000375AF" w:rsidP="003139D0">
            <w:pPr>
              <w:widowControl w:val="0"/>
              <w:spacing w:line="260" w:lineRule="atLeast"/>
              <w:ind w:left="426" w:hanging="426"/>
              <w:jc w:val="center"/>
              <w:rPr>
                <w:rFonts w:cs="Times New Roman"/>
                <w:sz w:val="26"/>
                <w:szCs w:val="26"/>
              </w:rPr>
            </w:pPr>
            <w:r w:rsidRPr="00D911E3">
              <w:rPr>
                <w:rFonts w:cs="Times New Roman"/>
                <w:sz w:val="26"/>
                <w:szCs w:val="26"/>
              </w:rPr>
              <w:t>2</w:t>
            </w:r>
          </w:p>
        </w:tc>
        <w:tc>
          <w:tcPr>
            <w:tcW w:w="1519" w:type="pct"/>
            <w:vAlign w:val="center"/>
          </w:tcPr>
          <w:p w14:paraId="54341781"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Bụi lơ lửng (TSP)</w:t>
            </w:r>
          </w:p>
        </w:tc>
        <w:tc>
          <w:tcPr>
            <w:tcW w:w="922" w:type="pct"/>
            <w:vAlign w:val="center"/>
          </w:tcPr>
          <w:p w14:paraId="6D769889"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shd w:val="clear" w:color="auto" w:fill="auto"/>
            <w:vAlign w:val="center"/>
          </w:tcPr>
          <w:p w14:paraId="79C6B674" w14:textId="744352A5" w:rsidR="000375AF" w:rsidRPr="00D911E3" w:rsidRDefault="000375AF" w:rsidP="003139D0">
            <w:pPr>
              <w:widowControl w:val="0"/>
              <w:jc w:val="center"/>
              <w:rPr>
                <w:iCs/>
                <w:sz w:val="26"/>
                <w:szCs w:val="26"/>
                <w:lang w:val="pt-BR"/>
              </w:rPr>
            </w:pPr>
            <w:r w:rsidRPr="00D911E3">
              <w:rPr>
                <w:iCs/>
                <w:sz w:val="26"/>
                <w:szCs w:val="26"/>
                <w:lang w:val="pt-BR"/>
              </w:rPr>
              <w:t>0,128</w:t>
            </w:r>
          </w:p>
        </w:tc>
        <w:tc>
          <w:tcPr>
            <w:tcW w:w="474" w:type="pct"/>
            <w:vAlign w:val="center"/>
          </w:tcPr>
          <w:p w14:paraId="5752758D" w14:textId="5ED3D9BE" w:rsidR="000375AF" w:rsidRPr="00D911E3" w:rsidRDefault="000375AF" w:rsidP="003139D0">
            <w:pPr>
              <w:widowControl w:val="0"/>
              <w:jc w:val="center"/>
              <w:rPr>
                <w:sz w:val="26"/>
                <w:szCs w:val="26"/>
              </w:rPr>
            </w:pPr>
            <w:r w:rsidRPr="00D911E3">
              <w:rPr>
                <w:sz w:val="26"/>
                <w:szCs w:val="26"/>
              </w:rPr>
              <w:t>0,121</w:t>
            </w:r>
          </w:p>
        </w:tc>
        <w:tc>
          <w:tcPr>
            <w:tcW w:w="1191" w:type="pct"/>
            <w:vAlign w:val="center"/>
          </w:tcPr>
          <w:p w14:paraId="11749457"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0,3</w:t>
            </w:r>
          </w:p>
        </w:tc>
      </w:tr>
      <w:tr w:rsidR="00D911E3" w:rsidRPr="00D911E3" w14:paraId="181D20FC" w14:textId="77777777" w:rsidTr="003139D0">
        <w:trPr>
          <w:trHeight w:val="312"/>
          <w:jc w:val="center"/>
        </w:trPr>
        <w:tc>
          <w:tcPr>
            <w:tcW w:w="420" w:type="pct"/>
            <w:vAlign w:val="center"/>
          </w:tcPr>
          <w:p w14:paraId="7AEFCA02"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3</w:t>
            </w:r>
          </w:p>
        </w:tc>
        <w:tc>
          <w:tcPr>
            <w:tcW w:w="1519" w:type="pct"/>
            <w:vAlign w:val="center"/>
          </w:tcPr>
          <w:p w14:paraId="5C25A99C"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SO</w:t>
            </w:r>
            <w:r w:rsidRPr="00D911E3">
              <w:rPr>
                <w:rFonts w:cs="Times New Roman"/>
                <w:sz w:val="26"/>
                <w:szCs w:val="26"/>
                <w:vertAlign w:val="subscript"/>
              </w:rPr>
              <w:t>2</w:t>
            </w:r>
          </w:p>
        </w:tc>
        <w:tc>
          <w:tcPr>
            <w:tcW w:w="922" w:type="pct"/>
            <w:vAlign w:val="center"/>
          </w:tcPr>
          <w:p w14:paraId="2BE89B51"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tcBorders>
              <w:left w:val="single" w:sz="4" w:space="0" w:color="auto"/>
              <w:right w:val="single" w:sz="4" w:space="0" w:color="auto"/>
            </w:tcBorders>
            <w:shd w:val="clear" w:color="auto" w:fill="auto"/>
            <w:vAlign w:val="center"/>
          </w:tcPr>
          <w:p w14:paraId="159B3D82" w14:textId="3684C9B0" w:rsidR="000375AF" w:rsidRPr="00D911E3" w:rsidRDefault="000375AF" w:rsidP="003139D0">
            <w:pPr>
              <w:widowControl w:val="0"/>
              <w:tabs>
                <w:tab w:val="left" w:pos="1108"/>
              </w:tabs>
              <w:jc w:val="center"/>
              <w:rPr>
                <w:sz w:val="26"/>
                <w:szCs w:val="26"/>
              </w:rPr>
            </w:pPr>
            <w:r w:rsidRPr="00D911E3">
              <w:rPr>
                <w:sz w:val="26"/>
                <w:szCs w:val="26"/>
              </w:rPr>
              <w:t>0,062</w:t>
            </w:r>
          </w:p>
        </w:tc>
        <w:tc>
          <w:tcPr>
            <w:tcW w:w="474" w:type="pct"/>
            <w:tcBorders>
              <w:left w:val="single" w:sz="4" w:space="0" w:color="auto"/>
              <w:right w:val="single" w:sz="4" w:space="0" w:color="auto"/>
            </w:tcBorders>
            <w:shd w:val="clear" w:color="auto" w:fill="auto"/>
            <w:vAlign w:val="center"/>
          </w:tcPr>
          <w:p w14:paraId="7F9357D9" w14:textId="35C8D2EE" w:rsidR="000375AF" w:rsidRPr="00D911E3" w:rsidRDefault="000375AF" w:rsidP="003139D0">
            <w:pPr>
              <w:widowControl w:val="0"/>
              <w:tabs>
                <w:tab w:val="left" w:pos="1108"/>
              </w:tabs>
              <w:jc w:val="center"/>
              <w:rPr>
                <w:sz w:val="26"/>
                <w:szCs w:val="26"/>
              </w:rPr>
            </w:pPr>
            <w:r w:rsidRPr="00D911E3">
              <w:rPr>
                <w:sz w:val="26"/>
                <w:szCs w:val="26"/>
              </w:rPr>
              <w:t>0,066</w:t>
            </w:r>
          </w:p>
        </w:tc>
        <w:tc>
          <w:tcPr>
            <w:tcW w:w="1191" w:type="pct"/>
            <w:vAlign w:val="center"/>
          </w:tcPr>
          <w:p w14:paraId="529E25CE"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0,35</w:t>
            </w:r>
          </w:p>
        </w:tc>
      </w:tr>
      <w:tr w:rsidR="00D911E3" w:rsidRPr="00D911E3" w14:paraId="5C96A084" w14:textId="77777777" w:rsidTr="003139D0">
        <w:trPr>
          <w:trHeight w:val="321"/>
          <w:jc w:val="center"/>
        </w:trPr>
        <w:tc>
          <w:tcPr>
            <w:tcW w:w="420" w:type="pct"/>
            <w:vAlign w:val="center"/>
          </w:tcPr>
          <w:p w14:paraId="30873286"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4</w:t>
            </w:r>
          </w:p>
        </w:tc>
        <w:tc>
          <w:tcPr>
            <w:tcW w:w="1519" w:type="pct"/>
            <w:vAlign w:val="center"/>
          </w:tcPr>
          <w:p w14:paraId="4DAA0363"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NO</w:t>
            </w:r>
            <w:r w:rsidRPr="00D911E3">
              <w:rPr>
                <w:rFonts w:cs="Times New Roman"/>
                <w:sz w:val="26"/>
                <w:szCs w:val="26"/>
                <w:vertAlign w:val="subscript"/>
              </w:rPr>
              <w:t>2</w:t>
            </w:r>
          </w:p>
        </w:tc>
        <w:tc>
          <w:tcPr>
            <w:tcW w:w="922" w:type="pct"/>
            <w:vAlign w:val="center"/>
          </w:tcPr>
          <w:p w14:paraId="0E50DC76"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tcBorders>
              <w:left w:val="single" w:sz="4" w:space="0" w:color="auto"/>
              <w:right w:val="single" w:sz="4" w:space="0" w:color="auto"/>
            </w:tcBorders>
            <w:shd w:val="clear" w:color="auto" w:fill="auto"/>
            <w:vAlign w:val="center"/>
          </w:tcPr>
          <w:p w14:paraId="4F265922" w14:textId="341989D5" w:rsidR="000375AF" w:rsidRPr="00D911E3" w:rsidRDefault="000375AF" w:rsidP="003139D0">
            <w:pPr>
              <w:widowControl w:val="0"/>
              <w:tabs>
                <w:tab w:val="left" w:pos="1108"/>
              </w:tabs>
              <w:jc w:val="center"/>
              <w:rPr>
                <w:sz w:val="26"/>
                <w:szCs w:val="26"/>
              </w:rPr>
            </w:pPr>
            <w:r w:rsidRPr="00D911E3">
              <w:rPr>
                <w:sz w:val="26"/>
                <w:szCs w:val="26"/>
              </w:rPr>
              <w:t>0,048</w:t>
            </w:r>
          </w:p>
        </w:tc>
        <w:tc>
          <w:tcPr>
            <w:tcW w:w="474" w:type="pct"/>
            <w:tcBorders>
              <w:left w:val="single" w:sz="4" w:space="0" w:color="auto"/>
              <w:right w:val="single" w:sz="4" w:space="0" w:color="auto"/>
            </w:tcBorders>
            <w:shd w:val="clear" w:color="auto" w:fill="auto"/>
            <w:vAlign w:val="center"/>
          </w:tcPr>
          <w:p w14:paraId="0D364505" w14:textId="110BFF10" w:rsidR="000375AF" w:rsidRPr="00D911E3" w:rsidRDefault="000375AF" w:rsidP="003139D0">
            <w:pPr>
              <w:widowControl w:val="0"/>
              <w:tabs>
                <w:tab w:val="left" w:pos="1108"/>
              </w:tabs>
              <w:jc w:val="center"/>
              <w:rPr>
                <w:sz w:val="26"/>
                <w:szCs w:val="26"/>
              </w:rPr>
            </w:pPr>
            <w:r w:rsidRPr="00D911E3">
              <w:rPr>
                <w:sz w:val="26"/>
                <w:szCs w:val="26"/>
              </w:rPr>
              <w:t>0,055</w:t>
            </w:r>
          </w:p>
        </w:tc>
        <w:tc>
          <w:tcPr>
            <w:tcW w:w="1191" w:type="pct"/>
            <w:vAlign w:val="center"/>
          </w:tcPr>
          <w:p w14:paraId="76029838"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0,2</w:t>
            </w:r>
          </w:p>
        </w:tc>
      </w:tr>
      <w:tr w:rsidR="00D911E3" w:rsidRPr="00D911E3" w14:paraId="28D905D1" w14:textId="77777777" w:rsidTr="003139D0">
        <w:trPr>
          <w:trHeight w:val="285"/>
          <w:jc w:val="center"/>
        </w:trPr>
        <w:tc>
          <w:tcPr>
            <w:tcW w:w="420" w:type="pct"/>
            <w:vAlign w:val="center"/>
          </w:tcPr>
          <w:p w14:paraId="1998D1AE"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5</w:t>
            </w:r>
          </w:p>
        </w:tc>
        <w:tc>
          <w:tcPr>
            <w:tcW w:w="1519" w:type="pct"/>
            <w:vAlign w:val="center"/>
          </w:tcPr>
          <w:p w14:paraId="16B0BF01"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Tiếng ồn</w:t>
            </w:r>
          </w:p>
        </w:tc>
        <w:tc>
          <w:tcPr>
            <w:tcW w:w="922" w:type="pct"/>
            <w:vAlign w:val="center"/>
          </w:tcPr>
          <w:p w14:paraId="159C4516"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dBA</w:t>
            </w:r>
          </w:p>
        </w:tc>
        <w:tc>
          <w:tcPr>
            <w:tcW w:w="474" w:type="pct"/>
            <w:shd w:val="clear" w:color="auto" w:fill="auto"/>
            <w:vAlign w:val="center"/>
          </w:tcPr>
          <w:p w14:paraId="2713078E" w14:textId="29014EF0" w:rsidR="000375AF" w:rsidRPr="00D911E3" w:rsidRDefault="000375AF" w:rsidP="003139D0">
            <w:pPr>
              <w:widowControl w:val="0"/>
              <w:jc w:val="center"/>
              <w:rPr>
                <w:iCs/>
                <w:sz w:val="26"/>
                <w:szCs w:val="26"/>
                <w:lang w:val="pt-BR"/>
              </w:rPr>
            </w:pPr>
            <w:r w:rsidRPr="00D911E3">
              <w:rPr>
                <w:iCs/>
                <w:sz w:val="26"/>
                <w:szCs w:val="26"/>
                <w:lang w:val="pt-BR"/>
              </w:rPr>
              <w:t>62,5</w:t>
            </w:r>
          </w:p>
        </w:tc>
        <w:tc>
          <w:tcPr>
            <w:tcW w:w="474" w:type="pct"/>
            <w:vAlign w:val="center"/>
          </w:tcPr>
          <w:p w14:paraId="20158CA8" w14:textId="7660839E" w:rsidR="000375AF" w:rsidRPr="00D911E3" w:rsidRDefault="000375AF" w:rsidP="003139D0">
            <w:pPr>
              <w:widowControl w:val="0"/>
              <w:jc w:val="center"/>
              <w:rPr>
                <w:sz w:val="26"/>
                <w:szCs w:val="26"/>
              </w:rPr>
            </w:pPr>
            <w:r w:rsidRPr="00D911E3">
              <w:rPr>
                <w:sz w:val="26"/>
                <w:szCs w:val="26"/>
              </w:rPr>
              <w:t>61,8</w:t>
            </w:r>
          </w:p>
        </w:tc>
        <w:tc>
          <w:tcPr>
            <w:tcW w:w="1191" w:type="pct"/>
            <w:vAlign w:val="center"/>
          </w:tcPr>
          <w:p w14:paraId="75C1DA1A"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70</w:t>
            </w:r>
            <w:r w:rsidRPr="00D911E3">
              <w:rPr>
                <w:rFonts w:cs="Times New Roman"/>
                <w:b/>
                <w:sz w:val="26"/>
                <w:szCs w:val="26"/>
                <w:vertAlign w:val="superscript"/>
              </w:rPr>
              <w:t>(1)</w:t>
            </w:r>
          </w:p>
        </w:tc>
      </w:tr>
    </w:tbl>
    <w:p w14:paraId="76BBFF50" w14:textId="7596E8C5" w:rsidR="005D33E2" w:rsidRPr="00D911E3" w:rsidRDefault="004B77D8" w:rsidP="001C220A">
      <w:pPr>
        <w:pStyle w:val="NGUN"/>
        <w:widowControl w:val="0"/>
        <w:rPr>
          <w:sz w:val="26"/>
          <w:szCs w:val="26"/>
        </w:rPr>
      </w:pPr>
      <w:r w:rsidRPr="00D911E3">
        <w:rPr>
          <w:sz w:val="26"/>
          <w:szCs w:val="26"/>
        </w:rPr>
        <w:t xml:space="preserve"> </w:t>
      </w:r>
      <w:r w:rsidR="00D30C0C" w:rsidRPr="00D911E3">
        <w:rPr>
          <w:sz w:val="26"/>
          <w:szCs w:val="26"/>
        </w:rPr>
        <w:t>(Nguồn: Công ty TNHH Tài nguyên và Môi trường Minh Hoàng)</w:t>
      </w:r>
    </w:p>
    <w:p w14:paraId="253E9627" w14:textId="1B54EEB9" w:rsidR="005D33E2" w:rsidRPr="00D911E3" w:rsidRDefault="005D33E2" w:rsidP="001C220A">
      <w:pPr>
        <w:pStyle w:val="7NOIDUNG"/>
        <w:rPr>
          <w:color w:val="auto"/>
          <w:szCs w:val="26"/>
        </w:rPr>
      </w:pPr>
      <w:r w:rsidRPr="00D911E3">
        <w:rPr>
          <w:color w:val="auto"/>
          <w:szCs w:val="26"/>
        </w:rPr>
        <w:t xml:space="preserve">- Lần đo 3: </w:t>
      </w:r>
      <w:r w:rsidR="000375AF" w:rsidRPr="00D911E3">
        <w:rPr>
          <w:color w:val="auto"/>
          <w:szCs w:val="26"/>
        </w:rPr>
        <w:t>26</w:t>
      </w:r>
      <w:r w:rsidR="003D0B43" w:rsidRPr="00D911E3">
        <w:rPr>
          <w:color w:val="auto"/>
          <w:szCs w:val="26"/>
        </w:rPr>
        <w:t>/</w:t>
      </w:r>
      <w:r w:rsidR="00F14EE4" w:rsidRPr="00D911E3">
        <w:rPr>
          <w:color w:val="auto"/>
          <w:szCs w:val="26"/>
        </w:rPr>
        <w:t>4</w:t>
      </w:r>
      <w:r w:rsidR="003D0B43" w:rsidRPr="00D911E3">
        <w:rPr>
          <w:color w:val="auto"/>
          <w:szCs w:val="26"/>
        </w:rPr>
        <w:t>/202</w:t>
      </w:r>
      <w:r w:rsidR="00F14EE4" w:rsidRPr="00D911E3">
        <w:rPr>
          <w:color w:val="auto"/>
          <w:szCs w:val="26"/>
        </w:rPr>
        <w:t>4</w:t>
      </w:r>
      <w:r w:rsidRPr="00D911E3">
        <w:rPr>
          <w:color w:val="auto"/>
          <w:szCs w:val="26"/>
        </w:rPr>
        <w:t>.</w:t>
      </w:r>
    </w:p>
    <w:p w14:paraId="6D1313D5" w14:textId="68F8BA74" w:rsidR="005D33E2" w:rsidRPr="00D911E3" w:rsidRDefault="00B4016A" w:rsidP="001C220A">
      <w:pPr>
        <w:pStyle w:val="8BANG"/>
        <w:widowControl w:val="0"/>
        <w:rPr>
          <w:rFonts w:cs="Times New Roman"/>
          <w:szCs w:val="26"/>
        </w:rPr>
      </w:pPr>
      <w:bookmarkStart w:id="76" w:name="_Toc37918842"/>
      <w:bookmarkStart w:id="77" w:name="_Toc57447255"/>
      <w:bookmarkStart w:id="78" w:name="_Toc67947690"/>
      <w:bookmarkStart w:id="79" w:name="_Toc176762553"/>
      <w:r w:rsidRPr="00D911E3">
        <w:rPr>
          <w:rFonts w:cs="Times New Roman"/>
          <w:szCs w:val="26"/>
        </w:rPr>
        <w:t>Bảng 3.3</w:t>
      </w:r>
      <w:r w:rsidR="005D33E2" w:rsidRPr="00D911E3">
        <w:rPr>
          <w:rFonts w:cs="Times New Roman"/>
          <w:szCs w:val="26"/>
        </w:rPr>
        <w:t>. Chất lượng môi trường không khí, độ ồn</w:t>
      </w:r>
      <w:bookmarkEnd w:id="76"/>
      <w:bookmarkEnd w:id="77"/>
      <w:bookmarkEnd w:id="78"/>
      <w:r w:rsidR="00531115" w:rsidRPr="00D911E3">
        <w:rPr>
          <w:rFonts w:cs="Times New Roman"/>
          <w:szCs w:val="26"/>
        </w:rPr>
        <w:t xml:space="preserve"> ngày </w:t>
      </w:r>
      <w:r w:rsidR="00E94695" w:rsidRPr="00D911E3">
        <w:rPr>
          <w:rFonts w:cs="Times New Roman"/>
          <w:szCs w:val="26"/>
        </w:rPr>
        <w:t>1</w:t>
      </w:r>
      <w:r w:rsidR="00615119" w:rsidRPr="00D911E3">
        <w:rPr>
          <w:rFonts w:cs="Times New Roman"/>
          <w:szCs w:val="26"/>
        </w:rPr>
        <w:t>2</w:t>
      </w:r>
      <w:r w:rsidR="00E94695" w:rsidRPr="00D911E3">
        <w:rPr>
          <w:rFonts w:cs="Times New Roman"/>
          <w:szCs w:val="26"/>
        </w:rPr>
        <w:t>/</w:t>
      </w:r>
      <w:r w:rsidR="00F14EE4" w:rsidRPr="00D911E3">
        <w:rPr>
          <w:rFonts w:cs="Times New Roman"/>
          <w:szCs w:val="26"/>
        </w:rPr>
        <w:t>4</w:t>
      </w:r>
      <w:r w:rsidR="00E94695" w:rsidRPr="00D911E3">
        <w:rPr>
          <w:rFonts w:cs="Times New Roman"/>
          <w:szCs w:val="26"/>
        </w:rPr>
        <w:t>/202</w:t>
      </w:r>
      <w:r w:rsidR="00F14EE4" w:rsidRPr="00D911E3">
        <w:rPr>
          <w:rFonts w:cs="Times New Roman"/>
          <w:szCs w:val="26"/>
        </w:rPr>
        <w:t>4</w:t>
      </w:r>
      <w:bookmarkEnd w:id="79"/>
    </w:p>
    <w:tbl>
      <w:tblPr>
        <w:tblStyle w:val="TableGrid"/>
        <w:tblW w:w="5000" w:type="pct"/>
        <w:jc w:val="center"/>
        <w:tblLook w:val="04A0" w:firstRow="1" w:lastRow="0" w:firstColumn="1" w:lastColumn="0" w:noHBand="0" w:noVBand="1"/>
      </w:tblPr>
      <w:tblGrid>
        <w:gridCol w:w="785"/>
        <w:gridCol w:w="2839"/>
        <w:gridCol w:w="1723"/>
        <w:gridCol w:w="886"/>
        <w:gridCol w:w="886"/>
        <w:gridCol w:w="2226"/>
      </w:tblGrid>
      <w:tr w:rsidR="00D911E3" w:rsidRPr="00D911E3" w14:paraId="0AF0CDBE" w14:textId="77777777" w:rsidTr="003139D0">
        <w:trPr>
          <w:trHeight w:val="238"/>
          <w:jc w:val="center"/>
        </w:trPr>
        <w:tc>
          <w:tcPr>
            <w:tcW w:w="420" w:type="pct"/>
            <w:vMerge w:val="restart"/>
            <w:vAlign w:val="center"/>
          </w:tcPr>
          <w:p w14:paraId="4E5FF032"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STT</w:t>
            </w:r>
          </w:p>
        </w:tc>
        <w:tc>
          <w:tcPr>
            <w:tcW w:w="1519" w:type="pct"/>
            <w:vMerge w:val="restart"/>
            <w:vAlign w:val="center"/>
          </w:tcPr>
          <w:p w14:paraId="518E99D6"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Chỉ tiêu kiểm nghiệm</w:t>
            </w:r>
          </w:p>
        </w:tc>
        <w:tc>
          <w:tcPr>
            <w:tcW w:w="922" w:type="pct"/>
            <w:vMerge w:val="restart"/>
            <w:vAlign w:val="center"/>
          </w:tcPr>
          <w:p w14:paraId="66B08141"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Đơn vị</w:t>
            </w:r>
          </w:p>
        </w:tc>
        <w:tc>
          <w:tcPr>
            <w:tcW w:w="948" w:type="pct"/>
            <w:gridSpan w:val="2"/>
            <w:vAlign w:val="center"/>
          </w:tcPr>
          <w:p w14:paraId="1C5B84A4"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 xml:space="preserve">Kết quả </w:t>
            </w:r>
          </w:p>
        </w:tc>
        <w:tc>
          <w:tcPr>
            <w:tcW w:w="1191" w:type="pct"/>
            <w:vMerge w:val="restart"/>
            <w:vAlign w:val="center"/>
          </w:tcPr>
          <w:p w14:paraId="7DFC3BE0" w14:textId="77777777" w:rsidR="000375AF" w:rsidRPr="00D911E3" w:rsidRDefault="000375AF" w:rsidP="003139D0">
            <w:pPr>
              <w:widowControl w:val="0"/>
              <w:spacing w:line="260" w:lineRule="atLeast"/>
              <w:jc w:val="center"/>
              <w:rPr>
                <w:rFonts w:cs="Times New Roman"/>
                <w:b/>
                <w:sz w:val="26"/>
                <w:szCs w:val="26"/>
                <w:lang w:val="pt-BR"/>
              </w:rPr>
            </w:pPr>
            <w:r w:rsidRPr="00D911E3">
              <w:rPr>
                <w:rFonts w:cs="Times New Roman"/>
                <w:b/>
                <w:sz w:val="26"/>
                <w:szCs w:val="26"/>
                <w:lang w:val="pt-BR"/>
              </w:rPr>
              <w:t xml:space="preserve">QCVN </w:t>
            </w:r>
          </w:p>
          <w:p w14:paraId="5091F856" w14:textId="662C6564" w:rsidR="000375AF" w:rsidRPr="00D911E3" w:rsidRDefault="007C3BFE" w:rsidP="003139D0">
            <w:pPr>
              <w:widowControl w:val="0"/>
              <w:spacing w:line="260" w:lineRule="atLeast"/>
              <w:jc w:val="center"/>
              <w:rPr>
                <w:rFonts w:cs="Times New Roman"/>
                <w:b/>
                <w:sz w:val="26"/>
                <w:szCs w:val="26"/>
                <w:lang w:val="pt-BR"/>
              </w:rPr>
            </w:pPr>
            <w:r w:rsidRPr="00D911E3">
              <w:rPr>
                <w:rFonts w:cs="Times New Roman"/>
                <w:b/>
                <w:sz w:val="26"/>
                <w:szCs w:val="26"/>
                <w:lang w:val="pt-BR"/>
              </w:rPr>
              <w:t>05:</w:t>
            </w:r>
            <w:r w:rsidR="000375AF" w:rsidRPr="00D911E3">
              <w:rPr>
                <w:rFonts w:cs="Times New Roman"/>
                <w:b/>
                <w:sz w:val="26"/>
                <w:szCs w:val="26"/>
                <w:lang w:val="pt-BR"/>
              </w:rPr>
              <w:t>2023/BTNMT</w:t>
            </w:r>
          </w:p>
        </w:tc>
      </w:tr>
      <w:tr w:rsidR="00D911E3" w:rsidRPr="00D911E3" w14:paraId="3CF2F0AA" w14:textId="77777777" w:rsidTr="003139D0">
        <w:trPr>
          <w:trHeight w:val="203"/>
          <w:jc w:val="center"/>
        </w:trPr>
        <w:tc>
          <w:tcPr>
            <w:tcW w:w="420" w:type="pct"/>
            <w:vMerge/>
            <w:vAlign w:val="center"/>
          </w:tcPr>
          <w:p w14:paraId="5311A4F9" w14:textId="77777777" w:rsidR="000375AF" w:rsidRPr="00D911E3" w:rsidRDefault="000375AF" w:rsidP="003139D0">
            <w:pPr>
              <w:pStyle w:val="ListParagraph"/>
              <w:widowControl w:val="0"/>
              <w:numPr>
                <w:ilvl w:val="0"/>
                <w:numId w:val="19"/>
              </w:numPr>
              <w:spacing w:before="0" w:after="0" w:line="260" w:lineRule="atLeast"/>
              <w:ind w:left="0" w:firstLine="0"/>
              <w:contextualSpacing/>
              <w:jc w:val="center"/>
            </w:pPr>
          </w:p>
        </w:tc>
        <w:tc>
          <w:tcPr>
            <w:tcW w:w="1519" w:type="pct"/>
            <w:vMerge/>
            <w:vAlign w:val="center"/>
          </w:tcPr>
          <w:p w14:paraId="66F2D213" w14:textId="77777777" w:rsidR="000375AF" w:rsidRPr="00D911E3" w:rsidRDefault="000375AF" w:rsidP="003139D0">
            <w:pPr>
              <w:widowControl w:val="0"/>
              <w:spacing w:line="260" w:lineRule="atLeast"/>
              <w:jc w:val="center"/>
              <w:rPr>
                <w:rFonts w:cs="Times New Roman"/>
                <w:sz w:val="26"/>
                <w:szCs w:val="26"/>
              </w:rPr>
            </w:pPr>
          </w:p>
        </w:tc>
        <w:tc>
          <w:tcPr>
            <w:tcW w:w="922" w:type="pct"/>
            <w:vMerge/>
            <w:vAlign w:val="center"/>
          </w:tcPr>
          <w:p w14:paraId="0C721925" w14:textId="77777777" w:rsidR="000375AF" w:rsidRPr="00D911E3" w:rsidRDefault="000375AF" w:rsidP="003139D0">
            <w:pPr>
              <w:widowControl w:val="0"/>
              <w:spacing w:line="260" w:lineRule="atLeast"/>
              <w:jc w:val="center"/>
              <w:rPr>
                <w:rFonts w:cs="Times New Roman"/>
                <w:i/>
                <w:sz w:val="26"/>
                <w:szCs w:val="26"/>
              </w:rPr>
            </w:pPr>
          </w:p>
        </w:tc>
        <w:tc>
          <w:tcPr>
            <w:tcW w:w="474" w:type="pct"/>
            <w:vAlign w:val="center"/>
          </w:tcPr>
          <w:p w14:paraId="103B45AF" w14:textId="77777777" w:rsidR="000375AF" w:rsidRPr="00D911E3" w:rsidRDefault="000375AF" w:rsidP="003139D0">
            <w:pPr>
              <w:widowControl w:val="0"/>
              <w:spacing w:line="260" w:lineRule="atLeast"/>
              <w:jc w:val="center"/>
              <w:rPr>
                <w:rFonts w:cs="Times New Roman"/>
                <w:b/>
                <w:spacing w:val="10"/>
                <w:sz w:val="26"/>
                <w:szCs w:val="26"/>
              </w:rPr>
            </w:pPr>
            <w:r w:rsidRPr="00D911E3">
              <w:rPr>
                <w:rFonts w:cs="Times New Roman"/>
                <w:b/>
                <w:spacing w:val="10"/>
                <w:sz w:val="26"/>
                <w:szCs w:val="26"/>
              </w:rPr>
              <w:t>K1</w:t>
            </w:r>
          </w:p>
        </w:tc>
        <w:tc>
          <w:tcPr>
            <w:tcW w:w="474" w:type="pct"/>
            <w:vAlign w:val="center"/>
          </w:tcPr>
          <w:p w14:paraId="4CED089D" w14:textId="77777777" w:rsidR="000375AF" w:rsidRPr="00D911E3" w:rsidRDefault="000375AF" w:rsidP="003139D0">
            <w:pPr>
              <w:widowControl w:val="0"/>
              <w:spacing w:line="260" w:lineRule="atLeast"/>
              <w:jc w:val="center"/>
              <w:rPr>
                <w:rFonts w:cs="Times New Roman"/>
                <w:b/>
                <w:spacing w:val="10"/>
                <w:sz w:val="26"/>
                <w:szCs w:val="26"/>
              </w:rPr>
            </w:pPr>
            <w:r w:rsidRPr="00D911E3">
              <w:rPr>
                <w:rFonts w:cs="Times New Roman"/>
                <w:b/>
                <w:spacing w:val="10"/>
                <w:sz w:val="26"/>
                <w:szCs w:val="26"/>
              </w:rPr>
              <w:t>K2</w:t>
            </w:r>
          </w:p>
        </w:tc>
        <w:tc>
          <w:tcPr>
            <w:tcW w:w="1191" w:type="pct"/>
            <w:vMerge/>
            <w:vAlign w:val="center"/>
          </w:tcPr>
          <w:p w14:paraId="3C705829" w14:textId="77777777" w:rsidR="000375AF" w:rsidRPr="00D911E3" w:rsidRDefault="000375AF" w:rsidP="003139D0">
            <w:pPr>
              <w:widowControl w:val="0"/>
              <w:spacing w:line="260" w:lineRule="atLeast"/>
              <w:jc w:val="center"/>
              <w:rPr>
                <w:rFonts w:cs="Times New Roman"/>
                <w:b/>
                <w:spacing w:val="10"/>
                <w:sz w:val="26"/>
                <w:szCs w:val="26"/>
              </w:rPr>
            </w:pPr>
          </w:p>
        </w:tc>
      </w:tr>
      <w:tr w:rsidR="00D911E3" w:rsidRPr="00D911E3" w14:paraId="7F9F7225" w14:textId="77777777" w:rsidTr="003139D0">
        <w:trPr>
          <w:trHeight w:val="275"/>
          <w:jc w:val="center"/>
        </w:trPr>
        <w:tc>
          <w:tcPr>
            <w:tcW w:w="420" w:type="pct"/>
            <w:vAlign w:val="center"/>
          </w:tcPr>
          <w:p w14:paraId="4F078672"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1</w:t>
            </w:r>
          </w:p>
        </w:tc>
        <w:tc>
          <w:tcPr>
            <w:tcW w:w="1519" w:type="pct"/>
            <w:vAlign w:val="center"/>
          </w:tcPr>
          <w:p w14:paraId="6EBD9156"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Nhiệt độ</w:t>
            </w:r>
          </w:p>
        </w:tc>
        <w:tc>
          <w:tcPr>
            <w:tcW w:w="922" w:type="pct"/>
            <w:vAlign w:val="center"/>
          </w:tcPr>
          <w:p w14:paraId="797D8CD8"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vertAlign w:val="superscript"/>
              </w:rPr>
              <w:t>o</w:t>
            </w:r>
            <w:r w:rsidRPr="00D911E3">
              <w:rPr>
                <w:rFonts w:cs="Times New Roman"/>
                <w:i/>
                <w:sz w:val="26"/>
                <w:szCs w:val="26"/>
              </w:rPr>
              <w:t>C</w:t>
            </w:r>
          </w:p>
        </w:tc>
        <w:tc>
          <w:tcPr>
            <w:tcW w:w="474" w:type="pct"/>
            <w:shd w:val="clear" w:color="auto" w:fill="auto"/>
            <w:vAlign w:val="center"/>
          </w:tcPr>
          <w:p w14:paraId="60913D5E" w14:textId="3634B751" w:rsidR="000375AF" w:rsidRPr="00D911E3" w:rsidRDefault="000375AF" w:rsidP="003139D0">
            <w:pPr>
              <w:widowControl w:val="0"/>
              <w:jc w:val="center"/>
              <w:rPr>
                <w:iCs/>
                <w:sz w:val="26"/>
                <w:szCs w:val="26"/>
                <w:lang w:val="pt-BR"/>
              </w:rPr>
            </w:pPr>
            <w:r w:rsidRPr="00D911E3">
              <w:rPr>
                <w:iCs/>
                <w:sz w:val="26"/>
                <w:szCs w:val="26"/>
                <w:lang w:val="pt-BR"/>
              </w:rPr>
              <w:t>39,9</w:t>
            </w:r>
          </w:p>
        </w:tc>
        <w:tc>
          <w:tcPr>
            <w:tcW w:w="474" w:type="pct"/>
            <w:vAlign w:val="center"/>
          </w:tcPr>
          <w:p w14:paraId="3EEC2593" w14:textId="07030039" w:rsidR="000375AF" w:rsidRPr="00D911E3" w:rsidRDefault="000375AF" w:rsidP="003139D0">
            <w:pPr>
              <w:widowControl w:val="0"/>
              <w:jc w:val="center"/>
              <w:rPr>
                <w:sz w:val="26"/>
                <w:szCs w:val="26"/>
              </w:rPr>
            </w:pPr>
            <w:r w:rsidRPr="00D911E3">
              <w:rPr>
                <w:sz w:val="26"/>
                <w:szCs w:val="26"/>
              </w:rPr>
              <w:t>40,3</w:t>
            </w:r>
          </w:p>
        </w:tc>
        <w:tc>
          <w:tcPr>
            <w:tcW w:w="1191" w:type="pct"/>
            <w:vAlign w:val="center"/>
          </w:tcPr>
          <w:p w14:paraId="046A5DDC"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w:t>
            </w:r>
          </w:p>
        </w:tc>
      </w:tr>
      <w:tr w:rsidR="00D911E3" w:rsidRPr="00D911E3" w14:paraId="441A0715" w14:textId="77777777" w:rsidTr="003139D0">
        <w:trPr>
          <w:trHeight w:val="275"/>
          <w:jc w:val="center"/>
        </w:trPr>
        <w:tc>
          <w:tcPr>
            <w:tcW w:w="420" w:type="pct"/>
            <w:vAlign w:val="center"/>
          </w:tcPr>
          <w:p w14:paraId="22EB029C" w14:textId="77777777" w:rsidR="000375AF" w:rsidRPr="00D911E3" w:rsidRDefault="000375AF" w:rsidP="003139D0">
            <w:pPr>
              <w:widowControl w:val="0"/>
              <w:spacing w:line="260" w:lineRule="atLeast"/>
              <w:ind w:left="426" w:hanging="426"/>
              <w:jc w:val="center"/>
              <w:rPr>
                <w:rFonts w:cs="Times New Roman"/>
                <w:sz w:val="26"/>
                <w:szCs w:val="26"/>
              </w:rPr>
            </w:pPr>
            <w:r w:rsidRPr="00D911E3">
              <w:rPr>
                <w:rFonts w:cs="Times New Roman"/>
                <w:sz w:val="26"/>
                <w:szCs w:val="26"/>
              </w:rPr>
              <w:t>2</w:t>
            </w:r>
          </w:p>
        </w:tc>
        <w:tc>
          <w:tcPr>
            <w:tcW w:w="1519" w:type="pct"/>
            <w:vAlign w:val="center"/>
          </w:tcPr>
          <w:p w14:paraId="2CCFD63E"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Bụi lơ lửng (TSP)</w:t>
            </w:r>
          </w:p>
        </w:tc>
        <w:tc>
          <w:tcPr>
            <w:tcW w:w="922" w:type="pct"/>
            <w:vAlign w:val="center"/>
          </w:tcPr>
          <w:p w14:paraId="3C5ACB83"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shd w:val="clear" w:color="auto" w:fill="auto"/>
            <w:vAlign w:val="center"/>
          </w:tcPr>
          <w:p w14:paraId="023E22E8" w14:textId="2D189FBB" w:rsidR="000375AF" w:rsidRPr="00D911E3" w:rsidRDefault="000375AF" w:rsidP="003139D0">
            <w:pPr>
              <w:widowControl w:val="0"/>
              <w:jc w:val="center"/>
              <w:rPr>
                <w:iCs/>
                <w:sz w:val="26"/>
                <w:szCs w:val="26"/>
                <w:lang w:val="pt-BR"/>
              </w:rPr>
            </w:pPr>
            <w:r w:rsidRPr="00D911E3">
              <w:rPr>
                <w:iCs/>
                <w:sz w:val="26"/>
                <w:szCs w:val="26"/>
                <w:lang w:val="pt-BR"/>
              </w:rPr>
              <w:t>0,130</w:t>
            </w:r>
          </w:p>
        </w:tc>
        <w:tc>
          <w:tcPr>
            <w:tcW w:w="474" w:type="pct"/>
            <w:vAlign w:val="center"/>
          </w:tcPr>
          <w:p w14:paraId="24CDC83E" w14:textId="0DC999A5" w:rsidR="000375AF" w:rsidRPr="00D911E3" w:rsidRDefault="000375AF" w:rsidP="003139D0">
            <w:pPr>
              <w:widowControl w:val="0"/>
              <w:jc w:val="center"/>
              <w:rPr>
                <w:sz w:val="26"/>
                <w:szCs w:val="26"/>
              </w:rPr>
            </w:pPr>
            <w:r w:rsidRPr="00D911E3">
              <w:rPr>
                <w:sz w:val="26"/>
                <w:szCs w:val="26"/>
              </w:rPr>
              <w:t>0,122</w:t>
            </w:r>
          </w:p>
        </w:tc>
        <w:tc>
          <w:tcPr>
            <w:tcW w:w="1191" w:type="pct"/>
            <w:vAlign w:val="center"/>
          </w:tcPr>
          <w:p w14:paraId="0587C194"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0,3</w:t>
            </w:r>
          </w:p>
        </w:tc>
      </w:tr>
      <w:tr w:rsidR="00D911E3" w:rsidRPr="00D911E3" w14:paraId="0A0A2942" w14:textId="77777777" w:rsidTr="003139D0">
        <w:trPr>
          <w:trHeight w:val="312"/>
          <w:jc w:val="center"/>
        </w:trPr>
        <w:tc>
          <w:tcPr>
            <w:tcW w:w="420" w:type="pct"/>
            <w:vAlign w:val="center"/>
          </w:tcPr>
          <w:p w14:paraId="358E92F0"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3</w:t>
            </w:r>
          </w:p>
        </w:tc>
        <w:tc>
          <w:tcPr>
            <w:tcW w:w="1519" w:type="pct"/>
            <w:vAlign w:val="center"/>
          </w:tcPr>
          <w:p w14:paraId="39A7C0A7"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SO</w:t>
            </w:r>
            <w:r w:rsidRPr="00D911E3">
              <w:rPr>
                <w:rFonts w:cs="Times New Roman"/>
                <w:sz w:val="26"/>
                <w:szCs w:val="26"/>
                <w:vertAlign w:val="subscript"/>
              </w:rPr>
              <w:t>2</w:t>
            </w:r>
          </w:p>
        </w:tc>
        <w:tc>
          <w:tcPr>
            <w:tcW w:w="922" w:type="pct"/>
            <w:vAlign w:val="center"/>
          </w:tcPr>
          <w:p w14:paraId="73969ABC"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tcBorders>
              <w:left w:val="single" w:sz="4" w:space="0" w:color="auto"/>
              <w:right w:val="single" w:sz="4" w:space="0" w:color="auto"/>
            </w:tcBorders>
            <w:shd w:val="clear" w:color="auto" w:fill="auto"/>
            <w:vAlign w:val="center"/>
          </w:tcPr>
          <w:p w14:paraId="73BB16DB" w14:textId="3A86264A" w:rsidR="000375AF" w:rsidRPr="00D911E3" w:rsidRDefault="000375AF" w:rsidP="003139D0">
            <w:pPr>
              <w:widowControl w:val="0"/>
              <w:tabs>
                <w:tab w:val="left" w:pos="1108"/>
              </w:tabs>
              <w:jc w:val="center"/>
              <w:rPr>
                <w:sz w:val="26"/>
                <w:szCs w:val="26"/>
              </w:rPr>
            </w:pPr>
            <w:r w:rsidRPr="00D911E3">
              <w:rPr>
                <w:sz w:val="26"/>
                <w:szCs w:val="26"/>
              </w:rPr>
              <w:t>0,065</w:t>
            </w:r>
          </w:p>
        </w:tc>
        <w:tc>
          <w:tcPr>
            <w:tcW w:w="474" w:type="pct"/>
            <w:tcBorders>
              <w:left w:val="single" w:sz="4" w:space="0" w:color="auto"/>
              <w:right w:val="single" w:sz="4" w:space="0" w:color="auto"/>
            </w:tcBorders>
            <w:shd w:val="clear" w:color="auto" w:fill="auto"/>
            <w:vAlign w:val="center"/>
          </w:tcPr>
          <w:p w14:paraId="6B68B370" w14:textId="0453EC60" w:rsidR="000375AF" w:rsidRPr="00D911E3" w:rsidRDefault="000375AF" w:rsidP="003139D0">
            <w:pPr>
              <w:widowControl w:val="0"/>
              <w:tabs>
                <w:tab w:val="left" w:pos="1108"/>
              </w:tabs>
              <w:jc w:val="center"/>
              <w:rPr>
                <w:sz w:val="26"/>
                <w:szCs w:val="26"/>
              </w:rPr>
            </w:pPr>
            <w:r w:rsidRPr="00D911E3">
              <w:rPr>
                <w:sz w:val="26"/>
                <w:szCs w:val="26"/>
              </w:rPr>
              <w:t>0,070</w:t>
            </w:r>
          </w:p>
        </w:tc>
        <w:tc>
          <w:tcPr>
            <w:tcW w:w="1191" w:type="pct"/>
            <w:vAlign w:val="center"/>
          </w:tcPr>
          <w:p w14:paraId="2AB8AE79"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0,35</w:t>
            </w:r>
          </w:p>
        </w:tc>
      </w:tr>
      <w:tr w:rsidR="00D911E3" w:rsidRPr="00D911E3" w14:paraId="772935E7" w14:textId="77777777" w:rsidTr="003139D0">
        <w:trPr>
          <w:trHeight w:val="321"/>
          <w:jc w:val="center"/>
        </w:trPr>
        <w:tc>
          <w:tcPr>
            <w:tcW w:w="420" w:type="pct"/>
            <w:vAlign w:val="center"/>
          </w:tcPr>
          <w:p w14:paraId="42DD7F86"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4</w:t>
            </w:r>
          </w:p>
        </w:tc>
        <w:tc>
          <w:tcPr>
            <w:tcW w:w="1519" w:type="pct"/>
            <w:vAlign w:val="center"/>
          </w:tcPr>
          <w:p w14:paraId="46721A83"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NO</w:t>
            </w:r>
            <w:r w:rsidRPr="00D911E3">
              <w:rPr>
                <w:rFonts w:cs="Times New Roman"/>
                <w:sz w:val="26"/>
                <w:szCs w:val="26"/>
                <w:vertAlign w:val="subscript"/>
              </w:rPr>
              <w:t>2</w:t>
            </w:r>
          </w:p>
        </w:tc>
        <w:tc>
          <w:tcPr>
            <w:tcW w:w="922" w:type="pct"/>
            <w:vAlign w:val="center"/>
          </w:tcPr>
          <w:p w14:paraId="226FDD79"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mg/m</w:t>
            </w:r>
            <w:r w:rsidRPr="00D911E3">
              <w:rPr>
                <w:rFonts w:cs="Times New Roman"/>
                <w:i/>
                <w:sz w:val="26"/>
                <w:szCs w:val="26"/>
                <w:vertAlign w:val="superscript"/>
              </w:rPr>
              <w:t>3</w:t>
            </w:r>
          </w:p>
        </w:tc>
        <w:tc>
          <w:tcPr>
            <w:tcW w:w="474" w:type="pct"/>
            <w:tcBorders>
              <w:left w:val="single" w:sz="4" w:space="0" w:color="auto"/>
              <w:right w:val="single" w:sz="4" w:space="0" w:color="auto"/>
            </w:tcBorders>
            <w:shd w:val="clear" w:color="auto" w:fill="auto"/>
            <w:vAlign w:val="center"/>
          </w:tcPr>
          <w:p w14:paraId="3890222E" w14:textId="4CAB9F55" w:rsidR="000375AF" w:rsidRPr="00D911E3" w:rsidRDefault="000375AF" w:rsidP="003139D0">
            <w:pPr>
              <w:widowControl w:val="0"/>
              <w:tabs>
                <w:tab w:val="left" w:pos="1108"/>
              </w:tabs>
              <w:jc w:val="center"/>
              <w:rPr>
                <w:sz w:val="26"/>
                <w:szCs w:val="26"/>
              </w:rPr>
            </w:pPr>
            <w:r w:rsidRPr="00D911E3">
              <w:rPr>
                <w:sz w:val="26"/>
                <w:szCs w:val="26"/>
              </w:rPr>
              <w:t>0,057</w:t>
            </w:r>
          </w:p>
        </w:tc>
        <w:tc>
          <w:tcPr>
            <w:tcW w:w="474" w:type="pct"/>
            <w:tcBorders>
              <w:left w:val="single" w:sz="4" w:space="0" w:color="auto"/>
              <w:right w:val="single" w:sz="4" w:space="0" w:color="auto"/>
            </w:tcBorders>
            <w:shd w:val="clear" w:color="auto" w:fill="auto"/>
            <w:vAlign w:val="center"/>
          </w:tcPr>
          <w:p w14:paraId="0C7C1389" w14:textId="4876C3A1" w:rsidR="000375AF" w:rsidRPr="00D911E3" w:rsidRDefault="000375AF" w:rsidP="003139D0">
            <w:pPr>
              <w:widowControl w:val="0"/>
              <w:tabs>
                <w:tab w:val="left" w:pos="1108"/>
              </w:tabs>
              <w:jc w:val="center"/>
              <w:rPr>
                <w:sz w:val="26"/>
                <w:szCs w:val="26"/>
              </w:rPr>
            </w:pPr>
            <w:r w:rsidRPr="00D911E3">
              <w:rPr>
                <w:sz w:val="26"/>
                <w:szCs w:val="26"/>
              </w:rPr>
              <w:t>0,063</w:t>
            </w:r>
          </w:p>
        </w:tc>
        <w:tc>
          <w:tcPr>
            <w:tcW w:w="1191" w:type="pct"/>
            <w:vAlign w:val="center"/>
          </w:tcPr>
          <w:p w14:paraId="0F061390"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0,2</w:t>
            </w:r>
          </w:p>
        </w:tc>
      </w:tr>
      <w:tr w:rsidR="00D911E3" w:rsidRPr="00D911E3" w14:paraId="2C7CF6D4" w14:textId="77777777" w:rsidTr="003139D0">
        <w:trPr>
          <w:trHeight w:val="285"/>
          <w:jc w:val="center"/>
        </w:trPr>
        <w:tc>
          <w:tcPr>
            <w:tcW w:w="420" w:type="pct"/>
            <w:vAlign w:val="center"/>
          </w:tcPr>
          <w:p w14:paraId="0305E0C6" w14:textId="77777777" w:rsidR="000375AF" w:rsidRPr="00D911E3" w:rsidRDefault="000375AF" w:rsidP="003139D0">
            <w:pPr>
              <w:widowControl w:val="0"/>
              <w:spacing w:line="260" w:lineRule="atLeast"/>
              <w:jc w:val="center"/>
              <w:rPr>
                <w:rFonts w:cs="Times New Roman"/>
                <w:sz w:val="26"/>
                <w:szCs w:val="26"/>
              </w:rPr>
            </w:pPr>
            <w:r w:rsidRPr="00D911E3">
              <w:rPr>
                <w:rFonts w:cs="Times New Roman"/>
                <w:sz w:val="26"/>
                <w:szCs w:val="26"/>
              </w:rPr>
              <w:t>5</w:t>
            </w:r>
          </w:p>
        </w:tc>
        <w:tc>
          <w:tcPr>
            <w:tcW w:w="1519" w:type="pct"/>
            <w:vAlign w:val="center"/>
          </w:tcPr>
          <w:p w14:paraId="138CB72B" w14:textId="77777777" w:rsidR="000375AF" w:rsidRPr="00D911E3" w:rsidRDefault="000375AF" w:rsidP="003139D0">
            <w:pPr>
              <w:widowControl w:val="0"/>
              <w:spacing w:line="260" w:lineRule="atLeast"/>
              <w:rPr>
                <w:rFonts w:cs="Times New Roman"/>
                <w:sz w:val="26"/>
                <w:szCs w:val="26"/>
              </w:rPr>
            </w:pPr>
            <w:r w:rsidRPr="00D911E3">
              <w:rPr>
                <w:rFonts w:cs="Times New Roman"/>
                <w:sz w:val="26"/>
                <w:szCs w:val="26"/>
              </w:rPr>
              <w:t>Tiếng ồn</w:t>
            </w:r>
          </w:p>
        </w:tc>
        <w:tc>
          <w:tcPr>
            <w:tcW w:w="922" w:type="pct"/>
            <w:vAlign w:val="center"/>
          </w:tcPr>
          <w:p w14:paraId="185B98AF" w14:textId="77777777" w:rsidR="000375AF" w:rsidRPr="00D911E3" w:rsidRDefault="000375AF" w:rsidP="003139D0">
            <w:pPr>
              <w:widowControl w:val="0"/>
              <w:spacing w:line="260" w:lineRule="atLeast"/>
              <w:jc w:val="center"/>
              <w:rPr>
                <w:rFonts w:cs="Times New Roman"/>
                <w:i/>
                <w:sz w:val="26"/>
                <w:szCs w:val="26"/>
              </w:rPr>
            </w:pPr>
            <w:r w:rsidRPr="00D911E3">
              <w:rPr>
                <w:rFonts w:cs="Times New Roman"/>
                <w:i/>
                <w:sz w:val="26"/>
                <w:szCs w:val="26"/>
              </w:rPr>
              <w:t>dBA</w:t>
            </w:r>
          </w:p>
        </w:tc>
        <w:tc>
          <w:tcPr>
            <w:tcW w:w="474" w:type="pct"/>
            <w:shd w:val="clear" w:color="auto" w:fill="auto"/>
            <w:vAlign w:val="center"/>
          </w:tcPr>
          <w:p w14:paraId="0CFD3490" w14:textId="596E1C4D" w:rsidR="000375AF" w:rsidRPr="00D911E3" w:rsidRDefault="000375AF" w:rsidP="003139D0">
            <w:pPr>
              <w:widowControl w:val="0"/>
              <w:jc w:val="center"/>
              <w:rPr>
                <w:iCs/>
                <w:sz w:val="26"/>
                <w:szCs w:val="26"/>
                <w:lang w:val="pt-BR"/>
              </w:rPr>
            </w:pPr>
            <w:r w:rsidRPr="00D911E3">
              <w:rPr>
                <w:iCs/>
                <w:sz w:val="26"/>
                <w:szCs w:val="26"/>
                <w:lang w:val="pt-BR"/>
              </w:rPr>
              <w:t>62,2</w:t>
            </w:r>
          </w:p>
        </w:tc>
        <w:tc>
          <w:tcPr>
            <w:tcW w:w="474" w:type="pct"/>
            <w:vAlign w:val="center"/>
          </w:tcPr>
          <w:p w14:paraId="68D63A9F" w14:textId="415E4882" w:rsidR="000375AF" w:rsidRPr="00D911E3" w:rsidRDefault="000375AF" w:rsidP="003139D0">
            <w:pPr>
              <w:widowControl w:val="0"/>
              <w:jc w:val="center"/>
              <w:rPr>
                <w:sz w:val="26"/>
                <w:szCs w:val="26"/>
              </w:rPr>
            </w:pPr>
            <w:r w:rsidRPr="00D911E3">
              <w:rPr>
                <w:sz w:val="26"/>
                <w:szCs w:val="26"/>
              </w:rPr>
              <w:t>61,5</w:t>
            </w:r>
          </w:p>
        </w:tc>
        <w:tc>
          <w:tcPr>
            <w:tcW w:w="1191" w:type="pct"/>
            <w:vAlign w:val="center"/>
          </w:tcPr>
          <w:p w14:paraId="7D93DC72" w14:textId="77777777" w:rsidR="000375AF" w:rsidRPr="00D911E3" w:rsidRDefault="000375AF" w:rsidP="003139D0">
            <w:pPr>
              <w:widowControl w:val="0"/>
              <w:spacing w:line="260" w:lineRule="atLeast"/>
              <w:jc w:val="center"/>
              <w:rPr>
                <w:rFonts w:cs="Times New Roman"/>
                <w:b/>
                <w:sz w:val="26"/>
                <w:szCs w:val="26"/>
              </w:rPr>
            </w:pPr>
            <w:r w:rsidRPr="00D911E3">
              <w:rPr>
                <w:rFonts w:cs="Times New Roman"/>
                <w:b/>
                <w:sz w:val="26"/>
                <w:szCs w:val="26"/>
              </w:rPr>
              <w:t>70</w:t>
            </w:r>
            <w:r w:rsidRPr="00D911E3">
              <w:rPr>
                <w:rFonts w:cs="Times New Roman"/>
                <w:b/>
                <w:sz w:val="26"/>
                <w:szCs w:val="26"/>
                <w:vertAlign w:val="superscript"/>
              </w:rPr>
              <w:t>(1)</w:t>
            </w:r>
          </w:p>
        </w:tc>
      </w:tr>
    </w:tbl>
    <w:p w14:paraId="7A4F5E5E" w14:textId="53B32F15" w:rsidR="005D33E2" w:rsidRPr="00D911E3" w:rsidRDefault="004B77D8" w:rsidP="001C220A">
      <w:pPr>
        <w:pStyle w:val="NGUN"/>
        <w:widowControl w:val="0"/>
        <w:rPr>
          <w:sz w:val="26"/>
          <w:szCs w:val="26"/>
        </w:rPr>
      </w:pPr>
      <w:r w:rsidRPr="00D911E3">
        <w:rPr>
          <w:sz w:val="26"/>
          <w:szCs w:val="26"/>
        </w:rPr>
        <w:t xml:space="preserve"> </w:t>
      </w:r>
      <w:r w:rsidR="00615119" w:rsidRPr="00D911E3">
        <w:rPr>
          <w:sz w:val="26"/>
          <w:szCs w:val="26"/>
        </w:rPr>
        <w:t>(Nguồn</w:t>
      </w:r>
      <w:r w:rsidR="00D30C0C" w:rsidRPr="00D911E3">
        <w:rPr>
          <w:sz w:val="26"/>
          <w:szCs w:val="26"/>
        </w:rPr>
        <w:t>:</w:t>
      </w:r>
      <w:r w:rsidR="00615119" w:rsidRPr="00D911E3">
        <w:rPr>
          <w:sz w:val="26"/>
          <w:szCs w:val="26"/>
        </w:rPr>
        <w:t xml:space="preserve"> </w:t>
      </w:r>
      <w:r w:rsidR="00D30C0C" w:rsidRPr="00D911E3">
        <w:rPr>
          <w:sz w:val="26"/>
          <w:szCs w:val="26"/>
        </w:rPr>
        <w:t>Công ty TNHH Tài nguyên và Môi trường Minh Hoàng</w:t>
      </w:r>
      <w:r w:rsidR="00615119" w:rsidRPr="00D911E3">
        <w:rPr>
          <w:sz w:val="26"/>
          <w:szCs w:val="26"/>
        </w:rPr>
        <w:t>)</w:t>
      </w:r>
    </w:p>
    <w:p w14:paraId="51E436BB" w14:textId="77777777" w:rsidR="005D33E2" w:rsidRPr="00D911E3" w:rsidRDefault="005D33E2" w:rsidP="001C220A">
      <w:pPr>
        <w:pStyle w:val="5MUC4"/>
        <w:widowControl w:val="0"/>
        <w:rPr>
          <w:rFonts w:cs="Times New Roman"/>
          <w:sz w:val="26"/>
          <w:szCs w:val="26"/>
          <w:u w:val="single"/>
        </w:rPr>
      </w:pPr>
      <w:r w:rsidRPr="00D911E3">
        <w:rPr>
          <w:rFonts w:cs="Times New Roman"/>
          <w:sz w:val="26"/>
          <w:szCs w:val="26"/>
          <w:u w:val="single"/>
        </w:rPr>
        <w:t xml:space="preserve">Ghi chú: </w:t>
      </w:r>
    </w:p>
    <w:p w14:paraId="3B148411" w14:textId="77777777" w:rsidR="005D33E2" w:rsidRPr="00D911E3" w:rsidRDefault="005D33E2" w:rsidP="001C220A">
      <w:pPr>
        <w:pStyle w:val="7NOIDUNG"/>
        <w:rPr>
          <w:color w:val="auto"/>
          <w:szCs w:val="26"/>
        </w:rPr>
      </w:pPr>
      <w:r w:rsidRPr="00D911E3">
        <w:rPr>
          <w:color w:val="auto"/>
          <w:szCs w:val="26"/>
        </w:rPr>
        <w:t>Dấu "-": Không quy định;</w:t>
      </w:r>
    </w:p>
    <w:p w14:paraId="1D1B5BBE" w14:textId="77777777" w:rsidR="005D33E2" w:rsidRPr="00D911E3" w:rsidRDefault="005D33E2" w:rsidP="001C220A">
      <w:pPr>
        <w:pStyle w:val="7NOIDUNG"/>
        <w:rPr>
          <w:color w:val="auto"/>
          <w:spacing w:val="-4"/>
          <w:szCs w:val="26"/>
        </w:rPr>
      </w:pPr>
      <w:r w:rsidRPr="00D911E3">
        <w:rPr>
          <w:rFonts w:eastAsia="MS Mincho"/>
          <w:i/>
          <w:color w:val="auto"/>
          <w:spacing w:val="-4"/>
          <w:szCs w:val="26"/>
        </w:rPr>
        <w:t>- Thời gian đo:</w:t>
      </w:r>
      <w:r w:rsidRPr="00D911E3">
        <w:rPr>
          <w:rFonts w:eastAsia="MS Mincho"/>
          <w:color w:val="auto"/>
          <w:spacing w:val="-4"/>
          <w:szCs w:val="26"/>
        </w:rPr>
        <w:t xml:space="preserve"> </w:t>
      </w:r>
      <w:r w:rsidRPr="00D911E3">
        <w:rPr>
          <w:color w:val="auto"/>
          <w:spacing w:val="-4"/>
          <w:szCs w:val="26"/>
        </w:rPr>
        <w:t xml:space="preserve"> Từ 7</w:t>
      </w:r>
      <w:r w:rsidRPr="00D911E3">
        <w:rPr>
          <w:color w:val="auto"/>
          <w:spacing w:val="-4"/>
          <w:szCs w:val="26"/>
          <w:vertAlign w:val="superscript"/>
        </w:rPr>
        <w:t>h</w:t>
      </w:r>
      <w:r w:rsidRPr="00D911E3">
        <w:rPr>
          <w:color w:val="auto"/>
          <w:spacing w:val="-4"/>
          <w:szCs w:val="26"/>
        </w:rPr>
        <w:t>30 - 1</w:t>
      </w:r>
      <w:r w:rsidR="00E67257" w:rsidRPr="00D911E3">
        <w:rPr>
          <w:color w:val="auto"/>
          <w:spacing w:val="-4"/>
          <w:szCs w:val="26"/>
        </w:rPr>
        <w:t>7</w:t>
      </w:r>
      <w:r w:rsidRPr="00D911E3">
        <w:rPr>
          <w:color w:val="auto"/>
          <w:spacing w:val="-4"/>
          <w:szCs w:val="26"/>
          <w:vertAlign w:val="superscript"/>
        </w:rPr>
        <w:t>h</w:t>
      </w:r>
      <w:r w:rsidRPr="00D911E3">
        <w:rPr>
          <w:color w:val="auto"/>
          <w:spacing w:val="-4"/>
          <w:szCs w:val="26"/>
        </w:rPr>
        <w:t>00; hướng gió Tây Nam.</w:t>
      </w:r>
    </w:p>
    <w:p w14:paraId="3D9B3A27" w14:textId="77777777" w:rsidR="005D33E2" w:rsidRPr="00D911E3" w:rsidRDefault="005D33E2" w:rsidP="001C220A">
      <w:pPr>
        <w:pStyle w:val="7NOIDUNG"/>
        <w:rPr>
          <w:i/>
          <w:color w:val="auto"/>
          <w:szCs w:val="26"/>
        </w:rPr>
      </w:pPr>
      <w:r w:rsidRPr="00D911E3">
        <w:rPr>
          <w:i/>
          <w:color w:val="auto"/>
          <w:szCs w:val="26"/>
        </w:rPr>
        <w:t>- Vị trí đo:</w:t>
      </w:r>
    </w:p>
    <w:p w14:paraId="5FB08800" w14:textId="49C2A9F1" w:rsidR="00D30C0C" w:rsidRPr="00D911E3" w:rsidRDefault="00D30C0C" w:rsidP="00D30C0C">
      <w:pPr>
        <w:pStyle w:val="7NOIDUNG"/>
        <w:rPr>
          <w:color w:val="auto"/>
          <w:szCs w:val="26"/>
        </w:rPr>
      </w:pPr>
      <w:r w:rsidRPr="00D911E3">
        <w:rPr>
          <w:color w:val="auto"/>
          <w:szCs w:val="26"/>
        </w:rPr>
        <w:t>+ K</w:t>
      </w:r>
      <w:r w:rsidRPr="00D911E3">
        <w:rPr>
          <w:color w:val="auto"/>
          <w:szCs w:val="26"/>
          <w:vertAlign w:val="subscript"/>
        </w:rPr>
        <w:t>1</w:t>
      </w:r>
      <w:r w:rsidRPr="00D911E3">
        <w:rPr>
          <w:color w:val="auto"/>
          <w:szCs w:val="26"/>
        </w:rPr>
        <w:t>: Vị trí tru</w:t>
      </w:r>
      <w:r w:rsidR="00F14EE4" w:rsidRPr="00D911E3">
        <w:rPr>
          <w:color w:val="auto"/>
          <w:szCs w:val="26"/>
        </w:rPr>
        <w:t>ng tâm khu vực thực hiện Dự án</w:t>
      </w:r>
      <w:r w:rsidRPr="00D911E3">
        <w:rPr>
          <w:color w:val="auto"/>
          <w:szCs w:val="26"/>
        </w:rPr>
        <w:t>.</w:t>
      </w:r>
    </w:p>
    <w:p w14:paraId="125E5DF1" w14:textId="3A48B0D5" w:rsidR="00D30C0C" w:rsidRPr="00D911E3" w:rsidRDefault="00D30C0C" w:rsidP="00D30C0C">
      <w:pPr>
        <w:pStyle w:val="7NOIDUNG"/>
        <w:rPr>
          <w:color w:val="auto"/>
          <w:szCs w:val="26"/>
        </w:rPr>
      </w:pPr>
      <w:r w:rsidRPr="00D911E3">
        <w:rPr>
          <w:color w:val="auto"/>
          <w:szCs w:val="26"/>
        </w:rPr>
        <w:t>+ K</w:t>
      </w:r>
      <w:r w:rsidRPr="00D911E3">
        <w:rPr>
          <w:color w:val="auto"/>
          <w:szCs w:val="26"/>
          <w:vertAlign w:val="subscript"/>
        </w:rPr>
        <w:t>2</w:t>
      </w:r>
      <w:r w:rsidRPr="00D911E3">
        <w:rPr>
          <w:color w:val="auto"/>
          <w:szCs w:val="26"/>
        </w:rPr>
        <w:t>: Trên tuyế</w:t>
      </w:r>
      <w:r w:rsidR="00F14EE4" w:rsidRPr="00D911E3">
        <w:rPr>
          <w:color w:val="auto"/>
          <w:szCs w:val="26"/>
        </w:rPr>
        <w:t xml:space="preserve">n đường </w:t>
      </w:r>
      <w:r w:rsidR="000375AF" w:rsidRPr="00D911E3">
        <w:rPr>
          <w:color w:val="auto"/>
          <w:szCs w:val="26"/>
        </w:rPr>
        <w:t>tránh đoạn gần khu vực dự án</w:t>
      </w:r>
      <w:r w:rsidRPr="00D911E3">
        <w:rPr>
          <w:color w:val="auto"/>
          <w:szCs w:val="26"/>
        </w:rPr>
        <w:t>.</w:t>
      </w:r>
    </w:p>
    <w:p w14:paraId="2D18B64E" w14:textId="77777777" w:rsidR="005D33E2" w:rsidRPr="00D911E3" w:rsidRDefault="005D33E2" w:rsidP="001C220A">
      <w:pPr>
        <w:pStyle w:val="7NOIDUNG"/>
        <w:rPr>
          <w:i/>
          <w:iCs/>
          <w:color w:val="auto"/>
          <w:spacing w:val="-4"/>
          <w:szCs w:val="26"/>
          <w:lang w:val="vi-VN"/>
        </w:rPr>
      </w:pPr>
      <w:r w:rsidRPr="00D911E3">
        <w:rPr>
          <w:i/>
          <w:iCs/>
          <w:color w:val="auto"/>
          <w:spacing w:val="-4"/>
          <w:szCs w:val="26"/>
          <w:lang w:val="vi-VN"/>
        </w:rPr>
        <w:t>- Quy chuẩn so sánh:</w:t>
      </w:r>
    </w:p>
    <w:p w14:paraId="149F1628" w14:textId="77777777" w:rsidR="00D30C0C" w:rsidRPr="00D911E3" w:rsidRDefault="00D30C0C" w:rsidP="00D30C0C">
      <w:pPr>
        <w:pStyle w:val="7NOIDUNG"/>
        <w:rPr>
          <w:iCs/>
          <w:color w:val="auto"/>
          <w:spacing w:val="-4"/>
          <w:szCs w:val="26"/>
          <w:lang w:val="vi-VN"/>
        </w:rPr>
      </w:pPr>
      <w:r w:rsidRPr="00D911E3">
        <w:rPr>
          <w:iCs/>
          <w:color w:val="auto"/>
          <w:spacing w:val="-4"/>
          <w:szCs w:val="26"/>
          <w:lang w:val="vi-VN"/>
        </w:rPr>
        <w:t>+ QCVN 05:2023/BTNMT - Quy chuẩn kỹ thuật Quốc gia về chất lượng không khí (trung bình 1giờ);</w:t>
      </w:r>
    </w:p>
    <w:p w14:paraId="0356708A" w14:textId="3621A79E" w:rsidR="005D33E2" w:rsidRPr="00D911E3" w:rsidRDefault="00D30C0C" w:rsidP="00D30C0C">
      <w:pPr>
        <w:pStyle w:val="7NOIDUNG"/>
        <w:rPr>
          <w:color w:val="auto"/>
          <w:szCs w:val="26"/>
          <w:lang w:val="pt-BR"/>
        </w:rPr>
      </w:pPr>
      <w:r w:rsidRPr="00D911E3">
        <w:rPr>
          <w:iCs/>
          <w:color w:val="auto"/>
          <w:spacing w:val="-4"/>
          <w:szCs w:val="26"/>
          <w:lang w:val="vi-VN"/>
        </w:rPr>
        <w:t>+ (1) QCVN 26:2010/BTNMT - Quy chuẩn kỹ thuật quốc gia về tiếng ồn.</w:t>
      </w:r>
    </w:p>
    <w:p w14:paraId="7C0E122F" w14:textId="12F00D08" w:rsidR="00491A3B" w:rsidRPr="00D911E3" w:rsidRDefault="005D33E2" w:rsidP="00834F71">
      <w:pPr>
        <w:pStyle w:val="7NOIDUNG"/>
        <w:rPr>
          <w:i/>
          <w:iCs/>
          <w:color w:val="auto"/>
          <w:spacing w:val="-4"/>
          <w:szCs w:val="26"/>
          <w:lang w:val="vi-VN"/>
        </w:rPr>
      </w:pPr>
      <w:r w:rsidRPr="00D911E3">
        <w:rPr>
          <w:color w:val="auto"/>
          <w:szCs w:val="26"/>
          <w:lang w:val="vi-VN"/>
        </w:rPr>
        <w:t>Từ kết quả đo được ở bả</w:t>
      </w:r>
      <w:r w:rsidR="00B31562" w:rsidRPr="00D911E3">
        <w:rPr>
          <w:color w:val="auto"/>
          <w:szCs w:val="26"/>
          <w:lang w:val="vi-VN"/>
        </w:rPr>
        <w:t>ng trên, so sánh với QCVN 05:202</w:t>
      </w:r>
      <w:r w:rsidRPr="00D911E3">
        <w:rPr>
          <w:color w:val="auto"/>
          <w:szCs w:val="26"/>
          <w:lang w:val="vi-VN"/>
        </w:rPr>
        <w:t>3/BTNMT - Quy chuẩn kỹ thuật quốc gia về chất lượng không khí (TB 1 giờ)</w:t>
      </w:r>
      <w:r w:rsidRPr="00D911E3">
        <w:rPr>
          <w:color w:val="auto"/>
          <w:szCs w:val="26"/>
          <w:lang w:val="pt-BR"/>
        </w:rPr>
        <w:t xml:space="preserve"> và QCVN 26:2010/BTNMT: Quy chuẩn kỹ thuật quốc gia về tiếng ồn</w:t>
      </w:r>
      <w:r w:rsidRPr="00D911E3">
        <w:rPr>
          <w:color w:val="auto"/>
          <w:szCs w:val="26"/>
          <w:lang w:val="vi-VN"/>
        </w:rPr>
        <w:t xml:space="preserve"> cho thấy, hàm lượng bụi</w:t>
      </w:r>
      <w:r w:rsidRPr="00D911E3">
        <w:rPr>
          <w:color w:val="auto"/>
          <w:szCs w:val="26"/>
          <w:lang w:val="pt-BR"/>
        </w:rPr>
        <w:t xml:space="preserve">, </w:t>
      </w:r>
      <w:r w:rsidRPr="00D911E3">
        <w:rPr>
          <w:color w:val="auto"/>
          <w:szCs w:val="26"/>
          <w:lang w:val="vi-VN"/>
        </w:rPr>
        <w:t>các kh</w:t>
      </w:r>
      <w:r w:rsidRPr="00D911E3">
        <w:rPr>
          <w:color w:val="auto"/>
          <w:szCs w:val="26"/>
          <w:lang w:val="pt-BR"/>
        </w:rPr>
        <w:t>í</w:t>
      </w:r>
      <w:r w:rsidRPr="00D911E3">
        <w:rPr>
          <w:color w:val="auto"/>
          <w:szCs w:val="26"/>
          <w:lang w:val="vi-VN"/>
        </w:rPr>
        <w:t xml:space="preserve"> như</w:t>
      </w:r>
      <w:r w:rsidRPr="00D911E3">
        <w:rPr>
          <w:color w:val="auto"/>
          <w:szCs w:val="26"/>
          <w:lang w:val="pt-BR"/>
        </w:rPr>
        <w:t xml:space="preserve"> </w:t>
      </w:r>
      <w:r w:rsidRPr="00D911E3">
        <w:rPr>
          <w:color w:val="auto"/>
          <w:szCs w:val="26"/>
          <w:lang w:val="vi-VN"/>
        </w:rPr>
        <w:t>, NO</w:t>
      </w:r>
      <w:r w:rsidRPr="00D911E3">
        <w:rPr>
          <w:color w:val="auto"/>
          <w:szCs w:val="26"/>
          <w:vertAlign w:val="subscript"/>
          <w:lang w:val="vi-VN"/>
        </w:rPr>
        <w:t>2</w:t>
      </w:r>
      <w:r w:rsidRPr="00D911E3">
        <w:rPr>
          <w:color w:val="auto"/>
          <w:szCs w:val="26"/>
          <w:lang w:val="vi-VN"/>
        </w:rPr>
        <w:t>, SO</w:t>
      </w:r>
      <w:r w:rsidRPr="00D911E3">
        <w:rPr>
          <w:color w:val="auto"/>
          <w:szCs w:val="26"/>
          <w:vertAlign w:val="subscript"/>
          <w:lang w:val="vi-VN"/>
        </w:rPr>
        <w:t>2</w:t>
      </w:r>
      <w:r w:rsidRPr="00D911E3">
        <w:rPr>
          <w:color w:val="auto"/>
          <w:szCs w:val="26"/>
          <w:lang w:val="vi-VN"/>
        </w:rPr>
        <w:t xml:space="preserve"> </w:t>
      </w:r>
      <w:r w:rsidRPr="00D911E3">
        <w:rPr>
          <w:color w:val="auto"/>
          <w:szCs w:val="26"/>
          <w:lang w:val="pt-BR"/>
        </w:rPr>
        <w:t xml:space="preserve">và </w:t>
      </w:r>
      <w:r w:rsidRPr="00D911E3">
        <w:rPr>
          <w:color w:val="auto"/>
          <w:szCs w:val="26"/>
          <w:lang w:val="pt-BR"/>
        </w:rPr>
        <w:lastRenderedPageBreak/>
        <w:t xml:space="preserve">tiếng ồn </w:t>
      </w:r>
      <w:r w:rsidRPr="00D911E3">
        <w:rPr>
          <w:color w:val="auto"/>
          <w:szCs w:val="26"/>
          <w:lang w:val="vi-VN"/>
        </w:rPr>
        <w:t>tại các vị trí đo đều rất thấp, môi trường không khí ở đây chưa có dấu hiệu bị ô nhiễm.</w:t>
      </w:r>
      <w:r w:rsidRPr="00D911E3">
        <w:rPr>
          <w:color w:val="auto"/>
          <w:szCs w:val="26"/>
        </w:rPr>
        <w:br w:type="page"/>
      </w:r>
    </w:p>
    <w:p w14:paraId="42DC7C8D" w14:textId="77777777" w:rsidR="00051542" w:rsidRPr="00D911E3" w:rsidRDefault="00051542" w:rsidP="001C220A">
      <w:pPr>
        <w:pStyle w:val="1CHUONG"/>
        <w:widowControl w:val="0"/>
        <w:rPr>
          <w:rFonts w:cs="Times New Roman"/>
          <w:sz w:val="26"/>
          <w:szCs w:val="26"/>
        </w:rPr>
      </w:pPr>
      <w:bookmarkStart w:id="80" w:name="_Toc97646775"/>
      <w:bookmarkStart w:id="81" w:name="_Toc154048265"/>
      <w:r w:rsidRPr="00D911E3">
        <w:rPr>
          <w:rFonts w:cs="Times New Roman"/>
          <w:sz w:val="26"/>
          <w:szCs w:val="26"/>
        </w:rPr>
        <w:lastRenderedPageBreak/>
        <w:t>Chương IV</w:t>
      </w:r>
      <w:bookmarkEnd w:id="80"/>
      <w:bookmarkEnd w:id="81"/>
    </w:p>
    <w:p w14:paraId="487520A8" w14:textId="77777777" w:rsidR="00D8618C" w:rsidRPr="00D911E3" w:rsidRDefault="00D8618C" w:rsidP="001C220A">
      <w:pPr>
        <w:pStyle w:val="1CHUONG"/>
        <w:widowControl w:val="0"/>
        <w:rPr>
          <w:rFonts w:cs="Times New Roman"/>
          <w:sz w:val="26"/>
          <w:szCs w:val="26"/>
        </w:rPr>
      </w:pPr>
      <w:bookmarkStart w:id="82" w:name="_Toc97646776"/>
      <w:bookmarkStart w:id="83" w:name="_Toc154048266"/>
      <w:bookmarkStart w:id="84" w:name="_Toc97646779"/>
      <w:r w:rsidRPr="00D911E3">
        <w:rPr>
          <w:rFonts w:cs="Times New Roman"/>
          <w:sz w:val="26"/>
          <w:szCs w:val="26"/>
        </w:rPr>
        <w:t>ĐÁNH GIÁ, DỰ BÁO TÁC ĐỘNG MÔI TRƯỜNG</w:t>
      </w:r>
      <w:bookmarkStart w:id="85" w:name="_Toc97646777"/>
      <w:bookmarkEnd w:id="82"/>
      <w:r w:rsidRPr="00D911E3">
        <w:rPr>
          <w:rFonts w:cs="Times New Roman"/>
          <w:sz w:val="26"/>
          <w:szCs w:val="26"/>
        </w:rPr>
        <w:t xml:space="preserve"> CỦA DỰ ÁN ĐẦU TƯ VÀ </w:t>
      </w:r>
      <w:r w:rsidRPr="00D911E3">
        <w:rPr>
          <w:rFonts w:cs="Times New Roman"/>
          <w:sz w:val="26"/>
          <w:szCs w:val="26"/>
        </w:rPr>
        <w:br/>
        <w:t>ĐỀ XUẤT CÁC CÔNG TRÌNH,</w:t>
      </w:r>
      <w:bookmarkStart w:id="86" w:name="_Toc97646778"/>
      <w:bookmarkEnd w:id="85"/>
      <w:r w:rsidRPr="00D911E3">
        <w:rPr>
          <w:rFonts w:cs="Times New Roman"/>
          <w:sz w:val="26"/>
          <w:szCs w:val="26"/>
        </w:rPr>
        <w:t xml:space="preserve"> BIỆN PHÁP BẢO VỆ MÔI TRƯỜNG</w:t>
      </w:r>
      <w:bookmarkEnd w:id="83"/>
      <w:bookmarkEnd w:id="86"/>
    </w:p>
    <w:p w14:paraId="50729EC7" w14:textId="77777777" w:rsidR="00D8618C" w:rsidRPr="00D911E3" w:rsidRDefault="00D8618C" w:rsidP="001C220A">
      <w:pPr>
        <w:widowControl w:val="0"/>
        <w:spacing w:before="120"/>
        <w:jc w:val="both"/>
        <w:rPr>
          <w:rFonts w:cs="Times New Roman"/>
          <w:b/>
          <w:sz w:val="26"/>
          <w:szCs w:val="26"/>
        </w:rPr>
      </w:pPr>
    </w:p>
    <w:p w14:paraId="0487A4F8" w14:textId="2000B4D0" w:rsidR="00051542" w:rsidRPr="00D911E3" w:rsidRDefault="00051542" w:rsidP="001C220A">
      <w:pPr>
        <w:pStyle w:val="2MUC1"/>
        <w:widowControl w:val="0"/>
        <w:rPr>
          <w:rFonts w:cs="Times New Roman"/>
          <w:szCs w:val="26"/>
        </w:rPr>
      </w:pPr>
      <w:bookmarkStart w:id="87" w:name="_Toc154048267"/>
      <w:r w:rsidRPr="00D911E3">
        <w:rPr>
          <w:rFonts w:cs="Times New Roman"/>
          <w:szCs w:val="26"/>
        </w:rPr>
        <w:t xml:space="preserve">1. Đánh giá tác động và đề xuất các công trình, biện pháp bảo vệ môi trường trong giai đoạn triển khai xây dựng </w:t>
      </w:r>
      <w:r w:rsidR="00480234" w:rsidRPr="00D911E3">
        <w:rPr>
          <w:rFonts w:cs="Times New Roman"/>
          <w:szCs w:val="26"/>
        </w:rPr>
        <w:t>Dự án</w:t>
      </w:r>
      <w:r w:rsidRPr="00D911E3">
        <w:rPr>
          <w:rFonts w:cs="Times New Roman"/>
          <w:szCs w:val="26"/>
        </w:rPr>
        <w:t xml:space="preserve"> đầu tư</w:t>
      </w:r>
      <w:bookmarkEnd w:id="84"/>
      <w:bookmarkEnd w:id="87"/>
    </w:p>
    <w:p w14:paraId="62D06F18" w14:textId="77777777" w:rsidR="0084668D" w:rsidRPr="00D911E3" w:rsidRDefault="0084668D" w:rsidP="001C220A">
      <w:pPr>
        <w:pStyle w:val="3MUC2"/>
        <w:widowControl w:val="0"/>
        <w:rPr>
          <w:rStyle w:val="Heading1Char1"/>
          <w:rFonts w:eastAsia="MS Mincho" w:cs="Times New Roman"/>
          <w:bCs w:val="0"/>
          <w:iCs w:val="0"/>
          <w:lang w:bidi="ar-SA"/>
        </w:rPr>
      </w:pPr>
      <w:bookmarkStart w:id="88" w:name="_Toc73954955"/>
      <w:bookmarkStart w:id="89" w:name="_Toc154048268"/>
      <w:r w:rsidRPr="00D911E3">
        <w:rPr>
          <w:rFonts w:eastAsia="MS Mincho" w:cs="Times New Roman"/>
          <w:szCs w:val="26"/>
          <w:lang w:val="en-US" w:bidi="ar-SA"/>
        </w:rPr>
        <w:t>1.</w:t>
      </w:r>
      <w:r w:rsidRPr="00D911E3">
        <w:rPr>
          <w:rFonts w:eastAsia="MS Mincho" w:cs="Times New Roman"/>
          <w:szCs w:val="26"/>
          <w:lang w:bidi="ar-SA"/>
        </w:rPr>
        <w:t>1. Đánh giá, dự báo tác động</w:t>
      </w:r>
      <w:bookmarkEnd w:id="88"/>
      <w:bookmarkEnd w:id="89"/>
    </w:p>
    <w:p w14:paraId="7142E3FA" w14:textId="5BFE06C7" w:rsidR="0084668D" w:rsidRPr="00D911E3" w:rsidRDefault="0084668D" w:rsidP="001C220A">
      <w:pPr>
        <w:pStyle w:val="7NOIDUNG"/>
        <w:rPr>
          <w:color w:val="auto"/>
          <w:szCs w:val="26"/>
          <w:lang w:val="vi-VN" w:eastAsia="en-GB"/>
        </w:rPr>
      </w:pPr>
      <w:r w:rsidRPr="00D911E3">
        <w:rPr>
          <w:color w:val="auto"/>
          <w:szCs w:val="26"/>
          <w:lang w:val="vi-VN" w:eastAsia="en-GB"/>
        </w:rPr>
        <w:t xml:space="preserve">Hoạt động </w:t>
      </w:r>
      <w:r w:rsidRPr="00D911E3">
        <w:rPr>
          <w:color w:val="auto"/>
          <w:szCs w:val="26"/>
          <w:lang w:eastAsia="en-GB"/>
        </w:rPr>
        <w:t xml:space="preserve">thi công </w:t>
      </w:r>
      <w:r w:rsidR="00480234" w:rsidRPr="00D911E3">
        <w:rPr>
          <w:color w:val="auto"/>
          <w:szCs w:val="26"/>
          <w:lang w:eastAsia="en-GB"/>
        </w:rPr>
        <w:t>Dự án</w:t>
      </w:r>
      <w:r w:rsidRPr="00D911E3">
        <w:rPr>
          <w:color w:val="auto"/>
          <w:szCs w:val="26"/>
          <w:lang w:eastAsia="en-GB"/>
        </w:rPr>
        <w:t xml:space="preserve"> </w:t>
      </w:r>
      <w:r w:rsidRPr="00D911E3">
        <w:rPr>
          <w:color w:val="auto"/>
          <w:szCs w:val="26"/>
          <w:lang w:val="vi-VN" w:eastAsia="en-GB"/>
        </w:rPr>
        <w:t xml:space="preserve">sẽ làm phát sinh </w:t>
      </w:r>
      <w:r w:rsidRPr="00D911E3">
        <w:rPr>
          <w:color w:val="auto"/>
          <w:szCs w:val="26"/>
          <w:lang w:val="en-GB" w:eastAsia="en-GB"/>
        </w:rPr>
        <w:t xml:space="preserve">bụi, khí thải và các </w:t>
      </w:r>
      <w:r w:rsidRPr="00D911E3">
        <w:rPr>
          <w:color w:val="auto"/>
          <w:szCs w:val="26"/>
          <w:lang w:val="vi-VN" w:eastAsia="en-GB"/>
        </w:rPr>
        <w:t>chất thải ra môi trường xung quanh, gây ảnh hưởng đến các yếu tố môi trường tự nhiên v</w:t>
      </w:r>
      <w:r w:rsidR="00A675E2" w:rsidRPr="00D911E3">
        <w:rPr>
          <w:color w:val="auto"/>
          <w:szCs w:val="26"/>
          <w:lang w:val="vi-VN" w:eastAsia="en-GB"/>
        </w:rPr>
        <w:t>à môi trường xã hội của khu vực</w:t>
      </w:r>
      <w:r w:rsidRPr="00D911E3">
        <w:rPr>
          <w:color w:val="auto"/>
          <w:szCs w:val="26"/>
          <w:lang w:val="vi-VN" w:eastAsia="en-GB"/>
        </w:rPr>
        <w:t xml:space="preserve">. Các tác động này mang tính chất liên tục và kéo dài trong suốt thời gian </w:t>
      </w:r>
      <w:r w:rsidRPr="00D911E3">
        <w:rPr>
          <w:color w:val="auto"/>
          <w:szCs w:val="26"/>
          <w:lang w:val="en-GB" w:eastAsia="en-GB"/>
        </w:rPr>
        <w:t>thi công</w:t>
      </w:r>
      <w:r w:rsidRPr="00D911E3">
        <w:rPr>
          <w:color w:val="auto"/>
          <w:szCs w:val="26"/>
          <w:lang w:val="vi-VN" w:eastAsia="en-GB"/>
        </w:rPr>
        <w:t>. Các nguồn gây tác động trong giai đoạn này được tóm tắt và trình bày trong bảng dưới đây.</w:t>
      </w:r>
    </w:p>
    <w:p w14:paraId="2E30DC1E" w14:textId="77777777" w:rsidR="0084668D" w:rsidRPr="00D911E3" w:rsidRDefault="0084668D" w:rsidP="001C220A">
      <w:pPr>
        <w:pStyle w:val="8BANG"/>
        <w:widowControl w:val="0"/>
        <w:rPr>
          <w:rFonts w:cs="Times New Roman"/>
          <w:szCs w:val="26"/>
        </w:rPr>
      </w:pPr>
      <w:bookmarkStart w:id="90" w:name="_Toc464562350"/>
      <w:bookmarkStart w:id="91" w:name="_Toc71218633"/>
      <w:bookmarkStart w:id="92" w:name="_Toc79649222"/>
      <w:bookmarkStart w:id="93" w:name="_Toc176762554"/>
      <w:r w:rsidRPr="00D911E3">
        <w:rPr>
          <w:rFonts w:cs="Times New Roman"/>
          <w:szCs w:val="26"/>
          <w:lang w:eastAsia="en-GB"/>
        </w:rPr>
        <w:t>Bảng 4.1. Tóm tắt các nguồn gây tác động trong</w:t>
      </w:r>
      <w:r w:rsidRPr="00D911E3">
        <w:rPr>
          <w:rFonts w:cs="Times New Roman"/>
          <w:szCs w:val="26"/>
        </w:rPr>
        <w:t xml:space="preserve"> giai </w:t>
      </w:r>
      <w:bookmarkEnd w:id="90"/>
      <w:bookmarkEnd w:id="91"/>
      <w:r w:rsidRPr="00D911E3">
        <w:rPr>
          <w:rFonts w:cs="Times New Roman"/>
          <w:szCs w:val="26"/>
        </w:rPr>
        <w:t>đoạn thi công</w:t>
      </w:r>
      <w:bookmarkEnd w:id="92"/>
      <w:bookmarkEnd w:id="93"/>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480"/>
        <w:gridCol w:w="4589"/>
      </w:tblGrid>
      <w:tr w:rsidR="00D911E3" w:rsidRPr="00D911E3" w14:paraId="29A1FA7C" w14:textId="77777777" w:rsidTr="00146211">
        <w:trPr>
          <w:trHeight w:val="397"/>
          <w:tblHeader/>
        </w:trPr>
        <w:tc>
          <w:tcPr>
            <w:tcW w:w="590" w:type="dxa"/>
            <w:shd w:val="clear" w:color="auto" w:fill="DBE5F1" w:themeFill="accent1" w:themeFillTint="33"/>
            <w:vAlign w:val="center"/>
          </w:tcPr>
          <w:p w14:paraId="23792CC3" w14:textId="77777777" w:rsidR="0084668D" w:rsidRPr="00D911E3" w:rsidRDefault="0084668D" w:rsidP="001C220A">
            <w:pPr>
              <w:pStyle w:val="12NDKHUNG"/>
              <w:widowControl w:val="0"/>
              <w:rPr>
                <w:rFonts w:cs="Times New Roman"/>
                <w:b/>
                <w:lang w:val="pt-BR"/>
              </w:rPr>
            </w:pPr>
            <w:r w:rsidRPr="00D911E3">
              <w:rPr>
                <w:rFonts w:cs="Times New Roman"/>
                <w:b/>
                <w:lang w:val="pt-BR"/>
              </w:rPr>
              <w:t>TT</w:t>
            </w:r>
          </w:p>
        </w:tc>
        <w:tc>
          <w:tcPr>
            <w:tcW w:w="4480" w:type="dxa"/>
            <w:shd w:val="clear" w:color="auto" w:fill="DBE5F1" w:themeFill="accent1" w:themeFillTint="33"/>
            <w:vAlign w:val="center"/>
          </w:tcPr>
          <w:p w14:paraId="7AB701B7" w14:textId="77777777" w:rsidR="0084668D" w:rsidRPr="00D911E3" w:rsidRDefault="0084668D" w:rsidP="001C220A">
            <w:pPr>
              <w:pStyle w:val="12NDKHUNG"/>
              <w:widowControl w:val="0"/>
              <w:rPr>
                <w:rFonts w:cs="Times New Roman"/>
                <w:b/>
                <w:lang w:val="pt-BR"/>
              </w:rPr>
            </w:pPr>
            <w:r w:rsidRPr="00D911E3">
              <w:rPr>
                <w:rFonts w:cs="Times New Roman"/>
                <w:b/>
                <w:lang w:val="pt-BR"/>
              </w:rPr>
              <w:t>Hoạt động tạo nguồn gây tác động</w:t>
            </w:r>
          </w:p>
        </w:tc>
        <w:tc>
          <w:tcPr>
            <w:tcW w:w="4589" w:type="dxa"/>
            <w:shd w:val="clear" w:color="auto" w:fill="DBE5F1" w:themeFill="accent1" w:themeFillTint="33"/>
            <w:vAlign w:val="center"/>
          </w:tcPr>
          <w:p w14:paraId="59C9B141" w14:textId="77777777" w:rsidR="0084668D" w:rsidRPr="00D911E3" w:rsidRDefault="0084668D" w:rsidP="001C220A">
            <w:pPr>
              <w:pStyle w:val="12NDKHUNG"/>
              <w:widowControl w:val="0"/>
              <w:rPr>
                <w:rFonts w:cs="Times New Roman"/>
                <w:b/>
                <w:lang w:val="pt-BR"/>
              </w:rPr>
            </w:pPr>
            <w:r w:rsidRPr="00D911E3">
              <w:rPr>
                <w:rFonts w:cs="Times New Roman"/>
                <w:b/>
                <w:lang w:val="pt-BR"/>
              </w:rPr>
              <w:t>Nguồn gây tác động</w:t>
            </w:r>
          </w:p>
        </w:tc>
      </w:tr>
      <w:tr w:rsidR="00D911E3" w:rsidRPr="00D911E3" w14:paraId="26116D7B" w14:textId="77777777" w:rsidTr="00146211">
        <w:trPr>
          <w:trHeight w:val="397"/>
        </w:trPr>
        <w:tc>
          <w:tcPr>
            <w:tcW w:w="590" w:type="dxa"/>
            <w:vAlign w:val="center"/>
          </w:tcPr>
          <w:p w14:paraId="461321CA" w14:textId="77777777" w:rsidR="0084668D" w:rsidRPr="00D911E3" w:rsidRDefault="0084668D" w:rsidP="001C220A">
            <w:pPr>
              <w:pStyle w:val="12NDKHUNG"/>
              <w:widowControl w:val="0"/>
              <w:rPr>
                <w:rFonts w:cs="Times New Roman"/>
                <w:lang w:val="pt-BR"/>
              </w:rPr>
            </w:pPr>
            <w:r w:rsidRPr="00D911E3">
              <w:rPr>
                <w:rFonts w:cs="Times New Roman"/>
                <w:lang w:val="pt-BR"/>
              </w:rPr>
              <w:t>I</w:t>
            </w:r>
          </w:p>
        </w:tc>
        <w:tc>
          <w:tcPr>
            <w:tcW w:w="9069" w:type="dxa"/>
            <w:gridSpan w:val="2"/>
            <w:vAlign w:val="center"/>
          </w:tcPr>
          <w:p w14:paraId="67042BCE" w14:textId="77777777" w:rsidR="0084668D" w:rsidRPr="00D911E3" w:rsidRDefault="0084668D" w:rsidP="001C220A">
            <w:pPr>
              <w:pStyle w:val="12NDKHUNG"/>
              <w:widowControl w:val="0"/>
              <w:jc w:val="both"/>
              <w:rPr>
                <w:rFonts w:cs="Times New Roman"/>
                <w:i/>
                <w:lang w:val="pt-BR"/>
              </w:rPr>
            </w:pPr>
            <w:r w:rsidRPr="00D911E3">
              <w:rPr>
                <w:rFonts w:cs="Times New Roman"/>
                <w:i/>
                <w:lang w:val="pt-BR"/>
              </w:rPr>
              <w:t>Nguồn gây tác động có liên quan đến chất thải</w:t>
            </w:r>
          </w:p>
        </w:tc>
      </w:tr>
      <w:tr w:rsidR="00D911E3" w:rsidRPr="00D911E3" w14:paraId="3BB84E50" w14:textId="77777777" w:rsidTr="00146211">
        <w:trPr>
          <w:trHeight w:val="397"/>
        </w:trPr>
        <w:tc>
          <w:tcPr>
            <w:tcW w:w="590" w:type="dxa"/>
            <w:vAlign w:val="center"/>
          </w:tcPr>
          <w:p w14:paraId="05A1D3E4" w14:textId="77777777" w:rsidR="0084668D" w:rsidRPr="00D911E3" w:rsidRDefault="0084668D" w:rsidP="001C220A">
            <w:pPr>
              <w:pStyle w:val="12NDKHUNG"/>
              <w:widowControl w:val="0"/>
              <w:rPr>
                <w:rFonts w:cs="Times New Roman"/>
                <w:lang w:val="pt-BR"/>
              </w:rPr>
            </w:pPr>
            <w:r w:rsidRPr="00D911E3">
              <w:rPr>
                <w:rFonts w:cs="Times New Roman"/>
                <w:lang w:val="pt-BR"/>
              </w:rPr>
              <w:t>1</w:t>
            </w:r>
          </w:p>
        </w:tc>
        <w:tc>
          <w:tcPr>
            <w:tcW w:w="4480" w:type="dxa"/>
            <w:vAlign w:val="center"/>
          </w:tcPr>
          <w:p w14:paraId="2C4A7AE4" w14:textId="342949D8" w:rsidR="0084668D" w:rsidRPr="00D911E3" w:rsidRDefault="0084668D" w:rsidP="001C220A">
            <w:pPr>
              <w:pStyle w:val="12NDKHUNG"/>
              <w:widowControl w:val="0"/>
              <w:jc w:val="both"/>
              <w:rPr>
                <w:rFonts w:cs="Times New Roman"/>
                <w:lang w:val="pt-BR"/>
              </w:rPr>
            </w:pPr>
            <w:r w:rsidRPr="00D911E3">
              <w:rPr>
                <w:rFonts w:cs="Times New Roman"/>
                <w:lang w:val="pt-BR"/>
              </w:rPr>
              <w:t>Hoạt động đào bóc, san nền</w:t>
            </w:r>
          </w:p>
        </w:tc>
        <w:tc>
          <w:tcPr>
            <w:tcW w:w="4589" w:type="dxa"/>
            <w:vAlign w:val="center"/>
          </w:tcPr>
          <w:p w14:paraId="405944FC" w14:textId="4AB06DD2" w:rsidR="0084668D" w:rsidRPr="00D911E3" w:rsidRDefault="0084668D" w:rsidP="001C220A">
            <w:pPr>
              <w:pStyle w:val="12NDKHUNG"/>
              <w:widowControl w:val="0"/>
              <w:jc w:val="both"/>
              <w:rPr>
                <w:rFonts w:cs="Times New Roman"/>
                <w:lang w:val="pt-BR"/>
              </w:rPr>
            </w:pPr>
            <w:r w:rsidRPr="00D911E3">
              <w:rPr>
                <w:rFonts w:cs="Times New Roman"/>
                <w:lang w:val="pt-BR"/>
              </w:rPr>
              <w:t>Bụi, khí thải, chất thải rắn</w:t>
            </w:r>
          </w:p>
        </w:tc>
      </w:tr>
      <w:tr w:rsidR="00D911E3" w:rsidRPr="00D911E3" w14:paraId="20AB1765" w14:textId="77777777" w:rsidTr="00146211">
        <w:trPr>
          <w:trHeight w:val="397"/>
        </w:trPr>
        <w:tc>
          <w:tcPr>
            <w:tcW w:w="590" w:type="dxa"/>
            <w:vAlign w:val="center"/>
          </w:tcPr>
          <w:p w14:paraId="28A139F1" w14:textId="77777777" w:rsidR="0084668D" w:rsidRPr="00D911E3" w:rsidRDefault="0084668D" w:rsidP="001C220A">
            <w:pPr>
              <w:pStyle w:val="12NDKHUNG"/>
              <w:widowControl w:val="0"/>
              <w:rPr>
                <w:rFonts w:cs="Times New Roman"/>
                <w:lang w:val="pt-BR"/>
              </w:rPr>
            </w:pPr>
            <w:r w:rsidRPr="00D911E3">
              <w:rPr>
                <w:rFonts w:cs="Times New Roman"/>
                <w:lang w:val="pt-BR"/>
              </w:rPr>
              <w:t>2</w:t>
            </w:r>
          </w:p>
        </w:tc>
        <w:tc>
          <w:tcPr>
            <w:tcW w:w="4480" w:type="dxa"/>
            <w:vAlign w:val="center"/>
          </w:tcPr>
          <w:p w14:paraId="4C389516" w14:textId="62950C15" w:rsidR="0084668D" w:rsidRPr="00D911E3" w:rsidRDefault="0084668D" w:rsidP="001C220A">
            <w:pPr>
              <w:pStyle w:val="12NDKHUNG"/>
              <w:widowControl w:val="0"/>
              <w:jc w:val="both"/>
              <w:rPr>
                <w:rFonts w:cs="Times New Roman"/>
                <w:lang w:val="pt-BR"/>
              </w:rPr>
            </w:pPr>
            <w:r w:rsidRPr="00D911E3">
              <w:rPr>
                <w:rFonts w:cs="Times New Roman"/>
                <w:lang w:val="pt-BR"/>
              </w:rPr>
              <w:t>Hoạt động vận chuyển đất, cát vật liệu xây dựng đến công trường</w:t>
            </w:r>
            <w:r w:rsidR="00D5538D" w:rsidRPr="00D911E3">
              <w:rPr>
                <w:rFonts w:cs="Times New Roman"/>
                <w:lang w:val="pt-BR"/>
              </w:rPr>
              <w:t>, phế thải xây dựng</w:t>
            </w:r>
          </w:p>
        </w:tc>
        <w:tc>
          <w:tcPr>
            <w:tcW w:w="4589" w:type="dxa"/>
            <w:vAlign w:val="center"/>
          </w:tcPr>
          <w:p w14:paraId="31BC5239" w14:textId="77777777" w:rsidR="0084668D" w:rsidRPr="00D911E3" w:rsidRDefault="0084668D" w:rsidP="001C220A">
            <w:pPr>
              <w:pStyle w:val="12NDKHUNG"/>
              <w:widowControl w:val="0"/>
              <w:jc w:val="both"/>
              <w:rPr>
                <w:rFonts w:cs="Times New Roman"/>
                <w:lang w:val="pt-BR"/>
              </w:rPr>
            </w:pPr>
            <w:r w:rsidRPr="00D911E3">
              <w:rPr>
                <w:rFonts w:cs="Times New Roman"/>
                <w:lang w:val="pt-BR"/>
              </w:rPr>
              <w:t>Bụi, khí thải động cơ, chất thải rắn</w:t>
            </w:r>
          </w:p>
        </w:tc>
      </w:tr>
      <w:tr w:rsidR="00D911E3" w:rsidRPr="00D911E3" w14:paraId="632BADF9" w14:textId="77777777" w:rsidTr="00146211">
        <w:trPr>
          <w:trHeight w:val="397"/>
        </w:trPr>
        <w:tc>
          <w:tcPr>
            <w:tcW w:w="590" w:type="dxa"/>
            <w:vAlign w:val="center"/>
          </w:tcPr>
          <w:p w14:paraId="5EAD4A7E" w14:textId="77777777" w:rsidR="0084668D" w:rsidRPr="00D911E3" w:rsidRDefault="0084668D" w:rsidP="001C220A">
            <w:pPr>
              <w:pStyle w:val="12NDKHUNG"/>
              <w:widowControl w:val="0"/>
              <w:rPr>
                <w:rFonts w:cs="Times New Roman"/>
                <w:lang w:val="pt-BR"/>
              </w:rPr>
            </w:pPr>
            <w:r w:rsidRPr="00D911E3">
              <w:rPr>
                <w:rFonts w:cs="Times New Roman"/>
                <w:lang w:val="pt-BR"/>
              </w:rPr>
              <w:t>3</w:t>
            </w:r>
          </w:p>
        </w:tc>
        <w:tc>
          <w:tcPr>
            <w:tcW w:w="4480" w:type="dxa"/>
            <w:vAlign w:val="center"/>
          </w:tcPr>
          <w:p w14:paraId="390FA495" w14:textId="603F8413" w:rsidR="0084668D" w:rsidRPr="00D911E3" w:rsidRDefault="0084668D" w:rsidP="001C220A">
            <w:pPr>
              <w:pStyle w:val="12NDKHUNG"/>
              <w:widowControl w:val="0"/>
              <w:jc w:val="both"/>
              <w:rPr>
                <w:rFonts w:cs="Times New Roman"/>
                <w:lang w:val="pt-BR"/>
              </w:rPr>
            </w:pPr>
            <w:r w:rsidRPr="00D911E3">
              <w:rPr>
                <w:rFonts w:cs="Times New Roman"/>
                <w:lang w:val="pt-BR"/>
              </w:rPr>
              <w:t xml:space="preserve">Hoạt động thi công các hạng mục </w:t>
            </w:r>
            <w:r w:rsidR="00D5538D" w:rsidRPr="00D911E3">
              <w:rPr>
                <w:rFonts w:cs="Times New Roman"/>
                <w:lang w:val="pt-BR"/>
              </w:rPr>
              <w:t>của Dự án</w:t>
            </w:r>
          </w:p>
        </w:tc>
        <w:tc>
          <w:tcPr>
            <w:tcW w:w="4589" w:type="dxa"/>
            <w:vAlign w:val="center"/>
          </w:tcPr>
          <w:p w14:paraId="2829B5AE" w14:textId="4A303F09" w:rsidR="0084668D" w:rsidRPr="00D911E3" w:rsidRDefault="0084668D" w:rsidP="001C220A">
            <w:pPr>
              <w:pStyle w:val="12NDKHUNG"/>
              <w:widowControl w:val="0"/>
              <w:jc w:val="both"/>
              <w:rPr>
                <w:rFonts w:cs="Times New Roman"/>
                <w:spacing w:val="-6"/>
                <w:lang w:val="pt-BR"/>
              </w:rPr>
            </w:pPr>
            <w:r w:rsidRPr="00D911E3">
              <w:rPr>
                <w:rFonts w:cs="Times New Roman"/>
                <w:spacing w:val="-6"/>
                <w:lang w:val="pt-BR"/>
              </w:rPr>
              <w:t>Bụi, khí thải động cơ, chất thải rắn</w:t>
            </w:r>
            <w:r w:rsidR="00D5538D" w:rsidRPr="00D911E3">
              <w:rPr>
                <w:rFonts w:cs="Times New Roman"/>
                <w:spacing w:val="-6"/>
                <w:lang w:val="pt-BR"/>
              </w:rPr>
              <w:t>, nước thải</w:t>
            </w:r>
          </w:p>
        </w:tc>
      </w:tr>
      <w:tr w:rsidR="00D911E3" w:rsidRPr="00D911E3" w14:paraId="2383CAF2" w14:textId="77777777" w:rsidTr="00146211">
        <w:trPr>
          <w:trHeight w:val="397"/>
        </w:trPr>
        <w:tc>
          <w:tcPr>
            <w:tcW w:w="590" w:type="dxa"/>
            <w:vAlign w:val="center"/>
          </w:tcPr>
          <w:p w14:paraId="1DBE1A87" w14:textId="77777777" w:rsidR="0084668D" w:rsidRPr="00D911E3" w:rsidRDefault="0084668D" w:rsidP="001C220A">
            <w:pPr>
              <w:pStyle w:val="12NDKHUNG"/>
              <w:widowControl w:val="0"/>
              <w:rPr>
                <w:rFonts w:cs="Times New Roman"/>
                <w:lang w:val="pt-BR"/>
              </w:rPr>
            </w:pPr>
            <w:r w:rsidRPr="00D911E3">
              <w:rPr>
                <w:rFonts w:cs="Times New Roman"/>
                <w:lang w:val="pt-BR"/>
              </w:rPr>
              <w:t>4</w:t>
            </w:r>
          </w:p>
        </w:tc>
        <w:tc>
          <w:tcPr>
            <w:tcW w:w="4480" w:type="dxa"/>
            <w:vAlign w:val="center"/>
          </w:tcPr>
          <w:p w14:paraId="210C6431" w14:textId="77777777" w:rsidR="0084668D" w:rsidRPr="00D911E3" w:rsidRDefault="0084668D" w:rsidP="001C220A">
            <w:pPr>
              <w:pStyle w:val="12NDKHUNG"/>
              <w:widowControl w:val="0"/>
              <w:jc w:val="both"/>
              <w:rPr>
                <w:rFonts w:cs="Times New Roman"/>
                <w:lang w:val="pt-BR"/>
              </w:rPr>
            </w:pPr>
            <w:r w:rsidRPr="00D911E3">
              <w:rPr>
                <w:rFonts w:cs="Times New Roman"/>
                <w:lang w:val="pt-BR"/>
              </w:rPr>
              <w:t>Hoạt động sinh hoạt của công nhân</w:t>
            </w:r>
          </w:p>
        </w:tc>
        <w:tc>
          <w:tcPr>
            <w:tcW w:w="4589" w:type="dxa"/>
            <w:vAlign w:val="center"/>
          </w:tcPr>
          <w:p w14:paraId="736C79A6" w14:textId="77777777" w:rsidR="0084668D" w:rsidRPr="00D911E3" w:rsidRDefault="0084668D" w:rsidP="001C220A">
            <w:pPr>
              <w:pStyle w:val="12NDKHUNG"/>
              <w:widowControl w:val="0"/>
              <w:jc w:val="both"/>
              <w:rPr>
                <w:rFonts w:cs="Times New Roman"/>
                <w:lang w:val="pt-BR"/>
              </w:rPr>
            </w:pPr>
            <w:r w:rsidRPr="00D911E3">
              <w:rPr>
                <w:rFonts w:cs="Times New Roman"/>
                <w:lang w:val="pt-BR"/>
              </w:rPr>
              <w:t>Nước thải, mùi và chất thải rắn sinh hoạt</w:t>
            </w:r>
          </w:p>
        </w:tc>
      </w:tr>
      <w:tr w:rsidR="00D911E3" w:rsidRPr="00D911E3" w14:paraId="2B1EED36" w14:textId="77777777" w:rsidTr="00146211">
        <w:trPr>
          <w:trHeight w:val="397"/>
        </w:trPr>
        <w:tc>
          <w:tcPr>
            <w:tcW w:w="590" w:type="dxa"/>
            <w:vAlign w:val="center"/>
          </w:tcPr>
          <w:p w14:paraId="120D6049" w14:textId="77777777" w:rsidR="0084668D" w:rsidRPr="00D911E3" w:rsidRDefault="0084668D" w:rsidP="001C220A">
            <w:pPr>
              <w:pStyle w:val="12NDKHUNG"/>
              <w:widowControl w:val="0"/>
              <w:rPr>
                <w:rFonts w:cs="Times New Roman"/>
                <w:lang w:val="pt-BR"/>
              </w:rPr>
            </w:pPr>
            <w:r w:rsidRPr="00D911E3">
              <w:rPr>
                <w:rFonts w:cs="Times New Roman"/>
                <w:lang w:val="pt-BR"/>
              </w:rPr>
              <w:t>5</w:t>
            </w:r>
          </w:p>
        </w:tc>
        <w:tc>
          <w:tcPr>
            <w:tcW w:w="4480" w:type="dxa"/>
            <w:vAlign w:val="center"/>
          </w:tcPr>
          <w:p w14:paraId="2633971B" w14:textId="77777777" w:rsidR="0084668D" w:rsidRPr="00D911E3" w:rsidRDefault="0084668D" w:rsidP="001C220A">
            <w:pPr>
              <w:pStyle w:val="12NDKHUNG"/>
              <w:widowControl w:val="0"/>
              <w:jc w:val="both"/>
              <w:rPr>
                <w:rFonts w:cs="Times New Roman"/>
                <w:lang w:val="pt-BR"/>
              </w:rPr>
            </w:pPr>
            <w:r w:rsidRPr="00D911E3">
              <w:rPr>
                <w:rFonts w:cs="Times New Roman"/>
                <w:lang w:val="pt-BR"/>
              </w:rPr>
              <w:t>Nước mưa chảy tràn</w:t>
            </w:r>
          </w:p>
        </w:tc>
        <w:tc>
          <w:tcPr>
            <w:tcW w:w="4589" w:type="dxa"/>
            <w:vAlign w:val="center"/>
          </w:tcPr>
          <w:p w14:paraId="24389E55" w14:textId="402AD65D" w:rsidR="0084668D" w:rsidRPr="00D911E3" w:rsidRDefault="0084668D" w:rsidP="001C220A">
            <w:pPr>
              <w:pStyle w:val="12NDKHUNG"/>
              <w:widowControl w:val="0"/>
              <w:jc w:val="both"/>
              <w:rPr>
                <w:rFonts w:cs="Times New Roman"/>
                <w:lang w:val="pt-BR"/>
              </w:rPr>
            </w:pPr>
            <w:r w:rsidRPr="00D911E3">
              <w:rPr>
                <w:rFonts w:cs="Times New Roman"/>
                <w:lang w:val="pt-BR"/>
              </w:rPr>
              <w:t>Chất bẩn từ bề mặt khu vực</w:t>
            </w:r>
            <w:r w:rsidR="00D5538D" w:rsidRPr="00D911E3">
              <w:rPr>
                <w:rFonts w:cs="Times New Roman"/>
                <w:lang w:val="pt-BR"/>
              </w:rPr>
              <w:t xml:space="preserve"> công trường</w:t>
            </w:r>
          </w:p>
        </w:tc>
      </w:tr>
      <w:tr w:rsidR="00D911E3" w:rsidRPr="00D911E3" w14:paraId="242B1139" w14:textId="77777777" w:rsidTr="00146211">
        <w:trPr>
          <w:trHeight w:val="397"/>
        </w:trPr>
        <w:tc>
          <w:tcPr>
            <w:tcW w:w="590" w:type="dxa"/>
            <w:vAlign w:val="center"/>
          </w:tcPr>
          <w:p w14:paraId="5C7EEB49" w14:textId="77777777" w:rsidR="0084668D" w:rsidRPr="00D911E3" w:rsidRDefault="0084668D" w:rsidP="001C220A">
            <w:pPr>
              <w:pStyle w:val="12NDKHUNG"/>
              <w:widowControl w:val="0"/>
              <w:rPr>
                <w:rFonts w:cs="Times New Roman"/>
                <w:lang w:val="pt-BR"/>
              </w:rPr>
            </w:pPr>
            <w:r w:rsidRPr="00D911E3">
              <w:rPr>
                <w:rFonts w:cs="Times New Roman"/>
                <w:lang w:val="pt-BR"/>
              </w:rPr>
              <w:t>II</w:t>
            </w:r>
          </w:p>
        </w:tc>
        <w:tc>
          <w:tcPr>
            <w:tcW w:w="9069" w:type="dxa"/>
            <w:gridSpan w:val="2"/>
            <w:vAlign w:val="center"/>
          </w:tcPr>
          <w:p w14:paraId="0C1531FB" w14:textId="77777777" w:rsidR="0084668D" w:rsidRPr="00D911E3" w:rsidRDefault="0084668D" w:rsidP="001C220A">
            <w:pPr>
              <w:pStyle w:val="12NDKHUNG"/>
              <w:widowControl w:val="0"/>
              <w:jc w:val="both"/>
              <w:rPr>
                <w:rFonts w:cs="Times New Roman"/>
                <w:i/>
                <w:lang w:val="pt-BR"/>
              </w:rPr>
            </w:pPr>
            <w:r w:rsidRPr="00D911E3">
              <w:rPr>
                <w:rFonts w:cs="Times New Roman"/>
                <w:i/>
                <w:lang w:val="pt-BR"/>
              </w:rPr>
              <w:t>Nguồn gây tác động không liên quan đến chất thải</w:t>
            </w:r>
          </w:p>
        </w:tc>
      </w:tr>
      <w:tr w:rsidR="00D911E3" w:rsidRPr="00D911E3" w14:paraId="15CADD92" w14:textId="77777777" w:rsidTr="00146211">
        <w:trPr>
          <w:trHeight w:val="397"/>
        </w:trPr>
        <w:tc>
          <w:tcPr>
            <w:tcW w:w="590" w:type="dxa"/>
            <w:vAlign w:val="center"/>
          </w:tcPr>
          <w:p w14:paraId="23408389" w14:textId="77777777" w:rsidR="0084668D" w:rsidRPr="00D911E3" w:rsidRDefault="0084668D" w:rsidP="001C220A">
            <w:pPr>
              <w:pStyle w:val="12NDKHUNG"/>
              <w:widowControl w:val="0"/>
              <w:rPr>
                <w:rFonts w:cs="Times New Roman"/>
              </w:rPr>
            </w:pPr>
            <w:r w:rsidRPr="00D911E3">
              <w:rPr>
                <w:rFonts w:cs="Times New Roman"/>
              </w:rPr>
              <w:t>1</w:t>
            </w:r>
          </w:p>
        </w:tc>
        <w:tc>
          <w:tcPr>
            <w:tcW w:w="4480" w:type="dxa"/>
            <w:vAlign w:val="center"/>
          </w:tcPr>
          <w:p w14:paraId="7D02F1B6" w14:textId="77777777" w:rsidR="0084668D" w:rsidRPr="00D911E3" w:rsidRDefault="0084668D" w:rsidP="001C220A">
            <w:pPr>
              <w:pStyle w:val="12NDKHUNG"/>
              <w:widowControl w:val="0"/>
              <w:jc w:val="both"/>
              <w:rPr>
                <w:rFonts w:cs="Times New Roman"/>
              </w:rPr>
            </w:pPr>
            <w:r w:rsidRPr="00D911E3">
              <w:rPr>
                <w:rFonts w:cs="Times New Roman"/>
              </w:rPr>
              <w:t>Hoạt động thi công xây dựng</w:t>
            </w:r>
          </w:p>
        </w:tc>
        <w:tc>
          <w:tcPr>
            <w:tcW w:w="4589" w:type="dxa"/>
            <w:vAlign w:val="center"/>
          </w:tcPr>
          <w:p w14:paraId="74FFD63D" w14:textId="203B98A3" w:rsidR="0084668D" w:rsidRPr="00D911E3" w:rsidRDefault="0084668D" w:rsidP="001C220A">
            <w:pPr>
              <w:pStyle w:val="12NDKHUNG"/>
              <w:widowControl w:val="0"/>
              <w:jc w:val="both"/>
              <w:rPr>
                <w:rFonts w:cs="Times New Roman"/>
                <w:spacing w:val="-2"/>
              </w:rPr>
            </w:pPr>
            <w:r w:rsidRPr="00D911E3">
              <w:rPr>
                <w:rFonts w:cs="Times New Roman"/>
                <w:spacing w:val="-2"/>
              </w:rPr>
              <w:t>Tiếng ồn, độ rung, an toàn lao động trên công trường</w:t>
            </w:r>
          </w:p>
        </w:tc>
      </w:tr>
      <w:tr w:rsidR="00D911E3" w:rsidRPr="00D911E3" w14:paraId="19410037" w14:textId="77777777" w:rsidTr="00A675E2">
        <w:trPr>
          <w:trHeight w:val="1298"/>
        </w:trPr>
        <w:tc>
          <w:tcPr>
            <w:tcW w:w="590" w:type="dxa"/>
            <w:vAlign w:val="center"/>
          </w:tcPr>
          <w:p w14:paraId="22A2E3D0" w14:textId="77777777" w:rsidR="0084668D" w:rsidRPr="00D911E3" w:rsidRDefault="0084668D" w:rsidP="001C220A">
            <w:pPr>
              <w:pStyle w:val="12NDKHUNG"/>
              <w:widowControl w:val="0"/>
              <w:rPr>
                <w:rFonts w:cs="Times New Roman"/>
              </w:rPr>
            </w:pPr>
            <w:r w:rsidRPr="00D911E3">
              <w:rPr>
                <w:rFonts w:cs="Times New Roman"/>
              </w:rPr>
              <w:t>2</w:t>
            </w:r>
          </w:p>
        </w:tc>
        <w:tc>
          <w:tcPr>
            <w:tcW w:w="4480" w:type="dxa"/>
            <w:vAlign w:val="center"/>
          </w:tcPr>
          <w:p w14:paraId="5E0A57C3" w14:textId="36DDF07C" w:rsidR="0084668D" w:rsidRPr="00D911E3" w:rsidRDefault="0084668D" w:rsidP="001C220A">
            <w:pPr>
              <w:pStyle w:val="12NDKHUNG"/>
              <w:widowControl w:val="0"/>
              <w:jc w:val="both"/>
              <w:rPr>
                <w:rFonts w:cs="Times New Roman"/>
              </w:rPr>
            </w:pPr>
            <w:r w:rsidRPr="00D911E3">
              <w:rPr>
                <w:rFonts w:cs="Times New Roman"/>
              </w:rPr>
              <w:t>Hoạt động vận chuyển nguyên</w:t>
            </w:r>
            <w:r w:rsidR="00A675E2" w:rsidRPr="00D911E3">
              <w:rPr>
                <w:rFonts w:cs="Times New Roman"/>
              </w:rPr>
              <w:t xml:space="preserve"> vật</w:t>
            </w:r>
            <w:r w:rsidRPr="00D911E3">
              <w:rPr>
                <w:rFonts w:cs="Times New Roman"/>
              </w:rPr>
              <w:t xml:space="preserve"> liệu</w:t>
            </w:r>
          </w:p>
        </w:tc>
        <w:tc>
          <w:tcPr>
            <w:tcW w:w="4589" w:type="dxa"/>
            <w:vAlign w:val="center"/>
          </w:tcPr>
          <w:p w14:paraId="4DD5AC54" w14:textId="77777777" w:rsidR="0084668D" w:rsidRPr="00D911E3" w:rsidRDefault="0084668D" w:rsidP="001C220A">
            <w:pPr>
              <w:pStyle w:val="12NDKHUNG"/>
              <w:widowControl w:val="0"/>
              <w:jc w:val="both"/>
              <w:rPr>
                <w:rFonts w:cs="Times New Roman"/>
              </w:rPr>
            </w:pPr>
            <w:r w:rsidRPr="00D911E3">
              <w:rPr>
                <w:rFonts w:cs="Times New Roman"/>
                <w:spacing w:val="-2"/>
              </w:rPr>
              <w:t>Tiếng ồn, độ rung. Gia tăng lưu lượng các phương tiện trên đường, ảnh hưởng đến lưu thông của người dân khu vực và các sự cố mất an toàn giao thông.</w:t>
            </w:r>
          </w:p>
        </w:tc>
      </w:tr>
      <w:tr w:rsidR="00D911E3" w:rsidRPr="00D911E3" w14:paraId="7AD29283" w14:textId="77777777" w:rsidTr="00873D0F">
        <w:trPr>
          <w:trHeight w:val="548"/>
        </w:trPr>
        <w:tc>
          <w:tcPr>
            <w:tcW w:w="590" w:type="dxa"/>
            <w:vAlign w:val="center"/>
          </w:tcPr>
          <w:p w14:paraId="6DB1EE75" w14:textId="77777777" w:rsidR="0084668D" w:rsidRPr="00D911E3" w:rsidRDefault="0084668D" w:rsidP="001C220A">
            <w:pPr>
              <w:pStyle w:val="12NDKHUNG"/>
              <w:widowControl w:val="0"/>
              <w:rPr>
                <w:rFonts w:cs="Times New Roman"/>
              </w:rPr>
            </w:pPr>
            <w:r w:rsidRPr="00D911E3">
              <w:rPr>
                <w:rFonts w:cs="Times New Roman"/>
              </w:rPr>
              <w:t>3</w:t>
            </w:r>
          </w:p>
        </w:tc>
        <w:tc>
          <w:tcPr>
            <w:tcW w:w="4480" w:type="dxa"/>
            <w:vAlign w:val="center"/>
          </w:tcPr>
          <w:p w14:paraId="5E15EC59" w14:textId="783A23CD" w:rsidR="0084668D" w:rsidRPr="00D911E3" w:rsidRDefault="0084668D" w:rsidP="001C220A">
            <w:pPr>
              <w:pStyle w:val="12NDKHUNG"/>
              <w:widowControl w:val="0"/>
              <w:jc w:val="both"/>
              <w:rPr>
                <w:rFonts w:cs="Times New Roman"/>
              </w:rPr>
            </w:pPr>
            <w:r w:rsidRPr="00D911E3">
              <w:rPr>
                <w:rFonts w:cs="Times New Roman"/>
              </w:rPr>
              <w:t xml:space="preserve">Hoạt động </w:t>
            </w:r>
            <w:r w:rsidR="00A675E2" w:rsidRPr="00D911E3">
              <w:rPr>
                <w:rFonts w:cs="Times New Roman"/>
              </w:rPr>
              <w:t xml:space="preserve">tập trung, </w:t>
            </w:r>
            <w:r w:rsidRPr="00D911E3">
              <w:rPr>
                <w:rFonts w:cs="Times New Roman"/>
              </w:rPr>
              <w:t>sinh hoạt của công nhân</w:t>
            </w:r>
          </w:p>
        </w:tc>
        <w:tc>
          <w:tcPr>
            <w:tcW w:w="4589" w:type="dxa"/>
            <w:vAlign w:val="center"/>
          </w:tcPr>
          <w:p w14:paraId="0A18F744" w14:textId="77777777" w:rsidR="0084668D" w:rsidRPr="00D911E3" w:rsidRDefault="0084668D" w:rsidP="001C220A">
            <w:pPr>
              <w:pStyle w:val="12NDKHUNG"/>
              <w:widowControl w:val="0"/>
              <w:jc w:val="both"/>
              <w:rPr>
                <w:rFonts w:cs="Times New Roman"/>
                <w:spacing w:val="-2"/>
              </w:rPr>
            </w:pPr>
            <w:r w:rsidRPr="00D911E3">
              <w:rPr>
                <w:rFonts w:cs="Times New Roman"/>
                <w:spacing w:val="-4"/>
              </w:rPr>
              <w:t>Lây lan dịch bệnh, mâu thuẫn xã hội</w:t>
            </w:r>
          </w:p>
        </w:tc>
      </w:tr>
    </w:tbl>
    <w:p w14:paraId="7B4BAF3C" w14:textId="77777777" w:rsidR="0084668D" w:rsidRPr="00D911E3" w:rsidRDefault="0084668D" w:rsidP="001C220A">
      <w:pPr>
        <w:pStyle w:val="4MUC3"/>
        <w:widowControl w:val="0"/>
        <w:rPr>
          <w:rStyle w:val="Heading1Char1"/>
          <w:rFonts w:eastAsia="Arial" w:cs="Times New Roman"/>
          <w:b/>
          <w:bCs w:val="0"/>
          <w:iCs w:val="0"/>
        </w:rPr>
      </w:pPr>
      <w:bookmarkStart w:id="94" w:name="_Toc23154035"/>
      <w:bookmarkStart w:id="95" w:name="_Toc26436948"/>
      <w:bookmarkStart w:id="96" w:name="_Toc154048269"/>
      <w:bookmarkStart w:id="97" w:name="_Toc409166994"/>
      <w:bookmarkStart w:id="98" w:name="_Toc409166987"/>
      <w:r w:rsidRPr="00D911E3">
        <w:rPr>
          <w:rStyle w:val="Heading1Char1"/>
          <w:rFonts w:eastAsia="Arial" w:cs="Times New Roman"/>
          <w:b/>
          <w:bCs w:val="0"/>
          <w:iCs w:val="0"/>
        </w:rPr>
        <w:t>A. Nguồn gây tác động có liên quan đến chất thải</w:t>
      </w:r>
      <w:bookmarkEnd w:id="94"/>
      <w:bookmarkEnd w:id="95"/>
      <w:bookmarkEnd w:id="96"/>
    </w:p>
    <w:p w14:paraId="218E968C" w14:textId="77777777" w:rsidR="0084668D" w:rsidRPr="00D911E3" w:rsidRDefault="006C0F5C" w:rsidP="001C220A">
      <w:pPr>
        <w:pStyle w:val="4MUC3"/>
        <w:widowControl w:val="0"/>
        <w:rPr>
          <w:rStyle w:val="Heading1Char1"/>
          <w:rFonts w:cs="Times New Roman"/>
          <w:b/>
          <w:lang w:val="vi-VN"/>
        </w:rPr>
      </w:pPr>
      <w:bookmarkStart w:id="99" w:name="_Toc498505906"/>
      <w:bookmarkStart w:id="100" w:name="_Toc20987914"/>
      <w:bookmarkStart w:id="101" w:name="_Toc23154036"/>
      <w:bookmarkStart w:id="102" w:name="_Toc26436949"/>
      <w:bookmarkStart w:id="103" w:name="_Toc154048270"/>
      <w:r w:rsidRPr="00D911E3">
        <w:rPr>
          <w:rStyle w:val="Heading1Char1"/>
          <w:rFonts w:cs="Times New Roman"/>
          <w:b/>
        </w:rPr>
        <w:t>1</w:t>
      </w:r>
      <w:r w:rsidR="0084668D" w:rsidRPr="00D911E3">
        <w:rPr>
          <w:rStyle w:val="Heading1Char1"/>
          <w:rFonts w:cs="Times New Roman"/>
          <w:b/>
        </w:rPr>
        <w:t>.1.1</w:t>
      </w:r>
      <w:r w:rsidR="0084668D" w:rsidRPr="00D911E3">
        <w:rPr>
          <w:rStyle w:val="Heading1Char1"/>
          <w:rFonts w:cs="Times New Roman"/>
          <w:b/>
          <w:lang w:val="vi-VN"/>
        </w:rPr>
        <w:t xml:space="preserve"> Nguồn tác động đến môi trường không khí</w:t>
      </w:r>
      <w:bookmarkEnd w:id="99"/>
      <w:bookmarkEnd w:id="100"/>
      <w:bookmarkEnd w:id="101"/>
      <w:bookmarkEnd w:id="102"/>
      <w:bookmarkEnd w:id="103"/>
    </w:p>
    <w:p w14:paraId="7632352C" w14:textId="77777777" w:rsidR="0084668D" w:rsidRPr="00D911E3" w:rsidRDefault="0084668D" w:rsidP="001C220A">
      <w:pPr>
        <w:pStyle w:val="6MUC5"/>
        <w:widowControl w:val="0"/>
        <w:rPr>
          <w:rFonts w:cs="Times New Roman"/>
          <w:b/>
          <w:i w:val="0"/>
          <w:sz w:val="26"/>
          <w:szCs w:val="26"/>
        </w:rPr>
      </w:pPr>
      <w:bookmarkStart w:id="104" w:name="_Toc464561963"/>
      <w:bookmarkEnd w:id="97"/>
      <w:r w:rsidRPr="00D911E3">
        <w:rPr>
          <w:rFonts w:cs="Times New Roman"/>
          <w:b/>
          <w:i w:val="0"/>
          <w:sz w:val="26"/>
          <w:szCs w:val="26"/>
        </w:rPr>
        <w:t>a. Nguồn phát sinh</w:t>
      </w:r>
    </w:p>
    <w:p w14:paraId="7F2EE1A6" w14:textId="5DFAB318" w:rsidR="0084668D" w:rsidRPr="00D911E3" w:rsidRDefault="0084668D" w:rsidP="001C220A">
      <w:pPr>
        <w:pStyle w:val="7NOIDUNG"/>
        <w:rPr>
          <w:color w:val="auto"/>
          <w:szCs w:val="26"/>
          <w:lang w:val="es-ES"/>
        </w:rPr>
      </w:pPr>
      <w:r w:rsidRPr="00D911E3">
        <w:rPr>
          <w:color w:val="auto"/>
          <w:szCs w:val="26"/>
          <w:lang w:val="es-ES"/>
        </w:rPr>
        <w:t xml:space="preserve">Quá trình thi công xây dựng các hạng mục công trình của </w:t>
      </w:r>
      <w:r w:rsidR="00480234" w:rsidRPr="00D911E3">
        <w:rPr>
          <w:color w:val="auto"/>
          <w:szCs w:val="26"/>
          <w:lang w:val="es-ES"/>
        </w:rPr>
        <w:t>Dự án</w:t>
      </w:r>
      <w:r w:rsidRPr="00D911E3">
        <w:rPr>
          <w:color w:val="auto"/>
          <w:szCs w:val="26"/>
          <w:lang w:val="es-ES"/>
        </w:rPr>
        <w:t xml:space="preserve"> sẽ gây ra những tác động tiêu cực đến chất lượng môi trường không khí khu vực chủ yếu phát sinh từ các nguồn sau:</w:t>
      </w:r>
    </w:p>
    <w:p w14:paraId="6FDA4147" w14:textId="7E468009" w:rsidR="0084668D" w:rsidRPr="00D911E3" w:rsidRDefault="0084668D" w:rsidP="001C220A">
      <w:pPr>
        <w:pStyle w:val="7NOIDUNG"/>
        <w:rPr>
          <w:color w:val="auto"/>
          <w:szCs w:val="26"/>
          <w:lang w:val="es-ES"/>
        </w:rPr>
      </w:pPr>
      <w:r w:rsidRPr="00D911E3">
        <w:rPr>
          <w:color w:val="auto"/>
          <w:szCs w:val="26"/>
          <w:lang w:val="es-ES"/>
        </w:rPr>
        <w:t xml:space="preserve">- Bụi phát sinh trong quá trình đào </w:t>
      </w:r>
      <w:r w:rsidR="00543F71" w:rsidRPr="00D911E3">
        <w:rPr>
          <w:color w:val="auto"/>
          <w:szCs w:val="26"/>
          <w:lang w:val="es-ES"/>
        </w:rPr>
        <w:t>móng</w:t>
      </w:r>
      <w:r w:rsidRPr="00D911E3">
        <w:rPr>
          <w:color w:val="auto"/>
          <w:szCs w:val="26"/>
          <w:lang w:val="es-ES"/>
        </w:rPr>
        <w:t>;</w:t>
      </w:r>
    </w:p>
    <w:p w14:paraId="23074053" w14:textId="34517475" w:rsidR="0084668D" w:rsidRPr="00D911E3" w:rsidRDefault="0084668D" w:rsidP="001C220A">
      <w:pPr>
        <w:pStyle w:val="7NOIDUNG"/>
        <w:rPr>
          <w:color w:val="auto"/>
          <w:szCs w:val="26"/>
          <w:lang w:val="es-ES"/>
        </w:rPr>
      </w:pPr>
      <w:r w:rsidRPr="00D911E3">
        <w:rPr>
          <w:color w:val="auto"/>
          <w:szCs w:val="26"/>
          <w:lang w:val="es-ES"/>
        </w:rPr>
        <w:t>- Bụi, khí thải phát sinh</w:t>
      </w:r>
      <w:r w:rsidR="00543F71" w:rsidRPr="00D911E3">
        <w:rPr>
          <w:color w:val="auto"/>
          <w:szCs w:val="26"/>
          <w:lang w:val="es-ES"/>
        </w:rPr>
        <w:t xml:space="preserve"> trong quá trình vận chuyển đất, cát và</w:t>
      </w:r>
      <w:r w:rsidRPr="00D911E3">
        <w:rPr>
          <w:color w:val="auto"/>
          <w:szCs w:val="26"/>
          <w:lang w:val="es-ES"/>
        </w:rPr>
        <w:t xml:space="preserve"> nguyên vật liệu phục vụ thi công </w:t>
      </w:r>
      <w:r w:rsidR="00480234" w:rsidRPr="00D911E3">
        <w:rPr>
          <w:color w:val="auto"/>
          <w:szCs w:val="26"/>
          <w:lang w:val="es-ES"/>
        </w:rPr>
        <w:t>Dự án</w:t>
      </w:r>
      <w:r w:rsidRPr="00D911E3">
        <w:rPr>
          <w:color w:val="auto"/>
          <w:szCs w:val="26"/>
          <w:lang w:val="es-ES"/>
        </w:rPr>
        <w:t>;</w:t>
      </w:r>
    </w:p>
    <w:p w14:paraId="683B699F" w14:textId="486C921A" w:rsidR="0084668D" w:rsidRPr="00D911E3" w:rsidRDefault="0084668D" w:rsidP="001C220A">
      <w:pPr>
        <w:pStyle w:val="7NOIDUNG"/>
        <w:rPr>
          <w:color w:val="auto"/>
          <w:szCs w:val="26"/>
          <w:lang w:val="es-ES"/>
        </w:rPr>
      </w:pPr>
      <w:r w:rsidRPr="00D911E3">
        <w:rPr>
          <w:color w:val="auto"/>
          <w:szCs w:val="26"/>
          <w:lang w:val="es-ES"/>
        </w:rPr>
        <w:lastRenderedPageBreak/>
        <w:t xml:space="preserve">- Bụi phát sinh trong quá trình thi công các hạng mục </w:t>
      </w:r>
      <w:r w:rsidR="00480234" w:rsidRPr="00D911E3">
        <w:rPr>
          <w:color w:val="auto"/>
          <w:szCs w:val="26"/>
          <w:lang w:val="es-ES"/>
        </w:rPr>
        <w:t>Dự án</w:t>
      </w:r>
      <w:r w:rsidRPr="00D911E3">
        <w:rPr>
          <w:color w:val="auto"/>
          <w:szCs w:val="26"/>
          <w:lang w:val="es-ES"/>
        </w:rPr>
        <w:t>;</w:t>
      </w:r>
    </w:p>
    <w:p w14:paraId="4A4FDED0" w14:textId="616731FB" w:rsidR="0084668D" w:rsidRPr="00D911E3" w:rsidRDefault="0084668D" w:rsidP="001C220A">
      <w:pPr>
        <w:pStyle w:val="7NOIDUNG"/>
        <w:rPr>
          <w:color w:val="auto"/>
          <w:szCs w:val="26"/>
          <w:lang w:val="es-ES"/>
        </w:rPr>
      </w:pPr>
      <w:r w:rsidRPr="00D911E3">
        <w:rPr>
          <w:color w:val="auto"/>
          <w:szCs w:val="26"/>
          <w:lang w:val="es-ES"/>
        </w:rPr>
        <w:t xml:space="preserve">- Khí thải phát sinh của thiết bị, máy móc phục vụ thi công </w:t>
      </w:r>
      <w:r w:rsidR="00480234" w:rsidRPr="00D911E3">
        <w:rPr>
          <w:color w:val="auto"/>
          <w:szCs w:val="26"/>
          <w:lang w:val="es-ES"/>
        </w:rPr>
        <w:t>Dự án</w:t>
      </w:r>
      <w:r w:rsidRPr="00D911E3">
        <w:rPr>
          <w:color w:val="auto"/>
          <w:szCs w:val="26"/>
          <w:lang w:val="es-ES"/>
        </w:rPr>
        <w:t>;</w:t>
      </w:r>
    </w:p>
    <w:p w14:paraId="7523BA89" w14:textId="4E69B515" w:rsidR="0084668D" w:rsidRPr="00D911E3" w:rsidRDefault="0084668D" w:rsidP="001C220A">
      <w:pPr>
        <w:pStyle w:val="7NOIDUNG"/>
        <w:rPr>
          <w:color w:val="auto"/>
          <w:szCs w:val="26"/>
          <w:lang w:val="es-ES"/>
        </w:rPr>
      </w:pPr>
      <w:r w:rsidRPr="00D911E3">
        <w:rPr>
          <w:color w:val="auto"/>
          <w:szCs w:val="26"/>
          <w:lang w:val="es-ES"/>
        </w:rPr>
        <w:t>- Khí thải phát sinh từ hoạt động sinh hoạt của công nhân.</w:t>
      </w:r>
    </w:p>
    <w:p w14:paraId="76B805F7" w14:textId="380D773D" w:rsidR="0084668D" w:rsidRPr="00D911E3" w:rsidRDefault="0084668D" w:rsidP="001C220A">
      <w:pPr>
        <w:pStyle w:val="6MUC5"/>
        <w:widowControl w:val="0"/>
        <w:rPr>
          <w:rFonts w:cs="Times New Roman"/>
          <w:b/>
          <w:i w:val="0"/>
          <w:iCs/>
          <w:sz w:val="26"/>
          <w:szCs w:val="26"/>
        </w:rPr>
      </w:pPr>
      <w:r w:rsidRPr="00D911E3">
        <w:rPr>
          <w:rFonts w:cs="Times New Roman"/>
          <w:b/>
          <w:i w:val="0"/>
          <w:sz w:val="26"/>
          <w:szCs w:val="26"/>
        </w:rPr>
        <w:t>b. Tải lượng</w:t>
      </w:r>
      <w:r w:rsidR="00015B7E" w:rsidRPr="00D911E3">
        <w:rPr>
          <w:rFonts w:cs="Times New Roman"/>
          <w:b/>
          <w:i w:val="0"/>
          <w:sz w:val="26"/>
          <w:szCs w:val="26"/>
          <w:lang w:val="en-GB"/>
        </w:rPr>
        <w:t xml:space="preserve"> dự báo</w:t>
      </w:r>
      <w:r w:rsidRPr="00D911E3">
        <w:rPr>
          <w:rFonts w:cs="Times New Roman"/>
          <w:b/>
          <w:i w:val="0"/>
          <w:sz w:val="26"/>
          <w:szCs w:val="26"/>
        </w:rPr>
        <w:t xml:space="preserve"> </w:t>
      </w:r>
    </w:p>
    <w:p w14:paraId="59C164B5" w14:textId="4E32074A" w:rsidR="0084668D" w:rsidRPr="00D911E3" w:rsidRDefault="0084668D" w:rsidP="001C220A">
      <w:pPr>
        <w:pStyle w:val="6MUC5"/>
        <w:widowControl w:val="0"/>
        <w:rPr>
          <w:rFonts w:cs="Times New Roman"/>
          <w:b/>
          <w:sz w:val="26"/>
          <w:szCs w:val="26"/>
          <w:lang w:val="en-GB"/>
        </w:rPr>
      </w:pPr>
      <w:r w:rsidRPr="00D911E3">
        <w:rPr>
          <w:rFonts w:cs="Times New Roman"/>
          <w:b/>
          <w:sz w:val="26"/>
          <w:szCs w:val="26"/>
        </w:rPr>
        <w:t xml:space="preserve">* Đối với bụi phát sinh trong quá trình </w:t>
      </w:r>
      <w:r w:rsidR="00543F71" w:rsidRPr="00D911E3">
        <w:rPr>
          <w:rFonts w:cs="Times New Roman"/>
          <w:b/>
          <w:sz w:val="26"/>
          <w:szCs w:val="26"/>
          <w:lang w:val="en-GB"/>
        </w:rPr>
        <w:t>đào móng</w:t>
      </w:r>
    </w:p>
    <w:p w14:paraId="72627106" w14:textId="69A8948B" w:rsidR="0084668D" w:rsidRPr="00D911E3" w:rsidRDefault="00543F71" w:rsidP="005A4558">
      <w:pPr>
        <w:pStyle w:val="7NOIDUNG"/>
        <w:rPr>
          <w:color w:val="auto"/>
          <w:szCs w:val="26"/>
          <w:lang w:val="es-ES"/>
        </w:rPr>
      </w:pPr>
      <w:r w:rsidRPr="00D911E3">
        <w:rPr>
          <w:color w:val="auto"/>
          <w:szCs w:val="26"/>
          <w:lang w:val="es-ES"/>
        </w:rPr>
        <w:t>Hiện nay, khu vực thực hiện dự án có cao độ đảm bảo theo quy hoạch nên không có hoạt động đào, đắp đất san nền. Bụi trong quá trình thi công xây dựng dự án phát sinh từ quá trình đào móng các hạng mục như nhà điều hành, nhà hàng ăn uống, hệ thống mương thoát nước,….</w:t>
      </w:r>
      <w:r w:rsidR="00517E34" w:rsidRPr="00D911E3">
        <w:rPr>
          <w:color w:val="auto"/>
          <w:szCs w:val="26"/>
          <w:lang w:val="es-ES"/>
        </w:rPr>
        <w:t xml:space="preserve"> Căn cứ quy mô các hạng mục, ước tính tổng khối lượng đất đào khoảng 628m</w:t>
      </w:r>
      <w:r w:rsidR="00517E34" w:rsidRPr="00D911E3">
        <w:rPr>
          <w:color w:val="auto"/>
          <w:szCs w:val="26"/>
          <w:vertAlign w:val="superscript"/>
          <w:lang w:val="es-ES"/>
        </w:rPr>
        <w:t>3</w:t>
      </w:r>
      <w:r w:rsidR="00517E34" w:rsidRPr="00D911E3">
        <w:rPr>
          <w:color w:val="auto"/>
          <w:szCs w:val="26"/>
          <w:lang w:val="es-ES"/>
        </w:rPr>
        <w:t>.</w:t>
      </w:r>
      <w:r w:rsidR="005A4558" w:rsidRPr="00D911E3">
        <w:rPr>
          <w:color w:val="auto"/>
          <w:szCs w:val="26"/>
          <w:lang w:val="es-ES"/>
        </w:rPr>
        <w:t xml:space="preserve"> </w:t>
      </w:r>
      <w:r w:rsidR="0084668D" w:rsidRPr="00D911E3">
        <w:rPr>
          <w:color w:val="auto"/>
          <w:szCs w:val="26"/>
        </w:rPr>
        <w:t xml:space="preserve">Thời gian thi công </w:t>
      </w:r>
      <w:r w:rsidR="005A4558" w:rsidRPr="00D911E3">
        <w:rPr>
          <w:color w:val="auto"/>
          <w:szCs w:val="26"/>
        </w:rPr>
        <w:t xml:space="preserve">đào móng các </w:t>
      </w:r>
      <w:r w:rsidR="0084668D" w:rsidRPr="00D911E3">
        <w:rPr>
          <w:color w:val="auto"/>
          <w:szCs w:val="26"/>
        </w:rPr>
        <w:t xml:space="preserve">hạng mục </w:t>
      </w:r>
      <w:r w:rsidR="005A4558" w:rsidRPr="00D911E3">
        <w:rPr>
          <w:color w:val="auto"/>
          <w:szCs w:val="26"/>
        </w:rPr>
        <w:t>công trình theo tiến độ thi công, ước tính tổng thời gian diễn ra các hoạt động đào đắp</w:t>
      </w:r>
      <w:r w:rsidR="0084668D" w:rsidRPr="00D911E3">
        <w:rPr>
          <w:color w:val="auto"/>
          <w:szCs w:val="26"/>
        </w:rPr>
        <w:t xml:space="preserve"> khoảng </w:t>
      </w:r>
      <w:r w:rsidR="00073673" w:rsidRPr="00D911E3">
        <w:rPr>
          <w:color w:val="auto"/>
          <w:szCs w:val="26"/>
        </w:rPr>
        <w:t>3</w:t>
      </w:r>
      <w:r w:rsidR="003F7ADC" w:rsidRPr="00D911E3">
        <w:rPr>
          <w:color w:val="auto"/>
          <w:szCs w:val="26"/>
        </w:rPr>
        <w:t>0</w:t>
      </w:r>
      <w:r w:rsidR="0084668D" w:rsidRPr="00D911E3">
        <w:rPr>
          <w:color w:val="auto"/>
          <w:szCs w:val="26"/>
        </w:rPr>
        <w:t xml:space="preserve"> ngày.</w:t>
      </w:r>
    </w:p>
    <w:p w14:paraId="4596F76E" w14:textId="52A052C0" w:rsidR="0084668D" w:rsidRPr="00D911E3" w:rsidRDefault="0084668D" w:rsidP="001C220A">
      <w:pPr>
        <w:pStyle w:val="6MUC5"/>
        <w:widowControl w:val="0"/>
        <w:rPr>
          <w:rFonts w:cs="Times New Roman"/>
          <w:sz w:val="26"/>
          <w:szCs w:val="26"/>
        </w:rPr>
      </w:pPr>
      <w:r w:rsidRPr="00D911E3">
        <w:rPr>
          <w:rFonts w:cs="Times New Roman"/>
          <w:sz w:val="26"/>
          <w:szCs w:val="26"/>
        </w:rPr>
        <w:t xml:space="preserve">* </w:t>
      </w:r>
      <w:r w:rsidR="005A4558" w:rsidRPr="00D911E3">
        <w:rPr>
          <w:rFonts w:cs="Times New Roman"/>
          <w:sz w:val="26"/>
          <w:szCs w:val="26"/>
          <w:lang w:val="en-GB"/>
        </w:rPr>
        <w:t>Dự báo</w:t>
      </w:r>
      <w:r w:rsidRPr="00D911E3">
        <w:rPr>
          <w:rFonts w:cs="Times New Roman"/>
          <w:sz w:val="26"/>
          <w:szCs w:val="26"/>
        </w:rPr>
        <w:t xml:space="preserve"> nồng độ bụi phát sinh</w:t>
      </w:r>
    </w:p>
    <w:p w14:paraId="4B9F015D" w14:textId="77777777" w:rsidR="0084668D" w:rsidRPr="00D911E3" w:rsidRDefault="0084668D" w:rsidP="001C220A">
      <w:pPr>
        <w:pStyle w:val="7NOIDUNG"/>
        <w:rPr>
          <w:color w:val="auto"/>
          <w:szCs w:val="26"/>
          <w:lang w:val="cs-CZ"/>
        </w:rPr>
      </w:pPr>
      <w:r w:rsidRPr="00D911E3">
        <w:rPr>
          <w:color w:val="auto"/>
          <w:szCs w:val="26"/>
          <w:lang w:val="cs-CZ"/>
        </w:rPr>
        <w:t>Theo tài liệu “</w:t>
      </w:r>
      <w:r w:rsidRPr="00D911E3">
        <w:rPr>
          <w:i/>
          <w:color w:val="auto"/>
          <w:szCs w:val="26"/>
          <w:lang w:val="cs-CZ"/>
        </w:rPr>
        <w:t>Environment assessment sourcebook, volume II, sectorial guidelines, environment, Word Bank, Washington D.C, 8/1991”</w:t>
      </w:r>
      <w:r w:rsidRPr="00D911E3">
        <w:rPr>
          <w:color w:val="auto"/>
          <w:szCs w:val="26"/>
          <w:lang w:val="cs-CZ"/>
        </w:rPr>
        <w:t>, hệ số ô nhiễm được tính theo công thức sau:</w:t>
      </w:r>
    </w:p>
    <w:p w14:paraId="2E0434C9" w14:textId="77777777" w:rsidR="0084668D" w:rsidRPr="00D911E3" w:rsidRDefault="0084668D" w:rsidP="001C220A">
      <w:pPr>
        <w:pStyle w:val="7NOIDUNG"/>
        <w:rPr>
          <w:color w:val="auto"/>
          <w:szCs w:val="26"/>
          <w:lang w:val="cs-CZ"/>
        </w:rPr>
      </w:pPr>
      <w:r w:rsidRPr="00D911E3">
        <w:rPr>
          <w:color w:val="auto"/>
          <w:szCs w:val="26"/>
          <w:lang w:val="cs-CZ"/>
        </w:rPr>
        <w:tab/>
      </w:r>
      <w:r w:rsidRPr="00D911E3">
        <w:rPr>
          <w:color w:val="auto"/>
          <w:szCs w:val="26"/>
          <w:lang w:val="cs-CZ"/>
        </w:rPr>
        <w:tab/>
      </w:r>
      <w:r w:rsidRPr="00D911E3">
        <w:rPr>
          <w:color w:val="auto"/>
          <w:szCs w:val="26"/>
          <w:lang w:val="cs-CZ"/>
        </w:rPr>
        <w:tab/>
        <w:t>E = k x 0,0016 x (U/2,2)</w:t>
      </w:r>
      <w:r w:rsidRPr="00D911E3">
        <w:rPr>
          <w:color w:val="auto"/>
          <w:szCs w:val="26"/>
          <w:vertAlign w:val="superscript"/>
          <w:lang w:val="cs-CZ"/>
        </w:rPr>
        <w:t>1,4</w:t>
      </w:r>
      <w:r w:rsidRPr="00D911E3">
        <w:rPr>
          <w:color w:val="auto"/>
          <w:szCs w:val="26"/>
          <w:lang w:val="cs-CZ"/>
        </w:rPr>
        <w:t xml:space="preserve"> / (M/2)</w:t>
      </w:r>
      <w:r w:rsidRPr="00D911E3">
        <w:rPr>
          <w:color w:val="auto"/>
          <w:szCs w:val="26"/>
          <w:vertAlign w:val="superscript"/>
          <w:lang w:val="cs-CZ"/>
        </w:rPr>
        <w:t>1,3</w:t>
      </w:r>
      <w:r w:rsidRPr="00D911E3">
        <w:rPr>
          <w:color w:val="auto"/>
          <w:szCs w:val="26"/>
          <w:lang w:val="cs-CZ"/>
        </w:rPr>
        <w:tab/>
      </w:r>
    </w:p>
    <w:p w14:paraId="7269E15A" w14:textId="77777777" w:rsidR="0084668D" w:rsidRPr="00D911E3" w:rsidRDefault="0084668D" w:rsidP="001C220A">
      <w:pPr>
        <w:pStyle w:val="7NOIDUNG"/>
        <w:rPr>
          <w:color w:val="auto"/>
          <w:szCs w:val="26"/>
          <w:u w:val="single"/>
          <w:lang w:val="cs-CZ"/>
        </w:rPr>
      </w:pPr>
      <w:r w:rsidRPr="00D911E3">
        <w:rPr>
          <w:color w:val="auto"/>
          <w:szCs w:val="26"/>
          <w:u w:val="single"/>
          <w:lang w:val="cs-CZ"/>
        </w:rPr>
        <w:t xml:space="preserve">Trong đó:        </w:t>
      </w:r>
    </w:p>
    <w:p w14:paraId="62F72DD5" w14:textId="77777777"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E: Hệ số ô nhiễm (kg bụi/tấn đất)</w:t>
      </w:r>
    </w:p>
    <w:p w14:paraId="3FA63333" w14:textId="77777777"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k: Cấu trúc hạt, có giá trị trung bình 0,35;</w:t>
      </w:r>
    </w:p>
    <w:p w14:paraId="6606F7CD" w14:textId="77777777"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U: Tốc độ gió lớn nhất, U = 2,9 m/s;</w:t>
      </w:r>
    </w:p>
    <w:p w14:paraId="345D703B" w14:textId="77777777"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M : Độ ẩm trung bình của vật liệu, M = 20%;</w:t>
      </w:r>
    </w:p>
    <w:p w14:paraId="7FA74B77" w14:textId="77777777"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Tính toán có được hệ số ô nhiễm bụi: E = 0,016 kg/tấn.</w:t>
      </w:r>
    </w:p>
    <w:p w14:paraId="500711BC" w14:textId="627CEF91" w:rsidR="0084668D" w:rsidRPr="00D911E3" w:rsidRDefault="0084668D" w:rsidP="001C220A">
      <w:pPr>
        <w:pStyle w:val="7NOIDUNG"/>
        <w:rPr>
          <w:color w:val="auto"/>
          <w:szCs w:val="26"/>
          <w:lang w:val="cs-CZ"/>
        </w:rPr>
      </w:pPr>
      <w:r w:rsidRPr="00D911E3">
        <w:rPr>
          <w:color w:val="auto"/>
          <w:szCs w:val="26"/>
          <w:lang w:val="cs-CZ"/>
        </w:rPr>
        <w:t xml:space="preserve">Tổng khối lượng đất </w:t>
      </w:r>
      <w:r w:rsidR="005A4558" w:rsidRPr="00D911E3">
        <w:rPr>
          <w:color w:val="auto"/>
          <w:szCs w:val="26"/>
          <w:lang w:val="cs-CZ"/>
        </w:rPr>
        <w:t>đào</w:t>
      </w:r>
      <w:r w:rsidRPr="00D911E3">
        <w:rPr>
          <w:color w:val="auto"/>
          <w:szCs w:val="26"/>
          <w:lang w:val="cs-CZ"/>
        </w:rPr>
        <w:t xml:space="preserve"> </w:t>
      </w:r>
      <w:r w:rsidR="00480234" w:rsidRPr="00D911E3">
        <w:rPr>
          <w:color w:val="auto"/>
          <w:szCs w:val="26"/>
          <w:lang w:val="cs-CZ"/>
        </w:rPr>
        <w:t>Dự án</w:t>
      </w:r>
      <w:r w:rsidRPr="00D911E3">
        <w:rPr>
          <w:color w:val="auto"/>
          <w:szCs w:val="26"/>
          <w:lang w:val="cs-CZ"/>
        </w:rPr>
        <w:t xml:space="preserve"> là </w:t>
      </w:r>
      <w:r w:rsidR="005A4558" w:rsidRPr="00D911E3">
        <w:rPr>
          <w:color w:val="auto"/>
          <w:szCs w:val="26"/>
          <w:lang w:val="es-ES"/>
        </w:rPr>
        <w:t>628m</w:t>
      </w:r>
      <w:r w:rsidR="005A4558" w:rsidRPr="00D911E3">
        <w:rPr>
          <w:color w:val="auto"/>
          <w:szCs w:val="26"/>
          <w:vertAlign w:val="superscript"/>
          <w:lang w:val="es-ES"/>
        </w:rPr>
        <w:t>3</w:t>
      </w:r>
      <w:r w:rsidR="005A4558" w:rsidRPr="00D911E3">
        <w:rPr>
          <w:color w:val="auto"/>
          <w:szCs w:val="26"/>
          <w:lang w:val="cs-CZ"/>
        </w:rPr>
        <w:t xml:space="preserve"> ≈ 879,2 tấn.</w:t>
      </w:r>
    </w:p>
    <w:p w14:paraId="3A403CBA" w14:textId="51C13485" w:rsidR="0084668D" w:rsidRPr="00D911E3" w:rsidRDefault="0084668D" w:rsidP="001C220A">
      <w:pPr>
        <w:pStyle w:val="7NOIDUNG"/>
        <w:rPr>
          <w:color w:val="auto"/>
          <w:szCs w:val="26"/>
          <w:lang w:val="cs-CZ"/>
        </w:rPr>
      </w:pPr>
      <w:r w:rsidRPr="00D911E3">
        <w:rPr>
          <w:color w:val="auto"/>
          <w:szCs w:val="26"/>
          <w:lang w:val="cs-CZ"/>
        </w:rPr>
        <w:t xml:space="preserve">Thời gian san nền dự kiến là </w:t>
      </w:r>
      <w:r w:rsidR="00073673" w:rsidRPr="00D911E3">
        <w:rPr>
          <w:color w:val="auto"/>
          <w:szCs w:val="26"/>
          <w:lang w:val="cs-CZ"/>
        </w:rPr>
        <w:t>3</w:t>
      </w:r>
      <w:r w:rsidR="00EF20D3" w:rsidRPr="00D911E3">
        <w:rPr>
          <w:color w:val="auto"/>
          <w:szCs w:val="26"/>
          <w:lang w:val="cs-CZ"/>
        </w:rPr>
        <w:t>0</w:t>
      </w:r>
      <w:r w:rsidRPr="00D911E3">
        <w:rPr>
          <w:color w:val="auto"/>
          <w:szCs w:val="26"/>
          <w:lang w:val="cs-CZ"/>
        </w:rPr>
        <w:t xml:space="preserve"> ngày, mỗi ngày làm việc 8 giờ</w:t>
      </w:r>
      <w:r w:rsidR="005A4558" w:rsidRPr="00D911E3">
        <w:rPr>
          <w:color w:val="auto"/>
          <w:szCs w:val="26"/>
          <w:lang w:val="cs-CZ"/>
        </w:rPr>
        <w:t>.</w:t>
      </w:r>
    </w:p>
    <w:p w14:paraId="4D6686D5" w14:textId="79AC24D5" w:rsidR="0084668D" w:rsidRPr="00D911E3" w:rsidRDefault="0084668D" w:rsidP="001C220A">
      <w:pPr>
        <w:pStyle w:val="7NOIDUNG"/>
        <w:rPr>
          <w:color w:val="auto"/>
          <w:szCs w:val="26"/>
          <w:lang w:val="cs-CZ"/>
        </w:rPr>
      </w:pPr>
      <w:r w:rsidRPr="00D911E3">
        <w:rPr>
          <w:color w:val="auto"/>
          <w:szCs w:val="26"/>
          <w:lang w:val="cs-CZ"/>
        </w:rPr>
        <w:t xml:space="preserve">=&gt; Khối lượng đất san nền trung bình là: </w:t>
      </w:r>
      <w:r w:rsidR="005A4558" w:rsidRPr="00D911E3">
        <w:rPr>
          <w:color w:val="auto"/>
          <w:szCs w:val="26"/>
          <w:lang w:val="cs-CZ"/>
        </w:rPr>
        <w:t>29,3</w:t>
      </w:r>
      <w:r w:rsidR="00EF20D3" w:rsidRPr="00D911E3">
        <w:rPr>
          <w:color w:val="auto"/>
          <w:szCs w:val="26"/>
          <w:lang w:val="cs-CZ"/>
        </w:rPr>
        <w:t xml:space="preserve"> </w:t>
      </w:r>
      <w:r w:rsidRPr="00D911E3">
        <w:rPr>
          <w:color w:val="auto"/>
          <w:szCs w:val="26"/>
          <w:lang w:val="cs-CZ"/>
        </w:rPr>
        <w:t>tấn/ngày.</w:t>
      </w:r>
    </w:p>
    <w:p w14:paraId="714F7C5B" w14:textId="77777777" w:rsidR="0084668D" w:rsidRPr="00D911E3" w:rsidRDefault="0084668D" w:rsidP="001C220A">
      <w:pPr>
        <w:pStyle w:val="7NOIDUNG"/>
        <w:rPr>
          <w:color w:val="auto"/>
          <w:szCs w:val="26"/>
          <w:lang w:val="cs-CZ"/>
        </w:rPr>
      </w:pPr>
      <w:r w:rsidRPr="00D911E3">
        <w:rPr>
          <w:color w:val="auto"/>
          <w:szCs w:val="26"/>
          <w:lang w:val="cs-CZ"/>
        </w:rPr>
        <w:t>=&gt; Lượng bụi phát sinh từ quá trình san nền là:</w:t>
      </w:r>
    </w:p>
    <w:p w14:paraId="1162AD3E" w14:textId="181280F7" w:rsidR="0084668D" w:rsidRPr="00D911E3" w:rsidRDefault="0084668D" w:rsidP="001C220A">
      <w:pPr>
        <w:pStyle w:val="7NOIDUNG"/>
        <w:rPr>
          <w:color w:val="auto"/>
          <w:szCs w:val="26"/>
          <w:lang w:val="cs-CZ"/>
        </w:rPr>
      </w:pPr>
      <w:r w:rsidRPr="00D911E3">
        <w:rPr>
          <w:color w:val="auto"/>
          <w:szCs w:val="26"/>
          <w:lang w:val="cs-CZ"/>
        </w:rPr>
        <w:t>M</w:t>
      </w:r>
      <w:r w:rsidRPr="00D911E3">
        <w:rPr>
          <w:color w:val="auto"/>
          <w:szCs w:val="26"/>
          <w:vertAlign w:val="subscript"/>
          <w:lang w:val="cs-CZ"/>
        </w:rPr>
        <w:t>bụi</w:t>
      </w:r>
      <w:r w:rsidRPr="00D911E3">
        <w:rPr>
          <w:color w:val="auto"/>
          <w:szCs w:val="26"/>
          <w:lang w:val="cs-CZ"/>
        </w:rPr>
        <w:t xml:space="preserve"> = </w:t>
      </w:r>
      <w:r w:rsidR="005A4558" w:rsidRPr="00D911E3">
        <w:rPr>
          <w:color w:val="auto"/>
          <w:szCs w:val="26"/>
          <w:lang w:val="cs-CZ"/>
        </w:rPr>
        <w:t>29,3</w:t>
      </w:r>
      <w:r w:rsidRPr="00D911E3">
        <w:rPr>
          <w:color w:val="auto"/>
          <w:szCs w:val="26"/>
          <w:lang w:val="cs-CZ"/>
        </w:rPr>
        <w:t xml:space="preserve"> tấn/ngày × 0,016 kg/tấn = </w:t>
      </w:r>
      <w:r w:rsidR="005A4558" w:rsidRPr="00D911E3">
        <w:rPr>
          <w:color w:val="auto"/>
          <w:szCs w:val="26"/>
          <w:lang w:val="cs-CZ"/>
        </w:rPr>
        <w:t>0,47</w:t>
      </w:r>
      <w:r w:rsidR="00EF20D3" w:rsidRPr="00D911E3">
        <w:rPr>
          <w:color w:val="auto"/>
          <w:szCs w:val="26"/>
          <w:lang w:val="cs-CZ"/>
        </w:rPr>
        <w:t xml:space="preserve"> kg/ngày ≈ </w:t>
      </w:r>
      <w:r w:rsidR="005A4558" w:rsidRPr="00D911E3">
        <w:rPr>
          <w:color w:val="auto"/>
          <w:szCs w:val="26"/>
          <w:lang w:val="cs-CZ"/>
        </w:rPr>
        <w:t>16,3</w:t>
      </w:r>
      <w:r w:rsidRPr="00D911E3">
        <w:rPr>
          <w:color w:val="auto"/>
          <w:szCs w:val="26"/>
          <w:lang w:val="cs-CZ"/>
        </w:rPr>
        <w:t xml:space="preserve"> mg/s</w:t>
      </w:r>
    </w:p>
    <w:p w14:paraId="119CD282" w14:textId="77777777" w:rsidR="0084668D" w:rsidRPr="00D911E3" w:rsidRDefault="0084668D" w:rsidP="001C220A">
      <w:pPr>
        <w:pStyle w:val="7NOIDUNG"/>
        <w:rPr>
          <w:color w:val="auto"/>
          <w:szCs w:val="26"/>
          <w:lang w:val="cs-CZ"/>
        </w:rPr>
      </w:pPr>
      <w:r w:rsidRPr="00D911E3">
        <w:rPr>
          <w:color w:val="auto"/>
          <w:szCs w:val="26"/>
          <w:lang w:val="cs-CZ"/>
        </w:rPr>
        <w:t>Bụi sinh ra trong quá trình đào đắp, san ủi phát tán trên diện tích rộng nên có thể áp dụng mô hình khuếch tán nguồn mặt để tính toán nồng độ bụi.</w:t>
      </w:r>
      <w:r w:rsidR="008A061E" w:rsidRPr="00D911E3">
        <w:rPr>
          <w:color w:val="auto"/>
          <w:szCs w:val="26"/>
          <w:lang w:val="cs-CZ"/>
        </w:rPr>
        <w:t xml:space="preserve"> </w:t>
      </w:r>
      <w:r w:rsidRPr="00D911E3">
        <w:rPr>
          <w:color w:val="auto"/>
          <w:szCs w:val="26"/>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4844746E" w14:textId="138ECC25" w:rsidR="0084668D" w:rsidRPr="00D911E3" w:rsidRDefault="0084668D" w:rsidP="001C220A">
      <w:pPr>
        <w:pStyle w:val="7NOIDUNG"/>
        <w:jc w:val="center"/>
        <w:rPr>
          <w:color w:val="auto"/>
          <w:szCs w:val="26"/>
          <w:lang w:val="cs-CZ"/>
        </w:rPr>
      </w:pPr>
      <w:r w:rsidRPr="00D911E3">
        <w:rPr>
          <w:color w:val="auto"/>
          <w:szCs w:val="26"/>
          <w:lang w:val="cs-CZ"/>
        </w:rPr>
        <w:t>C =</w:t>
      </w:r>
      <w:r w:rsidRPr="00D911E3">
        <w:rPr>
          <w:color w:val="auto"/>
          <w:szCs w:val="26"/>
          <w:lang w:val="cs-CZ"/>
        </w:rPr>
        <w:tab/>
      </w:r>
      <w:r w:rsidRPr="00D911E3">
        <w:rPr>
          <w:noProof/>
          <w:color w:val="auto"/>
          <w:position w:val="-28"/>
          <w:szCs w:val="26"/>
          <w:lang w:val="en-GB" w:eastAsia="en-GB" w:bidi="ar-SA"/>
        </w:rPr>
        <w:drawing>
          <wp:inline distT="0" distB="0" distL="0" distR="0" wp14:anchorId="45BA17C2" wp14:editId="33813566">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p>
    <w:p w14:paraId="05338A70" w14:textId="77777777" w:rsidR="0084668D" w:rsidRPr="00D911E3" w:rsidRDefault="0084668D" w:rsidP="001C220A">
      <w:pPr>
        <w:pStyle w:val="7NOIDUNG"/>
        <w:rPr>
          <w:i/>
          <w:color w:val="auto"/>
          <w:szCs w:val="26"/>
          <w:u w:val="single"/>
          <w:lang w:val="cs-CZ"/>
        </w:rPr>
      </w:pPr>
      <w:r w:rsidRPr="00D911E3">
        <w:rPr>
          <w:i/>
          <w:color w:val="auto"/>
          <w:szCs w:val="26"/>
          <w:u w:val="single"/>
          <w:lang w:val="cs-CZ"/>
        </w:rPr>
        <w:t>Trong đó:</w:t>
      </w:r>
    </w:p>
    <w:p w14:paraId="2552A270" w14:textId="77777777"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C : Nồng độ bụi phát sinh trung bình trong 1 giờ (mg/m</w:t>
      </w:r>
      <w:r w:rsidR="0084668D" w:rsidRPr="00D911E3">
        <w:rPr>
          <w:color w:val="auto"/>
          <w:szCs w:val="26"/>
          <w:vertAlign w:val="superscript"/>
          <w:lang w:val="cs-CZ"/>
        </w:rPr>
        <w:t>3</w:t>
      </w:r>
      <w:r w:rsidR="0084668D" w:rsidRPr="00D911E3">
        <w:rPr>
          <w:color w:val="auto"/>
          <w:szCs w:val="26"/>
          <w:lang w:val="cs-CZ"/>
        </w:rPr>
        <w:t>);</w:t>
      </w:r>
    </w:p>
    <w:p w14:paraId="6E2E5B8E" w14:textId="77777777" w:rsidR="0084668D" w:rsidRPr="00D911E3" w:rsidRDefault="008A061E" w:rsidP="001C220A">
      <w:pPr>
        <w:pStyle w:val="7NOIDUNG"/>
        <w:rPr>
          <w:color w:val="auto"/>
          <w:szCs w:val="26"/>
          <w:lang w:val="cs-CZ"/>
        </w:rPr>
      </w:pPr>
      <w:r w:rsidRPr="00D911E3">
        <w:rPr>
          <w:color w:val="auto"/>
          <w:szCs w:val="26"/>
          <w:lang w:val="cs-CZ"/>
        </w:rPr>
        <w:lastRenderedPageBreak/>
        <w:t xml:space="preserve">+ </w:t>
      </w:r>
      <w:r w:rsidR="0084668D" w:rsidRPr="00D911E3">
        <w:rPr>
          <w:color w:val="auto"/>
          <w:szCs w:val="26"/>
          <w:lang w:val="cs-CZ"/>
        </w:rPr>
        <w:t>Es: Lượng phát thải ô nhiễm tính trên đơn vị diện tích;</w:t>
      </w:r>
    </w:p>
    <w:p w14:paraId="037B519F" w14:textId="01A07778"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Es = M</w:t>
      </w:r>
      <w:r w:rsidR="0084668D" w:rsidRPr="00D911E3">
        <w:rPr>
          <w:color w:val="auto"/>
          <w:szCs w:val="26"/>
          <w:vertAlign w:val="subscript"/>
          <w:lang w:val="cs-CZ"/>
        </w:rPr>
        <w:t>bụi</w:t>
      </w:r>
      <w:r w:rsidR="0084668D" w:rsidRPr="00D911E3">
        <w:rPr>
          <w:color w:val="auto"/>
          <w:szCs w:val="26"/>
          <w:lang w:val="cs-CZ"/>
        </w:rPr>
        <w:t>/(L x W)</w:t>
      </w:r>
      <w:r w:rsidR="0084668D" w:rsidRPr="00D911E3">
        <w:rPr>
          <w:color w:val="auto"/>
          <w:szCs w:val="26"/>
          <w:lang w:val="cs-CZ"/>
        </w:rPr>
        <w:tab/>
        <w:t>(mg/m</w:t>
      </w:r>
      <w:r w:rsidR="0084668D" w:rsidRPr="00D911E3">
        <w:rPr>
          <w:color w:val="auto"/>
          <w:szCs w:val="26"/>
          <w:vertAlign w:val="superscript"/>
          <w:lang w:val="cs-CZ"/>
        </w:rPr>
        <w:t>2</w:t>
      </w:r>
      <w:r w:rsidR="0084668D" w:rsidRPr="00D911E3">
        <w:rPr>
          <w:color w:val="auto"/>
          <w:szCs w:val="26"/>
          <w:lang w:val="cs-CZ"/>
        </w:rPr>
        <w:t>.s)</w:t>
      </w:r>
      <w:r w:rsidR="00897FD4" w:rsidRPr="00D911E3">
        <w:rPr>
          <w:color w:val="auto"/>
          <w:szCs w:val="26"/>
          <w:lang w:val="cs-CZ"/>
        </w:rPr>
        <w:t>;</w:t>
      </w:r>
    </w:p>
    <w:p w14:paraId="2CF6FE21" w14:textId="6F168EDF" w:rsidR="0084668D" w:rsidRPr="00D911E3" w:rsidRDefault="008A061E"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 xml:space="preserve">Mbụi - tải lượng bụi (mg/s); Mbụi = </w:t>
      </w:r>
      <w:r w:rsidR="005A4558" w:rsidRPr="00D911E3">
        <w:rPr>
          <w:color w:val="auto"/>
          <w:szCs w:val="26"/>
          <w:lang w:val="cs-CZ"/>
        </w:rPr>
        <w:t>16,3</w:t>
      </w:r>
      <w:r w:rsidR="00073673" w:rsidRPr="00D911E3">
        <w:rPr>
          <w:color w:val="auto"/>
          <w:szCs w:val="26"/>
          <w:lang w:val="cs-CZ"/>
        </w:rPr>
        <w:t xml:space="preserve"> </w:t>
      </w:r>
      <w:r w:rsidR="00897FD4" w:rsidRPr="00D911E3">
        <w:rPr>
          <w:color w:val="auto"/>
          <w:szCs w:val="26"/>
          <w:lang w:val="cs-CZ"/>
        </w:rPr>
        <w:t>mg/s;</w:t>
      </w:r>
    </w:p>
    <w:p w14:paraId="1A8008C3" w14:textId="30E26C3D" w:rsidR="0084668D" w:rsidRPr="00D911E3" w:rsidRDefault="00BD79BA"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U: Tốc độ gió lớn nhất thổi vuông góc với một cạnh của hộp không khí (m/s), lấy u = 2,9 m/s;</w:t>
      </w:r>
    </w:p>
    <w:p w14:paraId="3CDCF356" w14:textId="1B74896F" w:rsidR="0084668D" w:rsidRPr="00D911E3" w:rsidRDefault="00BD79BA"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 xml:space="preserve">H: Chiều cao xáo trộn (m), lấy H = </w:t>
      </w:r>
      <w:r w:rsidR="005A4558" w:rsidRPr="00D911E3">
        <w:rPr>
          <w:color w:val="auto"/>
          <w:szCs w:val="26"/>
          <w:lang w:val="cs-CZ"/>
        </w:rPr>
        <w:t>5</w:t>
      </w:r>
      <w:r w:rsidR="0084668D" w:rsidRPr="00D911E3">
        <w:rPr>
          <w:color w:val="auto"/>
          <w:szCs w:val="26"/>
          <w:lang w:val="cs-CZ"/>
        </w:rPr>
        <w:t xml:space="preserve"> m;</w:t>
      </w:r>
    </w:p>
    <w:p w14:paraId="03700390" w14:textId="423E47C0" w:rsidR="0084668D" w:rsidRPr="00D911E3" w:rsidRDefault="00BD79BA" w:rsidP="001C220A">
      <w:pPr>
        <w:pStyle w:val="7NOIDUNG"/>
        <w:rPr>
          <w:color w:val="auto"/>
          <w:szCs w:val="26"/>
          <w:lang w:val="cs-CZ"/>
        </w:rPr>
      </w:pPr>
      <w:r w:rsidRPr="00D911E3">
        <w:rPr>
          <w:color w:val="auto"/>
          <w:szCs w:val="26"/>
          <w:lang w:val="cs-CZ"/>
        </w:rPr>
        <w:t xml:space="preserve">+ </w:t>
      </w:r>
      <w:r w:rsidR="0084668D" w:rsidRPr="00D911E3">
        <w:rPr>
          <w:color w:val="auto"/>
          <w:szCs w:val="26"/>
          <w:lang w:val="cs-CZ"/>
        </w:rPr>
        <w:t>L, W:  Chiều dài và chiều rộng của hộp khí (m).</w:t>
      </w:r>
    </w:p>
    <w:p w14:paraId="7B454C34" w14:textId="77777777" w:rsidR="0084668D" w:rsidRPr="00D911E3" w:rsidRDefault="0084668D" w:rsidP="001C220A">
      <w:pPr>
        <w:pStyle w:val="7NOIDUNG"/>
        <w:rPr>
          <w:i/>
          <w:color w:val="auto"/>
          <w:szCs w:val="26"/>
        </w:rPr>
      </w:pPr>
      <w:r w:rsidRPr="00D911E3">
        <w:rPr>
          <w:i/>
          <w:color w:val="auto"/>
          <w:szCs w:val="26"/>
          <w:lang w:val="cs-CZ"/>
        </w:rPr>
        <w:t>(Nguồn: Trần Ngọc Chấn, 2001, Ô nhiễm không khí và xử lý khí thải, tập 3, NXB KH&amp;KT, Hà Nội).</w:t>
      </w:r>
    </w:p>
    <w:p w14:paraId="2C895D21" w14:textId="45233CC7" w:rsidR="0084668D" w:rsidRPr="00D911E3" w:rsidRDefault="0084668D" w:rsidP="001C220A">
      <w:pPr>
        <w:pStyle w:val="7NOIDUNG"/>
        <w:rPr>
          <w:color w:val="auto"/>
          <w:szCs w:val="26"/>
          <w:lang w:val="cs-CZ"/>
        </w:rPr>
      </w:pPr>
      <w:r w:rsidRPr="00D911E3">
        <w:rPr>
          <w:color w:val="auto"/>
          <w:szCs w:val="26"/>
          <w:lang w:val="cs-CZ"/>
        </w:rPr>
        <w:t>Kết quả tính toán nồng độ bụi phát tán theo chiều dài (L) và chiều rộng (W) của hộp không khí được trình bày trong bảng sau:</w:t>
      </w:r>
    </w:p>
    <w:p w14:paraId="73DF78BB" w14:textId="32334578" w:rsidR="005A4558" w:rsidRPr="00D911E3" w:rsidRDefault="005A4558" w:rsidP="005A4558">
      <w:pPr>
        <w:pStyle w:val="7NOIDUNG"/>
        <w:jc w:val="center"/>
        <w:rPr>
          <w:b/>
          <w:color w:val="auto"/>
          <w:szCs w:val="26"/>
          <w:lang w:val="cs-CZ"/>
        </w:rPr>
      </w:pPr>
      <w:r w:rsidRPr="00D911E3">
        <w:rPr>
          <w:b/>
          <w:color w:val="auto"/>
          <w:szCs w:val="26"/>
        </w:rPr>
        <w:t>Bảng 4.2. Nồng độ bụi phát tán trong không khí do hoạt động đào, đắp đất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902"/>
        <w:gridCol w:w="2646"/>
        <w:gridCol w:w="3140"/>
      </w:tblGrid>
      <w:tr w:rsidR="00D911E3" w:rsidRPr="00D911E3" w14:paraId="572BF300" w14:textId="77777777" w:rsidTr="00146211">
        <w:trPr>
          <w:trHeight w:val="340"/>
          <w:jc w:val="center"/>
        </w:trPr>
        <w:tc>
          <w:tcPr>
            <w:tcW w:w="0" w:type="auto"/>
            <w:gridSpan w:val="4"/>
            <w:shd w:val="clear" w:color="auto" w:fill="8DB3E2"/>
            <w:noWrap/>
            <w:vAlign w:val="center"/>
            <w:hideMark/>
          </w:tcPr>
          <w:p w14:paraId="2CC686BE" w14:textId="77777777" w:rsidR="0084668D" w:rsidRPr="00D911E3" w:rsidRDefault="0084668D" w:rsidP="001C220A">
            <w:pPr>
              <w:pStyle w:val="12NDKHUNG"/>
              <w:widowControl w:val="0"/>
              <w:rPr>
                <w:rFonts w:cs="Times New Roman"/>
                <w:b/>
                <w:bCs/>
                <w:lang w:val="pt-BR" w:eastAsia="ru-RU"/>
              </w:rPr>
            </w:pPr>
            <w:r w:rsidRPr="00D911E3">
              <w:rPr>
                <w:rFonts w:cs="Times New Roman"/>
                <w:b/>
                <w:lang w:val="pt-BR" w:eastAsia="ru-RU"/>
              </w:rPr>
              <w:t>Nồng độ bụi phát tán trong không khí do hoạt động đào, đắp đất</w:t>
            </w:r>
          </w:p>
        </w:tc>
      </w:tr>
      <w:tr w:rsidR="00D911E3" w:rsidRPr="00D911E3" w14:paraId="430AB3E9" w14:textId="77777777" w:rsidTr="00D95B60">
        <w:trPr>
          <w:trHeight w:hRule="exact" w:val="340"/>
          <w:jc w:val="center"/>
        </w:trPr>
        <w:tc>
          <w:tcPr>
            <w:tcW w:w="0" w:type="auto"/>
            <w:vAlign w:val="center"/>
            <w:hideMark/>
          </w:tcPr>
          <w:p w14:paraId="4C1627E2" w14:textId="77777777" w:rsidR="0084668D" w:rsidRPr="00D911E3" w:rsidRDefault="0084668D" w:rsidP="001C220A">
            <w:pPr>
              <w:pStyle w:val="12NDKHUNG"/>
              <w:widowControl w:val="0"/>
              <w:rPr>
                <w:rFonts w:cs="Times New Roman"/>
                <w:lang w:val="ru-RU" w:eastAsia="ru-RU"/>
              </w:rPr>
            </w:pPr>
            <w:r w:rsidRPr="00D911E3">
              <w:rPr>
                <w:rFonts w:cs="Times New Roman"/>
                <w:lang w:val="ru-RU" w:eastAsia="ru-RU"/>
              </w:rPr>
              <w:t>L (m)</w:t>
            </w:r>
          </w:p>
        </w:tc>
        <w:tc>
          <w:tcPr>
            <w:tcW w:w="0" w:type="auto"/>
            <w:vAlign w:val="center"/>
            <w:hideMark/>
          </w:tcPr>
          <w:p w14:paraId="0904DDA0" w14:textId="77777777" w:rsidR="0084668D" w:rsidRPr="00D911E3" w:rsidRDefault="0084668D" w:rsidP="001C220A">
            <w:pPr>
              <w:pStyle w:val="12NDKHUNG"/>
              <w:widowControl w:val="0"/>
              <w:rPr>
                <w:rFonts w:cs="Times New Roman"/>
                <w:lang w:val="ru-RU" w:eastAsia="ru-RU"/>
              </w:rPr>
            </w:pPr>
            <w:r w:rsidRPr="00D911E3">
              <w:rPr>
                <w:rFonts w:cs="Times New Roman"/>
                <w:lang w:eastAsia="ru-RU"/>
              </w:rPr>
              <w:t>W</w:t>
            </w:r>
            <w:r w:rsidRPr="00D911E3">
              <w:rPr>
                <w:rFonts w:cs="Times New Roman"/>
                <w:lang w:val="ru-RU" w:eastAsia="ru-RU"/>
              </w:rPr>
              <w:t xml:space="preserve"> (m)</w:t>
            </w:r>
          </w:p>
        </w:tc>
        <w:tc>
          <w:tcPr>
            <w:tcW w:w="2646" w:type="dxa"/>
            <w:vAlign w:val="center"/>
            <w:hideMark/>
          </w:tcPr>
          <w:p w14:paraId="1AB6F268" w14:textId="77777777" w:rsidR="0084668D" w:rsidRPr="00D911E3" w:rsidRDefault="0084668D" w:rsidP="001C220A">
            <w:pPr>
              <w:pStyle w:val="12NDKHUNG"/>
              <w:widowControl w:val="0"/>
              <w:rPr>
                <w:rFonts w:cs="Times New Roman"/>
                <w:lang w:val="ru-RU" w:eastAsia="ru-RU"/>
              </w:rPr>
            </w:pPr>
            <w:r w:rsidRPr="00D911E3">
              <w:rPr>
                <w:rFonts w:cs="Times New Roman"/>
                <w:lang w:val="ru-RU" w:eastAsia="ru-RU"/>
              </w:rPr>
              <w:t>Nồng độ C (mg/m</w:t>
            </w:r>
            <w:r w:rsidRPr="00D911E3">
              <w:rPr>
                <w:rFonts w:cs="Times New Roman"/>
                <w:vertAlign w:val="superscript"/>
                <w:lang w:val="ru-RU" w:eastAsia="ru-RU"/>
              </w:rPr>
              <w:t>3</w:t>
            </w:r>
            <w:r w:rsidRPr="00D911E3">
              <w:rPr>
                <w:rFonts w:cs="Times New Roman"/>
                <w:lang w:val="ru-RU" w:eastAsia="ru-RU"/>
              </w:rPr>
              <w:t>)</w:t>
            </w:r>
          </w:p>
        </w:tc>
        <w:tc>
          <w:tcPr>
            <w:tcW w:w="3140" w:type="dxa"/>
            <w:vAlign w:val="center"/>
            <w:hideMark/>
          </w:tcPr>
          <w:p w14:paraId="777E4ADB" w14:textId="33AC2534" w:rsidR="0084668D" w:rsidRPr="00D911E3" w:rsidRDefault="00B31562" w:rsidP="001C220A">
            <w:pPr>
              <w:pStyle w:val="12NDKHUNG"/>
              <w:widowControl w:val="0"/>
              <w:rPr>
                <w:rFonts w:cs="Times New Roman"/>
                <w:lang w:val="ru-RU" w:eastAsia="ru-RU"/>
              </w:rPr>
            </w:pPr>
            <w:r w:rsidRPr="00D911E3">
              <w:rPr>
                <w:rFonts w:cs="Times New Roman"/>
                <w:lang w:val="ru-RU" w:eastAsia="ru-RU"/>
              </w:rPr>
              <w:t>QCVN 05:202</w:t>
            </w:r>
            <w:r w:rsidR="0084668D" w:rsidRPr="00D911E3">
              <w:rPr>
                <w:rFonts w:cs="Times New Roman"/>
                <w:lang w:val="ru-RU" w:eastAsia="ru-RU"/>
              </w:rPr>
              <w:t>3/BTNMT</w:t>
            </w:r>
          </w:p>
        </w:tc>
      </w:tr>
      <w:tr w:rsidR="00D911E3" w:rsidRPr="00D911E3" w14:paraId="133EF1B8" w14:textId="77777777" w:rsidTr="00D95B60">
        <w:trPr>
          <w:trHeight w:hRule="exact" w:val="340"/>
          <w:jc w:val="center"/>
        </w:trPr>
        <w:tc>
          <w:tcPr>
            <w:tcW w:w="0" w:type="auto"/>
            <w:vAlign w:val="center"/>
            <w:hideMark/>
          </w:tcPr>
          <w:p w14:paraId="0CA4D155" w14:textId="27B5B6B2" w:rsidR="005A4558" w:rsidRPr="00D911E3" w:rsidRDefault="005A4558" w:rsidP="005A4558">
            <w:pPr>
              <w:pStyle w:val="12NDKHUNG"/>
              <w:widowControl w:val="0"/>
              <w:rPr>
                <w:rFonts w:cs="Times New Roman"/>
                <w:lang w:val="ru-RU" w:eastAsia="ru-RU"/>
              </w:rPr>
            </w:pPr>
            <w:r w:rsidRPr="00D911E3">
              <w:rPr>
                <w:rFonts w:cs="Times New Roman"/>
              </w:rPr>
              <w:t>1</w:t>
            </w:r>
          </w:p>
        </w:tc>
        <w:tc>
          <w:tcPr>
            <w:tcW w:w="0" w:type="auto"/>
            <w:vAlign w:val="center"/>
            <w:hideMark/>
          </w:tcPr>
          <w:p w14:paraId="29FF5BA2" w14:textId="74DA0100" w:rsidR="005A4558" w:rsidRPr="00D911E3" w:rsidRDefault="005A4558" w:rsidP="005A4558">
            <w:pPr>
              <w:pStyle w:val="12NDKHUNG"/>
              <w:widowControl w:val="0"/>
              <w:rPr>
                <w:rFonts w:cs="Times New Roman"/>
                <w:lang w:val="ru-RU" w:eastAsia="ru-RU"/>
              </w:rPr>
            </w:pPr>
            <w:r w:rsidRPr="00D911E3">
              <w:rPr>
                <w:rFonts w:cs="Times New Roman"/>
              </w:rPr>
              <w:t>1</w:t>
            </w:r>
          </w:p>
        </w:tc>
        <w:tc>
          <w:tcPr>
            <w:tcW w:w="2646" w:type="dxa"/>
            <w:vAlign w:val="center"/>
          </w:tcPr>
          <w:p w14:paraId="446B20B4" w14:textId="4A069B98" w:rsidR="005A4558" w:rsidRPr="00D911E3" w:rsidRDefault="005A4558" w:rsidP="005A4558">
            <w:pPr>
              <w:pStyle w:val="12NDKHUNG"/>
              <w:widowControl w:val="0"/>
              <w:rPr>
                <w:rFonts w:cs="Times New Roman"/>
                <w:lang w:val="ru-RU" w:eastAsia="ru-RU"/>
              </w:rPr>
            </w:pPr>
            <w:r w:rsidRPr="00D911E3">
              <w:rPr>
                <w:rFonts w:cs="Times New Roman"/>
              </w:rPr>
              <w:t>1.06</w:t>
            </w:r>
          </w:p>
        </w:tc>
        <w:tc>
          <w:tcPr>
            <w:tcW w:w="3140" w:type="dxa"/>
            <w:vMerge w:val="restart"/>
            <w:vAlign w:val="center"/>
            <w:hideMark/>
          </w:tcPr>
          <w:p w14:paraId="5CD284D6" w14:textId="77777777" w:rsidR="005A4558" w:rsidRPr="00D911E3" w:rsidRDefault="005A4558" w:rsidP="005A4558">
            <w:pPr>
              <w:pStyle w:val="12NDKHUNG"/>
              <w:widowControl w:val="0"/>
              <w:rPr>
                <w:rFonts w:cs="Times New Roman"/>
                <w:bCs/>
                <w:lang w:val="ru-RU" w:eastAsia="ru-RU"/>
              </w:rPr>
            </w:pPr>
            <w:r w:rsidRPr="00D911E3">
              <w:rPr>
                <w:rFonts w:cs="Times New Roman"/>
                <w:lang w:val="ru-RU" w:eastAsia="ru-RU"/>
              </w:rPr>
              <w:t>0,3</w:t>
            </w:r>
          </w:p>
        </w:tc>
      </w:tr>
      <w:tr w:rsidR="00D911E3" w:rsidRPr="00D911E3" w14:paraId="05FA0733" w14:textId="77777777" w:rsidTr="00D95B60">
        <w:trPr>
          <w:trHeight w:hRule="exact" w:val="340"/>
          <w:jc w:val="center"/>
        </w:trPr>
        <w:tc>
          <w:tcPr>
            <w:tcW w:w="0" w:type="auto"/>
            <w:vAlign w:val="center"/>
            <w:hideMark/>
          </w:tcPr>
          <w:p w14:paraId="70CBC980" w14:textId="67B00829" w:rsidR="005A4558" w:rsidRPr="00D911E3" w:rsidRDefault="005A4558" w:rsidP="005A4558">
            <w:pPr>
              <w:pStyle w:val="12NDKHUNG"/>
              <w:widowControl w:val="0"/>
              <w:rPr>
                <w:rFonts w:cs="Times New Roman"/>
                <w:lang w:val="ru-RU" w:eastAsia="ru-RU"/>
              </w:rPr>
            </w:pPr>
            <w:r w:rsidRPr="00D911E3">
              <w:rPr>
                <w:rFonts w:cs="Times New Roman"/>
              </w:rPr>
              <w:t>2</w:t>
            </w:r>
          </w:p>
        </w:tc>
        <w:tc>
          <w:tcPr>
            <w:tcW w:w="0" w:type="auto"/>
            <w:vAlign w:val="center"/>
            <w:hideMark/>
          </w:tcPr>
          <w:p w14:paraId="54FE3367" w14:textId="1B5CFAE6" w:rsidR="005A4558" w:rsidRPr="00D911E3" w:rsidRDefault="005A4558" w:rsidP="005A4558">
            <w:pPr>
              <w:pStyle w:val="12NDKHUNG"/>
              <w:widowControl w:val="0"/>
              <w:rPr>
                <w:rFonts w:cs="Times New Roman"/>
                <w:lang w:val="ru-RU" w:eastAsia="ru-RU"/>
              </w:rPr>
            </w:pPr>
            <w:r w:rsidRPr="00D911E3">
              <w:rPr>
                <w:rFonts w:cs="Times New Roman"/>
              </w:rPr>
              <w:t>2</w:t>
            </w:r>
          </w:p>
        </w:tc>
        <w:tc>
          <w:tcPr>
            <w:tcW w:w="2646" w:type="dxa"/>
            <w:vAlign w:val="center"/>
          </w:tcPr>
          <w:p w14:paraId="3706D2A8" w14:textId="26CAF80A" w:rsidR="005A4558" w:rsidRPr="00D911E3" w:rsidRDefault="005A4558" w:rsidP="005A4558">
            <w:pPr>
              <w:pStyle w:val="12NDKHUNG"/>
              <w:widowControl w:val="0"/>
              <w:rPr>
                <w:rFonts w:cs="Times New Roman"/>
                <w:lang w:val="ru-RU" w:eastAsia="ru-RU"/>
              </w:rPr>
            </w:pPr>
            <w:r w:rsidRPr="00D911E3">
              <w:rPr>
                <w:rFonts w:cs="Times New Roman"/>
              </w:rPr>
              <w:t>0.43</w:t>
            </w:r>
          </w:p>
        </w:tc>
        <w:tc>
          <w:tcPr>
            <w:tcW w:w="3140" w:type="dxa"/>
            <w:vMerge/>
            <w:vAlign w:val="center"/>
            <w:hideMark/>
          </w:tcPr>
          <w:p w14:paraId="1BCC4183" w14:textId="77777777" w:rsidR="005A4558" w:rsidRPr="00D911E3" w:rsidRDefault="005A4558" w:rsidP="005A4558">
            <w:pPr>
              <w:pStyle w:val="12NDKHUNG"/>
              <w:widowControl w:val="0"/>
              <w:rPr>
                <w:rFonts w:cs="Times New Roman"/>
                <w:bCs/>
                <w:lang w:val="ru-RU" w:eastAsia="ru-RU"/>
              </w:rPr>
            </w:pPr>
          </w:p>
        </w:tc>
      </w:tr>
      <w:tr w:rsidR="00D911E3" w:rsidRPr="00D911E3" w14:paraId="0CBEFE1B" w14:textId="77777777" w:rsidTr="00D95B60">
        <w:trPr>
          <w:trHeight w:hRule="exact" w:val="340"/>
          <w:jc w:val="center"/>
        </w:trPr>
        <w:tc>
          <w:tcPr>
            <w:tcW w:w="0" w:type="auto"/>
            <w:vAlign w:val="center"/>
            <w:hideMark/>
          </w:tcPr>
          <w:p w14:paraId="63F2E360" w14:textId="643720B3" w:rsidR="005A4558" w:rsidRPr="00D911E3" w:rsidRDefault="005A4558" w:rsidP="005A4558">
            <w:pPr>
              <w:pStyle w:val="12NDKHUNG"/>
              <w:widowControl w:val="0"/>
              <w:rPr>
                <w:rFonts w:cs="Times New Roman"/>
                <w:lang w:val="ru-RU" w:eastAsia="ru-RU"/>
              </w:rPr>
            </w:pPr>
            <w:r w:rsidRPr="00D911E3">
              <w:rPr>
                <w:rFonts w:cs="Times New Roman"/>
              </w:rPr>
              <w:t>3</w:t>
            </w:r>
          </w:p>
        </w:tc>
        <w:tc>
          <w:tcPr>
            <w:tcW w:w="0" w:type="auto"/>
            <w:vAlign w:val="center"/>
            <w:hideMark/>
          </w:tcPr>
          <w:p w14:paraId="7809CE63" w14:textId="21A548AE" w:rsidR="005A4558" w:rsidRPr="00D911E3" w:rsidRDefault="005A4558" w:rsidP="005A4558">
            <w:pPr>
              <w:pStyle w:val="12NDKHUNG"/>
              <w:widowControl w:val="0"/>
              <w:rPr>
                <w:rFonts w:cs="Times New Roman"/>
                <w:lang w:val="ru-RU" w:eastAsia="ru-RU"/>
              </w:rPr>
            </w:pPr>
            <w:r w:rsidRPr="00D911E3">
              <w:rPr>
                <w:rFonts w:cs="Times New Roman"/>
              </w:rPr>
              <w:t>3</w:t>
            </w:r>
          </w:p>
        </w:tc>
        <w:tc>
          <w:tcPr>
            <w:tcW w:w="2646" w:type="dxa"/>
            <w:vAlign w:val="center"/>
          </w:tcPr>
          <w:p w14:paraId="2B3F971D" w14:textId="64D90D3A" w:rsidR="005A4558" w:rsidRPr="00D911E3" w:rsidRDefault="005A4558" w:rsidP="005A4558">
            <w:pPr>
              <w:pStyle w:val="12NDKHUNG"/>
              <w:widowControl w:val="0"/>
              <w:rPr>
                <w:rFonts w:cs="Times New Roman"/>
                <w:lang w:val="ru-RU" w:eastAsia="ru-RU"/>
              </w:rPr>
            </w:pPr>
            <w:r w:rsidRPr="00D911E3">
              <w:rPr>
                <w:rFonts w:cs="Times New Roman"/>
              </w:rPr>
              <w:t>0.23</w:t>
            </w:r>
          </w:p>
        </w:tc>
        <w:tc>
          <w:tcPr>
            <w:tcW w:w="3140" w:type="dxa"/>
            <w:vMerge/>
            <w:vAlign w:val="center"/>
            <w:hideMark/>
          </w:tcPr>
          <w:p w14:paraId="419503C9" w14:textId="77777777" w:rsidR="005A4558" w:rsidRPr="00D911E3" w:rsidRDefault="005A4558" w:rsidP="005A4558">
            <w:pPr>
              <w:pStyle w:val="12NDKHUNG"/>
              <w:widowControl w:val="0"/>
              <w:rPr>
                <w:rFonts w:cs="Times New Roman"/>
                <w:bCs/>
                <w:lang w:val="ru-RU" w:eastAsia="ru-RU"/>
              </w:rPr>
            </w:pPr>
          </w:p>
        </w:tc>
      </w:tr>
      <w:tr w:rsidR="00D911E3" w:rsidRPr="00D911E3" w14:paraId="16C222B9" w14:textId="77777777" w:rsidTr="00D95B60">
        <w:trPr>
          <w:trHeight w:hRule="exact" w:val="340"/>
          <w:jc w:val="center"/>
        </w:trPr>
        <w:tc>
          <w:tcPr>
            <w:tcW w:w="0" w:type="auto"/>
            <w:vAlign w:val="center"/>
            <w:hideMark/>
          </w:tcPr>
          <w:p w14:paraId="1626FB3F" w14:textId="44F04E67" w:rsidR="005A4558" w:rsidRPr="00D911E3" w:rsidRDefault="005A4558" w:rsidP="005A4558">
            <w:pPr>
              <w:pStyle w:val="12NDKHUNG"/>
              <w:widowControl w:val="0"/>
              <w:rPr>
                <w:rFonts w:cs="Times New Roman"/>
                <w:lang w:val="ru-RU" w:eastAsia="ru-RU"/>
              </w:rPr>
            </w:pPr>
            <w:r w:rsidRPr="00D911E3">
              <w:rPr>
                <w:rFonts w:cs="Times New Roman"/>
              </w:rPr>
              <w:t>5</w:t>
            </w:r>
          </w:p>
        </w:tc>
        <w:tc>
          <w:tcPr>
            <w:tcW w:w="0" w:type="auto"/>
            <w:vAlign w:val="center"/>
            <w:hideMark/>
          </w:tcPr>
          <w:p w14:paraId="70816485" w14:textId="62EC7EDB" w:rsidR="005A4558" w:rsidRPr="00D911E3" w:rsidRDefault="005A4558" w:rsidP="005A4558">
            <w:pPr>
              <w:pStyle w:val="12NDKHUNG"/>
              <w:widowControl w:val="0"/>
              <w:rPr>
                <w:rFonts w:cs="Times New Roman"/>
                <w:lang w:val="ru-RU" w:eastAsia="ru-RU"/>
              </w:rPr>
            </w:pPr>
            <w:r w:rsidRPr="00D911E3">
              <w:rPr>
                <w:rFonts w:cs="Times New Roman"/>
              </w:rPr>
              <w:t>5</w:t>
            </w:r>
          </w:p>
        </w:tc>
        <w:tc>
          <w:tcPr>
            <w:tcW w:w="2646" w:type="dxa"/>
            <w:vAlign w:val="center"/>
          </w:tcPr>
          <w:p w14:paraId="2EFA2AD8" w14:textId="099EDE29" w:rsidR="005A4558" w:rsidRPr="00D911E3" w:rsidRDefault="005A4558" w:rsidP="005A4558">
            <w:pPr>
              <w:pStyle w:val="12NDKHUNG"/>
              <w:widowControl w:val="0"/>
              <w:rPr>
                <w:rFonts w:cs="Times New Roman"/>
                <w:lang w:val="ru-RU" w:eastAsia="ru-RU"/>
              </w:rPr>
            </w:pPr>
            <w:r w:rsidRPr="00D911E3">
              <w:rPr>
                <w:rFonts w:cs="Times New Roman"/>
              </w:rPr>
              <w:t>0.10</w:t>
            </w:r>
          </w:p>
        </w:tc>
        <w:tc>
          <w:tcPr>
            <w:tcW w:w="3140" w:type="dxa"/>
            <w:vMerge/>
            <w:vAlign w:val="center"/>
            <w:hideMark/>
          </w:tcPr>
          <w:p w14:paraId="4E4A62EE" w14:textId="77777777" w:rsidR="005A4558" w:rsidRPr="00D911E3" w:rsidRDefault="005A4558" w:rsidP="005A4558">
            <w:pPr>
              <w:pStyle w:val="12NDKHUNG"/>
              <w:widowControl w:val="0"/>
              <w:rPr>
                <w:rFonts w:cs="Times New Roman"/>
                <w:bCs/>
                <w:lang w:val="ru-RU" w:eastAsia="ru-RU"/>
              </w:rPr>
            </w:pPr>
          </w:p>
        </w:tc>
      </w:tr>
      <w:tr w:rsidR="00D911E3" w:rsidRPr="00D911E3" w14:paraId="5239F9C5" w14:textId="77777777" w:rsidTr="00D95B60">
        <w:trPr>
          <w:trHeight w:hRule="exact" w:val="340"/>
          <w:jc w:val="center"/>
        </w:trPr>
        <w:tc>
          <w:tcPr>
            <w:tcW w:w="0" w:type="auto"/>
            <w:vAlign w:val="center"/>
            <w:hideMark/>
          </w:tcPr>
          <w:p w14:paraId="30BADA04" w14:textId="36DF5199" w:rsidR="005A4558" w:rsidRPr="00D911E3" w:rsidRDefault="005A4558" w:rsidP="005A4558">
            <w:pPr>
              <w:pStyle w:val="12NDKHUNG"/>
              <w:widowControl w:val="0"/>
              <w:rPr>
                <w:rFonts w:cs="Times New Roman"/>
                <w:lang w:val="ru-RU" w:eastAsia="ru-RU"/>
              </w:rPr>
            </w:pPr>
            <w:r w:rsidRPr="00D911E3">
              <w:rPr>
                <w:rFonts w:cs="Times New Roman"/>
              </w:rPr>
              <w:t>15</w:t>
            </w:r>
          </w:p>
        </w:tc>
        <w:tc>
          <w:tcPr>
            <w:tcW w:w="0" w:type="auto"/>
            <w:vAlign w:val="center"/>
            <w:hideMark/>
          </w:tcPr>
          <w:p w14:paraId="0B4A97E2" w14:textId="28DE2F83" w:rsidR="005A4558" w:rsidRPr="00D911E3" w:rsidRDefault="005A4558" w:rsidP="005A4558">
            <w:pPr>
              <w:pStyle w:val="12NDKHUNG"/>
              <w:widowControl w:val="0"/>
              <w:rPr>
                <w:rFonts w:cs="Times New Roman"/>
                <w:lang w:val="ru-RU" w:eastAsia="ru-RU"/>
              </w:rPr>
            </w:pPr>
            <w:r w:rsidRPr="00D911E3">
              <w:rPr>
                <w:rFonts w:cs="Times New Roman"/>
              </w:rPr>
              <w:t>15</w:t>
            </w:r>
          </w:p>
        </w:tc>
        <w:tc>
          <w:tcPr>
            <w:tcW w:w="2646" w:type="dxa"/>
            <w:vAlign w:val="center"/>
          </w:tcPr>
          <w:p w14:paraId="47B17711" w14:textId="7726F114" w:rsidR="005A4558" w:rsidRPr="00D911E3" w:rsidRDefault="005A4558" w:rsidP="005A4558">
            <w:pPr>
              <w:pStyle w:val="12NDKHUNG"/>
              <w:widowControl w:val="0"/>
              <w:rPr>
                <w:rFonts w:cs="Times New Roman"/>
                <w:lang w:val="ru-RU" w:eastAsia="ru-RU"/>
              </w:rPr>
            </w:pPr>
            <w:r w:rsidRPr="00D911E3">
              <w:rPr>
                <w:rFonts w:cs="Times New Roman"/>
              </w:rPr>
              <w:t>0.01</w:t>
            </w:r>
          </w:p>
        </w:tc>
        <w:tc>
          <w:tcPr>
            <w:tcW w:w="3140" w:type="dxa"/>
            <w:vMerge/>
            <w:vAlign w:val="center"/>
            <w:hideMark/>
          </w:tcPr>
          <w:p w14:paraId="7E31A954" w14:textId="77777777" w:rsidR="005A4558" w:rsidRPr="00D911E3" w:rsidRDefault="005A4558" w:rsidP="005A4558">
            <w:pPr>
              <w:pStyle w:val="12NDKHUNG"/>
              <w:widowControl w:val="0"/>
              <w:rPr>
                <w:rFonts w:cs="Times New Roman"/>
                <w:bCs/>
                <w:lang w:val="ru-RU" w:eastAsia="ru-RU"/>
              </w:rPr>
            </w:pPr>
          </w:p>
        </w:tc>
      </w:tr>
      <w:tr w:rsidR="00D911E3" w:rsidRPr="00D911E3" w14:paraId="0D332A4E" w14:textId="77777777" w:rsidTr="00D95B60">
        <w:trPr>
          <w:trHeight w:hRule="exact" w:val="340"/>
          <w:jc w:val="center"/>
        </w:trPr>
        <w:tc>
          <w:tcPr>
            <w:tcW w:w="0" w:type="auto"/>
            <w:vAlign w:val="center"/>
            <w:hideMark/>
          </w:tcPr>
          <w:p w14:paraId="152FD6F5" w14:textId="6D3A1E7A" w:rsidR="005A4558" w:rsidRPr="00D911E3" w:rsidRDefault="005A4558" w:rsidP="005A4558">
            <w:pPr>
              <w:pStyle w:val="12NDKHUNG"/>
              <w:widowControl w:val="0"/>
              <w:rPr>
                <w:rFonts w:cs="Times New Roman"/>
                <w:lang w:val="ru-RU" w:eastAsia="ru-RU"/>
              </w:rPr>
            </w:pPr>
            <w:r w:rsidRPr="00D911E3">
              <w:rPr>
                <w:rFonts w:cs="Times New Roman"/>
              </w:rPr>
              <w:t>30</w:t>
            </w:r>
          </w:p>
        </w:tc>
        <w:tc>
          <w:tcPr>
            <w:tcW w:w="0" w:type="auto"/>
            <w:vAlign w:val="center"/>
            <w:hideMark/>
          </w:tcPr>
          <w:p w14:paraId="6756270E" w14:textId="220D7505" w:rsidR="005A4558" w:rsidRPr="00D911E3" w:rsidRDefault="005A4558" w:rsidP="005A4558">
            <w:pPr>
              <w:pStyle w:val="12NDKHUNG"/>
              <w:widowControl w:val="0"/>
              <w:rPr>
                <w:rFonts w:cs="Times New Roman"/>
                <w:lang w:val="ru-RU" w:eastAsia="ru-RU"/>
              </w:rPr>
            </w:pPr>
            <w:r w:rsidRPr="00D911E3">
              <w:rPr>
                <w:rFonts w:cs="Times New Roman"/>
              </w:rPr>
              <w:t>30</w:t>
            </w:r>
          </w:p>
        </w:tc>
        <w:tc>
          <w:tcPr>
            <w:tcW w:w="2646" w:type="dxa"/>
            <w:vAlign w:val="center"/>
          </w:tcPr>
          <w:p w14:paraId="6F252ACF" w14:textId="66B0BF63" w:rsidR="005A4558" w:rsidRPr="00D911E3" w:rsidRDefault="005A4558" w:rsidP="005A4558">
            <w:pPr>
              <w:pStyle w:val="12NDKHUNG"/>
              <w:widowControl w:val="0"/>
              <w:rPr>
                <w:rFonts w:cs="Times New Roman"/>
                <w:lang w:val="ru-RU" w:eastAsia="ru-RU"/>
              </w:rPr>
            </w:pPr>
            <w:r w:rsidRPr="00D911E3">
              <w:rPr>
                <w:rFonts w:cs="Times New Roman"/>
              </w:rPr>
              <w:t>0.00</w:t>
            </w:r>
          </w:p>
        </w:tc>
        <w:tc>
          <w:tcPr>
            <w:tcW w:w="3140" w:type="dxa"/>
            <w:vMerge/>
            <w:vAlign w:val="center"/>
            <w:hideMark/>
          </w:tcPr>
          <w:p w14:paraId="7FE84886" w14:textId="77777777" w:rsidR="005A4558" w:rsidRPr="00D911E3" w:rsidRDefault="005A4558" w:rsidP="005A4558">
            <w:pPr>
              <w:pStyle w:val="12NDKHUNG"/>
              <w:widowControl w:val="0"/>
              <w:rPr>
                <w:rFonts w:cs="Times New Roman"/>
                <w:bCs/>
                <w:lang w:val="ru-RU" w:eastAsia="ru-RU"/>
              </w:rPr>
            </w:pPr>
          </w:p>
        </w:tc>
      </w:tr>
    </w:tbl>
    <w:p w14:paraId="3AF0D84E" w14:textId="4CDBB0B0" w:rsidR="0084668D" w:rsidRPr="00D911E3" w:rsidRDefault="0084668D" w:rsidP="00063D20">
      <w:pPr>
        <w:pStyle w:val="Angun"/>
        <w:rPr>
          <w:lang w:val="ru-RU"/>
        </w:rPr>
      </w:pPr>
      <w:r w:rsidRPr="00D911E3">
        <w:rPr>
          <w:u w:val="single"/>
        </w:rPr>
        <w:t>Ghi</w:t>
      </w:r>
      <w:r w:rsidR="0001536C" w:rsidRPr="00D911E3">
        <w:rPr>
          <w:u w:val="single"/>
        </w:rPr>
        <w:t xml:space="preserve"> </w:t>
      </w:r>
      <w:r w:rsidRPr="00D911E3">
        <w:rPr>
          <w:u w:val="single"/>
        </w:rPr>
        <w:t>ch</w:t>
      </w:r>
      <w:r w:rsidRPr="00D911E3">
        <w:rPr>
          <w:u w:val="single"/>
          <w:lang w:val="ru-RU"/>
        </w:rPr>
        <w:t>ú</w:t>
      </w:r>
      <w:r w:rsidRPr="00D911E3">
        <w:rPr>
          <w:lang w:val="ru-RU"/>
        </w:rPr>
        <w:t xml:space="preserve">: </w:t>
      </w:r>
      <w:r w:rsidRPr="00D911E3">
        <w:t>QCVN</w:t>
      </w:r>
      <w:r w:rsidR="00B31562" w:rsidRPr="00D911E3">
        <w:rPr>
          <w:lang w:val="ru-RU"/>
        </w:rPr>
        <w:t xml:space="preserve"> 05:202</w:t>
      </w:r>
      <w:r w:rsidRPr="00D911E3">
        <w:rPr>
          <w:lang w:val="ru-RU"/>
        </w:rPr>
        <w:t>3/</w:t>
      </w:r>
      <w:r w:rsidRPr="00D911E3">
        <w:t>BTNMT</w:t>
      </w:r>
      <w:r w:rsidRPr="00D911E3">
        <w:rPr>
          <w:lang w:val="ru-RU"/>
        </w:rPr>
        <w:t xml:space="preserve">: </w:t>
      </w:r>
      <w:r w:rsidRPr="00D911E3">
        <w:t>Quy chuẩn kỹ thuật QG về chất l</w:t>
      </w:r>
      <w:r w:rsidRPr="00D911E3">
        <w:rPr>
          <w:lang w:val="ru-RU"/>
        </w:rPr>
        <w:t>ư</w:t>
      </w:r>
      <w:r w:rsidRPr="00D911E3">
        <w:t>ợng kh</w:t>
      </w:r>
      <w:r w:rsidRPr="00D911E3">
        <w:rPr>
          <w:lang w:val="ru-RU"/>
        </w:rPr>
        <w:t>ô</w:t>
      </w:r>
      <w:r w:rsidRPr="00D911E3">
        <w:t>ng kh</w:t>
      </w:r>
      <w:r w:rsidR="00B31562" w:rsidRPr="00D911E3">
        <w:rPr>
          <w:lang w:val="ru-RU"/>
        </w:rPr>
        <w:t>í</w:t>
      </w:r>
    </w:p>
    <w:p w14:paraId="44A70B9E" w14:textId="46A4FF13" w:rsidR="008A061E" w:rsidRPr="00D911E3" w:rsidRDefault="008A061E" w:rsidP="001C220A">
      <w:pPr>
        <w:pStyle w:val="7NOIDUNG"/>
        <w:rPr>
          <w:color w:val="auto"/>
          <w:szCs w:val="26"/>
          <w:lang w:val="pl-PL"/>
        </w:rPr>
      </w:pPr>
      <w:r w:rsidRPr="00D911E3">
        <w:rPr>
          <w:color w:val="auto"/>
          <w:szCs w:val="26"/>
          <w:lang w:val="pl-PL"/>
        </w:rPr>
        <w:t xml:space="preserve">Theo kết quả đã tính toán với giả thiết ở trên, </w:t>
      </w:r>
      <w:r w:rsidR="005A4558" w:rsidRPr="00D911E3">
        <w:rPr>
          <w:color w:val="auto"/>
          <w:szCs w:val="26"/>
          <w:lang w:val="pl-PL"/>
        </w:rPr>
        <w:t xml:space="preserve">với khối lượng đào đất tương đối nhỏ, </w:t>
      </w:r>
      <w:r w:rsidRPr="00D911E3">
        <w:rPr>
          <w:color w:val="auto"/>
          <w:szCs w:val="26"/>
          <w:lang w:val="pl-PL"/>
        </w:rPr>
        <w:t xml:space="preserve">trong phạm vi </w:t>
      </w:r>
      <w:r w:rsidR="005A4558" w:rsidRPr="00D911E3">
        <w:rPr>
          <w:color w:val="auto"/>
          <w:szCs w:val="26"/>
          <w:lang w:val="pl-PL"/>
        </w:rPr>
        <w:t>3</w:t>
      </w:r>
      <w:r w:rsidR="00EC7AC1" w:rsidRPr="00D911E3">
        <w:rPr>
          <w:color w:val="auto"/>
          <w:szCs w:val="26"/>
          <w:lang w:val="pl-PL"/>
        </w:rPr>
        <w:t>0</w:t>
      </w:r>
      <w:r w:rsidRPr="00D911E3">
        <w:rPr>
          <w:color w:val="auto"/>
          <w:szCs w:val="26"/>
          <w:lang w:val="pl-PL"/>
        </w:rPr>
        <w:t xml:space="preserve">m nồng độ bụi phát sinh khoảng 0,00 – </w:t>
      </w:r>
      <w:r w:rsidR="005A4558" w:rsidRPr="00D911E3">
        <w:rPr>
          <w:color w:val="auto"/>
          <w:szCs w:val="26"/>
          <w:lang w:val="pl-PL"/>
        </w:rPr>
        <w:t>1.06</w:t>
      </w:r>
      <w:r w:rsidRPr="00D911E3">
        <w:rPr>
          <w:color w:val="auto"/>
          <w:szCs w:val="26"/>
          <w:lang w:val="pl-PL"/>
        </w:rPr>
        <w:t xml:space="preserve"> mg/m</w:t>
      </w:r>
      <w:r w:rsidRPr="00D911E3">
        <w:rPr>
          <w:color w:val="auto"/>
          <w:szCs w:val="26"/>
          <w:vertAlign w:val="superscript"/>
          <w:lang w:val="pl-PL"/>
        </w:rPr>
        <w:t>3</w:t>
      </w:r>
      <w:r w:rsidRPr="00D911E3">
        <w:rPr>
          <w:color w:val="auto"/>
          <w:szCs w:val="26"/>
          <w:lang w:val="pl-PL"/>
        </w:rPr>
        <w:t>. Nồng độ tại điểm đào</w:t>
      </w:r>
      <w:r w:rsidR="005A4558" w:rsidRPr="00D911E3">
        <w:rPr>
          <w:color w:val="auto"/>
          <w:szCs w:val="26"/>
          <w:lang w:val="pl-PL"/>
        </w:rPr>
        <w:t xml:space="preserve"> đất</w:t>
      </w:r>
      <w:r w:rsidRPr="00D911E3">
        <w:rPr>
          <w:color w:val="auto"/>
          <w:szCs w:val="26"/>
          <w:lang w:val="pl-PL"/>
        </w:rPr>
        <w:t xml:space="preserve"> trong vòng 1m phát sinh bụi với nồng độ </w:t>
      </w:r>
      <w:r w:rsidR="005A4558" w:rsidRPr="00D911E3">
        <w:rPr>
          <w:color w:val="auto"/>
          <w:szCs w:val="26"/>
          <w:lang w:val="pl-PL"/>
        </w:rPr>
        <w:t xml:space="preserve">khá </w:t>
      </w:r>
      <w:r w:rsidRPr="00D911E3">
        <w:rPr>
          <w:color w:val="auto"/>
          <w:szCs w:val="26"/>
          <w:lang w:val="pl-PL"/>
        </w:rPr>
        <w:t xml:space="preserve">lớn, từ phạm vi </w:t>
      </w:r>
      <w:r w:rsidR="005A4558" w:rsidRPr="00D911E3">
        <w:rPr>
          <w:color w:val="auto"/>
          <w:szCs w:val="26"/>
          <w:lang w:val="pl-PL"/>
        </w:rPr>
        <w:t>3</w:t>
      </w:r>
      <w:r w:rsidRPr="00D911E3">
        <w:rPr>
          <w:color w:val="auto"/>
          <w:szCs w:val="26"/>
          <w:lang w:val="pl-PL"/>
        </w:rPr>
        <w:t>m trở đi nồng độ bụi nhỏ hơn 0,3 mg/m</w:t>
      </w:r>
      <w:r w:rsidRPr="00D911E3">
        <w:rPr>
          <w:color w:val="auto"/>
          <w:szCs w:val="26"/>
          <w:vertAlign w:val="superscript"/>
          <w:lang w:val="pl-PL"/>
        </w:rPr>
        <w:t>3</w:t>
      </w:r>
      <w:r w:rsidR="00B31562" w:rsidRPr="00D911E3">
        <w:rPr>
          <w:color w:val="auto"/>
          <w:szCs w:val="26"/>
          <w:lang w:val="pl-PL"/>
        </w:rPr>
        <w:t>. So sánh với QCVN 05:202</w:t>
      </w:r>
      <w:r w:rsidRPr="00D911E3">
        <w:rPr>
          <w:color w:val="auto"/>
          <w:szCs w:val="26"/>
          <w:lang w:val="pl-PL"/>
        </w:rPr>
        <w:t>3/BTNMT - Quy chuẩn kỹ thuật quốc gia về chất lượng không khí xung quanh (quy định nồng độ bụi lơ lững cho phép trung bình giờ là ≤ 0,3 mg/m</w:t>
      </w:r>
      <w:r w:rsidRPr="00D911E3">
        <w:rPr>
          <w:color w:val="auto"/>
          <w:szCs w:val="26"/>
          <w:vertAlign w:val="superscript"/>
          <w:lang w:val="pl-PL"/>
        </w:rPr>
        <w:t>3</w:t>
      </w:r>
      <w:r w:rsidRPr="00D911E3">
        <w:rPr>
          <w:color w:val="auto"/>
          <w:szCs w:val="26"/>
          <w:lang w:val="pl-PL"/>
        </w:rPr>
        <w:t xml:space="preserve">)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w:t>
      </w:r>
      <w:r w:rsidR="005A4558" w:rsidRPr="00D911E3">
        <w:rPr>
          <w:color w:val="auto"/>
          <w:szCs w:val="26"/>
          <w:lang w:val="pl-PL"/>
        </w:rPr>
        <w:t>3</w:t>
      </w:r>
      <w:r w:rsidRPr="00D911E3">
        <w:rPr>
          <w:color w:val="auto"/>
          <w:szCs w:val="26"/>
          <w:lang w:val="pl-PL"/>
        </w:rPr>
        <w:t>m thì nồng độ bụi nằm trong giới hạn quy chuẩn cho phép.</w:t>
      </w:r>
    </w:p>
    <w:p w14:paraId="577579B9" w14:textId="566430DC" w:rsidR="0084668D" w:rsidRPr="00D911E3" w:rsidRDefault="008A061E" w:rsidP="001C220A">
      <w:pPr>
        <w:pStyle w:val="7NOIDUNG"/>
        <w:rPr>
          <w:rFonts w:eastAsia=".VnTime"/>
          <w:color w:val="auto"/>
          <w:spacing w:val="4"/>
          <w:szCs w:val="26"/>
          <w:lang w:val="vi-VN"/>
        </w:rPr>
      </w:pPr>
      <w:r w:rsidRPr="00D911E3">
        <w:rPr>
          <w:color w:val="auto"/>
          <w:szCs w:val="26"/>
          <w:lang w:val="pl-PL"/>
        </w:rPr>
        <w:t>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w:t>
      </w:r>
      <w:r w:rsidR="005A4558" w:rsidRPr="00D911E3">
        <w:rPr>
          <w:color w:val="auto"/>
          <w:szCs w:val="26"/>
          <w:lang w:val="pl-PL"/>
        </w:rPr>
        <w:t xml:space="preserve"> của dự án tương đối nhỏ, dự báo không gây tác động lớn đến chất lượng</w:t>
      </w:r>
      <w:r w:rsidRPr="00D911E3">
        <w:rPr>
          <w:color w:val="auto"/>
          <w:szCs w:val="26"/>
          <w:lang w:val="pl-PL"/>
        </w:rPr>
        <w:t xml:space="preserve"> môi trường không khí</w:t>
      </w:r>
      <w:r w:rsidR="005A4558" w:rsidRPr="00D911E3">
        <w:rPr>
          <w:color w:val="auto"/>
          <w:szCs w:val="26"/>
          <w:lang w:val="pl-PL"/>
        </w:rPr>
        <w:t xml:space="preserve"> khu vực</w:t>
      </w:r>
      <w:r w:rsidRPr="00D911E3">
        <w:rPr>
          <w:color w:val="auto"/>
          <w:szCs w:val="26"/>
          <w:lang w:val="pl-PL"/>
        </w:rPr>
        <w:t xml:space="preserve">. </w:t>
      </w:r>
    </w:p>
    <w:p w14:paraId="50CB996E" w14:textId="4BF6424A" w:rsidR="0084668D" w:rsidRPr="00D911E3" w:rsidRDefault="0084668D" w:rsidP="001C220A">
      <w:pPr>
        <w:pStyle w:val="7NOIDUNG"/>
        <w:rPr>
          <w:rFonts w:eastAsia=".VnTime"/>
          <w:color w:val="auto"/>
          <w:spacing w:val="4"/>
          <w:szCs w:val="26"/>
          <w:lang w:val="en-GB"/>
        </w:rPr>
      </w:pPr>
      <w:r w:rsidRPr="00D911E3">
        <w:rPr>
          <w:rFonts w:eastAsia=".VnTime"/>
          <w:color w:val="auto"/>
          <w:spacing w:val="4"/>
          <w:szCs w:val="26"/>
          <w:lang w:val="vi-VN"/>
        </w:rPr>
        <w:t xml:space="preserve">Đối tượng chịu tác động chính </w:t>
      </w:r>
      <w:r w:rsidRPr="00D911E3">
        <w:rPr>
          <w:rFonts w:eastAsia=".VnTime"/>
          <w:color w:val="auto"/>
          <w:spacing w:val="4"/>
          <w:szCs w:val="26"/>
          <w:lang w:val="en-GB"/>
        </w:rPr>
        <w:t xml:space="preserve">trong giai đoạn san nền </w:t>
      </w:r>
      <w:r w:rsidRPr="00D911E3">
        <w:rPr>
          <w:rFonts w:eastAsia=".VnTime"/>
          <w:color w:val="auto"/>
          <w:spacing w:val="4"/>
          <w:szCs w:val="26"/>
          <w:lang w:val="vi-VN"/>
        </w:rPr>
        <w:t>là công nhân làm việc tại công trường</w:t>
      </w:r>
      <w:r w:rsidRPr="00D911E3">
        <w:rPr>
          <w:rFonts w:eastAsia=".VnTime"/>
          <w:color w:val="auto"/>
          <w:spacing w:val="4"/>
          <w:szCs w:val="26"/>
          <w:lang w:val="en-GB"/>
        </w:rPr>
        <w:t>,</w:t>
      </w:r>
      <w:r w:rsidR="003F7ADC" w:rsidRPr="00D911E3">
        <w:rPr>
          <w:rFonts w:eastAsia=".VnTime"/>
          <w:color w:val="auto"/>
          <w:spacing w:val="4"/>
          <w:szCs w:val="26"/>
          <w:lang w:val="en-GB"/>
        </w:rPr>
        <w:t xml:space="preserve"> các đối tượng xung quanh,</w:t>
      </w:r>
      <w:r w:rsidRPr="00D911E3">
        <w:rPr>
          <w:rFonts w:eastAsia=".VnTime"/>
          <w:color w:val="auto"/>
          <w:spacing w:val="4"/>
          <w:szCs w:val="26"/>
          <w:lang w:val="en-GB"/>
        </w:rPr>
        <w:t xml:space="preserve"> </w:t>
      </w:r>
      <w:r w:rsidR="003F7ADC" w:rsidRPr="00D911E3">
        <w:rPr>
          <w:rFonts w:eastAsia=".VnTime"/>
          <w:color w:val="auto"/>
          <w:spacing w:val="4"/>
          <w:szCs w:val="26"/>
          <w:lang w:val="en-GB"/>
        </w:rPr>
        <w:t>các khu dân cư nằm khá xa nên tác động do bụi từ quá trình san nền của dự án không đáng kể</w:t>
      </w:r>
      <w:r w:rsidR="004D7297" w:rsidRPr="00D911E3">
        <w:rPr>
          <w:rFonts w:eastAsia=".VnTime"/>
          <w:color w:val="auto"/>
          <w:spacing w:val="4"/>
          <w:szCs w:val="26"/>
        </w:rPr>
        <w:t>.</w:t>
      </w:r>
    </w:p>
    <w:p w14:paraId="2DC9E807"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Đối với bụi, khí thải phát sinh trên các tuyến đường vận chuyển</w:t>
      </w:r>
    </w:p>
    <w:p w14:paraId="35D730EE" w14:textId="619811BD" w:rsidR="008A061E" w:rsidRPr="00D911E3" w:rsidRDefault="008A061E" w:rsidP="001C220A">
      <w:pPr>
        <w:pStyle w:val="7NOIDUNG"/>
        <w:rPr>
          <w:color w:val="auto"/>
          <w:szCs w:val="26"/>
          <w:lang w:val="vi-VN"/>
        </w:rPr>
      </w:pPr>
      <w:r w:rsidRPr="00D911E3">
        <w:rPr>
          <w:color w:val="auto"/>
          <w:szCs w:val="26"/>
          <w:lang w:val="vi-VN"/>
        </w:rPr>
        <w:t>Trong quá trình xây dựng, hoạt động vận chuyển nguyên vật liệu như đất</w:t>
      </w:r>
      <w:r w:rsidR="004D7297" w:rsidRPr="00D911E3">
        <w:rPr>
          <w:color w:val="auto"/>
          <w:szCs w:val="26"/>
          <w:lang w:val="en-GB"/>
        </w:rPr>
        <w:t>, cát</w:t>
      </w:r>
      <w:r w:rsidRPr="00D911E3">
        <w:rPr>
          <w:color w:val="auto"/>
          <w:szCs w:val="26"/>
          <w:lang w:val="en-GB"/>
        </w:rPr>
        <w:t xml:space="preserve"> san lấp</w:t>
      </w:r>
      <w:r w:rsidRPr="00D911E3">
        <w:rPr>
          <w:color w:val="auto"/>
          <w:szCs w:val="26"/>
          <w:lang w:val="vi-VN"/>
        </w:rPr>
        <w:t>,</w:t>
      </w:r>
      <w:r w:rsidRPr="00D911E3">
        <w:rPr>
          <w:color w:val="auto"/>
          <w:szCs w:val="26"/>
          <w:lang w:val="en-GB"/>
        </w:rPr>
        <w:t xml:space="preserve"> cát</w:t>
      </w:r>
      <w:r w:rsidR="004D7297" w:rsidRPr="00D911E3">
        <w:rPr>
          <w:color w:val="auto"/>
          <w:szCs w:val="26"/>
          <w:lang w:val="en-GB"/>
        </w:rPr>
        <w:t xml:space="preserve"> xây</w:t>
      </w:r>
      <w:r w:rsidRPr="00D911E3">
        <w:rPr>
          <w:color w:val="auto"/>
          <w:szCs w:val="26"/>
          <w:lang w:val="en-GB"/>
        </w:rPr>
        <w:t>,</w:t>
      </w:r>
      <w:r w:rsidRPr="00D911E3">
        <w:rPr>
          <w:color w:val="auto"/>
          <w:szCs w:val="26"/>
          <w:lang w:val="vi-VN"/>
        </w:rPr>
        <w:t xml:space="preserve"> đá, sắt, thép, xi măng,… đến công trường sẽ làm phát sinh bụi, khí thải trên các </w:t>
      </w:r>
      <w:r w:rsidRPr="00D911E3">
        <w:rPr>
          <w:color w:val="auto"/>
          <w:szCs w:val="26"/>
          <w:lang w:val="vi-VN"/>
        </w:rPr>
        <w:lastRenderedPageBreak/>
        <w:t>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14:paraId="1B7CF2E1" w14:textId="7242076A" w:rsidR="008A061E" w:rsidRPr="00D911E3" w:rsidRDefault="008A061E" w:rsidP="001C220A">
      <w:pPr>
        <w:pStyle w:val="7NOIDUNG"/>
        <w:rPr>
          <w:color w:val="auto"/>
          <w:szCs w:val="26"/>
          <w:lang w:val="en-GB"/>
        </w:rPr>
      </w:pPr>
      <w:r w:rsidRPr="00D911E3">
        <w:rPr>
          <w:color w:val="auto"/>
          <w:szCs w:val="26"/>
          <w:lang w:val="vi-VN"/>
        </w:rPr>
        <w:t xml:space="preserve">Theo </w:t>
      </w:r>
      <w:r w:rsidR="004D7297" w:rsidRPr="00D911E3">
        <w:rPr>
          <w:color w:val="auto"/>
          <w:szCs w:val="26"/>
          <w:lang w:val="en-GB"/>
        </w:rPr>
        <w:t>quy mô Dự án</w:t>
      </w:r>
      <w:r w:rsidRPr="00D911E3">
        <w:rPr>
          <w:color w:val="auto"/>
          <w:szCs w:val="26"/>
          <w:lang w:val="vi-VN"/>
        </w:rPr>
        <w:t xml:space="preserve">, </w:t>
      </w:r>
      <w:r w:rsidR="004D7297" w:rsidRPr="00D911E3">
        <w:rPr>
          <w:color w:val="auto"/>
          <w:szCs w:val="26"/>
          <w:lang w:val="en-GB"/>
        </w:rPr>
        <w:t xml:space="preserve">nguyên </w:t>
      </w:r>
      <w:r w:rsidRPr="00D911E3">
        <w:rPr>
          <w:color w:val="auto"/>
          <w:szCs w:val="26"/>
          <w:lang w:val="vi-VN"/>
        </w:rPr>
        <w:t xml:space="preserve">vật liệu xây dựng cần vận chuyển vào </w:t>
      </w:r>
      <w:r w:rsidR="00480234" w:rsidRPr="00D911E3">
        <w:rPr>
          <w:color w:val="auto"/>
          <w:szCs w:val="26"/>
          <w:lang w:val="vi-VN"/>
        </w:rPr>
        <w:t>Dự án</w:t>
      </w:r>
      <w:r w:rsidRPr="00D911E3">
        <w:rPr>
          <w:color w:val="auto"/>
          <w:szCs w:val="26"/>
          <w:lang w:val="vi-VN"/>
        </w:rPr>
        <w:t xml:space="preserve"> với khối lượng đất, cát, đá lớn, chủ yếu đi trên tuyến đường </w:t>
      </w:r>
      <w:r w:rsidR="001D552C" w:rsidRPr="00D911E3">
        <w:rPr>
          <w:color w:val="auto"/>
          <w:szCs w:val="26"/>
          <w:lang w:val="en-GB"/>
        </w:rPr>
        <w:t>tránh thành phố Đồng Hới</w:t>
      </w:r>
      <w:r w:rsidR="001A167A" w:rsidRPr="00D911E3">
        <w:rPr>
          <w:color w:val="auto"/>
          <w:szCs w:val="26"/>
          <w:lang w:val="en-GB"/>
        </w:rPr>
        <w:t xml:space="preserve"> vào Dự án</w:t>
      </w:r>
      <w:r w:rsidRPr="00D911E3">
        <w:rPr>
          <w:color w:val="auto"/>
          <w:szCs w:val="26"/>
          <w:lang w:val="vi-VN"/>
        </w:rPr>
        <w:t xml:space="preserve">, thời gian thi công </w:t>
      </w:r>
      <w:r w:rsidR="00480234" w:rsidRPr="00D911E3">
        <w:rPr>
          <w:color w:val="auto"/>
          <w:szCs w:val="26"/>
          <w:lang w:val="vi-VN"/>
        </w:rPr>
        <w:t>Dự án</w:t>
      </w:r>
      <w:r w:rsidRPr="00D911E3">
        <w:rPr>
          <w:color w:val="auto"/>
          <w:szCs w:val="26"/>
          <w:lang w:val="vi-VN"/>
        </w:rPr>
        <w:t xml:space="preserve"> khoảng </w:t>
      </w:r>
      <w:r w:rsidR="007C35AF" w:rsidRPr="00D911E3">
        <w:rPr>
          <w:color w:val="auto"/>
          <w:szCs w:val="26"/>
          <w:lang w:val="en-GB"/>
        </w:rPr>
        <w:t>270</w:t>
      </w:r>
      <w:r w:rsidR="00534449" w:rsidRPr="00D911E3">
        <w:rPr>
          <w:color w:val="auto"/>
          <w:szCs w:val="26"/>
          <w:lang w:val="en-GB"/>
        </w:rPr>
        <w:t xml:space="preserve"> - 300</w:t>
      </w:r>
      <w:r w:rsidRPr="00D911E3">
        <w:rPr>
          <w:color w:val="auto"/>
          <w:szCs w:val="26"/>
          <w:lang w:val="vi-VN"/>
        </w:rPr>
        <w:t xml:space="preserve"> ngày, phương tiện vận chuyển chủ yếu sử dụng các loại xe vận tải &lt; 10 tấn. Nồng độ chất ô nhiễm phát sinh trong quá trình vận chuyển được dự báo như sau:</w:t>
      </w:r>
    </w:p>
    <w:p w14:paraId="237E621B" w14:textId="77777777" w:rsidR="0084668D" w:rsidRPr="00D911E3" w:rsidRDefault="0084668D" w:rsidP="001C220A">
      <w:pPr>
        <w:pStyle w:val="6MUC5"/>
        <w:widowControl w:val="0"/>
        <w:rPr>
          <w:rFonts w:cs="Times New Roman"/>
          <w:sz w:val="26"/>
          <w:szCs w:val="26"/>
          <w:lang w:val="en-GB"/>
        </w:rPr>
      </w:pPr>
      <w:r w:rsidRPr="00D911E3">
        <w:rPr>
          <w:rFonts w:cs="Times New Roman"/>
          <w:sz w:val="26"/>
          <w:szCs w:val="26"/>
          <w:lang w:val="en-GB"/>
        </w:rPr>
        <w:t>• Bụi phát sinh trên các tuyến đường vận chuyển</w:t>
      </w:r>
    </w:p>
    <w:p w14:paraId="42865A69" w14:textId="77777777" w:rsidR="0084668D" w:rsidRPr="00D911E3" w:rsidRDefault="0084668D" w:rsidP="001C220A">
      <w:pPr>
        <w:pStyle w:val="7NOIDUNG"/>
        <w:rPr>
          <w:color w:val="auto"/>
          <w:szCs w:val="26"/>
          <w:lang w:val="vi-VN"/>
        </w:rPr>
      </w:pPr>
      <w:r w:rsidRPr="00D911E3">
        <w:rPr>
          <w:color w:val="auto"/>
          <w:szCs w:val="26"/>
          <w:lang w:val="vi-VN"/>
        </w:rPr>
        <w:t>Theo Air Chief, Cục Môi trường Mỹ - 1995, hệ số phát thải bụi trong quá trình vận chuyển nguyên vật liệu được tính theo công thức sau:</w:t>
      </w:r>
    </w:p>
    <w:p w14:paraId="37473541" w14:textId="77777777" w:rsidR="006C3A85" w:rsidRPr="00D911E3" w:rsidRDefault="0084668D" w:rsidP="001C220A">
      <w:pPr>
        <w:pStyle w:val="7NOIDUNG"/>
        <w:jc w:val="center"/>
        <w:rPr>
          <w:i/>
          <w:color w:val="auto"/>
          <w:szCs w:val="26"/>
          <w:lang w:val="it-IT"/>
        </w:rPr>
      </w:pPr>
      <w:r w:rsidRPr="00D911E3">
        <w:rPr>
          <w:color w:val="auto"/>
          <w:szCs w:val="26"/>
          <w:lang w:val="it-IT"/>
        </w:rPr>
        <w:t>E</w:t>
      </w:r>
      <w:r w:rsidRPr="00D911E3">
        <w:rPr>
          <w:color w:val="auto"/>
          <w:szCs w:val="26"/>
          <w:vertAlign w:val="subscript"/>
          <w:lang w:val="it-IT"/>
        </w:rPr>
        <w:t>2</w:t>
      </w:r>
      <w:r w:rsidRPr="00D911E3">
        <w:rPr>
          <w:color w:val="auto"/>
          <w:szCs w:val="26"/>
          <w:lang w:val="it-IT"/>
        </w:rPr>
        <w:t xml:space="preserve"> = 1,7 x k x </w:t>
      </w:r>
      <w:r w:rsidRPr="00D911E3">
        <w:rPr>
          <w:color w:val="auto"/>
          <w:position w:val="-24"/>
          <w:szCs w:val="26"/>
        </w:rPr>
        <w:object w:dxaOrig="320" w:dyaOrig="620" w14:anchorId="626ECE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5pt;height:26.55pt" o:ole="">
            <v:imagedata r:id="rId26" o:title=""/>
          </v:shape>
          <o:OLEObject Type="Embed" ProgID="Equation.3" ShapeID="_x0000_i1025" DrawAspect="Content" ObjectID="_1787375659" r:id="rId27"/>
        </w:object>
      </w:r>
      <w:r w:rsidRPr="00D911E3">
        <w:rPr>
          <w:color w:val="auto"/>
          <w:szCs w:val="26"/>
          <w:lang w:val="it-IT"/>
        </w:rPr>
        <w:t xml:space="preserve">x </w:t>
      </w:r>
      <w:r w:rsidRPr="00D911E3">
        <w:rPr>
          <w:color w:val="auto"/>
          <w:position w:val="-24"/>
          <w:szCs w:val="26"/>
        </w:rPr>
        <w:object w:dxaOrig="360" w:dyaOrig="620" w14:anchorId="4FEBFD04">
          <v:shape id="_x0000_i1026" type="#_x0000_t75" style="width:22.75pt;height:26.55pt" o:ole="">
            <v:imagedata r:id="rId28" o:title=""/>
          </v:shape>
          <o:OLEObject Type="Embed" ProgID="Equation.3" ShapeID="_x0000_i1026" DrawAspect="Content" ObjectID="_1787375660" r:id="rId29"/>
        </w:object>
      </w:r>
      <w:r w:rsidRPr="00D911E3">
        <w:rPr>
          <w:color w:val="auto"/>
          <w:szCs w:val="26"/>
          <w:lang w:val="it-IT"/>
        </w:rPr>
        <w:t xml:space="preserve">x </w:t>
      </w:r>
      <w:r w:rsidRPr="00D911E3">
        <w:rPr>
          <w:color w:val="auto"/>
          <w:position w:val="-28"/>
          <w:szCs w:val="26"/>
        </w:rPr>
        <w:object w:dxaOrig="580" w:dyaOrig="660" w14:anchorId="2B565507">
          <v:shape id="_x0000_i1027" type="#_x0000_t75" style="width:26.55pt;height:26.55pt" o:ole="">
            <v:imagedata r:id="rId30" o:title=""/>
          </v:shape>
          <o:OLEObject Type="Embed" ProgID="Equation.3" ShapeID="_x0000_i1027" DrawAspect="Content" ObjectID="_1787375661" r:id="rId31"/>
        </w:object>
      </w:r>
      <w:r w:rsidRPr="00D911E3">
        <w:rPr>
          <w:color w:val="auto"/>
          <w:szCs w:val="26"/>
          <w:vertAlign w:val="superscript"/>
          <w:lang w:val="it-IT"/>
        </w:rPr>
        <w:t>0,7</w:t>
      </w:r>
      <w:r w:rsidRPr="00D911E3">
        <w:rPr>
          <w:color w:val="auto"/>
          <w:szCs w:val="26"/>
          <w:lang w:val="it-IT"/>
        </w:rPr>
        <w:t xml:space="preserve"> x </w:t>
      </w:r>
      <w:r w:rsidRPr="00D911E3">
        <w:rPr>
          <w:color w:val="auto"/>
          <w:position w:val="-24"/>
          <w:szCs w:val="26"/>
        </w:rPr>
        <w:object w:dxaOrig="440" w:dyaOrig="620" w14:anchorId="2A08A777">
          <v:shape id="_x0000_i1028" type="#_x0000_t75" style="width:20.85pt;height:28.4pt" o:ole="">
            <v:imagedata r:id="rId32" o:title=""/>
          </v:shape>
          <o:OLEObject Type="Embed" ProgID="Equation.3" ShapeID="_x0000_i1028" DrawAspect="Content" ObjectID="_1787375662" r:id="rId33"/>
        </w:object>
      </w:r>
      <w:r w:rsidRPr="00D911E3">
        <w:rPr>
          <w:color w:val="auto"/>
          <w:szCs w:val="26"/>
          <w:vertAlign w:val="superscript"/>
          <w:lang w:val="it-IT"/>
        </w:rPr>
        <w:t>0,5</w:t>
      </w:r>
      <w:r w:rsidRPr="00D911E3">
        <w:rPr>
          <w:color w:val="auto"/>
          <w:szCs w:val="26"/>
          <w:lang w:val="it-IT"/>
        </w:rPr>
        <w:t xml:space="preserve"> [(365-p)/365]</w:t>
      </w:r>
    </w:p>
    <w:p w14:paraId="41D2C08D" w14:textId="77777777" w:rsidR="0084668D" w:rsidRPr="00D911E3" w:rsidRDefault="0084668D" w:rsidP="001C220A">
      <w:pPr>
        <w:pStyle w:val="7NOIDUNG"/>
        <w:rPr>
          <w:i/>
          <w:color w:val="auto"/>
          <w:szCs w:val="26"/>
          <w:u w:val="single"/>
          <w:lang w:val="it-IT"/>
        </w:rPr>
      </w:pPr>
      <w:r w:rsidRPr="00D911E3">
        <w:rPr>
          <w:i/>
          <w:color w:val="auto"/>
          <w:szCs w:val="26"/>
          <w:u w:val="single"/>
          <w:lang w:val="it-IT"/>
        </w:rPr>
        <w:t>Trong đó:</w:t>
      </w:r>
    </w:p>
    <w:p w14:paraId="4D31B511" w14:textId="300A7C25" w:rsidR="0084668D" w:rsidRPr="00D911E3" w:rsidRDefault="008A061E" w:rsidP="001C220A">
      <w:pPr>
        <w:pStyle w:val="7NOIDUNG"/>
        <w:rPr>
          <w:color w:val="auto"/>
          <w:szCs w:val="26"/>
          <w:lang w:val="it-IT"/>
        </w:rPr>
      </w:pPr>
      <w:r w:rsidRPr="00D911E3">
        <w:rPr>
          <w:color w:val="auto"/>
          <w:szCs w:val="26"/>
          <w:lang w:val="it-IT"/>
        </w:rPr>
        <w:t xml:space="preserve">+ </w:t>
      </w:r>
      <w:r w:rsidR="0084668D" w:rsidRPr="00D911E3">
        <w:rPr>
          <w:color w:val="auto"/>
          <w:szCs w:val="26"/>
          <w:lang w:val="it-IT"/>
        </w:rPr>
        <w:t>E</w:t>
      </w:r>
      <w:r w:rsidR="0084668D" w:rsidRPr="00D911E3">
        <w:rPr>
          <w:color w:val="auto"/>
          <w:szCs w:val="26"/>
          <w:vertAlign w:val="subscript"/>
          <w:lang w:val="it-IT"/>
        </w:rPr>
        <w:t>2</w:t>
      </w:r>
      <w:r w:rsidR="0084668D" w:rsidRPr="00D911E3">
        <w:rPr>
          <w:color w:val="auto"/>
          <w:szCs w:val="26"/>
          <w:lang w:val="it-IT"/>
        </w:rPr>
        <w:t>: Hệ số phát thải bụi (kg/km.xe)</w:t>
      </w:r>
      <w:r w:rsidR="00945C91" w:rsidRPr="00D911E3">
        <w:rPr>
          <w:color w:val="auto"/>
          <w:szCs w:val="26"/>
          <w:lang w:val="it-IT"/>
        </w:rPr>
        <w:t>.</w:t>
      </w:r>
    </w:p>
    <w:p w14:paraId="06FC30D6" w14:textId="6D7AD1F4" w:rsidR="0084668D" w:rsidRPr="00D911E3" w:rsidRDefault="008A061E" w:rsidP="001C220A">
      <w:pPr>
        <w:pStyle w:val="7NOIDUNG"/>
        <w:rPr>
          <w:color w:val="auto"/>
          <w:szCs w:val="26"/>
          <w:lang w:val="it-IT"/>
        </w:rPr>
      </w:pPr>
      <w:r w:rsidRPr="00D911E3">
        <w:rPr>
          <w:color w:val="auto"/>
          <w:szCs w:val="26"/>
          <w:lang w:val="it-IT"/>
        </w:rPr>
        <w:t xml:space="preserve">+ </w:t>
      </w:r>
      <w:r w:rsidR="0084668D" w:rsidRPr="00D911E3">
        <w:rPr>
          <w:color w:val="auto"/>
          <w:szCs w:val="26"/>
          <w:lang w:val="it-IT"/>
        </w:rPr>
        <w:t>k: Hệ số liên quan kích thước bụi (chọn k = 0,</w:t>
      </w:r>
      <w:r w:rsidR="001A167A" w:rsidRPr="00D911E3">
        <w:rPr>
          <w:color w:val="auto"/>
          <w:szCs w:val="26"/>
          <w:lang w:val="it-IT"/>
        </w:rPr>
        <w:t>8</w:t>
      </w:r>
      <w:r w:rsidR="0084668D" w:rsidRPr="00D911E3">
        <w:rPr>
          <w:color w:val="auto"/>
          <w:szCs w:val="26"/>
          <w:lang w:val="it-IT"/>
        </w:rPr>
        <w:t xml:space="preserve"> cho bụi có kích thước </w:t>
      </w:r>
      <w:r w:rsidR="001A167A" w:rsidRPr="00D911E3">
        <w:rPr>
          <w:color w:val="auto"/>
          <w:szCs w:val="26"/>
          <w:lang w:val="it-IT"/>
        </w:rPr>
        <w:t>nhỏ hơn 30micron</w:t>
      </w:r>
      <w:r w:rsidR="0084668D" w:rsidRPr="00D911E3">
        <w:rPr>
          <w:color w:val="auto"/>
          <w:szCs w:val="26"/>
          <w:lang w:val="it-IT"/>
        </w:rPr>
        <w:t>)</w:t>
      </w:r>
      <w:r w:rsidR="00945C91" w:rsidRPr="00D911E3">
        <w:rPr>
          <w:color w:val="auto"/>
          <w:szCs w:val="26"/>
          <w:lang w:val="it-IT"/>
        </w:rPr>
        <w:t>.</w:t>
      </w:r>
    </w:p>
    <w:p w14:paraId="13EA2530" w14:textId="59F16F3A" w:rsidR="0084668D" w:rsidRPr="00D911E3" w:rsidRDefault="008A061E" w:rsidP="001C220A">
      <w:pPr>
        <w:pStyle w:val="7NOIDUNG"/>
        <w:rPr>
          <w:color w:val="auto"/>
          <w:szCs w:val="26"/>
          <w:lang w:val="it-IT"/>
        </w:rPr>
      </w:pPr>
      <w:r w:rsidRPr="00D911E3">
        <w:rPr>
          <w:color w:val="auto"/>
          <w:szCs w:val="26"/>
          <w:lang w:val="it-IT"/>
        </w:rPr>
        <w:t xml:space="preserve">+ </w:t>
      </w:r>
      <w:r w:rsidR="0084668D" w:rsidRPr="00D911E3">
        <w:rPr>
          <w:color w:val="auto"/>
          <w:szCs w:val="26"/>
          <w:lang w:val="it-IT"/>
        </w:rPr>
        <w:t>s: Hệ số liên quan đến mặt đường (chọn hệ số trung bình</w:t>
      </w:r>
      <w:r w:rsidR="001A167A" w:rsidRPr="00D911E3">
        <w:rPr>
          <w:color w:val="auto"/>
          <w:szCs w:val="26"/>
          <w:lang w:val="it-IT"/>
        </w:rPr>
        <w:t xml:space="preserve"> đường nhựa</w:t>
      </w:r>
      <w:r w:rsidR="0084668D" w:rsidRPr="00D911E3">
        <w:rPr>
          <w:color w:val="auto"/>
          <w:szCs w:val="26"/>
          <w:lang w:val="it-IT"/>
        </w:rPr>
        <w:t xml:space="preserve"> s = </w:t>
      </w:r>
      <w:r w:rsidR="001A167A" w:rsidRPr="00D911E3">
        <w:rPr>
          <w:color w:val="auto"/>
          <w:szCs w:val="26"/>
          <w:lang w:val="it-IT"/>
        </w:rPr>
        <w:t>5,7</w:t>
      </w:r>
      <w:r w:rsidR="0084668D" w:rsidRPr="00D911E3">
        <w:rPr>
          <w:color w:val="auto"/>
          <w:szCs w:val="26"/>
          <w:lang w:val="it-IT"/>
        </w:rPr>
        <w:t xml:space="preserve">). </w:t>
      </w:r>
    </w:p>
    <w:p w14:paraId="18A152B2" w14:textId="7D6B462C" w:rsidR="0084668D" w:rsidRPr="00D911E3" w:rsidRDefault="008A061E" w:rsidP="001C220A">
      <w:pPr>
        <w:pStyle w:val="7NOIDUNG"/>
        <w:rPr>
          <w:color w:val="auto"/>
          <w:szCs w:val="26"/>
          <w:lang w:val="it-IT"/>
        </w:rPr>
      </w:pPr>
      <w:r w:rsidRPr="00D911E3">
        <w:rPr>
          <w:color w:val="auto"/>
          <w:szCs w:val="26"/>
          <w:lang w:val="it-IT"/>
        </w:rPr>
        <w:t xml:space="preserve">+ </w:t>
      </w:r>
      <w:r w:rsidR="0084668D" w:rsidRPr="00D911E3">
        <w:rPr>
          <w:color w:val="auto"/>
          <w:szCs w:val="26"/>
          <w:lang w:val="it-IT"/>
        </w:rPr>
        <w:t xml:space="preserve">S: Tốc độ trung bình của xe (chọn S = </w:t>
      </w:r>
      <w:r w:rsidR="001A167A" w:rsidRPr="00D911E3">
        <w:rPr>
          <w:color w:val="auto"/>
          <w:szCs w:val="26"/>
          <w:lang w:val="it-IT"/>
        </w:rPr>
        <w:t>3</w:t>
      </w:r>
      <w:r w:rsidR="0084668D" w:rsidRPr="00D911E3">
        <w:rPr>
          <w:color w:val="auto"/>
          <w:szCs w:val="26"/>
          <w:lang w:val="it-IT"/>
        </w:rPr>
        <w:t>0 km/h)</w:t>
      </w:r>
      <w:r w:rsidR="00945C91" w:rsidRPr="00D911E3">
        <w:rPr>
          <w:color w:val="auto"/>
          <w:szCs w:val="26"/>
          <w:lang w:val="it-IT"/>
        </w:rPr>
        <w:t>.</w:t>
      </w:r>
    </w:p>
    <w:p w14:paraId="7FEE293D" w14:textId="39BB620D" w:rsidR="0084668D" w:rsidRPr="00D911E3" w:rsidRDefault="008A061E"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W: Tải trọng xe (chọn W = 10 tấn)</w:t>
      </w:r>
      <w:r w:rsidR="00945C91" w:rsidRPr="00D911E3">
        <w:rPr>
          <w:color w:val="auto"/>
          <w:szCs w:val="26"/>
          <w:lang w:val="pl-PL"/>
        </w:rPr>
        <w:t>.</w:t>
      </w:r>
    </w:p>
    <w:p w14:paraId="6EB0FA4D" w14:textId="17D4C32C" w:rsidR="0084668D" w:rsidRPr="00D911E3" w:rsidRDefault="008A061E"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 xml:space="preserve">w: Số bánh xe (chọn w = </w:t>
      </w:r>
      <w:r w:rsidR="001A167A" w:rsidRPr="00D911E3">
        <w:rPr>
          <w:color w:val="auto"/>
          <w:szCs w:val="26"/>
          <w:lang w:val="pl-PL"/>
        </w:rPr>
        <w:t>10</w:t>
      </w:r>
      <w:r w:rsidR="0084668D" w:rsidRPr="00D911E3">
        <w:rPr>
          <w:color w:val="auto"/>
          <w:szCs w:val="26"/>
          <w:lang w:val="pl-PL"/>
        </w:rPr>
        <w:t xml:space="preserve"> bánh)</w:t>
      </w:r>
      <w:r w:rsidR="00945C91" w:rsidRPr="00D911E3">
        <w:rPr>
          <w:color w:val="auto"/>
          <w:szCs w:val="26"/>
          <w:lang w:val="pl-PL"/>
        </w:rPr>
        <w:t>.</w:t>
      </w:r>
    </w:p>
    <w:p w14:paraId="167F409B" w14:textId="4B0B5E06" w:rsidR="0084668D" w:rsidRPr="00D911E3" w:rsidRDefault="009728FB" w:rsidP="001C220A">
      <w:pPr>
        <w:pStyle w:val="7NOIDUNG"/>
        <w:rPr>
          <w:color w:val="auto"/>
          <w:szCs w:val="26"/>
          <w:lang w:val="pl-PL"/>
        </w:rPr>
      </w:pPr>
      <w:r w:rsidRPr="00D911E3">
        <w:rPr>
          <w:color w:val="auto"/>
          <w:szCs w:val="26"/>
          <w:lang w:val="pl-PL"/>
        </w:rPr>
        <w:t>+ p: Theo tài liệu khí tượng thủy văn Quảng Bình thì số ngày mưa trung bình năm ở khu vực là 143 ngày, chọn p = 143.</w:t>
      </w:r>
    </w:p>
    <w:p w14:paraId="2ADE2BB0" w14:textId="798E6900" w:rsidR="0084668D" w:rsidRPr="00D911E3" w:rsidRDefault="0084668D" w:rsidP="001C220A">
      <w:pPr>
        <w:pStyle w:val="7NOIDUNG"/>
        <w:rPr>
          <w:color w:val="auto"/>
          <w:szCs w:val="26"/>
          <w:lang w:val="pl-PL"/>
        </w:rPr>
      </w:pPr>
      <w:r w:rsidRPr="00D911E3">
        <w:rPr>
          <w:color w:val="auto"/>
          <w:szCs w:val="26"/>
          <w:lang w:val="pl-PL"/>
        </w:rPr>
        <w:t>Kết quả tính toán được hệ số phát sinh bụi do xe vận chuyển nguyên vật liệu là E</w:t>
      </w:r>
      <w:r w:rsidRPr="00D911E3">
        <w:rPr>
          <w:color w:val="auto"/>
          <w:szCs w:val="26"/>
          <w:vertAlign w:val="subscript"/>
          <w:lang w:val="pl-PL"/>
        </w:rPr>
        <w:t xml:space="preserve">2 </w:t>
      </w:r>
      <w:r w:rsidRPr="00D911E3">
        <w:rPr>
          <w:color w:val="auto"/>
          <w:szCs w:val="26"/>
          <w:lang w:val="pl-PL"/>
        </w:rPr>
        <w:t>= 0</w:t>
      </w:r>
      <w:r w:rsidR="001A167A" w:rsidRPr="00D911E3">
        <w:rPr>
          <w:color w:val="auto"/>
          <w:szCs w:val="26"/>
          <w:lang w:val="pl-PL"/>
        </w:rPr>
        <w:t>,92</w:t>
      </w:r>
      <w:r w:rsidRPr="00D911E3">
        <w:rPr>
          <w:color w:val="auto"/>
          <w:szCs w:val="26"/>
          <w:lang w:val="pl-PL"/>
        </w:rPr>
        <w:t xml:space="preserve"> kg/km.xe</w:t>
      </w:r>
      <w:r w:rsidR="006008B0" w:rsidRPr="00D911E3">
        <w:rPr>
          <w:color w:val="auto"/>
          <w:szCs w:val="26"/>
          <w:lang w:val="pl-PL"/>
        </w:rPr>
        <w:t>.</w:t>
      </w:r>
    </w:p>
    <w:p w14:paraId="283ECD50" w14:textId="70B3E23C" w:rsidR="0084668D" w:rsidRPr="00D911E3" w:rsidRDefault="0084668D" w:rsidP="001C220A">
      <w:pPr>
        <w:pStyle w:val="7NOIDUNG"/>
        <w:rPr>
          <w:color w:val="auto"/>
          <w:szCs w:val="26"/>
        </w:rPr>
      </w:pPr>
      <w:r w:rsidRPr="00D911E3">
        <w:rPr>
          <w:color w:val="auto"/>
          <w:szCs w:val="26"/>
        </w:rPr>
        <w:t xml:space="preserve">Ước tính tổng khối lượng thi công các hạng mục </w:t>
      </w:r>
      <w:r w:rsidR="00480234" w:rsidRPr="00D911E3">
        <w:rPr>
          <w:color w:val="auto"/>
          <w:szCs w:val="26"/>
        </w:rPr>
        <w:t>Dự án</w:t>
      </w:r>
      <w:r w:rsidRPr="00D911E3">
        <w:rPr>
          <w:color w:val="auto"/>
          <w:szCs w:val="26"/>
        </w:rPr>
        <w:t xml:space="preserve"> được trình bày ở bảng sau:</w:t>
      </w:r>
    </w:p>
    <w:p w14:paraId="0C574FC1" w14:textId="7F8E5DE4" w:rsidR="0084668D" w:rsidRPr="00D911E3" w:rsidRDefault="0084668D" w:rsidP="001C220A">
      <w:pPr>
        <w:pStyle w:val="8BANG"/>
        <w:widowControl w:val="0"/>
        <w:rPr>
          <w:rFonts w:eastAsia="Cordia New" w:cs="Times New Roman"/>
          <w:szCs w:val="26"/>
          <w:lang w:val="vi-VN"/>
        </w:rPr>
      </w:pPr>
      <w:bookmarkStart w:id="105" w:name="_Toc79649226"/>
      <w:bookmarkStart w:id="106" w:name="_Toc176762555"/>
      <w:r w:rsidRPr="00D911E3">
        <w:rPr>
          <w:rFonts w:cs="Times New Roman"/>
          <w:szCs w:val="26"/>
        </w:rPr>
        <w:t>Bảng 4.</w:t>
      </w:r>
      <w:r w:rsidR="009D2765" w:rsidRPr="00D911E3">
        <w:rPr>
          <w:rFonts w:cs="Times New Roman"/>
          <w:szCs w:val="26"/>
        </w:rPr>
        <w:t>3</w:t>
      </w:r>
      <w:r w:rsidRPr="00D911E3">
        <w:rPr>
          <w:rFonts w:cs="Times New Roman"/>
          <w:szCs w:val="26"/>
        </w:rPr>
        <w:t xml:space="preserve">. Ước tính tổng hợp khối lượng </w:t>
      </w:r>
      <w:r w:rsidR="007C35AF" w:rsidRPr="00D911E3">
        <w:rPr>
          <w:rFonts w:cs="Times New Roman"/>
          <w:szCs w:val="26"/>
        </w:rPr>
        <w:t xml:space="preserve">vật liệu </w:t>
      </w:r>
      <w:r w:rsidRPr="00D911E3">
        <w:rPr>
          <w:rFonts w:cs="Times New Roman"/>
          <w:szCs w:val="26"/>
        </w:rPr>
        <w:t xml:space="preserve">thi công các hạng mục của </w:t>
      </w:r>
      <w:r w:rsidR="00480234" w:rsidRPr="00D911E3">
        <w:rPr>
          <w:rFonts w:cs="Times New Roman"/>
          <w:szCs w:val="26"/>
        </w:rPr>
        <w:t>Dự án</w:t>
      </w:r>
      <w:bookmarkEnd w:id="105"/>
      <w:bookmarkEnd w:id="106"/>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5"/>
        <w:gridCol w:w="2081"/>
        <w:gridCol w:w="1701"/>
        <w:gridCol w:w="1276"/>
        <w:gridCol w:w="1398"/>
        <w:gridCol w:w="992"/>
        <w:gridCol w:w="1449"/>
      </w:tblGrid>
      <w:tr w:rsidR="00D911E3" w:rsidRPr="00D911E3" w14:paraId="042C203A" w14:textId="77777777" w:rsidTr="0084719C">
        <w:trPr>
          <w:trHeight w:val="926"/>
          <w:jc w:val="center"/>
        </w:trPr>
        <w:tc>
          <w:tcPr>
            <w:tcW w:w="485" w:type="dxa"/>
            <w:vAlign w:val="center"/>
          </w:tcPr>
          <w:p w14:paraId="2236144D"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TT</w:t>
            </w:r>
          </w:p>
        </w:tc>
        <w:tc>
          <w:tcPr>
            <w:tcW w:w="2081" w:type="dxa"/>
            <w:vAlign w:val="center"/>
          </w:tcPr>
          <w:p w14:paraId="0FB5801A"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Chủng loại</w:t>
            </w:r>
          </w:p>
        </w:tc>
        <w:tc>
          <w:tcPr>
            <w:tcW w:w="1701" w:type="dxa"/>
            <w:vAlign w:val="center"/>
          </w:tcPr>
          <w:p w14:paraId="41002CC7"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Khối lượng</w:t>
            </w:r>
          </w:p>
        </w:tc>
        <w:tc>
          <w:tcPr>
            <w:tcW w:w="1276" w:type="dxa"/>
            <w:vAlign w:val="center"/>
          </w:tcPr>
          <w:p w14:paraId="3EC2A523"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Khối lượng</w:t>
            </w:r>
          </w:p>
          <w:p w14:paraId="4C45F732"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(tấn)</w:t>
            </w:r>
          </w:p>
        </w:tc>
        <w:tc>
          <w:tcPr>
            <w:tcW w:w="1398" w:type="dxa"/>
            <w:vAlign w:val="center"/>
          </w:tcPr>
          <w:p w14:paraId="33291DF2"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Chiều dài vận chuyển (km)</w:t>
            </w:r>
          </w:p>
        </w:tc>
        <w:tc>
          <w:tcPr>
            <w:tcW w:w="992" w:type="dxa"/>
            <w:vAlign w:val="center"/>
          </w:tcPr>
          <w:p w14:paraId="4B6E8C27"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 xml:space="preserve">Xe sử dụng </w:t>
            </w:r>
          </w:p>
        </w:tc>
        <w:tc>
          <w:tcPr>
            <w:tcW w:w="1449" w:type="dxa"/>
            <w:vAlign w:val="center"/>
          </w:tcPr>
          <w:p w14:paraId="6B0399B2" w14:textId="77777777" w:rsidR="00724AEA" w:rsidRPr="00D911E3" w:rsidRDefault="00724AEA" w:rsidP="0084719C">
            <w:pPr>
              <w:pStyle w:val="12NDKHUNG"/>
              <w:widowControl w:val="0"/>
              <w:rPr>
                <w:rFonts w:eastAsia="SimSun" w:cs="Times New Roman"/>
                <w:b/>
                <w:lang w:val="it-IT"/>
              </w:rPr>
            </w:pPr>
            <w:r w:rsidRPr="00D911E3">
              <w:rPr>
                <w:rFonts w:eastAsia="SimSun" w:cs="Times New Roman"/>
                <w:b/>
                <w:lang w:val="it-IT"/>
              </w:rPr>
              <w:t>Số chuyến vận chuyển</w:t>
            </w:r>
          </w:p>
        </w:tc>
      </w:tr>
      <w:tr w:rsidR="00D911E3" w:rsidRPr="00D911E3" w14:paraId="08D78F68" w14:textId="77777777" w:rsidTr="0084719C">
        <w:trPr>
          <w:trHeight w:val="397"/>
          <w:jc w:val="center"/>
        </w:trPr>
        <w:tc>
          <w:tcPr>
            <w:tcW w:w="485" w:type="dxa"/>
            <w:vAlign w:val="center"/>
          </w:tcPr>
          <w:p w14:paraId="2BDD0D8A"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1</w:t>
            </w:r>
          </w:p>
        </w:tc>
        <w:tc>
          <w:tcPr>
            <w:tcW w:w="2081" w:type="dxa"/>
            <w:vAlign w:val="center"/>
          </w:tcPr>
          <w:p w14:paraId="5A5D3103" w14:textId="77777777" w:rsidR="00724AEA" w:rsidRPr="00D911E3" w:rsidRDefault="00724AEA" w:rsidP="0084719C">
            <w:pPr>
              <w:pStyle w:val="12NDKHUNG"/>
              <w:widowControl w:val="0"/>
              <w:jc w:val="both"/>
              <w:rPr>
                <w:rFonts w:eastAsia="SimSun" w:cs="Times New Roman"/>
                <w:lang w:val="it-IT"/>
              </w:rPr>
            </w:pPr>
            <w:r w:rsidRPr="00D911E3">
              <w:rPr>
                <w:rFonts w:cs="Times New Roman"/>
              </w:rPr>
              <w:t>Cát các loại</w:t>
            </w:r>
          </w:p>
        </w:tc>
        <w:tc>
          <w:tcPr>
            <w:tcW w:w="1701" w:type="dxa"/>
            <w:vAlign w:val="center"/>
          </w:tcPr>
          <w:p w14:paraId="442E1DAD" w14:textId="77777777" w:rsidR="00724AEA" w:rsidRPr="00D911E3" w:rsidRDefault="00724AEA" w:rsidP="0084719C">
            <w:pPr>
              <w:pStyle w:val="12NDKHUNG"/>
              <w:widowControl w:val="0"/>
              <w:rPr>
                <w:rFonts w:eastAsia="SimSun" w:cs="Times New Roman"/>
                <w:vertAlign w:val="superscript"/>
                <w:lang w:val="it-IT"/>
              </w:rPr>
            </w:pPr>
            <w:r w:rsidRPr="00D911E3">
              <w:rPr>
                <w:rFonts w:cs="Times New Roman"/>
              </w:rPr>
              <w:t>844m</w:t>
            </w:r>
            <w:r w:rsidRPr="00D911E3">
              <w:rPr>
                <w:rFonts w:cs="Times New Roman"/>
                <w:vertAlign w:val="superscript"/>
              </w:rPr>
              <w:t>3</w:t>
            </w:r>
          </w:p>
        </w:tc>
        <w:tc>
          <w:tcPr>
            <w:tcW w:w="1276" w:type="dxa"/>
            <w:vAlign w:val="center"/>
          </w:tcPr>
          <w:p w14:paraId="38354AAB" w14:textId="77777777" w:rsidR="00724AEA" w:rsidRPr="00D911E3" w:rsidRDefault="00724AEA" w:rsidP="0084719C">
            <w:pPr>
              <w:widowControl w:val="0"/>
              <w:jc w:val="center"/>
              <w:rPr>
                <w:rFonts w:cs="Times New Roman"/>
                <w:sz w:val="26"/>
                <w:szCs w:val="26"/>
                <w:lang w:bidi="ar-SA"/>
              </w:rPr>
            </w:pPr>
            <w:r w:rsidRPr="00D911E3">
              <w:rPr>
                <w:rFonts w:cs="Times New Roman"/>
                <w:sz w:val="26"/>
                <w:szCs w:val="26"/>
                <w:lang w:bidi="ar-SA"/>
              </w:rPr>
              <w:t>1.181.6</w:t>
            </w:r>
          </w:p>
        </w:tc>
        <w:tc>
          <w:tcPr>
            <w:tcW w:w="1398" w:type="dxa"/>
            <w:vAlign w:val="center"/>
          </w:tcPr>
          <w:p w14:paraId="6F7E4D46" w14:textId="77777777" w:rsidR="00724AEA" w:rsidRPr="00D911E3" w:rsidRDefault="00724AEA" w:rsidP="0084719C">
            <w:pPr>
              <w:widowControl w:val="0"/>
              <w:jc w:val="center"/>
              <w:rPr>
                <w:rFonts w:cs="Times New Roman"/>
                <w:sz w:val="26"/>
                <w:szCs w:val="26"/>
              </w:rPr>
            </w:pPr>
            <w:r w:rsidRPr="00D911E3">
              <w:rPr>
                <w:rFonts w:cs="Times New Roman"/>
                <w:sz w:val="26"/>
                <w:szCs w:val="26"/>
              </w:rPr>
              <w:t>30</w:t>
            </w:r>
          </w:p>
        </w:tc>
        <w:tc>
          <w:tcPr>
            <w:tcW w:w="992" w:type="dxa"/>
            <w:vMerge w:val="restart"/>
            <w:vAlign w:val="center"/>
          </w:tcPr>
          <w:p w14:paraId="5B675763" w14:textId="77777777" w:rsidR="00724AEA" w:rsidRPr="00D911E3" w:rsidRDefault="00724AEA" w:rsidP="0084719C">
            <w:pPr>
              <w:widowControl w:val="0"/>
              <w:jc w:val="center"/>
              <w:rPr>
                <w:rFonts w:cs="Times New Roman"/>
                <w:sz w:val="26"/>
                <w:szCs w:val="26"/>
              </w:rPr>
            </w:pPr>
            <w:r w:rsidRPr="00D911E3">
              <w:rPr>
                <w:rFonts w:cs="Times New Roman"/>
                <w:sz w:val="26"/>
                <w:szCs w:val="26"/>
                <w:lang w:val="it-IT"/>
              </w:rPr>
              <w:t> 5-10 tấn</w:t>
            </w:r>
          </w:p>
        </w:tc>
        <w:tc>
          <w:tcPr>
            <w:tcW w:w="1449" w:type="dxa"/>
            <w:vAlign w:val="center"/>
          </w:tcPr>
          <w:p w14:paraId="26904C9B" w14:textId="77777777" w:rsidR="00724AEA" w:rsidRPr="00D911E3" w:rsidRDefault="00724AEA" w:rsidP="0084719C">
            <w:pPr>
              <w:widowControl w:val="0"/>
              <w:jc w:val="center"/>
              <w:rPr>
                <w:rFonts w:cs="Times New Roman"/>
                <w:sz w:val="26"/>
                <w:szCs w:val="26"/>
              </w:rPr>
            </w:pPr>
            <w:r w:rsidRPr="00D911E3">
              <w:rPr>
                <w:rFonts w:cs="Times New Roman"/>
                <w:sz w:val="26"/>
                <w:szCs w:val="26"/>
              </w:rPr>
              <w:t>3.544,8</w:t>
            </w:r>
          </w:p>
        </w:tc>
      </w:tr>
      <w:tr w:rsidR="00D911E3" w:rsidRPr="00D911E3" w14:paraId="1E2001D3" w14:textId="77777777" w:rsidTr="0084719C">
        <w:trPr>
          <w:trHeight w:val="397"/>
          <w:jc w:val="center"/>
        </w:trPr>
        <w:tc>
          <w:tcPr>
            <w:tcW w:w="485" w:type="dxa"/>
            <w:vAlign w:val="center"/>
          </w:tcPr>
          <w:p w14:paraId="50A54BFE"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2</w:t>
            </w:r>
          </w:p>
        </w:tc>
        <w:tc>
          <w:tcPr>
            <w:tcW w:w="2081" w:type="dxa"/>
            <w:vAlign w:val="center"/>
          </w:tcPr>
          <w:p w14:paraId="7061267D" w14:textId="77777777" w:rsidR="00724AEA" w:rsidRPr="00D911E3" w:rsidRDefault="00724AEA" w:rsidP="0084719C">
            <w:pPr>
              <w:pStyle w:val="12NDKHUNG"/>
              <w:widowControl w:val="0"/>
              <w:jc w:val="both"/>
              <w:rPr>
                <w:rFonts w:cs="Times New Roman"/>
              </w:rPr>
            </w:pPr>
            <w:r w:rsidRPr="00D911E3">
              <w:rPr>
                <w:rFonts w:cs="Times New Roman"/>
              </w:rPr>
              <w:t>Đá các loại</w:t>
            </w:r>
          </w:p>
        </w:tc>
        <w:tc>
          <w:tcPr>
            <w:tcW w:w="1701" w:type="dxa"/>
            <w:vAlign w:val="center"/>
          </w:tcPr>
          <w:p w14:paraId="5A0E73BB" w14:textId="77777777" w:rsidR="00724AEA" w:rsidRPr="00D911E3" w:rsidRDefault="00724AEA" w:rsidP="0084719C">
            <w:pPr>
              <w:pStyle w:val="12NDKHUNG"/>
              <w:widowControl w:val="0"/>
              <w:rPr>
                <w:rFonts w:cs="Times New Roman"/>
                <w:vertAlign w:val="superscript"/>
              </w:rPr>
            </w:pPr>
            <w:r w:rsidRPr="00D911E3">
              <w:rPr>
                <w:rFonts w:cs="Times New Roman"/>
              </w:rPr>
              <w:t>485 m</w:t>
            </w:r>
            <w:r w:rsidRPr="00D911E3">
              <w:rPr>
                <w:rFonts w:cs="Times New Roman"/>
                <w:vertAlign w:val="superscript"/>
              </w:rPr>
              <w:t>3</w:t>
            </w:r>
          </w:p>
        </w:tc>
        <w:tc>
          <w:tcPr>
            <w:tcW w:w="1276" w:type="dxa"/>
            <w:vAlign w:val="center"/>
          </w:tcPr>
          <w:p w14:paraId="777AC38B" w14:textId="77777777" w:rsidR="00724AEA" w:rsidRPr="00D911E3" w:rsidRDefault="00724AEA" w:rsidP="0084719C">
            <w:pPr>
              <w:widowControl w:val="0"/>
              <w:jc w:val="center"/>
              <w:rPr>
                <w:rFonts w:cs="Times New Roman"/>
                <w:sz w:val="26"/>
                <w:szCs w:val="26"/>
                <w:lang w:bidi="ar-SA"/>
              </w:rPr>
            </w:pPr>
            <w:r w:rsidRPr="00D911E3">
              <w:rPr>
                <w:rFonts w:cs="Times New Roman"/>
                <w:sz w:val="26"/>
                <w:szCs w:val="26"/>
                <w:lang w:bidi="ar-SA"/>
              </w:rPr>
              <w:t>776</w:t>
            </w:r>
          </w:p>
        </w:tc>
        <w:tc>
          <w:tcPr>
            <w:tcW w:w="1398" w:type="dxa"/>
            <w:vAlign w:val="center"/>
          </w:tcPr>
          <w:p w14:paraId="3BAC99F1" w14:textId="77777777" w:rsidR="00724AEA" w:rsidRPr="00D911E3" w:rsidRDefault="00724AEA" w:rsidP="0084719C">
            <w:pPr>
              <w:widowControl w:val="0"/>
              <w:jc w:val="center"/>
              <w:rPr>
                <w:rFonts w:cs="Times New Roman"/>
                <w:sz w:val="26"/>
                <w:szCs w:val="26"/>
              </w:rPr>
            </w:pPr>
            <w:r w:rsidRPr="00D911E3">
              <w:rPr>
                <w:rFonts w:eastAsia="SimSun" w:cs="Times New Roman"/>
                <w:lang w:val="it-IT"/>
              </w:rPr>
              <w:t>35</w:t>
            </w:r>
          </w:p>
        </w:tc>
        <w:tc>
          <w:tcPr>
            <w:tcW w:w="992" w:type="dxa"/>
            <w:vMerge/>
            <w:vAlign w:val="center"/>
          </w:tcPr>
          <w:p w14:paraId="679A827F" w14:textId="77777777" w:rsidR="00724AEA" w:rsidRPr="00D911E3" w:rsidRDefault="00724AEA" w:rsidP="0084719C">
            <w:pPr>
              <w:widowControl w:val="0"/>
              <w:jc w:val="center"/>
              <w:rPr>
                <w:rFonts w:cs="Times New Roman"/>
                <w:sz w:val="26"/>
                <w:szCs w:val="26"/>
                <w:lang w:val="it-IT"/>
              </w:rPr>
            </w:pPr>
          </w:p>
        </w:tc>
        <w:tc>
          <w:tcPr>
            <w:tcW w:w="1449" w:type="dxa"/>
            <w:vAlign w:val="center"/>
          </w:tcPr>
          <w:p w14:paraId="2D8D3B13" w14:textId="77777777" w:rsidR="00724AEA" w:rsidRPr="00D911E3" w:rsidRDefault="00724AEA" w:rsidP="0084719C">
            <w:pPr>
              <w:widowControl w:val="0"/>
              <w:jc w:val="center"/>
              <w:rPr>
                <w:rFonts w:cs="Times New Roman"/>
                <w:sz w:val="26"/>
                <w:szCs w:val="26"/>
              </w:rPr>
            </w:pPr>
            <w:r w:rsidRPr="00D911E3">
              <w:rPr>
                <w:rFonts w:cs="Times New Roman"/>
                <w:sz w:val="26"/>
                <w:szCs w:val="26"/>
              </w:rPr>
              <w:t>2.716</w:t>
            </w:r>
          </w:p>
        </w:tc>
      </w:tr>
      <w:tr w:rsidR="00D911E3" w:rsidRPr="00D911E3" w14:paraId="2F2FE70B" w14:textId="77777777" w:rsidTr="0084719C">
        <w:trPr>
          <w:trHeight w:val="397"/>
          <w:jc w:val="center"/>
        </w:trPr>
        <w:tc>
          <w:tcPr>
            <w:tcW w:w="485" w:type="dxa"/>
            <w:vAlign w:val="center"/>
          </w:tcPr>
          <w:p w14:paraId="4CF2BECA"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3</w:t>
            </w:r>
          </w:p>
        </w:tc>
        <w:tc>
          <w:tcPr>
            <w:tcW w:w="2081" w:type="dxa"/>
            <w:vAlign w:val="center"/>
          </w:tcPr>
          <w:p w14:paraId="178E1BA2" w14:textId="77777777" w:rsidR="00724AEA" w:rsidRPr="00D911E3" w:rsidRDefault="00724AEA" w:rsidP="0084719C">
            <w:pPr>
              <w:pStyle w:val="12NDKHUNG"/>
              <w:widowControl w:val="0"/>
              <w:jc w:val="both"/>
              <w:rPr>
                <w:rFonts w:eastAsia="SimSun" w:cs="Times New Roman"/>
                <w:lang w:val="it-IT"/>
              </w:rPr>
            </w:pPr>
            <w:r w:rsidRPr="00D911E3">
              <w:rPr>
                <w:rFonts w:cs="Times New Roman"/>
              </w:rPr>
              <w:t>Gạch</w:t>
            </w:r>
          </w:p>
        </w:tc>
        <w:tc>
          <w:tcPr>
            <w:tcW w:w="1701" w:type="dxa"/>
            <w:vAlign w:val="center"/>
          </w:tcPr>
          <w:p w14:paraId="41C6DDEF" w14:textId="77777777" w:rsidR="00724AEA" w:rsidRPr="00D911E3" w:rsidRDefault="00724AEA" w:rsidP="0084719C">
            <w:pPr>
              <w:pStyle w:val="12NDKHUNG"/>
              <w:widowControl w:val="0"/>
              <w:rPr>
                <w:rFonts w:cs="Times New Roman"/>
                <w:vertAlign w:val="superscript"/>
              </w:rPr>
            </w:pPr>
            <w:r w:rsidRPr="00D911E3">
              <w:rPr>
                <w:rFonts w:cs="Times New Roman"/>
              </w:rPr>
              <w:t>57.150 viên</w:t>
            </w:r>
          </w:p>
        </w:tc>
        <w:tc>
          <w:tcPr>
            <w:tcW w:w="1276" w:type="dxa"/>
            <w:vAlign w:val="center"/>
          </w:tcPr>
          <w:p w14:paraId="053CE9A0"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206</w:t>
            </w:r>
          </w:p>
        </w:tc>
        <w:tc>
          <w:tcPr>
            <w:tcW w:w="1398" w:type="dxa"/>
            <w:vAlign w:val="center"/>
          </w:tcPr>
          <w:p w14:paraId="0CDB63C3"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7</w:t>
            </w:r>
          </w:p>
        </w:tc>
        <w:tc>
          <w:tcPr>
            <w:tcW w:w="992" w:type="dxa"/>
            <w:vMerge/>
            <w:vAlign w:val="center"/>
          </w:tcPr>
          <w:p w14:paraId="578EF200" w14:textId="77777777" w:rsidR="00724AEA" w:rsidRPr="00D911E3" w:rsidRDefault="00724AEA" w:rsidP="0084719C">
            <w:pPr>
              <w:pStyle w:val="12NDKHUNG"/>
              <w:widowControl w:val="0"/>
              <w:rPr>
                <w:rFonts w:eastAsia="SimSun" w:cs="Times New Roman"/>
                <w:lang w:val="it-IT"/>
              </w:rPr>
            </w:pPr>
          </w:p>
        </w:tc>
        <w:tc>
          <w:tcPr>
            <w:tcW w:w="1449" w:type="dxa"/>
            <w:vAlign w:val="center"/>
          </w:tcPr>
          <w:p w14:paraId="21E6D2C0" w14:textId="77777777" w:rsidR="00724AEA" w:rsidRPr="00D911E3" w:rsidRDefault="00724AEA" w:rsidP="0084719C">
            <w:pPr>
              <w:pStyle w:val="12NDKHUNG"/>
              <w:widowControl w:val="0"/>
              <w:rPr>
                <w:rFonts w:cs="Times New Roman"/>
              </w:rPr>
            </w:pPr>
            <w:r w:rsidRPr="00D911E3">
              <w:rPr>
                <w:rFonts w:cs="Times New Roman"/>
              </w:rPr>
              <w:t>206</w:t>
            </w:r>
          </w:p>
        </w:tc>
      </w:tr>
      <w:tr w:rsidR="00D911E3" w:rsidRPr="00D911E3" w14:paraId="4A6C8F43" w14:textId="77777777" w:rsidTr="0084719C">
        <w:trPr>
          <w:trHeight w:val="397"/>
          <w:jc w:val="center"/>
        </w:trPr>
        <w:tc>
          <w:tcPr>
            <w:tcW w:w="485" w:type="dxa"/>
            <w:vAlign w:val="center"/>
          </w:tcPr>
          <w:p w14:paraId="5BBF5BEC"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4</w:t>
            </w:r>
          </w:p>
        </w:tc>
        <w:tc>
          <w:tcPr>
            <w:tcW w:w="2081" w:type="dxa"/>
            <w:vAlign w:val="center"/>
          </w:tcPr>
          <w:p w14:paraId="57365F26" w14:textId="77777777" w:rsidR="00724AEA" w:rsidRPr="00D911E3" w:rsidRDefault="00724AEA" w:rsidP="0084719C">
            <w:pPr>
              <w:pStyle w:val="12NDKHUNG"/>
              <w:widowControl w:val="0"/>
              <w:jc w:val="both"/>
              <w:rPr>
                <w:rFonts w:eastAsia="SimSun" w:cs="Times New Roman"/>
                <w:lang w:val="it-IT"/>
              </w:rPr>
            </w:pPr>
            <w:r w:rsidRPr="00D911E3">
              <w:rPr>
                <w:rFonts w:cs="Times New Roman"/>
              </w:rPr>
              <w:t>Xi măng</w:t>
            </w:r>
          </w:p>
        </w:tc>
        <w:tc>
          <w:tcPr>
            <w:tcW w:w="1701" w:type="dxa"/>
            <w:vAlign w:val="center"/>
          </w:tcPr>
          <w:p w14:paraId="5BED1CA7" w14:textId="77777777" w:rsidR="00724AEA" w:rsidRPr="00D911E3" w:rsidRDefault="00724AEA" w:rsidP="0084719C">
            <w:pPr>
              <w:pStyle w:val="12NDKHUNG"/>
              <w:widowControl w:val="0"/>
              <w:rPr>
                <w:rFonts w:cs="Times New Roman"/>
                <w:vertAlign w:val="superscript"/>
                <w:lang w:val="it-IT"/>
              </w:rPr>
            </w:pPr>
            <w:r w:rsidRPr="00D911E3">
              <w:rPr>
                <w:rFonts w:cs="Times New Roman"/>
              </w:rPr>
              <w:t>158 tấn</w:t>
            </w:r>
          </w:p>
        </w:tc>
        <w:tc>
          <w:tcPr>
            <w:tcW w:w="1276" w:type="dxa"/>
            <w:vAlign w:val="center"/>
          </w:tcPr>
          <w:p w14:paraId="3271296E" w14:textId="77777777" w:rsidR="00724AEA" w:rsidRPr="00D911E3" w:rsidRDefault="00724AEA" w:rsidP="0084719C">
            <w:pPr>
              <w:pStyle w:val="12NDKHUNG"/>
              <w:widowControl w:val="0"/>
              <w:rPr>
                <w:rFonts w:cs="Times New Roman"/>
                <w:lang w:val="it-IT"/>
              </w:rPr>
            </w:pPr>
            <w:r w:rsidRPr="00D911E3">
              <w:rPr>
                <w:rFonts w:cs="Times New Roman"/>
                <w:lang w:val="it-IT"/>
              </w:rPr>
              <w:t>158</w:t>
            </w:r>
          </w:p>
        </w:tc>
        <w:tc>
          <w:tcPr>
            <w:tcW w:w="1398" w:type="dxa"/>
            <w:vAlign w:val="center"/>
          </w:tcPr>
          <w:p w14:paraId="3A4F36FB"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5</w:t>
            </w:r>
          </w:p>
        </w:tc>
        <w:tc>
          <w:tcPr>
            <w:tcW w:w="992" w:type="dxa"/>
            <w:vMerge/>
            <w:vAlign w:val="center"/>
          </w:tcPr>
          <w:p w14:paraId="0BFD02BE" w14:textId="77777777" w:rsidR="00724AEA" w:rsidRPr="00D911E3" w:rsidRDefault="00724AEA" w:rsidP="0084719C">
            <w:pPr>
              <w:pStyle w:val="12NDKHUNG"/>
              <w:widowControl w:val="0"/>
              <w:rPr>
                <w:rFonts w:eastAsia="SimSun" w:cs="Times New Roman"/>
                <w:lang w:val="it-IT"/>
              </w:rPr>
            </w:pPr>
          </w:p>
        </w:tc>
        <w:tc>
          <w:tcPr>
            <w:tcW w:w="1449" w:type="dxa"/>
            <w:vAlign w:val="center"/>
          </w:tcPr>
          <w:p w14:paraId="045EF869" w14:textId="77777777" w:rsidR="00724AEA" w:rsidRPr="00D911E3" w:rsidRDefault="00724AEA" w:rsidP="0084719C">
            <w:pPr>
              <w:pStyle w:val="12NDKHUNG"/>
              <w:widowControl w:val="0"/>
              <w:rPr>
                <w:rFonts w:cs="Times New Roman"/>
                <w:lang w:val="it-IT"/>
              </w:rPr>
            </w:pPr>
            <w:r w:rsidRPr="00D911E3">
              <w:rPr>
                <w:rFonts w:cs="Times New Roman"/>
                <w:lang w:val="it-IT"/>
              </w:rPr>
              <w:t>113</w:t>
            </w:r>
          </w:p>
        </w:tc>
      </w:tr>
      <w:tr w:rsidR="00D911E3" w:rsidRPr="00D911E3" w14:paraId="6B04C6CC" w14:textId="77777777" w:rsidTr="0084719C">
        <w:trPr>
          <w:trHeight w:val="397"/>
          <w:jc w:val="center"/>
        </w:trPr>
        <w:tc>
          <w:tcPr>
            <w:tcW w:w="485" w:type="dxa"/>
            <w:vAlign w:val="center"/>
          </w:tcPr>
          <w:p w14:paraId="41C0E33E"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5</w:t>
            </w:r>
          </w:p>
        </w:tc>
        <w:tc>
          <w:tcPr>
            <w:tcW w:w="2081" w:type="dxa"/>
            <w:vAlign w:val="center"/>
          </w:tcPr>
          <w:p w14:paraId="1FDA9C90" w14:textId="77777777" w:rsidR="00724AEA" w:rsidRPr="00D911E3" w:rsidRDefault="00724AEA" w:rsidP="0084719C">
            <w:pPr>
              <w:pStyle w:val="12NDKHUNG"/>
              <w:widowControl w:val="0"/>
              <w:jc w:val="both"/>
              <w:rPr>
                <w:rFonts w:eastAsia="SimSun" w:cs="Times New Roman"/>
                <w:lang w:val="it-IT"/>
              </w:rPr>
            </w:pPr>
            <w:r w:rsidRPr="00D911E3">
              <w:rPr>
                <w:rFonts w:cs="Times New Roman"/>
              </w:rPr>
              <w:t>Sắt, thép</w:t>
            </w:r>
          </w:p>
        </w:tc>
        <w:tc>
          <w:tcPr>
            <w:tcW w:w="1701" w:type="dxa"/>
            <w:vAlign w:val="center"/>
          </w:tcPr>
          <w:p w14:paraId="20B50E64" w14:textId="77777777" w:rsidR="00724AEA" w:rsidRPr="00D911E3" w:rsidRDefault="00724AEA" w:rsidP="0084719C">
            <w:pPr>
              <w:pStyle w:val="12NDKHUNG"/>
              <w:widowControl w:val="0"/>
              <w:rPr>
                <w:rFonts w:cs="Times New Roman"/>
                <w:lang w:val="it-IT"/>
              </w:rPr>
            </w:pPr>
            <w:r w:rsidRPr="00D911E3">
              <w:rPr>
                <w:rFonts w:cs="Times New Roman"/>
              </w:rPr>
              <w:t>171 tấn</w:t>
            </w:r>
          </w:p>
        </w:tc>
        <w:tc>
          <w:tcPr>
            <w:tcW w:w="1276" w:type="dxa"/>
            <w:vAlign w:val="center"/>
          </w:tcPr>
          <w:p w14:paraId="5CF5D024" w14:textId="77777777" w:rsidR="00724AEA" w:rsidRPr="00D911E3" w:rsidRDefault="00724AEA" w:rsidP="0084719C">
            <w:pPr>
              <w:pStyle w:val="12NDKHUNG"/>
              <w:widowControl w:val="0"/>
              <w:rPr>
                <w:rFonts w:cs="Times New Roman"/>
                <w:lang w:val="it-IT"/>
              </w:rPr>
            </w:pPr>
            <w:r w:rsidRPr="00D911E3">
              <w:rPr>
                <w:rFonts w:cs="Times New Roman"/>
                <w:lang w:val="it-IT"/>
              </w:rPr>
              <w:t>171</w:t>
            </w:r>
          </w:p>
        </w:tc>
        <w:tc>
          <w:tcPr>
            <w:tcW w:w="1398" w:type="dxa"/>
            <w:vAlign w:val="center"/>
          </w:tcPr>
          <w:p w14:paraId="5D3EEFA9"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5</w:t>
            </w:r>
          </w:p>
        </w:tc>
        <w:tc>
          <w:tcPr>
            <w:tcW w:w="992" w:type="dxa"/>
            <w:vMerge/>
            <w:vAlign w:val="center"/>
          </w:tcPr>
          <w:p w14:paraId="527D0687" w14:textId="77777777" w:rsidR="00724AEA" w:rsidRPr="00D911E3" w:rsidRDefault="00724AEA" w:rsidP="0084719C">
            <w:pPr>
              <w:pStyle w:val="12NDKHUNG"/>
              <w:widowControl w:val="0"/>
              <w:rPr>
                <w:rFonts w:eastAsia="SimSun" w:cs="Times New Roman"/>
                <w:lang w:val="it-IT"/>
              </w:rPr>
            </w:pPr>
          </w:p>
        </w:tc>
        <w:tc>
          <w:tcPr>
            <w:tcW w:w="1449" w:type="dxa"/>
            <w:vAlign w:val="center"/>
          </w:tcPr>
          <w:p w14:paraId="2170449C" w14:textId="77777777" w:rsidR="00724AEA" w:rsidRPr="00D911E3" w:rsidRDefault="00724AEA" w:rsidP="0084719C">
            <w:pPr>
              <w:pStyle w:val="12NDKHUNG"/>
              <w:widowControl w:val="0"/>
              <w:rPr>
                <w:rFonts w:cs="Times New Roman"/>
                <w:lang w:val="it-IT"/>
              </w:rPr>
            </w:pPr>
            <w:r w:rsidRPr="00D911E3">
              <w:rPr>
                <w:rFonts w:cs="Times New Roman"/>
                <w:lang w:val="it-IT"/>
              </w:rPr>
              <w:t>122</w:t>
            </w:r>
          </w:p>
        </w:tc>
      </w:tr>
      <w:tr w:rsidR="00D911E3" w:rsidRPr="00D911E3" w14:paraId="3D9A8BF6" w14:textId="77777777" w:rsidTr="0084719C">
        <w:trPr>
          <w:trHeight w:val="397"/>
          <w:jc w:val="center"/>
        </w:trPr>
        <w:tc>
          <w:tcPr>
            <w:tcW w:w="485" w:type="dxa"/>
            <w:tcBorders>
              <w:bottom w:val="single" w:sz="4" w:space="0" w:color="auto"/>
            </w:tcBorders>
            <w:vAlign w:val="center"/>
          </w:tcPr>
          <w:p w14:paraId="314B6DCE" w14:textId="77777777" w:rsidR="00724AEA" w:rsidRPr="00D911E3" w:rsidRDefault="00724AEA" w:rsidP="0084719C">
            <w:pPr>
              <w:pStyle w:val="12NDKHUNG"/>
              <w:widowControl w:val="0"/>
              <w:rPr>
                <w:rFonts w:eastAsia="SimSun" w:cs="Times New Roman"/>
                <w:lang w:val="it-IT"/>
              </w:rPr>
            </w:pPr>
            <w:r w:rsidRPr="00D911E3">
              <w:rPr>
                <w:rFonts w:eastAsia="SimSun" w:cs="Times New Roman"/>
                <w:lang w:val="it-IT"/>
              </w:rPr>
              <w:t>7</w:t>
            </w:r>
          </w:p>
        </w:tc>
        <w:tc>
          <w:tcPr>
            <w:tcW w:w="2081" w:type="dxa"/>
            <w:tcBorders>
              <w:bottom w:val="single" w:sz="4" w:space="0" w:color="auto"/>
            </w:tcBorders>
            <w:vAlign w:val="center"/>
          </w:tcPr>
          <w:p w14:paraId="35C04EAE" w14:textId="77777777" w:rsidR="00724AEA" w:rsidRPr="00D911E3" w:rsidRDefault="00724AEA" w:rsidP="0084719C">
            <w:pPr>
              <w:pStyle w:val="12NDKHUNG"/>
              <w:widowControl w:val="0"/>
              <w:jc w:val="both"/>
              <w:rPr>
                <w:rFonts w:eastAsia="SimSun" w:cs="Times New Roman"/>
                <w:lang w:val="it-IT"/>
              </w:rPr>
            </w:pPr>
            <w:r w:rsidRPr="00D911E3">
              <w:rPr>
                <w:rFonts w:cs="Times New Roman"/>
              </w:rPr>
              <w:t>Các vật tư khác</w:t>
            </w:r>
          </w:p>
        </w:tc>
        <w:tc>
          <w:tcPr>
            <w:tcW w:w="1701" w:type="dxa"/>
            <w:tcBorders>
              <w:bottom w:val="single" w:sz="4" w:space="0" w:color="auto"/>
            </w:tcBorders>
            <w:vAlign w:val="center"/>
          </w:tcPr>
          <w:p w14:paraId="2D9730B2" w14:textId="77777777" w:rsidR="00724AEA" w:rsidRPr="00D911E3" w:rsidRDefault="00724AEA" w:rsidP="0084719C">
            <w:pPr>
              <w:pStyle w:val="12NDKHUNG"/>
              <w:widowControl w:val="0"/>
              <w:rPr>
                <w:rFonts w:cs="Times New Roman"/>
                <w:lang w:val="it-IT"/>
              </w:rPr>
            </w:pPr>
            <w:r w:rsidRPr="00D911E3">
              <w:rPr>
                <w:rFonts w:cs="Times New Roman"/>
              </w:rPr>
              <w:t>5%</w:t>
            </w:r>
          </w:p>
        </w:tc>
        <w:tc>
          <w:tcPr>
            <w:tcW w:w="1276" w:type="dxa"/>
            <w:tcBorders>
              <w:bottom w:val="single" w:sz="4" w:space="0" w:color="auto"/>
            </w:tcBorders>
            <w:vAlign w:val="center"/>
          </w:tcPr>
          <w:p w14:paraId="1C33DB15" w14:textId="77777777" w:rsidR="00724AEA" w:rsidRPr="00D911E3" w:rsidRDefault="00724AEA" w:rsidP="0084719C">
            <w:pPr>
              <w:pStyle w:val="12NDKHUNG"/>
              <w:widowControl w:val="0"/>
              <w:rPr>
                <w:rFonts w:cs="Times New Roman"/>
                <w:lang w:val="it-IT"/>
              </w:rPr>
            </w:pPr>
            <w:r w:rsidRPr="00D911E3">
              <w:rPr>
                <w:rFonts w:cs="Times New Roman"/>
                <w:lang w:val="it-IT"/>
              </w:rPr>
              <w:t>124,6</w:t>
            </w:r>
          </w:p>
        </w:tc>
        <w:tc>
          <w:tcPr>
            <w:tcW w:w="1398" w:type="dxa"/>
            <w:tcBorders>
              <w:bottom w:val="single" w:sz="4" w:space="0" w:color="auto"/>
            </w:tcBorders>
            <w:vAlign w:val="center"/>
          </w:tcPr>
          <w:p w14:paraId="0C6873DF" w14:textId="77777777" w:rsidR="00724AEA" w:rsidRPr="00D911E3" w:rsidRDefault="00724AEA" w:rsidP="0084719C">
            <w:pPr>
              <w:pStyle w:val="12NDKHUNG"/>
              <w:widowControl w:val="0"/>
              <w:rPr>
                <w:rFonts w:eastAsia="SimSun" w:cs="Times New Roman"/>
                <w:lang w:val="it-IT"/>
              </w:rPr>
            </w:pPr>
            <w:r w:rsidRPr="00D911E3">
              <w:rPr>
                <w:rFonts w:cs="Times New Roman"/>
                <w:lang w:val="it-IT"/>
              </w:rPr>
              <w:t>5</w:t>
            </w:r>
          </w:p>
        </w:tc>
        <w:tc>
          <w:tcPr>
            <w:tcW w:w="992" w:type="dxa"/>
            <w:vMerge/>
            <w:tcBorders>
              <w:bottom w:val="single" w:sz="4" w:space="0" w:color="auto"/>
            </w:tcBorders>
            <w:vAlign w:val="center"/>
          </w:tcPr>
          <w:p w14:paraId="1E31F12E" w14:textId="77777777" w:rsidR="00724AEA" w:rsidRPr="00D911E3" w:rsidRDefault="00724AEA" w:rsidP="0084719C">
            <w:pPr>
              <w:pStyle w:val="12NDKHUNG"/>
              <w:widowControl w:val="0"/>
              <w:rPr>
                <w:rFonts w:eastAsia="SimSun" w:cs="Times New Roman"/>
                <w:lang w:val="it-IT"/>
              </w:rPr>
            </w:pPr>
          </w:p>
        </w:tc>
        <w:tc>
          <w:tcPr>
            <w:tcW w:w="1449" w:type="dxa"/>
            <w:tcBorders>
              <w:bottom w:val="single" w:sz="4" w:space="0" w:color="auto"/>
            </w:tcBorders>
            <w:vAlign w:val="center"/>
          </w:tcPr>
          <w:p w14:paraId="7CFE29E7" w14:textId="77777777" w:rsidR="00724AEA" w:rsidRPr="00D911E3" w:rsidRDefault="00724AEA" w:rsidP="0084719C">
            <w:pPr>
              <w:pStyle w:val="12NDKHUNG"/>
              <w:widowControl w:val="0"/>
              <w:rPr>
                <w:rFonts w:cs="Times New Roman"/>
                <w:lang w:val="it-IT"/>
              </w:rPr>
            </w:pPr>
            <w:r w:rsidRPr="00D911E3">
              <w:rPr>
                <w:rFonts w:cs="Times New Roman"/>
                <w:lang w:val="it-IT"/>
              </w:rPr>
              <w:t>125</w:t>
            </w:r>
          </w:p>
        </w:tc>
      </w:tr>
      <w:tr w:rsidR="00D911E3" w:rsidRPr="00D911E3" w14:paraId="30E20C09" w14:textId="77777777" w:rsidTr="0084719C">
        <w:trPr>
          <w:trHeight w:val="397"/>
          <w:jc w:val="center"/>
        </w:trPr>
        <w:tc>
          <w:tcPr>
            <w:tcW w:w="2566" w:type="dxa"/>
            <w:gridSpan w:val="2"/>
            <w:tcBorders>
              <w:bottom w:val="single" w:sz="4" w:space="0" w:color="auto"/>
            </w:tcBorders>
            <w:vAlign w:val="center"/>
          </w:tcPr>
          <w:p w14:paraId="6CF83EBF" w14:textId="77777777" w:rsidR="00724AEA" w:rsidRPr="00D911E3" w:rsidRDefault="00724AEA" w:rsidP="0084719C">
            <w:pPr>
              <w:pStyle w:val="12NDKHUNG"/>
              <w:widowControl w:val="0"/>
              <w:jc w:val="both"/>
              <w:rPr>
                <w:rFonts w:cs="Times New Roman"/>
              </w:rPr>
            </w:pPr>
            <w:r w:rsidRPr="00D911E3">
              <w:rPr>
                <w:rFonts w:eastAsia="SimSun" w:cs="Times New Roman"/>
                <w:b/>
                <w:lang w:val="it-IT"/>
              </w:rPr>
              <w:t>Tổng</w:t>
            </w:r>
          </w:p>
        </w:tc>
        <w:tc>
          <w:tcPr>
            <w:tcW w:w="1701" w:type="dxa"/>
            <w:tcBorders>
              <w:bottom w:val="single" w:sz="4" w:space="0" w:color="auto"/>
            </w:tcBorders>
            <w:vAlign w:val="center"/>
          </w:tcPr>
          <w:p w14:paraId="0A8C1230" w14:textId="77777777" w:rsidR="00724AEA" w:rsidRPr="00D911E3" w:rsidRDefault="00724AEA" w:rsidP="0084719C">
            <w:pPr>
              <w:pStyle w:val="12NDKHUNG"/>
              <w:widowControl w:val="0"/>
              <w:rPr>
                <w:rFonts w:cs="Times New Roman"/>
              </w:rPr>
            </w:pPr>
          </w:p>
        </w:tc>
        <w:tc>
          <w:tcPr>
            <w:tcW w:w="1276" w:type="dxa"/>
            <w:tcBorders>
              <w:bottom w:val="single" w:sz="4" w:space="0" w:color="auto"/>
            </w:tcBorders>
            <w:vAlign w:val="center"/>
          </w:tcPr>
          <w:p w14:paraId="3AA26506" w14:textId="77777777" w:rsidR="00724AEA" w:rsidRPr="00D911E3" w:rsidRDefault="00724AEA" w:rsidP="0084719C">
            <w:pPr>
              <w:pStyle w:val="12NDKHUNG"/>
              <w:widowControl w:val="0"/>
              <w:rPr>
                <w:rFonts w:cs="Times New Roman"/>
              </w:rPr>
            </w:pPr>
            <w:r w:rsidRPr="00D911E3">
              <w:rPr>
                <w:rFonts w:cs="Times New Roman"/>
              </w:rPr>
              <w:t>2.617,6</w:t>
            </w:r>
          </w:p>
        </w:tc>
        <w:tc>
          <w:tcPr>
            <w:tcW w:w="1398" w:type="dxa"/>
            <w:tcBorders>
              <w:bottom w:val="single" w:sz="4" w:space="0" w:color="auto"/>
            </w:tcBorders>
            <w:vAlign w:val="center"/>
          </w:tcPr>
          <w:p w14:paraId="030A69C1" w14:textId="77777777" w:rsidR="00724AEA" w:rsidRPr="00D911E3" w:rsidRDefault="00724AEA" w:rsidP="0084719C">
            <w:pPr>
              <w:pStyle w:val="12NDKHUNG"/>
              <w:widowControl w:val="0"/>
              <w:rPr>
                <w:rFonts w:cs="Times New Roman"/>
                <w:lang w:val="it-IT"/>
              </w:rPr>
            </w:pPr>
          </w:p>
        </w:tc>
        <w:tc>
          <w:tcPr>
            <w:tcW w:w="992" w:type="dxa"/>
            <w:vMerge/>
          </w:tcPr>
          <w:p w14:paraId="4187CB08" w14:textId="77777777" w:rsidR="00724AEA" w:rsidRPr="00D911E3" w:rsidRDefault="00724AEA" w:rsidP="0084719C">
            <w:pPr>
              <w:pStyle w:val="12NDKHUNG"/>
              <w:widowControl w:val="0"/>
              <w:rPr>
                <w:rFonts w:eastAsia="SimSun" w:cs="Times New Roman"/>
                <w:lang w:val="it-IT"/>
              </w:rPr>
            </w:pPr>
          </w:p>
        </w:tc>
        <w:tc>
          <w:tcPr>
            <w:tcW w:w="1449" w:type="dxa"/>
          </w:tcPr>
          <w:p w14:paraId="1184DB69" w14:textId="77777777" w:rsidR="00724AEA" w:rsidRPr="00D911E3" w:rsidRDefault="00724AEA" w:rsidP="0084719C">
            <w:pPr>
              <w:pStyle w:val="12NDKHUNG"/>
              <w:widowControl w:val="0"/>
              <w:rPr>
                <w:rFonts w:cs="Times New Roman"/>
              </w:rPr>
            </w:pPr>
            <w:r w:rsidRPr="00D911E3">
              <w:rPr>
                <w:rFonts w:cs="Times New Roman"/>
              </w:rPr>
              <w:t>6.826,8</w:t>
            </w:r>
          </w:p>
        </w:tc>
      </w:tr>
    </w:tbl>
    <w:p w14:paraId="766D2A6C" w14:textId="194B140D" w:rsidR="0084668D" w:rsidRPr="00D911E3" w:rsidRDefault="00644EAA" w:rsidP="001C220A">
      <w:pPr>
        <w:pStyle w:val="7NOIDUNG"/>
        <w:rPr>
          <w:smallCaps/>
          <w:color w:val="auto"/>
          <w:szCs w:val="26"/>
        </w:rPr>
      </w:pPr>
      <w:r w:rsidRPr="00D911E3">
        <w:rPr>
          <w:color w:val="auto"/>
          <w:szCs w:val="26"/>
        </w:rPr>
        <w:t xml:space="preserve">• Ước tính số chuyến xe và tải lượng bụi phát sinh trên tuyến đường vận chuyển như </w:t>
      </w:r>
      <w:r w:rsidRPr="00D911E3">
        <w:rPr>
          <w:color w:val="auto"/>
          <w:szCs w:val="26"/>
        </w:rPr>
        <w:lastRenderedPageBreak/>
        <w:t>sau:</w:t>
      </w:r>
      <w:r w:rsidR="0084668D" w:rsidRPr="00D911E3">
        <w:rPr>
          <w:color w:val="auto"/>
          <w:szCs w:val="26"/>
        </w:rPr>
        <w:t xml:space="preserve"> </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6"/>
        <w:gridCol w:w="1873"/>
        <w:gridCol w:w="2504"/>
        <w:gridCol w:w="2112"/>
      </w:tblGrid>
      <w:tr w:rsidR="00D911E3" w:rsidRPr="00D911E3" w14:paraId="647C83AD" w14:textId="77777777" w:rsidTr="00CE4DC1">
        <w:trPr>
          <w:trHeight w:val="411"/>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14:paraId="550166F2" w14:textId="77777777" w:rsidR="0084668D" w:rsidRPr="00D911E3" w:rsidRDefault="0084668D" w:rsidP="001C220A">
            <w:pPr>
              <w:widowControl w:val="0"/>
              <w:adjustRightInd w:val="0"/>
              <w:jc w:val="center"/>
              <w:textAlignment w:val="baseline"/>
              <w:rPr>
                <w:rFonts w:eastAsia="Verdana" w:cs="Times New Roman"/>
                <w:b/>
                <w:iCs/>
                <w:sz w:val="26"/>
                <w:szCs w:val="26"/>
                <w:lang w:val="cs-CZ"/>
              </w:rPr>
            </w:pPr>
            <w:r w:rsidRPr="00D911E3">
              <w:rPr>
                <w:rFonts w:eastAsia="Verdana" w:cs="Times New Roman"/>
                <w:b/>
                <w:iCs/>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31D7398B" w14:textId="77777777" w:rsidR="0084668D" w:rsidRPr="00D911E3" w:rsidRDefault="0084668D" w:rsidP="001C220A">
            <w:pPr>
              <w:widowControl w:val="0"/>
              <w:jc w:val="center"/>
              <w:rPr>
                <w:rFonts w:eastAsia="Verdana" w:cs="Times New Roman"/>
                <w:b/>
                <w:iCs/>
                <w:kern w:val="16"/>
                <w:sz w:val="26"/>
                <w:szCs w:val="26"/>
                <w:lang w:val="cs-CZ"/>
              </w:rPr>
            </w:pPr>
            <w:r w:rsidRPr="00D911E3">
              <w:rPr>
                <w:rFonts w:eastAsia="Verdana" w:cs="Times New Roman"/>
                <w:b/>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28C744FE" w14:textId="77777777" w:rsidR="0084668D" w:rsidRPr="00D911E3" w:rsidRDefault="0084668D" w:rsidP="001C220A">
            <w:pPr>
              <w:widowControl w:val="0"/>
              <w:adjustRightInd w:val="0"/>
              <w:jc w:val="center"/>
              <w:textAlignment w:val="baseline"/>
              <w:rPr>
                <w:rFonts w:eastAsia="Verdana" w:cs="Times New Roman"/>
                <w:b/>
                <w:bCs/>
                <w:iCs/>
                <w:kern w:val="16"/>
                <w:sz w:val="26"/>
                <w:szCs w:val="26"/>
                <w:lang w:val="cs-CZ"/>
              </w:rPr>
            </w:pPr>
            <w:r w:rsidRPr="00D911E3">
              <w:rPr>
                <w:rFonts w:eastAsia="Verdana" w:cs="Times New Roman"/>
                <w:b/>
                <w:iCs/>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7FAE804A" w14:textId="77777777" w:rsidR="0084668D" w:rsidRPr="00D911E3" w:rsidRDefault="0084668D" w:rsidP="001C220A">
            <w:pPr>
              <w:widowControl w:val="0"/>
              <w:adjustRightInd w:val="0"/>
              <w:jc w:val="center"/>
              <w:textAlignment w:val="baseline"/>
              <w:rPr>
                <w:rFonts w:eastAsia="Verdana" w:cs="Times New Roman"/>
                <w:b/>
                <w:bCs/>
                <w:iCs/>
                <w:kern w:val="16"/>
                <w:sz w:val="26"/>
                <w:szCs w:val="26"/>
                <w:lang w:val="cs-CZ"/>
              </w:rPr>
            </w:pPr>
            <w:r w:rsidRPr="00D911E3">
              <w:rPr>
                <w:rFonts w:eastAsia="Verdana" w:cs="Times New Roman"/>
                <w:b/>
                <w:iCs/>
                <w:sz w:val="26"/>
                <w:szCs w:val="26"/>
                <w:lang w:val="cs-CZ"/>
              </w:rPr>
              <w:t>Tải lượng (kg/km)</w:t>
            </w:r>
          </w:p>
        </w:tc>
      </w:tr>
      <w:tr w:rsidR="00D911E3" w:rsidRPr="00D911E3" w14:paraId="6B264B9A" w14:textId="77777777" w:rsidTr="003F7ADC">
        <w:trPr>
          <w:trHeight w:val="479"/>
        </w:trPr>
        <w:tc>
          <w:tcPr>
            <w:tcW w:w="1528" w:type="pct"/>
            <w:tcBorders>
              <w:top w:val="single" w:sz="4" w:space="0" w:color="auto"/>
              <w:left w:val="single" w:sz="4" w:space="0" w:color="auto"/>
              <w:bottom w:val="single" w:sz="4" w:space="0" w:color="auto"/>
              <w:right w:val="single" w:sz="4" w:space="0" w:color="auto"/>
            </w:tcBorders>
            <w:vAlign w:val="center"/>
          </w:tcPr>
          <w:p w14:paraId="17D47A2A" w14:textId="3D85C472" w:rsidR="00644EAA" w:rsidRPr="00D911E3" w:rsidRDefault="006008B0" w:rsidP="001C220A">
            <w:pPr>
              <w:widowControl w:val="0"/>
              <w:jc w:val="center"/>
              <w:rPr>
                <w:rFonts w:cs="Times New Roman"/>
                <w:bCs/>
                <w:sz w:val="26"/>
                <w:szCs w:val="26"/>
                <w:lang w:bidi="ar-SA"/>
              </w:rPr>
            </w:pPr>
            <w:r w:rsidRPr="00D911E3">
              <w:rPr>
                <w:rFonts w:cs="Times New Roman"/>
                <w:bCs/>
                <w:sz w:val="26"/>
                <w:szCs w:val="26"/>
                <w:lang w:bidi="ar-SA"/>
              </w:rPr>
              <w:t>2.617,6</w:t>
            </w:r>
          </w:p>
        </w:tc>
        <w:tc>
          <w:tcPr>
            <w:tcW w:w="1002" w:type="pct"/>
            <w:tcBorders>
              <w:top w:val="single" w:sz="4" w:space="0" w:color="auto"/>
              <w:left w:val="single" w:sz="4" w:space="0" w:color="auto"/>
              <w:bottom w:val="single" w:sz="4" w:space="0" w:color="auto"/>
              <w:right w:val="single" w:sz="4" w:space="0" w:color="auto"/>
            </w:tcBorders>
            <w:vAlign w:val="center"/>
          </w:tcPr>
          <w:p w14:paraId="4D5F4977" w14:textId="6DB684FE" w:rsidR="00644EAA" w:rsidRPr="00D911E3" w:rsidRDefault="006008B0" w:rsidP="001C220A">
            <w:pPr>
              <w:widowControl w:val="0"/>
              <w:jc w:val="center"/>
              <w:rPr>
                <w:rFonts w:eastAsia="Verdana" w:cs="Times New Roman"/>
                <w:iCs/>
                <w:kern w:val="16"/>
                <w:sz w:val="26"/>
                <w:szCs w:val="26"/>
                <w:lang w:val="cs-CZ"/>
              </w:rPr>
            </w:pPr>
            <w:r w:rsidRPr="00D911E3">
              <w:rPr>
                <w:rFonts w:eastAsia="Verdana" w:cs="Times New Roman"/>
                <w:iCs/>
                <w:kern w:val="16"/>
                <w:sz w:val="26"/>
                <w:szCs w:val="26"/>
                <w:lang w:val="cs-CZ"/>
              </w:rPr>
              <w:t>262</w:t>
            </w:r>
          </w:p>
        </w:tc>
        <w:tc>
          <w:tcPr>
            <w:tcW w:w="1340" w:type="pct"/>
            <w:tcBorders>
              <w:top w:val="single" w:sz="4" w:space="0" w:color="auto"/>
              <w:left w:val="single" w:sz="4" w:space="0" w:color="auto"/>
              <w:bottom w:val="single" w:sz="4" w:space="0" w:color="auto"/>
              <w:right w:val="single" w:sz="4" w:space="0" w:color="auto"/>
            </w:tcBorders>
            <w:vAlign w:val="center"/>
          </w:tcPr>
          <w:p w14:paraId="5B923A83" w14:textId="6C5A3500" w:rsidR="00644EAA" w:rsidRPr="00D911E3" w:rsidRDefault="008E4530" w:rsidP="001C220A">
            <w:pPr>
              <w:widowControl w:val="0"/>
              <w:adjustRightInd w:val="0"/>
              <w:jc w:val="center"/>
              <w:textAlignment w:val="baseline"/>
              <w:rPr>
                <w:rFonts w:eastAsia="Verdana" w:cs="Times New Roman"/>
                <w:bCs/>
                <w:iCs/>
                <w:kern w:val="16"/>
                <w:sz w:val="26"/>
                <w:szCs w:val="26"/>
                <w:lang w:val="cs-CZ"/>
              </w:rPr>
            </w:pPr>
            <w:r w:rsidRPr="00D911E3">
              <w:rPr>
                <w:rFonts w:eastAsia="Verdana" w:cs="Times New Roman"/>
                <w:bCs/>
                <w:iCs/>
                <w:kern w:val="16"/>
                <w:sz w:val="26"/>
                <w:szCs w:val="26"/>
                <w:lang w:val="cs-CZ"/>
              </w:rPr>
              <w:t xml:space="preserve">0,92 </w:t>
            </w:r>
          </w:p>
        </w:tc>
        <w:tc>
          <w:tcPr>
            <w:tcW w:w="1130" w:type="pct"/>
            <w:tcBorders>
              <w:top w:val="single" w:sz="4" w:space="0" w:color="auto"/>
              <w:left w:val="single" w:sz="4" w:space="0" w:color="auto"/>
              <w:bottom w:val="single" w:sz="4" w:space="0" w:color="auto"/>
              <w:right w:val="single" w:sz="4" w:space="0" w:color="auto"/>
            </w:tcBorders>
            <w:vAlign w:val="center"/>
          </w:tcPr>
          <w:p w14:paraId="13DB9D18" w14:textId="6506C41B" w:rsidR="00644EAA" w:rsidRPr="00D911E3" w:rsidRDefault="006008B0" w:rsidP="001C220A">
            <w:pPr>
              <w:widowControl w:val="0"/>
              <w:jc w:val="center"/>
              <w:rPr>
                <w:rFonts w:cs="Times New Roman"/>
                <w:iCs/>
                <w:kern w:val="16"/>
                <w:sz w:val="26"/>
                <w:szCs w:val="26"/>
                <w:lang w:val="cs-CZ"/>
              </w:rPr>
            </w:pPr>
            <w:r w:rsidRPr="00D911E3">
              <w:rPr>
                <w:rFonts w:cs="Times New Roman"/>
                <w:iCs/>
                <w:kern w:val="16"/>
                <w:sz w:val="26"/>
                <w:szCs w:val="26"/>
                <w:lang w:val="cs-CZ"/>
              </w:rPr>
              <w:t>482,1</w:t>
            </w:r>
          </w:p>
        </w:tc>
      </w:tr>
    </w:tbl>
    <w:p w14:paraId="372F4164" w14:textId="5A9D6A39" w:rsidR="0084668D" w:rsidRPr="00D911E3" w:rsidRDefault="0084668D" w:rsidP="001C220A">
      <w:pPr>
        <w:pStyle w:val="7NOIDUNG"/>
        <w:rPr>
          <w:color w:val="auto"/>
          <w:szCs w:val="26"/>
          <w:lang w:val="vi-VN"/>
        </w:rPr>
      </w:pPr>
      <w:r w:rsidRPr="00D911E3">
        <w:rPr>
          <w:color w:val="auto"/>
          <w:szCs w:val="26"/>
          <w:lang w:val="vi-VN"/>
        </w:rPr>
        <w:t xml:space="preserve">Ước tính thời gian vận chuyển nguyên vật liệu </w:t>
      </w:r>
      <w:r w:rsidR="006008B0" w:rsidRPr="00D911E3">
        <w:rPr>
          <w:color w:val="auto"/>
          <w:szCs w:val="26"/>
          <w:lang w:val="en-GB"/>
        </w:rPr>
        <w:t>90</w:t>
      </w:r>
      <w:r w:rsidRPr="00D911E3">
        <w:rPr>
          <w:color w:val="auto"/>
          <w:szCs w:val="26"/>
          <w:lang w:val="vi-VN"/>
        </w:rPr>
        <w:t xml:space="preserve"> ngày và vận tốc vận chuyển của xe là </w:t>
      </w:r>
      <w:r w:rsidR="008E4530" w:rsidRPr="00D911E3">
        <w:rPr>
          <w:color w:val="auto"/>
          <w:szCs w:val="26"/>
          <w:lang w:val="en-GB"/>
        </w:rPr>
        <w:t>3</w:t>
      </w:r>
      <w:r w:rsidRPr="00D911E3">
        <w:rPr>
          <w:color w:val="auto"/>
          <w:szCs w:val="26"/>
          <w:lang w:val="vi-VN"/>
        </w:rPr>
        <w:t>0</w:t>
      </w:r>
      <w:r w:rsidR="00724AEA" w:rsidRPr="00D911E3">
        <w:rPr>
          <w:color w:val="auto"/>
          <w:szCs w:val="26"/>
          <w:lang w:val="en-GB"/>
        </w:rPr>
        <w:t>-40</w:t>
      </w:r>
      <w:r w:rsidRPr="00D911E3">
        <w:rPr>
          <w:color w:val="auto"/>
          <w:szCs w:val="26"/>
          <w:lang w:val="vi-VN"/>
        </w:rPr>
        <w:t xml:space="preserve">km/h, sử dụng xe &lt; 10 tấn. </w:t>
      </w:r>
    </w:p>
    <w:p w14:paraId="2AEC6947" w14:textId="77777777" w:rsidR="0084668D" w:rsidRPr="00D911E3" w:rsidRDefault="0084668D" w:rsidP="001C220A">
      <w:pPr>
        <w:pStyle w:val="7NOIDUNG"/>
        <w:rPr>
          <w:smallCaps/>
          <w:color w:val="auto"/>
          <w:szCs w:val="26"/>
        </w:rPr>
      </w:pPr>
      <w:r w:rsidRPr="00D911E3">
        <w:rPr>
          <w:color w:val="auto"/>
          <w:szCs w:val="26"/>
        </w:rPr>
        <w:t>Tải lượng bụi từ hoạt động vận chuyển nguyên vật liệu xây dựng như sau:</w:t>
      </w:r>
    </w:p>
    <w:p w14:paraId="4A8F9B5D" w14:textId="19B52FBF" w:rsidR="0084668D" w:rsidRPr="00D911E3" w:rsidRDefault="0084668D" w:rsidP="001C220A">
      <w:pPr>
        <w:pStyle w:val="7NOIDUNG"/>
        <w:rPr>
          <w:smallCaps/>
          <w:color w:val="auto"/>
          <w:szCs w:val="26"/>
        </w:rPr>
      </w:pPr>
      <w:r w:rsidRPr="00D911E3">
        <w:rPr>
          <w:color w:val="auto"/>
          <w:szCs w:val="26"/>
        </w:rPr>
        <w:t xml:space="preserve"> </w:t>
      </w:r>
      <w:r w:rsidRPr="00D911E3">
        <w:rPr>
          <w:color w:val="auto"/>
          <w:szCs w:val="26"/>
        </w:rPr>
        <w:tab/>
        <w:t xml:space="preserve">               E</w:t>
      </w:r>
      <w:r w:rsidRPr="00D911E3">
        <w:rPr>
          <w:color w:val="auto"/>
          <w:szCs w:val="26"/>
          <w:vertAlign w:val="subscript"/>
        </w:rPr>
        <w:t>1</w:t>
      </w:r>
      <w:r w:rsidRPr="00D911E3">
        <w:rPr>
          <w:color w:val="auto"/>
          <w:szCs w:val="26"/>
        </w:rPr>
        <w:t xml:space="preserve"> = </w:t>
      </w:r>
      <w:r w:rsidR="006008B0" w:rsidRPr="00D911E3">
        <w:rPr>
          <w:iCs/>
          <w:color w:val="auto"/>
          <w:kern w:val="16"/>
          <w:szCs w:val="26"/>
          <w:lang w:val="cs-CZ"/>
        </w:rPr>
        <w:t>482,1</w:t>
      </w:r>
      <w:r w:rsidRPr="00D911E3">
        <w:rPr>
          <w:rFonts w:eastAsia="Verdana"/>
          <w:color w:val="auto"/>
          <w:szCs w:val="26"/>
        </w:rPr>
        <w:t>* 10</w:t>
      </w:r>
      <w:r w:rsidRPr="00D911E3">
        <w:rPr>
          <w:rFonts w:eastAsia="Verdana"/>
          <w:color w:val="auto"/>
          <w:szCs w:val="26"/>
          <w:vertAlign w:val="superscript"/>
        </w:rPr>
        <w:t xml:space="preserve">6 </w:t>
      </w:r>
      <w:r w:rsidRPr="00D911E3">
        <w:rPr>
          <w:color w:val="auto"/>
          <w:szCs w:val="26"/>
        </w:rPr>
        <w:t>/ (10</w:t>
      </w:r>
      <w:r w:rsidRPr="00D911E3">
        <w:rPr>
          <w:color w:val="auto"/>
          <w:szCs w:val="26"/>
          <w:vertAlign w:val="superscript"/>
        </w:rPr>
        <w:t xml:space="preserve">3 </w:t>
      </w:r>
      <w:r w:rsidRPr="00D911E3">
        <w:rPr>
          <w:color w:val="auto"/>
          <w:szCs w:val="26"/>
        </w:rPr>
        <w:t>* (</w:t>
      </w:r>
      <w:r w:rsidR="006008B0" w:rsidRPr="00D911E3">
        <w:rPr>
          <w:color w:val="auto"/>
          <w:szCs w:val="26"/>
        </w:rPr>
        <w:t>90</w:t>
      </w:r>
      <w:r w:rsidRPr="00D911E3">
        <w:rPr>
          <w:color w:val="auto"/>
          <w:szCs w:val="26"/>
        </w:rPr>
        <w:t xml:space="preserve"> * 8 * 60 * 60)) = </w:t>
      </w:r>
      <w:r w:rsidR="006008B0" w:rsidRPr="00D911E3">
        <w:rPr>
          <w:color w:val="auto"/>
          <w:szCs w:val="26"/>
        </w:rPr>
        <w:t>0,19</w:t>
      </w:r>
      <w:r w:rsidRPr="00D911E3">
        <w:rPr>
          <w:color w:val="auto"/>
          <w:szCs w:val="26"/>
        </w:rPr>
        <w:t>mg/m.s</w:t>
      </w:r>
    </w:p>
    <w:p w14:paraId="02481F12" w14:textId="77777777" w:rsidR="0084668D" w:rsidRPr="00D911E3" w:rsidRDefault="0084668D" w:rsidP="001C220A">
      <w:pPr>
        <w:pStyle w:val="7NOIDUNG"/>
        <w:rPr>
          <w:color w:val="auto"/>
          <w:szCs w:val="26"/>
          <w:lang w:val="vi-VN"/>
        </w:rPr>
      </w:pPr>
      <w:r w:rsidRPr="00D911E3">
        <w:rPr>
          <w:color w:val="auto"/>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23DCB8AD" w14:textId="77777777" w:rsidR="0084668D" w:rsidRPr="00D911E3" w:rsidRDefault="0084668D" w:rsidP="001C220A">
      <w:pPr>
        <w:pStyle w:val="7NOIDUNG"/>
        <w:jc w:val="center"/>
        <w:rPr>
          <w:color w:val="auto"/>
          <w:szCs w:val="26"/>
        </w:rPr>
      </w:pPr>
      <w:r w:rsidRPr="00D911E3">
        <w:rPr>
          <w:color w:val="auto"/>
          <w:position w:val="-30"/>
          <w:szCs w:val="26"/>
        </w:rPr>
        <w:object w:dxaOrig="4560" w:dyaOrig="1160" w14:anchorId="290D435E">
          <v:shape id="_x0000_i1029" type="#_x0000_t75" style="width:231.15pt;height:58.75pt" o:ole="">
            <v:imagedata r:id="rId34" o:title=""/>
          </v:shape>
          <o:OLEObject Type="Embed" ProgID="Equation.3" ShapeID="_x0000_i1029" DrawAspect="Content" ObjectID="_1787375663" r:id="rId35"/>
        </w:object>
      </w:r>
    </w:p>
    <w:p w14:paraId="65A59519" w14:textId="77777777" w:rsidR="0084668D" w:rsidRPr="00D911E3" w:rsidRDefault="0084668D" w:rsidP="001C220A">
      <w:pPr>
        <w:pStyle w:val="7NOIDUNG"/>
        <w:rPr>
          <w:i/>
          <w:color w:val="auto"/>
          <w:szCs w:val="26"/>
          <w:u w:val="single"/>
          <w:lang w:val="de-DE"/>
        </w:rPr>
      </w:pPr>
      <w:r w:rsidRPr="00D911E3">
        <w:rPr>
          <w:i/>
          <w:color w:val="auto"/>
          <w:szCs w:val="26"/>
          <w:u w:val="single"/>
          <w:lang w:val="de-DE"/>
        </w:rPr>
        <w:t>Trong đó:</w:t>
      </w:r>
    </w:p>
    <w:p w14:paraId="1C55BF2B" w14:textId="77777777" w:rsidR="0084668D" w:rsidRPr="00D911E3" w:rsidRDefault="001C1F6C" w:rsidP="001C220A">
      <w:pPr>
        <w:pStyle w:val="7NOIDUNG"/>
        <w:rPr>
          <w:color w:val="auto"/>
          <w:szCs w:val="26"/>
          <w:lang w:val="de-DE"/>
        </w:rPr>
      </w:pPr>
      <w:r w:rsidRPr="00D911E3">
        <w:rPr>
          <w:color w:val="auto"/>
          <w:szCs w:val="26"/>
          <w:lang w:val="de-DE"/>
        </w:rPr>
        <w:t xml:space="preserve">+ </w:t>
      </w:r>
      <w:r w:rsidR="0084668D" w:rsidRPr="00D911E3">
        <w:rPr>
          <w:color w:val="auto"/>
          <w:szCs w:val="26"/>
          <w:lang w:val="de-DE"/>
        </w:rPr>
        <w:t>C: nồng độ bụi trong không khí (mg/m</w:t>
      </w:r>
      <w:r w:rsidR="0084668D" w:rsidRPr="00D911E3">
        <w:rPr>
          <w:color w:val="auto"/>
          <w:szCs w:val="26"/>
          <w:vertAlign w:val="superscript"/>
          <w:lang w:val="de-DE"/>
        </w:rPr>
        <w:t>3</w:t>
      </w:r>
      <w:r w:rsidR="0084668D" w:rsidRPr="00D911E3">
        <w:rPr>
          <w:color w:val="auto"/>
          <w:szCs w:val="26"/>
          <w:lang w:val="de-DE"/>
        </w:rPr>
        <w:t>).</w:t>
      </w:r>
    </w:p>
    <w:p w14:paraId="20939B5B" w14:textId="39BC0352" w:rsidR="0084668D" w:rsidRPr="00D911E3" w:rsidRDefault="001C1F6C" w:rsidP="001C220A">
      <w:pPr>
        <w:pStyle w:val="7NOIDUNG"/>
        <w:rPr>
          <w:color w:val="auto"/>
          <w:szCs w:val="26"/>
          <w:lang w:val="de-DE"/>
        </w:rPr>
      </w:pPr>
      <w:r w:rsidRPr="00D911E3">
        <w:rPr>
          <w:color w:val="auto"/>
          <w:szCs w:val="26"/>
          <w:lang w:val="de-DE"/>
        </w:rPr>
        <w:t xml:space="preserve">+ </w:t>
      </w:r>
      <w:r w:rsidR="0084668D" w:rsidRPr="00D911E3">
        <w:rPr>
          <w:color w:val="auto"/>
          <w:szCs w:val="26"/>
          <w:lang w:val="de-DE"/>
        </w:rPr>
        <w:t>E</w:t>
      </w:r>
      <w:r w:rsidR="0084668D" w:rsidRPr="00D911E3">
        <w:rPr>
          <w:color w:val="auto"/>
          <w:szCs w:val="26"/>
          <w:vertAlign w:val="subscript"/>
          <w:lang w:val="de-DE"/>
        </w:rPr>
        <w:t>1</w:t>
      </w:r>
      <w:r w:rsidR="0084668D" w:rsidRPr="00D911E3">
        <w:rPr>
          <w:color w:val="auto"/>
          <w:szCs w:val="26"/>
          <w:lang w:val="de-DE"/>
        </w:rPr>
        <w:t xml:space="preserve">: tải lượng chất ô nhiễm từ nguồn thải (mg/m.s); </w:t>
      </w:r>
      <w:r w:rsidR="0084668D" w:rsidRPr="00D911E3">
        <w:rPr>
          <w:color w:val="auto"/>
          <w:szCs w:val="26"/>
          <w:lang w:val="pl-PL"/>
        </w:rPr>
        <w:t xml:space="preserve">(trong trường hợp vận tốc xe trung bình </w:t>
      </w:r>
      <w:r w:rsidR="001A167A" w:rsidRPr="00D911E3">
        <w:rPr>
          <w:color w:val="auto"/>
          <w:szCs w:val="26"/>
          <w:lang w:val="pl-PL"/>
        </w:rPr>
        <w:t>3</w:t>
      </w:r>
      <w:r w:rsidR="0084668D" w:rsidRPr="00D911E3">
        <w:rPr>
          <w:color w:val="auto"/>
          <w:szCs w:val="26"/>
          <w:lang w:val="pl-PL"/>
        </w:rPr>
        <w:t>0 km/h): E</w:t>
      </w:r>
      <w:r w:rsidR="0084668D" w:rsidRPr="00D911E3">
        <w:rPr>
          <w:color w:val="auto"/>
          <w:szCs w:val="26"/>
          <w:vertAlign w:val="subscript"/>
          <w:lang w:val="pl-PL"/>
        </w:rPr>
        <w:t>1</w:t>
      </w:r>
      <w:r w:rsidRPr="00D911E3">
        <w:rPr>
          <w:color w:val="auto"/>
          <w:szCs w:val="26"/>
          <w:lang w:val="pl-PL"/>
        </w:rPr>
        <w:t xml:space="preserve">= </w:t>
      </w:r>
      <w:r w:rsidR="006008B0" w:rsidRPr="00D911E3">
        <w:rPr>
          <w:color w:val="auto"/>
          <w:szCs w:val="26"/>
          <w:lang w:val="pl-PL"/>
        </w:rPr>
        <w:t>0,19</w:t>
      </w:r>
      <w:r w:rsidR="0084668D" w:rsidRPr="00D911E3">
        <w:rPr>
          <w:color w:val="auto"/>
          <w:szCs w:val="26"/>
          <w:lang w:val="pl-PL"/>
        </w:rPr>
        <w:t xml:space="preserve"> mg/m.s;</w:t>
      </w:r>
    </w:p>
    <w:p w14:paraId="59BBB784" w14:textId="5AB34AE7" w:rsidR="0084668D" w:rsidRPr="00D911E3" w:rsidRDefault="001C1F6C" w:rsidP="001C220A">
      <w:pPr>
        <w:pStyle w:val="7NOIDUNG"/>
        <w:rPr>
          <w:color w:val="auto"/>
          <w:szCs w:val="26"/>
          <w:lang w:val="de-DE"/>
        </w:rPr>
      </w:pPr>
      <w:r w:rsidRPr="00D911E3">
        <w:rPr>
          <w:color w:val="auto"/>
          <w:szCs w:val="26"/>
          <w:lang w:val="de-DE"/>
        </w:rPr>
        <w:t xml:space="preserve">+ </w:t>
      </w:r>
      <w:r w:rsidR="0084668D" w:rsidRPr="00D911E3">
        <w:rPr>
          <w:color w:val="auto"/>
          <w:szCs w:val="26"/>
          <w:lang w:val="de-DE"/>
        </w:rPr>
        <w:t>z: độ cao của điểm tính toán: 1 (m).</w:t>
      </w:r>
    </w:p>
    <w:p w14:paraId="117C2B68" w14:textId="77777777" w:rsidR="0084668D" w:rsidRPr="00D911E3" w:rsidRDefault="001C1F6C" w:rsidP="001C220A">
      <w:pPr>
        <w:pStyle w:val="7NOIDUNG"/>
        <w:rPr>
          <w:color w:val="auto"/>
          <w:szCs w:val="26"/>
          <w:lang w:val="de-DE"/>
        </w:rPr>
      </w:pPr>
      <w:r w:rsidRPr="00D911E3">
        <w:rPr>
          <w:color w:val="auto"/>
          <w:szCs w:val="26"/>
          <w:lang w:val="de-DE"/>
        </w:rPr>
        <w:t xml:space="preserve">+ </w:t>
      </w:r>
      <w:r w:rsidR="0084668D" w:rsidRPr="00D911E3">
        <w:rPr>
          <w:color w:val="auto"/>
          <w:szCs w:val="26"/>
          <w:lang w:val="de-DE"/>
        </w:rPr>
        <w:t>h: độ cao của mặt đường so với mặt đất xung quanh: 0,5 (m).</w:t>
      </w:r>
    </w:p>
    <w:p w14:paraId="6399F033" w14:textId="77777777" w:rsidR="0084668D" w:rsidRPr="00D911E3" w:rsidRDefault="001C1F6C" w:rsidP="001C220A">
      <w:pPr>
        <w:pStyle w:val="7NOIDUNG"/>
        <w:rPr>
          <w:color w:val="auto"/>
          <w:szCs w:val="26"/>
          <w:lang w:val="de-DE"/>
        </w:rPr>
      </w:pPr>
      <w:r w:rsidRPr="00D911E3">
        <w:rPr>
          <w:color w:val="auto"/>
          <w:szCs w:val="26"/>
          <w:lang w:val="de-DE"/>
        </w:rPr>
        <w:t xml:space="preserve">+ </w:t>
      </w:r>
      <w:r w:rsidR="0084668D" w:rsidRPr="00D911E3">
        <w:rPr>
          <w:color w:val="auto"/>
          <w:szCs w:val="26"/>
          <w:lang w:val="de-DE"/>
        </w:rPr>
        <w:t>u: Tốc độ gió trung bình tại khu vực 2,5 (m/s).</w:t>
      </w:r>
    </w:p>
    <w:p w14:paraId="23A0AFF1" w14:textId="77777777" w:rsidR="0084668D" w:rsidRPr="00D911E3" w:rsidRDefault="001C1F6C" w:rsidP="001C220A">
      <w:pPr>
        <w:pStyle w:val="7NOIDUNG"/>
        <w:rPr>
          <w:color w:val="auto"/>
          <w:szCs w:val="26"/>
          <w:lang w:val="de-DE"/>
        </w:rPr>
      </w:pPr>
      <w:r w:rsidRPr="00D911E3">
        <w:rPr>
          <w:color w:val="auto"/>
          <w:szCs w:val="26"/>
          <w:lang w:val="de-DE"/>
        </w:rPr>
        <w:t xml:space="preserve">+ </w:t>
      </w:r>
      <w:r w:rsidR="0084668D" w:rsidRPr="00D911E3">
        <w:rPr>
          <w:color w:val="auto"/>
          <w:szCs w:val="26"/>
          <w:lang w:val="de-DE"/>
        </w:rPr>
        <w:t>x: tọa độ điểm cần tính (m).</w:t>
      </w:r>
    </w:p>
    <w:p w14:paraId="668A7B1A" w14:textId="77777777" w:rsidR="0084668D" w:rsidRPr="00D911E3" w:rsidRDefault="0084668D" w:rsidP="001C220A">
      <w:pPr>
        <w:pStyle w:val="7NOIDUNG"/>
        <w:rPr>
          <w:color w:val="auto"/>
          <w:szCs w:val="26"/>
          <w:lang w:val="de-DE"/>
        </w:rPr>
      </w:pPr>
      <w:r w:rsidRPr="00D911E3">
        <w:rPr>
          <w:color w:val="auto"/>
          <w:szCs w:val="26"/>
          <w:lang w:val="de-DE"/>
        </w:rPr>
        <w:t>Kết quả tính toán được thể hiện ở Bảng dưới đây:</w:t>
      </w:r>
    </w:p>
    <w:p w14:paraId="69A18A61" w14:textId="409E6883" w:rsidR="0084668D" w:rsidRPr="00D911E3" w:rsidRDefault="0084668D" w:rsidP="001C220A">
      <w:pPr>
        <w:pStyle w:val="8BANG"/>
        <w:widowControl w:val="0"/>
        <w:rPr>
          <w:rFonts w:cs="Times New Roman"/>
          <w:szCs w:val="26"/>
        </w:rPr>
      </w:pPr>
      <w:bookmarkStart w:id="107" w:name="_Toc428045945"/>
      <w:bookmarkStart w:id="108" w:name="_Toc55005093"/>
      <w:bookmarkStart w:id="109" w:name="_Toc71218638"/>
      <w:bookmarkStart w:id="110" w:name="_Toc79649227"/>
      <w:bookmarkStart w:id="111" w:name="_Toc117023815"/>
      <w:bookmarkStart w:id="112" w:name="_Toc176762556"/>
      <w:r w:rsidRPr="00D911E3">
        <w:rPr>
          <w:rFonts w:cs="Times New Roman"/>
          <w:szCs w:val="26"/>
        </w:rPr>
        <w:t>Bảng 4.</w:t>
      </w:r>
      <w:r w:rsidR="009D2765" w:rsidRPr="00D911E3">
        <w:rPr>
          <w:rFonts w:cs="Times New Roman"/>
          <w:szCs w:val="26"/>
        </w:rPr>
        <w:t>4</w:t>
      </w:r>
      <w:r w:rsidRPr="00D911E3">
        <w:rPr>
          <w:rFonts w:cs="Times New Roman"/>
          <w:szCs w:val="26"/>
        </w:rPr>
        <w:t>: Nồng độ bụi trong không kh</w:t>
      </w:r>
      <w:bookmarkEnd w:id="107"/>
      <w:r w:rsidRPr="00D911E3">
        <w:rPr>
          <w:rFonts w:cs="Times New Roman"/>
          <w:szCs w:val="26"/>
        </w:rPr>
        <w:t>í</w:t>
      </w:r>
      <w:bookmarkEnd w:id="108"/>
      <w:bookmarkEnd w:id="109"/>
      <w:bookmarkEnd w:id="110"/>
      <w:bookmarkEnd w:id="111"/>
      <w:bookmarkEnd w:id="1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1191"/>
        <w:gridCol w:w="931"/>
        <w:gridCol w:w="931"/>
        <w:gridCol w:w="931"/>
        <w:gridCol w:w="931"/>
        <w:gridCol w:w="931"/>
        <w:gridCol w:w="931"/>
        <w:gridCol w:w="931"/>
        <w:gridCol w:w="935"/>
      </w:tblGrid>
      <w:tr w:rsidR="00D911E3" w:rsidRPr="00D911E3" w14:paraId="4BBA32AB" w14:textId="77777777" w:rsidTr="006008B0">
        <w:trPr>
          <w:trHeight w:val="296"/>
        </w:trPr>
        <w:tc>
          <w:tcPr>
            <w:tcW w:w="376" w:type="pct"/>
            <w:vMerge w:val="restart"/>
            <w:shd w:val="clear" w:color="auto" w:fill="auto"/>
            <w:vAlign w:val="center"/>
            <w:hideMark/>
          </w:tcPr>
          <w:p w14:paraId="7546A7B1" w14:textId="77777777" w:rsidR="001C1F6C" w:rsidRPr="00D911E3" w:rsidRDefault="001C1F6C" w:rsidP="001C220A">
            <w:pPr>
              <w:widowControl w:val="0"/>
              <w:jc w:val="center"/>
              <w:rPr>
                <w:rFonts w:cs="Times New Roman"/>
                <w:b/>
                <w:bCs/>
                <w:sz w:val="26"/>
                <w:szCs w:val="26"/>
                <w:lang w:val="en-GB" w:eastAsia="en-GB"/>
              </w:rPr>
            </w:pPr>
            <w:r w:rsidRPr="00D911E3">
              <w:rPr>
                <w:rFonts w:cs="Times New Roman"/>
                <w:b/>
                <w:bCs/>
                <w:sz w:val="26"/>
                <w:szCs w:val="26"/>
                <w:lang w:val="en-GB" w:eastAsia="en-GB"/>
              </w:rPr>
              <w:t>Độ cao</w:t>
            </w:r>
          </w:p>
        </w:tc>
        <w:tc>
          <w:tcPr>
            <w:tcW w:w="637" w:type="pct"/>
            <w:shd w:val="clear" w:color="auto" w:fill="auto"/>
            <w:vAlign w:val="center"/>
            <w:hideMark/>
          </w:tcPr>
          <w:p w14:paraId="329C2631" w14:textId="77777777" w:rsidR="001C1F6C" w:rsidRPr="00D911E3" w:rsidRDefault="001C1F6C" w:rsidP="001C220A">
            <w:pPr>
              <w:widowControl w:val="0"/>
              <w:jc w:val="center"/>
              <w:rPr>
                <w:rFonts w:cs="Times New Roman"/>
                <w:b/>
                <w:bCs/>
                <w:sz w:val="26"/>
                <w:szCs w:val="26"/>
                <w:lang w:val="en-GB" w:eastAsia="en-GB"/>
              </w:rPr>
            </w:pPr>
            <w:r w:rsidRPr="00D911E3">
              <w:rPr>
                <w:rFonts w:cs="Times New Roman"/>
                <w:b/>
                <w:bCs/>
                <w:sz w:val="26"/>
                <w:szCs w:val="26"/>
                <w:lang w:val="en-GB" w:eastAsia="en-GB"/>
              </w:rPr>
              <w:t>E</w:t>
            </w:r>
          </w:p>
        </w:tc>
        <w:tc>
          <w:tcPr>
            <w:tcW w:w="3987" w:type="pct"/>
            <w:gridSpan w:val="8"/>
            <w:shd w:val="clear" w:color="auto" w:fill="auto"/>
            <w:noWrap/>
            <w:vAlign w:val="center"/>
            <w:hideMark/>
          </w:tcPr>
          <w:p w14:paraId="2B71E711" w14:textId="77777777" w:rsidR="001C1F6C" w:rsidRPr="00D911E3" w:rsidRDefault="001C1F6C" w:rsidP="001C220A">
            <w:pPr>
              <w:widowControl w:val="0"/>
              <w:jc w:val="center"/>
              <w:rPr>
                <w:rFonts w:cs="Times New Roman"/>
                <w:b/>
                <w:bCs/>
                <w:sz w:val="26"/>
                <w:szCs w:val="26"/>
                <w:lang w:val="en-GB" w:eastAsia="en-GB"/>
              </w:rPr>
            </w:pPr>
            <w:r w:rsidRPr="00D911E3">
              <w:rPr>
                <w:rFonts w:cs="Times New Roman"/>
                <w:b/>
                <w:bCs/>
                <w:sz w:val="26"/>
                <w:szCs w:val="26"/>
                <w:lang w:val="en-GB" w:eastAsia="en-GB"/>
              </w:rPr>
              <w:t>Nồng độ bụi ở khoảng cách x (mg/m</w:t>
            </w:r>
            <w:r w:rsidRPr="00D911E3">
              <w:rPr>
                <w:rFonts w:cs="Times New Roman"/>
                <w:b/>
                <w:bCs/>
                <w:sz w:val="26"/>
                <w:szCs w:val="26"/>
                <w:vertAlign w:val="superscript"/>
                <w:lang w:val="en-GB" w:eastAsia="en-GB"/>
              </w:rPr>
              <w:t>3</w:t>
            </w:r>
            <w:r w:rsidRPr="00D911E3">
              <w:rPr>
                <w:rFonts w:cs="Times New Roman"/>
                <w:b/>
                <w:bCs/>
                <w:sz w:val="26"/>
                <w:szCs w:val="26"/>
                <w:lang w:val="en-GB" w:eastAsia="en-GB"/>
              </w:rPr>
              <w:t>)</w:t>
            </w:r>
          </w:p>
        </w:tc>
      </w:tr>
      <w:tr w:rsidR="00D911E3" w:rsidRPr="00D911E3" w14:paraId="2973EEC7" w14:textId="77777777" w:rsidTr="006008B0">
        <w:trPr>
          <w:trHeight w:val="375"/>
        </w:trPr>
        <w:tc>
          <w:tcPr>
            <w:tcW w:w="376" w:type="pct"/>
            <w:vMerge/>
            <w:shd w:val="clear" w:color="auto" w:fill="auto"/>
            <w:noWrap/>
            <w:vAlign w:val="center"/>
            <w:hideMark/>
          </w:tcPr>
          <w:p w14:paraId="4136AC81" w14:textId="77777777" w:rsidR="001C1F6C" w:rsidRPr="00D911E3" w:rsidRDefault="001C1F6C" w:rsidP="001C220A">
            <w:pPr>
              <w:widowControl w:val="0"/>
              <w:rPr>
                <w:rFonts w:cs="Times New Roman"/>
                <w:sz w:val="26"/>
                <w:szCs w:val="26"/>
                <w:lang w:val="en-GB" w:eastAsia="en-GB"/>
              </w:rPr>
            </w:pPr>
          </w:p>
        </w:tc>
        <w:tc>
          <w:tcPr>
            <w:tcW w:w="637" w:type="pct"/>
            <w:shd w:val="clear" w:color="auto" w:fill="auto"/>
            <w:vAlign w:val="center"/>
            <w:hideMark/>
          </w:tcPr>
          <w:p w14:paraId="6984974B" w14:textId="77777777" w:rsidR="001C1F6C" w:rsidRPr="00D911E3" w:rsidRDefault="001C1F6C" w:rsidP="001C220A">
            <w:pPr>
              <w:widowControl w:val="0"/>
              <w:jc w:val="center"/>
              <w:rPr>
                <w:rFonts w:cs="Times New Roman"/>
                <w:b/>
                <w:bCs/>
                <w:sz w:val="26"/>
                <w:szCs w:val="26"/>
                <w:lang w:val="en-GB" w:eastAsia="en-GB"/>
              </w:rPr>
            </w:pPr>
            <w:r w:rsidRPr="00D911E3">
              <w:rPr>
                <w:rFonts w:cs="Times New Roman"/>
                <w:b/>
                <w:bCs/>
                <w:sz w:val="26"/>
                <w:szCs w:val="26"/>
                <w:lang w:val="en-GB" w:eastAsia="en-GB"/>
              </w:rPr>
              <w:t>(mg/m.s)</w:t>
            </w:r>
          </w:p>
        </w:tc>
        <w:tc>
          <w:tcPr>
            <w:tcW w:w="498" w:type="pct"/>
            <w:shd w:val="clear" w:color="auto" w:fill="auto"/>
            <w:noWrap/>
            <w:vAlign w:val="center"/>
            <w:hideMark/>
          </w:tcPr>
          <w:p w14:paraId="1EAD0E8F"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1</w:t>
            </w:r>
          </w:p>
        </w:tc>
        <w:tc>
          <w:tcPr>
            <w:tcW w:w="498" w:type="pct"/>
            <w:shd w:val="clear" w:color="auto" w:fill="auto"/>
            <w:noWrap/>
            <w:vAlign w:val="center"/>
            <w:hideMark/>
          </w:tcPr>
          <w:p w14:paraId="70145685"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2</w:t>
            </w:r>
          </w:p>
        </w:tc>
        <w:tc>
          <w:tcPr>
            <w:tcW w:w="498" w:type="pct"/>
            <w:shd w:val="clear" w:color="auto" w:fill="auto"/>
            <w:noWrap/>
            <w:vAlign w:val="center"/>
            <w:hideMark/>
          </w:tcPr>
          <w:p w14:paraId="57480C99"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3</w:t>
            </w:r>
          </w:p>
        </w:tc>
        <w:tc>
          <w:tcPr>
            <w:tcW w:w="498" w:type="pct"/>
            <w:shd w:val="clear" w:color="auto" w:fill="auto"/>
            <w:noWrap/>
            <w:vAlign w:val="center"/>
            <w:hideMark/>
          </w:tcPr>
          <w:p w14:paraId="02183329"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5</w:t>
            </w:r>
          </w:p>
        </w:tc>
        <w:tc>
          <w:tcPr>
            <w:tcW w:w="498" w:type="pct"/>
            <w:shd w:val="clear" w:color="auto" w:fill="auto"/>
            <w:noWrap/>
            <w:vAlign w:val="center"/>
            <w:hideMark/>
          </w:tcPr>
          <w:p w14:paraId="756F5CBF"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10</w:t>
            </w:r>
          </w:p>
        </w:tc>
        <w:tc>
          <w:tcPr>
            <w:tcW w:w="498" w:type="pct"/>
            <w:shd w:val="clear" w:color="auto" w:fill="auto"/>
            <w:noWrap/>
            <w:vAlign w:val="center"/>
            <w:hideMark/>
          </w:tcPr>
          <w:p w14:paraId="4C45F5B6"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30</w:t>
            </w:r>
          </w:p>
        </w:tc>
        <w:tc>
          <w:tcPr>
            <w:tcW w:w="498" w:type="pct"/>
            <w:shd w:val="clear" w:color="auto" w:fill="auto"/>
            <w:noWrap/>
            <w:vAlign w:val="center"/>
            <w:hideMark/>
          </w:tcPr>
          <w:p w14:paraId="32F02E4B"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50</w:t>
            </w:r>
          </w:p>
        </w:tc>
        <w:tc>
          <w:tcPr>
            <w:tcW w:w="500" w:type="pct"/>
            <w:shd w:val="clear" w:color="auto" w:fill="auto"/>
            <w:noWrap/>
            <w:vAlign w:val="center"/>
            <w:hideMark/>
          </w:tcPr>
          <w:p w14:paraId="432CD1A8"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100</w:t>
            </w:r>
          </w:p>
        </w:tc>
      </w:tr>
      <w:tr w:rsidR="00D911E3" w:rsidRPr="00D911E3" w14:paraId="7E915691" w14:textId="77777777" w:rsidTr="006008B0">
        <w:trPr>
          <w:trHeight w:val="375"/>
        </w:trPr>
        <w:tc>
          <w:tcPr>
            <w:tcW w:w="1013" w:type="pct"/>
            <w:gridSpan w:val="2"/>
            <w:shd w:val="clear" w:color="auto" w:fill="auto"/>
            <w:noWrap/>
            <w:vAlign w:val="center"/>
            <w:hideMark/>
          </w:tcPr>
          <w:p w14:paraId="5F9C0C7A" w14:textId="77777777" w:rsidR="001C1F6C" w:rsidRPr="00D911E3" w:rsidRDefault="001C1F6C" w:rsidP="001C220A">
            <w:pPr>
              <w:widowControl w:val="0"/>
              <w:jc w:val="center"/>
              <w:rPr>
                <w:rFonts w:cs="Times New Roman"/>
                <w:sz w:val="26"/>
                <w:szCs w:val="26"/>
                <w:lang w:val="en-GB" w:eastAsia="en-GB"/>
              </w:rPr>
            </w:pPr>
            <w:r w:rsidRPr="00D911E3">
              <w:rPr>
                <w:rFonts w:cs="Times New Roman"/>
                <w:sz w:val="26"/>
                <w:szCs w:val="26"/>
                <w:lang w:val="en-GB" w:eastAsia="en-GB"/>
              </w:rPr>
              <w:t> </w:t>
            </w:r>
            <w:r w:rsidRPr="00D911E3">
              <w:rPr>
                <w:rFonts w:cs="Times New Roman"/>
                <w:position w:val="-10"/>
                <w:sz w:val="26"/>
                <w:szCs w:val="26"/>
              </w:rPr>
              <w:object w:dxaOrig="300" w:dyaOrig="340" w14:anchorId="7CDE3D65">
                <v:shape id="_x0000_i1030" type="#_x0000_t75" style="width:15.15pt;height:15.15pt" o:ole="">
                  <v:imagedata r:id="rId36" o:title=""/>
                </v:shape>
                <o:OLEObject Type="Embed" ProgID="Equation.3" ShapeID="_x0000_i1030" DrawAspect="Content" ObjectID="_1787375664" r:id="rId37"/>
              </w:object>
            </w:r>
          </w:p>
        </w:tc>
        <w:tc>
          <w:tcPr>
            <w:tcW w:w="498" w:type="pct"/>
            <w:shd w:val="clear" w:color="auto" w:fill="auto"/>
            <w:noWrap/>
            <w:vAlign w:val="center"/>
            <w:hideMark/>
          </w:tcPr>
          <w:p w14:paraId="00978967"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0.53</w:t>
            </w:r>
          </w:p>
        </w:tc>
        <w:tc>
          <w:tcPr>
            <w:tcW w:w="498" w:type="pct"/>
            <w:shd w:val="clear" w:color="auto" w:fill="auto"/>
            <w:noWrap/>
            <w:vAlign w:val="center"/>
            <w:hideMark/>
          </w:tcPr>
          <w:p w14:paraId="507EE92B"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0.87</w:t>
            </w:r>
          </w:p>
        </w:tc>
        <w:tc>
          <w:tcPr>
            <w:tcW w:w="498" w:type="pct"/>
            <w:shd w:val="clear" w:color="auto" w:fill="auto"/>
            <w:noWrap/>
            <w:vAlign w:val="center"/>
            <w:hideMark/>
          </w:tcPr>
          <w:p w14:paraId="2FC3EBAB"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1.18</w:t>
            </w:r>
          </w:p>
        </w:tc>
        <w:tc>
          <w:tcPr>
            <w:tcW w:w="498" w:type="pct"/>
            <w:shd w:val="clear" w:color="auto" w:fill="auto"/>
            <w:noWrap/>
            <w:vAlign w:val="center"/>
            <w:hideMark/>
          </w:tcPr>
          <w:p w14:paraId="0A34C449"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1.71</w:t>
            </w:r>
          </w:p>
        </w:tc>
        <w:tc>
          <w:tcPr>
            <w:tcW w:w="498" w:type="pct"/>
            <w:shd w:val="clear" w:color="auto" w:fill="auto"/>
            <w:noWrap/>
            <w:vAlign w:val="center"/>
            <w:hideMark/>
          </w:tcPr>
          <w:p w14:paraId="255ACABC"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2.84</w:t>
            </w:r>
          </w:p>
        </w:tc>
        <w:tc>
          <w:tcPr>
            <w:tcW w:w="498" w:type="pct"/>
            <w:shd w:val="clear" w:color="auto" w:fill="auto"/>
            <w:noWrap/>
            <w:vAlign w:val="center"/>
            <w:hideMark/>
          </w:tcPr>
          <w:p w14:paraId="27205A33"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6.34</w:t>
            </w:r>
          </w:p>
        </w:tc>
        <w:tc>
          <w:tcPr>
            <w:tcW w:w="498" w:type="pct"/>
            <w:shd w:val="clear" w:color="auto" w:fill="auto"/>
            <w:noWrap/>
            <w:vAlign w:val="center"/>
            <w:hideMark/>
          </w:tcPr>
          <w:p w14:paraId="1F313072"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9.21</w:t>
            </w:r>
          </w:p>
        </w:tc>
        <w:tc>
          <w:tcPr>
            <w:tcW w:w="500" w:type="pct"/>
            <w:shd w:val="clear" w:color="auto" w:fill="auto"/>
            <w:noWrap/>
            <w:vAlign w:val="center"/>
            <w:hideMark/>
          </w:tcPr>
          <w:p w14:paraId="3D1C37B1" w14:textId="77777777" w:rsidR="001C1F6C" w:rsidRPr="00D911E3" w:rsidRDefault="001C1F6C" w:rsidP="001C220A">
            <w:pPr>
              <w:widowControl w:val="0"/>
              <w:jc w:val="center"/>
              <w:rPr>
                <w:rFonts w:cs="Times New Roman"/>
                <w:b/>
                <w:sz w:val="26"/>
                <w:szCs w:val="26"/>
                <w:lang w:val="en-GB" w:eastAsia="en-GB"/>
              </w:rPr>
            </w:pPr>
            <w:r w:rsidRPr="00D911E3">
              <w:rPr>
                <w:rFonts w:cs="Times New Roman"/>
                <w:b/>
                <w:sz w:val="26"/>
                <w:szCs w:val="26"/>
                <w:lang w:val="en-GB" w:eastAsia="en-GB"/>
              </w:rPr>
              <w:t>15.3</w:t>
            </w:r>
          </w:p>
        </w:tc>
      </w:tr>
      <w:tr w:rsidR="00D911E3" w:rsidRPr="00D911E3" w14:paraId="38A697AD" w14:textId="77777777" w:rsidTr="006008B0">
        <w:trPr>
          <w:trHeight w:val="330"/>
        </w:trPr>
        <w:tc>
          <w:tcPr>
            <w:tcW w:w="376" w:type="pct"/>
            <w:shd w:val="clear" w:color="auto" w:fill="auto"/>
            <w:noWrap/>
            <w:vAlign w:val="center"/>
            <w:hideMark/>
          </w:tcPr>
          <w:p w14:paraId="28B2EDA4" w14:textId="77777777" w:rsidR="006008B0" w:rsidRPr="00D911E3" w:rsidRDefault="006008B0" w:rsidP="006008B0">
            <w:pPr>
              <w:widowControl w:val="0"/>
              <w:jc w:val="center"/>
              <w:rPr>
                <w:rFonts w:cs="Times New Roman"/>
                <w:sz w:val="26"/>
                <w:szCs w:val="26"/>
                <w:lang w:val="en-GB" w:eastAsia="en-GB"/>
              </w:rPr>
            </w:pPr>
            <w:r w:rsidRPr="00D911E3">
              <w:rPr>
                <w:rFonts w:cs="Times New Roman"/>
                <w:sz w:val="26"/>
                <w:szCs w:val="26"/>
                <w:lang w:val="en-GB" w:eastAsia="en-GB"/>
              </w:rPr>
              <w:t>1</w:t>
            </w:r>
          </w:p>
        </w:tc>
        <w:tc>
          <w:tcPr>
            <w:tcW w:w="637" w:type="pct"/>
            <w:vMerge w:val="restart"/>
            <w:shd w:val="clear" w:color="auto" w:fill="auto"/>
            <w:noWrap/>
            <w:vAlign w:val="center"/>
            <w:hideMark/>
          </w:tcPr>
          <w:p w14:paraId="735374E2" w14:textId="36D4E300" w:rsidR="006008B0" w:rsidRPr="00D911E3" w:rsidRDefault="006008B0" w:rsidP="006008B0">
            <w:pPr>
              <w:widowControl w:val="0"/>
              <w:jc w:val="center"/>
              <w:rPr>
                <w:rFonts w:cs="Times New Roman"/>
                <w:sz w:val="26"/>
                <w:szCs w:val="26"/>
                <w:lang w:val="en-GB" w:eastAsia="en-GB"/>
              </w:rPr>
            </w:pPr>
            <w:r w:rsidRPr="00D911E3">
              <w:rPr>
                <w:rFonts w:cs="Times New Roman"/>
                <w:sz w:val="26"/>
                <w:szCs w:val="26"/>
                <w:lang w:val="pl-PL"/>
              </w:rPr>
              <w:t>0,19</w:t>
            </w:r>
          </w:p>
        </w:tc>
        <w:tc>
          <w:tcPr>
            <w:tcW w:w="498" w:type="pct"/>
            <w:shd w:val="clear" w:color="auto" w:fill="auto"/>
            <w:noWrap/>
            <w:vAlign w:val="center"/>
            <w:hideMark/>
          </w:tcPr>
          <w:p w14:paraId="63B7E6CE" w14:textId="6D707745" w:rsidR="006008B0" w:rsidRPr="00D911E3" w:rsidRDefault="006008B0" w:rsidP="006008B0">
            <w:pPr>
              <w:widowControl w:val="0"/>
              <w:jc w:val="center"/>
              <w:rPr>
                <w:rFonts w:cs="Times New Roman"/>
                <w:sz w:val="26"/>
                <w:szCs w:val="26"/>
                <w:lang w:bidi="ar-SA"/>
              </w:rPr>
            </w:pPr>
            <w:r w:rsidRPr="00D911E3">
              <w:rPr>
                <w:sz w:val="26"/>
                <w:szCs w:val="26"/>
              </w:rPr>
              <w:t>0.0756</w:t>
            </w:r>
          </w:p>
        </w:tc>
        <w:tc>
          <w:tcPr>
            <w:tcW w:w="498" w:type="pct"/>
            <w:shd w:val="clear" w:color="auto" w:fill="auto"/>
            <w:noWrap/>
            <w:vAlign w:val="center"/>
            <w:hideMark/>
          </w:tcPr>
          <w:p w14:paraId="211E4B79" w14:textId="2787741C" w:rsidR="006008B0" w:rsidRPr="00D911E3" w:rsidRDefault="006008B0" w:rsidP="006008B0">
            <w:pPr>
              <w:widowControl w:val="0"/>
              <w:jc w:val="center"/>
              <w:rPr>
                <w:rFonts w:cs="Times New Roman"/>
                <w:sz w:val="26"/>
                <w:szCs w:val="26"/>
              </w:rPr>
            </w:pPr>
            <w:r w:rsidRPr="00D911E3">
              <w:rPr>
                <w:sz w:val="26"/>
                <w:szCs w:val="26"/>
              </w:rPr>
              <w:t>0.0751</w:t>
            </w:r>
          </w:p>
        </w:tc>
        <w:tc>
          <w:tcPr>
            <w:tcW w:w="498" w:type="pct"/>
            <w:shd w:val="clear" w:color="auto" w:fill="auto"/>
            <w:noWrap/>
            <w:vAlign w:val="center"/>
            <w:hideMark/>
          </w:tcPr>
          <w:p w14:paraId="2242243F" w14:textId="09AC46D0" w:rsidR="006008B0" w:rsidRPr="00D911E3" w:rsidRDefault="006008B0" w:rsidP="006008B0">
            <w:pPr>
              <w:widowControl w:val="0"/>
              <w:jc w:val="center"/>
              <w:rPr>
                <w:rFonts w:cs="Times New Roman"/>
                <w:sz w:val="26"/>
                <w:szCs w:val="26"/>
              </w:rPr>
            </w:pPr>
            <w:r w:rsidRPr="00D911E3">
              <w:rPr>
                <w:sz w:val="26"/>
                <w:szCs w:val="26"/>
              </w:rPr>
              <w:t>0.0701</w:t>
            </w:r>
          </w:p>
        </w:tc>
        <w:tc>
          <w:tcPr>
            <w:tcW w:w="498" w:type="pct"/>
            <w:shd w:val="clear" w:color="auto" w:fill="auto"/>
            <w:noWrap/>
            <w:vAlign w:val="center"/>
            <w:hideMark/>
          </w:tcPr>
          <w:p w14:paraId="5E753CB5" w14:textId="02424531" w:rsidR="006008B0" w:rsidRPr="00D911E3" w:rsidRDefault="006008B0" w:rsidP="006008B0">
            <w:pPr>
              <w:widowControl w:val="0"/>
              <w:jc w:val="center"/>
              <w:rPr>
                <w:rFonts w:cs="Times New Roman"/>
                <w:sz w:val="26"/>
                <w:szCs w:val="26"/>
              </w:rPr>
            </w:pPr>
            <w:r w:rsidRPr="00D911E3">
              <w:rPr>
                <w:sz w:val="26"/>
                <w:szCs w:val="26"/>
              </w:rPr>
              <w:t>0.0583</w:t>
            </w:r>
          </w:p>
        </w:tc>
        <w:tc>
          <w:tcPr>
            <w:tcW w:w="498" w:type="pct"/>
            <w:shd w:val="clear" w:color="auto" w:fill="auto"/>
            <w:noWrap/>
            <w:vAlign w:val="center"/>
            <w:hideMark/>
          </w:tcPr>
          <w:p w14:paraId="52A6D1F5" w14:textId="19E376FF" w:rsidR="006008B0" w:rsidRPr="00D911E3" w:rsidRDefault="006008B0" w:rsidP="006008B0">
            <w:pPr>
              <w:widowControl w:val="0"/>
              <w:jc w:val="center"/>
              <w:rPr>
                <w:rFonts w:cs="Times New Roman"/>
                <w:sz w:val="26"/>
                <w:szCs w:val="26"/>
              </w:rPr>
            </w:pPr>
            <w:r w:rsidRPr="00D911E3">
              <w:rPr>
                <w:sz w:val="26"/>
                <w:szCs w:val="26"/>
              </w:rPr>
              <w:t>0.0397</w:t>
            </w:r>
          </w:p>
        </w:tc>
        <w:tc>
          <w:tcPr>
            <w:tcW w:w="498" w:type="pct"/>
            <w:shd w:val="clear" w:color="auto" w:fill="auto"/>
            <w:noWrap/>
            <w:vAlign w:val="center"/>
            <w:hideMark/>
          </w:tcPr>
          <w:p w14:paraId="64D1748D" w14:textId="565B19B5" w:rsidR="006008B0" w:rsidRPr="00D911E3" w:rsidRDefault="006008B0" w:rsidP="006008B0">
            <w:pPr>
              <w:widowControl w:val="0"/>
              <w:jc w:val="center"/>
              <w:rPr>
                <w:rFonts w:cs="Times New Roman"/>
                <w:sz w:val="26"/>
                <w:szCs w:val="26"/>
              </w:rPr>
            </w:pPr>
            <w:r w:rsidRPr="00D911E3">
              <w:rPr>
                <w:sz w:val="26"/>
                <w:szCs w:val="26"/>
              </w:rPr>
              <w:t>0.0189</w:t>
            </w:r>
          </w:p>
        </w:tc>
        <w:tc>
          <w:tcPr>
            <w:tcW w:w="498" w:type="pct"/>
            <w:shd w:val="clear" w:color="auto" w:fill="auto"/>
            <w:noWrap/>
            <w:vAlign w:val="center"/>
            <w:hideMark/>
          </w:tcPr>
          <w:p w14:paraId="5271292D" w14:textId="1EDCA069" w:rsidR="006008B0" w:rsidRPr="00D911E3" w:rsidRDefault="006008B0" w:rsidP="006008B0">
            <w:pPr>
              <w:widowControl w:val="0"/>
              <w:jc w:val="center"/>
              <w:rPr>
                <w:rFonts w:cs="Times New Roman"/>
                <w:sz w:val="26"/>
                <w:szCs w:val="26"/>
              </w:rPr>
            </w:pPr>
            <w:r w:rsidRPr="00D911E3">
              <w:rPr>
                <w:sz w:val="26"/>
                <w:szCs w:val="26"/>
              </w:rPr>
              <w:t>0.0131</w:t>
            </w:r>
          </w:p>
        </w:tc>
        <w:tc>
          <w:tcPr>
            <w:tcW w:w="500" w:type="pct"/>
            <w:shd w:val="clear" w:color="auto" w:fill="auto"/>
            <w:noWrap/>
            <w:vAlign w:val="center"/>
            <w:hideMark/>
          </w:tcPr>
          <w:p w14:paraId="5A458906" w14:textId="2A131B06" w:rsidR="006008B0" w:rsidRPr="00D911E3" w:rsidRDefault="006008B0" w:rsidP="006008B0">
            <w:pPr>
              <w:widowControl w:val="0"/>
              <w:jc w:val="center"/>
              <w:rPr>
                <w:rFonts w:cs="Times New Roman"/>
                <w:sz w:val="26"/>
                <w:szCs w:val="26"/>
              </w:rPr>
            </w:pPr>
            <w:r w:rsidRPr="00D911E3">
              <w:rPr>
                <w:sz w:val="26"/>
                <w:szCs w:val="26"/>
              </w:rPr>
              <w:t>0.0079</w:t>
            </w:r>
          </w:p>
        </w:tc>
      </w:tr>
      <w:tr w:rsidR="00D911E3" w:rsidRPr="00D911E3" w14:paraId="3A7DB6FB" w14:textId="77777777" w:rsidTr="006008B0">
        <w:trPr>
          <w:trHeight w:val="330"/>
        </w:trPr>
        <w:tc>
          <w:tcPr>
            <w:tcW w:w="376" w:type="pct"/>
            <w:shd w:val="clear" w:color="auto" w:fill="auto"/>
            <w:noWrap/>
            <w:vAlign w:val="center"/>
            <w:hideMark/>
          </w:tcPr>
          <w:p w14:paraId="6A15A249" w14:textId="77777777" w:rsidR="006008B0" w:rsidRPr="00D911E3" w:rsidRDefault="006008B0" w:rsidP="006008B0">
            <w:pPr>
              <w:widowControl w:val="0"/>
              <w:jc w:val="center"/>
              <w:rPr>
                <w:rFonts w:cs="Times New Roman"/>
                <w:sz w:val="26"/>
                <w:szCs w:val="26"/>
                <w:lang w:val="en-GB" w:eastAsia="en-GB"/>
              </w:rPr>
            </w:pPr>
            <w:r w:rsidRPr="00D911E3">
              <w:rPr>
                <w:rFonts w:cs="Times New Roman"/>
                <w:sz w:val="26"/>
                <w:szCs w:val="26"/>
                <w:lang w:val="en-GB" w:eastAsia="en-GB"/>
              </w:rPr>
              <w:t>2</w:t>
            </w:r>
          </w:p>
        </w:tc>
        <w:tc>
          <w:tcPr>
            <w:tcW w:w="637" w:type="pct"/>
            <w:vMerge/>
            <w:shd w:val="clear" w:color="auto" w:fill="auto"/>
            <w:vAlign w:val="center"/>
            <w:hideMark/>
          </w:tcPr>
          <w:p w14:paraId="5AFFAD93" w14:textId="77777777" w:rsidR="006008B0" w:rsidRPr="00D911E3" w:rsidRDefault="006008B0" w:rsidP="006008B0">
            <w:pPr>
              <w:widowControl w:val="0"/>
              <w:rPr>
                <w:rFonts w:cs="Times New Roman"/>
                <w:sz w:val="26"/>
                <w:szCs w:val="26"/>
                <w:lang w:val="en-GB" w:eastAsia="en-GB"/>
              </w:rPr>
            </w:pPr>
          </w:p>
        </w:tc>
        <w:tc>
          <w:tcPr>
            <w:tcW w:w="498" w:type="pct"/>
            <w:shd w:val="clear" w:color="auto" w:fill="auto"/>
            <w:noWrap/>
            <w:vAlign w:val="center"/>
            <w:hideMark/>
          </w:tcPr>
          <w:p w14:paraId="1DB2BF30" w14:textId="3D84FDA7" w:rsidR="006008B0" w:rsidRPr="00D911E3" w:rsidRDefault="006008B0" w:rsidP="006008B0">
            <w:pPr>
              <w:widowControl w:val="0"/>
              <w:jc w:val="center"/>
              <w:rPr>
                <w:rFonts w:cs="Times New Roman"/>
                <w:sz w:val="26"/>
                <w:szCs w:val="26"/>
              </w:rPr>
            </w:pPr>
            <w:r w:rsidRPr="00D911E3">
              <w:rPr>
                <w:sz w:val="26"/>
                <w:szCs w:val="26"/>
              </w:rPr>
              <w:t>0.0021</w:t>
            </w:r>
          </w:p>
        </w:tc>
        <w:tc>
          <w:tcPr>
            <w:tcW w:w="498" w:type="pct"/>
            <w:shd w:val="clear" w:color="auto" w:fill="auto"/>
            <w:noWrap/>
            <w:vAlign w:val="center"/>
            <w:hideMark/>
          </w:tcPr>
          <w:p w14:paraId="6D5D65A8" w14:textId="53487513" w:rsidR="006008B0" w:rsidRPr="00D911E3" w:rsidRDefault="006008B0" w:rsidP="006008B0">
            <w:pPr>
              <w:widowControl w:val="0"/>
              <w:jc w:val="center"/>
              <w:rPr>
                <w:rFonts w:cs="Times New Roman"/>
                <w:sz w:val="26"/>
                <w:szCs w:val="26"/>
              </w:rPr>
            </w:pPr>
            <w:r w:rsidRPr="00D911E3">
              <w:rPr>
                <w:sz w:val="26"/>
                <w:szCs w:val="26"/>
              </w:rPr>
              <w:t>0.0169</w:t>
            </w:r>
          </w:p>
        </w:tc>
        <w:tc>
          <w:tcPr>
            <w:tcW w:w="498" w:type="pct"/>
            <w:shd w:val="clear" w:color="auto" w:fill="auto"/>
            <w:noWrap/>
            <w:vAlign w:val="center"/>
            <w:hideMark/>
          </w:tcPr>
          <w:p w14:paraId="3311DA57" w14:textId="72BE83FC" w:rsidR="006008B0" w:rsidRPr="00D911E3" w:rsidRDefault="006008B0" w:rsidP="006008B0">
            <w:pPr>
              <w:widowControl w:val="0"/>
              <w:jc w:val="center"/>
              <w:rPr>
                <w:rFonts w:cs="Times New Roman"/>
                <w:sz w:val="26"/>
                <w:szCs w:val="26"/>
              </w:rPr>
            </w:pPr>
            <w:r w:rsidRPr="00D911E3">
              <w:rPr>
                <w:sz w:val="26"/>
                <w:szCs w:val="26"/>
              </w:rPr>
              <w:t>0.0284</w:t>
            </w:r>
          </w:p>
        </w:tc>
        <w:tc>
          <w:tcPr>
            <w:tcW w:w="498" w:type="pct"/>
            <w:shd w:val="clear" w:color="auto" w:fill="auto"/>
            <w:noWrap/>
            <w:vAlign w:val="center"/>
            <w:hideMark/>
          </w:tcPr>
          <w:p w14:paraId="4EF1FC45" w14:textId="7E8DE3E0" w:rsidR="006008B0" w:rsidRPr="00D911E3" w:rsidRDefault="006008B0" w:rsidP="006008B0">
            <w:pPr>
              <w:widowControl w:val="0"/>
              <w:jc w:val="center"/>
              <w:rPr>
                <w:rFonts w:cs="Times New Roman"/>
                <w:sz w:val="26"/>
                <w:szCs w:val="26"/>
              </w:rPr>
            </w:pPr>
            <w:r w:rsidRPr="00D911E3">
              <w:rPr>
                <w:sz w:val="26"/>
                <w:szCs w:val="26"/>
              </w:rPr>
              <w:t>0.0364</w:t>
            </w:r>
          </w:p>
        </w:tc>
        <w:tc>
          <w:tcPr>
            <w:tcW w:w="498" w:type="pct"/>
            <w:shd w:val="clear" w:color="auto" w:fill="auto"/>
            <w:noWrap/>
            <w:vAlign w:val="center"/>
            <w:hideMark/>
          </w:tcPr>
          <w:p w14:paraId="3467B38A" w14:textId="600D8206" w:rsidR="006008B0" w:rsidRPr="00D911E3" w:rsidRDefault="006008B0" w:rsidP="006008B0">
            <w:pPr>
              <w:widowControl w:val="0"/>
              <w:jc w:val="center"/>
              <w:rPr>
                <w:rFonts w:cs="Times New Roman"/>
                <w:sz w:val="26"/>
                <w:szCs w:val="26"/>
              </w:rPr>
            </w:pPr>
            <w:r w:rsidRPr="00D911E3">
              <w:rPr>
                <w:sz w:val="26"/>
                <w:szCs w:val="26"/>
              </w:rPr>
              <w:t>0.0332</w:t>
            </w:r>
          </w:p>
        </w:tc>
        <w:tc>
          <w:tcPr>
            <w:tcW w:w="498" w:type="pct"/>
            <w:shd w:val="clear" w:color="auto" w:fill="auto"/>
            <w:noWrap/>
            <w:vAlign w:val="center"/>
            <w:hideMark/>
          </w:tcPr>
          <w:p w14:paraId="095F921F" w14:textId="5F5752FD" w:rsidR="006008B0" w:rsidRPr="00D911E3" w:rsidRDefault="006008B0" w:rsidP="006008B0">
            <w:pPr>
              <w:widowControl w:val="0"/>
              <w:jc w:val="center"/>
              <w:rPr>
                <w:rFonts w:cs="Times New Roman"/>
                <w:sz w:val="26"/>
                <w:szCs w:val="26"/>
              </w:rPr>
            </w:pPr>
            <w:r w:rsidRPr="00D911E3">
              <w:rPr>
                <w:sz w:val="26"/>
                <w:szCs w:val="26"/>
              </w:rPr>
              <w:t>0.0182</w:t>
            </w:r>
          </w:p>
        </w:tc>
        <w:tc>
          <w:tcPr>
            <w:tcW w:w="498" w:type="pct"/>
            <w:shd w:val="clear" w:color="auto" w:fill="auto"/>
            <w:noWrap/>
            <w:vAlign w:val="center"/>
            <w:hideMark/>
          </w:tcPr>
          <w:p w14:paraId="327572B3" w14:textId="0AB38D34" w:rsidR="006008B0" w:rsidRPr="00D911E3" w:rsidRDefault="006008B0" w:rsidP="006008B0">
            <w:pPr>
              <w:widowControl w:val="0"/>
              <w:jc w:val="center"/>
              <w:rPr>
                <w:rFonts w:cs="Times New Roman"/>
                <w:sz w:val="26"/>
                <w:szCs w:val="26"/>
              </w:rPr>
            </w:pPr>
            <w:r w:rsidRPr="00D911E3">
              <w:rPr>
                <w:sz w:val="26"/>
                <w:szCs w:val="26"/>
              </w:rPr>
              <w:t>0.0129</w:t>
            </w:r>
          </w:p>
        </w:tc>
        <w:tc>
          <w:tcPr>
            <w:tcW w:w="500" w:type="pct"/>
            <w:shd w:val="clear" w:color="auto" w:fill="auto"/>
            <w:noWrap/>
            <w:vAlign w:val="center"/>
            <w:hideMark/>
          </w:tcPr>
          <w:p w14:paraId="5EBE02C9" w14:textId="255362D2" w:rsidR="006008B0" w:rsidRPr="00D911E3" w:rsidRDefault="006008B0" w:rsidP="006008B0">
            <w:pPr>
              <w:widowControl w:val="0"/>
              <w:jc w:val="center"/>
              <w:rPr>
                <w:rFonts w:cs="Times New Roman"/>
                <w:sz w:val="26"/>
                <w:szCs w:val="26"/>
              </w:rPr>
            </w:pPr>
            <w:r w:rsidRPr="00D911E3">
              <w:rPr>
                <w:sz w:val="26"/>
                <w:szCs w:val="26"/>
              </w:rPr>
              <w:t>0.0079</w:t>
            </w:r>
          </w:p>
        </w:tc>
      </w:tr>
    </w:tbl>
    <w:p w14:paraId="54FEA870" w14:textId="669F2B3A" w:rsidR="00873D0F" w:rsidRPr="00D911E3" w:rsidRDefault="006008B0" w:rsidP="00873D0F">
      <w:pPr>
        <w:pStyle w:val="7NOIDUNG"/>
        <w:jc w:val="center"/>
        <w:rPr>
          <w:color w:val="auto"/>
          <w:szCs w:val="26"/>
          <w:lang w:val="nl-NL"/>
        </w:rPr>
      </w:pPr>
      <w:r w:rsidRPr="00D911E3">
        <w:rPr>
          <w:noProof/>
          <w:color w:val="auto"/>
          <w:szCs w:val="26"/>
          <w:lang w:val="en-GB" w:eastAsia="en-GB" w:bidi="ar-SA"/>
        </w:rPr>
        <w:lastRenderedPageBreak/>
        <w:drawing>
          <wp:inline distT="0" distB="0" distL="0" distR="0" wp14:anchorId="1DAA8147" wp14:editId="76141DE0">
            <wp:extent cx="4363170" cy="249865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381067" cy="2508900"/>
                    </a:xfrm>
                    <a:prstGeom prst="rect">
                      <a:avLst/>
                    </a:prstGeom>
                    <a:noFill/>
                  </pic:spPr>
                </pic:pic>
              </a:graphicData>
            </a:graphic>
          </wp:inline>
        </w:drawing>
      </w:r>
    </w:p>
    <w:p w14:paraId="57BE335A" w14:textId="796C099F" w:rsidR="00873D0F" w:rsidRPr="00D911E3" w:rsidRDefault="00873D0F" w:rsidP="00873D0F">
      <w:pPr>
        <w:pStyle w:val="7NOIDUNG"/>
        <w:jc w:val="center"/>
        <w:rPr>
          <w:i/>
          <w:color w:val="auto"/>
          <w:szCs w:val="26"/>
          <w:lang w:val="nl-NL"/>
        </w:rPr>
      </w:pPr>
      <w:r w:rsidRPr="00D911E3">
        <w:rPr>
          <w:i/>
          <w:color w:val="auto"/>
          <w:szCs w:val="26"/>
          <w:lang w:val="nl-NL"/>
        </w:rPr>
        <w:t>Biểu đồ thể hiện nồng độ bụi cuốn theo khoảng cách (m)</w:t>
      </w:r>
    </w:p>
    <w:p w14:paraId="03E18C7C" w14:textId="48805D81" w:rsidR="001C1F6C" w:rsidRPr="00D911E3" w:rsidRDefault="001C1F6C" w:rsidP="001C220A">
      <w:pPr>
        <w:pStyle w:val="7NOIDUNG"/>
        <w:rPr>
          <w:color w:val="auto"/>
          <w:szCs w:val="26"/>
          <w:lang w:val="nl-NL"/>
        </w:rPr>
      </w:pPr>
      <w:r w:rsidRPr="00D911E3">
        <w:rPr>
          <w:color w:val="auto"/>
          <w:szCs w:val="26"/>
          <w:lang w:val="nl-NL"/>
        </w:rPr>
        <w:t>Qua bảng tính toán ở trên ta thấy, dự báo nồng độ bụi tại các điểm cách phương tiện vận tải theo phương ngang trên tuyến đường vận chuyển nằm trong giới hạn cho phép theo QCVN 05:20</w:t>
      </w:r>
      <w:r w:rsidR="008E4530" w:rsidRPr="00D911E3">
        <w:rPr>
          <w:color w:val="auto"/>
          <w:szCs w:val="26"/>
          <w:lang w:val="nl-NL"/>
        </w:rPr>
        <w:t>2</w:t>
      </w:r>
      <w:r w:rsidRPr="00D911E3">
        <w:rPr>
          <w:color w:val="auto"/>
          <w:szCs w:val="26"/>
          <w:lang w:val="nl-NL"/>
        </w:rPr>
        <w:t>3/BTNMT - Quy chuẩn kỹ thuật quốc gia về chất lượng không khí xung quanh (nồng độ bụi cho phép là ≤ 0,3mg/m</w:t>
      </w:r>
      <w:r w:rsidRPr="00D911E3">
        <w:rPr>
          <w:color w:val="auto"/>
          <w:szCs w:val="26"/>
          <w:vertAlign w:val="superscript"/>
          <w:lang w:val="nl-NL"/>
        </w:rPr>
        <w:t>3</w:t>
      </w:r>
      <w:r w:rsidRPr="00D911E3">
        <w:rPr>
          <w:color w:val="auto"/>
          <w:szCs w:val="26"/>
          <w:lang w:val="nl-NL"/>
        </w:rPr>
        <w:t xml:space="preserve">). Tuy nhiên, tại độ cao 1m, theo phương ngang trong phạm vi </w:t>
      </w:r>
      <w:r w:rsidR="006008B0" w:rsidRPr="00D911E3">
        <w:rPr>
          <w:color w:val="auto"/>
          <w:szCs w:val="26"/>
          <w:lang w:val="nl-NL"/>
        </w:rPr>
        <w:t>3</w:t>
      </w:r>
      <w:r w:rsidRPr="00D911E3">
        <w:rPr>
          <w:color w:val="auto"/>
          <w:szCs w:val="26"/>
          <w:lang w:val="nl-NL"/>
        </w:rPr>
        <w:t>m, nồng độ bụi cuốn phát sinh khá cao (0,</w:t>
      </w:r>
      <w:r w:rsidR="006008B0" w:rsidRPr="00D911E3">
        <w:rPr>
          <w:color w:val="auto"/>
          <w:szCs w:val="26"/>
          <w:lang w:val="nl-NL"/>
        </w:rPr>
        <w:t>075</w:t>
      </w:r>
      <w:r w:rsidRPr="00D911E3">
        <w:rPr>
          <w:color w:val="auto"/>
          <w:szCs w:val="26"/>
          <w:lang w:val="nl-NL"/>
        </w:rPr>
        <w:t>mg/m</w:t>
      </w:r>
      <w:r w:rsidRPr="00D911E3">
        <w:rPr>
          <w:color w:val="auto"/>
          <w:szCs w:val="26"/>
          <w:vertAlign w:val="superscript"/>
          <w:lang w:val="nl-NL"/>
        </w:rPr>
        <w:t>3</w:t>
      </w:r>
      <w:r w:rsidRPr="00D911E3">
        <w:rPr>
          <w:color w:val="auto"/>
          <w:szCs w:val="26"/>
          <w:lang w:val="nl-NL"/>
        </w:rPr>
        <w:t>) vì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 phun ẩm để giảm thiểu tác động này đến dân cư khu vực và môi trường xung quanh các tuyến đường vận chuyển.</w:t>
      </w:r>
    </w:p>
    <w:p w14:paraId="7ED72797" w14:textId="303EDA94" w:rsidR="0084668D" w:rsidRPr="00D911E3" w:rsidRDefault="001C1F6C" w:rsidP="001C220A">
      <w:pPr>
        <w:pStyle w:val="7NOIDUNG"/>
        <w:rPr>
          <w:color w:val="auto"/>
          <w:szCs w:val="26"/>
        </w:rPr>
      </w:pPr>
      <w:r w:rsidRPr="00D911E3">
        <w:rPr>
          <w:color w:val="auto"/>
          <w:szCs w:val="26"/>
          <w:lang w:val="nl-NL"/>
        </w:rPr>
        <w:t xml:space="preserve">Đối tượng chịu tác động chính là công nhân thi công, người tham gia giao thông </w:t>
      </w:r>
      <w:r w:rsidR="007C35AF" w:rsidRPr="00D911E3">
        <w:rPr>
          <w:color w:val="auto"/>
          <w:szCs w:val="26"/>
          <w:lang w:val="nl-NL"/>
        </w:rPr>
        <w:t>và cộng đồng dân cư</w:t>
      </w:r>
      <w:r w:rsidR="00A7788A" w:rsidRPr="00D911E3">
        <w:rPr>
          <w:color w:val="auto"/>
          <w:szCs w:val="26"/>
          <w:lang w:val="nl-NL"/>
        </w:rPr>
        <w:t>, công trình, các cơ quan</w:t>
      </w:r>
      <w:r w:rsidR="007C35AF" w:rsidRPr="00D911E3">
        <w:rPr>
          <w:color w:val="auto"/>
          <w:szCs w:val="26"/>
          <w:lang w:val="nl-NL"/>
        </w:rPr>
        <w:t xml:space="preserve"> </w:t>
      </w:r>
      <w:r w:rsidRPr="00D911E3">
        <w:rPr>
          <w:color w:val="auto"/>
          <w:szCs w:val="26"/>
          <w:lang w:val="nl-NL"/>
        </w:rPr>
        <w:t>hai bên tuyến đường vận chuyển.</w:t>
      </w:r>
      <w:r w:rsidR="007C35AF" w:rsidRPr="00D911E3">
        <w:rPr>
          <w:color w:val="auto"/>
          <w:szCs w:val="26"/>
          <w:lang w:val="nl-NL"/>
        </w:rPr>
        <w:t xml:space="preserve"> Càng gần khu vực thực hiện Dự án thì tác động càng lớn khi có mật độ phương tiện lưu thông tập trung và chất lượng tuyến đường gần khu vực dự án sẽ thấp hơn do lượng đất cát dính bám theo xe, rơi rớt trong quá trình vận chuyển</w:t>
      </w:r>
      <w:r w:rsidR="00945C91" w:rsidRPr="00D911E3">
        <w:rPr>
          <w:color w:val="auto"/>
          <w:szCs w:val="26"/>
          <w:lang w:val="nl-NL"/>
        </w:rPr>
        <w:t>, đặc biệt là khu vực ra vào và dọc tuyến đường tránh thành phố Đồng Hới đoạn đi qua dự án</w:t>
      </w:r>
      <w:r w:rsidR="007C35AF" w:rsidRPr="00D911E3">
        <w:rPr>
          <w:color w:val="auto"/>
          <w:szCs w:val="26"/>
          <w:lang w:val="nl-NL"/>
        </w:rPr>
        <w:t>.</w:t>
      </w:r>
    </w:p>
    <w:p w14:paraId="1F16D50D"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Bụi do gió cuốn hay rung động tác động lên nguyên vật liệu vận chuyển ở thùng xe và đất, cát dính bám bánh xe</w:t>
      </w:r>
    </w:p>
    <w:p w14:paraId="4E975A67" w14:textId="12BFB027" w:rsidR="0084668D" w:rsidRPr="00D911E3" w:rsidRDefault="00945C91" w:rsidP="00945C91">
      <w:pPr>
        <w:pStyle w:val="7NOIDUNG"/>
        <w:rPr>
          <w:color w:val="auto"/>
          <w:szCs w:val="26"/>
        </w:rPr>
      </w:pPr>
      <w:r w:rsidRPr="00D911E3">
        <w:rPr>
          <w:color w:val="auto"/>
          <w:szCs w:val="26"/>
        </w:rPr>
        <w:t>Đặc điểm đất, cát, đá</w:t>
      </w:r>
      <w:r w:rsidR="0084668D" w:rsidRPr="00D911E3">
        <w:rPr>
          <w:color w:val="auto"/>
          <w:szCs w:val="26"/>
        </w:rPr>
        <w:t xml:space="preserve"> thường dễ rơi vãi do rung lắc và bám dính vào lốp xe vào lúc thời tiết khu vực có mưa.</w:t>
      </w:r>
      <w:r w:rsidRPr="00D911E3">
        <w:rPr>
          <w:color w:val="auto"/>
          <w:szCs w:val="26"/>
        </w:rPr>
        <w:t xml:space="preserve"> Vì vậy, t</w:t>
      </w:r>
      <w:r w:rsidR="0084668D" w:rsidRPr="00D911E3">
        <w:rPr>
          <w:color w:val="auto"/>
          <w:szCs w:val="26"/>
        </w:rPr>
        <w:t xml:space="preserve">rong quá trình thi công </w:t>
      </w:r>
      <w:r w:rsidR="00480234" w:rsidRPr="00D911E3">
        <w:rPr>
          <w:color w:val="auto"/>
          <w:szCs w:val="26"/>
        </w:rPr>
        <w:t>Dự án</w:t>
      </w:r>
      <w:r w:rsidR="0084668D" w:rsidRPr="00D911E3">
        <w:rPr>
          <w:color w:val="auto"/>
          <w:szCs w:val="26"/>
        </w:rPr>
        <w:t xml:space="preserve">, xe vận chuyển ra, vào công trình mang theo một lượng đất bám theo bánh xe và lượng đất cát rơi từ thùng xe rải dọc tuyến đường từ khu vực </w:t>
      </w:r>
      <w:r w:rsidR="00480234" w:rsidRPr="00D911E3">
        <w:rPr>
          <w:color w:val="auto"/>
          <w:szCs w:val="26"/>
        </w:rPr>
        <w:t>Dự án</w:t>
      </w:r>
      <w:r w:rsidR="0084668D" w:rsidRPr="00D911E3">
        <w:rPr>
          <w:color w:val="auto"/>
          <w:szCs w:val="26"/>
        </w:rPr>
        <w:t xml:space="preserve"> ra đường </w:t>
      </w:r>
      <w:r w:rsidR="00077977" w:rsidRPr="00D911E3">
        <w:rPr>
          <w:color w:val="auto"/>
          <w:szCs w:val="26"/>
        </w:rPr>
        <w:t>tránh Đồng Hới</w:t>
      </w:r>
      <w:r w:rsidR="0084668D" w:rsidRPr="00D911E3">
        <w:rPr>
          <w:color w:val="auto"/>
          <w:szCs w:val="26"/>
        </w:rPr>
        <w:t xml:space="preserve"> sau đó đi đến các tuyến đường khác trong khu vực. Vào mùa khô, lớp đất bề mặt cuốn theo bánh xe làm phát sinh bụi gây cảm giác khó chịu, ảnh hưởng đến tầm nhìn của người tham gia giao thông trên các tuyến đường. Ngoài ra, lượng bụi này dễ bị cuốn theo gió, khi có phương tiện vận chuyển đi qua sẽ ảnh hưởng đến </w:t>
      </w:r>
      <w:r w:rsidR="00381A32" w:rsidRPr="00D911E3">
        <w:rPr>
          <w:color w:val="auto"/>
          <w:szCs w:val="26"/>
        </w:rPr>
        <w:t xml:space="preserve">người dân và phương tiện đi trên </w:t>
      </w:r>
      <w:r w:rsidR="008643C7" w:rsidRPr="00D911E3">
        <w:rPr>
          <w:color w:val="auto"/>
          <w:szCs w:val="26"/>
        </w:rPr>
        <w:t>các tuyến đường</w:t>
      </w:r>
      <w:r w:rsidR="0084668D" w:rsidRPr="00D911E3">
        <w:rPr>
          <w:color w:val="auto"/>
          <w:szCs w:val="26"/>
        </w:rPr>
        <w:t>. Vào mùa mưa lượng đất này dính bám vào mặt đường</w:t>
      </w:r>
      <w:r w:rsidR="008643C7" w:rsidRPr="00D911E3">
        <w:rPr>
          <w:color w:val="auto"/>
          <w:szCs w:val="26"/>
        </w:rPr>
        <w:t>, cuốn theo dòng chảy</w:t>
      </w:r>
      <w:r w:rsidR="0084668D" w:rsidRPr="00D911E3">
        <w:rPr>
          <w:color w:val="auto"/>
          <w:szCs w:val="26"/>
        </w:rPr>
        <w:t xml:space="preserve"> gây mất vệ sinh môi trường, làm cho đường giao thông trơn trượt gây mất an toàn cho người dân khi lưu thông. </w:t>
      </w:r>
    </w:p>
    <w:p w14:paraId="1F73F21E" w14:textId="341D2D00" w:rsidR="0084668D" w:rsidRPr="00D911E3" w:rsidRDefault="0084668D" w:rsidP="001C220A">
      <w:pPr>
        <w:pStyle w:val="7NOIDUNG"/>
        <w:rPr>
          <w:color w:val="auto"/>
          <w:szCs w:val="26"/>
        </w:rPr>
      </w:pPr>
      <w:r w:rsidRPr="00D911E3">
        <w:rPr>
          <w:color w:val="auto"/>
          <w:szCs w:val="26"/>
        </w:rPr>
        <w:t>Tải lượng và nồng độ nguồn bụi này phụ thuộc rất nhiều vào tình trạng vệ sinh bánh xe, các biện pháp che chắn thùng xe, tốc độ của các xe vận chuyển và điều kiện thời tiết do đó, phụ thuộc nhiều vào các biện pháp</w:t>
      </w:r>
      <w:r w:rsidR="00E75A03" w:rsidRPr="00D911E3">
        <w:rPr>
          <w:color w:val="auto"/>
          <w:szCs w:val="26"/>
        </w:rPr>
        <w:t xml:space="preserve"> quản lý của nhà thầu thi công.</w:t>
      </w:r>
    </w:p>
    <w:p w14:paraId="3E1C346D" w14:textId="6139626F" w:rsidR="0084668D" w:rsidRPr="00D911E3" w:rsidRDefault="00E75A03" w:rsidP="00E75A03">
      <w:pPr>
        <w:pStyle w:val="7NOIDUNG"/>
        <w:rPr>
          <w:color w:val="auto"/>
          <w:szCs w:val="26"/>
        </w:rPr>
      </w:pPr>
      <w:r w:rsidRPr="00D911E3">
        <w:rPr>
          <w:color w:val="auto"/>
          <w:szCs w:val="26"/>
        </w:rPr>
        <w:lastRenderedPageBreak/>
        <w:t>Với quy mô xây dựng của dự án, không có hoạt động đào đắp, san nền nên không vận chuyển khối lượng đất cát lớn, chỉ có vật liệu phục vụ cho hoạt động xây dựng nên dự báo tác động do bụi cuốn, rung lắc làm rơi vãi đất cát</w:t>
      </w:r>
      <w:r w:rsidR="00E71C19" w:rsidRPr="00D911E3">
        <w:rPr>
          <w:color w:val="auto"/>
          <w:szCs w:val="26"/>
        </w:rPr>
        <w:t xml:space="preserve"> trong quá trình vận chuyển</w:t>
      </w:r>
      <w:r w:rsidRPr="00D911E3">
        <w:rPr>
          <w:color w:val="auto"/>
          <w:szCs w:val="26"/>
        </w:rPr>
        <w:t xml:space="preserve"> lên khu vực không lớn. Tuy nhiên</w:t>
      </w:r>
      <w:r w:rsidR="0084668D" w:rsidRPr="00D911E3">
        <w:rPr>
          <w:color w:val="auto"/>
          <w:szCs w:val="26"/>
        </w:rPr>
        <w:t xml:space="preserve">, chủ đầu tư </w:t>
      </w:r>
      <w:r w:rsidRPr="00D911E3">
        <w:rPr>
          <w:color w:val="auto"/>
          <w:szCs w:val="26"/>
        </w:rPr>
        <w:t xml:space="preserve">cũng </w:t>
      </w:r>
      <w:r w:rsidR="00E71C19" w:rsidRPr="00D911E3">
        <w:rPr>
          <w:color w:val="auto"/>
          <w:szCs w:val="26"/>
        </w:rPr>
        <w:t>sẽ</w:t>
      </w:r>
      <w:r w:rsidR="0084668D" w:rsidRPr="00D911E3">
        <w:rPr>
          <w:color w:val="auto"/>
          <w:szCs w:val="26"/>
        </w:rPr>
        <w:t xml:space="preserve"> đặc biệt quan tâm đến các biện pháp vệ sinh làm giảm ô nhiễm bụi trong quá trình vận chuyển nguyên vật liệu vào mùa khô, áp dụng các biện pháp giảm thiểu để hạn chế tác động đến môi trườ</w:t>
      </w:r>
      <w:r w:rsidRPr="00D911E3">
        <w:rPr>
          <w:color w:val="auto"/>
          <w:szCs w:val="26"/>
        </w:rPr>
        <w:t>ng không khí khu vực xung quanh,</w:t>
      </w:r>
      <w:r w:rsidR="0084668D" w:rsidRPr="00D911E3">
        <w:rPr>
          <w:color w:val="auto"/>
          <w:szCs w:val="26"/>
        </w:rPr>
        <w:t xml:space="preserve"> c</w:t>
      </w:r>
      <w:r w:rsidRPr="00D911E3">
        <w:rPr>
          <w:color w:val="auto"/>
          <w:szCs w:val="26"/>
        </w:rPr>
        <w:t xml:space="preserve">ông nhân làm việc trong khu vực, các cơ sở xung quanh </w:t>
      </w:r>
      <w:r w:rsidR="00480234" w:rsidRPr="00D911E3">
        <w:rPr>
          <w:color w:val="auto"/>
          <w:szCs w:val="26"/>
        </w:rPr>
        <w:t>Dự án</w:t>
      </w:r>
      <w:r w:rsidRPr="00D911E3">
        <w:rPr>
          <w:color w:val="auto"/>
          <w:szCs w:val="26"/>
        </w:rPr>
        <w:t xml:space="preserve"> và đặc biệt không làm ảnh hưởng đến hoạt động tham gia giao thông </w:t>
      </w:r>
      <w:r w:rsidR="00E71C19" w:rsidRPr="00D911E3">
        <w:rPr>
          <w:color w:val="auto"/>
          <w:szCs w:val="26"/>
        </w:rPr>
        <w:t>trên tuyến đường tránh</w:t>
      </w:r>
      <w:r w:rsidR="0084668D" w:rsidRPr="00D911E3">
        <w:rPr>
          <w:color w:val="auto"/>
          <w:szCs w:val="26"/>
        </w:rPr>
        <w:t>.</w:t>
      </w:r>
    </w:p>
    <w:p w14:paraId="5B141708" w14:textId="2AF9B729" w:rsidR="0084668D" w:rsidRPr="00D911E3" w:rsidRDefault="0084668D" w:rsidP="001C220A">
      <w:pPr>
        <w:pStyle w:val="6MUC5"/>
        <w:widowControl w:val="0"/>
        <w:rPr>
          <w:rFonts w:cs="Times New Roman"/>
          <w:b/>
          <w:sz w:val="26"/>
          <w:szCs w:val="26"/>
        </w:rPr>
      </w:pPr>
      <w:r w:rsidRPr="00D911E3">
        <w:rPr>
          <w:rFonts w:cs="Times New Roman"/>
          <w:b/>
          <w:sz w:val="26"/>
          <w:szCs w:val="26"/>
        </w:rPr>
        <w:t>• Khí thải động cơ phát sinh từ hoạt động của các loại xe tham gia vận chuyển</w:t>
      </w:r>
    </w:p>
    <w:p w14:paraId="2CC47B27" w14:textId="2CCC4612" w:rsidR="0084668D" w:rsidRPr="00D911E3" w:rsidRDefault="0084668D" w:rsidP="001C220A">
      <w:pPr>
        <w:pStyle w:val="7NOIDUNG"/>
        <w:rPr>
          <w:color w:val="auto"/>
          <w:szCs w:val="26"/>
          <w:lang w:val="nl-NL"/>
        </w:rPr>
      </w:pPr>
      <w:bookmarkStart w:id="113" w:name="_Toc395705980"/>
      <w:bookmarkStart w:id="114" w:name="_Toc392658324"/>
      <w:bookmarkStart w:id="115" w:name="_Toc392657814"/>
      <w:bookmarkStart w:id="116" w:name="_Toc392071766"/>
      <w:bookmarkStart w:id="117" w:name="_Toc90227390"/>
      <w:bookmarkStart w:id="118" w:name="_Toc390355512"/>
      <w:r w:rsidRPr="00D911E3">
        <w:rPr>
          <w:color w:val="auto"/>
          <w:szCs w:val="26"/>
          <w:lang w:val="nl-NL"/>
        </w:rPr>
        <w:t xml:space="preserve">Khối lượng nguyên vật liệu cần phục vụ cho quá trình thi công xây dựng </w:t>
      </w:r>
      <w:r w:rsidR="00480234" w:rsidRPr="00D911E3">
        <w:rPr>
          <w:color w:val="auto"/>
          <w:szCs w:val="26"/>
          <w:lang w:val="nl-NL"/>
        </w:rPr>
        <w:t>Dự án</w:t>
      </w:r>
      <w:r w:rsidRPr="00D911E3">
        <w:rPr>
          <w:color w:val="auto"/>
          <w:szCs w:val="26"/>
          <w:lang w:val="nl-NL"/>
        </w:rPr>
        <w:t xml:space="preserve"> sẽ được vận chuyển bằng ô tô với tải trọng từ 5 - 10 tấn, sử dụng nguyên liệu dầu diezel. Hàm lượng lưu huỳnh (S) trong dầu diezel là 0,05%. Quãng đường vận chuyển đến nơi tiêu thụ ước tính trung bình khoảng </w:t>
      </w:r>
      <w:r w:rsidR="009510F7" w:rsidRPr="00D911E3">
        <w:rPr>
          <w:color w:val="auto"/>
          <w:szCs w:val="26"/>
          <w:lang w:val="nl-NL"/>
        </w:rPr>
        <w:t>15</w:t>
      </w:r>
      <w:r w:rsidRPr="00D911E3">
        <w:rPr>
          <w:color w:val="auto"/>
          <w:szCs w:val="26"/>
          <w:lang w:val="nl-NL"/>
        </w:rPr>
        <w:t>km</w:t>
      </w:r>
      <w:r w:rsidR="009510F7" w:rsidRPr="00D911E3">
        <w:rPr>
          <w:color w:val="auto"/>
          <w:szCs w:val="26"/>
          <w:lang w:val="nl-NL"/>
        </w:rPr>
        <w:t xml:space="preserve">, số chuyến xe vận chuyển khoảng </w:t>
      </w:r>
      <w:r w:rsidR="006008B0" w:rsidRPr="00D911E3">
        <w:rPr>
          <w:color w:val="auto"/>
          <w:szCs w:val="26"/>
          <w:lang w:val="nl-NL"/>
        </w:rPr>
        <w:t>282</w:t>
      </w:r>
      <w:r w:rsidR="009510F7" w:rsidRPr="00D911E3">
        <w:rPr>
          <w:color w:val="auto"/>
          <w:szCs w:val="26"/>
          <w:lang w:val="nl-NL"/>
        </w:rPr>
        <w:t xml:space="preserve"> chuyến</w:t>
      </w:r>
      <w:r w:rsidRPr="00D911E3">
        <w:rPr>
          <w:color w:val="auto"/>
          <w:szCs w:val="26"/>
          <w:lang w:val="nl-NL"/>
        </w:rPr>
        <w:t xml:space="preserve">. Ước tính tổng quãng đường vận chuyển khoảng </w:t>
      </w:r>
      <w:r w:rsidR="006008B0" w:rsidRPr="00D911E3">
        <w:rPr>
          <w:color w:val="auto"/>
          <w:szCs w:val="26"/>
          <w:lang w:val="nl-NL"/>
        </w:rPr>
        <w:t>6.826,8</w:t>
      </w:r>
      <w:r w:rsidR="002148A7" w:rsidRPr="00D911E3">
        <w:rPr>
          <w:color w:val="auto"/>
          <w:szCs w:val="26"/>
          <w:lang w:val="nl-NL"/>
        </w:rPr>
        <w:t xml:space="preserve"> </w:t>
      </w:r>
      <w:r w:rsidRPr="00D911E3">
        <w:rPr>
          <w:color w:val="auto"/>
          <w:szCs w:val="26"/>
          <w:lang w:val="nl-NL"/>
        </w:rPr>
        <w:t xml:space="preserve">km/thời gian </w:t>
      </w:r>
      <w:r w:rsidR="006008B0" w:rsidRPr="00D911E3">
        <w:rPr>
          <w:color w:val="auto"/>
          <w:szCs w:val="26"/>
          <w:lang w:val="nl-NL"/>
        </w:rPr>
        <w:t xml:space="preserve">vận chuyển nguyên liệu </w:t>
      </w:r>
      <w:r w:rsidRPr="00D911E3">
        <w:rPr>
          <w:color w:val="auto"/>
          <w:szCs w:val="26"/>
          <w:lang w:val="nl-NL"/>
        </w:rPr>
        <w:t xml:space="preserve">thi công </w:t>
      </w:r>
      <w:r w:rsidR="00480234" w:rsidRPr="00D911E3">
        <w:rPr>
          <w:color w:val="auto"/>
          <w:szCs w:val="26"/>
          <w:lang w:val="nl-NL"/>
        </w:rPr>
        <w:t>Dự án</w:t>
      </w:r>
      <w:r w:rsidR="009510F7" w:rsidRPr="00D911E3">
        <w:rPr>
          <w:color w:val="auto"/>
          <w:szCs w:val="26"/>
          <w:lang w:val="nl-NL"/>
        </w:rPr>
        <w:t xml:space="preserve"> (thời gian </w:t>
      </w:r>
      <w:r w:rsidR="006008B0" w:rsidRPr="00D911E3">
        <w:rPr>
          <w:color w:val="auto"/>
          <w:szCs w:val="26"/>
          <w:lang w:val="nl-NL"/>
        </w:rPr>
        <w:t>vận chuyển nguyên liệu</w:t>
      </w:r>
      <w:r w:rsidR="009510F7" w:rsidRPr="00D911E3">
        <w:rPr>
          <w:color w:val="auto"/>
          <w:szCs w:val="26"/>
          <w:lang w:val="nl-NL"/>
        </w:rPr>
        <w:t xml:space="preserve"> khoảng </w:t>
      </w:r>
      <w:r w:rsidR="006008B0" w:rsidRPr="00D911E3">
        <w:rPr>
          <w:color w:val="auto"/>
          <w:szCs w:val="26"/>
          <w:lang w:val="nl-NL"/>
        </w:rPr>
        <w:t>9</w:t>
      </w:r>
      <w:r w:rsidR="009510F7" w:rsidRPr="00D911E3">
        <w:rPr>
          <w:color w:val="auto"/>
          <w:szCs w:val="26"/>
          <w:lang w:val="nl-NL"/>
        </w:rPr>
        <w:t>0 ngày, mỗi ngày làm việc 8h)</w:t>
      </w:r>
      <w:r w:rsidRPr="00D911E3">
        <w:rPr>
          <w:color w:val="auto"/>
          <w:szCs w:val="26"/>
          <w:lang w:val="nl-NL"/>
        </w:rPr>
        <w:t>.</w:t>
      </w:r>
    </w:p>
    <w:p w14:paraId="08B55A91" w14:textId="0D707B3D" w:rsidR="0084668D" w:rsidRPr="00D911E3" w:rsidRDefault="0084668D" w:rsidP="001C220A">
      <w:pPr>
        <w:pStyle w:val="7NOIDUNG"/>
        <w:rPr>
          <w:color w:val="auto"/>
          <w:szCs w:val="26"/>
          <w:lang w:val="vi-VN"/>
        </w:rPr>
      </w:pPr>
      <w:r w:rsidRPr="00D911E3">
        <w:rPr>
          <w:color w:val="auto"/>
          <w:szCs w:val="26"/>
          <w:lang w:val="nl-NL"/>
        </w:rPr>
        <w:t xml:space="preserve">Dựa vào hệ số ô nhiễm do Tổ chức Y tế Thế giới (WHO) thiết lập đối với các loại xe vận tải sử dụng dầu diezel có công suất 3,5 - 16,0 tấn, ước tính lượng khí thải sinh ra do hoạt động giao thông phục vụ cho </w:t>
      </w:r>
      <w:r w:rsidR="00480234" w:rsidRPr="00D911E3">
        <w:rPr>
          <w:color w:val="auto"/>
          <w:szCs w:val="26"/>
          <w:lang w:val="nl-NL"/>
        </w:rPr>
        <w:t>Dự án</w:t>
      </w:r>
      <w:r w:rsidRPr="00D911E3">
        <w:rPr>
          <w:color w:val="auto"/>
          <w:szCs w:val="26"/>
          <w:lang w:val="nl-NL"/>
        </w:rPr>
        <w:t xml:space="preserve"> </w:t>
      </w:r>
      <w:bookmarkEnd w:id="113"/>
      <w:bookmarkEnd w:id="114"/>
      <w:bookmarkEnd w:id="115"/>
      <w:bookmarkEnd w:id="116"/>
      <w:bookmarkEnd w:id="117"/>
      <w:bookmarkEnd w:id="118"/>
      <w:r w:rsidRPr="00D911E3">
        <w:rPr>
          <w:color w:val="auto"/>
          <w:szCs w:val="26"/>
          <w:lang w:val="nl-NL"/>
        </w:rPr>
        <w:t>(với tốc độ vận chuyển trung bình 3</w:t>
      </w:r>
      <w:r w:rsidR="00B31562" w:rsidRPr="00D911E3">
        <w:rPr>
          <w:color w:val="auto"/>
          <w:szCs w:val="26"/>
          <w:lang w:val="nl-NL"/>
        </w:rPr>
        <w:t>0</w:t>
      </w:r>
      <w:r w:rsidRPr="00D911E3">
        <w:rPr>
          <w:color w:val="auto"/>
          <w:szCs w:val="26"/>
          <w:lang w:val="nl-NL"/>
        </w:rPr>
        <w:t xml:space="preserve"> - 40km/h) như sau: </w:t>
      </w:r>
    </w:p>
    <w:p w14:paraId="30602686" w14:textId="66E7F912" w:rsidR="0084668D" w:rsidRPr="00D911E3" w:rsidRDefault="0084668D" w:rsidP="001C220A">
      <w:pPr>
        <w:pStyle w:val="8BANG"/>
        <w:widowControl w:val="0"/>
        <w:rPr>
          <w:rFonts w:cs="Times New Roman"/>
          <w:szCs w:val="26"/>
        </w:rPr>
      </w:pPr>
      <w:bookmarkStart w:id="119" w:name="_Toc401859563"/>
      <w:bookmarkStart w:id="120" w:name="_Toc71218639"/>
      <w:bookmarkStart w:id="121" w:name="_Toc79649228"/>
      <w:bookmarkStart w:id="122" w:name="_Toc176762557"/>
      <w:r w:rsidRPr="00D911E3">
        <w:rPr>
          <w:rFonts w:cs="Times New Roman"/>
          <w:szCs w:val="26"/>
        </w:rPr>
        <w:t>Bảng 4.</w:t>
      </w:r>
      <w:r w:rsidR="009D2765" w:rsidRPr="00D911E3">
        <w:rPr>
          <w:rFonts w:cs="Times New Roman"/>
          <w:szCs w:val="26"/>
        </w:rPr>
        <w:t>5</w:t>
      </w:r>
      <w:r w:rsidRPr="00D911E3">
        <w:rPr>
          <w:rFonts w:cs="Times New Roman"/>
          <w:szCs w:val="26"/>
        </w:rPr>
        <w:t>. Tải lượng các chất ô nhiễm không khí sinh ra từ hoạt động vận tải</w:t>
      </w:r>
      <w:bookmarkEnd w:id="119"/>
      <w:r w:rsidRPr="00D911E3">
        <w:rPr>
          <w:rFonts w:cs="Times New Roman"/>
          <w:szCs w:val="26"/>
        </w:rPr>
        <w:t xml:space="preserve"> phục vụ thi công xây dựng </w:t>
      </w:r>
      <w:r w:rsidR="00480234" w:rsidRPr="00D911E3">
        <w:rPr>
          <w:rFonts w:cs="Times New Roman"/>
          <w:szCs w:val="26"/>
        </w:rPr>
        <w:t>Dự án</w:t>
      </w:r>
      <w:bookmarkEnd w:id="120"/>
      <w:bookmarkEnd w:id="121"/>
      <w:bookmarkEnd w:id="1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2078"/>
        <w:gridCol w:w="1983"/>
        <w:gridCol w:w="1843"/>
        <w:gridCol w:w="1837"/>
      </w:tblGrid>
      <w:tr w:rsidR="00D911E3" w:rsidRPr="00D911E3" w14:paraId="2684BF34" w14:textId="77777777" w:rsidTr="00A66668">
        <w:trPr>
          <w:trHeight w:val="431"/>
          <w:jc w:val="center"/>
        </w:trPr>
        <w:tc>
          <w:tcPr>
            <w:tcW w:w="5000" w:type="pct"/>
            <w:gridSpan w:val="5"/>
            <w:shd w:val="clear" w:color="auto" w:fill="B8CCE4" w:themeFill="accent1" w:themeFillTint="66"/>
            <w:noWrap/>
            <w:vAlign w:val="center"/>
            <w:hideMark/>
          </w:tcPr>
          <w:p w14:paraId="73B29ED8" w14:textId="77DF7364" w:rsidR="0084668D" w:rsidRPr="00D911E3" w:rsidRDefault="0084668D" w:rsidP="00A61BE8">
            <w:pPr>
              <w:widowControl w:val="0"/>
              <w:jc w:val="center"/>
              <w:rPr>
                <w:rFonts w:cs="Times New Roman"/>
                <w:b/>
                <w:bCs/>
                <w:sz w:val="26"/>
                <w:szCs w:val="26"/>
                <w:lang w:val="nl-NL"/>
              </w:rPr>
            </w:pPr>
            <w:r w:rsidRPr="00D911E3">
              <w:rPr>
                <w:rFonts w:cs="Times New Roman"/>
                <w:b/>
                <w:bCs/>
                <w:sz w:val="26"/>
                <w:szCs w:val="26"/>
                <w:lang w:val="nl-NL"/>
              </w:rPr>
              <w:t xml:space="preserve">Hệ số phát thải bụi </w:t>
            </w:r>
            <w:r w:rsidR="00A61BE8" w:rsidRPr="00D911E3">
              <w:rPr>
                <w:rFonts w:cs="Times New Roman"/>
                <w:b/>
                <w:bCs/>
                <w:sz w:val="26"/>
                <w:szCs w:val="26"/>
                <w:lang w:val="nl-NL"/>
              </w:rPr>
              <w:t>khói</w:t>
            </w:r>
            <w:r w:rsidRPr="00D911E3">
              <w:rPr>
                <w:rFonts w:cs="Times New Roman"/>
                <w:b/>
                <w:bCs/>
                <w:sz w:val="26"/>
                <w:szCs w:val="26"/>
                <w:lang w:val="nl-NL"/>
              </w:rPr>
              <w:t xml:space="preserve"> và khí thải từ hoạt động vận chuyển</w:t>
            </w:r>
          </w:p>
        </w:tc>
      </w:tr>
      <w:tr w:rsidR="00D911E3" w:rsidRPr="00D911E3" w14:paraId="65F967F0" w14:textId="77777777" w:rsidTr="00A66668">
        <w:trPr>
          <w:trHeight w:val="412"/>
          <w:jc w:val="center"/>
        </w:trPr>
        <w:tc>
          <w:tcPr>
            <w:tcW w:w="858" w:type="pct"/>
            <w:vMerge w:val="restart"/>
            <w:shd w:val="clear" w:color="auto" w:fill="auto"/>
            <w:vAlign w:val="center"/>
            <w:hideMark/>
          </w:tcPr>
          <w:p w14:paraId="4DA7F5BF"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Loại xe  (tấn)</w:t>
            </w:r>
          </w:p>
        </w:tc>
        <w:tc>
          <w:tcPr>
            <w:tcW w:w="4142" w:type="pct"/>
            <w:gridSpan w:val="4"/>
            <w:shd w:val="clear" w:color="auto" w:fill="auto"/>
            <w:vAlign w:val="center"/>
            <w:hideMark/>
          </w:tcPr>
          <w:p w14:paraId="3F8B81A5"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Hệ số phát thải (kg/1000km)</w:t>
            </w:r>
          </w:p>
        </w:tc>
      </w:tr>
      <w:tr w:rsidR="00D911E3" w:rsidRPr="00D911E3" w14:paraId="0928F98E" w14:textId="77777777" w:rsidTr="00A66668">
        <w:trPr>
          <w:trHeight w:val="410"/>
          <w:jc w:val="center"/>
        </w:trPr>
        <w:tc>
          <w:tcPr>
            <w:tcW w:w="858" w:type="pct"/>
            <w:vMerge/>
            <w:vAlign w:val="center"/>
            <w:hideMark/>
          </w:tcPr>
          <w:p w14:paraId="2C154997" w14:textId="77777777" w:rsidR="0084668D" w:rsidRPr="00D911E3" w:rsidRDefault="0084668D" w:rsidP="001C220A">
            <w:pPr>
              <w:widowControl w:val="0"/>
              <w:jc w:val="center"/>
              <w:rPr>
                <w:rFonts w:cs="Times New Roman"/>
                <w:b/>
                <w:sz w:val="26"/>
                <w:szCs w:val="26"/>
              </w:rPr>
            </w:pPr>
          </w:p>
        </w:tc>
        <w:tc>
          <w:tcPr>
            <w:tcW w:w="1112" w:type="pct"/>
            <w:shd w:val="clear" w:color="auto" w:fill="auto"/>
            <w:vAlign w:val="center"/>
            <w:hideMark/>
          </w:tcPr>
          <w:p w14:paraId="47B4F2CF"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Bụi khói</w:t>
            </w:r>
          </w:p>
        </w:tc>
        <w:tc>
          <w:tcPr>
            <w:tcW w:w="1061" w:type="pct"/>
            <w:shd w:val="clear" w:color="auto" w:fill="auto"/>
            <w:vAlign w:val="center"/>
            <w:hideMark/>
          </w:tcPr>
          <w:p w14:paraId="03D3B795"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SO</w:t>
            </w:r>
            <w:r w:rsidRPr="00D911E3">
              <w:rPr>
                <w:rFonts w:cs="Times New Roman"/>
                <w:b/>
                <w:sz w:val="26"/>
                <w:szCs w:val="26"/>
                <w:vertAlign w:val="subscript"/>
              </w:rPr>
              <w:t>2</w:t>
            </w:r>
          </w:p>
        </w:tc>
        <w:tc>
          <w:tcPr>
            <w:tcW w:w="986" w:type="pct"/>
            <w:shd w:val="clear" w:color="auto" w:fill="auto"/>
            <w:vAlign w:val="center"/>
            <w:hideMark/>
          </w:tcPr>
          <w:p w14:paraId="6C36946F"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NO</w:t>
            </w:r>
            <w:r w:rsidRPr="00D911E3">
              <w:rPr>
                <w:rFonts w:cs="Times New Roman"/>
                <w:b/>
                <w:sz w:val="26"/>
                <w:szCs w:val="26"/>
                <w:vertAlign w:val="subscript"/>
              </w:rPr>
              <w:t>2</w:t>
            </w:r>
          </w:p>
        </w:tc>
        <w:tc>
          <w:tcPr>
            <w:tcW w:w="983" w:type="pct"/>
            <w:shd w:val="clear" w:color="auto" w:fill="auto"/>
            <w:vAlign w:val="center"/>
            <w:hideMark/>
          </w:tcPr>
          <w:p w14:paraId="04E96734"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CO</w:t>
            </w:r>
          </w:p>
        </w:tc>
      </w:tr>
      <w:tr w:rsidR="00D911E3" w:rsidRPr="00D911E3" w14:paraId="4DC66ACA" w14:textId="77777777" w:rsidTr="00A66668">
        <w:trPr>
          <w:trHeight w:val="447"/>
          <w:jc w:val="center"/>
        </w:trPr>
        <w:tc>
          <w:tcPr>
            <w:tcW w:w="858" w:type="pct"/>
            <w:vMerge w:val="restart"/>
            <w:shd w:val="clear" w:color="auto" w:fill="auto"/>
            <w:vAlign w:val="center"/>
            <w:hideMark/>
          </w:tcPr>
          <w:p w14:paraId="03FA70E4" w14:textId="77777777" w:rsidR="00CE4DC1" w:rsidRPr="00D911E3" w:rsidRDefault="00CE4DC1" w:rsidP="001C220A">
            <w:pPr>
              <w:widowControl w:val="0"/>
              <w:jc w:val="center"/>
              <w:rPr>
                <w:rFonts w:cs="Times New Roman"/>
                <w:bCs/>
                <w:sz w:val="26"/>
                <w:szCs w:val="26"/>
              </w:rPr>
            </w:pPr>
            <w:r w:rsidRPr="00D911E3">
              <w:rPr>
                <w:rFonts w:cs="Times New Roman"/>
                <w:bCs/>
                <w:sz w:val="26"/>
                <w:szCs w:val="26"/>
              </w:rPr>
              <w:t>3,5 – 16</w:t>
            </w:r>
          </w:p>
        </w:tc>
        <w:tc>
          <w:tcPr>
            <w:tcW w:w="1112" w:type="pct"/>
            <w:shd w:val="clear" w:color="auto" w:fill="auto"/>
            <w:vAlign w:val="center"/>
            <w:hideMark/>
          </w:tcPr>
          <w:p w14:paraId="39C98610" w14:textId="77777777" w:rsidR="00CE4DC1" w:rsidRPr="00D911E3" w:rsidRDefault="00CE4DC1" w:rsidP="001C220A">
            <w:pPr>
              <w:widowControl w:val="0"/>
              <w:jc w:val="center"/>
              <w:rPr>
                <w:rFonts w:cs="Times New Roman"/>
                <w:bCs/>
                <w:sz w:val="26"/>
                <w:szCs w:val="26"/>
              </w:rPr>
            </w:pPr>
            <w:r w:rsidRPr="00D911E3">
              <w:rPr>
                <w:rFonts w:cs="Times New Roman"/>
                <w:bCs/>
                <w:sz w:val="26"/>
                <w:szCs w:val="26"/>
              </w:rPr>
              <w:t>0,9</w:t>
            </w:r>
          </w:p>
        </w:tc>
        <w:tc>
          <w:tcPr>
            <w:tcW w:w="1061" w:type="pct"/>
            <w:shd w:val="clear" w:color="auto" w:fill="auto"/>
            <w:vAlign w:val="center"/>
            <w:hideMark/>
          </w:tcPr>
          <w:p w14:paraId="0328E63D" w14:textId="77777777" w:rsidR="00CE4DC1" w:rsidRPr="00D911E3" w:rsidRDefault="00CE4DC1" w:rsidP="001C220A">
            <w:pPr>
              <w:widowControl w:val="0"/>
              <w:jc w:val="center"/>
              <w:rPr>
                <w:rFonts w:cs="Times New Roman"/>
                <w:bCs/>
                <w:sz w:val="26"/>
                <w:szCs w:val="26"/>
              </w:rPr>
            </w:pPr>
            <w:r w:rsidRPr="00D911E3">
              <w:rPr>
                <w:rFonts w:cs="Times New Roman"/>
                <w:bCs/>
                <w:sz w:val="26"/>
                <w:szCs w:val="26"/>
              </w:rPr>
              <w:t>4,15S</w:t>
            </w:r>
          </w:p>
        </w:tc>
        <w:tc>
          <w:tcPr>
            <w:tcW w:w="986" w:type="pct"/>
            <w:shd w:val="clear" w:color="auto" w:fill="auto"/>
            <w:vAlign w:val="center"/>
            <w:hideMark/>
          </w:tcPr>
          <w:p w14:paraId="53155E24" w14:textId="77777777" w:rsidR="00CE4DC1" w:rsidRPr="00D911E3" w:rsidRDefault="00CE4DC1" w:rsidP="001C220A">
            <w:pPr>
              <w:widowControl w:val="0"/>
              <w:jc w:val="center"/>
              <w:rPr>
                <w:rFonts w:cs="Times New Roman"/>
                <w:bCs/>
                <w:sz w:val="26"/>
                <w:szCs w:val="26"/>
              </w:rPr>
            </w:pPr>
            <w:r w:rsidRPr="00D911E3">
              <w:rPr>
                <w:rFonts w:cs="Times New Roman"/>
                <w:bCs/>
                <w:sz w:val="26"/>
                <w:szCs w:val="26"/>
              </w:rPr>
              <w:t>14,4</w:t>
            </w:r>
          </w:p>
        </w:tc>
        <w:tc>
          <w:tcPr>
            <w:tcW w:w="983" w:type="pct"/>
            <w:shd w:val="clear" w:color="auto" w:fill="auto"/>
            <w:vAlign w:val="center"/>
            <w:hideMark/>
          </w:tcPr>
          <w:p w14:paraId="75C97CD2" w14:textId="77777777" w:rsidR="00CE4DC1" w:rsidRPr="00D911E3" w:rsidRDefault="00CE4DC1" w:rsidP="001C220A">
            <w:pPr>
              <w:widowControl w:val="0"/>
              <w:jc w:val="center"/>
              <w:rPr>
                <w:rFonts w:cs="Times New Roman"/>
                <w:bCs/>
                <w:sz w:val="26"/>
                <w:szCs w:val="26"/>
              </w:rPr>
            </w:pPr>
            <w:r w:rsidRPr="00D911E3">
              <w:rPr>
                <w:rFonts w:cs="Times New Roman"/>
                <w:bCs/>
                <w:sz w:val="26"/>
                <w:szCs w:val="26"/>
              </w:rPr>
              <w:t>2,9</w:t>
            </w:r>
          </w:p>
        </w:tc>
      </w:tr>
      <w:tr w:rsidR="00D911E3" w:rsidRPr="00D911E3" w14:paraId="232ACC84" w14:textId="77777777" w:rsidTr="00A66668">
        <w:trPr>
          <w:trHeight w:val="374"/>
          <w:jc w:val="center"/>
        </w:trPr>
        <w:tc>
          <w:tcPr>
            <w:tcW w:w="858" w:type="pct"/>
            <w:vMerge/>
            <w:shd w:val="clear" w:color="auto" w:fill="auto"/>
            <w:vAlign w:val="center"/>
            <w:hideMark/>
          </w:tcPr>
          <w:p w14:paraId="4FFBB3CE" w14:textId="77777777" w:rsidR="00CE4DC1" w:rsidRPr="00D911E3" w:rsidRDefault="00CE4DC1" w:rsidP="001C220A">
            <w:pPr>
              <w:widowControl w:val="0"/>
              <w:jc w:val="center"/>
              <w:rPr>
                <w:rFonts w:cs="Times New Roman"/>
                <w:bCs/>
                <w:sz w:val="26"/>
                <w:szCs w:val="26"/>
              </w:rPr>
            </w:pPr>
          </w:p>
        </w:tc>
        <w:tc>
          <w:tcPr>
            <w:tcW w:w="4142" w:type="pct"/>
            <w:gridSpan w:val="4"/>
            <w:shd w:val="clear" w:color="auto" w:fill="auto"/>
            <w:vAlign w:val="center"/>
            <w:hideMark/>
          </w:tcPr>
          <w:p w14:paraId="062DB94F" w14:textId="77777777" w:rsidR="00CE4DC1" w:rsidRPr="00D911E3" w:rsidRDefault="00CE4DC1" w:rsidP="001C220A">
            <w:pPr>
              <w:widowControl w:val="0"/>
              <w:jc w:val="center"/>
              <w:rPr>
                <w:rFonts w:cs="Times New Roman"/>
                <w:b/>
                <w:sz w:val="26"/>
                <w:szCs w:val="26"/>
              </w:rPr>
            </w:pPr>
            <w:r w:rsidRPr="00D911E3">
              <w:rPr>
                <w:rFonts w:cs="Times New Roman"/>
                <w:b/>
                <w:sz w:val="26"/>
                <w:szCs w:val="26"/>
              </w:rPr>
              <w:t>Tải lượng (mg/m.s)</w:t>
            </w:r>
          </w:p>
        </w:tc>
      </w:tr>
      <w:tr w:rsidR="00D911E3" w:rsidRPr="00D911E3" w14:paraId="1922DF23" w14:textId="77777777" w:rsidTr="00A66668">
        <w:trPr>
          <w:trHeight w:val="409"/>
          <w:jc w:val="center"/>
        </w:trPr>
        <w:tc>
          <w:tcPr>
            <w:tcW w:w="858" w:type="pct"/>
            <w:vMerge/>
            <w:shd w:val="clear" w:color="auto" w:fill="auto"/>
            <w:vAlign w:val="center"/>
            <w:hideMark/>
          </w:tcPr>
          <w:p w14:paraId="3BF49C00" w14:textId="77777777" w:rsidR="006008B0" w:rsidRPr="00D911E3" w:rsidRDefault="006008B0" w:rsidP="006008B0">
            <w:pPr>
              <w:widowControl w:val="0"/>
              <w:jc w:val="center"/>
              <w:rPr>
                <w:rFonts w:cs="Times New Roman"/>
                <w:bCs/>
                <w:sz w:val="26"/>
                <w:szCs w:val="26"/>
              </w:rPr>
            </w:pPr>
          </w:p>
        </w:tc>
        <w:tc>
          <w:tcPr>
            <w:tcW w:w="1112" w:type="pct"/>
            <w:shd w:val="clear" w:color="auto" w:fill="auto"/>
            <w:vAlign w:val="center"/>
            <w:hideMark/>
          </w:tcPr>
          <w:p w14:paraId="321180BF" w14:textId="6142661C" w:rsidR="006008B0" w:rsidRPr="00D911E3" w:rsidRDefault="006008B0" w:rsidP="006008B0">
            <w:pPr>
              <w:widowControl w:val="0"/>
              <w:jc w:val="center"/>
              <w:rPr>
                <w:rFonts w:cs="Times New Roman"/>
                <w:sz w:val="26"/>
                <w:szCs w:val="26"/>
              </w:rPr>
            </w:pPr>
            <w:r w:rsidRPr="00D911E3">
              <w:rPr>
                <w:sz w:val="26"/>
                <w:szCs w:val="26"/>
              </w:rPr>
              <w:t>0.0024</w:t>
            </w:r>
          </w:p>
        </w:tc>
        <w:tc>
          <w:tcPr>
            <w:tcW w:w="1061" w:type="pct"/>
            <w:shd w:val="clear" w:color="auto" w:fill="auto"/>
            <w:vAlign w:val="center"/>
            <w:hideMark/>
          </w:tcPr>
          <w:p w14:paraId="6484E392" w14:textId="759BE991" w:rsidR="006008B0" w:rsidRPr="00D911E3" w:rsidRDefault="006008B0" w:rsidP="006008B0">
            <w:pPr>
              <w:widowControl w:val="0"/>
              <w:jc w:val="center"/>
              <w:rPr>
                <w:rFonts w:cs="Times New Roman"/>
                <w:sz w:val="26"/>
                <w:szCs w:val="26"/>
              </w:rPr>
            </w:pPr>
            <w:r w:rsidRPr="00D911E3">
              <w:rPr>
                <w:sz w:val="26"/>
                <w:szCs w:val="26"/>
              </w:rPr>
              <w:t>0.0005</w:t>
            </w:r>
          </w:p>
        </w:tc>
        <w:tc>
          <w:tcPr>
            <w:tcW w:w="986" w:type="pct"/>
            <w:shd w:val="clear" w:color="auto" w:fill="auto"/>
            <w:vAlign w:val="center"/>
            <w:hideMark/>
          </w:tcPr>
          <w:p w14:paraId="591B3D1E" w14:textId="68050A6A" w:rsidR="006008B0" w:rsidRPr="00D911E3" w:rsidRDefault="006008B0" w:rsidP="006008B0">
            <w:pPr>
              <w:widowControl w:val="0"/>
              <w:jc w:val="center"/>
              <w:rPr>
                <w:rFonts w:cs="Times New Roman"/>
                <w:sz w:val="26"/>
                <w:szCs w:val="26"/>
              </w:rPr>
            </w:pPr>
            <w:r w:rsidRPr="00D911E3">
              <w:rPr>
                <w:sz w:val="26"/>
                <w:szCs w:val="26"/>
              </w:rPr>
              <w:t>0.038</w:t>
            </w:r>
          </w:p>
        </w:tc>
        <w:tc>
          <w:tcPr>
            <w:tcW w:w="983" w:type="pct"/>
            <w:shd w:val="clear" w:color="auto" w:fill="auto"/>
            <w:vAlign w:val="center"/>
            <w:hideMark/>
          </w:tcPr>
          <w:p w14:paraId="05048304" w14:textId="15643001" w:rsidR="006008B0" w:rsidRPr="00D911E3" w:rsidRDefault="006008B0" w:rsidP="006008B0">
            <w:pPr>
              <w:widowControl w:val="0"/>
              <w:jc w:val="center"/>
              <w:rPr>
                <w:rFonts w:cs="Times New Roman"/>
                <w:sz w:val="26"/>
                <w:szCs w:val="26"/>
              </w:rPr>
            </w:pPr>
            <w:r w:rsidRPr="00D911E3">
              <w:rPr>
                <w:sz w:val="26"/>
                <w:szCs w:val="26"/>
              </w:rPr>
              <w:t>0.008</w:t>
            </w:r>
          </w:p>
        </w:tc>
      </w:tr>
    </w:tbl>
    <w:p w14:paraId="69D6FB68" w14:textId="77777777" w:rsidR="0084668D" w:rsidRPr="00D911E3" w:rsidRDefault="0084668D" w:rsidP="001C220A">
      <w:pPr>
        <w:pStyle w:val="ANgun0"/>
        <w:widowControl w:val="0"/>
        <w:rPr>
          <w:color w:val="auto"/>
          <w:sz w:val="26"/>
          <w:szCs w:val="26"/>
        </w:rPr>
      </w:pPr>
      <w:r w:rsidRPr="00D911E3">
        <w:rPr>
          <w:color w:val="auto"/>
          <w:sz w:val="26"/>
          <w:szCs w:val="26"/>
        </w:rPr>
        <w:t>(Nguồn: Đánh giá nguồn ô nhiễm không khí, nước và đất - WHO 1993)</w:t>
      </w:r>
    </w:p>
    <w:p w14:paraId="7777BFBC" w14:textId="77777777" w:rsidR="0084668D" w:rsidRPr="00D911E3" w:rsidRDefault="0084668D" w:rsidP="001C220A">
      <w:pPr>
        <w:pStyle w:val="ANgun0"/>
        <w:widowControl w:val="0"/>
        <w:rPr>
          <w:color w:val="auto"/>
          <w:sz w:val="26"/>
          <w:szCs w:val="26"/>
        </w:rPr>
      </w:pPr>
      <w:r w:rsidRPr="00D911E3">
        <w:rPr>
          <w:color w:val="auto"/>
          <w:sz w:val="26"/>
          <w:szCs w:val="26"/>
          <w:u w:val="single"/>
        </w:rPr>
        <w:t>Ghi chú:</w:t>
      </w:r>
      <w:r w:rsidRPr="00D911E3">
        <w:rPr>
          <w:color w:val="auto"/>
          <w:sz w:val="26"/>
          <w:szCs w:val="26"/>
        </w:rPr>
        <w:t xml:space="preserve"> S: Hàm lượng lưu huỳnh trong dầu diesel là 0,05%.</w:t>
      </w:r>
    </w:p>
    <w:p w14:paraId="48039245" w14:textId="77777777" w:rsidR="0084668D" w:rsidRPr="00D911E3" w:rsidRDefault="0084668D" w:rsidP="001C220A">
      <w:pPr>
        <w:pStyle w:val="7NOIDUNG"/>
        <w:rPr>
          <w:color w:val="auto"/>
          <w:szCs w:val="26"/>
          <w:lang w:val="nl-NL"/>
        </w:rPr>
      </w:pPr>
      <w:r w:rsidRPr="00D911E3">
        <w:rPr>
          <w:color w:val="auto"/>
          <w:szCs w:val="26"/>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w:t>
      </w:r>
      <w:r w:rsidR="002148A7" w:rsidRPr="00D911E3">
        <w:rPr>
          <w:color w:val="auto"/>
          <w:szCs w:val="26"/>
          <w:lang w:val="nl-NL"/>
        </w:rPr>
        <w:t>ng được xác định theo công thức</w:t>
      </w:r>
      <w:r w:rsidRPr="00D911E3">
        <w:rPr>
          <w:color w:val="auto"/>
          <w:szCs w:val="26"/>
          <w:lang w:val="nl-NL"/>
        </w:rPr>
        <w:t>:</w:t>
      </w:r>
    </w:p>
    <w:p w14:paraId="4C0F4E63" w14:textId="77777777" w:rsidR="0084668D" w:rsidRPr="00D911E3" w:rsidRDefault="0084668D" w:rsidP="001C220A">
      <w:pPr>
        <w:pStyle w:val="7NOIDUNG"/>
        <w:jc w:val="center"/>
        <w:rPr>
          <w:b/>
          <w:color w:val="auto"/>
          <w:szCs w:val="26"/>
        </w:rPr>
      </w:pPr>
      <w:r w:rsidRPr="00D911E3">
        <w:rPr>
          <w:color w:val="auto"/>
          <w:szCs w:val="26"/>
          <w:lang w:val="nl-NL"/>
        </w:rPr>
        <w:t xml:space="preserve">C(x,0) = 0,8 x </w:t>
      </w:r>
      <w:r w:rsidRPr="00D911E3">
        <w:rPr>
          <w:color w:val="auto"/>
          <w:szCs w:val="26"/>
        </w:rPr>
        <w:t>E {exp[-(z+h)</w:t>
      </w:r>
      <w:r w:rsidRPr="00D911E3">
        <w:rPr>
          <w:color w:val="auto"/>
          <w:szCs w:val="26"/>
          <w:vertAlign w:val="superscript"/>
        </w:rPr>
        <w:t>2</w:t>
      </w:r>
      <w:r w:rsidRPr="00D911E3">
        <w:rPr>
          <w:color w:val="auto"/>
          <w:szCs w:val="26"/>
        </w:rPr>
        <w:t>/2σ</w:t>
      </w:r>
      <w:r w:rsidRPr="00D911E3">
        <w:rPr>
          <w:color w:val="auto"/>
          <w:szCs w:val="26"/>
          <w:vertAlign w:val="subscript"/>
        </w:rPr>
        <w:t>z</w:t>
      </w:r>
      <w:r w:rsidRPr="00D911E3">
        <w:rPr>
          <w:color w:val="auto"/>
          <w:szCs w:val="26"/>
          <w:vertAlign w:val="superscript"/>
        </w:rPr>
        <w:t>2</w:t>
      </w:r>
      <w:r w:rsidRPr="00D911E3">
        <w:rPr>
          <w:color w:val="auto"/>
          <w:szCs w:val="26"/>
        </w:rPr>
        <w:t>] + exp [-(z-h)</w:t>
      </w:r>
      <w:r w:rsidRPr="00D911E3">
        <w:rPr>
          <w:color w:val="auto"/>
          <w:szCs w:val="26"/>
          <w:vertAlign w:val="superscript"/>
        </w:rPr>
        <w:t>2</w:t>
      </w:r>
      <w:r w:rsidRPr="00D911E3">
        <w:rPr>
          <w:color w:val="auto"/>
          <w:szCs w:val="26"/>
        </w:rPr>
        <w:t>/2σ</w:t>
      </w:r>
      <w:r w:rsidRPr="00D911E3">
        <w:rPr>
          <w:color w:val="auto"/>
          <w:szCs w:val="26"/>
          <w:vertAlign w:val="subscript"/>
        </w:rPr>
        <w:t>z</w:t>
      </w:r>
      <w:r w:rsidRPr="00D911E3">
        <w:rPr>
          <w:color w:val="auto"/>
          <w:szCs w:val="26"/>
          <w:vertAlign w:val="superscript"/>
        </w:rPr>
        <w:t>2</w:t>
      </w:r>
      <w:r w:rsidRPr="00D911E3">
        <w:rPr>
          <w:color w:val="auto"/>
          <w:szCs w:val="26"/>
        </w:rPr>
        <w:t>]}/(σ</w:t>
      </w:r>
      <w:r w:rsidRPr="00D911E3">
        <w:rPr>
          <w:color w:val="auto"/>
          <w:szCs w:val="26"/>
          <w:vertAlign w:val="subscript"/>
        </w:rPr>
        <w:t>z</w:t>
      </w:r>
      <w:r w:rsidR="002148A7" w:rsidRPr="00D911E3">
        <w:rPr>
          <w:color w:val="auto"/>
          <w:szCs w:val="26"/>
        </w:rPr>
        <w:t>.u)</w:t>
      </w:r>
    </w:p>
    <w:p w14:paraId="023F0655" w14:textId="77777777" w:rsidR="0084668D" w:rsidRPr="00D911E3" w:rsidRDefault="0084668D" w:rsidP="001C220A">
      <w:pPr>
        <w:pStyle w:val="7NOIDUNG"/>
        <w:rPr>
          <w:i/>
          <w:color w:val="auto"/>
          <w:szCs w:val="26"/>
          <w:u w:val="single"/>
        </w:rPr>
      </w:pPr>
      <w:r w:rsidRPr="00D911E3">
        <w:rPr>
          <w:i/>
          <w:color w:val="auto"/>
          <w:szCs w:val="26"/>
          <w:u w:val="single"/>
        </w:rPr>
        <w:t xml:space="preserve">Trong đó: </w:t>
      </w:r>
    </w:p>
    <w:p w14:paraId="46E2A09A" w14:textId="77777777" w:rsidR="0084668D" w:rsidRPr="00D911E3" w:rsidRDefault="002148A7"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C: Nồng độ chất ô nhiễm trong không khí gần mặt đất, mg/m</w:t>
      </w:r>
      <w:r w:rsidR="0084668D" w:rsidRPr="00D911E3">
        <w:rPr>
          <w:color w:val="auto"/>
          <w:szCs w:val="26"/>
          <w:vertAlign w:val="superscript"/>
          <w:lang w:val="pl-PL"/>
        </w:rPr>
        <w:t>3</w:t>
      </w:r>
      <w:r w:rsidR="0084668D" w:rsidRPr="00D911E3">
        <w:rPr>
          <w:color w:val="auto"/>
          <w:szCs w:val="26"/>
          <w:lang w:val="pl-PL"/>
        </w:rPr>
        <w:t>;</w:t>
      </w:r>
    </w:p>
    <w:p w14:paraId="7F3816D9" w14:textId="77777777" w:rsidR="0084668D" w:rsidRPr="00D911E3" w:rsidRDefault="002148A7" w:rsidP="001C220A">
      <w:pPr>
        <w:pStyle w:val="7NOIDUNG"/>
        <w:rPr>
          <w:color w:val="auto"/>
          <w:szCs w:val="26"/>
          <w:lang w:val="pl-PL"/>
        </w:rPr>
      </w:pPr>
      <w:r w:rsidRPr="00D911E3">
        <w:rPr>
          <w:color w:val="auto"/>
          <w:szCs w:val="26"/>
          <w:lang w:val="en-GB"/>
        </w:rPr>
        <w:t xml:space="preserve">+ </w:t>
      </w:r>
      <w:r w:rsidR="0084668D" w:rsidRPr="00D911E3">
        <w:rPr>
          <w:color w:val="auto"/>
          <w:szCs w:val="26"/>
          <w:lang w:val="vi-VN"/>
        </w:rPr>
        <w:t>M</w:t>
      </w:r>
      <w:r w:rsidR="0084668D" w:rsidRPr="00D911E3">
        <w:rPr>
          <w:color w:val="auto"/>
          <w:szCs w:val="26"/>
          <w:lang w:val="pl-PL"/>
        </w:rPr>
        <w:t>: Tải lượng nguồn thải (mg/m/s)</w:t>
      </w:r>
    </w:p>
    <w:p w14:paraId="25D1910C" w14:textId="77777777" w:rsidR="0084668D" w:rsidRPr="00D911E3" w:rsidRDefault="002148A7"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x: Khoảng cách của điểm tính so với nguồn thải (km), tính theo chiều gió.</w:t>
      </w:r>
    </w:p>
    <w:p w14:paraId="73B649E8" w14:textId="77777777" w:rsidR="0084668D" w:rsidRPr="00D911E3" w:rsidRDefault="002148A7"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u: Tốc độ gió trung bình của khu vực, m/s (chọn u = 2,4m/s).</w:t>
      </w:r>
    </w:p>
    <w:p w14:paraId="333E2D3D" w14:textId="77777777" w:rsidR="0084668D" w:rsidRPr="00D911E3" w:rsidRDefault="002148A7" w:rsidP="001C220A">
      <w:pPr>
        <w:pStyle w:val="7NOIDUNG"/>
        <w:rPr>
          <w:color w:val="auto"/>
          <w:szCs w:val="26"/>
          <w:lang w:val="pl-PL"/>
        </w:rPr>
      </w:pPr>
      <w:r w:rsidRPr="00D911E3">
        <w:rPr>
          <w:color w:val="auto"/>
          <w:szCs w:val="26"/>
        </w:rPr>
        <w:t xml:space="preserve">+ </w:t>
      </w:r>
      <w:r w:rsidR="0084668D" w:rsidRPr="00D911E3">
        <w:rPr>
          <w:color w:val="auto"/>
          <w:szCs w:val="26"/>
        </w:rPr>
        <w:t>h: Độ cao của mặt đường so với mặt đất xung quanh (m) h = 0,5m;</w:t>
      </w:r>
    </w:p>
    <w:p w14:paraId="735A3C9F" w14:textId="5A2E1CA6" w:rsidR="0084668D" w:rsidRPr="00D911E3" w:rsidRDefault="002148A7" w:rsidP="001C220A">
      <w:pPr>
        <w:pStyle w:val="7NOIDUNG"/>
        <w:rPr>
          <w:color w:val="auto"/>
          <w:szCs w:val="26"/>
        </w:rPr>
      </w:pPr>
      <w:r w:rsidRPr="00D911E3">
        <w:rPr>
          <w:color w:val="auto"/>
          <w:szCs w:val="26"/>
        </w:rPr>
        <w:lastRenderedPageBreak/>
        <w:t xml:space="preserve">+ </w:t>
      </w:r>
      <w:r w:rsidR="0084668D" w:rsidRPr="00D911E3">
        <w:rPr>
          <w:color w:val="auto"/>
          <w:szCs w:val="26"/>
        </w:rPr>
        <w:sym w:font="Symbol" w:char="F073"/>
      </w:r>
      <w:r w:rsidR="0084668D" w:rsidRPr="00D911E3">
        <w:rPr>
          <w:color w:val="auto"/>
          <w:szCs w:val="26"/>
          <w:vertAlign w:val="subscript"/>
        </w:rPr>
        <w:t>Z</w:t>
      </w:r>
      <w:r w:rsidR="0084668D" w:rsidRPr="00D911E3">
        <w:rPr>
          <w:color w:val="auto"/>
          <w:szCs w:val="26"/>
        </w:rPr>
        <w:t xml:space="preserve">: hệ số khuếch tán theo phương x (m). Đối với nguồn đường giao thông thì hệ số  </w:t>
      </w:r>
      <w:r w:rsidR="0084668D" w:rsidRPr="00D911E3">
        <w:rPr>
          <w:color w:val="auto"/>
          <w:szCs w:val="26"/>
        </w:rPr>
        <w:sym w:font="Symbol" w:char="F073"/>
      </w:r>
      <w:r w:rsidR="0084668D" w:rsidRPr="00D911E3">
        <w:rPr>
          <w:color w:val="auto"/>
          <w:szCs w:val="26"/>
          <w:vertAlign w:val="subscript"/>
        </w:rPr>
        <w:t>Z</w:t>
      </w:r>
      <w:r w:rsidR="0084668D" w:rsidRPr="00D911E3">
        <w:rPr>
          <w:color w:val="auto"/>
          <w:szCs w:val="26"/>
        </w:rPr>
        <w:t xml:space="preserve"> thường được xác định theo công thức Slade phụ thuộc vào cấp độ ổn định khí quyển. Với độ ổn định khí quyển loại B: σ</w:t>
      </w:r>
      <w:r w:rsidR="0084668D" w:rsidRPr="00D911E3">
        <w:rPr>
          <w:color w:val="auto"/>
          <w:szCs w:val="26"/>
          <w:vertAlign w:val="subscript"/>
          <w:lang w:val="pl-PL"/>
        </w:rPr>
        <w:t>z</w:t>
      </w:r>
      <w:r w:rsidR="0084668D" w:rsidRPr="00D911E3">
        <w:rPr>
          <w:color w:val="auto"/>
          <w:szCs w:val="26"/>
        </w:rPr>
        <w:t xml:space="preserve"> = 0,53.x</w:t>
      </w:r>
      <w:r w:rsidR="0084668D" w:rsidRPr="00D911E3">
        <w:rPr>
          <w:color w:val="auto"/>
          <w:szCs w:val="26"/>
          <w:vertAlign w:val="superscript"/>
        </w:rPr>
        <w:t>0,73</w:t>
      </w:r>
      <w:r w:rsidR="003F7ADC" w:rsidRPr="00D911E3">
        <w:rPr>
          <w:color w:val="auto"/>
          <w:szCs w:val="26"/>
        </w:rPr>
        <w:t>.</w:t>
      </w:r>
    </w:p>
    <w:p w14:paraId="67D49A31" w14:textId="575F412F" w:rsidR="0084668D" w:rsidRPr="00D911E3" w:rsidRDefault="009D2765" w:rsidP="001C220A">
      <w:pPr>
        <w:pStyle w:val="8BANG"/>
        <w:widowControl w:val="0"/>
        <w:rPr>
          <w:rFonts w:cs="Times New Roman"/>
          <w:szCs w:val="26"/>
        </w:rPr>
      </w:pPr>
      <w:bookmarkStart w:id="123" w:name="_Toc71218640"/>
      <w:bookmarkStart w:id="124" w:name="_Toc79649229"/>
      <w:bookmarkStart w:id="125" w:name="_Toc176762558"/>
      <w:r w:rsidRPr="00D911E3">
        <w:rPr>
          <w:rFonts w:cs="Times New Roman"/>
          <w:szCs w:val="26"/>
        </w:rPr>
        <w:t>Bảng 4.6</w:t>
      </w:r>
      <w:r w:rsidR="0084668D" w:rsidRPr="00D911E3">
        <w:rPr>
          <w:rFonts w:cs="Times New Roman"/>
          <w:szCs w:val="26"/>
        </w:rPr>
        <w:t xml:space="preserve">. </w:t>
      </w:r>
      <w:bookmarkStart w:id="126" w:name="OLE_LINK15"/>
      <w:bookmarkStart w:id="127" w:name="OLE_LINK21"/>
      <w:r w:rsidR="0084668D" w:rsidRPr="00D911E3">
        <w:rPr>
          <w:rFonts w:cs="Times New Roman"/>
          <w:szCs w:val="26"/>
        </w:rPr>
        <w:t>Nồng độ khí thải ở các khoảng cách khác nhau trên tuyến đường vận chuyển nguyên vật liệu thi công từ một điểm phát sinh trên tuyến</w:t>
      </w:r>
      <w:bookmarkEnd w:id="123"/>
      <w:bookmarkEnd w:id="124"/>
      <w:bookmarkEnd w:id="125"/>
      <w:bookmarkEnd w:id="126"/>
      <w:bookmarkEnd w:id="127"/>
    </w:p>
    <w:p w14:paraId="622C4282" w14:textId="77777777" w:rsidR="0084668D" w:rsidRPr="00D911E3" w:rsidRDefault="0084668D" w:rsidP="001C220A">
      <w:pPr>
        <w:pStyle w:val="Angun"/>
        <w:widowControl w:val="0"/>
        <w:rPr>
          <w:rFonts w:ascii="Times New Roman" w:hAnsi="Times New Roman"/>
          <w:sz w:val="26"/>
          <w:szCs w:val="26"/>
          <w:vertAlign w:val="superscript"/>
        </w:rPr>
      </w:pPr>
      <w:r w:rsidRPr="00D911E3">
        <w:rPr>
          <w:rFonts w:ascii="Times New Roman" w:hAnsi="Times New Roman"/>
          <w:sz w:val="26"/>
          <w:szCs w:val="26"/>
        </w:rPr>
        <w:t>Đơn vị: mg/m</w:t>
      </w:r>
      <w:r w:rsidRPr="00D911E3">
        <w:rPr>
          <w:rFonts w:ascii="Times New Roman" w:hAnsi="Times New Roman"/>
          <w:sz w:val="26"/>
          <w:szCs w:val="26"/>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
        <w:gridCol w:w="1278"/>
        <w:gridCol w:w="1260"/>
        <w:gridCol w:w="1134"/>
        <w:gridCol w:w="1220"/>
        <w:gridCol w:w="1060"/>
        <w:gridCol w:w="2104"/>
      </w:tblGrid>
      <w:tr w:rsidR="00D911E3" w:rsidRPr="00D911E3" w14:paraId="457B0798" w14:textId="77777777" w:rsidTr="006C3A85">
        <w:trPr>
          <w:trHeight w:val="382"/>
        </w:trPr>
        <w:tc>
          <w:tcPr>
            <w:tcW w:w="5000" w:type="pct"/>
            <w:gridSpan w:val="7"/>
            <w:shd w:val="clear" w:color="auto" w:fill="B8CCE4" w:themeFill="accent1" w:themeFillTint="66"/>
            <w:noWrap/>
            <w:vAlign w:val="center"/>
            <w:hideMark/>
          </w:tcPr>
          <w:p w14:paraId="570066F7" w14:textId="77777777" w:rsidR="002148A7" w:rsidRPr="00D911E3" w:rsidRDefault="002148A7" w:rsidP="001C220A">
            <w:pPr>
              <w:pStyle w:val="NDBANG"/>
              <w:widowControl w:val="0"/>
              <w:rPr>
                <w:b/>
              </w:rPr>
            </w:pPr>
            <w:r w:rsidRPr="00D911E3">
              <w:rPr>
                <w:b/>
              </w:rPr>
              <w:t>Nồng độ bụi khói và khí thải từ hoạt động vận chuyển</w:t>
            </w:r>
          </w:p>
        </w:tc>
      </w:tr>
      <w:tr w:rsidR="00D911E3" w:rsidRPr="00D911E3" w14:paraId="69C9022D" w14:textId="77777777" w:rsidTr="006008B0">
        <w:trPr>
          <w:trHeight w:val="397"/>
        </w:trPr>
        <w:tc>
          <w:tcPr>
            <w:tcW w:w="689" w:type="pct"/>
            <w:vMerge w:val="restart"/>
            <w:shd w:val="clear" w:color="auto" w:fill="auto"/>
            <w:vAlign w:val="center"/>
            <w:hideMark/>
          </w:tcPr>
          <w:p w14:paraId="1BDF2158" w14:textId="77777777" w:rsidR="002148A7" w:rsidRPr="00D911E3" w:rsidRDefault="002148A7" w:rsidP="001C220A">
            <w:pPr>
              <w:pStyle w:val="NDBANG"/>
              <w:widowControl w:val="0"/>
              <w:rPr>
                <w:b/>
                <w:bCs/>
              </w:rPr>
            </w:pPr>
            <w:r w:rsidRPr="00D911E3">
              <w:rPr>
                <w:b/>
                <w:bCs/>
              </w:rPr>
              <w:t>Chất        ô nhiễm</w:t>
            </w:r>
          </w:p>
        </w:tc>
        <w:tc>
          <w:tcPr>
            <w:tcW w:w="684" w:type="pct"/>
            <w:vMerge w:val="restart"/>
            <w:shd w:val="clear" w:color="auto" w:fill="auto"/>
            <w:vAlign w:val="center"/>
            <w:hideMark/>
          </w:tcPr>
          <w:p w14:paraId="5A0EFF9D" w14:textId="77777777" w:rsidR="002148A7" w:rsidRPr="00D911E3" w:rsidRDefault="002148A7" w:rsidP="001C220A">
            <w:pPr>
              <w:pStyle w:val="NDBANG"/>
              <w:widowControl w:val="0"/>
              <w:rPr>
                <w:b/>
                <w:bCs/>
              </w:rPr>
            </w:pPr>
            <w:r w:rsidRPr="00D911E3">
              <w:rPr>
                <w:b/>
                <w:bCs/>
              </w:rPr>
              <w:t>Khoảng cách x (m)</w:t>
            </w:r>
          </w:p>
        </w:tc>
        <w:tc>
          <w:tcPr>
            <w:tcW w:w="2501" w:type="pct"/>
            <w:gridSpan w:val="4"/>
            <w:tcBorders>
              <w:bottom w:val="single" w:sz="4" w:space="0" w:color="auto"/>
            </w:tcBorders>
            <w:shd w:val="clear" w:color="auto" w:fill="auto"/>
            <w:vAlign w:val="center"/>
            <w:hideMark/>
          </w:tcPr>
          <w:p w14:paraId="0C71114A" w14:textId="77777777" w:rsidR="002148A7" w:rsidRPr="00D911E3" w:rsidRDefault="002148A7" w:rsidP="001C220A">
            <w:pPr>
              <w:pStyle w:val="NDBANG"/>
              <w:widowControl w:val="0"/>
              <w:rPr>
                <w:b/>
                <w:bCs/>
              </w:rPr>
            </w:pPr>
            <w:r w:rsidRPr="00D911E3">
              <w:rPr>
                <w:b/>
                <w:bCs/>
              </w:rPr>
              <w:t>Nồng độ (mg/m</w:t>
            </w:r>
            <w:r w:rsidRPr="00D911E3">
              <w:rPr>
                <w:b/>
                <w:bCs/>
                <w:vertAlign w:val="superscript"/>
              </w:rPr>
              <w:t>3</w:t>
            </w:r>
            <w:r w:rsidRPr="00D911E3">
              <w:rPr>
                <w:b/>
                <w:bCs/>
              </w:rPr>
              <w:t>)</w:t>
            </w:r>
          </w:p>
        </w:tc>
        <w:tc>
          <w:tcPr>
            <w:tcW w:w="1127" w:type="pct"/>
            <w:vMerge w:val="restart"/>
            <w:shd w:val="clear" w:color="auto" w:fill="auto"/>
            <w:vAlign w:val="center"/>
            <w:hideMark/>
          </w:tcPr>
          <w:p w14:paraId="68B102E5" w14:textId="67C9A30F" w:rsidR="002148A7" w:rsidRPr="00D911E3" w:rsidRDefault="00B31562" w:rsidP="001C220A">
            <w:pPr>
              <w:pStyle w:val="NDBANG"/>
              <w:widowControl w:val="0"/>
              <w:rPr>
                <w:b/>
                <w:bCs/>
              </w:rPr>
            </w:pPr>
            <w:r w:rsidRPr="00D911E3">
              <w:rPr>
                <w:b/>
                <w:bCs/>
              </w:rPr>
              <w:t>QCVN 05:202</w:t>
            </w:r>
            <w:r w:rsidR="002148A7" w:rsidRPr="00D911E3">
              <w:rPr>
                <w:b/>
                <w:bCs/>
              </w:rPr>
              <w:t>3/BTNMT</w:t>
            </w:r>
          </w:p>
        </w:tc>
      </w:tr>
      <w:tr w:rsidR="00D911E3" w:rsidRPr="00D911E3" w14:paraId="5203BA3E" w14:textId="77777777" w:rsidTr="006008B0">
        <w:trPr>
          <w:trHeight w:val="483"/>
        </w:trPr>
        <w:tc>
          <w:tcPr>
            <w:tcW w:w="689" w:type="pct"/>
            <w:vMerge/>
            <w:vAlign w:val="center"/>
            <w:hideMark/>
          </w:tcPr>
          <w:p w14:paraId="5F656345" w14:textId="77777777" w:rsidR="002148A7" w:rsidRPr="00D911E3" w:rsidRDefault="002148A7" w:rsidP="001C220A">
            <w:pPr>
              <w:pStyle w:val="NDBANG"/>
              <w:widowControl w:val="0"/>
              <w:rPr>
                <w:bCs/>
              </w:rPr>
            </w:pPr>
          </w:p>
        </w:tc>
        <w:tc>
          <w:tcPr>
            <w:tcW w:w="684" w:type="pct"/>
            <w:vMerge/>
            <w:tcBorders>
              <w:right w:val="single" w:sz="4" w:space="0" w:color="auto"/>
            </w:tcBorders>
            <w:vAlign w:val="center"/>
            <w:hideMark/>
          </w:tcPr>
          <w:p w14:paraId="4F9E2F9F" w14:textId="77777777" w:rsidR="002148A7" w:rsidRPr="00D911E3" w:rsidRDefault="002148A7" w:rsidP="001C220A">
            <w:pPr>
              <w:pStyle w:val="NDBANG"/>
              <w:widowControl w:val="0"/>
              <w:rPr>
                <w:b/>
                <w:bCs/>
              </w:rPr>
            </w:pPr>
          </w:p>
        </w:tc>
        <w:tc>
          <w:tcPr>
            <w:tcW w:w="6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95D3A3" w14:textId="77777777" w:rsidR="002148A7" w:rsidRPr="00D911E3" w:rsidRDefault="002148A7" w:rsidP="001C220A">
            <w:pPr>
              <w:pStyle w:val="NDBANG"/>
              <w:widowControl w:val="0"/>
              <w:rPr>
                <w:b/>
                <w:bCs/>
              </w:rPr>
            </w:pPr>
            <w:r w:rsidRPr="00D911E3">
              <w:rPr>
                <w:b/>
                <w:bCs/>
              </w:rPr>
              <w:t>z = 0,5</w:t>
            </w:r>
          </w:p>
        </w:tc>
        <w:tc>
          <w:tcPr>
            <w:tcW w:w="60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E4C4C5" w14:textId="77777777" w:rsidR="002148A7" w:rsidRPr="00D911E3" w:rsidRDefault="002148A7" w:rsidP="001C220A">
            <w:pPr>
              <w:pStyle w:val="NDBANG"/>
              <w:widowControl w:val="0"/>
              <w:rPr>
                <w:b/>
                <w:bCs/>
              </w:rPr>
            </w:pPr>
            <w:r w:rsidRPr="00D911E3">
              <w:rPr>
                <w:b/>
                <w:bCs/>
              </w:rPr>
              <w:t>z = 1</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5D8806" w14:textId="77777777" w:rsidR="002148A7" w:rsidRPr="00D911E3" w:rsidRDefault="002148A7" w:rsidP="001C220A">
            <w:pPr>
              <w:pStyle w:val="NDBANG"/>
              <w:widowControl w:val="0"/>
              <w:rPr>
                <w:b/>
                <w:bCs/>
              </w:rPr>
            </w:pPr>
            <w:r w:rsidRPr="00D911E3">
              <w:rPr>
                <w:b/>
                <w:bCs/>
              </w:rPr>
              <w:t>z = 1,5</w:t>
            </w:r>
          </w:p>
        </w:tc>
        <w:tc>
          <w:tcPr>
            <w:tcW w:w="56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37F91E" w14:textId="77777777" w:rsidR="002148A7" w:rsidRPr="00D911E3" w:rsidRDefault="002148A7" w:rsidP="001C220A">
            <w:pPr>
              <w:pStyle w:val="NDBANG"/>
              <w:widowControl w:val="0"/>
              <w:rPr>
                <w:b/>
                <w:bCs/>
              </w:rPr>
            </w:pPr>
            <w:r w:rsidRPr="00D911E3">
              <w:rPr>
                <w:b/>
                <w:bCs/>
              </w:rPr>
              <w:t>z = 2</w:t>
            </w:r>
          </w:p>
        </w:tc>
        <w:tc>
          <w:tcPr>
            <w:tcW w:w="1127" w:type="pct"/>
            <w:vMerge/>
            <w:tcBorders>
              <w:left w:val="single" w:sz="4" w:space="0" w:color="auto"/>
            </w:tcBorders>
            <w:vAlign w:val="center"/>
            <w:hideMark/>
          </w:tcPr>
          <w:p w14:paraId="645CAA72" w14:textId="77777777" w:rsidR="002148A7" w:rsidRPr="00D911E3" w:rsidRDefault="002148A7" w:rsidP="001C220A">
            <w:pPr>
              <w:pStyle w:val="NDBANG"/>
              <w:widowControl w:val="0"/>
              <w:rPr>
                <w:bCs/>
              </w:rPr>
            </w:pPr>
          </w:p>
        </w:tc>
      </w:tr>
      <w:tr w:rsidR="00D911E3" w:rsidRPr="00D911E3" w14:paraId="10E80D63" w14:textId="77777777" w:rsidTr="006008B0">
        <w:trPr>
          <w:trHeight w:val="397"/>
        </w:trPr>
        <w:tc>
          <w:tcPr>
            <w:tcW w:w="689" w:type="pct"/>
            <w:vMerge w:val="restart"/>
            <w:shd w:val="clear" w:color="auto" w:fill="auto"/>
            <w:vAlign w:val="center"/>
          </w:tcPr>
          <w:p w14:paraId="740CCCC3" w14:textId="77777777" w:rsidR="006008B0" w:rsidRPr="00D911E3" w:rsidRDefault="006008B0" w:rsidP="006008B0">
            <w:pPr>
              <w:pStyle w:val="NDBANG"/>
              <w:widowControl w:val="0"/>
              <w:rPr>
                <w:b/>
              </w:rPr>
            </w:pPr>
            <w:r w:rsidRPr="00D911E3">
              <w:rPr>
                <w:b/>
              </w:rPr>
              <w:t>Bụi khói</w:t>
            </w:r>
          </w:p>
        </w:tc>
        <w:tc>
          <w:tcPr>
            <w:tcW w:w="684" w:type="pct"/>
            <w:shd w:val="clear" w:color="auto" w:fill="auto"/>
            <w:vAlign w:val="center"/>
          </w:tcPr>
          <w:p w14:paraId="2A1858CA" w14:textId="77777777" w:rsidR="006008B0" w:rsidRPr="00D911E3" w:rsidRDefault="006008B0" w:rsidP="006008B0">
            <w:pPr>
              <w:pStyle w:val="NDBANG"/>
              <w:widowControl w:val="0"/>
            </w:pPr>
            <w:r w:rsidRPr="00D911E3">
              <w:t>1</w:t>
            </w:r>
          </w:p>
        </w:tc>
        <w:tc>
          <w:tcPr>
            <w:tcW w:w="674" w:type="pct"/>
            <w:tcBorders>
              <w:top w:val="single" w:sz="4" w:space="0" w:color="auto"/>
            </w:tcBorders>
            <w:shd w:val="clear" w:color="auto" w:fill="auto"/>
            <w:vAlign w:val="center"/>
          </w:tcPr>
          <w:p w14:paraId="03131248" w14:textId="603C231F" w:rsidR="006008B0" w:rsidRPr="00D911E3" w:rsidRDefault="006008B0" w:rsidP="006008B0">
            <w:pPr>
              <w:pStyle w:val="NDBANG"/>
              <w:widowControl w:val="0"/>
            </w:pPr>
            <w:r w:rsidRPr="00D911E3">
              <w:t>0.0017</w:t>
            </w:r>
          </w:p>
        </w:tc>
        <w:tc>
          <w:tcPr>
            <w:tcW w:w="607" w:type="pct"/>
            <w:tcBorders>
              <w:top w:val="single" w:sz="4" w:space="0" w:color="auto"/>
            </w:tcBorders>
            <w:shd w:val="clear" w:color="auto" w:fill="auto"/>
            <w:vAlign w:val="center"/>
          </w:tcPr>
          <w:p w14:paraId="0DB0FFEB" w14:textId="1B48D5A3" w:rsidR="006008B0" w:rsidRPr="00D911E3" w:rsidRDefault="006008B0" w:rsidP="006008B0">
            <w:pPr>
              <w:pStyle w:val="NDBANG"/>
              <w:widowControl w:val="0"/>
            </w:pPr>
            <w:r w:rsidRPr="00D911E3">
              <w:t>0.0009</w:t>
            </w:r>
          </w:p>
        </w:tc>
        <w:tc>
          <w:tcPr>
            <w:tcW w:w="653" w:type="pct"/>
            <w:tcBorders>
              <w:top w:val="single" w:sz="4" w:space="0" w:color="auto"/>
            </w:tcBorders>
            <w:shd w:val="clear" w:color="auto" w:fill="auto"/>
            <w:vAlign w:val="center"/>
          </w:tcPr>
          <w:p w14:paraId="5A5690D8" w14:textId="1941190A" w:rsidR="006008B0" w:rsidRPr="00D911E3" w:rsidRDefault="006008B0" w:rsidP="006008B0">
            <w:pPr>
              <w:pStyle w:val="NDBANG"/>
              <w:widowControl w:val="0"/>
            </w:pPr>
            <w:r w:rsidRPr="00D911E3">
              <w:t>0.0002</w:t>
            </w:r>
          </w:p>
        </w:tc>
        <w:tc>
          <w:tcPr>
            <w:tcW w:w="567" w:type="pct"/>
            <w:tcBorders>
              <w:top w:val="single" w:sz="4" w:space="0" w:color="auto"/>
            </w:tcBorders>
            <w:shd w:val="clear" w:color="auto" w:fill="auto"/>
            <w:vAlign w:val="center"/>
          </w:tcPr>
          <w:p w14:paraId="45FFA155" w14:textId="19E0B7DB" w:rsidR="006008B0" w:rsidRPr="00D911E3" w:rsidRDefault="006008B0" w:rsidP="006008B0">
            <w:pPr>
              <w:pStyle w:val="NDBANG"/>
              <w:widowControl w:val="0"/>
            </w:pPr>
            <w:r w:rsidRPr="00D911E3">
              <w:t>0.0000</w:t>
            </w:r>
          </w:p>
        </w:tc>
        <w:tc>
          <w:tcPr>
            <w:tcW w:w="1127" w:type="pct"/>
            <w:vMerge w:val="restart"/>
            <w:shd w:val="clear" w:color="auto" w:fill="auto"/>
            <w:vAlign w:val="center"/>
          </w:tcPr>
          <w:p w14:paraId="7ADD252C" w14:textId="77777777" w:rsidR="006008B0" w:rsidRPr="00D911E3" w:rsidRDefault="006008B0" w:rsidP="006008B0">
            <w:pPr>
              <w:pStyle w:val="NDBANG"/>
              <w:widowControl w:val="0"/>
            </w:pPr>
            <w:r w:rsidRPr="00D911E3">
              <w:t>0,3</w:t>
            </w:r>
          </w:p>
        </w:tc>
      </w:tr>
      <w:tr w:rsidR="00D911E3" w:rsidRPr="00D911E3" w14:paraId="6711671A" w14:textId="77777777" w:rsidTr="006008B0">
        <w:trPr>
          <w:trHeight w:val="397"/>
        </w:trPr>
        <w:tc>
          <w:tcPr>
            <w:tcW w:w="689" w:type="pct"/>
            <w:vMerge/>
            <w:shd w:val="clear" w:color="auto" w:fill="auto"/>
            <w:vAlign w:val="center"/>
            <w:hideMark/>
          </w:tcPr>
          <w:p w14:paraId="315640F1" w14:textId="77777777" w:rsidR="006008B0" w:rsidRPr="00D911E3" w:rsidRDefault="006008B0" w:rsidP="006008B0">
            <w:pPr>
              <w:pStyle w:val="NDBANG"/>
              <w:widowControl w:val="0"/>
              <w:rPr>
                <w:b/>
              </w:rPr>
            </w:pPr>
          </w:p>
        </w:tc>
        <w:tc>
          <w:tcPr>
            <w:tcW w:w="684" w:type="pct"/>
            <w:shd w:val="clear" w:color="auto" w:fill="auto"/>
            <w:vAlign w:val="center"/>
            <w:hideMark/>
          </w:tcPr>
          <w:p w14:paraId="55063D4F" w14:textId="77777777" w:rsidR="006008B0" w:rsidRPr="00D911E3" w:rsidRDefault="006008B0" w:rsidP="006008B0">
            <w:pPr>
              <w:pStyle w:val="NDBANG"/>
              <w:widowControl w:val="0"/>
            </w:pPr>
            <w:r w:rsidRPr="00D911E3">
              <w:t>2</w:t>
            </w:r>
          </w:p>
        </w:tc>
        <w:tc>
          <w:tcPr>
            <w:tcW w:w="674" w:type="pct"/>
            <w:shd w:val="clear" w:color="auto" w:fill="auto"/>
            <w:vAlign w:val="center"/>
            <w:hideMark/>
          </w:tcPr>
          <w:p w14:paraId="6B6ADEC8" w14:textId="028075AA" w:rsidR="006008B0" w:rsidRPr="00D911E3" w:rsidRDefault="006008B0" w:rsidP="006008B0">
            <w:pPr>
              <w:pStyle w:val="NDBANG"/>
              <w:widowControl w:val="0"/>
            </w:pPr>
            <w:r w:rsidRPr="00D911E3">
              <w:t>0.0013</w:t>
            </w:r>
          </w:p>
        </w:tc>
        <w:tc>
          <w:tcPr>
            <w:tcW w:w="607" w:type="pct"/>
            <w:shd w:val="clear" w:color="auto" w:fill="auto"/>
            <w:vAlign w:val="center"/>
            <w:hideMark/>
          </w:tcPr>
          <w:p w14:paraId="7DF18BC0" w14:textId="39525752" w:rsidR="006008B0" w:rsidRPr="00D911E3" w:rsidRDefault="006008B0" w:rsidP="006008B0">
            <w:pPr>
              <w:pStyle w:val="NDBANG"/>
              <w:widowControl w:val="0"/>
            </w:pPr>
            <w:r w:rsidRPr="00D911E3">
              <w:t>0.0009</w:t>
            </w:r>
          </w:p>
        </w:tc>
        <w:tc>
          <w:tcPr>
            <w:tcW w:w="653" w:type="pct"/>
            <w:shd w:val="clear" w:color="auto" w:fill="auto"/>
            <w:vAlign w:val="center"/>
            <w:hideMark/>
          </w:tcPr>
          <w:p w14:paraId="368B3093" w14:textId="5FF8BF16" w:rsidR="006008B0" w:rsidRPr="00D911E3" w:rsidRDefault="006008B0" w:rsidP="006008B0">
            <w:pPr>
              <w:pStyle w:val="NDBANG"/>
              <w:widowControl w:val="0"/>
            </w:pPr>
            <w:r w:rsidRPr="00D911E3">
              <w:t>0.0005</w:t>
            </w:r>
          </w:p>
        </w:tc>
        <w:tc>
          <w:tcPr>
            <w:tcW w:w="567" w:type="pct"/>
            <w:shd w:val="clear" w:color="auto" w:fill="auto"/>
            <w:vAlign w:val="center"/>
            <w:hideMark/>
          </w:tcPr>
          <w:p w14:paraId="14D33991" w14:textId="57B36FB6" w:rsidR="006008B0" w:rsidRPr="00D911E3" w:rsidRDefault="006008B0" w:rsidP="006008B0">
            <w:pPr>
              <w:pStyle w:val="NDBANG"/>
              <w:widowControl w:val="0"/>
            </w:pPr>
            <w:r w:rsidRPr="00D911E3">
              <w:t>0.0002</w:t>
            </w:r>
          </w:p>
        </w:tc>
        <w:tc>
          <w:tcPr>
            <w:tcW w:w="1127" w:type="pct"/>
            <w:vMerge/>
            <w:shd w:val="clear" w:color="auto" w:fill="auto"/>
            <w:vAlign w:val="center"/>
            <w:hideMark/>
          </w:tcPr>
          <w:p w14:paraId="06543211" w14:textId="77777777" w:rsidR="006008B0" w:rsidRPr="00D911E3" w:rsidRDefault="006008B0" w:rsidP="006008B0">
            <w:pPr>
              <w:pStyle w:val="NDBANG"/>
              <w:widowControl w:val="0"/>
            </w:pPr>
          </w:p>
        </w:tc>
      </w:tr>
      <w:tr w:rsidR="00D911E3" w:rsidRPr="00D911E3" w14:paraId="2C27E988" w14:textId="77777777" w:rsidTr="006008B0">
        <w:trPr>
          <w:trHeight w:val="397"/>
        </w:trPr>
        <w:tc>
          <w:tcPr>
            <w:tcW w:w="689" w:type="pct"/>
            <w:vMerge/>
            <w:vAlign w:val="center"/>
            <w:hideMark/>
          </w:tcPr>
          <w:p w14:paraId="21AD41BD" w14:textId="77777777" w:rsidR="006008B0" w:rsidRPr="00D911E3" w:rsidRDefault="006008B0" w:rsidP="006008B0">
            <w:pPr>
              <w:pStyle w:val="NDBANG"/>
              <w:widowControl w:val="0"/>
              <w:rPr>
                <w:b/>
              </w:rPr>
            </w:pPr>
          </w:p>
        </w:tc>
        <w:tc>
          <w:tcPr>
            <w:tcW w:w="684" w:type="pct"/>
            <w:shd w:val="clear" w:color="auto" w:fill="auto"/>
            <w:vAlign w:val="center"/>
            <w:hideMark/>
          </w:tcPr>
          <w:p w14:paraId="0EBFBBB7" w14:textId="77777777" w:rsidR="006008B0" w:rsidRPr="00D911E3" w:rsidRDefault="006008B0" w:rsidP="006008B0">
            <w:pPr>
              <w:pStyle w:val="NDBANG"/>
              <w:widowControl w:val="0"/>
            </w:pPr>
            <w:r w:rsidRPr="00D911E3">
              <w:t>3</w:t>
            </w:r>
          </w:p>
        </w:tc>
        <w:tc>
          <w:tcPr>
            <w:tcW w:w="674" w:type="pct"/>
            <w:shd w:val="clear" w:color="auto" w:fill="auto"/>
            <w:vAlign w:val="center"/>
            <w:hideMark/>
          </w:tcPr>
          <w:p w14:paraId="6C911CF7" w14:textId="14B80138" w:rsidR="006008B0" w:rsidRPr="00D911E3" w:rsidRDefault="006008B0" w:rsidP="006008B0">
            <w:pPr>
              <w:pStyle w:val="NDBANG"/>
              <w:widowControl w:val="0"/>
            </w:pPr>
            <w:r w:rsidRPr="00D911E3">
              <w:t>0.0011</w:t>
            </w:r>
          </w:p>
        </w:tc>
        <w:tc>
          <w:tcPr>
            <w:tcW w:w="607" w:type="pct"/>
            <w:shd w:val="clear" w:color="auto" w:fill="auto"/>
            <w:vAlign w:val="center"/>
            <w:hideMark/>
          </w:tcPr>
          <w:p w14:paraId="1611267F" w14:textId="72412DC2" w:rsidR="006008B0" w:rsidRPr="00D911E3" w:rsidRDefault="006008B0" w:rsidP="006008B0">
            <w:pPr>
              <w:pStyle w:val="NDBANG"/>
              <w:widowControl w:val="0"/>
            </w:pPr>
            <w:r w:rsidRPr="00D911E3">
              <w:t>0.0009</w:t>
            </w:r>
          </w:p>
        </w:tc>
        <w:tc>
          <w:tcPr>
            <w:tcW w:w="653" w:type="pct"/>
            <w:shd w:val="clear" w:color="auto" w:fill="auto"/>
            <w:vAlign w:val="center"/>
            <w:hideMark/>
          </w:tcPr>
          <w:p w14:paraId="2AFE85DE" w14:textId="1A257624" w:rsidR="006008B0" w:rsidRPr="00D911E3" w:rsidRDefault="006008B0" w:rsidP="006008B0">
            <w:pPr>
              <w:pStyle w:val="NDBANG"/>
              <w:widowControl w:val="0"/>
            </w:pPr>
            <w:r w:rsidRPr="00D911E3">
              <w:t>0.0006</w:t>
            </w:r>
          </w:p>
        </w:tc>
        <w:tc>
          <w:tcPr>
            <w:tcW w:w="567" w:type="pct"/>
            <w:shd w:val="clear" w:color="auto" w:fill="auto"/>
            <w:vAlign w:val="center"/>
            <w:hideMark/>
          </w:tcPr>
          <w:p w14:paraId="0162642D" w14:textId="58EF2137" w:rsidR="006008B0" w:rsidRPr="00D911E3" w:rsidRDefault="006008B0" w:rsidP="006008B0">
            <w:pPr>
              <w:pStyle w:val="NDBANG"/>
              <w:widowControl w:val="0"/>
            </w:pPr>
            <w:r w:rsidRPr="00D911E3">
              <w:t>0.0004</w:t>
            </w:r>
          </w:p>
        </w:tc>
        <w:tc>
          <w:tcPr>
            <w:tcW w:w="1127" w:type="pct"/>
            <w:vMerge/>
            <w:vAlign w:val="center"/>
            <w:hideMark/>
          </w:tcPr>
          <w:p w14:paraId="36A9D39C" w14:textId="77777777" w:rsidR="006008B0" w:rsidRPr="00D911E3" w:rsidRDefault="006008B0" w:rsidP="006008B0">
            <w:pPr>
              <w:pStyle w:val="NDBANG"/>
              <w:widowControl w:val="0"/>
            </w:pPr>
          </w:p>
        </w:tc>
      </w:tr>
      <w:tr w:rsidR="00D911E3" w:rsidRPr="00D911E3" w14:paraId="2823856A" w14:textId="77777777" w:rsidTr="006008B0">
        <w:trPr>
          <w:trHeight w:val="397"/>
        </w:trPr>
        <w:tc>
          <w:tcPr>
            <w:tcW w:w="689" w:type="pct"/>
            <w:vMerge/>
            <w:vAlign w:val="center"/>
            <w:hideMark/>
          </w:tcPr>
          <w:p w14:paraId="1236CDE4" w14:textId="77777777" w:rsidR="006008B0" w:rsidRPr="00D911E3" w:rsidRDefault="006008B0" w:rsidP="006008B0">
            <w:pPr>
              <w:pStyle w:val="NDBANG"/>
              <w:widowControl w:val="0"/>
              <w:rPr>
                <w:b/>
              </w:rPr>
            </w:pPr>
          </w:p>
        </w:tc>
        <w:tc>
          <w:tcPr>
            <w:tcW w:w="684" w:type="pct"/>
            <w:shd w:val="clear" w:color="auto" w:fill="auto"/>
            <w:vAlign w:val="center"/>
            <w:hideMark/>
          </w:tcPr>
          <w:p w14:paraId="5B85623E" w14:textId="77777777" w:rsidR="006008B0" w:rsidRPr="00D911E3" w:rsidRDefault="006008B0" w:rsidP="006008B0">
            <w:pPr>
              <w:pStyle w:val="NDBANG"/>
              <w:widowControl w:val="0"/>
            </w:pPr>
            <w:r w:rsidRPr="00D911E3">
              <w:t>5</w:t>
            </w:r>
          </w:p>
        </w:tc>
        <w:tc>
          <w:tcPr>
            <w:tcW w:w="674" w:type="pct"/>
            <w:shd w:val="clear" w:color="auto" w:fill="auto"/>
            <w:vAlign w:val="center"/>
            <w:hideMark/>
          </w:tcPr>
          <w:p w14:paraId="2716CA21" w14:textId="12DBDCC3" w:rsidR="006008B0" w:rsidRPr="00D911E3" w:rsidRDefault="006008B0" w:rsidP="006008B0">
            <w:pPr>
              <w:pStyle w:val="NDBANG"/>
              <w:widowControl w:val="0"/>
            </w:pPr>
            <w:r w:rsidRPr="00D911E3">
              <w:t>0.0008</w:t>
            </w:r>
          </w:p>
        </w:tc>
        <w:tc>
          <w:tcPr>
            <w:tcW w:w="607" w:type="pct"/>
            <w:shd w:val="clear" w:color="auto" w:fill="auto"/>
            <w:vAlign w:val="center"/>
            <w:hideMark/>
          </w:tcPr>
          <w:p w14:paraId="30551327" w14:textId="7A6F5EAB" w:rsidR="006008B0" w:rsidRPr="00D911E3" w:rsidRDefault="006008B0" w:rsidP="006008B0">
            <w:pPr>
              <w:pStyle w:val="NDBANG"/>
              <w:widowControl w:val="0"/>
            </w:pPr>
            <w:r w:rsidRPr="00D911E3">
              <w:t>0.0007</w:t>
            </w:r>
          </w:p>
        </w:tc>
        <w:tc>
          <w:tcPr>
            <w:tcW w:w="653" w:type="pct"/>
            <w:shd w:val="clear" w:color="auto" w:fill="auto"/>
            <w:vAlign w:val="center"/>
            <w:hideMark/>
          </w:tcPr>
          <w:p w14:paraId="4ACC9DBA" w14:textId="2C6835FA" w:rsidR="006008B0" w:rsidRPr="00D911E3" w:rsidRDefault="006008B0" w:rsidP="006008B0">
            <w:pPr>
              <w:pStyle w:val="NDBANG"/>
              <w:widowControl w:val="0"/>
            </w:pPr>
            <w:r w:rsidRPr="00D911E3">
              <w:t>0.0006</w:t>
            </w:r>
          </w:p>
        </w:tc>
        <w:tc>
          <w:tcPr>
            <w:tcW w:w="567" w:type="pct"/>
            <w:shd w:val="clear" w:color="auto" w:fill="auto"/>
            <w:vAlign w:val="center"/>
            <w:hideMark/>
          </w:tcPr>
          <w:p w14:paraId="26CBCB41" w14:textId="4A658768" w:rsidR="006008B0" w:rsidRPr="00D911E3" w:rsidRDefault="006008B0" w:rsidP="006008B0">
            <w:pPr>
              <w:pStyle w:val="NDBANG"/>
              <w:widowControl w:val="0"/>
            </w:pPr>
            <w:r w:rsidRPr="00D911E3">
              <w:t>0.0005</w:t>
            </w:r>
          </w:p>
        </w:tc>
        <w:tc>
          <w:tcPr>
            <w:tcW w:w="1127" w:type="pct"/>
            <w:vMerge/>
            <w:vAlign w:val="center"/>
            <w:hideMark/>
          </w:tcPr>
          <w:p w14:paraId="7341388E" w14:textId="77777777" w:rsidR="006008B0" w:rsidRPr="00D911E3" w:rsidRDefault="006008B0" w:rsidP="006008B0">
            <w:pPr>
              <w:pStyle w:val="NDBANG"/>
              <w:widowControl w:val="0"/>
            </w:pPr>
          </w:p>
        </w:tc>
      </w:tr>
      <w:tr w:rsidR="00D911E3" w:rsidRPr="00D911E3" w14:paraId="08E83621" w14:textId="77777777" w:rsidTr="006008B0">
        <w:trPr>
          <w:trHeight w:val="397"/>
        </w:trPr>
        <w:tc>
          <w:tcPr>
            <w:tcW w:w="689" w:type="pct"/>
            <w:vMerge/>
            <w:vAlign w:val="center"/>
            <w:hideMark/>
          </w:tcPr>
          <w:p w14:paraId="75C207A6" w14:textId="77777777" w:rsidR="006008B0" w:rsidRPr="00D911E3" w:rsidRDefault="006008B0" w:rsidP="006008B0">
            <w:pPr>
              <w:pStyle w:val="NDBANG"/>
              <w:widowControl w:val="0"/>
              <w:rPr>
                <w:b/>
              </w:rPr>
            </w:pPr>
          </w:p>
        </w:tc>
        <w:tc>
          <w:tcPr>
            <w:tcW w:w="684" w:type="pct"/>
            <w:shd w:val="clear" w:color="auto" w:fill="auto"/>
            <w:vAlign w:val="center"/>
            <w:hideMark/>
          </w:tcPr>
          <w:p w14:paraId="2FAC6AD5" w14:textId="77777777" w:rsidR="006008B0" w:rsidRPr="00D911E3" w:rsidRDefault="006008B0" w:rsidP="006008B0">
            <w:pPr>
              <w:pStyle w:val="NDBANG"/>
              <w:widowControl w:val="0"/>
            </w:pPr>
            <w:r w:rsidRPr="00D911E3">
              <w:t>10</w:t>
            </w:r>
          </w:p>
        </w:tc>
        <w:tc>
          <w:tcPr>
            <w:tcW w:w="674" w:type="pct"/>
            <w:shd w:val="clear" w:color="auto" w:fill="auto"/>
            <w:vAlign w:val="center"/>
            <w:hideMark/>
          </w:tcPr>
          <w:p w14:paraId="048B4D37" w14:textId="42AE6A72" w:rsidR="006008B0" w:rsidRPr="00D911E3" w:rsidRDefault="006008B0" w:rsidP="006008B0">
            <w:pPr>
              <w:pStyle w:val="NDBANG"/>
              <w:widowControl w:val="0"/>
            </w:pPr>
            <w:r w:rsidRPr="00D911E3">
              <w:t>0.0005</w:t>
            </w:r>
          </w:p>
        </w:tc>
        <w:tc>
          <w:tcPr>
            <w:tcW w:w="607" w:type="pct"/>
            <w:shd w:val="clear" w:color="auto" w:fill="auto"/>
            <w:vAlign w:val="center"/>
            <w:hideMark/>
          </w:tcPr>
          <w:p w14:paraId="6F1DF6AB" w14:textId="1A5ECAE7" w:rsidR="006008B0" w:rsidRPr="00D911E3" w:rsidRDefault="006008B0" w:rsidP="006008B0">
            <w:pPr>
              <w:pStyle w:val="NDBANG"/>
              <w:widowControl w:val="0"/>
            </w:pPr>
            <w:r w:rsidRPr="00D911E3">
              <w:t>0.0005</w:t>
            </w:r>
          </w:p>
        </w:tc>
        <w:tc>
          <w:tcPr>
            <w:tcW w:w="653" w:type="pct"/>
            <w:shd w:val="clear" w:color="auto" w:fill="auto"/>
            <w:vAlign w:val="center"/>
            <w:hideMark/>
          </w:tcPr>
          <w:p w14:paraId="6B8CE718" w14:textId="679BD2F4" w:rsidR="006008B0" w:rsidRPr="00D911E3" w:rsidRDefault="006008B0" w:rsidP="006008B0">
            <w:pPr>
              <w:pStyle w:val="NDBANG"/>
              <w:widowControl w:val="0"/>
            </w:pPr>
            <w:r w:rsidRPr="00D911E3">
              <w:t>0.0005</w:t>
            </w:r>
          </w:p>
        </w:tc>
        <w:tc>
          <w:tcPr>
            <w:tcW w:w="567" w:type="pct"/>
            <w:shd w:val="clear" w:color="auto" w:fill="auto"/>
            <w:vAlign w:val="center"/>
            <w:hideMark/>
          </w:tcPr>
          <w:p w14:paraId="178A6FFE" w14:textId="68F901C0" w:rsidR="006008B0" w:rsidRPr="00D911E3" w:rsidRDefault="006008B0" w:rsidP="006008B0">
            <w:pPr>
              <w:pStyle w:val="NDBANG"/>
              <w:widowControl w:val="0"/>
            </w:pPr>
            <w:r w:rsidRPr="00D911E3">
              <w:t>0.0004</w:t>
            </w:r>
          </w:p>
        </w:tc>
        <w:tc>
          <w:tcPr>
            <w:tcW w:w="1127" w:type="pct"/>
            <w:vMerge/>
            <w:vAlign w:val="center"/>
            <w:hideMark/>
          </w:tcPr>
          <w:p w14:paraId="34F728E2" w14:textId="77777777" w:rsidR="006008B0" w:rsidRPr="00D911E3" w:rsidRDefault="006008B0" w:rsidP="006008B0">
            <w:pPr>
              <w:pStyle w:val="NDBANG"/>
              <w:widowControl w:val="0"/>
            </w:pPr>
          </w:p>
        </w:tc>
      </w:tr>
      <w:tr w:rsidR="00D911E3" w:rsidRPr="00D911E3" w14:paraId="73C033C5" w14:textId="77777777" w:rsidTr="006008B0">
        <w:trPr>
          <w:trHeight w:val="397"/>
        </w:trPr>
        <w:tc>
          <w:tcPr>
            <w:tcW w:w="689" w:type="pct"/>
            <w:vMerge w:val="restart"/>
            <w:shd w:val="clear" w:color="auto" w:fill="auto"/>
            <w:vAlign w:val="center"/>
          </w:tcPr>
          <w:p w14:paraId="4F71432A" w14:textId="77777777" w:rsidR="006008B0" w:rsidRPr="00D911E3" w:rsidRDefault="006008B0" w:rsidP="006008B0">
            <w:pPr>
              <w:pStyle w:val="NDBANG"/>
              <w:widowControl w:val="0"/>
              <w:rPr>
                <w:b/>
              </w:rPr>
            </w:pPr>
            <w:r w:rsidRPr="00D911E3">
              <w:rPr>
                <w:b/>
              </w:rPr>
              <w:t>SO</w:t>
            </w:r>
            <w:r w:rsidRPr="00D911E3">
              <w:rPr>
                <w:b/>
                <w:vertAlign w:val="subscript"/>
              </w:rPr>
              <w:t>2</w:t>
            </w:r>
          </w:p>
        </w:tc>
        <w:tc>
          <w:tcPr>
            <w:tcW w:w="684" w:type="pct"/>
            <w:shd w:val="clear" w:color="auto" w:fill="auto"/>
            <w:vAlign w:val="center"/>
          </w:tcPr>
          <w:p w14:paraId="472A7E6B" w14:textId="77777777" w:rsidR="006008B0" w:rsidRPr="00D911E3" w:rsidRDefault="006008B0" w:rsidP="006008B0">
            <w:pPr>
              <w:pStyle w:val="NDBANG"/>
              <w:widowControl w:val="0"/>
            </w:pPr>
            <w:r w:rsidRPr="00D911E3">
              <w:t>1</w:t>
            </w:r>
          </w:p>
        </w:tc>
        <w:tc>
          <w:tcPr>
            <w:tcW w:w="674" w:type="pct"/>
            <w:shd w:val="clear" w:color="auto" w:fill="auto"/>
            <w:vAlign w:val="center"/>
          </w:tcPr>
          <w:p w14:paraId="4440B8BF" w14:textId="2AEF326E" w:rsidR="006008B0" w:rsidRPr="00D911E3" w:rsidRDefault="006008B0" w:rsidP="006008B0">
            <w:pPr>
              <w:pStyle w:val="NDBANG"/>
              <w:widowControl w:val="0"/>
            </w:pPr>
            <w:r w:rsidRPr="00D911E3">
              <w:t>0.0004</w:t>
            </w:r>
          </w:p>
        </w:tc>
        <w:tc>
          <w:tcPr>
            <w:tcW w:w="607" w:type="pct"/>
            <w:shd w:val="clear" w:color="auto" w:fill="auto"/>
            <w:vAlign w:val="center"/>
          </w:tcPr>
          <w:p w14:paraId="01FC441E" w14:textId="6777F7B1" w:rsidR="006008B0" w:rsidRPr="00D911E3" w:rsidRDefault="006008B0" w:rsidP="006008B0">
            <w:pPr>
              <w:pStyle w:val="NDBANG"/>
              <w:widowControl w:val="0"/>
            </w:pPr>
            <w:r w:rsidRPr="00D911E3">
              <w:t>0.0002</w:t>
            </w:r>
          </w:p>
        </w:tc>
        <w:tc>
          <w:tcPr>
            <w:tcW w:w="653" w:type="pct"/>
            <w:shd w:val="clear" w:color="auto" w:fill="auto"/>
            <w:vAlign w:val="center"/>
          </w:tcPr>
          <w:p w14:paraId="45CDE660" w14:textId="6A11CFE4" w:rsidR="006008B0" w:rsidRPr="00D911E3" w:rsidRDefault="006008B0" w:rsidP="006008B0">
            <w:pPr>
              <w:pStyle w:val="NDBANG"/>
              <w:widowControl w:val="0"/>
            </w:pPr>
            <w:r w:rsidRPr="00D911E3">
              <w:t>0.0001</w:t>
            </w:r>
          </w:p>
        </w:tc>
        <w:tc>
          <w:tcPr>
            <w:tcW w:w="567" w:type="pct"/>
            <w:shd w:val="clear" w:color="auto" w:fill="auto"/>
            <w:vAlign w:val="center"/>
          </w:tcPr>
          <w:p w14:paraId="070BC28E" w14:textId="596CE3F5" w:rsidR="006008B0" w:rsidRPr="00D911E3" w:rsidRDefault="006008B0" w:rsidP="006008B0">
            <w:pPr>
              <w:pStyle w:val="NDBANG"/>
              <w:widowControl w:val="0"/>
            </w:pPr>
            <w:r w:rsidRPr="00D911E3">
              <w:t>0.0000</w:t>
            </w:r>
          </w:p>
        </w:tc>
        <w:tc>
          <w:tcPr>
            <w:tcW w:w="1127" w:type="pct"/>
            <w:vMerge w:val="restart"/>
            <w:shd w:val="clear" w:color="auto" w:fill="auto"/>
            <w:vAlign w:val="center"/>
          </w:tcPr>
          <w:p w14:paraId="69336540" w14:textId="77777777" w:rsidR="006008B0" w:rsidRPr="00D911E3" w:rsidRDefault="006008B0" w:rsidP="006008B0">
            <w:pPr>
              <w:pStyle w:val="NDBANG"/>
              <w:widowControl w:val="0"/>
            </w:pPr>
            <w:r w:rsidRPr="00D911E3">
              <w:t>0,35</w:t>
            </w:r>
          </w:p>
        </w:tc>
      </w:tr>
      <w:tr w:rsidR="00D911E3" w:rsidRPr="00D911E3" w14:paraId="68BC45B0" w14:textId="77777777" w:rsidTr="006008B0">
        <w:trPr>
          <w:trHeight w:val="397"/>
        </w:trPr>
        <w:tc>
          <w:tcPr>
            <w:tcW w:w="689" w:type="pct"/>
            <w:vMerge/>
            <w:shd w:val="clear" w:color="auto" w:fill="auto"/>
            <w:vAlign w:val="center"/>
            <w:hideMark/>
          </w:tcPr>
          <w:p w14:paraId="2F8EFF82" w14:textId="77777777" w:rsidR="006008B0" w:rsidRPr="00D911E3" w:rsidRDefault="006008B0" w:rsidP="006008B0">
            <w:pPr>
              <w:pStyle w:val="NDBANG"/>
              <w:widowControl w:val="0"/>
              <w:rPr>
                <w:b/>
              </w:rPr>
            </w:pPr>
          </w:p>
        </w:tc>
        <w:tc>
          <w:tcPr>
            <w:tcW w:w="684" w:type="pct"/>
            <w:shd w:val="clear" w:color="auto" w:fill="auto"/>
            <w:vAlign w:val="center"/>
            <w:hideMark/>
          </w:tcPr>
          <w:p w14:paraId="1BECEA48" w14:textId="77777777" w:rsidR="006008B0" w:rsidRPr="00D911E3" w:rsidRDefault="006008B0" w:rsidP="006008B0">
            <w:pPr>
              <w:pStyle w:val="NDBANG"/>
              <w:widowControl w:val="0"/>
            </w:pPr>
            <w:r w:rsidRPr="00D911E3">
              <w:t>2</w:t>
            </w:r>
          </w:p>
        </w:tc>
        <w:tc>
          <w:tcPr>
            <w:tcW w:w="674" w:type="pct"/>
            <w:shd w:val="clear" w:color="auto" w:fill="auto"/>
            <w:vAlign w:val="center"/>
            <w:hideMark/>
          </w:tcPr>
          <w:p w14:paraId="6AE48DA4" w14:textId="4E9B1B87" w:rsidR="006008B0" w:rsidRPr="00D911E3" w:rsidRDefault="006008B0" w:rsidP="006008B0">
            <w:pPr>
              <w:pStyle w:val="NDBANG"/>
              <w:widowControl w:val="0"/>
            </w:pPr>
            <w:r w:rsidRPr="00D911E3">
              <w:t>0.0003</w:t>
            </w:r>
          </w:p>
        </w:tc>
        <w:tc>
          <w:tcPr>
            <w:tcW w:w="607" w:type="pct"/>
            <w:shd w:val="clear" w:color="auto" w:fill="auto"/>
            <w:vAlign w:val="center"/>
            <w:hideMark/>
          </w:tcPr>
          <w:p w14:paraId="5D1AC357" w14:textId="40AB3236" w:rsidR="006008B0" w:rsidRPr="00D911E3" w:rsidRDefault="006008B0" w:rsidP="006008B0">
            <w:pPr>
              <w:pStyle w:val="NDBANG"/>
              <w:widowControl w:val="0"/>
            </w:pPr>
            <w:r w:rsidRPr="00D911E3">
              <w:t>0.0003</w:t>
            </w:r>
          </w:p>
        </w:tc>
        <w:tc>
          <w:tcPr>
            <w:tcW w:w="653" w:type="pct"/>
            <w:shd w:val="clear" w:color="auto" w:fill="auto"/>
            <w:vAlign w:val="center"/>
            <w:hideMark/>
          </w:tcPr>
          <w:p w14:paraId="66C4B6B2" w14:textId="054D0F42" w:rsidR="006008B0" w:rsidRPr="00D911E3" w:rsidRDefault="006008B0" w:rsidP="006008B0">
            <w:pPr>
              <w:pStyle w:val="NDBANG"/>
              <w:widowControl w:val="0"/>
            </w:pPr>
            <w:r w:rsidRPr="00D911E3">
              <w:t>0.0001</w:t>
            </w:r>
          </w:p>
        </w:tc>
        <w:tc>
          <w:tcPr>
            <w:tcW w:w="567" w:type="pct"/>
            <w:shd w:val="clear" w:color="auto" w:fill="auto"/>
            <w:vAlign w:val="center"/>
            <w:hideMark/>
          </w:tcPr>
          <w:p w14:paraId="23A1BF8E" w14:textId="0B878A5A" w:rsidR="006008B0" w:rsidRPr="00D911E3" w:rsidRDefault="006008B0" w:rsidP="006008B0">
            <w:pPr>
              <w:pStyle w:val="NDBANG"/>
              <w:widowControl w:val="0"/>
            </w:pPr>
            <w:r w:rsidRPr="00D911E3">
              <w:t>0.0000</w:t>
            </w:r>
          </w:p>
        </w:tc>
        <w:tc>
          <w:tcPr>
            <w:tcW w:w="1127" w:type="pct"/>
            <w:vMerge/>
            <w:shd w:val="clear" w:color="auto" w:fill="auto"/>
            <w:vAlign w:val="center"/>
            <w:hideMark/>
          </w:tcPr>
          <w:p w14:paraId="0F3E6BDA" w14:textId="77777777" w:rsidR="006008B0" w:rsidRPr="00D911E3" w:rsidRDefault="006008B0" w:rsidP="006008B0">
            <w:pPr>
              <w:pStyle w:val="NDBANG"/>
              <w:widowControl w:val="0"/>
            </w:pPr>
          </w:p>
        </w:tc>
      </w:tr>
      <w:tr w:rsidR="00D911E3" w:rsidRPr="00D911E3" w14:paraId="089AE838" w14:textId="77777777" w:rsidTr="006008B0">
        <w:trPr>
          <w:trHeight w:val="397"/>
        </w:trPr>
        <w:tc>
          <w:tcPr>
            <w:tcW w:w="689" w:type="pct"/>
            <w:vMerge/>
            <w:vAlign w:val="center"/>
            <w:hideMark/>
          </w:tcPr>
          <w:p w14:paraId="19CA5352" w14:textId="77777777" w:rsidR="006008B0" w:rsidRPr="00D911E3" w:rsidRDefault="006008B0" w:rsidP="006008B0">
            <w:pPr>
              <w:pStyle w:val="NDBANG"/>
              <w:widowControl w:val="0"/>
              <w:rPr>
                <w:b/>
              </w:rPr>
            </w:pPr>
          </w:p>
        </w:tc>
        <w:tc>
          <w:tcPr>
            <w:tcW w:w="684" w:type="pct"/>
            <w:shd w:val="clear" w:color="auto" w:fill="auto"/>
            <w:vAlign w:val="center"/>
            <w:hideMark/>
          </w:tcPr>
          <w:p w14:paraId="01EB373A" w14:textId="77777777" w:rsidR="006008B0" w:rsidRPr="00D911E3" w:rsidRDefault="006008B0" w:rsidP="006008B0">
            <w:pPr>
              <w:pStyle w:val="NDBANG"/>
              <w:widowControl w:val="0"/>
            </w:pPr>
            <w:r w:rsidRPr="00D911E3">
              <w:t>3</w:t>
            </w:r>
          </w:p>
        </w:tc>
        <w:tc>
          <w:tcPr>
            <w:tcW w:w="674" w:type="pct"/>
            <w:shd w:val="clear" w:color="auto" w:fill="auto"/>
            <w:vAlign w:val="center"/>
            <w:hideMark/>
          </w:tcPr>
          <w:p w14:paraId="37B255A8" w14:textId="6CD5DEB4" w:rsidR="006008B0" w:rsidRPr="00D911E3" w:rsidRDefault="006008B0" w:rsidP="006008B0">
            <w:pPr>
              <w:pStyle w:val="NDBANG"/>
              <w:widowControl w:val="0"/>
            </w:pPr>
            <w:r w:rsidRPr="00D911E3">
              <w:t>0.0003</w:t>
            </w:r>
          </w:p>
        </w:tc>
        <w:tc>
          <w:tcPr>
            <w:tcW w:w="607" w:type="pct"/>
            <w:shd w:val="clear" w:color="auto" w:fill="auto"/>
            <w:vAlign w:val="center"/>
            <w:hideMark/>
          </w:tcPr>
          <w:p w14:paraId="4F8CE09B" w14:textId="600EF762" w:rsidR="006008B0" w:rsidRPr="00D911E3" w:rsidRDefault="006008B0" w:rsidP="006008B0">
            <w:pPr>
              <w:pStyle w:val="NDBANG"/>
              <w:widowControl w:val="0"/>
            </w:pPr>
            <w:r w:rsidRPr="00D911E3">
              <w:t>0.0003</w:t>
            </w:r>
          </w:p>
        </w:tc>
        <w:tc>
          <w:tcPr>
            <w:tcW w:w="653" w:type="pct"/>
            <w:shd w:val="clear" w:color="auto" w:fill="auto"/>
            <w:vAlign w:val="center"/>
            <w:hideMark/>
          </w:tcPr>
          <w:p w14:paraId="6A916B3B" w14:textId="4B3C1879" w:rsidR="006008B0" w:rsidRPr="00D911E3" w:rsidRDefault="006008B0" w:rsidP="006008B0">
            <w:pPr>
              <w:pStyle w:val="NDBANG"/>
              <w:widowControl w:val="0"/>
            </w:pPr>
            <w:r w:rsidRPr="00D911E3">
              <w:t>0.0001</w:t>
            </w:r>
          </w:p>
        </w:tc>
        <w:tc>
          <w:tcPr>
            <w:tcW w:w="567" w:type="pct"/>
            <w:shd w:val="clear" w:color="auto" w:fill="auto"/>
            <w:vAlign w:val="center"/>
            <w:hideMark/>
          </w:tcPr>
          <w:p w14:paraId="67CB96DD" w14:textId="672DC3ED" w:rsidR="006008B0" w:rsidRPr="00D911E3" w:rsidRDefault="006008B0" w:rsidP="006008B0">
            <w:pPr>
              <w:pStyle w:val="NDBANG"/>
              <w:widowControl w:val="0"/>
            </w:pPr>
            <w:r w:rsidRPr="00D911E3">
              <w:t>0.0001</w:t>
            </w:r>
          </w:p>
        </w:tc>
        <w:tc>
          <w:tcPr>
            <w:tcW w:w="1127" w:type="pct"/>
            <w:vMerge/>
            <w:vAlign w:val="center"/>
            <w:hideMark/>
          </w:tcPr>
          <w:p w14:paraId="086793B9" w14:textId="77777777" w:rsidR="006008B0" w:rsidRPr="00D911E3" w:rsidRDefault="006008B0" w:rsidP="006008B0">
            <w:pPr>
              <w:pStyle w:val="NDBANG"/>
              <w:widowControl w:val="0"/>
            </w:pPr>
          </w:p>
        </w:tc>
      </w:tr>
      <w:tr w:rsidR="00D911E3" w:rsidRPr="00D911E3" w14:paraId="564A823D" w14:textId="77777777" w:rsidTr="006008B0">
        <w:trPr>
          <w:trHeight w:val="397"/>
        </w:trPr>
        <w:tc>
          <w:tcPr>
            <w:tcW w:w="689" w:type="pct"/>
            <w:vMerge/>
            <w:vAlign w:val="center"/>
            <w:hideMark/>
          </w:tcPr>
          <w:p w14:paraId="39CB4ED0" w14:textId="77777777" w:rsidR="006008B0" w:rsidRPr="00D911E3" w:rsidRDefault="006008B0" w:rsidP="006008B0">
            <w:pPr>
              <w:pStyle w:val="NDBANG"/>
              <w:widowControl w:val="0"/>
              <w:rPr>
                <w:b/>
              </w:rPr>
            </w:pPr>
          </w:p>
        </w:tc>
        <w:tc>
          <w:tcPr>
            <w:tcW w:w="684" w:type="pct"/>
            <w:shd w:val="clear" w:color="auto" w:fill="auto"/>
            <w:vAlign w:val="center"/>
            <w:hideMark/>
          </w:tcPr>
          <w:p w14:paraId="479B4A51" w14:textId="77777777" w:rsidR="006008B0" w:rsidRPr="00D911E3" w:rsidRDefault="006008B0" w:rsidP="006008B0">
            <w:pPr>
              <w:pStyle w:val="NDBANG"/>
              <w:widowControl w:val="0"/>
            </w:pPr>
            <w:r w:rsidRPr="00D911E3">
              <w:t>5</w:t>
            </w:r>
          </w:p>
        </w:tc>
        <w:tc>
          <w:tcPr>
            <w:tcW w:w="674" w:type="pct"/>
            <w:shd w:val="clear" w:color="auto" w:fill="auto"/>
            <w:vAlign w:val="center"/>
            <w:hideMark/>
          </w:tcPr>
          <w:p w14:paraId="2B7EED94" w14:textId="7427B954" w:rsidR="006008B0" w:rsidRPr="00D911E3" w:rsidRDefault="006008B0" w:rsidP="006008B0">
            <w:pPr>
              <w:pStyle w:val="NDBANG"/>
              <w:widowControl w:val="0"/>
            </w:pPr>
            <w:r w:rsidRPr="00D911E3">
              <w:t>0.0002</w:t>
            </w:r>
          </w:p>
        </w:tc>
        <w:tc>
          <w:tcPr>
            <w:tcW w:w="607" w:type="pct"/>
            <w:shd w:val="clear" w:color="auto" w:fill="auto"/>
            <w:vAlign w:val="center"/>
            <w:hideMark/>
          </w:tcPr>
          <w:p w14:paraId="3F6D0CAD" w14:textId="4C2712E8" w:rsidR="006008B0" w:rsidRPr="00D911E3" w:rsidRDefault="006008B0" w:rsidP="006008B0">
            <w:pPr>
              <w:pStyle w:val="NDBANG"/>
              <w:widowControl w:val="0"/>
            </w:pPr>
            <w:r w:rsidRPr="00D911E3">
              <w:t>0.0002</w:t>
            </w:r>
          </w:p>
        </w:tc>
        <w:tc>
          <w:tcPr>
            <w:tcW w:w="653" w:type="pct"/>
            <w:shd w:val="clear" w:color="auto" w:fill="auto"/>
            <w:vAlign w:val="center"/>
            <w:hideMark/>
          </w:tcPr>
          <w:p w14:paraId="558C0E61" w14:textId="1C78AE11" w:rsidR="006008B0" w:rsidRPr="00D911E3" w:rsidRDefault="006008B0" w:rsidP="006008B0">
            <w:pPr>
              <w:pStyle w:val="NDBANG"/>
              <w:widowControl w:val="0"/>
            </w:pPr>
            <w:r w:rsidRPr="00D911E3">
              <w:t>0.0001</w:t>
            </w:r>
          </w:p>
        </w:tc>
        <w:tc>
          <w:tcPr>
            <w:tcW w:w="567" w:type="pct"/>
            <w:shd w:val="clear" w:color="auto" w:fill="auto"/>
            <w:vAlign w:val="center"/>
            <w:hideMark/>
          </w:tcPr>
          <w:p w14:paraId="79108EA7" w14:textId="7B73947B" w:rsidR="006008B0" w:rsidRPr="00D911E3" w:rsidRDefault="006008B0" w:rsidP="006008B0">
            <w:pPr>
              <w:pStyle w:val="NDBANG"/>
              <w:widowControl w:val="0"/>
            </w:pPr>
            <w:r w:rsidRPr="00D911E3">
              <w:t>0.0001</w:t>
            </w:r>
          </w:p>
        </w:tc>
        <w:tc>
          <w:tcPr>
            <w:tcW w:w="1127" w:type="pct"/>
            <w:vMerge/>
            <w:vAlign w:val="center"/>
            <w:hideMark/>
          </w:tcPr>
          <w:p w14:paraId="0B3DA0B2" w14:textId="77777777" w:rsidR="006008B0" w:rsidRPr="00D911E3" w:rsidRDefault="006008B0" w:rsidP="006008B0">
            <w:pPr>
              <w:pStyle w:val="NDBANG"/>
              <w:widowControl w:val="0"/>
            </w:pPr>
          </w:p>
        </w:tc>
      </w:tr>
      <w:tr w:rsidR="00D911E3" w:rsidRPr="00D911E3" w14:paraId="21B0DD68" w14:textId="77777777" w:rsidTr="006008B0">
        <w:trPr>
          <w:trHeight w:val="397"/>
        </w:trPr>
        <w:tc>
          <w:tcPr>
            <w:tcW w:w="689" w:type="pct"/>
            <w:vMerge/>
            <w:vAlign w:val="center"/>
            <w:hideMark/>
          </w:tcPr>
          <w:p w14:paraId="03733322" w14:textId="77777777" w:rsidR="006008B0" w:rsidRPr="00D911E3" w:rsidRDefault="006008B0" w:rsidP="006008B0">
            <w:pPr>
              <w:pStyle w:val="NDBANG"/>
              <w:widowControl w:val="0"/>
              <w:rPr>
                <w:b/>
              </w:rPr>
            </w:pPr>
          </w:p>
        </w:tc>
        <w:tc>
          <w:tcPr>
            <w:tcW w:w="684" w:type="pct"/>
            <w:shd w:val="clear" w:color="auto" w:fill="auto"/>
            <w:vAlign w:val="center"/>
            <w:hideMark/>
          </w:tcPr>
          <w:p w14:paraId="757D5213" w14:textId="77777777" w:rsidR="006008B0" w:rsidRPr="00D911E3" w:rsidRDefault="006008B0" w:rsidP="006008B0">
            <w:pPr>
              <w:pStyle w:val="NDBANG"/>
              <w:widowControl w:val="0"/>
            </w:pPr>
            <w:r w:rsidRPr="00D911E3">
              <w:t>10</w:t>
            </w:r>
          </w:p>
        </w:tc>
        <w:tc>
          <w:tcPr>
            <w:tcW w:w="674" w:type="pct"/>
            <w:shd w:val="clear" w:color="auto" w:fill="auto"/>
            <w:vAlign w:val="center"/>
            <w:hideMark/>
          </w:tcPr>
          <w:p w14:paraId="63C2A1FB" w14:textId="4A5649CD" w:rsidR="006008B0" w:rsidRPr="00D911E3" w:rsidRDefault="006008B0" w:rsidP="006008B0">
            <w:pPr>
              <w:pStyle w:val="NDBANG"/>
              <w:widowControl w:val="0"/>
            </w:pPr>
            <w:r w:rsidRPr="00D911E3">
              <w:t>0.0001</w:t>
            </w:r>
          </w:p>
        </w:tc>
        <w:tc>
          <w:tcPr>
            <w:tcW w:w="607" w:type="pct"/>
            <w:shd w:val="clear" w:color="auto" w:fill="auto"/>
            <w:vAlign w:val="center"/>
            <w:hideMark/>
          </w:tcPr>
          <w:p w14:paraId="3CCCF66C" w14:textId="7948D4B9" w:rsidR="006008B0" w:rsidRPr="00D911E3" w:rsidRDefault="006008B0" w:rsidP="006008B0">
            <w:pPr>
              <w:pStyle w:val="NDBANG"/>
              <w:widowControl w:val="0"/>
            </w:pPr>
            <w:r w:rsidRPr="00D911E3">
              <w:t>0.0001</w:t>
            </w:r>
          </w:p>
        </w:tc>
        <w:tc>
          <w:tcPr>
            <w:tcW w:w="653" w:type="pct"/>
            <w:shd w:val="clear" w:color="auto" w:fill="auto"/>
            <w:vAlign w:val="center"/>
            <w:hideMark/>
          </w:tcPr>
          <w:p w14:paraId="1E1657B7" w14:textId="2FC26EE0" w:rsidR="006008B0" w:rsidRPr="00D911E3" w:rsidRDefault="006008B0" w:rsidP="006008B0">
            <w:pPr>
              <w:pStyle w:val="NDBANG"/>
              <w:widowControl w:val="0"/>
            </w:pPr>
            <w:r w:rsidRPr="00D911E3">
              <w:t>0.0001</w:t>
            </w:r>
          </w:p>
        </w:tc>
        <w:tc>
          <w:tcPr>
            <w:tcW w:w="567" w:type="pct"/>
            <w:shd w:val="clear" w:color="auto" w:fill="auto"/>
            <w:vAlign w:val="center"/>
            <w:hideMark/>
          </w:tcPr>
          <w:p w14:paraId="5A2FD016" w14:textId="78E3ACFB" w:rsidR="006008B0" w:rsidRPr="00D911E3" w:rsidRDefault="006008B0" w:rsidP="006008B0">
            <w:pPr>
              <w:pStyle w:val="NDBANG"/>
              <w:widowControl w:val="0"/>
            </w:pPr>
            <w:r w:rsidRPr="00D911E3">
              <w:t>0.0001</w:t>
            </w:r>
          </w:p>
        </w:tc>
        <w:tc>
          <w:tcPr>
            <w:tcW w:w="1127" w:type="pct"/>
            <w:vMerge/>
            <w:vAlign w:val="center"/>
            <w:hideMark/>
          </w:tcPr>
          <w:p w14:paraId="774EB634" w14:textId="77777777" w:rsidR="006008B0" w:rsidRPr="00D911E3" w:rsidRDefault="006008B0" w:rsidP="006008B0">
            <w:pPr>
              <w:pStyle w:val="NDBANG"/>
              <w:widowControl w:val="0"/>
            </w:pPr>
          </w:p>
        </w:tc>
      </w:tr>
      <w:tr w:rsidR="00D911E3" w:rsidRPr="00D911E3" w14:paraId="46C540FB" w14:textId="77777777" w:rsidTr="006008B0">
        <w:trPr>
          <w:trHeight w:val="397"/>
        </w:trPr>
        <w:tc>
          <w:tcPr>
            <w:tcW w:w="689" w:type="pct"/>
            <w:vMerge w:val="restart"/>
            <w:shd w:val="clear" w:color="auto" w:fill="auto"/>
            <w:vAlign w:val="center"/>
          </w:tcPr>
          <w:p w14:paraId="192AA3A5" w14:textId="77777777" w:rsidR="006008B0" w:rsidRPr="00D911E3" w:rsidRDefault="006008B0" w:rsidP="006008B0">
            <w:pPr>
              <w:pStyle w:val="NDBANG"/>
              <w:widowControl w:val="0"/>
              <w:rPr>
                <w:b/>
              </w:rPr>
            </w:pPr>
            <w:r w:rsidRPr="00D911E3">
              <w:rPr>
                <w:b/>
              </w:rPr>
              <w:t>NO</w:t>
            </w:r>
            <w:r w:rsidRPr="00D911E3">
              <w:rPr>
                <w:b/>
                <w:vertAlign w:val="subscript"/>
              </w:rPr>
              <w:t>2</w:t>
            </w:r>
          </w:p>
        </w:tc>
        <w:tc>
          <w:tcPr>
            <w:tcW w:w="684" w:type="pct"/>
            <w:shd w:val="clear" w:color="auto" w:fill="auto"/>
            <w:vAlign w:val="center"/>
          </w:tcPr>
          <w:p w14:paraId="13D4A1A6" w14:textId="77777777" w:rsidR="006008B0" w:rsidRPr="00D911E3" w:rsidRDefault="006008B0" w:rsidP="006008B0">
            <w:pPr>
              <w:pStyle w:val="NDBANG"/>
              <w:widowControl w:val="0"/>
            </w:pPr>
            <w:r w:rsidRPr="00D911E3">
              <w:t>1</w:t>
            </w:r>
          </w:p>
        </w:tc>
        <w:tc>
          <w:tcPr>
            <w:tcW w:w="674" w:type="pct"/>
            <w:shd w:val="clear" w:color="auto" w:fill="auto"/>
            <w:vAlign w:val="center"/>
          </w:tcPr>
          <w:p w14:paraId="5F4A1354" w14:textId="53A4C70F" w:rsidR="006008B0" w:rsidRPr="00D911E3" w:rsidRDefault="006008B0" w:rsidP="006008B0">
            <w:pPr>
              <w:pStyle w:val="NDBANG"/>
              <w:widowControl w:val="0"/>
            </w:pPr>
            <w:r w:rsidRPr="00D911E3">
              <w:t>0.0268</w:t>
            </w:r>
          </w:p>
        </w:tc>
        <w:tc>
          <w:tcPr>
            <w:tcW w:w="607" w:type="pct"/>
            <w:shd w:val="clear" w:color="auto" w:fill="auto"/>
            <w:vAlign w:val="center"/>
          </w:tcPr>
          <w:p w14:paraId="37D455EF" w14:textId="78396C33" w:rsidR="006008B0" w:rsidRPr="00D911E3" w:rsidRDefault="006008B0" w:rsidP="006008B0">
            <w:pPr>
              <w:pStyle w:val="NDBANG"/>
              <w:widowControl w:val="0"/>
            </w:pPr>
            <w:r w:rsidRPr="00D911E3">
              <w:t>0.0151</w:t>
            </w:r>
          </w:p>
        </w:tc>
        <w:tc>
          <w:tcPr>
            <w:tcW w:w="653" w:type="pct"/>
            <w:shd w:val="clear" w:color="auto" w:fill="auto"/>
            <w:vAlign w:val="center"/>
          </w:tcPr>
          <w:p w14:paraId="67F1722F" w14:textId="5FC0F874" w:rsidR="006008B0" w:rsidRPr="00D911E3" w:rsidRDefault="006008B0" w:rsidP="006008B0">
            <w:pPr>
              <w:pStyle w:val="NDBANG"/>
              <w:widowControl w:val="0"/>
            </w:pPr>
            <w:r w:rsidRPr="00D911E3">
              <w:t>0.0039</w:t>
            </w:r>
          </w:p>
        </w:tc>
        <w:tc>
          <w:tcPr>
            <w:tcW w:w="567" w:type="pct"/>
            <w:shd w:val="clear" w:color="auto" w:fill="auto"/>
            <w:vAlign w:val="center"/>
          </w:tcPr>
          <w:p w14:paraId="34B67667" w14:textId="24393FEE" w:rsidR="006008B0" w:rsidRPr="00D911E3" w:rsidRDefault="006008B0" w:rsidP="006008B0">
            <w:pPr>
              <w:pStyle w:val="NDBANG"/>
              <w:widowControl w:val="0"/>
            </w:pPr>
            <w:r w:rsidRPr="00D911E3">
              <w:t>0.0004</w:t>
            </w:r>
          </w:p>
        </w:tc>
        <w:tc>
          <w:tcPr>
            <w:tcW w:w="1127" w:type="pct"/>
            <w:vMerge w:val="restart"/>
            <w:shd w:val="clear" w:color="auto" w:fill="auto"/>
            <w:vAlign w:val="center"/>
          </w:tcPr>
          <w:p w14:paraId="56E91486" w14:textId="77777777" w:rsidR="006008B0" w:rsidRPr="00D911E3" w:rsidRDefault="006008B0" w:rsidP="006008B0">
            <w:pPr>
              <w:pStyle w:val="NDBANG"/>
              <w:widowControl w:val="0"/>
            </w:pPr>
            <w:r w:rsidRPr="00D911E3">
              <w:t>0,2</w:t>
            </w:r>
          </w:p>
        </w:tc>
      </w:tr>
      <w:tr w:rsidR="00D911E3" w:rsidRPr="00D911E3" w14:paraId="5BF6010C" w14:textId="77777777" w:rsidTr="006008B0">
        <w:trPr>
          <w:trHeight w:val="397"/>
        </w:trPr>
        <w:tc>
          <w:tcPr>
            <w:tcW w:w="689" w:type="pct"/>
            <w:vMerge/>
            <w:shd w:val="clear" w:color="auto" w:fill="auto"/>
            <w:vAlign w:val="center"/>
            <w:hideMark/>
          </w:tcPr>
          <w:p w14:paraId="185AB108" w14:textId="77777777" w:rsidR="006008B0" w:rsidRPr="00D911E3" w:rsidRDefault="006008B0" w:rsidP="006008B0">
            <w:pPr>
              <w:pStyle w:val="NDBANG"/>
              <w:widowControl w:val="0"/>
              <w:rPr>
                <w:b/>
              </w:rPr>
            </w:pPr>
          </w:p>
        </w:tc>
        <w:tc>
          <w:tcPr>
            <w:tcW w:w="684" w:type="pct"/>
            <w:shd w:val="clear" w:color="auto" w:fill="auto"/>
            <w:vAlign w:val="center"/>
            <w:hideMark/>
          </w:tcPr>
          <w:p w14:paraId="6A463D32" w14:textId="77777777" w:rsidR="006008B0" w:rsidRPr="00D911E3" w:rsidRDefault="006008B0" w:rsidP="006008B0">
            <w:pPr>
              <w:pStyle w:val="NDBANG"/>
              <w:widowControl w:val="0"/>
            </w:pPr>
            <w:r w:rsidRPr="00D911E3">
              <w:t>2</w:t>
            </w:r>
          </w:p>
        </w:tc>
        <w:tc>
          <w:tcPr>
            <w:tcW w:w="674" w:type="pct"/>
            <w:shd w:val="clear" w:color="auto" w:fill="auto"/>
            <w:vAlign w:val="center"/>
            <w:hideMark/>
          </w:tcPr>
          <w:p w14:paraId="23A69755" w14:textId="60229C0E" w:rsidR="006008B0" w:rsidRPr="00D911E3" w:rsidRDefault="006008B0" w:rsidP="006008B0">
            <w:pPr>
              <w:pStyle w:val="NDBANG"/>
              <w:widowControl w:val="0"/>
            </w:pPr>
            <w:r w:rsidRPr="00D911E3">
              <w:t>0.0212</w:t>
            </w:r>
          </w:p>
        </w:tc>
        <w:tc>
          <w:tcPr>
            <w:tcW w:w="607" w:type="pct"/>
            <w:shd w:val="clear" w:color="auto" w:fill="auto"/>
            <w:vAlign w:val="center"/>
            <w:hideMark/>
          </w:tcPr>
          <w:p w14:paraId="49086E7F" w14:textId="15EB045D" w:rsidR="006008B0" w:rsidRPr="00D911E3" w:rsidRDefault="006008B0" w:rsidP="006008B0">
            <w:pPr>
              <w:pStyle w:val="NDBANG"/>
              <w:widowControl w:val="0"/>
            </w:pPr>
            <w:r w:rsidRPr="00D911E3">
              <w:t>0.0150</w:t>
            </w:r>
          </w:p>
        </w:tc>
        <w:tc>
          <w:tcPr>
            <w:tcW w:w="653" w:type="pct"/>
            <w:shd w:val="clear" w:color="auto" w:fill="auto"/>
            <w:vAlign w:val="center"/>
            <w:hideMark/>
          </w:tcPr>
          <w:p w14:paraId="6383D713" w14:textId="1E9232EF" w:rsidR="006008B0" w:rsidRPr="00D911E3" w:rsidRDefault="006008B0" w:rsidP="006008B0">
            <w:pPr>
              <w:pStyle w:val="NDBANG"/>
              <w:widowControl w:val="0"/>
            </w:pPr>
            <w:r w:rsidRPr="00D911E3">
              <w:t>0.0082</w:t>
            </w:r>
          </w:p>
        </w:tc>
        <w:tc>
          <w:tcPr>
            <w:tcW w:w="567" w:type="pct"/>
            <w:shd w:val="clear" w:color="auto" w:fill="auto"/>
            <w:vAlign w:val="center"/>
            <w:hideMark/>
          </w:tcPr>
          <w:p w14:paraId="53DEE50B" w14:textId="6D205059" w:rsidR="006008B0" w:rsidRPr="00D911E3" w:rsidRDefault="006008B0" w:rsidP="006008B0">
            <w:pPr>
              <w:pStyle w:val="NDBANG"/>
              <w:widowControl w:val="0"/>
            </w:pPr>
            <w:r w:rsidRPr="00D911E3">
              <w:t>0.0034</w:t>
            </w:r>
          </w:p>
        </w:tc>
        <w:tc>
          <w:tcPr>
            <w:tcW w:w="1127" w:type="pct"/>
            <w:vMerge/>
            <w:shd w:val="clear" w:color="auto" w:fill="auto"/>
            <w:vAlign w:val="center"/>
            <w:hideMark/>
          </w:tcPr>
          <w:p w14:paraId="2905BB7A" w14:textId="77777777" w:rsidR="006008B0" w:rsidRPr="00D911E3" w:rsidRDefault="006008B0" w:rsidP="006008B0">
            <w:pPr>
              <w:pStyle w:val="NDBANG"/>
              <w:widowControl w:val="0"/>
            </w:pPr>
          </w:p>
        </w:tc>
      </w:tr>
      <w:tr w:rsidR="00D911E3" w:rsidRPr="00D911E3" w14:paraId="5A87E86B" w14:textId="77777777" w:rsidTr="006008B0">
        <w:trPr>
          <w:trHeight w:val="397"/>
        </w:trPr>
        <w:tc>
          <w:tcPr>
            <w:tcW w:w="689" w:type="pct"/>
            <w:vMerge/>
            <w:vAlign w:val="center"/>
            <w:hideMark/>
          </w:tcPr>
          <w:p w14:paraId="07931F60" w14:textId="77777777" w:rsidR="006008B0" w:rsidRPr="00D911E3" w:rsidRDefault="006008B0" w:rsidP="006008B0">
            <w:pPr>
              <w:pStyle w:val="NDBANG"/>
              <w:widowControl w:val="0"/>
              <w:rPr>
                <w:b/>
              </w:rPr>
            </w:pPr>
          </w:p>
        </w:tc>
        <w:tc>
          <w:tcPr>
            <w:tcW w:w="684" w:type="pct"/>
            <w:shd w:val="clear" w:color="auto" w:fill="auto"/>
            <w:vAlign w:val="center"/>
            <w:hideMark/>
          </w:tcPr>
          <w:p w14:paraId="32275C93" w14:textId="77777777" w:rsidR="006008B0" w:rsidRPr="00D911E3" w:rsidRDefault="006008B0" w:rsidP="006008B0">
            <w:pPr>
              <w:pStyle w:val="NDBANG"/>
              <w:widowControl w:val="0"/>
            </w:pPr>
            <w:r w:rsidRPr="00D911E3">
              <w:t>3</w:t>
            </w:r>
          </w:p>
        </w:tc>
        <w:tc>
          <w:tcPr>
            <w:tcW w:w="674" w:type="pct"/>
            <w:shd w:val="clear" w:color="auto" w:fill="auto"/>
            <w:vAlign w:val="center"/>
            <w:hideMark/>
          </w:tcPr>
          <w:p w14:paraId="2B173DCF" w14:textId="1566ED36" w:rsidR="006008B0" w:rsidRPr="00D911E3" w:rsidRDefault="006008B0" w:rsidP="006008B0">
            <w:pPr>
              <w:pStyle w:val="NDBANG"/>
              <w:widowControl w:val="0"/>
            </w:pPr>
            <w:r w:rsidRPr="00D911E3">
              <w:t>0.0175</w:t>
            </w:r>
          </w:p>
        </w:tc>
        <w:tc>
          <w:tcPr>
            <w:tcW w:w="607" w:type="pct"/>
            <w:shd w:val="clear" w:color="auto" w:fill="auto"/>
            <w:vAlign w:val="center"/>
            <w:hideMark/>
          </w:tcPr>
          <w:p w14:paraId="35AAEFD6" w14:textId="24F0E53F" w:rsidR="006008B0" w:rsidRPr="00D911E3" w:rsidRDefault="006008B0" w:rsidP="006008B0">
            <w:pPr>
              <w:pStyle w:val="NDBANG"/>
              <w:widowControl w:val="0"/>
            </w:pPr>
            <w:r w:rsidRPr="00D911E3">
              <w:t>0.0140</w:t>
            </w:r>
          </w:p>
        </w:tc>
        <w:tc>
          <w:tcPr>
            <w:tcW w:w="653" w:type="pct"/>
            <w:shd w:val="clear" w:color="auto" w:fill="auto"/>
            <w:vAlign w:val="center"/>
            <w:hideMark/>
          </w:tcPr>
          <w:p w14:paraId="79BFC313" w14:textId="749DD552" w:rsidR="006008B0" w:rsidRPr="00D911E3" w:rsidRDefault="006008B0" w:rsidP="006008B0">
            <w:pPr>
              <w:pStyle w:val="NDBANG"/>
              <w:widowControl w:val="0"/>
            </w:pPr>
            <w:r w:rsidRPr="00D911E3">
              <w:t>0.0096</w:t>
            </w:r>
          </w:p>
        </w:tc>
        <w:tc>
          <w:tcPr>
            <w:tcW w:w="567" w:type="pct"/>
            <w:shd w:val="clear" w:color="auto" w:fill="auto"/>
            <w:vAlign w:val="center"/>
            <w:hideMark/>
          </w:tcPr>
          <w:p w14:paraId="4CABA40A" w14:textId="3282E555" w:rsidR="006008B0" w:rsidRPr="00D911E3" w:rsidRDefault="006008B0" w:rsidP="006008B0">
            <w:pPr>
              <w:pStyle w:val="NDBANG"/>
              <w:widowControl w:val="0"/>
            </w:pPr>
            <w:r w:rsidRPr="00D911E3">
              <w:t>0.0057</w:t>
            </w:r>
          </w:p>
        </w:tc>
        <w:tc>
          <w:tcPr>
            <w:tcW w:w="1127" w:type="pct"/>
            <w:vMerge/>
            <w:vAlign w:val="center"/>
            <w:hideMark/>
          </w:tcPr>
          <w:p w14:paraId="6FC10273" w14:textId="77777777" w:rsidR="006008B0" w:rsidRPr="00D911E3" w:rsidRDefault="006008B0" w:rsidP="006008B0">
            <w:pPr>
              <w:pStyle w:val="NDBANG"/>
              <w:widowControl w:val="0"/>
            </w:pPr>
          </w:p>
        </w:tc>
      </w:tr>
      <w:tr w:rsidR="00D911E3" w:rsidRPr="00D911E3" w14:paraId="5ACC1FB8" w14:textId="77777777" w:rsidTr="006008B0">
        <w:trPr>
          <w:trHeight w:val="397"/>
        </w:trPr>
        <w:tc>
          <w:tcPr>
            <w:tcW w:w="689" w:type="pct"/>
            <w:vMerge/>
            <w:vAlign w:val="center"/>
            <w:hideMark/>
          </w:tcPr>
          <w:p w14:paraId="2AEC276A" w14:textId="77777777" w:rsidR="006008B0" w:rsidRPr="00D911E3" w:rsidRDefault="006008B0" w:rsidP="006008B0">
            <w:pPr>
              <w:pStyle w:val="NDBANG"/>
              <w:widowControl w:val="0"/>
              <w:rPr>
                <w:b/>
              </w:rPr>
            </w:pPr>
          </w:p>
        </w:tc>
        <w:tc>
          <w:tcPr>
            <w:tcW w:w="684" w:type="pct"/>
            <w:shd w:val="clear" w:color="auto" w:fill="auto"/>
            <w:vAlign w:val="center"/>
            <w:hideMark/>
          </w:tcPr>
          <w:p w14:paraId="40B0DF7B" w14:textId="77777777" w:rsidR="006008B0" w:rsidRPr="00D911E3" w:rsidRDefault="006008B0" w:rsidP="006008B0">
            <w:pPr>
              <w:pStyle w:val="NDBANG"/>
              <w:widowControl w:val="0"/>
            </w:pPr>
            <w:r w:rsidRPr="00D911E3">
              <w:t>5</w:t>
            </w:r>
          </w:p>
        </w:tc>
        <w:tc>
          <w:tcPr>
            <w:tcW w:w="674" w:type="pct"/>
            <w:shd w:val="clear" w:color="auto" w:fill="auto"/>
            <w:vAlign w:val="center"/>
            <w:hideMark/>
          </w:tcPr>
          <w:p w14:paraId="5C7A4095" w14:textId="6652523B" w:rsidR="006008B0" w:rsidRPr="00D911E3" w:rsidRDefault="006008B0" w:rsidP="006008B0">
            <w:pPr>
              <w:pStyle w:val="NDBANG"/>
              <w:widowControl w:val="0"/>
            </w:pPr>
            <w:r w:rsidRPr="00D911E3">
              <w:t>0.0131</w:t>
            </w:r>
          </w:p>
        </w:tc>
        <w:tc>
          <w:tcPr>
            <w:tcW w:w="607" w:type="pct"/>
            <w:shd w:val="clear" w:color="auto" w:fill="auto"/>
            <w:vAlign w:val="center"/>
            <w:hideMark/>
          </w:tcPr>
          <w:p w14:paraId="590C783B" w14:textId="76D24DEF" w:rsidR="006008B0" w:rsidRPr="00D911E3" w:rsidRDefault="006008B0" w:rsidP="006008B0">
            <w:pPr>
              <w:pStyle w:val="NDBANG"/>
              <w:widowControl w:val="0"/>
            </w:pPr>
            <w:r w:rsidRPr="00D911E3">
              <w:t>0.0116</w:t>
            </w:r>
          </w:p>
        </w:tc>
        <w:tc>
          <w:tcPr>
            <w:tcW w:w="653" w:type="pct"/>
            <w:shd w:val="clear" w:color="auto" w:fill="auto"/>
            <w:vAlign w:val="center"/>
            <w:hideMark/>
          </w:tcPr>
          <w:p w14:paraId="4E6D630C" w14:textId="39435D42" w:rsidR="006008B0" w:rsidRPr="00D911E3" w:rsidRDefault="006008B0" w:rsidP="006008B0">
            <w:pPr>
              <w:pStyle w:val="NDBANG"/>
              <w:widowControl w:val="0"/>
            </w:pPr>
            <w:r w:rsidRPr="00D911E3">
              <w:t>0.0096</w:t>
            </w:r>
          </w:p>
        </w:tc>
        <w:tc>
          <w:tcPr>
            <w:tcW w:w="567" w:type="pct"/>
            <w:shd w:val="clear" w:color="auto" w:fill="auto"/>
            <w:vAlign w:val="center"/>
            <w:hideMark/>
          </w:tcPr>
          <w:p w14:paraId="557DA79D" w14:textId="6862C214" w:rsidR="006008B0" w:rsidRPr="00D911E3" w:rsidRDefault="006008B0" w:rsidP="006008B0">
            <w:pPr>
              <w:pStyle w:val="NDBANG"/>
              <w:widowControl w:val="0"/>
            </w:pPr>
            <w:r w:rsidRPr="00D911E3">
              <w:t>0.0073</w:t>
            </w:r>
          </w:p>
        </w:tc>
        <w:tc>
          <w:tcPr>
            <w:tcW w:w="1127" w:type="pct"/>
            <w:vMerge/>
            <w:vAlign w:val="center"/>
            <w:hideMark/>
          </w:tcPr>
          <w:p w14:paraId="50940D39" w14:textId="77777777" w:rsidR="006008B0" w:rsidRPr="00D911E3" w:rsidRDefault="006008B0" w:rsidP="006008B0">
            <w:pPr>
              <w:pStyle w:val="NDBANG"/>
              <w:widowControl w:val="0"/>
            </w:pPr>
          </w:p>
        </w:tc>
      </w:tr>
      <w:tr w:rsidR="00D911E3" w:rsidRPr="00D911E3" w14:paraId="3D89819C" w14:textId="77777777" w:rsidTr="006008B0">
        <w:trPr>
          <w:trHeight w:val="397"/>
        </w:trPr>
        <w:tc>
          <w:tcPr>
            <w:tcW w:w="689" w:type="pct"/>
            <w:vMerge/>
            <w:vAlign w:val="center"/>
            <w:hideMark/>
          </w:tcPr>
          <w:p w14:paraId="63E9B1C7" w14:textId="77777777" w:rsidR="006008B0" w:rsidRPr="00D911E3" w:rsidRDefault="006008B0" w:rsidP="006008B0">
            <w:pPr>
              <w:pStyle w:val="NDBANG"/>
              <w:widowControl w:val="0"/>
              <w:rPr>
                <w:b/>
              </w:rPr>
            </w:pPr>
          </w:p>
        </w:tc>
        <w:tc>
          <w:tcPr>
            <w:tcW w:w="684" w:type="pct"/>
            <w:shd w:val="clear" w:color="auto" w:fill="auto"/>
            <w:vAlign w:val="center"/>
            <w:hideMark/>
          </w:tcPr>
          <w:p w14:paraId="17561AA1" w14:textId="77777777" w:rsidR="006008B0" w:rsidRPr="00D911E3" w:rsidRDefault="006008B0" w:rsidP="006008B0">
            <w:pPr>
              <w:pStyle w:val="NDBANG"/>
              <w:widowControl w:val="0"/>
            </w:pPr>
            <w:r w:rsidRPr="00D911E3">
              <w:t>10</w:t>
            </w:r>
          </w:p>
        </w:tc>
        <w:tc>
          <w:tcPr>
            <w:tcW w:w="674" w:type="pct"/>
            <w:shd w:val="clear" w:color="auto" w:fill="auto"/>
            <w:vAlign w:val="center"/>
            <w:hideMark/>
          </w:tcPr>
          <w:p w14:paraId="5D484537" w14:textId="675CBE03" w:rsidR="006008B0" w:rsidRPr="00D911E3" w:rsidRDefault="006008B0" w:rsidP="006008B0">
            <w:pPr>
              <w:pStyle w:val="NDBANG"/>
              <w:widowControl w:val="0"/>
            </w:pPr>
            <w:r w:rsidRPr="00D911E3">
              <w:t>0.0083</w:t>
            </w:r>
          </w:p>
        </w:tc>
        <w:tc>
          <w:tcPr>
            <w:tcW w:w="607" w:type="pct"/>
            <w:shd w:val="clear" w:color="auto" w:fill="auto"/>
            <w:vAlign w:val="center"/>
            <w:hideMark/>
          </w:tcPr>
          <w:p w14:paraId="389427B2" w14:textId="4DF09D44" w:rsidR="006008B0" w:rsidRPr="00D911E3" w:rsidRDefault="006008B0" w:rsidP="006008B0">
            <w:pPr>
              <w:pStyle w:val="NDBANG"/>
              <w:widowControl w:val="0"/>
            </w:pPr>
            <w:r w:rsidRPr="00D911E3">
              <w:t>0.0079</w:t>
            </w:r>
          </w:p>
        </w:tc>
        <w:tc>
          <w:tcPr>
            <w:tcW w:w="653" w:type="pct"/>
            <w:shd w:val="clear" w:color="auto" w:fill="auto"/>
            <w:vAlign w:val="center"/>
            <w:hideMark/>
          </w:tcPr>
          <w:p w14:paraId="26C3B3E7" w14:textId="57158A10" w:rsidR="006008B0" w:rsidRPr="00D911E3" w:rsidRDefault="006008B0" w:rsidP="006008B0">
            <w:pPr>
              <w:pStyle w:val="NDBANG"/>
              <w:widowControl w:val="0"/>
            </w:pPr>
            <w:r w:rsidRPr="00D911E3">
              <w:t>0.0074</w:t>
            </w:r>
          </w:p>
        </w:tc>
        <w:tc>
          <w:tcPr>
            <w:tcW w:w="567" w:type="pct"/>
            <w:shd w:val="clear" w:color="auto" w:fill="auto"/>
            <w:vAlign w:val="center"/>
            <w:hideMark/>
          </w:tcPr>
          <w:p w14:paraId="3CD96F66" w14:textId="7230BA2E" w:rsidR="006008B0" w:rsidRPr="00D911E3" w:rsidRDefault="006008B0" w:rsidP="006008B0">
            <w:pPr>
              <w:pStyle w:val="NDBANG"/>
              <w:widowControl w:val="0"/>
            </w:pPr>
            <w:r w:rsidRPr="00D911E3">
              <w:t>0.0066</w:t>
            </w:r>
          </w:p>
        </w:tc>
        <w:tc>
          <w:tcPr>
            <w:tcW w:w="1127" w:type="pct"/>
            <w:vMerge/>
            <w:vAlign w:val="center"/>
            <w:hideMark/>
          </w:tcPr>
          <w:p w14:paraId="7C9364A8" w14:textId="77777777" w:rsidR="006008B0" w:rsidRPr="00D911E3" w:rsidRDefault="006008B0" w:rsidP="006008B0">
            <w:pPr>
              <w:pStyle w:val="NDBANG"/>
              <w:widowControl w:val="0"/>
            </w:pPr>
          </w:p>
        </w:tc>
      </w:tr>
      <w:tr w:rsidR="00D911E3" w:rsidRPr="00D911E3" w14:paraId="523C2826" w14:textId="77777777" w:rsidTr="006008B0">
        <w:trPr>
          <w:trHeight w:val="397"/>
        </w:trPr>
        <w:tc>
          <w:tcPr>
            <w:tcW w:w="689" w:type="pct"/>
            <w:vMerge w:val="restart"/>
            <w:shd w:val="clear" w:color="auto" w:fill="auto"/>
            <w:vAlign w:val="center"/>
          </w:tcPr>
          <w:p w14:paraId="5F3E0BD2" w14:textId="77777777" w:rsidR="006008B0" w:rsidRPr="00D911E3" w:rsidRDefault="006008B0" w:rsidP="006008B0">
            <w:pPr>
              <w:pStyle w:val="NDBANG"/>
              <w:widowControl w:val="0"/>
              <w:rPr>
                <w:b/>
              </w:rPr>
            </w:pPr>
            <w:r w:rsidRPr="00D911E3">
              <w:rPr>
                <w:b/>
              </w:rPr>
              <w:t>CO</w:t>
            </w:r>
          </w:p>
        </w:tc>
        <w:tc>
          <w:tcPr>
            <w:tcW w:w="684" w:type="pct"/>
            <w:shd w:val="clear" w:color="auto" w:fill="auto"/>
            <w:vAlign w:val="center"/>
          </w:tcPr>
          <w:p w14:paraId="6A58626F" w14:textId="77777777" w:rsidR="006008B0" w:rsidRPr="00D911E3" w:rsidRDefault="006008B0" w:rsidP="006008B0">
            <w:pPr>
              <w:pStyle w:val="NDBANG"/>
              <w:widowControl w:val="0"/>
            </w:pPr>
            <w:r w:rsidRPr="00D911E3">
              <w:t>1</w:t>
            </w:r>
          </w:p>
        </w:tc>
        <w:tc>
          <w:tcPr>
            <w:tcW w:w="674" w:type="pct"/>
            <w:shd w:val="clear" w:color="auto" w:fill="auto"/>
            <w:vAlign w:val="center"/>
          </w:tcPr>
          <w:p w14:paraId="5BC532C9" w14:textId="498E6684" w:rsidR="006008B0" w:rsidRPr="00D911E3" w:rsidRDefault="006008B0" w:rsidP="006008B0">
            <w:pPr>
              <w:pStyle w:val="NDBANG"/>
              <w:widowControl w:val="0"/>
            </w:pPr>
            <w:r w:rsidRPr="00D911E3">
              <w:t>0.0054</w:t>
            </w:r>
          </w:p>
        </w:tc>
        <w:tc>
          <w:tcPr>
            <w:tcW w:w="607" w:type="pct"/>
            <w:shd w:val="clear" w:color="auto" w:fill="auto"/>
            <w:vAlign w:val="center"/>
          </w:tcPr>
          <w:p w14:paraId="373A2987" w14:textId="4D1E4CDA" w:rsidR="006008B0" w:rsidRPr="00D911E3" w:rsidRDefault="006008B0" w:rsidP="006008B0">
            <w:pPr>
              <w:pStyle w:val="NDBANG"/>
              <w:widowControl w:val="0"/>
            </w:pPr>
            <w:r w:rsidRPr="00D911E3">
              <w:t>0.0030</w:t>
            </w:r>
          </w:p>
        </w:tc>
        <w:tc>
          <w:tcPr>
            <w:tcW w:w="653" w:type="pct"/>
            <w:shd w:val="clear" w:color="auto" w:fill="auto"/>
            <w:vAlign w:val="center"/>
          </w:tcPr>
          <w:p w14:paraId="4D57F815" w14:textId="5DD04A32" w:rsidR="006008B0" w:rsidRPr="00D911E3" w:rsidRDefault="006008B0" w:rsidP="006008B0">
            <w:pPr>
              <w:pStyle w:val="NDBANG"/>
              <w:widowControl w:val="0"/>
            </w:pPr>
            <w:r w:rsidRPr="00D911E3">
              <w:t>0.0008</w:t>
            </w:r>
          </w:p>
        </w:tc>
        <w:tc>
          <w:tcPr>
            <w:tcW w:w="567" w:type="pct"/>
            <w:shd w:val="clear" w:color="auto" w:fill="auto"/>
            <w:vAlign w:val="center"/>
          </w:tcPr>
          <w:p w14:paraId="42D527E1" w14:textId="1D4AF76A" w:rsidR="006008B0" w:rsidRPr="00D911E3" w:rsidRDefault="006008B0" w:rsidP="006008B0">
            <w:pPr>
              <w:pStyle w:val="NDBANG"/>
              <w:widowControl w:val="0"/>
            </w:pPr>
            <w:r w:rsidRPr="00D911E3">
              <w:t>0.0001</w:t>
            </w:r>
          </w:p>
        </w:tc>
        <w:tc>
          <w:tcPr>
            <w:tcW w:w="1127" w:type="pct"/>
            <w:vMerge w:val="restart"/>
            <w:shd w:val="clear" w:color="auto" w:fill="auto"/>
            <w:vAlign w:val="center"/>
          </w:tcPr>
          <w:p w14:paraId="0667ABF2" w14:textId="77777777" w:rsidR="006008B0" w:rsidRPr="00D911E3" w:rsidRDefault="006008B0" w:rsidP="006008B0">
            <w:pPr>
              <w:pStyle w:val="NDBANG"/>
              <w:widowControl w:val="0"/>
            </w:pPr>
            <w:r w:rsidRPr="00D911E3">
              <w:t>30</w:t>
            </w:r>
          </w:p>
        </w:tc>
      </w:tr>
      <w:tr w:rsidR="00D911E3" w:rsidRPr="00D911E3" w14:paraId="39C4614B" w14:textId="77777777" w:rsidTr="006008B0">
        <w:trPr>
          <w:trHeight w:val="397"/>
        </w:trPr>
        <w:tc>
          <w:tcPr>
            <w:tcW w:w="689" w:type="pct"/>
            <w:vMerge/>
            <w:shd w:val="clear" w:color="auto" w:fill="auto"/>
            <w:vAlign w:val="center"/>
            <w:hideMark/>
          </w:tcPr>
          <w:p w14:paraId="68DD0D59" w14:textId="77777777" w:rsidR="006008B0" w:rsidRPr="00D911E3" w:rsidRDefault="006008B0" w:rsidP="006008B0">
            <w:pPr>
              <w:pStyle w:val="NDBANG"/>
              <w:widowControl w:val="0"/>
            </w:pPr>
          </w:p>
        </w:tc>
        <w:tc>
          <w:tcPr>
            <w:tcW w:w="684" w:type="pct"/>
            <w:shd w:val="clear" w:color="auto" w:fill="auto"/>
            <w:vAlign w:val="center"/>
            <w:hideMark/>
          </w:tcPr>
          <w:p w14:paraId="0355FD7B" w14:textId="77777777" w:rsidR="006008B0" w:rsidRPr="00D911E3" w:rsidRDefault="006008B0" w:rsidP="006008B0">
            <w:pPr>
              <w:pStyle w:val="NDBANG"/>
              <w:widowControl w:val="0"/>
            </w:pPr>
            <w:r w:rsidRPr="00D911E3">
              <w:t>2</w:t>
            </w:r>
          </w:p>
        </w:tc>
        <w:tc>
          <w:tcPr>
            <w:tcW w:w="674" w:type="pct"/>
            <w:shd w:val="clear" w:color="auto" w:fill="auto"/>
            <w:vAlign w:val="center"/>
            <w:hideMark/>
          </w:tcPr>
          <w:p w14:paraId="14EA0B9D" w14:textId="56E642D1" w:rsidR="006008B0" w:rsidRPr="00D911E3" w:rsidRDefault="006008B0" w:rsidP="006008B0">
            <w:pPr>
              <w:pStyle w:val="NDBANG"/>
              <w:widowControl w:val="0"/>
            </w:pPr>
            <w:r w:rsidRPr="00D911E3">
              <w:t>0.0043</w:t>
            </w:r>
          </w:p>
        </w:tc>
        <w:tc>
          <w:tcPr>
            <w:tcW w:w="607" w:type="pct"/>
            <w:shd w:val="clear" w:color="auto" w:fill="auto"/>
            <w:vAlign w:val="center"/>
            <w:hideMark/>
          </w:tcPr>
          <w:p w14:paraId="71CC34CA" w14:textId="027D0676" w:rsidR="006008B0" w:rsidRPr="00D911E3" w:rsidRDefault="006008B0" w:rsidP="006008B0">
            <w:pPr>
              <w:pStyle w:val="NDBANG"/>
              <w:widowControl w:val="0"/>
            </w:pPr>
            <w:r w:rsidRPr="00D911E3">
              <w:t>0.0030</w:t>
            </w:r>
          </w:p>
        </w:tc>
        <w:tc>
          <w:tcPr>
            <w:tcW w:w="653" w:type="pct"/>
            <w:shd w:val="clear" w:color="auto" w:fill="auto"/>
            <w:vAlign w:val="center"/>
            <w:hideMark/>
          </w:tcPr>
          <w:p w14:paraId="42121069" w14:textId="3483836B" w:rsidR="006008B0" w:rsidRPr="00D911E3" w:rsidRDefault="006008B0" w:rsidP="006008B0">
            <w:pPr>
              <w:pStyle w:val="NDBANG"/>
              <w:widowControl w:val="0"/>
            </w:pPr>
            <w:r w:rsidRPr="00D911E3">
              <w:t>0.0017</w:t>
            </w:r>
          </w:p>
        </w:tc>
        <w:tc>
          <w:tcPr>
            <w:tcW w:w="567" w:type="pct"/>
            <w:shd w:val="clear" w:color="auto" w:fill="auto"/>
            <w:vAlign w:val="center"/>
            <w:hideMark/>
          </w:tcPr>
          <w:p w14:paraId="4A0C5CB1" w14:textId="4CDABBEB" w:rsidR="006008B0" w:rsidRPr="00D911E3" w:rsidRDefault="006008B0" w:rsidP="006008B0">
            <w:pPr>
              <w:pStyle w:val="NDBANG"/>
              <w:widowControl w:val="0"/>
            </w:pPr>
            <w:r w:rsidRPr="00D911E3">
              <w:t>0.0007</w:t>
            </w:r>
          </w:p>
        </w:tc>
        <w:tc>
          <w:tcPr>
            <w:tcW w:w="1127" w:type="pct"/>
            <w:vMerge/>
            <w:shd w:val="clear" w:color="auto" w:fill="auto"/>
            <w:vAlign w:val="center"/>
            <w:hideMark/>
          </w:tcPr>
          <w:p w14:paraId="574CD641" w14:textId="77777777" w:rsidR="006008B0" w:rsidRPr="00D911E3" w:rsidRDefault="006008B0" w:rsidP="006008B0">
            <w:pPr>
              <w:pStyle w:val="NDBANG"/>
              <w:widowControl w:val="0"/>
            </w:pPr>
          </w:p>
        </w:tc>
      </w:tr>
      <w:tr w:rsidR="00D911E3" w:rsidRPr="00D911E3" w14:paraId="3548366F" w14:textId="77777777" w:rsidTr="006008B0">
        <w:trPr>
          <w:trHeight w:val="397"/>
        </w:trPr>
        <w:tc>
          <w:tcPr>
            <w:tcW w:w="689" w:type="pct"/>
            <w:vMerge/>
            <w:vAlign w:val="center"/>
            <w:hideMark/>
          </w:tcPr>
          <w:p w14:paraId="3DD54061" w14:textId="77777777" w:rsidR="006008B0" w:rsidRPr="00D911E3" w:rsidRDefault="006008B0" w:rsidP="006008B0">
            <w:pPr>
              <w:pStyle w:val="NDBANG"/>
              <w:widowControl w:val="0"/>
            </w:pPr>
          </w:p>
        </w:tc>
        <w:tc>
          <w:tcPr>
            <w:tcW w:w="684" w:type="pct"/>
            <w:shd w:val="clear" w:color="auto" w:fill="auto"/>
            <w:vAlign w:val="center"/>
            <w:hideMark/>
          </w:tcPr>
          <w:p w14:paraId="3913A3AD" w14:textId="77777777" w:rsidR="006008B0" w:rsidRPr="00D911E3" w:rsidRDefault="006008B0" w:rsidP="006008B0">
            <w:pPr>
              <w:pStyle w:val="NDBANG"/>
              <w:widowControl w:val="0"/>
            </w:pPr>
            <w:r w:rsidRPr="00D911E3">
              <w:t>3</w:t>
            </w:r>
          </w:p>
        </w:tc>
        <w:tc>
          <w:tcPr>
            <w:tcW w:w="674" w:type="pct"/>
            <w:shd w:val="clear" w:color="auto" w:fill="auto"/>
            <w:vAlign w:val="center"/>
            <w:hideMark/>
          </w:tcPr>
          <w:p w14:paraId="417B06E7" w14:textId="7A10246E" w:rsidR="006008B0" w:rsidRPr="00D911E3" w:rsidRDefault="006008B0" w:rsidP="006008B0">
            <w:pPr>
              <w:pStyle w:val="NDBANG"/>
              <w:widowControl w:val="0"/>
            </w:pPr>
            <w:r w:rsidRPr="00D911E3">
              <w:t>0.0035</w:t>
            </w:r>
          </w:p>
        </w:tc>
        <w:tc>
          <w:tcPr>
            <w:tcW w:w="607" w:type="pct"/>
            <w:shd w:val="clear" w:color="auto" w:fill="auto"/>
            <w:vAlign w:val="center"/>
            <w:hideMark/>
          </w:tcPr>
          <w:p w14:paraId="27C4AAB4" w14:textId="6ED99663" w:rsidR="006008B0" w:rsidRPr="00D911E3" w:rsidRDefault="006008B0" w:rsidP="006008B0">
            <w:pPr>
              <w:pStyle w:val="NDBANG"/>
              <w:widowControl w:val="0"/>
            </w:pPr>
            <w:r w:rsidRPr="00D911E3">
              <w:t>0.0028</w:t>
            </w:r>
          </w:p>
        </w:tc>
        <w:tc>
          <w:tcPr>
            <w:tcW w:w="653" w:type="pct"/>
            <w:shd w:val="clear" w:color="auto" w:fill="auto"/>
            <w:vAlign w:val="center"/>
            <w:hideMark/>
          </w:tcPr>
          <w:p w14:paraId="3ED58C9D" w14:textId="29EB0594" w:rsidR="006008B0" w:rsidRPr="00D911E3" w:rsidRDefault="006008B0" w:rsidP="006008B0">
            <w:pPr>
              <w:pStyle w:val="NDBANG"/>
              <w:widowControl w:val="0"/>
            </w:pPr>
            <w:r w:rsidRPr="00D911E3">
              <w:t>0.0019</w:t>
            </w:r>
          </w:p>
        </w:tc>
        <w:tc>
          <w:tcPr>
            <w:tcW w:w="567" w:type="pct"/>
            <w:shd w:val="clear" w:color="auto" w:fill="auto"/>
            <w:vAlign w:val="center"/>
            <w:hideMark/>
          </w:tcPr>
          <w:p w14:paraId="218038FB" w14:textId="4D904CFA" w:rsidR="006008B0" w:rsidRPr="00D911E3" w:rsidRDefault="006008B0" w:rsidP="006008B0">
            <w:pPr>
              <w:pStyle w:val="NDBANG"/>
              <w:widowControl w:val="0"/>
            </w:pPr>
            <w:r w:rsidRPr="00D911E3">
              <w:t>0.0011</w:t>
            </w:r>
          </w:p>
        </w:tc>
        <w:tc>
          <w:tcPr>
            <w:tcW w:w="1127" w:type="pct"/>
            <w:vMerge/>
            <w:vAlign w:val="center"/>
            <w:hideMark/>
          </w:tcPr>
          <w:p w14:paraId="4F16B5C5" w14:textId="77777777" w:rsidR="006008B0" w:rsidRPr="00D911E3" w:rsidRDefault="006008B0" w:rsidP="006008B0">
            <w:pPr>
              <w:pStyle w:val="NDBANG"/>
              <w:widowControl w:val="0"/>
            </w:pPr>
          </w:p>
        </w:tc>
      </w:tr>
      <w:tr w:rsidR="00D911E3" w:rsidRPr="00D911E3" w14:paraId="2296CE65" w14:textId="77777777" w:rsidTr="006008B0">
        <w:trPr>
          <w:trHeight w:val="397"/>
        </w:trPr>
        <w:tc>
          <w:tcPr>
            <w:tcW w:w="689" w:type="pct"/>
            <w:vMerge/>
            <w:vAlign w:val="center"/>
            <w:hideMark/>
          </w:tcPr>
          <w:p w14:paraId="2E5D216F" w14:textId="77777777" w:rsidR="006008B0" w:rsidRPr="00D911E3" w:rsidRDefault="006008B0" w:rsidP="006008B0">
            <w:pPr>
              <w:pStyle w:val="NDBANG"/>
              <w:widowControl w:val="0"/>
            </w:pPr>
          </w:p>
        </w:tc>
        <w:tc>
          <w:tcPr>
            <w:tcW w:w="684" w:type="pct"/>
            <w:shd w:val="clear" w:color="auto" w:fill="auto"/>
            <w:vAlign w:val="center"/>
            <w:hideMark/>
          </w:tcPr>
          <w:p w14:paraId="45D86263" w14:textId="77777777" w:rsidR="006008B0" w:rsidRPr="00D911E3" w:rsidRDefault="006008B0" w:rsidP="006008B0">
            <w:pPr>
              <w:pStyle w:val="NDBANG"/>
              <w:widowControl w:val="0"/>
            </w:pPr>
            <w:r w:rsidRPr="00D911E3">
              <w:t>5</w:t>
            </w:r>
          </w:p>
        </w:tc>
        <w:tc>
          <w:tcPr>
            <w:tcW w:w="674" w:type="pct"/>
            <w:shd w:val="clear" w:color="auto" w:fill="auto"/>
            <w:vAlign w:val="center"/>
            <w:hideMark/>
          </w:tcPr>
          <w:p w14:paraId="1943393F" w14:textId="16F13E5A" w:rsidR="006008B0" w:rsidRPr="00D911E3" w:rsidRDefault="006008B0" w:rsidP="006008B0">
            <w:pPr>
              <w:pStyle w:val="NDBANG"/>
              <w:widowControl w:val="0"/>
            </w:pPr>
            <w:r w:rsidRPr="00D911E3">
              <w:t>0.0026</w:t>
            </w:r>
          </w:p>
        </w:tc>
        <w:tc>
          <w:tcPr>
            <w:tcW w:w="607" w:type="pct"/>
            <w:shd w:val="clear" w:color="auto" w:fill="auto"/>
            <w:vAlign w:val="center"/>
            <w:hideMark/>
          </w:tcPr>
          <w:p w14:paraId="42F7F217" w14:textId="3B1C7729" w:rsidR="006008B0" w:rsidRPr="00D911E3" w:rsidRDefault="006008B0" w:rsidP="006008B0">
            <w:pPr>
              <w:pStyle w:val="NDBANG"/>
              <w:widowControl w:val="0"/>
            </w:pPr>
            <w:r w:rsidRPr="00D911E3">
              <w:t>0.0023</w:t>
            </w:r>
          </w:p>
        </w:tc>
        <w:tc>
          <w:tcPr>
            <w:tcW w:w="653" w:type="pct"/>
            <w:shd w:val="clear" w:color="auto" w:fill="auto"/>
            <w:vAlign w:val="center"/>
            <w:hideMark/>
          </w:tcPr>
          <w:p w14:paraId="3D0F2BC8" w14:textId="7745A67E" w:rsidR="006008B0" w:rsidRPr="00D911E3" w:rsidRDefault="006008B0" w:rsidP="006008B0">
            <w:pPr>
              <w:pStyle w:val="NDBANG"/>
              <w:widowControl w:val="0"/>
            </w:pPr>
            <w:r w:rsidRPr="00D911E3">
              <w:t>0.0019</w:t>
            </w:r>
          </w:p>
        </w:tc>
        <w:tc>
          <w:tcPr>
            <w:tcW w:w="567" w:type="pct"/>
            <w:shd w:val="clear" w:color="auto" w:fill="auto"/>
            <w:vAlign w:val="center"/>
            <w:hideMark/>
          </w:tcPr>
          <w:p w14:paraId="0A0F5FD1" w14:textId="1D9DEDCE" w:rsidR="006008B0" w:rsidRPr="00D911E3" w:rsidRDefault="006008B0" w:rsidP="006008B0">
            <w:pPr>
              <w:pStyle w:val="NDBANG"/>
              <w:widowControl w:val="0"/>
            </w:pPr>
            <w:r w:rsidRPr="00D911E3">
              <w:t>0.0015</w:t>
            </w:r>
          </w:p>
        </w:tc>
        <w:tc>
          <w:tcPr>
            <w:tcW w:w="1127" w:type="pct"/>
            <w:vMerge/>
            <w:vAlign w:val="center"/>
            <w:hideMark/>
          </w:tcPr>
          <w:p w14:paraId="0ADB8555" w14:textId="77777777" w:rsidR="006008B0" w:rsidRPr="00D911E3" w:rsidRDefault="006008B0" w:rsidP="006008B0">
            <w:pPr>
              <w:pStyle w:val="NDBANG"/>
              <w:widowControl w:val="0"/>
            </w:pPr>
          </w:p>
        </w:tc>
      </w:tr>
      <w:tr w:rsidR="00D911E3" w:rsidRPr="00D911E3" w14:paraId="2EC6577A" w14:textId="77777777" w:rsidTr="006008B0">
        <w:trPr>
          <w:trHeight w:val="397"/>
        </w:trPr>
        <w:tc>
          <w:tcPr>
            <w:tcW w:w="689" w:type="pct"/>
            <w:vMerge/>
            <w:vAlign w:val="center"/>
            <w:hideMark/>
          </w:tcPr>
          <w:p w14:paraId="0E78BB3B" w14:textId="77777777" w:rsidR="006008B0" w:rsidRPr="00D911E3" w:rsidRDefault="006008B0" w:rsidP="006008B0">
            <w:pPr>
              <w:pStyle w:val="NDBANG"/>
              <w:widowControl w:val="0"/>
            </w:pPr>
          </w:p>
        </w:tc>
        <w:tc>
          <w:tcPr>
            <w:tcW w:w="684" w:type="pct"/>
            <w:shd w:val="clear" w:color="auto" w:fill="auto"/>
            <w:vAlign w:val="center"/>
            <w:hideMark/>
          </w:tcPr>
          <w:p w14:paraId="48B3854C" w14:textId="77777777" w:rsidR="006008B0" w:rsidRPr="00D911E3" w:rsidRDefault="006008B0" w:rsidP="006008B0">
            <w:pPr>
              <w:pStyle w:val="NDBANG"/>
              <w:widowControl w:val="0"/>
            </w:pPr>
            <w:r w:rsidRPr="00D911E3">
              <w:t>10</w:t>
            </w:r>
          </w:p>
        </w:tc>
        <w:tc>
          <w:tcPr>
            <w:tcW w:w="674" w:type="pct"/>
            <w:shd w:val="clear" w:color="auto" w:fill="auto"/>
            <w:vAlign w:val="center"/>
            <w:hideMark/>
          </w:tcPr>
          <w:p w14:paraId="2A0D9DA9" w14:textId="227ED4F6" w:rsidR="006008B0" w:rsidRPr="00D911E3" w:rsidRDefault="006008B0" w:rsidP="006008B0">
            <w:pPr>
              <w:pStyle w:val="NDBANG"/>
              <w:widowControl w:val="0"/>
            </w:pPr>
            <w:r w:rsidRPr="00D911E3">
              <w:t>0.0017</w:t>
            </w:r>
          </w:p>
        </w:tc>
        <w:tc>
          <w:tcPr>
            <w:tcW w:w="607" w:type="pct"/>
            <w:shd w:val="clear" w:color="auto" w:fill="auto"/>
            <w:vAlign w:val="center"/>
            <w:hideMark/>
          </w:tcPr>
          <w:p w14:paraId="67662932" w14:textId="406C9D2D" w:rsidR="006008B0" w:rsidRPr="00D911E3" w:rsidRDefault="006008B0" w:rsidP="006008B0">
            <w:pPr>
              <w:pStyle w:val="NDBANG"/>
              <w:widowControl w:val="0"/>
            </w:pPr>
            <w:r w:rsidRPr="00D911E3">
              <w:t>0.0016</w:t>
            </w:r>
          </w:p>
        </w:tc>
        <w:tc>
          <w:tcPr>
            <w:tcW w:w="653" w:type="pct"/>
            <w:shd w:val="clear" w:color="auto" w:fill="auto"/>
            <w:vAlign w:val="center"/>
            <w:hideMark/>
          </w:tcPr>
          <w:p w14:paraId="554743F8" w14:textId="43E0E9DE" w:rsidR="006008B0" w:rsidRPr="00D911E3" w:rsidRDefault="006008B0" w:rsidP="006008B0">
            <w:pPr>
              <w:pStyle w:val="NDBANG"/>
              <w:widowControl w:val="0"/>
            </w:pPr>
            <w:r w:rsidRPr="00D911E3">
              <w:t>0.0015</w:t>
            </w:r>
          </w:p>
        </w:tc>
        <w:tc>
          <w:tcPr>
            <w:tcW w:w="567" w:type="pct"/>
            <w:shd w:val="clear" w:color="auto" w:fill="auto"/>
            <w:vAlign w:val="center"/>
            <w:hideMark/>
          </w:tcPr>
          <w:p w14:paraId="2A077502" w14:textId="7F21C469" w:rsidR="006008B0" w:rsidRPr="00D911E3" w:rsidRDefault="006008B0" w:rsidP="006008B0">
            <w:pPr>
              <w:pStyle w:val="NDBANG"/>
              <w:widowControl w:val="0"/>
            </w:pPr>
            <w:r w:rsidRPr="00D911E3">
              <w:t>0.0013</w:t>
            </w:r>
          </w:p>
        </w:tc>
        <w:tc>
          <w:tcPr>
            <w:tcW w:w="1127" w:type="pct"/>
            <w:vMerge/>
            <w:vAlign w:val="center"/>
            <w:hideMark/>
          </w:tcPr>
          <w:p w14:paraId="7B20A77D" w14:textId="77777777" w:rsidR="006008B0" w:rsidRPr="00D911E3" w:rsidRDefault="006008B0" w:rsidP="006008B0">
            <w:pPr>
              <w:pStyle w:val="NDBANG"/>
              <w:widowControl w:val="0"/>
            </w:pPr>
          </w:p>
        </w:tc>
      </w:tr>
    </w:tbl>
    <w:p w14:paraId="0A16C0E9" w14:textId="57E1D41C" w:rsidR="002148A7" w:rsidRPr="00D911E3" w:rsidRDefault="002148A7" w:rsidP="001C220A">
      <w:pPr>
        <w:pStyle w:val="ANOIDUNG"/>
        <w:rPr>
          <w:color w:val="auto"/>
          <w:sz w:val="26"/>
          <w:szCs w:val="26"/>
          <w:lang w:val="nl-NL"/>
        </w:rPr>
      </w:pPr>
      <w:r w:rsidRPr="00D911E3">
        <w:rPr>
          <w:color w:val="auto"/>
          <w:sz w:val="26"/>
          <w:szCs w:val="26"/>
          <w:lang w:val="nl-NL"/>
        </w:rPr>
        <w:t>So sánh kết quả tính toán ở Bảng trên với QCVN 05:20</w:t>
      </w:r>
      <w:r w:rsidR="00B31562" w:rsidRPr="00D911E3">
        <w:rPr>
          <w:color w:val="auto"/>
          <w:sz w:val="26"/>
          <w:szCs w:val="26"/>
          <w:lang w:val="nl-NL"/>
        </w:rPr>
        <w:t>2</w:t>
      </w:r>
      <w:r w:rsidRPr="00D911E3">
        <w:rPr>
          <w:color w:val="auto"/>
          <w:sz w:val="26"/>
          <w:szCs w:val="26"/>
          <w:lang w:val="nl-NL"/>
        </w:rPr>
        <w:t xml:space="preserve">3/BTNMT (ở cột nồng độ trung bình trong 1 giờ) cho thấy, ở độ cao 0,5m </w:t>
      </w:r>
      <w:r w:rsidRPr="00D911E3">
        <w:rPr>
          <w:color w:val="auto"/>
          <w:sz w:val="26"/>
          <w:szCs w:val="26"/>
        </w:rPr>
        <w:t>theo phương ngang</w:t>
      </w:r>
      <w:r w:rsidRPr="00D911E3">
        <w:rPr>
          <w:color w:val="auto"/>
          <w:sz w:val="26"/>
          <w:szCs w:val="26"/>
          <w:lang w:val="nl-NL"/>
        </w:rPr>
        <w:t xml:space="preserve"> từ nguồn thải, nồng độ NO</w:t>
      </w:r>
      <w:r w:rsidRPr="00D911E3">
        <w:rPr>
          <w:color w:val="auto"/>
          <w:sz w:val="26"/>
          <w:szCs w:val="26"/>
          <w:vertAlign w:val="subscript"/>
          <w:lang w:val="nl-NL"/>
        </w:rPr>
        <w:t>2</w:t>
      </w:r>
      <w:r w:rsidRPr="00D911E3">
        <w:rPr>
          <w:color w:val="auto"/>
          <w:sz w:val="26"/>
          <w:szCs w:val="26"/>
          <w:lang w:val="nl-NL"/>
        </w:rPr>
        <w:t xml:space="preserve"> phát sinh từ phương tiện vận chuyển </w:t>
      </w:r>
      <w:r w:rsidR="009F498F" w:rsidRPr="00D911E3">
        <w:rPr>
          <w:color w:val="auto"/>
          <w:sz w:val="26"/>
          <w:szCs w:val="26"/>
          <w:lang w:val="nl-NL"/>
        </w:rPr>
        <w:t>khá cao</w:t>
      </w:r>
      <w:r w:rsidRPr="00D911E3">
        <w:rPr>
          <w:color w:val="auto"/>
          <w:sz w:val="26"/>
          <w:szCs w:val="26"/>
          <w:lang w:val="nl-NL"/>
        </w:rPr>
        <w:t xml:space="preserve"> so với giá trị quy định trong quy chuẩ</w:t>
      </w:r>
      <w:r w:rsidR="009F498F" w:rsidRPr="00D911E3">
        <w:rPr>
          <w:color w:val="auto"/>
          <w:sz w:val="26"/>
          <w:szCs w:val="26"/>
          <w:lang w:val="nl-NL"/>
        </w:rPr>
        <w:t>n</w:t>
      </w:r>
      <w:r w:rsidRPr="00D911E3">
        <w:rPr>
          <w:color w:val="auto"/>
          <w:sz w:val="26"/>
          <w:szCs w:val="26"/>
        </w:rPr>
        <w:t>.</w:t>
      </w:r>
      <w:r w:rsidRPr="00D911E3">
        <w:rPr>
          <w:color w:val="auto"/>
          <w:sz w:val="26"/>
          <w:szCs w:val="26"/>
          <w:lang w:val="nl-NL"/>
        </w:rPr>
        <w:t xml:space="preserve"> Các thành phần còn lại nằm trong giới hạn cho phép </w:t>
      </w:r>
      <w:r w:rsidRPr="00D911E3">
        <w:rPr>
          <w:color w:val="auto"/>
          <w:sz w:val="26"/>
          <w:szCs w:val="26"/>
        </w:rPr>
        <w:t>theo QCVN 05:20</w:t>
      </w:r>
      <w:r w:rsidR="00B31562" w:rsidRPr="00D911E3">
        <w:rPr>
          <w:color w:val="auto"/>
          <w:sz w:val="26"/>
          <w:szCs w:val="26"/>
        </w:rPr>
        <w:t>2</w:t>
      </w:r>
      <w:r w:rsidRPr="00D911E3">
        <w:rPr>
          <w:color w:val="auto"/>
          <w:sz w:val="26"/>
          <w:szCs w:val="26"/>
        </w:rPr>
        <w:t>3/BTNMT.</w:t>
      </w:r>
    </w:p>
    <w:p w14:paraId="25F3591A" w14:textId="77777777" w:rsidR="002148A7" w:rsidRPr="00D911E3" w:rsidRDefault="002148A7" w:rsidP="001C220A">
      <w:pPr>
        <w:pStyle w:val="ANOIDUNG"/>
        <w:rPr>
          <w:color w:val="auto"/>
          <w:sz w:val="26"/>
          <w:szCs w:val="26"/>
          <w:lang w:val="nl-NL"/>
        </w:rPr>
      </w:pPr>
      <w:r w:rsidRPr="00D911E3">
        <w:rPr>
          <w:color w:val="auto"/>
          <w:sz w:val="26"/>
          <w:szCs w:val="26"/>
          <w:lang w:val="nl-NL"/>
        </w:rPr>
        <w:t>Ở trên chỉ tính toán trong trường hợp tại một thời điểm nhất định và phương tiện vận chuyển được xem như nguồn thải đứng yên. Nhưng thực tế thì nồng độ chất ô nhiễm sẽ có sự cộng hưởng của d</w:t>
      </w:r>
      <w:r w:rsidRPr="00D911E3">
        <w:rPr>
          <w:color w:val="auto"/>
          <w:sz w:val="26"/>
          <w:szCs w:val="26"/>
          <w:lang w:val="vi-VN"/>
        </w:rPr>
        <w:t>ả</w:t>
      </w:r>
      <w:r w:rsidRPr="00D911E3">
        <w:rPr>
          <w:color w:val="auto"/>
          <w:sz w:val="26"/>
          <w:szCs w:val="26"/>
          <w:lang w:val="nl-NL"/>
        </w:rPr>
        <w:t xml:space="preserve">i khí thải từ các phương tiện lưu thông trên tuyến đường. Tuy nhiên, với con số tính toán ở </w:t>
      </w:r>
      <w:r w:rsidRPr="00D911E3">
        <w:rPr>
          <w:color w:val="auto"/>
          <w:sz w:val="26"/>
          <w:szCs w:val="26"/>
          <w:lang w:val="vi-VN"/>
        </w:rPr>
        <w:t>b</w:t>
      </w:r>
      <w:r w:rsidRPr="00D911E3">
        <w:rPr>
          <w:color w:val="auto"/>
          <w:sz w:val="26"/>
          <w:szCs w:val="26"/>
          <w:lang w:val="nl-NL"/>
        </w:rPr>
        <w:t xml:space="preserve">ảng trên thì </w:t>
      </w:r>
      <w:r w:rsidRPr="00D911E3">
        <w:rPr>
          <w:color w:val="auto"/>
          <w:sz w:val="26"/>
          <w:szCs w:val="26"/>
        </w:rPr>
        <w:t xml:space="preserve">mức độ ô nhiễm do khí thải phương tiện vận chuyển không lớn, chỉ mang tính chất tức thời, gián đoạn, khí thải nhanh chóng pha loãng trong </w:t>
      </w:r>
      <w:r w:rsidRPr="00D911E3">
        <w:rPr>
          <w:color w:val="auto"/>
          <w:sz w:val="26"/>
          <w:szCs w:val="26"/>
        </w:rPr>
        <w:lastRenderedPageBreak/>
        <w:t>môi trường do điều kiện thông thoáng</w:t>
      </w:r>
      <w:r w:rsidRPr="00D911E3">
        <w:rPr>
          <w:color w:val="auto"/>
          <w:sz w:val="26"/>
          <w:szCs w:val="26"/>
          <w:lang w:val="nl-NL"/>
        </w:rPr>
        <w:t xml:space="preserve"> nên dự báo sự cộng hưởng sẽ không làm tăng nồng độ và vượt quy chuẩn, nhất là ở vị trí sát lề đường đối với chất ô nhiễm NO</w:t>
      </w:r>
      <w:r w:rsidRPr="00D911E3">
        <w:rPr>
          <w:color w:val="auto"/>
          <w:sz w:val="26"/>
          <w:szCs w:val="26"/>
          <w:vertAlign w:val="subscript"/>
          <w:lang w:val="nl-NL"/>
        </w:rPr>
        <w:t>2</w:t>
      </w:r>
      <w:r w:rsidRPr="00D911E3">
        <w:rPr>
          <w:color w:val="auto"/>
          <w:sz w:val="26"/>
          <w:szCs w:val="26"/>
          <w:lang w:val="nl-NL"/>
        </w:rPr>
        <w:t xml:space="preserve">, Bụi khói. </w:t>
      </w:r>
    </w:p>
    <w:p w14:paraId="03AE059A" w14:textId="735110FD" w:rsidR="0084668D" w:rsidRPr="00D911E3" w:rsidRDefault="002148A7" w:rsidP="001C220A">
      <w:pPr>
        <w:pStyle w:val="7NOIDUNG"/>
        <w:rPr>
          <w:color w:val="auto"/>
          <w:szCs w:val="26"/>
        </w:rPr>
      </w:pPr>
      <w:r w:rsidRPr="00D911E3">
        <w:rPr>
          <w:color w:val="auto"/>
          <w:szCs w:val="26"/>
          <w:lang w:val="nl-NL"/>
        </w:rPr>
        <w:t>D</w:t>
      </w:r>
      <w:r w:rsidRPr="00D911E3">
        <w:rPr>
          <w:color w:val="auto"/>
          <w:szCs w:val="26"/>
        </w:rPr>
        <w:t>ọc hai bên tuyến đường vận chuyển từ các vị trí cung ứng nguyên liệu đến khu vực thi công đi qua nhiều đoạn tập trung nhiều nhà dân</w:t>
      </w:r>
      <w:r w:rsidR="009F498F" w:rsidRPr="00D911E3">
        <w:rPr>
          <w:color w:val="auto"/>
          <w:szCs w:val="26"/>
        </w:rPr>
        <w:t xml:space="preserve"> đặc biệt đối với khu dân cư gần </w:t>
      </w:r>
      <w:r w:rsidR="0049175E" w:rsidRPr="00D911E3">
        <w:rPr>
          <w:color w:val="auto"/>
          <w:szCs w:val="26"/>
        </w:rPr>
        <w:t>phía Đông Nam dự án nằm dọc tuyến đường tránh thành phố</w:t>
      </w:r>
      <w:r w:rsidR="009F498F" w:rsidRPr="00D911E3">
        <w:rPr>
          <w:color w:val="auto"/>
          <w:szCs w:val="26"/>
        </w:rPr>
        <w:t xml:space="preserve"> vì</w:t>
      </w:r>
      <w:r w:rsidRPr="00D911E3">
        <w:rPr>
          <w:color w:val="auto"/>
          <w:szCs w:val="26"/>
        </w:rPr>
        <w:t xml:space="preserve"> càng về gần khu vực </w:t>
      </w:r>
      <w:r w:rsidR="00480234" w:rsidRPr="00D911E3">
        <w:rPr>
          <w:color w:val="auto"/>
          <w:szCs w:val="26"/>
        </w:rPr>
        <w:t>Dự án</w:t>
      </w:r>
      <w:r w:rsidRPr="00D911E3">
        <w:rPr>
          <w:color w:val="auto"/>
          <w:szCs w:val="26"/>
        </w:rPr>
        <w:t xml:space="preserve"> lưu lượng xe vận tải sẽ tăng lên (đặc biệt vào những giờ cao điểm) nên cần phải áp dụng các biện pháp giảm thiểu để hạn chế tác động từ khí thải nêu trên</w:t>
      </w:r>
      <w:r w:rsidR="0084668D" w:rsidRPr="00D911E3">
        <w:rPr>
          <w:color w:val="auto"/>
          <w:szCs w:val="26"/>
        </w:rPr>
        <w:t>.</w:t>
      </w:r>
    </w:p>
    <w:p w14:paraId="46199F8A"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Bụi phát sinh tại bãi tập kết vật liệu thi công</w:t>
      </w:r>
    </w:p>
    <w:p w14:paraId="600A4C9E" w14:textId="62728582" w:rsidR="001A574F" w:rsidRPr="00D911E3" w:rsidRDefault="0084668D" w:rsidP="001C220A">
      <w:pPr>
        <w:pStyle w:val="7NOIDUNG"/>
        <w:rPr>
          <w:color w:val="auto"/>
          <w:szCs w:val="26"/>
          <w:lang w:val="pl-PL"/>
        </w:rPr>
      </w:pPr>
      <w:r w:rsidRPr="00D911E3">
        <w:rPr>
          <w:color w:val="auto"/>
          <w:szCs w:val="26"/>
          <w:lang w:val="nl-NL"/>
        </w:rPr>
        <w:t xml:space="preserve">Trong các nguồn nguyên vật liệu trên thì đất đắp và cát đắp vận chuyển đến sẽ được san gạt ngay, còn các nguồn nguyên liệu khác sẽ được tập kết ở bãi tập kết nằm ở </w:t>
      </w:r>
      <w:r w:rsidR="00A81207" w:rsidRPr="00D911E3">
        <w:rPr>
          <w:color w:val="auto"/>
          <w:szCs w:val="26"/>
          <w:lang w:val="nl-NL"/>
        </w:rPr>
        <w:t xml:space="preserve">khu vực </w:t>
      </w:r>
      <w:r w:rsidRPr="00D911E3">
        <w:rPr>
          <w:color w:val="auto"/>
          <w:szCs w:val="26"/>
          <w:lang w:val="nl-NL"/>
        </w:rPr>
        <w:t xml:space="preserve">trung tâm khu đất </w:t>
      </w:r>
      <w:r w:rsidR="00480234" w:rsidRPr="00D911E3">
        <w:rPr>
          <w:color w:val="auto"/>
          <w:szCs w:val="26"/>
          <w:lang w:val="nl-NL"/>
        </w:rPr>
        <w:t>Dự án</w:t>
      </w:r>
      <w:r w:rsidRPr="00D911E3">
        <w:rPr>
          <w:color w:val="auto"/>
          <w:szCs w:val="26"/>
          <w:lang w:val="nl-NL"/>
        </w:rPr>
        <w:t xml:space="preserve">. Vị trí tập kết này đảm bảo cách xa khu dân cư, các đối tượng sản xuất và thuận tiện cho hoạt động xây dựng </w:t>
      </w:r>
      <w:r w:rsidR="00480234" w:rsidRPr="00D911E3">
        <w:rPr>
          <w:color w:val="auto"/>
          <w:szCs w:val="26"/>
          <w:lang w:val="nl-NL"/>
        </w:rPr>
        <w:t>Dự án</w:t>
      </w:r>
      <w:r w:rsidRPr="00D911E3">
        <w:rPr>
          <w:color w:val="auto"/>
          <w:szCs w:val="26"/>
          <w:lang w:val="nl-NL"/>
        </w:rPr>
        <w:t xml:space="preserve">. Các nguyên vật liệu tập kết tại đây bao gồm: cát xây, xi măng, sắt thép, ống cống, ống HDPE,... trong đó các nguyên vật liệu phát sinh bụi chủ yếu là cát và xi măng. </w:t>
      </w:r>
    </w:p>
    <w:p w14:paraId="062A414A" w14:textId="77777777" w:rsidR="001A574F" w:rsidRPr="00D911E3" w:rsidRDefault="001A574F" w:rsidP="001C220A">
      <w:pPr>
        <w:pStyle w:val="7NOIDUNG"/>
        <w:rPr>
          <w:color w:val="auto"/>
          <w:szCs w:val="26"/>
          <w:lang w:val="pl-PL"/>
        </w:rPr>
      </w:pPr>
      <w:r w:rsidRPr="00D911E3">
        <w:rPr>
          <w:color w:val="auto"/>
          <w:szCs w:val="26"/>
          <w:lang w:val="pl-PL"/>
        </w:rPr>
        <w:t>Bụi này tập hợp nhiều hạt, tồn tại lâu và lơ lửng trong không khí, thường có kích thước từ 0,001 đến 10 micron. Bụi nhỏ hơn 0,1 micron lơ lửng trong không khí, không ở lại phế nang. Bụi từ 0,1 – 5,0 micron ở lại phổi, chiếm tới 80 – 90%. Bụi có kích thước từ 5,0 – 10,0 micron vào phổi và một phần được đào thải ra ngoài. Bụi lớn hơn 10 micron thường bị giữ lại ở mũi. Tuy nhiên, do không có tài liệu, cơ sở cụ thể để tính toán lượng bụi phát sinh này nên trong báo cáo sẽ không tính toán lượng bụi phát sinh này.</w:t>
      </w:r>
    </w:p>
    <w:p w14:paraId="1E1758FA" w14:textId="77777777" w:rsidR="001A574F" w:rsidRPr="00D911E3" w:rsidRDefault="001A574F" w:rsidP="001C220A">
      <w:pPr>
        <w:pStyle w:val="7NOIDUNG"/>
        <w:rPr>
          <w:color w:val="auto"/>
          <w:szCs w:val="26"/>
          <w:lang w:val="pl-PL"/>
        </w:rPr>
      </w:pPr>
      <w:r w:rsidRPr="00D911E3">
        <w:rPr>
          <w:color w:val="auto"/>
          <w:szCs w:val="26"/>
          <w:lang w:val="pl-PL"/>
        </w:rPr>
        <w:t>Mặc dù không có số liệu cụ thể để đánh giá tác động từ nguồn này, nhưng trong thực tế tại các công trường xây dựng, khi có gió thì bụi phát tán từ bãi tập kết nguyên vật liệu khá nhiều. Tuy nhiên, nếu áp dụng biện pháp ngăn gió cuốn theo bụi thì lượng bụi phát sinh do gió rất ít. Vì vậy, chủ đầu tư sẽ chỉ đạo các đơn vị thi công áp dụng những biện pháp đó để ngăn bụi theo gió phát tán ra môi trường.</w:t>
      </w:r>
    </w:p>
    <w:p w14:paraId="00BD1EEE" w14:textId="77777777" w:rsidR="001A574F" w:rsidRPr="00D911E3" w:rsidRDefault="001A574F" w:rsidP="001C220A">
      <w:pPr>
        <w:pStyle w:val="7NOIDUNG"/>
        <w:rPr>
          <w:color w:val="auto"/>
          <w:szCs w:val="26"/>
          <w:lang w:val="pl-PL"/>
        </w:rPr>
      </w:pPr>
      <w:r w:rsidRPr="00D911E3">
        <w:rPr>
          <w:color w:val="auto"/>
          <w:szCs w:val="26"/>
          <w:lang w:val="pl-PL"/>
        </w:rPr>
        <w:t>Mức độ ảnh hưởng: Từ loại bụi và kích thước thì ảnh hưởng có thể gây ra là:</w:t>
      </w:r>
    </w:p>
    <w:p w14:paraId="72583519" w14:textId="77777777" w:rsidR="001A574F" w:rsidRPr="00D911E3" w:rsidRDefault="001A574F" w:rsidP="001C220A">
      <w:pPr>
        <w:pStyle w:val="7NOIDUNG"/>
        <w:rPr>
          <w:color w:val="auto"/>
          <w:szCs w:val="26"/>
          <w:lang w:val="pl-PL"/>
        </w:rPr>
      </w:pPr>
      <w:r w:rsidRPr="00D911E3">
        <w:rPr>
          <w:color w:val="auto"/>
          <w:szCs w:val="26"/>
          <w:lang w:val="pl-PL"/>
        </w:rPr>
        <w:t>+ Bụi có kích thước lớn (&gt;5,0 micron) khó xâm nhập sâu vào hệ hô hấp, loại bụi này thường gây tác hại cho da, mắt, gây nhiễm trùng và dị ứng,… mang đến cảm giác đau rát khó chịu cho chúng ta.</w:t>
      </w:r>
    </w:p>
    <w:p w14:paraId="3CF9F978" w14:textId="77777777" w:rsidR="001A574F" w:rsidRPr="00D911E3" w:rsidRDefault="001A574F" w:rsidP="001C220A">
      <w:pPr>
        <w:pStyle w:val="7NOIDUNG"/>
        <w:rPr>
          <w:color w:val="auto"/>
          <w:szCs w:val="26"/>
          <w:lang w:val="pl-PL"/>
        </w:rPr>
      </w:pPr>
      <w:r w:rsidRPr="00D911E3">
        <w:rPr>
          <w:color w:val="auto"/>
          <w:szCs w:val="26"/>
          <w:lang w:val="pl-PL"/>
        </w:rPr>
        <w:t>+ Những hạt bụi nhỏ (&lt;5,0 micron) xâm nhập sâu vào trong phổi sẽ tích tụ và gây ra một số bệnh nguy hiểm như: bụi phổi, khó thở, hen, xơ hóa phổi nguy hiểm dẫn đến ung thư.</w:t>
      </w:r>
    </w:p>
    <w:p w14:paraId="5CE4397F" w14:textId="77777777" w:rsidR="0084668D" w:rsidRPr="00D911E3" w:rsidRDefault="001A574F" w:rsidP="001C220A">
      <w:pPr>
        <w:pStyle w:val="7NOIDUNG"/>
        <w:rPr>
          <w:color w:val="auto"/>
          <w:szCs w:val="26"/>
          <w:lang w:val="pl-PL"/>
        </w:rPr>
      </w:pPr>
      <w:r w:rsidRPr="00D911E3">
        <w:rPr>
          <w:color w:val="auto"/>
          <w:szCs w:val="26"/>
          <w:lang w:val="pl-PL"/>
        </w:rPr>
        <w:t>+ Ngoài ra, bụi không chỉ gây ngứa ngáy, khó chịu tác động lên các cơ quan khác nhau trong cơ thể, mà còn làm tổn thương khiến chúng ta phải chịu đau đớn, làm suy giảm hệ miễn dịch, gây tốn kém để điều trị. Từ đó, chất lượng sống bị suy giảm, ảnh hưởng đến sức khỏe và hạnh phúc của mọi người.</w:t>
      </w:r>
    </w:p>
    <w:p w14:paraId="3A7EB339" w14:textId="6608E34C" w:rsidR="0084668D" w:rsidRPr="00D911E3" w:rsidRDefault="0084668D" w:rsidP="001C220A">
      <w:pPr>
        <w:pStyle w:val="7NOIDUNG"/>
        <w:rPr>
          <w:color w:val="auto"/>
          <w:szCs w:val="26"/>
          <w:lang w:val="pl-PL"/>
        </w:rPr>
      </w:pPr>
      <w:r w:rsidRPr="00D911E3">
        <w:rPr>
          <w:color w:val="auto"/>
          <w:szCs w:val="26"/>
          <w:lang w:val="pl-PL"/>
        </w:rPr>
        <w:t>Theo phương án bố trí bãi tập kết nguyên vật liệu như đã trình bày</w:t>
      </w:r>
      <w:r w:rsidR="001A574F" w:rsidRPr="00D911E3">
        <w:rPr>
          <w:color w:val="auto"/>
          <w:szCs w:val="26"/>
          <w:lang w:val="pl-PL"/>
        </w:rPr>
        <w:t xml:space="preserve"> và hiện trạng các đối tượng xung quanh khu vực </w:t>
      </w:r>
      <w:r w:rsidR="00480234" w:rsidRPr="00D911E3">
        <w:rPr>
          <w:color w:val="auto"/>
          <w:szCs w:val="26"/>
          <w:lang w:val="pl-PL"/>
        </w:rPr>
        <w:t>Dự án</w:t>
      </w:r>
      <w:r w:rsidRPr="00D911E3">
        <w:rPr>
          <w:color w:val="auto"/>
          <w:szCs w:val="26"/>
          <w:lang w:val="pl-PL"/>
        </w:rPr>
        <w:t xml:space="preserve"> </w:t>
      </w:r>
      <w:r w:rsidR="001A574F" w:rsidRPr="00D911E3">
        <w:rPr>
          <w:color w:val="auto"/>
          <w:szCs w:val="26"/>
          <w:lang w:val="pl-PL"/>
        </w:rPr>
        <w:t>thì đ</w:t>
      </w:r>
      <w:r w:rsidRPr="00D911E3">
        <w:rPr>
          <w:color w:val="auto"/>
          <w:szCs w:val="26"/>
          <w:lang w:val="pl-PL"/>
        </w:rPr>
        <w:t xml:space="preserve">ối tượng chịu tác động chính là công nhân trên công trường. </w:t>
      </w:r>
      <w:r w:rsidR="001A574F" w:rsidRPr="00D911E3">
        <w:rPr>
          <w:color w:val="auto"/>
          <w:szCs w:val="26"/>
          <w:lang w:val="pl-PL"/>
        </w:rPr>
        <w:t>Các khu dân cư đều cách xa</w:t>
      </w:r>
      <w:r w:rsidR="00D34696" w:rsidRPr="00D911E3">
        <w:rPr>
          <w:color w:val="auto"/>
          <w:szCs w:val="26"/>
          <w:lang w:val="pl-PL"/>
        </w:rPr>
        <w:t xml:space="preserve"> </w:t>
      </w:r>
      <w:r w:rsidR="001A574F" w:rsidRPr="00D911E3">
        <w:rPr>
          <w:color w:val="auto"/>
          <w:szCs w:val="26"/>
          <w:lang w:val="pl-PL"/>
        </w:rPr>
        <w:t xml:space="preserve">nên khả năng chịu ảnh hưởng là không có. </w:t>
      </w:r>
      <w:r w:rsidRPr="00D911E3">
        <w:rPr>
          <w:color w:val="auto"/>
          <w:szCs w:val="26"/>
          <w:lang w:val="pl-PL"/>
        </w:rPr>
        <w:t>Tuy nhiên, trong điều kiện gió lớn có thể khả năng khuếch tán bụi đi xa hơn nên cần có các biện pháp giảm thiểu tại khu vực bãi tập kết nguyên vật liệu.</w:t>
      </w:r>
    </w:p>
    <w:p w14:paraId="18EC98B2"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Khí thải động cơ của phương tiện, máy móc thi công trên công trường</w:t>
      </w:r>
    </w:p>
    <w:p w14:paraId="6910FFEB" w14:textId="49A457EE" w:rsidR="00794962" w:rsidRPr="00D911E3" w:rsidRDefault="00794962" w:rsidP="00794962">
      <w:pPr>
        <w:pStyle w:val="7NOIDUNG"/>
        <w:rPr>
          <w:color w:val="auto"/>
          <w:szCs w:val="26"/>
          <w:lang w:val="pt-BR"/>
        </w:rPr>
      </w:pPr>
      <w:r w:rsidRPr="00D911E3">
        <w:rPr>
          <w:color w:val="auto"/>
          <w:szCs w:val="26"/>
          <w:lang w:val="pt-BR"/>
        </w:rPr>
        <w:t xml:space="preserve">Hoạt động thi công xây dựng dự án cần có các thiết bị chuyên dùng như máy ủi, máy </w:t>
      </w:r>
      <w:r w:rsidRPr="00D911E3">
        <w:rPr>
          <w:color w:val="auto"/>
          <w:szCs w:val="26"/>
          <w:lang w:val="pt-BR"/>
        </w:rPr>
        <w:lastRenderedPageBreak/>
        <w:t>đào, máy đầm, cần cẩu… các loại máy móc này đều chạy bằng dầu diesel nên thải ra lượng lớn khói bụi, các khí độc hại như: SO2, NOx, CO, VOC.</w:t>
      </w:r>
    </w:p>
    <w:p w14:paraId="760035BB" w14:textId="43189B77" w:rsidR="0084668D" w:rsidRPr="00D911E3" w:rsidRDefault="00794962" w:rsidP="00794962">
      <w:pPr>
        <w:pStyle w:val="7NOIDUNG"/>
        <w:rPr>
          <w:color w:val="auto"/>
          <w:szCs w:val="26"/>
          <w:lang w:val="pt-BR"/>
        </w:rPr>
      </w:pPr>
      <w:r w:rsidRPr="00D911E3">
        <w:rPr>
          <w:color w:val="auto"/>
          <w:szCs w:val="26"/>
          <w:lang w:val="pt-BR"/>
        </w:rPr>
        <w:t>Để tính toán được tải lượng bụi phát sinh trong giai đoạn san ủi nền đường cần dựa vào nhiên liệu dầu DO tiêu thụ hàng ngày của tất cả các loại máy móc, sau đây là bảng thống kê nhiên liệu sử dụng trong một ngày của các loại thiết bị: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2551"/>
        <w:gridCol w:w="1417"/>
        <w:gridCol w:w="1701"/>
        <w:gridCol w:w="1560"/>
        <w:gridCol w:w="1553"/>
      </w:tblGrid>
      <w:tr w:rsidR="00D911E3" w:rsidRPr="00D911E3" w14:paraId="4522E14F" w14:textId="77777777" w:rsidTr="00990222">
        <w:trPr>
          <w:trHeight w:val="397"/>
          <w:tblHeader/>
        </w:trPr>
        <w:tc>
          <w:tcPr>
            <w:tcW w:w="0" w:type="auto"/>
            <w:vAlign w:val="center"/>
          </w:tcPr>
          <w:p w14:paraId="1263DE5C" w14:textId="77777777" w:rsidR="00794962" w:rsidRPr="00D911E3" w:rsidRDefault="00794962" w:rsidP="008F0963">
            <w:pPr>
              <w:pStyle w:val="ANormalBng"/>
              <w:widowControl w:val="0"/>
              <w:spacing w:before="0" w:after="0"/>
              <w:ind w:firstLine="0"/>
              <w:jc w:val="center"/>
              <w:rPr>
                <w:b/>
                <w:color w:val="auto"/>
                <w:szCs w:val="26"/>
              </w:rPr>
            </w:pPr>
            <w:r w:rsidRPr="00D911E3">
              <w:rPr>
                <w:b/>
                <w:color w:val="auto"/>
                <w:szCs w:val="26"/>
              </w:rPr>
              <w:t>TT</w:t>
            </w:r>
          </w:p>
        </w:tc>
        <w:tc>
          <w:tcPr>
            <w:tcW w:w="2551" w:type="dxa"/>
            <w:vAlign w:val="center"/>
          </w:tcPr>
          <w:p w14:paraId="1C562FDD" w14:textId="77777777" w:rsidR="00794962" w:rsidRPr="00D911E3" w:rsidRDefault="00794962" w:rsidP="008F0963">
            <w:pPr>
              <w:pStyle w:val="ANormalBng"/>
              <w:widowControl w:val="0"/>
              <w:spacing w:before="0" w:after="0"/>
              <w:ind w:firstLine="0"/>
              <w:jc w:val="center"/>
              <w:rPr>
                <w:b/>
                <w:color w:val="auto"/>
                <w:szCs w:val="26"/>
              </w:rPr>
            </w:pPr>
            <w:r w:rsidRPr="00D911E3">
              <w:rPr>
                <w:b/>
                <w:color w:val="auto"/>
                <w:szCs w:val="26"/>
              </w:rPr>
              <w:t>Loại máy thi công</w:t>
            </w:r>
          </w:p>
        </w:tc>
        <w:tc>
          <w:tcPr>
            <w:tcW w:w="1417" w:type="dxa"/>
            <w:vAlign w:val="center"/>
          </w:tcPr>
          <w:p w14:paraId="3176ECDB" w14:textId="77777777" w:rsidR="00794962" w:rsidRPr="00D911E3" w:rsidRDefault="00794962" w:rsidP="008F0963">
            <w:pPr>
              <w:pStyle w:val="ANormalBng"/>
              <w:widowControl w:val="0"/>
              <w:spacing w:before="0" w:after="0"/>
              <w:ind w:firstLine="0"/>
              <w:jc w:val="center"/>
              <w:rPr>
                <w:b/>
                <w:color w:val="auto"/>
                <w:szCs w:val="26"/>
              </w:rPr>
            </w:pPr>
            <w:r w:rsidRPr="00D911E3">
              <w:rPr>
                <w:b/>
                <w:color w:val="auto"/>
                <w:szCs w:val="26"/>
              </w:rPr>
              <w:t>Công suất</w:t>
            </w:r>
          </w:p>
        </w:tc>
        <w:tc>
          <w:tcPr>
            <w:tcW w:w="1701" w:type="dxa"/>
            <w:vAlign w:val="center"/>
          </w:tcPr>
          <w:p w14:paraId="3A69508C" w14:textId="77777777" w:rsidR="00794962" w:rsidRPr="00D911E3" w:rsidRDefault="00794962" w:rsidP="008F0963">
            <w:pPr>
              <w:pStyle w:val="ANormalBng"/>
              <w:widowControl w:val="0"/>
              <w:spacing w:before="0" w:after="0"/>
              <w:ind w:firstLine="0"/>
              <w:jc w:val="center"/>
              <w:rPr>
                <w:b/>
                <w:color w:val="auto"/>
                <w:szCs w:val="26"/>
              </w:rPr>
            </w:pPr>
            <w:r w:rsidRPr="00D911E3">
              <w:rPr>
                <w:b/>
                <w:color w:val="auto"/>
                <w:szCs w:val="26"/>
                <w:lang w:val="en-GB" w:eastAsia="en-GB"/>
              </w:rPr>
              <w:t>Định mức</w:t>
            </w:r>
            <w:r w:rsidRPr="00D911E3">
              <w:rPr>
                <w:b/>
                <w:color w:val="auto"/>
                <w:szCs w:val="26"/>
                <w:lang w:val="en-GB" w:eastAsia="en-GB"/>
              </w:rPr>
              <w:br/>
              <w:t>tiêu hao</w:t>
            </w:r>
            <w:r w:rsidRPr="00D911E3">
              <w:rPr>
                <w:b/>
                <w:color w:val="auto"/>
                <w:szCs w:val="26"/>
                <w:lang w:val="en-GB" w:eastAsia="en-GB"/>
              </w:rPr>
              <w:br/>
              <w:t>(lít/ca)</w:t>
            </w:r>
          </w:p>
        </w:tc>
        <w:tc>
          <w:tcPr>
            <w:tcW w:w="1560" w:type="dxa"/>
            <w:vAlign w:val="center"/>
          </w:tcPr>
          <w:p w14:paraId="1DBB5A41" w14:textId="0FEC879C" w:rsidR="00794962" w:rsidRPr="00D911E3" w:rsidRDefault="00794962" w:rsidP="008F0963">
            <w:pPr>
              <w:pStyle w:val="ANormalBng"/>
              <w:widowControl w:val="0"/>
              <w:spacing w:before="0" w:after="0"/>
              <w:ind w:firstLine="0"/>
              <w:jc w:val="center"/>
              <w:rPr>
                <w:b/>
                <w:color w:val="auto"/>
                <w:szCs w:val="26"/>
                <w:lang w:val="en-GB" w:eastAsia="en-GB"/>
              </w:rPr>
            </w:pPr>
            <w:r w:rsidRPr="00D911E3">
              <w:rPr>
                <w:b/>
                <w:color w:val="auto"/>
                <w:szCs w:val="26"/>
                <w:lang w:val="en-GB" w:eastAsia="en-GB"/>
              </w:rPr>
              <w:t>Số máy dự kiến hoạt động/ca</w:t>
            </w:r>
          </w:p>
        </w:tc>
        <w:tc>
          <w:tcPr>
            <w:tcW w:w="1553" w:type="dxa"/>
            <w:vAlign w:val="center"/>
          </w:tcPr>
          <w:p w14:paraId="7543CD2B" w14:textId="58144C2E" w:rsidR="00794962" w:rsidRPr="00D911E3" w:rsidRDefault="00794962" w:rsidP="008F0963">
            <w:pPr>
              <w:pStyle w:val="ANormalBng"/>
              <w:widowControl w:val="0"/>
              <w:spacing w:before="0" w:after="0"/>
              <w:ind w:firstLine="0"/>
              <w:jc w:val="center"/>
              <w:rPr>
                <w:b/>
                <w:color w:val="auto"/>
                <w:szCs w:val="26"/>
                <w:lang w:val="en-GB" w:eastAsia="en-GB"/>
              </w:rPr>
            </w:pPr>
            <w:r w:rsidRPr="00D911E3">
              <w:rPr>
                <w:b/>
                <w:color w:val="auto"/>
                <w:szCs w:val="26"/>
                <w:lang w:val="en-GB" w:eastAsia="en-GB"/>
              </w:rPr>
              <w:t>Nhiên liệu (kg/ca)</w:t>
            </w:r>
          </w:p>
        </w:tc>
      </w:tr>
      <w:tr w:rsidR="00D911E3" w:rsidRPr="00D911E3" w14:paraId="62CD8B88" w14:textId="77777777" w:rsidTr="00990222">
        <w:trPr>
          <w:trHeight w:val="397"/>
        </w:trPr>
        <w:tc>
          <w:tcPr>
            <w:tcW w:w="0" w:type="auto"/>
            <w:vAlign w:val="center"/>
          </w:tcPr>
          <w:p w14:paraId="662A62BF"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1</w:t>
            </w:r>
          </w:p>
        </w:tc>
        <w:tc>
          <w:tcPr>
            <w:tcW w:w="2551" w:type="dxa"/>
            <w:vAlign w:val="center"/>
          </w:tcPr>
          <w:p w14:paraId="031B2B6E" w14:textId="77777777" w:rsidR="00794962" w:rsidRPr="00D911E3" w:rsidRDefault="00794962" w:rsidP="00794962">
            <w:pPr>
              <w:pStyle w:val="ANormalBng"/>
              <w:widowControl w:val="0"/>
              <w:spacing w:before="0" w:after="0"/>
              <w:ind w:firstLine="0"/>
              <w:rPr>
                <w:color w:val="auto"/>
                <w:szCs w:val="26"/>
              </w:rPr>
            </w:pPr>
            <w:r w:rsidRPr="00D911E3">
              <w:rPr>
                <w:color w:val="auto"/>
                <w:szCs w:val="26"/>
              </w:rPr>
              <w:t>Máy lu bánh thép tự hành</w:t>
            </w:r>
          </w:p>
        </w:tc>
        <w:tc>
          <w:tcPr>
            <w:tcW w:w="1417" w:type="dxa"/>
            <w:vAlign w:val="center"/>
          </w:tcPr>
          <w:p w14:paraId="445DDFF8"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8,5 -16 tấn</w:t>
            </w:r>
          </w:p>
        </w:tc>
        <w:tc>
          <w:tcPr>
            <w:tcW w:w="1701" w:type="dxa"/>
            <w:vAlign w:val="center"/>
          </w:tcPr>
          <w:p w14:paraId="60661219"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37</w:t>
            </w:r>
          </w:p>
        </w:tc>
        <w:tc>
          <w:tcPr>
            <w:tcW w:w="1560" w:type="dxa"/>
            <w:vAlign w:val="center"/>
          </w:tcPr>
          <w:p w14:paraId="16E21705" w14:textId="6DE33618"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2</w:t>
            </w:r>
          </w:p>
        </w:tc>
        <w:tc>
          <w:tcPr>
            <w:tcW w:w="1553" w:type="dxa"/>
            <w:vAlign w:val="center"/>
          </w:tcPr>
          <w:p w14:paraId="46D1343B" w14:textId="75C3A200"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59.2</w:t>
            </w:r>
          </w:p>
        </w:tc>
      </w:tr>
      <w:tr w:rsidR="00D911E3" w:rsidRPr="00D911E3" w14:paraId="5CBB4E53" w14:textId="77777777" w:rsidTr="00990222">
        <w:trPr>
          <w:trHeight w:val="397"/>
        </w:trPr>
        <w:tc>
          <w:tcPr>
            <w:tcW w:w="0" w:type="auto"/>
            <w:vAlign w:val="center"/>
          </w:tcPr>
          <w:p w14:paraId="026EC0EB"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2</w:t>
            </w:r>
          </w:p>
        </w:tc>
        <w:tc>
          <w:tcPr>
            <w:tcW w:w="2551" w:type="dxa"/>
            <w:vAlign w:val="center"/>
          </w:tcPr>
          <w:p w14:paraId="6DEBA90C" w14:textId="77777777" w:rsidR="00794962" w:rsidRPr="00D911E3" w:rsidRDefault="00794962" w:rsidP="00794962">
            <w:pPr>
              <w:pStyle w:val="ANormalBng"/>
              <w:widowControl w:val="0"/>
              <w:spacing w:before="0" w:after="0"/>
              <w:ind w:firstLine="0"/>
              <w:rPr>
                <w:color w:val="auto"/>
                <w:szCs w:val="26"/>
              </w:rPr>
            </w:pPr>
            <w:r w:rsidRPr="00D911E3">
              <w:rPr>
                <w:color w:val="auto"/>
                <w:szCs w:val="26"/>
              </w:rPr>
              <w:t>Máy đào bánh xích</w:t>
            </w:r>
          </w:p>
        </w:tc>
        <w:tc>
          <w:tcPr>
            <w:tcW w:w="1417" w:type="dxa"/>
            <w:vAlign w:val="center"/>
          </w:tcPr>
          <w:p w14:paraId="04C11B9D" w14:textId="77777777" w:rsidR="00794962" w:rsidRPr="00D911E3" w:rsidRDefault="00794962" w:rsidP="00794962">
            <w:pPr>
              <w:pStyle w:val="ANormalBng"/>
              <w:widowControl w:val="0"/>
              <w:spacing w:before="0" w:after="0"/>
              <w:ind w:firstLine="0"/>
              <w:jc w:val="center"/>
              <w:rPr>
                <w:color w:val="auto"/>
                <w:szCs w:val="26"/>
                <w:vertAlign w:val="superscript"/>
              </w:rPr>
            </w:pPr>
            <w:r w:rsidRPr="00D911E3">
              <w:rPr>
                <w:color w:val="auto"/>
                <w:szCs w:val="26"/>
              </w:rPr>
              <w:t>1,25 m</w:t>
            </w:r>
            <w:r w:rsidRPr="00D911E3">
              <w:rPr>
                <w:color w:val="auto"/>
                <w:szCs w:val="26"/>
                <w:vertAlign w:val="superscript"/>
              </w:rPr>
              <w:t>3</w:t>
            </w:r>
          </w:p>
        </w:tc>
        <w:tc>
          <w:tcPr>
            <w:tcW w:w="1701" w:type="dxa"/>
            <w:vAlign w:val="center"/>
          </w:tcPr>
          <w:p w14:paraId="7F4D0FF4"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83</w:t>
            </w:r>
          </w:p>
        </w:tc>
        <w:tc>
          <w:tcPr>
            <w:tcW w:w="1560" w:type="dxa"/>
            <w:vAlign w:val="center"/>
          </w:tcPr>
          <w:p w14:paraId="7D549955" w14:textId="535416EA"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3</w:t>
            </w:r>
          </w:p>
        </w:tc>
        <w:tc>
          <w:tcPr>
            <w:tcW w:w="1553" w:type="dxa"/>
            <w:vAlign w:val="center"/>
          </w:tcPr>
          <w:p w14:paraId="4A69ED24" w14:textId="1F60D5E2"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199.2</w:t>
            </w:r>
          </w:p>
        </w:tc>
      </w:tr>
      <w:tr w:rsidR="00D911E3" w:rsidRPr="00D911E3" w14:paraId="282DF382" w14:textId="77777777" w:rsidTr="00990222">
        <w:trPr>
          <w:trHeight w:val="397"/>
        </w:trPr>
        <w:tc>
          <w:tcPr>
            <w:tcW w:w="0" w:type="auto"/>
            <w:vAlign w:val="center"/>
          </w:tcPr>
          <w:p w14:paraId="32A9FC84"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6</w:t>
            </w:r>
          </w:p>
        </w:tc>
        <w:tc>
          <w:tcPr>
            <w:tcW w:w="2551" w:type="dxa"/>
            <w:vAlign w:val="center"/>
          </w:tcPr>
          <w:p w14:paraId="3E491571" w14:textId="77777777" w:rsidR="00794962" w:rsidRPr="00D911E3" w:rsidRDefault="00794962" w:rsidP="00794962">
            <w:pPr>
              <w:pStyle w:val="ANormalBng"/>
              <w:widowControl w:val="0"/>
              <w:spacing w:before="0" w:after="0"/>
              <w:ind w:firstLine="0"/>
              <w:rPr>
                <w:color w:val="auto"/>
                <w:szCs w:val="26"/>
              </w:rPr>
            </w:pPr>
            <w:r w:rsidRPr="00D911E3">
              <w:rPr>
                <w:color w:val="auto"/>
                <w:szCs w:val="26"/>
              </w:rPr>
              <w:t>Máy ủi</w:t>
            </w:r>
          </w:p>
        </w:tc>
        <w:tc>
          <w:tcPr>
            <w:tcW w:w="1417" w:type="dxa"/>
            <w:vAlign w:val="center"/>
          </w:tcPr>
          <w:p w14:paraId="14C86074"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110 CV</w:t>
            </w:r>
          </w:p>
        </w:tc>
        <w:tc>
          <w:tcPr>
            <w:tcW w:w="1701" w:type="dxa"/>
            <w:vAlign w:val="center"/>
          </w:tcPr>
          <w:p w14:paraId="6628F1CB"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46</w:t>
            </w:r>
          </w:p>
        </w:tc>
        <w:tc>
          <w:tcPr>
            <w:tcW w:w="1560" w:type="dxa"/>
            <w:vAlign w:val="center"/>
          </w:tcPr>
          <w:p w14:paraId="20AA3097" w14:textId="439CCBD9"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2</w:t>
            </w:r>
          </w:p>
        </w:tc>
        <w:tc>
          <w:tcPr>
            <w:tcW w:w="1553" w:type="dxa"/>
            <w:vAlign w:val="center"/>
          </w:tcPr>
          <w:p w14:paraId="4BD0E6AA" w14:textId="70EFDD05"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73.6</w:t>
            </w:r>
          </w:p>
        </w:tc>
      </w:tr>
      <w:tr w:rsidR="00D911E3" w:rsidRPr="00D911E3" w14:paraId="6BE93D66" w14:textId="77777777" w:rsidTr="00990222">
        <w:trPr>
          <w:trHeight w:val="397"/>
        </w:trPr>
        <w:tc>
          <w:tcPr>
            <w:tcW w:w="0" w:type="auto"/>
            <w:vAlign w:val="center"/>
          </w:tcPr>
          <w:p w14:paraId="05E37D59"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7</w:t>
            </w:r>
          </w:p>
        </w:tc>
        <w:tc>
          <w:tcPr>
            <w:tcW w:w="2551" w:type="dxa"/>
            <w:vAlign w:val="center"/>
          </w:tcPr>
          <w:p w14:paraId="034C7EE0" w14:textId="77777777" w:rsidR="00794962" w:rsidRPr="00D911E3" w:rsidRDefault="00794962" w:rsidP="00794962">
            <w:pPr>
              <w:pStyle w:val="ANormalBng"/>
              <w:widowControl w:val="0"/>
              <w:spacing w:before="0" w:after="0"/>
              <w:ind w:firstLine="0"/>
              <w:rPr>
                <w:color w:val="auto"/>
                <w:szCs w:val="26"/>
              </w:rPr>
            </w:pPr>
            <w:r w:rsidRPr="00D911E3">
              <w:rPr>
                <w:color w:val="auto"/>
                <w:szCs w:val="26"/>
              </w:rPr>
              <w:t>Xe cẩu</w:t>
            </w:r>
          </w:p>
        </w:tc>
        <w:tc>
          <w:tcPr>
            <w:tcW w:w="1417" w:type="dxa"/>
            <w:vAlign w:val="center"/>
          </w:tcPr>
          <w:p w14:paraId="28AC0C0D"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6 tấn</w:t>
            </w:r>
          </w:p>
        </w:tc>
        <w:tc>
          <w:tcPr>
            <w:tcW w:w="1701" w:type="dxa"/>
            <w:vAlign w:val="center"/>
          </w:tcPr>
          <w:p w14:paraId="6B571CCC"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25</w:t>
            </w:r>
          </w:p>
        </w:tc>
        <w:tc>
          <w:tcPr>
            <w:tcW w:w="1560" w:type="dxa"/>
            <w:vAlign w:val="center"/>
          </w:tcPr>
          <w:p w14:paraId="532E6341" w14:textId="355723CF"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2</w:t>
            </w:r>
          </w:p>
        </w:tc>
        <w:tc>
          <w:tcPr>
            <w:tcW w:w="1553" w:type="dxa"/>
            <w:vAlign w:val="center"/>
          </w:tcPr>
          <w:p w14:paraId="07F8B94C" w14:textId="1D2CAC09"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40</w:t>
            </w:r>
          </w:p>
        </w:tc>
      </w:tr>
      <w:tr w:rsidR="00D911E3" w:rsidRPr="00D911E3" w14:paraId="278BF6E1" w14:textId="77777777" w:rsidTr="00990222">
        <w:trPr>
          <w:trHeight w:val="397"/>
        </w:trPr>
        <w:tc>
          <w:tcPr>
            <w:tcW w:w="0" w:type="auto"/>
            <w:vAlign w:val="center"/>
          </w:tcPr>
          <w:p w14:paraId="6DE55302"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8</w:t>
            </w:r>
          </w:p>
        </w:tc>
        <w:tc>
          <w:tcPr>
            <w:tcW w:w="2551" w:type="dxa"/>
            <w:vAlign w:val="center"/>
          </w:tcPr>
          <w:p w14:paraId="11AE75BB" w14:textId="77777777" w:rsidR="00794962" w:rsidRPr="00D911E3" w:rsidRDefault="00794962" w:rsidP="00794962">
            <w:pPr>
              <w:pStyle w:val="ANormalBng"/>
              <w:widowControl w:val="0"/>
              <w:spacing w:before="0" w:after="0"/>
              <w:ind w:firstLine="0"/>
              <w:rPr>
                <w:color w:val="auto"/>
                <w:szCs w:val="26"/>
              </w:rPr>
            </w:pPr>
            <w:r w:rsidRPr="00D911E3">
              <w:rPr>
                <w:color w:val="auto"/>
                <w:szCs w:val="26"/>
              </w:rPr>
              <w:t>Ô tô tưới nước</w:t>
            </w:r>
          </w:p>
        </w:tc>
        <w:tc>
          <w:tcPr>
            <w:tcW w:w="1417" w:type="dxa"/>
            <w:vAlign w:val="center"/>
          </w:tcPr>
          <w:p w14:paraId="6CE7401A" w14:textId="77777777" w:rsidR="00794962" w:rsidRPr="00D911E3" w:rsidRDefault="00794962" w:rsidP="00794962">
            <w:pPr>
              <w:pStyle w:val="ANormalBng"/>
              <w:widowControl w:val="0"/>
              <w:spacing w:before="0" w:after="0"/>
              <w:ind w:firstLine="0"/>
              <w:jc w:val="center"/>
              <w:rPr>
                <w:color w:val="auto"/>
                <w:szCs w:val="26"/>
                <w:vertAlign w:val="superscript"/>
              </w:rPr>
            </w:pPr>
            <w:r w:rsidRPr="00D911E3">
              <w:rPr>
                <w:color w:val="auto"/>
                <w:szCs w:val="26"/>
              </w:rPr>
              <w:t>5m</w:t>
            </w:r>
            <w:r w:rsidRPr="00D911E3">
              <w:rPr>
                <w:color w:val="auto"/>
                <w:szCs w:val="26"/>
                <w:vertAlign w:val="superscript"/>
              </w:rPr>
              <w:t>3</w:t>
            </w:r>
          </w:p>
        </w:tc>
        <w:tc>
          <w:tcPr>
            <w:tcW w:w="1701" w:type="dxa"/>
            <w:vAlign w:val="center"/>
          </w:tcPr>
          <w:p w14:paraId="7E9315FC"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23</w:t>
            </w:r>
          </w:p>
        </w:tc>
        <w:tc>
          <w:tcPr>
            <w:tcW w:w="1560" w:type="dxa"/>
            <w:vAlign w:val="center"/>
          </w:tcPr>
          <w:p w14:paraId="38344A55" w14:textId="5F012A0C"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1</w:t>
            </w:r>
          </w:p>
        </w:tc>
        <w:tc>
          <w:tcPr>
            <w:tcW w:w="1553" w:type="dxa"/>
            <w:vAlign w:val="center"/>
          </w:tcPr>
          <w:p w14:paraId="6BBF5E27" w14:textId="3C1DB8EE"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18.4</w:t>
            </w:r>
          </w:p>
        </w:tc>
      </w:tr>
      <w:tr w:rsidR="00D911E3" w:rsidRPr="00D911E3" w14:paraId="56D242FC" w14:textId="77777777" w:rsidTr="00990222">
        <w:trPr>
          <w:trHeight w:val="397"/>
        </w:trPr>
        <w:tc>
          <w:tcPr>
            <w:tcW w:w="0" w:type="auto"/>
            <w:vAlign w:val="center"/>
          </w:tcPr>
          <w:p w14:paraId="3F8AE131"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9</w:t>
            </w:r>
          </w:p>
        </w:tc>
        <w:tc>
          <w:tcPr>
            <w:tcW w:w="2551" w:type="dxa"/>
            <w:vAlign w:val="center"/>
          </w:tcPr>
          <w:p w14:paraId="4DEDEB44" w14:textId="77777777" w:rsidR="00794962" w:rsidRPr="00D911E3" w:rsidRDefault="00794962" w:rsidP="00794962">
            <w:pPr>
              <w:pStyle w:val="ANormalBng"/>
              <w:widowControl w:val="0"/>
              <w:spacing w:before="0" w:after="0"/>
              <w:ind w:firstLine="0"/>
              <w:rPr>
                <w:color w:val="auto"/>
                <w:szCs w:val="26"/>
              </w:rPr>
            </w:pPr>
            <w:r w:rsidRPr="00D911E3">
              <w:rPr>
                <w:color w:val="auto"/>
                <w:szCs w:val="26"/>
              </w:rPr>
              <w:t>Ô tô tải</w:t>
            </w:r>
          </w:p>
        </w:tc>
        <w:tc>
          <w:tcPr>
            <w:tcW w:w="1417" w:type="dxa"/>
            <w:vAlign w:val="center"/>
          </w:tcPr>
          <w:p w14:paraId="3B678112"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10 tấn</w:t>
            </w:r>
          </w:p>
        </w:tc>
        <w:tc>
          <w:tcPr>
            <w:tcW w:w="1701" w:type="dxa"/>
            <w:vAlign w:val="center"/>
          </w:tcPr>
          <w:p w14:paraId="0CCF6290" w14:textId="77777777"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57</w:t>
            </w:r>
          </w:p>
        </w:tc>
        <w:tc>
          <w:tcPr>
            <w:tcW w:w="1560" w:type="dxa"/>
            <w:vAlign w:val="center"/>
          </w:tcPr>
          <w:p w14:paraId="2E0F630E" w14:textId="4F869055"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3</w:t>
            </w:r>
          </w:p>
        </w:tc>
        <w:tc>
          <w:tcPr>
            <w:tcW w:w="1553" w:type="dxa"/>
            <w:vAlign w:val="center"/>
          </w:tcPr>
          <w:p w14:paraId="0B04EBAF" w14:textId="1ACE6F89" w:rsidR="00794962" w:rsidRPr="00D911E3" w:rsidRDefault="00794962" w:rsidP="00794962">
            <w:pPr>
              <w:pStyle w:val="ANormalBng"/>
              <w:widowControl w:val="0"/>
              <w:spacing w:before="0" w:after="0"/>
              <w:ind w:firstLine="0"/>
              <w:jc w:val="center"/>
              <w:rPr>
                <w:color w:val="auto"/>
                <w:szCs w:val="26"/>
              </w:rPr>
            </w:pPr>
            <w:r w:rsidRPr="00D911E3">
              <w:rPr>
                <w:color w:val="auto"/>
                <w:szCs w:val="26"/>
              </w:rPr>
              <w:t>136.8</w:t>
            </w:r>
          </w:p>
        </w:tc>
      </w:tr>
    </w:tbl>
    <w:p w14:paraId="57F29AD9" w14:textId="77777777" w:rsidR="00794962" w:rsidRPr="00D911E3" w:rsidRDefault="00794962" w:rsidP="00794962">
      <w:pPr>
        <w:pStyle w:val="baocao"/>
        <w:widowControl w:val="0"/>
        <w:rPr>
          <w:sz w:val="26"/>
          <w:szCs w:val="26"/>
        </w:rPr>
      </w:pPr>
      <w:r w:rsidRPr="00D911E3">
        <w:rPr>
          <w:sz w:val="26"/>
          <w:szCs w:val="26"/>
        </w:rPr>
        <w:t>Dựa vào hệ số ô nhiễm của WHO, tải lượng ô nhiễm từ các phương tiện thi công như trong bảng sau:</w:t>
      </w:r>
    </w:p>
    <w:p w14:paraId="011A3F0C" w14:textId="7BA2409B" w:rsidR="0084668D" w:rsidRPr="00D911E3" w:rsidRDefault="0084668D" w:rsidP="001C220A">
      <w:pPr>
        <w:pStyle w:val="8BANG"/>
        <w:widowControl w:val="0"/>
        <w:rPr>
          <w:rFonts w:cs="Times New Roman"/>
          <w:szCs w:val="26"/>
        </w:rPr>
      </w:pPr>
      <w:bookmarkStart w:id="128" w:name="_Toc71218635"/>
      <w:bookmarkStart w:id="129" w:name="_Toc79649232"/>
      <w:bookmarkStart w:id="130" w:name="_Toc176762559"/>
      <w:r w:rsidRPr="00D911E3">
        <w:rPr>
          <w:rFonts w:cs="Times New Roman"/>
          <w:szCs w:val="26"/>
        </w:rPr>
        <w:t>Bảng 4.</w:t>
      </w:r>
      <w:r w:rsidR="009D2765" w:rsidRPr="00D911E3">
        <w:rPr>
          <w:rFonts w:cs="Times New Roman"/>
          <w:szCs w:val="26"/>
        </w:rPr>
        <w:t>7</w:t>
      </w:r>
      <w:r w:rsidRPr="00D911E3">
        <w:rPr>
          <w:rFonts w:cs="Times New Roman"/>
          <w:szCs w:val="26"/>
        </w:rPr>
        <w:t>. Hệ số phát thải của máy tham gia thi công sử dụng dầu diesel</w:t>
      </w:r>
      <w:bookmarkEnd w:id="128"/>
      <w:bookmarkEnd w:id="129"/>
      <w:bookmarkEnd w:id="130"/>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05"/>
        <w:gridCol w:w="3069"/>
        <w:gridCol w:w="5271"/>
      </w:tblGrid>
      <w:tr w:rsidR="00D911E3" w:rsidRPr="00D911E3" w14:paraId="5902115B" w14:textId="77777777" w:rsidTr="00990222">
        <w:trPr>
          <w:trHeight w:val="397"/>
        </w:trPr>
        <w:tc>
          <w:tcPr>
            <w:tcW w:w="538" w:type="pct"/>
            <w:tcBorders>
              <w:top w:val="single" w:sz="4" w:space="0" w:color="auto"/>
              <w:left w:val="single" w:sz="4" w:space="0" w:color="auto"/>
              <w:bottom w:val="single" w:sz="4" w:space="0" w:color="auto"/>
              <w:right w:val="single" w:sz="4" w:space="0" w:color="auto"/>
            </w:tcBorders>
            <w:vAlign w:val="center"/>
            <w:hideMark/>
          </w:tcPr>
          <w:p w14:paraId="0B367018" w14:textId="77777777" w:rsidR="00990222" w:rsidRPr="00D911E3" w:rsidRDefault="00990222" w:rsidP="008F0963">
            <w:pPr>
              <w:jc w:val="center"/>
              <w:rPr>
                <w:rFonts w:cs="Times New Roman"/>
                <w:szCs w:val="24"/>
                <w:lang w:val="en-GB" w:eastAsia="en-GB" w:bidi="ar-SA"/>
              </w:rPr>
            </w:pPr>
            <w:r w:rsidRPr="00D911E3">
              <w:rPr>
                <w:rFonts w:cs="Times New Roman"/>
                <w:b/>
                <w:bCs/>
                <w:sz w:val="26"/>
                <w:szCs w:val="26"/>
                <w:lang w:val="en-GB" w:eastAsia="en-GB" w:bidi="ar-SA"/>
              </w:rPr>
              <w:t>TT</w:t>
            </w:r>
          </w:p>
        </w:tc>
        <w:tc>
          <w:tcPr>
            <w:tcW w:w="1642" w:type="pct"/>
            <w:tcBorders>
              <w:top w:val="single" w:sz="4" w:space="0" w:color="auto"/>
              <w:left w:val="single" w:sz="4" w:space="0" w:color="auto"/>
              <w:bottom w:val="single" w:sz="4" w:space="0" w:color="auto"/>
              <w:right w:val="single" w:sz="4" w:space="0" w:color="auto"/>
            </w:tcBorders>
            <w:vAlign w:val="center"/>
            <w:hideMark/>
          </w:tcPr>
          <w:p w14:paraId="42770A6E" w14:textId="77777777" w:rsidR="00990222" w:rsidRPr="00D911E3" w:rsidRDefault="00990222" w:rsidP="008F0963">
            <w:pPr>
              <w:jc w:val="center"/>
              <w:rPr>
                <w:rFonts w:cs="Times New Roman"/>
                <w:szCs w:val="24"/>
                <w:lang w:val="en-GB" w:eastAsia="en-GB" w:bidi="ar-SA"/>
              </w:rPr>
            </w:pPr>
            <w:r w:rsidRPr="00D911E3">
              <w:rPr>
                <w:rFonts w:cs="Times New Roman"/>
                <w:b/>
                <w:bCs/>
                <w:sz w:val="26"/>
                <w:szCs w:val="26"/>
                <w:lang w:val="en-GB" w:eastAsia="en-GB" w:bidi="ar-SA"/>
              </w:rPr>
              <w:t>Chất ô nhiễm</w:t>
            </w:r>
          </w:p>
        </w:tc>
        <w:tc>
          <w:tcPr>
            <w:tcW w:w="2820" w:type="pct"/>
            <w:tcBorders>
              <w:top w:val="single" w:sz="4" w:space="0" w:color="auto"/>
              <w:left w:val="single" w:sz="4" w:space="0" w:color="auto"/>
              <w:bottom w:val="single" w:sz="4" w:space="0" w:color="auto"/>
              <w:right w:val="single" w:sz="4" w:space="0" w:color="auto"/>
            </w:tcBorders>
            <w:vAlign w:val="center"/>
            <w:hideMark/>
          </w:tcPr>
          <w:p w14:paraId="6BD80343" w14:textId="77777777" w:rsidR="00990222" w:rsidRPr="00D911E3" w:rsidRDefault="00990222" w:rsidP="008F0963">
            <w:pPr>
              <w:jc w:val="center"/>
              <w:rPr>
                <w:rFonts w:cs="Times New Roman"/>
                <w:szCs w:val="24"/>
                <w:lang w:val="en-GB" w:eastAsia="en-GB" w:bidi="ar-SA"/>
              </w:rPr>
            </w:pPr>
            <w:r w:rsidRPr="00D911E3">
              <w:rPr>
                <w:rFonts w:cs="Times New Roman"/>
                <w:b/>
                <w:bCs/>
                <w:sz w:val="26"/>
                <w:szCs w:val="26"/>
                <w:lang w:val="en-GB" w:eastAsia="en-GB" w:bidi="ar-SA"/>
              </w:rPr>
              <w:t>Hệ số ô nhiễm (g/kg DO)</w:t>
            </w:r>
          </w:p>
        </w:tc>
      </w:tr>
      <w:tr w:rsidR="00D911E3" w:rsidRPr="00D911E3" w14:paraId="110736C2" w14:textId="77777777" w:rsidTr="00990222">
        <w:trPr>
          <w:trHeight w:val="397"/>
        </w:trPr>
        <w:tc>
          <w:tcPr>
            <w:tcW w:w="538" w:type="pct"/>
            <w:tcBorders>
              <w:top w:val="single" w:sz="4" w:space="0" w:color="auto"/>
              <w:left w:val="single" w:sz="4" w:space="0" w:color="auto"/>
              <w:bottom w:val="single" w:sz="4" w:space="0" w:color="auto"/>
              <w:right w:val="single" w:sz="4" w:space="0" w:color="auto"/>
            </w:tcBorders>
            <w:vAlign w:val="center"/>
            <w:hideMark/>
          </w:tcPr>
          <w:p w14:paraId="3F60BF2D"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1</w:t>
            </w:r>
          </w:p>
        </w:tc>
        <w:tc>
          <w:tcPr>
            <w:tcW w:w="1642" w:type="pct"/>
            <w:tcBorders>
              <w:top w:val="single" w:sz="4" w:space="0" w:color="auto"/>
              <w:left w:val="single" w:sz="4" w:space="0" w:color="auto"/>
              <w:bottom w:val="single" w:sz="4" w:space="0" w:color="auto"/>
              <w:right w:val="single" w:sz="4" w:space="0" w:color="auto"/>
            </w:tcBorders>
            <w:vAlign w:val="center"/>
            <w:hideMark/>
          </w:tcPr>
          <w:p w14:paraId="7D93097F"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Bụi</w:t>
            </w:r>
          </w:p>
        </w:tc>
        <w:tc>
          <w:tcPr>
            <w:tcW w:w="2820" w:type="pct"/>
            <w:tcBorders>
              <w:top w:val="single" w:sz="4" w:space="0" w:color="auto"/>
              <w:left w:val="single" w:sz="4" w:space="0" w:color="auto"/>
              <w:bottom w:val="single" w:sz="4" w:space="0" w:color="auto"/>
              <w:right w:val="single" w:sz="4" w:space="0" w:color="auto"/>
            </w:tcBorders>
            <w:vAlign w:val="center"/>
            <w:hideMark/>
          </w:tcPr>
          <w:p w14:paraId="0CE03969"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0,28</w:t>
            </w:r>
          </w:p>
        </w:tc>
      </w:tr>
      <w:tr w:rsidR="00D911E3" w:rsidRPr="00D911E3" w14:paraId="7650C4CD" w14:textId="77777777" w:rsidTr="00990222">
        <w:trPr>
          <w:trHeight w:val="397"/>
        </w:trPr>
        <w:tc>
          <w:tcPr>
            <w:tcW w:w="538" w:type="pct"/>
            <w:tcBorders>
              <w:top w:val="single" w:sz="4" w:space="0" w:color="auto"/>
              <w:left w:val="single" w:sz="4" w:space="0" w:color="auto"/>
              <w:bottom w:val="single" w:sz="4" w:space="0" w:color="auto"/>
              <w:right w:val="single" w:sz="4" w:space="0" w:color="auto"/>
            </w:tcBorders>
            <w:vAlign w:val="center"/>
            <w:hideMark/>
          </w:tcPr>
          <w:p w14:paraId="5CCC5A23"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2</w:t>
            </w:r>
          </w:p>
        </w:tc>
        <w:tc>
          <w:tcPr>
            <w:tcW w:w="1642" w:type="pct"/>
            <w:tcBorders>
              <w:top w:val="single" w:sz="4" w:space="0" w:color="auto"/>
              <w:left w:val="single" w:sz="4" w:space="0" w:color="auto"/>
              <w:bottom w:val="single" w:sz="4" w:space="0" w:color="auto"/>
              <w:right w:val="single" w:sz="4" w:space="0" w:color="auto"/>
            </w:tcBorders>
            <w:vAlign w:val="center"/>
            <w:hideMark/>
          </w:tcPr>
          <w:p w14:paraId="26AACA42"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SO</w:t>
            </w:r>
            <w:r w:rsidRPr="00D911E3">
              <w:rPr>
                <w:rFonts w:cs="Times New Roman"/>
                <w:sz w:val="18"/>
                <w:szCs w:val="18"/>
                <w:lang w:val="en-GB" w:eastAsia="en-GB" w:bidi="ar-SA"/>
              </w:rPr>
              <w:t>2</w:t>
            </w:r>
          </w:p>
        </w:tc>
        <w:tc>
          <w:tcPr>
            <w:tcW w:w="2820" w:type="pct"/>
            <w:tcBorders>
              <w:top w:val="single" w:sz="4" w:space="0" w:color="auto"/>
              <w:left w:val="single" w:sz="4" w:space="0" w:color="auto"/>
              <w:bottom w:val="single" w:sz="4" w:space="0" w:color="auto"/>
              <w:right w:val="single" w:sz="4" w:space="0" w:color="auto"/>
            </w:tcBorders>
            <w:vAlign w:val="center"/>
            <w:hideMark/>
          </w:tcPr>
          <w:p w14:paraId="011DFBC7"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20*S</w:t>
            </w:r>
          </w:p>
        </w:tc>
      </w:tr>
      <w:tr w:rsidR="00D911E3" w:rsidRPr="00D911E3" w14:paraId="04E2E2A9" w14:textId="77777777" w:rsidTr="00990222">
        <w:trPr>
          <w:trHeight w:val="397"/>
        </w:trPr>
        <w:tc>
          <w:tcPr>
            <w:tcW w:w="538" w:type="pct"/>
            <w:tcBorders>
              <w:top w:val="single" w:sz="4" w:space="0" w:color="auto"/>
              <w:left w:val="single" w:sz="4" w:space="0" w:color="auto"/>
              <w:bottom w:val="single" w:sz="4" w:space="0" w:color="auto"/>
              <w:right w:val="single" w:sz="4" w:space="0" w:color="auto"/>
            </w:tcBorders>
            <w:vAlign w:val="center"/>
            <w:hideMark/>
          </w:tcPr>
          <w:p w14:paraId="139ADF91"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3</w:t>
            </w:r>
          </w:p>
        </w:tc>
        <w:tc>
          <w:tcPr>
            <w:tcW w:w="1642" w:type="pct"/>
            <w:tcBorders>
              <w:top w:val="single" w:sz="4" w:space="0" w:color="auto"/>
              <w:left w:val="single" w:sz="4" w:space="0" w:color="auto"/>
              <w:bottom w:val="single" w:sz="4" w:space="0" w:color="auto"/>
              <w:right w:val="single" w:sz="4" w:space="0" w:color="auto"/>
            </w:tcBorders>
            <w:vAlign w:val="center"/>
            <w:hideMark/>
          </w:tcPr>
          <w:p w14:paraId="377F7CB1"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NO</w:t>
            </w:r>
            <w:r w:rsidRPr="00D911E3">
              <w:rPr>
                <w:rFonts w:cs="Times New Roman"/>
                <w:sz w:val="18"/>
                <w:szCs w:val="18"/>
                <w:lang w:val="en-GB" w:eastAsia="en-GB" w:bidi="ar-SA"/>
              </w:rPr>
              <w:t>x</w:t>
            </w:r>
          </w:p>
        </w:tc>
        <w:tc>
          <w:tcPr>
            <w:tcW w:w="2820" w:type="pct"/>
            <w:tcBorders>
              <w:top w:val="single" w:sz="4" w:space="0" w:color="auto"/>
              <w:left w:val="single" w:sz="4" w:space="0" w:color="auto"/>
              <w:bottom w:val="single" w:sz="4" w:space="0" w:color="auto"/>
              <w:right w:val="single" w:sz="4" w:space="0" w:color="auto"/>
            </w:tcBorders>
            <w:vAlign w:val="center"/>
            <w:hideMark/>
          </w:tcPr>
          <w:p w14:paraId="30DF62ED"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2,84</w:t>
            </w:r>
          </w:p>
        </w:tc>
      </w:tr>
      <w:tr w:rsidR="00D911E3" w:rsidRPr="00D911E3" w14:paraId="0AF35CD8" w14:textId="77777777" w:rsidTr="00990222">
        <w:trPr>
          <w:trHeight w:val="397"/>
        </w:trPr>
        <w:tc>
          <w:tcPr>
            <w:tcW w:w="538" w:type="pct"/>
            <w:tcBorders>
              <w:top w:val="single" w:sz="4" w:space="0" w:color="auto"/>
              <w:left w:val="single" w:sz="4" w:space="0" w:color="auto"/>
              <w:bottom w:val="single" w:sz="4" w:space="0" w:color="auto"/>
              <w:right w:val="single" w:sz="4" w:space="0" w:color="auto"/>
            </w:tcBorders>
            <w:vAlign w:val="center"/>
            <w:hideMark/>
          </w:tcPr>
          <w:p w14:paraId="0F1E2897"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4</w:t>
            </w:r>
          </w:p>
        </w:tc>
        <w:tc>
          <w:tcPr>
            <w:tcW w:w="1642" w:type="pct"/>
            <w:tcBorders>
              <w:top w:val="single" w:sz="4" w:space="0" w:color="auto"/>
              <w:left w:val="single" w:sz="4" w:space="0" w:color="auto"/>
              <w:bottom w:val="single" w:sz="4" w:space="0" w:color="auto"/>
              <w:right w:val="single" w:sz="4" w:space="0" w:color="auto"/>
            </w:tcBorders>
            <w:vAlign w:val="center"/>
            <w:hideMark/>
          </w:tcPr>
          <w:p w14:paraId="1307EF5E"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CO</w:t>
            </w:r>
          </w:p>
        </w:tc>
        <w:tc>
          <w:tcPr>
            <w:tcW w:w="2820" w:type="pct"/>
            <w:tcBorders>
              <w:top w:val="single" w:sz="4" w:space="0" w:color="auto"/>
              <w:left w:val="single" w:sz="4" w:space="0" w:color="auto"/>
              <w:bottom w:val="single" w:sz="4" w:space="0" w:color="auto"/>
              <w:right w:val="single" w:sz="4" w:space="0" w:color="auto"/>
            </w:tcBorders>
            <w:vAlign w:val="center"/>
            <w:hideMark/>
          </w:tcPr>
          <w:p w14:paraId="327699B4"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0,71</w:t>
            </w:r>
          </w:p>
        </w:tc>
      </w:tr>
      <w:tr w:rsidR="00D911E3" w:rsidRPr="00D911E3" w14:paraId="3D5C43C7" w14:textId="77777777" w:rsidTr="00990222">
        <w:trPr>
          <w:trHeight w:val="397"/>
        </w:trPr>
        <w:tc>
          <w:tcPr>
            <w:tcW w:w="538" w:type="pct"/>
            <w:tcBorders>
              <w:top w:val="single" w:sz="4" w:space="0" w:color="auto"/>
              <w:left w:val="single" w:sz="4" w:space="0" w:color="auto"/>
              <w:bottom w:val="single" w:sz="4" w:space="0" w:color="auto"/>
              <w:right w:val="single" w:sz="4" w:space="0" w:color="auto"/>
            </w:tcBorders>
            <w:vAlign w:val="center"/>
            <w:hideMark/>
          </w:tcPr>
          <w:p w14:paraId="353D84C4"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5</w:t>
            </w:r>
          </w:p>
        </w:tc>
        <w:tc>
          <w:tcPr>
            <w:tcW w:w="1642" w:type="pct"/>
            <w:tcBorders>
              <w:top w:val="single" w:sz="4" w:space="0" w:color="auto"/>
              <w:left w:val="single" w:sz="4" w:space="0" w:color="auto"/>
              <w:bottom w:val="single" w:sz="4" w:space="0" w:color="auto"/>
              <w:right w:val="single" w:sz="4" w:space="0" w:color="auto"/>
            </w:tcBorders>
            <w:vAlign w:val="center"/>
            <w:hideMark/>
          </w:tcPr>
          <w:p w14:paraId="141B12D2"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VOC</w:t>
            </w:r>
          </w:p>
        </w:tc>
        <w:tc>
          <w:tcPr>
            <w:tcW w:w="2820" w:type="pct"/>
            <w:tcBorders>
              <w:top w:val="single" w:sz="4" w:space="0" w:color="auto"/>
              <w:left w:val="single" w:sz="4" w:space="0" w:color="auto"/>
              <w:bottom w:val="single" w:sz="4" w:space="0" w:color="auto"/>
              <w:right w:val="single" w:sz="4" w:space="0" w:color="auto"/>
            </w:tcBorders>
            <w:vAlign w:val="center"/>
            <w:hideMark/>
          </w:tcPr>
          <w:p w14:paraId="6DADBDEE" w14:textId="77777777" w:rsidR="00990222" w:rsidRPr="00D911E3" w:rsidRDefault="00990222" w:rsidP="008F0963">
            <w:pPr>
              <w:jc w:val="center"/>
              <w:rPr>
                <w:rFonts w:cs="Times New Roman"/>
                <w:szCs w:val="24"/>
                <w:lang w:val="en-GB" w:eastAsia="en-GB" w:bidi="ar-SA"/>
              </w:rPr>
            </w:pPr>
            <w:r w:rsidRPr="00D911E3">
              <w:rPr>
                <w:rFonts w:cs="Times New Roman"/>
                <w:sz w:val="26"/>
                <w:szCs w:val="26"/>
                <w:lang w:val="en-GB" w:eastAsia="en-GB" w:bidi="ar-SA"/>
              </w:rPr>
              <w:t>0,035</w:t>
            </w:r>
          </w:p>
        </w:tc>
      </w:tr>
    </w:tbl>
    <w:p w14:paraId="15812281" w14:textId="77777777" w:rsidR="00990222" w:rsidRPr="00D911E3" w:rsidRDefault="00990222" w:rsidP="00990222">
      <w:pPr>
        <w:pStyle w:val="baocao"/>
        <w:widowControl w:val="0"/>
        <w:rPr>
          <w:rFonts w:cs=".VnArialH"/>
          <w:sz w:val="24"/>
          <w:szCs w:val="28"/>
          <w:lang w:val="en-US" w:bidi="th-TH"/>
        </w:rPr>
      </w:pPr>
      <w:bookmarkStart w:id="131" w:name="_Toc71218636"/>
      <w:bookmarkStart w:id="132" w:name="_Toc79649233"/>
      <w:r w:rsidRPr="00D911E3">
        <w:rPr>
          <w:b/>
          <w:bCs/>
          <w:i/>
          <w:iCs/>
          <w:sz w:val="24"/>
          <w:lang w:val="en-US" w:bidi="th-TH"/>
        </w:rPr>
        <w:t xml:space="preserve">Nguồn: </w:t>
      </w:r>
      <w:r w:rsidRPr="00D911E3">
        <w:rPr>
          <w:i/>
          <w:iCs/>
          <w:sz w:val="24"/>
          <w:lang w:val="en-US" w:bidi="th-TH"/>
        </w:rPr>
        <w:t>WHO, 1993</w:t>
      </w:r>
      <w:r w:rsidRPr="00D911E3">
        <w:rPr>
          <w:rFonts w:cs=".VnArialH"/>
          <w:i/>
          <w:iCs/>
          <w:sz w:val="24"/>
          <w:szCs w:val="28"/>
          <w:lang w:val="en-US" w:bidi="th-TH"/>
        </w:rPr>
        <w:t xml:space="preserve"> </w:t>
      </w:r>
      <w:r w:rsidRPr="00D911E3">
        <w:rPr>
          <w:i/>
          <w:iCs/>
          <w:sz w:val="26"/>
          <w:szCs w:val="26"/>
          <w:lang w:val="en-US" w:bidi="th-TH"/>
        </w:rPr>
        <w:t>Ghi chú: S = 0,05%</w:t>
      </w:r>
      <w:r w:rsidRPr="00D911E3">
        <w:rPr>
          <w:rFonts w:cs=".VnArialH"/>
          <w:sz w:val="24"/>
          <w:szCs w:val="28"/>
          <w:lang w:val="en-US" w:bidi="th-TH"/>
        </w:rPr>
        <w:t xml:space="preserve"> </w:t>
      </w:r>
    </w:p>
    <w:p w14:paraId="16156B8F" w14:textId="77777777" w:rsidR="00990222" w:rsidRPr="00D911E3" w:rsidRDefault="00990222" w:rsidP="00990222">
      <w:pPr>
        <w:pStyle w:val="baocao"/>
        <w:widowControl w:val="0"/>
        <w:rPr>
          <w:sz w:val="26"/>
          <w:szCs w:val="26"/>
        </w:rPr>
      </w:pPr>
      <w:r w:rsidRPr="00D911E3">
        <w:rPr>
          <w:sz w:val="26"/>
          <w:szCs w:val="26"/>
        </w:rPr>
        <w:t>Trên cơ sở khối lượng nhiên liệu tiêu thụ và hệ số phát thải, Tải lượng của các khí thải do hoạt động của máy thi công sinh ra trên mỗi khu vực công trường thể hiện ở bảng sau:</w:t>
      </w:r>
    </w:p>
    <w:p w14:paraId="117AE503" w14:textId="5C0F7E03" w:rsidR="0084668D" w:rsidRPr="00D911E3" w:rsidRDefault="0084668D" w:rsidP="001C220A">
      <w:pPr>
        <w:pStyle w:val="8BANG"/>
        <w:widowControl w:val="0"/>
        <w:rPr>
          <w:rFonts w:cs="Times New Roman"/>
          <w:i/>
          <w:szCs w:val="26"/>
        </w:rPr>
      </w:pPr>
      <w:bookmarkStart w:id="133" w:name="_Toc176762560"/>
      <w:r w:rsidRPr="00D911E3">
        <w:rPr>
          <w:rFonts w:cs="Times New Roman"/>
          <w:szCs w:val="26"/>
        </w:rPr>
        <w:t>Bảng 4.</w:t>
      </w:r>
      <w:r w:rsidR="009D2765" w:rsidRPr="00D911E3">
        <w:rPr>
          <w:rFonts w:cs="Times New Roman"/>
          <w:szCs w:val="26"/>
        </w:rPr>
        <w:t>8</w:t>
      </w:r>
      <w:r w:rsidRPr="00D911E3">
        <w:rPr>
          <w:rFonts w:cs="Times New Roman"/>
          <w:szCs w:val="26"/>
        </w:rPr>
        <w:t>. Tải lượng khí thải trên khu vực có tập trung thiết bị thi công</w:t>
      </w:r>
      <w:bookmarkEnd w:id="131"/>
      <w:bookmarkEnd w:id="132"/>
      <w:bookmarkEnd w:id="133"/>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3"/>
        <w:gridCol w:w="2440"/>
        <w:gridCol w:w="1216"/>
        <w:gridCol w:w="1061"/>
        <w:gridCol w:w="1191"/>
        <w:gridCol w:w="886"/>
        <w:gridCol w:w="927"/>
        <w:gridCol w:w="1061"/>
      </w:tblGrid>
      <w:tr w:rsidR="00D911E3" w:rsidRPr="00D911E3" w14:paraId="20F1117E" w14:textId="77777777" w:rsidTr="00990222">
        <w:tc>
          <w:tcPr>
            <w:tcW w:w="301" w:type="pct"/>
            <w:tcBorders>
              <w:top w:val="single" w:sz="4" w:space="0" w:color="auto"/>
              <w:left w:val="single" w:sz="4" w:space="0" w:color="auto"/>
              <w:bottom w:val="single" w:sz="4" w:space="0" w:color="auto"/>
              <w:right w:val="single" w:sz="4" w:space="0" w:color="auto"/>
            </w:tcBorders>
            <w:vAlign w:val="center"/>
            <w:hideMark/>
          </w:tcPr>
          <w:p w14:paraId="49113727" w14:textId="77777777" w:rsidR="00990222" w:rsidRPr="00D911E3" w:rsidRDefault="00990222" w:rsidP="008F0963">
            <w:pPr>
              <w:rPr>
                <w:rFonts w:cs="Times New Roman"/>
                <w:sz w:val="26"/>
                <w:szCs w:val="26"/>
                <w:lang w:val="en-GB" w:eastAsia="en-GB" w:bidi="ar-SA"/>
              </w:rPr>
            </w:pPr>
            <w:r w:rsidRPr="00D911E3">
              <w:rPr>
                <w:rFonts w:cs="Times New Roman"/>
                <w:b/>
                <w:bCs/>
                <w:sz w:val="26"/>
                <w:szCs w:val="26"/>
                <w:lang w:val="en-GB" w:eastAsia="en-GB" w:bidi="ar-SA"/>
              </w:rPr>
              <w:t xml:space="preserve">TT </w:t>
            </w:r>
          </w:p>
        </w:tc>
        <w:tc>
          <w:tcPr>
            <w:tcW w:w="1306" w:type="pct"/>
            <w:tcBorders>
              <w:top w:val="single" w:sz="4" w:space="0" w:color="auto"/>
              <w:left w:val="single" w:sz="4" w:space="0" w:color="auto"/>
              <w:bottom w:val="single" w:sz="4" w:space="0" w:color="auto"/>
              <w:right w:val="single" w:sz="4" w:space="0" w:color="auto"/>
            </w:tcBorders>
            <w:vAlign w:val="center"/>
            <w:hideMark/>
          </w:tcPr>
          <w:p w14:paraId="347DA25E" w14:textId="77777777" w:rsidR="00990222" w:rsidRPr="00D911E3" w:rsidRDefault="00990222" w:rsidP="008F0963">
            <w:pPr>
              <w:rPr>
                <w:rFonts w:cs="Times New Roman"/>
                <w:sz w:val="26"/>
                <w:szCs w:val="26"/>
                <w:lang w:val="en-GB" w:eastAsia="en-GB" w:bidi="ar-SA"/>
              </w:rPr>
            </w:pPr>
            <w:r w:rsidRPr="00D911E3">
              <w:rPr>
                <w:rFonts w:cs="Times New Roman"/>
                <w:b/>
                <w:bCs/>
                <w:sz w:val="26"/>
                <w:szCs w:val="26"/>
                <w:lang w:val="en-GB" w:eastAsia="en-GB" w:bidi="ar-SA"/>
              </w:rPr>
              <w:t xml:space="preserve">Tên máy móc, thiết bị </w:t>
            </w:r>
          </w:p>
        </w:tc>
        <w:tc>
          <w:tcPr>
            <w:tcW w:w="651" w:type="pct"/>
            <w:tcBorders>
              <w:top w:val="single" w:sz="4" w:space="0" w:color="auto"/>
              <w:left w:val="single" w:sz="4" w:space="0" w:color="auto"/>
              <w:bottom w:val="single" w:sz="4" w:space="0" w:color="auto"/>
              <w:right w:val="single" w:sz="4" w:space="0" w:color="auto"/>
            </w:tcBorders>
            <w:vAlign w:val="center"/>
          </w:tcPr>
          <w:p w14:paraId="52CAC9C3" w14:textId="77777777" w:rsidR="00990222" w:rsidRPr="00D911E3" w:rsidRDefault="00990222" w:rsidP="008F0963">
            <w:pPr>
              <w:rPr>
                <w:rFonts w:cs="Times New Roman"/>
                <w:sz w:val="26"/>
                <w:szCs w:val="26"/>
                <w:lang w:val="en-GB" w:eastAsia="en-GB" w:bidi="ar-SA"/>
              </w:rPr>
            </w:pPr>
            <w:r w:rsidRPr="00D911E3">
              <w:rPr>
                <w:rFonts w:cs="Times New Roman"/>
                <w:b/>
                <w:sz w:val="26"/>
                <w:szCs w:val="26"/>
              </w:rPr>
              <w:t>Công suất</w:t>
            </w:r>
          </w:p>
        </w:tc>
        <w:tc>
          <w:tcPr>
            <w:tcW w:w="568" w:type="pct"/>
            <w:tcBorders>
              <w:top w:val="single" w:sz="4" w:space="0" w:color="auto"/>
              <w:left w:val="single" w:sz="4" w:space="0" w:color="auto"/>
              <w:bottom w:val="single" w:sz="4" w:space="0" w:color="auto"/>
              <w:right w:val="single" w:sz="4" w:space="0" w:color="auto"/>
            </w:tcBorders>
            <w:vAlign w:val="center"/>
          </w:tcPr>
          <w:p w14:paraId="48AB20F8" w14:textId="77777777" w:rsidR="00990222" w:rsidRPr="00D911E3" w:rsidRDefault="00990222" w:rsidP="008F0963">
            <w:pPr>
              <w:jc w:val="center"/>
              <w:rPr>
                <w:rFonts w:cs="Times New Roman"/>
                <w:b/>
                <w:sz w:val="26"/>
                <w:szCs w:val="26"/>
                <w:lang w:val="en-GB" w:eastAsia="en-GB" w:bidi="ar-SA"/>
              </w:rPr>
            </w:pPr>
            <w:r w:rsidRPr="00D911E3">
              <w:rPr>
                <w:rFonts w:cs="Times New Roman"/>
                <w:b/>
                <w:sz w:val="26"/>
                <w:szCs w:val="26"/>
                <w:lang w:val="en-GB" w:eastAsia="en-GB" w:bidi="ar-SA"/>
              </w:rPr>
              <w:t>Bụi (g/s)</w:t>
            </w:r>
          </w:p>
        </w:tc>
        <w:tc>
          <w:tcPr>
            <w:tcW w:w="637" w:type="pct"/>
            <w:tcBorders>
              <w:top w:val="single" w:sz="4" w:space="0" w:color="auto"/>
              <w:left w:val="single" w:sz="4" w:space="0" w:color="auto"/>
              <w:bottom w:val="single" w:sz="4" w:space="0" w:color="auto"/>
              <w:right w:val="single" w:sz="4" w:space="0" w:color="auto"/>
            </w:tcBorders>
            <w:vAlign w:val="center"/>
          </w:tcPr>
          <w:p w14:paraId="681CAFD8" w14:textId="77777777" w:rsidR="00990222" w:rsidRPr="00D911E3" w:rsidRDefault="00990222" w:rsidP="008F0963">
            <w:pPr>
              <w:jc w:val="center"/>
              <w:rPr>
                <w:rFonts w:cs="Times New Roman"/>
                <w:b/>
                <w:sz w:val="26"/>
                <w:szCs w:val="26"/>
                <w:lang w:val="en-GB" w:eastAsia="en-GB" w:bidi="ar-SA"/>
              </w:rPr>
            </w:pPr>
            <w:r w:rsidRPr="00D911E3">
              <w:rPr>
                <w:rFonts w:cs="Times New Roman"/>
                <w:b/>
                <w:sz w:val="26"/>
                <w:szCs w:val="26"/>
                <w:lang w:val="en-GB" w:eastAsia="en-GB" w:bidi="ar-SA"/>
              </w:rPr>
              <w:t>SO2 (g/s)</w:t>
            </w:r>
          </w:p>
        </w:tc>
        <w:tc>
          <w:tcPr>
            <w:tcW w:w="474" w:type="pct"/>
            <w:tcBorders>
              <w:top w:val="single" w:sz="4" w:space="0" w:color="auto"/>
              <w:left w:val="single" w:sz="4" w:space="0" w:color="auto"/>
              <w:bottom w:val="single" w:sz="4" w:space="0" w:color="auto"/>
              <w:right w:val="single" w:sz="4" w:space="0" w:color="auto"/>
            </w:tcBorders>
            <w:vAlign w:val="center"/>
          </w:tcPr>
          <w:p w14:paraId="2F92E4EF" w14:textId="77777777" w:rsidR="00990222" w:rsidRPr="00D911E3" w:rsidRDefault="00990222" w:rsidP="008F0963">
            <w:pPr>
              <w:jc w:val="center"/>
              <w:rPr>
                <w:rFonts w:cs="Times New Roman"/>
                <w:b/>
                <w:sz w:val="26"/>
                <w:szCs w:val="26"/>
                <w:lang w:val="en-GB" w:eastAsia="en-GB" w:bidi="ar-SA"/>
              </w:rPr>
            </w:pPr>
            <w:r w:rsidRPr="00D911E3">
              <w:rPr>
                <w:rFonts w:cs="Times New Roman"/>
                <w:b/>
                <w:sz w:val="26"/>
                <w:szCs w:val="26"/>
                <w:lang w:val="en-GB" w:eastAsia="en-GB" w:bidi="ar-SA"/>
              </w:rPr>
              <w:t>NOx (g/s)</w:t>
            </w:r>
          </w:p>
        </w:tc>
        <w:tc>
          <w:tcPr>
            <w:tcW w:w="496" w:type="pct"/>
            <w:tcBorders>
              <w:top w:val="single" w:sz="4" w:space="0" w:color="auto"/>
              <w:left w:val="single" w:sz="4" w:space="0" w:color="auto"/>
              <w:bottom w:val="single" w:sz="4" w:space="0" w:color="auto"/>
              <w:right w:val="single" w:sz="4" w:space="0" w:color="auto"/>
            </w:tcBorders>
            <w:vAlign w:val="center"/>
          </w:tcPr>
          <w:p w14:paraId="31657B25" w14:textId="77777777" w:rsidR="00990222" w:rsidRPr="00D911E3" w:rsidRDefault="00990222" w:rsidP="008F0963">
            <w:pPr>
              <w:jc w:val="center"/>
              <w:rPr>
                <w:rFonts w:cs="Times New Roman"/>
                <w:b/>
                <w:sz w:val="26"/>
                <w:szCs w:val="26"/>
                <w:lang w:val="en-GB" w:eastAsia="en-GB" w:bidi="ar-SA"/>
              </w:rPr>
            </w:pPr>
            <w:r w:rsidRPr="00D911E3">
              <w:rPr>
                <w:rFonts w:cs="Times New Roman"/>
                <w:b/>
                <w:sz w:val="26"/>
                <w:szCs w:val="26"/>
                <w:lang w:val="en-GB" w:eastAsia="en-GB" w:bidi="ar-SA"/>
              </w:rPr>
              <w:t>CO (g/s)</w:t>
            </w:r>
          </w:p>
        </w:tc>
        <w:tc>
          <w:tcPr>
            <w:tcW w:w="568" w:type="pct"/>
            <w:tcBorders>
              <w:top w:val="single" w:sz="4" w:space="0" w:color="auto"/>
              <w:left w:val="single" w:sz="4" w:space="0" w:color="auto"/>
              <w:bottom w:val="single" w:sz="4" w:space="0" w:color="auto"/>
              <w:right w:val="single" w:sz="4" w:space="0" w:color="auto"/>
            </w:tcBorders>
            <w:vAlign w:val="center"/>
          </w:tcPr>
          <w:p w14:paraId="1D31F783" w14:textId="77777777" w:rsidR="00990222" w:rsidRPr="00D911E3" w:rsidRDefault="00990222" w:rsidP="008F0963">
            <w:pPr>
              <w:jc w:val="center"/>
              <w:rPr>
                <w:rFonts w:cs="Times New Roman"/>
                <w:b/>
                <w:sz w:val="26"/>
                <w:szCs w:val="26"/>
                <w:lang w:val="en-GB" w:eastAsia="en-GB" w:bidi="ar-SA"/>
              </w:rPr>
            </w:pPr>
            <w:r w:rsidRPr="00D911E3">
              <w:rPr>
                <w:rFonts w:cs="Times New Roman"/>
                <w:b/>
                <w:sz w:val="26"/>
                <w:szCs w:val="26"/>
                <w:lang w:val="en-GB" w:eastAsia="en-GB" w:bidi="ar-SA"/>
              </w:rPr>
              <w:t>VOC (g/s)</w:t>
            </w:r>
          </w:p>
        </w:tc>
      </w:tr>
      <w:tr w:rsidR="00D911E3" w:rsidRPr="00D911E3" w14:paraId="16E03E3A" w14:textId="77777777" w:rsidTr="00990222">
        <w:tc>
          <w:tcPr>
            <w:tcW w:w="301" w:type="pct"/>
            <w:tcBorders>
              <w:top w:val="single" w:sz="4" w:space="0" w:color="auto"/>
              <w:left w:val="single" w:sz="4" w:space="0" w:color="auto"/>
              <w:bottom w:val="single" w:sz="4" w:space="0" w:color="auto"/>
              <w:right w:val="single" w:sz="4" w:space="0" w:color="auto"/>
            </w:tcBorders>
            <w:vAlign w:val="center"/>
            <w:hideMark/>
          </w:tcPr>
          <w:p w14:paraId="5B38CB64" w14:textId="77777777" w:rsidR="00990222" w:rsidRPr="00D911E3" w:rsidRDefault="00990222" w:rsidP="008F0963">
            <w:pPr>
              <w:rPr>
                <w:rFonts w:cs="Times New Roman"/>
                <w:sz w:val="26"/>
                <w:szCs w:val="26"/>
                <w:lang w:val="en-GB" w:eastAsia="en-GB" w:bidi="ar-SA"/>
              </w:rPr>
            </w:pPr>
            <w:r w:rsidRPr="00D911E3">
              <w:rPr>
                <w:rFonts w:cs="Times New Roman"/>
                <w:sz w:val="26"/>
                <w:szCs w:val="26"/>
                <w:lang w:val="en-GB" w:eastAsia="en-GB" w:bidi="ar-SA"/>
              </w:rPr>
              <w:t>1</w:t>
            </w:r>
          </w:p>
        </w:tc>
        <w:tc>
          <w:tcPr>
            <w:tcW w:w="1306" w:type="pct"/>
            <w:tcBorders>
              <w:top w:val="single" w:sz="4" w:space="0" w:color="auto"/>
              <w:left w:val="single" w:sz="4" w:space="0" w:color="auto"/>
              <w:bottom w:val="single" w:sz="4" w:space="0" w:color="auto"/>
              <w:right w:val="single" w:sz="4" w:space="0" w:color="auto"/>
            </w:tcBorders>
            <w:vAlign w:val="center"/>
            <w:hideMark/>
          </w:tcPr>
          <w:p w14:paraId="2CDF9325" w14:textId="77777777" w:rsidR="00990222" w:rsidRPr="00D911E3" w:rsidRDefault="00990222" w:rsidP="008F0963">
            <w:pPr>
              <w:rPr>
                <w:rFonts w:cs="Times New Roman"/>
                <w:sz w:val="26"/>
                <w:szCs w:val="26"/>
                <w:lang w:val="en-GB" w:eastAsia="en-GB" w:bidi="ar-SA"/>
              </w:rPr>
            </w:pPr>
            <w:r w:rsidRPr="00D911E3">
              <w:rPr>
                <w:rFonts w:cs="Times New Roman"/>
                <w:sz w:val="26"/>
                <w:szCs w:val="26"/>
              </w:rPr>
              <w:t>Máy lu bánh thép tự hành (2 máy)</w:t>
            </w:r>
          </w:p>
        </w:tc>
        <w:tc>
          <w:tcPr>
            <w:tcW w:w="651" w:type="pct"/>
            <w:tcBorders>
              <w:top w:val="single" w:sz="4" w:space="0" w:color="auto"/>
              <w:left w:val="single" w:sz="4" w:space="0" w:color="auto"/>
              <w:bottom w:val="single" w:sz="4" w:space="0" w:color="auto"/>
              <w:right w:val="single" w:sz="4" w:space="0" w:color="auto"/>
            </w:tcBorders>
            <w:vAlign w:val="center"/>
          </w:tcPr>
          <w:p w14:paraId="181CC7CA" w14:textId="77777777" w:rsidR="00990222" w:rsidRPr="00D911E3" w:rsidRDefault="00990222" w:rsidP="008F0963">
            <w:pPr>
              <w:jc w:val="center"/>
              <w:rPr>
                <w:rFonts w:cs="Times New Roman"/>
                <w:sz w:val="26"/>
                <w:szCs w:val="26"/>
                <w:lang w:val="en-GB" w:eastAsia="en-GB" w:bidi="ar-SA"/>
              </w:rPr>
            </w:pPr>
            <w:r w:rsidRPr="00D911E3">
              <w:rPr>
                <w:rFonts w:cs="Times New Roman"/>
                <w:sz w:val="26"/>
                <w:szCs w:val="26"/>
              </w:rPr>
              <w:t>8,5 -16 tấn</w:t>
            </w:r>
          </w:p>
        </w:tc>
        <w:tc>
          <w:tcPr>
            <w:tcW w:w="568" w:type="pct"/>
            <w:tcBorders>
              <w:top w:val="single" w:sz="4" w:space="0" w:color="auto"/>
              <w:left w:val="single" w:sz="4" w:space="0" w:color="auto"/>
              <w:bottom w:val="single" w:sz="4" w:space="0" w:color="auto"/>
              <w:right w:val="single" w:sz="4" w:space="0" w:color="auto"/>
            </w:tcBorders>
            <w:vAlign w:val="center"/>
          </w:tcPr>
          <w:p w14:paraId="23293F97" w14:textId="77777777" w:rsidR="00990222" w:rsidRPr="00D911E3" w:rsidRDefault="00990222" w:rsidP="008F0963">
            <w:pPr>
              <w:jc w:val="center"/>
              <w:rPr>
                <w:rFonts w:cs="Times New Roman"/>
                <w:sz w:val="26"/>
                <w:szCs w:val="26"/>
              </w:rPr>
            </w:pPr>
            <w:r w:rsidRPr="00D911E3">
              <w:rPr>
                <w:rFonts w:cs="Times New Roman"/>
                <w:sz w:val="26"/>
                <w:szCs w:val="26"/>
              </w:rPr>
              <w:t>0.00058</w:t>
            </w:r>
          </w:p>
        </w:tc>
        <w:tc>
          <w:tcPr>
            <w:tcW w:w="637" w:type="pct"/>
            <w:tcBorders>
              <w:top w:val="single" w:sz="4" w:space="0" w:color="auto"/>
              <w:left w:val="single" w:sz="4" w:space="0" w:color="auto"/>
              <w:bottom w:val="single" w:sz="4" w:space="0" w:color="auto"/>
              <w:right w:val="single" w:sz="4" w:space="0" w:color="auto"/>
            </w:tcBorders>
            <w:vAlign w:val="center"/>
          </w:tcPr>
          <w:p w14:paraId="007947F8" w14:textId="77777777" w:rsidR="00990222" w:rsidRPr="00D911E3" w:rsidRDefault="00990222" w:rsidP="008F0963">
            <w:pPr>
              <w:rPr>
                <w:rFonts w:cs="Times New Roman"/>
                <w:sz w:val="26"/>
                <w:szCs w:val="26"/>
              </w:rPr>
            </w:pPr>
            <w:r w:rsidRPr="00D911E3">
              <w:rPr>
                <w:rFonts w:cs="Times New Roman"/>
                <w:sz w:val="26"/>
                <w:szCs w:val="26"/>
              </w:rPr>
              <w:t>0.000021</w:t>
            </w:r>
          </w:p>
        </w:tc>
        <w:tc>
          <w:tcPr>
            <w:tcW w:w="474" w:type="pct"/>
            <w:tcBorders>
              <w:top w:val="single" w:sz="4" w:space="0" w:color="auto"/>
              <w:left w:val="single" w:sz="4" w:space="0" w:color="auto"/>
              <w:bottom w:val="single" w:sz="4" w:space="0" w:color="auto"/>
              <w:right w:val="single" w:sz="4" w:space="0" w:color="auto"/>
            </w:tcBorders>
            <w:vAlign w:val="center"/>
          </w:tcPr>
          <w:p w14:paraId="47CAACD7" w14:textId="77777777" w:rsidR="00990222" w:rsidRPr="00D911E3" w:rsidRDefault="00990222" w:rsidP="008F0963">
            <w:pPr>
              <w:rPr>
                <w:rFonts w:cs="Times New Roman"/>
                <w:sz w:val="26"/>
                <w:szCs w:val="26"/>
              </w:rPr>
            </w:pPr>
            <w:r w:rsidRPr="00D911E3">
              <w:rPr>
                <w:rFonts w:cs="Times New Roman"/>
                <w:sz w:val="26"/>
                <w:szCs w:val="26"/>
              </w:rPr>
              <w:t>0.006</w:t>
            </w:r>
          </w:p>
        </w:tc>
        <w:tc>
          <w:tcPr>
            <w:tcW w:w="496" w:type="pct"/>
            <w:tcBorders>
              <w:top w:val="single" w:sz="4" w:space="0" w:color="auto"/>
              <w:left w:val="single" w:sz="4" w:space="0" w:color="auto"/>
              <w:bottom w:val="single" w:sz="4" w:space="0" w:color="auto"/>
              <w:right w:val="single" w:sz="4" w:space="0" w:color="auto"/>
            </w:tcBorders>
            <w:vAlign w:val="center"/>
          </w:tcPr>
          <w:p w14:paraId="45559357" w14:textId="77777777" w:rsidR="00990222" w:rsidRPr="00D911E3" w:rsidRDefault="00990222" w:rsidP="008F0963">
            <w:pPr>
              <w:rPr>
                <w:rFonts w:cs="Times New Roman"/>
                <w:sz w:val="26"/>
                <w:szCs w:val="26"/>
              </w:rPr>
            </w:pPr>
            <w:r w:rsidRPr="00D911E3">
              <w:rPr>
                <w:rFonts w:cs="Times New Roman"/>
                <w:sz w:val="26"/>
                <w:szCs w:val="26"/>
              </w:rPr>
              <w:t>0.001</w:t>
            </w:r>
          </w:p>
        </w:tc>
        <w:tc>
          <w:tcPr>
            <w:tcW w:w="568" w:type="pct"/>
            <w:tcBorders>
              <w:top w:val="single" w:sz="4" w:space="0" w:color="auto"/>
              <w:left w:val="single" w:sz="4" w:space="0" w:color="auto"/>
              <w:bottom w:val="single" w:sz="4" w:space="0" w:color="auto"/>
              <w:right w:val="single" w:sz="4" w:space="0" w:color="auto"/>
            </w:tcBorders>
            <w:vAlign w:val="center"/>
          </w:tcPr>
          <w:p w14:paraId="7F0250BC" w14:textId="77777777" w:rsidR="00990222" w:rsidRPr="00D911E3" w:rsidRDefault="00990222" w:rsidP="008F0963">
            <w:pPr>
              <w:rPr>
                <w:rFonts w:cs="Times New Roman"/>
                <w:sz w:val="26"/>
                <w:szCs w:val="26"/>
              </w:rPr>
            </w:pPr>
            <w:r w:rsidRPr="00D911E3">
              <w:rPr>
                <w:rFonts w:cs="Times New Roman"/>
                <w:sz w:val="26"/>
                <w:szCs w:val="26"/>
              </w:rPr>
              <w:t>0.00007</w:t>
            </w:r>
          </w:p>
        </w:tc>
      </w:tr>
      <w:tr w:rsidR="00D911E3" w:rsidRPr="00D911E3" w14:paraId="63CD59E8" w14:textId="77777777" w:rsidTr="00990222">
        <w:tc>
          <w:tcPr>
            <w:tcW w:w="301" w:type="pct"/>
            <w:tcBorders>
              <w:top w:val="single" w:sz="4" w:space="0" w:color="auto"/>
              <w:left w:val="single" w:sz="4" w:space="0" w:color="auto"/>
              <w:bottom w:val="single" w:sz="4" w:space="0" w:color="auto"/>
              <w:right w:val="single" w:sz="4" w:space="0" w:color="auto"/>
            </w:tcBorders>
            <w:vAlign w:val="center"/>
            <w:hideMark/>
          </w:tcPr>
          <w:p w14:paraId="33BFE959" w14:textId="77777777" w:rsidR="00990222" w:rsidRPr="00D911E3" w:rsidRDefault="00990222" w:rsidP="008F0963">
            <w:pPr>
              <w:rPr>
                <w:rFonts w:cs="Times New Roman"/>
                <w:sz w:val="26"/>
                <w:szCs w:val="26"/>
                <w:lang w:val="en-GB" w:eastAsia="en-GB" w:bidi="ar-SA"/>
              </w:rPr>
            </w:pPr>
            <w:r w:rsidRPr="00D911E3">
              <w:rPr>
                <w:rFonts w:cs="Times New Roman"/>
                <w:sz w:val="26"/>
                <w:szCs w:val="26"/>
                <w:lang w:val="en-GB" w:eastAsia="en-GB" w:bidi="ar-SA"/>
              </w:rPr>
              <w:t>2</w:t>
            </w:r>
          </w:p>
        </w:tc>
        <w:tc>
          <w:tcPr>
            <w:tcW w:w="1306" w:type="pct"/>
            <w:tcBorders>
              <w:top w:val="single" w:sz="4" w:space="0" w:color="auto"/>
              <w:left w:val="single" w:sz="4" w:space="0" w:color="auto"/>
              <w:bottom w:val="single" w:sz="4" w:space="0" w:color="auto"/>
              <w:right w:val="single" w:sz="4" w:space="0" w:color="auto"/>
            </w:tcBorders>
            <w:vAlign w:val="center"/>
            <w:hideMark/>
          </w:tcPr>
          <w:p w14:paraId="6467D099" w14:textId="77777777" w:rsidR="00990222" w:rsidRPr="00D911E3" w:rsidRDefault="00990222" w:rsidP="008F0963">
            <w:pPr>
              <w:rPr>
                <w:rFonts w:cs="Times New Roman"/>
                <w:sz w:val="26"/>
                <w:szCs w:val="26"/>
                <w:lang w:val="en-GB" w:eastAsia="en-GB" w:bidi="ar-SA"/>
              </w:rPr>
            </w:pPr>
            <w:r w:rsidRPr="00D911E3">
              <w:rPr>
                <w:rFonts w:cs="Times New Roman"/>
                <w:sz w:val="26"/>
                <w:szCs w:val="26"/>
              </w:rPr>
              <w:t>Máy đào bánh xích (03 máy)</w:t>
            </w:r>
          </w:p>
        </w:tc>
        <w:tc>
          <w:tcPr>
            <w:tcW w:w="651" w:type="pct"/>
            <w:tcBorders>
              <w:top w:val="single" w:sz="4" w:space="0" w:color="auto"/>
              <w:left w:val="single" w:sz="4" w:space="0" w:color="auto"/>
              <w:bottom w:val="single" w:sz="4" w:space="0" w:color="auto"/>
              <w:right w:val="single" w:sz="4" w:space="0" w:color="auto"/>
            </w:tcBorders>
            <w:vAlign w:val="center"/>
          </w:tcPr>
          <w:p w14:paraId="7DBA728B" w14:textId="77777777" w:rsidR="00990222" w:rsidRPr="00D911E3" w:rsidRDefault="00990222" w:rsidP="008F0963">
            <w:pPr>
              <w:jc w:val="center"/>
              <w:rPr>
                <w:rFonts w:cs="Times New Roman"/>
                <w:sz w:val="26"/>
                <w:szCs w:val="26"/>
                <w:lang w:val="en-GB" w:eastAsia="en-GB" w:bidi="ar-SA"/>
              </w:rPr>
            </w:pPr>
            <w:r w:rsidRPr="00D911E3">
              <w:rPr>
                <w:rFonts w:cs="Times New Roman"/>
                <w:sz w:val="26"/>
                <w:szCs w:val="26"/>
              </w:rPr>
              <w:t>1,25 m</w:t>
            </w:r>
            <w:r w:rsidRPr="00D911E3">
              <w:rPr>
                <w:rFonts w:cs="Times New Roman"/>
                <w:sz w:val="26"/>
                <w:szCs w:val="26"/>
                <w:vertAlign w:val="superscript"/>
              </w:rPr>
              <w:t>3</w:t>
            </w:r>
          </w:p>
        </w:tc>
        <w:tc>
          <w:tcPr>
            <w:tcW w:w="568" w:type="pct"/>
            <w:tcBorders>
              <w:top w:val="single" w:sz="4" w:space="0" w:color="auto"/>
              <w:left w:val="single" w:sz="4" w:space="0" w:color="auto"/>
              <w:bottom w:val="single" w:sz="4" w:space="0" w:color="auto"/>
              <w:right w:val="single" w:sz="4" w:space="0" w:color="auto"/>
            </w:tcBorders>
            <w:vAlign w:val="center"/>
          </w:tcPr>
          <w:p w14:paraId="74C92D16" w14:textId="77777777" w:rsidR="00990222" w:rsidRPr="00D911E3" w:rsidRDefault="00990222" w:rsidP="008F0963">
            <w:pPr>
              <w:jc w:val="center"/>
              <w:rPr>
                <w:rFonts w:cs="Times New Roman"/>
                <w:sz w:val="26"/>
                <w:szCs w:val="26"/>
              </w:rPr>
            </w:pPr>
            <w:r w:rsidRPr="00D911E3">
              <w:rPr>
                <w:rFonts w:cs="Times New Roman"/>
                <w:sz w:val="26"/>
                <w:szCs w:val="26"/>
              </w:rPr>
              <w:t>0.00194</w:t>
            </w:r>
          </w:p>
        </w:tc>
        <w:tc>
          <w:tcPr>
            <w:tcW w:w="637" w:type="pct"/>
            <w:tcBorders>
              <w:top w:val="single" w:sz="4" w:space="0" w:color="auto"/>
              <w:left w:val="single" w:sz="4" w:space="0" w:color="auto"/>
              <w:bottom w:val="single" w:sz="4" w:space="0" w:color="auto"/>
              <w:right w:val="single" w:sz="4" w:space="0" w:color="auto"/>
            </w:tcBorders>
            <w:vAlign w:val="center"/>
          </w:tcPr>
          <w:p w14:paraId="64D3A917" w14:textId="77777777" w:rsidR="00990222" w:rsidRPr="00D911E3" w:rsidRDefault="00990222" w:rsidP="008F0963">
            <w:pPr>
              <w:rPr>
                <w:rFonts w:cs="Times New Roman"/>
                <w:sz w:val="26"/>
                <w:szCs w:val="26"/>
              </w:rPr>
            </w:pPr>
            <w:r w:rsidRPr="00D911E3">
              <w:rPr>
                <w:rFonts w:cs="Times New Roman"/>
                <w:sz w:val="26"/>
                <w:szCs w:val="26"/>
              </w:rPr>
              <w:t>0.000069</w:t>
            </w:r>
          </w:p>
        </w:tc>
        <w:tc>
          <w:tcPr>
            <w:tcW w:w="474" w:type="pct"/>
            <w:tcBorders>
              <w:top w:val="single" w:sz="4" w:space="0" w:color="auto"/>
              <w:left w:val="single" w:sz="4" w:space="0" w:color="auto"/>
              <w:bottom w:val="single" w:sz="4" w:space="0" w:color="auto"/>
              <w:right w:val="single" w:sz="4" w:space="0" w:color="auto"/>
            </w:tcBorders>
            <w:vAlign w:val="center"/>
          </w:tcPr>
          <w:p w14:paraId="270ABA30" w14:textId="77777777" w:rsidR="00990222" w:rsidRPr="00D911E3" w:rsidRDefault="00990222" w:rsidP="008F0963">
            <w:pPr>
              <w:rPr>
                <w:rFonts w:cs="Times New Roman"/>
                <w:sz w:val="26"/>
                <w:szCs w:val="26"/>
              </w:rPr>
            </w:pPr>
            <w:r w:rsidRPr="00D911E3">
              <w:rPr>
                <w:rFonts w:cs="Times New Roman"/>
                <w:sz w:val="26"/>
                <w:szCs w:val="26"/>
              </w:rPr>
              <w:t>0.020</w:t>
            </w:r>
          </w:p>
        </w:tc>
        <w:tc>
          <w:tcPr>
            <w:tcW w:w="496" w:type="pct"/>
            <w:tcBorders>
              <w:top w:val="single" w:sz="4" w:space="0" w:color="auto"/>
              <w:left w:val="single" w:sz="4" w:space="0" w:color="auto"/>
              <w:bottom w:val="single" w:sz="4" w:space="0" w:color="auto"/>
              <w:right w:val="single" w:sz="4" w:space="0" w:color="auto"/>
            </w:tcBorders>
            <w:vAlign w:val="center"/>
          </w:tcPr>
          <w:p w14:paraId="61958D51" w14:textId="77777777" w:rsidR="00990222" w:rsidRPr="00D911E3" w:rsidRDefault="00990222" w:rsidP="008F0963">
            <w:pPr>
              <w:rPr>
                <w:rFonts w:cs="Times New Roman"/>
                <w:sz w:val="26"/>
                <w:szCs w:val="26"/>
              </w:rPr>
            </w:pPr>
            <w:r w:rsidRPr="00D911E3">
              <w:rPr>
                <w:rFonts w:cs="Times New Roman"/>
                <w:sz w:val="26"/>
                <w:szCs w:val="26"/>
              </w:rPr>
              <w:t>0.005</w:t>
            </w:r>
          </w:p>
        </w:tc>
        <w:tc>
          <w:tcPr>
            <w:tcW w:w="568" w:type="pct"/>
            <w:tcBorders>
              <w:top w:val="single" w:sz="4" w:space="0" w:color="auto"/>
              <w:left w:val="single" w:sz="4" w:space="0" w:color="auto"/>
              <w:bottom w:val="single" w:sz="4" w:space="0" w:color="auto"/>
              <w:right w:val="single" w:sz="4" w:space="0" w:color="auto"/>
            </w:tcBorders>
            <w:vAlign w:val="center"/>
          </w:tcPr>
          <w:p w14:paraId="415B3A03" w14:textId="77777777" w:rsidR="00990222" w:rsidRPr="00D911E3" w:rsidRDefault="00990222" w:rsidP="008F0963">
            <w:pPr>
              <w:rPr>
                <w:rFonts w:cs="Times New Roman"/>
                <w:sz w:val="26"/>
                <w:szCs w:val="26"/>
              </w:rPr>
            </w:pPr>
            <w:r w:rsidRPr="00D911E3">
              <w:rPr>
                <w:rFonts w:cs="Times New Roman"/>
                <w:sz w:val="26"/>
                <w:szCs w:val="26"/>
              </w:rPr>
              <w:t>0.00024</w:t>
            </w:r>
          </w:p>
        </w:tc>
      </w:tr>
      <w:tr w:rsidR="00D911E3" w:rsidRPr="00D911E3" w14:paraId="04627DB0" w14:textId="77777777" w:rsidTr="00990222">
        <w:tc>
          <w:tcPr>
            <w:tcW w:w="301" w:type="pct"/>
            <w:tcBorders>
              <w:top w:val="single" w:sz="4" w:space="0" w:color="auto"/>
              <w:left w:val="single" w:sz="4" w:space="0" w:color="auto"/>
              <w:bottom w:val="single" w:sz="4" w:space="0" w:color="auto"/>
              <w:right w:val="single" w:sz="4" w:space="0" w:color="auto"/>
            </w:tcBorders>
            <w:vAlign w:val="center"/>
            <w:hideMark/>
          </w:tcPr>
          <w:p w14:paraId="57FF0ACC" w14:textId="77777777" w:rsidR="00990222" w:rsidRPr="00D911E3" w:rsidRDefault="00990222" w:rsidP="008F0963">
            <w:pPr>
              <w:rPr>
                <w:rFonts w:cs="Times New Roman"/>
                <w:sz w:val="26"/>
                <w:szCs w:val="26"/>
                <w:lang w:val="en-GB" w:eastAsia="en-GB" w:bidi="ar-SA"/>
              </w:rPr>
            </w:pPr>
            <w:r w:rsidRPr="00D911E3">
              <w:rPr>
                <w:rFonts w:cs="Times New Roman"/>
                <w:sz w:val="26"/>
                <w:szCs w:val="26"/>
                <w:lang w:val="en-GB" w:eastAsia="en-GB" w:bidi="ar-SA"/>
              </w:rPr>
              <w:t xml:space="preserve">6 </w:t>
            </w:r>
          </w:p>
        </w:tc>
        <w:tc>
          <w:tcPr>
            <w:tcW w:w="1306" w:type="pct"/>
            <w:tcBorders>
              <w:top w:val="single" w:sz="4" w:space="0" w:color="auto"/>
              <w:left w:val="single" w:sz="4" w:space="0" w:color="auto"/>
              <w:bottom w:val="single" w:sz="4" w:space="0" w:color="auto"/>
              <w:right w:val="single" w:sz="4" w:space="0" w:color="auto"/>
            </w:tcBorders>
            <w:vAlign w:val="center"/>
            <w:hideMark/>
          </w:tcPr>
          <w:p w14:paraId="6E4E1510" w14:textId="77777777" w:rsidR="00990222" w:rsidRPr="00D911E3" w:rsidRDefault="00990222" w:rsidP="008F0963">
            <w:pPr>
              <w:rPr>
                <w:rFonts w:cs="Times New Roman"/>
                <w:sz w:val="26"/>
                <w:szCs w:val="26"/>
                <w:lang w:val="en-GB" w:eastAsia="en-GB" w:bidi="ar-SA"/>
              </w:rPr>
            </w:pPr>
            <w:r w:rsidRPr="00D911E3">
              <w:rPr>
                <w:rFonts w:cs="Times New Roman"/>
                <w:sz w:val="26"/>
                <w:szCs w:val="26"/>
              </w:rPr>
              <w:t>Máy ủi</w:t>
            </w:r>
          </w:p>
        </w:tc>
        <w:tc>
          <w:tcPr>
            <w:tcW w:w="651" w:type="pct"/>
            <w:tcBorders>
              <w:top w:val="single" w:sz="4" w:space="0" w:color="auto"/>
              <w:left w:val="single" w:sz="4" w:space="0" w:color="auto"/>
              <w:bottom w:val="single" w:sz="4" w:space="0" w:color="auto"/>
              <w:right w:val="single" w:sz="4" w:space="0" w:color="auto"/>
            </w:tcBorders>
            <w:vAlign w:val="center"/>
          </w:tcPr>
          <w:p w14:paraId="448B08AA" w14:textId="77777777" w:rsidR="00990222" w:rsidRPr="00D911E3" w:rsidRDefault="00990222" w:rsidP="008F0963">
            <w:pPr>
              <w:jc w:val="center"/>
              <w:rPr>
                <w:rFonts w:cs="Times New Roman"/>
                <w:sz w:val="26"/>
                <w:szCs w:val="26"/>
                <w:lang w:val="en-GB" w:eastAsia="en-GB" w:bidi="ar-SA"/>
              </w:rPr>
            </w:pPr>
            <w:r w:rsidRPr="00D911E3">
              <w:rPr>
                <w:rFonts w:cs="Times New Roman"/>
                <w:sz w:val="26"/>
                <w:szCs w:val="26"/>
              </w:rPr>
              <w:t>110 CV</w:t>
            </w:r>
          </w:p>
        </w:tc>
        <w:tc>
          <w:tcPr>
            <w:tcW w:w="568" w:type="pct"/>
            <w:tcBorders>
              <w:top w:val="single" w:sz="4" w:space="0" w:color="auto"/>
              <w:left w:val="single" w:sz="4" w:space="0" w:color="auto"/>
              <w:bottom w:val="single" w:sz="4" w:space="0" w:color="auto"/>
              <w:right w:val="single" w:sz="4" w:space="0" w:color="auto"/>
            </w:tcBorders>
            <w:vAlign w:val="center"/>
          </w:tcPr>
          <w:p w14:paraId="24D8335B" w14:textId="77777777" w:rsidR="00990222" w:rsidRPr="00D911E3" w:rsidRDefault="00990222" w:rsidP="008F0963">
            <w:pPr>
              <w:jc w:val="center"/>
              <w:rPr>
                <w:rFonts w:cs="Times New Roman"/>
                <w:sz w:val="26"/>
                <w:szCs w:val="26"/>
              </w:rPr>
            </w:pPr>
            <w:r w:rsidRPr="00D911E3">
              <w:rPr>
                <w:rFonts w:cs="Times New Roman"/>
                <w:sz w:val="26"/>
                <w:szCs w:val="26"/>
              </w:rPr>
              <w:t>0.00072</w:t>
            </w:r>
          </w:p>
        </w:tc>
        <w:tc>
          <w:tcPr>
            <w:tcW w:w="637" w:type="pct"/>
            <w:tcBorders>
              <w:top w:val="single" w:sz="4" w:space="0" w:color="auto"/>
              <w:left w:val="single" w:sz="4" w:space="0" w:color="auto"/>
              <w:bottom w:val="single" w:sz="4" w:space="0" w:color="auto"/>
              <w:right w:val="single" w:sz="4" w:space="0" w:color="auto"/>
            </w:tcBorders>
            <w:vAlign w:val="center"/>
          </w:tcPr>
          <w:p w14:paraId="1536FC7C" w14:textId="77777777" w:rsidR="00990222" w:rsidRPr="00D911E3" w:rsidRDefault="00990222" w:rsidP="008F0963">
            <w:pPr>
              <w:rPr>
                <w:rFonts w:cs="Times New Roman"/>
                <w:sz w:val="26"/>
                <w:szCs w:val="26"/>
              </w:rPr>
            </w:pPr>
            <w:r w:rsidRPr="00D911E3">
              <w:rPr>
                <w:rFonts w:cs="Times New Roman"/>
                <w:sz w:val="26"/>
                <w:szCs w:val="26"/>
              </w:rPr>
              <w:t>0.000026</w:t>
            </w:r>
          </w:p>
        </w:tc>
        <w:tc>
          <w:tcPr>
            <w:tcW w:w="474" w:type="pct"/>
            <w:tcBorders>
              <w:top w:val="single" w:sz="4" w:space="0" w:color="auto"/>
              <w:left w:val="single" w:sz="4" w:space="0" w:color="auto"/>
              <w:bottom w:val="single" w:sz="4" w:space="0" w:color="auto"/>
              <w:right w:val="single" w:sz="4" w:space="0" w:color="auto"/>
            </w:tcBorders>
            <w:vAlign w:val="center"/>
          </w:tcPr>
          <w:p w14:paraId="7980CD07" w14:textId="77777777" w:rsidR="00990222" w:rsidRPr="00D911E3" w:rsidRDefault="00990222" w:rsidP="008F0963">
            <w:pPr>
              <w:rPr>
                <w:rFonts w:cs="Times New Roman"/>
                <w:sz w:val="26"/>
                <w:szCs w:val="26"/>
              </w:rPr>
            </w:pPr>
            <w:r w:rsidRPr="00D911E3">
              <w:rPr>
                <w:rFonts w:cs="Times New Roman"/>
                <w:sz w:val="26"/>
                <w:szCs w:val="26"/>
              </w:rPr>
              <w:t>0.007</w:t>
            </w:r>
          </w:p>
        </w:tc>
        <w:tc>
          <w:tcPr>
            <w:tcW w:w="496" w:type="pct"/>
            <w:tcBorders>
              <w:top w:val="single" w:sz="4" w:space="0" w:color="auto"/>
              <w:left w:val="single" w:sz="4" w:space="0" w:color="auto"/>
              <w:bottom w:val="single" w:sz="4" w:space="0" w:color="auto"/>
              <w:right w:val="single" w:sz="4" w:space="0" w:color="auto"/>
            </w:tcBorders>
            <w:vAlign w:val="center"/>
          </w:tcPr>
          <w:p w14:paraId="5D467748" w14:textId="77777777" w:rsidR="00990222" w:rsidRPr="00D911E3" w:rsidRDefault="00990222" w:rsidP="008F0963">
            <w:pPr>
              <w:rPr>
                <w:rFonts w:cs="Times New Roman"/>
                <w:sz w:val="26"/>
                <w:szCs w:val="26"/>
              </w:rPr>
            </w:pPr>
            <w:r w:rsidRPr="00D911E3">
              <w:rPr>
                <w:rFonts w:cs="Times New Roman"/>
                <w:sz w:val="26"/>
                <w:szCs w:val="26"/>
              </w:rPr>
              <w:t>0.002</w:t>
            </w:r>
          </w:p>
        </w:tc>
        <w:tc>
          <w:tcPr>
            <w:tcW w:w="568" w:type="pct"/>
            <w:tcBorders>
              <w:top w:val="single" w:sz="4" w:space="0" w:color="auto"/>
              <w:left w:val="single" w:sz="4" w:space="0" w:color="auto"/>
              <w:bottom w:val="single" w:sz="4" w:space="0" w:color="auto"/>
              <w:right w:val="single" w:sz="4" w:space="0" w:color="auto"/>
            </w:tcBorders>
            <w:vAlign w:val="center"/>
          </w:tcPr>
          <w:p w14:paraId="735AFB2A" w14:textId="77777777" w:rsidR="00990222" w:rsidRPr="00D911E3" w:rsidRDefault="00990222" w:rsidP="008F0963">
            <w:pPr>
              <w:rPr>
                <w:rFonts w:cs="Times New Roman"/>
                <w:sz w:val="26"/>
                <w:szCs w:val="26"/>
              </w:rPr>
            </w:pPr>
            <w:r w:rsidRPr="00D911E3">
              <w:rPr>
                <w:rFonts w:cs="Times New Roman"/>
                <w:sz w:val="26"/>
                <w:szCs w:val="26"/>
              </w:rPr>
              <w:t>0.00009</w:t>
            </w:r>
          </w:p>
        </w:tc>
      </w:tr>
      <w:tr w:rsidR="00D911E3" w:rsidRPr="00D911E3" w14:paraId="63215FCB" w14:textId="77777777" w:rsidTr="00990222">
        <w:tc>
          <w:tcPr>
            <w:tcW w:w="301" w:type="pct"/>
            <w:tcBorders>
              <w:top w:val="single" w:sz="4" w:space="0" w:color="auto"/>
              <w:left w:val="single" w:sz="4" w:space="0" w:color="auto"/>
              <w:bottom w:val="single" w:sz="4" w:space="0" w:color="auto"/>
              <w:right w:val="single" w:sz="4" w:space="0" w:color="auto"/>
            </w:tcBorders>
            <w:vAlign w:val="center"/>
            <w:hideMark/>
          </w:tcPr>
          <w:p w14:paraId="517C6D21" w14:textId="77777777" w:rsidR="00990222" w:rsidRPr="00D911E3" w:rsidRDefault="00990222" w:rsidP="008F0963">
            <w:pPr>
              <w:rPr>
                <w:rFonts w:cs="Times New Roman"/>
                <w:sz w:val="26"/>
                <w:szCs w:val="26"/>
                <w:lang w:val="en-GB" w:eastAsia="en-GB" w:bidi="ar-SA"/>
              </w:rPr>
            </w:pPr>
            <w:r w:rsidRPr="00D911E3">
              <w:rPr>
                <w:rFonts w:cs="Times New Roman"/>
                <w:sz w:val="26"/>
                <w:szCs w:val="26"/>
                <w:lang w:val="en-GB" w:eastAsia="en-GB" w:bidi="ar-SA"/>
              </w:rPr>
              <w:t>7</w:t>
            </w:r>
          </w:p>
        </w:tc>
        <w:tc>
          <w:tcPr>
            <w:tcW w:w="1306" w:type="pct"/>
            <w:tcBorders>
              <w:top w:val="single" w:sz="4" w:space="0" w:color="auto"/>
              <w:left w:val="single" w:sz="4" w:space="0" w:color="auto"/>
              <w:bottom w:val="single" w:sz="4" w:space="0" w:color="auto"/>
              <w:right w:val="single" w:sz="4" w:space="0" w:color="auto"/>
            </w:tcBorders>
            <w:vAlign w:val="center"/>
            <w:hideMark/>
          </w:tcPr>
          <w:p w14:paraId="2D735A90" w14:textId="77777777" w:rsidR="00990222" w:rsidRPr="00D911E3" w:rsidRDefault="00990222" w:rsidP="008F0963">
            <w:pPr>
              <w:rPr>
                <w:rFonts w:cs="Times New Roman"/>
                <w:sz w:val="26"/>
                <w:szCs w:val="26"/>
                <w:lang w:val="en-GB" w:eastAsia="en-GB" w:bidi="ar-SA"/>
              </w:rPr>
            </w:pPr>
            <w:r w:rsidRPr="00D911E3">
              <w:rPr>
                <w:rFonts w:cs="Times New Roman"/>
                <w:sz w:val="26"/>
                <w:szCs w:val="26"/>
              </w:rPr>
              <w:t>Xe cẩu</w:t>
            </w:r>
          </w:p>
        </w:tc>
        <w:tc>
          <w:tcPr>
            <w:tcW w:w="651" w:type="pct"/>
            <w:tcBorders>
              <w:top w:val="single" w:sz="4" w:space="0" w:color="auto"/>
              <w:left w:val="single" w:sz="4" w:space="0" w:color="auto"/>
              <w:bottom w:val="single" w:sz="4" w:space="0" w:color="auto"/>
              <w:right w:val="single" w:sz="4" w:space="0" w:color="auto"/>
            </w:tcBorders>
            <w:vAlign w:val="center"/>
          </w:tcPr>
          <w:p w14:paraId="3D661C68" w14:textId="77777777" w:rsidR="00990222" w:rsidRPr="00D911E3" w:rsidRDefault="00990222" w:rsidP="008F0963">
            <w:pPr>
              <w:jc w:val="center"/>
              <w:rPr>
                <w:rFonts w:cs="Times New Roman"/>
                <w:sz w:val="26"/>
                <w:szCs w:val="26"/>
                <w:lang w:val="en-GB" w:eastAsia="en-GB" w:bidi="ar-SA"/>
              </w:rPr>
            </w:pPr>
            <w:r w:rsidRPr="00D911E3">
              <w:rPr>
                <w:rFonts w:cs="Times New Roman"/>
                <w:sz w:val="26"/>
                <w:szCs w:val="26"/>
              </w:rPr>
              <w:t>6 tấn</w:t>
            </w:r>
          </w:p>
        </w:tc>
        <w:tc>
          <w:tcPr>
            <w:tcW w:w="568" w:type="pct"/>
            <w:tcBorders>
              <w:top w:val="single" w:sz="4" w:space="0" w:color="auto"/>
              <w:left w:val="single" w:sz="4" w:space="0" w:color="auto"/>
              <w:bottom w:val="single" w:sz="4" w:space="0" w:color="auto"/>
              <w:right w:val="single" w:sz="4" w:space="0" w:color="auto"/>
            </w:tcBorders>
            <w:vAlign w:val="center"/>
          </w:tcPr>
          <w:p w14:paraId="115C904F" w14:textId="77777777" w:rsidR="00990222" w:rsidRPr="00D911E3" w:rsidRDefault="00990222" w:rsidP="008F0963">
            <w:pPr>
              <w:jc w:val="center"/>
              <w:rPr>
                <w:rFonts w:cs="Times New Roman"/>
                <w:sz w:val="26"/>
                <w:szCs w:val="26"/>
              </w:rPr>
            </w:pPr>
            <w:r w:rsidRPr="00D911E3">
              <w:rPr>
                <w:rFonts w:cs="Times New Roman"/>
                <w:sz w:val="26"/>
                <w:szCs w:val="26"/>
              </w:rPr>
              <w:t>0.00039</w:t>
            </w:r>
          </w:p>
        </w:tc>
        <w:tc>
          <w:tcPr>
            <w:tcW w:w="637" w:type="pct"/>
            <w:tcBorders>
              <w:top w:val="single" w:sz="4" w:space="0" w:color="auto"/>
              <w:left w:val="single" w:sz="4" w:space="0" w:color="auto"/>
              <w:bottom w:val="single" w:sz="4" w:space="0" w:color="auto"/>
              <w:right w:val="single" w:sz="4" w:space="0" w:color="auto"/>
            </w:tcBorders>
            <w:vAlign w:val="center"/>
          </w:tcPr>
          <w:p w14:paraId="2718E7F7" w14:textId="77777777" w:rsidR="00990222" w:rsidRPr="00D911E3" w:rsidRDefault="00990222" w:rsidP="008F0963">
            <w:pPr>
              <w:rPr>
                <w:rFonts w:cs="Times New Roman"/>
                <w:sz w:val="26"/>
                <w:szCs w:val="26"/>
              </w:rPr>
            </w:pPr>
            <w:r w:rsidRPr="00D911E3">
              <w:rPr>
                <w:rFonts w:cs="Times New Roman"/>
                <w:sz w:val="26"/>
                <w:szCs w:val="26"/>
              </w:rPr>
              <w:t>0.000014</w:t>
            </w:r>
          </w:p>
        </w:tc>
        <w:tc>
          <w:tcPr>
            <w:tcW w:w="474" w:type="pct"/>
            <w:tcBorders>
              <w:top w:val="single" w:sz="4" w:space="0" w:color="auto"/>
              <w:left w:val="single" w:sz="4" w:space="0" w:color="auto"/>
              <w:bottom w:val="single" w:sz="4" w:space="0" w:color="auto"/>
              <w:right w:val="single" w:sz="4" w:space="0" w:color="auto"/>
            </w:tcBorders>
            <w:vAlign w:val="center"/>
          </w:tcPr>
          <w:p w14:paraId="0187AA3A" w14:textId="77777777" w:rsidR="00990222" w:rsidRPr="00D911E3" w:rsidRDefault="00990222" w:rsidP="008F0963">
            <w:pPr>
              <w:rPr>
                <w:rFonts w:cs="Times New Roman"/>
                <w:sz w:val="26"/>
                <w:szCs w:val="26"/>
              </w:rPr>
            </w:pPr>
            <w:r w:rsidRPr="00D911E3">
              <w:rPr>
                <w:rFonts w:cs="Times New Roman"/>
                <w:sz w:val="26"/>
                <w:szCs w:val="26"/>
              </w:rPr>
              <w:t>0.004</w:t>
            </w:r>
          </w:p>
        </w:tc>
        <w:tc>
          <w:tcPr>
            <w:tcW w:w="496" w:type="pct"/>
            <w:tcBorders>
              <w:top w:val="single" w:sz="4" w:space="0" w:color="auto"/>
              <w:left w:val="single" w:sz="4" w:space="0" w:color="auto"/>
              <w:bottom w:val="single" w:sz="4" w:space="0" w:color="auto"/>
              <w:right w:val="single" w:sz="4" w:space="0" w:color="auto"/>
            </w:tcBorders>
            <w:vAlign w:val="center"/>
          </w:tcPr>
          <w:p w14:paraId="4C9A2F16" w14:textId="77777777" w:rsidR="00990222" w:rsidRPr="00D911E3" w:rsidRDefault="00990222" w:rsidP="008F0963">
            <w:pPr>
              <w:rPr>
                <w:rFonts w:cs="Times New Roman"/>
                <w:sz w:val="26"/>
                <w:szCs w:val="26"/>
              </w:rPr>
            </w:pPr>
            <w:r w:rsidRPr="00D911E3">
              <w:rPr>
                <w:rFonts w:cs="Times New Roman"/>
                <w:sz w:val="26"/>
                <w:szCs w:val="26"/>
              </w:rPr>
              <w:t>0.001</w:t>
            </w:r>
          </w:p>
        </w:tc>
        <w:tc>
          <w:tcPr>
            <w:tcW w:w="568" w:type="pct"/>
            <w:tcBorders>
              <w:top w:val="single" w:sz="4" w:space="0" w:color="auto"/>
              <w:left w:val="single" w:sz="4" w:space="0" w:color="auto"/>
              <w:bottom w:val="single" w:sz="4" w:space="0" w:color="auto"/>
              <w:right w:val="single" w:sz="4" w:space="0" w:color="auto"/>
            </w:tcBorders>
            <w:vAlign w:val="center"/>
          </w:tcPr>
          <w:p w14:paraId="520D4BCA" w14:textId="77777777" w:rsidR="00990222" w:rsidRPr="00D911E3" w:rsidRDefault="00990222" w:rsidP="008F0963">
            <w:pPr>
              <w:rPr>
                <w:rFonts w:cs="Times New Roman"/>
                <w:sz w:val="26"/>
                <w:szCs w:val="26"/>
              </w:rPr>
            </w:pPr>
            <w:r w:rsidRPr="00D911E3">
              <w:rPr>
                <w:rFonts w:cs="Times New Roman"/>
                <w:sz w:val="26"/>
                <w:szCs w:val="26"/>
              </w:rPr>
              <w:t>0.00005</w:t>
            </w:r>
          </w:p>
        </w:tc>
      </w:tr>
      <w:tr w:rsidR="00D911E3" w:rsidRPr="00D911E3" w14:paraId="3E98D45D" w14:textId="77777777" w:rsidTr="00990222">
        <w:tc>
          <w:tcPr>
            <w:tcW w:w="301" w:type="pct"/>
            <w:tcBorders>
              <w:top w:val="single" w:sz="4" w:space="0" w:color="auto"/>
              <w:left w:val="single" w:sz="4" w:space="0" w:color="auto"/>
              <w:bottom w:val="single" w:sz="4" w:space="0" w:color="auto"/>
              <w:right w:val="single" w:sz="4" w:space="0" w:color="auto"/>
            </w:tcBorders>
            <w:vAlign w:val="center"/>
            <w:hideMark/>
          </w:tcPr>
          <w:p w14:paraId="1264DFAB" w14:textId="77777777" w:rsidR="00990222" w:rsidRPr="00D911E3" w:rsidRDefault="00990222" w:rsidP="008F0963">
            <w:pPr>
              <w:rPr>
                <w:rFonts w:cs="Times New Roman"/>
                <w:sz w:val="26"/>
                <w:szCs w:val="26"/>
                <w:lang w:val="en-GB" w:eastAsia="en-GB" w:bidi="ar-SA"/>
              </w:rPr>
            </w:pPr>
            <w:r w:rsidRPr="00D911E3">
              <w:rPr>
                <w:rFonts w:cs="Times New Roman"/>
                <w:sz w:val="26"/>
                <w:szCs w:val="26"/>
                <w:lang w:val="en-GB" w:eastAsia="en-GB" w:bidi="ar-SA"/>
              </w:rPr>
              <w:t xml:space="preserve">8 </w:t>
            </w:r>
          </w:p>
        </w:tc>
        <w:tc>
          <w:tcPr>
            <w:tcW w:w="1306" w:type="pct"/>
            <w:tcBorders>
              <w:top w:val="single" w:sz="4" w:space="0" w:color="auto"/>
              <w:left w:val="single" w:sz="4" w:space="0" w:color="auto"/>
              <w:bottom w:val="single" w:sz="4" w:space="0" w:color="auto"/>
              <w:right w:val="single" w:sz="4" w:space="0" w:color="auto"/>
            </w:tcBorders>
            <w:vAlign w:val="center"/>
            <w:hideMark/>
          </w:tcPr>
          <w:p w14:paraId="42E54C55" w14:textId="77777777" w:rsidR="00990222" w:rsidRPr="00D911E3" w:rsidRDefault="00990222" w:rsidP="008F0963">
            <w:pPr>
              <w:rPr>
                <w:rFonts w:cs="Times New Roman"/>
                <w:sz w:val="26"/>
                <w:szCs w:val="26"/>
                <w:lang w:val="en-GB" w:eastAsia="en-GB" w:bidi="ar-SA"/>
              </w:rPr>
            </w:pPr>
            <w:r w:rsidRPr="00D911E3">
              <w:rPr>
                <w:rFonts w:cs="Times New Roman"/>
                <w:sz w:val="26"/>
                <w:szCs w:val="26"/>
              </w:rPr>
              <w:t>Ô tô tưới nước</w:t>
            </w:r>
          </w:p>
        </w:tc>
        <w:tc>
          <w:tcPr>
            <w:tcW w:w="651" w:type="pct"/>
            <w:tcBorders>
              <w:top w:val="single" w:sz="4" w:space="0" w:color="auto"/>
              <w:left w:val="single" w:sz="4" w:space="0" w:color="auto"/>
              <w:bottom w:val="single" w:sz="4" w:space="0" w:color="auto"/>
              <w:right w:val="single" w:sz="4" w:space="0" w:color="auto"/>
            </w:tcBorders>
            <w:vAlign w:val="center"/>
          </w:tcPr>
          <w:p w14:paraId="71AE2EF8" w14:textId="77777777" w:rsidR="00990222" w:rsidRPr="00D911E3" w:rsidRDefault="00990222" w:rsidP="008F0963">
            <w:pPr>
              <w:jc w:val="center"/>
              <w:rPr>
                <w:rFonts w:cs="Times New Roman"/>
                <w:sz w:val="26"/>
                <w:szCs w:val="26"/>
                <w:lang w:val="en-GB" w:eastAsia="en-GB" w:bidi="ar-SA"/>
              </w:rPr>
            </w:pPr>
            <w:r w:rsidRPr="00D911E3">
              <w:rPr>
                <w:rFonts w:cs="Times New Roman"/>
                <w:sz w:val="26"/>
                <w:szCs w:val="26"/>
              </w:rPr>
              <w:t>5m</w:t>
            </w:r>
            <w:r w:rsidRPr="00D911E3">
              <w:rPr>
                <w:rFonts w:cs="Times New Roman"/>
                <w:sz w:val="26"/>
                <w:szCs w:val="26"/>
                <w:vertAlign w:val="superscript"/>
              </w:rPr>
              <w:t>3</w:t>
            </w:r>
          </w:p>
        </w:tc>
        <w:tc>
          <w:tcPr>
            <w:tcW w:w="568" w:type="pct"/>
            <w:tcBorders>
              <w:top w:val="single" w:sz="4" w:space="0" w:color="auto"/>
              <w:left w:val="single" w:sz="4" w:space="0" w:color="auto"/>
              <w:bottom w:val="single" w:sz="4" w:space="0" w:color="auto"/>
              <w:right w:val="single" w:sz="4" w:space="0" w:color="auto"/>
            </w:tcBorders>
            <w:vAlign w:val="center"/>
          </w:tcPr>
          <w:p w14:paraId="424CD4FB" w14:textId="77777777" w:rsidR="00990222" w:rsidRPr="00D911E3" w:rsidRDefault="00990222" w:rsidP="008F0963">
            <w:pPr>
              <w:jc w:val="center"/>
              <w:rPr>
                <w:rFonts w:cs="Times New Roman"/>
                <w:sz w:val="26"/>
                <w:szCs w:val="26"/>
              </w:rPr>
            </w:pPr>
            <w:r w:rsidRPr="00D911E3">
              <w:rPr>
                <w:rFonts w:cs="Times New Roman"/>
                <w:sz w:val="26"/>
                <w:szCs w:val="26"/>
              </w:rPr>
              <w:t>0.00018</w:t>
            </w:r>
          </w:p>
        </w:tc>
        <w:tc>
          <w:tcPr>
            <w:tcW w:w="637" w:type="pct"/>
            <w:tcBorders>
              <w:top w:val="single" w:sz="4" w:space="0" w:color="auto"/>
              <w:left w:val="single" w:sz="4" w:space="0" w:color="auto"/>
              <w:bottom w:val="single" w:sz="4" w:space="0" w:color="auto"/>
              <w:right w:val="single" w:sz="4" w:space="0" w:color="auto"/>
            </w:tcBorders>
            <w:vAlign w:val="center"/>
          </w:tcPr>
          <w:p w14:paraId="189388D0" w14:textId="77777777" w:rsidR="00990222" w:rsidRPr="00D911E3" w:rsidRDefault="00990222" w:rsidP="008F0963">
            <w:pPr>
              <w:rPr>
                <w:rFonts w:cs="Times New Roman"/>
                <w:sz w:val="26"/>
                <w:szCs w:val="26"/>
              </w:rPr>
            </w:pPr>
            <w:r w:rsidRPr="00D911E3">
              <w:rPr>
                <w:rFonts w:cs="Times New Roman"/>
                <w:sz w:val="26"/>
                <w:szCs w:val="26"/>
              </w:rPr>
              <w:t>0.000006</w:t>
            </w:r>
          </w:p>
        </w:tc>
        <w:tc>
          <w:tcPr>
            <w:tcW w:w="474" w:type="pct"/>
            <w:tcBorders>
              <w:top w:val="single" w:sz="4" w:space="0" w:color="auto"/>
              <w:left w:val="single" w:sz="4" w:space="0" w:color="auto"/>
              <w:bottom w:val="single" w:sz="4" w:space="0" w:color="auto"/>
              <w:right w:val="single" w:sz="4" w:space="0" w:color="auto"/>
            </w:tcBorders>
            <w:vAlign w:val="center"/>
          </w:tcPr>
          <w:p w14:paraId="6EF44F0E" w14:textId="77777777" w:rsidR="00990222" w:rsidRPr="00D911E3" w:rsidRDefault="00990222" w:rsidP="008F0963">
            <w:pPr>
              <w:rPr>
                <w:rFonts w:cs="Times New Roman"/>
                <w:sz w:val="26"/>
                <w:szCs w:val="26"/>
              </w:rPr>
            </w:pPr>
            <w:r w:rsidRPr="00D911E3">
              <w:rPr>
                <w:rFonts w:cs="Times New Roman"/>
                <w:sz w:val="26"/>
                <w:szCs w:val="26"/>
              </w:rPr>
              <w:t>0.002</w:t>
            </w:r>
          </w:p>
        </w:tc>
        <w:tc>
          <w:tcPr>
            <w:tcW w:w="496" w:type="pct"/>
            <w:tcBorders>
              <w:top w:val="single" w:sz="4" w:space="0" w:color="auto"/>
              <w:left w:val="single" w:sz="4" w:space="0" w:color="auto"/>
              <w:bottom w:val="single" w:sz="4" w:space="0" w:color="auto"/>
              <w:right w:val="single" w:sz="4" w:space="0" w:color="auto"/>
            </w:tcBorders>
            <w:vAlign w:val="center"/>
          </w:tcPr>
          <w:p w14:paraId="2D89AE78" w14:textId="77777777" w:rsidR="00990222" w:rsidRPr="00D911E3" w:rsidRDefault="00990222" w:rsidP="008F0963">
            <w:pPr>
              <w:rPr>
                <w:rFonts w:cs="Times New Roman"/>
                <w:sz w:val="26"/>
                <w:szCs w:val="26"/>
              </w:rPr>
            </w:pPr>
            <w:r w:rsidRPr="00D911E3">
              <w:rPr>
                <w:rFonts w:cs="Times New Roman"/>
                <w:sz w:val="26"/>
                <w:szCs w:val="26"/>
              </w:rPr>
              <w:t>0.000</w:t>
            </w:r>
          </w:p>
        </w:tc>
        <w:tc>
          <w:tcPr>
            <w:tcW w:w="568" w:type="pct"/>
            <w:tcBorders>
              <w:top w:val="single" w:sz="4" w:space="0" w:color="auto"/>
              <w:left w:val="single" w:sz="4" w:space="0" w:color="auto"/>
              <w:bottom w:val="single" w:sz="4" w:space="0" w:color="auto"/>
              <w:right w:val="single" w:sz="4" w:space="0" w:color="auto"/>
            </w:tcBorders>
            <w:vAlign w:val="center"/>
          </w:tcPr>
          <w:p w14:paraId="15F6F81B" w14:textId="77777777" w:rsidR="00990222" w:rsidRPr="00D911E3" w:rsidRDefault="00990222" w:rsidP="008F0963">
            <w:pPr>
              <w:rPr>
                <w:rFonts w:cs="Times New Roman"/>
                <w:sz w:val="26"/>
                <w:szCs w:val="26"/>
              </w:rPr>
            </w:pPr>
            <w:r w:rsidRPr="00D911E3">
              <w:rPr>
                <w:rFonts w:cs="Times New Roman"/>
                <w:sz w:val="26"/>
                <w:szCs w:val="26"/>
              </w:rPr>
              <w:t>0.00002</w:t>
            </w:r>
          </w:p>
        </w:tc>
      </w:tr>
      <w:tr w:rsidR="00D911E3" w:rsidRPr="00D911E3" w14:paraId="7FF9A4C7" w14:textId="77777777" w:rsidTr="00990222">
        <w:tc>
          <w:tcPr>
            <w:tcW w:w="301" w:type="pct"/>
            <w:tcBorders>
              <w:top w:val="single" w:sz="4" w:space="0" w:color="auto"/>
              <w:left w:val="single" w:sz="4" w:space="0" w:color="auto"/>
              <w:bottom w:val="single" w:sz="4" w:space="0" w:color="auto"/>
              <w:right w:val="single" w:sz="4" w:space="0" w:color="auto"/>
            </w:tcBorders>
            <w:vAlign w:val="center"/>
            <w:hideMark/>
          </w:tcPr>
          <w:p w14:paraId="0817C23D" w14:textId="77777777" w:rsidR="00990222" w:rsidRPr="00D911E3" w:rsidRDefault="00990222" w:rsidP="008F0963">
            <w:pPr>
              <w:rPr>
                <w:rFonts w:cs="Times New Roman"/>
                <w:sz w:val="26"/>
                <w:szCs w:val="26"/>
                <w:lang w:val="en-GB" w:eastAsia="en-GB" w:bidi="ar-SA"/>
              </w:rPr>
            </w:pPr>
            <w:r w:rsidRPr="00D911E3">
              <w:rPr>
                <w:rFonts w:cs="Times New Roman"/>
                <w:sz w:val="26"/>
                <w:szCs w:val="26"/>
                <w:lang w:val="en-GB" w:eastAsia="en-GB" w:bidi="ar-SA"/>
              </w:rPr>
              <w:t xml:space="preserve">9 </w:t>
            </w:r>
          </w:p>
        </w:tc>
        <w:tc>
          <w:tcPr>
            <w:tcW w:w="1306" w:type="pct"/>
            <w:tcBorders>
              <w:top w:val="single" w:sz="4" w:space="0" w:color="auto"/>
              <w:left w:val="single" w:sz="4" w:space="0" w:color="auto"/>
              <w:bottom w:val="single" w:sz="4" w:space="0" w:color="auto"/>
              <w:right w:val="single" w:sz="4" w:space="0" w:color="auto"/>
            </w:tcBorders>
            <w:vAlign w:val="center"/>
            <w:hideMark/>
          </w:tcPr>
          <w:p w14:paraId="12835875" w14:textId="77777777" w:rsidR="00990222" w:rsidRPr="00D911E3" w:rsidRDefault="00990222" w:rsidP="008F0963">
            <w:pPr>
              <w:rPr>
                <w:rFonts w:cs="Times New Roman"/>
                <w:sz w:val="26"/>
                <w:szCs w:val="26"/>
                <w:lang w:val="en-GB" w:eastAsia="en-GB" w:bidi="ar-SA"/>
              </w:rPr>
            </w:pPr>
            <w:r w:rsidRPr="00D911E3">
              <w:rPr>
                <w:rFonts w:cs="Times New Roman"/>
                <w:sz w:val="26"/>
                <w:szCs w:val="26"/>
              </w:rPr>
              <w:t>Ô tô tải (03 xe)</w:t>
            </w:r>
          </w:p>
        </w:tc>
        <w:tc>
          <w:tcPr>
            <w:tcW w:w="651" w:type="pct"/>
            <w:tcBorders>
              <w:top w:val="single" w:sz="4" w:space="0" w:color="auto"/>
              <w:left w:val="single" w:sz="4" w:space="0" w:color="auto"/>
              <w:bottom w:val="single" w:sz="4" w:space="0" w:color="auto"/>
              <w:right w:val="single" w:sz="4" w:space="0" w:color="auto"/>
            </w:tcBorders>
            <w:vAlign w:val="center"/>
          </w:tcPr>
          <w:p w14:paraId="53E5401E" w14:textId="77777777" w:rsidR="00990222" w:rsidRPr="00D911E3" w:rsidRDefault="00990222" w:rsidP="008F0963">
            <w:pPr>
              <w:jc w:val="center"/>
              <w:rPr>
                <w:rFonts w:cs="Times New Roman"/>
                <w:sz w:val="26"/>
                <w:szCs w:val="26"/>
                <w:lang w:val="en-GB" w:eastAsia="en-GB" w:bidi="ar-SA"/>
              </w:rPr>
            </w:pPr>
            <w:r w:rsidRPr="00D911E3">
              <w:rPr>
                <w:rFonts w:cs="Times New Roman"/>
                <w:sz w:val="26"/>
                <w:szCs w:val="26"/>
              </w:rPr>
              <w:t>10 tấn</w:t>
            </w:r>
          </w:p>
        </w:tc>
        <w:tc>
          <w:tcPr>
            <w:tcW w:w="568" w:type="pct"/>
            <w:tcBorders>
              <w:top w:val="single" w:sz="4" w:space="0" w:color="auto"/>
              <w:left w:val="single" w:sz="4" w:space="0" w:color="auto"/>
              <w:bottom w:val="single" w:sz="4" w:space="0" w:color="auto"/>
              <w:right w:val="single" w:sz="4" w:space="0" w:color="auto"/>
            </w:tcBorders>
            <w:vAlign w:val="center"/>
          </w:tcPr>
          <w:p w14:paraId="1CD9A0E8" w14:textId="77777777" w:rsidR="00990222" w:rsidRPr="00D911E3" w:rsidRDefault="00990222" w:rsidP="008F0963">
            <w:pPr>
              <w:jc w:val="center"/>
              <w:rPr>
                <w:rFonts w:cs="Times New Roman"/>
                <w:sz w:val="26"/>
                <w:szCs w:val="26"/>
              </w:rPr>
            </w:pPr>
            <w:r w:rsidRPr="00D911E3">
              <w:rPr>
                <w:rFonts w:cs="Times New Roman"/>
                <w:sz w:val="26"/>
                <w:szCs w:val="26"/>
              </w:rPr>
              <w:t>0.00133</w:t>
            </w:r>
          </w:p>
        </w:tc>
        <w:tc>
          <w:tcPr>
            <w:tcW w:w="637" w:type="pct"/>
            <w:tcBorders>
              <w:top w:val="single" w:sz="4" w:space="0" w:color="auto"/>
              <w:left w:val="single" w:sz="4" w:space="0" w:color="auto"/>
              <w:bottom w:val="single" w:sz="4" w:space="0" w:color="auto"/>
              <w:right w:val="single" w:sz="4" w:space="0" w:color="auto"/>
            </w:tcBorders>
            <w:vAlign w:val="center"/>
          </w:tcPr>
          <w:p w14:paraId="63FEAE3C" w14:textId="77777777" w:rsidR="00990222" w:rsidRPr="00D911E3" w:rsidRDefault="00990222" w:rsidP="008F0963">
            <w:pPr>
              <w:rPr>
                <w:rFonts w:cs="Times New Roman"/>
                <w:sz w:val="26"/>
                <w:szCs w:val="26"/>
              </w:rPr>
            </w:pPr>
            <w:r w:rsidRPr="00D911E3">
              <w:rPr>
                <w:rFonts w:cs="Times New Roman"/>
                <w:sz w:val="26"/>
                <w:szCs w:val="26"/>
              </w:rPr>
              <w:t>0.000048</w:t>
            </w:r>
          </w:p>
        </w:tc>
        <w:tc>
          <w:tcPr>
            <w:tcW w:w="474" w:type="pct"/>
            <w:tcBorders>
              <w:top w:val="single" w:sz="4" w:space="0" w:color="auto"/>
              <w:left w:val="single" w:sz="4" w:space="0" w:color="auto"/>
              <w:bottom w:val="single" w:sz="4" w:space="0" w:color="auto"/>
              <w:right w:val="single" w:sz="4" w:space="0" w:color="auto"/>
            </w:tcBorders>
            <w:vAlign w:val="center"/>
          </w:tcPr>
          <w:p w14:paraId="3C6F185A" w14:textId="77777777" w:rsidR="00990222" w:rsidRPr="00D911E3" w:rsidRDefault="00990222" w:rsidP="008F0963">
            <w:pPr>
              <w:rPr>
                <w:rFonts w:cs="Times New Roman"/>
                <w:sz w:val="26"/>
                <w:szCs w:val="26"/>
              </w:rPr>
            </w:pPr>
            <w:r w:rsidRPr="00D911E3">
              <w:rPr>
                <w:rFonts w:cs="Times New Roman"/>
                <w:sz w:val="26"/>
                <w:szCs w:val="26"/>
              </w:rPr>
              <w:t>0.013</w:t>
            </w:r>
          </w:p>
        </w:tc>
        <w:tc>
          <w:tcPr>
            <w:tcW w:w="496" w:type="pct"/>
            <w:tcBorders>
              <w:top w:val="single" w:sz="4" w:space="0" w:color="auto"/>
              <w:left w:val="single" w:sz="4" w:space="0" w:color="auto"/>
              <w:bottom w:val="single" w:sz="4" w:space="0" w:color="auto"/>
              <w:right w:val="single" w:sz="4" w:space="0" w:color="auto"/>
            </w:tcBorders>
            <w:vAlign w:val="center"/>
          </w:tcPr>
          <w:p w14:paraId="0D060566" w14:textId="77777777" w:rsidR="00990222" w:rsidRPr="00D911E3" w:rsidRDefault="00990222" w:rsidP="008F0963">
            <w:pPr>
              <w:rPr>
                <w:rFonts w:cs="Times New Roman"/>
                <w:sz w:val="26"/>
                <w:szCs w:val="26"/>
              </w:rPr>
            </w:pPr>
            <w:r w:rsidRPr="00D911E3">
              <w:rPr>
                <w:rFonts w:cs="Times New Roman"/>
                <w:sz w:val="26"/>
                <w:szCs w:val="26"/>
              </w:rPr>
              <w:t>0.003</w:t>
            </w:r>
          </w:p>
        </w:tc>
        <w:tc>
          <w:tcPr>
            <w:tcW w:w="568" w:type="pct"/>
            <w:tcBorders>
              <w:top w:val="single" w:sz="4" w:space="0" w:color="auto"/>
              <w:left w:val="single" w:sz="4" w:space="0" w:color="auto"/>
              <w:bottom w:val="single" w:sz="4" w:space="0" w:color="auto"/>
              <w:right w:val="single" w:sz="4" w:space="0" w:color="auto"/>
            </w:tcBorders>
            <w:vAlign w:val="center"/>
          </w:tcPr>
          <w:p w14:paraId="3B09BF38" w14:textId="77777777" w:rsidR="00990222" w:rsidRPr="00D911E3" w:rsidRDefault="00990222" w:rsidP="008F0963">
            <w:pPr>
              <w:rPr>
                <w:rFonts w:cs="Times New Roman"/>
                <w:sz w:val="26"/>
                <w:szCs w:val="26"/>
              </w:rPr>
            </w:pPr>
            <w:r w:rsidRPr="00D911E3">
              <w:rPr>
                <w:rFonts w:cs="Times New Roman"/>
                <w:sz w:val="26"/>
                <w:szCs w:val="26"/>
              </w:rPr>
              <w:t>0.00017</w:t>
            </w:r>
          </w:p>
        </w:tc>
      </w:tr>
      <w:tr w:rsidR="00D911E3" w:rsidRPr="00D911E3" w14:paraId="0A1D271C" w14:textId="77777777" w:rsidTr="00990222">
        <w:tc>
          <w:tcPr>
            <w:tcW w:w="301" w:type="pct"/>
            <w:tcBorders>
              <w:top w:val="single" w:sz="4" w:space="0" w:color="auto"/>
              <w:left w:val="single" w:sz="4" w:space="0" w:color="auto"/>
              <w:bottom w:val="single" w:sz="4" w:space="0" w:color="auto"/>
              <w:right w:val="single" w:sz="4" w:space="0" w:color="auto"/>
            </w:tcBorders>
            <w:vAlign w:val="center"/>
          </w:tcPr>
          <w:p w14:paraId="2733538A" w14:textId="77777777" w:rsidR="00990222" w:rsidRPr="00D911E3" w:rsidRDefault="00990222" w:rsidP="008F0963">
            <w:pPr>
              <w:rPr>
                <w:rFonts w:cs="Times New Roman"/>
                <w:sz w:val="26"/>
                <w:szCs w:val="26"/>
                <w:lang w:val="en-GB" w:eastAsia="en-GB" w:bidi="ar-SA"/>
              </w:rPr>
            </w:pPr>
          </w:p>
        </w:tc>
        <w:tc>
          <w:tcPr>
            <w:tcW w:w="1306" w:type="pct"/>
            <w:tcBorders>
              <w:top w:val="single" w:sz="4" w:space="0" w:color="auto"/>
              <w:left w:val="single" w:sz="4" w:space="0" w:color="auto"/>
              <w:bottom w:val="single" w:sz="4" w:space="0" w:color="auto"/>
              <w:right w:val="single" w:sz="4" w:space="0" w:color="auto"/>
            </w:tcBorders>
            <w:vAlign w:val="center"/>
          </w:tcPr>
          <w:p w14:paraId="7718A8AD" w14:textId="77777777" w:rsidR="00990222" w:rsidRPr="00D911E3" w:rsidRDefault="00990222" w:rsidP="002E1DB0">
            <w:pPr>
              <w:jc w:val="center"/>
              <w:rPr>
                <w:rFonts w:cs="Times New Roman"/>
                <w:b/>
                <w:sz w:val="26"/>
                <w:szCs w:val="26"/>
              </w:rPr>
            </w:pPr>
            <w:r w:rsidRPr="00D911E3">
              <w:rPr>
                <w:rFonts w:cs="Times New Roman"/>
                <w:b/>
                <w:sz w:val="26"/>
                <w:szCs w:val="26"/>
              </w:rPr>
              <w:t>Tổng</w:t>
            </w:r>
          </w:p>
        </w:tc>
        <w:tc>
          <w:tcPr>
            <w:tcW w:w="651" w:type="pct"/>
            <w:tcBorders>
              <w:top w:val="single" w:sz="4" w:space="0" w:color="auto"/>
              <w:left w:val="single" w:sz="4" w:space="0" w:color="auto"/>
              <w:bottom w:val="single" w:sz="4" w:space="0" w:color="auto"/>
              <w:right w:val="single" w:sz="4" w:space="0" w:color="auto"/>
            </w:tcBorders>
            <w:vAlign w:val="center"/>
          </w:tcPr>
          <w:p w14:paraId="080BE2FF" w14:textId="77777777" w:rsidR="00990222" w:rsidRPr="00D911E3" w:rsidRDefault="00990222" w:rsidP="002E1DB0">
            <w:pPr>
              <w:jc w:val="center"/>
              <w:rPr>
                <w:rFonts w:cs="Times New Roman"/>
                <w:b/>
                <w:sz w:val="26"/>
                <w:szCs w:val="26"/>
              </w:rPr>
            </w:pPr>
          </w:p>
        </w:tc>
        <w:tc>
          <w:tcPr>
            <w:tcW w:w="568" w:type="pct"/>
            <w:tcBorders>
              <w:top w:val="single" w:sz="4" w:space="0" w:color="auto"/>
              <w:left w:val="single" w:sz="4" w:space="0" w:color="auto"/>
              <w:bottom w:val="single" w:sz="4" w:space="0" w:color="auto"/>
              <w:right w:val="single" w:sz="4" w:space="0" w:color="auto"/>
            </w:tcBorders>
            <w:vAlign w:val="center"/>
          </w:tcPr>
          <w:p w14:paraId="4B1004B6" w14:textId="77777777" w:rsidR="00990222" w:rsidRPr="00D911E3" w:rsidRDefault="00990222" w:rsidP="002E1DB0">
            <w:pPr>
              <w:jc w:val="center"/>
              <w:rPr>
                <w:rFonts w:cs="Times New Roman"/>
                <w:b/>
                <w:sz w:val="26"/>
                <w:szCs w:val="26"/>
              </w:rPr>
            </w:pPr>
            <w:r w:rsidRPr="00D911E3">
              <w:rPr>
                <w:rFonts w:cs="Times New Roman"/>
                <w:b/>
                <w:sz w:val="26"/>
                <w:szCs w:val="26"/>
              </w:rPr>
              <w:t>0.005</w:t>
            </w:r>
          </w:p>
        </w:tc>
        <w:tc>
          <w:tcPr>
            <w:tcW w:w="637" w:type="pct"/>
            <w:tcBorders>
              <w:top w:val="single" w:sz="4" w:space="0" w:color="auto"/>
              <w:left w:val="single" w:sz="4" w:space="0" w:color="auto"/>
              <w:bottom w:val="single" w:sz="4" w:space="0" w:color="auto"/>
              <w:right w:val="single" w:sz="4" w:space="0" w:color="auto"/>
            </w:tcBorders>
            <w:vAlign w:val="center"/>
          </w:tcPr>
          <w:p w14:paraId="40919D2C" w14:textId="77777777" w:rsidR="00990222" w:rsidRPr="00D911E3" w:rsidRDefault="00990222" w:rsidP="002E1DB0">
            <w:pPr>
              <w:jc w:val="center"/>
              <w:rPr>
                <w:rFonts w:cs="Times New Roman"/>
                <w:b/>
                <w:sz w:val="26"/>
                <w:szCs w:val="26"/>
              </w:rPr>
            </w:pPr>
            <w:r w:rsidRPr="00D911E3">
              <w:rPr>
                <w:rFonts w:cs="Times New Roman"/>
                <w:b/>
                <w:sz w:val="26"/>
                <w:szCs w:val="26"/>
              </w:rPr>
              <w:t>0.0002</w:t>
            </w:r>
          </w:p>
        </w:tc>
        <w:tc>
          <w:tcPr>
            <w:tcW w:w="474" w:type="pct"/>
            <w:tcBorders>
              <w:top w:val="single" w:sz="4" w:space="0" w:color="auto"/>
              <w:left w:val="single" w:sz="4" w:space="0" w:color="auto"/>
              <w:bottom w:val="single" w:sz="4" w:space="0" w:color="auto"/>
              <w:right w:val="single" w:sz="4" w:space="0" w:color="auto"/>
            </w:tcBorders>
            <w:vAlign w:val="center"/>
          </w:tcPr>
          <w:p w14:paraId="2D477FC5" w14:textId="77777777" w:rsidR="00990222" w:rsidRPr="00D911E3" w:rsidRDefault="00990222" w:rsidP="002E1DB0">
            <w:pPr>
              <w:jc w:val="center"/>
              <w:rPr>
                <w:rFonts w:cs="Times New Roman"/>
                <w:b/>
                <w:sz w:val="26"/>
                <w:szCs w:val="26"/>
              </w:rPr>
            </w:pPr>
            <w:r w:rsidRPr="00D911E3">
              <w:rPr>
                <w:rFonts w:cs="Times New Roman"/>
                <w:b/>
                <w:sz w:val="26"/>
                <w:szCs w:val="26"/>
              </w:rPr>
              <w:t>0.052</w:t>
            </w:r>
          </w:p>
        </w:tc>
        <w:tc>
          <w:tcPr>
            <w:tcW w:w="496" w:type="pct"/>
            <w:tcBorders>
              <w:top w:val="single" w:sz="4" w:space="0" w:color="auto"/>
              <w:left w:val="single" w:sz="4" w:space="0" w:color="auto"/>
              <w:bottom w:val="single" w:sz="4" w:space="0" w:color="auto"/>
              <w:right w:val="single" w:sz="4" w:space="0" w:color="auto"/>
            </w:tcBorders>
            <w:vAlign w:val="center"/>
          </w:tcPr>
          <w:p w14:paraId="2AFD79CA" w14:textId="77777777" w:rsidR="00990222" w:rsidRPr="00D911E3" w:rsidRDefault="00990222" w:rsidP="002E1DB0">
            <w:pPr>
              <w:jc w:val="center"/>
              <w:rPr>
                <w:rFonts w:cs="Times New Roman"/>
                <w:b/>
                <w:sz w:val="26"/>
                <w:szCs w:val="26"/>
              </w:rPr>
            </w:pPr>
            <w:r w:rsidRPr="00D911E3">
              <w:rPr>
                <w:rFonts w:cs="Times New Roman"/>
                <w:b/>
                <w:sz w:val="26"/>
                <w:szCs w:val="26"/>
              </w:rPr>
              <w:t>0.013</w:t>
            </w:r>
          </w:p>
        </w:tc>
        <w:tc>
          <w:tcPr>
            <w:tcW w:w="568" w:type="pct"/>
            <w:tcBorders>
              <w:top w:val="single" w:sz="4" w:space="0" w:color="auto"/>
              <w:left w:val="single" w:sz="4" w:space="0" w:color="auto"/>
              <w:bottom w:val="single" w:sz="4" w:space="0" w:color="auto"/>
              <w:right w:val="single" w:sz="4" w:space="0" w:color="auto"/>
            </w:tcBorders>
            <w:vAlign w:val="center"/>
          </w:tcPr>
          <w:p w14:paraId="59361053" w14:textId="77777777" w:rsidR="00990222" w:rsidRPr="00D911E3" w:rsidRDefault="00990222" w:rsidP="002E1DB0">
            <w:pPr>
              <w:jc w:val="center"/>
              <w:rPr>
                <w:rFonts w:cs="Times New Roman"/>
                <w:b/>
                <w:sz w:val="26"/>
                <w:szCs w:val="26"/>
              </w:rPr>
            </w:pPr>
            <w:r w:rsidRPr="00D911E3">
              <w:rPr>
                <w:rFonts w:cs="Times New Roman"/>
                <w:b/>
                <w:sz w:val="26"/>
                <w:szCs w:val="26"/>
              </w:rPr>
              <w:t>0.001</w:t>
            </w:r>
          </w:p>
        </w:tc>
      </w:tr>
    </w:tbl>
    <w:p w14:paraId="48F380C0" w14:textId="77777777" w:rsidR="0084668D" w:rsidRPr="00D911E3" w:rsidRDefault="0084668D" w:rsidP="001C220A">
      <w:pPr>
        <w:pStyle w:val="7NOIDUNG"/>
        <w:rPr>
          <w:color w:val="auto"/>
          <w:szCs w:val="26"/>
          <w:lang w:val="nl-NL"/>
        </w:rPr>
      </w:pPr>
      <w:r w:rsidRPr="00D911E3">
        <w:rPr>
          <w:color w:val="auto"/>
          <w:szCs w:val="26"/>
          <w:lang w:val="nl-NL"/>
        </w:rPr>
        <w:lastRenderedPageBreak/>
        <w:t>Nồng độ phát tán các khí thải ra môi trường từ hoạt động của máy đào theo một chiều gió thổi được xác định theo công thức Gauss như sau:</w:t>
      </w:r>
    </w:p>
    <w:p w14:paraId="409F2FB3" w14:textId="77777777" w:rsidR="0084668D" w:rsidRPr="00D911E3" w:rsidRDefault="0084668D" w:rsidP="001C220A">
      <w:pPr>
        <w:pStyle w:val="7NOIDUNG"/>
        <w:rPr>
          <w:color w:val="auto"/>
          <w:szCs w:val="26"/>
          <w:lang w:val="nl-NL"/>
        </w:rPr>
      </w:pPr>
      <w:r w:rsidRPr="00D911E3">
        <w:rPr>
          <w:noProof/>
          <w:color w:val="auto"/>
          <w:szCs w:val="26"/>
          <w:lang w:val="en-GB" w:eastAsia="en-GB" w:bidi="ar-SA"/>
        </w:rPr>
        <w:drawing>
          <wp:anchor distT="0" distB="0" distL="114300" distR="114300" simplePos="0" relativeHeight="251489280" behindDoc="0" locked="0" layoutInCell="1" allowOverlap="1" wp14:anchorId="3CBB23B4" wp14:editId="7DCB3F1B">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D911E3">
        <w:rPr>
          <w:color w:val="auto"/>
          <w:szCs w:val="26"/>
        </w:rPr>
        <w:tab/>
      </w:r>
      <w:r w:rsidRPr="00D911E3">
        <w:rPr>
          <w:color w:val="auto"/>
          <w:szCs w:val="26"/>
        </w:rPr>
        <w:tab/>
      </w:r>
      <w:r w:rsidRPr="00D911E3">
        <w:rPr>
          <w:color w:val="auto"/>
          <w:szCs w:val="26"/>
        </w:rPr>
        <w:tab/>
      </w:r>
      <w:r w:rsidRPr="00D911E3">
        <w:rPr>
          <w:color w:val="auto"/>
          <w:szCs w:val="26"/>
        </w:rPr>
        <w:tab/>
      </w:r>
      <w:r w:rsidRPr="00D911E3">
        <w:rPr>
          <w:color w:val="auto"/>
          <w:szCs w:val="26"/>
        </w:rPr>
        <w:tab/>
      </w:r>
      <w:r w:rsidRPr="00D911E3">
        <w:rPr>
          <w:color w:val="auto"/>
          <w:szCs w:val="26"/>
        </w:rPr>
        <w:tab/>
      </w:r>
      <w:r w:rsidRPr="00D911E3">
        <w:rPr>
          <w:color w:val="auto"/>
          <w:szCs w:val="26"/>
        </w:rPr>
        <w:tab/>
      </w:r>
      <w:r w:rsidRPr="00D911E3">
        <w:rPr>
          <w:color w:val="auto"/>
          <w:szCs w:val="26"/>
        </w:rPr>
        <w:tab/>
      </w:r>
      <w:r w:rsidRPr="00D911E3">
        <w:rPr>
          <w:color w:val="auto"/>
          <w:szCs w:val="26"/>
        </w:rPr>
        <w:tab/>
      </w:r>
      <w:r w:rsidRPr="00D911E3">
        <w:rPr>
          <w:color w:val="auto"/>
          <w:szCs w:val="26"/>
        </w:rPr>
        <w:tab/>
      </w:r>
      <w:r w:rsidRPr="00D911E3">
        <w:rPr>
          <w:color w:val="auto"/>
          <w:szCs w:val="26"/>
        </w:rPr>
        <w:tab/>
      </w:r>
    </w:p>
    <w:p w14:paraId="35F5B9B9" w14:textId="77777777" w:rsidR="0084668D" w:rsidRPr="00D911E3" w:rsidRDefault="0084668D" w:rsidP="001C220A">
      <w:pPr>
        <w:pStyle w:val="7NOIDUNG"/>
        <w:rPr>
          <w:color w:val="auto"/>
          <w:szCs w:val="26"/>
        </w:rPr>
      </w:pPr>
      <w:r w:rsidRPr="00D911E3">
        <w:rPr>
          <w:color w:val="auto"/>
          <w:szCs w:val="26"/>
        </w:rPr>
        <w:tab/>
      </w:r>
      <w:r w:rsidRPr="00D911E3">
        <w:rPr>
          <w:color w:val="auto"/>
          <w:szCs w:val="26"/>
        </w:rPr>
        <w:tab/>
      </w:r>
    </w:p>
    <w:p w14:paraId="2EE2C3ED" w14:textId="77777777" w:rsidR="0084668D" w:rsidRPr="00D911E3" w:rsidRDefault="0084668D" w:rsidP="001C220A">
      <w:pPr>
        <w:pStyle w:val="7NOIDUNG"/>
        <w:rPr>
          <w:i/>
          <w:color w:val="auto"/>
          <w:szCs w:val="26"/>
          <w:u w:val="single"/>
          <w:lang w:val="pl-PL"/>
        </w:rPr>
      </w:pPr>
      <w:r w:rsidRPr="00D911E3">
        <w:rPr>
          <w:i/>
          <w:color w:val="auto"/>
          <w:szCs w:val="26"/>
          <w:u w:val="single"/>
          <w:lang w:val="pl-PL"/>
        </w:rPr>
        <w:t>Trong đó:</w:t>
      </w:r>
    </w:p>
    <w:p w14:paraId="4C832D25" w14:textId="77777777" w:rsidR="0084668D" w:rsidRPr="00D911E3" w:rsidRDefault="008737AA"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C: Nồng độ chất ô nhiễm trong không khí gần mặt đất (mg/m</w:t>
      </w:r>
      <w:r w:rsidR="0084668D" w:rsidRPr="00D911E3">
        <w:rPr>
          <w:color w:val="auto"/>
          <w:szCs w:val="26"/>
          <w:vertAlign w:val="superscript"/>
          <w:lang w:val="pl-PL"/>
        </w:rPr>
        <w:t>3</w:t>
      </w:r>
      <w:r w:rsidR="0084668D" w:rsidRPr="00D911E3">
        <w:rPr>
          <w:color w:val="auto"/>
          <w:szCs w:val="26"/>
          <w:lang w:val="pl-PL"/>
        </w:rPr>
        <w:t>);</w:t>
      </w:r>
    </w:p>
    <w:p w14:paraId="5F67BA4F" w14:textId="77777777" w:rsidR="0084668D" w:rsidRPr="00D911E3" w:rsidRDefault="008737AA" w:rsidP="001C220A">
      <w:pPr>
        <w:pStyle w:val="7NOIDUNG"/>
        <w:rPr>
          <w:color w:val="auto"/>
          <w:szCs w:val="26"/>
          <w:lang w:val="pl-PL"/>
        </w:rPr>
      </w:pPr>
      <w:r w:rsidRPr="00D911E3">
        <w:rPr>
          <w:color w:val="auto"/>
          <w:szCs w:val="26"/>
          <w:lang w:val="en-GB"/>
        </w:rPr>
        <w:t xml:space="preserve">+ </w:t>
      </w:r>
      <w:r w:rsidR="0084668D" w:rsidRPr="00D911E3">
        <w:rPr>
          <w:color w:val="auto"/>
          <w:szCs w:val="26"/>
          <w:lang w:val="vi-VN"/>
        </w:rPr>
        <w:t>M</w:t>
      </w:r>
      <w:r w:rsidR="0084668D" w:rsidRPr="00D911E3">
        <w:rPr>
          <w:color w:val="auto"/>
          <w:szCs w:val="26"/>
          <w:lang w:val="pl-PL"/>
        </w:rPr>
        <w:t>: Tải lượng nguồn thải (g/s);</w:t>
      </w:r>
    </w:p>
    <w:p w14:paraId="296348AF" w14:textId="77777777" w:rsidR="0084668D" w:rsidRPr="00D911E3" w:rsidRDefault="0084668D" w:rsidP="001C220A">
      <w:pPr>
        <w:pStyle w:val="7NOIDUNG"/>
        <w:rPr>
          <w:color w:val="auto"/>
          <w:szCs w:val="26"/>
          <w:lang w:val="pl-PL"/>
        </w:rPr>
      </w:pPr>
      <w:r w:rsidRPr="00D911E3">
        <w:rPr>
          <w:color w:val="auto"/>
          <w:szCs w:val="26"/>
          <w:lang w:val="pl-PL"/>
        </w:rPr>
        <w:t xml:space="preserve">Với x ≤ 1km: </w:t>
      </w:r>
      <w:r w:rsidRPr="00D911E3">
        <w:rPr>
          <w:color w:val="auto"/>
          <w:szCs w:val="26"/>
        </w:rPr>
        <w:t>σ</w:t>
      </w:r>
      <w:r w:rsidRPr="00D911E3">
        <w:rPr>
          <w:color w:val="auto"/>
          <w:szCs w:val="26"/>
          <w:vertAlign w:val="subscript"/>
          <w:lang w:val="pl-PL"/>
        </w:rPr>
        <w:t>z</w:t>
      </w:r>
      <w:r w:rsidRPr="00D911E3">
        <w:rPr>
          <w:color w:val="auto"/>
          <w:szCs w:val="26"/>
          <w:lang w:val="vi-VN"/>
        </w:rPr>
        <w:t xml:space="preserve"> = 0,53.x</w:t>
      </w:r>
      <w:r w:rsidRPr="00D911E3">
        <w:rPr>
          <w:color w:val="auto"/>
          <w:szCs w:val="26"/>
          <w:vertAlign w:val="superscript"/>
          <w:lang w:val="vi-VN"/>
        </w:rPr>
        <w:t>0,73</w:t>
      </w:r>
      <w:r w:rsidRPr="00D911E3">
        <w:rPr>
          <w:color w:val="auto"/>
          <w:szCs w:val="26"/>
          <w:lang w:val="pl-PL"/>
        </w:rPr>
        <w:t xml:space="preserve"> </w:t>
      </w:r>
    </w:p>
    <w:p w14:paraId="60E82F33" w14:textId="77777777" w:rsidR="0084668D" w:rsidRPr="00D911E3" w:rsidRDefault="008737AA"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x: Khoảng cách của điểm tính so với nguồn thải (km), tính theo chiều gió;</w:t>
      </w:r>
    </w:p>
    <w:p w14:paraId="46679842" w14:textId="77777777" w:rsidR="0084668D" w:rsidRPr="00D911E3" w:rsidRDefault="008737AA"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u: Tốc độ gió trung bình của khu vực (m/s), (chọn u=2,4 m/s);</w:t>
      </w:r>
    </w:p>
    <w:p w14:paraId="0F4908ED" w14:textId="77777777" w:rsidR="0084668D" w:rsidRPr="00D911E3" w:rsidRDefault="008737AA" w:rsidP="001C220A">
      <w:pPr>
        <w:pStyle w:val="7NOIDUNG"/>
        <w:rPr>
          <w:color w:val="auto"/>
          <w:szCs w:val="26"/>
          <w:lang w:val="pl-PL"/>
        </w:rPr>
      </w:pPr>
      <w:r w:rsidRPr="00D911E3">
        <w:rPr>
          <w:color w:val="auto"/>
          <w:szCs w:val="26"/>
          <w:lang w:val="pl-PL"/>
        </w:rPr>
        <w:t xml:space="preserve">+ </w:t>
      </w:r>
      <w:r w:rsidR="0084668D" w:rsidRPr="00D911E3">
        <w:rPr>
          <w:color w:val="auto"/>
          <w:szCs w:val="26"/>
          <w:lang w:val="pl-PL"/>
        </w:rPr>
        <w:t>h: Độ cao của điểm xả ống khói so với mặt đất xung quanh (m), chọn h=1m.</w:t>
      </w:r>
    </w:p>
    <w:p w14:paraId="7FE8239E" w14:textId="77777777" w:rsidR="0084668D" w:rsidRPr="00D911E3" w:rsidRDefault="0084668D" w:rsidP="001C220A">
      <w:pPr>
        <w:pStyle w:val="7NOIDUNG"/>
        <w:rPr>
          <w:color w:val="auto"/>
          <w:szCs w:val="26"/>
          <w:lang w:val="nl-NL"/>
        </w:rPr>
      </w:pPr>
      <w:r w:rsidRPr="00D911E3">
        <w:rPr>
          <w:color w:val="auto"/>
          <w:szCs w:val="26"/>
          <w:lang w:val="nl-NL"/>
        </w:rPr>
        <w:t>Thay số vào công thức trên ta có kết quả tính toán nồng độ các chất ô nhiễm ứng với các khoảng cách x được trình bày ở Bảng sau:</w:t>
      </w:r>
    </w:p>
    <w:p w14:paraId="07AB5518" w14:textId="13ABFF08" w:rsidR="0084668D" w:rsidRPr="00D911E3" w:rsidRDefault="0084668D" w:rsidP="001C220A">
      <w:pPr>
        <w:pStyle w:val="8BANG"/>
        <w:widowControl w:val="0"/>
        <w:rPr>
          <w:rFonts w:cs="Times New Roman"/>
          <w:szCs w:val="26"/>
        </w:rPr>
      </w:pPr>
      <w:bookmarkStart w:id="134" w:name="_Toc71218637"/>
      <w:bookmarkStart w:id="135" w:name="_Toc79649234"/>
      <w:bookmarkStart w:id="136" w:name="_Toc176762561"/>
      <w:r w:rsidRPr="00D911E3">
        <w:rPr>
          <w:rFonts w:cs="Times New Roman"/>
          <w:szCs w:val="26"/>
        </w:rPr>
        <w:t>Bảng 4.</w:t>
      </w:r>
      <w:r w:rsidR="009D2765" w:rsidRPr="00D911E3">
        <w:rPr>
          <w:rFonts w:cs="Times New Roman"/>
          <w:szCs w:val="26"/>
        </w:rPr>
        <w:t>9</w:t>
      </w:r>
      <w:r w:rsidRPr="00D911E3">
        <w:rPr>
          <w:rFonts w:cs="Times New Roman"/>
          <w:szCs w:val="26"/>
        </w:rPr>
        <w:t>. Nồng độ các chất ô nhiễm do máy thi công tại khu vực công trường</w:t>
      </w:r>
      <w:bookmarkEnd w:id="134"/>
      <w:bookmarkEnd w:id="135"/>
      <w:bookmarkEnd w:id="136"/>
    </w:p>
    <w:p w14:paraId="52EC3463" w14:textId="77777777" w:rsidR="0084668D" w:rsidRPr="00D911E3" w:rsidRDefault="0084668D" w:rsidP="001C220A">
      <w:pPr>
        <w:pStyle w:val="Angun"/>
        <w:widowControl w:val="0"/>
        <w:rPr>
          <w:rFonts w:ascii="Times New Roman" w:hAnsi="Times New Roman"/>
          <w:sz w:val="26"/>
          <w:szCs w:val="26"/>
        </w:rPr>
      </w:pPr>
      <w:r w:rsidRPr="00D911E3">
        <w:rPr>
          <w:rFonts w:ascii="Times New Roman" w:hAnsi="Times New Roman"/>
          <w:sz w:val="26"/>
          <w:szCs w:val="26"/>
        </w:rPr>
        <w:t>Đơn vị: mg/m</w:t>
      </w:r>
      <w:r w:rsidRPr="00D911E3">
        <w:rPr>
          <w:rFonts w:ascii="Times New Roman" w:hAnsi="Times New Roman"/>
          <w:sz w:val="26"/>
          <w:szCs w:val="26"/>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451"/>
        <w:gridCol w:w="1451"/>
        <w:gridCol w:w="1191"/>
        <w:gridCol w:w="1451"/>
        <w:gridCol w:w="1453"/>
      </w:tblGrid>
      <w:tr w:rsidR="00D911E3" w:rsidRPr="00D911E3" w14:paraId="5B57A8A2" w14:textId="77777777" w:rsidTr="0084668D">
        <w:trPr>
          <w:trHeight w:val="340"/>
          <w:tblHeader/>
        </w:trPr>
        <w:tc>
          <w:tcPr>
            <w:tcW w:w="5000" w:type="pct"/>
            <w:gridSpan w:val="6"/>
            <w:shd w:val="clear" w:color="auto" w:fill="DBE5F1"/>
            <w:noWrap/>
            <w:vAlign w:val="center"/>
            <w:hideMark/>
          </w:tcPr>
          <w:p w14:paraId="4AA29C6C" w14:textId="77777777" w:rsidR="0084668D" w:rsidRPr="00D911E3" w:rsidRDefault="0084668D" w:rsidP="001C220A">
            <w:pPr>
              <w:widowControl w:val="0"/>
              <w:jc w:val="center"/>
              <w:rPr>
                <w:rFonts w:cs="Times New Roman"/>
                <w:b/>
                <w:sz w:val="26"/>
                <w:szCs w:val="26"/>
                <w:lang w:val="nl-NL" w:eastAsia="ru-RU"/>
              </w:rPr>
            </w:pPr>
            <w:bookmarkStart w:id="137" w:name="OLE_LINK16"/>
            <w:bookmarkStart w:id="138" w:name="OLE_LINK17"/>
            <w:r w:rsidRPr="00D911E3">
              <w:rPr>
                <w:rFonts w:cs="Times New Roman"/>
                <w:b/>
                <w:sz w:val="26"/>
                <w:szCs w:val="26"/>
                <w:lang w:val="nl-NL" w:eastAsia="ru-RU"/>
              </w:rPr>
              <w:t xml:space="preserve">Kết quả tính toán nồng độ các chất ô nhiễm từ phương tiện giao thông </w:t>
            </w:r>
          </w:p>
        </w:tc>
      </w:tr>
      <w:tr w:rsidR="00D911E3" w:rsidRPr="00D911E3" w14:paraId="23879B50" w14:textId="77777777" w:rsidTr="00990222">
        <w:trPr>
          <w:trHeight w:val="340"/>
          <w:tblHeader/>
        </w:trPr>
        <w:tc>
          <w:tcPr>
            <w:tcW w:w="1257" w:type="pct"/>
            <w:vMerge w:val="restart"/>
            <w:shd w:val="clear" w:color="auto" w:fill="auto"/>
            <w:vAlign w:val="center"/>
            <w:hideMark/>
          </w:tcPr>
          <w:p w14:paraId="4CED410B"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Khoảng cách x (m)</w:t>
            </w:r>
          </w:p>
        </w:tc>
        <w:tc>
          <w:tcPr>
            <w:tcW w:w="3743" w:type="pct"/>
            <w:gridSpan w:val="5"/>
            <w:shd w:val="clear" w:color="auto" w:fill="auto"/>
            <w:vAlign w:val="center"/>
            <w:hideMark/>
          </w:tcPr>
          <w:p w14:paraId="44E515F1"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Nồng độ chất ô nhiễm (mg/m</w:t>
            </w:r>
            <w:r w:rsidRPr="00D911E3">
              <w:rPr>
                <w:rFonts w:cs="Times New Roman"/>
                <w:b/>
                <w:sz w:val="26"/>
                <w:szCs w:val="26"/>
                <w:vertAlign w:val="superscript"/>
                <w:lang w:val="ru-RU" w:eastAsia="ru-RU"/>
              </w:rPr>
              <w:t>3</w:t>
            </w:r>
            <w:r w:rsidRPr="00D911E3">
              <w:rPr>
                <w:rFonts w:cs="Times New Roman"/>
                <w:b/>
                <w:sz w:val="26"/>
                <w:szCs w:val="26"/>
                <w:lang w:val="ru-RU" w:eastAsia="ru-RU"/>
              </w:rPr>
              <w:t>)</w:t>
            </w:r>
          </w:p>
        </w:tc>
      </w:tr>
      <w:tr w:rsidR="00D911E3" w:rsidRPr="00D911E3" w14:paraId="4179E19C" w14:textId="77777777" w:rsidTr="00990222">
        <w:trPr>
          <w:trHeight w:val="340"/>
          <w:tblHeader/>
        </w:trPr>
        <w:tc>
          <w:tcPr>
            <w:tcW w:w="1257" w:type="pct"/>
            <w:vMerge/>
            <w:vAlign w:val="center"/>
            <w:hideMark/>
          </w:tcPr>
          <w:p w14:paraId="245E20F5" w14:textId="77777777" w:rsidR="0084668D" w:rsidRPr="00D911E3" w:rsidRDefault="0084668D" w:rsidP="001C220A">
            <w:pPr>
              <w:widowControl w:val="0"/>
              <w:jc w:val="center"/>
              <w:rPr>
                <w:rFonts w:cs="Times New Roman"/>
                <w:b/>
                <w:sz w:val="26"/>
                <w:szCs w:val="26"/>
                <w:lang w:val="ru-RU" w:eastAsia="ru-RU"/>
              </w:rPr>
            </w:pPr>
          </w:p>
        </w:tc>
        <w:tc>
          <w:tcPr>
            <w:tcW w:w="776" w:type="pct"/>
            <w:shd w:val="clear" w:color="auto" w:fill="auto"/>
            <w:vAlign w:val="center"/>
            <w:hideMark/>
          </w:tcPr>
          <w:p w14:paraId="4A232920" w14:textId="77777777" w:rsidR="0084668D" w:rsidRPr="00D911E3" w:rsidRDefault="0084668D" w:rsidP="001C220A">
            <w:pPr>
              <w:widowControl w:val="0"/>
              <w:jc w:val="center"/>
              <w:rPr>
                <w:rFonts w:cs="Times New Roman"/>
                <w:b/>
                <w:sz w:val="26"/>
                <w:szCs w:val="26"/>
                <w:lang w:eastAsia="ru-RU"/>
              </w:rPr>
            </w:pPr>
            <w:r w:rsidRPr="00D911E3">
              <w:rPr>
                <w:rFonts w:cs="Times New Roman"/>
                <w:b/>
                <w:sz w:val="26"/>
                <w:szCs w:val="26"/>
                <w:lang w:eastAsia="ru-RU"/>
              </w:rPr>
              <w:t>TSP</w:t>
            </w:r>
          </w:p>
        </w:tc>
        <w:tc>
          <w:tcPr>
            <w:tcW w:w="776" w:type="pct"/>
            <w:shd w:val="clear" w:color="auto" w:fill="auto"/>
            <w:vAlign w:val="center"/>
            <w:hideMark/>
          </w:tcPr>
          <w:p w14:paraId="41ED8D76"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SO</w:t>
            </w:r>
            <w:r w:rsidRPr="00D911E3">
              <w:rPr>
                <w:rFonts w:cs="Times New Roman"/>
                <w:b/>
                <w:sz w:val="26"/>
                <w:szCs w:val="26"/>
                <w:vertAlign w:val="subscript"/>
                <w:lang w:val="ru-RU" w:eastAsia="ru-RU"/>
              </w:rPr>
              <w:t>2</w:t>
            </w:r>
          </w:p>
        </w:tc>
        <w:tc>
          <w:tcPr>
            <w:tcW w:w="637" w:type="pct"/>
            <w:shd w:val="clear" w:color="auto" w:fill="auto"/>
            <w:vAlign w:val="center"/>
            <w:hideMark/>
          </w:tcPr>
          <w:p w14:paraId="5158C3BB"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NO</w:t>
            </w:r>
            <w:r w:rsidRPr="00D911E3">
              <w:rPr>
                <w:rFonts w:cs="Times New Roman"/>
                <w:b/>
                <w:sz w:val="26"/>
                <w:szCs w:val="26"/>
                <w:vertAlign w:val="subscript"/>
                <w:lang w:val="ru-RU" w:eastAsia="ru-RU"/>
              </w:rPr>
              <w:t>x</w:t>
            </w:r>
          </w:p>
        </w:tc>
        <w:tc>
          <w:tcPr>
            <w:tcW w:w="776" w:type="pct"/>
            <w:shd w:val="clear" w:color="auto" w:fill="auto"/>
            <w:vAlign w:val="center"/>
            <w:hideMark/>
          </w:tcPr>
          <w:p w14:paraId="5559AAEF"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CO</w:t>
            </w:r>
          </w:p>
        </w:tc>
        <w:tc>
          <w:tcPr>
            <w:tcW w:w="776" w:type="pct"/>
            <w:shd w:val="clear" w:color="auto" w:fill="auto"/>
            <w:noWrap/>
            <w:vAlign w:val="center"/>
            <w:hideMark/>
          </w:tcPr>
          <w:p w14:paraId="6BFF7008" w14:textId="77777777" w:rsidR="0084668D" w:rsidRPr="00D911E3" w:rsidRDefault="0084668D" w:rsidP="001C220A">
            <w:pPr>
              <w:widowControl w:val="0"/>
              <w:jc w:val="center"/>
              <w:rPr>
                <w:rFonts w:cs="Times New Roman"/>
                <w:b/>
                <w:sz w:val="26"/>
                <w:szCs w:val="26"/>
                <w:lang w:val="ru-RU" w:eastAsia="ru-RU"/>
              </w:rPr>
            </w:pPr>
            <w:bookmarkStart w:id="139" w:name="OLE_LINK20"/>
            <w:r w:rsidRPr="00D911E3">
              <w:rPr>
                <w:rFonts w:cs="Times New Roman"/>
                <w:b/>
                <w:sz w:val="26"/>
                <w:szCs w:val="26"/>
                <w:lang w:eastAsia="ru-RU"/>
              </w:rPr>
              <w:t>VOCs</w:t>
            </w:r>
            <w:bookmarkEnd w:id="139"/>
          </w:p>
        </w:tc>
      </w:tr>
      <w:tr w:rsidR="00D911E3" w:rsidRPr="00D911E3" w14:paraId="0B225F23" w14:textId="77777777" w:rsidTr="00990222">
        <w:trPr>
          <w:trHeight w:val="340"/>
        </w:trPr>
        <w:tc>
          <w:tcPr>
            <w:tcW w:w="1257" w:type="pct"/>
            <w:shd w:val="clear" w:color="auto" w:fill="auto"/>
            <w:vAlign w:val="center"/>
            <w:hideMark/>
          </w:tcPr>
          <w:p w14:paraId="7BD0FD80"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1</w:t>
            </w:r>
          </w:p>
        </w:tc>
        <w:tc>
          <w:tcPr>
            <w:tcW w:w="776" w:type="pct"/>
            <w:shd w:val="clear" w:color="auto" w:fill="auto"/>
            <w:vAlign w:val="center"/>
            <w:hideMark/>
          </w:tcPr>
          <w:p w14:paraId="1B9A23EB" w14:textId="4F9D3402" w:rsidR="00990222" w:rsidRPr="00D911E3" w:rsidRDefault="00990222" w:rsidP="00990222">
            <w:pPr>
              <w:widowControl w:val="0"/>
              <w:jc w:val="center"/>
              <w:rPr>
                <w:rFonts w:cs="Times New Roman"/>
                <w:bCs/>
                <w:sz w:val="26"/>
                <w:szCs w:val="26"/>
                <w:lang w:val="ru-RU" w:eastAsia="ru-RU"/>
              </w:rPr>
            </w:pPr>
            <w:r w:rsidRPr="00D911E3">
              <w:rPr>
                <w:sz w:val="26"/>
                <w:szCs w:val="26"/>
              </w:rPr>
              <w:t>0.00543629</w:t>
            </w:r>
          </w:p>
        </w:tc>
        <w:tc>
          <w:tcPr>
            <w:tcW w:w="776" w:type="pct"/>
            <w:shd w:val="clear" w:color="auto" w:fill="auto"/>
            <w:vAlign w:val="center"/>
            <w:hideMark/>
          </w:tcPr>
          <w:p w14:paraId="0360B123" w14:textId="42AC73D6" w:rsidR="00990222" w:rsidRPr="00D911E3" w:rsidRDefault="00990222" w:rsidP="00990222">
            <w:pPr>
              <w:widowControl w:val="0"/>
              <w:jc w:val="center"/>
              <w:rPr>
                <w:rFonts w:cs="Times New Roman"/>
                <w:bCs/>
                <w:sz w:val="26"/>
                <w:szCs w:val="26"/>
                <w:lang w:val="ru-RU" w:eastAsia="ru-RU"/>
              </w:rPr>
            </w:pPr>
            <w:r w:rsidRPr="00D911E3">
              <w:rPr>
                <w:sz w:val="26"/>
                <w:szCs w:val="26"/>
              </w:rPr>
              <w:t>0.00019415</w:t>
            </w:r>
          </w:p>
        </w:tc>
        <w:tc>
          <w:tcPr>
            <w:tcW w:w="637" w:type="pct"/>
            <w:shd w:val="clear" w:color="auto" w:fill="auto"/>
            <w:vAlign w:val="center"/>
            <w:hideMark/>
          </w:tcPr>
          <w:p w14:paraId="2F78391F" w14:textId="1C72F200" w:rsidR="00990222" w:rsidRPr="00D911E3" w:rsidRDefault="00990222" w:rsidP="00990222">
            <w:pPr>
              <w:widowControl w:val="0"/>
              <w:jc w:val="center"/>
              <w:rPr>
                <w:rFonts w:cs="Times New Roman"/>
                <w:bCs/>
                <w:sz w:val="26"/>
                <w:szCs w:val="26"/>
                <w:lang w:val="ru-RU" w:eastAsia="ru-RU"/>
              </w:rPr>
            </w:pPr>
            <w:r w:rsidRPr="00D911E3">
              <w:rPr>
                <w:sz w:val="26"/>
                <w:szCs w:val="26"/>
              </w:rPr>
              <w:t>0.05514</w:t>
            </w:r>
          </w:p>
        </w:tc>
        <w:tc>
          <w:tcPr>
            <w:tcW w:w="776" w:type="pct"/>
            <w:shd w:val="clear" w:color="auto" w:fill="auto"/>
            <w:vAlign w:val="center"/>
            <w:hideMark/>
          </w:tcPr>
          <w:p w14:paraId="323436F3" w14:textId="16E9ACF0" w:rsidR="00990222" w:rsidRPr="00D911E3" w:rsidRDefault="00990222" w:rsidP="00990222">
            <w:pPr>
              <w:widowControl w:val="0"/>
              <w:jc w:val="center"/>
              <w:rPr>
                <w:rFonts w:cs="Times New Roman"/>
                <w:bCs/>
                <w:sz w:val="26"/>
                <w:szCs w:val="26"/>
                <w:lang w:val="ru-RU" w:eastAsia="ru-RU"/>
              </w:rPr>
            </w:pPr>
            <w:r w:rsidRPr="00D911E3">
              <w:rPr>
                <w:sz w:val="26"/>
                <w:szCs w:val="26"/>
              </w:rPr>
              <w:t>0.01378488</w:t>
            </w:r>
          </w:p>
        </w:tc>
        <w:tc>
          <w:tcPr>
            <w:tcW w:w="776" w:type="pct"/>
            <w:shd w:val="clear" w:color="auto" w:fill="auto"/>
            <w:vAlign w:val="center"/>
            <w:hideMark/>
          </w:tcPr>
          <w:p w14:paraId="182CD635" w14:textId="0B029F3F" w:rsidR="00990222" w:rsidRPr="00D911E3" w:rsidRDefault="00990222" w:rsidP="00990222">
            <w:pPr>
              <w:widowControl w:val="0"/>
              <w:jc w:val="center"/>
              <w:rPr>
                <w:rFonts w:cs="Times New Roman"/>
                <w:bCs/>
                <w:sz w:val="26"/>
                <w:szCs w:val="26"/>
                <w:lang w:val="ru-RU" w:eastAsia="ru-RU"/>
              </w:rPr>
            </w:pPr>
            <w:r w:rsidRPr="00D911E3">
              <w:rPr>
                <w:sz w:val="26"/>
                <w:szCs w:val="26"/>
              </w:rPr>
              <w:t>0.00067954</w:t>
            </w:r>
          </w:p>
        </w:tc>
      </w:tr>
      <w:tr w:rsidR="00D911E3" w:rsidRPr="00D911E3" w14:paraId="0C0FF97B" w14:textId="77777777" w:rsidTr="00990222">
        <w:trPr>
          <w:trHeight w:val="340"/>
        </w:trPr>
        <w:tc>
          <w:tcPr>
            <w:tcW w:w="1257" w:type="pct"/>
            <w:shd w:val="clear" w:color="auto" w:fill="auto"/>
            <w:vAlign w:val="center"/>
            <w:hideMark/>
          </w:tcPr>
          <w:p w14:paraId="40A877D0"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2</w:t>
            </w:r>
          </w:p>
        </w:tc>
        <w:tc>
          <w:tcPr>
            <w:tcW w:w="776" w:type="pct"/>
            <w:shd w:val="clear" w:color="auto" w:fill="auto"/>
            <w:vAlign w:val="center"/>
            <w:hideMark/>
          </w:tcPr>
          <w:p w14:paraId="1A0945F3" w14:textId="6EE3140E" w:rsidR="00990222" w:rsidRPr="00D911E3" w:rsidRDefault="00990222" w:rsidP="00990222">
            <w:pPr>
              <w:widowControl w:val="0"/>
              <w:jc w:val="center"/>
              <w:rPr>
                <w:rFonts w:cs="Times New Roman"/>
                <w:bCs/>
                <w:sz w:val="26"/>
                <w:szCs w:val="26"/>
                <w:lang w:eastAsia="ru-RU"/>
              </w:rPr>
            </w:pPr>
            <w:r w:rsidRPr="00D911E3">
              <w:rPr>
                <w:sz w:val="26"/>
                <w:szCs w:val="26"/>
              </w:rPr>
              <w:t>0.01017646</w:t>
            </w:r>
          </w:p>
        </w:tc>
        <w:tc>
          <w:tcPr>
            <w:tcW w:w="776" w:type="pct"/>
            <w:shd w:val="clear" w:color="auto" w:fill="auto"/>
            <w:vAlign w:val="center"/>
            <w:hideMark/>
          </w:tcPr>
          <w:p w14:paraId="70CD3784" w14:textId="4FE2AB6C" w:rsidR="00990222" w:rsidRPr="00D911E3" w:rsidRDefault="00990222" w:rsidP="00990222">
            <w:pPr>
              <w:widowControl w:val="0"/>
              <w:jc w:val="center"/>
              <w:rPr>
                <w:rFonts w:cs="Times New Roman"/>
                <w:bCs/>
                <w:sz w:val="26"/>
                <w:szCs w:val="26"/>
                <w:lang w:val="ru-RU" w:eastAsia="ru-RU"/>
              </w:rPr>
            </w:pPr>
            <w:r w:rsidRPr="00D911E3">
              <w:rPr>
                <w:sz w:val="26"/>
                <w:szCs w:val="26"/>
              </w:rPr>
              <w:t>0.00036345</w:t>
            </w:r>
          </w:p>
        </w:tc>
        <w:tc>
          <w:tcPr>
            <w:tcW w:w="637" w:type="pct"/>
            <w:shd w:val="clear" w:color="auto" w:fill="auto"/>
            <w:vAlign w:val="center"/>
            <w:hideMark/>
          </w:tcPr>
          <w:p w14:paraId="0BD7C4A8" w14:textId="6A3D51AB" w:rsidR="00990222" w:rsidRPr="00D911E3" w:rsidRDefault="00990222" w:rsidP="00990222">
            <w:pPr>
              <w:widowControl w:val="0"/>
              <w:jc w:val="center"/>
              <w:rPr>
                <w:rFonts w:cs="Times New Roman"/>
                <w:bCs/>
                <w:sz w:val="26"/>
                <w:szCs w:val="26"/>
                <w:lang w:val="ru-RU" w:eastAsia="ru-RU"/>
              </w:rPr>
            </w:pPr>
            <w:r w:rsidRPr="00D911E3">
              <w:rPr>
                <w:sz w:val="26"/>
                <w:szCs w:val="26"/>
              </w:rPr>
              <w:t>0.103218</w:t>
            </w:r>
          </w:p>
        </w:tc>
        <w:tc>
          <w:tcPr>
            <w:tcW w:w="776" w:type="pct"/>
            <w:shd w:val="clear" w:color="auto" w:fill="auto"/>
            <w:vAlign w:val="center"/>
            <w:hideMark/>
          </w:tcPr>
          <w:p w14:paraId="6FA024B0" w14:textId="4D6F0D64" w:rsidR="00990222" w:rsidRPr="00D911E3" w:rsidRDefault="00990222" w:rsidP="00990222">
            <w:pPr>
              <w:widowControl w:val="0"/>
              <w:jc w:val="center"/>
              <w:rPr>
                <w:rFonts w:cs="Times New Roman"/>
                <w:bCs/>
                <w:sz w:val="26"/>
                <w:szCs w:val="26"/>
                <w:lang w:val="ru-RU" w:eastAsia="ru-RU"/>
              </w:rPr>
            </w:pPr>
            <w:r w:rsidRPr="00D911E3">
              <w:rPr>
                <w:sz w:val="26"/>
                <w:szCs w:val="26"/>
              </w:rPr>
              <w:t>0.0258046</w:t>
            </w:r>
          </w:p>
        </w:tc>
        <w:tc>
          <w:tcPr>
            <w:tcW w:w="776" w:type="pct"/>
            <w:shd w:val="clear" w:color="auto" w:fill="auto"/>
            <w:vAlign w:val="center"/>
            <w:hideMark/>
          </w:tcPr>
          <w:p w14:paraId="6DAC74F6" w14:textId="11AFD6F1" w:rsidR="00990222" w:rsidRPr="00D911E3" w:rsidRDefault="00990222" w:rsidP="00990222">
            <w:pPr>
              <w:widowControl w:val="0"/>
              <w:jc w:val="center"/>
              <w:rPr>
                <w:rFonts w:cs="Times New Roman"/>
                <w:bCs/>
                <w:sz w:val="26"/>
                <w:szCs w:val="26"/>
                <w:lang w:val="ru-RU" w:eastAsia="ru-RU"/>
              </w:rPr>
            </w:pPr>
            <w:r w:rsidRPr="00D911E3">
              <w:rPr>
                <w:sz w:val="26"/>
                <w:szCs w:val="26"/>
              </w:rPr>
              <w:t>0.00127206</w:t>
            </w:r>
          </w:p>
        </w:tc>
      </w:tr>
      <w:tr w:rsidR="00D911E3" w:rsidRPr="00D911E3" w14:paraId="433428D8" w14:textId="77777777" w:rsidTr="00990222">
        <w:trPr>
          <w:trHeight w:val="340"/>
        </w:trPr>
        <w:tc>
          <w:tcPr>
            <w:tcW w:w="1257" w:type="pct"/>
            <w:shd w:val="clear" w:color="auto" w:fill="auto"/>
            <w:vAlign w:val="center"/>
            <w:hideMark/>
          </w:tcPr>
          <w:p w14:paraId="5BE29DC0"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3</w:t>
            </w:r>
          </w:p>
        </w:tc>
        <w:tc>
          <w:tcPr>
            <w:tcW w:w="776" w:type="pct"/>
            <w:shd w:val="clear" w:color="auto" w:fill="auto"/>
            <w:vAlign w:val="center"/>
            <w:hideMark/>
          </w:tcPr>
          <w:p w14:paraId="1FCAC630" w14:textId="1BE20E6E" w:rsidR="00990222" w:rsidRPr="00D911E3" w:rsidRDefault="00990222" w:rsidP="00990222">
            <w:pPr>
              <w:widowControl w:val="0"/>
              <w:jc w:val="center"/>
              <w:rPr>
                <w:rFonts w:cs="Times New Roman"/>
                <w:bCs/>
                <w:sz w:val="26"/>
                <w:szCs w:val="26"/>
                <w:lang w:eastAsia="ru-RU"/>
              </w:rPr>
            </w:pPr>
            <w:r w:rsidRPr="00D911E3">
              <w:rPr>
                <w:sz w:val="26"/>
                <w:szCs w:val="26"/>
              </w:rPr>
              <w:t>0.01010625</w:t>
            </w:r>
          </w:p>
        </w:tc>
        <w:tc>
          <w:tcPr>
            <w:tcW w:w="776" w:type="pct"/>
            <w:shd w:val="clear" w:color="auto" w:fill="auto"/>
            <w:vAlign w:val="center"/>
            <w:hideMark/>
          </w:tcPr>
          <w:p w14:paraId="4121E772" w14:textId="050BC549" w:rsidR="00990222" w:rsidRPr="00D911E3" w:rsidRDefault="00990222" w:rsidP="00990222">
            <w:pPr>
              <w:widowControl w:val="0"/>
              <w:jc w:val="center"/>
              <w:rPr>
                <w:rFonts w:cs="Times New Roman"/>
                <w:bCs/>
                <w:sz w:val="26"/>
                <w:szCs w:val="26"/>
                <w:lang w:val="ru-RU" w:eastAsia="ru-RU"/>
              </w:rPr>
            </w:pPr>
            <w:r w:rsidRPr="00D911E3">
              <w:rPr>
                <w:sz w:val="26"/>
                <w:szCs w:val="26"/>
              </w:rPr>
              <w:t>0.00036094</w:t>
            </w:r>
          </w:p>
        </w:tc>
        <w:tc>
          <w:tcPr>
            <w:tcW w:w="637" w:type="pct"/>
            <w:shd w:val="clear" w:color="auto" w:fill="auto"/>
            <w:vAlign w:val="center"/>
            <w:hideMark/>
          </w:tcPr>
          <w:p w14:paraId="4CB8C93E" w14:textId="1650D052" w:rsidR="00990222" w:rsidRPr="00D911E3" w:rsidRDefault="00990222" w:rsidP="00990222">
            <w:pPr>
              <w:widowControl w:val="0"/>
              <w:jc w:val="center"/>
              <w:rPr>
                <w:rFonts w:cs="Times New Roman"/>
                <w:bCs/>
                <w:sz w:val="26"/>
                <w:szCs w:val="26"/>
                <w:lang w:val="ru-RU" w:eastAsia="ru-RU"/>
              </w:rPr>
            </w:pPr>
            <w:r w:rsidRPr="00D911E3">
              <w:rPr>
                <w:sz w:val="26"/>
                <w:szCs w:val="26"/>
              </w:rPr>
              <w:t>0.102506</w:t>
            </w:r>
          </w:p>
        </w:tc>
        <w:tc>
          <w:tcPr>
            <w:tcW w:w="776" w:type="pct"/>
            <w:shd w:val="clear" w:color="auto" w:fill="auto"/>
            <w:vAlign w:val="center"/>
            <w:hideMark/>
          </w:tcPr>
          <w:p w14:paraId="680D3EA4" w14:textId="0990C64C" w:rsidR="00990222" w:rsidRPr="00D911E3" w:rsidRDefault="00990222" w:rsidP="00990222">
            <w:pPr>
              <w:widowControl w:val="0"/>
              <w:jc w:val="center"/>
              <w:rPr>
                <w:rFonts w:cs="Times New Roman"/>
                <w:bCs/>
                <w:sz w:val="26"/>
                <w:szCs w:val="26"/>
                <w:lang w:val="ru-RU" w:eastAsia="ru-RU"/>
              </w:rPr>
            </w:pPr>
            <w:r w:rsidRPr="00D911E3">
              <w:rPr>
                <w:sz w:val="26"/>
                <w:szCs w:val="26"/>
              </w:rPr>
              <w:t>0.02562656</w:t>
            </w:r>
          </w:p>
        </w:tc>
        <w:tc>
          <w:tcPr>
            <w:tcW w:w="776" w:type="pct"/>
            <w:shd w:val="clear" w:color="auto" w:fill="auto"/>
            <w:vAlign w:val="center"/>
            <w:hideMark/>
          </w:tcPr>
          <w:p w14:paraId="5F2901BA" w14:textId="27D42EFB" w:rsidR="00990222" w:rsidRPr="00D911E3" w:rsidRDefault="00990222" w:rsidP="00990222">
            <w:pPr>
              <w:widowControl w:val="0"/>
              <w:jc w:val="center"/>
              <w:rPr>
                <w:rFonts w:cs="Times New Roman"/>
                <w:bCs/>
                <w:sz w:val="26"/>
                <w:szCs w:val="26"/>
                <w:lang w:val="ru-RU" w:eastAsia="ru-RU"/>
              </w:rPr>
            </w:pPr>
            <w:r w:rsidRPr="00D911E3">
              <w:rPr>
                <w:sz w:val="26"/>
                <w:szCs w:val="26"/>
              </w:rPr>
              <w:t>0.00126328</w:t>
            </w:r>
          </w:p>
        </w:tc>
      </w:tr>
      <w:tr w:rsidR="00D911E3" w:rsidRPr="00D911E3" w14:paraId="16B0961B" w14:textId="77777777" w:rsidTr="00990222">
        <w:trPr>
          <w:trHeight w:val="340"/>
        </w:trPr>
        <w:tc>
          <w:tcPr>
            <w:tcW w:w="1257" w:type="pct"/>
            <w:shd w:val="clear" w:color="auto" w:fill="auto"/>
            <w:vAlign w:val="center"/>
            <w:hideMark/>
          </w:tcPr>
          <w:p w14:paraId="430FAC01"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5</w:t>
            </w:r>
          </w:p>
        </w:tc>
        <w:tc>
          <w:tcPr>
            <w:tcW w:w="776" w:type="pct"/>
            <w:shd w:val="clear" w:color="auto" w:fill="auto"/>
            <w:vAlign w:val="center"/>
            <w:hideMark/>
          </w:tcPr>
          <w:p w14:paraId="4B466B6B" w14:textId="35B546B5" w:rsidR="00990222" w:rsidRPr="00D911E3" w:rsidRDefault="00990222" w:rsidP="00990222">
            <w:pPr>
              <w:widowControl w:val="0"/>
              <w:jc w:val="center"/>
              <w:rPr>
                <w:rFonts w:cs="Times New Roman"/>
                <w:bCs/>
                <w:sz w:val="26"/>
                <w:szCs w:val="26"/>
                <w:lang w:eastAsia="ru-RU"/>
              </w:rPr>
            </w:pPr>
            <w:r w:rsidRPr="00D911E3">
              <w:rPr>
                <w:sz w:val="26"/>
                <w:szCs w:val="26"/>
              </w:rPr>
              <w:t>0.00840147</w:t>
            </w:r>
          </w:p>
        </w:tc>
        <w:tc>
          <w:tcPr>
            <w:tcW w:w="776" w:type="pct"/>
            <w:shd w:val="clear" w:color="auto" w:fill="auto"/>
            <w:vAlign w:val="center"/>
            <w:hideMark/>
          </w:tcPr>
          <w:p w14:paraId="6793C588" w14:textId="2272DA74" w:rsidR="00990222" w:rsidRPr="00D911E3" w:rsidRDefault="00990222" w:rsidP="00990222">
            <w:pPr>
              <w:widowControl w:val="0"/>
              <w:jc w:val="center"/>
              <w:rPr>
                <w:rFonts w:cs="Times New Roman"/>
                <w:bCs/>
                <w:sz w:val="26"/>
                <w:szCs w:val="26"/>
                <w:lang w:val="ru-RU" w:eastAsia="ru-RU"/>
              </w:rPr>
            </w:pPr>
            <w:r w:rsidRPr="00D911E3">
              <w:rPr>
                <w:sz w:val="26"/>
                <w:szCs w:val="26"/>
              </w:rPr>
              <w:t>0.00030005</w:t>
            </w:r>
          </w:p>
        </w:tc>
        <w:tc>
          <w:tcPr>
            <w:tcW w:w="637" w:type="pct"/>
            <w:shd w:val="clear" w:color="auto" w:fill="auto"/>
            <w:vAlign w:val="center"/>
            <w:hideMark/>
          </w:tcPr>
          <w:p w14:paraId="2B0DCE32" w14:textId="6A26E05E" w:rsidR="00990222" w:rsidRPr="00D911E3" w:rsidRDefault="00990222" w:rsidP="00990222">
            <w:pPr>
              <w:widowControl w:val="0"/>
              <w:jc w:val="center"/>
              <w:rPr>
                <w:rFonts w:cs="Times New Roman"/>
                <w:bCs/>
                <w:sz w:val="26"/>
                <w:szCs w:val="26"/>
                <w:lang w:val="ru-RU" w:eastAsia="ru-RU"/>
              </w:rPr>
            </w:pPr>
            <w:r w:rsidRPr="00D911E3">
              <w:rPr>
                <w:sz w:val="26"/>
                <w:szCs w:val="26"/>
              </w:rPr>
              <w:t>0.085215</w:t>
            </w:r>
          </w:p>
        </w:tc>
        <w:tc>
          <w:tcPr>
            <w:tcW w:w="776" w:type="pct"/>
            <w:shd w:val="clear" w:color="auto" w:fill="auto"/>
            <w:vAlign w:val="center"/>
            <w:hideMark/>
          </w:tcPr>
          <w:p w14:paraId="4BAC1B32" w14:textId="24B690E5" w:rsidR="00990222" w:rsidRPr="00D911E3" w:rsidRDefault="00990222" w:rsidP="00990222">
            <w:pPr>
              <w:widowControl w:val="0"/>
              <w:jc w:val="center"/>
              <w:rPr>
                <w:rFonts w:cs="Times New Roman"/>
                <w:bCs/>
                <w:sz w:val="26"/>
                <w:szCs w:val="26"/>
                <w:lang w:val="ru-RU" w:eastAsia="ru-RU"/>
              </w:rPr>
            </w:pPr>
            <w:r w:rsidRPr="00D911E3">
              <w:rPr>
                <w:sz w:val="26"/>
                <w:szCs w:val="26"/>
              </w:rPr>
              <w:t>0.02130372</w:t>
            </w:r>
          </w:p>
        </w:tc>
        <w:tc>
          <w:tcPr>
            <w:tcW w:w="776" w:type="pct"/>
            <w:shd w:val="clear" w:color="auto" w:fill="auto"/>
            <w:vAlign w:val="center"/>
            <w:hideMark/>
          </w:tcPr>
          <w:p w14:paraId="249C2E7F" w14:textId="05C9C423" w:rsidR="00990222" w:rsidRPr="00D911E3" w:rsidRDefault="00990222" w:rsidP="00990222">
            <w:pPr>
              <w:widowControl w:val="0"/>
              <w:jc w:val="center"/>
              <w:rPr>
                <w:rFonts w:cs="Times New Roman"/>
                <w:bCs/>
                <w:sz w:val="26"/>
                <w:szCs w:val="26"/>
                <w:lang w:val="ru-RU" w:eastAsia="ru-RU"/>
              </w:rPr>
            </w:pPr>
            <w:r w:rsidRPr="00D911E3">
              <w:rPr>
                <w:sz w:val="26"/>
                <w:szCs w:val="26"/>
              </w:rPr>
              <w:t>0.00105018</w:t>
            </w:r>
          </w:p>
        </w:tc>
      </w:tr>
      <w:tr w:rsidR="00D911E3" w:rsidRPr="00D911E3" w14:paraId="67CDC7B4" w14:textId="77777777" w:rsidTr="00990222">
        <w:trPr>
          <w:trHeight w:val="340"/>
        </w:trPr>
        <w:tc>
          <w:tcPr>
            <w:tcW w:w="1257" w:type="pct"/>
            <w:shd w:val="clear" w:color="auto" w:fill="auto"/>
            <w:vAlign w:val="center"/>
            <w:hideMark/>
          </w:tcPr>
          <w:p w14:paraId="0F7B46BB"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10</w:t>
            </w:r>
          </w:p>
        </w:tc>
        <w:tc>
          <w:tcPr>
            <w:tcW w:w="776" w:type="pct"/>
            <w:shd w:val="clear" w:color="auto" w:fill="auto"/>
            <w:vAlign w:val="center"/>
            <w:hideMark/>
          </w:tcPr>
          <w:p w14:paraId="07551AE6" w14:textId="5622C8CD" w:rsidR="00990222" w:rsidRPr="00D911E3" w:rsidRDefault="00990222" w:rsidP="00990222">
            <w:pPr>
              <w:widowControl w:val="0"/>
              <w:jc w:val="center"/>
              <w:rPr>
                <w:rFonts w:cs="Times New Roman"/>
                <w:bCs/>
                <w:sz w:val="26"/>
                <w:szCs w:val="26"/>
                <w:lang w:eastAsia="ru-RU"/>
              </w:rPr>
            </w:pPr>
            <w:r w:rsidRPr="00D911E3">
              <w:rPr>
                <w:sz w:val="26"/>
                <w:szCs w:val="26"/>
              </w:rPr>
              <w:t>0.00564338</w:t>
            </w:r>
          </w:p>
        </w:tc>
        <w:tc>
          <w:tcPr>
            <w:tcW w:w="776" w:type="pct"/>
            <w:shd w:val="clear" w:color="auto" w:fill="auto"/>
            <w:vAlign w:val="center"/>
            <w:hideMark/>
          </w:tcPr>
          <w:p w14:paraId="66F5AE69" w14:textId="7AC34762" w:rsidR="00990222" w:rsidRPr="00D911E3" w:rsidRDefault="00990222" w:rsidP="00990222">
            <w:pPr>
              <w:widowControl w:val="0"/>
              <w:jc w:val="center"/>
              <w:rPr>
                <w:rFonts w:cs="Times New Roman"/>
                <w:bCs/>
                <w:sz w:val="26"/>
                <w:szCs w:val="26"/>
                <w:lang w:val="ru-RU" w:eastAsia="ru-RU"/>
              </w:rPr>
            </w:pPr>
            <w:r w:rsidRPr="00D911E3">
              <w:rPr>
                <w:sz w:val="26"/>
                <w:szCs w:val="26"/>
              </w:rPr>
              <w:t>0.00020155</w:t>
            </w:r>
          </w:p>
        </w:tc>
        <w:tc>
          <w:tcPr>
            <w:tcW w:w="637" w:type="pct"/>
            <w:shd w:val="clear" w:color="auto" w:fill="auto"/>
            <w:vAlign w:val="center"/>
            <w:hideMark/>
          </w:tcPr>
          <w:p w14:paraId="7A30EF92" w14:textId="179046FC" w:rsidR="00990222" w:rsidRPr="00D911E3" w:rsidRDefault="00990222" w:rsidP="00990222">
            <w:pPr>
              <w:widowControl w:val="0"/>
              <w:jc w:val="center"/>
              <w:rPr>
                <w:rFonts w:cs="Times New Roman"/>
                <w:bCs/>
                <w:sz w:val="26"/>
                <w:szCs w:val="26"/>
                <w:lang w:val="ru-RU" w:eastAsia="ru-RU"/>
              </w:rPr>
            </w:pPr>
            <w:r w:rsidRPr="00D911E3">
              <w:rPr>
                <w:sz w:val="26"/>
                <w:szCs w:val="26"/>
              </w:rPr>
              <w:t>0.05724</w:t>
            </w:r>
          </w:p>
        </w:tc>
        <w:tc>
          <w:tcPr>
            <w:tcW w:w="776" w:type="pct"/>
            <w:shd w:val="clear" w:color="auto" w:fill="auto"/>
            <w:vAlign w:val="center"/>
            <w:hideMark/>
          </w:tcPr>
          <w:p w14:paraId="4263B6CA" w14:textId="36FC549F" w:rsidR="00990222" w:rsidRPr="00D911E3" w:rsidRDefault="00990222" w:rsidP="00990222">
            <w:pPr>
              <w:widowControl w:val="0"/>
              <w:jc w:val="center"/>
              <w:rPr>
                <w:rFonts w:cs="Times New Roman"/>
                <w:bCs/>
                <w:sz w:val="26"/>
                <w:szCs w:val="26"/>
                <w:lang w:val="ru-RU" w:eastAsia="ru-RU"/>
              </w:rPr>
            </w:pPr>
            <w:r w:rsidRPr="00D911E3">
              <w:rPr>
                <w:sz w:val="26"/>
                <w:szCs w:val="26"/>
              </w:rPr>
              <w:t>0.01431001</w:t>
            </w:r>
          </w:p>
        </w:tc>
        <w:tc>
          <w:tcPr>
            <w:tcW w:w="776" w:type="pct"/>
            <w:shd w:val="clear" w:color="auto" w:fill="auto"/>
            <w:vAlign w:val="center"/>
            <w:hideMark/>
          </w:tcPr>
          <w:p w14:paraId="06683BE1" w14:textId="09EAE245" w:rsidR="00990222" w:rsidRPr="00D911E3" w:rsidRDefault="00990222" w:rsidP="00990222">
            <w:pPr>
              <w:widowControl w:val="0"/>
              <w:jc w:val="center"/>
              <w:rPr>
                <w:rFonts w:cs="Times New Roman"/>
                <w:bCs/>
                <w:sz w:val="26"/>
                <w:szCs w:val="26"/>
                <w:lang w:val="ru-RU" w:eastAsia="ru-RU"/>
              </w:rPr>
            </w:pPr>
            <w:r w:rsidRPr="00D911E3">
              <w:rPr>
                <w:sz w:val="26"/>
                <w:szCs w:val="26"/>
              </w:rPr>
              <w:t>0.00070542</w:t>
            </w:r>
          </w:p>
        </w:tc>
      </w:tr>
      <w:tr w:rsidR="00D911E3" w:rsidRPr="00D911E3" w14:paraId="628A34E9" w14:textId="77777777" w:rsidTr="00990222">
        <w:trPr>
          <w:trHeight w:val="340"/>
        </w:trPr>
        <w:tc>
          <w:tcPr>
            <w:tcW w:w="1257" w:type="pct"/>
            <w:shd w:val="clear" w:color="auto" w:fill="auto"/>
            <w:vAlign w:val="center"/>
            <w:hideMark/>
          </w:tcPr>
          <w:p w14:paraId="5C734198"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20</w:t>
            </w:r>
          </w:p>
        </w:tc>
        <w:tc>
          <w:tcPr>
            <w:tcW w:w="776" w:type="pct"/>
            <w:shd w:val="clear" w:color="auto" w:fill="auto"/>
            <w:vAlign w:val="center"/>
            <w:hideMark/>
          </w:tcPr>
          <w:p w14:paraId="4CA85210" w14:textId="2E2D9B13" w:rsidR="00990222" w:rsidRPr="00D911E3" w:rsidRDefault="00990222" w:rsidP="00990222">
            <w:pPr>
              <w:widowControl w:val="0"/>
              <w:jc w:val="center"/>
              <w:rPr>
                <w:rFonts w:cs="Times New Roman"/>
                <w:bCs/>
                <w:sz w:val="26"/>
                <w:szCs w:val="26"/>
                <w:lang w:eastAsia="ru-RU"/>
              </w:rPr>
            </w:pPr>
            <w:r w:rsidRPr="00D911E3">
              <w:rPr>
                <w:sz w:val="26"/>
                <w:szCs w:val="26"/>
              </w:rPr>
              <w:t>0.00353874</w:t>
            </w:r>
          </w:p>
        </w:tc>
        <w:tc>
          <w:tcPr>
            <w:tcW w:w="776" w:type="pct"/>
            <w:shd w:val="clear" w:color="auto" w:fill="auto"/>
            <w:vAlign w:val="center"/>
            <w:hideMark/>
          </w:tcPr>
          <w:p w14:paraId="70611497" w14:textId="550858E5" w:rsidR="00990222" w:rsidRPr="00D911E3" w:rsidRDefault="00990222" w:rsidP="00990222">
            <w:pPr>
              <w:widowControl w:val="0"/>
              <w:jc w:val="center"/>
              <w:rPr>
                <w:rFonts w:cs="Times New Roman"/>
                <w:bCs/>
                <w:sz w:val="26"/>
                <w:szCs w:val="26"/>
                <w:lang w:val="ru-RU" w:eastAsia="ru-RU"/>
              </w:rPr>
            </w:pPr>
            <w:r w:rsidRPr="00D911E3">
              <w:rPr>
                <w:sz w:val="26"/>
                <w:szCs w:val="26"/>
              </w:rPr>
              <w:t>0.00012638</w:t>
            </w:r>
          </w:p>
        </w:tc>
        <w:tc>
          <w:tcPr>
            <w:tcW w:w="637" w:type="pct"/>
            <w:shd w:val="clear" w:color="auto" w:fill="auto"/>
            <w:vAlign w:val="center"/>
            <w:hideMark/>
          </w:tcPr>
          <w:p w14:paraId="575FCA75" w14:textId="11AD0959" w:rsidR="00990222" w:rsidRPr="00D911E3" w:rsidRDefault="00990222" w:rsidP="00990222">
            <w:pPr>
              <w:widowControl w:val="0"/>
              <w:jc w:val="center"/>
              <w:rPr>
                <w:rFonts w:cs="Times New Roman"/>
                <w:bCs/>
                <w:sz w:val="26"/>
                <w:szCs w:val="26"/>
                <w:lang w:val="ru-RU" w:eastAsia="ru-RU"/>
              </w:rPr>
            </w:pPr>
            <w:r w:rsidRPr="00D911E3">
              <w:rPr>
                <w:sz w:val="26"/>
                <w:szCs w:val="26"/>
              </w:rPr>
              <w:t>0.035893</w:t>
            </w:r>
          </w:p>
        </w:tc>
        <w:tc>
          <w:tcPr>
            <w:tcW w:w="776" w:type="pct"/>
            <w:shd w:val="clear" w:color="auto" w:fill="auto"/>
            <w:vAlign w:val="center"/>
            <w:hideMark/>
          </w:tcPr>
          <w:p w14:paraId="10E6D009" w14:textId="278F5759" w:rsidR="00990222" w:rsidRPr="00D911E3" w:rsidRDefault="00990222" w:rsidP="00990222">
            <w:pPr>
              <w:widowControl w:val="0"/>
              <w:jc w:val="center"/>
              <w:rPr>
                <w:rFonts w:cs="Times New Roman"/>
                <w:bCs/>
                <w:sz w:val="26"/>
                <w:szCs w:val="26"/>
                <w:lang w:val="ru-RU" w:eastAsia="ru-RU"/>
              </w:rPr>
            </w:pPr>
            <w:r w:rsidRPr="00D911E3">
              <w:rPr>
                <w:sz w:val="26"/>
                <w:szCs w:val="26"/>
              </w:rPr>
              <w:t>0.00897324</w:t>
            </w:r>
          </w:p>
        </w:tc>
        <w:tc>
          <w:tcPr>
            <w:tcW w:w="776" w:type="pct"/>
            <w:shd w:val="clear" w:color="auto" w:fill="auto"/>
            <w:vAlign w:val="center"/>
            <w:hideMark/>
          </w:tcPr>
          <w:p w14:paraId="01C7A178" w14:textId="20B41D39" w:rsidR="00990222" w:rsidRPr="00D911E3" w:rsidRDefault="00990222" w:rsidP="00990222">
            <w:pPr>
              <w:widowControl w:val="0"/>
              <w:jc w:val="center"/>
              <w:rPr>
                <w:rFonts w:cs="Times New Roman"/>
                <w:bCs/>
                <w:sz w:val="26"/>
                <w:szCs w:val="26"/>
                <w:lang w:val="ru-RU" w:eastAsia="ru-RU"/>
              </w:rPr>
            </w:pPr>
            <w:r w:rsidRPr="00D911E3">
              <w:rPr>
                <w:sz w:val="26"/>
                <w:szCs w:val="26"/>
              </w:rPr>
              <w:t>0.00044234</w:t>
            </w:r>
          </w:p>
        </w:tc>
      </w:tr>
      <w:tr w:rsidR="00D911E3" w:rsidRPr="00D911E3" w14:paraId="76FCF8D2" w14:textId="77777777" w:rsidTr="00990222">
        <w:trPr>
          <w:trHeight w:val="340"/>
        </w:trPr>
        <w:tc>
          <w:tcPr>
            <w:tcW w:w="1257" w:type="pct"/>
            <w:shd w:val="clear" w:color="auto" w:fill="auto"/>
            <w:vAlign w:val="center"/>
            <w:hideMark/>
          </w:tcPr>
          <w:p w14:paraId="6B1CB0F3"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50</w:t>
            </w:r>
          </w:p>
        </w:tc>
        <w:tc>
          <w:tcPr>
            <w:tcW w:w="776" w:type="pct"/>
            <w:shd w:val="clear" w:color="auto" w:fill="auto"/>
            <w:vAlign w:val="center"/>
            <w:hideMark/>
          </w:tcPr>
          <w:p w14:paraId="46BD571C" w14:textId="6337C338" w:rsidR="00990222" w:rsidRPr="00D911E3" w:rsidRDefault="00990222" w:rsidP="00990222">
            <w:pPr>
              <w:widowControl w:val="0"/>
              <w:jc w:val="center"/>
              <w:rPr>
                <w:rFonts w:cs="Times New Roman"/>
                <w:bCs/>
                <w:sz w:val="26"/>
                <w:szCs w:val="26"/>
                <w:lang w:eastAsia="ru-RU"/>
              </w:rPr>
            </w:pPr>
            <w:r w:rsidRPr="00D911E3">
              <w:rPr>
                <w:sz w:val="26"/>
                <w:szCs w:val="26"/>
              </w:rPr>
              <w:t>0.00184306</w:t>
            </w:r>
          </w:p>
        </w:tc>
        <w:tc>
          <w:tcPr>
            <w:tcW w:w="776" w:type="pct"/>
            <w:shd w:val="clear" w:color="auto" w:fill="auto"/>
            <w:vAlign w:val="center"/>
            <w:hideMark/>
          </w:tcPr>
          <w:p w14:paraId="68C39853" w14:textId="290ECE9E" w:rsidR="00990222" w:rsidRPr="00D911E3" w:rsidRDefault="00990222" w:rsidP="00990222">
            <w:pPr>
              <w:widowControl w:val="0"/>
              <w:jc w:val="center"/>
              <w:rPr>
                <w:rFonts w:cs="Times New Roman"/>
                <w:bCs/>
                <w:sz w:val="26"/>
                <w:szCs w:val="26"/>
                <w:lang w:val="ru-RU" w:eastAsia="ru-RU"/>
              </w:rPr>
            </w:pPr>
            <w:r w:rsidRPr="00D911E3">
              <w:rPr>
                <w:sz w:val="26"/>
                <w:szCs w:val="26"/>
              </w:rPr>
              <w:t>6.5823E-05</w:t>
            </w:r>
          </w:p>
        </w:tc>
        <w:tc>
          <w:tcPr>
            <w:tcW w:w="637" w:type="pct"/>
            <w:shd w:val="clear" w:color="auto" w:fill="auto"/>
            <w:vAlign w:val="center"/>
            <w:hideMark/>
          </w:tcPr>
          <w:p w14:paraId="32B7891C" w14:textId="3CC7E51D" w:rsidR="00990222" w:rsidRPr="00D911E3" w:rsidRDefault="00990222" w:rsidP="00990222">
            <w:pPr>
              <w:widowControl w:val="0"/>
              <w:jc w:val="center"/>
              <w:rPr>
                <w:rFonts w:cs="Times New Roman"/>
                <w:bCs/>
                <w:sz w:val="26"/>
                <w:szCs w:val="26"/>
                <w:lang w:val="ru-RU" w:eastAsia="ru-RU"/>
              </w:rPr>
            </w:pPr>
            <w:r w:rsidRPr="00D911E3">
              <w:rPr>
                <w:sz w:val="26"/>
                <w:szCs w:val="26"/>
              </w:rPr>
              <w:t>0.018694</w:t>
            </w:r>
          </w:p>
        </w:tc>
        <w:tc>
          <w:tcPr>
            <w:tcW w:w="776" w:type="pct"/>
            <w:shd w:val="clear" w:color="auto" w:fill="auto"/>
            <w:vAlign w:val="center"/>
            <w:hideMark/>
          </w:tcPr>
          <w:p w14:paraId="4613D2A9" w14:textId="248DF9C6" w:rsidR="00990222" w:rsidRPr="00D911E3" w:rsidRDefault="00990222" w:rsidP="00990222">
            <w:pPr>
              <w:widowControl w:val="0"/>
              <w:jc w:val="center"/>
              <w:rPr>
                <w:rFonts w:cs="Times New Roman"/>
                <w:bCs/>
                <w:sz w:val="26"/>
                <w:szCs w:val="26"/>
                <w:lang w:val="ru-RU" w:eastAsia="ru-RU"/>
              </w:rPr>
            </w:pPr>
            <w:r w:rsidRPr="00D911E3">
              <w:rPr>
                <w:sz w:val="26"/>
                <w:szCs w:val="26"/>
              </w:rPr>
              <w:t>0.00467347</w:t>
            </w:r>
          </w:p>
        </w:tc>
        <w:tc>
          <w:tcPr>
            <w:tcW w:w="776" w:type="pct"/>
            <w:shd w:val="clear" w:color="auto" w:fill="auto"/>
            <w:vAlign w:val="center"/>
            <w:hideMark/>
          </w:tcPr>
          <w:p w14:paraId="01856EEC" w14:textId="1388B62D" w:rsidR="00990222" w:rsidRPr="00D911E3" w:rsidRDefault="00990222" w:rsidP="00990222">
            <w:pPr>
              <w:widowControl w:val="0"/>
              <w:jc w:val="center"/>
              <w:rPr>
                <w:rFonts w:cs="Times New Roman"/>
                <w:bCs/>
                <w:sz w:val="26"/>
                <w:szCs w:val="26"/>
                <w:lang w:val="ru-RU" w:eastAsia="ru-RU"/>
              </w:rPr>
            </w:pPr>
            <w:r w:rsidRPr="00D911E3">
              <w:rPr>
                <w:sz w:val="26"/>
                <w:szCs w:val="26"/>
              </w:rPr>
              <w:t>0.00023038</w:t>
            </w:r>
          </w:p>
        </w:tc>
      </w:tr>
      <w:tr w:rsidR="00D911E3" w:rsidRPr="00D911E3" w14:paraId="34AE1432" w14:textId="77777777" w:rsidTr="00990222">
        <w:trPr>
          <w:trHeight w:val="340"/>
        </w:trPr>
        <w:tc>
          <w:tcPr>
            <w:tcW w:w="1257" w:type="pct"/>
            <w:shd w:val="clear" w:color="auto" w:fill="auto"/>
            <w:vAlign w:val="center"/>
            <w:hideMark/>
          </w:tcPr>
          <w:p w14:paraId="61E28D1E" w14:textId="77777777" w:rsidR="00990222" w:rsidRPr="00D911E3" w:rsidRDefault="00990222" w:rsidP="00990222">
            <w:pPr>
              <w:widowControl w:val="0"/>
              <w:jc w:val="center"/>
              <w:rPr>
                <w:rFonts w:cs="Times New Roman"/>
                <w:bCs/>
                <w:sz w:val="26"/>
                <w:szCs w:val="26"/>
                <w:lang w:val="ru-RU" w:eastAsia="ru-RU"/>
              </w:rPr>
            </w:pPr>
            <w:r w:rsidRPr="00D911E3">
              <w:rPr>
                <w:rFonts w:cs="Times New Roman"/>
                <w:bCs/>
                <w:sz w:val="26"/>
                <w:szCs w:val="26"/>
                <w:lang w:val="ru-RU" w:eastAsia="ru-RU"/>
              </w:rPr>
              <w:t>100</w:t>
            </w:r>
          </w:p>
        </w:tc>
        <w:tc>
          <w:tcPr>
            <w:tcW w:w="776" w:type="pct"/>
            <w:shd w:val="clear" w:color="auto" w:fill="auto"/>
            <w:vAlign w:val="center"/>
            <w:hideMark/>
          </w:tcPr>
          <w:p w14:paraId="4B4CB4CE" w14:textId="613074E9" w:rsidR="00990222" w:rsidRPr="00D911E3" w:rsidRDefault="00990222" w:rsidP="00990222">
            <w:pPr>
              <w:widowControl w:val="0"/>
              <w:jc w:val="center"/>
              <w:rPr>
                <w:rFonts w:cs="Times New Roman"/>
                <w:bCs/>
                <w:sz w:val="26"/>
                <w:szCs w:val="26"/>
                <w:lang w:eastAsia="ru-RU"/>
              </w:rPr>
            </w:pPr>
            <w:r w:rsidRPr="00D911E3">
              <w:rPr>
                <w:sz w:val="26"/>
                <w:szCs w:val="26"/>
              </w:rPr>
              <w:t>0.00111536</w:t>
            </w:r>
          </w:p>
        </w:tc>
        <w:tc>
          <w:tcPr>
            <w:tcW w:w="776" w:type="pct"/>
            <w:shd w:val="clear" w:color="auto" w:fill="auto"/>
            <w:vAlign w:val="center"/>
            <w:hideMark/>
          </w:tcPr>
          <w:p w14:paraId="58C114CE" w14:textId="36B606E3" w:rsidR="00990222" w:rsidRPr="00D911E3" w:rsidRDefault="00990222" w:rsidP="00990222">
            <w:pPr>
              <w:widowControl w:val="0"/>
              <w:jc w:val="center"/>
              <w:rPr>
                <w:rFonts w:cs="Times New Roman"/>
                <w:bCs/>
                <w:sz w:val="26"/>
                <w:szCs w:val="26"/>
                <w:lang w:val="ru-RU" w:eastAsia="ru-RU"/>
              </w:rPr>
            </w:pPr>
            <w:r w:rsidRPr="00D911E3">
              <w:rPr>
                <w:sz w:val="26"/>
                <w:szCs w:val="26"/>
              </w:rPr>
              <w:t>3.9834E-05</w:t>
            </w:r>
          </w:p>
        </w:tc>
        <w:tc>
          <w:tcPr>
            <w:tcW w:w="637" w:type="pct"/>
            <w:shd w:val="clear" w:color="auto" w:fill="auto"/>
            <w:vAlign w:val="center"/>
            <w:hideMark/>
          </w:tcPr>
          <w:p w14:paraId="0248181A" w14:textId="40DC2479" w:rsidR="00990222" w:rsidRPr="00D911E3" w:rsidRDefault="00990222" w:rsidP="00990222">
            <w:pPr>
              <w:widowControl w:val="0"/>
              <w:jc w:val="center"/>
              <w:rPr>
                <w:rFonts w:cs="Times New Roman"/>
                <w:bCs/>
                <w:sz w:val="26"/>
                <w:szCs w:val="26"/>
                <w:lang w:val="ru-RU" w:eastAsia="ru-RU"/>
              </w:rPr>
            </w:pPr>
            <w:r w:rsidRPr="00D911E3">
              <w:rPr>
                <w:sz w:val="26"/>
                <w:szCs w:val="26"/>
              </w:rPr>
              <w:t>0.011313</w:t>
            </w:r>
          </w:p>
        </w:tc>
        <w:tc>
          <w:tcPr>
            <w:tcW w:w="776" w:type="pct"/>
            <w:shd w:val="clear" w:color="auto" w:fill="auto"/>
            <w:vAlign w:val="center"/>
            <w:hideMark/>
          </w:tcPr>
          <w:p w14:paraId="22D15B30" w14:textId="602BCD5F" w:rsidR="00990222" w:rsidRPr="00D911E3" w:rsidRDefault="00990222" w:rsidP="00990222">
            <w:pPr>
              <w:widowControl w:val="0"/>
              <w:jc w:val="center"/>
              <w:rPr>
                <w:rFonts w:cs="Times New Roman"/>
                <w:bCs/>
                <w:sz w:val="26"/>
                <w:szCs w:val="26"/>
                <w:lang w:val="ru-RU" w:eastAsia="ru-RU"/>
              </w:rPr>
            </w:pPr>
            <w:r w:rsidRPr="00D911E3">
              <w:rPr>
                <w:sz w:val="26"/>
                <w:szCs w:val="26"/>
              </w:rPr>
              <w:t>0.00282823</w:t>
            </w:r>
          </w:p>
        </w:tc>
        <w:tc>
          <w:tcPr>
            <w:tcW w:w="776" w:type="pct"/>
            <w:shd w:val="clear" w:color="auto" w:fill="auto"/>
            <w:vAlign w:val="center"/>
            <w:hideMark/>
          </w:tcPr>
          <w:p w14:paraId="54A40DB1" w14:textId="4581FAE7" w:rsidR="00990222" w:rsidRPr="00D911E3" w:rsidRDefault="00990222" w:rsidP="00990222">
            <w:pPr>
              <w:widowControl w:val="0"/>
              <w:jc w:val="center"/>
              <w:rPr>
                <w:rFonts w:cs="Times New Roman"/>
                <w:bCs/>
                <w:sz w:val="26"/>
                <w:szCs w:val="26"/>
                <w:lang w:val="ru-RU" w:eastAsia="ru-RU"/>
              </w:rPr>
            </w:pPr>
            <w:r w:rsidRPr="00D911E3">
              <w:rPr>
                <w:sz w:val="26"/>
                <w:szCs w:val="26"/>
              </w:rPr>
              <w:t>0.00013942</w:t>
            </w:r>
          </w:p>
        </w:tc>
      </w:tr>
      <w:tr w:rsidR="00D911E3" w:rsidRPr="00D911E3" w14:paraId="315031E4" w14:textId="77777777" w:rsidTr="00990222">
        <w:trPr>
          <w:trHeight w:val="340"/>
        </w:trPr>
        <w:tc>
          <w:tcPr>
            <w:tcW w:w="1257" w:type="pct"/>
            <w:shd w:val="clear" w:color="auto" w:fill="auto"/>
            <w:vAlign w:val="center"/>
            <w:hideMark/>
          </w:tcPr>
          <w:p w14:paraId="499C059C" w14:textId="6F3BE793" w:rsidR="0084668D" w:rsidRPr="00D911E3" w:rsidRDefault="00B31562" w:rsidP="001C220A">
            <w:pPr>
              <w:widowControl w:val="0"/>
              <w:jc w:val="center"/>
              <w:rPr>
                <w:rFonts w:cs="Times New Roman"/>
                <w:b/>
                <w:sz w:val="26"/>
                <w:szCs w:val="26"/>
                <w:lang w:val="ru-RU" w:eastAsia="ru-RU"/>
              </w:rPr>
            </w:pPr>
            <w:r w:rsidRPr="00D911E3">
              <w:rPr>
                <w:rFonts w:cs="Times New Roman"/>
                <w:b/>
                <w:sz w:val="26"/>
                <w:szCs w:val="26"/>
                <w:lang w:val="ru-RU" w:eastAsia="ru-RU"/>
              </w:rPr>
              <w:t>QCVN 05:202</w:t>
            </w:r>
            <w:r w:rsidR="0084668D" w:rsidRPr="00D911E3">
              <w:rPr>
                <w:rFonts w:cs="Times New Roman"/>
                <w:b/>
                <w:sz w:val="26"/>
                <w:szCs w:val="26"/>
                <w:lang w:val="ru-RU" w:eastAsia="ru-RU"/>
              </w:rPr>
              <w:t>3/BTNMT</w:t>
            </w:r>
          </w:p>
        </w:tc>
        <w:tc>
          <w:tcPr>
            <w:tcW w:w="776" w:type="pct"/>
            <w:shd w:val="clear" w:color="auto" w:fill="auto"/>
            <w:vAlign w:val="center"/>
            <w:hideMark/>
          </w:tcPr>
          <w:p w14:paraId="01901B40"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0,3</w:t>
            </w:r>
          </w:p>
        </w:tc>
        <w:tc>
          <w:tcPr>
            <w:tcW w:w="776" w:type="pct"/>
            <w:shd w:val="clear" w:color="auto" w:fill="auto"/>
            <w:vAlign w:val="center"/>
            <w:hideMark/>
          </w:tcPr>
          <w:p w14:paraId="1072171B"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0,35</w:t>
            </w:r>
          </w:p>
        </w:tc>
        <w:tc>
          <w:tcPr>
            <w:tcW w:w="637" w:type="pct"/>
            <w:shd w:val="clear" w:color="auto" w:fill="auto"/>
            <w:vAlign w:val="center"/>
            <w:hideMark/>
          </w:tcPr>
          <w:p w14:paraId="03ED2AC6"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0,2</w:t>
            </w:r>
          </w:p>
        </w:tc>
        <w:tc>
          <w:tcPr>
            <w:tcW w:w="776" w:type="pct"/>
            <w:shd w:val="clear" w:color="auto" w:fill="auto"/>
            <w:vAlign w:val="center"/>
            <w:hideMark/>
          </w:tcPr>
          <w:p w14:paraId="3C8EA33E" w14:textId="77777777" w:rsidR="0084668D" w:rsidRPr="00D911E3" w:rsidRDefault="0084668D" w:rsidP="001C220A">
            <w:pPr>
              <w:widowControl w:val="0"/>
              <w:jc w:val="center"/>
              <w:rPr>
                <w:rFonts w:cs="Times New Roman"/>
                <w:b/>
                <w:sz w:val="26"/>
                <w:szCs w:val="26"/>
                <w:lang w:val="ru-RU" w:eastAsia="ru-RU"/>
              </w:rPr>
            </w:pPr>
            <w:r w:rsidRPr="00D911E3">
              <w:rPr>
                <w:rFonts w:cs="Times New Roman"/>
                <w:b/>
                <w:sz w:val="26"/>
                <w:szCs w:val="26"/>
                <w:lang w:val="ru-RU" w:eastAsia="ru-RU"/>
              </w:rPr>
              <w:t>30</w:t>
            </w:r>
          </w:p>
        </w:tc>
        <w:tc>
          <w:tcPr>
            <w:tcW w:w="776" w:type="pct"/>
            <w:shd w:val="clear" w:color="auto" w:fill="auto"/>
            <w:noWrap/>
            <w:vAlign w:val="center"/>
            <w:hideMark/>
          </w:tcPr>
          <w:p w14:paraId="47195149" w14:textId="77777777" w:rsidR="0084668D" w:rsidRPr="00D911E3" w:rsidRDefault="0084668D" w:rsidP="001C220A">
            <w:pPr>
              <w:widowControl w:val="0"/>
              <w:jc w:val="center"/>
              <w:rPr>
                <w:rFonts w:cs="Times New Roman"/>
                <w:bCs/>
                <w:sz w:val="26"/>
                <w:szCs w:val="26"/>
                <w:lang w:val="ru-RU" w:eastAsia="ru-RU"/>
              </w:rPr>
            </w:pPr>
            <w:r w:rsidRPr="00D911E3">
              <w:rPr>
                <w:rFonts w:cs="Times New Roman"/>
                <w:bCs/>
                <w:sz w:val="26"/>
                <w:szCs w:val="26"/>
                <w:lang w:val="ru-RU" w:eastAsia="ru-RU"/>
              </w:rPr>
              <w:t>-</w:t>
            </w:r>
          </w:p>
        </w:tc>
      </w:tr>
    </w:tbl>
    <w:bookmarkEnd w:id="137"/>
    <w:bookmarkEnd w:id="138"/>
    <w:p w14:paraId="79E158D1" w14:textId="18755861" w:rsidR="00990222" w:rsidRPr="00D911E3" w:rsidRDefault="0084668D" w:rsidP="00990222">
      <w:pPr>
        <w:pStyle w:val="7NOIDUNG"/>
        <w:rPr>
          <w:color w:val="auto"/>
          <w:szCs w:val="26"/>
          <w:lang w:val="es-ES"/>
        </w:rPr>
      </w:pPr>
      <w:r w:rsidRPr="00D911E3">
        <w:rPr>
          <w:color w:val="auto"/>
          <w:szCs w:val="26"/>
          <w:lang w:val="es-ES"/>
        </w:rPr>
        <w:t xml:space="preserve">So sánh kết quả tính </w:t>
      </w:r>
      <w:r w:rsidR="00B31562" w:rsidRPr="00D911E3">
        <w:rPr>
          <w:color w:val="auto"/>
          <w:szCs w:val="26"/>
          <w:lang w:val="es-ES"/>
        </w:rPr>
        <w:t>toán ở Bảng trên với QCVN 05:202</w:t>
      </w:r>
      <w:r w:rsidRPr="00D911E3">
        <w:rPr>
          <w:color w:val="auto"/>
          <w:szCs w:val="26"/>
          <w:lang w:val="es-ES"/>
        </w:rPr>
        <w:t xml:space="preserve">3/BTNMT (ở cột nồng độ trung bình trong 1 giờ) cho thấy, nồng độ các khí thải </w:t>
      </w:r>
      <w:r w:rsidR="00990222" w:rsidRPr="00D911E3">
        <w:rPr>
          <w:color w:val="auto"/>
          <w:szCs w:val="26"/>
          <w:lang w:val="es-ES"/>
        </w:rPr>
        <w:t>từ các phương tiện thi công</w:t>
      </w:r>
      <w:r w:rsidRPr="00D911E3">
        <w:rPr>
          <w:color w:val="auto"/>
          <w:szCs w:val="26"/>
          <w:lang w:val="es-ES"/>
        </w:rPr>
        <w:t xml:space="preserve"> thấp hơn so với giá trị quy định trong quy chuẩn. </w:t>
      </w:r>
      <w:r w:rsidR="00990222" w:rsidRPr="00D911E3">
        <w:rPr>
          <w:color w:val="auto"/>
          <w:szCs w:val="26"/>
          <w:lang w:val="es-ES"/>
        </w:rPr>
        <w:t xml:space="preserve">Vị trí thi công có không gian thoáng đãng nên dễ dàng khuếch tán và không khí, các khí ô nhiễm trong khói thải máy thi công chủ yếu gây tác động nhẹ đối với sức khỏe của lao động vận hành máy, lao động ở gần, gây tác động không đáng kể đến chất lượng môi trường xung quanh. </w:t>
      </w:r>
    </w:p>
    <w:p w14:paraId="21D21B04" w14:textId="77777777" w:rsidR="0084668D" w:rsidRPr="00D911E3" w:rsidRDefault="0084668D" w:rsidP="001C220A">
      <w:pPr>
        <w:pStyle w:val="6MUC5"/>
        <w:widowControl w:val="0"/>
        <w:rPr>
          <w:rFonts w:cs="Times New Roman"/>
          <w:b/>
          <w:sz w:val="26"/>
          <w:szCs w:val="26"/>
          <w:lang w:val="es-ES"/>
        </w:rPr>
      </w:pPr>
      <w:r w:rsidRPr="00D911E3">
        <w:rPr>
          <w:rFonts w:cs="Times New Roman"/>
          <w:b/>
          <w:sz w:val="26"/>
          <w:szCs w:val="26"/>
          <w:lang w:val="es-ES"/>
        </w:rPr>
        <w:t xml:space="preserve">* </w:t>
      </w:r>
      <w:r w:rsidRPr="00D911E3">
        <w:rPr>
          <w:rFonts w:cs="Times New Roman"/>
          <w:b/>
          <w:sz w:val="26"/>
          <w:szCs w:val="26"/>
        </w:rPr>
        <w:t xml:space="preserve">Khí thải, mùi hôi phát sinh từ khu nhà vệ sinh, thùng chứa rác, </w:t>
      </w:r>
      <w:r w:rsidRPr="00D911E3">
        <w:rPr>
          <w:rFonts w:cs="Times New Roman"/>
          <w:b/>
          <w:sz w:val="26"/>
          <w:szCs w:val="26"/>
          <w:lang w:val="es-ES"/>
        </w:rPr>
        <w:t>mương thoát nước, hố lắng</w:t>
      </w:r>
      <w:r w:rsidRPr="00D911E3">
        <w:rPr>
          <w:rFonts w:cs="Times New Roman"/>
          <w:b/>
          <w:sz w:val="26"/>
          <w:szCs w:val="26"/>
        </w:rPr>
        <w:t>, mùi hôi phát sinh từ quá trình phân hủy chất rắn hữu cơ</w:t>
      </w:r>
    </w:p>
    <w:p w14:paraId="14631B42" w14:textId="77777777" w:rsidR="0084668D" w:rsidRPr="00D911E3" w:rsidRDefault="0084668D" w:rsidP="001C220A">
      <w:pPr>
        <w:pStyle w:val="7NOIDUNG"/>
        <w:rPr>
          <w:color w:val="auto"/>
          <w:szCs w:val="26"/>
          <w:lang w:val="it-IT"/>
        </w:rPr>
      </w:pPr>
      <w:r w:rsidRPr="00D911E3">
        <w:rPr>
          <w:color w:val="auto"/>
          <w:szCs w:val="26"/>
          <w:lang w:val="it-IT"/>
        </w:rPr>
        <w:t>Hoạt động sinh hoạt của công nhân</w:t>
      </w:r>
      <w:r w:rsidRPr="00D911E3">
        <w:rPr>
          <w:color w:val="auto"/>
          <w:szCs w:val="26"/>
          <w:lang w:val="vi-VN"/>
        </w:rPr>
        <w:t xml:space="preserve"> trong thời gian thực hiện thi công</w:t>
      </w:r>
      <w:r w:rsidRPr="00D911E3">
        <w:rPr>
          <w:color w:val="auto"/>
          <w:szCs w:val="26"/>
          <w:lang w:val="it-IT"/>
        </w:rPr>
        <w:t xml:space="preserve"> sẽ phát sinh một lượng chất thải</w:t>
      </w:r>
      <w:r w:rsidRPr="00D911E3">
        <w:rPr>
          <w:color w:val="auto"/>
          <w:szCs w:val="26"/>
          <w:lang w:val="vi-VN"/>
        </w:rPr>
        <w:t xml:space="preserve"> các loại</w:t>
      </w:r>
      <w:r w:rsidRPr="00D911E3">
        <w:rPr>
          <w:color w:val="auto"/>
          <w:szCs w:val="26"/>
          <w:lang w:val="it-IT"/>
        </w:rPr>
        <w:t xml:space="preserve"> bao gồm: rác thải, nước thải và chất thải vệ sinh. Nếu </w:t>
      </w:r>
      <w:r w:rsidRPr="00D911E3">
        <w:rPr>
          <w:color w:val="auto"/>
          <w:szCs w:val="26"/>
          <w:lang w:val="vi-VN"/>
        </w:rPr>
        <w:t>lượng chất</w:t>
      </w:r>
      <w:r w:rsidRPr="00D911E3">
        <w:rPr>
          <w:color w:val="auto"/>
          <w:szCs w:val="26"/>
          <w:lang w:val="it-IT"/>
        </w:rPr>
        <w:t xml:space="preserve"> thải này không được thu gom và xử lý, chất đống lâu ngày sẽ gây mùi hôi do quá trình phân hủy các chất hữu cơ. Đây là môi trường thích hợp cho sự phát triển của các sinh vật </w:t>
      </w:r>
      <w:r w:rsidRPr="00D911E3">
        <w:rPr>
          <w:color w:val="auto"/>
          <w:szCs w:val="26"/>
          <w:lang w:val="it-IT"/>
        </w:rPr>
        <w:lastRenderedPageBreak/>
        <w:t>gây bệnh, ảnh hưởng đến sức khoẻ của công nhân và vệ sinh môi trường khu vực.</w:t>
      </w:r>
    </w:p>
    <w:p w14:paraId="39196C4C" w14:textId="093945B1" w:rsidR="0084668D" w:rsidRPr="00D911E3" w:rsidRDefault="0084668D" w:rsidP="001C220A">
      <w:pPr>
        <w:pStyle w:val="7NOIDUNG"/>
        <w:rPr>
          <w:color w:val="auto"/>
          <w:szCs w:val="26"/>
          <w:lang w:val="it-IT"/>
        </w:rPr>
      </w:pPr>
      <w:r w:rsidRPr="00D911E3">
        <w:rPr>
          <w:color w:val="auto"/>
          <w:szCs w:val="26"/>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w:t>
      </w:r>
      <w:r w:rsidR="00381A32" w:rsidRPr="00D911E3">
        <w:rPr>
          <w:color w:val="auto"/>
          <w:szCs w:val="26"/>
          <w:lang w:val="it-IT"/>
        </w:rPr>
        <w:t xml:space="preserve">ng không khí khu vực xung quanh. Đối tượng chịu tác động chính là công nhân thi công </w:t>
      </w:r>
      <w:r w:rsidR="00480234" w:rsidRPr="00D911E3">
        <w:rPr>
          <w:color w:val="auto"/>
          <w:szCs w:val="26"/>
          <w:lang w:val="it-IT"/>
        </w:rPr>
        <w:t>Dự án</w:t>
      </w:r>
      <w:r w:rsidR="00381A32" w:rsidRPr="00D911E3">
        <w:rPr>
          <w:color w:val="auto"/>
          <w:szCs w:val="26"/>
          <w:lang w:val="it-IT"/>
        </w:rPr>
        <w:t>.</w:t>
      </w:r>
    </w:p>
    <w:p w14:paraId="1F5C77BA" w14:textId="77777777" w:rsidR="0084668D" w:rsidRPr="00D911E3" w:rsidRDefault="0084668D" w:rsidP="001C220A">
      <w:pPr>
        <w:pStyle w:val="6MUC5"/>
        <w:widowControl w:val="0"/>
        <w:rPr>
          <w:rFonts w:cs="Times New Roman"/>
          <w:b/>
          <w:i w:val="0"/>
          <w:sz w:val="26"/>
          <w:szCs w:val="26"/>
        </w:rPr>
      </w:pPr>
      <w:r w:rsidRPr="00D911E3">
        <w:rPr>
          <w:rFonts w:cs="Times New Roman"/>
          <w:b/>
          <w:i w:val="0"/>
          <w:sz w:val="26"/>
          <w:szCs w:val="26"/>
        </w:rPr>
        <w:t>c. Đánh giá phạm vi, mức độ và đối tượng chịu tác động</w:t>
      </w:r>
    </w:p>
    <w:p w14:paraId="3969E56D" w14:textId="77777777" w:rsidR="0084668D" w:rsidRPr="00D911E3" w:rsidRDefault="0084668D" w:rsidP="001C220A">
      <w:pPr>
        <w:pStyle w:val="6MUC5"/>
        <w:widowControl w:val="0"/>
        <w:rPr>
          <w:rFonts w:cs="Times New Roman"/>
          <w:sz w:val="26"/>
          <w:szCs w:val="26"/>
          <w:lang w:val="nb-NO"/>
        </w:rPr>
      </w:pPr>
      <w:r w:rsidRPr="00D911E3">
        <w:rPr>
          <w:rFonts w:cs="Times New Roman"/>
          <w:sz w:val="26"/>
          <w:szCs w:val="26"/>
          <w:lang w:val="nb-NO"/>
        </w:rPr>
        <w:t>* Phạm vi và đối tượng chịu ảnh hưởng</w:t>
      </w:r>
    </w:p>
    <w:p w14:paraId="2E934BAF" w14:textId="7E447F0E" w:rsidR="0084668D" w:rsidRPr="00D911E3" w:rsidRDefault="0084668D" w:rsidP="001C220A">
      <w:pPr>
        <w:pStyle w:val="7NOIDUNG"/>
        <w:rPr>
          <w:color w:val="auto"/>
          <w:szCs w:val="26"/>
          <w:lang w:val="nb-NO"/>
        </w:rPr>
      </w:pPr>
      <w:r w:rsidRPr="00D911E3">
        <w:rPr>
          <w:color w:val="auto"/>
          <w:szCs w:val="26"/>
          <w:lang w:val="nb-NO"/>
        </w:rPr>
        <w:t xml:space="preserve">- Đối với bụi, khí thải phát sinh trong khu vực thực hiện </w:t>
      </w:r>
      <w:r w:rsidR="00480234" w:rsidRPr="00D911E3">
        <w:rPr>
          <w:color w:val="auto"/>
          <w:szCs w:val="26"/>
          <w:lang w:val="nb-NO"/>
        </w:rPr>
        <w:t>Dự án</w:t>
      </w:r>
      <w:r w:rsidRPr="00D911E3">
        <w:rPr>
          <w:color w:val="auto"/>
          <w:szCs w:val="26"/>
          <w:lang w:val="nb-NO"/>
        </w:rPr>
        <w:t>: Vào thời điểm gió Tây Nam</w:t>
      </w:r>
      <w:r w:rsidR="007C35AF" w:rsidRPr="00D911E3">
        <w:rPr>
          <w:color w:val="auto"/>
          <w:szCs w:val="26"/>
          <w:lang w:val="nb-NO"/>
        </w:rPr>
        <w:t xml:space="preserve"> khô nóng (tháng 2 – tháng 9)</w:t>
      </w:r>
      <w:r w:rsidRPr="00D911E3">
        <w:rPr>
          <w:color w:val="auto"/>
          <w:szCs w:val="26"/>
          <w:lang w:val="nb-NO"/>
        </w:rPr>
        <w:t>, gió Đông Bắc hoạt động mạnh nếu trong quá trình thi công không áp dụng biện pháp giảm thiểu thì bụi sẽ tác động trực tiếp đến công nh</w:t>
      </w:r>
      <w:r w:rsidR="00582BDC" w:rsidRPr="00D911E3">
        <w:rPr>
          <w:color w:val="auto"/>
          <w:szCs w:val="26"/>
          <w:lang w:val="nb-NO"/>
        </w:rPr>
        <w:t>ân hoạt động trên công trường,</w:t>
      </w:r>
      <w:r w:rsidRPr="00D911E3">
        <w:rPr>
          <w:color w:val="auto"/>
          <w:szCs w:val="26"/>
          <w:lang w:val="nb-NO"/>
        </w:rPr>
        <w:t xml:space="preserve"> </w:t>
      </w:r>
      <w:r w:rsidR="006B75C7" w:rsidRPr="00D911E3">
        <w:rPr>
          <w:color w:val="auto"/>
          <w:szCs w:val="26"/>
          <w:lang w:val="nb-NO"/>
        </w:rPr>
        <w:t>các khu vực lân cận</w:t>
      </w:r>
      <w:r w:rsidRPr="00D911E3">
        <w:rPr>
          <w:color w:val="auto"/>
          <w:szCs w:val="26"/>
          <w:lang w:val="nb-NO"/>
        </w:rPr>
        <w:t>.</w:t>
      </w:r>
      <w:r w:rsidR="001A1089" w:rsidRPr="00D911E3">
        <w:rPr>
          <w:color w:val="auto"/>
          <w:szCs w:val="26"/>
          <w:lang w:val="nb-NO"/>
        </w:rPr>
        <w:t xml:space="preserve"> </w:t>
      </w:r>
      <w:r w:rsidR="006B75C7" w:rsidRPr="00D911E3">
        <w:rPr>
          <w:color w:val="auto"/>
          <w:szCs w:val="26"/>
          <w:lang w:val="nb-NO"/>
        </w:rPr>
        <w:t xml:space="preserve">Các khu dân cư nằm ngoài phạm vi </w:t>
      </w:r>
      <w:r w:rsidR="0049175E" w:rsidRPr="00D911E3">
        <w:rPr>
          <w:color w:val="auto"/>
          <w:szCs w:val="26"/>
          <w:lang w:val="nb-NO"/>
        </w:rPr>
        <w:t>200</w:t>
      </w:r>
      <w:r w:rsidR="006B75C7" w:rsidRPr="00D911E3">
        <w:rPr>
          <w:color w:val="auto"/>
          <w:szCs w:val="26"/>
          <w:lang w:val="nb-NO"/>
        </w:rPr>
        <w:t>m nên các tác động không đáng kể.</w:t>
      </w:r>
    </w:p>
    <w:p w14:paraId="63CB3E2E" w14:textId="347539DD" w:rsidR="0084668D" w:rsidRPr="00D911E3" w:rsidRDefault="0084668D" w:rsidP="001C220A">
      <w:pPr>
        <w:pStyle w:val="7NOIDUNG"/>
        <w:rPr>
          <w:color w:val="auto"/>
          <w:szCs w:val="26"/>
          <w:lang w:val="es-ES"/>
        </w:rPr>
      </w:pPr>
      <w:r w:rsidRPr="00D911E3">
        <w:rPr>
          <w:color w:val="auto"/>
          <w:szCs w:val="26"/>
          <w:lang w:val="nb-NO"/>
        </w:rPr>
        <w:t xml:space="preserve">- Đối với bụi, khí thải phát sinh trên tuyến đường vận chuyển vật liệu: Đối tượng chịu tác động chính là </w:t>
      </w:r>
      <w:r w:rsidR="001F5CB4" w:rsidRPr="00D911E3">
        <w:rPr>
          <w:color w:val="auto"/>
          <w:szCs w:val="26"/>
          <w:lang w:val="nb-NO"/>
        </w:rPr>
        <w:t xml:space="preserve">người dân và phương tiện đi lại dọc tuyến đường </w:t>
      </w:r>
      <w:r w:rsidR="00077977" w:rsidRPr="00D911E3">
        <w:rPr>
          <w:color w:val="auto"/>
          <w:szCs w:val="26"/>
          <w:lang w:val="nb-NO"/>
        </w:rPr>
        <w:t>tránh thành phố Đồng Hới</w:t>
      </w:r>
      <w:r w:rsidR="001F5CB4" w:rsidRPr="00D911E3">
        <w:rPr>
          <w:color w:val="auto"/>
          <w:szCs w:val="26"/>
          <w:lang w:val="nb-NO"/>
        </w:rPr>
        <w:t xml:space="preserve">, </w:t>
      </w:r>
      <w:r w:rsidR="006B75C7" w:rsidRPr="00D911E3">
        <w:rPr>
          <w:color w:val="auto"/>
          <w:szCs w:val="26"/>
          <w:lang w:val="nb-NO"/>
        </w:rPr>
        <w:t>đặc biệt là khu vực gần tuyến đường rẽ vào dự án</w:t>
      </w:r>
      <w:r w:rsidR="001F5CB4" w:rsidRPr="00D911E3">
        <w:rPr>
          <w:color w:val="auto"/>
          <w:szCs w:val="26"/>
          <w:lang w:val="nb-NO"/>
        </w:rPr>
        <w:t>.</w:t>
      </w:r>
      <w:r w:rsidRPr="00D911E3">
        <w:rPr>
          <w:color w:val="auto"/>
          <w:szCs w:val="26"/>
          <w:lang w:val="es-ES"/>
        </w:rPr>
        <w:t xml:space="preserve"> </w:t>
      </w:r>
    </w:p>
    <w:p w14:paraId="071D611A" w14:textId="77777777" w:rsidR="0084668D" w:rsidRPr="00D911E3" w:rsidRDefault="0084668D" w:rsidP="001C220A">
      <w:pPr>
        <w:pStyle w:val="6MUC5"/>
        <w:widowControl w:val="0"/>
        <w:rPr>
          <w:rFonts w:cs="Times New Roman"/>
          <w:sz w:val="26"/>
          <w:szCs w:val="26"/>
        </w:rPr>
      </w:pPr>
      <w:r w:rsidRPr="00D911E3">
        <w:rPr>
          <w:rFonts w:cs="Times New Roman"/>
          <w:sz w:val="26"/>
          <w:szCs w:val="26"/>
        </w:rPr>
        <w:t>* Mức độ tác động</w:t>
      </w:r>
    </w:p>
    <w:p w14:paraId="0D22D5A0" w14:textId="1A4309F2" w:rsidR="0084668D" w:rsidRPr="00D911E3" w:rsidRDefault="0084668D" w:rsidP="001C220A">
      <w:pPr>
        <w:pStyle w:val="7NOIDUNG"/>
        <w:rPr>
          <w:color w:val="auto"/>
          <w:szCs w:val="26"/>
          <w:lang w:bidi="ar-SA"/>
        </w:rPr>
      </w:pPr>
      <w:r w:rsidRPr="00D911E3">
        <w:rPr>
          <w:color w:val="auto"/>
          <w:szCs w:val="26"/>
        </w:rPr>
        <w:t xml:space="preserve">+ Tác động đến sức khỏe công nhân: </w:t>
      </w:r>
      <w:r w:rsidRPr="00D911E3">
        <w:rPr>
          <w:color w:val="auto"/>
          <w:spacing w:val="-2"/>
          <w:szCs w:val="26"/>
          <w:lang w:val="sv-SE"/>
        </w:rPr>
        <w:t xml:space="preserve">Ở quy mô </w:t>
      </w:r>
      <w:r w:rsidR="00480234" w:rsidRPr="00D911E3">
        <w:rPr>
          <w:color w:val="auto"/>
          <w:spacing w:val="-2"/>
          <w:szCs w:val="26"/>
          <w:lang w:val="sv-SE"/>
        </w:rPr>
        <w:t>Dự án</w:t>
      </w:r>
      <w:r w:rsidRPr="00D911E3">
        <w:rPr>
          <w:color w:val="auto"/>
          <w:szCs w:val="26"/>
          <w:lang w:val="nb-NO"/>
        </w:rPr>
        <w:t xml:space="preserve">, khi công nhân, người dân tiếp xúc với môi trường không khí bị ô nhiễm bụi có thể mắc các bệnh về đường hô hấp, tuyến lệ,.... </w:t>
      </w:r>
      <w:r w:rsidRPr="00D911E3">
        <w:rPr>
          <w:color w:val="auto"/>
          <w:szCs w:val="26"/>
          <w:shd w:val="clear" w:color="auto" w:fill="FFFFFF"/>
        </w:rPr>
        <w:t>Với loại bụi có kích thước lớn, khó xâm nhập sâu vào hệ hô hấp, loại bụi này thường gây tác hại cho da, mắt, gây nhiễm trùng và dị ứng… mang đến cảm giác đau rát khó chịu cho con người. Những hạt bụi có kích thước nhỏ (đường kính &lt; 0,3</w:t>
      </w:r>
      <w:r w:rsidRPr="00D911E3">
        <w:rPr>
          <w:color w:val="auto"/>
          <w:szCs w:val="26"/>
        </w:rPr>
        <w:sym w:font="Symbol" w:char="F06D"/>
      </w:r>
      <w:r w:rsidRPr="00D911E3">
        <w:rPr>
          <w:color w:val="auto"/>
          <w:szCs w:val="26"/>
          <w:shd w:val="clear" w:color="auto" w:fill="FFFFFF"/>
        </w:rPr>
        <w:t xml:space="preserve">m) có thể dễ dàng đi sâu vào phổi và đặc biệt nguy hiểm khi chúng mang các hyđrocacbon mạch vòng có độ độc cao </w:t>
      </w:r>
      <w:r w:rsidRPr="00D911E3">
        <w:rPr>
          <w:color w:val="auto"/>
          <w:szCs w:val="26"/>
          <w:lang w:bidi="ar-SA"/>
        </w:rPr>
        <w:t>sẽ tích tụ và gây ra một số bệnh nguy hiểm như: khó thở, hen,….</w:t>
      </w:r>
    </w:p>
    <w:p w14:paraId="0C6A10ED" w14:textId="14D0AEC0" w:rsidR="0084668D" w:rsidRPr="00D911E3" w:rsidRDefault="0084668D" w:rsidP="001C220A">
      <w:pPr>
        <w:pStyle w:val="7NOIDUNG"/>
        <w:rPr>
          <w:color w:val="auto"/>
          <w:szCs w:val="26"/>
          <w:lang w:bidi="ar-SA"/>
        </w:rPr>
      </w:pPr>
      <w:r w:rsidRPr="00D911E3">
        <w:rPr>
          <w:color w:val="auto"/>
          <w:szCs w:val="26"/>
          <w:lang w:val="vi-VN"/>
        </w:rPr>
        <w:t xml:space="preserve">Tổng hợp chung một số tác động của bụi và khí thải phát sinh liên quan đến hoạt động của </w:t>
      </w:r>
      <w:r w:rsidR="00480234" w:rsidRPr="00D911E3">
        <w:rPr>
          <w:color w:val="auto"/>
          <w:szCs w:val="26"/>
          <w:lang w:val="vi-VN"/>
        </w:rPr>
        <w:t>Dự án</w:t>
      </w:r>
      <w:r w:rsidRPr="00D911E3">
        <w:rPr>
          <w:color w:val="auto"/>
          <w:szCs w:val="26"/>
          <w:lang w:val="vi-VN"/>
        </w:rPr>
        <w:t xml:space="preserve"> đến sức khỏe người tiếp xúc như sau:</w:t>
      </w:r>
    </w:p>
    <w:p w14:paraId="5C18179B" w14:textId="212177FD" w:rsidR="0084668D" w:rsidRPr="00D911E3" w:rsidRDefault="0084668D" w:rsidP="001C220A">
      <w:pPr>
        <w:pStyle w:val="8BANG"/>
        <w:widowControl w:val="0"/>
        <w:rPr>
          <w:rFonts w:cs="Times New Roman"/>
          <w:szCs w:val="26"/>
        </w:rPr>
      </w:pPr>
      <w:bookmarkStart w:id="140" w:name="_Toc71218641"/>
      <w:bookmarkStart w:id="141" w:name="_Toc79649236"/>
      <w:bookmarkStart w:id="142" w:name="_Toc176762562"/>
      <w:r w:rsidRPr="00D911E3">
        <w:rPr>
          <w:rFonts w:cs="Times New Roman"/>
          <w:szCs w:val="26"/>
        </w:rPr>
        <w:t>Bảng 4.1</w:t>
      </w:r>
      <w:r w:rsidR="009D2765" w:rsidRPr="00D911E3">
        <w:rPr>
          <w:rFonts w:cs="Times New Roman"/>
          <w:szCs w:val="26"/>
        </w:rPr>
        <w:t>0</w:t>
      </w:r>
      <w:r w:rsidRPr="00D911E3">
        <w:rPr>
          <w:rFonts w:cs="Times New Roman"/>
          <w:szCs w:val="26"/>
        </w:rPr>
        <w:t>. Tác động của các chất gây ô nhiễm không khí</w:t>
      </w:r>
      <w:bookmarkEnd w:id="140"/>
      <w:bookmarkEnd w:id="141"/>
      <w:bookmarkEnd w:id="14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409"/>
        <w:gridCol w:w="6373"/>
      </w:tblGrid>
      <w:tr w:rsidR="00D911E3" w:rsidRPr="00D911E3" w14:paraId="0952ABAE" w14:textId="77777777" w:rsidTr="0084668D">
        <w:trPr>
          <w:trHeight w:val="431"/>
          <w:tblHeader/>
          <w:jc w:val="center"/>
        </w:trPr>
        <w:tc>
          <w:tcPr>
            <w:tcW w:w="301" w:type="pct"/>
            <w:tcBorders>
              <w:top w:val="single" w:sz="4" w:space="0" w:color="auto"/>
              <w:left w:val="single" w:sz="4" w:space="0" w:color="auto"/>
              <w:bottom w:val="single" w:sz="4" w:space="0" w:color="auto"/>
              <w:right w:val="single" w:sz="4" w:space="0" w:color="auto"/>
            </w:tcBorders>
            <w:shd w:val="clear" w:color="auto" w:fill="C6D9F1"/>
            <w:vAlign w:val="center"/>
          </w:tcPr>
          <w:p w14:paraId="234E8867" w14:textId="77777777" w:rsidR="0084668D" w:rsidRPr="00D911E3" w:rsidRDefault="0084668D" w:rsidP="001C220A">
            <w:pPr>
              <w:widowControl w:val="0"/>
              <w:numPr>
                <w:ilvl w:val="12"/>
                <w:numId w:val="0"/>
              </w:numPr>
              <w:jc w:val="center"/>
              <w:rPr>
                <w:rFonts w:cs="Times New Roman"/>
                <w:b/>
                <w:sz w:val="26"/>
                <w:szCs w:val="26"/>
                <w:lang w:val="de-DE"/>
              </w:rPr>
            </w:pPr>
            <w:r w:rsidRPr="00D911E3">
              <w:rPr>
                <w:rFonts w:cs="Times New Roman"/>
                <w:b/>
                <w:sz w:val="26"/>
                <w:szCs w:val="26"/>
                <w:lang w:val="de-DE"/>
              </w:rPr>
              <w:t>TT</w:t>
            </w:r>
          </w:p>
        </w:tc>
        <w:tc>
          <w:tcPr>
            <w:tcW w:w="1289" w:type="pct"/>
            <w:tcBorders>
              <w:top w:val="single" w:sz="4" w:space="0" w:color="auto"/>
              <w:left w:val="single" w:sz="4" w:space="0" w:color="auto"/>
              <w:bottom w:val="single" w:sz="4" w:space="0" w:color="auto"/>
              <w:right w:val="single" w:sz="4" w:space="0" w:color="auto"/>
            </w:tcBorders>
            <w:shd w:val="clear" w:color="auto" w:fill="C6D9F1"/>
            <w:vAlign w:val="center"/>
          </w:tcPr>
          <w:p w14:paraId="16D38AE6" w14:textId="77777777" w:rsidR="0084668D" w:rsidRPr="00D911E3" w:rsidRDefault="0084668D" w:rsidP="001C220A">
            <w:pPr>
              <w:widowControl w:val="0"/>
              <w:numPr>
                <w:ilvl w:val="12"/>
                <w:numId w:val="0"/>
              </w:numPr>
              <w:jc w:val="center"/>
              <w:rPr>
                <w:rFonts w:cs="Times New Roman"/>
                <w:b/>
                <w:sz w:val="26"/>
                <w:szCs w:val="26"/>
                <w:lang w:val="de-DE"/>
              </w:rPr>
            </w:pPr>
            <w:r w:rsidRPr="00D911E3">
              <w:rPr>
                <w:rFonts w:cs="Times New Roman"/>
                <w:b/>
                <w:sz w:val="26"/>
                <w:szCs w:val="26"/>
                <w:lang w:val="de-DE"/>
              </w:rPr>
              <w:t>Thông số</w:t>
            </w:r>
          </w:p>
        </w:tc>
        <w:tc>
          <w:tcPr>
            <w:tcW w:w="3410" w:type="pct"/>
            <w:tcBorders>
              <w:top w:val="single" w:sz="4" w:space="0" w:color="auto"/>
              <w:left w:val="single" w:sz="4" w:space="0" w:color="auto"/>
              <w:bottom w:val="single" w:sz="4" w:space="0" w:color="auto"/>
              <w:right w:val="single" w:sz="4" w:space="0" w:color="auto"/>
            </w:tcBorders>
            <w:shd w:val="clear" w:color="auto" w:fill="C6D9F1"/>
            <w:vAlign w:val="center"/>
          </w:tcPr>
          <w:p w14:paraId="4C8444DD" w14:textId="77777777" w:rsidR="0084668D" w:rsidRPr="00D911E3" w:rsidRDefault="0084668D" w:rsidP="001C220A">
            <w:pPr>
              <w:widowControl w:val="0"/>
              <w:numPr>
                <w:ilvl w:val="12"/>
                <w:numId w:val="0"/>
              </w:numPr>
              <w:jc w:val="center"/>
              <w:rPr>
                <w:rFonts w:cs="Times New Roman"/>
                <w:b/>
                <w:sz w:val="26"/>
                <w:szCs w:val="26"/>
                <w:lang w:val="de-DE"/>
              </w:rPr>
            </w:pPr>
            <w:r w:rsidRPr="00D911E3">
              <w:rPr>
                <w:rFonts w:cs="Times New Roman"/>
                <w:b/>
                <w:sz w:val="26"/>
                <w:szCs w:val="26"/>
                <w:lang w:val="de-DE"/>
              </w:rPr>
              <w:t>Tác động</w:t>
            </w:r>
          </w:p>
        </w:tc>
      </w:tr>
      <w:tr w:rsidR="00D911E3" w:rsidRPr="00D911E3" w14:paraId="20A73D31" w14:textId="77777777" w:rsidTr="001323F5">
        <w:trPr>
          <w:trHeight w:val="849"/>
          <w:jc w:val="center"/>
        </w:trPr>
        <w:tc>
          <w:tcPr>
            <w:tcW w:w="301" w:type="pct"/>
            <w:tcBorders>
              <w:top w:val="single" w:sz="4" w:space="0" w:color="auto"/>
              <w:left w:val="single" w:sz="4" w:space="0" w:color="auto"/>
              <w:bottom w:val="single" w:sz="4" w:space="0" w:color="auto"/>
              <w:right w:val="single" w:sz="4" w:space="0" w:color="auto"/>
            </w:tcBorders>
            <w:vAlign w:val="center"/>
          </w:tcPr>
          <w:p w14:paraId="4390DA13" w14:textId="77777777" w:rsidR="0084668D" w:rsidRPr="00D911E3" w:rsidRDefault="0084668D" w:rsidP="001C220A">
            <w:pPr>
              <w:widowControl w:val="0"/>
              <w:numPr>
                <w:ilvl w:val="12"/>
                <w:numId w:val="0"/>
              </w:numPr>
              <w:jc w:val="center"/>
              <w:rPr>
                <w:rFonts w:cs="Times New Roman"/>
                <w:sz w:val="26"/>
                <w:szCs w:val="26"/>
                <w:lang w:val="de-DE"/>
              </w:rPr>
            </w:pPr>
            <w:r w:rsidRPr="00D911E3">
              <w:rPr>
                <w:rFonts w:cs="Times New Roman"/>
                <w:sz w:val="26"/>
                <w:szCs w:val="26"/>
                <w:lang w:val="de-DE"/>
              </w:rPr>
              <w:t>1</w:t>
            </w:r>
          </w:p>
        </w:tc>
        <w:tc>
          <w:tcPr>
            <w:tcW w:w="1289" w:type="pct"/>
            <w:tcBorders>
              <w:top w:val="single" w:sz="4" w:space="0" w:color="auto"/>
              <w:left w:val="single" w:sz="4" w:space="0" w:color="auto"/>
              <w:bottom w:val="single" w:sz="4" w:space="0" w:color="auto"/>
              <w:right w:val="single" w:sz="4" w:space="0" w:color="auto"/>
            </w:tcBorders>
            <w:vAlign w:val="center"/>
          </w:tcPr>
          <w:p w14:paraId="270AD6A8" w14:textId="77777777" w:rsidR="0084668D" w:rsidRPr="00D911E3" w:rsidRDefault="0084668D" w:rsidP="001C220A">
            <w:pPr>
              <w:widowControl w:val="0"/>
              <w:numPr>
                <w:ilvl w:val="12"/>
                <w:numId w:val="0"/>
              </w:numPr>
              <w:jc w:val="center"/>
              <w:rPr>
                <w:rFonts w:cs="Times New Roman"/>
                <w:sz w:val="26"/>
                <w:szCs w:val="26"/>
                <w:lang w:val="de-DE"/>
              </w:rPr>
            </w:pPr>
            <w:r w:rsidRPr="00D911E3">
              <w:rPr>
                <w:rFonts w:cs="Times New Roman"/>
                <w:sz w:val="26"/>
                <w:szCs w:val="26"/>
                <w:lang w:val="de-DE"/>
              </w:rPr>
              <w:t>Bụi</w:t>
            </w:r>
          </w:p>
        </w:tc>
        <w:tc>
          <w:tcPr>
            <w:tcW w:w="3410" w:type="pct"/>
            <w:tcBorders>
              <w:top w:val="single" w:sz="4" w:space="0" w:color="auto"/>
              <w:left w:val="single" w:sz="4" w:space="0" w:color="auto"/>
              <w:bottom w:val="single" w:sz="4" w:space="0" w:color="auto"/>
              <w:right w:val="single" w:sz="4" w:space="0" w:color="auto"/>
            </w:tcBorders>
            <w:vAlign w:val="center"/>
          </w:tcPr>
          <w:p w14:paraId="65D9B702" w14:textId="77777777" w:rsidR="0084668D" w:rsidRPr="00D911E3" w:rsidRDefault="0084668D" w:rsidP="001C220A">
            <w:pPr>
              <w:widowControl w:val="0"/>
              <w:numPr>
                <w:ilvl w:val="0"/>
                <w:numId w:val="17"/>
              </w:numPr>
              <w:tabs>
                <w:tab w:val="left" w:pos="163"/>
              </w:tabs>
              <w:jc w:val="both"/>
              <w:rPr>
                <w:rFonts w:cs="Times New Roman"/>
                <w:sz w:val="26"/>
                <w:szCs w:val="26"/>
                <w:lang w:val="de-DE"/>
              </w:rPr>
            </w:pPr>
            <w:r w:rsidRPr="00D911E3">
              <w:rPr>
                <w:rFonts w:cs="Times New Roman"/>
                <w:sz w:val="26"/>
                <w:szCs w:val="26"/>
                <w:lang w:val="de-DE"/>
              </w:rPr>
              <w:t>Kích thích hô hấp, xơ hoá phổi, ung thư phổi</w:t>
            </w:r>
          </w:p>
          <w:p w14:paraId="6C4EA89B" w14:textId="77777777" w:rsidR="0084668D" w:rsidRPr="00D911E3" w:rsidRDefault="0084668D" w:rsidP="001C220A">
            <w:pPr>
              <w:widowControl w:val="0"/>
              <w:numPr>
                <w:ilvl w:val="0"/>
                <w:numId w:val="17"/>
              </w:numPr>
              <w:tabs>
                <w:tab w:val="left" w:pos="163"/>
              </w:tabs>
              <w:jc w:val="both"/>
              <w:rPr>
                <w:rFonts w:cs="Times New Roman"/>
                <w:sz w:val="26"/>
                <w:szCs w:val="26"/>
                <w:lang w:val="de-DE"/>
              </w:rPr>
            </w:pPr>
            <w:r w:rsidRPr="00D911E3">
              <w:rPr>
                <w:rFonts w:cs="Times New Roman"/>
                <w:sz w:val="26"/>
                <w:szCs w:val="26"/>
                <w:lang w:val="de-DE"/>
              </w:rPr>
              <w:t>Gây tổn thương da, giác mạc mắt...</w:t>
            </w:r>
          </w:p>
        </w:tc>
      </w:tr>
      <w:tr w:rsidR="00D911E3" w:rsidRPr="00D911E3" w14:paraId="50BA2DED" w14:textId="77777777" w:rsidTr="006008B0">
        <w:trPr>
          <w:trHeight w:val="750"/>
          <w:jc w:val="center"/>
        </w:trPr>
        <w:tc>
          <w:tcPr>
            <w:tcW w:w="301" w:type="pct"/>
            <w:tcBorders>
              <w:top w:val="single" w:sz="4" w:space="0" w:color="auto"/>
              <w:left w:val="single" w:sz="4" w:space="0" w:color="auto"/>
              <w:bottom w:val="single" w:sz="4" w:space="0" w:color="auto"/>
              <w:right w:val="single" w:sz="4" w:space="0" w:color="auto"/>
            </w:tcBorders>
            <w:vAlign w:val="center"/>
          </w:tcPr>
          <w:p w14:paraId="4AE35672" w14:textId="77777777" w:rsidR="0084668D" w:rsidRPr="00D911E3" w:rsidRDefault="0084668D" w:rsidP="001C220A">
            <w:pPr>
              <w:widowControl w:val="0"/>
              <w:jc w:val="center"/>
              <w:rPr>
                <w:rFonts w:cs="Times New Roman"/>
                <w:sz w:val="26"/>
                <w:szCs w:val="26"/>
              </w:rPr>
            </w:pPr>
            <w:r w:rsidRPr="00D911E3">
              <w:rPr>
                <w:rFonts w:cs="Times New Roman"/>
                <w:sz w:val="26"/>
                <w:szCs w:val="26"/>
              </w:rPr>
              <w:t>2</w:t>
            </w:r>
          </w:p>
        </w:tc>
        <w:tc>
          <w:tcPr>
            <w:tcW w:w="1289" w:type="pct"/>
            <w:tcBorders>
              <w:top w:val="single" w:sz="4" w:space="0" w:color="auto"/>
              <w:left w:val="single" w:sz="4" w:space="0" w:color="auto"/>
              <w:bottom w:val="single" w:sz="4" w:space="0" w:color="auto"/>
              <w:right w:val="single" w:sz="4" w:space="0" w:color="auto"/>
            </w:tcBorders>
            <w:vAlign w:val="center"/>
          </w:tcPr>
          <w:p w14:paraId="0E781E7F"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Khí axít</w:t>
            </w:r>
          </w:p>
          <w:p w14:paraId="3136A1C3"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(SO</w:t>
            </w:r>
            <w:r w:rsidRPr="00D911E3">
              <w:rPr>
                <w:rFonts w:cs="Times New Roman"/>
                <w:sz w:val="26"/>
                <w:szCs w:val="26"/>
                <w:vertAlign w:val="subscript"/>
              </w:rPr>
              <w:t>x</w:t>
            </w:r>
            <w:r w:rsidRPr="00D911E3">
              <w:rPr>
                <w:rFonts w:cs="Times New Roman"/>
                <w:sz w:val="26"/>
                <w:szCs w:val="26"/>
              </w:rPr>
              <w:t>, NO</w:t>
            </w:r>
            <w:r w:rsidRPr="00D911E3">
              <w:rPr>
                <w:rFonts w:cs="Times New Roman"/>
                <w:sz w:val="26"/>
                <w:szCs w:val="26"/>
                <w:vertAlign w:val="subscript"/>
              </w:rPr>
              <w:t>x</w:t>
            </w:r>
            <w:r w:rsidRPr="00D911E3">
              <w:rPr>
                <w:rFonts w:cs="Times New Roman"/>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14:paraId="17E89573" w14:textId="77777777" w:rsidR="0084668D" w:rsidRPr="00D911E3" w:rsidRDefault="0084668D" w:rsidP="001C220A">
            <w:pPr>
              <w:widowControl w:val="0"/>
              <w:numPr>
                <w:ilvl w:val="0"/>
                <w:numId w:val="17"/>
              </w:numPr>
              <w:tabs>
                <w:tab w:val="left" w:pos="163"/>
              </w:tabs>
              <w:jc w:val="both"/>
              <w:rPr>
                <w:rFonts w:cs="Times New Roman"/>
                <w:sz w:val="26"/>
                <w:szCs w:val="26"/>
              </w:rPr>
            </w:pPr>
            <w:r w:rsidRPr="00D911E3">
              <w:rPr>
                <w:rFonts w:cs="Times New Roman"/>
                <w:sz w:val="26"/>
                <w:szCs w:val="26"/>
              </w:rPr>
              <w:t>Gây ảnh hưởng hệ hô hấp, phân tán vào máu.</w:t>
            </w:r>
          </w:p>
        </w:tc>
      </w:tr>
      <w:tr w:rsidR="00D911E3" w:rsidRPr="00D911E3" w14:paraId="6632E0E2" w14:textId="77777777" w:rsidTr="001323F5">
        <w:trPr>
          <w:trHeight w:val="1051"/>
          <w:jc w:val="center"/>
        </w:trPr>
        <w:tc>
          <w:tcPr>
            <w:tcW w:w="301" w:type="pct"/>
            <w:tcBorders>
              <w:top w:val="single" w:sz="4" w:space="0" w:color="auto"/>
              <w:left w:val="single" w:sz="4" w:space="0" w:color="auto"/>
              <w:bottom w:val="single" w:sz="4" w:space="0" w:color="auto"/>
              <w:right w:val="single" w:sz="4" w:space="0" w:color="auto"/>
            </w:tcBorders>
            <w:vAlign w:val="center"/>
          </w:tcPr>
          <w:p w14:paraId="1180AC13" w14:textId="77777777" w:rsidR="0084668D" w:rsidRPr="00D911E3" w:rsidRDefault="0084668D" w:rsidP="001C220A">
            <w:pPr>
              <w:widowControl w:val="0"/>
              <w:jc w:val="center"/>
              <w:rPr>
                <w:rFonts w:cs="Times New Roman"/>
                <w:sz w:val="26"/>
                <w:szCs w:val="26"/>
              </w:rPr>
            </w:pPr>
            <w:r w:rsidRPr="00D911E3">
              <w:rPr>
                <w:rFonts w:cs="Times New Roman"/>
                <w:sz w:val="26"/>
                <w:szCs w:val="26"/>
              </w:rPr>
              <w:t>3</w:t>
            </w:r>
          </w:p>
        </w:tc>
        <w:tc>
          <w:tcPr>
            <w:tcW w:w="1289" w:type="pct"/>
            <w:tcBorders>
              <w:top w:val="single" w:sz="4" w:space="0" w:color="auto"/>
              <w:left w:val="single" w:sz="4" w:space="0" w:color="auto"/>
              <w:bottom w:val="single" w:sz="4" w:space="0" w:color="auto"/>
              <w:right w:val="single" w:sz="4" w:space="0" w:color="auto"/>
            </w:tcBorders>
            <w:vAlign w:val="center"/>
          </w:tcPr>
          <w:p w14:paraId="1056199D"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Oxít cacbon (CO)</w:t>
            </w:r>
          </w:p>
        </w:tc>
        <w:tc>
          <w:tcPr>
            <w:tcW w:w="3410" w:type="pct"/>
            <w:tcBorders>
              <w:top w:val="single" w:sz="4" w:space="0" w:color="auto"/>
              <w:left w:val="single" w:sz="4" w:space="0" w:color="auto"/>
              <w:bottom w:val="single" w:sz="4" w:space="0" w:color="auto"/>
              <w:right w:val="single" w:sz="4" w:space="0" w:color="auto"/>
            </w:tcBorders>
            <w:vAlign w:val="center"/>
          </w:tcPr>
          <w:p w14:paraId="5221652A" w14:textId="77777777" w:rsidR="0084668D" w:rsidRPr="00D911E3" w:rsidRDefault="0084668D" w:rsidP="001C220A">
            <w:pPr>
              <w:widowControl w:val="0"/>
              <w:tabs>
                <w:tab w:val="left" w:pos="308"/>
              </w:tabs>
              <w:jc w:val="both"/>
              <w:rPr>
                <w:rFonts w:cs="Times New Roman"/>
                <w:sz w:val="26"/>
                <w:szCs w:val="26"/>
              </w:rPr>
            </w:pPr>
            <w:r w:rsidRPr="00D911E3">
              <w:rPr>
                <w:rFonts w:cs="Times New Roman"/>
                <w:sz w:val="26"/>
                <w:szCs w:val="26"/>
              </w:rPr>
              <w:t>Giảm khả năng vận chuyển ôxy của máu đến các tổ chức, tế bào do CO kết hợp với Hemoglobin thành cacboxyhemoglobin.</w:t>
            </w:r>
          </w:p>
        </w:tc>
      </w:tr>
      <w:tr w:rsidR="00D911E3" w:rsidRPr="00D911E3" w14:paraId="66124D3E" w14:textId="77777777" w:rsidTr="00CE4DC1">
        <w:trPr>
          <w:trHeight w:val="382"/>
          <w:jc w:val="center"/>
        </w:trPr>
        <w:tc>
          <w:tcPr>
            <w:tcW w:w="301" w:type="pct"/>
            <w:tcBorders>
              <w:top w:val="single" w:sz="4" w:space="0" w:color="auto"/>
              <w:left w:val="single" w:sz="4" w:space="0" w:color="auto"/>
              <w:bottom w:val="single" w:sz="4" w:space="0" w:color="auto"/>
              <w:right w:val="single" w:sz="4" w:space="0" w:color="auto"/>
            </w:tcBorders>
            <w:vAlign w:val="center"/>
          </w:tcPr>
          <w:p w14:paraId="48EA3C21"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br w:type="page"/>
              <w:t>4</w:t>
            </w:r>
          </w:p>
        </w:tc>
        <w:tc>
          <w:tcPr>
            <w:tcW w:w="1289" w:type="pct"/>
            <w:tcBorders>
              <w:top w:val="single" w:sz="4" w:space="0" w:color="auto"/>
              <w:left w:val="single" w:sz="4" w:space="0" w:color="auto"/>
              <w:bottom w:val="single" w:sz="4" w:space="0" w:color="auto"/>
              <w:right w:val="single" w:sz="4" w:space="0" w:color="auto"/>
            </w:tcBorders>
            <w:vAlign w:val="center"/>
          </w:tcPr>
          <w:p w14:paraId="5D11ABC2"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Khí cacbonic (CO</w:t>
            </w:r>
            <w:r w:rsidRPr="00D911E3">
              <w:rPr>
                <w:rFonts w:cs="Times New Roman"/>
                <w:sz w:val="26"/>
                <w:szCs w:val="26"/>
                <w:vertAlign w:val="subscript"/>
              </w:rPr>
              <w:t>2</w:t>
            </w:r>
            <w:r w:rsidRPr="00D911E3">
              <w:rPr>
                <w:rFonts w:cs="Times New Roman"/>
                <w:sz w:val="26"/>
                <w:szCs w:val="26"/>
              </w:rPr>
              <w:t>)</w:t>
            </w:r>
          </w:p>
        </w:tc>
        <w:tc>
          <w:tcPr>
            <w:tcW w:w="3410" w:type="pct"/>
            <w:tcBorders>
              <w:top w:val="single" w:sz="4" w:space="0" w:color="auto"/>
              <w:left w:val="single" w:sz="4" w:space="0" w:color="auto"/>
              <w:bottom w:val="single" w:sz="4" w:space="0" w:color="auto"/>
              <w:right w:val="single" w:sz="4" w:space="0" w:color="auto"/>
            </w:tcBorders>
            <w:vAlign w:val="center"/>
          </w:tcPr>
          <w:p w14:paraId="09F70F4A" w14:textId="77777777" w:rsidR="0084668D" w:rsidRPr="00D911E3" w:rsidRDefault="0084668D" w:rsidP="001C220A">
            <w:pPr>
              <w:widowControl w:val="0"/>
              <w:tabs>
                <w:tab w:val="left" w:pos="163"/>
              </w:tabs>
              <w:jc w:val="both"/>
              <w:rPr>
                <w:rFonts w:cs="Times New Roman"/>
                <w:sz w:val="26"/>
                <w:szCs w:val="26"/>
              </w:rPr>
            </w:pPr>
            <w:r w:rsidRPr="00D911E3">
              <w:rPr>
                <w:rFonts w:cs="Times New Roman"/>
                <w:sz w:val="26"/>
                <w:szCs w:val="26"/>
              </w:rPr>
              <w:t>Gây rối loạn hô hấp phổi.</w:t>
            </w:r>
          </w:p>
        </w:tc>
      </w:tr>
      <w:tr w:rsidR="00D911E3" w:rsidRPr="00D911E3" w14:paraId="429AC509" w14:textId="77777777" w:rsidTr="001323F5">
        <w:trPr>
          <w:trHeight w:val="899"/>
          <w:jc w:val="center"/>
        </w:trPr>
        <w:tc>
          <w:tcPr>
            <w:tcW w:w="301" w:type="pct"/>
            <w:tcBorders>
              <w:top w:val="single" w:sz="4" w:space="0" w:color="auto"/>
              <w:left w:val="single" w:sz="4" w:space="0" w:color="auto"/>
              <w:bottom w:val="single" w:sz="4" w:space="0" w:color="auto"/>
              <w:right w:val="single" w:sz="4" w:space="0" w:color="auto"/>
            </w:tcBorders>
            <w:vAlign w:val="center"/>
          </w:tcPr>
          <w:p w14:paraId="672A28AD" w14:textId="77777777" w:rsidR="0084668D" w:rsidRPr="00D911E3" w:rsidRDefault="0084668D" w:rsidP="001C220A">
            <w:pPr>
              <w:widowControl w:val="0"/>
              <w:jc w:val="center"/>
              <w:rPr>
                <w:rFonts w:cs="Times New Roman"/>
                <w:sz w:val="26"/>
                <w:szCs w:val="26"/>
              </w:rPr>
            </w:pPr>
            <w:r w:rsidRPr="00D911E3">
              <w:rPr>
                <w:rFonts w:cs="Times New Roman"/>
                <w:sz w:val="26"/>
                <w:szCs w:val="26"/>
              </w:rPr>
              <w:t>5</w:t>
            </w:r>
          </w:p>
        </w:tc>
        <w:tc>
          <w:tcPr>
            <w:tcW w:w="1289" w:type="pct"/>
            <w:tcBorders>
              <w:top w:val="single" w:sz="4" w:space="0" w:color="auto"/>
              <w:left w:val="single" w:sz="4" w:space="0" w:color="auto"/>
              <w:bottom w:val="single" w:sz="4" w:space="0" w:color="auto"/>
              <w:right w:val="single" w:sz="4" w:space="0" w:color="auto"/>
            </w:tcBorders>
            <w:vAlign w:val="center"/>
          </w:tcPr>
          <w:p w14:paraId="576756ED"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Hydrocarbons</w:t>
            </w:r>
          </w:p>
        </w:tc>
        <w:tc>
          <w:tcPr>
            <w:tcW w:w="3410" w:type="pct"/>
            <w:tcBorders>
              <w:top w:val="single" w:sz="4" w:space="0" w:color="auto"/>
              <w:left w:val="single" w:sz="4" w:space="0" w:color="auto"/>
              <w:bottom w:val="single" w:sz="4" w:space="0" w:color="auto"/>
              <w:right w:val="single" w:sz="4" w:space="0" w:color="auto"/>
            </w:tcBorders>
            <w:vAlign w:val="center"/>
          </w:tcPr>
          <w:p w14:paraId="327EB962" w14:textId="77777777" w:rsidR="0084668D" w:rsidRPr="00D911E3" w:rsidRDefault="0084668D" w:rsidP="001C220A">
            <w:pPr>
              <w:widowControl w:val="0"/>
              <w:jc w:val="both"/>
              <w:rPr>
                <w:rFonts w:cs="Times New Roman"/>
                <w:sz w:val="26"/>
                <w:szCs w:val="26"/>
              </w:rPr>
            </w:pPr>
            <w:r w:rsidRPr="00D911E3">
              <w:rPr>
                <w:rFonts w:cs="Times New Roman"/>
                <w:sz w:val="26"/>
                <w:szCs w:val="26"/>
              </w:rPr>
              <w:t>Gây nhiễm độc cấp tính: suy nhược, chóng mặt, nhức đầu, rối loạn giác quan có khi gây tử vong.</w:t>
            </w:r>
          </w:p>
        </w:tc>
      </w:tr>
      <w:tr w:rsidR="00D911E3" w:rsidRPr="00D911E3" w14:paraId="2F6E3F76" w14:textId="77777777" w:rsidTr="00873D0F">
        <w:trPr>
          <w:trHeight w:val="816"/>
          <w:jc w:val="center"/>
        </w:trPr>
        <w:tc>
          <w:tcPr>
            <w:tcW w:w="301" w:type="pct"/>
            <w:tcBorders>
              <w:top w:val="single" w:sz="4" w:space="0" w:color="auto"/>
              <w:left w:val="single" w:sz="4" w:space="0" w:color="auto"/>
              <w:bottom w:val="single" w:sz="4" w:space="0" w:color="auto"/>
              <w:right w:val="single" w:sz="4" w:space="0" w:color="auto"/>
            </w:tcBorders>
            <w:vAlign w:val="center"/>
          </w:tcPr>
          <w:p w14:paraId="4685BB58"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6</w:t>
            </w:r>
          </w:p>
        </w:tc>
        <w:tc>
          <w:tcPr>
            <w:tcW w:w="1289" w:type="pct"/>
            <w:tcBorders>
              <w:top w:val="single" w:sz="4" w:space="0" w:color="auto"/>
              <w:left w:val="single" w:sz="4" w:space="0" w:color="auto"/>
              <w:bottom w:val="single" w:sz="4" w:space="0" w:color="auto"/>
              <w:right w:val="single" w:sz="4" w:space="0" w:color="auto"/>
            </w:tcBorders>
            <w:vAlign w:val="center"/>
          </w:tcPr>
          <w:p w14:paraId="1370E6FA" w14:textId="77777777" w:rsidR="0084668D" w:rsidRPr="00D911E3" w:rsidRDefault="0084668D" w:rsidP="001C220A">
            <w:pPr>
              <w:widowControl w:val="0"/>
              <w:numPr>
                <w:ilvl w:val="12"/>
                <w:numId w:val="0"/>
              </w:numPr>
              <w:jc w:val="center"/>
              <w:rPr>
                <w:rFonts w:cs="Times New Roman"/>
                <w:sz w:val="26"/>
                <w:szCs w:val="26"/>
                <w:vertAlign w:val="subscript"/>
              </w:rPr>
            </w:pPr>
            <w:r w:rsidRPr="00D911E3">
              <w:rPr>
                <w:rFonts w:cs="Times New Roman"/>
                <w:sz w:val="26"/>
                <w:szCs w:val="26"/>
              </w:rPr>
              <w:t>NH</w:t>
            </w:r>
            <w:r w:rsidRPr="00D911E3">
              <w:rPr>
                <w:rFonts w:cs="Times New Roman"/>
                <w:sz w:val="26"/>
                <w:szCs w:val="26"/>
                <w:vertAlign w:val="subscript"/>
              </w:rPr>
              <w:t>3</w:t>
            </w:r>
          </w:p>
        </w:tc>
        <w:tc>
          <w:tcPr>
            <w:tcW w:w="3410" w:type="pct"/>
            <w:tcBorders>
              <w:top w:val="single" w:sz="4" w:space="0" w:color="auto"/>
              <w:left w:val="single" w:sz="4" w:space="0" w:color="auto"/>
              <w:bottom w:val="single" w:sz="4" w:space="0" w:color="auto"/>
              <w:right w:val="single" w:sz="4" w:space="0" w:color="auto"/>
            </w:tcBorders>
            <w:vAlign w:val="center"/>
          </w:tcPr>
          <w:p w14:paraId="6D59CDA6" w14:textId="77777777" w:rsidR="0084668D" w:rsidRPr="00D911E3" w:rsidRDefault="0084668D" w:rsidP="001C220A">
            <w:pPr>
              <w:widowControl w:val="0"/>
              <w:jc w:val="both"/>
              <w:rPr>
                <w:rFonts w:cs="Times New Roman"/>
                <w:sz w:val="26"/>
                <w:szCs w:val="26"/>
              </w:rPr>
            </w:pPr>
            <w:r w:rsidRPr="00D911E3">
              <w:rPr>
                <w:rFonts w:cs="Times New Roman"/>
                <w:sz w:val="26"/>
                <w:szCs w:val="26"/>
              </w:rPr>
              <w:t>- Gây rối loạn hô hấp</w:t>
            </w:r>
          </w:p>
          <w:p w14:paraId="2933486D" w14:textId="77777777" w:rsidR="0084668D" w:rsidRPr="00D911E3" w:rsidRDefault="0084668D" w:rsidP="001C220A">
            <w:pPr>
              <w:widowControl w:val="0"/>
              <w:jc w:val="both"/>
              <w:rPr>
                <w:rFonts w:cs="Times New Roman"/>
                <w:sz w:val="26"/>
                <w:szCs w:val="26"/>
              </w:rPr>
            </w:pPr>
            <w:r w:rsidRPr="00D911E3">
              <w:rPr>
                <w:rFonts w:cs="Times New Roman"/>
                <w:sz w:val="26"/>
                <w:szCs w:val="26"/>
              </w:rPr>
              <w:t>- Tiếp xúc lâu với nồng độ cao nguy hiểm đến tính mạng</w:t>
            </w:r>
          </w:p>
        </w:tc>
      </w:tr>
      <w:tr w:rsidR="00D911E3" w:rsidRPr="00D911E3" w14:paraId="1B8A8B0F" w14:textId="77777777" w:rsidTr="001323F5">
        <w:trPr>
          <w:trHeight w:val="1173"/>
          <w:jc w:val="center"/>
        </w:trPr>
        <w:tc>
          <w:tcPr>
            <w:tcW w:w="301" w:type="pct"/>
            <w:tcBorders>
              <w:top w:val="single" w:sz="4" w:space="0" w:color="auto"/>
              <w:left w:val="single" w:sz="4" w:space="0" w:color="auto"/>
              <w:bottom w:val="single" w:sz="4" w:space="0" w:color="auto"/>
              <w:right w:val="single" w:sz="4" w:space="0" w:color="auto"/>
            </w:tcBorders>
            <w:vAlign w:val="center"/>
          </w:tcPr>
          <w:p w14:paraId="33855EBF"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lastRenderedPageBreak/>
              <w:t>7</w:t>
            </w:r>
          </w:p>
        </w:tc>
        <w:tc>
          <w:tcPr>
            <w:tcW w:w="1289" w:type="pct"/>
            <w:tcBorders>
              <w:top w:val="single" w:sz="4" w:space="0" w:color="auto"/>
              <w:left w:val="single" w:sz="4" w:space="0" w:color="auto"/>
              <w:bottom w:val="single" w:sz="4" w:space="0" w:color="auto"/>
              <w:right w:val="single" w:sz="4" w:space="0" w:color="auto"/>
            </w:tcBorders>
            <w:vAlign w:val="center"/>
          </w:tcPr>
          <w:p w14:paraId="1E9086CD"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H</w:t>
            </w:r>
            <w:r w:rsidRPr="00D911E3">
              <w:rPr>
                <w:rFonts w:cs="Times New Roman"/>
                <w:sz w:val="26"/>
                <w:szCs w:val="26"/>
                <w:vertAlign w:val="subscript"/>
              </w:rPr>
              <w:t>2</w:t>
            </w:r>
            <w:r w:rsidRPr="00D911E3">
              <w:rPr>
                <w:rFonts w:cs="Times New Roman"/>
                <w:sz w:val="26"/>
                <w:szCs w:val="26"/>
              </w:rPr>
              <w:t>S</w:t>
            </w:r>
          </w:p>
        </w:tc>
        <w:tc>
          <w:tcPr>
            <w:tcW w:w="3410" w:type="pct"/>
            <w:tcBorders>
              <w:top w:val="single" w:sz="4" w:space="0" w:color="auto"/>
              <w:left w:val="single" w:sz="4" w:space="0" w:color="auto"/>
              <w:bottom w:val="single" w:sz="4" w:space="0" w:color="auto"/>
              <w:right w:val="single" w:sz="4" w:space="0" w:color="auto"/>
            </w:tcBorders>
            <w:vAlign w:val="center"/>
          </w:tcPr>
          <w:p w14:paraId="29902FE7" w14:textId="77777777" w:rsidR="0084668D" w:rsidRPr="00D911E3" w:rsidRDefault="0084668D" w:rsidP="001C220A">
            <w:pPr>
              <w:widowControl w:val="0"/>
              <w:jc w:val="both"/>
              <w:rPr>
                <w:rFonts w:cs="Times New Roman"/>
                <w:sz w:val="26"/>
                <w:szCs w:val="26"/>
              </w:rPr>
            </w:pPr>
            <w:r w:rsidRPr="00D911E3">
              <w:rPr>
                <w:rFonts w:cs="Times New Roman"/>
                <w:sz w:val="26"/>
                <w:szCs w:val="26"/>
              </w:rPr>
              <w:t>H</w:t>
            </w:r>
            <w:r w:rsidRPr="00D911E3">
              <w:rPr>
                <w:rFonts w:cs="Times New Roman"/>
                <w:sz w:val="26"/>
                <w:szCs w:val="26"/>
                <w:vertAlign w:val="subscript"/>
              </w:rPr>
              <w:t>2</w:t>
            </w:r>
            <w:r w:rsidRPr="00D911E3">
              <w:rPr>
                <w:rFonts w:cs="Times New Roman"/>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D911E3" w:rsidRPr="00D911E3" w14:paraId="5E07028E" w14:textId="77777777" w:rsidTr="0084668D">
        <w:trPr>
          <w:trHeight w:val="1368"/>
          <w:jc w:val="center"/>
        </w:trPr>
        <w:tc>
          <w:tcPr>
            <w:tcW w:w="301" w:type="pct"/>
            <w:tcBorders>
              <w:top w:val="single" w:sz="4" w:space="0" w:color="auto"/>
              <w:left w:val="single" w:sz="4" w:space="0" w:color="auto"/>
              <w:bottom w:val="single" w:sz="4" w:space="0" w:color="auto"/>
              <w:right w:val="single" w:sz="4" w:space="0" w:color="auto"/>
            </w:tcBorders>
            <w:vAlign w:val="center"/>
          </w:tcPr>
          <w:p w14:paraId="2D0585A2"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8</w:t>
            </w:r>
          </w:p>
        </w:tc>
        <w:tc>
          <w:tcPr>
            <w:tcW w:w="1289" w:type="pct"/>
            <w:tcBorders>
              <w:top w:val="single" w:sz="4" w:space="0" w:color="auto"/>
              <w:left w:val="single" w:sz="4" w:space="0" w:color="auto"/>
              <w:bottom w:val="single" w:sz="4" w:space="0" w:color="auto"/>
              <w:right w:val="single" w:sz="4" w:space="0" w:color="auto"/>
            </w:tcBorders>
            <w:vAlign w:val="center"/>
          </w:tcPr>
          <w:p w14:paraId="47E460C2" w14:textId="77777777" w:rsidR="0084668D" w:rsidRPr="00D911E3" w:rsidRDefault="0084668D" w:rsidP="001C220A">
            <w:pPr>
              <w:widowControl w:val="0"/>
              <w:numPr>
                <w:ilvl w:val="12"/>
                <w:numId w:val="0"/>
              </w:numPr>
              <w:jc w:val="center"/>
              <w:rPr>
                <w:rFonts w:cs="Times New Roman"/>
                <w:sz w:val="26"/>
                <w:szCs w:val="26"/>
              </w:rPr>
            </w:pPr>
            <w:r w:rsidRPr="00D911E3">
              <w:rPr>
                <w:rFonts w:cs="Times New Roman"/>
                <w:sz w:val="26"/>
                <w:szCs w:val="26"/>
              </w:rPr>
              <w:t>Mercaptan</w:t>
            </w:r>
          </w:p>
        </w:tc>
        <w:tc>
          <w:tcPr>
            <w:tcW w:w="3410" w:type="pct"/>
            <w:tcBorders>
              <w:top w:val="single" w:sz="4" w:space="0" w:color="auto"/>
              <w:left w:val="single" w:sz="4" w:space="0" w:color="auto"/>
              <w:bottom w:val="single" w:sz="4" w:space="0" w:color="auto"/>
              <w:right w:val="single" w:sz="4" w:space="0" w:color="auto"/>
            </w:tcBorders>
            <w:vAlign w:val="center"/>
          </w:tcPr>
          <w:p w14:paraId="1F60C234" w14:textId="77777777" w:rsidR="0084668D" w:rsidRPr="00D911E3" w:rsidRDefault="0084668D" w:rsidP="001C220A">
            <w:pPr>
              <w:widowControl w:val="0"/>
              <w:jc w:val="both"/>
              <w:rPr>
                <w:rFonts w:cs="Times New Roman"/>
                <w:sz w:val="26"/>
                <w:szCs w:val="26"/>
              </w:rPr>
            </w:pPr>
            <w:r w:rsidRPr="00D911E3">
              <w:rPr>
                <w:rFonts w:cs="Times New Roman"/>
                <w:sz w:val="26"/>
                <w:szCs w:val="26"/>
              </w:rPr>
              <w:t>L</w:t>
            </w:r>
            <w:r w:rsidRPr="00D911E3">
              <w:rPr>
                <w:rFonts w:cs="Times New Roman"/>
                <w:sz w:val="26"/>
                <w:szCs w:val="26"/>
                <w:shd w:val="clear" w:color="auto" w:fill="FFFFFF"/>
              </w:rPr>
              <w:t>à các </w:t>
            </w:r>
            <w:hyperlink r:id="rId40" w:tooltip="Hợp chất hữu cơ" w:history="1">
              <w:r w:rsidRPr="00D911E3">
                <w:rPr>
                  <w:rStyle w:val="Hyperlink"/>
                  <w:rFonts w:cs="Times New Roman"/>
                  <w:color w:val="auto"/>
                  <w:sz w:val="26"/>
                  <w:szCs w:val="26"/>
                  <w:u w:val="none"/>
                  <w:shd w:val="clear" w:color="auto" w:fill="FFFFFF"/>
                </w:rPr>
                <w:t>hợp chất hữu cơ</w:t>
              </w:r>
            </w:hyperlink>
            <w:r w:rsidRPr="00D911E3">
              <w:rPr>
                <w:rFonts w:cs="Times New Roman"/>
                <w:sz w:val="26"/>
                <w:szCs w:val="26"/>
                <w:shd w:val="clear" w:color="auto" w:fill="FFFFFF"/>
              </w:rPr>
              <w:t> chứa </w:t>
            </w:r>
            <w:hyperlink r:id="rId41" w:tooltip="Nhóm sulfhydryl" w:history="1">
              <w:r w:rsidRPr="00D911E3">
                <w:rPr>
                  <w:rStyle w:val="Hyperlink"/>
                  <w:rFonts w:cs="Times New Roman"/>
                  <w:color w:val="auto"/>
                  <w:sz w:val="26"/>
                  <w:szCs w:val="26"/>
                  <w:u w:val="none"/>
                  <w:shd w:val="clear" w:color="auto" w:fill="FFFFFF"/>
                </w:rPr>
                <w:t>nhóm sulfhydryl</w:t>
              </w:r>
            </w:hyperlink>
            <w:r w:rsidRPr="00D911E3">
              <w:rPr>
                <w:rFonts w:cs="Times New Roman"/>
                <w:sz w:val="26"/>
                <w:szCs w:val="26"/>
                <w:shd w:val="clear" w:color="auto" w:fill="FFFFFF"/>
              </w:rPr>
              <w:t xml:space="preserve"> - </w:t>
            </w:r>
            <w:hyperlink r:id="rId42" w:tooltip="Lưu huỳnh" w:history="1">
              <w:r w:rsidRPr="00D911E3">
                <w:rPr>
                  <w:rStyle w:val="Hyperlink"/>
                  <w:rFonts w:cs="Times New Roman"/>
                  <w:color w:val="auto"/>
                  <w:sz w:val="26"/>
                  <w:szCs w:val="26"/>
                  <w:u w:val="none"/>
                  <w:shd w:val="clear" w:color="auto" w:fill="FFFFFF"/>
                </w:rPr>
                <w:t>S</w:t>
              </w:r>
            </w:hyperlink>
            <w:hyperlink r:id="rId43" w:tooltip="Hiđrô" w:history="1">
              <w:r w:rsidRPr="00D911E3">
                <w:rPr>
                  <w:rStyle w:val="Hyperlink"/>
                  <w:rFonts w:cs="Times New Roman"/>
                  <w:color w:val="auto"/>
                  <w:sz w:val="26"/>
                  <w:szCs w:val="26"/>
                  <w:u w:val="none"/>
                  <w:shd w:val="clear" w:color="auto" w:fill="FFFFFF"/>
                </w:rPr>
                <w:t>H</w:t>
              </w:r>
            </w:hyperlink>
            <w:r w:rsidRPr="00D911E3">
              <w:rPr>
                <w:rFonts w:cs="Times New Roman"/>
                <w:sz w:val="26"/>
                <w:szCs w:val="26"/>
                <w:shd w:val="clear" w:color="auto" w:fill="FFFFFF"/>
              </w:rPr>
              <w:t> gắn vào nguyên tử </w:t>
            </w:r>
            <w:hyperlink r:id="rId44" w:tooltip="Cacbon" w:history="1">
              <w:r w:rsidRPr="00D911E3">
                <w:rPr>
                  <w:rStyle w:val="Hyperlink"/>
                  <w:rFonts w:cs="Times New Roman"/>
                  <w:color w:val="auto"/>
                  <w:sz w:val="26"/>
                  <w:szCs w:val="26"/>
                  <w:u w:val="none"/>
                  <w:shd w:val="clear" w:color="auto" w:fill="FFFFFF"/>
                </w:rPr>
                <w:t>cacbo</w:t>
              </w:r>
            </w:hyperlink>
            <w:r w:rsidRPr="00D911E3">
              <w:rPr>
                <w:rFonts w:cs="Times New Roman"/>
                <w:sz w:val="26"/>
                <w:szCs w:val="26"/>
              </w:rPr>
              <w:t>n, có mùi hôi đặc trưng tùy theo gốc cacbon. Độc tính của mercaptan là kích ứng với da, niêm mạc (mắt, mũi,…), gây nôn, buồn nôn, đau đầu, rối loạn ý thức,...</w:t>
            </w:r>
          </w:p>
        </w:tc>
      </w:tr>
    </w:tbl>
    <w:p w14:paraId="4DF9EE3B" w14:textId="5F61FA4F" w:rsidR="0084668D" w:rsidRPr="00D911E3" w:rsidRDefault="0084668D" w:rsidP="001C220A">
      <w:pPr>
        <w:pStyle w:val="7NOIDUNG"/>
        <w:rPr>
          <w:color w:val="auto"/>
          <w:szCs w:val="26"/>
        </w:rPr>
      </w:pPr>
      <w:r w:rsidRPr="00D911E3">
        <w:rPr>
          <w:color w:val="auto"/>
          <w:szCs w:val="26"/>
        </w:rPr>
        <w:t>+ Bụi nếu phát tán đến khu dân cư có thể gây các cảm giác khó chịu, bụi bẩn bám vào nhà, cây cối làm mất vệ sinh môi trường, bay vào mắt, xâm nhập vào phổi làm ảnh hưởng đến đời</w:t>
      </w:r>
      <w:r w:rsidR="00030A11" w:rsidRPr="00D911E3">
        <w:rPr>
          <w:color w:val="auto"/>
          <w:szCs w:val="26"/>
        </w:rPr>
        <w:t xml:space="preserve"> sống sinh hoạt của khu dân cư</w:t>
      </w:r>
      <w:r w:rsidRPr="00D911E3">
        <w:rPr>
          <w:color w:val="auto"/>
          <w:szCs w:val="26"/>
        </w:rPr>
        <w:t>,….</w:t>
      </w:r>
    </w:p>
    <w:p w14:paraId="083535D0" w14:textId="77777777" w:rsidR="0084668D" w:rsidRPr="00D911E3" w:rsidRDefault="0084668D" w:rsidP="001C220A">
      <w:pPr>
        <w:pStyle w:val="7NOIDUNG"/>
        <w:rPr>
          <w:color w:val="auto"/>
          <w:spacing w:val="-2"/>
          <w:szCs w:val="26"/>
          <w:lang w:val="vi-VN"/>
        </w:rPr>
      </w:pPr>
      <w:r w:rsidRPr="00D911E3">
        <w:rPr>
          <w:color w:val="auto"/>
          <w:szCs w:val="26"/>
        </w:rPr>
        <w:t xml:space="preserve">+ </w:t>
      </w:r>
      <w:r w:rsidRPr="00D911E3">
        <w:rPr>
          <w:color w:val="auto"/>
          <w:spacing w:val="-2"/>
          <w:szCs w:val="26"/>
          <w:lang w:val="vi-VN"/>
        </w:rPr>
        <w:t xml:space="preserve">Ngoài ra, đáng quan tâm là bụi phát sinh trên các tuyến đường làm giảm tầm nhìn của người tham gia giao thông, ảnh hưởng đến hoạt động giao thông, </w:t>
      </w:r>
      <w:r w:rsidRPr="00D911E3">
        <w:rPr>
          <w:color w:val="auto"/>
          <w:spacing w:val="-2"/>
          <w:szCs w:val="26"/>
          <w:lang w:val="en-GB"/>
        </w:rPr>
        <w:t xml:space="preserve">gây </w:t>
      </w:r>
      <w:r w:rsidRPr="00D911E3">
        <w:rPr>
          <w:color w:val="auto"/>
          <w:spacing w:val="-2"/>
          <w:szCs w:val="26"/>
          <w:lang w:val="vi-VN"/>
        </w:rPr>
        <w:t xml:space="preserve">ra các </w:t>
      </w:r>
      <w:r w:rsidRPr="00D911E3">
        <w:rPr>
          <w:color w:val="auto"/>
          <w:spacing w:val="-2"/>
          <w:szCs w:val="26"/>
          <w:lang w:val="en-GB"/>
        </w:rPr>
        <w:t xml:space="preserve">cảm giác khó chịu của người đi đường và </w:t>
      </w:r>
      <w:r w:rsidRPr="00D911E3">
        <w:rPr>
          <w:color w:val="auto"/>
          <w:spacing w:val="-2"/>
          <w:szCs w:val="26"/>
          <w:lang w:val="vi-VN"/>
        </w:rPr>
        <w:t xml:space="preserve">là nguyên nhân gián tiếp </w:t>
      </w:r>
      <w:r w:rsidRPr="00D911E3">
        <w:rPr>
          <w:color w:val="auto"/>
          <w:spacing w:val="-2"/>
          <w:szCs w:val="26"/>
          <w:lang w:val="en-GB"/>
        </w:rPr>
        <w:t>xảy ra các</w:t>
      </w:r>
      <w:r w:rsidRPr="00D911E3">
        <w:rPr>
          <w:color w:val="auto"/>
          <w:spacing w:val="-2"/>
          <w:szCs w:val="26"/>
          <w:lang w:val="vi-VN"/>
        </w:rPr>
        <w:t xml:space="preserve"> sự cố tai nạn giao thông.</w:t>
      </w:r>
    </w:p>
    <w:p w14:paraId="7C5E2102" w14:textId="097037A2" w:rsidR="0084668D" w:rsidRPr="00D911E3" w:rsidRDefault="0084668D" w:rsidP="001C220A">
      <w:pPr>
        <w:pStyle w:val="7NOIDUNG"/>
        <w:rPr>
          <w:color w:val="auto"/>
          <w:szCs w:val="26"/>
        </w:rPr>
      </w:pPr>
      <w:r w:rsidRPr="00D911E3">
        <w:rPr>
          <w:color w:val="auto"/>
          <w:szCs w:val="26"/>
        </w:rPr>
        <w:t xml:space="preserve">+ Bụi phát sinh trong quá trình thi công và quá trình vận chuyển bám trên lá làm giảm khả năng quang hợp, giảm sức sống và cản trở khả năng thụ phấn của cây gây ảnh hưởng đến sự sinh trưởng, phát triển của thực xung quanh </w:t>
      </w:r>
      <w:r w:rsidR="00480234" w:rsidRPr="00D911E3">
        <w:rPr>
          <w:color w:val="auto"/>
          <w:szCs w:val="26"/>
        </w:rPr>
        <w:t>Dự án</w:t>
      </w:r>
      <w:r w:rsidRPr="00D911E3">
        <w:rPr>
          <w:color w:val="auto"/>
          <w:szCs w:val="26"/>
        </w:rPr>
        <w:t xml:space="preserve"> và trên tuyến đường vận chuyển.</w:t>
      </w:r>
    </w:p>
    <w:p w14:paraId="3113037D" w14:textId="513DA60C" w:rsidR="00CE4DC1" w:rsidRPr="00D911E3" w:rsidRDefault="00CE4DC1" w:rsidP="001C220A">
      <w:pPr>
        <w:pStyle w:val="7NOIDUNG"/>
        <w:rPr>
          <w:color w:val="auto"/>
          <w:szCs w:val="26"/>
        </w:rPr>
      </w:pPr>
      <w:r w:rsidRPr="00D911E3">
        <w:rPr>
          <w:i/>
          <w:color w:val="auto"/>
          <w:szCs w:val="26"/>
        </w:rPr>
        <w:t>* Thời gian chịu tác động:</w:t>
      </w:r>
      <w:r w:rsidRPr="00D911E3">
        <w:rPr>
          <w:color w:val="auto"/>
          <w:szCs w:val="26"/>
        </w:rPr>
        <w:t xml:space="preserve"> Diễn ra trong suốt giai đoạn xây đựng hạ tầng kỹ thuật, đặc biệt t</w:t>
      </w:r>
      <w:r w:rsidR="00571147" w:rsidRPr="00D911E3">
        <w:rPr>
          <w:color w:val="auto"/>
          <w:szCs w:val="26"/>
        </w:rPr>
        <w:t>rong giai đoạn đào đắp, san nền và vào thời gian từ tháng 2 – tháng 9 khi xuất hiện gió Tây Nam khô nóng và thời tiết nắng nóng.</w:t>
      </w:r>
    </w:p>
    <w:p w14:paraId="42254FA0" w14:textId="77777777" w:rsidR="0084668D" w:rsidRPr="00D911E3" w:rsidRDefault="006C0F5C" w:rsidP="001C220A">
      <w:pPr>
        <w:pStyle w:val="4MUC3"/>
        <w:widowControl w:val="0"/>
        <w:rPr>
          <w:rStyle w:val="Heading1Char1"/>
          <w:rFonts w:cs="Times New Roman"/>
          <w:b/>
          <w:lang w:val="vi-VN"/>
        </w:rPr>
      </w:pPr>
      <w:bookmarkStart w:id="143" w:name="_Toc20987915"/>
      <w:bookmarkStart w:id="144" w:name="_Toc23154037"/>
      <w:bookmarkStart w:id="145" w:name="_Toc26436950"/>
      <w:bookmarkStart w:id="146" w:name="_Toc154048271"/>
      <w:r w:rsidRPr="00D911E3">
        <w:rPr>
          <w:rStyle w:val="Heading1Char1"/>
          <w:rFonts w:cs="Times New Roman"/>
          <w:b/>
        </w:rPr>
        <w:t>1</w:t>
      </w:r>
      <w:r w:rsidR="0084668D" w:rsidRPr="00D911E3">
        <w:rPr>
          <w:rStyle w:val="Heading1Char1"/>
          <w:rFonts w:cs="Times New Roman"/>
          <w:b/>
        </w:rPr>
        <w:t>.1.2</w:t>
      </w:r>
      <w:r w:rsidR="0084668D" w:rsidRPr="00D911E3">
        <w:rPr>
          <w:rStyle w:val="Heading1Char1"/>
          <w:rFonts w:cs="Times New Roman"/>
          <w:b/>
          <w:lang w:val="vi-VN"/>
        </w:rPr>
        <w:t>. Nguồn gây tác động đến môi trường nước</w:t>
      </w:r>
      <w:bookmarkEnd w:id="104"/>
      <w:bookmarkEnd w:id="143"/>
      <w:bookmarkEnd w:id="144"/>
      <w:bookmarkEnd w:id="145"/>
      <w:bookmarkEnd w:id="146"/>
      <w:r w:rsidR="0084668D" w:rsidRPr="00D911E3">
        <w:rPr>
          <w:rStyle w:val="Heading1Char1"/>
          <w:rFonts w:cs="Times New Roman"/>
          <w:b/>
          <w:lang w:val="vi-VN"/>
        </w:rPr>
        <w:t xml:space="preserve"> </w:t>
      </w:r>
    </w:p>
    <w:p w14:paraId="2C6C7761" w14:textId="77777777" w:rsidR="0084668D" w:rsidRPr="00D911E3" w:rsidRDefault="0084668D" w:rsidP="001C220A">
      <w:pPr>
        <w:pStyle w:val="6MUC5"/>
        <w:widowControl w:val="0"/>
        <w:rPr>
          <w:rFonts w:cs="Times New Roman"/>
          <w:b/>
          <w:i w:val="0"/>
          <w:sz w:val="26"/>
          <w:szCs w:val="26"/>
        </w:rPr>
      </w:pPr>
      <w:bookmarkStart w:id="147" w:name="_Toc464561964"/>
      <w:r w:rsidRPr="00D911E3">
        <w:rPr>
          <w:rFonts w:cs="Times New Roman"/>
          <w:b/>
          <w:i w:val="0"/>
          <w:sz w:val="26"/>
          <w:szCs w:val="26"/>
        </w:rPr>
        <w:t>a. Nguồn phát sinh</w:t>
      </w:r>
    </w:p>
    <w:p w14:paraId="582C9E4D" w14:textId="58F30A71" w:rsidR="0084668D" w:rsidRPr="00D911E3" w:rsidRDefault="0084668D" w:rsidP="001C220A">
      <w:pPr>
        <w:pStyle w:val="7NOIDUNG"/>
        <w:rPr>
          <w:color w:val="auto"/>
          <w:szCs w:val="26"/>
        </w:rPr>
      </w:pPr>
      <w:r w:rsidRPr="00D911E3">
        <w:rPr>
          <w:color w:val="auto"/>
          <w:szCs w:val="26"/>
        </w:rPr>
        <w:t xml:space="preserve">Trong quá trình thi công </w:t>
      </w:r>
      <w:r w:rsidR="00480234" w:rsidRPr="00D911E3">
        <w:rPr>
          <w:color w:val="auto"/>
          <w:szCs w:val="26"/>
        </w:rPr>
        <w:t>Dự án</w:t>
      </w:r>
      <w:r w:rsidRPr="00D911E3">
        <w:rPr>
          <w:color w:val="auto"/>
          <w:szCs w:val="26"/>
        </w:rPr>
        <w:t xml:space="preserve"> phát sinh các loại nước thải sau:</w:t>
      </w:r>
    </w:p>
    <w:p w14:paraId="42C1D68D" w14:textId="77777777" w:rsidR="0084668D" w:rsidRPr="00D911E3" w:rsidRDefault="0084668D" w:rsidP="001C220A">
      <w:pPr>
        <w:pStyle w:val="7NOIDUNG"/>
        <w:rPr>
          <w:color w:val="auto"/>
          <w:szCs w:val="26"/>
        </w:rPr>
      </w:pPr>
      <w:r w:rsidRPr="00D911E3">
        <w:rPr>
          <w:color w:val="auto"/>
          <w:szCs w:val="26"/>
        </w:rPr>
        <w:t>- Nước thải từ hoạt động sinh hoạt của cán bộ, công nhân trên công trường.</w:t>
      </w:r>
    </w:p>
    <w:p w14:paraId="2150AC40" w14:textId="77777777" w:rsidR="0084668D" w:rsidRPr="00D911E3" w:rsidRDefault="0084668D" w:rsidP="001C220A">
      <w:pPr>
        <w:pStyle w:val="7NOIDUNG"/>
        <w:rPr>
          <w:color w:val="auto"/>
          <w:szCs w:val="26"/>
        </w:rPr>
      </w:pPr>
      <w:r w:rsidRPr="00D911E3">
        <w:rPr>
          <w:color w:val="auto"/>
          <w:szCs w:val="26"/>
        </w:rPr>
        <w:t>- Nước thải do hoạt động xây dựng thải ra (nước trộn bê tông, nước vệ sinh thiết bị xây dựng,...);</w:t>
      </w:r>
    </w:p>
    <w:p w14:paraId="2EECE29A" w14:textId="05A47805" w:rsidR="0084668D" w:rsidRPr="00D911E3" w:rsidRDefault="0084668D" w:rsidP="001C220A">
      <w:pPr>
        <w:pStyle w:val="7NOIDUNG"/>
        <w:rPr>
          <w:color w:val="auto"/>
          <w:szCs w:val="26"/>
        </w:rPr>
      </w:pPr>
      <w:r w:rsidRPr="00D911E3">
        <w:rPr>
          <w:color w:val="auto"/>
          <w:szCs w:val="26"/>
        </w:rPr>
        <w:t>- Nước mưa chảy tràn cuốn theo các chất bề mặt như bụi đất đá, dầu mỡ trên công trường, tại bãi thải.</w:t>
      </w:r>
    </w:p>
    <w:p w14:paraId="50BDEF22" w14:textId="77777777" w:rsidR="0084668D" w:rsidRPr="00D911E3" w:rsidRDefault="0084668D" w:rsidP="001C220A">
      <w:pPr>
        <w:pStyle w:val="6MUC5"/>
        <w:widowControl w:val="0"/>
        <w:rPr>
          <w:rFonts w:cs="Times New Roman"/>
          <w:b/>
          <w:i w:val="0"/>
          <w:sz w:val="26"/>
          <w:szCs w:val="26"/>
        </w:rPr>
      </w:pPr>
      <w:r w:rsidRPr="00D911E3">
        <w:rPr>
          <w:rFonts w:cs="Times New Roman"/>
          <w:b/>
          <w:i w:val="0"/>
          <w:sz w:val="26"/>
          <w:szCs w:val="26"/>
        </w:rPr>
        <w:t xml:space="preserve">b. Dự báo tải lượng và mức độ tác động </w:t>
      </w:r>
    </w:p>
    <w:p w14:paraId="218BC63E" w14:textId="77777777" w:rsidR="0084668D" w:rsidRPr="00D911E3" w:rsidRDefault="0084668D" w:rsidP="001C220A">
      <w:pPr>
        <w:pStyle w:val="6MUC5"/>
        <w:widowControl w:val="0"/>
        <w:rPr>
          <w:rFonts w:cs="Times New Roman"/>
          <w:sz w:val="26"/>
          <w:szCs w:val="26"/>
        </w:rPr>
      </w:pPr>
      <w:r w:rsidRPr="00D911E3">
        <w:rPr>
          <w:rFonts w:cs="Times New Roman"/>
          <w:sz w:val="26"/>
          <w:szCs w:val="26"/>
          <w:lang w:val="en-GB"/>
        </w:rPr>
        <w:t>*</w:t>
      </w:r>
      <w:r w:rsidRPr="00D911E3">
        <w:rPr>
          <w:rFonts w:cs="Times New Roman"/>
          <w:sz w:val="26"/>
          <w:szCs w:val="26"/>
        </w:rPr>
        <w:t xml:space="preserve"> Đối với nước thải sinh hoạt</w:t>
      </w:r>
    </w:p>
    <w:p w14:paraId="0A40F8AA" w14:textId="6147E5E7" w:rsidR="0084668D" w:rsidRPr="00D911E3" w:rsidRDefault="0084668D" w:rsidP="001C220A">
      <w:pPr>
        <w:pStyle w:val="7NOIDUNG"/>
        <w:rPr>
          <w:color w:val="auto"/>
          <w:szCs w:val="26"/>
          <w:lang w:val="en-GB"/>
        </w:rPr>
      </w:pPr>
      <w:r w:rsidRPr="00D911E3">
        <w:rPr>
          <w:color w:val="auto"/>
          <w:szCs w:val="26"/>
        </w:rPr>
        <w:t xml:space="preserve"> Dự án dự kiến sử dụng khoảng </w:t>
      </w:r>
      <w:r w:rsidR="006B75C7" w:rsidRPr="00D911E3">
        <w:rPr>
          <w:color w:val="auto"/>
          <w:szCs w:val="26"/>
        </w:rPr>
        <w:t>3</w:t>
      </w:r>
      <w:r w:rsidRPr="00D911E3">
        <w:rPr>
          <w:color w:val="auto"/>
          <w:szCs w:val="26"/>
        </w:rPr>
        <w:t xml:space="preserve">0 công nhân lao động làm việc trên công trường. Hoạt động sinh hoạt và vệ sinh cá nhân của số cán bộ, công nhân này làm phát sinh một lượng nước thải tại khu </w:t>
      </w:r>
      <w:r w:rsidRPr="00D911E3">
        <w:rPr>
          <w:color w:val="auto"/>
          <w:szCs w:val="26"/>
          <w:lang w:val="en-GB"/>
        </w:rPr>
        <w:t>vực lán trại</w:t>
      </w:r>
      <w:r w:rsidRPr="00D911E3">
        <w:rPr>
          <w:color w:val="auto"/>
          <w:szCs w:val="26"/>
        </w:rPr>
        <w:t xml:space="preserve"> của công nhân. Tải lượng nước thải phụ thuộc vào hiệu quả sử dụng nước và số lượng công nhân trên công trường. Nguồn thải này liên quan đến các hoạt động vệ sinh tay chân, chất thải </w:t>
      </w:r>
      <w:r w:rsidRPr="00D911E3">
        <w:rPr>
          <w:color w:val="auto"/>
          <w:szCs w:val="26"/>
          <w:lang w:val="en-GB"/>
        </w:rPr>
        <w:t>sinh hoạt hàng ngày,</w:t>
      </w:r>
      <w:r w:rsidRPr="00D911E3">
        <w:rPr>
          <w:color w:val="auto"/>
          <w:szCs w:val="26"/>
        </w:rPr>
        <w:t>...</w:t>
      </w:r>
      <w:r w:rsidRPr="00D911E3">
        <w:rPr>
          <w:color w:val="auto"/>
          <w:szCs w:val="26"/>
          <w:lang w:val="en-GB"/>
        </w:rPr>
        <w:t>.</w:t>
      </w:r>
    </w:p>
    <w:p w14:paraId="799057D0" w14:textId="27C0305D" w:rsidR="0084668D" w:rsidRPr="00D911E3" w:rsidRDefault="0084668D" w:rsidP="001C220A">
      <w:pPr>
        <w:pStyle w:val="7NOIDUNG"/>
        <w:rPr>
          <w:color w:val="auto"/>
          <w:szCs w:val="26"/>
          <w:lang w:val="en-GB"/>
        </w:rPr>
      </w:pPr>
      <w:r w:rsidRPr="00D911E3">
        <w:rPr>
          <w:color w:val="auto"/>
          <w:szCs w:val="26"/>
        </w:rPr>
        <w:t xml:space="preserve">Theo TCVN 33-2006 – Cấp nước – Mạng lưới đường ống và công trình – Tiêu chuẩn thiết kế thì thì tiêu chuẩn cấp nước theo đầu người </w:t>
      </w:r>
      <w:r w:rsidRPr="00D911E3">
        <w:rPr>
          <w:color w:val="auto"/>
          <w:szCs w:val="26"/>
          <w:lang w:val="en-GB"/>
        </w:rPr>
        <w:t xml:space="preserve">tại khu vực </w:t>
      </w:r>
      <w:r w:rsidRPr="00D911E3">
        <w:rPr>
          <w:color w:val="auto"/>
          <w:szCs w:val="26"/>
        </w:rPr>
        <w:t xml:space="preserve">là 80–150 lít/ngày, ở đây theo điều kiện của </w:t>
      </w:r>
      <w:r w:rsidR="00480234" w:rsidRPr="00D911E3">
        <w:rPr>
          <w:color w:val="auto"/>
          <w:szCs w:val="26"/>
        </w:rPr>
        <w:t>Dự án</w:t>
      </w:r>
      <w:r w:rsidRPr="00D911E3">
        <w:rPr>
          <w:color w:val="auto"/>
          <w:szCs w:val="26"/>
        </w:rPr>
        <w:t xml:space="preserve"> </w:t>
      </w:r>
      <w:r w:rsidRPr="00D911E3">
        <w:rPr>
          <w:color w:val="auto"/>
          <w:szCs w:val="26"/>
          <w:lang w:val="en-GB"/>
        </w:rPr>
        <w:t xml:space="preserve">và tham khảo một số </w:t>
      </w:r>
      <w:r w:rsidR="00480234" w:rsidRPr="00D911E3">
        <w:rPr>
          <w:color w:val="auto"/>
          <w:szCs w:val="26"/>
          <w:lang w:val="en-GB"/>
        </w:rPr>
        <w:t>Dự án</w:t>
      </w:r>
      <w:r w:rsidRPr="00D911E3">
        <w:rPr>
          <w:color w:val="auto"/>
          <w:szCs w:val="26"/>
          <w:lang w:val="en-GB"/>
        </w:rPr>
        <w:t xml:space="preserve"> tương tự </w:t>
      </w:r>
      <w:r w:rsidRPr="00D911E3">
        <w:rPr>
          <w:color w:val="auto"/>
          <w:szCs w:val="26"/>
        </w:rPr>
        <w:t>lấy con số 100 lít/</w:t>
      </w:r>
      <w:r w:rsidRPr="00D911E3">
        <w:rPr>
          <w:color w:val="auto"/>
          <w:szCs w:val="26"/>
          <w:lang w:val="en-GB"/>
        </w:rPr>
        <w:t>người/</w:t>
      </w:r>
      <w:r w:rsidRPr="00D911E3">
        <w:rPr>
          <w:color w:val="auto"/>
          <w:szCs w:val="26"/>
        </w:rPr>
        <w:t xml:space="preserve">ngày. Như vậy, với số lượng công nhân như trên thì tổng lượng nước cần sử dụng là khoảng </w:t>
      </w:r>
      <w:r w:rsidR="006B75C7" w:rsidRPr="00D911E3">
        <w:rPr>
          <w:color w:val="auto"/>
          <w:szCs w:val="26"/>
        </w:rPr>
        <w:t>3</w:t>
      </w:r>
      <w:r w:rsidRPr="00D911E3">
        <w:rPr>
          <w:color w:val="auto"/>
          <w:szCs w:val="26"/>
        </w:rPr>
        <w:t>.000 lít/ngày</w:t>
      </w:r>
      <w:r w:rsidR="00D33522" w:rsidRPr="00D911E3">
        <w:rPr>
          <w:color w:val="auto"/>
          <w:szCs w:val="26"/>
        </w:rPr>
        <w:t xml:space="preserve"> </w:t>
      </w:r>
      <w:r w:rsidRPr="00D911E3">
        <w:rPr>
          <w:color w:val="auto"/>
          <w:szCs w:val="26"/>
          <w:lang w:val="en-GB"/>
        </w:rPr>
        <w:t>=</w:t>
      </w:r>
      <w:r w:rsidR="00D33522" w:rsidRPr="00D911E3">
        <w:rPr>
          <w:color w:val="auto"/>
          <w:szCs w:val="26"/>
          <w:lang w:val="en-GB"/>
        </w:rPr>
        <w:t xml:space="preserve"> </w:t>
      </w:r>
      <w:r w:rsidR="006B75C7" w:rsidRPr="00D911E3">
        <w:rPr>
          <w:color w:val="auto"/>
          <w:szCs w:val="26"/>
          <w:lang w:val="en-GB"/>
        </w:rPr>
        <w:t>3</w:t>
      </w:r>
      <w:r w:rsidRPr="00D911E3">
        <w:rPr>
          <w:color w:val="auto"/>
          <w:szCs w:val="26"/>
          <w:lang w:val="en-GB"/>
        </w:rPr>
        <w:t>m</w:t>
      </w:r>
      <w:r w:rsidRPr="00D911E3">
        <w:rPr>
          <w:color w:val="auto"/>
          <w:szCs w:val="26"/>
          <w:vertAlign w:val="superscript"/>
          <w:lang w:val="en-GB"/>
        </w:rPr>
        <w:t>3</w:t>
      </w:r>
      <w:r w:rsidRPr="00D911E3">
        <w:rPr>
          <w:color w:val="auto"/>
          <w:szCs w:val="26"/>
          <w:lang w:val="en-GB"/>
        </w:rPr>
        <w:t>/ngày</w:t>
      </w:r>
      <w:r w:rsidRPr="00D911E3">
        <w:rPr>
          <w:color w:val="auto"/>
          <w:szCs w:val="26"/>
        </w:rPr>
        <w:t>.</w:t>
      </w:r>
      <w:r w:rsidRPr="00D911E3">
        <w:rPr>
          <w:color w:val="auto"/>
          <w:szCs w:val="26"/>
          <w:lang w:val="en-GB"/>
        </w:rPr>
        <w:t xml:space="preserve"> Lượng nước thải phát sinh được tính bằng 100% </w:t>
      </w:r>
      <w:r w:rsidRPr="00D911E3">
        <w:rPr>
          <w:color w:val="auto"/>
          <w:szCs w:val="26"/>
          <w:lang w:val="en-GB"/>
        </w:rPr>
        <w:lastRenderedPageBreak/>
        <w:t>lượng nước cấp.</w:t>
      </w:r>
    </w:p>
    <w:p w14:paraId="3185C066" w14:textId="77777777" w:rsidR="0084668D" w:rsidRPr="00D911E3" w:rsidRDefault="0084668D" w:rsidP="001C220A">
      <w:pPr>
        <w:pStyle w:val="7NOIDUNG"/>
        <w:rPr>
          <w:color w:val="auto"/>
          <w:szCs w:val="26"/>
        </w:rPr>
      </w:pPr>
      <w:r w:rsidRPr="00D911E3">
        <w:rPr>
          <w:color w:val="auto"/>
          <w:szCs w:val="26"/>
        </w:rPr>
        <w:t xml:space="preserve">Trong đó: </w:t>
      </w:r>
    </w:p>
    <w:p w14:paraId="7332CA04" w14:textId="11D83F1D" w:rsidR="0084668D" w:rsidRPr="00D911E3" w:rsidRDefault="0084668D" w:rsidP="001C220A">
      <w:pPr>
        <w:pStyle w:val="7NOIDUNG"/>
        <w:rPr>
          <w:color w:val="auto"/>
          <w:szCs w:val="26"/>
        </w:rPr>
      </w:pPr>
      <w:r w:rsidRPr="00D911E3">
        <w:rPr>
          <w:color w:val="auto"/>
          <w:szCs w:val="26"/>
        </w:rPr>
        <w:t xml:space="preserve">+ Lượng nước thải xám (nước rửa tay chân, rửa mặt, tắm,...) chiếm khoảng 80% tổng lượng nước thải là khoảng </w:t>
      </w:r>
      <w:r w:rsidR="006B75C7" w:rsidRPr="00D911E3">
        <w:rPr>
          <w:color w:val="auto"/>
          <w:szCs w:val="26"/>
        </w:rPr>
        <w:t>2,4</w:t>
      </w:r>
      <w:r w:rsidRPr="00D911E3">
        <w:rPr>
          <w:color w:val="auto"/>
          <w:szCs w:val="26"/>
        </w:rPr>
        <w:t xml:space="preserve"> m</w:t>
      </w:r>
      <w:r w:rsidRPr="00D911E3">
        <w:rPr>
          <w:color w:val="auto"/>
          <w:szCs w:val="26"/>
          <w:vertAlign w:val="superscript"/>
        </w:rPr>
        <w:t>3</w:t>
      </w:r>
      <w:r w:rsidRPr="00D911E3">
        <w:rPr>
          <w:color w:val="auto"/>
          <w:szCs w:val="26"/>
        </w:rPr>
        <w:t>/ngày;</w:t>
      </w:r>
    </w:p>
    <w:p w14:paraId="7E7CE7CC" w14:textId="55098A26" w:rsidR="0084668D" w:rsidRPr="00D911E3" w:rsidRDefault="0084668D" w:rsidP="001C220A">
      <w:pPr>
        <w:pStyle w:val="7NOIDUNG"/>
        <w:rPr>
          <w:color w:val="auto"/>
          <w:szCs w:val="26"/>
        </w:rPr>
      </w:pPr>
      <w:r w:rsidRPr="00D911E3">
        <w:rPr>
          <w:color w:val="auto"/>
          <w:szCs w:val="26"/>
        </w:rPr>
        <w:t xml:space="preserve">+ Lượng nước thải đen (nước dùng cho mục đích vệ sinh cá nhân) chiếm khoảng 20% tổng lượng nước thải là khoảng </w:t>
      </w:r>
      <w:r w:rsidR="006B75C7" w:rsidRPr="00D911E3">
        <w:rPr>
          <w:color w:val="auto"/>
          <w:szCs w:val="26"/>
        </w:rPr>
        <w:t>0,6</w:t>
      </w:r>
      <w:r w:rsidRPr="00D911E3">
        <w:rPr>
          <w:color w:val="auto"/>
          <w:szCs w:val="26"/>
        </w:rPr>
        <w:t xml:space="preserve"> m</w:t>
      </w:r>
      <w:r w:rsidRPr="00D911E3">
        <w:rPr>
          <w:color w:val="auto"/>
          <w:szCs w:val="26"/>
          <w:vertAlign w:val="superscript"/>
        </w:rPr>
        <w:t>3</w:t>
      </w:r>
      <w:r w:rsidRPr="00D911E3">
        <w:rPr>
          <w:color w:val="auto"/>
          <w:szCs w:val="26"/>
        </w:rPr>
        <w:t>/ngày.</w:t>
      </w:r>
    </w:p>
    <w:p w14:paraId="18D57021" w14:textId="77777777" w:rsidR="0084668D" w:rsidRPr="00D911E3" w:rsidRDefault="0084668D" w:rsidP="001C220A">
      <w:pPr>
        <w:pStyle w:val="7NOIDUNG"/>
        <w:rPr>
          <w:color w:val="auto"/>
          <w:szCs w:val="26"/>
        </w:rPr>
      </w:pPr>
      <w:r w:rsidRPr="00D911E3">
        <w:rPr>
          <w:color w:val="auto"/>
          <w:szCs w:val="26"/>
        </w:rPr>
        <w:t xml:space="preserve">Đặc trưng của nguồn nước thải này là chứa nhiều thành phần hữu cơ dễ phân hủy và vi khuẩn gây bệnh. </w:t>
      </w:r>
    </w:p>
    <w:p w14:paraId="4F3B4E92" w14:textId="77777777" w:rsidR="0084668D" w:rsidRPr="00D911E3" w:rsidRDefault="0084668D" w:rsidP="001C220A">
      <w:pPr>
        <w:pStyle w:val="7NOIDUNG"/>
        <w:rPr>
          <w:color w:val="auto"/>
          <w:szCs w:val="26"/>
        </w:rPr>
      </w:pPr>
      <w:r w:rsidRPr="00D911E3">
        <w:rPr>
          <w:color w:val="auto"/>
          <w:szCs w:val="26"/>
        </w:rPr>
        <w:t>- Nước thải xám: Phát sinh chủ yếu từ các hoạt động như: vệ sinh chân tay, rửa mặt,… Đặc điểm của nước thải xám là thường chứa các chất tẩy rửa, coliform, chất rắn lơ lững, BOD</w:t>
      </w:r>
      <w:r w:rsidRPr="00D911E3">
        <w:rPr>
          <w:color w:val="auto"/>
          <w:szCs w:val="26"/>
          <w:vertAlign w:val="subscript"/>
        </w:rPr>
        <w:t>5</w:t>
      </w:r>
      <w:r w:rsidRPr="00D911E3">
        <w:rPr>
          <w:color w:val="auto"/>
          <w:szCs w:val="26"/>
        </w:rPr>
        <w:t>, NH</w:t>
      </w:r>
      <w:r w:rsidRPr="00D911E3">
        <w:rPr>
          <w:color w:val="auto"/>
          <w:szCs w:val="26"/>
          <w:vertAlign w:val="subscript"/>
        </w:rPr>
        <w:t>3</w:t>
      </w:r>
      <w:r w:rsidRPr="00D911E3">
        <w:rPr>
          <w:color w:val="auto"/>
          <w:szCs w:val="26"/>
        </w:rPr>
        <w:t>, các vi khuẩn gây bệnh,... Tuy nhiên, với tính chất hoạt động tại khu vực thi công chủ yếu rửa tay, chân, không có các hoạt động tắm, giặt, nấu ăn,… nên hàm lượng chất bẩn không lớn.</w:t>
      </w:r>
    </w:p>
    <w:p w14:paraId="314213CD" w14:textId="68FE1F0D" w:rsidR="0084668D" w:rsidRPr="00D911E3" w:rsidRDefault="0084668D" w:rsidP="001C220A">
      <w:pPr>
        <w:pStyle w:val="7NOIDUNG"/>
        <w:rPr>
          <w:color w:val="auto"/>
          <w:spacing w:val="-4"/>
          <w:szCs w:val="26"/>
        </w:rPr>
      </w:pPr>
      <w:r w:rsidRPr="00D911E3">
        <w:rPr>
          <w:color w:val="auto"/>
          <w:szCs w:val="26"/>
        </w:rPr>
        <w:t>-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w:t>
      </w:r>
      <w:r w:rsidRPr="00D911E3">
        <w:rPr>
          <w:color w:val="auto"/>
          <w:spacing w:val="-4"/>
          <w:szCs w:val="26"/>
          <w:lang w:val="vi-VN"/>
        </w:rPr>
        <w:t xml:space="preserve"> thải sinh hoạt trong giai đoạn xây dựng </w:t>
      </w:r>
      <w:r w:rsidR="00480234" w:rsidRPr="00D911E3">
        <w:rPr>
          <w:color w:val="auto"/>
          <w:spacing w:val="-4"/>
          <w:szCs w:val="26"/>
          <w:lang w:val="vi-VN"/>
        </w:rPr>
        <w:t>Dự án</w:t>
      </w:r>
      <w:r w:rsidRPr="00D911E3">
        <w:rPr>
          <w:color w:val="auto"/>
          <w:spacing w:val="-4"/>
          <w:szCs w:val="26"/>
          <w:lang w:val="vi-VN"/>
        </w:rPr>
        <w:t xml:space="preserve"> được trình bày trong bảng sau: </w:t>
      </w:r>
    </w:p>
    <w:p w14:paraId="4EFE745E" w14:textId="34AA137F" w:rsidR="0084668D" w:rsidRPr="00D911E3" w:rsidRDefault="0084668D" w:rsidP="001C220A">
      <w:pPr>
        <w:pStyle w:val="8BANG"/>
        <w:widowControl w:val="0"/>
        <w:rPr>
          <w:rFonts w:cs="Times New Roman"/>
          <w:szCs w:val="26"/>
        </w:rPr>
      </w:pPr>
      <w:bookmarkStart w:id="148" w:name="_Toc448392672"/>
      <w:bookmarkStart w:id="149" w:name="_Toc448393703"/>
      <w:bookmarkStart w:id="150" w:name="_Toc487794868"/>
      <w:bookmarkStart w:id="151" w:name="_Toc489023375"/>
      <w:bookmarkStart w:id="152" w:name="_Toc490211947"/>
      <w:bookmarkStart w:id="153" w:name="_Toc11767169"/>
      <w:bookmarkStart w:id="154" w:name="_Toc17098376"/>
      <w:bookmarkStart w:id="155" w:name="_Toc17098665"/>
      <w:bookmarkStart w:id="156" w:name="_Toc18674314"/>
      <w:bookmarkStart w:id="157" w:name="_Toc26972201"/>
      <w:bookmarkStart w:id="158" w:name="_Toc71218642"/>
      <w:bookmarkStart w:id="159" w:name="_Toc79649237"/>
      <w:bookmarkStart w:id="160" w:name="_Toc176762563"/>
      <w:r w:rsidRPr="00D911E3">
        <w:rPr>
          <w:rFonts w:cs="Times New Roman"/>
          <w:szCs w:val="26"/>
        </w:rPr>
        <w:t xml:space="preserve">Bảng </w:t>
      </w:r>
      <w:r w:rsidR="006C0F5C" w:rsidRPr="00D911E3">
        <w:rPr>
          <w:rFonts w:cs="Times New Roman"/>
          <w:szCs w:val="26"/>
        </w:rPr>
        <w:t>4</w:t>
      </w:r>
      <w:r w:rsidRPr="00D911E3">
        <w:rPr>
          <w:rFonts w:cs="Times New Roman"/>
          <w:szCs w:val="26"/>
        </w:rPr>
        <w:t>.1</w:t>
      </w:r>
      <w:r w:rsidR="009D2765" w:rsidRPr="00D911E3">
        <w:rPr>
          <w:rFonts w:cs="Times New Roman"/>
          <w:szCs w:val="26"/>
        </w:rPr>
        <w:t>1</w:t>
      </w:r>
      <w:r w:rsidRPr="00D911E3">
        <w:rPr>
          <w:rFonts w:cs="Times New Roman"/>
          <w:szCs w:val="26"/>
        </w:rPr>
        <w:t>. Thành phần và khối lượng chất ô nhiễm do công nhân thải ra</w:t>
      </w:r>
      <w:bookmarkEnd w:id="148"/>
      <w:bookmarkEnd w:id="149"/>
      <w:bookmarkEnd w:id="150"/>
      <w:bookmarkEnd w:id="151"/>
      <w:bookmarkEnd w:id="152"/>
      <w:bookmarkEnd w:id="153"/>
      <w:bookmarkEnd w:id="154"/>
      <w:bookmarkEnd w:id="155"/>
      <w:bookmarkEnd w:id="156"/>
      <w:bookmarkEnd w:id="157"/>
      <w:bookmarkEnd w:id="158"/>
      <w:bookmarkEnd w:id="159"/>
      <w:bookmarkEnd w:id="160"/>
    </w:p>
    <w:tbl>
      <w:tblPr>
        <w:tblW w:w="32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
        <w:gridCol w:w="2295"/>
        <w:gridCol w:w="3082"/>
      </w:tblGrid>
      <w:tr w:rsidR="00D911E3" w:rsidRPr="00D911E3" w14:paraId="7A353C1D" w14:textId="77777777" w:rsidTr="00597352">
        <w:trPr>
          <w:trHeight w:val="397"/>
          <w:tblHeader/>
          <w:jc w:val="center"/>
        </w:trPr>
        <w:tc>
          <w:tcPr>
            <w:tcW w:w="5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2C30C46" w14:textId="77777777" w:rsidR="00597352" w:rsidRPr="00D911E3" w:rsidRDefault="00597352" w:rsidP="001C220A">
            <w:pPr>
              <w:pStyle w:val="BodyTextIndent2"/>
              <w:widowControl w:val="0"/>
              <w:spacing w:before="0"/>
              <w:ind w:left="0" w:firstLine="0"/>
              <w:jc w:val="center"/>
              <w:rPr>
                <w:rFonts w:cs="Times New Roman"/>
                <w:b/>
                <w:bCs/>
                <w:sz w:val="26"/>
                <w:szCs w:val="26"/>
              </w:rPr>
            </w:pPr>
            <w:r w:rsidRPr="00D911E3">
              <w:rPr>
                <w:rFonts w:cs="Times New Roman"/>
                <w:b/>
                <w:bCs/>
                <w:sz w:val="26"/>
                <w:szCs w:val="26"/>
              </w:rPr>
              <w:t>TT</w:t>
            </w:r>
          </w:p>
        </w:tc>
        <w:tc>
          <w:tcPr>
            <w:tcW w:w="189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FBA8FE7"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b/>
                <w:bCs/>
                <w:sz w:val="26"/>
                <w:szCs w:val="26"/>
              </w:rPr>
              <w:t>Chất ô nhiễm</w:t>
            </w:r>
          </w:p>
        </w:tc>
        <w:tc>
          <w:tcPr>
            <w:tcW w:w="254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32F6CC8" w14:textId="77777777" w:rsidR="00597352" w:rsidRPr="00D911E3" w:rsidRDefault="00597352" w:rsidP="001C220A">
            <w:pPr>
              <w:widowControl w:val="0"/>
              <w:jc w:val="center"/>
              <w:rPr>
                <w:rFonts w:cs="Times New Roman"/>
                <w:b/>
                <w:bCs/>
                <w:sz w:val="26"/>
                <w:szCs w:val="26"/>
              </w:rPr>
            </w:pPr>
            <w:r w:rsidRPr="00D911E3">
              <w:rPr>
                <w:rFonts w:cs="Times New Roman"/>
                <w:b/>
                <w:bCs/>
                <w:sz w:val="26"/>
                <w:szCs w:val="26"/>
              </w:rPr>
              <w:t xml:space="preserve">Tải lượng theo WHO         </w:t>
            </w:r>
          </w:p>
          <w:p w14:paraId="1D6D02A9" w14:textId="77777777" w:rsidR="00597352" w:rsidRPr="00D911E3" w:rsidRDefault="00597352" w:rsidP="001C220A">
            <w:pPr>
              <w:widowControl w:val="0"/>
              <w:jc w:val="center"/>
              <w:rPr>
                <w:rFonts w:cs="Times New Roman"/>
                <w:sz w:val="26"/>
                <w:szCs w:val="26"/>
              </w:rPr>
            </w:pPr>
            <w:r w:rsidRPr="00D911E3">
              <w:rPr>
                <w:rFonts w:cs="Times New Roman"/>
                <w:sz w:val="26"/>
                <w:szCs w:val="26"/>
              </w:rPr>
              <w:t>(g/ng</w:t>
            </w:r>
            <w:r w:rsidRPr="00D911E3">
              <w:rPr>
                <w:rFonts w:cs="Times New Roman"/>
                <w:sz w:val="26"/>
                <w:szCs w:val="26"/>
              </w:rPr>
              <w:softHyphen/>
              <w:t>ười/ngày đêm)</w:t>
            </w:r>
          </w:p>
        </w:tc>
      </w:tr>
      <w:tr w:rsidR="00D911E3" w:rsidRPr="00D911E3" w14:paraId="24AC19A1" w14:textId="77777777" w:rsidTr="00597352">
        <w:trPr>
          <w:trHeight w:val="446"/>
          <w:jc w:val="center"/>
        </w:trPr>
        <w:tc>
          <w:tcPr>
            <w:tcW w:w="558" w:type="pct"/>
            <w:tcBorders>
              <w:top w:val="single" w:sz="4" w:space="0" w:color="auto"/>
              <w:left w:val="single" w:sz="4" w:space="0" w:color="auto"/>
              <w:bottom w:val="single" w:sz="4" w:space="0" w:color="auto"/>
              <w:right w:val="single" w:sz="4" w:space="0" w:color="auto"/>
            </w:tcBorders>
            <w:vAlign w:val="center"/>
          </w:tcPr>
          <w:p w14:paraId="675030F3" w14:textId="77777777" w:rsidR="00597352" w:rsidRPr="00D911E3" w:rsidRDefault="00597352" w:rsidP="001C220A">
            <w:pPr>
              <w:pStyle w:val="BodyTextIndent2"/>
              <w:widowControl w:val="0"/>
              <w:tabs>
                <w:tab w:val="center" w:pos="1408"/>
              </w:tabs>
              <w:spacing w:before="0"/>
              <w:ind w:left="0" w:firstLine="0"/>
              <w:jc w:val="center"/>
              <w:rPr>
                <w:rFonts w:cs="Times New Roman"/>
                <w:sz w:val="26"/>
                <w:szCs w:val="26"/>
              </w:rPr>
            </w:pPr>
            <w:r w:rsidRPr="00D911E3">
              <w:rPr>
                <w:rFonts w:cs="Times New Roman"/>
                <w:sz w:val="26"/>
                <w:szCs w:val="26"/>
              </w:rPr>
              <w:t>1</w:t>
            </w:r>
          </w:p>
        </w:tc>
        <w:tc>
          <w:tcPr>
            <w:tcW w:w="1896" w:type="pct"/>
            <w:tcBorders>
              <w:top w:val="single" w:sz="4" w:space="0" w:color="auto"/>
              <w:left w:val="single" w:sz="4" w:space="0" w:color="auto"/>
              <w:bottom w:val="single" w:sz="4" w:space="0" w:color="auto"/>
              <w:right w:val="single" w:sz="4" w:space="0" w:color="auto"/>
            </w:tcBorders>
            <w:vAlign w:val="center"/>
          </w:tcPr>
          <w:p w14:paraId="0A72C368" w14:textId="77777777" w:rsidR="00597352" w:rsidRPr="00D911E3" w:rsidRDefault="00597352" w:rsidP="001C220A">
            <w:pPr>
              <w:pStyle w:val="BodyTextIndent2"/>
              <w:widowControl w:val="0"/>
              <w:tabs>
                <w:tab w:val="center" w:pos="1408"/>
              </w:tabs>
              <w:spacing w:before="0"/>
              <w:ind w:left="0" w:firstLine="0"/>
              <w:jc w:val="center"/>
              <w:rPr>
                <w:rFonts w:cs="Times New Roman"/>
                <w:sz w:val="26"/>
                <w:szCs w:val="26"/>
              </w:rPr>
            </w:pPr>
            <w:r w:rsidRPr="00D911E3">
              <w:rPr>
                <w:rFonts w:cs="Times New Roman"/>
                <w:sz w:val="26"/>
                <w:szCs w:val="26"/>
              </w:rPr>
              <w:t>BOD</w:t>
            </w:r>
            <w:r w:rsidRPr="00D911E3">
              <w:rPr>
                <w:rFonts w:cs="Times New Roman"/>
                <w:sz w:val="26"/>
                <w:szCs w:val="26"/>
                <w:vertAlign w:val="subscript"/>
              </w:rPr>
              <w:t>5</w:t>
            </w:r>
          </w:p>
        </w:tc>
        <w:tc>
          <w:tcPr>
            <w:tcW w:w="2546" w:type="pct"/>
            <w:tcBorders>
              <w:top w:val="single" w:sz="4" w:space="0" w:color="auto"/>
              <w:left w:val="single" w:sz="4" w:space="0" w:color="auto"/>
              <w:bottom w:val="single" w:sz="4" w:space="0" w:color="auto"/>
              <w:right w:val="single" w:sz="4" w:space="0" w:color="auto"/>
            </w:tcBorders>
            <w:vAlign w:val="center"/>
          </w:tcPr>
          <w:p w14:paraId="6FBF1A2F"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45 – 54</w:t>
            </w:r>
          </w:p>
        </w:tc>
      </w:tr>
      <w:tr w:rsidR="00D911E3" w:rsidRPr="00D911E3" w14:paraId="294C06CB" w14:textId="77777777" w:rsidTr="00597352">
        <w:trPr>
          <w:trHeight w:val="410"/>
          <w:jc w:val="center"/>
        </w:trPr>
        <w:tc>
          <w:tcPr>
            <w:tcW w:w="558" w:type="pct"/>
            <w:tcBorders>
              <w:top w:val="single" w:sz="4" w:space="0" w:color="auto"/>
              <w:left w:val="single" w:sz="4" w:space="0" w:color="auto"/>
              <w:bottom w:val="single" w:sz="4" w:space="0" w:color="auto"/>
              <w:right w:val="single" w:sz="4" w:space="0" w:color="auto"/>
            </w:tcBorders>
            <w:vAlign w:val="center"/>
          </w:tcPr>
          <w:p w14:paraId="795FEC55"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2</w:t>
            </w:r>
          </w:p>
        </w:tc>
        <w:tc>
          <w:tcPr>
            <w:tcW w:w="1896" w:type="pct"/>
            <w:tcBorders>
              <w:top w:val="single" w:sz="4" w:space="0" w:color="auto"/>
              <w:left w:val="single" w:sz="4" w:space="0" w:color="auto"/>
              <w:bottom w:val="single" w:sz="4" w:space="0" w:color="auto"/>
              <w:right w:val="single" w:sz="4" w:space="0" w:color="auto"/>
            </w:tcBorders>
            <w:vAlign w:val="center"/>
          </w:tcPr>
          <w:p w14:paraId="6FFA7794"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COD</w:t>
            </w:r>
          </w:p>
        </w:tc>
        <w:tc>
          <w:tcPr>
            <w:tcW w:w="2546" w:type="pct"/>
            <w:tcBorders>
              <w:top w:val="single" w:sz="4" w:space="0" w:color="auto"/>
              <w:left w:val="single" w:sz="4" w:space="0" w:color="auto"/>
              <w:bottom w:val="single" w:sz="4" w:space="0" w:color="auto"/>
              <w:right w:val="single" w:sz="4" w:space="0" w:color="auto"/>
            </w:tcBorders>
            <w:vAlign w:val="center"/>
          </w:tcPr>
          <w:p w14:paraId="76CA6EF6" w14:textId="77777777" w:rsidR="00597352" w:rsidRPr="00D911E3" w:rsidRDefault="00597352" w:rsidP="001C220A">
            <w:pPr>
              <w:pStyle w:val="BodyTextIndent2"/>
              <w:widowControl w:val="0"/>
              <w:tabs>
                <w:tab w:val="center" w:pos="1586"/>
              </w:tabs>
              <w:spacing w:before="0"/>
              <w:ind w:left="0" w:firstLine="0"/>
              <w:jc w:val="center"/>
              <w:rPr>
                <w:rFonts w:cs="Times New Roman"/>
                <w:sz w:val="26"/>
                <w:szCs w:val="26"/>
              </w:rPr>
            </w:pPr>
            <w:r w:rsidRPr="00D911E3">
              <w:rPr>
                <w:rFonts w:cs="Times New Roman"/>
                <w:sz w:val="26"/>
                <w:szCs w:val="26"/>
              </w:rPr>
              <w:t>72 – 103</w:t>
            </w:r>
          </w:p>
        </w:tc>
      </w:tr>
      <w:tr w:rsidR="00D911E3" w:rsidRPr="00D911E3" w14:paraId="7B505EBB" w14:textId="77777777" w:rsidTr="00597352">
        <w:trPr>
          <w:trHeight w:val="397"/>
          <w:jc w:val="center"/>
        </w:trPr>
        <w:tc>
          <w:tcPr>
            <w:tcW w:w="558" w:type="pct"/>
            <w:tcBorders>
              <w:top w:val="single" w:sz="4" w:space="0" w:color="auto"/>
              <w:left w:val="single" w:sz="4" w:space="0" w:color="auto"/>
              <w:bottom w:val="single" w:sz="4" w:space="0" w:color="auto"/>
              <w:right w:val="single" w:sz="4" w:space="0" w:color="auto"/>
            </w:tcBorders>
            <w:vAlign w:val="center"/>
          </w:tcPr>
          <w:p w14:paraId="64AD626D" w14:textId="77777777" w:rsidR="00597352" w:rsidRPr="00D911E3" w:rsidRDefault="00597352" w:rsidP="001C220A">
            <w:pPr>
              <w:pStyle w:val="BodyTextIndent2"/>
              <w:widowControl w:val="0"/>
              <w:spacing w:before="0"/>
              <w:ind w:left="0" w:firstLine="0"/>
              <w:jc w:val="center"/>
              <w:rPr>
                <w:rFonts w:cs="Times New Roman"/>
                <w:sz w:val="26"/>
                <w:szCs w:val="26"/>
                <w:lang w:val="pt-BR"/>
              </w:rPr>
            </w:pPr>
            <w:r w:rsidRPr="00D911E3">
              <w:rPr>
                <w:rFonts w:cs="Times New Roman"/>
                <w:sz w:val="26"/>
                <w:szCs w:val="26"/>
                <w:lang w:val="pt-BR"/>
              </w:rPr>
              <w:t>3</w:t>
            </w:r>
          </w:p>
        </w:tc>
        <w:tc>
          <w:tcPr>
            <w:tcW w:w="1896" w:type="pct"/>
            <w:tcBorders>
              <w:top w:val="single" w:sz="4" w:space="0" w:color="auto"/>
              <w:left w:val="single" w:sz="4" w:space="0" w:color="auto"/>
              <w:bottom w:val="single" w:sz="4" w:space="0" w:color="auto"/>
              <w:right w:val="single" w:sz="4" w:space="0" w:color="auto"/>
            </w:tcBorders>
            <w:vAlign w:val="center"/>
          </w:tcPr>
          <w:p w14:paraId="6AA5D0C7" w14:textId="77777777" w:rsidR="00597352" w:rsidRPr="00D911E3" w:rsidRDefault="00597352" w:rsidP="001C220A">
            <w:pPr>
              <w:pStyle w:val="BodyTextIndent2"/>
              <w:widowControl w:val="0"/>
              <w:spacing w:before="0"/>
              <w:ind w:left="0" w:firstLine="0"/>
              <w:jc w:val="center"/>
              <w:rPr>
                <w:rFonts w:cs="Times New Roman"/>
                <w:sz w:val="26"/>
                <w:szCs w:val="26"/>
                <w:lang w:val="pt-BR"/>
              </w:rPr>
            </w:pPr>
            <w:r w:rsidRPr="00D911E3">
              <w:rPr>
                <w:rFonts w:cs="Times New Roman"/>
                <w:sz w:val="26"/>
                <w:szCs w:val="26"/>
                <w:lang w:val="pt-BR"/>
              </w:rPr>
              <w:t>Chất rắn lơ lửng</w:t>
            </w:r>
          </w:p>
        </w:tc>
        <w:tc>
          <w:tcPr>
            <w:tcW w:w="2546" w:type="pct"/>
            <w:tcBorders>
              <w:top w:val="single" w:sz="4" w:space="0" w:color="auto"/>
              <w:left w:val="single" w:sz="4" w:space="0" w:color="auto"/>
              <w:bottom w:val="single" w:sz="4" w:space="0" w:color="auto"/>
              <w:right w:val="single" w:sz="4" w:space="0" w:color="auto"/>
            </w:tcBorders>
            <w:vAlign w:val="center"/>
          </w:tcPr>
          <w:p w14:paraId="764752AF"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70 – 145</w:t>
            </w:r>
          </w:p>
        </w:tc>
      </w:tr>
      <w:tr w:rsidR="00D911E3" w:rsidRPr="00D911E3" w14:paraId="1CC3CF5D" w14:textId="77777777" w:rsidTr="00597352">
        <w:trPr>
          <w:trHeight w:val="397"/>
          <w:jc w:val="center"/>
        </w:trPr>
        <w:tc>
          <w:tcPr>
            <w:tcW w:w="558" w:type="pct"/>
            <w:tcBorders>
              <w:top w:val="single" w:sz="4" w:space="0" w:color="auto"/>
              <w:left w:val="single" w:sz="4" w:space="0" w:color="auto"/>
              <w:bottom w:val="single" w:sz="4" w:space="0" w:color="auto"/>
              <w:right w:val="single" w:sz="4" w:space="0" w:color="auto"/>
            </w:tcBorders>
            <w:vAlign w:val="center"/>
          </w:tcPr>
          <w:p w14:paraId="554F252B"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4</w:t>
            </w:r>
          </w:p>
        </w:tc>
        <w:tc>
          <w:tcPr>
            <w:tcW w:w="1896" w:type="pct"/>
            <w:tcBorders>
              <w:top w:val="single" w:sz="4" w:space="0" w:color="auto"/>
              <w:left w:val="single" w:sz="4" w:space="0" w:color="auto"/>
              <w:bottom w:val="single" w:sz="4" w:space="0" w:color="auto"/>
              <w:right w:val="single" w:sz="4" w:space="0" w:color="auto"/>
            </w:tcBorders>
            <w:vAlign w:val="center"/>
          </w:tcPr>
          <w:p w14:paraId="5851B890"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Dầu mỡ</w:t>
            </w:r>
          </w:p>
        </w:tc>
        <w:tc>
          <w:tcPr>
            <w:tcW w:w="2546" w:type="pct"/>
            <w:tcBorders>
              <w:top w:val="single" w:sz="4" w:space="0" w:color="auto"/>
              <w:left w:val="single" w:sz="4" w:space="0" w:color="auto"/>
              <w:bottom w:val="single" w:sz="4" w:space="0" w:color="auto"/>
              <w:right w:val="single" w:sz="4" w:space="0" w:color="auto"/>
            </w:tcBorders>
            <w:vAlign w:val="center"/>
          </w:tcPr>
          <w:p w14:paraId="52225343"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10 – 30</w:t>
            </w:r>
          </w:p>
        </w:tc>
      </w:tr>
      <w:tr w:rsidR="00D911E3" w:rsidRPr="00D911E3" w14:paraId="4C9D38A6" w14:textId="77777777" w:rsidTr="00597352">
        <w:trPr>
          <w:trHeight w:val="397"/>
          <w:jc w:val="center"/>
        </w:trPr>
        <w:tc>
          <w:tcPr>
            <w:tcW w:w="558" w:type="pct"/>
            <w:tcBorders>
              <w:top w:val="single" w:sz="4" w:space="0" w:color="auto"/>
              <w:left w:val="single" w:sz="4" w:space="0" w:color="auto"/>
              <w:bottom w:val="single" w:sz="4" w:space="0" w:color="auto"/>
              <w:right w:val="single" w:sz="4" w:space="0" w:color="auto"/>
            </w:tcBorders>
            <w:vAlign w:val="center"/>
          </w:tcPr>
          <w:p w14:paraId="1EF6E5D9"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5</w:t>
            </w:r>
          </w:p>
        </w:tc>
        <w:tc>
          <w:tcPr>
            <w:tcW w:w="1896" w:type="pct"/>
            <w:tcBorders>
              <w:top w:val="single" w:sz="4" w:space="0" w:color="auto"/>
              <w:left w:val="single" w:sz="4" w:space="0" w:color="auto"/>
              <w:bottom w:val="single" w:sz="4" w:space="0" w:color="auto"/>
              <w:right w:val="single" w:sz="4" w:space="0" w:color="auto"/>
            </w:tcBorders>
            <w:vAlign w:val="center"/>
          </w:tcPr>
          <w:p w14:paraId="00DC7F1E"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Tổng nitơ</w:t>
            </w:r>
          </w:p>
        </w:tc>
        <w:tc>
          <w:tcPr>
            <w:tcW w:w="2546" w:type="pct"/>
            <w:tcBorders>
              <w:top w:val="single" w:sz="4" w:space="0" w:color="auto"/>
              <w:left w:val="single" w:sz="4" w:space="0" w:color="auto"/>
              <w:bottom w:val="single" w:sz="4" w:space="0" w:color="auto"/>
              <w:right w:val="single" w:sz="4" w:space="0" w:color="auto"/>
            </w:tcBorders>
            <w:vAlign w:val="center"/>
          </w:tcPr>
          <w:p w14:paraId="260547BD"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6 – 12</w:t>
            </w:r>
          </w:p>
        </w:tc>
      </w:tr>
      <w:tr w:rsidR="00D911E3" w:rsidRPr="00D911E3" w14:paraId="783ED44F" w14:textId="77777777" w:rsidTr="00597352">
        <w:trPr>
          <w:trHeight w:val="397"/>
          <w:jc w:val="center"/>
        </w:trPr>
        <w:tc>
          <w:tcPr>
            <w:tcW w:w="558" w:type="pct"/>
            <w:tcBorders>
              <w:top w:val="single" w:sz="4" w:space="0" w:color="auto"/>
              <w:left w:val="single" w:sz="4" w:space="0" w:color="auto"/>
              <w:bottom w:val="single" w:sz="4" w:space="0" w:color="auto"/>
              <w:right w:val="single" w:sz="4" w:space="0" w:color="auto"/>
            </w:tcBorders>
            <w:vAlign w:val="center"/>
          </w:tcPr>
          <w:p w14:paraId="46931DB8"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6</w:t>
            </w:r>
          </w:p>
        </w:tc>
        <w:tc>
          <w:tcPr>
            <w:tcW w:w="1896" w:type="pct"/>
            <w:tcBorders>
              <w:top w:val="single" w:sz="4" w:space="0" w:color="auto"/>
              <w:left w:val="single" w:sz="4" w:space="0" w:color="auto"/>
              <w:bottom w:val="single" w:sz="4" w:space="0" w:color="auto"/>
              <w:right w:val="single" w:sz="4" w:space="0" w:color="auto"/>
            </w:tcBorders>
            <w:vAlign w:val="center"/>
          </w:tcPr>
          <w:p w14:paraId="14E80319"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Amoni</w:t>
            </w:r>
          </w:p>
        </w:tc>
        <w:tc>
          <w:tcPr>
            <w:tcW w:w="2546" w:type="pct"/>
            <w:tcBorders>
              <w:top w:val="single" w:sz="4" w:space="0" w:color="auto"/>
              <w:left w:val="single" w:sz="4" w:space="0" w:color="auto"/>
              <w:bottom w:val="single" w:sz="4" w:space="0" w:color="auto"/>
              <w:right w:val="single" w:sz="4" w:space="0" w:color="auto"/>
            </w:tcBorders>
            <w:vAlign w:val="center"/>
          </w:tcPr>
          <w:p w14:paraId="23CB9519"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2,4 - 4,8</w:t>
            </w:r>
          </w:p>
        </w:tc>
      </w:tr>
      <w:tr w:rsidR="00D911E3" w:rsidRPr="00D911E3" w14:paraId="759C3DB2" w14:textId="77777777" w:rsidTr="00597352">
        <w:trPr>
          <w:trHeight w:val="397"/>
          <w:jc w:val="center"/>
        </w:trPr>
        <w:tc>
          <w:tcPr>
            <w:tcW w:w="558" w:type="pct"/>
            <w:tcBorders>
              <w:top w:val="single" w:sz="4" w:space="0" w:color="auto"/>
              <w:left w:val="single" w:sz="4" w:space="0" w:color="auto"/>
              <w:bottom w:val="single" w:sz="4" w:space="0" w:color="auto"/>
              <w:right w:val="single" w:sz="4" w:space="0" w:color="auto"/>
            </w:tcBorders>
            <w:vAlign w:val="center"/>
          </w:tcPr>
          <w:p w14:paraId="1D63E29F"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7</w:t>
            </w:r>
          </w:p>
        </w:tc>
        <w:tc>
          <w:tcPr>
            <w:tcW w:w="1896" w:type="pct"/>
            <w:tcBorders>
              <w:top w:val="single" w:sz="4" w:space="0" w:color="auto"/>
              <w:left w:val="single" w:sz="4" w:space="0" w:color="auto"/>
              <w:bottom w:val="single" w:sz="4" w:space="0" w:color="auto"/>
              <w:right w:val="single" w:sz="4" w:space="0" w:color="auto"/>
            </w:tcBorders>
            <w:vAlign w:val="center"/>
          </w:tcPr>
          <w:p w14:paraId="1BF9B46C"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Tổng phôtpho</w:t>
            </w:r>
          </w:p>
        </w:tc>
        <w:tc>
          <w:tcPr>
            <w:tcW w:w="2546" w:type="pct"/>
            <w:tcBorders>
              <w:top w:val="single" w:sz="4" w:space="0" w:color="auto"/>
              <w:left w:val="single" w:sz="4" w:space="0" w:color="auto"/>
              <w:bottom w:val="single" w:sz="4" w:space="0" w:color="auto"/>
              <w:right w:val="single" w:sz="4" w:space="0" w:color="auto"/>
            </w:tcBorders>
            <w:vAlign w:val="center"/>
          </w:tcPr>
          <w:p w14:paraId="558B51B9"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0,6 - 4,5</w:t>
            </w:r>
          </w:p>
        </w:tc>
      </w:tr>
      <w:tr w:rsidR="00D911E3" w:rsidRPr="00D911E3" w14:paraId="777BC03B" w14:textId="77777777" w:rsidTr="00597352">
        <w:trPr>
          <w:trHeight w:val="397"/>
          <w:jc w:val="center"/>
        </w:trPr>
        <w:tc>
          <w:tcPr>
            <w:tcW w:w="558" w:type="pct"/>
            <w:tcBorders>
              <w:top w:val="single" w:sz="4" w:space="0" w:color="auto"/>
              <w:left w:val="single" w:sz="4" w:space="0" w:color="auto"/>
              <w:bottom w:val="single" w:sz="4" w:space="0" w:color="auto"/>
              <w:right w:val="single" w:sz="4" w:space="0" w:color="auto"/>
            </w:tcBorders>
            <w:vAlign w:val="center"/>
          </w:tcPr>
          <w:p w14:paraId="05F7DAF7"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8</w:t>
            </w:r>
          </w:p>
        </w:tc>
        <w:tc>
          <w:tcPr>
            <w:tcW w:w="1896" w:type="pct"/>
            <w:tcBorders>
              <w:top w:val="single" w:sz="4" w:space="0" w:color="auto"/>
              <w:left w:val="single" w:sz="4" w:space="0" w:color="auto"/>
              <w:bottom w:val="single" w:sz="4" w:space="0" w:color="auto"/>
              <w:right w:val="single" w:sz="4" w:space="0" w:color="auto"/>
            </w:tcBorders>
            <w:vAlign w:val="center"/>
          </w:tcPr>
          <w:p w14:paraId="1097EE9B"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Tổng Coliform</w:t>
            </w:r>
          </w:p>
        </w:tc>
        <w:tc>
          <w:tcPr>
            <w:tcW w:w="2546" w:type="pct"/>
            <w:tcBorders>
              <w:top w:val="single" w:sz="4" w:space="0" w:color="auto"/>
              <w:left w:val="single" w:sz="4" w:space="0" w:color="auto"/>
              <w:bottom w:val="single" w:sz="4" w:space="0" w:color="auto"/>
              <w:right w:val="single" w:sz="4" w:space="0" w:color="auto"/>
            </w:tcBorders>
            <w:vAlign w:val="center"/>
          </w:tcPr>
          <w:p w14:paraId="2FA95E9E" w14:textId="77777777" w:rsidR="00597352" w:rsidRPr="00D911E3" w:rsidRDefault="00597352" w:rsidP="001C220A">
            <w:pPr>
              <w:pStyle w:val="BodyTextIndent2"/>
              <w:widowControl w:val="0"/>
              <w:spacing w:before="0"/>
              <w:ind w:left="0" w:firstLine="0"/>
              <w:jc w:val="center"/>
              <w:rPr>
                <w:rFonts w:cs="Times New Roman"/>
                <w:sz w:val="26"/>
                <w:szCs w:val="26"/>
              </w:rPr>
            </w:pPr>
            <w:r w:rsidRPr="00D911E3">
              <w:rPr>
                <w:rFonts w:cs="Times New Roman"/>
                <w:sz w:val="26"/>
                <w:szCs w:val="26"/>
              </w:rPr>
              <w:t>10</w:t>
            </w:r>
            <w:r w:rsidRPr="00D911E3">
              <w:rPr>
                <w:rFonts w:cs="Times New Roman"/>
                <w:sz w:val="26"/>
                <w:szCs w:val="26"/>
                <w:vertAlign w:val="superscript"/>
              </w:rPr>
              <w:t>6</w:t>
            </w:r>
            <w:r w:rsidRPr="00D911E3">
              <w:rPr>
                <w:rFonts w:cs="Times New Roman"/>
                <w:sz w:val="26"/>
                <w:szCs w:val="26"/>
              </w:rPr>
              <w:t xml:space="preserve"> - 10</w:t>
            </w:r>
            <w:r w:rsidRPr="00D911E3">
              <w:rPr>
                <w:rFonts w:cs="Times New Roman"/>
                <w:sz w:val="26"/>
                <w:szCs w:val="26"/>
                <w:vertAlign w:val="superscript"/>
              </w:rPr>
              <w:t>9</w:t>
            </w:r>
            <w:r w:rsidRPr="00D911E3">
              <w:rPr>
                <w:rFonts w:cs="Times New Roman"/>
                <w:sz w:val="26"/>
                <w:szCs w:val="26"/>
              </w:rPr>
              <w:t xml:space="preserve"> MPN/100ml</w:t>
            </w:r>
          </w:p>
        </w:tc>
      </w:tr>
    </w:tbl>
    <w:p w14:paraId="245312F1" w14:textId="7E1D90CC" w:rsidR="00597352" w:rsidRPr="00D911E3" w:rsidRDefault="00597352" w:rsidP="00147B01">
      <w:pPr>
        <w:pStyle w:val="ANgun0"/>
        <w:rPr>
          <w:color w:val="auto"/>
        </w:rPr>
      </w:pPr>
      <w:r w:rsidRPr="00D911E3">
        <w:rPr>
          <w:color w:val="auto"/>
        </w:rPr>
        <w:t>Nguồn: Assessment of Sources of Air, Water and Land pollution, WHO,1993</w:t>
      </w:r>
    </w:p>
    <w:p w14:paraId="618A9889" w14:textId="21C882EA" w:rsidR="0084668D" w:rsidRPr="00D911E3" w:rsidRDefault="0084668D" w:rsidP="001C220A">
      <w:pPr>
        <w:pStyle w:val="7NOIDUNG"/>
        <w:rPr>
          <w:color w:val="auto"/>
          <w:szCs w:val="26"/>
        </w:rPr>
      </w:pPr>
      <w:r w:rsidRPr="00D911E3">
        <w:rPr>
          <w:color w:val="auto"/>
          <w:szCs w:val="26"/>
        </w:rPr>
        <w:t>Từ hệ số tải lượng, số lao động và lưu lượng nước thải ta tính được nồng độ các chất ô nhiễm có trong nước thải sinh hoạt theo công thức sau:</w:t>
      </w:r>
    </w:p>
    <w:p w14:paraId="1D0A986A" w14:textId="77777777" w:rsidR="0084668D" w:rsidRPr="00D911E3" w:rsidRDefault="0084668D" w:rsidP="001C220A">
      <w:pPr>
        <w:pStyle w:val="7NOIDUNG"/>
        <w:jc w:val="center"/>
        <w:rPr>
          <w:color w:val="auto"/>
          <w:szCs w:val="26"/>
        </w:rPr>
      </w:pPr>
      <w:r w:rsidRPr="00D911E3">
        <w:rPr>
          <w:color w:val="auto"/>
          <w:szCs w:val="26"/>
        </w:rPr>
        <w:t>C = C</w:t>
      </w:r>
      <w:r w:rsidRPr="00D911E3">
        <w:rPr>
          <w:color w:val="auto"/>
          <w:szCs w:val="26"/>
          <w:vertAlign w:val="subscript"/>
        </w:rPr>
        <w:t>0</w:t>
      </w:r>
      <w:r w:rsidRPr="00D911E3">
        <w:rPr>
          <w:color w:val="auto"/>
          <w:szCs w:val="26"/>
        </w:rPr>
        <w:t>.10</w:t>
      </w:r>
      <w:r w:rsidRPr="00D911E3">
        <w:rPr>
          <w:color w:val="auto"/>
          <w:szCs w:val="26"/>
          <w:vertAlign w:val="superscript"/>
        </w:rPr>
        <w:t>3</w:t>
      </w:r>
      <w:r w:rsidRPr="00D911E3">
        <w:rPr>
          <w:color w:val="auto"/>
          <w:szCs w:val="26"/>
        </w:rPr>
        <w:t>*N/Q</w:t>
      </w:r>
    </w:p>
    <w:p w14:paraId="3A85C96A" w14:textId="77777777" w:rsidR="0084668D" w:rsidRPr="00D911E3" w:rsidRDefault="0084668D" w:rsidP="001C220A">
      <w:pPr>
        <w:pStyle w:val="7NOIDUNG"/>
        <w:rPr>
          <w:color w:val="auto"/>
          <w:szCs w:val="26"/>
        </w:rPr>
      </w:pPr>
      <w:r w:rsidRPr="00D911E3">
        <w:rPr>
          <w:i/>
          <w:color w:val="auto"/>
          <w:szCs w:val="26"/>
          <w:u w:val="single"/>
        </w:rPr>
        <w:t>Trong đó:</w:t>
      </w:r>
      <w:r w:rsidRPr="00D911E3">
        <w:rPr>
          <w:color w:val="auto"/>
          <w:szCs w:val="26"/>
        </w:rPr>
        <w:t xml:space="preserve"> </w:t>
      </w:r>
    </w:p>
    <w:p w14:paraId="398CB61C" w14:textId="77777777" w:rsidR="0084668D" w:rsidRPr="00D911E3" w:rsidRDefault="00D33522" w:rsidP="001C220A">
      <w:pPr>
        <w:pStyle w:val="7NOIDUNG"/>
        <w:rPr>
          <w:color w:val="auto"/>
          <w:szCs w:val="26"/>
        </w:rPr>
      </w:pPr>
      <w:r w:rsidRPr="00D911E3">
        <w:rPr>
          <w:color w:val="auto"/>
          <w:szCs w:val="26"/>
        </w:rPr>
        <w:t xml:space="preserve">+ </w:t>
      </w:r>
      <w:r w:rsidR="0084668D" w:rsidRPr="00D911E3">
        <w:rPr>
          <w:color w:val="auto"/>
          <w:szCs w:val="26"/>
        </w:rPr>
        <w:t>C</w:t>
      </w:r>
      <w:r w:rsidR="0084668D" w:rsidRPr="00D911E3">
        <w:rPr>
          <w:color w:val="auto"/>
          <w:szCs w:val="26"/>
          <w:lang w:val="en-GB"/>
        </w:rPr>
        <w:t>:</w:t>
      </w:r>
      <w:r w:rsidR="0084668D" w:rsidRPr="00D911E3">
        <w:rPr>
          <w:color w:val="auto"/>
          <w:szCs w:val="26"/>
        </w:rPr>
        <w:t xml:space="preserve"> là nồng độ chất ô nhiễm (mg/l)</w:t>
      </w:r>
      <w:r w:rsidRPr="00D911E3">
        <w:rPr>
          <w:color w:val="auto"/>
          <w:szCs w:val="26"/>
        </w:rPr>
        <w:t>;</w:t>
      </w:r>
    </w:p>
    <w:p w14:paraId="66331867" w14:textId="77777777" w:rsidR="0084668D" w:rsidRPr="00D911E3" w:rsidRDefault="00D33522" w:rsidP="001C220A">
      <w:pPr>
        <w:pStyle w:val="7NOIDUNG"/>
        <w:rPr>
          <w:color w:val="auto"/>
          <w:szCs w:val="26"/>
        </w:rPr>
      </w:pPr>
      <w:r w:rsidRPr="00D911E3">
        <w:rPr>
          <w:color w:val="auto"/>
          <w:szCs w:val="26"/>
        </w:rPr>
        <w:t xml:space="preserve">+ </w:t>
      </w:r>
      <w:r w:rsidR="0084668D" w:rsidRPr="00D911E3">
        <w:rPr>
          <w:color w:val="auto"/>
          <w:szCs w:val="26"/>
        </w:rPr>
        <w:t>C</w:t>
      </w:r>
      <w:r w:rsidR="0084668D" w:rsidRPr="00D911E3">
        <w:rPr>
          <w:color w:val="auto"/>
          <w:szCs w:val="26"/>
          <w:vertAlign w:val="subscript"/>
        </w:rPr>
        <w:t>0</w:t>
      </w:r>
      <w:r w:rsidR="0084668D" w:rsidRPr="00D911E3">
        <w:rPr>
          <w:color w:val="auto"/>
          <w:szCs w:val="26"/>
        </w:rPr>
        <w:t>: Tải lượng ô nhiễm (g/người/ngày đêm)</w:t>
      </w:r>
      <w:r w:rsidRPr="00D911E3">
        <w:rPr>
          <w:color w:val="auto"/>
          <w:szCs w:val="26"/>
        </w:rPr>
        <w:t>;</w:t>
      </w:r>
    </w:p>
    <w:p w14:paraId="513C0527" w14:textId="77777777" w:rsidR="0084668D" w:rsidRPr="00D911E3" w:rsidRDefault="00D33522" w:rsidP="001C220A">
      <w:pPr>
        <w:pStyle w:val="7NOIDUNG"/>
        <w:rPr>
          <w:color w:val="auto"/>
          <w:szCs w:val="26"/>
        </w:rPr>
      </w:pPr>
      <w:r w:rsidRPr="00D911E3">
        <w:rPr>
          <w:color w:val="auto"/>
          <w:szCs w:val="26"/>
        </w:rPr>
        <w:t xml:space="preserve">+ </w:t>
      </w:r>
      <w:r w:rsidR="0084668D" w:rsidRPr="00D911E3">
        <w:rPr>
          <w:color w:val="auto"/>
          <w:szCs w:val="26"/>
        </w:rPr>
        <w:t>N: số công nhân (người)</w:t>
      </w:r>
      <w:r w:rsidRPr="00D911E3">
        <w:rPr>
          <w:color w:val="auto"/>
          <w:szCs w:val="26"/>
        </w:rPr>
        <w:t>;</w:t>
      </w:r>
    </w:p>
    <w:p w14:paraId="069E8BED" w14:textId="77777777" w:rsidR="0084668D" w:rsidRPr="00D911E3" w:rsidRDefault="00D33522" w:rsidP="001C220A">
      <w:pPr>
        <w:pStyle w:val="7NOIDUNG"/>
        <w:rPr>
          <w:color w:val="auto"/>
          <w:szCs w:val="26"/>
        </w:rPr>
      </w:pPr>
      <w:r w:rsidRPr="00D911E3">
        <w:rPr>
          <w:color w:val="auto"/>
          <w:szCs w:val="26"/>
        </w:rPr>
        <w:t xml:space="preserve">+ </w:t>
      </w:r>
      <w:r w:rsidR="0084668D" w:rsidRPr="00D911E3">
        <w:rPr>
          <w:color w:val="auto"/>
          <w:szCs w:val="26"/>
        </w:rPr>
        <w:t>Q: Lưu lượng nước thải (l/ngày đêm)</w:t>
      </w:r>
      <w:r w:rsidRPr="00D911E3">
        <w:rPr>
          <w:color w:val="auto"/>
          <w:szCs w:val="26"/>
        </w:rPr>
        <w:t>.</w:t>
      </w:r>
    </w:p>
    <w:p w14:paraId="0B6AC603" w14:textId="50D34A28" w:rsidR="0084668D" w:rsidRPr="00D911E3" w:rsidRDefault="0084668D" w:rsidP="001C220A">
      <w:pPr>
        <w:pStyle w:val="8BANG"/>
        <w:widowControl w:val="0"/>
        <w:rPr>
          <w:rFonts w:cs="Times New Roman"/>
          <w:szCs w:val="26"/>
        </w:rPr>
      </w:pPr>
      <w:bookmarkStart w:id="161" w:name="_Toc26972202"/>
      <w:bookmarkStart w:id="162" w:name="_Toc71218643"/>
      <w:bookmarkStart w:id="163" w:name="_Toc79649238"/>
      <w:bookmarkStart w:id="164" w:name="_Toc176762564"/>
      <w:r w:rsidRPr="00D911E3">
        <w:rPr>
          <w:rFonts w:cs="Times New Roman"/>
          <w:szCs w:val="26"/>
        </w:rPr>
        <w:lastRenderedPageBreak/>
        <w:t xml:space="preserve">Bảng </w:t>
      </w:r>
      <w:r w:rsidR="006C0F5C" w:rsidRPr="00D911E3">
        <w:rPr>
          <w:rFonts w:cs="Times New Roman"/>
          <w:szCs w:val="26"/>
        </w:rPr>
        <w:t>4</w:t>
      </w:r>
      <w:r w:rsidRPr="00D911E3">
        <w:rPr>
          <w:rFonts w:cs="Times New Roman"/>
          <w:szCs w:val="26"/>
        </w:rPr>
        <w:t>.1</w:t>
      </w:r>
      <w:r w:rsidR="009D2765" w:rsidRPr="00D911E3">
        <w:rPr>
          <w:rFonts w:cs="Times New Roman"/>
          <w:szCs w:val="26"/>
        </w:rPr>
        <w:t>2</w:t>
      </w:r>
      <w:r w:rsidRPr="00D911E3">
        <w:rPr>
          <w:rFonts w:cs="Times New Roman"/>
          <w:szCs w:val="26"/>
        </w:rPr>
        <w:t>. Nồng độ các chất ô nhiễm trong nước thải sinh hoạt</w:t>
      </w:r>
      <w:bookmarkEnd w:id="161"/>
      <w:bookmarkEnd w:id="162"/>
      <w:bookmarkEnd w:id="163"/>
      <w:bookmarkEnd w:id="16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266"/>
        <w:gridCol w:w="2940"/>
        <w:gridCol w:w="3473"/>
      </w:tblGrid>
      <w:tr w:rsidR="00D911E3" w:rsidRPr="00D911E3" w14:paraId="616C1483"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1A3B1C70" w14:textId="77777777" w:rsidR="00D33522" w:rsidRPr="00D911E3" w:rsidRDefault="00D33522" w:rsidP="001C220A">
            <w:pPr>
              <w:widowControl w:val="0"/>
              <w:jc w:val="center"/>
              <w:rPr>
                <w:rFonts w:cs="Times New Roman"/>
                <w:b/>
                <w:bCs/>
                <w:sz w:val="26"/>
                <w:szCs w:val="26"/>
                <w:lang w:bidi="ar-SA"/>
              </w:rPr>
            </w:pPr>
            <w:r w:rsidRPr="00D911E3">
              <w:rPr>
                <w:rFonts w:cs="Times New Roman"/>
                <w:b/>
                <w:bCs/>
                <w:sz w:val="26"/>
                <w:szCs w:val="26"/>
                <w:lang w:bidi="ar-SA"/>
              </w:rPr>
              <w:t>TT</w:t>
            </w:r>
          </w:p>
        </w:tc>
        <w:tc>
          <w:tcPr>
            <w:tcW w:w="121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8BEA2C4" w14:textId="77777777" w:rsidR="00D33522" w:rsidRPr="00D911E3" w:rsidRDefault="00D33522" w:rsidP="001C220A">
            <w:pPr>
              <w:widowControl w:val="0"/>
              <w:jc w:val="center"/>
              <w:rPr>
                <w:rFonts w:cs="Times New Roman"/>
                <w:sz w:val="26"/>
                <w:szCs w:val="26"/>
                <w:lang w:bidi="ar-SA"/>
              </w:rPr>
            </w:pPr>
            <w:r w:rsidRPr="00D911E3">
              <w:rPr>
                <w:rFonts w:cs="Times New Roman"/>
                <w:b/>
                <w:bCs/>
                <w:sz w:val="26"/>
                <w:szCs w:val="26"/>
                <w:lang w:bidi="ar-SA"/>
              </w:rPr>
              <w:t>Chất ô nhiễm</w:t>
            </w:r>
          </w:p>
        </w:tc>
        <w:tc>
          <w:tcPr>
            <w:tcW w:w="1573"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4772E3D" w14:textId="77777777" w:rsidR="00D33522" w:rsidRPr="00D911E3" w:rsidRDefault="00D33522" w:rsidP="001C220A">
            <w:pPr>
              <w:widowControl w:val="0"/>
              <w:jc w:val="center"/>
              <w:rPr>
                <w:rFonts w:cs="Times New Roman"/>
                <w:b/>
                <w:bCs/>
                <w:sz w:val="26"/>
                <w:szCs w:val="26"/>
                <w:lang w:bidi="ar-SA"/>
              </w:rPr>
            </w:pPr>
            <w:r w:rsidRPr="00D911E3">
              <w:rPr>
                <w:rFonts w:cs="Times New Roman"/>
                <w:b/>
                <w:bCs/>
                <w:sz w:val="26"/>
                <w:szCs w:val="26"/>
                <w:lang w:bidi="ar-SA"/>
              </w:rPr>
              <w:t>Nồng độ ô nhiễm</w:t>
            </w:r>
          </w:p>
          <w:p w14:paraId="1B35CFBA" w14:textId="77777777" w:rsidR="00D33522" w:rsidRPr="00D911E3" w:rsidRDefault="00D33522" w:rsidP="001C220A">
            <w:pPr>
              <w:widowControl w:val="0"/>
              <w:jc w:val="center"/>
              <w:rPr>
                <w:rFonts w:cs="Times New Roman"/>
                <w:sz w:val="26"/>
                <w:szCs w:val="26"/>
                <w:lang w:bidi="ar-SA"/>
              </w:rPr>
            </w:pPr>
            <w:r w:rsidRPr="00D911E3">
              <w:rPr>
                <w:rFonts w:cs="Times New Roman"/>
                <w:b/>
                <w:bCs/>
                <w:sz w:val="26"/>
                <w:szCs w:val="26"/>
                <w:lang w:bidi="ar-SA"/>
              </w:rPr>
              <w:t>(mg/l)</w:t>
            </w:r>
          </w:p>
        </w:tc>
        <w:tc>
          <w:tcPr>
            <w:tcW w:w="1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A6EC5E5" w14:textId="77777777" w:rsidR="00D33522" w:rsidRPr="00D911E3" w:rsidRDefault="00D33522" w:rsidP="001C220A">
            <w:pPr>
              <w:widowControl w:val="0"/>
              <w:jc w:val="center"/>
              <w:rPr>
                <w:rFonts w:cs="Times New Roman"/>
                <w:b/>
                <w:bCs/>
                <w:sz w:val="26"/>
                <w:szCs w:val="26"/>
                <w:lang w:bidi="ar-SA"/>
              </w:rPr>
            </w:pPr>
            <w:r w:rsidRPr="00D911E3">
              <w:rPr>
                <w:rFonts w:cs="Times New Roman"/>
                <w:b/>
                <w:bCs/>
                <w:sz w:val="26"/>
                <w:szCs w:val="26"/>
                <w:lang w:bidi="ar-SA"/>
              </w:rPr>
              <w:t>QCVN 14:2008/BTNMT</w:t>
            </w:r>
          </w:p>
          <w:p w14:paraId="06AACC4B" w14:textId="77777777" w:rsidR="00D33522" w:rsidRPr="00D911E3" w:rsidRDefault="00D33522" w:rsidP="001C220A">
            <w:pPr>
              <w:widowControl w:val="0"/>
              <w:jc w:val="center"/>
              <w:rPr>
                <w:rFonts w:cs="Times New Roman"/>
                <w:b/>
                <w:bCs/>
                <w:sz w:val="26"/>
                <w:szCs w:val="26"/>
                <w:lang w:bidi="ar-SA"/>
              </w:rPr>
            </w:pPr>
            <w:r w:rsidRPr="00D911E3">
              <w:rPr>
                <w:rFonts w:cs="Times New Roman"/>
                <w:b/>
                <w:bCs/>
                <w:sz w:val="26"/>
                <w:szCs w:val="26"/>
                <w:lang w:bidi="ar-SA"/>
              </w:rPr>
              <w:t>Cột B (mg/l)</w:t>
            </w:r>
          </w:p>
        </w:tc>
      </w:tr>
      <w:tr w:rsidR="00D911E3" w:rsidRPr="00D911E3" w14:paraId="7004D20B"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0A5BD96F" w14:textId="77777777" w:rsidR="00D33522" w:rsidRPr="00D911E3" w:rsidRDefault="00D33522" w:rsidP="001C220A">
            <w:pPr>
              <w:widowControl w:val="0"/>
              <w:tabs>
                <w:tab w:val="center" w:pos="1408"/>
              </w:tabs>
              <w:jc w:val="center"/>
              <w:rPr>
                <w:rFonts w:cs="Times New Roman"/>
                <w:sz w:val="26"/>
                <w:szCs w:val="26"/>
                <w:lang w:bidi="ar-SA"/>
              </w:rPr>
            </w:pPr>
            <w:r w:rsidRPr="00D911E3">
              <w:rPr>
                <w:rFonts w:cs="Times New Roman"/>
                <w:sz w:val="26"/>
                <w:szCs w:val="26"/>
                <w:lang w:bidi="ar-SA"/>
              </w:rPr>
              <w:t>1</w:t>
            </w:r>
          </w:p>
        </w:tc>
        <w:tc>
          <w:tcPr>
            <w:tcW w:w="1212" w:type="pct"/>
            <w:tcBorders>
              <w:top w:val="single" w:sz="4" w:space="0" w:color="auto"/>
              <w:left w:val="single" w:sz="4" w:space="0" w:color="auto"/>
              <w:bottom w:val="single" w:sz="4" w:space="0" w:color="auto"/>
              <w:right w:val="single" w:sz="4" w:space="0" w:color="auto"/>
            </w:tcBorders>
            <w:vAlign w:val="center"/>
          </w:tcPr>
          <w:p w14:paraId="00B123C3" w14:textId="77777777" w:rsidR="00D33522" w:rsidRPr="00D911E3" w:rsidRDefault="00D33522" w:rsidP="001C220A">
            <w:pPr>
              <w:widowControl w:val="0"/>
              <w:tabs>
                <w:tab w:val="center" w:pos="1408"/>
              </w:tabs>
              <w:rPr>
                <w:rFonts w:cs="Times New Roman"/>
                <w:sz w:val="26"/>
                <w:szCs w:val="26"/>
                <w:lang w:bidi="ar-SA"/>
              </w:rPr>
            </w:pPr>
            <w:r w:rsidRPr="00D911E3">
              <w:rPr>
                <w:rFonts w:cs="Times New Roman"/>
                <w:sz w:val="26"/>
                <w:szCs w:val="26"/>
                <w:lang w:bidi="ar-SA"/>
              </w:rPr>
              <w:t>BOD</w:t>
            </w:r>
            <w:r w:rsidRPr="00D911E3">
              <w:rPr>
                <w:rFonts w:cs="Times New Roman"/>
                <w:sz w:val="26"/>
                <w:szCs w:val="26"/>
                <w:vertAlign w:val="subscript"/>
                <w:lang w:bidi="ar-SA"/>
              </w:rPr>
              <w:t>5</w:t>
            </w:r>
          </w:p>
        </w:tc>
        <w:tc>
          <w:tcPr>
            <w:tcW w:w="1573" w:type="pct"/>
            <w:tcBorders>
              <w:top w:val="single" w:sz="4" w:space="0" w:color="auto"/>
              <w:left w:val="single" w:sz="4" w:space="0" w:color="auto"/>
              <w:bottom w:val="single" w:sz="4" w:space="0" w:color="auto"/>
              <w:right w:val="single" w:sz="4" w:space="0" w:color="auto"/>
            </w:tcBorders>
            <w:vAlign w:val="center"/>
          </w:tcPr>
          <w:p w14:paraId="26B5984E" w14:textId="763E146B" w:rsidR="00D33522" w:rsidRPr="00D911E3" w:rsidRDefault="00FE472A" w:rsidP="001C220A">
            <w:pPr>
              <w:widowControl w:val="0"/>
              <w:jc w:val="center"/>
              <w:rPr>
                <w:rFonts w:cs="Times New Roman"/>
                <w:sz w:val="26"/>
                <w:szCs w:val="26"/>
                <w:lang w:bidi="ar-SA"/>
              </w:rPr>
            </w:pPr>
            <w:r w:rsidRPr="00D911E3">
              <w:rPr>
                <w:rFonts w:cs="Times New Roman"/>
                <w:sz w:val="26"/>
                <w:szCs w:val="26"/>
                <w:lang w:bidi="ar-SA"/>
              </w:rPr>
              <w:t>450 – 540</w:t>
            </w:r>
          </w:p>
        </w:tc>
        <w:tc>
          <w:tcPr>
            <w:tcW w:w="1858" w:type="pct"/>
            <w:tcBorders>
              <w:top w:val="single" w:sz="4" w:space="0" w:color="auto"/>
              <w:left w:val="single" w:sz="4" w:space="0" w:color="auto"/>
              <w:bottom w:val="single" w:sz="4" w:space="0" w:color="auto"/>
              <w:right w:val="single" w:sz="4" w:space="0" w:color="auto"/>
            </w:tcBorders>
            <w:vAlign w:val="center"/>
          </w:tcPr>
          <w:p w14:paraId="1FA09F1D" w14:textId="77777777" w:rsidR="00D33522" w:rsidRPr="00D911E3" w:rsidRDefault="00D33522" w:rsidP="001C220A">
            <w:pPr>
              <w:widowControl w:val="0"/>
              <w:jc w:val="center"/>
              <w:rPr>
                <w:rFonts w:cs="Times New Roman"/>
                <w:sz w:val="26"/>
                <w:szCs w:val="26"/>
                <w:lang w:bidi="ar-SA"/>
              </w:rPr>
            </w:pPr>
            <w:r w:rsidRPr="00D911E3">
              <w:rPr>
                <w:rFonts w:cs="Times New Roman"/>
                <w:sz w:val="26"/>
                <w:szCs w:val="26"/>
                <w:lang w:bidi="ar-SA"/>
              </w:rPr>
              <w:t>≤ 50</w:t>
            </w:r>
          </w:p>
        </w:tc>
      </w:tr>
      <w:tr w:rsidR="00D911E3" w:rsidRPr="00D911E3" w14:paraId="49FFDCCC"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03FAE287" w14:textId="77777777" w:rsidR="00D33522" w:rsidRPr="00D911E3" w:rsidRDefault="00D33522" w:rsidP="001C220A">
            <w:pPr>
              <w:widowControl w:val="0"/>
              <w:jc w:val="center"/>
              <w:rPr>
                <w:rFonts w:cs="Times New Roman"/>
                <w:sz w:val="26"/>
                <w:szCs w:val="26"/>
                <w:lang w:bidi="ar-SA"/>
              </w:rPr>
            </w:pPr>
            <w:r w:rsidRPr="00D911E3">
              <w:rPr>
                <w:rFonts w:cs="Times New Roman"/>
                <w:sz w:val="26"/>
                <w:szCs w:val="26"/>
                <w:lang w:bidi="ar-SA"/>
              </w:rPr>
              <w:t>2</w:t>
            </w:r>
          </w:p>
        </w:tc>
        <w:tc>
          <w:tcPr>
            <w:tcW w:w="1212" w:type="pct"/>
            <w:tcBorders>
              <w:top w:val="single" w:sz="4" w:space="0" w:color="auto"/>
              <w:left w:val="single" w:sz="4" w:space="0" w:color="auto"/>
              <w:bottom w:val="single" w:sz="4" w:space="0" w:color="auto"/>
              <w:right w:val="single" w:sz="4" w:space="0" w:color="auto"/>
            </w:tcBorders>
            <w:vAlign w:val="center"/>
          </w:tcPr>
          <w:p w14:paraId="4AD10DEA" w14:textId="77777777" w:rsidR="00D33522" w:rsidRPr="00D911E3" w:rsidRDefault="00D33522" w:rsidP="001C220A">
            <w:pPr>
              <w:widowControl w:val="0"/>
              <w:rPr>
                <w:rFonts w:cs="Times New Roman"/>
                <w:sz w:val="26"/>
                <w:szCs w:val="26"/>
                <w:lang w:bidi="ar-SA"/>
              </w:rPr>
            </w:pPr>
            <w:r w:rsidRPr="00D911E3">
              <w:rPr>
                <w:rFonts w:cs="Times New Roman"/>
                <w:sz w:val="26"/>
                <w:szCs w:val="26"/>
                <w:lang w:bidi="ar-SA"/>
              </w:rPr>
              <w:t>COD</w:t>
            </w:r>
          </w:p>
        </w:tc>
        <w:tc>
          <w:tcPr>
            <w:tcW w:w="1573" w:type="pct"/>
            <w:tcBorders>
              <w:top w:val="single" w:sz="4" w:space="0" w:color="auto"/>
              <w:left w:val="single" w:sz="4" w:space="0" w:color="auto"/>
              <w:bottom w:val="single" w:sz="4" w:space="0" w:color="auto"/>
              <w:right w:val="single" w:sz="4" w:space="0" w:color="auto"/>
            </w:tcBorders>
            <w:vAlign w:val="center"/>
          </w:tcPr>
          <w:p w14:paraId="510F9EAD" w14:textId="6CDC5E30" w:rsidR="00D33522" w:rsidRPr="00D911E3" w:rsidRDefault="00FE472A" w:rsidP="001C220A">
            <w:pPr>
              <w:widowControl w:val="0"/>
              <w:jc w:val="center"/>
              <w:rPr>
                <w:rFonts w:cs="Times New Roman"/>
                <w:sz w:val="26"/>
                <w:szCs w:val="26"/>
                <w:lang w:bidi="ar-SA"/>
              </w:rPr>
            </w:pPr>
            <w:r w:rsidRPr="00D911E3">
              <w:rPr>
                <w:rFonts w:cs="Times New Roman"/>
                <w:sz w:val="26"/>
                <w:szCs w:val="26"/>
                <w:lang w:bidi="ar-SA"/>
              </w:rPr>
              <w:t>720 – 1.030</w:t>
            </w:r>
          </w:p>
        </w:tc>
        <w:tc>
          <w:tcPr>
            <w:tcW w:w="1858" w:type="pct"/>
            <w:tcBorders>
              <w:top w:val="single" w:sz="4" w:space="0" w:color="auto"/>
              <w:left w:val="single" w:sz="4" w:space="0" w:color="auto"/>
              <w:bottom w:val="single" w:sz="4" w:space="0" w:color="auto"/>
              <w:right w:val="single" w:sz="4" w:space="0" w:color="auto"/>
            </w:tcBorders>
            <w:vAlign w:val="center"/>
          </w:tcPr>
          <w:p w14:paraId="5F47366D" w14:textId="77777777" w:rsidR="00D33522" w:rsidRPr="00D911E3" w:rsidRDefault="00D33522" w:rsidP="001C220A">
            <w:pPr>
              <w:widowControl w:val="0"/>
              <w:jc w:val="center"/>
              <w:rPr>
                <w:rFonts w:cs="Times New Roman"/>
                <w:sz w:val="26"/>
                <w:szCs w:val="26"/>
                <w:lang w:bidi="ar-SA"/>
              </w:rPr>
            </w:pPr>
            <w:r w:rsidRPr="00D911E3">
              <w:rPr>
                <w:rFonts w:cs="Times New Roman"/>
                <w:sz w:val="26"/>
                <w:szCs w:val="26"/>
                <w:lang w:bidi="ar-SA"/>
              </w:rPr>
              <w:t>-</w:t>
            </w:r>
          </w:p>
        </w:tc>
      </w:tr>
      <w:tr w:rsidR="00D911E3" w:rsidRPr="00D911E3" w14:paraId="229BCD4C"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77C658D8"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3</w:t>
            </w:r>
          </w:p>
        </w:tc>
        <w:tc>
          <w:tcPr>
            <w:tcW w:w="1212" w:type="pct"/>
            <w:tcBorders>
              <w:top w:val="single" w:sz="4" w:space="0" w:color="auto"/>
              <w:left w:val="single" w:sz="4" w:space="0" w:color="auto"/>
              <w:bottom w:val="single" w:sz="4" w:space="0" w:color="auto"/>
              <w:right w:val="single" w:sz="4" w:space="0" w:color="auto"/>
            </w:tcBorders>
            <w:vAlign w:val="center"/>
          </w:tcPr>
          <w:p w14:paraId="0F4B5567" w14:textId="77777777" w:rsidR="00D33522" w:rsidRPr="00D911E3" w:rsidRDefault="00D33522" w:rsidP="001C220A">
            <w:pPr>
              <w:widowControl w:val="0"/>
              <w:rPr>
                <w:rFonts w:cs="Times New Roman"/>
                <w:sz w:val="26"/>
                <w:szCs w:val="26"/>
                <w:lang w:val="pt-BR" w:bidi="ar-SA"/>
              </w:rPr>
            </w:pPr>
            <w:r w:rsidRPr="00D911E3">
              <w:rPr>
                <w:rFonts w:cs="Times New Roman"/>
                <w:sz w:val="26"/>
                <w:szCs w:val="26"/>
                <w:lang w:val="pt-BR" w:bidi="ar-SA"/>
              </w:rPr>
              <w:t>Chất rắn lơ lửng</w:t>
            </w:r>
          </w:p>
        </w:tc>
        <w:tc>
          <w:tcPr>
            <w:tcW w:w="1573" w:type="pct"/>
            <w:tcBorders>
              <w:top w:val="single" w:sz="4" w:space="0" w:color="auto"/>
              <w:left w:val="single" w:sz="4" w:space="0" w:color="auto"/>
              <w:bottom w:val="single" w:sz="4" w:space="0" w:color="auto"/>
              <w:right w:val="single" w:sz="4" w:space="0" w:color="auto"/>
            </w:tcBorders>
            <w:vAlign w:val="center"/>
          </w:tcPr>
          <w:p w14:paraId="5817F881" w14:textId="0FEEC252" w:rsidR="00D33522" w:rsidRPr="00D911E3" w:rsidRDefault="00FE472A" w:rsidP="001C220A">
            <w:pPr>
              <w:widowControl w:val="0"/>
              <w:jc w:val="center"/>
              <w:rPr>
                <w:rFonts w:cs="Times New Roman"/>
                <w:sz w:val="26"/>
                <w:szCs w:val="26"/>
                <w:lang w:val="pt-BR" w:bidi="ar-SA"/>
              </w:rPr>
            </w:pPr>
            <w:r w:rsidRPr="00D911E3">
              <w:rPr>
                <w:rFonts w:cs="Times New Roman"/>
                <w:sz w:val="26"/>
                <w:szCs w:val="26"/>
                <w:lang w:val="pt-BR" w:bidi="ar-SA"/>
              </w:rPr>
              <w:t>700 – 1.450</w:t>
            </w:r>
          </w:p>
        </w:tc>
        <w:tc>
          <w:tcPr>
            <w:tcW w:w="1858" w:type="pct"/>
            <w:tcBorders>
              <w:top w:val="single" w:sz="4" w:space="0" w:color="auto"/>
              <w:left w:val="single" w:sz="4" w:space="0" w:color="auto"/>
              <w:bottom w:val="single" w:sz="4" w:space="0" w:color="auto"/>
              <w:right w:val="single" w:sz="4" w:space="0" w:color="auto"/>
            </w:tcBorders>
            <w:vAlign w:val="center"/>
          </w:tcPr>
          <w:p w14:paraId="2AA54D86"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 100</w:t>
            </w:r>
          </w:p>
        </w:tc>
      </w:tr>
      <w:tr w:rsidR="00D911E3" w:rsidRPr="00D911E3" w14:paraId="0B4D7DE2"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4E1F9840"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4</w:t>
            </w:r>
          </w:p>
        </w:tc>
        <w:tc>
          <w:tcPr>
            <w:tcW w:w="1212" w:type="pct"/>
            <w:tcBorders>
              <w:top w:val="single" w:sz="4" w:space="0" w:color="auto"/>
              <w:left w:val="single" w:sz="4" w:space="0" w:color="auto"/>
              <w:bottom w:val="single" w:sz="4" w:space="0" w:color="auto"/>
              <w:right w:val="single" w:sz="4" w:space="0" w:color="auto"/>
            </w:tcBorders>
            <w:vAlign w:val="center"/>
          </w:tcPr>
          <w:p w14:paraId="2D20BF92" w14:textId="77777777" w:rsidR="00D33522" w:rsidRPr="00D911E3" w:rsidRDefault="00D33522" w:rsidP="001C220A">
            <w:pPr>
              <w:widowControl w:val="0"/>
              <w:rPr>
                <w:rFonts w:cs="Times New Roman"/>
                <w:sz w:val="26"/>
                <w:szCs w:val="26"/>
                <w:lang w:val="pt-BR" w:bidi="ar-SA"/>
              </w:rPr>
            </w:pPr>
            <w:r w:rsidRPr="00D911E3">
              <w:rPr>
                <w:rFonts w:cs="Times New Roman"/>
                <w:sz w:val="26"/>
                <w:szCs w:val="26"/>
                <w:lang w:val="pt-BR" w:bidi="ar-SA"/>
              </w:rPr>
              <w:t>Dầu mỡ</w:t>
            </w:r>
          </w:p>
        </w:tc>
        <w:tc>
          <w:tcPr>
            <w:tcW w:w="1573" w:type="pct"/>
            <w:tcBorders>
              <w:top w:val="single" w:sz="4" w:space="0" w:color="auto"/>
              <w:left w:val="single" w:sz="4" w:space="0" w:color="auto"/>
              <w:bottom w:val="single" w:sz="4" w:space="0" w:color="auto"/>
              <w:right w:val="single" w:sz="4" w:space="0" w:color="auto"/>
            </w:tcBorders>
            <w:vAlign w:val="center"/>
          </w:tcPr>
          <w:p w14:paraId="5C62023A" w14:textId="2B159DBE" w:rsidR="00D33522" w:rsidRPr="00D911E3" w:rsidRDefault="00FE472A" w:rsidP="001C220A">
            <w:pPr>
              <w:widowControl w:val="0"/>
              <w:jc w:val="center"/>
              <w:rPr>
                <w:rFonts w:cs="Times New Roman"/>
                <w:sz w:val="26"/>
                <w:szCs w:val="26"/>
                <w:lang w:val="pt-BR" w:bidi="ar-SA"/>
              </w:rPr>
            </w:pPr>
            <w:r w:rsidRPr="00D911E3">
              <w:rPr>
                <w:rFonts w:cs="Times New Roman"/>
                <w:sz w:val="26"/>
                <w:szCs w:val="26"/>
                <w:lang w:val="pt-BR" w:bidi="ar-SA"/>
              </w:rPr>
              <w:t>100 – 300</w:t>
            </w:r>
          </w:p>
        </w:tc>
        <w:tc>
          <w:tcPr>
            <w:tcW w:w="1858" w:type="pct"/>
            <w:tcBorders>
              <w:top w:val="single" w:sz="4" w:space="0" w:color="auto"/>
              <w:left w:val="single" w:sz="4" w:space="0" w:color="auto"/>
              <w:bottom w:val="single" w:sz="4" w:space="0" w:color="auto"/>
              <w:right w:val="single" w:sz="4" w:space="0" w:color="auto"/>
            </w:tcBorders>
            <w:vAlign w:val="center"/>
          </w:tcPr>
          <w:p w14:paraId="36FC6222"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 20</w:t>
            </w:r>
          </w:p>
        </w:tc>
      </w:tr>
      <w:tr w:rsidR="00D911E3" w:rsidRPr="00D911E3" w14:paraId="7D1CCF3C"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36E2FE2D"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5</w:t>
            </w:r>
          </w:p>
        </w:tc>
        <w:tc>
          <w:tcPr>
            <w:tcW w:w="1212" w:type="pct"/>
            <w:tcBorders>
              <w:top w:val="single" w:sz="4" w:space="0" w:color="auto"/>
              <w:left w:val="single" w:sz="4" w:space="0" w:color="auto"/>
              <w:bottom w:val="single" w:sz="4" w:space="0" w:color="auto"/>
              <w:right w:val="single" w:sz="4" w:space="0" w:color="auto"/>
            </w:tcBorders>
            <w:vAlign w:val="center"/>
          </w:tcPr>
          <w:p w14:paraId="3D3DCB3B" w14:textId="77777777" w:rsidR="00D33522" w:rsidRPr="00D911E3" w:rsidRDefault="00D33522" w:rsidP="001C220A">
            <w:pPr>
              <w:widowControl w:val="0"/>
              <w:rPr>
                <w:rFonts w:cs="Times New Roman"/>
                <w:sz w:val="26"/>
                <w:szCs w:val="26"/>
                <w:lang w:val="pt-BR" w:bidi="ar-SA"/>
              </w:rPr>
            </w:pPr>
            <w:r w:rsidRPr="00D911E3">
              <w:rPr>
                <w:rFonts w:cs="Times New Roman"/>
                <w:sz w:val="26"/>
                <w:szCs w:val="26"/>
                <w:lang w:val="pt-BR" w:bidi="ar-SA"/>
              </w:rPr>
              <w:t>Tổng nitơ</w:t>
            </w:r>
          </w:p>
        </w:tc>
        <w:tc>
          <w:tcPr>
            <w:tcW w:w="1573" w:type="pct"/>
            <w:tcBorders>
              <w:top w:val="single" w:sz="4" w:space="0" w:color="auto"/>
              <w:left w:val="single" w:sz="4" w:space="0" w:color="auto"/>
              <w:bottom w:val="single" w:sz="4" w:space="0" w:color="auto"/>
              <w:right w:val="single" w:sz="4" w:space="0" w:color="auto"/>
            </w:tcBorders>
            <w:vAlign w:val="center"/>
          </w:tcPr>
          <w:p w14:paraId="06AA69D5" w14:textId="73BB71B2" w:rsidR="00D33522" w:rsidRPr="00D911E3" w:rsidRDefault="00FE472A" w:rsidP="001C220A">
            <w:pPr>
              <w:widowControl w:val="0"/>
              <w:jc w:val="center"/>
              <w:rPr>
                <w:rFonts w:cs="Times New Roman"/>
                <w:sz w:val="26"/>
                <w:szCs w:val="26"/>
                <w:lang w:val="pt-BR" w:bidi="ar-SA"/>
              </w:rPr>
            </w:pPr>
            <w:r w:rsidRPr="00D911E3">
              <w:rPr>
                <w:rFonts w:cs="Times New Roman"/>
                <w:sz w:val="26"/>
                <w:szCs w:val="26"/>
                <w:lang w:val="pt-BR" w:bidi="ar-SA"/>
              </w:rPr>
              <w:t>60 – 120</w:t>
            </w:r>
          </w:p>
        </w:tc>
        <w:tc>
          <w:tcPr>
            <w:tcW w:w="1858" w:type="pct"/>
            <w:tcBorders>
              <w:top w:val="single" w:sz="4" w:space="0" w:color="auto"/>
              <w:left w:val="single" w:sz="4" w:space="0" w:color="auto"/>
              <w:bottom w:val="single" w:sz="4" w:space="0" w:color="auto"/>
              <w:right w:val="single" w:sz="4" w:space="0" w:color="auto"/>
            </w:tcBorders>
            <w:vAlign w:val="center"/>
          </w:tcPr>
          <w:p w14:paraId="52AACA39"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 50</w:t>
            </w:r>
          </w:p>
        </w:tc>
      </w:tr>
      <w:tr w:rsidR="00D911E3" w:rsidRPr="00D911E3" w14:paraId="26E5863E"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55472B87"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6</w:t>
            </w:r>
          </w:p>
        </w:tc>
        <w:tc>
          <w:tcPr>
            <w:tcW w:w="1212" w:type="pct"/>
            <w:tcBorders>
              <w:top w:val="single" w:sz="4" w:space="0" w:color="auto"/>
              <w:left w:val="single" w:sz="4" w:space="0" w:color="auto"/>
              <w:bottom w:val="single" w:sz="4" w:space="0" w:color="auto"/>
              <w:right w:val="single" w:sz="4" w:space="0" w:color="auto"/>
            </w:tcBorders>
            <w:vAlign w:val="center"/>
          </w:tcPr>
          <w:p w14:paraId="265DC844" w14:textId="77777777" w:rsidR="00D33522" w:rsidRPr="00D911E3" w:rsidRDefault="00D33522" w:rsidP="001C220A">
            <w:pPr>
              <w:widowControl w:val="0"/>
              <w:rPr>
                <w:rFonts w:cs="Times New Roman"/>
                <w:sz w:val="26"/>
                <w:szCs w:val="26"/>
                <w:lang w:val="pt-BR" w:bidi="ar-SA"/>
              </w:rPr>
            </w:pPr>
            <w:r w:rsidRPr="00D911E3">
              <w:rPr>
                <w:rFonts w:cs="Times New Roman"/>
                <w:sz w:val="26"/>
                <w:szCs w:val="26"/>
                <w:lang w:val="pt-BR" w:bidi="ar-SA"/>
              </w:rPr>
              <w:t>Amoni</w:t>
            </w:r>
          </w:p>
        </w:tc>
        <w:tc>
          <w:tcPr>
            <w:tcW w:w="1573" w:type="pct"/>
            <w:tcBorders>
              <w:top w:val="single" w:sz="4" w:space="0" w:color="auto"/>
              <w:left w:val="single" w:sz="4" w:space="0" w:color="auto"/>
              <w:bottom w:val="single" w:sz="4" w:space="0" w:color="auto"/>
              <w:right w:val="single" w:sz="4" w:space="0" w:color="auto"/>
            </w:tcBorders>
            <w:vAlign w:val="center"/>
          </w:tcPr>
          <w:p w14:paraId="76D89398" w14:textId="0879D64B" w:rsidR="00D33522" w:rsidRPr="00D911E3" w:rsidRDefault="00FE472A" w:rsidP="001C220A">
            <w:pPr>
              <w:widowControl w:val="0"/>
              <w:jc w:val="center"/>
              <w:rPr>
                <w:rFonts w:cs="Times New Roman"/>
                <w:sz w:val="26"/>
                <w:szCs w:val="26"/>
                <w:lang w:val="pt-BR" w:bidi="ar-SA"/>
              </w:rPr>
            </w:pPr>
            <w:r w:rsidRPr="00D911E3">
              <w:rPr>
                <w:rFonts w:cs="Times New Roman"/>
                <w:sz w:val="26"/>
                <w:szCs w:val="26"/>
                <w:lang w:val="pt-BR" w:bidi="ar-SA"/>
              </w:rPr>
              <w:t>24 – 48</w:t>
            </w:r>
          </w:p>
        </w:tc>
        <w:tc>
          <w:tcPr>
            <w:tcW w:w="1858" w:type="pct"/>
            <w:tcBorders>
              <w:top w:val="single" w:sz="4" w:space="0" w:color="auto"/>
              <w:left w:val="single" w:sz="4" w:space="0" w:color="auto"/>
              <w:bottom w:val="single" w:sz="4" w:space="0" w:color="auto"/>
              <w:right w:val="single" w:sz="4" w:space="0" w:color="auto"/>
            </w:tcBorders>
            <w:vAlign w:val="center"/>
          </w:tcPr>
          <w:p w14:paraId="6DA32594"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 10</w:t>
            </w:r>
          </w:p>
        </w:tc>
      </w:tr>
      <w:tr w:rsidR="00D911E3" w:rsidRPr="00D911E3" w14:paraId="380CD8D8"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4E5BCC84"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7</w:t>
            </w:r>
          </w:p>
        </w:tc>
        <w:tc>
          <w:tcPr>
            <w:tcW w:w="1212" w:type="pct"/>
            <w:tcBorders>
              <w:top w:val="single" w:sz="4" w:space="0" w:color="auto"/>
              <w:left w:val="single" w:sz="4" w:space="0" w:color="auto"/>
              <w:bottom w:val="single" w:sz="4" w:space="0" w:color="auto"/>
              <w:right w:val="single" w:sz="4" w:space="0" w:color="auto"/>
            </w:tcBorders>
            <w:vAlign w:val="center"/>
          </w:tcPr>
          <w:p w14:paraId="32C1D58C" w14:textId="77777777" w:rsidR="00D33522" w:rsidRPr="00D911E3" w:rsidRDefault="00D33522" w:rsidP="001C220A">
            <w:pPr>
              <w:widowControl w:val="0"/>
              <w:rPr>
                <w:rFonts w:cs="Times New Roman"/>
                <w:sz w:val="26"/>
                <w:szCs w:val="26"/>
                <w:lang w:val="pt-BR" w:bidi="ar-SA"/>
              </w:rPr>
            </w:pPr>
            <w:r w:rsidRPr="00D911E3">
              <w:rPr>
                <w:rFonts w:cs="Times New Roman"/>
                <w:sz w:val="26"/>
                <w:szCs w:val="26"/>
                <w:lang w:val="pt-BR" w:bidi="ar-SA"/>
              </w:rPr>
              <w:t>Tổng phôtpho</w:t>
            </w:r>
          </w:p>
        </w:tc>
        <w:tc>
          <w:tcPr>
            <w:tcW w:w="1573" w:type="pct"/>
            <w:tcBorders>
              <w:top w:val="single" w:sz="4" w:space="0" w:color="auto"/>
              <w:left w:val="single" w:sz="4" w:space="0" w:color="auto"/>
              <w:bottom w:val="single" w:sz="4" w:space="0" w:color="auto"/>
              <w:right w:val="single" w:sz="4" w:space="0" w:color="auto"/>
            </w:tcBorders>
            <w:vAlign w:val="center"/>
          </w:tcPr>
          <w:p w14:paraId="512A1D6C" w14:textId="4E79EB86" w:rsidR="00D33522" w:rsidRPr="00D911E3" w:rsidRDefault="00FE472A" w:rsidP="001C220A">
            <w:pPr>
              <w:widowControl w:val="0"/>
              <w:jc w:val="center"/>
              <w:rPr>
                <w:rFonts w:cs="Times New Roman"/>
                <w:sz w:val="26"/>
                <w:szCs w:val="26"/>
                <w:lang w:val="pt-BR" w:bidi="ar-SA"/>
              </w:rPr>
            </w:pPr>
            <w:r w:rsidRPr="00D911E3">
              <w:rPr>
                <w:rFonts w:cs="Times New Roman"/>
                <w:sz w:val="26"/>
                <w:szCs w:val="26"/>
                <w:lang w:val="pt-BR" w:bidi="ar-SA"/>
              </w:rPr>
              <w:t>6 - 45</w:t>
            </w:r>
          </w:p>
        </w:tc>
        <w:tc>
          <w:tcPr>
            <w:tcW w:w="1858" w:type="pct"/>
            <w:tcBorders>
              <w:top w:val="single" w:sz="4" w:space="0" w:color="auto"/>
              <w:left w:val="single" w:sz="4" w:space="0" w:color="auto"/>
              <w:bottom w:val="single" w:sz="4" w:space="0" w:color="auto"/>
              <w:right w:val="single" w:sz="4" w:space="0" w:color="auto"/>
            </w:tcBorders>
            <w:vAlign w:val="center"/>
          </w:tcPr>
          <w:p w14:paraId="57B78F9A"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 10</w:t>
            </w:r>
          </w:p>
        </w:tc>
      </w:tr>
      <w:tr w:rsidR="00D911E3" w:rsidRPr="00D911E3" w14:paraId="0DA1F702" w14:textId="77777777" w:rsidTr="00BA7885">
        <w:trPr>
          <w:trHeight w:val="397"/>
          <w:jc w:val="center"/>
        </w:trPr>
        <w:tc>
          <w:tcPr>
            <w:tcW w:w="356" w:type="pct"/>
            <w:tcBorders>
              <w:top w:val="single" w:sz="4" w:space="0" w:color="auto"/>
              <w:left w:val="single" w:sz="4" w:space="0" w:color="auto"/>
              <w:bottom w:val="single" w:sz="4" w:space="0" w:color="auto"/>
              <w:right w:val="single" w:sz="4" w:space="0" w:color="auto"/>
            </w:tcBorders>
            <w:vAlign w:val="center"/>
          </w:tcPr>
          <w:p w14:paraId="5FE79E66" w14:textId="77777777" w:rsidR="00D33522" w:rsidRPr="00D911E3" w:rsidRDefault="00D33522" w:rsidP="001C220A">
            <w:pPr>
              <w:widowControl w:val="0"/>
              <w:jc w:val="center"/>
              <w:rPr>
                <w:rFonts w:cs="Times New Roman"/>
                <w:sz w:val="26"/>
                <w:szCs w:val="26"/>
                <w:lang w:val="pt-BR" w:bidi="ar-SA"/>
              </w:rPr>
            </w:pPr>
            <w:r w:rsidRPr="00D911E3">
              <w:rPr>
                <w:rFonts w:cs="Times New Roman"/>
                <w:sz w:val="26"/>
                <w:szCs w:val="26"/>
                <w:lang w:val="pt-BR" w:bidi="ar-SA"/>
              </w:rPr>
              <w:t>8</w:t>
            </w:r>
          </w:p>
        </w:tc>
        <w:tc>
          <w:tcPr>
            <w:tcW w:w="1212" w:type="pct"/>
            <w:tcBorders>
              <w:top w:val="single" w:sz="4" w:space="0" w:color="auto"/>
              <w:left w:val="single" w:sz="4" w:space="0" w:color="auto"/>
              <w:bottom w:val="single" w:sz="4" w:space="0" w:color="auto"/>
              <w:right w:val="single" w:sz="4" w:space="0" w:color="auto"/>
            </w:tcBorders>
            <w:vAlign w:val="center"/>
          </w:tcPr>
          <w:p w14:paraId="53B49747" w14:textId="77777777" w:rsidR="00D33522" w:rsidRPr="00D911E3" w:rsidRDefault="00D33522" w:rsidP="001C220A">
            <w:pPr>
              <w:widowControl w:val="0"/>
              <w:rPr>
                <w:rFonts w:cs="Times New Roman"/>
                <w:sz w:val="26"/>
                <w:szCs w:val="26"/>
                <w:lang w:val="pt-BR" w:bidi="ar-SA"/>
              </w:rPr>
            </w:pPr>
            <w:r w:rsidRPr="00D911E3">
              <w:rPr>
                <w:rFonts w:cs="Times New Roman"/>
                <w:sz w:val="26"/>
                <w:szCs w:val="26"/>
                <w:lang w:val="pt-BR" w:bidi="ar-SA"/>
              </w:rPr>
              <w:t>Tổng Coliform</w:t>
            </w:r>
          </w:p>
        </w:tc>
        <w:tc>
          <w:tcPr>
            <w:tcW w:w="1573" w:type="pct"/>
            <w:tcBorders>
              <w:top w:val="single" w:sz="4" w:space="0" w:color="auto"/>
              <w:left w:val="single" w:sz="4" w:space="0" w:color="auto"/>
              <w:bottom w:val="single" w:sz="4" w:space="0" w:color="auto"/>
              <w:right w:val="single" w:sz="4" w:space="0" w:color="auto"/>
            </w:tcBorders>
            <w:vAlign w:val="center"/>
          </w:tcPr>
          <w:p w14:paraId="521C7208" w14:textId="50EAB3A6" w:rsidR="00D33522" w:rsidRPr="00D911E3" w:rsidRDefault="00D33522" w:rsidP="00FE472A">
            <w:pPr>
              <w:widowControl w:val="0"/>
              <w:jc w:val="center"/>
              <w:rPr>
                <w:rFonts w:cs="Times New Roman"/>
                <w:sz w:val="26"/>
                <w:szCs w:val="26"/>
                <w:lang w:bidi="ar-SA"/>
              </w:rPr>
            </w:pPr>
            <w:r w:rsidRPr="00D911E3">
              <w:rPr>
                <w:rFonts w:cs="Times New Roman"/>
                <w:sz w:val="26"/>
                <w:szCs w:val="26"/>
                <w:lang w:val="pt-BR" w:bidi="ar-SA"/>
              </w:rPr>
              <w:t>10</w:t>
            </w:r>
            <w:r w:rsidR="00FE472A" w:rsidRPr="00D911E3">
              <w:rPr>
                <w:rFonts w:cs="Times New Roman"/>
                <w:sz w:val="26"/>
                <w:szCs w:val="26"/>
                <w:vertAlign w:val="superscript"/>
                <w:lang w:val="pt-BR" w:bidi="ar-SA"/>
              </w:rPr>
              <w:t>7</w:t>
            </w:r>
            <w:r w:rsidRPr="00D911E3">
              <w:rPr>
                <w:rFonts w:cs="Times New Roman"/>
                <w:sz w:val="26"/>
                <w:szCs w:val="26"/>
                <w:lang w:val="pt-BR" w:bidi="ar-SA"/>
              </w:rPr>
              <w:t xml:space="preserve"> </w:t>
            </w:r>
            <w:r w:rsidR="00FE472A" w:rsidRPr="00D911E3">
              <w:rPr>
                <w:rFonts w:cs="Times New Roman"/>
                <w:sz w:val="26"/>
                <w:szCs w:val="26"/>
                <w:lang w:val="pt-BR" w:bidi="ar-SA"/>
              </w:rPr>
              <w:t>–</w:t>
            </w:r>
            <w:r w:rsidRPr="00D911E3">
              <w:rPr>
                <w:rFonts w:cs="Times New Roman"/>
                <w:sz w:val="26"/>
                <w:szCs w:val="26"/>
                <w:lang w:val="pt-BR" w:bidi="ar-SA"/>
              </w:rPr>
              <w:t xml:space="preserve"> </w:t>
            </w:r>
            <w:r w:rsidRPr="00D911E3">
              <w:rPr>
                <w:rFonts w:cs="Times New Roman"/>
                <w:sz w:val="26"/>
                <w:szCs w:val="26"/>
                <w:lang w:bidi="ar-SA"/>
              </w:rPr>
              <w:t>10</w:t>
            </w:r>
            <w:r w:rsidR="00FE472A" w:rsidRPr="00D911E3">
              <w:rPr>
                <w:rFonts w:cs="Times New Roman"/>
                <w:sz w:val="26"/>
                <w:szCs w:val="26"/>
                <w:vertAlign w:val="superscript"/>
                <w:lang w:bidi="ar-SA"/>
              </w:rPr>
              <w:t>9</w:t>
            </w:r>
            <w:r w:rsidRPr="00D911E3">
              <w:rPr>
                <w:rFonts w:cs="Times New Roman"/>
                <w:sz w:val="26"/>
                <w:szCs w:val="26"/>
                <w:lang w:bidi="ar-SA"/>
              </w:rPr>
              <w:t xml:space="preserve"> MPN/100ml</w:t>
            </w:r>
          </w:p>
        </w:tc>
        <w:tc>
          <w:tcPr>
            <w:tcW w:w="1858" w:type="pct"/>
            <w:tcBorders>
              <w:top w:val="single" w:sz="4" w:space="0" w:color="auto"/>
              <w:left w:val="single" w:sz="4" w:space="0" w:color="auto"/>
              <w:bottom w:val="single" w:sz="4" w:space="0" w:color="auto"/>
              <w:right w:val="single" w:sz="4" w:space="0" w:color="auto"/>
            </w:tcBorders>
            <w:vAlign w:val="center"/>
          </w:tcPr>
          <w:p w14:paraId="284F84AF" w14:textId="77777777" w:rsidR="00D33522" w:rsidRPr="00D911E3" w:rsidRDefault="00D33522" w:rsidP="001C220A">
            <w:pPr>
              <w:widowControl w:val="0"/>
              <w:jc w:val="center"/>
              <w:rPr>
                <w:rFonts w:cs="Times New Roman"/>
                <w:spacing w:val="-10"/>
                <w:sz w:val="26"/>
                <w:szCs w:val="26"/>
                <w:lang w:bidi="ar-SA"/>
              </w:rPr>
            </w:pPr>
            <w:r w:rsidRPr="00D911E3">
              <w:rPr>
                <w:rFonts w:cs="Times New Roman"/>
                <w:sz w:val="26"/>
                <w:szCs w:val="26"/>
                <w:lang w:bidi="ar-SA"/>
              </w:rPr>
              <w:t xml:space="preserve">≤ </w:t>
            </w:r>
            <w:r w:rsidRPr="00D911E3">
              <w:rPr>
                <w:rFonts w:cs="Times New Roman"/>
                <w:spacing w:val="-10"/>
                <w:sz w:val="26"/>
                <w:szCs w:val="26"/>
                <w:lang w:bidi="ar-SA"/>
              </w:rPr>
              <w:t>5.000</w:t>
            </w:r>
          </w:p>
        </w:tc>
      </w:tr>
    </w:tbl>
    <w:p w14:paraId="198DBB81" w14:textId="77777777" w:rsidR="0084668D" w:rsidRPr="00D911E3" w:rsidRDefault="0084668D" w:rsidP="001C220A">
      <w:pPr>
        <w:pStyle w:val="7NOIDUNG"/>
        <w:rPr>
          <w:color w:val="auto"/>
          <w:szCs w:val="26"/>
        </w:rPr>
      </w:pPr>
      <w:r w:rsidRPr="00D911E3">
        <w:rPr>
          <w:color w:val="auto"/>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6D5F0B0B" w14:textId="5BD3B7D5" w:rsidR="0084668D" w:rsidRPr="00D911E3" w:rsidRDefault="00571147" w:rsidP="001C220A">
      <w:pPr>
        <w:pStyle w:val="7NOIDUNG"/>
        <w:rPr>
          <w:color w:val="auto"/>
          <w:szCs w:val="26"/>
        </w:rPr>
      </w:pPr>
      <w:r w:rsidRPr="00D911E3">
        <w:rPr>
          <w:color w:val="auto"/>
          <w:szCs w:val="26"/>
        </w:rPr>
        <w:t>Tuy nước thải sinh hoạt hàng ngày tại công trường có khối lượng không lớn nhưng n</w:t>
      </w:r>
      <w:r w:rsidR="0084668D" w:rsidRPr="00D911E3">
        <w:rPr>
          <w:color w:val="auto"/>
          <w:szCs w:val="26"/>
        </w:rPr>
        <w:t xml:space="preserve">ếu nguồn thải này không được thu gom và xử lý mà thải trực tiếp ra môi trường </w:t>
      </w:r>
      <w:r w:rsidRPr="00D911E3">
        <w:rPr>
          <w:color w:val="auto"/>
          <w:szCs w:val="26"/>
        </w:rPr>
        <w:t>về lâu dài</w:t>
      </w:r>
      <w:r w:rsidR="0084668D" w:rsidRPr="00D911E3">
        <w:rPr>
          <w:color w:val="auto"/>
          <w:szCs w:val="26"/>
        </w:rPr>
        <w:t xml:space="preserve"> sẽ gây ô nhiễm đất, có thể gây ô nhiễm nước ngầm, chảy vào </w:t>
      </w:r>
      <w:r w:rsidR="006B75C7" w:rsidRPr="00D911E3">
        <w:rPr>
          <w:color w:val="auto"/>
          <w:szCs w:val="26"/>
        </w:rPr>
        <w:t xml:space="preserve">vùng </w:t>
      </w:r>
      <w:r w:rsidR="00597352" w:rsidRPr="00D911E3">
        <w:rPr>
          <w:color w:val="auto"/>
          <w:szCs w:val="26"/>
        </w:rPr>
        <w:t xml:space="preserve">xung quanh gây ảnh hưởng đến chất lượng nước phục vụ </w:t>
      </w:r>
      <w:r w:rsidR="0049175E" w:rsidRPr="00D911E3">
        <w:rPr>
          <w:color w:val="auto"/>
          <w:szCs w:val="26"/>
        </w:rPr>
        <w:t>sản xuất nông nghiệp</w:t>
      </w:r>
      <w:r w:rsidR="00597352" w:rsidRPr="00D911E3">
        <w:rPr>
          <w:color w:val="auto"/>
          <w:szCs w:val="26"/>
        </w:rPr>
        <w:t xml:space="preserve"> của người dân, chất lượng </w:t>
      </w:r>
      <w:r w:rsidR="006B75C7" w:rsidRPr="00D911E3">
        <w:rPr>
          <w:color w:val="auto"/>
          <w:szCs w:val="26"/>
        </w:rPr>
        <w:t>nước</w:t>
      </w:r>
      <w:r w:rsidRPr="00D911E3">
        <w:rPr>
          <w:color w:val="auto"/>
          <w:szCs w:val="26"/>
        </w:rPr>
        <w:t xml:space="preserve"> </w:t>
      </w:r>
      <w:r w:rsidR="00DC7907" w:rsidRPr="00D911E3">
        <w:rPr>
          <w:color w:val="auto"/>
          <w:szCs w:val="26"/>
        </w:rPr>
        <w:t>nguồn tiếp nhận</w:t>
      </w:r>
      <w:r w:rsidR="0084668D" w:rsidRPr="00D911E3">
        <w:rPr>
          <w:color w:val="auto"/>
          <w:szCs w:val="26"/>
        </w:rPr>
        <w:t xml:space="preserve">. Bên cạnh đó, nguồn thải này còn làm phát tán vi khuẩn gây bệnh làm ảnh hưởng đến sức khỏe của cán bộ công nhân cũng như cộng đồng dân cư, gây mất vệ sinh môi trường khu vực. Vì vậy trong quá trình thi công chủ đầu tư </w:t>
      </w:r>
      <w:r w:rsidRPr="00D911E3">
        <w:rPr>
          <w:color w:val="auto"/>
          <w:szCs w:val="26"/>
        </w:rPr>
        <w:t>sẽ</w:t>
      </w:r>
      <w:r w:rsidR="0084668D" w:rsidRPr="00D911E3">
        <w:rPr>
          <w:color w:val="auto"/>
          <w:szCs w:val="26"/>
        </w:rPr>
        <w:t xml:space="preserve"> có các biệp pháp thu gom và xử lý nhằm hạn chế tác động của nguồn</w:t>
      </w:r>
      <w:r w:rsidR="0084668D" w:rsidRPr="00D911E3">
        <w:rPr>
          <w:color w:val="auto"/>
          <w:szCs w:val="26"/>
          <w:lang w:val="vi-VN"/>
        </w:rPr>
        <w:t xml:space="preserve"> thải này đến môi trường.</w:t>
      </w:r>
    </w:p>
    <w:p w14:paraId="72379443" w14:textId="77777777" w:rsidR="0084668D" w:rsidRPr="00D911E3" w:rsidRDefault="0084668D" w:rsidP="001C220A">
      <w:pPr>
        <w:pStyle w:val="6MUC5"/>
        <w:widowControl w:val="0"/>
        <w:rPr>
          <w:rFonts w:cs="Times New Roman"/>
          <w:sz w:val="26"/>
          <w:szCs w:val="26"/>
        </w:rPr>
      </w:pPr>
      <w:r w:rsidRPr="00D911E3">
        <w:rPr>
          <w:rFonts w:cs="Times New Roman"/>
          <w:sz w:val="26"/>
          <w:szCs w:val="26"/>
        </w:rPr>
        <w:t>* Đối với nước thải xây dựng</w:t>
      </w:r>
    </w:p>
    <w:p w14:paraId="593FC480" w14:textId="77777777" w:rsidR="00D33522" w:rsidRPr="00D911E3" w:rsidRDefault="00D33522" w:rsidP="001C220A">
      <w:pPr>
        <w:pStyle w:val="7NOIDUNG"/>
        <w:rPr>
          <w:color w:val="auto"/>
          <w:szCs w:val="26"/>
          <w:lang w:val="nb-NO"/>
        </w:rPr>
      </w:pPr>
      <w:r w:rsidRPr="00D911E3">
        <w:rPr>
          <w:color w:val="auto"/>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14:paraId="7E624D92" w14:textId="53D9E371" w:rsidR="00D33522" w:rsidRPr="00D911E3" w:rsidRDefault="00D33522" w:rsidP="001C220A">
      <w:pPr>
        <w:pStyle w:val="7NOIDUNG"/>
        <w:rPr>
          <w:color w:val="auto"/>
          <w:szCs w:val="26"/>
          <w:lang w:val="nb-NO"/>
        </w:rPr>
      </w:pPr>
      <w:r w:rsidRPr="00D911E3">
        <w:rPr>
          <w:color w:val="auto"/>
          <w:szCs w:val="26"/>
          <w:lang w:val="nb-NO"/>
        </w:rPr>
        <w:t xml:space="preserve">-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w:t>
      </w:r>
      <w:r w:rsidR="00480234" w:rsidRPr="00D911E3">
        <w:rPr>
          <w:color w:val="auto"/>
          <w:szCs w:val="26"/>
          <w:lang w:val="nb-NO"/>
        </w:rPr>
        <w:t>Dự án</w:t>
      </w:r>
      <w:r w:rsidRPr="00D911E3">
        <w:rPr>
          <w:color w:val="auto"/>
          <w:szCs w:val="26"/>
          <w:lang w:val="nb-NO"/>
        </w:rPr>
        <w:t xml:space="preserve"> lựa chọn bê tông thương phẩm, do vậy nước thải phát sinh từ quá trình trộn bê tông được đánh giá là không nhiều khoảng 0,3 m</w:t>
      </w:r>
      <w:r w:rsidRPr="00D911E3">
        <w:rPr>
          <w:color w:val="auto"/>
          <w:szCs w:val="26"/>
          <w:vertAlign w:val="superscript"/>
          <w:lang w:val="nb-NO"/>
        </w:rPr>
        <w:t>3</w:t>
      </w:r>
      <w:r w:rsidRPr="00D911E3">
        <w:rPr>
          <w:color w:val="auto"/>
          <w:szCs w:val="26"/>
          <w:lang w:val="nb-NO"/>
        </w:rPr>
        <w:t>/ngày.</w:t>
      </w:r>
    </w:p>
    <w:p w14:paraId="1C46C989" w14:textId="7351BD5B" w:rsidR="00D33522" w:rsidRPr="00D911E3" w:rsidRDefault="00D33522" w:rsidP="001C220A">
      <w:pPr>
        <w:pStyle w:val="7NOIDUNG"/>
        <w:rPr>
          <w:color w:val="auto"/>
          <w:szCs w:val="26"/>
          <w:lang w:val="nb-NO"/>
        </w:rPr>
      </w:pPr>
      <w:r w:rsidRPr="00D911E3">
        <w:rPr>
          <w:color w:val="auto"/>
          <w:szCs w:val="26"/>
          <w:lang w:val="nb-NO"/>
        </w:rPr>
        <w:t xml:space="preserve">- Nước phun ẩm: Trong điều kiện thời tiết gió lớn, nắng nóng làm tăng khả năng phát tán bụi, chủ </w:t>
      </w:r>
      <w:r w:rsidR="00480234" w:rsidRPr="00D911E3">
        <w:rPr>
          <w:color w:val="auto"/>
          <w:szCs w:val="26"/>
          <w:lang w:val="nb-NO"/>
        </w:rPr>
        <w:t>Dự án</w:t>
      </w:r>
      <w:r w:rsidRPr="00D911E3">
        <w:rPr>
          <w:color w:val="auto"/>
          <w:szCs w:val="26"/>
          <w:lang w:val="nb-NO"/>
        </w:rPr>
        <w:t xml:space="preserve"> sẽ yêu cầu đơn vị thi công tiến hành phun ẩm các tuyến đường, bãi tập kết vật liệu khoảng 2 lần/ngày, mỗi lần khoảng 2m</w:t>
      </w:r>
      <w:r w:rsidRPr="00D911E3">
        <w:rPr>
          <w:color w:val="auto"/>
          <w:szCs w:val="26"/>
          <w:vertAlign w:val="superscript"/>
          <w:lang w:val="nb-NO"/>
        </w:rPr>
        <w:t>3</w:t>
      </w:r>
      <w:r w:rsidRPr="00D911E3">
        <w:rPr>
          <w:color w:val="auto"/>
          <w:szCs w:val="26"/>
          <w:lang w:val="nb-NO"/>
        </w:rPr>
        <w:t>. Như vậy, tổng lượng nước phát sinh từ quá trình phun ẩm tuyến đường khoảng 4m</w:t>
      </w:r>
      <w:r w:rsidRPr="00D911E3">
        <w:rPr>
          <w:color w:val="auto"/>
          <w:szCs w:val="26"/>
          <w:vertAlign w:val="superscript"/>
          <w:lang w:val="nb-NO"/>
        </w:rPr>
        <w:t>3</w:t>
      </w:r>
      <w:r w:rsidRPr="00D911E3">
        <w:rPr>
          <w:color w:val="auto"/>
          <w:szCs w:val="26"/>
          <w:lang w:val="nb-NO"/>
        </w:rPr>
        <w:t>/ngày. Cơ bản nước phun ẩm sẽ ở mức độ vừa phải đủ thấm tạo độ ẩm cho bề mặt đường, vật liệu mà không tạo thành dòng nước bề mặt và bay hơi dần theo thời gian.</w:t>
      </w:r>
    </w:p>
    <w:p w14:paraId="62AE4B08" w14:textId="77777777" w:rsidR="00D33522" w:rsidRPr="00D911E3" w:rsidRDefault="00D33522" w:rsidP="001C220A">
      <w:pPr>
        <w:pStyle w:val="7NOIDUNG"/>
        <w:rPr>
          <w:color w:val="auto"/>
          <w:szCs w:val="26"/>
          <w:lang w:val="nb-NO"/>
        </w:rPr>
      </w:pPr>
      <w:r w:rsidRPr="00D911E3">
        <w:rPr>
          <w:color w:val="auto"/>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D911E3">
        <w:rPr>
          <w:color w:val="auto"/>
          <w:szCs w:val="26"/>
          <w:vertAlign w:val="superscript"/>
          <w:lang w:val="nb-NO"/>
        </w:rPr>
        <w:t>3</w:t>
      </w:r>
      <w:r w:rsidRPr="00D911E3">
        <w:rPr>
          <w:color w:val="auto"/>
          <w:szCs w:val="26"/>
          <w:lang w:val="nb-NO"/>
        </w:rPr>
        <w:t xml:space="preserve"> nước.</w:t>
      </w:r>
    </w:p>
    <w:p w14:paraId="53816FEF" w14:textId="2079B9BC" w:rsidR="0084668D" w:rsidRPr="00D911E3" w:rsidRDefault="00D33522" w:rsidP="001C220A">
      <w:pPr>
        <w:pStyle w:val="7NOIDUNG"/>
        <w:rPr>
          <w:color w:val="auto"/>
          <w:szCs w:val="26"/>
          <w:lang w:val="nb-NO"/>
        </w:rPr>
      </w:pPr>
      <w:r w:rsidRPr="00D911E3">
        <w:rPr>
          <w:color w:val="auto"/>
          <w:szCs w:val="26"/>
          <w:lang w:val="nb-NO"/>
        </w:rPr>
        <w:lastRenderedPageBreak/>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w:t>
      </w:r>
      <w:r w:rsidR="006B4A93" w:rsidRPr="00D911E3">
        <w:rPr>
          <w:color w:val="auto"/>
          <w:szCs w:val="26"/>
          <w:lang w:val="nb-NO"/>
        </w:rPr>
        <w:t xml:space="preserve">n tránh xả thẳng ra môi trường </w:t>
      </w:r>
      <w:r w:rsidRPr="00D911E3">
        <w:rPr>
          <w:color w:val="auto"/>
          <w:szCs w:val="26"/>
          <w:lang w:val="nb-NO"/>
        </w:rPr>
        <w:t xml:space="preserve">làm tích tụ gây tắc nghẽn, làm mất vệ sinh môi trường và ảnh hưởng chất lượng nước </w:t>
      </w:r>
      <w:r w:rsidR="00571147" w:rsidRPr="00D911E3">
        <w:rPr>
          <w:color w:val="auto"/>
          <w:szCs w:val="26"/>
          <w:lang w:val="nb-NO"/>
        </w:rPr>
        <w:t>nguồn tiếp nhận</w:t>
      </w:r>
      <w:r w:rsidRPr="00D911E3">
        <w:rPr>
          <w:color w:val="auto"/>
          <w:szCs w:val="26"/>
          <w:lang w:val="nb-NO"/>
        </w:rPr>
        <w:t>.</w:t>
      </w:r>
    </w:p>
    <w:p w14:paraId="27B01199" w14:textId="77777777" w:rsidR="0084668D" w:rsidRPr="00D911E3" w:rsidRDefault="0084668D" w:rsidP="001C220A">
      <w:pPr>
        <w:pStyle w:val="6MUC5"/>
        <w:widowControl w:val="0"/>
        <w:rPr>
          <w:rFonts w:cs="Times New Roman"/>
          <w:sz w:val="26"/>
          <w:szCs w:val="26"/>
        </w:rPr>
      </w:pPr>
      <w:r w:rsidRPr="00D911E3">
        <w:rPr>
          <w:rFonts w:cs="Times New Roman"/>
          <w:b/>
          <w:sz w:val="26"/>
          <w:szCs w:val="26"/>
        </w:rPr>
        <w:t xml:space="preserve">* </w:t>
      </w:r>
      <w:r w:rsidRPr="00D911E3">
        <w:rPr>
          <w:rFonts w:cs="Times New Roman"/>
          <w:sz w:val="26"/>
          <w:szCs w:val="26"/>
        </w:rPr>
        <w:t>Đối với nước mưa chảy tràn</w:t>
      </w:r>
    </w:p>
    <w:p w14:paraId="289FD208" w14:textId="77777777" w:rsidR="0084668D" w:rsidRPr="00D911E3" w:rsidRDefault="0084668D" w:rsidP="001C220A">
      <w:pPr>
        <w:pStyle w:val="7NOIDUNG"/>
        <w:rPr>
          <w:color w:val="auto"/>
          <w:szCs w:val="26"/>
          <w:lang w:val="nb-NO"/>
        </w:rPr>
      </w:pPr>
      <w:r w:rsidRPr="00D911E3">
        <w:rPr>
          <w:color w:val="auto"/>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14:paraId="16494045" w14:textId="47AE33B2" w:rsidR="0084668D" w:rsidRPr="00D911E3" w:rsidRDefault="008874B3" w:rsidP="001C220A">
      <w:pPr>
        <w:pStyle w:val="7NOIDUNG"/>
        <w:rPr>
          <w:color w:val="auto"/>
          <w:szCs w:val="26"/>
        </w:rPr>
      </w:pPr>
      <w:r w:rsidRPr="00D911E3">
        <w:rPr>
          <w:color w:val="auto"/>
          <w:szCs w:val="26"/>
        </w:rPr>
        <w:t>Lượng nước mưa chảy tràn trong diện tích khu vực được xác định theo (TCVN 7957:2008 – Thoát nước – Mạng lưới và công trình bên ngoài – Tiêu chuẩn thiết kế) theo công thức:</w:t>
      </w:r>
    </w:p>
    <w:p w14:paraId="133355DC" w14:textId="034C4142" w:rsidR="0084668D" w:rsidRPr="00D911E3" w:rsidRDefault="0084668D" w:rsidP="001C220A">
      <w:pPr>
        <w:pStyle w:val="7NOIDUNG"/>
        <w:jc w:val="center"/>
        <w:rPr>
          <w:color w:val="auto"/>
          <w:szCs w:val="26"/>
        </w:rPr>
      </w:pPr>
      <w:r w:rsidRPr="00D911E3">
        <w:rPr>
          <w:color w:val="auto"/>
          <w:szCs w:val="26"/>
        </w:rPr>
        <w:t xml:space="preserve">Q = </w:t>
      </w:r>
      <w:r w:rsidR="008874B3" w:rsidRPr="00D911E3">
        <w:rPr>
          <w:color w:val="auto"/>
          <w:szCs w:val="26"/>
        </w:rPr>
        <w:t>q x C x F</w:t>
      </w:r>
    </w:p>
    <w:p w14:paraId="337194A4" w14:textId="77777777" w:rsidR="0084668D" w:rsidRPr="00D911E3" w:rsidRDefault="0084668D" w:rsidP="001C220A">
      <w:pPr>
        <w:pStyle w:val="7NOIDUNG"/>
        <w:rPr>
          <w:i/>
          <w:color w:val="auto"/>
          <w:szCs w:val="26"/>
          <w:u w:val="single"/>
        </w:rPr>
      </w:pPr>
      <w:r w:rsidRPr="00D911E3">
        <w:rPr>
          <w:i/>
          <w:color w:val="auto"/>
          <w:szCs w:val="26"/>
          <w:u w:val="single"/>
        </w:rPr>
        <w:t xml:space="preserve">Trong đó:  </w:t>
      </w:r>
    </w:p>
    <w:p w14:paraId="2EFE96EF" w14:textId="1C80DF86" w:rsidR="0084668D" w:rsidRPr="00D911E3" w:rsidRDefault="00B82AF2" w:rsidP="001C220A">
      <w:pPr>
        <w:pStyle w:val="7NOIDUNG"/>
        <w:rPr>
          <w:color w:val="auto"/>
          <w:szCs w:val="26"/>
        </w:rPr>
      </w:pPr>
      <w:r w:rsidRPr="00D911E3">
        <w:rPr>
          <w:color w:val="auto"/>
          <w:szCs w:val="26"/>
        </w:rPr>
        <w:t xml:space="preserve">+ </w:t>
      </w:r>
      <w:r w:rsidR="0084668D" w:rsidRPr="00D911E3">
        <w:rPr>
          <w:color w:val="auto"/>
          <w:szCs w:val="26"/>
        </w:rPr>
        <w:t>Q: Lưu lượng nước mưa chảy tràn, m</w:t>
      </w:r>
      <w:r w:rsidR="0084668D" w:rsidRPr="00D911E3">
        <w:rPr>
          <w:color w:val="auto"/>
          <w:szCs w:val="26"/>
          <w:vertAlign w:val="superscript"/>
        </w:rPr>
        <w:t>3</w:t>
      </w:r>
      <w:r w:rsidR="0084668D" w:rsidRPr="00D911E3">
        <w:rPr>
          <w:color w:val="auto"/>
          <w:szCs w:val="26"/>
        </w:rPr>
        <w:t>/</w:t>
      </w:r>
      <w:r w:rsidR="008874B3" w:rsidRPr="00D911E3">
        <w:rPr>
          <w:color w:val="auto"/>
          <w:szCs w:val="26"/>
        </w:rPr>
        <w:t>ngày</w:t>
      </w:r>
      <w:r w:rsidR="0084668D" w:rsidRPr="00D911E3">
        <w:rPr>
          <w:color w:val="auto"/>
          <w:szCs w:val="26"/>
        </w:rPr>
        <w:t>;</w:t>
      </w:r>
    </w:p>
    <w:p w14:paraId="77F11FE5" w14:textId="7E7C2C73" w:rsidR="0084668D" w:rsidRPr="00D911E3" w:rsidRDefault="00B82AF2" w:rsidP="001C220A">
      <w:pPr>
        <w:pStyle w:val="7NOIDUNG"/>
        <w:rPr>
          <w:color w:val="auto"/>
          <w:szCs w:val="26"/>
        </w:rPr>
      </w:pPr>
      <w:r w:rsidRPr="00D911E3">
        <w:rPr>
          <w:color w:val="auto"/>
          <w:szCs w:val="26"/>
        </w:rPr>
        <w:t xml:space="preserve">+ </w:t>
      </w:r>
      <w:r w:rsidR="008874B3" w:rsidRPr="00D911E3">
        <w:rPr>
          <w:color w:val="auto"/>
          <w:szCs w:val="26"/>
        </w:rPr>
        <w:t>C</w:t>
      </w:r>
      <w:r w:rsidR="0084668D" w:rsidRPr="00D911E3">
        <w:rPr>
          <w:color w:val="auto"/>
          <w:szCs w:val="26"/>
        </w:rPr>
        <w:t>: Hệ số chảy tràn, phụ thuộc vào đặc điểm bề mặt đất</w:t>
      </w:r>
      <w:r w:rsidR="00F6724D" w:rsidRPr="00D911E3">
        <w:rPr>
          <w:color w:val="auto"/>
          <w:szCs w:val="26"/>
        </w:rPr>
        <w:t>.</w:t>
      </w:r>
    </w:p>
    <w:p w14:paraId="7861828F" w14:textId="402CA93A" w:rsidR="0084668D" w:rsidRPr="00D911E3" w:rsidRDefault="0084668D" w:rsidP="001C220A">
      <w:pPr>
        <w:pStyle w:val="8BANG"/>
        <w:widowControl w:val="0"/>
        <w:rPr>
          <w:rFonts w:cs="Times New Roman"/>
          <w:szCs w:val="26"/>
        </w:rPr>
      </w:pPr>
      <w:bookmarkStart w:id="165" w:name="_Toc79649239"/>
      <w:bookmarkStart w:id="166" w:name="_Toc176762565"/>
      <w:r w:rsidRPr="00D911E3">
        <w:rPr>
          <w:rFonts w:cs="Times New Roman"/>
          <w:szCs w:val="26"/>
        </w:rPr>
        <w:t xml:space="preserve">Bảng </w:t>
      </w:r>
      <w:r w:rsidR="006C0F5C" w:rsidRPr="00D911E3">
        <w:rPr>
          <w:rFonts w:cs="Times New Roman"/>
          <w:szCs w:val="26"/>
        </w:rPr>
        <w:t>4</w:t>
      </w:r>
      <w:r w:rsidRPr="00D911E3">
        <w:rPr>
          <w:rFonts w:cs="Times New Roman"/>
          <w:szCs w:val="26"/>
        </w:rPr>
        <w:t>.1</w:t>
      </w:r>
      <w:r w:rsidR="009D2765" w:rsidRPr="00D911E3">
        <w:rPr>
          <w:rFonts w:cs="Times New Roman"/>
          <w:szCs w:val="26"/>
        </w:rPr>
        <w:t>3</w:t>
      </w:r>
      <w:r w:rsidRPr="00D911E3">
        <w:rPr>
          <w:rFonts w:cs="Times New Roman"/>
          <w:szCs w:val="26"/>
        </w:rPr>
        <w:t>. Hệ số dòng chảy theo đặc điểm mặt phủ</w:t>
      </w:r>
      <w:bookmarkEnd w:id="165"/>
      <w:bookmarkEnd w:id="16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4112"/>
        <w:gridCol w:w="4388"/>
      </w:tblGrid>
      <w:tr w:rsidR="00D911E3" w:rsidRPr="00D911E3" w14:paraId="29DD986E" w14:textId="77777777" w:rsidTr="00BA7885">
        <w:trPr>
          <w:trHeight w:val="454"/>
        </w:trPr>
        <w:tc>
          <w:tcPr>
            <w:tcW w:w="452" w:type="pct"/>
            <w:shd w:val="clear" w:color="auto" w:fill="B8CCE4" w:themeFill="accent1" w:themeFillTint="66"/>
            <w:vAlign w:val="center"/>
          </w:tcPr>
          <w:p w14:paraId="4FDA9738" w14:textId="77777777" w:rsidR="0084668D" w:rsidRPr="00D911E3" w:rsidRDefault="0084668D" w:rsidP="001C220A">
            <w:pPr>
              <w:widowControl w:val="0"/>
              <w:jc w:val="center"/>
              <w:rPr>
                <w:rFonts w:cs="Times New Roman"/>
                <w:b/>
                <w:bCs/>
                <w:sz w:val="26"/>
                <w:szCs w:val="26"/>
              </w:rPr>
            </w:pPr>
            <w:r w:rsidRPr="00D911E3">
              <w:rPr>
                <w:rFonts w:cs="Times New Roman"/>
                <w:b/>
                <w:bCs/>
                <w:sz w:val="26"/>
                <w:szCs w:val="26"/>
              </w:rPr>
              <w:t>TT</w:t>
            </w:r>
          </w:p>
        </w:tc>
        <w:tc>
          <w:tcPr>
            <w:tcW w:w="2200" w:type="pct"/>
            <w:shd w:val="clear" w:color="auto" w:fill="B8CCE4" w:themeFill="accent1" w:themeFillTint="66"/>
            <w:vAlign w:val="center"/>
          </w:tcPr>
          <w:p w14:paraId="0FE80F25" w14:textId="77777777" w:rsidR="0084668D" w:rsidRPr="00D911E3" w:rsidRDefault="0084668D" w:rsidP="001C220A">
            <w:pPr>
              <w:widowControl w:val="0"/>
              <w:jc w:val="center"/>
              <w:rPr>
                <w:rFonts w:cs="Times New Roman"/>
                <w:b/>
                <w:bCs/>
                <w:sz w:val="26"/>
                <w:szCs w:val="26"/>
              </w:rPr>
            </w:pPr>
            <w:r w:rsidRPr="00D911E3">
              <w:rPr>
                <w:rFonts w:cs="Times New Roman"/>
                <w:b/>
                <w:bCs/>
                <w:sz w:val="26"/>
                <w:szCs w:val="26"/>
              </w:rPr>
              <w:t>Loại mặt phủ</w:t>
            </w:r>
          </w:p>
        </w:tc>
        <w:tc>
          <w:tcPr>
            <w:tcW w:w="2348" w:type="pct"/>
            <w:shd w:val="clear" w:color="auto" w:fill="B8CCE4" w:themeFill="accent1" w:themeFillTint="66"/>
            <w:vAlign w:val="center"/>
          </w:tcPr>
          <w:p w14:paraId="5499C313" w14:textId="77777777" w:rsidR="0084668D" w:rsidRPr="00D911E3" w:rsidRDefault="0084668D" w:rsidP="001C220A">
            <w:pPr>
              <w:widowControl w:val="0"/>
              <w:jc w:val="center"/>
              <w:rPr>
                <w:rFonts w:cs="Times New Roman"/>
                <w:b/>
                <w:bCs/>
                <w:sz w:val="26"/>
                <w:szCs w:val="26"/>
              </w:rPr>
            </w:pPr>
            <w:r w:rsidRPr="00D911E3">
              <w:rPr>
                <w:rFonts w:cs="Times New Roman"/>
                <w:b/>
                <w:bCs/>
                <w:sz w:val="26"/>
                <w:szCs w:val="26"/>
              </w:rPr>
              <w:t>Hệ số (</w:t>
            </w:r>
            <w:r w:rsidRPr="00D911E3">
              <w:rPr>
                <w:rFonts w:cs="Times New Roman"/>
                <w:b/>
                <w:bCs/>
                <w:sz w:val="26"/>
                <w:szCs w:val="26"/>
              </w:rPr>
              <w:sym w:font="Symbol" w:char="F079"/>
            </w:r>
            <w:r w:rsidRPr="00D911E3">
              <w:rPr>
                <w:rFonts w:cs="Times New Roman"/>
                <w:b/>
                <w:bCs/>
                <w:sz w:val="26"/>
                <w:szCs w:val="26"/>
              </w:rPr>
              <w:t>)</w:t>
            </w:r>
          </w:p>
        </w:tc>
      </w:tr>
      <w:tr w:rsidR="00D911E3" w:rsidRPr="00D911E3" w14:paraId="6A821923" w14:textId="77777777" w:rsidTr="00BA7885">
        <w:trPr>
          <w:trHeight w:val="454"/>
        </w:trPr>
        <w:tc>
          <w:tcPr>
            <w:tcW w:w="452" w:type="pct"/>
            <w:vAlign w:val="center"/>
          </w:tcPr>
          <w:p w14:paraId="352D7659"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1</w:t>
            </w:r>
          </w:p>
        </w:tc>
        <w:tc>
          <w:tcPr>
            <w:tcW w:w="2200" w:type="pct"/>
            <w:vAlign w:val="center"/>
          </w:tcPr>
          <w:p w14:paraId="2C220BA0" w14:textId="77777777" w:rsidR="0084668D" w:rsidRPr="00D911E3" w:rsidRDefault="0084668D" w:rsidP="001C220A">
            <w:pPr>
              <w:widowControl w:val="0"/>
              <w:jc w:val="both"/>
              <w:rPr>
                <w:rFonts w:cs="Times New Roman"/>
                <w:bCs/>
                <w:sz w:val="26"/>
                <w:szCs w:val="26"/>
              </w:rPr>
            </w:pPr>
            <w:r w:rsidRPr="00D911E3">
              <w:rPr>
                <w:rFonts w:cs="Times New Roman"/>
                <w:bCs/>
                <w:sz w:val="26"/>
                <w:szCs w:val="26"/>
              </w:rPr>
              <w:t>Mái nhà, đường bê tông</w:t>
            </w:r>
          </w:p>
        </w:tc>
        <w:tc>
          <w:tcPr>
            <w:tcW w:w="2348" w:type="pct"/>
            <w:vAlign w:val="center"/>
          </w:tcPr>
          <w:p w14:paraId="3124C40E"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0,80 - 0,90</w:t>
            </w:r>
          </w:p>
        </w:tc>
      </w:tr>
      <w:tr w:rsidR="00D911E3" w:rsidRPr="00D911E3" w14:paraId="3AC4A54B" w14:textId="77777777" w:rsidTr="00BA7885">
        <w:trPr>
          <w:trHeight w:val="454"/>
        </w:trPr>
        <w:tc>
          <w:tcPr>
            <w:tcW w:w="452" w:type="pct"/>
            <w:vAlign w:val="center"/>
          </w:tcPr>
          <w:p w14:paraId="1C0B3B91"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2</w:t>
            </w:r>
          </w:p>
        </w:tc>
        <w:tc>
          <w:tcPr>
            <w:tcW w:w="2200" w:type="pct"/>
            <w:vAlign w:val="center"/>
          </w:tcPr>
          <w:p w14:paraId="75F8FA12" w14:textId="77777777" w:rsidR="0084668D" w:rsidRPr="00D911E3" w:rsidRDefault="0084668D" w:rsidP="001C220A">
            <w:pPr>
              <w:widowControl w:val="0"/>
              <w:jc w:val="both"/>
              <w:rPr>
                <w:rFonts w:cs="Times New Roman"/>
                <w:bCs/>
                <w:sz w:val="26"/>
                <w:szCs w:val="26"/>
              </w:rPr>
            </w:pPr>
            <w:r w:rsidRPr="00D911E3">
              <w:rPr>
                <w:rFonts w:cs="Times New Roman"/>
                <w:bCs/>
                <w:sz w:val="26"/>
                <w:szCs w:val="26"/>
              </w:rPr>
              <w:t>Đường nhựa</w:t>
            </w:r>
          </w:p>
        </w:tc>
        <w:tc>
          <w:tcPr>
            <w:tcW w:w="2348" w:type="pct"/>
            <w:vAlign w:val="center"/>
          </w:tcPr>
          <w:p w14:paraId="6B9E80EB"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0,60 - 0,70</w:t>
            </w:r>
          </w:p>
        </w:tc>
      </w:tr>
      <w:tr w:rsidR="00D911E3" w:rsidRPr="00D911E3" w14:paraId="76A95CF3" w14:textId="77777777" w:rsidTr="00BA7885">
        <w:trPr>
          <w:trHeight w:val="454"/>
        </w:trPr>
        <w:tc>
          <w:tcPr>
            <w:tcW w:w="452" w:type="pct"/>
            <w:vAlign w:val="center"/>
          </w:tcPr>
          <w:p w14:paraId="2505F3B5"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3</w:t>
            </w:r>
          </w:p>
        </w:tc>
        <w:tc>
          <w:tcPr>
            <w:tcW w:w="2200" w:type="pct"/>
            <w:vAlign w:val="center"/>
          </w:tcPr>
          <w:p w14:paraId="706328D7" w14:textId="77777777" w:rsidR="0084668D" w:rsidRPr="00D911E3" w:rsidRDefault="0084668D" w:rsidP="001C220A">
            <w:pPr>
              <w:widowControl w:val="0"/>
              <w:jc w:val="both"/>
              <w:rPr>
                <w:rFonts w:cs="Times New Roman"/>
                <w:bCs/>
                <w:sz w:val="26"/>
                <w:szCs w:val="26"/>
              </w:rPr>
            </w:pPr>
            <w:r w:rsidRPr="00D911E3">
              <w:rPr>
                <w:rFonts w:cs="Times New Roman"/>
                <w:bCs/>
                <w:sz w:val="26"/>
                <w:szCs w:val="26"/>
              </w:rPr>
              <w:t>Đường lát đá hộc</w:t>
            </w:r>
          </w:p>
        </w:tc>
        <w:tc>
          <w:tcPr>
            <w:tcW w:w="2348" w:type="pct"/>
            <w:vAlign w:val="center"/>
          </w:tcPr>
          <w:p w14:paraId="2722A1E4"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0,45 - 0,50</w:t>
            </w:r>
          </w:p>
        </w:tc>
      </w:tr>
      <w:tr w:rsidR="00D911E3" w:rsidRPr="00D911E3" w14:paraId="16E6BD80" w14:textId="77777777" w:rsidTr="00BA7885">
        <w:trPr>
          <w:trHeight w:val="454"/>
        </w:trPr>
        <w:tc>
          <w:tcPr>
            <w:tcW w:w="452" w:type="pct"/>
            <w:vAlign w:val="center"/>
          </w:tcPr>
          <w:p w14:paraId="5A5FCE29"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4</w:t>
            </w:r>
          </w:p>
        </w:tc>
        <w:tc>
          <w:tcPr>
            <w:tcW w:w="2200" w:type="pct"/>
            <w:vAlign w:val="center"/>
          </w:tcPr>
          <w:p w14:paraId="2874ECB6" w14:textId="77777777" w:rsidR="0084668D" w:rsidRPr="00D911E3" w:rsidRDefault="0084668D" w:rsidP="001C220A">
            <w:pPr>
              <w:widowControl w:val="0"/>
              <w:jc w:val="both"/>
              <w:rPr>
                <w:rFonts w:cs="Times New Roman"/>
                <w:bCs/>
                <w:sz w:val="26"/>
                <w:szCs w:val="26"/>
              </w:rPr>
            </w:pPr>
            <w:r w:rsidRPr="00D911E3">
              <w:rPr>
                <w:rFonts w:cs="Times New Roman"/>
                <w:bCs/>
                <w:sz w:val="26"/>
                <w:szCs w:val="26"/>
              </w:rPr>
              <w:t>Đường rải sỏi</w:t>
            </w:r>
          </w:p>
        </w:tc>
        <w:tc>
          <w:tcPr>
            <w:tcW w:w="2348" w:type="pct"/>
            <w:vAlign w:val="center"/>
          </w:tcPr>
          <w:p w14:paraId="28A9D896"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0,30 - 0,35</w:t>
            </w:r>
          </w:p>
        </w:tc>
      </w:tr>
      <w:tr w:rsidR="00D911E3" w:rsidRPr="00D911E3" w14:paraId="3BB0C008" w14:textId="77777777" w:rsidTr="00BA7885">
        <w:trPr>
          <w:trHeight w:val="454"/>
        </w:trPr>
        <w:tc>
          <w:tcPr>
            <w:tcW w:w="452" w:type="pct"/>
            <w:vAlign w:val="center"/>
          </w:tcPr>
          <w:p w14:paraId="2D008429"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5</w:t>
            </w:r>
          </w:p>
        </w:tc>
        <w:tc>
          <w:tcPr>
            <w:tcW w:w="2200" w:type="pct"/>
            <w:vAlign w:val="center"/>
          </w:tcPr>
          <w:p w14:paraId="07DAD644" w14:textId="77777777" w:rsidR="0084668D" w:rsidRPr="00D911E3" w:rsidRDefault="0084668D" w:rsidP="001C220A">
            <w:pPr>
              <w:widowControl w:val="0"/>
              <w:jc w:val="both"/>
              <w:rPr>
                <w:rFonts w:cs="Times New Roman"/>
                <w:bCs/>
                <w:sz w:val="26"/>
                <w:szCs w:val="26"/>
              </w:rPr>
            </w:pPr>
            <w:r w:rsidRPr="00D911E3">
              <w:rPr>
                <w:rFonts w:cs="Times New Roman"/>
                <w:bCs/>
                <w:sz w:val="26"/>
                <w:szCs w:val="26"/>
              </w:rPr>
              <w:t>Mặt đất san</w:t>
            </w:r>
          </w:p>
        </w:tc>
        <w:tc>
          <w:tcPr>
            <w:tcW w:w="2348" w:type="pct"/>
            <w:vAlign w:val="center"/>
          </w:tcPr>
          <w:p w14:paraId="715A991C"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0,20 - 0,30</w:t>
            </w:r>
          </w:p>
        </w:tc>
      </w:tr>
      <w:tr w:rsidR="00D911E3" w:rsidRPr="00D911E3" w14:paraId="1198921E" w14:textId="77777777" w:rsidTr="00BA7885">
        <w:trPr>
          <w:trHeight w:val="454"/>
        </w:trPr>
        <w:tc>
          <w:tcPr>
            <w:tcW w:w="452" w:type="pct"/>
            <w:vAlign w:val="center"/>
          </w:tcPr>
          <w:p w14:paraId="06C3CC4D"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6</w:t>
            </w:r>
          </w:p>
        </w:tc>
        <w:tc>
          <w:tcPr>
            <w:tcW w:w="2200" w:type="pct"/>
            <w:vAlign w:val="center"/>
          </w:tcPr>
          <w:p w14:paraId="20814DD6" w14:textId="77777777" w:rsidR="0084668D" w:rsidRPr="00D911E3" w:rsidRDefault="0084668D" w:rsidP="001C220A">
            <w:pPr>
              <w:widowControl w:val="0"/>
              <w:jc w:val="both"/>
              <w:rPr>
                <w:rFonts w:cs="Times New Roman"/>
                <w:bCs/>
                <w:sz w:val="26"/>
                <w:szCs w:val="26"/>
              </w:rPr>
            </w:pPr>
            <w:r w:rsidRPr="00D911E3">
              <w:rPr>
                <w:rFonts w:cs="Times New Roman"/>
                <w:bCs/>
                <w:sz w:val="26"/>
                <w:szCs w:val="26"/>
              </w:rPr>
              <w:t>Bãi cỏ</w:t>
            </w:r>
          </w:p>
        </w:tc>
        <w:tc>
          <w:tcPr>
            <w:tcW w:w="2348" w:type="pct"/>
            <w:vAlign w:val="center"/>
          </w:tcPr>
          <w:p w14:paraId="1B93D67F" w14:textId="77777777" w:rsidR="0084668D" w:rsidRPr="00D911E3" w:rsidRDefault="0084668D" w:rsidP="001C220A">
            <w:pPr>
              <w:widowControl w:val="0"/>
              <w:jc w:val="center"/>
              <w:rPr>
                <w:rFonts w:cs="Times New Roman"/>
                <w:bCs/>
                <w:sz w:val="26"/>
                <w:szCs w:val="26"/>
              </w:rPr>
            </w:pPr>
            <w:r w:rsidRPr="00D911E3">
              <w:rPr>
                <w:rFonts w:cs="Times New Roman"/>
                <w:bCs/>
                <w:sz w:val="26"/>
                <w:szCs w:val="26"/>
              </w:rPr>
              <w:t>0,10 - 0,15</w:t>
            </w:r>
          </w:p>
        </w:tc>
      </w:tr>
    </w:tbl>
    <w:p w14:paraId="61693463" w14:textId="14FF2E5B" w:rsidR="0084668D" w:rsidRPr="00D911E3" w:rsidRDefault="00B82AF2" w:rsidP="001C220A">
      <w:pPr>
        <w:pStyle w:val="7NOIDUNG"/>
        <w:rPr>
          <w:color w:val="auto"/>
          <w:szCs w:val="26"/>
        </w:rPr>
      </w:pPr>
      <w:r w:rsidRPr="00D911E3">
        <w:rPr>
          <w:color w:val="auto"/>
          <w:szCs w:val="26"/>
        </w:rPr>
        <w:t xml:space="preserve">+ </w:t>
      </w:r>
      <w:r w:rsidR="008874B3" w:rsidRPr="00D911E3">
        <w:rPr>
          <w:color w:val="auto"/>
          <w:szCs w:val="26"/>
        </w:rPr>
        <w:t>q</w:t>
      </w:r>
      <w:r w:rsidR="0084668D" w:rsidRPr="00D911E3">
        <w:rPr>
          <w:color w:val="auto"/>
          <w:szCs w:val="26"/>
        </w:rPr>
        <w:t xml:space="preserve">: </w:t>
      </w:r>
      <w:r w:rsidR="00DC7907" w:rsidRPr="00D911E3">
        <w:rPr>
          <w:color w:val="auto"/>
          <w:szCs w:val="26"/>
        </w:rPr>
        <w:t>Lượng mưa lớn nhất trong ngày từng xuất hiện của khu vực là 747 mm, ngày 14/10/2016 (Trạm đo Đồng Hới)</w:t>
      </w:r>
    </w:p>
    <w:p w14:paraId="1C0BB5F9" w14:textId="226C12DC" w:rsidR="0084668D" w:rsidRPr="00D911E3" w:rsidRDefault="00B82AF2" w:rsidP="001C220A">
      <w:pPr>
        <w:pStyle w:val="7NOIDUNG"/>
        <w:rPr>
          <w:color w:val="auto"/>
          <w:szCs w:val="26"/>
          <w:vertAlign w:val="superscript"/>
        </w:rPr>
      </w:pPr>
      <w:r w:rsidRPr="00D911E3">
        <w:rPr>
          <w:color w:val="auto"/>
          <w:szCs w:val="26"/>
        </w:rPr>
        <w:t xml:space="preserve">+ </w:t>
      </w:r>
      <w:r w:rsidR="008874B3" w:rsidRPr="00D911E3">
        <w:rPr>
          <w:color w:val="auto"/>
          <w:szCs w:val="26"/>
        </w:rPr>
        <w:t>F</w:t>
      </w:r>
      <w:r w:rsidR="0084668D" w:rsidRPr="00D911E3">
        <w:rPr>
          <w:color w:val="auto"/>
          <w:szCs w:val="26"/>
        </w:rPr>
        <w:t xml:space="preserve">: Diện tích đất khu vực </w:t>
      </w:r>
      <w:r w:rsidR="00480234" w:rsidRPr="00D911E3">
        <w:rPr>
          <w:color w:val="auto"/>
          <w:szCs w:val="26"/>
        </w:rPr>
        <w:t>Dự án</w:t>
      </w:r>
      <w:r w:rsidR="0084668D" w:rsidRPr="00D911E3">
        <w:rPr>
          <w:color w:val="auto"/>
          <w:szCs w:val="26"/>
        </w:rPr>
        <w:t xml:space="preserve"> S = </w:t>
      </w:r>
      <w:r w:rsidR="00DC7907" w:rsidRPr="00D911E3">
        <w:rPr>
          <w:color w:val="auto"/>
          <w:szCs w:val="26"/>
        </w:rPr>
        <w:t>3.927,1</w:t>
      </w:r>
      <w:r w:rsidR="00D56FB2" w:rsidRPr="00D911E3">
        <w:rPr>
          <w:color w:val="auto"/>
          <w:szCs w:val="26"/>
        </w:rPr>
        <w:t xml:space="preserve"> </w:t>
      </w:r>
      <w:r w:rsidR="00571147" w:rsidRPr="00D911E3">
        <w:rPr>
          <w:color w:val="auto"/>
          <w:szCs w:val="26"/>
        </w:rPr>
        <w:t>m</w:t>
      </w:r>
      <w:r w:rsidR="00571147" w:rsidRPr="00D911E3">
        <w:rPr>
          <w:color w:val="auto"/>
          <w:szCs w:val="26"/>
          <w:vertAlign w:val="superscript"/>
        </w:rPr>
        <w:t>2</w:t>
      </w:r>
    </w:p>
    <w:p w14:paraId="0850DC8A" w14:textId="35AC6B77" w:rsidR="0084668D" w:rsidRPr="00D911E3" w:rsidRDefault="0084668D" w:rsidP="001C220A">
      <w:pPr>
        <w:pStyle w:val="7NOIDUNG"/>
        <w:rPr>
          <w:color w:val="auto"/>
          <w:szCs w:val="26"/>
        </w:rPr>
      </w:pPr>
      <w:r w:rsidRPr="00D911E3">
        <w:rPr>
          <w:color w:val="auto"/>
          <w:szCs w:val="26"/>
        </w:rPr>
        <w:t xml:space="preserve">Thay các giá trị trên vào công thức, xác định được lưu lượng nước mưa chảy tràn lớn nhất qua khu vực </w:t>
      </w:r>
      <w:r w:rsidR="00480234" w:rsidRPr="00D911E3">
        <w:rPr>
          <w:color w:val="auto"/>
          <w:szCs w:val="26"/>
        </w:rPr>
        <w:t>Dự án</w:t>
      </w:r>
      <w:r w:rsidRPr="00D911E3">
        <w:rPr>
          <w:color w:val="auto"/>
          <w:szCs w:val="26"/>
        </w:rPr>
        <w:t xml:space="preserve"> như sau: </w:t>
      </w:r>
    </w:p>
    <w:p w14:paraId="21294DC3" w14:textId="4BD3626B" w:rsidR="0084668D" w:rsidRPr="00D911E3" w:rsidRDefault="0084668D" w:rsidP="001C220A">
      <w:pPr>
        <w:pStyle w:val="8BANG"/>
        <w:widowControl w:val="0"/>
        <w:rPr>
          <w:rFonts w:cs="Times New Roman"/>
          <w:szCs w:val="26"/>
        </w:rPr>
      </w:pPr>
      <w:bookmarkStart w:id="167" w:name="_Toc79649240"/>
      <w:bookmarkStart w:id="168" w:name="_Toc176762566"/>
      <w:r w:rsidRPr="00D911E3">
        <w:rPr>
          <w:rFonts w:cs="Times New Roman"/>
          <w:szCs w:val="26"/>
          <w:lang w:val="en-GB"/>
        </w:rPr>
        <w:t xml:space="preserve">Bảng </w:t>
      </w:r>
      <w:r w:rsidR="00FC22EA" w:rsidRPr="00D911E3">
        <w:rPr>
          <w:rFonts w:cs="Times New Roman"/>
          <w:szCs w:val="26"/>
          <w:lang w:val="en-GB"/>
        </w:rPr>
        <w:t>4</w:t>
      </w:r>
      <w:r w:rsidRPr="00D911E3">
        <w:rPr>
          <w:rFonts w:cs="Times New Roman"/>
          <w:szCs w:val="26"/>
          <w:lang w:val="en-GB"/>
        </w:rPr>
        <w:t>.1</w:t>
      </w:r>
      <w:r w:rsidR="009D2765" w:rsidRPr="00D911E3">
        <w:rPr>
          <w:rFonts w:cs="Times New Roman"/>
          <w:szCs w:val="26"/>
          <w:lang w:val="en-GB"/>
        </w:rPr>
        <w:t>4</w:t>
      </w:r>
      <w:r w:rsidRPr="00D911E3">
        <w:rPr>
          <w:rFonts w:cs="Times New Roman"/>
          <w:szCs w:val="26"/>
          <w:lang w:val="en-GB"/>
        </w:rPr>
        <w:t xml:space="preserve">. </w:t>
      </w:r>
      <w:r w:rsidRPr="00D911E3">
        <w:rPr>
          <w:rFonts w:cs="Times New Roman"/>
          <w:szCs w:val="26"/>
        </w:rPr>
        <w:t>Bảng tính l</w:t>
      </w:r>
      <w:r w:rsidRPr="00D911E3">
        <w:rPr>
          <w:rFonts w:cs="Times New Roman"/>
          <w:szCs w:val="26"/>
          <w:lang w:eastAsia="en-GB"/>
        </w:rPr>
        <w:t>ượng nước mưa chảy tràn lớn nhất ngày</w:t>
      </w:r>
      <w:bookmarkEnd w:id="167"/>
      <w:bookmarkEnd w:id="16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817"/>
        <w:gridCol w:w="1336"/>
        <w:gridCol w:w="1538"/>
        <w:gridCol w:w="1462"/>
        <w:gridCol w:w="1622"/>
      </w:tblGrid>
      <w:tr w:rsidR="00D911E3" w:rsidRPr="00D911E3" w14:paraId="316616B0" w14:textId="77777777" w:rsidTr="00BA7885">
        <w:trPr>
          <w:trHeight w:val="844"/>
        </w:trPr>
        <w:tc>
          <w:tcPr>
            <w:tcW w:w="305" w:type="pct"/>
            <w:vAlign w:val="center"/>
          </w:tcPr>
          <w:p w14:paraId="4898EB16" w14:textId="77777777" w:rsidR="0084668D" w:rsidRPr="00D911E3" w:rsidRDefault="0084668D" w:rsidP="001C220A">
            <w:pPr>
              <w:widowControl w:val="0"/>
              <w:ind w:right="-11"/>
              <w:jc w:val="center"/>
              <w:rPr>
                <w:rFonts w:cs="Times New Roman"/>
                <w:b/>
                <w:iCs/>
                <w:sz w:val="26"/>
                <w:szCs w:val="26"/>
                <w:lang w:val="nl-NL"/>
              </w:rPr>
            </w:pPr>
            <w:r w:rsidRPr="00D911E3">
              <w:rPr>
                <w:rFonts w:cs="Times New Roman"/>
                <w:b/>
                <w:iCs/>
                <w:sz w:val="26"/>
                <w:szCs w:val="26"/>
                <w:lang w:val="nl-NL"/>
              </w:rPr>
              <w:t>TT</w:t>
            </w:r>
          </w:p>
        </w:tc>
        <w:tc>
          <w:tcPr>
            <w:tcW w:w="1507" w:type="pct"/>
            <w:vAlign w:val="center"/>
          </w:tcPr>
          <w:p w14:paraId="2D7F7C24" w14:textId="77777777" w:rsidR="0084668D" w:rsidRPr="00D911E3" w:rsidRDefault="0084668D" w:rsidP="001C220A">
            <w:pPr>
              <w:widowControl w:val="0"/>
              <w:ind w:right="-94"/>
              <w:jc w:val="center"/>
              <w:rPr>
                <w:rFonts w:cs="Times New Roman"/>
                <w:b/>
                <w:iCs/>
                <w:sz w:val="26"/>
                <w:szCs w:val="26"/>
                <w:lang w:val="nl-NL"/>
              </w:rPr>
            </w:pPr>
            <w:r w:rsidRPr="00D911E3">
              <w:rPr>
                <w:rFonts w:cs="Times New Roman"/>
                <w:b/>
                <w:iCs/>
                <w:sz w:val="26"/>
                <w:szCs w:val="26"/>
                <w:lang w:val="nl-NL"/>
              </w:rPr>
              <w:t>Khu vực</w:t>
            </w:r>
          </w:p>
        </w:tc>
        <w:tc>
          <w:tcPr>
            <w:tcW w:w="715" w:type="pct"/>
            <w:vAlign w:val="center"/>
          </w:tcPr>
          <w:p w14:paraId="0ECA400E" w14:textId="77777777" w:rsidR="0084668D" w:rsidRPr="00D911E3" w:rsidRDefault="0084668D" w:rsidP="001C220A">
            <w:pPr>
              <w:widowControl w:val="0"/>
              <w:ind w:right="-94"/>
              <w:jc w:val="center"/>
              <w:rPr>
                <w:rFonts w:cs="Times New Roman"/>
                <w:b/>
                <w:iCs/>
                <w:sz w:val="26"/>
                <w:szCs w:val="26"/>
                <w:lang w:val="nl-NL"/>
              </w:rPr>
            </w:pPr>
            <w:r w:rsidRPr="00D911E3">
              <w:rPr>
                <w:rFonts w:cs="Times New Roman"/>
                <w:b/>
                <w:iCs/>
                <w:sz w:val="26"/>
                <w:szCs w:val="26"/>
                <w:lang w:val="nl-NL"/>
              </w:rPr>
              <w:t>Diện tích (m</w:t>
            </w:r>
            <w:r w:rsidRPr="00D911E3">
              <w:rPr>
                <w:rFonts w:cs="Times New Roman"/>
                <w:b/>
                <w:iCs/>
                <w:sz w:val="26"/>
                <w:szCs w:val="26"/>
                <w:vertAlign w:val="superscript"/>
                <w:lang w:val="nl-NL"/>
              </w:rPr>
              <w:t>2</w:t>
            </w:r>
            <w:r w:rsidRPr="00D911E3">
              <w:rPr>
                <w:rFonts w:cs="Times New Roman"/>
                <w:b/>
                <w:iCs/>
                <w:sz w:val="26"/>
                <w:szCs w:val="26"/>
                <w:lang w:val="nl-NL"/>
              </w:rPr>
              <w:t>)</w:t>
            </w:r>
          </w:p>
        </w:tc>
        <w:tc>
          <w:tcPr>
            <w:tcW w:w="823" w:type="pct"/>
            <w:vAlign w:val="center"/>
          </w:tcPr>
          <w:p w14:paraId="00081DCD" w14:textId="77777777" w:rsidR="0084668D" w:rsidRPr="00D911E3" w:rsidRDefault="0084668D" w:rsidP="001C220A">
            <w:pPr>
              <w:widowControl w:val="0"/>
              <w:ind w:left="-57" w:right="-57"/>
              <w:jc w:val="center"/>
              <w:rPr>
                <w:rFonts w:cs="Times New Roman"/>
                <w:b/>
                <w:iCs/>
                <w:sz w:val="26"/>
                <w:szCs w:val="26"/>
                <w:lang w:val="nl-NL"/>
              </w:rPr>
            </w:pPr>
            <w:r w:rsidRPr="00D911E3">
              <w:rPr>
                <w:rFonts w:cs="Times New Roman"/>
                <w:b/>
                <w:iCs/>
                <w:sz w:val="26"/>
                <w:szCs w:val="26"/>
                <w:lang w:val="nl-NL"/>
              </w:rPr>
              <w:t xml:space="preserve">Hệ số dòng chảy bề mặt </w:t>
            </w:r>
          </w:p>
        </w:tc>
        <w:tc>
          <w:tcPr>
            <w:tcW w:w="782" w:type="pct"/>
            <w:vAlign w:val="center"/>
          </w:tcPr>
          <w:p w14:paraId="526BE43D" w14:textId="77777777" w:rsidR="0084668D" w:rsidRPr="00D911E3" w:rsidRDefault="0084668D" w:rsidP="001C220A">
            <w:pPr>
              <w:widowControl w:val="0"/>
              <w:ind w:left="-57" w:right="-57"/>
              <w:jc w:val="center"/>
              <w:rPr>
                <w:rFonts w:cs="Times New Roman"/>
                <w:b/>
                <w:iCs/>
                <w:spacing w:val="-6"/>
                <w:sz w:val="26"/>
                <w:szCs w:val="26"/>
                <w:lang w:val="nl-NL"/>
              </w:rPr>
            </w:pPr>
            <w:r w:rsidRPr="00D911E3">
              <w:rPr>
                <w:rFonts w:cs="Times New Roman"/>
                <w:b/>
                <w:iCs/>
                <w:spacing w:val="-6"/>
                <w:sz w:val="26"/>
                <w:szCs w:val="26"/>
                <w:lang w:val="nl-NL"/>
              </w:rPr>
              <w:t>Lượng mưa (mm/ng.đ)</w:t>
            </w:r>
          </w:p>
        </w:tc>
        <w:tc>
          <w:tcPr>
            <w:tcW w:w="868" w:type="pct"/>
            <w:vAlign w:val="center"/>
          </w:tcPr>
          <w:p w14:paraId="101FDCCB" w14:textId="77777777" w:rsidR="0084668D" w:rsidRPr="00D911E3" w:rsidRDefault="0084668D" w:rsidP="001C220A">
            <w:pPr>
              <w:widowControl w:val="0"/>
              <w:ind w:left="-57" w:right="-57"/>
              <w:jc w:val="center"/>
              <w:rPr>
                <w:rFonts w:cs="Times New Roman"/>
                <w:b/>
                <w:iCs/>
                <w:spacing w:val="-4"/>
                <w:sz w:val="26"/>
                <w:szCs w:val="26"/>
                <w:lang w:val="nl-NL"/>
              </w:rPr>
            </w:pPr>
            <w:r w:rsidRPr="00D911E3">
              <w:rPr>
                <w:rFonts w:cs="Times New Roman"/>
                <w:b/>
                <w:iCs/>
                <w:spacing w:val="-4"/>
                <w:sz w:val="26"/>
                <w:szCs w:val="26"/>
                <w:lang w:val="nl-NL"/>
              </w:rPr>
              <w:t>Lượng mưa (m</w:t>
            </w:r>
            <w:r w:rsidRPr="00D911E3">
              <w:rPr>
                <w:rFonts w:cs="Times New Roman"/>
                <w:b/>
                <w:iCs/>
                <w:spacing w:val="-4"/>
                <w:sz w:val="26"/>
                <w:szCs w:val="26"/>
                <w:vertAlign w:val="superscript"/>
                <w:lang w:val="nl-NL"/>
              </w:rPr>
              <w:t>3</w:t>
            </w:r>
            <w:r w:rsidRPr="00D911E3">
              <w:rPr>
                <w:rFonts w:cs="Times New Roman"/>
                <w:b/>
                <w:iCs/>
                <w:spacing w:val="-4"/>
                <w:sz w:val="26"/>
                <w:szCs w:val="26"/>
                <w:lang w:val="nl-NL"/>
              </w:rPr>
              <w:t>/ng.đ)</w:t>
            </w:r>
          </w:p>
        </w:tc>
      </w:tr>
      <w:tr w:rsidR="00D911E3" w:rsidRPr="00D911E3" w14:paraId="7EA40950" w14:textId="77777777" w:rsidTr="00571147">
        <w:trPr>
          <w:trHeight w:val="570"/>
        </w:trPr>
        <w:tc>
          <w:tcPr>
            <w:tcW w:w="305" w:type="pct"/>
            <w:vAlign w:val="center"/>
          </w:tcPr>
          <w:p w14:paraId="34812798" w14:textId="77777777" w:rsidR="0084668D" w:rsidRPr="00D911E3" w:rsidRDefault="0084668D" w:rsidP="001C220A">
            <w:pPr>
              <w:widowControl w:val="0"/>
              <w:ind w:right="-11"/>
              <w:jc w:val="center"/>
              <w:rPr>
                <w:rFonts w:cs="Times New Roman"/>
                <w:iCs/>
                <w:sz w:val="26"/>
                <w:szCs w:val="26"/>
                <w:lang w:val="nl-NL"/>
              </w:rPr>
            </w:pPr>
            <w:r w:rsidRPr="00D911E3">
              <w:rPr>
                <w:rFonts w:cs="Times New Roman"/>
                <w:iCs/>
                <w:sz w:val="26"/>
                <w:szCs w:val="26"/>
                <w:lang w:val="nl-NL"/>
              </w:rPr>
              <w:t>1</w:t>
            </w:r>
          </w:p>
        </w:tc>
        <w:tc>
          <w:tcPr>
            <w:tcW w:w="1507" w:type="pct"/>
            <w:vAlign w:val="center"/>
          </w:tcPr>
          <w:p w14:paraId="59D8BAE6" w14:textId="3153CDC2" w:rsidR="0084668D" w:rsidRPr="00D911E3" w:rsidRDefault="0084668D" w:rsidP="001C220A">
            <w:pPr>
              <w:widowControl w:val="0"/>
              <w:ind w:right="-94"/>
              <w:jc w:val="both"/>
              <w:rPr>
                <w:rFonts w:cs="Times New Roman"/>
                <w:iCs/>
                <w:sz w:val="26"/>
                <w:szCs w:val="26"/>
                <w:lang w:val="nl-NL"/>
              </w:rPr>
            </w:pPr>
            <w:r w:rsidRPr="00D911E3">
              <w:rPr>
                <w:rFonts w:cs="Times New Roman"/>
                <w:iCs/>
                <w:sz w:val="26"/>
                <w:szCs w:val="26"/>
                <w:lang w:val="nl-NL"/>
              </w:rPr>
              <w:t xml:space="preserve">Khu vực </w:t>
            </w:r>
            <w:r w:rsidR="00480234" w:rsidRPr="00D911E3">
              <w:rPr>
                <w:rFonts w:cs="Times New Roman"/>
                <w:iCs/>
                <w:sz w:val="26"/>
                <w:szCs w:val="26"/>
                <w:lang w:val="nl-NL"/>
              </w:rPr>
              <w:t>Dự án</w:t>
            </w:r>
          </w:p>
        </w:tc>
        <w:tc>
          <w:tcPr>
            <w:tcW w:w="715" w:type="pct"/>
            <w:vAlign w:val="center"/>
          </w:tcPr>
          <w:p w14:paraId="6A86EABC" w14:textId="3F30D01B" w:rsidR="0084668D" w:rsidRPr="00D911E3" w:rsidRDefault="00DC7907" w:rsidP="001C220A">
            <w:pPr>
              <w:widowControl w:val="0"/>
              <w:spacing w:line="288" w:lineRule="auto"/>
              <w:ind w:right="-94"/>
              <w:jc w:val="center"/>
              <w:rPr>
                <w:rFonts w:cs="Times New Roman"/>
                <w:iCs/>
                <w:sz w:val="26"/>
                <w:szCs w:val="26"/>
                <w:lang w:val="nl-NL"/>
              </w:rPr>
            </w:pPr>
            <w:r w:rsidRPr="00D911E3">
              <w:rPr>
                <w:rFonts w:cs="Times New Roman"/>
                <w:sz w:val="26"/>
                <w:szCs w:val="26"/>
              </w:rPr>
              <w:t>3.927,1</w:t>
            </w:r>
          </w:p>
        </w:tc>
        <w:tc>
          <w:tcPr>
            <w:tcW w:w="823" w:type="pct"/>
            <w:vAlign w:val="center"/>
          </w:tcPr>
          <w:p w14:paraId="54E81EB0" w14:textId="77777777" w:rsidR="0084668D" w:rsidRPr="00D911E3" w:rsidRDefault="0084668D" w:rsidP="001C220A">
            <w:pPr>
              <w:widowControl w:val="0"/>
              <w:spacing w:line="288" w:lineRule="auto"/>
              <w:ind w:right="-94"/>
              <w:jc w:val="center"/>
              <w:rPr>
                <w:rFonts w:cs="Times New Roman"/>
                <w:iCs/>
                <w:sz w:val="26"/>
                <w:szCs w:val="26"/>
                <w:lang w:val="nl-NL"/>
              </w:rPr>
            </w:pPr>
            <w:r w:rsidRPr="00D911E3">
              <w:rPr>
                <w:rFonts w:cs="Times New Roman"/>
                <w:iCs/>
                <w:sz w:val="26"/>
                <w:szCs w:val="26"/>
                <w:lang w:val="nl-NL"/>
              </w:rPr>
              <w:t>0,3</w:t>
            </w:r>
          </w:p>
        </w:tc>
        <w:tc>
          <w:tcPr>
            <w:tcW w:w="782" w:type="pct"/>
            <w:vAlign w:val="center"/>
          </w:tcPr>
          <w:p w14:paraId="67EE3175" w14:textId="3DED520A" w:rsidR="0084668D" w:rsidRPr="00D911E3" w:rsidRDefault="00DC7907" w:rsidP="001C220A">
            <w:pPr>
              <w:widowControl w:val="0"/>
              <w:spacing w:line="288" w:lineRule="auto"/>
              <w:ind w:right="-94"/>
              <w:jc w:val="center"/>
              <w:rPr>
                <w:rFonts w:cs="Times New Roman"/>
                <w:iCs/>
                <w:sz w:val="26"/>
                <w:szCs w:val="26"/>
                <w:lang w:val="nl-NL"/>
              </w:rPr>
            </w:pPr>
            <w:r w:rsidRPr="00D911E3">
              <w:rPr>
                <w:rFonts w:cs="Times New Roman"/>
                <w:iCs/>
                <w:sz w:val="26"/>
                <w:szCs w:val="26"/>
                <w:lang w:val="nl-NL"/>
              </w:rPr>
              <w:t>747</w:t>
            </w:r>
          </w:p>
        </w:tc>
        <w:tc>
          <w:tcPr>
            <w:tcW w:w="868" w:type="pct"/>
            <w:vAlign w:val="center"/>
          </w:tcPr>
          <w:p w14:paraId="37EC4872" w14:textId="4DABF73D" w:rsidR="0084668D" w:rsidRPr="00D911E3" w:rsidRDefault="00DC7907" w:rsidP="001C220A">
            <w:pPr>
              <w:widowControl w:val="0"/>
              <w:spacing w:line="288" w:lineRule="auto"/>
              <w:jc w:val="center"/>
              <w:rPr>
                <w:rFonts w:cs="Times New Roman"/>
                <w:iCs/>
                <w:sz w:val="26"/>
                <w:szCs w:val="26"/>
                <w:lang w:val="nl-NL"/>
              </w:rPr>
            </w:pPr>
            <w:r w:rsidRPr="00D911E3">
              <w:rPr>
                <w:rFonts w:cs="Times New Roman"/>
                <w:iCs/>
                <w:sz w:val="26"/>
                <w:szCs w:val="26"/>
                <w:lang w:val="nl-NL"/>
              </w:rPr>
              <w:t>880,1</w:t>
            </w:r>
          </w:p>
        </w:tc>
      </w:tr>
    </w:tbl>
    <w:p w14:paraId="601EFB62" w14:textId="77777777" w:rsidR="0084668D" w:rsidRPr="00D911E3" w:rsidRDefault="0084668D" w:rsidP="001C220A">
      <w:pPr>
        <w:pStyle w:val="Angun"/>
        <w:widowControl w:val="0"/>
        <w:rPr>
          <w:rFonts w:ascii="Times New Roman" w:hAnsi="Times New Roman"/>
          <w:sz w:val="26"/>
          <w:szCs w:val="26"/>
          <w:lang w:eastAsia="en-GB"/>
        </w:rPr>
      </w:pPr>
      <w:r w:rsidRPr="00D911E3">
        <w:rPr>
          <w:rFonts w:ascii="Times New Roman" w:hAnsi="Times New Roman"/>
          <w:sz w:val="26"/>
          <w:szCs w:val="26"/>
          <w:lang w:eastAsia="en-GB"/>
        </w:rPr>
        <w:t>(Nguồn: Mạng lưới thoát nước – Tiến sỹ Nguyễn Trung Việt – Trần Thị Mỹ Diệu)</w:t>
      </w:r>
    </w:p>
    <w:p w14:paraId="1F9EBFDC" w14:textId="59EB6D2D" w:rsidR="0084668D" w:rsidRPr="00D911E3" w:rsidRDefault="0084668D" w:rsidP="001C220A">
      <w:pPr>
        <w:pStyle w:val="7NOIDUNG"/>
        <w:rPr>
          <w:color w:val="auto"/>
          <w:szCs w:val="26"/>
          <w:lang w:val="nl-NL"/>
        </w:rPr>
      </w:pPr>
      <w:r w:rsidRPr="00D911E3">
        <w:rPr>
          <w:color w:val="auto"/>
          <w:szCs w:val="26"/>
        </w:rPr>
        <w:lastRenderedPageBreak/>
        <w:t>Theo số liệu tính toán được ở trên</w:t>
      </w:r>
      <w:r w:rsidR="00F6724D" w:rsidRPr="00D911E3">
        <w:rPr>
          <w:color w:val="auto"/>
          <w:szCs w:val="26"/>
        </w:rPr>
        <w:t xml:space="preserve"> (trong điều kiện đã được san nền toàn bộ </w:t>
      </w:r>
      <w:r w:rsidR="00480234" w:rsidRPr="00D911E3">
        <w:rPr>
          <w:color w:val="auto"/>
          <w:szCs w:val="26"/>
        </w:rPr>
        <w:t>Dự án</w:t>
      </w:r>
      <w:r w:rsidR="00F6724D" w:rsidRPr="00D911E3">
        <w:rPr>
          <w:color w:val="auto"/>
          <w:szCs w:val="26"/>
        </w:rPr>
        <w:t>)</w:t>
      </w:r>
      <w:r w:rsidRPr="00D911E3">
        <w:rPr>
          <w:color w:val="auto"/>
          <w:szCs w:val="26"/>
        </w:rPr>
        <w:t xml:space="preserve"> cho thấy lượng nước mưa của </w:t>
      </w:r>
      <w:r w:rsidR="00480234" w:rsidRPr="00D911E3">
        <w:rPr>
          <w:color w:val="auto"/>
          <w:szCs w:val="26"/>
        </w:rPr>
        <w:t>Dự án</w:t>
      </w:r>
      <w:r w:rsidRPr="00D911E3">
        <w:rPr>
          <w:color w:val="auto"/>
          <w:szCs w:val="26"/>
        </w:rPr>
        <w:t xml:space="preserve"> chảy tràn trên toàn bộ khu vực </w:t>
      </w:r>
      <w:r w:rsidR="00480234" w:rsidRPr="00D911E3">
        <w:rPr>
          <w:color w:val="auto"/>
          <w:szCs w:val="26"/>
        </w:rPr>
        <w:t>Dự án</w:t>
      </w:r>
      <w:r w:rsidRPr="00D911E3">
        <w:rPr>
          <w:color w:val="auto"/>
          <w:szCs w:val="26"/>
        </w:rPr>
        <w:t xml:space="preserve"> là rất lớn </w:t>
      </w:r>
      <w:r w:rsidR="00DC7907" w:rsidRPr="00D911E3">
        <w:rPr>
          <w:iCs/>
          <w:color w:val="auto"/>
          <w:szCs w:val="26"/>
          <w:lang w:val="nl-NL"/>
        </w:rPr>
        <w:t>880,1</w:t>
      </w:r>
      <w:r w:rsidR="001C6997" w:rsidRPr="00D911E3">
        <w:rPr>
          <w:iCs/>
          <w:color w:val="auto"/>
          <w:szCs w:val="26"/>
          <w:lang w:val="nl-NL"/>
        </w:rPr>
        <w:t xml:space="preserve"> </w:t>
      </w:r>
      <w:r w:rsidRPr="00D911E3">
        <w:rPr>
          <w:color w:val="auto"/>
          <w:szCs w:val="26"/>
        </w:rPr>
        <w:t>m</w:t>
      </w:r>
      <w:r w:rsidRPr="00D911E3">
        <w:rPr>
          <w:color w:val="auto"/>
          <w:szCs w:val="26"/>
          <w:vertAlign w:val="superscript"/>
        </w:rPr>
        <w:t>3</w:t>
      </w:r>
      <w:r w:rsidRPr="00D911E3">
        <w:rPr>
          <w:color w:val="auto"/>
          <w:szCs w:val="26"/>
        </w:rPr>
        <w:t xml:space="preserve">/ngđ = </w:t>
      </w:r>
      <w:r w:rsidR="00DC7907" w:rsidRPr="00D911E3">
        <w:rPr>
          <w:color w:val="auto"/>
          <w:szCs w:val="26"/>
        </w:rPr>
        <w:t>0,01</w:t>
      </w:r>
      <w:r w:rsidRPr="00D911E3">
        <w:rPr>
          <w:color w:val="auto"/>
          <w:szCs w:val="26"/>
        </w:rPr>
        <w:t>m</w:t>
      </w:r>
      <w:r w:rsidRPr="00D911E3">
        <w:rPr>
          <w:color w:val="auto"/>
          <w:szCs w:val="26"/>
          <w:vertAlign w:val="superscript"/>
        </w:rPr>
        <w:t>3</w:t>
      </w:r>
      <w:r w:rsidRPr="00D911E3">
        <w:rPr>
          <w:color w:val="auto"/>
          <w:szCs w:val="26"/>
        </w:rPr>
        <w:t>/s</w:t>
      </w:r>
      <w:r w:rsidR="00F6724D" w:rsidRPr="00D911E3">
        <w:rPr>
          <w:color w:val="auto"/>
          <w:szCs w:val="26"/>
        </w:rPr>
        <w:t xml:space="preserve"> (ước tính lớn gấp 3 lần so với điều kiện hiện trạng)</w:t>
      </w:r>
      <w:r w:rsidRPr="00D911E3">
        <w:rPr>
          <w:color w:val="auto"/>
          <w:szCs w:val="26"/>
        </w:rPr>
        <w:t xml:space="preserve">. </w:t>
      </w:r>
      <w:r w:rsidRPr="00D911E3">
        <w:rPr>
          <w:color w:val="auto"/>
          <w:szCs w:val="26"/>
          <w:lang w:val="nl-NL"/>
        </w:rPr>
        <w:t xml:space="preserve">Nước mưa sẽ tạo thành các dòng chảy bề mặt làm cuốn trôi các chất bẩn, đất cát, </w:t>
      </w:r>
      <w:r w:rsidRPr="00D911E3">
        <w:rPr>
          <w:color w:val="auto"/>
          <w:szCs w:val="26"/>
        </w:rPr>
        <w:t xml:space="preserve">cỏ lá khô </w:t>
      </w:r>
      <w:r w:rsidRPr="00D911E3">
        <w:rPr>
          <w:color w:val="auto"/>
          <w:szCs w:val="26"/>
          <w:lang w:val="nl-NL"/>
        </w:rPr>
        <w:t xml:space="preserve">trên bề mặt gây ảnh hưởng đến chất lượng nguồn nước </w:t>
      </w:r>
      <w:r w:rsidR="00F6724D" w:rsidRPr="00D911E3">
        <w:rPr>
          <w:color w:val="auto"/>
          <w:szCs w:val="26"/>
          <w:lang w:val="nl-NL"/>
        </w:rPr>
        <w:t>tiếp nhận</w:t>
      </w:r>
      <w:r w:rsidRPr="00D911E3">
        <w:rPr>
          <w:color w:val="auto"/>
          <w:szCs w:val="26"/>
          <w:lang w:val="nl-NL"/>
        </w:rPr>
        <w:t xml:space="preserve"> và gây bồi lấp đất về phía có địa hình thấp hơn xung quanh</w:t>
      </w:r>
      <w:r w:rsidRPr="00D911E3">
        <w:rPr>
          <w:color w:val="auto"/>
          <w:szCs w:val="26"/>
        </w:rPr>
        <w:t xml:space="preserve"> gây tù, ứ động nước, rác ở hố trũng tạo điều kiện sinh vật, vi khuẩn phát sinh, phát triển như muỗi, bọ quặng</w:t>
      </w:r>
      <w:r w:rsidRPr="00D911E3">
        <w:rPr>
          <w:color w:val="auto"/>
          <w:szCs w:val="26"/>
          <w:lang w:val="nl-NL"/>
        </w:rPr>
        <w:t xml:space="preserve">. Nước mưa chảy tràn mang theo bùn đất làm tăng độ đục, hàm lượng cặn lơ lửng đối với </w:t>
      </w:r>
      <w:r w:rsidR="006B4A93" w:rsidRPr="00D911E3">
        <w:rPr>
          <w:color w:val="auto"/>
          <w:szCs w:val="26"/>
          <w:lang w:val="nl-NL"/>
        </w:rPr>
        <w:t xml:space="preserve">vùng nước </w:t>
      </w:r>
      <w:r w:rsidR="00DC7907" w:rsidRPr="00D911E3">
        <w:rPr>
          <w:color w:val="auto"/>
          <w:szCs w:val="26"/>
          <w:lang w:val="nl-NL"/>
        </w:rPr>
        <w:t>tiếp nhận</w:t>
      </w:r>
      <w:r w:rsidRPr="00D911E3">
        <w:rPr>
          <w:color w:val="auto"/>
          <w:szCs w:val="26"/>
          <w:lang w:val="nl-NL"/>
        </w:rPr>
        <w:t>, làm bồi lấp vùng trũng, xói mòn địa hình và mang theo các chất bẩn đến môi trường tiếp nhận.</w:t>
      </w:r>
    </w:p>
    <w:p w14:paraId="02AEE4BB" w14:textId="6F89CB48" w:rsidR="001C6997" w:rsidRPr="00D911E3" w:rsidRDefault="001C6997" w:rsidP="001C220A">
      <w:pPr>
        <w:pStyle w:val="7NOIDUNG"/>
        <w:rPr>
          <w:color w:val="auto"/>
          <w:szCs w:val="26"/>
          <w:lang w:val="nl-NL"/>
        </w:rPr>
      </w:pPr>
      <w:r w:rsidRPr="00D911E3">
        <w:rPr>
          <w:color w:val="auto"/>
          <w:szCs w:val="26"/>
          <w:lang w:val="nl-NL"/>
        </w:rPr>
        <w:t>Tải lượng chất ô nhiễm trong nước mưa chảy tràn chủ yếu từ nước mưa đợt đầu (tính từ khi bắt đầu hình thành dòng chảy trên bề mặt cho đến 15 - 20 phút sau). Hàm lượng (BOD5) trong nước mưa đợt đầu thường nằm trong khoảng 35 - 50 mg/l; hàm lượng cặn lơ lửng 1.500 đến 1.800 mg/l.</w:t>
      </w:r>
    </w:p>
    <w:p w14:paraId="28332BEC" w14:textId="23A8636B" w:rsidR="0084668D" w:rsidRPr="00D911E3" w:rsidRDefault="001C6997" w:rsidP="001C220A">
      <w:pPr>
        <w:pStyle w:val="7NOIDUNG"/>
        <w:rPr>
          <w:color w:val="auto"/>
          <w:szCs w:val="26"/>
          <w:lang w:val="nl-NL"/>
        </w:rPr>
      </w:pPr>
      <w:r w:rsidRPr="00D911E3">
        <w:rPr>
          <w:color w:val="auto"/>
          <w:szCs w:val="26"/>
          <w:lang w:val="nl-NL"/>
        </w:rPr>
        <w:t xml:space="preserve">Đặc biệt, trong giai đoạn xây dựng dự án, nước mưa chảy tràn tác động lên toàn bộ khu vực dự án do bề mặt bị cày xới trong quá trình san lấp mặt bằng, đào, xúc, đổ đất và hoạt động của các phương tiện vận tải. Do đặc điểm địa hình, địa chất của khu vực là nền cát, nên nước mưa chảy tràn thường được thấm lọc qua lớp cát (đối với lượng mưa nhỏ) và khi lượng mưa lớn, đất cát no nước sẽ tạo thành các dòng chảy bề mặt thoát theo hướng san nền từ </w:t>
      </w:r>
      <w:r w:rsidR="00597352" w:rsidRPr="00D911E3">
        <w:rPr>
          <w:color w:val="auto"/>
          <w:szCs w:val="26"/>
          <w:lang w:val="nl-NL"/>
        </w:rPr>
        <w:t>Tây</w:t>
      </w:r>
      <w:r w:rsidRPr="00D911E3">
        <w:rPr>
          <w:color w:val="auto"/>
          <w:szCs w:val="26"/>
          <w:lang w:val="nl-NL"/>
        </w:rPr>
        <w:t xml:space="preserve"> Bắc về phía </w:t>
      </w:r>
      <w:r w:rsidR="00597352" w:rsidRPr="00D911E3">
        <w:rPr>
          <w:color w:val="auto"/>
          <w:szCs w:val="26"/>
          <w:lang w:val="nl-NL"/>
        </w:rPr>
        <w:t>Đông</w:t>
      </w:r>
      <w:r w:rsidRPr="00D911E3">
        <w:rPr>
          <w:color w:val="auto"/>
          <w:szCs w:val="26"/>
          <w:lang w:val="nl-NL"/>
        </w:rPr>
        <w:t xml:space="preserve"> Nam cuốn lớp đất bề mặt và các phế thải vật liệu xây dựng như đất, đá, nước thải xi măng, dầu mỡ thừa rơi vãi... làm tăng độ đục và hàm lượng chất rắn lơ lửng, gây bồi lấp khu vực phía </w:t>
      </w:r>
      <w:r w:rsidR="00597352" w:rsidRPr="00D911E3">
        <w:rPr>
          <w:color w:val="auto"/>
          <w:szCs w:val="26"/>
          <w:lang w:val="nl-NL"/>
        </w:rPr>
        <w:t>Đông</w:t>
      </w:r>
      <w:r w:rsidRPr="00D911E3">
        <w:rPr>
          <w:color w:val="auto"/>
          <w:szCs w:val="26"/>
          <w:lang w:val="nl-NL"/>
        </w:rPr>
        <w:t xml:space="preserve"> Na</w:t>
      </w:r>
      <w:r w:rsidR="00597352" w:rsidRPr="00D911E3">
        <w:rPr>
          <w:color w:val="auto"/>
          <w:szCs w:val="26"/>
          <w:lang w:val="nl-NL"/>
        </w:rPr>
        <w:t>m dự án</w:t>
      </w:r>
      <w:r w:rsidRPr="00D911E3">
        <w:rPr>
          <w:color w:val="auto"/>
          <w:szCs w:val="26"/>
          <w:lang w:val="nl-NL"/>
        </w:rPr>
        <w:t>.</w:t>
      </w:r>
      <w:r w:rsidR="0084668D" w:rsidRPr="00D911E3">
        <w:rPr>
          <w:color w:val="auto"/>
          <w:szCs w:val="26"/>
          <w:lang w:val="nl-NL"/>
        </w:rPr>
        <w:t xml:space="preserve"> Do đó, trong quá trình thi công chủ </w:t>
      </w:r>
      <w:r w:rsidR="00480234" w:rsidRPr="00D911E3">
        <w:rPr>
          <w:color w:val="auto"/>
          <w:szCs w:val="26"/>
          <w:lang w:val="nl-NL"/>
        </w:rPr>
        <w:t>Dự án</w:t>
      </w:r>
      <w:r w:rsidR="0084668D" w:rsidRPr="00D911E3">
        <w:rPr>
          <w:color w:val="auto"/>
          <w:szCs w:val="26"/>
          <w:lang w:val="nl-NL"/>
        </w:rPr>
        <w:t xml:space="preserve"> sẽ thực hiện các biện pháp nhằm hạn chế đến mức thấp nhất các tác động của nguồn nước mưa chảy tràn đến môi trường xung quanh.</w:t>
      </w:r>
    </w:p>
    <w:p w14:paraId="24BC8EEB" w14:textId="77777777" w:rsidR="0084668D" w:rsidRPr="00D911E3" w:rsidRDefault="00FC22EA" w:rsidP="001C220A">
      <w:pPr>
        <w:pStyle w:val="4MUC3"/>
        <w:widowControl w:val="0"/>
        <w:rPr>
          <w:rStyle w:val="Heading1Char1"/>
          <w:rFonts w:cs="Times New Roman"/>
          <w:b/>
          <w:bCs w:val="0"/>
          <w:iCs w:val="0"/>
          <w:lang w:val="vi-VN"/>
        </w:rPr>
      </w:pPr>
      <w:bookmarkStart w:id="169" w:name="_Toc20987916"/>
      <w:bookmarkStart w:id="170" w:name="_Toc23154038"/>
      <w:bookmarkStart w:id="171" w:name="_Toc26436951"/>
      <w:bookmarkStart w:id="172" w:name="_Toc154048272"/>
      <w:r w:rsidRPr="00D911E3">
        <w:rPr>
          <w:rStyle w:val="Heading1Char1"/>
          <w:rFonts w:cs="Times New Roman"/>
          <w:b/>
          <w:bCs w:val="0"/>
          <w:iCs w:val="0"/>
        </w:rPr>
        <w:t>1</w:t>
      </w:r>
      <w:r w:rsidR="0084668D" w:rsidRPr="00D911E3">
        <w:rPr>
          <w:rStyle w:val="Heading1Char1"/>
          <w:rFonts w:cs="Times New Roman"/>
          <w:b/>
          <w:bCs w:val="0"/>
          <w:iCs w:val="0"/>
          <w:lang w:val="vi-VN"/>
        </w:rPr>
        <w:t>.1.3. Tác động do chất thải rắn</w:t>
      </w:r>
      <w:bookmarkEnd w:id="147"/>
      <w:bookmarkEnd w:id="169"/>
      <w:bookmarkEnd w:id="170"/>
      <w:bookmarkEnd w:id="171"/>
      <w:bookmarkEnd w:id="172"/>
    </w:p>
    <w:p w14:paraId="70C39FDD" w14:textId="77777777" w:rsidR="0084668D" w:rsidRPr="00D911E3" w:rsidRDefault="0084668D" w:rsidP="001C220A">
      <w:pPr>
        <w:pStyle w:val="6MUC5"/>
        <w:widowControl w:val="0"/>
        <w:rPr>
          <w:rFonts w:cs="Times New Roman"/>
          <w:b/>
          <w:i w:val="0"/>
          <w:sz w:val="26"/>
          <w:szCs w:val="26"/>
        </w:rPr>
      </w:pPr>
      <w:bookmarkStart w:id="173" w:name="_Toc464561965"/>
      <w:r w:rsidRPr="00D911E3">
        <w:rPr>
          <w:rFonts w:cs="Times New Roman"/>
          <w:b/>
          <w:i w:val="0"/>
          <w:sz w:val="26"/>
          <w:szCs w:val="26"/>
        </w:rPr>
        <w:t>a. Nguồn phát sinh</w:t>
      </w:r>
    </w:p>
    <w:p w14:paraId="1BD8E0F7" w14:textId="22CCF287" w:rsidR="0084668D" w:rsidRPr="00D911E3" w:rsidRDefault="0084668D" w:rsidP="001C220A">
      <w:pPr>
        <w:pStyle w:val="7NOIDUNG"/>
        <w:rPr>
          <w:color w:val="auto"/>
          <w:szCs w:val="26"/>
          <w:lang w:val="nb-NO"/>
        </w:rPr>
      </w:pPr>
      <w:r w:rsidRPr="00D911E3">
        <w:rPr>
          <w:color w:val="auto"/>
          <w:szCs w:val="26"/>
          <w:lang w:val="nb-NO"/>
        </w:rPr>
        <w:t xml:space="preserve">Chất thải rắn phát sinh trong quá trình thi công các hạng mục </w:t>
      </w:r>
      <w:r w:rsidR="00480234" w:rsidRPr="00D911E3">
        <w:rPr>
          <w:color w:val="auto"/>
          <w:szCs w:val="26"/>
          <w:lang w:val="nb-NO"/>
        </w:rPr>
        <w:t>Dự án</w:t>
      </w:r>
      <w:r w:rsidRPr="00D911E3">
        <w:rPr>
          <w:color w:val="auto"/>
          <w:szCs w:val="26"/>
          <w:lang w:val="nb-NO"/>
        </w:rPr>
        <w:t xml:space="preserve"> chủ yếu từ:</w:t>
      </w:r>
    </w:p>
    <w:p w14:paraId="6A3B2AFC" w14:textId="7A441335" w:rsidR="0084668D" w:rsidRPr="00D911E3" w:rsidRDefault="0084668D" w:rsidP="001C220A">
      <w:pPr>
        <w:pStyle w:val="7NOIDUNG"/>
        <w:rPr>
          <w:color w:val="auto"/>
          <w:szCs w:val="26"/>
          <w:lang w:val="nb-NO"/>
        </w:rPr>
      </w:pPr>
      <w:r w:rsidRPr="00D911E3">
        <w:rPr>
          <w:color w:val="auto"/>
          <w:szCs w:val="26"/>
          <w:lang w:val="nb-NO"/>
        </w:rPr>
        <w:t>- Chất thải rắn phát sinh từ quá trình giải phóng mặt bằng;</w:t>
      </w:r>
    </w:p>
    <w:p w14:paraId="7AECFBC8" w14:textId="77777777" w:rsidR="0084668D" w:rsidRPr="00D911E3" w:rsidRDefault="0084668D" w:rsidP="001C220A">
      <w:pPr>
        <w:pStyle w:val="7NOIDUNG"/>
        <w:rPr>
          <w:color w:val="auto"/>
          <w:szCs w:val="26"/>
          <w:lang w:val="nb-NO"/>
        </w:rPr>
      </w:pPr>
      <w:r w:rsidRPr="00D911E3">
        <w:rPr>
          <w:color w:val="auto"/>
          <w:szCs w:val="26"/>
          <w:lang w:val="nb-NO"/>
        </w:rPr>
        <w:t>- Rác thải sinh hoạt của công nhân trên công trường;</w:t>
      </w:r>
    </w:p>
    <w:p w14:paraId="7084199F" w14:textId="77777777" w:rsidR="0084668D" w:rsidRPr="00D911E3" w:rsidRDefault="0084668D" w:rsidP="001C220A">
      <w:pPr>
        <w:pStyle w:val="7NOIDUNG"/>
        <w:rPr>
          <w:color w:val="auto"/>
          <w:szCs w:val="26"/>
          <w:lang w:val="nb-NO"/>
        </w:rPr>
      </w:pPr>
      <w:r w:rsidRPr="00D911E3">
        <w:rPr>
          <w:color w:val="auto"/>
          <w:szCs w:val="26"/>
          <w:lang w:val="nb-NO"/>
        </w:rPr>
        <w:t>- Rác thải trong quá trình xây dựng;</w:t>
      </w:r>
    </w:p>
    <w:p w14:paraId="6FE98D53" w14:textId="435A7B8D" w:rsidR="0084668D" w:rsidRPr="00D911E3" w:rsidRDefault="0084668D" w:rsidP="001C220A">
      <w:pPr>
        <w:pStyle w:val="7NOIDUNG"/>
        <w:rPr>
          <w:color w:val="auto"/>
          <w:szCs w:val="26"/>
          <w:lang w:val="nb-NO"/>
        </w:rPr>
      </w:pPr>
      <w:r w:rsidRPr="00D911E3">
        <w:rPr>
          <w:color w:val="auto"/>
          <w:szCs w:val="26"/>
          <w:lang w:val="nb-NO"/>
        </w:rPr>
        <w:t>- Rác thải trong quá trình thi công hệ thống;</w:t>
      </w:r>
    </w:p>
    <w:p w14:paraId="6DDFA621" w14:textId="77777777" w:rsidR="0084668D" w:rsidRPr="00D911E3" w:rsidRDefault="0084668D" w:rsidP="001C220A">
      <w:pPr>
        <w:pStyle w:val="7NOIDUNG"/>
        <w:rPr>
          <w:color w:val="auto"/>
          <w:szCs w:val="26"/>
          <w:lang w:val="nb-NO"/>
        </w:rPr>
      </w:pPr>
      <w:r w:rsidRPr="00D911E3">
        <w:rPr>
          <w:color w:val="auto"/>
          <w:szCs w:val="26"/>
          <w:lang w:val="nb-NO"/>
        </w:rPr>
        <w:t>- Chất thải nguy hại trong quá trình thi công.</w:t>
      </w:r>
    </w:p>
    <w:p w14:paraId="37F53F4B" w14:textId="77777777" w:rsidR="0084668D" w:rsidRPr="00D911E3" w:rsidRDefault="0084668D" w:rsidP="001C220A">
      <w:pPr>
        <w:pStyle w:val="6MUC5"/>
        <w:widowControl w:val="0"/>
        <w:rPr>
          <w:rFonts w:cs="Times New Roman"/>
          <w:b/>
          <w:i w:val="0"/>
          <w:sz w:val="26"/>
          <w:szCs w:val="26"/>
        </w:rPr>
      </w:pPr>
      <w:r w:rsidRPr="00D911E3">
        <w:rPr>
          <w:rFonts w:cs="Times New Roman"/>
          <w:b/>
          <w:i w:val="0"/>
          <w:sz w:val="26"/>
          <w:szCs w:val="26"/>
        </w:rPr>
        <w:t>b. Dự báo tải lượng và mức độ tác động</w:t>
      </w:r>
    </w:p>
    <w:p w14:paraId="5689EB19"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Chất thải rắn phát sinh từ quá trình giải phóng mặt bằng</w:t>
      </w:r>
    </w:p>
    <w:p w14:paraId="649FF190" w14:textId="09F1D7BE" w:rsidR="009E7ADF" w:rsidRPr="00D911E3" w:rsidRDefault="009E7ADF" w:rsidP="001C220A">
      <w:pPr>
        <w:pStyle w:val="7NOIDUNG"/>
        <w:rPr>
          <w:color w:val="auto"/>
          <w:szCs w:val="26"/>
        </w:rPr>
      </w:pPr>
      <w:r w:rsidRPr="00D911E3">
        <w:rPr>
          <w:color w:val="auto"/>
          <w:szCs w:val="26"/>
        </w:rPr>
        <w:t xml:space="preserve">Hiện trạng khu vực </w:t>
      </w:r>
      <w:r w:rsidR="00480234" w:rsidRPr="00D911E3">
        <w:rPr>
          <w:color w:val="auto"/>
          <w:szCs w:val="26"/>
        </w:rPr>
        <w:t>Dự án</w:t>
      </w:r>
      <w:r w:rsidRPr="00D911E3">
        <w:rPr>
          <w:color w:val="auto"/>
          <w:szCs w:val="26"/>
        </w:rPr>
        <w:t xml:space="preserve"> chủ yếu </w:t>
      </w:r>
      <w:r w:rsidR="00686695" w:rsidRPr="00D911E3">
        <w:rPr>
          <w:color w:val="auto"/>
          <w:szCs w:val="26"/>
        </w:rPr>
        <w:t>cây bụi, cỏ dại. T</w:t>
      </w:r>
      <w:r w:rsidRPr="00D911E3">
        <w:rPr>
          <w:color w:val="auto"/>
          <w:szCs w:val="26"/>
        </w:rPr>
        <w:t>rước khi bóc hữu cơ phải giải phóng mặt bằng dẫn đến phát sinh lượng sinh khối thực vật.</w:t>
      </w:r>
      <w:r w:rsidR="000A7638" w:rsidRPr="00D911E3">
        <w:rPr>
          <w:color w:val="auto"/>
          <w:szCs w:val="26"/>
        </w:rPr>
        <w:t xml:space="preserve"> </w:t>
      </w:r>
      <w:r w:rsidRPr="00D911E3">
        <w:rPr>
          <w:color w:val="auto"/>
          <w:szCs w:val="26"/>
        </w:rPr>
        <w:t xml:space="preserve">Phần thảm cỏ, cây bụi và cây vườn ước tính khoảng </w:t>
      </w:r>
      <w:r w:rsidR="00686695" w:rsidRPr="00D911E3">
        <w:rPr>
          <w:color w:val="auto"/>
          <w:szCs w:val="26"/>
        </w:rPr>
        <w:t>0,5</w:t>
      </w:r>
      <w:r w:rsidRPr="00D911E3">
        <w:rPr>
          <w:color w:val="auto"/>
          <w:szCs w:val="26"/>
        </w:rPr>
        <w:t xml:space="preserve"> tấn/ha ≈ </w:t>
      </w:r>
      <w:r w:rsidR="00147B01" w:rsidRPr="00D911E3">
        <w:rPr>
          <w:color w:val="auto"/>
          <w:szCs w:val="26"/>
        </w:rPr>
        <w:t>1</w:t>
      </w:r>
      <w:r w:rsidR="000A7638" w:rsidRPr="00D911E3">
        <w:rPr>
          <w:color w:val="auto"/>
          <w:szCs w:val="26"/>
        </w:rPr>
        <w:t>,5</w:t>
      </w:r>
      <w:r w:rsidRPr="00D911E3">
        <w:rPr>
          <w:color w:val="auto"/>
          <w:szCs w:val="26"/>
        </w:rPr>
        <w:t xml:space="preserve"> tấn/toàn bộ </w:t>
      </w:r>
      <w:r w:rsidR="00480234" w:rsidRPr="00D911E3">
        <w:rPr>
          <w:color w:val="auto"/>
          <w:szCs w:val="26"/>
        </w:rPr>
        <w:t>Dự án</w:t>
      </w:r>
      <w:r w:rsidRPr="00D911E3">
        <w:rPr>
          <w:color w:val="auto"/>
          <w:szCs w:val="26"/>
        </w:rPr>
        <w:t>.</w:t>
      </w:r>
    </w:p>
    <w:p w14:paraId="670316A6" w14:textId="77778496" w:rsidR="009E7ADF" w:rsidRPr="00D911E3" w:rsidRDefault="009E7ADF" w:rsidP="001C220A">
      <w:pPr>
        <w:pStyle w:val="7NOIDUNG"/>
        <w:rPr>
          <w:color w:val="auto"/>
          <w:szCs w:val="26"/>
        </w:rPr>
      </w:pPr>
      <w:r w:rsidRPr="00D911E3">
        <w:rPr>
          <w:color w:val="auto"/>
          <w:szCs w:val="26"/>
        </w:rPr>
        <w:t xml:space="preserve">Trữ lượng sinh khối ở trên theo tính toán cho toàn bộ bề mặt </w:t>
      </w:r>
      <w:r w:rsidR="00480234" w:rsidRPr="00D911E3">
        <w:rPr>
          <w:color w:val="auto"/>
          <w:szCs w:val="26"/>
        </w:rPr>
        <w:t>Dự án</w:t>
      </w:r>
      <w:r w:rsidRPr="00D911E3">
        <w:rPr>
          <w:color w:val="auto"/>
          <w:szCs w:val="26"/>
        </w:rPr>
        <w:t xml:space="preserve"> phát sinh </w:t>
      </w:r>
      <w:r w:rsidR="00686695" w:rsidRPr="00D911E3">
        <w:rPr>
          <w:color w:val="auto"/>
          <w:szCs w:val="26"/>
        </w:rPr>
        <w:t xml:space="preserve">khá </w:t>
      </w:r>
      <w:r w:rsidRPr="00D911E3">
        <w:rPr>
          <w:color w:val="auto"/>
          <w:szCs w:val="26"/>
        </w:rPr>
        <w:t xml:space="preserve">lớn, chất thải rắn hữu cơ với thành phần chủ yếu là </w:t>
      </w:r>
      <w:r w:rsidR="000A7638" w:rsidRPr="00D911E3">
        <w:rPr>
          <w:color w:val="auto"/>
          <w:szCs w:val="26"/>
        </w:rPr>
        <w:t>lá, rễ</w:t>
      </w:r>
      <w:r w:rsidRPr="00D911E3">
        <w:rPr>
          <w:color w:val="auto"/>
          <w:szCs w:val="26"/>
        </w:rPr>
        <w:t xml:space="preserve">.... Nguồn thải này không chứa các chất độc hại và </w:t>
      </w:r>
      <w:r w:rsidR="000A7638" w:rsidRPr="00D911E3">
        <w:rPr>
          <w:color w:val="auto"/>
          <w:szCs w:val="26"/>
        </w:rPr>
        <w:t>dễ dàng thu gom, xử lý</w:t>
      </w:r>
      <w:r w:rsidRPr="00D911E3">
        <w:rPr>
          <w:color w:val="auto"/>
          <w:szCs w:val="26"/>
        </w:rPr>
        <w:t xml:space="preserve"> nên tác động đến môi trường do lượng sinh khối này không đáng kể.</w:t>
      </w:r>
    </w:p>
    <w:p w14:paraId="7C88C960" w14:textId="0EBACE39" w:rsidR="009E7ADF" w:rsidRPr="00D911E3" w:rsidRDefault="009E7ADF" w:rsidP="001C220A">
      <w:pPr>
        <w:pStyle w:val="7NOIDUNG"/>
        <w:rPr>
          <w:color w:val="auto"/>
          <w:szCs w:val="26"/>
        </w:rPr>
      </w:pPr>
      <w:r w:rsidRPr="00D911E3">
        <w:rPr>
          <w:color w:val="auto"/>
          <w:szCs w:val="26"/>
        </w:rPr>
        <w:t xml:space="preserve">Lượng chất thải này dễ khô vào thời tiết nắng nóng, nếu trong quá trình phát quang không có các biện pháp quản lý dễ gây cháy ảnh hưởng đến thực vật khu vực </w:t>
      </w:r>
      <w:r w:rsidR="00480234" w:rsidRPr="00D911E3">
        <w:rPr>
          <w:color w:val="auto"/>
          <w:szCs w:val="26"/>
        </w:rPr>
        <w:t>Dự án</w:t>
      </w:r>
      <w:r w:rsidRPr="00D911E3">
        <w:rPr>
          <w:color w:val="auto"/>
          <w:szCs w:val="26"/>
        </w:rPr>
        <w:t xml:space="preserve"> và </w:t>
      </w:r>
      <w:r w:rsidR="001C6997" w:rsidRPr="00D911E3">
        <w:rPr>
          <w:color w:val="auto"/>
          <w:szCs w:val="26"/>
        </w:rPr>
        <w:t xml:space="preserve">các </w:t>
      </w:r>
      <w:r w:rsidR="001C6997" w:rsidRPr="00D911E3">
        <w:rPr>
          <w:color w:val="auto"/>
          <w:szCs w:val="26"/>
        </w:rPr>
        <w:lastRenderedPageBreak/>
        <w:t>công trình xung quanh</w:t>
      </w:r>
      <w:r w:rsidRPr="00D911E3">
        <w:rPr>
          <w:color w:val="auto"/>
          <w:szCs w:val="26"/>
        </w:rPr>
        <w:t>.</w:t>
      </w:r>
    </w:p>
    <w:p w14:paraId="26A8B763"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Chất thải rắn xây dựng</w:t>
      </w:r>
    </w:p>
    <w:p w14:paraId="31900FC2" w14:textId="77777777" w:rsidR="0084668D" w:rsidRPr="00D911E3" w:rsidRDefault="0084668D" w:rsidP="001C220A">
      <w:pPr>
        <w:pStyle w:val="7NOIDUNG"/>
        <w:rPr>
          <w:color w:val="auto"/>
          <w:szCs w:val="26"/>
        </w:rPr>
      </w:pPr>
      <w:r w:rsidRPr="00D911E3">
        <w:rPr>
          <w:color w:val="auto"/>
          <w:szCs w:val="26"/>
        </w:rPr>
        <w:t xml:space="preserve">Khối lượng CTR sinh ra trong khi thi công xây lắp các hạng mục của Dự án gồm: đất đá, cốp pha gỗ, vật liệu xây dựng, xi măng, gạch vỡ, bao bì đựng vật liệu xây dựng, sắt, thép dư thừa,... Tải lượng các nguồn rác thải này khó định lượng, tải lượng tuỳ thuộc vào khả năng tiết kiệm nguyên vật liệu, trình độ tay nghề của công nhân và biện pháp thu gom tái sử dụng các phế liệu sản xuất vào các mục đích khác. </w:t>
      </w:r>
    </w:p>
    <w:p w14:paraId="7EB94131" w14:textId="205A00E5" w:rsidR="0084668D" w:rsidRPr="00D911E3" w:rsidRDefault="0084668D" w:rsidP="001C220A">
      <w:pPr>
        <w:pStyle w:val="7NOIDUNG"/>
        <w:rPr>
          <w:color w:val="auto"/>
          <w:szCs w:val="26"/>
        </w:rPr>
      </w:pPr>
      <w:r w:rsidRPr="00D911E3">
        <w:rPr>
          <w:color w:val="auto"/>
          <w:szCs w:val="26"/>
        </w:rPr>
        <w:t xml:space="preserve">Khối lượng nguyên vật liệu xây dựng của Dự án theo ước tính khoảng </w:t>
      </w:r>
      <w:r w:rsidR="00107E5F" w:rsidRPr="00D911E3">
        <w:rPr>
          <w:color w:val="auto"/>
          <w:szCs w:val="26"/>
        </w:rPr>
        <w:t>40.555</w:t>
      </w:r>
      <w:r w:rsidRPr="00D911E3">
        <w:rPr>
          <w:color w:val="auto"/>
          <w:szCs w:val="26"/>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6008B0" w:rsidRPr="00D911E3">
        <w:rPr>
          <w:color w:val="auto"/>
          <w:szCs w:val="26"/>
        </w:rPr>
        <w:t xml:space="preserve">2.617,6 </w:t>
      </w:r>
      <w:r w:rsidRPr="00D911E3">
        <w:rPr>
          <w:color w:val="auto"/>
          <w:szCs w:val="26"/>
        </w:rPr>
        <w:t xml:space="preserve">= </w:t>
      </w:r>
      <w:r w:rsidR="006008B0" w:rsidRPr="00D911E3">
        <w:rPr>
          <w:color w:val="auto"/>
          <w:szCs w:val="26"/>
        </w:rPr>
        <w:t>0,26</w:t>
      </w:r>
      <w:r w:rsidRPr="00D911E3">
        <w:rPr>
          <w:color w:val="auto"/>
          <w:szCs w:val="26"/>
        </w:rPr>
        <w:t xml:space="preserve"> (tấn/thời gian thi công).</w:t>
      </w:r>
    </w:p>
    <w:p w14:paraId="6F1C38BA" w14:textId="77777777" w:rsidR="008C4E26" w:rsidRPr="00D911E3" w:rsidRDefault="008C4E26" w:rsidP="008C4E26">
      <w:pPr>
        <w:pStyle w:val="7NOIDUNG"/>
        <w:rPr>
          <w:color w:val="auto"/>
          <w:szCs w:val="26"/>
        </w:rPr>
      </w:pPr>
      <w:r w:rsidRPr="00D911E3">
        <w:rPr>
          <w:color w:val="auto"/>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2406EC17"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Đối với rác thải từ quá trình sinh hoạt của nhân viên, công nhân lao động</w:t>
      </w:r>
    </w:p>
    <w:p w14:paraId="6AEBD09A" w14:textId="10529CD0" w:rsidR="007235C7" w:rsidRPr="00D911E3" w:rsidRDefault="007235C7" w:rsidP="007235C7">
      <w:pPr>
        <w:pStyle w:val="7NOIDUNG"/>
        <w:rPr>
          <w:color w:val="auto"/>
          <w:szCs w:val="26"/>
          <w:lang w:val="vi-VN"/>
        </w:rPr>
      </w:pPr>
      <w:r w:rsidRPr="00D911E3">
        <w:rPr>
          <w:color w:val="auto"/>
          <w:szCs w:val="26"/>
          <w:lang w:val="vi-VN"/>
        </w:rPr>
        <w:t xml:space="preserve">Theo Quy định tại QCVN 01/2021/BXD – Quy chuẩn kỹ thuật Quốc gia về Quy hoạch xây dựng thì lượng chất thải rắn phát sinh theo đầu người là 1 kg/ngày (thành phố Đồng Hới thuộc đô thị loại II). Tuy nhiên, theo thực tế thi công một số công trình có quy mô tương tự dự án, thời gian sinh hoạt tại công trường 8h/ngày thì lượng rác thải phát sinh từ công nhân trong quá trình xây dựng ước tính khoảng 0,2-0,3 kg/người/ngày. Với số lượng công nhân tập trung tại công trường khoảng 20 người. Ước tính khối lượng chất thải sinh hoạt phát sinh tại công trường trong một ngày là: </w:t>
      </w:r>
      <w:r w:rsidRPr="00D911E3">
        <w:rPr>
          <w:color w:val="auto"/>
          <w:szCs w:val="26"/>
          <w:lang w:val="en-GB"/>
        </w:rPr>
        <w:t>0,2-</w:t>
      </w:r>
      <w:r w:rsidRPr="00D911E3">
        <w:rPr>
          <w:color w:val="auto"/>
          <w:szCs w:val="26"/>
          <w:lang w:val="vi-VN"/>
        </w:rPr>
        <w:t xml:space="preserve">0,3 kg/người/ngày x </w:t>
      </w:r>
      <w:r w:rsidRPr="00D911E3">
        <w:rPr>
          <w:color w:val="auto"/>
          <w:szCs w:val="26"/>
          <w:lang w:val="en-GB"/>
        </w:rPr>
        <w:t>3</w:t>
      </w:r>
      <w:r w:rsidRPr="00D911E3">
        <w:rPr>
          <w:color w:val="auto"/>
          <w:szCs w:val="26"/>
          <w:lang w:val="vi-VN"/>
        </w:rPr>
        <w:t>0 người = 6</w:t>
      </w:r>
      <w:r w:rsidRPr="00D911E3">
        <w:rPr>
          <w:color w:val="auto"/>
          <w:szCs w:val="26"/>
          <w:lang w:val="en-GB"/>
        </w:rPr>
        <w:t>-9</w:t>
      </w:r>
      <w:r w:rsidRPr="00D911E3">
        <w:rPr>
          <w:color w:val="auto"/>
          <w:szCs w:val="26"/>
          <w:lang w:val="vi-VN"/>
        </w:rPr>
        <w:t xml:space="preserve"> kg/ngày.</w:t>
      </w:r>
    </w:p>
    <w:p w14:paraId="73AE917D" w14:textId="77777777" w:rsidR="007235C7" w:rsidRPr="00D911E3" w:rsidRDefault="007235C7" w:rsidP="007235C7">
      <w:pPr>
        <w:pStyle w:val="7NOIDUNG"/>
        <w:rPr>
          <w:color w:val="auto"/>
          <w:szCs w:val="26"/>
          <w:lang w:val="vi-VN"/>
        </w:rPr>
      </w:pPr>
      <w:r w:rsidRPr="00D911E3">
        <w:rPr>
          <w:color w:val="auto"/>
          <w:szCs w:val="26"/>
          <w:lang w:val="vi-VN"/>
        </w:rPr>
        <w:t>Thành phần của chất thải rắn sinh hoạt bao gồm: Thực phẩm thừa, rác hữu cơ, giấy coton, ni lon, chất dẻo, kim loại, vỏ hộp,…</w:t>
      </w:r>
    </w:p>
    <w:p w14:paraId="6D12847D" w14:textId="0B1057D5" w:rsidR="0084668D" w:rsidRPr="00D911E3" w:rsidRDefault="007235C7" w:rsidP="007235C7">
      <w:pPr>
        <w:pStyle w:val="7NOIDUNG"/>
        <w:rPr>
          <w:color w:val="auto"/>
          <w:szCs w:val="26"/>
        </w:rPr>
      </w:pPr>
      <w:r w:rsidRPr="00D911E3">
        <w:rPr>
          <w:color w:val="auto"/>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14:paraId="3671730A" w14:textId="77777777" w:rsidR="0084668D" w:rsidRPr="00D911E3" w:rsidRDefault="0084668D" w:rsidP="001C220A">
      <w:pPr>
        <w:pStyle w:val="6MUC5"/>
        <w:widowControl w:val="0"/>
        <w:rPr>
          <w:rFonts w:cs="Times New Roman"/>
          <w:b/>
          <w:sz w:val="26"/>
          <w:szCs w:val="26"/>
        </w:rPr>
      </w:pPr>
      <w:r w:rsidRPr="00D911E3">
        <w:rPr>
          <w:rFonts w:cs="Times New Roman"/>
          <w:b/>
          <w:sz w:val="26"/>
          <w:szCs w:val="26"/>
        </w:rPr>
        <w:t>* Đối với chất thải nguy hại</w:t>
      </w:r>
    </w:p>
    <w:p w14:paraId="39571396" w14:textId="6B5A3180" w:rsidR="0084668D" w:rsidRPr="00D911E3" w:rsidRDefault="0084668D" w:rsidP="001C220A">
      <w:pPr>
        <w:pStyle w:val="7NOIDUNG"/>
        <w:rPr>
          <w:color w:val="auto"/>
          <w:szCs w:val="26"/>
        </w:rPr>
      </w:pPr>
      <w:bookmarkStart w:id="174" w:name="_Toc23154039"/>
      <w:bookmarkStart w:id="175" w:name="_Toc26436952"/>
      <w:r w:rsidRPr="00D911E3">
        <w:rPr>
          <w:color w:val="auto"/>
          <w:szCs w:val="26"/>
        </w:rPr>
        <w:t xml:space="preserve">Các loại chất thải nguy hại có khả năng phát sinh trong giai đoạn xây dựng </w:t>
      </w:r>
      <w:r w:rsidR="00480234" w:rsidRPr="00D911E3">
        <w:rPr>
          <w:color w:val="auto"/>
          <w:szCs w:val="26"/>
        </w:rPr>
        <w:t>Dự án</w:t>
      </w:r>
      <w:r w:rsidRPr="00D911E3">
        <w:rPr>
          <w:color w:val="auto"/>
          <w:szCs w:val="26"/>
        </w:rPr>
        <w:t xml:space="preserve"> chủ yếu là các loại chất thải nhiễm dầu mỡ, sơn.... </w:t>
      </w:r>
    </w:p>
    <w:p w14:paraId="40A08FD8" w14:textId="77777777" w:rsidR="00BA7885" w:rsidRPr="00D911E3" w:rsidRDefault="0084668D" w:rsidP="001C220A">
      <w:pPr>
        <w:pStyle w:val="7NOIDUNG"/>
        <w:rPr>
          <w:color w:val="auto"/>
          <w:szCs w:val="26"/>
        </w:rPr>
      </w:pPr>
      <w:r w:rsidRPr="00D911E3">
        <w:rPr>
          <w:i/>
          <w:color w:val="auto"/>
          <w:szCs w:val="26"/>
        </w:rPr>
        <w:t>- Dầu mỡ thay định kỳ từ các xe, máy có tải lượng thải phụ thuộc các yếu tố</w:t>
      </w:r>
      <w:r w:rsidR="00222AF4" w:rsidRPr="00D911E3">
        <w:rPr>
          <w:i/>
          <w:color w:val="auto"/>
          <w:szCs w:val="26"/>
        </w:rPr>
        <w:t xml:space="preserve"> (Mã chất thải nguy hại:</w:t>
      </w:r>
      <w:r w:rsidR="00E85024" w:rsidRPr="00D911E3">
        <w:rPr>
          <w:i/>
          <w:color w:val="auto"/>
          <w:szCs w:val="26"/>
        </w:rPr>
        <w:t xml:space="preserve"> 17 02 04)</w:t>
      </w:r>
      <w:r w:rsidRPr="00D911E3">
        <w:rPr>
          <w:i/>
          <w:color w:val="auto"/>
          <w:szCs w:val="26"/>
        </w:rPr>
        <w:t>:</w:t>
      </w:r>
      <w:r w:rsidRPr="00D911E3">
        <w:rPr>
          <w:color w:val="auto"/>
          <w:szCs w:val="26"/>
        </w:rPr>
        <w:t xml:space="preserve"> </w:t>
      </w:r>
    </w:p>
    <w:p w14:paraId="5C9729DF" w14:textId="6B80A0AA" w:rsidR="0084668D" w:rsidRPr="00D911E3" w:rsidRDefault="00BA7885" w:rsidP="001C220A">
      <w:pPr>
        <w:pStyle w:val="7NOIDUNG"/>
        <w:rPr>
          <w:color w:val="auto"/>
          <w:szCs w:val="26"/>
        </w:rPr>
      </w:pPr>
      <w:r w:rsidRPr="00D911E3">
        <w:rPr>
          <w:color w:val="auto"/>
          <w:szCs w:val="26"/>
        </w:rPr>
        <w:t>S</w:t>
      </w:r>
      <w:r w:rsidR="0084668D" w:rsidRPr="00D911E3">
        <w:rPr>
          <w:color w:val="auto"/>
          <w:szCs w:val="26"/>
        </w:rPr>
        <w:t>ố lượng phương tiện vận chuyển và máy thi công trên công trường, lượng dầu mỡ thải ra từ các phương tiện vận chuyển thi công cơ giới, chu kỳ thay dầu và bảo dưỡng máy móc, thiết bị.</w:t>
      </w:r>
    </w:p>
    <w:p w14:paraId="2E2E3BAF" w14:textId="77777777" w:rsidR="0084668D" w:rsidRPr="00D911E3" w:rsidRDefault="0084668D" w:rsidP="001C220A">
      <w:pPr>
        <w:pStyle w:val="7NOIDUNG"/>
        <w:rPr>
          <w:color w:val="auto"/>
          <w:szCs w:val="26"/>
        </w:rPr>
      </w:pPr>
      <w:r w:rsidRPr="00D911E3">
        <w:rPr>
          <w:color w:val="auto"/>
          <w:szCs w:val="26"/>
        </w:rPr>
        <w:lastRenderedPageBreak/>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14:paraId="3EB48317" w14:textId="3094BA9F" w:rsidR="0084668D" w:rsidRPr="00D911E3" w:rsidRDefault="0084668D" w:rsidP="001C220A">
      <w:pPr>
        <w:pStyle w:val="7NOIDUNG"/>
        <w:rPr>
          <w:color w:val="auto"/>
          <w:szCs w:val="26"/>
        </w:rPr>
      </w:pPr>
      <w:r w:rsidRPr="00D911E3">
        <w:rPr>
          <w:color w:val="auto"/>
          <w:szCs w:val="26"/>
        </w:rPr>
        <w:t>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khu vực</w:t>
      </w:r>
      <w:r w:rsidR="00AA5E1E" w:rsidRPr="00D911E3">
        <w:rPr>
          <w:color w:val="auto"/>
          <w:szCs w:val="26"/>
        </w:rPr>
        <w:t xml:space="preserve"> nước </w:t>
      </w:r>
      <w:r w:rsidR="00BA7885" w:rsidRPr="00D911E3">
        <w:rPr>
          <w:color w:val="auto"/>
          <w:szCs w:val="26"/>
        </w:rPr>
        <w:t>mặt</w:t>
      </w:r>
      <w:r w:rsidR="00AA5E1E" w:rsidRPr="00D911E3">
        <w:rPr>
          <w:color w:val="auto"/>
          <w:szCs w:val="26"/>
        </w:rPr>
        <w:t xml:space="preserve"> ven bờ</w:t>
      </w:r>
      <w:r w:rsidRPr="00D911E3">
        <w:rPr>
          <w:color w:val="auto"/>
          <w:szCs w:val="26"/>
        </w:rPr>
        <w:t xml:space="preserve">, thấm vào đất gây ô nhiễm nguồn nước ngầm. </w:t>
      </w:r>
    </w:p>
    <w:p w14:paraId="2E15CD04" w14:textId="18015728" w:rsidR="0084668D" w:rsidRPr="00D911E3" w:rsidRDefault="0084668D" w:rsidP="001C220A">
      <w:pPr>
        <w:pStyle w:val="6MUC5"/>
        <w:widowControl w:val="0"/>
        <w:rPr>
          <w:rFonts w:cs="Times New Roman"/>
          <w:sz w:val="26"/>
          <w:szCs w:val="26"/>
          <w:lang w:val="en-GB"/>
        </w:rPr>
      </w:pPr>
      <w:r w:rsidRPr="00D911E3">
        <w:rPr>
          <w:rFonts w:cs="Times New Roman"/>
          <w:sz w:val="26"/>
          <w:szCs w:val="26"/>
        </w:rPr>
        <w:t>- Đối v</w:t>
      </w:r>
      <w:r w:rsidR="00222AF4" w:rsidRPr="00D911E3">
        <w:rPr>
          <w:rFonts w:cs="Times New Roman"/>
          <w:sz w:val="26"/>
          <w:szCs w:val="26"/>
        </w:rPr>
        <w:t xml:space="preserve">ới giẻ lau, bao bì dính dầu mỡ </w:t>
      </w:r>
      <w:r w:rsidR="00222AF4" w:rsidRPr="00D911E3">
        <w:rPr>
          <w:rFonts w:cs="Times New Roman"/>
          <w:sz w:val="26"/>
          <w:szCs w:val="26"/>
          <w:lang w:val="en-GB"/>
        </w:rPr>
        <w:t>(Mã chất thải nguy hại: 18 02 01)</w:t>
      </w:r>
    </w:p>
    <w:p w14:paraId="1566ED1F" w14:textId="77777777" w:rsidR="0084668D" w:rsidRPr="00D911E3" w:rsidRDefault="0084668D" w:rsidP="001C220A">
      <w:pPr>
        <w:pStyle w:val="7NOIDUNG"/>
        <w:rPr>
          <w:color w:val="auto"/>
          <w:szCs w:val="26"/>
        </w:rPr>
      </w:pPr>
      <w:r w:rsidRPr="00D911E3">
        <w:rPr>
          <w:color w:val="auto"/>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14:paraId="28A3697F" w14:textId="28DE3A6B" w:rsidR="0084668D" w:rsidRPr="00D911E3" w:rsidRDefault="0084668D" w:rsidP="001C220A">
      <w:pPr>
        <w:pStyle w:val="7NOIDUNG"/>
        <w:rPr>
          <w:color w:val="auto"/>
          <w:szCs w:val="26"/>
        </w:rPr>
      </w:pPr>
      <w:r w:rsidRPr="00D911E3">
        <w:rPr>
          <w:color w:val="auto"/>
          <w:szCs w:val="26"/>
        </w:rPr>
        <w:t xml:space="preserve">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w:t>
      </w:r>
      <w:r w:rsidR="00480234" w:rsidRPr="00D911E3">
        <w:rPr>
          <w:color w:val="auto"/>
          <w:szCs w:val="26"/>
        </w:rPr>
        <w:t>Dự án</w:t>
      </w:r>
      <w:r w:rsidRPr="00D911E3">
        <w:rPr>
          <w:color w:val="auto"/>
          <w:szCs w:val="26"/>
        </w:rPr>
        <w:t>.</w:t>
      </w:r>
    </w:p>
    <w:p w14:paraId="2012FF8F" w14:textId="77777777" w:rsidR="0084668D" w:rsidRPr="00D911E3" w:rsidRDefault="0084668D" w:rsidP="001C220A">
      <w:pPr>
        <w:pStyle w:val="4MUC3"/>
        <w:widowControl w:val="0"/>
        <w:rPr>
          <w:rStyle w:val="Heading1Char1"/>
          <w:rFonts w:eastAsia="Arial" w:cs="Times New Roman"/>
          <w:b/>
          <w:bCs w:val="0"/>
          <w:iCs w:val="0"/>
        </w:rPr>
      </w:pPr>
      <w:bookmarkStart w:id="176" w:name="_Toc154048273"/>
      <w:r w:rsidRPr="00D911E3">
        <w:rPr>
          <w:rStyle w:val="Heading1Char1"/>
          <w:rFonts w:eastAsia="Arial" w:cs="Times New Roman"/>
          <w:b/>
          <w:bCs w:val="0"/>
          <w:iCs w:val="0"/>
        </w:rPr>
        <w:t>B. Nguồn gây tác động không liên quan đến chất thải</w:t>
      </w:r>
      <w:bookmarkEnd w:id="98"/>
      <w:bookmarkEnd w:id="173"/>
      <w:bookmarkEnd w:id="174"/>
      <w:bookmarkEnd w:id="175"/>
      <w:bookmarkEnd w:id="176"/>
    </w:p>
    <w:p w14:paraId="13E2E34C" w14:textId="04561784" w:rsidR="0084668D" w:rsidRPr="00D911E3" w:rsidRDefault="00FC22EA" w:rsidP="001C220A">
      <w:pPr>
        <w:pStyle w:val="4MUC3"/>
        <w:widowControl w:val="0"/>
        <w:rPr>
          <w:rStyle w:val="Heading1Char1"/>
          <w:rFonts w:cs="Times New Roman"/>
          <w:b/>
          <w:lang w:val="vi-VN"/>
        </w:rPr>
      </w:pPr>
      <w:bookmarkStart w:id="177" w:name="_Toc313600512"/>
      <w:bookmarkStart w:id="178" w:name="_Toc409166988"/>
      <w:bookmarkStart w:id="179" w:name="_Toc464561966"/>
      <w:bookmarkStart w:id="180" w:name="_Toc20987918"/>
      <w:bookmarkStart w:id="181" w:name="_Toc23154040"/>
      <w:bookmarkStart w:id="182" w:name="_Toc26436953"/>
      <w:bookmarkStart w:id="183" w:name="_Toc154048274"/>
      <w:r w:rsidRPr="00D911E3">
        <w:rPr>
          <w:rStyle w:val="Heading1Char1"/>
          <w:rFonts w:cs="Times New Roman"/>
          <w:b/>
        </w:rPr>
        <w:t>1</w:t>
      </w:r>
      <w:r w:rsidR="0084668D" w:rsidRPr="00D911E3">
        <w:rPr>
          <w:rStyle w:val="Heading1Char1"/>
          <w:rFonts w:cs="Times New Roman"/>
          <w:b/>
        </w:rPr>
        <w:t>.1.4.</w:t>
      </w:r>
      <w:r w:rsidR="0084668D" w:rsidRPr="00D911E3">
        <w:rPr>
          <w:rStyle w:val="Heading1Char1"/>
          <w:rFonts w:cs="Times New Roman"/>
          <w:b/>
          <w:lang w:val="vi-VN"/>
        </w:rPr>
        <w:t xml:space="preserve"> Tác động do tiếng ồn</w:t>
      </w:r>
      <w:r w:rsidR="0084668D" w:rsidRPr="00D911E3">
        <w:rPr>
          <w:rStyle w:val="Heading1Char1"/>
          <w:rFonts w:cs="Times New Roman"/>
          <w:b/>
        </w:rPr>
        <w:t>, độ rung</w:t>
      </w:r>
      <w:bookmarkEnd w:id="177"/>
      <w:bookmarkEnd w:id="178"/>
      <w:bookmarkEnd w:id="179"/>
      <w:bookmarkEnd w:id="180"/>
      <w:bookmarkEnd w:id="181"/>
      <w:bookmarkEnd w:id="182"/>
      <w:bookmarkEnd w:id="183"/>
    </w:p>
    <w:p w14:paraId="0236A5FE" w14:textId="77777777" w:rsidR="0084668D" w:rsidRPr="00D911E3" w:rsidRDefault="0084668D" w:rsidP="001C220A">
      <w:pPr>
        <w:pStyle w:val="6MUC5"/>
        <w:widowControl w:val="0"/>
        <w:rPr>
          <w:rFonts w:cs="Times New Roman"/>
          <w:b/>
          <w:i w:val="0"/>
          <w:sz w:val="26"/>
          <w:szCs w:val="26"/>
        </w:rPr>
      </w:pPr>
      <w:bookmarkStart w:id="184" w:name="_Toc313600514"/>
      <w:bookmarkStart w:id="185" w:name="_Toc409166990"/>
      <w:bookmarkStart w:id="186" w:name="_Toc464561968"/>
      <w:r w:rsidRPr="00D911E3">
        <w:rPr>
          <w:rFonts w:cs="Times New Roman"/>
          <w:b/>
          <w:i w:val="0"/>
          <w:sz w:val="26"/>
          <w:szCs w:val="26"/>
        </w:rPr>
        <w:t xml:space="preserve">a. Nguồn phát sinh </w:t>
      </w:r>
    </w:p>
    <w:p w14:paraId="058AAA6A" w14:textId="559779B8" w:rsidR="0084668D" w:rsidRPr="00D911E3" w:rsidRDefault="0084668D" w:rsidP="001C220A">
      <w:pPr>
        <w:pStyle w:val="7NOIDUNG"/>
        <w:rPr>
          <w:color w:val="auto"/>
          <w:szCs w:val="26"/>
          <w:lang w:val="nb-NO"/>
        </w:rPr>
      </w:pPr>
      <w:r w:rsidRPr="00D911E3">
        <w:rPr>
          <w:color w:val="auto"/>
          <w:szCs w:val="26"/>
          <w:lang w:val="nb-NO"/>
        </w:rPr>
        <w:t xml:space="preserve">Tiếng ồn phát sinh trong giai đoạn này chủ yếu là do hoạt động của các phương tiện, máy móc, thiết bị để thi công các hạng mục </w:t>
      </w:r>
      <w:r w:rsidR="00480234" w:rsidRPr="00D911E3">
        <w:rPr>
          <w:color w:val="auto"/>
          <w:szCs w:val="26"/>
          <w:lang w:val="nb-NO"/>
        </w:rPr>
        <w:t>Dự án</w:t>
      </w:r>
      <w:r w:rsidRPr="00D911E3">
        <w:rPr>
          <w:color w:val="auto"/>
          <w:szCs w:val="26"/>
          <w:lang w:val="nb-NO"/>
        </w:rPr>
        <w:t xml:space="preserve">. </w:t>
      </w:r>
    </w:p>
    <w:p w14:paraId="33B84D46" w14:textId="209F7396" w:rsidR="0084668D" w:rsidRPr="00D911E3" w:rsidRDefault="0084668D" w:rsidP="001C220A">
      <w:pPr>
        <w:pStyle w:val="7NOIDUNG"/>
        <w:rPr>
          <w:color w:val="auto"/>
          <w:szCs w:val="26"/>
          <w:lang w:val="nb-NO"/>
        </w:rPr>
      </w:pPr>
      <w:r w:rsidRPr="00D911E3">
        <w:rPr>
          <w:color w:val="auto"/>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14:paraId="407939B5" w14:textId="1CEF5C33" w:rsidR="0084668D" w:rsidRPr="00D911E3" w:rsidRDefault="0084668D" w:rsidP="001C220A">
      <w:pPr>
        <w:pStyle w:val="8BANG"/>
        <w:widowControl w:val="0"/>
        <w:rPr>
          <w:rFonts w:cs="Times New Roman"/>
          <w:szCs w:val="26"/>
        </w:rPr>
      </w:pPr>
      <w:bookmarkStart w:id="187" w:name="_Toc71218644"/>
      <w:bookmarkStart w:id="188" w:name="_Toc79649241"/>
      <w:bookmarkStart w:id="189" w:name="_Toc176762567"/>
      <w:r w:rsidRPr="00D911E3">
        <w:rPr>
          <w:rFonts w:cs="Times New Roman"/>
          <w:szCs w:val="26"/>
        </w:rPr>
        <w:t xml:space="preserve">Bảng </w:t>
      </w:r>
      <w:r w:rsidR="00FC22EA" w:rsidRPr="00D911E3">
        <w:rPr>
          <w:rFonts w:cs="Times New Roman"/>
          <w:szCs w:val="26"/>
        </w:rPr>
        <w:t>4</w:t>
      </w:r>
      <w:r w:rsidRPr="00D911E3">
        <w:rPr>
          <w:rFonts w:cs="Times New Roman"/>
          <w:szCs w:val="26"/>
        </w:rPr>
        <w:t>.1</w:t>
      </w:r>
      <w:r w:rsidR="009D2765" w:rsidRPr="00D911E3">
        <w:rPr>
          <w:rFonts w:cs="Times New Roman"/>
          <w:szCs w:val="26"/>
        </w:rPr>
        <w:t>5</w:t>
      </w:r>
      <w:r w:rsidRPr="00D911E3">
        <w:rPr>
          <w:rFonts w:cs="Times New Roman"/>
          <w:szCs w:val="26"/>
        </w:rPr>
        <w:t>. Mức áp âm từ các ph</w:t>
      </w:r>
      <w:r w:rsidRPr="00D911E3">
        <w:rPr>
          <w:rFonts w:cs="Times New Roman"/>
          <w:szCs w:val="26"/>
        </w:rPr>
        <w:softHyphen/>
        <w:t>ương tiện giao thông và máy xây dựng</w:t>
      </w:r>
      <w:bookmarkEnd w:id="187"/>
      <w:bookmarkEnd w:id="188"/>
      <w:bookmarkEnd w:id="189"/>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3"/>
        <w:gridCol w:w="3016"/>
        <w:gridCol w:w="2977"/>
      </w:tblGrid>
      <w:tr w:rsidR="00D911E3" w:rsidRPr="00D911E3" w14:paraId="231F9A20" w14:textId="77777777" w:rsidTr="00BA7885">
        <w:trPr>
          <w:trHeight w:val="844"/>
        </w:trPr>
        <w:tc>
          <w:tcPr>
            <w:tcW w:w="3363" w:type="dxa"/>
            <w:vAlign w:val="center"/>
          </w:tcPr>
          <w:p w14:paraId="05A7A3B2" w14:textId="77777777" w:rsidR="0084668D" w:rsidRPr="00D911E3" w:rsidRDefault="0084668D" w:rsidP="001C220A">
            <w:pPr>
              <w:pStyle w:val="Title"/>
              <w:widowControl w:val="0"/>
              <w:tabs>
                <w:tab w:val="left" w:pos="3327"/>
              </w:tabs>
              <w:spacing w:line="281" w:lineRule="auto"/>
              <w:rPr>
                <w:rFonts w:ascii="Times New Roman" w:hAnsi="Times New Roman" w:cs="Times New Roman"/>
                <w:sz w:val="26"/>
                <w:szCs w:val="26"/>
                <w:lang w:eastAsia="en-US"/>
              </w:rPr>
            </w:pPr>
            <w:bookmarkStart w:id="190" w:name="_Toc27380633"/>
            <w:bookmarkStart w:id="191" w:name="_Toc27381632"/>
            <w:bookmarkStart w:id="192" w:name="_Toc27382194"/>
            <w:r w:rsidRPr="00D911E3">
              <w:rPr>
                <w:rFonts w:ascii="Times New Roman" w:hAnsi="Times New Roman" w:cs="Times New Roman"/>
                <w:sz w:val="26"/>
                <w:szCs w:val="26"/>
                <w:lang w:eastAsia="en-US"/>
              </w:rPr>
              <w:t>Phương tiện</w:t>
            </w:r>
            <w:bookmarkEnd w:id="190"/>
            <w:bookmarkEnd w:id="191"/>
            <w:bookmarkEnd w:id="192"/>
          </w:p>
        </w:tc>
        <w:tc>
          <w:tcPr>
            <w:tcW w:w="3016" w:type="dxa"/>
            <w:vAlign w:val="center"/>
          </w:tcPr>
          <w:p w14:paraId="4B8ACC44" w14:textId="77777777" w:rsidR="001323F5" w:rsidRPr="00D911E3" w:rsidRDefault="0084668D" w:rsidP="001C220A">
            <w:pPr>
              <w:pStyle w:val="Title"/>
              <w:widowControl w:val="0"/>
              <w:spacing w:line="281" w:lineRule="auto"/>
              <w:rPr>
                <w:rFonts w:ascii="Times New Roman" w:hAnsi="Times New Roman" w:cs="Times New Roman"/>
                <w:sz w:val="26"/>
                <w:szCs w:val="26"/>
                <w:lang w:eastAsia="en-US"/>
              </w:rPr>
            </w:pPr>
            <w:bookmarkStart w:id="193" w:name="_Toc27380634"/>
            <w:bookmarkStart w:id="194" w:name="_Toc27381633"/>
            <w:bookmarkStart w:id="195" w:name="_Toc27382195"/>
            <w:r w:rsidRPr="00D911E3">
              <w:rPr>
                <w:rFonts w:ascii="Times New Roman" w:hAnsi="Times New Roman" w:cs="Times New Roman"/>
                <w:sz w:val="26"/>
                <w:szCs w:val="26"/>
                <w:lang w:eastAsia="en-US"/>
              </w:rPr>
              <w:t>Mức ồn phổ biến</w:t>
            </w:r>
            <w:bookmarkStart w:id="196" w:name="_Toc27380635"/>
            <w:bookmarkStart w:id="197" w:name="_Toc27381634"/>
            <w:bookmarkStart w:id="198" w:name="_Toc27382196"/>
            <w:bookmarkEnd w:id="193"/>
            <w:bookmarkEnd w:id="194"/>
            <w:bookmarkEnd w:id="195"/>
          </w:p>
          <w:p w14:paraId="0B3F91AC" w14:textId="01AC56CE" w:rsidR="0084668D" w:rsidRPr="00D911E3" w:rsidRDefault="0084668D" w:rsidP="001C220A">
            <w:pPr>
              <w:pStyle w:val="Title"/>
              <w:widowControl w:val="0"/>
              <w:spacing w:line="281" w:lineRule="auto"/>
              <w:rPr>
                <w:rFonts w:ascii="Times New Roman" w:hAnsi="Times New Roman" w:cs="Times New Roman"/>
                <w:sz w:val="26"/>
                <w:szCs w:val="26"/>
                <w:lang w:eastAsia="en-US"/>
              </w:rPr>
            </w:pPr>
            <w:r w:rsidRPr="00D911E3">
              <w:rPr>
                <w:rFonts w:ascii="Times New Roman" w:hAnsi="Times New Roman" w:cs="Times New Roman"/>
                <w:sz w:val="26"/>
                <w:szCs w:val="26"/>
                <w:lang w:eastAsia="en-US"/>
              </w:rPr>
              <w:t>(dBA)</w:t>
            </w:r>
            <w:bookmarkEnd w:id="196"/>
            <w:bookmarkEnd w:id="197"/>
            <w:bookmarkEnd w:id="198"/>
          </w:p>
        </w:tc>
        <w:tc>
          <w:tcPr>
            <w:tcW w:w="2977" w:type="dxa"/>
            <w:vAlign w:val="center"/>
          </w:tcPr>
          <w:p w14:paraId="5887F457" w14:textId="77777777" w:rsidR="001323F5" w:rsidRPr="00D911E3" w:rsidRDefault="0084668D" w:rsidP="001C220A">
            <w:pPr>
              <w:pStyle w:val="Title"/>
              <w:widowControl w:val="0"/>
              <w:spacing w:line="281" w:lineRule="auto"/>
              <w:rPr>
                <w:rFonts w:ascii="Times New Roman" w:hAnsi="Times New Roman" w:cs="Times New Roman"/>
                <w:sz w:val="26"/>
                <w:szCs w:val="26"/>
                <w:lang w:eastAsia="en-US"/>
              </w:rPr>
            </w:pPr>
            <w:bookmarkStart w:id="199" w:name="_Toc27380636"/>
            <w:bookmarkStart w:id="200" w:name="_Toc27381635"/>
            <w:bookmarkStart w:id="201" w:name="_Toc27382197"/>
            <w:r w:rsidRPr="00D911E3">
              <w:rPr>
                <w:rFonts w:ascii="Times New Roman" w:hAnsi="Times New Roman" w:cs="Times New Roman"/>
                <w:sz w:val="26"/>
                <w:szCs w:val="26"/>
                <w:lang w:eastAsia="en-US"/>
              </w:rPr>
              <w:t>Mức ồn lớn nhất</w:t>
            </w:r>
            <w:bookmarkStart w:id="202" w:name="_Toc27380637"/>
            <w:bookmarkStart w:id="203" w:name="_Toc27381636"/>
            <w:bookmarkStart w:id="204" w:name="_Toc27382198"/>
            <w:bookmarkEnd w:id="199"/>
            <w:bookmarkEnd w:id="200"/>
            <w:bookmarkEnd w:id="201"/>
          </w:p>
          <w:p w14:paraId="20C43B31" w14:textId="32D961C1" w:rsidR="0084668D" w:rsidRPr="00D911E3" w:rsidRDefault="0084668D" w:rsidP="001C220A">
            <w:pPr>
              <w:pStyle w:val="Title"/>
              <w:widowControl w:val="0"/>
              <w:spacing w:line="281" w:lineRule="auto"/>
              <w:rPr>
                <w:rFonts w:ascii="Times New Roman" w:hAnsi="Times New Roman" w:cs="Times New Roman"/>
                <w:sz w:val="26"/>
                <w:szCs w:val="26"/>
                <w:lang w:eastAsia="en-US"/>
              </w:rPr>
            </w:pPr>
            <w:r w:rsidRPr="00D911E3">
              <w:rPr>
                <w:rFonts w:ascii="Times New Roman" w:hAnsi="Times New Roman" w:cs="Times New Roman"/>
                <w:sz w:val="26"/>
                <w:szCs w:val="26"/>
                <w:lang w:eastAsia="en-US"/>
              </w:rPr>
              <w:t>(dBA)</w:t>
            </w:r>
            <w:bookmarkEnd w:id="202"/>
            <w:bookmarkEnd w:id="203"/>
            <w:bookmarkEnd w:id="204"/>
          </w:p>
        </w:tc>
      </w:tr>
      <w:tr w:rsidR="00D911E3" w:rsidRPr="00D911E3" w14:paraId="0C9F3F7D" w14:textId="77777777" w:rsidTr="001323F5">
        <w:trPr>
          <w:trHeight w:val="454"/>
        </w:trPr>
        <w:tc>
          <w:tcPr>
            <w:tcW w:w="3363" w:type="dxa"/>
            <w:vAlign w:val="center"/>
          </w:tcPr>
          <w:p w14:paraId="0E687081" w14:textId="77777777" w:rsidR="0084668D" w:rsidRPr="00D911E3" w:rsidRDefault="0084668D" w:rsidP="001C220A">
            <w:pPr>
              <w:pStyle w:val="Title"/>
              <w:widowControl w:val="0"/>
              <w:spacing w:line="281" w:lineRule="auto"/>
              <w:jc w:val="both"/>
              <w:rPr>
                <w:rFonts w:ascii="Times New Roman" w:hAnsi="Times New Roman" w:cs="Times New Roman"/>
                <w:b w:val="0"/>
                <w:bCs/>
                <w:sz w:val="26"/>
                <w:szCs w:val="26"/>
                <w:lang w:eastAsia="en-US"/>
              </w:rPr>
            </w:pPr>
            <w:bookmarkStart w:id="205" w:name="_Toc27380638"/>
            <w:bookmarkStart w:id="206" w:name="_Toc27381637"/>
            <w:bookmarkStart w:id="207" w:name="_Toc27382199"/>
            <w:r w:rsidRPr="00D911E3">
              <w:rPr>
                <w:rFonts w:ascii="Times New Roman" w:hAnsi="Times New Roman" w:cs="Times New Roman"/>
                <w:b w:val="0"/>
                <w:bCs/>
                <w:sz w:val="26"/>
                <w:szCs w:val="26"/>
                <w:lang w:eastAsia="en-US"/>
              </w:rPr>
              <w:t>Ô tô có trọng tải &lt; 3,5t</w:t>
            </w:r>
            <w:bookmarkEnd w:id="205"/>
            <w:bookmarkEnd w:id="206"/>
            <w:bookmarkEnd w:id="207"/>
          </w:p>
        </w:tc>
        <w:tc>
          <w:tcPr>
            <w:tcW w:w="3016" w:type="dxa"/>
            <w:vAlign w:val="center"/>
          </w:tcPr>
          <w:p w14:paraId="57B0C527"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08" w:name="_Toc27380639"/>
            <w:bookmarkStart w:id="209" w:name="_Toc27381638"/>
            <w:bookmarkStart w:id="210" w:name="_Toc27382200"/>
            <w:r w:rsidRPr="00D911E3">
              <w:rPr>
                <w:rFonts w:ascii="Times New Roman" w:hAnsi="Times New Roman" w:cs="Times New Roman"/>
                <w:b w:val="0"/>
                <w:bCs/>
                <w:sz w:val="26"/>
                <w:szCs w:val="26"/>
                <w:lang w:eastAsia="en-US"/>
              </w:rPr>
              <w:t>85 - 90</w:t>
            </w:r>
            <w:bookmarkEnd w:id="208"/>
            <w:bookmarkEnd w:id="209"/>
            <w:bookmarkEnd w:id="210"/>
          </w:p>
        </w:tc>
        <w:tc>
          <w:tcPr>
            <w:tcW w:w="2977" w:type="dxa"/>
            <w:vAlign w:val="center"/>
          </w:tcPr>
          <w:p w14:paraId="33883D2A"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11" w:name="_Toc27380640"/>
            <w:bookmarkStart w:id="212" w:name="_Toc27381639"/>
            <w:bookmarkStart w:id="213" w:name="_Toc27382201"/>
            <w:r w:rsidRPr="00D911E3">
              <w:rPr>
                <w:rFonts w:ascii="Times New Roman" w:hAnsi="Times New Roman" w:cs="Times New Roman"/>
                <w:b w:val="0"/>
                <w:bCs/>
                <w:sz w:val="26"/>
                <w:szCs w:val="26"/>
                <w:lang w:eastAsia="en-US"/>
              </w:rPr>
              <w:t>103</w:t>
            </w:r>
            <w:bookmarkEnd w:id="211"/>
            <w:bookmarkEnd w:id="212"/>
            <w:bookmarkEnd w:id="213"/>
          </w:p>
        </w:tc>
      </w:tr>
      <w:tr w:rsidR="00D911E3" w:rsidRPr="00D911E3" w14:paraId="21EB1328" w14:textId="77777777" w:rsidTr="001323F5">
        <w:trPr>
          <w:trHeight w:val="454"/>
        </w:trPr>
        <w:tc>
          <w:tcPr>
            <w:tcW w:w="3363" w:type="dxa"/>
            <w:vAlign w:val="center"/>
          </w:tcPr>
          <w:p w14:paraId="54535FF9" w14:textId="77777777" w:rsidR="0084668D" w:rsidRPr="00D911E3" w:rsidRDefault="0084668D" w:rsidP="001C220A">
            <w:pPr>
              <w:pStyle w:val="Title"/>
              <w:widowControl w:val="0"/>
              <w:spacing w:line="281" w:lineRule="auto"/>
              <w:jc w:val="both"/>
              <w:rPr>
                <w:rFonts w:ascii="Times New Roman" w:hAnsi="Times New Roman" w:cs="Times New Roman"/>
                <w:b w:val="0"/>
                <w:bCs/>
                <w:sz w:val="26"/>
                <w:szCs w:val="26"/>
                <w:lang w:eastAsia="en-US"/>
              </w:rPr>
            </w:pPr>
            <w:bookmarkStart w:id="214" w:name="_Toc27380641"/>
            <w:bookmarkStart w:id="215" w:name="_Toc27381640"/>
            <w:bookmarkStart w:id="216" w:name="_Toc27382202"/>
            <w:r w:rsidRPr="00D911E3">
              <w:rPr>
                <w:rFonts w:ascii="Times New Roman" w:hAnsi="Times New Roman" w:cs="Times New Roman"/>
                <w:b w:val="0"/>
                <w:bCs/>
                <w:sz w:val="26"/>
                <w:szCs w:val="26"/>
                <w:lang w:eastAsia="en-US"/>
              </w:rPr>
              <w:t>Ô tô có trọng tải &gt; 3,5t</w:t>
            </w:r>
            <w:bookmarkEnd w:id="214"/>
            <w:bookmarkEnd w:id="215"/>
            <w:bookmarkEnd w:id="216"/>
          </w:p>
        </w:tc>
        <w:tc>
          <w:tcPr>
            <w:tcW w:w="3016" w:type="dxa"/>
            <w:vAlign w:val="center"/>
          </w:tcPr>
          <w:p w14:paraId="1D95AAD3"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17" w:name="_Toc27380642"/>
            <w:bookmarkStart w:id="218" w:name="_Toc27381641"/>
            <w:bookmarkStart w:id="219" w:name="_Toc27382203"/>
            <w:r w:rsidRPr="00D911E3">
              <w:rPr>
                <w:rFonts w:ascii="Times New Roman" w:hAnsi="Times New Roman" w:cs="Times New Roman"/>
                <w:b w:val="0"/>
                <w:bCs/>
                <w:sz w:val="26"/>
                <w:szCs w:val="26"/>
                <w:lang w:eastAsia="en-US"/>
              </w:rPr>
              <w:t>90 - 95</w:t>
            </w:r>
            <w:bookmarkEnd w:id="217"/>
            <w:bookmarkEnd w:id="218"/>
            <w:bookmarkEnd w:id="219"/>
          </w:p>
        </w:tc>
        <w:tc>
          <w:tcPr>
            <w:tcW w:w="2977" w:type="dxa"/>
            <w:vAlign w:val="center"/>
          </w:tcPr>
          <w:p w14:paraId="11C7328D"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20" w:name="_Toc27380643"/>
            <w:bookmarkStart w:id="221" w:name="_Toc27381642"/>
            <w:bookmarkStart w:id="222" w:name="_Toc27382204"/>
            <w:r w:rsidRPr="00D911E3">
              <w:rPr>
                <w:rFonts w:ascii="Times New Roman" w:hAnsi="Times New Roman" w:cs="Times New Roman"/>
                <w:b w:val="0"/>
                <w:bCs/>
                <w:sz w:val="26"/>
                <w:szCs w:val="26"/>
                <w:lang w:eastAsia="en-US"/>
              </w:rPr>
              <w:t>105</w:t>
            </w:r>
            <w:bookmarkEnd w:id="220"/>
            <w:bookmarkEnd w:id="221"/>
            <w:bookmarkEnd w:id="222"/>
          </w:p>
        </w:tc>
      </w:tr>
      <w:tr w:rsidR="00D911E3" w:rsidRPr="00D911E3" w14:paraId="670DEF91" w14:textId="77777777" w:rsidTr="001323F5">
        <w:trPr>
          <w:trHeight w:val="454"/>
        </w:trPr>
        <w:tc>
          <w:tcPr>
            <w:tcW w:w="3363" w:type="dxa"/>
            <w:vAlign w:val="center"/>
          </w:tcPr>
          <w:p w14:paraId="524AA764" w14:textId="77777777" w:rsidR="0084668D" w:rsidRPr="00D911E3" w:rsidRDefault="0084668D" w:rsidP="001C220A">
            <w:pPr>
              <w:pStyle w:val="Title"/>
              <w:widowControl w:val="0"/>
              <w:spacing w:line="281" w:lineRule="auto"/>
              <w:jc w:val="both"/>
              <w:rPr>
                <w:rFonts w:ascii="Times New Roman" w:hAnsi="Times New Roman" w:cs="Times New Roman"/>
                <w:b w:val="0"/>
                <w:bCs/>
                <w:sz w:val="26"/>
                <w:szCs w:val="26"/>
                <w:lang w:eastAsia="en-US"/>
              </w:rPr>
            </w:pPr>
            <w:bookmarkStart w:id="223" w:name="_Toc27380644"/>
            <w:bookmarkStart w:id="224" w:name="_Toc27381643"/>
            <w:bookmarkStart w:id="225" w:name="_Toc27382205"/>
            <w:r w:rsidRPr="00D911E3">
              <w:rPr>
                <w:rFonts w:ascii="Times New Roman" w:hAnsi="Times New Roman" w:cs="Times New Roman"/>
                <w:b w:val="0"/>
                <w:bCs/>
                <w:sz w:val="26"/>
                <w:szCs w:val="26"/>
                <w:lang w:eastAsia="en-US"/>
              </w:rPr>
              <w:t>Máy đầm rung</w:t>
            </w:r>
            <w:bookmarkEnd w:id="223"/>
            <w:bookmarkEnd w:id="224"/>
            <w:bookmarkEnd w:id="225"/>
          </w:p>
        </w:tc>
        <w:tc>
          <w:tcPr>
            <w:tcW w:w="3016" w:type="dxa"/>
            <w:vAlign w:val="center"/>
          </w:tcPr>
          <w:p w14:paraId="15049A92"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26" w:name="_Toc27380645"/>
            <w:bookmarkStart w:id="227" w:name="_Toc27381644"/>
            <w:bookmarkStart w:id="228" w:name="_Toc27382206"/>
            <w:r w:rsidRPr="00D911E3">
              <w:rPr>
                <w:rFonts w:ascii="Times New Roman" w:hAnsi="Times New Roman" w:cs="Times New Roman"/>
                <w:b w:val="0"/>
                <w:bCs/>
                <w:sz w:val="26"/>
                <w:szCs w:val="26"/>
                <w:lang w:eastAsia="en-US"/>
              </w:rPr>
              <w:t>70 - 80</w:t>
            </w:r>
            <w:bookmarkEnd w:id="226"/>
            <w:bookmarkEnd w:id="227"/>
            <w:bookmarkEnd w:id="228"/>
          </w:p>
        </w:tc>
        <w:tc>
          <w:tcPr>
            <w:tcW w:w="2977" w:type="dxa"/>
            <w:vAlign w:val="center"/>
          </w:tcPr>
          <w:p w14:paraId="6CAA9473"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29" w:name="_Toc27380646"/>
            <w:bookmarkStart w:id="230" w:name="_Toc27381645"/>
            <w:bookmarkStart w:id="231" w:name="_Toc27382207"/>
            <w:r w:rsidRPr="00D911E3">
              <w:rPr>
                <w:rFonts w:ascii="Times New Roman" w:hAnsi="Times New Roman" w:cs="Times New Roman"/>
                <w:b w:val="0"/>
                <w:bCs/>
                <w:sz w:val="26"/>
                <w:szCs w:val="26"/>
                <w:lang w:eastAsia="en-US"/>
              </w:rPr>
              <w:t>85 - 90</w:t>
            </w:r>
            <w:bookmarkEnd w:id="229"/>
            <w:bookmarkEnd w:id="230"/>
            <w:bookmarkEnd w:id="231"/>
          </w:p>
        </w:tc>
      </w:tr>
      <w:tr w:rsidR="00D911E3" w:rsidRPr="00D911E3" w14:paraId="3E0809CE" w14:textId="77777777" w:rsidTr="001323F5">
        <w:trPr>
          <w:trHeight w:val="454"/>
        </w:trPr>
        <w:tc>
          <w:tcPr>
            <w:tcW w:w="3363" w:type="dxa"/>
            <w:vAlign w:val="center"/>
          </w:tcPr>
          <w:p w14:paraId="1CAC8E2E" w14:textId="77777777" w:rsidR="0084668D" w:rsidRPr="00D911E3" w:rsidRDefault="0084668D" w:rsidP="001C220A">
            <w:pPr>
              <w:pStyle w:val="Title"/>
              <w:widowControl w:val="0"/>
              <w:spacing w:line="281" w:lineRule="auto"/>
              <w:jc w:val="both"/>
              <w:rPr>
                <w:rFonts w:ascii="Times New Roman" w:hAnsi="Times New Roman" w:cs="Times New Roman"/>
                <w:b w:val="0"/>
                <w:bCs/>
                <w:sz w:val="26"/>
                <w:szCs w:val="26"/>
                <w:lang w:eastAsia="en-US"/>
              </w:rPr>
            </w:pPr>
            <w:bookmarkStart w:id="232" w:name="_Toc27380647"/>
            <w:bookmarkStart w:id="233" w:name="_Toc27381646"/>
            <w:bookmarkStart w:id="234" w:name="_Toc27382208"/>
            <w:r w:rsidRPr="00D911E3">
              <w:rPr>
                <w:rFonts w:ascii="Times New Roman" w:hAnsi="Times New Roman" w:cs="Times New Roman"/>
                <w:b w:val="0"/>
                <w:bCs/>
                <w:sz w:val="26"/>
                <w:szCs w:val="26"/>
                <w:lang w:eastAsia="en-US"/>
              </w:rPr>
              <w:t>Máy đào/xúc</w:t>
            </w:r>
            <w:bookmarkEnd w:id="232"/>
            <w:bookmarkEnd w:id="233"/>
            <w:bookmarkEnd w:id="234"/>
          </w:p>
        </w:tc>
        <w:tc>
          <w:tcPr>
            <w:tcW w:w="3016" w:type="dxa"/>
            <w:vAlign w:val="center"/>
          </w:tcPr>
          <w:p w14:paraId="22D741E5"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35" w:name="_Toc27380648"/>
            <w:bookmarkStart w:id="236" w:name="_Toc27381647"/>
            <w:bookmarkStart w:id="237" w:name="_Toc27382209"/>
            <w:r w:rsidRPr="00D911E3">
              <w:rPr>
                <w:rFonts w:ascii="Times New Roman" w:hAnsi="Times New Roman" w:cs="Times New Roman"/>
                <w:b w:val="0"/>
                <w:bCs/>
                <w:sz w:val="26"/>
                <w:szCs w:val="26"/>
                <w:lang w:eastAsia="en-US"/>
              </w:rPr>
              <w:t>70 - 80</w:t>
            </w:r>
            <w:bookmarkEnd w:id="235"/>
            <w:bookmarkEnd w:id="236"/>
            <w:bookmarkEnd w:id="237"/>
          </w:p>
        </w:tc>
        <w:tc>
          <w:tcPr>
            <w:tcW w:w="2977" w:type="dxa"/>
            <w:vAlign w:val="center"/>
          </w:tcPr>
          <w:p w14:paraId="3707B719" w14:textId="77777777" w:rsidR="0084668D" w:rsidRPr="00D911E3" w:rsidRDefault="0084668D" w:rsidP="001C220A">
            <w:pPr>
              <w:pStyle w:val="Title"/>
              <w:widowControl w:val="0"/>
              <w:spacing w:line="281" w:lineRule="auto"/>
              <w:rPr>
                <w:rFonts w:ascii="Times New Roman" w:hAnsi="Times New Roman" w:cs="Times New Roman"/>
                <w:b w:val="0"/>
                <w:bCs/>
                <w:sz w:val="26"/>
                <w:szCs w:val="26"/>
                <w:lang w:eastAsia="en-US"/>
              </w:rPr>
            </w:pPr>
            <w:bookmarkStart w:id="238" w:name="_Toc27380649"/>
            <w:bookmarkStart w:id="239" w:name="_Toc27381648"/>
            <w:bookmarkStart w:id="240" w:name="_Toc27382210"/>
            <w:r w:rsidRPr="00D911E3">
              <w:rPr>
                <w:rFonts w:ascii="Times New Roman" w:hAnsi="Times New Roman" w:cs="Times New Roman"/>
                <w:b w:val="0"/>
                <w:bCs/>
                <w:sz w:val="26"/>
                <w:szCs w:val="26"/>
                <w:lang w:eastAsia="en-US"/>
              </w:rPr>
              <w:t>85 - 90</w:t>
            </w:r>
            <w:bookmarkEnd w:id="238"/>
            <w:bookmarkEnd w:id="239"/>
            <w:bookmarkEnd w:id="240"/>
          </w:p>
        </w:tc>
      </w:tr>
    </w:tbl>
    <w:p w14:paraId="556D07DD" w14:textId="77777777" w:rsidR="0084668D" w:rsidRPr="00D911E3" w:rsidRDefault="0084668D" w:rsidP="001C220A">
      <w:pPr>
        <w:pStyle w:val="ANgun0"/>
        <w:widowControl w:val="0"/>
        <w:rPr>
          <w:color w:val="auto"/>
          <w:sz w:val="26"/>
          <w:szCs w:val="26"/>
        </w:rPr>
      </w:pPr>
      <w:r w:rsidRPr="00D911E3">
        <w:rPr>
          <w:color w:val="auto"/>
          <w:sz w:val="26"/>
          <w:szCs w:val="26"/>
        </w:rPr>
        <w:lastRenderedPageBreak/>
        <w:t xml:space="preserve"> (Nguồn: Trung tâm KHCN môi trường GTVT) </w:t>
      </w:r>
    </w:p>
    <w:p w14:paraId="52D395EE" w14:textId="77777777" w:rsidR="0084668D" w:rsidRPr="00D911E3" w:rsidRDefault="0084668D" w:rsidP="001C220A">
      <w:pPr>
        <w:pStyle w:val="7NOIDUNG"/>
        <w:rPr>
          <w:color w:val="auto"/>
          <w:szCs w:val="26"/>
        </w:rPr>
      </w:pPr>
      <w:r w:rsidRPr="00D911E3">
        <w:rPr>
          <w:color w:val="auto"/>
          <w:szCs w:val="26"/>
        </w:rPr>
        <w:t>Từ bảng trên, dự báo mức áp âm trung bình trên công trường dao động trong khoảng từ 85 - 95 dBA, mức áp âm cực đại có thể vượt quá 115 dBA khi có sự cộng hưởng do hoạt động cùng một lúc của nhiều phương tiện, máy móc và thiết bị trong quá trình thi công xây dựng.</w:t>
      </w:r>
    </w:p>
    <w:p w14:paraId="1A2BB3D7" w14:textId="77777777" w:rsidR="0084668D" w:rsidRPr="00D911E3" w:rsidRDefault="0084668D" w:rsidP="001C220A">
      <w:pPr>
        <w:pStyle w:val="6MUC5"/>
        <w:widowControl w:val="0"/>
        <w:rPr>
          <w:rFonts w:cs="Times New Roman"/>
          <w:b/>
          <w:i w:val="0"/>
          <w:sz w:val="26"/>
          <w:szCs w:val="26"/>
        </w:rPr>
      </w:pPr>
      <w:r w:rsidRPr="00D911E3">
        <w:rPr>
          <w:rFonts w:cs="Times New Roman"/>
          <w:b/>
          <w:i w:val="0"/>
          <w:sz w:val="26"/>
          <w:szCs w:val="26"/>
        </w:rPr>
        <w:t>b. Cường độ tác động</w:t>
      </w:r>
    </w:p>
    <w:p w14:paraId="01F26E20" w14:textId="6F61DF85" w:rsidR="0084668D" w:rsidRPr="00D911E3" w:rsidRDefault="0084668D" w:rsidP="001C220A">
      <w:pPr>
        <w:pStyle w:val="6MUC5"/>
        <w:widowControl w:val="0"/>
        <w:rPr>
          <w:rFonts w:cs="Times New Roman"/>
          <w:sz w:val="26"/>
          <w:szCs w:val="26"/>
        </w:rPr>
      </w:pPr>
      <w:r w:rsidRPr="00D911E3">
        <w:rPr>
          <w:rFonts w:cs="Times New Roman"/>
          <w:sz w:val="26"/>
          <w:szCs w:val="26"/>
        </w:rPr>
        <w:t>* Tiếng ồn</w:t>
      </w:r>
      <w:r w:rsidR="003B0667" w:rsidRPr="00D911E3">
        <w:rPr>
          <w:rFonts w:cs="Times New Roman"/>
          <w:sz w:val="26"/>
          <w:szCs w:val="26"/>
          <w:lang w:val="en-GB"/>
        </w:rPr>
        <w:t xml:space="preserve">: </w:t>
      </w:r>
      <w:r w:rsidRPr="00D911E3">
        <w:rPr>
          <w:rFonts w:cs="Times New Roman"/>
          <w:bCs/>
          <w:i w:val="0"/>
          <w:sz w:val="26"/>
          <w:szCs w:val="26"/>
          <w:lang w:val="en-US"/>
        </w:rPr>
        <w:t>Khả năng lan truyền của tiếng ồn từ các thiết bị thi công tới khu vực xung quanh được tính gần đúng bằng công thức sau:</w:t>
      </w:r>
    </w:p>
    <w:p w14:paraId="4C776571" w14:textId="77777777" w:rsidR="0084668D" w:rsidRPr="00D911E3" w:rsidRDefault="0084668D" w:rsidP="001C220A">
      <w:pPr>
        <w:pStyle w:val="7NOIDUNG"/>
        <w:jc w:val="center"/>
        <w:rPr>
          <w:color w:val="auto"/>
          <w:szCs w:val="26"/>
        </w:rPr>
      </w:pPr>
      <w:r w:rsidRPr="00D911E3">
        <w:rPr>
          <w:b/>
          <w:color w:val="auto"/>
          <w:szCs w:val="26"/>
          <w:lang w:val="vi-VN"/>
        </w:rPr>
        <w:t>L = L</w:t>
      </w:r>
      <w:r w:rsidRPr="00D911E3">
        <w:rPr>
          <w:b/>
          <w:color w:val="auto"/>
          <w:szCs w:val="26"/>
          <w:vertAlign w:val="subscript"/>
          <w:lang w:val="vi-VN"/>
        </w:rPr>
        <w:t>p</w:t>
      </w:r>
      <w:r w:rsidRPr="00D911E3">
        <w:rPr>
          <w:b/>
          <w:color w:val="auto"/>
          <w:szCs w:val="26"/>
          <w:lang w:val="vi-VN"/>
        </w:rPr>
        <w:t xml:space="preserve"> - ∆L</w:t>
      </w:r>
      <w:r w:rsidRPr="00D911E3">
        <w:rPr>
          <w:b/>
          <w:color w:val="auto"/>
          <w:szCs w:val="26"/>
          <w:vertAlign w:val="subscript"/>
          <w:lang w:val="vi-VN"/>
        </w:rPr>
        <w:t>d</w:t>
      </w:r>
      <w:r w:rsidRPr="00D911E3">
        <w:rPr>
          <w:b/>
          <w:color w:val="auto"/>
          <w:szCs w:val="26"/>
          <w:lang w:val="vi-VN"/>
        </w:rPr>
        <w:t xml:space="preserve"> - ∆L</w:t>
      </w:r>
      <w:r w:rsidRPr="00D911E3">
        <w:rPr>
          <w:b/>
          <w:color w:val="auto"/>
          <w:szCs w:val="26"/>
          <w:vertAlign w:val="subscript"/>
          <w:lang w:val="vi-VN"/>
        </w:rPr>
        <w:t>b</w:t>
      </w:r>
      <w:r w:rsidRPr="00D911E3">
        <w:rPr>
          <w:b/>
          <w:color w:val="auto"/>
          <w:szCs w:val="26"/>
          <w:lang w:val="vi-VN"/>
        </w:rPr>
        <w:t xml:space="preserve"> - ∆L</w:t>
      </w:r>
      <w:r w:rsidRPr="00D911E3">
        <w:rPr>
          <w:b/>
          <w:color w:val="auto"/>
          <w:szCs w:val="26"/>
          <w:vertAlign w:val="subscript"/>
          <w:lang w:val="vi-VN"/>
        </w:rPr>
        <w:t>n</w:t>
      </w:r>
      <w:r w:rsidRPr="00D911E3">
        <w:rPr>
          <w:b/>
          <w:color w:val="auto"/>
          <w:szCs w:val="26"/>
          <w:lang w:val="vi-VN"/>
        </w:rPr>
        <w:t xml:space="preserve">  (dBA)</w:t>
      </w:r>
    </w:p>
    <w:p w14:paraId="1B7B7327" w14:textId="77777777" w:rsidR="0084668D" w:rsidRPr="00D911E3" w:rsidRDefault="0084668D" w:rsidP="001C220A">
      <w:pPr>
        <w:pStyle w:val="7NOIDUNG"/>
        <w:rPr>
          <w:i/>
          <w:color w:val="auto"/>
          <w:szCs w:val="26"/>
          <w:u w:val="single"/>
        </w:rPr>
      </w:pPr>
      <w:r w:rsidRPr="00D911E3">
        <w:rPr>
          <w:i/>
          <w:color w:val="auto"/>
          <w:szCs w:val="26"/>
          <w:u w:val="single"/>
        </w:rPr>
        <w:t>Trong đó:</w:t>
      </w:r>
    </w:p>
    <w:p w14:paraId="69FD5424" w14:textId="08A77AE4" w:rsidR="0084668D" w:rsidRPr="00D911E3" w:rsidRDefault="001E0A77" w:rsidP="001C220A">
      <w:pPr>
        <w:pStyle w:val="7NOIDUNG"/>
        <w:rPr>
          <w:color w:val="auto"/>
          <w:szCs w:val="26"/>
        </w:rPr>
      </w:pPr>
      <w:r w:rsidRPr="00D911E3">
        <w:rPr>
          <w:color w:val="auto"/>
          <w:szCs w:val="26"/>
        </w:rPr>
        <w:t xml:space="preserve">+ </w:t>
      </w:r>
      <w:r w:rsidR="0084668D" w:rsidRPr="00D911E3">
        <w:rPr>
          <w:color w:val="auto"/>
          <w:szCs w:val="26"/>
        </w:rPr>
        <w:t xml:space="preserve">L </w:t>
      </w:r>
      <w:r w:rsidR="0084668D" w:rsidRPr="00D911E3">
        <w:rPr>
          <w:color w:val="auto"/>
          <w:szCs w:val="26"/>
        </w:rPr>
        <w:tab/>
        <w:t>: Mức ồn truyền tới điểm tính toán ở môi trường xung quanh (dBA);</w:t>
      </w:r>
    </w:p>
    <w:p w14:paraId="3691D307" w14:textId="78869D78" w:rsidR="0084668D" w:rsidRPr="00D911E3" w:rsidRDefault="001E0A77" w:rsidP="001C220A">
      <w:pPr>
        <w:pStyle w:val="7NOIDUNG"/>
        <w:rPr>
          <w:color w:val="auto"/>
          <w:szCs w:val="26"/>
        </w:rPr>
      </w:pPr>
      <w:r w:rsidRPr="00D911E3">
        <w:rPr>
          <w:color w:val="auto"/>
          <w:szCs w:val="26"/>
        </w:rPr>
        <w:t xml:space="preserve">+ </w:t>
      </w:r>
      <w:r w:rsidR="0084668D" w:rsidRPr="00D911E3">
        <w:rPr>
          <w:color w:val="auto"/>
          <w:szCs w:val="26"/>
        </w:rPr>
        <w:t>L</w:t>
      </w:r>
      <w:r w:rsidR="0084668D" w:rsidRPr="00D911E3">
        <w:rPr>
          <w:color w:val="auto"/>
          <w:szCs w:val="26"/>
          <w:vertAlign w:val="subscript"/>
        </w:rPr>
        <w:t>p</w:t>
      </w:r>
      <w:r w:rsidR="0084668D" w:rsidRPr="00D911E3">
        <w:rPr>
          <w:color w:val="auto"/>
          <w:szCs w:val="26"/>
          <w:vertAlign w:val="subscript"/>
        </w:rPr>
        <w:tab/>
      </w:r>
      <w:r w:rsidR="0084668D" w:rsidRPr="00D911E3">
        <w:rPr>
          <w:color w:val="auto"/>
          <w:szCs w:val="26"/>
        </w:rPr>
        <w:t>: Mức ồn của nguồn gây ồn (dBA);</w:t>
      </w:r>
    </w:p>
    <w:p w14:paraId="1359873E" w14:textId="62EEE46D" w:rsidR="0084668D" w:rsidRPr="00D911E3" w:rsidRDefault="001E0A77" w:rsidP="001C220A">
      <w:pPr>
        <w:pStyle w:val="7NOIDUNG"/>
        <w:rPr>
          <w:color w:val="auto"/>
          <w:szCs w:val="26"/>
        </w:rPr>
      </w:pPr>
      <w:r w:rsidRPr="00D911E3">
        <w:rPr>
          <w:b/>
          <w:color w:val="auto"/>
          <w:szCs w:val="26"/>
        </w:rPr>
        <w:t xml:space="preserve">+ </w:t>
      </w:r>
      <w:r w:rsidR="0084668D" w:rsidRPr="00D911E3">
        <w:rPr>
          <w:b/>
          <w:color w:val="auto"/>
          <w:szCs w:val="26"/>
        </w:rPr>
        <w:t>∆</w:t>
      </w:r>
      <w:r w:rsidR="0084668D" w:rsidRPr="00D911E3">
        <w:rPr>
          <w:color w:val="auto"/>
          <w:szCs w:val="26"/>
        </w:rPr>
        <w:t>L</w:t>
      </w:r>
      <w:r w:rsidR="0084668D" w:rsidRPr="00D911E3">
        <w:rPr>
          <w:color w:val="auto"/>
          <w:szCs w:val="26"/>
          <w:vertAlign w:val="subscript"/>
        </w:rPr>
        <w:t>d</w:t>
      </w:r>
      <w:r w:rsidR="0084668D" w:rsidRPr="00D911E3">
        <w:rPr>
          <w:color w:val="auto"/>
          <w:szCs w:val="26"/>
          <w:vertAlign w:val="subscript"/>
        </w:rPr>
        <w:tab/>
      </w:r>
      <w:r w:rsidR="0084668D" w:rsidRPr="00D911E3">
        <w:rPr>
          <w:color w:val="auto"/>
          <w:szCs w:val="26"/>
        </w:rPr>
        <w:t>: Mức ồn giảm đi theo khoảng cách (dBA);</w:t>
      </w:r>
    </w:p>
    <w:p w14:paraId="6CA604E0" w14:textId="1667AFB0" w:rsidR="0084668D" w:rsidRPr="00D911E3" w:rsidRDefault="001E0A77" w:rsidP="001C220A">
      <w:pPr>
        <w:pStyle w:val="7NOIDUNG"/>
        <w:rPr>
          <w:color w:val="auto"/>
          <w:szCs w:val="26"/>
          <w:lang w:val="pt-BR"/>
        </w:rPr>
      </w:pPr>
      <w:r w:rsidRPr="00D911E3">
        <w:rPr>
          <w:color w:val="auto"/>
          <w:szCs w:val="26"/>
          <w:lang w:val="pt-BR"/>
        </w:rPr>
        <w:t xml:space="preserve">+ </w:t>
      </w:r>
      <w:r w:rsidR="0084668D" w:rsidRPr="00D911E3">
        <w:rPr>
          <w:color w:val="auto"/>
          <w:szCs w:val="26"/>
          <w:lang w:val="pt-BR"/>
        </w:rPr>
        <w:t>∆L</w:t>
      </w:r>
      <w:r w:rsidR="0084668D" w:rsidRPr="00D911E3">
        <w:rPr>
          <w:color w:val="auto"/>
          <w:szCs w:val="26"/>
          <w:vertAlign w:val="subscript"/>
          <w:lang w:val="pt-BR"/>
        </w:rPr>
        <w:t>d</w:t>
      </w:r>
      <w:r w:rsidR="0084668D" w:rsidRPr="00D911E3">
        <w:rPr>
          <w:color w:val="auto"/>
          <w:szCs w:val="26"/>
          <w:lang w:val="pt-BR"/>
        </w:rPr>
        <w:t xml:space="preserve">  = 20*lg[(r</w:t>
      </w:r>
      <w:r w:rsidR="0084668D" w:rsidRPr="00D911E3">
        <w:rPr>
          <w:color w:val="auto"/>
          <w:szCs w:val="26"/>
          <w:vertAlign w:val="subscript"/>
          <w:lang w:val="pt-BR"/>
        </w:rPr>
        <w:t>2</w:t>
      </w:r>
      <w:r w:rsidR="0084668D" w:rsidRPr="00D911E3">
        <w:rPr>
          <w:color w:val="auto"/>
          <w:szCs w:val="26"/>
          <w:lang w:val="pt-BR"/>
        </w:rPr>
        <w:t>/r</w:t>
      </w:r>
      <w:r w:rsidR="0084668D" w:rsidRPr="00D911E3">
        <w:rPr>
          <w:color w:val="auto"/>
          <w:szCs w:val="26"/>
          <w:vertAlign w:val="subscript"/>
          <w:lang w:val="pt-BR"/>
        </w:rPr>
        <w:t>1</w:t>
      </w:r>
      <w:r w:rsidR="0084668D" w:rsidRPr="00D911E3">
        <w:rPr>
          <w:color w:val="auto"/>
          <w:szCs w:val="26"/>
          <w:lang w:val="pt-BR"/>
        </w:rPr>
        <w:t>)</w:t>
      </w:r>
      <w:r w:rsidR="0084668D" w:rsidRPr="00D911E3">
        <w:rPr>
          <w:color w:val="auto"/>
          <w:szCs w:val="26"/>
          <w:vertAlign w:val="superscript"/>
          <w:lang w:val="pt-BR"/>
        </w:rPr>
        <w:t>1+a</w:t>
      </w:r>
      <w:r w:rsidR="0084668D" w:rsidRPr="00D911E3">
        <w:rPr>
          <w:color w:val="auto"/>
          <w:szCs w:val="26"/>
          <w:lang w:val="pt-BR"/>
        </w:rPr>
        <w:t>].</w:t>
      </w:r>
    </w:p>
    <w:p w14:paraId="3815FDC9" w14:textId="77777777" w:rsidR="0084668D" w:rsidRPr="00D911E3" w:rsidRDefault="0084668D" w:rsidP="001C220A">
      <w:pPr>
        <w:pStyle w:val="7NOIDUNG"/>
        <w:rPr>
          <w:i/>
          <w:color w:val="auto"/>
          <w:szCs w:val="26"/>
          <w:u w:val="single"/>
          <w:lang w:val="pt-BR"/>
        </w:rPr>
      </w:pPr>
      <w:r w:rsidRPr="00D911E3">
        <w:rPr>
          <w:i/>
          <w:color w:val="auto"/>
          <w:szCs w:val="26"/>
          <w:u w:val="single"/>
          <w:lang w:val="pt-BR"/>
        </w:rPr>
        <w:t>Trong đó:</w:t>
      </w:r>
    </w:p>
    <w:p w14:paraId="3EB5DDF6" w14:textId="7AF5775A" w:rsidR="0084668D" w:rsidRPr="00D911E3" w:rsidRDefault="001E0A77" w:rsidP="001C220A">
      <w:pPr>
        <w:pStyle w:val="7NOIDUNG"/>
        <w:rPr>
          <w:color w:val="auto"/>
          <w:szCs w:val="26"/>
          <w:lang w:val="pt-BR"/>
        </w:rPr>
      </w:pPr>
      <w:r w:rsidRPr="00D911E3">
        <w:rPr>
          <w:color w:val="auto"/>
          <w:szCs w:val="26"/>
          <w:lang w:val="pt-BR"/>
        </w:rPr>
        <w:t xml:space="preserve">+ </w:t>
      </w:r>
      <w:r w:rsidR="0084668D" w:rsidRPr="00D911E3">
        <w:rPr>
          <w:color w:val="auto"/>
          <w:szCs w:val="26"/>
          <w:lang w:val="pt-BR"/>
        </w:rPr>
        <w:t>r</w:t>
      </w:r>
      <w:r w:rsidR="0084668D" w:rsidRPr="00D911E3">
        <w:rPr>
          <w:color w:val="auto"/>
          <w:szCs w:val="26"/>
          <w:vertAlign w:val="subscript"/>
          <w:lang w:val="pt-BR"/>
        </w:rPr>
        <w:t>1</w:t>
      </w:r>
      <w:r w:rsidR="0084668D" w:rsidRPr="00D911E3">
        <w:rPr>
          <w:color w:val="auto"/>
          <w:szCs w:val="26"/>
          <w:lang w:val="pt-BR"/>
        </w:rPr>
        <w:t>: Khoảng cách dùng để xác định mức âm đặc trưng của nguồn gây ồn, thường lấy bằng 1m đối với nguồn điểm;</w:t>
      </w:r>
    </w:p>
    <w:p w14:paraId="62110D51" w14:textId="45D1115C" w:rsidR="0084668D" w:rsidRPr="00D911E3" w:rsidRDefault="001E0A77" w:rsidP="001C220A">
      <w:pPr>
        <w:pStyle w:val="7NOIDUNG"/>
        <w:rPr>
          <w:color w:val="auto"/>
          <w:szCs w:val="26"/>
          <w:lang w:val="pt-BR"/>
        </w:rPr>
      </w:pPr>
      <w:r w:rsidRPr="00D911E3">
        <w:rPr>
          <w:color w:val="auto"/>
          <w:szCs w:val="26"/>
          <w:lang w:val="pt-BR"/>
        </w:rPr>
        <w:t xml:space="preserve">+ </w:t>
      </w:r>
      <w:r w:rsidR="0084668D" w:rsidRPr="00D911E3">
        <w:rPr>
          <w:color w:val="auto"/>
          <w:szCs w:val="26"/>
          <w:lang w:val="pt-BR"/>
        </w:rPr>
        <w:t>r</w:t>
      </w:r>
      <w:r w:rsidR="0084668D" w:rsidRPr="00D911E3">
        <w:rPr>
          <w:color w:val="auto"/>
          <w:szCs w:val="26"/>
          <w:vertAlign w:val="subscript"/>
          <w:lang w:val="pt-BR"/>
        </w:rPr>
        <w:t>2</w:t>
      </w:r>
      <w:r w:rsidR="0084668D" w:rsidRPr="00D911E3">
        <w:rPr>
          <w:color w:val="auto"/>
          <w:szCs w:val="26"/>
          <w:lang w:val="pt-BR"/>
        </w:rPr>
        <w:t xml:space="preserve">: Khoảng cách tính toán độ giảm mức ồn tính từ nguồn gây ồn (m); </w:t>
      </w:r>
    </w:p>
    <w:p w14:paraId="4338CC4B" w14:textId="10B1CFF0" w:rsidR="0084668D" w:rsidRPr="00D911E3" w:rsidRDefault="001E0A77" w:rsidP="001C220A">
      <w:pPr>
        <w:pStyle w:val="7NOIDUNG"/>
        <w:rPr>
          <w:color w:val="auto"/>
          <w:szCs w:val="26"/>
          <w:lang w:val="pt-BR"/>
        </w:rPr>
      </w:pPr>
      <w:r w:rsidRPr="00D911E3">
        <w:rPr>
          <w:color w:val="auto"/>
          <w:szCs w:val="26"/>
          <w:lang w:val="pt-BR"/>
        </w:rPr>
        <w:t xml:space="preserve">+ </w:t>
      </w:r>
      <w:r w:rsidR="0084668D" w:rsidRPr="00D911E3">
        <w:rPr>
          <w:color w:val="auto"/>
          <w:szCs w:val="26"/>
          <w:lang w:val="pt-BR"/>
        </w:rPr>
        <w:t>a : Hệ số kể đến ảnh hưởng hấp thụ tiếng ồn của địa hình mặt đất, đối với mặt đất trống trải a = 0;</w:t>
      </w:r>
    </w:p>
    <w:p w14:paraId="75023A5A" w14:textId="789578E8" w:rsidR="0084668D" w:rsidRPr="00D911E3" w:rsidRDefault="001E0A77" w:rsidP="001C220A">
      <w:pPr>
        <w:pStyle w:val="7NOIDUNG"/>
        <w:rPr>
          <w:color w:val="auto"/>
          <w:szCs w:val="26"/>
          <w:lang w:val="pt-BR"/>
        </w:rPr>
      </w:pPr>
      <w:r w:rsidRPr="00D911E3">
        <w:rPr>
          <w:b/>
          <w:color w:val="auto"/>
          <w:szCs w:val="26"/>
          <w:lang w:val="pt-BR"/>
        </w:rPr>
        <w:t xml:space="preserve">+ </w:t>
      </w:r>
      <w:r w:rsidR="0084668D" w:rsidRPr="00D911E3">
        <w:rPr>
          <w:b/>
          <w:color w:val="auto"/>
          <w:szCs w:val="26"/>
          <w:lang w:val="pt-BR"/>
        </w:rPr>
        <w:t>∆</w:t>
      </w:r>
      <w:r w:rsidR="0084668D" w:rsidRPr="00D911E3">
        <w:rPr>
          <w:color w:val="auto"/>
          <w:szCs w:val="26"/>
          <w:lang w:val="pt-BR"/>
        </w:rPr>
        <w:t>L</w:t>
      </w:r>
      <w:r w:rsidR="0084668D" w:rsidRPr="00D911E3">
        <w:rPr>
          <w:color w:val="auto"/>
          <w:szCs w:val="26"/>
          <w:vertAlign w:val="subscript"/>
          <w:lang w:val="pt-BR"/>
        </w:rPr>
        <w:t>b</w:t>
      </w:r>
      <w:r w:rsidR="0084668D" w:rsidRPr="00D911E3">
        <w:rPr>
          <w:color w:val="auto"/>
          <w:szCs w:val="26"/>
          <w:lang w:val="pt-BR"/>
        </w:rPr>
        <w:t xml:space="preserve">: Mức ồn giảm đi khi truyền qua vật cản. Khu vực Công trình có địa hình rộng thoáng và không có vật cản nên </w:t>
      </w:r>
      <w:r w:rsidR="0084668D" w:rsidRPr="00D911E3">
        <w:rPr>
          <w:b/>
          <w:color w:val="auto"/>
          <w:szCs w:val="26"/>
          <w:lang w:val="pt-BR"/>
        </w:rPr>
        <w:t>∆</w:t>
      </w:r>
      <w:r w:rsidR="0084668D" w:rsidRPr="00D911E3">
        <w:rPr>
          <w:color w:val="auto"/>
          <w:szCs w:val="26"/>
          <w:lang w:val="pt-BR"/>
        </w:rPr>
        <w:t>L</w:t>
      </w:r>
      <w:r w:rsidR="0084668D" w:rsidRPr="00D911E3">
        <w:rPr>
          <w:color w:val="auto"/>
          <w:szCs w:val="26"/>
          <w:vertAlign w:val="subscript"/>
          <w:lang w:val="pt-BR"/>
        </w:rPr>
        <w:t>b</w:t>
      </w:r>
      <w:r w:rsidR="0084668D" w:rsidRPr="00D911E3">
        <w:rPr>
          <w:color w:val="auto"/>
          <w:szCs w:val="26"/>
          <w:lang w:val="pt-BR"/>
        </w:rPr>
        <w:t xml:space="preserve"> = 0;</w:t>
      </w:r>
    </w:p>
    <w:p w14:paraId="7185781E" w14:textId="5B9174E9" w:rsidR="0084668D" w:rsidRPr="00D911E3" w:rsidRDefault="001E0A77" w:rsidP="001C220A">
      <w:pPr>
        <w:pStyle w:val="7NOIDUNG"/>
        <w:rPr>
          <w:color w:val="auto"/>
          <w:szCs w:val="26"/>
          <w:lang w:val="pt-BR"/>
        </w:rPr>
      </w:pPr>
      <w:r w:rsidRPr="00D911E3">
        <w:rPr>
          <w:b/>
          <w:color w:val="auto"/>
          <w:szCs w:val="26"/>
          <w:lang w:val="pt-BR"/>
        </w:rPr>
        <w:t xml:space="preserve">+ </w:t>
      </w:r>
      <w:r w:rsidR="0084668D" w:rsidRPr="00D911E3">
        <w:rPr>
          <w:b/>
          <w:color w:val="auto"/>
          <w:szCs w:val="26"/>
          <w:lang w:val="pt-BR"/>
        </w:rPr>
        <w:t>∆</w:t>
      </w:r>
      <w:r w:rsidR="0084668D" w:rsidRPr="00D911E3">
        <w:rPr>
          <w:color w:val="auto"/>
          <w:szCs w:val="26"/>
          <w:lang w:val="pt-BR"/>
        </w:rPr>
        <w:t>L</w:t>
      </w:r>
      <w:r w:rsidR="0084668D" w:rsidRPr="00D911E3">
        <w:rPr>
          <w:color w:val="auto"/>
          <w:szCs w:val="26"/>
          <w:vertAlign w:val="subscript"/>
          <w:lang w:val="pt-BR"/>
        </w:rPr>
        <w:t>n</w:t>
      </w:r>
      <w:r w:rsidR="0084668D" w:rsidRPr="00D911E3">
        <w:rPr>
          <w:color w:val="auto"/>
          <w:szCs w:val="26"/>
          <w:lang w:val="pt-BR"/>
        </w:rPr>
        <w:t xml:space="preserve">: Mức ồn giảm đi do không khí và các bề mặt xung quanh hấp thụ. Trong phạm vi tính toán nhỏ, chúng ta có thể bỏ qua mức giảm độ ồn này. </w:t>
      </w:r>
    </w:p>
    <w:p w14:paraId="285E069E" w14:textId="77777777" w:rsidR="0084668D" w:rsidRPr="00D911E3" w:rsidRDefault="0084668D" w:rsidP="001C220A">
      <w:pPr>
        <w:pStyle w:val="Angun"/>
        <w:widowControl w:val="0"/>
        <w:rPr>
          <w:rFonts w:ascii="Times New Roman" w:hAnsi="Times New Roman"/>
          <w:sz w:val="26"/>
          <w:szCs w:val="26"/>
        </w:rPr>
      </w:pPr>
      <w:r w:rsidRPr="00D911E3">
        <w:rPr>
          <w:rFonts w:ascii="Times New Roman" w:hAnsi="Times New Roman"/>
          <w:sz w:val="26"/>
          <w:szCs w:val="26"/>
        </w:rPr>
        <w:t>(Nguồn: GS.TS Phạm Ngọc Đăng, Môi trường không khí, Nhà xuất bản Khoa học Kỹ thuật, Hà Nội - 1997).</w:t>
      </w:r>
    </w:p>
    <w:p w14:paraId="3A30AEA5" w14:textId="297C3890" w:rsidR="0084668D" w:rsidRPr="00D911E3" w:rsidRDefault="0084668D" w:rsidP="001C220A">
      <w:pPr>
        <w:pStyle w:val="7NOIDUNG"/>
        <w:rPr>
          <w:color w:val="auto"/>
          <w:szCs w:val="26"/>
          <w:lang w:val="pt-BR"/>
        </w:rPr>
      </w:pPr>
      <w:r w:rsidRPr="00D911E3">
        <w:rPr>
          <w:color w:val="auto"/>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241" w:name="_Toc226950848"/>
      <w:bookmarkStart w:id="242" w:name="_Toc234825080"/>
      <w:bookmarkStart w:id="243" w:name="_Toc296954212"/>
      <w:bookmarkStart w:id="244" w:name="_Toc298136951"/>
      <w:bookmarkStart w:id="245" w:name="_Toc298137576"/>
      <w:bookmarkStart w:id="246" w:name="_Toc300846936"/>
      <w:bookmarkStart w:id="247" w:name="_Toc305053181"/>
      <w:bookmarkStart w:id="248" w:name="_Toc314452295"/>
      <w:bookmarkStart w:id="249" w:name="_Toc314534990"/>
    </w:p>
    <w:p w14:paraId="1D92B765" w14:textId="77777777" w:rsidR="003F6D5D" w:rsidRPr="00D911E3" w:rsidRDefault="003F6D5D" w:rsidP="001C220A">
      <w:pPr>
        <w:pStyle w:val="7NOIDUNG"/>
        <w:rPr>
          <w:color w:val="auto"/>
          <w:szCs w:val="26"/>
          <w:lang w:val="pt-BR"/>
        </w:rPr>
      </w:pPr>
    </w:p>
    <w:p w14:paraId="78A8C236" w14:textId="65715957" w:rsidR="0084668D" w:rsidRPr="00D911E3" w:rsidRDefault="0084668D" w:rsidP="001C220A">
      <w:pPr>
        <w:pStyle w:val="8BANG"/>
        <w:widowControl w:val="0"/>
        <w:rPr>
          <w:rFonts w:cs="Times New Roman"/>
          <w:szCs w:val="26"/>
        </w:rPr>
      </w:pPr>
      <w:bookmarkStart w:id="250" w:name="_Toc71218645"/>
      <w:bookmarkStart w:id="251" w:name="_Toc79649242"/>
      <w:bookmarkStart w:id="252" w:name="_Toc176762568"/>
      <w:r w:rsidRPr="00D911E3">
        <w:rPr>
          <w:rFonts w:cs="Times New Roman"/>
          <w:szCs w:val="26"/>
        </w:rPr>
        <w:t xml:space="preserve">Bảng </w:t>
      </w:r>
      <w:r w:rsidR="00FC22EA" w:rsidRPr="00D911E3">
        <w:rPr>
          <w:rFonts w:cs="Times New Roman"/>
          <w:szCs w:val="26"/>
        </w:rPr>
        <w:t>4</w:t>
      </w:r>
      <w:r w:rsidRPr="00D911E3">
        <w:rPr>
          <w:rFonts w:cs="Times New Roman"/>
          <w:szCs w:val="26"/>
        </w:rPr>
        <w:t>.</w:t>
      </w:r>
      <w:r w:rsidR="009D2765" w:rsidRPr="00D911E3">
        <w:rPr>
          <w:rFonts w:cs="Times New Roman"/>
          <w:szCs w:val="26"/>
        </w:rPr>
        <w:t>16</w:t>
      </w:r>
      <w:r w:rsidRPr="00D911E3">
        <w:rPr>
          <w:rFonts w:cs="Times New Roman"/>
          <w:szCs w:val="26"/>
        </w:rPr>
        <w:t>. Mức ồn tối đa từ hoạt động của các phương tiện vận chuyển</w:t>
      </w:r>
      <w:bookmarkStart w:id="253" w:name="_Toc226950849"/>
      <w:bookmarkStart w:id="254" w:name="_Toc234825081"/>
      <w:bookmarkStart w:id="255" w:name="_Toc296954213"/>
      <w:bookmarkStart w:id="256" w:name="_Toc298136952"/>
      <w:bookmarkStart w:id="257" w:name="_Toc298137577"/>
      <w:bookmarkStart w:id="258" w:name="_Toc300846937"/>
      <w:bookmarkStart w:id="259" w:name="_Toc305053182"/>
      <w:bookmarkStart w:id="260" w:name="_Toc314452296"/>
      <w:bookmarkStart w:id="261" w:name="_Toc314534991"/>
      <w:bookmarkEnd w:id="241"/>
      <w:bookmarkEnd w:id="242"/>
      <w:bookmarkEnd w:id="243"/>
      <w:bookmarkEnd w:id="244"/>
      <w:bookmarkEnd w:id="245"/>
      <w:bookmarkEnd w:id="246"/>
      <w:bookmarkEnd w:id="247"/>
      <w:bookmarkEnd w:id="248"/>
      <w:bookmarkEnd w:id="249"/>
      <w:r w:rsidRPr="00D911E3">
        <w:rPr>
          <w:rFonts w:cs="Times New Roman"/>
          <w:szCs w:val="26"/>
        </w:rPr>
        <w:t xml:space="preserve"> và thiết bị cơ giới</w:t>
      </w:r>
      <w:bookmarkEnd w:id="250"/>
      <w:bookmarkEnd w:id="251"/>
      <w:bookmarkEnd w:id="252"/>
      <w:bookmarkEnd w:id="253"/>
      <w:bookmarkEnd w:id="254"/>
      <w:bookmarkEnd w:id="255"/>
      <w:bookmarkEnd w:id="256"/>
      <w:bookmarkEnd w:id="257"/>
      <w:bookmarkEnd w:id="258"/>
      <w:bookmarkEnd w:id="259"/>
      <w:bookmarkEnd w:id="260"/>
      <w:bookmarkEnd w:id="261"/>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D911E3" w:rsidRPr="00D911E3" w14:paraId="54F7F7B4" w14:textId="77777777" w:rsidTr="001E0A77">
        <w:trPr>
          <w:trHeight w:val="427"/>
          <w:jc w:val="center"/>
        </w:trPr>
        <w:tc>
          <w:tcPr>
            <w:tcW w:w="568" w:type="dxa"/>
            <w:vMerge w:val="restart"/>
            <w:shd w:val="clear" w:color="auto" w:fill="EEECE1" w:themeFill="background2"/>
            <w:vAlign w:val="center"/>
          </w:tcPr>
          <w:p w14:paraId="7D2F7C63"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Stt</w:t>
            </w:r>
          </w:p>
        </w:tc>
        <w:tc>
          <w:tcPr>
            <w:tcW w:w="3255" w:type="dxa"/>
            <w:vMerge w:val="restart"/>
            <w:shd w:val="clear" w:color="auto" w:fill="EEECE1" w:themeFill="background2"/>
            <w:vAlign w:val="center"/>
          </w:tcPr>
          <w:p w14:paraId="21C3DC06"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Thiết bị, phương tiện</w:t>
            </w:r>
          </w:p>
        </w:tc>
        <w:tc>
          <w:tcPr>
            <w:tcW w:w="1417" w:type="dxa"/>
            <w:vMerge w:val="restart"/>
            <w:shd w:val="clear" w:color="auto" w:fill="EEECE1" w:themeFill="background2"/>
            <w:vAlign w:val="center"/>
          </w:tcPr>
          <w:p w14:paraId="71DCA7F8"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Mức ồn phổ biến</w:t>
            </w:r>
          </w:p>
        </w:tc>
        <w:tc>
          <w:tcPr>
            <w:tcW w:w="4253" w:type="dxa"/>
            <w:gridSpan w:val="5"/>
            <w:shd w:val="clear" w:color="auto" w:fill="EEECE1" w:themeFill="background2"/>
            <w:vAlign w:val="center"/>
          </w:tcPr>
          <w:p w14:paraId="3924D479"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Độ ồn (dBA) theo khoảng cách (m)</w:t>
            </w:r>
          </w:p>
        </w:tc>
      </w:tr>
      <w:tr w:rsidR="00D911E3" w:rsidRPr="00D911E3" w14:paraId="13B9C6BC" w14:textId="77777777" w:rsidTr="0084668D">
        <w:trPr>
          <w:trHeight w:val="397"/>
          <w:jc w:val="center"/>
        </w:trPr>
        <w:tc>
          <w:tcPr>
            <w:tcW w:w="568" w:type="dxa"/>
            <w:vMerge/>
            <w:shd w:val="clear" w:color="auto" w:fill="EEECE1" w:themeFill="background2"/>
          </w:tcPr>
          <w:p w14:paraId="47E694C0" w14:textId="77777777" w:rsidR="0084668D" w:rsidRPr="00D911E3" w:rsidRDefault="0084668D" w:rsidP="001C220A">
            <w:pPr>
              <w:widowControl w:val="0"/>
              <w:jc w:val="both"/>
              <w:rPr>
                <w:rFonts w:cs="Times New Roman"/>
                <w:sz w:val="26"/>
                <w:szCs w:val="26"/>
              </w:rPr>
            </w:pPr>
          </w:p>
        </w:tc>
        <w:tc>
          <w:tcPr>
            <w:tcW w:w="3255" w:type="dxa"/>
            <w:vMerge/>
            <w:shd w:val="clear" w:color="auto" w:fill="EEECE1" w:themeFill="background2"/>
          </w:tcPr>
          <w:p w14:paraId="73E553DA" w14:textId="77777777" w:rsidR="0084668D" w:rsidRPr="00D911E3" w:rsidRDefault="0084668D" w:rsidP="001C220A">
            <w:pPr>
              <w:widowControl w:val="0"/>
              <w:jc w:val="both"/>
              <w:rPr>
                <w:rFonts w:cs="Times New Roman"/>
                <w:sz w:val="26"/>
                <w:szCs w:val="26"/>
              </w:rPr>
            </w:pPr>
          </w:p>
        </w:tc>
        <w:tc>
          <w:tcPr>
            <w:tcW w:w="1417" w:type="dxa"/>
            <w:vMerge/>
            <w:shd w:val="clear" w:color="auto" w:fill="EEECE1" w:themeFill="background2"/>
          </w:tcPr>
          <w:p w14:paraId="3FCEC4B0" w14:textId="77777777" w:rsidR="0084668D" w:rsidRPr="00D911E3" w:rsidRDefault="0084668D" w:rsidP="001C220A">
            <w:pPr>
              <w:widowControl w:val="0"/>
              <w:jc w:val="both"/>
              <w:rPr>
                <w:rFonts w:cs="Times New Roman"/>
                <w:sz w:val="26"/>
                <w:szCs w:val="26"/>
              </w:rPr>
            </w:pPr>
          </w:p>
        </w:tc>
        <w:tc>
          <w:tcPr>
            <w:tcW w:w="851" w:type="dxa"/>
            <w:shd w:val="clear" w:color="auto" w:fill="EEECE1" w:themeFill="background2"/>
            <w:vAlign w:val="center"/>
          </w:tcPr>
          <w:p w14:paraId="7A5C5C64"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20</w:t>
            </w:r>
          </w:p>
        </w:tc>
        <w:tc>
          <w:tcPr>
            <w:tcW w:w="850" w:type="dxa"/>
            <w:shd w:val="clear" w:color="auto" w:fill="EEECE1" w:themeFill="background2"/>
            <w:vAlign w:val="center"/>
          </w:tcPr>
          <w:p w14:paraId="44515AF8"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50</w:t>
            </w:r>
          </w:p>
        </w:tc>
        <w:tc>
          <w:tcPr>
            <w:tcW w:w="851" w:type="dxa"/>
            <w:shd w:val="clear" w:color="auto" w:fill="EEECE1" w:themeFill="background2"/>
            <w:vAlign w:val="center"/>
          </w:tcPr>
          <w:p w14:paraId="001BB2A4"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100</w:t>
            </w:r>
          </w:p>
        </w:tc>
        <w:tc>
          <w:tcPr>
            <w:tcW w:w="850" w:type="dxa"/>
            <w:shd w:val="clear" w:color="auto" w:fill="EEECE1" w:themeFill="background2"/>
            <w:vAlign w:val="center"/>
          </w:tcPr>
          <w:p w14:paraId="41A0E930"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150</w:t>
            </w:r>
          </w:p>
        </w:tc>
        <w:tc>
          <w:tcPr>
            <w:tcW w:w="851" w:type="dxa"/>
            <w:shd w:val="clear" w:color="auto" w:fill="EEECE1" w:themeFill="background2"/>
            <w:vAlign w:val="center"/>
          </w:tcPr>
          <w:p w14:paraId="551EA556"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200</w:t>
            </w:r>
          </w:p>
        </w:tc>
      </w:tr>
      <w:tr w:rsidR="00D911E3" w:rsidRPr="00D911E3" w14:paraId="2B4CAF9E" w14:textId="77777777" w:rsidTr="0084668D">
        <w:trPr>
          <w:trHeight w:val="397"/>
          <w:jc w:val="center"/>
        </w:trPr>
        <w:tc>
          <w:tcPr>
            <w:tcW w:w="568" w:type="dxa"/>
            <w:vAlign w:val="center"/>
          </w:tcPr>
          <w:p w14:paraId="5909E2C0" w14:textId="77777777" w:rsidR="0084668D" w:rsidRPr="00D911E3" w:rsidRDefault="0084668D" w:rsidP="001C220A">
            <w:pPr>
              <w:widowControl w:val="0"/>
              <w:jc w:val="center"/>
              <w:rPr>
                <w:rFonts w:cs="Times New Roman"/>
                <w:sz w:val="26"/>
                <w:szCs w:val="26"/>
              </w:rPr>
            </w:pPr>
            <w:r w:rsidRPr="00D911E3">
              <w:rPr>
                <w:rFonts w:cs="Times New Roman"/>
                <w:sz w:val="26"/>
                <w:szCs w:val="26"/>
              </w:rPr>
              <w:t>1</w:t>
            </w:r>
          </w:p>
        </w:tc>
        <w:tc>
          <w:tcPr>
            <w:tcW w:w="3255" w:type="dxa"/>
            <w:vAlign w:val="center"/>
          </w:tcPr>
          <w:p w14:paraId="6B4CD263" w14:textId="77777777" w:rsidR="0084668D" w:rsidRPr="00D911E3" w:rsidRDefault="0084668D" w:rsidP="001C220A">
            <w:pPr>
              <w:widowControl w:val="0"/>
              <w:rPr>
                <w:rFonts w:cs="Times New Roman"/>
                <w:iCs/>
                <w:kern w:val="16"/>
                <w:sz w:val="26"/>
                <w:szCs w:val="26"/>
                <w:lang w:val="fr-FR"/>
              </w:rPr>
            </w:pPr>
            <w:r w:rsidRPr="00D911E3">
              <w:rPr>
                <w:rFonts w:cs="Times New Roman"/>
                <w:sz w:val="26"/>
                <w:szCs w:val="26"/>
                <w:lang w:val="fr-FR"/>
              </w:rPr>
              <w:t>Ô tô có tải trọng &lt;3,5 tấn</w:t>
            </w:r>
          </w:p>
        </w:tc>
        <w:tc>
          <w:tcPr>
            <w:tcW w:w="1417" w:type="dxa"/>
            <w:vAlign w:val="center"/>
          </w:tcPr>
          <w:p w14:paraId="7D301CB8" w14:textId="77777777" w:rsidR="0084668D" w:rsidRPr="00D911E3" w:rsidRDefault="0084668D" w:rsidP="001C220A">
            <w:pPr>
              <w:widowControl w:val="0"/>
              <w:jc w:val="center"/>
              <w:rPr>
                <w:rFonts w:cs="Times New Roman"/>
                <w:iCs/>
                <w:kern w:val="16"/>
                <w:sz w:val="26"/>
                <w:szCs w:val="26"/>
                <w:lang w:val="fr-FR"/>
              </w:rPr>
            </w:pPr>
            <w:r w:rsidRPr="00D911E3">
              <w:rPr>
                <w:rFonts w:cs="Times New Roman"/>
                <w:sz w:val="26"/>
                <w:szCs w:val="26"/>
                <w:lang w:val="fr-FR"/>
              </w:rPr>
              <w:t>85 – 90</w:t>
            </w:r>
          </w:p>
        </w:tc>
        <w:tc>
          <w:tcPr>
            <w:tcW w:w="851" w:type="dxa"/>
            <w:vAlign w:val="center"/>
          </w:tcPr>
          <w:p w14:paraId="39CAA951" w14:textId="77777777" w:rsidR="0084668D" w:rsidRPr="00D911E3" w:rsidRDefault="0084668D" w:rsidP="001C220A">
            <w:pPr>
              <w:widowControl w:val="0"/>
              <w:jc w:val="center"/>
              <w:rPr>
                <w:rFonts w:cs="Times New Roman"/>
                <w:sz w:val="26"/>
                <w:szCs w:val="26"/>
              </w:rPr>
            </w:pPr>
            <w:r w:rsidRPr="00D911E3">
              <w:rPr>
                <w:rFonts w:cs="Times New Roman"/>
                <w:sz w:val="26"/>
                <w:szCs w:val="26"/>
              </w:rPr>
              <w:t>64</w:t>
            </w:r>
          </w:p>
        </w:tc>
        <w:tc>
          <w:tcPr>
            <w:tcW w:w="850" w:type="dxa"/>
            <w:vAlign w:val="center"/>
          </w:tcPr>
          <w:p w14:paraId="2ECE669D" w14:textId="77777777" w:rsidR="0084668D" w:rsidRPr="00D911E3" w:rsidRDefault="0084668D" w:rsidP="001C220A">
            <w:pPr>
              <w:widowControl w:val="0"/>
              <w:jc w:val="center"/>
              <w:rPr>
                <w:rFonts w:cs="Times New Roman"/>
                <w:sz w:val="26"/>
                <w:szCs w:val="26"/>
              </w:rPr>
            </w:pPr>
            <w:r w:rsidRPr="00D911E3">
              <w:rPr>
                <w:rFonts w:cs="Times New Roman"/>
                <w:sz w:val="26"/>
                <w:szCs w:val="26"/>
              </w:rPr>
              <w:t>56</w:t>
            </w:r>
          </w:p>
        </w:tc>
        <w:tc>
          <w:tcPr>
            <w:tcW w:w="851" w:type="dxa"/>
            <w:vAlign w:val="center"/>
          </w:tcPr>
          <w:p w14:paraId="3F4354E0" w14:textId="77777777" w:rsidR="0084668D" w:rsidRPr="00D911E3" w:rsidRDefault="0084668D" w:rsidP="001C220A">
            <w:pPr>
              <w:widowControl w:val="0"/>
              <w:jc w:val="center"/>
              <w:rPr>
                <w:rFonts w:cs="Times New Roman"/>
                <w:sz w:val="26"/>
                <w:szCs w:val="26"/>
              </w:rPr>
            </w:pPr>
            <w:r w:rsidRPr="00D911E3">
              <w:rPr>
                <w:rFonts w:cs="Times New Roman"/>
                <w:sz w:val="26"/>
                <w:szCs w:val="26"/>
              </w:rPr>
              <w:t>50</w:t>
            </w:r>
          </w:p>
        </w:tc>
        <w:tc>
          <w:tcPr>
            <w:tcW w:w="850" w:type="dxa"/>
            <w:vAlign w:val="center"/>
          </w:tcPr>
          <w:p w14:paraId="151BE5ED" w14:textId="77777777" w:rsidR="0084668D" w:rsidRPr="00D911E3" w:rsidRDefault="0084668D" w:rsidP="001C220A">
            <w:pPr>
              <w:widowControl w:val="0"/>
              <w:jc w:val="center"/>
              <w:rPr>
                <w:rFonts w:cs="Times New Roman"/>
                <w:sz w:val="26"/>
                <w:szCs w:val="26"/>
              </w:rPr>
            </w:pPr>
            <w:r w:rsidRPr="00D911E3">
              <w:rPr>
                <w:rFonts w:cs="Times New Roman"/>
                <w:sz w:val="26"/>
                <w:szCs w:val="26"/>
              </w:rPr>
              <w:t>47.5</w:t>
            </w:r>
          </w:p>
        </w:tc>
        <w:tc>
          <w:tcPr>
            <w:tcW w:w="851" w:type="dxa"/>
            <w:vAlign w:val="center"/>
          </w:tcPr>
          <w:p w14:paraId="6A5072B0" w14:textId="77777777" w:rsidR="0084668D" w:rsidRPr="00D911E3" w:rsidRDefault="0084668D" w:rsidP="001C220A">
            <w:pPr>
              <w:widowControl w:val="0"/>
              <w:jc w:val="center"/>
              <w:rPr>
                <w:rFonts w:cs="Times New Roman"/>
                <w:sz w:val="26"/>
                <w:szCs w:val="26"/>
              </w:rPr>
            </w:pPr>
            <w:r w:rsidRPr="00D911E3">
              <w:rPr>
                <w:rFonts w:cs="Times New Roman"/>
                <w:sz w:val="26"/>
                <w:szCs w:val="26"/>
              </w:rPr>
              <w:t>45</w:t>
            </w:r>
          </w:p>
        </w:tc>
      </w:tr>
      <w:tr w:rsidR="00D911E3" w:rsidRPr="00D911E3" w14:paraId="233DA7F6" w14:textId="77777777" w:rsidTr="0084668D">
        <w:trPr>
          <w:trHeight w:val="397"/>
          <w:jc w:val="center"/>
        </w:trPr>
        <w:tc>
          <w:tcPr>
            <w:tcW w:w="568" w:type="dxa"/>
            <w:vAlign w:val="center"/>
          </w:tcPr>
          <w:p w14:paraId="37FA0688" w14:textId="77777777" w:rsidR="0084668D" w:rsidRPr="00D911E3" w:rsidRDefault="0084668D" w:rsidP="001C220A">
            <w:pPr>
              <w:widowControl w:val="0"/>
              <w:jc w:val="center"/>
              <w:rPr>
                <w:rFonts w:cs="Times New Roman"/>
                <w:sz w:val="26"/>
                <w:szCs w:val="26"/>
              </w:rPr>
            </w:pPr>
            <w:r w:rsidRPr="00D911E3">
              <w:rPr>
                <w:rFonts w:cs="Times New Roman"/>
                <w:sz w:val="26"/>
                <w:szCs w:val="26"/>
              </w:rPr>
              <w:t>2</w:t>
            </w:r>
          </w:p>
        </w:tc>
        <w:tc>
          <w:tcPr>
            <w:tcW w:w="3255" w:type="dxa"/>
            <w:vAlign w:val="center"/>
          </w:tcPr>
          <w:p w14:paraId="0DD969D9" w14:textId="77777777" w:rsidR="0084668D" w:rsidRPr="00D911E3" w:rsidRDefault="0084668D" w:rsidP="001C220A">
            <w:pPr>
              <w:widowControl w:val="0"/>
              <w:rPr>
                <w:rFonts w:cs="Times New Roman"/>
                <w:iCs/>
                <w:kern w:val="16"/>
                <w:sz w:val="26"/>
                <w:szCs w:val="26"/>
                <w:lang w:val="fr-FR"/>
              </w:rPr>
            </w:pPr>
            <w:r w:rsidRPr="00D911E3">
              <w:rPr>
                <w:rFonts w:cs="Times New Roman"/>
                <w:sz w:val="26"/>
                <w:szCs w:val="26"/>
                <w:lang w:val="fr-FR"/>
              </w:rPr>
              <w:t>Ô tô có tải trọng &gt;3,5 tấn</w:t>
            </w:r>
          </w:p>
        </w:tc>
        <w:tc>
          <w:tcPr>
            <w:tcW w:w="1417" w:type="dxa"/>
            <w:vAlign w:val="center"/>
          </w:tcPr>
          <w:p w14:paraId="68BE6686" w14:textId="77777777" w:rsidR="0084668D" w:rsidRPr="00D911E3" w:rsidRDefault="0084668D" w:rsidP="001C220A">
            <w:pPr>
              <w:widowControl w:val="0"/>
              <w:jc w:val="center"/>
              <w:rPr>
                <w:rFonts w:cs="Times New Roman"/>
                <w:iCs/>
                <w:kern w:val="16"/>
                <w:sz w:val="26"/>
                <w:szCs w:val="26"/>
                <w:lang w:val="fr-FR"/>
              </w:rPr>
            </w:pPr>
            <w:r w:rsidRPr="00D911E3">
              <w:rPr>
                <w:rFonts w:cs="Times New Roman"/>
                <w:sz w:val="26"/>
                <w:szCs w:val="26"/>
                <w:lang w:val="fr-FR"/>
              </w:rPr>
              <w:t>90 – 95</w:t>
            </w:r>
          </w:p>
        </w:tc>
        <w:tc>
          <w:tcPr>
            <w:tcW w:w="851" w:type="dxa"/>
            <w:vAlign w:val="center"/>
          </w:tcPr>
          <w:p w14:paraId="6B700176" w14:textId="77777777" w:rsidR="0084668D" w:rsidRPr="00D911E3" w:rsidRDefault="0084668D" w:rsidP="001C220A">
            <w:pPr>
              <w:widowControl w:val="0"/>
              <w:jc w:val="center"/>
              <w:rPr>
                <w:rFonts w:cs="Times New Roman"/>
                <w:sz w:val="26"/>
                <w:szCs w:val="26"/>
              </w:rPr>
            </w:pPr>
            <w:r w:rsidRPr="00D911E3">
              <w:rPr>
                <w:rFonts w:cs="Times New Roman"/>
                <w:sz w:val="26"/>
                <w:szCs w:val="26"/>
              </w:rPr>
              <w:t>69</w:t>
            </w:r>
          </w:p>
        </w:tc>
        <w:tc>
          <w:tcPr>
            <w:tcW w:w="850" w:type="dxa"/>
            <w:vAlign w:val="center"/>
          </w:tcPr>
          <w:p w14:paraId="42F50374" w14:textId="77777777" w:rsidR="0084668D" w:rsidRPr="00D911E3" w:rsidRDefault="0084668D" w:rsidP="001C220A">
            <w:pPr>
              <w:widowControl w:val="0"/>
              <w:jc w:val="center"/>
              <w:rPr>
                <w:rFonts w:cs="Times New Roman"/>
                <w:sz w:val="26"/>
                <w:szCs w:val="26"/>
              </w:rPr>
            </w:pPr>
            <w:r w:rsidRPr="00D911E3">
              <w:rPr>
                <w:rFonts w:cs="Times New Roman"/>
                <w:sz w:val="26"/>
                <w:szCs w:val="26"/>
              </w:rPr>
              <w:t>61</w:t>
            </w:r>
          </w:p>
        </w:tc>
        <w:tc>
          <w:tcPr>
            <w:tcW w:w="851" w:type="dxa"/>
            <w:vAlign w:val="center"/>
          </w:tcPr>
          <w:p w14:paraId="4C924F15" w14:textId="77777777" w:rsidR="0084668D" w:rsidRPr="00D911E3" w:rsidRDefault="0084668D" w:rsidP="001C220A">
            <w:pPr>
              <w:widowControl w:val="0"/>
              <w:jc w:val="center"/>
              <w:rPr>
                <w:rFonts w:cs="Times New Roman"/>
                <w:sz w:val="26"/>
                <w:szCs w:val="26"/>
              </w:rPr>
            </w:pPr>
            <w:r w:rsidRPr="00D911E3">
              <w:rPr>
                <w:rFonts w:cs="Times New Roman"/>
                <w:sz w:val="26"/>
                <w:szCs w:val="26"/>
              </w:rPr>
              <w:t>55</w:t>
            </w:r>
          </w:p>
        </w:tc>
        <w:tc>
          <w:tcPr>
            <w:tcW w:w="850" w:type="dxa"/>
            <w:vAlign w:val="center"/>
          </w:tcPr>
          <w:p w14:paraId="23F0BF95" w14:textId="77777777" w:rsidR="0084668D" w:rsidRPr="00D911E3" w:rsidRDefault="0084668D" w:rsidP="001C220A">
            <w:pPr>
              <w:widowControl w:val="0"/>
              <w:jc w:val="center"/>
              <w:rPr>
                <w:rFonts w:cs="Times New Roman"/>
                <w:sz w:val="26"/>
                <w:szCs w:val="26"/>
              </w:rPr>
            </w:pPr>
            <w:r w:rsidRPr="00D911E3">
              <w:rPr>
                <w:rFonts w:cs="Times New Roman"/>
                <w:sz w:val="26"/>
                <w:szCs w:val="26"/>
              </w:rPr>
              <w:t>51.5</w:t>
            </w:r>
          </w:p>
        </w:tc>
        <w:tc>
          <w:tcPr>
            <w:tcW w:w="851" w:type="dxa"/>
            <w:vAlign w:val="center"/>
          </w:tcPr>
          <w:p w14:paraId="65F280A2" w14:textId="77777777" w:rsidR="0084668D" w:rsidRPr="00D911E3" w:rsidRDefault="0084668D" w:rsidP="001C220A">
            <w:pPr>
              <w:widowControl w:val="0"/>
              <w:jc w:val="center"/>
              <w:rPr>
                <w:rFonts w:cs="Times New Roman"/>
                <w:sz w:val="26"/>
                <w:szCs w:val="26"/>
              </w:rPr>
            </w:pPr>
            <w:r w:rsidRPr="00D911E3">
              <w:rPr>
                <w:rFonts w:cs="Times New Roman"/>
                <w:sz w:val="26"/>
                <w:szCs w:val="26"/>
              </w:rPr>
              <w:t>49</w:t>
            </w:r>
          </w:p>
        </w:tc>
      </w:tr>
      <w:tr w:rsidR="00D911E3" w:rsidRPr="00D911E3" w14:paraId="66425D37" w14:textId="77777777" w:rsidTr="0084668D">
        <w:trPr>
          <w:trHeight w:val="397"/>
          <w:jc w:val="center"/>
        </w:trPr>
        <w:tc>
          <w:tcPr>
            <w:tcW w:w="568" w:type="dxa"/>
            <w:vAlign w:val="center"/>
          </w:tcPr>
          <w:p w14:paraId="0F614B6E" w14:textId="77777777" w:rsidR="0084668D" w:rsidRPr="00D911E3" w:rsidRDefault="0084668D" w:rsidP="001C220A">
            <w:pPr>
              <w:widowControl w:val="0"/>
              <w:jc w:val="center"/>
              <w:rPr>
                <w:rFonts w:cs="Times New Roman"/>
                <w:sz w:val="26"/>
                <w:szCs w:val="26"/>
              </w:rPr>
            </w:pPr>
            <w:r w:rsidRPr="00D911E3">
              <w:rPr>
                <w:rFonts w:cs="Times New Roman"/>
                <w:sz w:val="26"/>
                <w:szCs w:val="26"/>
              </w:rPr>
              <w:t>3</w:t>
            </w:r>
          </w:p>
        </w:tc>
        <w:tc>
          <w:tcPr>
            <w:tcW w:w="3255" w:type="dxa"/>
            <w:vAlign w:val="center"/>
          </w:tcPr>
          <w:p w14:paraId="2297843E" w14:textId="77777777" w:rsidR="0084668D" w:rsidRPr="00D911E3" w:rsidRDefault="0084668D" w:rsidP="001C220A">
            <w:pPr>
              <w:widowControl w:val="0"/>
              <w:rPr>
                <w:rFonts w:cs="Times New Roman"/>
                <w:iCs/>
                <w:kern w:val="16"/>
                <w:sz w:val="26"/>
                <w:szCs w:val="26"/>
                <w:lang w:val="fr-FR"/>
              </w:rPr>
            </w:pPr>
            <w:r w:rsidRPr="00D911E3">
              <w:rPr>
                <w:rFonts w:cs="Times New Roman"/>
                <w:sz w:val="26"/>
                <w:szCs w:val="26"/>
                <w:lang w:val="fr-FR"/>
              </w:rPr>
              <w:t>Máy xúc</w:t>
            </w:r>
          </w:p>
        </w:tc>
        <w:tc>
          <w:tcPr>
            <w:tcW w:w="1417" w:type="dxa"/>
            <w:vAlign w:val="center"/>
          </w:tcPr>
          <w:p w14:paraId="29B90ABA" w14:textId="77777777" w:rsidR="0084668D" w:rsidRPr="00D911E3" w:rsidRDefault="0084668D" w:rsidP="001C220A">
            <w:pPr>
              <w:widowControl w:val="0"/>
              <w:jc w:val="center"/>
              <w:rPr>
                <w:rFonts w:cs="Times New Roman"/>
                <w:iCs/>
                <w:kern w:val="16"/>
                <w:sz w:val="26"/>
                <w:szCs w:val="26"/>
                <w:lang w:val="fr-FR"/>
              </w:rPr>
            </w:pPr>
            <w:r w:rsidRPr="00D911E3">
              <w:rPr>
                <w:rFonts w:cs="Times New Roman"/>
                <w:sz w:val="26"/>
                <w:szCs w:val="26"/>
                <w:lang w:val="fr-FR"/>
              </w:rPr>
              <w:t>80 – 95</w:t>
            </w:r>
          </w:p>
        </w:tc>
        <w:tc>
          <w:tcPr>
            <w:tcW w:w="851" w:type="dxa"/>
            <w:vAlign w:val="center"/>
          </w:tcPr>
          <w:p w14:paraId="3ADD50FF" w14:textId="77777777" w:rsidR="0084668D" w:rsidRPr="00D911E3" w:rsidRDefault="0084668D" w:rsidP="001C220A">
            <w:pPr>
              <w:widowControl w:val="0"/>
              <w:jc w:val="center"/>
              <w:rPr>
                <w:rFonts w:cs="Times New Roman"/>
                <w:sz w:val="26"/>
                <w:szCs w:val="26"/>
              </w:rPr>
            </w:pPr>
            <w:r w:rsidRPr="00D911E3">
              <w:rPr>
                <w:rFonts w:cs="Times New Roman"/>
                <w:sz w:val="26"/>
                <w:szCs w:val="26"/>
              </w:rPr>
              <w:t>69</w:t>
            </w:r>
          </w:p>
        </w:tc>
        <w:tc>
          <w:tcPr>
            <w:tcW w:w="850" w:type="dxa"/>
            <w:vAlign w:val="center"/>
          </w:tcPr>
          <w:p w14:paraId="57790ECB" w14:textId="77777777" w:rsidR="0084668D" w:rsidRPr="00D911E3" w:rsidRDefault="0084668D" w:rsidP="001C220A">
            <w:pPr>
              <w:widowControl w:val="0"/>
              <w:jc w:val="center"/>
              <w:rPr>
                <w:rFonts w:cs="Times New Roman"/>
                <w:sz w:val="26"/>
                <w:szCs w:val="26"/>
              </w:rPr>
            </w:pPr>
            <w:r w:rsidRPr="00D911E3">
              <w:rPr>
                <w:rFonts w:cs="Times New Roman"/>
                <w:sz w:val="26"/>
                <w:szCs w:val="26"/>
              </w:rPr>
              <w:t>61</w:t>
            </w:r>
          </w:p>
        </w:tc>
        <w:tc>
          <w:tcPr>
            <w:tcW w:w="851" w:type="dxa"/>
            <w:vAlign w:val="center"/>
          </w:tcPr>
          <w:p w14:paraId="5A395883" w14:textId="77777777" w:rsidR="0084668D" w:rsidRPr="00D911E3" w:rsidRDefault="0084668D" w:rsidP="001C220A">
            <w:pPr>
              <w:widowControl w:val="0"/>
              <w:jc w:val="center"/>
              <w:rPr>
                <w:rFonts w:cs="Times New Roman"/>
                <w:sz w:val="26"/>
                <w:szCs w:val="26"/>
              </w:rPr>
            </w:pPr>
            <w:r w:rsidRPr="00D911E3">
              <w:rPr>
                <w:rFonts w:cs="Times New Roman"/>
                <w:sz w:val="26"/>
                <w:szCs w:val="26"/>
              </w:rPr>
              <w:t>55</w:t>
            </w:r>
          </w:p>
        </w:tc>
        <w:tc>
          <w:tcPr>
            <w:tcW w:w="850" w:type="dxa"/>
            <w:vAlign w:val="center"/>
          </w:tcPr>
          <w:p w14:paraId="65058077" w14:textId="77777777" w:rsidR="0084668D" w:rsidRPr="00D911E3" w:rsidRDefault="0084668D" w:rsidP="001C220A">
            <w:pPr>
              <w:widowControl w:val="0"/>
              <w:jc w:val="center"/>
              <w:rPr>
                <w:rFonts w:cs="Times New Roman"/>
                <w:sz w:val="26"/>
                <w:szCs w:val="26"/>
              </w:rPr>
            </w:pPr>
            <w:r w:rsidRPr="00D911E3">
              <w:rPr>
                <w:rFonts w:cs="Times New Roman"/>
                <w:sz w:val="26"/>
                <w:szCs w:val="26"/>
              </w:rPr>
              <w:t>51.5</w:t>
            </w:r>
          </w:p>
        </w:tc>
        <w:tc>
          <w:tcPr>
            <w:tcW w:w="851" w:type="dxa"/>
            <w:vAlign w:val="center"/>
          </w:tcPr>
          <w:p w14:paraId="1F1E3E22" w14:textId="77777777" w:rsidR="0084668D" w:rsidRPr="00D911E3" w:rsidRDefault="0084668D" w:rsidP="001C220A">
            <w:pPr>
              <w:widowControl w:val="0"/>
              <w:jc w:val="center"/>
              <w:rPr>
                <w:rFonts w:cs="Times New Roman"/>
                <w:sz w:val="26"/>
                <w:szCs w:val="26"/>
              </w:rPr>
            </w:pPr>
            <w:r w:rsidRPr="00D911E3">
              <w:rPr>
                <w:rFonts w:cs="Times New Roman"/>
                <w:sz w:val="26"/>
                <w:szCs w:val="26"/>
              </w:rPr>
              <w:t>49</w:t>
            </w:r>
          </w:p>
        </w:tc>
      </w:tr>
      <w:tr w:rsidR="00D911E3" w:rsidRPr="00D911E3" w14:paraId="655468D2" w14:textId="77777777" w:rsidTr="0084668D">
        <w:trPr>
          <w:trHeight w:val="397"/>
          <w:jc w:val="center"/>
        </w:trPr>
        <w:tc>
          <w:tcPr>
            <w:tcW w:w="568" w:type="dxa"/>
            <w:vAlign w:val="center"/>
          </w:tcPr>
          <w:p w14:paraId="1AFEF008" w14:textId="77777777" w:rsidR="0084668D" w:rsidRPr="00D911E3" w:rsidRDefault="0084668D" w:rsidP="001C220A">
            <w:pPr>
              <w:widowControl w:val="0"/>
              <w:jc w:val="center"/>
              <w:rPr>
                <w:rFonts w:cs="Times New Roman"/>
                <w:sz w:val="26"/>
                <w:szCs w:val="26"/>
              </w:rPr>
            </w:pPr>
            <w:r w:rsidRPr="00D911E3">
              <w:rPr>
                <w:rFonts w:cs="Times New Roman"/>
                <w:sz w:val="26"/>
                <w:szCs w:val="26"/>
              </w:rPr>
              <w:t>4</w:t>
            </w:r>
          </w:p>
        </w:tc>
        <w:tc>
          <w:tcPr>
            <w:tcW w:w="3255" w:type="dxa"/>
            <w:vAlign w:val="center"/>
          </w:tcPr>
          <w:p w14:paraId="414B2FB5" w14:textId="77777777" w:rsidR="0084668D" w:rsidRPr="00D911E3" w:rsidRDefault="0084668D" w:rsidP="001C220A">
            <w:pPr>
              <w:widowControl w:val="0"/>
              <w:rPr>
                <w:rFonts w:cs="Times New Roman"/>
                <w:iCs/>
                <w:kern w:val="16"/>
                <w:sz w:val="26"/>
                <w:szCs w:val="26"/>
                <w:lang w:val="fr-FR"/>
              </w:rPr>
            </w:pPr>
            <w:r w:rsidRPr="00D911E3">
              <w:rPr>
                <w:rFonts w:cs="Times New Roman"/>
                <w:sz w:val="26"/>
                <w:szCs w:val="26"/>
                <w:lang w:val="fr-FR"/>
              </w:rPr>
              <w:t>Máy trộn bê tông</w:t>
            </w:r>
          </w:p>
        </w:tc>
        <w:tc>
          <w:tcPr>
            <w:tcW w:w="1417" w:type="dxa"/>
            <w:vAlign w:val="center"/>
          </w:tcPr>
          <w:p w14:paraId="7C72138F" w14:textId="77777777" w:rsidR="0084668D" w:rsidRPr="00D911E3" w:rsidRDefault="0084668D" w:rsidP="001C220A">
            <w:pPr>
              <w:widowControl w:val="0"/>
              <w:jc w:val="center"/>
              <w:rPr>
                <w:rFonts w:cs="Times New Roman"/>
                <w:iCs/>
                <w:kern w:val="16"/>
                <w:sz w:val="26"/>
                <w:szCs w:val="26"/>
                <w:lang w:val="fr-FR"/>
              </w:rPr>
            </w:pPr>
            <w:r w:rsidRPr="00D911E3">
              <w:rPr>
                <w:rFonts w:cs="Times New Roman"/>
                <w:sz w:val="26"/>
                <w:szCs w:val="26"/>
                <w:lang w:val="fr-FR"/>
              </w:rPr>
              <w:t>80 – 85</w:t>
            </w:r>
          </w:p>
        </w:tc>
        <w:tc>
          <w:tcPr>
            <w:tcW w:w="851" w:type="dxa"/>
            <w:vAlign w:val="center"/>
          </w:tcPr>
          <w:p w14:paraId="3F6548DD" w14:textId="77777777" w:rsidR="0084668D" w:rsidRPr="00D911E3" w:rsidRDefault="0084668D" w:rsidP="001C220A">
            <w:pPr>
              <w:widowControl w:val="0"/>
              <w:jc w:val="center"/>
              <w:rPr>
                <w:rFonts w:cs="Times New Roman"/>
                <w:sz w:val="26"/>
                <w:szCs w:val="26"/>
              </w:rPr>
            </w:pPr>
            <w:r w:rsidRPr="00D911E3">
              <w:rPr>
                <w:rFonts w:cs="Times New Roman"/>
                <w:sz w:val="26"/>
                <w:szCs w:val="26"/>
              </w:rPr>
              <w:t>59</w:t>
            </w:r>
          </w:p>
        </w:tc>
        <w:tc>
          <w:tcPr>
            <w:tcW w:w="850" w:type="dxa"/>
            <w:vAlign w:val="center"/>
          </w:tcPr>
          <w:p w14:paraId="2BA92020" w14:textId="77777777" w:rsidR="0084668D" w:rsidRPr="00D911E3" w:rsidRDefault="0084668D" w:rsidP="001C220A">
            <w:pPr>
              <w:widowControl w:val="0"/>
              <w:jc w:val="center"/>
              <w:rPr>
                <w:rFonts w:cs="Times New Roman"/>
                <w:sz w:val="26"/>
                <w:szCs w:val="26"/>
              </w:rPr>
            </w:pPr>
            <w:r w:rsidRPr="00D911E3">
              <w:rPr>
                <w:rFonts w:cs="Times New Roman"/>
                <w:sz w:val="26"/>
                <w:szCs w:val="26"/>
              </w:rPr>
              <w:t>31</w:t>
            </w:r>
          </w:p>
        </w:tc>
        <w:tc>
          <w:tcPr>
            <w:tcW w:w="851" w:type="dxa"/>
            <w:vAlign w:val="center"/>
          </w:tcPr>
          <w:p w14:paraId="12423D4D" w14:textId="77777777" w:rsidR="0084668D" w:rsidRPr="00D911E3" w:rsidRDefault="0084668D" w:rsidP="001C220A">
            <w:pPr>
              <w:widowControl w:val="0"/>
              <w:jc w:val="center"/>
              <w:rPr>
                <w:rFonts w:cs="Times New Roman"/>
                <w:sz w:val="26"/>
                <w:szCs w:val="26"/>
              </w:rPr>
            </w:pPr>
            <w:r w:rsidRPr="00D911E3">
              <w:rPr>
                <w:rFonts w:cs="Times New Roman"/>
                <w:sz w:val="26"/>
                <w:szCs w:val="26"/>
              </w:rPr>
              <w:t>45</w:t>
            </w:r>
          </w:p>
        </w:tc>
        <w:tc>
          <w:tcPr>
            <w:tcW w:w="850" w:type="dxa"/>
            <w:vAlign w:val="center"/>
          </w:tcPr>
          <w:p w14:paraId="12366600" w14:textId="77777777" w:rsidR="0084668D" w:rsidRPr="00D911E3" w:rsidRDefault="0084668D" w:rsidP="001C220A">
            <w:pPr>
              <w:widowControl w:val="0"/>
              <w:jc w:val="center"/>
              <w:rPr>
                <w:rFonts w:cs="Times New Roman"/>
                <w:sz w:val="26"/>
                <w:szCs w:val="26"/>
              </w:rPr>
            </w:pPr>
            <w:r w:rsidRPr="00D911E3">
              <w:rPr>
                <w:rFonts w:cs="Times New Roman"/>
                <w:sz w:val="26"/>
                <w:szCs w:val="26"/>
              </w:rPr>
              <w:t>41.5</w:t>
            </w:r>
          </w:p>
        </w:tc>
        <w:tc>
          <w:tcPr>
            <w:tcW w:w="851" w:type="dxa"/>
            <w:vAlign w:val="center"/>
          </w:tcPr>
          <w:p w14:paraId="4BF3DC3A" w14:textId="77777777" w:rsidR="0084668D" w:rsidRPr="00D911E3" w:rsidRDefault="0084668D" w:rsidP="001C220A">
            <w:pPr>
              <w:widowControl w:val="0"/>
              <w:jc w:val="center"/>
              <w:rPr>
                <w:rFonts w:cs="Times New Roman"/>
                <w:sz w:val="26"/>
                <w:szCs w:val="26"/>
              </w:rPr>
            </w:pPr>
            <w:r w:rsidRPr="00D911E3">
              <w:rPr>
                <w:rFonts w:cs="Times New Roman"/>
                <w:sz w:val="26"/>
                <w:szCs w:val="26"/>
              </w:rPr>
              <w:t>48</w:t>
            </w:r>
          </w:p>
        </w:tc>
      </w:tr>
      <w:tr w:rsidR="00D911E3" w:rsidRPr="00D911E3" w14:paraId="7CF12700" w14:textId="77777777" w:rsidTr="0084668D">
        <w:trPr>
          <w:trHeight w:val="397"/>
          <w:jc w:val="center"/>
        </w:trPr>
        <w:tc>
          <w:tcPr>
            <w:tcW w:w="568" w:type="dxa"/>
            <w:vAlign w:val="center"/>
          </w:tcPr>
          <w:p w14:paraId="724632A0" w14:textId="77777777" w:rsidR="0084668D" w:rsidRPr="00D911E3" w:rsidRDefault="0084668D" w:rsidP="001C220A">
            <w:pPr>
              <w:widowControl w:val="0"/>
              <w:jc w:val="center"/>
              <w:rPr>
                <w:rFonts w:cs="Times New Roman"/>
                <w:sz w:val="26"/>
                <w:szCs w:val="26"/>
              </w:rPr>
            </w:pPr>
            <w:r w:rsidRPr="00D911E3">
              <w:rPr>
                <w:rFonts w:cs="Times New Roman"/>
                <w:sz w:val="26"/>
                <w:szCs w:val="26"/>
              </w:rPr>
              <w:lastRenderedPageBreak/>
              <w:t>5</w:t>
            </w:r>
          </w:p>
        </w:tc>
        <w:tc>
          <w:tcPr>
            <w:tcW w:w="3255" w:type="dxa"/>
            <w:vAlign w:val="center"/>
          </w:tcPr>
          <w:p w14:paraId="0A112B60" w14:textId="77777777" w:rsidR="0084668D" w:rsidRPr="00D911E3" w:rsidRDefault="0084668D" w:rsidP="001C220A">
            <w:pPr>
              <w:widowControl w:val="0"/>
              <w:rPr>
                <w:rFonts w:cs="Times New Roman"/>
                <w:iCs/>
                <w:kern w:val="16"/>
                <w:sz w:val="26"/>
                <w:szCs w:val="26"/>
              </w:rPr>
            </w:pPr>
            <w:r w:rsidRPr="00D911E3">
              <w:rPr>
                <w:rFonts w:cs="Times New Roman"/>
                <w:sz w:val="26"/>
                <w:szCs w:val="26"/>
              </w:rPr>
              <w:t>Máy cẩu</w:t>
            </w:r>
          </w:p>
        </w:tc>
        <w:tc>
          <w:tcPr>
            <w:tcW w:w="1417" w:type="dxa"/>
            <w:vAlign w:val="center"/>
          </w:tcPr>
          <w:p w14:paraId="4FB9B01B" w14:textId="77777777" w:rsidR="0084668D" w:rsidRPr="00D911E3" w:rsidRDefault="0084668D" w:rsidP="001C220A">
            <w:pPr>
              <w:widowControl w:val="0"/>
              <w:jc w:val="center"/>
              <w:rPr>
                <w:rFonts w:cs="Times New Roman"/>
                <w:iCs/>
                <w:kern w:val="16"/>
                <w:sz w:val="26"/>
                <w:szCs w:val="26"/>
              </w:rPr>
            </w:pPr>
            <w:r w:rsidRPr="00D911E3">
              <w:rPr>
                <w:rFonts w:cs="Times New Roman"/>
                <w:sz w:val="26"/>
                <w:szCs w:val="26"/>
              </w:rPr>
              <w:t>75 – 80</w:t>
            </w:r>
          </w:p>
        </w:tc>
        <w:tc>
          <w:tcPr>
            <w:tcW w:w="851" w:type="dxa"/>
            <w:vAlign w:val="center"/>
          </w:tcPr>
          <w:p w14:paraId="21A5D86C" w14:textId="77777777" w:rsidR="0084668D" w:rsidRPr="00D911E3" w:rsidRDefault="0084668D" w:rsidP="001C220A">
            <w:pPr>
              <w:widowControl w:val="0"/>
              <w:jc w:val="center"/>
              <w:rPr>
                <w:rFonts w:cs="Times New Roman"/>
                <w:sz w:val="26"/>
                <w:szCs w:val="26"/>
              </w:rPr>
            </w:pPr>
            <w:r w:rsidRPr="00D911E3">
              <w:rPr>
                <w:rFonts w:cs="Times New Roman"/>
                <w:sz w:val="26"/>
                <w:szCs w:val="26"/>
              </w:rPr>
              <w:t>54</w:t>
            </w:r>
          </w:p>
        </w:tc>
        <w:tc>
          <w:tcPr>
            <w:tcW w:w="850" w:type="dxa"/>
            <w:vAlign w:val="center"/>
          </w:tcPr>
          <w:p w14:paraId="726C6E30" w14:textId="77777777" w:rsidR="0084668D" w:rsidRPr="00D911E3" w:rsidRDefault="0084668D" w:rsidP="001C220A">
            <w:pPr>
              <w:widowControl w:val="0"/>
              <w:jc w:val="center"/>
              <w:rPr>
                <w:rFonts w:cs="Times New Roman"/>
                <w:sz w:val="26"/>
                <w:szCs w:val="26"/>
              </w:rPr>
            </w:pPr>
            <w:r w:rsidRPr="00D911E3">
              <w:rPr>
                <w:rFonts w:cs="Times New Roman"/>
                <w:sz w:val="26"/>
                <w:szCs w:val="26"/>
              </w:rPr>
              <w:t>46</w:t>
            </w:r>
          </w:p>
        </w:tc>
        <w:tc>
          <w:tcPr>
            <w:tcW w:w="851" w:type="dxa"/>
            <w:vAlign w:val="center"/>
          </w:tcPr>
          <w:p w14:paraId="44CC282A" w14:textId="77777777" w:rsidR="0084668D" w:rsidRPr="00D911E3" w:rsidRDefault="0084668D" w:rsidP="001C220A">
            <w:pPr>
              <w:widowControl w:val="0"/>
              <w:jc w:val="center"/>
              <w:rPr>
                <w:rFonts w:cs="Times New Roman"/>
                <w:sz w:val="26"/>
                <w:szCs w:val="26"/>
              </w:rPr>
            </w:pPr>
            <w:r w:rsidRPr="00D911E3">
              <w:rPr>
                <w:rFonts w:cs="Times New Roman"/>
                <w:sz w:val="26"/>
                <w:szCs w:val="26"/>
              </w:rPr>
              <w:t>40</w:t>
            </w:r>
          </w:p>
        </w:tc>
        <w:tc>
          <w:tcPr>
            <w:tcW w:w="850" w:type="dxa"/>
            <w:vAlign w:val="center"/>
          </w:tcPr>
          <w:p w14:paraId="672DAF7E" w14:textId="77777777" w:rsidR="0084668D" w:rsidRPr="00D911E3" w:rsidRDefault="0084668D" w:rsidP="001C220A">
            <w:pPr>
              <w:widowControl w:val="0"/>
              <w:jc w:val="center"/>
              <w:rPr>
                <w:rFonts w:cs="Times New Roman"/>
                <w:sz w:val="26"/>
                <w:szCs w:val="26"/>
              </w:rPr>
            </w:pPr>
            <w:r w:rsidRPr="00D911E3">
              <w:rPr>
                <w:rFonts w:cs="Times New Roman"/>
                <w:sz w:val="26"/>
                <w:szCs w:val="26"/>
              </w:rPr>
              <w:t>36.5</w:t>
            </w:r>
          </w:p>
        </w:tc>
        <w:tc>
          <w:tcPr>
            <w:tcW w:w="851" w:type="dxa"/>
            <w:vAlign w:val="center"/>
          </w:tcPr>
          <w:p w14:paraId="5EB2659D" w14:textId="77777777" w:rsidR="0084668D" w:rsidRPr="00D911E3" w:rsidRDefault="0084668D" w:rsidP="001C220A">
            <w:pPr>
              <w:widowControl w:val="0"/>
              <w:jc w:val="center"/>
              <w:rPr>
                <w:rFonts w:cs="Times New Roman"/>
                <w:sz w:val="26"/>
                <w:szCs w:val="26"/>
              </w:rPr>
            </w:pPr>
            <w:r w:rsidRPr="00D911E3">
              <w:rPr>
                <w:rFonts w:cs="Times New Roman"/>
                <w:sz w:val="26"/>
                <w:szCs w:val="26"/>
              </w:rPr>
              <w:t>34</w:t>
            </w:r>
          </w:p>
        </w:tc>
      </w:tr>
      <w:tr w:rsidR="00D911E3" w:rsidRPr="00D911E3" w14:paraId="188244A2" w14:textId="77777777" w:rsidTr="0084668D">
        <w:trPr>
          <w:trHeight w:val="397"/>
          <w:jc w:val="center"/>
        </w:trPr>
        <w:tc>
          <w:tcPr>
            <w:tcW w:w="568" w:type="dxa"/>
            <w:vMerge w:val="restart"/>
            <w:vAlign w:val="center"/>
          </w:tcPr>
          <w:p w14:paraId="4A722B94" w14:textId="77777777" w:rsidR="0084668D" w:rsidRPr="00D911E3" w:rsidRDefault="0084668D" w:rsidP="001C220A">
            <w:pPr>
              <w:widowControl w:val="0"/>
              <w:jc w:val="center"/>
              <w:rPr>
                <w:rFonts w:cs="Times New Roman"/>
                <w:sz w:val="26"/>
                <w:szCs w:val="26"/>
              </w:rPr>
            </w:pPr>
          </w:p>
        </w:tc>
        <w:tc>
          <w:tcPr>
            <w:tcW w:w="4672" w:type="dxa"/>
            <w:gridSpan w:val="2"/>
            <w:vMerge w:val="restart"/>
            <w:vAlign w:val="center"/>
          </w:tcPr>
          <w:p w14:paraId="18FE9AEB"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QCVN 26:2010/BTNMT</w:t>
            </w:r>
          </w:p>
        </w:tc>
        <w:tc>
          <w:tcPr>
            <w:tcW w:w="4253" w:type="dxa"/>
            <w:gridSpan w:val="5"/>
            <w:vAlign w:val="center"/>
          </w:tcPr>
          <w:p w14:paraId="7A89EE27"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70dBA (6-21h)</w:t>
            </w:r>
          </w:p>
        </w:tc>
      </w:tr>
      <w:tr w:rsidR="00D911E3" w:rsidRPr="00D911E3" w14:paraId="193D757E" w14:textId="77777777" w:rsidTr="0084668D">
        <w:trPr>
          <w:trHeight w:val="397"/>
          <w:jc w:val="center"/>
        </w:trPr>
        <w:tc>
          <w:tcPr>
            <w:tcW w:w="568" w:type="dxa"/>
            <w:vMerge/>
            <w:vAlign w:val="center"/>
          </w:tcPr>
          <w:p w14:paraId="588FB512" w14:textId="77777777" w:rsidR="0084668D" w:rsidRPr="00D911E3" w:rsidRDefault="0084668D" w:rsidP="001C220A">
            <w:pPr>
              <w:widowControl w:val="0"/>
              <w:jc w:val="center"/>
              <w:rPr>
                <w:rFonts w:cs="Times New Roman"/>
                <w:sz w:val="26"/>
                <w:szCs w:val="26"/>
              </w:rPr>
            </w:pPr>
          </w:p>
        </w:tc>
        <w:tc>
          <w:tcPr>
            <w:tcW w:w="4672" w:type="dxa"/>
            <w:gridSpan w:val="2"/>
            <w:vMerge/>
            <w:vAlign w:val="center"/>
          </w:tcPr>
          <w:p w14:paraId="1C22528D" w14:textId="77777777" w:rsidR="0084668D" w:rsidRPr="00D911E3" w:rsidRDefault="0084668D" w:rsidP="001C220A">
            <w:pPr>
              <w:widowControl w:val="0"/>
              <w:jc w:val="center"/>
              <w:rPr>
                <w:rFonts w:cs="Times New Roman"/>
                <w:sz w:val="26"/>
                <w:szCs w:val="26"/>
              </w:rPr>
            </w:pPr>
          </w:p>
        </w:tc>
        <w:tc>
          <w:tcPr>
            <w:tcW w:w="4253" w:type="dxa"/>
            <w:gridSpan w:val="5"/>
            <w:vAlign w:val="center"/>
          </w:tcPr>
          <w:p w14:paraId="6BC5AAFC" w14:textId="77777777" w:rsidR="0084668D" w:rsidRPr="00D911E3" w:rsidRDefault="0084668D" w:rsidP="001C220A">
            <w:pPr>
              <w:widowControl w:val="0"/>
              <w:jc w:val="center"/>
              <w:rPr>
                <w:rFonts w:cs="Times New Roman"/>
                <w:b/>
                <w:sz w:val="26"/>
                <w:szCs w:val="26"/>
              </w:rPr>
            </w:pPr>
            <w:r w:rsidRPr="00D911E3">
              <w:rPr>
                <w:rFonts w:cs="Times New Roman"/>
                <w:b/>
                <w:sz w:val="26"/>
                <w:szCs w:val="26"/>
              </w:rPr>
              <w:t>55dBA (21-6h)</w:t>
            </w:r>
          </w:p>
        </w:tc>
      </w:tr>
    </w:tbl>
    <w:p w14:paraId="65D124A2" w14:textId="77777777" w:rsidR="0084668D" w:rsidRPr="00D911E3" w:rsidRDefault="0084668D" w:rsidP="001C220A">
      <w:pPr>
        <w:pStyle w:val="Angun"/>
        <w:widowControl w:val="0"/>
        <w:rPr>
          <w:rFonts w:ascii="Times New Roman" w:hAnsi="Times New Roman"/>
          <w:sz w:val="26"/>
          <w:szCs w:val="26"/>
        </w:rPr>
      </w:pPr>
      <w:r w:rsidRPr="00D911E3">
        <w:rPr>
          <w:rFonts w:ascii="Times New Roman" w:hAnsi="Times New Roman"/>
          <w:sz w:val="26"/>
          <w:szCs w:val="26"/>
        </w:rPr>
        <w:t>(Nguồn: GS.TS Phạm Ngọc Đăng, Môi trường không khí, Nhà xuất bản Khoa học Kỹ thuật, Hà Nội – 1997)</w:t>
      </w:r>
    </w:p>
    <w:p w14:paraId="23774E18" w14:textId="77777777" w:rsidR="0084668D" w:rsidRPr="00D911E3" w:rsidRDefault="0084668D" w:rsidP="001C220A">
      <w:pPr>
        <w:pStyle w:val="7NOIDUNG"/>
        <w:rPr>
          <w:color w:val="auto"/>
          <w:szCs w:val="26"/>
        </w:rPr>
      </w:pPr>
      <w:r w:rsidRPr="00D911E3">
        <w:rPr>
          <w:color w:val="auto"/>
          <w:szCs w:val="26"/>
        </w:rPr>
        <w:t>Mức ồn trong các hoạt động thi công các hạng mục được đánh giá cụ thể như sau:</w:t>
      </w:r>
    </w:p>
    <w:p w14:paraId="32FBB022" w14:textId="77777777" w:rsidR="0084668D" w:rsidRPr="00D911E3" w:rsidRDefault="0084668D" w:rsidP="001C220A">
      <w:pPr>
        <w:pStyle w:val="7NOIDUNG"/>
        <w:rPr>
          <w:color w:val="auto"/>
          <w:szCs w:val="26"/>
        </w:rPr>
      </w:pPr>
      <w:r w:rsidRPr="00D911E3">
        <w:rPr>
          <w:i/>
          <w:color w:val="auto"/>
          <w:szCs w:val="26"/>
        </w:rPr>
        <w:t>- Trong môi trường lao động:</w:t>
      </w:r>
      <w:r w:rsidRPr="00D911E3">
        <w:rPr>
          <w:color w:val="auto"/>
          <w:szCs w:val="26"/>
        </w:rPr>
        <w:t xml:space="preserve"> Dự báo mức áp âm trung bình (khoảng cách 1m) trên công trường đạt từ 84,5 - 89,5dBA, mức áp âm cực đại có thể vượt ngưỡng 90dBA. Mức áp âm sẽ tăng khi có nhiều phương tiện, máy móc và thiết bị hoạt động cùng một lúc.</w:t>
      </w:r>
    </w:p>
    <w:p w14:paraId="7CA0D1C7" w14:textId="77777777" w:rsidR="0084668D" w:rsidRPr="00D911E3" w:rsidRDefault="0084668D" w:rsidP="001C220A">
      <w:pPr>
        <w:pStyle w:val="7NOIDUNG"/>
        <w:rPr>
          <w:color w:val="auto"/>
          <w:spacing w:val="-2"/>
          <w:szCs w:val="26"/>
        </w:rPr>
      </w:pPr>
      <w:r w:rsidRPr="00D911E3">
        <w:rPr>
          <w:color w:val="auto"/>
          <w:spacing w:val="-2"/>
          <w:szCs w:val="26"/>
        </w:rPr>
        <w:t xml:space="preserve">Tiếng ồn trong môi trường lao động được đánh giá theo </w:t>
      </w:r>
      <w:r w:rsidRPr="00D911E3">
        <w:rPr>
          <w:color w:val="auto"/>
          <w:szCs w:val="26"/>
          <w:lang w:val="pt-BR"/>
        </w:rPr>
        <w:t>QCVN 24/2016/BYT - Quy chuẩn kỹ thuật quốc gia về tiếng ồn - Mức tiếp xúc cho phép tiếng ồn tại nơi làm việc</w:t>
      </w:r>
      <w:r w:rsidRPr="00D911E3">
        <w:rPr>
          <w:color w:val="auto"/>
          <w:spacing w:val="-2"/>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409CBFCC" w14:textId="3B3D713D" w:rsidR="0084668D" w:rsidRPr="00D911E3" w:rsidRDefault="0084668D" w:rsidP="001C220A">
      <w:pPr>
        <w:pStyle w:val="7NOIDUNG"/>
        <w:rPr>
          <w:color w:val="auto"/>
          <w:szCs w:val="26"/>
        </w:rPr>
      </w:pPr>
      <w:r w:rsidRPr="00D911E3">
        <w:rPr>
          <w:color w:val="auto"/>
          <w:szCs w:val="26"/>
        </w:rPr>
        <w:tab/>
      </w:r>
      <w:r w:rsidR="001E0A77" w:rsidRPr="00D911E3">
        <w:rPr>
          <w:color w:val="auto"/>
          <w:szCs w:val="26"/>
        </w:rPr>
        <w:t xml:space="preserve">+  </w:t>
      </w:r>
      <w:r w:rsidRPr="00D911E3">
        <w:rPr>
          <w:color w:val="auto"/>
          <w:szCs w:val="26"/>
        </w:rPr>
        <w:t>4 h</w:t>
      </w:r>
      <w:r w:rsidRPr="00D911E3">
        <w:rPr>
          <w:color w:val="auto"/>
          <w:szCs w:val="26"/>
        </w:rPr>
        <w:tab/>
        <w:t>làm việc không đ</w:t>
      </w:r>
      <w:r w:rsidRPr="00D911E3">
        <w:rPr>
          <w:color w:val="auto"/>
          <w:szCs w:val="26"/>
        </w:rPr>
        <w:softHyphen/>
        <w:t>ược vượt quá</w:t>
      </w:r>
      <w:r w:rsidRPr="00D911E3">
        <w:rPr>
          <w:color w:val="auto"/>
          <w:szCs w:val="26"/>
        </w:rPr>
        <w:tab/>
        <w:t>90 dBA,</w:t>
      </w:r>
    </w:p>
    <w:p w14:paraId="5876BC5D" w14:textId="69A82194" w:rsidR="0084668D" w:rsidRPr="00D911E3" w:rsidRDefault="0084668D" w:rsidP="001C220A">
      <w:pPr>
        <w:pStyle w:val="7NOIDUNG"/>
        <w:rPr>
          <w:color w:val="auto"/>
          <w:szCs w:val="26"/>
        </w:rPr>
      </w:pPr>
      <w:r w:rsidRPr="00D911E3">
        <w:rPr>
          <w:color w:val="auto"/>
          <w:szCs w:val="26"/>
        </w:rPr>
        <w:tab/>
      </w:r>
      <w:r w:rsidR="001E0A77" w:rsidRPr="00D911E3">
        <w:rPr>
          <w:color w:val="auto"/>
          <w:szCs w:val="26"/>
        </w:rPr>
        <w:t xml:space="preserve">+ </w:t>
      </w:r>
      <w:r w:rsidRPr="00D911E3">
        <w:rPr>
          <w:color w:val="auto"/>
          <w:szCs w:val="26"/>
        </w:rPr>
        <w:t>2 h</w:t>
      </w:r>
      <w:r w:rsidRPr="00D911E3">
        <w:rPr>
          <w:color w:val="auto"/>
          <w:szCs w:val="26"/>
        </w:rPr>
        <w:tab/>
      </w:r>
      <w:r w:rsidR="001E0A77" w:rsidRPr="00D911E3">
        <w:rPr>
          <w:color w:val="auto"/>
          <w:szCs w:val="26"/>
        </w:rPr>
        <w:tab/>
      </w:r>
      <w:r w:rsidRPr="00D911E3">
        <w:rPr>
          <w:color w:val="auto"/>
          <w:szCs w:val="26"/>
        </w:rPr>
        <w:t>làm việc không đ</w:t>
      </w:r>
      <w:r w:rsidRPr="00D911E3">
        <w:rPr>
          <w:color w:val="auto"/>
          <w:szCs w:val="26"/>
        </w:rPr>
        <w:softHyphen/>
        <w:t>ược vượt quá</w:t>
      </w:r>
      <w:r w:rsidRPr="00D911E3">
        <w:rPr>
          <w:color w:val="auto"/>
          <w:szCs w:val="26"/>
        </w:rPr>
        <w:tab/>
        <w:t>95 dBA,</w:t>
      </w:r>
    </w:p>
    <w:p w14:paraId="5E253205" w14:textId="48EAD0E4" w:rsidR="0084668D" w:rsidRPr="00D911E3" w:rsidRDefault="0084668D" w:rsidP="001C220A">
      <w:pPr>
        <w:pStyle w:val="7NOIDUNG"/>
        <w:rPr>
          <w:color w:val="auto"/>
          <w:szCs w:val="26"/>
        </w:rPr>
      </w:pPr>
      <w:r w:rsidRPr="00D911E3">
        <w:rPr>
          <w:color w:val="auto"/>
          <w:szCs w:val="26"/>
        </w:rPr>
        <w:tab/>
      </w:r>
      <w:r w:rsidR="001E0A77" w:rsidRPr="00D911E3">
        <w:rPr>
          <w:color w:val="auto"/>
          <w:szCs w:val="26"/>
        </w:rPr>
        <w:t xml:space="preserve">+ </w:t>
      </w:r>
      <w:r w:rsidRPr="00D911E3">
        <w:rPr>
          <w:color w:val="auto"/>
          <w:szCs w:val="26"/>
        </w:rPr>
        <w:t>1 h</w:t>
      </w:r>
      <w:r w:rsidRPr="00D911E3">
        <w:rPr>
          <w:color w:val="auto"/>
          <w:szCs w:val="26"/>
        </w:rPr>
        <w:tab/>
      </w:r>
      <w:r w:rsidR="001E0A77" w:rsidRPr="00D911E3">
        <w:rPr>
          <w:color w:val="auto"/>
          <w:szCs w:val="26"/>
        </w:rPr>
        <w:tab/>
      </w:r>
      <w:r w:rsidRPr="00D911E3">
        <w:rPr>
          <w:color w:val="auto"/>
          <w:szCs w:val="26"/>
        </w:rPr>
        <w:t>làm</w:t>
      </w:r>
      <w:r w:rsidR="006E6194" w:rsidRPr="00D911E3">
        <w:rPr>
          <w:color w:val="auto"/>
          <w:szCs w:val="26"/>
        </w:rPr>
        <w:t xml:space="preserve"> việc không đ</w:t>
      </w:r>
      <w:r w:rsidR="006E6194" w:rsidRPr="00D911E3">
        <w:rPr>
          <w:color w:val="auto"/>
          <w:szCs w:val="26"/>
        </w:rPr>
        <w:softHyphen/>
        <w:t>ược vượt quá</w:t>
      </w:r>
      <w:r w:rsidR="006E6194" w:rsidRPr="00D911E3">
        <w:rPr>
          <w:color w:val="auto"/>
          <w:szCs w:val="26"/>
        </w:rPr>
        <w:tab/>
      </w:r>
      <w:r w:rsidRPr="00D911E3">
        <w:rPr>
          <w:color w:val="auto"/>
          <w:szCs w:val="26"/>
        </w:rPr>
        <w:t>100 dBA,</w:t>
      </w:r>
    </w:p>
    <w:p w14:paraId="53FCDBC8" w14:textId="04B60654" w:rsidR="0084668D" w:rsidRPr="00D911E3" w:rsidRDefault="001E0A77" w:rsidP="001C220A">
      <w:pPr>
        <w:pStyle w:val="7NOIDUNG"/>
        <w:rPr>
          <w:color w:val="auto"/>
          <w:szCs w:val="26"/>
        </w:rPr>
      </w:pPr>
      <w:r w:rsidRPr="00D911E3">
        <w:rPr>
          <w:color w:val="auto"/>
          <w:szCs w:val="26"/>
        </w:rPr>
        <w:tab/>
        <w:t xml:space="preserve">+ </w:t>
      </w:r>
      <w:r w:rsidR="0084668D" w:rsidRPr="00D911E3">
        <w:rPr>
          <w:color w:val="auto"/>
          <w:szCs w:val="26"/>
        </w:rPr>
        <w:t>0,5 h</w:t>
      </w:r>
      <w:r w:rsidR="0084668D" w:rsidRPr="00D911E3">
        <w:rPr>
          <w:color w:val="auto"/>
          <w:szCs w:val="26"/>
        </w:rPr>
        <w:tab/>
        <w:t>làm</w:t>
      </w:r>
      <w:r w:rsidR="006E6194" w:rsidRPr="00D911E3">
        <w:rPr>
          <w:color w:val="auto"/>
          <w:szCs w:val="26"/>
        </w:rPr>
        <w:t xml:space="preserve"> việc không đ</w:t>
      </w:r>
      <w:r w:rsidR="006E6194" w:rsidRPr="00D911E3">
        <w:rPr>
          <w:color w:val="auto"/>
          <w:szCs w:val="26"/>
        </w:rPr>
        <w:softHyphen/>
        <w:t>ược vượt quá</w:t>
      </w:r>
      <w:r w:rsidR="006E6194" w:rsidRPr="00D911E3">
        <w:rPr>
          <w:color w:val="auto"/>
          <w:szCs w:val="26"/>
        </w:rPr>
        <w:tab/>
      </w:r>
      <w:r w:rsidR="0084668D" w:rsidRPr="00D911E3">
        <w:rPr>
          <w:color w:val="auto"/>
          <w:szCs w:val="26"/>
        </w:rPr>
        <w:t>105 dBA,</w:t>
      </w:r>
    </w:p>
    <w:p w14:paraId="26886C10" w14:textId="1CFEF1D8" w:rsidR="0084668D" w:rsidRPr="00D911E3" w:rsidRDefault="0084668D" w:rsidP="001C220A">
      <w:pPr>
        <w:pStyle w:val="7NOIDUNG"/>
        <w:rPr>
          <w:color w:val="auto"/>
          <w:szCs w:val="26"/>
        </w:rPr>
      </w:pPr>
      <w:r w:rsidRPr="00D911E3">
        <w:rPr>
          <w:color w:val="auto"/>
          <w:szCs w:val="26"/>
        </w:rPr>
        <w:t xml:space="preserve">  </w:t>
      </w:r>
      <w:r w:rsidRPr="00D911E3">
        <w:rPr>
          <w:color w:val="auto"/>
          <w:szCs w:val="26"/>
        </w:rPr>
        <w:tab/>
      </w:r>
      <w:r w:rsidR="001E0A77" w:rsidRPr="00D911E3">
        <w:rPr>
          <w:color w:val="auto"/>
          <w:szCs w:val="26"/>
        </w:rPr>
        <w:t xml:space="preserve">+ </w:t>
      </w:r>
      <w:r w:rsidRPr="00D911E3">
        <w:rPr>
          <w:color w:val="auto"/>
          <w:szCs w:val="26"/>
        </w:rPr>
        <w:t>15 phút</w:t>
      </w:r>
      <w:r w:rsidRPr="00D911E3">
        <w:rPr>
          <w:color w:val="auto"/>
          <w:szCs w:val="26"/>
        </w:rPr>
        <w:tab/>
        <w:t>làm việc không đ</w:t>
      </w:r>
      <w:r w:rsidRPr="00D911E3">
        <w:rPr>
          <w:color w:val="auto"/>
          <w:szCs w:val="26"/>
        </w:rPr>
        <w:softHyphen/>
        <w:t>ược vượt quá</w:t>
      </w:r>
      <w:r w:rsidRPr="00D911E3">
        <w:rPr>
          <w:color w:val="auto"/>
          <w:szCs w:val="26"/>
        </w:rPr>
        <w:tab/>
        <w:t>110 dBA,</w:t>
      </w:r>
    </w:p>
    <w:p w14:paraId="5AA66493" w14:textId="77777777" w:rsidR="0084668D" w:rsidRPr="00D911E3" w:rsidRDefault="0084668D" w:rsidP="001C220A">
      <w:pPr>
        <w:pStyle w:val="7NOIDUNG"/>
        <w:rPr>
          <w:color w:val="auto"/>
          <w:szCs w:val="26"/>
        </w:rPr>
      </w:pPr>
      <w:r w:rsidRPr="00D911E3">
        <w:rPr>
          <w:color w:val="auto"/>
          <w:szCs w:val="26"/>
        </w:rPr>
        <w:t xml:space="preserve">Thời gian làm việc còn lại trong ngày chỉ được tiếp xúc với tiếng ồn dưới 80dBA. </w:t>
      </w:r>
    </w:p>
    <w:p w14:paraId="3C6D2F2C" w14:textId="77777777" w:rsidR="0084668D" w:rsidRPr="00D911E3" w:rsidRDefault="0084668D" w:rsidP="001C220A">
      <w:pPr>
        <w:pStyle w:val="7NOIDUNG"/>
        <w:rPr>
          <w:i/>
          <w:color w:val="auto"/>
          <w:szCs w:val="26"/>
        </w:rPr>
      </w:pPr>
      <w:r w:rsidRPr="00D911E3">
        <w:rPr>
          <w:i/>
          <w:color w:val="auto"/>
          <w:szCs w:val="26"/>
        </w:rPr>
        <w:t>- Tiếng ồn trong khu vực công cộng và dân cư:</w:t>
      </w:r>
    </w:p>
    <w:p w14:paraId="43B787AC" w14:textId="0C0269BB" w:rsidR="0084668D" w:rsidRPr="00D911E3" w:rsidRDefault="0084668D" w:rsidP="001C220A">
      <w:pPr>
        <w:pStyle w:val="7NOIDUNG"/>
        <w:rPr>
          <w:color w:val="auto"/>
          <w:spacing w:val="-2"/>
          <w:szCs w:val="26"/>
        </w:rPr>
      </w:pPr>
      <w:r w:rsidRPr="00D911E3">
        <w:rPr>
          <w:color w:val="auto"/>
          <w:spacing w:val="-2"/>
          <w:szCs w:val="26"/>
        </w:rPr>
        <w:t xml:space="preserve">+ Tiếng ồn phát sinh từ khu vực </w:t>
      </w:r>
      <w:r w:rsidR="00480234" w:rsidRPr="00D911E3">
        <w:rPr>
          <w:color w:val="auto"/>
          <w:spacing w:val="-2"/>
          <w:szCs w:val="26"/>
        </w:rPr>
        <w:t>Dự án</w:t>
      </w:r>
      <w:r w:rsidRPr="00D911E3">
        <w:rPr>
          <w:color w:val="auto"/>
          <w:spacing w:val="-2"/>
          <w:szCs w:val="26"/>
        </w:rPr>
        <w:t xml:space="preserve">: Theo Bảng </w:t>
      </w:r>
      <w:r w:rsidR="009D2765" w:rsidRPr="00D911E3">
        <w:rPr>
          <w:color w:val="auto"/>
          <w:spacing w:val="-2"/>
          <w:szCs w:val="26"/>
        </w:rPr>
        <w:t>trên</w:t>
      </w:r>
      <w:r w:rsidRPr="00D911E3">
        <w:rPr>
          <w:color w:val="auto"/>
          <w:spacing w:val="-2"/>
          <w:szCs w:val="26"/>
        </w:rPr>
        <w:t xml:space="preserve"> thì tiếng ồn phát sinh từ khu vực </w:t>
      </w:r>
      <w:r w:rsidR="00480234" w:rsidRPr="00D911E3">
        <w:rPr>
          <w:color w:val="auto"/>
          <w:spacing w:val="-2"/>
          <w:szCs w:val="26"/>
        </w:rPr>
        <w:t>Dự án</w:t>
      </w:r>
      <w:r w:rsidRPr="00D911E3">
        <w:rPr>
          <w:color w:val="auto"/>
          <w:spacing w:val="-2"/>
          <w:szCs w:val="26"/>
        </w:rPr>
        <w:t xml:space="preserve"> ở khoảng cách &gt; 20m sẽ đảm bảo nằm trong giới hạn cho phép theo QCVN 26:2010/BTNMT – Quy chuẩn kỹ thuật quốc gia về tiếng ồn khu vực thông thường ≤70 dBA (6-21h). Do đó, tiếng ồn trong quá trình thi công sẽ </w:t>
      </w:r>
      <w:r w:rsidR="008C4E26" w:rsidRPr="00D911E3">
        <w:rPr>
          <w:color w:val="auto"/>
          <w:spacing w:val="-2"/>
          <w:szCs w:val="26"/>
        </w:rPr>
        <w:t>không gây ảnh hưởng đến dân cư khu vực</w:t>
      </w:r>
      <w:r w:rsidRPr="00D911E3">
        <w:rPr>
          <w:color w:val="auto"/>
          <w:spacing w:val="-2"/>
          <w:szCs w:val="26"/>
        </w:rPr>
        <w:t xml:space="preserve">. </w:t>
      </w:r>
    </w:p>
    <w:p w14:paraId="72DC9F68" w14:textId="5DD08BA6" w:rsidR="0084668D" w:rsidRPr="00D911E3" w:rsidRDefault="0084668D" w:rsidP="001C220A">
      <w:pPr>
        <w:pStyle w:val="7NOIDUNG"/>
        <w:rPr>
          <w:color w:val="auto"/>
          <w:szCs w:val="26"/>
        </w:rPr>
      </w:pPr>
      <w:r w:rsidRPr="00D911E3">
        <w:rPr>
          <w:color w:val="auto"/>
          <w:szCs w:val="26"/>
        </w:rPr>
        <w:t xml:space="preserve">+ Tiếng ồn trên các tuyến đường vận chuyển: Trong quá trình hoạt động của </w:t>
      </w:r>
      <w:r w:rsidR="00480234" w:rsidRPr="00D911E3">
        <w:rPr>
          <w:color w:val="auto"/>
          <w:szCs w:val="26"/>
        </w:rPr>
        <w:t>Dự án</w:t>
      </w:r>
      <w:r w:rsidRPr="00D911E3">
        <w:rPr>
          <w:color w:val="auto"/>
          <w:szCs w:val="26"/>
        </w:rPr>
        <w:t>,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 thời gian ngắn khi có phương tiện vận tải đi qua nên ảnh hưởng của tiếng ồn đến sức khỏe và sinh hoạt của người dân là không lớn.</w:t>
      </w:r>
    </w:p>
    <w:p w14:paraId="14DC5564" w14:textId="0215DA3D" w:rsidR="0084668D" w:rsidRPr="00D911E3" w:rsidRDefault="0084668D" w:rsidP="001C220A">
      <w:pPr>
        <w:pStyle w:val="8BANG"/>
        <w:widowControl w:val="0"/>
        <w:rPr>
          <w:rFonts w:cs="Times New Roman"/>
          <w:szCs w:val="26"/>
        </w:rPr>
      </w:pPr>
      <w:bookmarkStart w:id="262" w:name="_Toc71218646"/>
      <w:bookmarkStart w:id="263" w:name="_Toc79649243"/>
      <w:bookmarkStart w:id="264" w:name="_Toc176762569"/>
      <w:r w:rsidRPr="00D911E3">
        <w:rPr>
          <w:rFonts w:cs="Times New Roman"/>
          <w:szCs w:val="26"/>
        </w:rPr>
        <w:t xml:space="preserve">Bảng </w:t>
      </w:r>
      <w:r w:rsidR="00FC22EA" w:rsidRPr="00D911E3">
        <w:rPr>
          <w:rFonts w:cs="Times New Roman"/>
          <w:szCs w:val="26"/>
        </w:rPr>
        <w:t>4</w:t>
      </w:r>
      <w:r w:rsidRPr="00D911E3">
        <w:rPr>
          <w:rFonts w:cs="Times New Roman"/>
          <w:szCs w:val="26"/>
        </w:rPr>
        <w:t>.</w:t>
      </w:r>
      <w:r w:rsidR="009D2765" w:rsidRPr="00D911E3">
        <w:rPr>
          <w:rFonts w:cs="Times New Roman"/>
          <w:szCs w:val="26"/>
        </w:rPr>
        <w:t>17</w:t>
      </w:r>
      <w:r w:rsidRPr="00D911E3">
        <w:rPr>
          <w:rFonts w:cs="Times New Roman"/>
          <w:szCs w:val="26"/>
        </w:rPr>
        <w:t>. Giới hạn tối đa cho phép về tiếng ồn</w:t>
      </w:r>
      <w:bookmarkEnd w:id="262"/>
      <w:bookmarkEnd w:id="263"/>
      <w:bookmarkEnd w:id="264"/>
    </w:p>
    <w:p w14:paraId="63C49380" w14:textId="77777777" w:rsidR="0084668D" w:rsidRPr="00D911E3" w:rsidRDefault="0084668D" w:rsidP="001C220A">
      <w:pPr>
        <w:pStyle w:val="Angun"/>
        <w:widowControl w:val="0"/>
        <w:rPr>
          <w:rFonts w:ascii="Times New Roman" w:hAnsi="Times New Roman"/>
          <w:b/>
          <w:sz w:val="26"/>
          <w:szCs w:val="26"/>
        </w:rPr>
      </w:pPr>
      <w:r w:rsidRPr="00D911E3">
        <w:rPr>
          <w:rFonts w:ascii="Times New Roman" w:hAnsi="Times New Roman"/>
          <w:sz w:val="26"/>
          <w:szCs w:val="26"/>
        </w:rPr>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D911E3" w:rsidRPr="00D911E3" w14:paraId="7D12B458" w14:textId="77777777" w:rsidTr="0084668D">
        <w:trPr>
          <w:trHeight w:val="425"/>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75B7BDB"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D911E3">
              <w:rPr>
                <w:rFonts w:ascii="Times New Roman" w:hAnsi="Times New Roman"/>
                <w:b/>
                <w:bCs w:val="0"/>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AB38AE"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D911E3">
              <w:rPr>
                <w:rFonts w:ascii="Times New Roman" w:hAnsi="Times New Roman"/>
                <w:b/>
                <w:bCs w:val="0"/>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2AA46EC"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D911E3">
              <w:rPr>
                <w:rFonts w:ascii="Times New Roman" w:hAnsi="Times New Roman"/>
                <w:b/>
                <w:bCs w:val="0"/>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96FB229"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D911E3">
              <w:rPr>
                <w:rFonts w:ascii="Times New Roman" w:hAnsi="Times New Roman"/>
                <w:b/>
                <w:bCs w:val="0"/>
                <w:sz w:val="26"/>
                <w:szCs w:val="26"/>
                <w:lang w:val="en-US"/>
              </w:rPr>
              <w:t>Từ 21 giờ đến 6 giờ</w:t>
            </w:r>
          </w:p>
        </w:tc>
      </w:tr>
      <w:tr w:rsidR="00D911E3" w:rsidRPr="00D911E3" w14:paraId="208B0DC1" w14:textId="77777777" w:rsidTr="0084668D">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14:paraId="519D91EC"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14:paraId="24F3F19D"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14:paraId="3D88D692"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14:paraId="459C8444"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45</w:t>
            </w:r>
          </w:p>
        </w:tc>
      </w:tr>
      <w:tr w:rsidR="00D911E3" w:rsidRPr="00D911E3" w14:paraId="4788BDD8" w14:textId="77777777" w:rsidTr="0084668D">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14:paraId="119B71EB"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14:paraId="136DFED1"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14:paraId="7DD56579"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14:paraId="7EA2D315" w14:textId="77777777" w:rsidR="0084668D" w:rsidRPr="00D911E3" w:rsidRDefault="0084668D" w:rsidP="001C220A">
            <w:pPr>
              <w:pStyle w:val="minh-baocao-normal"/>
              <w:widowControl w:val="0"/>
              <w:tabs>
                <w:tab w:val="right" w:pos="2160"/>
                <w:tab w:val="right" w:pos="5940"/>
                <w:tab w:val="right" w:pos="7380"/>
              </w:tabs>
              <w:spacing w:line="240" w:lineRule="auto"/>
              <w:ind w:firstLine="0"/>
              <w:jc w:val="center"/>
              <w:rPr>
                <w:rFonts w:ascii="Times New Roman" w:hAnsi="Times New Roman"/>
                <w:sz w:val="26"/>
                <w:szCs w:val="26"/>
                <w:lang w:val="en-US"/>
              </w:rPr>
            </w:pPr>
            <w:r w:rsidRPr="00D911E3">
              <w:rPr>
                <w:rFonts w:ascii="Times New Roman" w:hAnsi="Times New Roman"/>
                <w:sz w:val="26"/>
                <w:szCs w:val="26"/>
                <w:lang w:val="en-US"/>
              </w:rPr>
              <w:t>55</w:t>
            </w:r>
          </w:p>
        </w:tc>
      </w:tr>
    </w:tbl>
    <w:p w14:paraId="63E7F2FD" w14:textId="77777777" w:rsidR="0084668D" w:rsidRPr="00D911E3" w:rsidRDefault="0084668D" w:rsidP="001C220A">
      <w:pPr>
        <w:pStyle w:val="6MUC5"/>
        <w:widowControl w:val="0"/>
        <w:rPr>
          <w:rFonts w:cs="Times New Roman"/>
          <w:sz w:val="26"/>
          <w:szCs w:val="26"/>
        </w:rPr>
      </w:pPr>
      <w:r w:rsidRPr="00D911E3">
        <w:rPr>
          <w:rFonts w:cs="Times New Roman"/>
          <w:sz w:val="26"/>
          <w:szCs w:val="26"/>
        </w:rPr>
        <w:t>* Độ rung tại khu vực công trường và trên tuyến đường vận chuyển </w:t>
      </w:r>
    </w:p>
    <w:p w14:paraId="5461C6D9" w14:textId="77777777" w:rsidR="0084668D" w:rsidRPr="00D911E3" w:rsidRDefault="0084668D" w:rsidP="001C220A">
      <w:pPr>
        <w:pStyle w:val="7NOIDUNG"/>
        <w:rPr>
          <w:color w:val="auto"/>
          <w:szCs w:val="26"/>
          <w:lang w:val="cs-CZ" w:eastAsia="en-GB"/>
        </w:rPr>
      </w:pPr>
      <w:r w:rsidRPr="00D911E3">
        <w:rPr>
          <w:color w:val="auto"/>
          <w:szCs w:val="26"/>
          <w:lang w:val="cs-CZ" w:eastAsia="en-GB"/>
        </w:rPr>
        <w:t xml:space="preserve">Độ rung sinh ra trong quá trình thi công chủ yếu là do hoạt động của các phương tiện, </w:t>
      </w:r>
      <w:r w:rsidRPr="00D911E3">
        <w:rPr>
          <w:color w:val="auto"/>
          <w:szCs w:val="26"/>
          <w:lang w:val="cs-CZ" w:eastAsia="en-GB"/>
        </w:rPr>
        <w:lastRenderedPageBreak/>
        <w:t>máy móc, thiết bị tham gia thi công. Mức rung của một số máy móc, thiết bị sử dụng trong thi công được trình bày trong Bảng sau:</w:t>
      </w:r>
    </w:p>
    <w:p w14:paraId="46166519" w14:textId="5C7CFD6A" w:rsidR="0084668D" w:rsidRPr="00D911E3" w:rsidRDefault="0084668D" w:rsidP="001C220A">
      <w:pPr>
        <w:pStyle w:val="8BANG"/>
        <w:widowControl w:val="0"/>
        <w:rPr>
          <w:rFonts w:cs="Times New Roman"/>
          <w:szCs w:val="26"/>
          <w:lang w:eastAsia="en-GB"/>
        </w:rPr>
      </w:pPr>
      <w:bookmarkStart w:id="265" w:name="_Toc71218647"/>
      <w:bookmarkStart w:id="266" w:name="_Toc79649244"/>
      <w:bookmarkStart w:id="267" w:name="_Toc176762570"/>
      <w:r w:rsidRPr="00D911E3">
        <w:rPr>
          <w:rFonts w:cs="Times New Roman"/>
          <w:szCs w:val="26"/>
          <w:lang w:eastAsia="en-GB"/>
        </w:rPr>
        <w:t xml:space="preserve">Bảng </w:t>
      </w:r>
      <w:r w:rsidR="00FC22EA" w:rsidRPr="00D911E3">
        <w:rPr>
          <w:rFonts w:cs="Times New Roman"/>
          <w:szCs w:val="26"/>
          <w:lang w:eastAsia="en-GB"/>
        </w:rPr>
        <w:t>4</w:t>
      </w:r>
      <w:r w:rsidRPr="00D911E3">
        <w:rPr>
          <w:rFonts w:cs="Times New Roman"/>
          <w:szCs w:val="26"/>
          <w:lang w:eastAsia="en-GB"/>
        </w:rPr>
        <w:t>.</w:t>
      </w:r>
      <w:r w:rsidR="009D2765" w:rsidRPr="00D911E3">
        <w:rPr>
          <w:rFonts w:cs="Times New Roman"/>
          <w:szCs w:val="26"/>
          <w:lang w:eastAsia="en-GB"/>
        </w:rPr>
        <w:t>18</w:t>
      </w:r>
      <w:r w:rsidRPr="00D911E3">
        <w:rPr>
          <w:rFonts w:cs="Times New Roman"/>
          <w:szCs w:val="26"/>
          <w:lang w:eastAsia="en-GB"/>
        </w:rPr>
        <w:t>. Mức rung của một số loại máy móc, thiết bị thi công</w:t>
      </w:r>
      <w:bookmarkEnd w:id="265"/>
      <w:bookmarkEnd w:id="266"/>
      <w:bookmarkEnd w:id="267"/>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D911E3" w:rsidRPr="00D911E3" w14:paraId="66D247B8" w14:textId="77777777" w:rsidTr="0084668D">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43149FE" w14:textId="77777777" w:rsidR="0084668D" w:rsidRPr="00D911E3" w:rsidRDefault="0084668D" w:rsidP="001C220A">
            <w:pPr>
              <w:widowControl w:val="0"/>
              <w:jc w:val="center"/>
              <w:rPr>
                <w:rFonts w:eastAsia="SimSun" w:cs="Times New Roman"/>
                <w:b/>
                <w:bCs/>
                <w:iCs/>
                <w:kern w:val="16"/>
                <w:sz w:val="26"/>
                <w:szCs w:val="26"/>
                <w:lang w:val="fr-FR"/>
              </w:rPr>
            </w:pPr>
            <w:r w:rsidRPr="00D911E3">
              <w:rPr>
                <w:rFonts w:eastAsia="SimSun" w:cs="Times New Roman"/>
                <w:b/>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1F09447" w14:textId="77777777" w:rsidR="0084668D" w:rsidRPr="00D911E3" w:rsidRDefault="0084668D" w:rsidP="001C220A">
            <w:pPr>
              <w:widowControl w:val="0"/>
              <w:jc w:val="center"/>
              <w:rPr>
                <w:rFonts w:eastAsia="SimSun" w:cs="Times New Roman"/>
                <w:b/>
                <w:bCs/>
                <w:iCs/>
                <w:kern w:val="16"/>
                <w:sz w:val="26"/>
                <w:szCs w:val="26"/>
              </w:rPr>
            </w:pPr>
            <w:r w:rsidRPr="00D911E3">
              <w:rPr>
                <w:rFonts w:eastAsia="SimSun" w:cs="Times New Roman"/>
                <w:b/>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5753D10" w14:textId="77777777" w:rsidR="0084668D" w:rsidRPr="00D911E3" w:rsidRDefault="0084668D" w:rsidP="001C220A">
            <w:pPr>
              <w:widowControl w:val="0"/>
              <w:jc w:val="center"/>
              <w:rPr>
                <w:rFonts w:eastAsia="SimSun" w:cs="Times New Roman"/>
                <w:b/>
                <w:bCs/>
                <w:iCs/>
                <w:kern w:val="16"/>
                <w:sz w:val="26"/>
                <w:szCs w:val="26"/>
              </w:rPr>
            </w:pPr>
            <w:r w:rsidRPr="00D911E3">
              <w:rPr>
                <w:rFonts w:eastAsia="SimSun" w:cs="Times New Roman"/>
                <w:b/>
                <w:sz w:val="26"/>
                <w:szCs w:val="26"/>
              </w:rPr>
              <w:t>Mức rung cách máy 10m</w:t>
            </w:r>
          </w:p>
          <w:p w14:paraId="4DB45D69" w14:textId="77777777" w:rsidR="0084668D" w:rsidRPr="00D911E3" w:rsidRDefault="0084668D" w:rsidP="001C220A">
            <w:pPr>
              <w:widowControl w:val="0"/>
              <w:jc w:val="center"/>
              <w:rPr>
                <w:rFonts w:eastAsia="SimSun" w:cs="Times New Roman"/>
                <w:b/>
                <w:bCs/>
                <w:iCs/>
                <w:kern w:val="16"/>
                <w:sz w:val="26"/>
                <w:szCs w:val="26"/>
              </w:rPr>
            </w:pPr>
            <w:r w:rsidRPr="00D911E3">
              <w:rPr>
                <w:rFonts w:eastAsia="SimSun" w:cs="Times New Roman"/>
                <w:b/>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B7073BE" w14:textId="77777777" w:rsidR="0084668D" w:rsidRPr="00D911E3" w:rsidRDefault="0084668D" w:rsidP="001C220A">
            <w:pPr>
              <w:widowControl w:val="0"/>
              <w:jc w:val="center"/>
              <w:rPr>
                <w:rFonts w:eastAsia="SimSun" w:cs="Times New Roman"/>
                <w:b/>
                <w:bCs/>
                <w:iCs/>
                <w:kern w:val="16"/>
                <w:sz w:val="26"/>
                <w:szCs w:val="26"/>
              </w:rPr>
            </w:pPr>
            <w:r w:rsidRPr="00D911E3">
              <w:rPr>
                <w:rFonts w:eastAsia="SimSun" w:cs="Times New Roman"/>
                <w:b/>
                <w:sz w:val="26"/>
                <w:szCs w:val="26"/>
              </w:rPr>
              <w:t>Mức rung cách máy 30m</w:t>
            </w:r>
          </w:p>
          <w:p w14:paraId="4414F765" w14:textId="77777777" w:rsidR="0084668D" w:rsidRPr="00D911E3" w:rsidRDefault="0084668D" w:rsidP="001C220A">
            <w:pPr>
              <w:widowControl w:val="0"/>
              <w:jc w:val="center"/>
              <w:rPr>
                <w:rFonts w:eastAsia="SimSun" w:cs="Times New Roman"/>
                <w:b/>
                <w:bCs/>
                <w:iCs/>
                <w:kern w:val="16"/>
                <w:sz w:val="26"/>
                <w:szCs w:val="26"/>
              </w:rPr>
            </w:pPr>
            <w:r w:rsidRPr="00D911E3">
              <w:rPr>
                <w:rFonts w:eastAsia="SimSun" w:cs="Times New Roman"/>
                <w:b/>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363C072" w14:textId="77777777" w:rsidR="0084668D" w:rsidRPr="00D911E3" w:rsidRDefault="0084668D" w:rsidP="001C220A">
            <w:pPr>
              <w:widowControl w:val="0"/>
              <w:jc w:val="center"/>
              <w:rPr>
                <w:rFonts w:eastAsia="SimSun" w:cs="Times New Roman"/>
                <w:b/>
                <w:bCs/>
                <w:iCs/>
                <w:kern w:val="16"/>
                <w:sz w:val="26"/>
                <w:szCs w:val="26"/>
              </w:rPr>
            </w:pPr>
            <w:r w:rsidRPr="00D911E3">
              <w:rPr>
                <w:rFonts w:eastAsia="SimSun" w:cs="Times New Roman"/>
                <w:b/>
                <w:sz w:val="26"/>
                <w:szCs w:val="26"/>
              </w:rPr>
              <w:t>Mức rung cách máy 60m</w:t>
            </w:r>
          </w:p>
          <w:p w14:paraId="54DABEB0" w14:textId="77777777" w:rsidR="0084668D" w:rsidRPr="00D911E3" w:rsidRDefault="0084668D" w:rsidP="001C220A">
            <w:pPr>
              <w:widowControl w:val="0"/>
              <w:jc w:val="center"/>
              <w:rPr>
                <w:rFonts w:eastAsia="SimSun" w:cs="Times New Roman"/>
                <w:b/>
                <w:bCs/>
                <w:iCs/>
                <w:kern w:val="16"/>
                <w:sz w:val="26"/>
                <w:szCs w:val="26"/>
              </w:rPr>
            </w:pPr>
            <w:r w:rsidRPr="00D911E3">
              <w:rPr>
                <w:rFonts w:eastAsia="SimSun" w:cs="Times New Roman"/>
                <w:b/>
                <w:sz w:val="26"/>
                <w:szCs w:val="26"/>
              </w:rPr>
              <w:t xml:space="preserve"> (dBA)</w:t>
            </w:r>
          </w:p>
        </w:tc>
      </w:tr>
      <w:tr w:rsidR="00D911E3" w:rsidRPr="00D911E3" w14:paraId="13B456FC" w14:textId="77777777" w:rsidTr="0084668D">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C163942" w14:textId="77777777" w:rsidR="0084668D" w:rsidRPr="00D911E3" w:rsidRDefault="0084668D" w:rsidP="001C220A">
            <w:pPr>
              <w:widowControl w:val="0"/>
              <w:jc w:val="center"/>
              <w:rPr>
                <w:rFonts w:eastAsia="SimSun" w:cs="Times New Roman"/>
                <w:b/>
                <w:bCs/>
                <w:iCs/>
                <w:kern w:val="16"/>
                <w:sz w:val="26"/>
                <w:szCs w:val="26"/>
                <w:lang w:val="fr-FR"/>
              </w:rPr>
            </w:pPr>
            <w:r w:rsidRPr="00D911E3">
              <w:rPr>
                <w:rFonts w:eastAsia="SimSun" w:cs="Times New Roman"/>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6B9F6387" w14:textId="77777777" w:rsidR="0084668D" w:rsidRPr="00D911E3" w:rsidRDefault="0084668D" w:rsidP="001C220A">
            <w:pPr>
              <w:widowControl w:val="0"/>
              <w:rPr>
                <w:rFonts w:eastAsia="SimSun" w:cs="Times New Roman"/>
                <w:bCs/>
                <w:iCs/>
                <w:kern w:val="16"/>
                <w:sz w:val="26"/>
                <w:szCs w:val="26"/>
              </w:rPr>
            </w:pPr>
            <w:r w:rsidRPr="00D911E3">
              <w:rPr>
                <w:rFonts w:eastAsia="SimSun" w:cs="Times New Roman"/>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5CBA27FB" w14:textId="77777777" w:rsidR="0084668D" w:rsidRPr="00D911E3" w:rsidRDefault="0084668D" w:rsidP="001C220A">
            <w:pPr>
              <w:widowControl w:val="0"/>
              <w:jc w:val="center"/>
              <w:rPr>
                <w:rFonts w:eastAsia="SimSun" w:cs="Times New Roman"/>
                <w:bCs/>
                <w:iCs/>
                <w:kern w:val="16"/>
                <w:sz w:val="26"/>
                <w:szCs w:val="26"/>
              </w:rPr>
            </w:pPr>
            <w:r w:rsidRPr="00D911E3">
              <w:rPr>
                <w:rFonts w:eastAsia="SimSun" w:cs="Times New Roma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C9C9E6C" w14:textId="77777777" w:rsidR="0084668D" w:rsidRPr="00D911E3" w:rsidRDefault="0084668D" w:rsidP="001C220A">
            <w:pPr>
              <w:widowControl w:val="0"/>
              <w:jc w:val="center"/>
              <w:rPr>
                <w:rFonts w:eastAsia="SimSun" w:cs="Times New Roman"/>
                <w:bCs/>
                <w:iCs/>
                <w:kern w:val="16"/>
                <w:sz w:val="26"/>
                <w:szCs w:val="26"/>
              </w:rPr>
            </w:pPr>
            <w:r w:rsidRPr="00D911E3">
              <w:rPr>
                <w:rFonts w:eastAsia="SimSun" w:cs="Times New Roma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4F76980F" w14:textId="77777777" w:rsidR="0084668D" w:rsidRPr="00D911E3" w:rsidRDefault="0084668D" w:rsidP="001C220A">
            <w:pPr>
              <w:widowControl w:val="0"/>
              <w:jc w:val="center"/>
              <w:rPr>
                <w:rFonts w:eastAsia="SimSun" w:cs="Times New Roman"/>
                <w:bCs/>
                <w:iCs/>
                <w:kern w:val="16"/>
                <w:sz w:val="26"/>
                <w:szCs w:val="26"/>
              </w:rPr>
            </w:pPr>
            <w:r w:rsidRPr="00D911E3">
              <w:rPr>
                <w:rFonts w:eastAsia="SimSun" w:cs="Times New Roman"/>
                <w:sz w:val="26"/>
                <w:szCs w:val="26"/>
              </w:rPr>
              <w:t>57</w:t>
            </w:r>
          </w:p>
        </w:tc>
      </w:tr>
      <w:tr w:rsidR="00D911E3" w:rsidRPr="00D911E3" w14:paraId="5816245C" w14:textId="77777777" w:rsidTr="0084668D">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0879CBBB"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38971AA" w14:textId="77777777" w:rsidR="0084668D" w:rsidRPr="00D911E3" w:rsidRDefault="0084668D" w:rsidP="001C220A">
            <w:pPr>
              <w:widowControl w:val="0"/>
              <w:jc w:val="both"/>
              <w:rPr>
                <w:rFonts w:eastAsia="SimSun" w:cs="Times New Roman"/>
                <w:iCs/>
                <w:kern w:val="16"/>
                <w:sz w:val="26"/>
                <w:szCs w:val="26"/>
                <w:lang w:val="fr-FR"/>
              </w:rPr>
            </w:pPr>
            <w:r w:rsidRPr="00D911E3">
              <w:rPr>
                <w:rFonts w:eastAsia="SimSun" w:cs="Times New Roman"/>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ADA7176"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793F6227"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FA56B68"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62</w:t>
            </w:r>
          </w:p>
        </w:tc>
      </w:tr>
      <w:tr w:rsidR="00D911E3" w:rsidRPr="00D911E3" w14:paraId="48C86E9B" w14:textId="77777777" w:rsidTr="0084668D">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647DC45F"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7E36061" w14:textId="77777777" w:rsidR="0084668D" w:rsidRPr="00D911E3" w:rsidRDefault="0084668D" w:rsidP="001C220A">
            <w:pPr>
              <w:widowControl w:val="0"/>
              <w:jc w:val="both"/>
              <w:rPr>
                <w:rFonts w:eastAsia="SimSun" w:cs="Times New Roman"/>
                <w:iCs/>
                <w:kern w:val="16"/>
                <w:sz w:val="26"/>
                <w:szCs w:val="26"/>
                <w:lang w:val="fr-FR"/>
              </w:rPr>
            </w:pPr>
            <w:r w:rsidRPr="00D911E3">
              <w:rPr>
                <w:rFonts w:eastAsia="SimSun" w:cs="Times New Roman"/>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8F54A58"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7531FB64"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9861B0D"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57</w:t>
            </w:r>
          </w:p>
        </w:tc>
      </w:tr>
      <w:tr w:rsidR="00D911E3" w:rsidRPr="00D911E3" w14:paraId="60B4A8EC" w14:textId="77777777" w:rsidTr="0084668D">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C480294"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0197D28B" w14:textId="77777777" w:rsidR="0084668D" w:rsidRPr="00D911E3" w:rsidRDefault="0084668D" w:rsidP="001C220A">
            <w:pPr>
              <w:widowControl w:val="0"/>
              <w:jc w:val="both"/>
              <w:rPr>
                <w:rFonts w:eastAsia="SimSun" w:cs="Times New Roman"/>
                <w:iCs/>
                <w:kern w:val="16"/>
                <w:sz w:val="26"/>
                <w:szCs w:val="26"/>
                <w:lang w:val="fr-FR"/>
              </w:rPr>
            </w:pPr>
            <w:r w:rsidRPr="00D911E3">
              <w:rPr>
                <w:rFonts w:eastAsia="SimSun" w:cs="Times New Roman"/>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3874CBC1"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73B979DC"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2D84F4EB"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56</w:t>
            </w:r>
          </w:p>
        </w:tc>
      </w:tr>
      <w:tr w:rsidR="00D911E3" w:rsidRPr="00D911E3" w14:paraId="44778130" w14:textId="77777777" w:rsidTr="0084668D">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0DC13F80"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9ADDC34" w14:textId="77777777" w:rsidR="0084668D" w:rsidRPr="00D911E3" w:rsidRDefault="0084668D" w:rsidP="001C220A">
            <w:pPr>
              <w:widowControl w:val="0"/>
              <w:jc w:val="both"/>
              <w:rPr>
                <w:rFonts w:eastAsia="SimSun" w:cs="Times New Roman"/>
                <w:iCs/>
                <w:kern w:val="16"/>
                <w:sz w:val="26"/>
                <w:szCs w:val="26"/>
                <w:lang w:val="fr-FR"/>
              </w:rPr>
            </w:pPr>
            <w:r w:rsidRPr="00D911E3">
              <w:rPr>
                <w:rFonts w:eastAsia="SimSun" w:cs="Times New Roman"/>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DE59467"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B7B0144"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8EC8358"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48</w:t>
            </w:r>
          </w:p>
        </w:tc>
      </w:tr>
      <w:tr w:rsidR="00D911E3" w:rsidRPr="00D911E3" w14:paraId="29830B27" w14:textId="77777777" w:rsidTr="0084668D">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7A3ED73"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6D9148B" w14:textId="77777777" w:rsidR="0084668D" w:rsidRPr="00D911E3" w:rsidRDefault="0084668D" w:rsidP="001C220A">
            <w:pPr>
              <w:widowControl w:val="0"/>
              <w:jc w:val="both"/>
              <w:rPr>
                <w:rFonts w:eastAsia="SimSun" w:cs="Times New Roman"/>
                <w:iCs/>
                <w:kern w:val="16"/>
                <w:sz w:val="26"/>
                <w:szCs w:val="26"/>
                <w:lang w:val="fr-FR"/>
              </w:rPr>
            </w:pPr>
            <w:r w:rsidRPr="00D911E3">
              <w:rPr>
                <w:rFonts w:eastAsia="SimSun" w:cs="Times New Roman"/>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70F5E213"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23EEDAFB"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D538E33"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54</w:t>
            </w:r>
          </w:p>
        </w:tc>
      </w:tr>
      <w:tr w:rsidR="00D911E3" w:rsidRPr="00D911E3" w14:paraId="140A126E" w14:textId="77777777" w:rsidTr="0084668D">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34F9BBB"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14:paraId="40161021" w14:textId="77777777" w:rsidR="0084668D" w:rsidRPr="00D911E3" w:rsidRDefault="0084668D" w:rsidP="001C220A">
            <w:pPr>
              <w:widowControl w:val="0"/>
              <w:jc w:val="both"/>
              <w:rPr>
                <w:rFonts w:eastAsia="SimSun" w:cs="Times New Roman"/>
                <w:iCs/>
                <w:kern w:val="16"/>
                <w:sz w:val="26"/>
                <w:szCs w:val="26"/>
                <w:lang w:val="fr-FR"/>
              </w:rPr>
            </w:pPr>
            <w:r w:rsidRPr="00D911E3">
              <w:rPr>
                <w:rFonts w:eastAsia="SimSun" w:cs="Times New Roman"/>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975887F"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D02470E"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7B6CB288" w14:textId="77777777" w:rsidR="0084668D" w:rsidRPr="00D911E3" w:rsidRDefault="0084668D" w:rsidP="001C220A">
            <w:pPr>
              <w:widowControl w:val="0"/>
              <w:jc w:val="center"/>
              <w:rPr>
                <w:rFonts w:eastAsia="SimSun" w:cs="Times New Roman"/>
                <w:iCs/>
                <w:kern w:val="16"/>
                <w:sz w:val="26"/>
                <w:szCs w:val="26"/>
                <w:lang w:val="fr-FR"/>
              </w:rPr>
            </w:pPr>
            <w:r w:rsidRPr="00D911E3">
              <w:rPr>
                <w:rFonts w:eastAsia="SimSun" w:cs="Times New Roman"/>
                <w:sz w:val="26"/>
                <w:szCs w:val="26"/>
                <w:lang w:val="fr-FR"/>
              </w:rPr>
              <w:t>55</w:t>
            </w:r>
          </w:p>
        </w:tc>
      </w:tr>
      <w:tr w:rsidR="00D911E3" w:rsidRPr="00D911E3" w14:paraId="7DB2ABE0" w14:textId="77777777" w:rsidTr="0084668D">
        <w:trPr>
          <w:trHeight w:val="479"/>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6171C5B9" w14:textId="77777777" w:rsidR="0084668D" w:rsidRPr="00D911E3" w:rsidRDefault="0084668D" w:rsidP="001C220A">
            <w:pPr>
              <w:widowControl w:val="0"/>
              <w:jc w:val="center"/>
              <w:rPr>
                <w:rFonts w:eastAsia="SimSun" w:cs="Times New Roman"/>
                <w:b/>
                <w:i/>
                <w:iCs/>
                <w:kern w:val="16"/>
                <w:sz w:val="26"/>
                <w:szCs w:val="26"/>
                <w:lang w:val="fr-FR"/>
              </w:rPr>
            </w:pPr>
            <w:r w:rsidRPr="00D911E3">
              <w:rPr>
                <w:rFonts w:eastAsia="SimSun" w:cs="Times New Roman"/>
                <w:b/>
                <w:i/>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64BB3A26" w14:textId="77777777" w:rsidR="0084668D" w:rsidRPr="00D911E3" w:rsidRDefault="0084668D" w:rsidP="001C220A">
            <w:pPr>
              <w:widowControl w:val="0"/>
              <w:jc w:val="center"/>
              <w:rPr>
                <w:rFonts w:eastAsia="SimSun" w:cs="Times New Roman"/>
                <w:b/>
                <w:i/>
                <w:iCs/>
                <w:kern w:val="16"/>
                <w:sz w:val="26"/>
                <w:szCs w:val="26"/>
                <w:lang w:val="fr-FR"/>
              </w:rPr>
            </w:pPr>
            <w:r w:rsidRPr="00D911E3">
              <w:rPr>
                <w:rFonts w:eastAsia="SimSun" w:cs="Times New Roman"/>
                <w:b/>
                <w:i/>
                <w:sz w:val="26"/>
                <w:szCs w:val="26"/>
                <w:lang w:val="fr-FR"/>
              </w:rPr>
              <w:t>75 (Mức gia tốc rung cho phép trong hoạt động    xây dựng từ 6h - 21h)</w:t>
            </w:r>
          </w:p>
        </w:tc>
      </w:tr>
    </w:tbl>
    <w:p w14:paraId="4A78BC0B" w14:textId="77777777" w:rsidR="0084668D" w:rsidRPr="00D911E3" w:rsidRDefault="0084668D" w:rsidP="001C220A">
      <w:pPr>
        <w:pStyle w:val="Angun"/>
        <w:widowControl w:val="0"/>
        <w:rPr>
          <w:rFonts w:ascii="Times New Roman" w:hAnsi="Times New Roman"/>
          <w:sz w:val="26"/>
          <w:szCs w:val="26"/>
        </w:rPr>
      </w:pPr>
      <w:r w:rsidRPr="00D911E3">
        <w:rPr>
          <w:rFonts w:ascii="Times New Roman" w:hAnsi="Times New Roman"/>
          <w:sz w:val="26"/>
          <w:szCs w:val="26"/>
        </w:rPr>
        <w:t>(Nguồn: Viện KH&amp;CN môi trường - Bộ GTVT)</w:t>
      </w:r>
    </w:p>
    <w:p w14:paraId="14D2BBA7" w14:textId="77777777" w:rsidR="0084668D" w:rsidRPr="00D911E3" w:rsidRDefault="0084668D" w:rsidP="001C220A">
      <w:pPr>
        <w:pStyle w:val="7NOIDUNG"/>
        <w:rPr>
          <w:color w:val="auto"/>
          <w:spacing w:val="-2"/>
          <w:szCs w:val="26"/>
          <w:lang w:eastAsia="en-GB"/>
        </w:rPr>
      </w:pPr>
      <w:r w:rsidRPr="00D911E3">
        <w:rPr>
          <w:color w:val="auto"/>
          <w:szCs w:val="26"/>
          <w:lang w:eastAsia="en-GB"/>
        </w:rPr>
        <w:t xml:space="preserve">Từ kết quả ở Bảng trên cho thấy, mức rung động sinh ra từ các máy móc, thiết bị và phương tiện vận tải ở vị trí cách xa 10m so với nguồn rung ở vào khoảng 80dB, </w:t>
      </w:r>
      <w:r w:rsidRPr="00D911E3">
        <w:rPr>
          <w:color w:val="auto"/>
          <w:spacing w:val="-2"/>
          <w:szCs w:val="26"/>
          <w:lang w:eastAsia="en-GB"/>
        </w:rPr>
        <w:t xml:space="preserve">còn mức rung sinh ra từ khoảng cách </w:t>
      </w:r>
      <w:r w:rsidRPr="00D911E3">
        <w:rPr>
          <w:color w:val="auto"/>
          <w:spacing w:val="-4"/>
          <w:szCs w:val="26"/>
          <w:lang w:eastAsia="en-GB"/>
        </w:rPr>
        <w:t xml:space="preserve">từ </w:t>
      </w:r>
      <w:r w:rsidRPr="00D911E3">
        <w:rPr>
          <w:color w:val="auto"/>
          <w:spacing w:val="-2"/>
          <w:szCs w:val="26"/>
          <w:lang w:eastAsia="en-GB"/>
        </w:rPr>
        <w:t xml:space="preserve">30m </w:t>
      </w:r>
      <w:r w:rsidRPr="00D911E3">
        <w:rPr>
          <w:color w:val="auto"/>
          <w:spacing w:val="-4"/>
          <w:szCs w:val="26"/>
          <w:lang w:eastAsia="en-GB"/>
        </w:rPr>
        <w:t>trở lên</w:t>
      </w:r>
      <w:r w:rsidRPr="00D911E3">
        <w:rPr>
          <w:color w:val="auto"/>
          <w:spacing w:val="-2"/>
          <w:szCs w:val="26"/>
          <w:lang w:eastAsia="en-GB"/>
        </w:rPr>
        <w:t xml:space="preserve"> đều có giá trị nhỏ hơn 75dB và nằm trong giới hạn cho phép theo QCVN 27: 2010/BTNMT - Quy chuẩn kỹ thuật quốc gia về độ rung </w:t>
      </w:r>
      <w:r w:rsidRPr="00D911E3">
        <w:rPr>
          <w:i/>
          <w:color w:val="auto"/>
          <w:spacing w:val="-2"/>
          <w:szCs w:val="26"/>
          <w:lang w:eastAsia="en-GB"/>
        </w:rPr>
        <w:t>(giới hạn tối đa cho phép về mức gia tốc rung đối với hoạt động xây dựng ≤ 75dB - Áp dụng đối với khu vực thông thường từ 6h - 21h)</w:t>
      </w:r>
      <w:r w:rsidRPr="00D911E3">
        <w:rPr>
          <w:color w:val="auto"/>
          <w:spacing w:val="-2"/>
          <w:szCs w:val="26"/>
          <w:lang w:eastAsia="en-GB"/>
        </w:rPr>
        <w:t>.</w:t>
      </w:r>
    </w:p>
    <w:p w14:paraId="7375BE58" w14:textId="77777777" w:rsidR="0084668D" w:rsidRPr="00D911E3" w:rsidRDefault="0084668D" w:rsidP="001C220A">
      <w:pPr>
        <w:pStyle w:val="6MUC5"/>
        <w:widowControl w:val="0"/>
        <w:rPr>
          <w:rFonts w:cs="Times New Roman"/>
          <w:sz w:val="26"/>
          <w:szCs w:val="26"/>
        </w:rPr>
      </w:pPr>
      <w:r w:rsidRPr="00D911E3">
        <w:rPr>
          <w:rFonts w:cs="Times New Roman"/>
          <w:sz w:val="26"/>
          <w:szCs w:val="26"/>
        </w:rPr>
        <w:t>c. Phạm vi, đối tượng và mức độ tác động</w:t>
      </w:r>
    </w:p>
    <w:p w14:paraId="07143D85" w14:textId="4ABBB870" w:rsidR="0084668D" w:rsidRPr="00D911E3" w:rsidRDefault="0084668D" w:rsidP="001C220A">
      <w:pPr>
        <w:pStyle w:val="7NOIDUNG"/>
        <w:rPr>
          <w:i/>
          <w:iCs/>
          <w:color w:val="auto"/>
          <w:szCs w:val="26"/>
        </w:rPr>
      </w:pPr>
      <w:r w:rsidRPr="00D911E3">
        <w:rPr>
          <w:color w:val="auto"/>
          <w:szCs w:val="26"/>
        </w:rPr>
        <w:t xml:space="preserve">- Đối tượng chịu tác động của tiếng ồn, độ rung: là công nhân trực tiếp lao động tại công trường </w:t>
      </w:r>
      <w:r w:rsidRPr="00D911E3">
        <w:rPr>
          <w:i/>
          <w:iCs/>
          <w:color w:val="auto"/>
          <w:szCs w:val="26"/>
        </w:rPr>
        <w:t>(đây là đối tượng chịu tác động chính)</w:t>
      </w:r>
      <w:r w:rsidR="001C6997" w:rsidRPr="00D911E3">
        <w:rPr>
          <w:color w:val="auto"/>
          <w:szCs w:val="26"/>
        </w:rPr>
        <w:t>.</w:t>
      </w:r>
    </w:p>
    <w:p w14:paraId="2E88BB0F" w14:textId="77777777" w:rsidR="0084668D" w:rsidRPr="00D911E3" w:rsidRDefault="0084668D" w:rsidP="001C220A">
      <w:pPr>
        <w:pStyle w:val="7NOIDUNG"/>
        <w:rPr>
          <w:color w:val="auto"/>
          <w:szCs w:val="26"/>
        </w:rPr>
      </w:pPr>
      <w:r w:rsidRPr="00D911E3">
        <w:rPr>
          <w:color w:val="auto"/>
          <w:szCs w:val="26"/>
        </w:rPr>
        <w:t>- Đánh giá mức độ tác động:</w:t>
      </w:r>
    </w:p>
    <w:p w14:paraId="4E7CFA93" w14:textId="77777777" w:rsidR="0084668D" w:rsidRPr="00D911E3" w:rsidRDefault="0084668D" w:rsidP="001C220A">
      <w:pPr>
        <w:pStyle w:val="7NOIDUNG"/>
        <w:rPr>
          <w:color w:val="auto"/>
          <w:szCs w:val="26"/>
          <w:lang w:val="en-GB"/>
        </w:rPr>
      </w:pPr>
      <w:r w:rsidRPr="00D911E3">
        <w:rPr>
          <w:color w:val="auto"/>
          <w:szCs w:val="26"/>
        </w:rPr>
        <w:t>+ Công nhân làm việc ở những nơi có độ ồn lớn, kéo dài có thể mắc các chứng bệnh như: đau đầu, giảm thính giác, ảnh hưởng đến hệ thần kinh</w:t>
      </w:r>
      <w:r w:rsidRPr="00D911E3">
        <w:rPr>
          <w:color w:val="auto"/>
          <w:szCs w:val="26"/>
          <w:lang w:val="en-GB"/>
        </w:rPr>
        <w:t>,</w:t>
      </w:r>
      <w:r w:rsidRPr="00D911E3">
        <w:rPr>
          <w:color w:val="auto"/>
          <w:szCs w:val="26"/>
        </w:rPr>
        <w:t>...</w:t>
      </w:r>
      <w:r w:rsidRPr="00D911E3">
        <w:rPr>
          <w:color w:val="auto"/>
          <w:szCs w:val="26"/>
          <w:lang w:val="en-GB"/>
        </w:rPr>
        <w:t>.</w:t>
      </w:r>
    </w:p>
    <w:p w14:paraId="2BA5C839" w14:textId="60352401" w:rsidR="0084668D" w:rsidRPr="00D911E3" w:rsidRDefault="0084668D" w:rsidP="001C220A">
      <w:pPr>
        <w:pStyle w:val="7NOIDUNG"/>
        <w:rPr>
          <w:color w:val="auto"/>
          <w:szCs w:val="26"/>
        </w:rPr>
      </w:pPr>
      <w:r w:rsidRPr="00D911E3">
        <w:rPr>
          <w:color w:val="auto"/>
          <w:szCs w:val="26"/>
        </w:rPr>
        <w:t>+ Hoạt động vận chuyển sẽ gây ảnh hưởng đến sức khỏe và sinh hoạt hàng ngày của các hộ dân sinh sống hai bên tuyến đường vận chuyển</w:t>
      </w:r>
      <w:r w:rsidRPr="00D911E3">
        <w:rPr>
          <w:color w:val="auto"/>
          <w:szCs w:val="26"/>
          <w:lang w:val="en-GB"/>
        </w:rPr>
        <w:t xml:space="preserve"> như</w:t>
      </w:r>
      <w:r w:rsidRPr="00D911E3">
        <w:rPr>
          <w:color w:val="auto"/>
          <w:szCs w:val="26"/>
        </w:rPr>
        <w:t>: gây cảm giác khó chịu, mất tập trung, gây đau đầu, giảm hiệu quả làm việc,... có thể gây mất an toàn cho người tham gia giao thông trên các tuyến đường khi có xe vận chuyển đất, cát đi qua.</w:t>
      </w:r>
    </w:p>
    <w:p w14:paraId="71B31FBD" w14:textId="6E566EBD" w:rsidR="001C6997" w:rsidRPr="00D911E3" w:rsidRDefault="001C6997" w:rsidP="001C220A">
      <w:pPr>
        <w:pStyle w:val="7NOIDUNG"/>
        <w:rPr>
          <w:color w:val="auto"/>
          <w:szCs w:val="26"/>
        </w:rPr>
      </w:pPr>
      <w:r w:rsidRPr="00D911E3">
        <w:rPr>
          <w:color w:val="auto"/>
          <w:szCs w:val="26"/>
        </w:rPr>
        <w:t>Nhìn chung, ô nhiễm tiếng ồn mang tính chất cục bộ, tác động trực tiếp đến công nhân làm việc trong khu vực dự án là chủ yếu, mức độ ảnh hưởng của tiếng ồn do hoạt động xây dựng của Dự án đến khu vực xung quanh là không đáng kể. Tuy nhiên, trong quá trình thi công xây dựng dự án sẽ áp dụng các biện pháp giảm thiểu thích hợp như tránh các phương tiện vận chuyển hoạt động cùng một lúc và tránh hoạt động vào các giờ cao điểm, nghỉ ngơi nên có thể hạn chế được tác động của tiếng ồn đến mức thấp nhất.</w:t>
      </w:r>
    </w:p>
    <w:p w14:paraId="11FEFEFD" w14:textId="77777777" w:rsidR="0084668D" w:rsidRPr="00D911E3" w:rsidRDefault="00FC22EA" w:rsidP="001C220A">
      <w:pPr>
        <w:pStyle w:val="4MUC3"/>
        <w:widowControl w:val="0"/>
        <w:rPr>
          <w:rStyle w:val="Heading1Char1"/>
          <w:rFonts w:cs="Times New Roman"/>
          <w:b/>
        </w:rPr>
      </w:pPr>
      <w:bookmarkStart w:id="268" w:name="_Toc20987919"/>
      <w:bookmarkStart w:id="269" w:name="_Toc23154041"/>
      <w:bookmarkStart w:id="270" w:name="_Toc26436954"/>
      <w:bookmarkStart w:id="271" w:name="_Toc154048275"/>
      <w:r w:rsidRPr="00D911E3">
        <w:rPr>
          <w:rStyle w:val="Heading1Char1"/>
          <w:rFonts w:cs="Times New Roman"/>
          <w:b/>
        </w:rPr>
        <w:t>1</w:t>
      </w:r>
      <w:r w:rsidR="0084668D" w:rsidRPr="00D911E3">
        <w:rPr>
          <w:rStyle w:val="Heading1Char1"/>
          <w:rFonts w:cs="Times New Roman"/>
          <w:b/>
        </w:rPr>
        <w:t xml:space="preserve">.1.5. </w:t>
      </w:r>
      <w:r w:rsidR="0084668D" w:rsidRPr="00D911E3">
        <w:rPr>
          <w:rStyle w:val="Heading1Char1"/>
          <w:rFonts w:cs="Times New Roman"/>
          <w:b/>
          <w:lang w:val="vi-VN"/>
        </w:rPr>
        <w:t xml:space="preserve">Tác động </w:t>
      </w:r>
      <w:bookmarkEnd w:id="184"/>
      <w:bookmarkEnd w:id="185"/>
      <w:bookmarkEnd w:id="186"/>
      <w:r w:rsidR="0084668D" w:rsidRPr="00D911E3">
        <w:rPr>
          <w:rStyle w:val="Heading1Char1"/>
          <w:rFonts w:cs="Times New Roman"/>
          <w:b/>
        </w:rPr>
        <w:t>đến kinh tế - xã hội</w:t>
      </w:r>
      <w:bookmarkStart w:id="272" w:name="_Toc313600516"/>
      <w:bookmarkStart w:id="273" w:name="_Toc409166992"/>
      <w:bookmarkStart w:id="274" w:name="_Toc464561969"/>
      <w:bookmarkEnd w:id="268"/>
      <w:bookmarkEnd w:id="269"/>
      <w:bookmarkEnd w:id="270"/>
      <w:bookmarkEnd w:id="271"/>
    </w:p>
    <w:p w14:paraId="7E88DFF0" w14:textId="10F1F39D" w:rsidR="0084668D" w:rsidRPr="00D911E3" w:rsidRDefault="0084668D" w:rsidP="001C220A">
      <w:pPr>
        <w:pStyle w:val="7NOIDUNG"/>
        <w:rPr>
          <w:color w:val="auto"/>
          <w:szCs w:val="26"/>
          <w:lang w:val="vi-VN" w:eastAsia="en-GB"/>
        </w:rPr>
      </w:pPr>
      <w:r w:rsidRPr="00D911E3">
        <w:rPr>
          <w:color w:val="auto"/>
          <w:szCs w:val="26"/>
          <w:lang w:val="vi-VN" w:eastAsia="en-GB"/>
        </w:rPr>
        <w:t xml:space="preserve">Các tác động kinh tế - xã hội trong quá trình </w:t>
      </w:r>
      <w:r w:rsidRPr="00D911E3">
        <w:rPr>
          <w:color w:val="auto"/>
          <w:szCs w:val="26"/>
          <w:lang w:val="en-GB" w:eastAsia="en-GB"/>
        </w:rPr>
        <w:t xml:space="preserve">thi công </w:t>
      </w:r>
      <w:r w:rsidR="00480234" w:rsidRPr="00D911E3">
        <w:rPr>
          <w:color w:val="auto"/>
          <w:szCs w:val="26"/>
          <w:lang w:val="en-GB" w:eastAsia="en-GB"/>
        </w:rPr>
        <w:t>Dự án</w:t>
      </w:r>
      <w:r w:rsidRPr="00D911E3">
        <w:rPr>
          <w:color w:val="auto"/>
          <w:szCs w:val="26"/>
          <w:lang w:val="en-GB" w:eastAsia="en-GB"/>
        </w:rPr>
        <w:t xml:space="preserve"> </w:t>
      </w:r>
      <w:r w:rsidRPr="00D911E3">
        <w:rPr>
          <w:color w:val="auto"/>
          <w:szCs w:val="26"/>
          <w:lang w:val="vi-VN" w:eastAsia="en-GB"/>
        </w:rPr>
        <w:t>như sau:</w:t>
      </w:r>
    </w:p>
    <w:p w14:paraId="6403E495" w14:textId="77777777" w:rsidR="0084668D" w:rsidRPr="00D911E3" w:rsidRDefault="0084668D" w:rsidP="001C220A">
      <w:pPr>
        <w:pStyle w:val="6MUC5"/>
        <w:widowControl w:val="0"/>
        <w:rPr>
          <w:rFonts w:cs="Times New Roman"/>
          <w:sz w:val="26"/>
          <w:szCs w:val="26"/>
          <w:lang w:eastAsia="en-GB"/>
        </w:rPr>
      </w:pPr>
      <w:r w:rsidRPr="00D911E3">
        <w:rPr>
          <w:rFonts w:cs="Times New Roman"/>
          <w:sz w:val="26"/>
          <w:szCs w:val="26"/>
          <w:lang w:eastAsia="en-GB"/>
        </w:rPr>
        <w:lastRenderedPageBreak/>
        <w:t>* Tiêu cực</w:t>
      </w:r>
    </w:p>
    <w:p w14:paraId="046525A3" w14:textId="1280D90F" w:rsidR="0084668D" w:rsidRPr="00D911E3" w:rsidRDefault="0084668D" w:rsidP="001C220A">
      <w:pPr>
        <w:pStyle w:val="7NOIDUNG"/>
        <w:rPr>
          <w:color w:val="auto"/>
          <w:szCs w:val="26"/>
        </w:rPr>
      </w:pPr>
      <w:r w:rsidRPr="00D911E3">
        <w:rPr>
          <w:color w:val="auto"/>
          <w:szCs w:val="26"/>
        </w:rPr>
        <w:t xml:space="preserve">- Các tác động xấu đến môi trường trong quá trình thi công </w:t>
      </w:r>
      <w:r w:rsidR="00480234" w:rsidRPr="00D911E3">
        <w:rPr>
          <w:color w:val="auto"/>
          <w:szCs w:val="26"/>
        </w:rPr>
        <w:t>Dự án</w:t>
      </w:r>
      <w:r w:rsidRPr="00D911E3">
        <w:rPr>
          <w:color w:val="auto"/>
          <w:szCs w:val="26"/>
        </w:rPr>
        <w:t xml:space="preserve"> như đã phân tích ở trên sẽ gây ảnh hưởng xấu đến sức khoẻ, đời sống của công nhân cũng như dân cư trên tuyến đường vận chuyển.</w:t>
      </w:r>
    </w:p>
    <w:p w14:paraId="37619B35" w14:textId="3798CD5F" w:rsidR="0084668D" w:rsidRPr="00D911E3" w:rsidRDefault="0084668D" w:rsidP="001C220A">
      <w:pPr>
        <w:pStyle w:val="7NOIDUNG"/>
        <w:rPr>
          <w:color w:val="auto"/>
          <w:szCs w:val="26"/>
          <w:lang w:val="en-GB" w:eastAsia="en-GB"/>
        </w:rPr>
      </w:pPr>
      <w:r w:rsidRPr="00D911E3">
        <w:rPr>
          <w:color w:val="auto"/>
          <w:szCs w:val="26"/>
          <w:lang w:val="vi-VN" w:eastAsia="en-GB"/>
        </w:rPr>
        <w:t xml:space="preserve">- </w:t>
      </w:r>
      <w:r w:rsidRPr="00D911E3">
        <w:rPr>
          <w:color w:val="auto"/>
          <w:szCs w:val="26"/>
          <w:lang w:val="en-GB" w:eastAsia="en-GB"/>
        </w:rPr>
        <w:t>T</w:t>
      </w:r>
      <w:r w:rsidRPr="00D911E3">
        <w:rPr>
          <w:color w:val="auto"/>
          <w:szCs w:val="26"/>
          <w:lang w:val="vi-VN" w:eastAsia="en-GB"/>
        </w:rPr>
        <w:t xml:space="preserve">hi công </w:t>
      </w:r>
      <w:r w:rsidRPr="00D911E3">
        <w:rPr>
          <w:color w:val="auto"/>
          <w:szCs w:val="26"/>
          <w:lang w:val="en-GB" w:eastAsia="en-GB"/>
        </w:rPr>
        <w:t xml:space="preserve">không </w:t>
      </w:r>
      <w:r w:rsidRPr="00D911E3">
        <w:rPr>
          <w:color w:val="auto"/>
          <w:szCs w:val="26"/>
          <w:lang w:val="vi-VN" w:eastAsia="en-GB"/>
        </w:rPr>
        <w:t xml:space="preserve">đúng thiết kế </w:t>
      </w:r>
      <w:r w:rsidRPr="00D911E3">
        <w:rPr>
          <w:color w:val="auto"/>
          <w:szCs w:val="26"/>
          <w:lang w:val="en-GB" w:eastAsia="en-GB"/>
        </w:rPr>
        <w:t xml:space="preserve">dẫn đến </w:t>
      </w:r>
      <w:r w:rsidRPr="00D911E3">
        <w:rPr>
          <w:color w:val="auto"/>
          <w:szCs w:val="26"/>
          <w:lang w:val="vi-VN" w:eastAsia="en-GB"/>
        </w:rPr>
        <w:t xml:space="preserve">diện tích chân công trình lấn sang diện tích </w:t>
      </w:r>
      <w:r w:rsidR="004E5A5C" w:rsidRPr="00D911E3">
        <w:rPr>
          <w:color w:val="auto"/>
          <w:szCs w:val="26"/>
          <w:lang w:eastAsia="en-GB"/>
        </w:rPr>
        <w:t xml:space="preserve">đất xung quanh </w:t>
      </w:r>
      <w:r w:rsidR="00480234" w:rsidRPr="00D911E3">
        <w:rPr>
          <w:color w:val="auto"/>
          <w:szCs w:val="26"/>
          <w:lang w:eastAsia="en-GB"/>
        </w:rPr>
        <w:t>Dự án</w:t>
      </w:r>
      <w:r w:rsidRPr="00D911E3">
        <w:rPr>
          <w:color w:val="auto"/>
          <w:szCs w:val="26"/>
          <w:lang w:val="vi-VN" w:eastAsia="en-GB"/>
        </w:rPr>
        <w:t>, phát sinh các mâu thuẫn không đáng có</w:t>
      </w:r>
      <w:r w:rsidRPr="00D911E3">
        <w:rPr>
          <w:color w:val="auto"/>
          <w:szCs w:val="26"/>
          <w:lang w:val="en-GB" w:eastAsia="en-GB"/>
        </w:rPr>
        <w:t>.</w:t>
      </w:r>
    </w:p>
    <w:p w14:paraId="368C148D" w14:textId="287319E6" w:rsidR="0084668D" w:rsidRPr="00D911E3" w:rsidRDefault="0084668D" w:rsidP="001C220A">
      <w:pPr>
        <w:pStyle w:val="7NOIDUNG"/>
        <w:rPr>
          <w:color w:val="auto"/>
          <w:szCs w:val="26"/>
          <w:lang w:val="vi-VN" w:eastAsia="en-GB"/>
        </w:rPr>
      </w:pPr>
      <w:r w:rsidRPr="00D911E3">
        <w:rPr>
          <w:color w:val="auto"/>
          <w:szCs w:val="26"/>
          <w:lang w:val="en-GB" w:eastAsia="en-GB"/>
        </w:rPr>
        <w:t xml:space="preserve">- </w:t>
      </w:r>
      <w:r w:rsidRPr="00D911E3">
        <w:rPr>
          <w:color w:val="auto"/>
          <w:szCs w:val="26"/>
          <w:lang w:val="vi-VN" w:eastAsia="en-GB"/>
        </w:rPr>
        <w:t>Việc tập trung một số lượng</w:t>
      </w:r>
      <w:r w:rsidRPr="00D911E3">
        <w:rPr>
          <w:color w:val="auto"/>
          <w:szCs w:val="26"/>
          <w:lang w:val="en-GB" w:eastAsia="en-GB"/>
        </w:rPr>
        <w:t xml:space="preserve"> lớn</w:t>
      </w:r>
      <w:r w:rsidRPr="00D911E3">
        <w:rPr>
          <w:color w:val="auto"/>
          <w:szCs w:val="26"/>
          <w:lang w:val="vi-VN" w:eastAsia="en-GB"/>
        </w:rPr>
        <w:t xml:space="preserve"> công nhân</w:t>
      </w:r>
      <w:r w:rsidRPr="00D911E3">
        <w:rPr>
          <w:color w:val="auto"/>
          <w:szCs w:val="26"/>
          <w:lang w:val="en-GB" w:eastAsia="en-GB"/>
        </w:rPr>
        <w:t xml:space="preserve"> (khoảng </w:t>
      </w:r>
      <w:r w:rsidR="008C4E26" w:rsidRPr="00D911E3">
        <w:rPr>
          <w:color w:val="auto"/>
          <w:szCs w:val="26"/>
          <w:lang w:val="en-GB" w:eastAsia="en-GB"/>
        </w:rPr>
        <w:t>3</w:t>
      </w:r>
      <w:r w:rsidRPr="00D911E3">
        <w:rPr>
          <w:color w:val="auto"/>
          <w:szCs w:val="26"/>
          <w:lang w:val="en-GB" w:eastAsia="en-GB"/>
        </w:rPr>
        <w:t>0 người) t</w:t>
      </w:r>
      <w:r w:rsidRPr="00D911E3">
        <w:rPr>
          <w:color w:val="auto"/>
          <w:szCs w:val="26"/>
          <w:lang w:val="vi-VN" w:eastAsia="en-GB"/>
        </w:rPr>
        <w:t xml:space="preserve">rong quá trình </w:t>
      </w:r>
      <w:r w:rsidRPr="00D911E3">
        <w:rPr>
          <w:color w:val="auto"/>
          <w:szCs w:val="26"/>
          <w:lang w:val="en-GB" w:eastAsia="en-GB"/>
        </w:rPr>
        <w:t xml:space="preserve">thi công </w:t>
      </w:r>
      <w:r w:rsidR="00480234" w:rsidRPr="00D911E3">
        <w:rPr>
          <w:color w:val="auto"/>
          <w:szCs w:val="26"/>
          <w:lang w:val="en-GB" w:eastAsia="en-GB"/>
        </w:rPr>
        <w:t>Dự án</w:t>
      </w:r>
      <w:r w:rsidRPr="00D911E3">
        <w:rPr>
          <w:color w:val="auto"/>
          <w:szCs w:val="26"/>
          <w:lang w:val="vi-VN" w:eastAsia="en-GB"/>
        </w:rPr>
        <w:t xml:space="preserve"> tại khu vực nếu công tác tổ chức, quản lý không tốt cũng có thể nảy sinh những vấn đề về các tệ nạn xã hội (như ma túy, cờ bạc,</w:t>
      </w:r>
      <w:r w:rsidRPr="00D911E3">
        <w:rPr>
          <w:color w:val="auto"/>
          <w:szCs w:val="26"/>
          <w:lang w:val="en-GB" w:eastAsia="en-GB"/>
        </w:rPr>
        <w:t xml:space="preserve"> rượu bia</w:t>
      </w:r>
      <w:r w:rsidRPr="00D911E3">
        <w:rPr>
          <w:color w:val="auto"/>
          <w:szCs w:val="26"/>
          <w:lang w:val="vi-VN" w:eastAsia="en-GB"/>
        </w:rPr>
        <w:t>…); sinh ra mâu thuẫn giữa công nhân với công nhân, công nhân với người dân địa phương làm ảnh hưởng đến an ninh trật tự khu vực.</w:t>
      </w:r>
    </w:p>
    <w:p w14:paraId="1B8F6AE7" w14:textId="5F9AAA16" w:rsidR="001C6997" w:rsidRPr="00D911E3" w:rsidRDefault="001C6997" w:rsidP="001C220A">
      <w:pPr>
        <w:pStyle w:val="7NOIDUNG"/>
        <w:rPr>
          <w:color w:val="auto"/>
          <w:szCs w:val="26"/>
          <w:lang w:val="en-GB" w:eastAsia="en-GB"/>
        </w:rPr>
      </w:pPr>
      <w:r w:rsidRPr="00D911E3">
        <w:rPr>
          <w:color w:val="auto"/>
          <w:szCs w:val="26"/>
          <w:lang w:val="en-GB" w:eastAsia="en-GB"/>
        </w:rPr>
        <w:t xml:space="preserve">- </w:t>
      </w:r>
      <w:r w:rsidRPr="00D911E3">
        <w:rPr>
          <w:color w:val="auto"/>
          <w:szCs w:val="26"/>
          <w:lang w:val="vi-VN" w:eastAsia="en-GB"/>
        </w:rPr>
        <w:t>Sự xuất hiện các phương tiện vận tải phục vụ thi công Dự án sẽ làm tăng mật độ xe lưu thông trên đường, cùng với đó là bụi phát sinh từ thùng xe, bụi cuốn nền đường sẽ làm ảnh hưởng đến hoạt động giao thông trên các tuyến đường vận chuyển.</w:t>
      </w:r>
      <w:r w:rsidRPr="00D911E3">
        <w:rPr>
          <w:color w:val="auto"/>
          <w:szCs w:val="26"/>
          <w:lang w:val="en-GB" w:eastAsia="en-GB"/>
        </w:rPr>
        <w:t xml:space="preserve"> Trực tiếp hoặc gián tiếp dẫn đến các tai nạn giao thông.</w:t>
      </w:r>
    </w:p>
    <w:p w14:paraId="36FD25F6" w14:textId="592474F2" w:rsidR="0084668D" w:rsidRPr="00D911E3" w:rsidRDefault="0084668D" w:rsidP="001C220A">
      <w:pPr>
        <w:pStyle w:val="7NOIDUNG"/>
        <w:rPr>
          <w:color w:val="auto"/>
          <w:szCs w:val="26"/>
          <w:lang w:val="vi-VN" w:eastAsia="en-GB"/>
        </w:rPr>
      </w:pPr>
      <w:r w:rsidRPr="00D911E3">
        <w:rPr>
          <w:color w:val="auto"/>
          <w:szCs w:val="26"/>
          <w:lang w:val="vi-VN" w:eastAsia="en-GB"/>
        </w:rPr>
        <w:t xml:space="preserve">- Tập trung nhiều người từ </w:t>
      </w:r>
      <w:r w:rsidRPr="00D911E3">
        <w:rPr>
          <w:color w:val="auto"/>
          <w:szCs w:val="26"/>
          <w:lang w:val="en-GB" w:eastAsia="en-GB"/>
        </w:rPr>
        <w:t xml:space="preserve">nhiều </w:t>
      </w:r>
      <w:r w:rsidRPr="00D911E3">
        <w:rPr>
          <w:color w:val="auto"/>
          <w:szCs w:val="26"/>
          <w:lang w:val="vi-VN" w:eastAsia="en-GB"/>
        </w:rPr>
        <w:t xml:space="preserve">nơi khác </w:t>
      </w:r>
      <w:r w:rsidRPr="00D911E3">
        <w:rPr>
          <w:color w:val="auto"/>
          <w:szCs w:val="26"/>
          <w:lang w:val="en-GB" w:eastAsia="en-GB"/>
        </w:rPr>
        <w:t xml:space="preserve">đến </w:t>
      </w:r>
      <w:r w:rsidRPr="00D911E3">
        <w:rPr>
          <w:color w:val="auto"/>
          <w:szCs w:val="26"/>
          <w:lang w:val="vi-VN" w:eastAsia="en-GB"/>
        </w:rPr>
        <w:t xml:space="preserve">cũng là nguyên nhân </w:t>
      </w:r>
      <w:r w:rsidRPr="00D911E3">
        <w:rPr>
          <w:color w:val="auto"/>
          <w:szCs w:val="26"/>
          <w:lang w:val="en-GB" w:eastAsia="en-GB"/>
        </w:rPr>
        <w:t>xuất hiện</w:t>
      </w:r>
      <w:r w:rsidRPr="00D911E3">
        <w:rPr>
          <w:color w:val="auto"/>
          <w:szCs w:val="26"/>
          <w:lang w:val="vi-VN" w:eastAsia="en-GB"/>
        </w:rPr>
        <w:t xml:space="preserve"> các ổ dịch bệnh ản</w:t>
      </w:r>
      <w:r w:rsidR="001C6997" w:rsidRPr="00D911E3">
        <w:rPr>
          <w:color w:val="auto"/>
          <w:szCs w:val="26"/>
          <w:lang w:val="vi-VN" w:eastAsia="en-GB"/>
        </w:rPr>
        <w:t>h hưởng đến sức khỏe cộng đồng.</w:t>
      </w:r>
    </w:p>
    <w:p w14:paraId="09054F11" w14:textId="77777777" w:rsidR="0084668D" w:rsidRPr="00D911E3" w:rsidRDefault="0084668D" w:rsidP="001C220A">
      <w:pPr>
        <w:pStyle w:val="6MUC5"/>
        <w:widowControl w:val="0"/>
        <w:rPr>
          <w:rFonts w:cs="Times New Roman"/>
          <w:sz w:val="26"/>
          <w:szCs w:val="26"/>
          <w:lang w:eastAsia="en-GB"/>
        </w:rPr>
      </w:pPr>
      <w:r w:rsidRPr="00D911E3">
        <w:rPr>
          <w:rFonts w:cs="Times New Roman"/>
          <w:sz w:val="26"/>
          <w:szCs w:val="26"/>
          <w:lang w:eastAsia="en-GB"/>
        </w:rPr>
        <w:t>* Tích cực</w:t>
      </w:r>
    </w:p>
    <w:p w14:paraId="2BB702FD" w14:textId="56850B1F" w:rsidR="0084668D" w:rsidRPr="00D911E3" w:rsidRDefault="0084668D" w:rsidP="001C220A">
      <w:pPr>
        <w:pStyle w:val="7NOIDUNG"/>
        <w:rPr>
          <w:color w:val="auto"/>
          <w:szCs w:val="26"/>
          <w:lang w:val="vi-VN" w:eastAsia="en-GB"/>
        </w:rPr>
      </w:pPr>
      <w:r w:rsidRPr="00D911E3">
        <w:rPr>
          <w:color w:val="auto"/>
          <w:szCs w:val="26"/>
          <w:lang w:val="vi-VN" w:eastAsia="en-GB"/>
        </w:rPr>
        <w:t>Bên cạnh những tác động tiêu cực</w:t>
      </w:r>
      <w:r w:rsidRPr="00D911E3">
        <w:rPr>
          <w:color w:val="auto"/>
          <w:szCs w:val="26"/>
          <w:lang w:eastAsia="en-GB"/>
        </w:rPr>
        <w:t xml:space="preserve"> như đã trình bày, </w:t>
      </w:r>
      <w:r w:rsidRPr="00D911E3">
        <w:rPr>
          <w:color w:val="auto"/>
          <w:szCs w:val="26"/>
          <w:lang w:val="vi-VN" w:eastAsia="en-GB"/>
        </w:rPr>
        <w:t xml:space="preserve">thì quá trình </w:t>
      </w:r>
      <w:r w:rsidRPr="00D911E3">
        <w:rPr>
          <w:color w:val="auto"/>
          <w:szCs w:val="26"/>
          <w:lang w:val="en-GB" w:eastAsia="en-GB"/>
        </w:rPr>
        <w:t>thi công</w:t>
      </w:r>
      <w:r w:rsidRPr="00D911E3">
        <w:rPr>
          <w:color w:val="auto"/>
          <w:szCs w:val="26"/>
          <w:lang w:val="vi-VN" w:eastAsia="en-GB"/>
        </w:rPr>
        <w:t xml:space="preserve"> của </w:t>
      </w:r>
      <w:r w:rsidR="00480234" w:rsidRPr="00D911E3">
        <w:rPr>
          <w:color w:val="auto"/>
          <w:szCs w:val="26"/>
          <w:lang w:val="vi-VN" w:eastAsia="en-GB"/>
        </w:rPr>
        <w:t>Dự án</w:t>
      </w:r>
      <w:r w:rsidRPr="00D911E3">
        <w:rPr>
          <w:color w:val="auto"/>
          <w:szCs w:val="26"/>
          <w:lang w:val="vi-VN" w:eastAsia="en-GB"/>
        </w:rPr>
        <w:t xml:space="preserve"> sẽ đem lại những hiệu quả về mặt kinh tế - xã hội của khu vực bao gồm:</w:t>
      </w:r>
    </w:p>
    <w:p w14:paraId="26FA6626" w14:textId="6789A9B7" w:rsidR="0084668D" w:rsidRPr="00D911E3" w:rsidRDefault="0084668D" w:rsidP="001C220A">
      <w:pPr>
        <w:pStyle w:val="7NOIDUNG"/>
        <w:rPr>
          <w:color w:val="auto"/>
          <w:szCs w:val="26"/>
          <w:lang w:eastAsia="en-GB"/>
        </w:rPr>
      </w:pPr>
      <w:r w:rsidRPr="00D911E3">
        <w:rPr>
          <w:color w:val="auto"/>
          <w:szCs w:val="26"/>
          <w:lang w:val="vi-VN" w:eastAsia="en-GB"/>
        </w:rPr>
        <w:t xml:space="preserve">- Tạo </w:t>
      </w:r>
      <w:r w:rsidRPr="00D911E3">
        <w:rPr>
          <w:color w:val="auto"/>
          <w:szCs w:val="26"/>
          <w:lang w:val="en-GB" w:eastAsia="en-GB"/>
        </w:rPr>
        <w:t xml:space="preserve">công ăn </w:t>
      </w:r>
      <w:r w:rsidRPr="00D911E3">
        <w:rPr>
          <w:color w:val="auto"/>
          <w:szCs w:val="26"/>
          <w:lang w:val="vi-VN" w:eastAsia="en-GB"/>
        </w:rPr>
        <w:t xml:space="preserve">việc làm cho một bộ phận lao động trong quá trình xây dựng </w:t>
      </w:r>
      <w:r w:rsidR="00480234" w:rsidRPr="00D911E3">
        <w:rPr>
          <w:color w:val="auto"/>
          <w:szCs w:val="26"/>
          <w:lang w:val="vi-VN" w:eastAsia="en-GB"/>
        </w:rPr>
        <w:t>Dự án</w:t>
      </w:r>
      <w:r w:rsidRPr="00D911E3">
        <w:rPr>
          <w:color w:val="auto"/>
          <w:szCs w:val="26"/>
          <w:lang w:eastAsia="en-GB"/>
        </w:rPr>
        <w:t>;</w:t>
      </w:r>
    </w:p>
    <w:p w14:paraId="6F2D8928" w14:textId="77777777" w:rsidR="0084668D" w:rsidRPr="00D911E3" w:rsidRDefault="0084668D" w:rsidP="001C220A">
      <w:pPr>
        <w:pStyle w:val="7NOIDUNG"/>
        <w:rPr>
          <w:color w:val="auto"/>
          <w:szCs w:val="26"/>
          <w:lang w:eastAsia="en-GB"/>
        </w:rPr>
      </w:pPr>
      <w:r w:rsidRPr="00D911E3">
        <w:rPr>
          <w:color w:val="auto"/>
          <w:szCs w:val="26"/>
          <w:lang w:val="vi-VN" w:eastAsia="en-GB"/>
        </w:rPr>
        <w:t xml:space="preserve">- </w:t>
      </w:r>
      <w:r w:rsidRPr="00D911E3">
        <w:rPr>
          <w:color w:val="auto"/>
          <w:szCs w:val="26"/>
          <w:lang w:val="en-GB" w:eastAsia="en-GB"/>
        </w:rPr>
        <w:t>Thu được</w:t>
      </w:r>
      <w:r w:rsidRPr="00D911E3">
        <w:rPr>
          <w:color w:val="auto"/>
          <w:szCs w:val="26"/>
          <w:lang w:val="vi-VN" w:eastAsia="en-GB"/>
        </w:rPr>
        <w:t xml:space="preserve"> nguồn </w:t>
      </w:r>
      <w:r w:rsidRPr="00D911E3">
        <w:rPr>
          <w:color w:val="auto"/>
          <w:szCs w:val="26"/>
          <w:lang w:val="en-GB" w:eastAsia="en-GB"/>
        </w:rPr>
        <w:t>ngân sách</w:t>
      </w:r>
      <w:r w:rsidRPr="00D911E3">
        <w:rPr>
          <w:color w:val="auto"/>
          <w:szCs w:val="26"/>
          <w:lang w:val="vi-VN" w:eastAsia="en-GB"/>
        </w:rPr>
        <w:t xml:space="preserve"> đáng kể cho địa phương thông qua các khoản thu thuế, phí</w:t>
      </w:r>
      <w:r w:rsidRPr="00D911E3">
        <w:rPr>
          <w:color w:val="auto"/>
          <w:szCs w:val="26"/>
          <w:lang w:val="en-GB" w:eastAsia="en-GB"/>
        </w:rPr>
        <w:t>, nguyên vật liệu, nhiên liệu</w:t>
      </w:r>
      <w:r w:rsidRPr="00D911E3">
        <w:rPr>
          <w:color w:val="auto"/>
          <w:szCs w:val="26"/>
          <w:lang w:eastAsia="en-GB"/>
        </w:rPr>
        <w:t>;</w:t>
      </w:r>
    </w:p>
    <w:p w14:paraId="40F3BD11" w14:textId="77777777" w:rsidR="0084668D" w:rsidRPr="00D911E3" w:rsidRDefault="0084668D" w:rsidP="001C220A">
      <w:pPr>
        <w:pStyle w:val="7NOIDUNG"/>
        <w:rPr>
          <w:color w:val="auto"/>
          <w:szCs w:val="26"/>
          <w:lang w:eastAsia="en-GB"/>
        </w:rPr>
      </w:pPr>
      <w:r w:rsidRPr="00D911E3">
        <w:rPr>
          <w:color w:val="auto"/>
          <w:szCs w:val="26"/>
          <w:lang w:val="vi-VN" w:eastAsia="en-GB"/>
        </w:rPr>
        <w:t xml:space="preserve">- Là động lực thúc đẩy các ngành nghề khác phát triển theo như: thương mại, dịch vụ, giao thông vận tải,.... </w:t>
      </w:r>
    </w:p>
    <w:p w14:paraId="61A900A0" w14:textId="77777777" w:rsidR="0084668D" w:rsidRPr="00D911E3" w:rsidRDefault="00FC22EA" w:rsidP="001C220A">
      <w:pPr>
        <w:pStyle w:val="4MUC3"/>
        <w:widowControl w:val="0"/>
        <w:rPr>
          <w:rStyle w:val="Heading1Char1"/>
          <w:rFonts w:cs="Times New Roman"/>
          <w:b/>
          <w:bCs w:val="0"/>
          <w:iCs w:val="0"/>
          <w:lang w:val="en-GB"/>
        </w:rPr>
      </w:pPr>
      <w:bookmarkStart w:id="275" w:name="0.1__Toc240960302"/>
      <w:bookmarkStart w:id="276" w:name="_Toc154048276"/>
      <w:bookmarkStart w:id="277" w:name="_Toc351058686"/>
      <w:bookmarkStart w:id="278" w:name="_Toc358038386"/>
      <w:bookmarkStart w:id="279" w:name="_Toc361637701"/>
      <w:bookmarkEnd w:id="275"/>
      <w:r w:rsidRPr="00D911E3">
        <w:rPr>
          <w:rStyle w:val="Heading1Char1"/>
          <w:rFonts w:cs="Times New Roman"/>
          <w:b/>
          <w:bCs w:val="0"/>
          <w:iCs w:val="0"/>
        </w:rPr>
        <w:t>1</w:t>
      </w:r>
      <w:r w:rsidR="0084668D" w:rsidRPr="00D911E3">
        <w:rPr>
          <w:rStyle w:val="Heading1Char1"/>
          <w:rFonts w:cs="Times New Roman"/>
          <w:b/>
          <w:bCs w:val="0"/>
          <w:iCs w:val="0"/>
          <w:lang w:val="vi-VN"/>
        </w:rPr>
        <w:t>.1.6. Tác động đến hoạt động giao thông</w:t>
      </w:r>
      <w:bookmarkEnd w:id="276"/>
    </w:p>
    <w:p w14:paraId="2B89F6F5" w14:textId="77777777" w:rsidR="0084668D" w:rsidRPr="00D911E3" w:rsidRDefault="0084668D" w:rsidP="001C220A">
      <w:pPr>
        <w:pStyle w:val="6MUC5"/>
        <w:widowControl w:val="0"/>
        <w:rPr>
          <w:rFonts w:cs="Times New Roman"/>
          <w:sz w:val="26"/>
          <w:szCs w:val="26"/>
          <w:lang w:eastAsia="en-GB"/>
        </w:rPr>
      </w:pPr>
      <w:r w:rsidRPr="00D911E3">
        <w:rPr>
          <w:rFonts w:cs="Times New Roman"/>
          <w:sz w:val="26"/>
          <w:szCs w:val="26"/>
          <w:lang w:eastAsia="en-GB"/>
        </w:rPr>
        <w:t>* Giao thông khu vực</w:t>
      </w:r>
    </w:p>
    <w:p w14:paraId="66D3E001" w14:textId="77777777" w:rsidR="0084668D" w:rsidRPr="00D911E3" w:rsidRDefault="0084668D" w:rsidP="001C220A">
      <w:pPr>
        <w:pStyle w:val="6MUC5"/>
        <w:widowControl w:val="0"/>
        <w:rPr>
          <w:rFonts w:cs="Times New Roman"/>
          <w:sz w:val="26"/>
          <w:szCs w:val="26"/>
          <w:lang w:eastAsia="en-GB"/>
        </w:rPr>
      </w:pPr>
      <w:r w:rsidRPr="00D911E3">
        <w:rPr>
          <w:rFonts w:cs="Times New Roman"/>
          <w:sz w:val="26"/>
          <w:szCs w:val="26"/>
          <w:lang w:eastAsia="en-GB"/>
        </w:rPr>
        <w:t>• Mật độ giao thông và hư hại nền đường</w:t>
      </w:r>
    </w:p>
    <w:p w14:paraId="69457FBF" w14:textId="6A539284" w:rsidR="0084668D" w:rsidRPr="00D911E3" w:rsidRDefault="0084668D" w:rsidP="001C220A">
      <w:pPr>
        <w:pStyle w:val="7NOIDUNG"/>
        <w:rPr>
          <w:color w:val="auto"/>
          <w:szCs w:val="26"/>
          <w:lang w:val="vi-VN" w:eastAsia="en-GB"/>
        </w:rPr>
      </w:pPr>
      <w:r w:rsidRPr="00D911E3">
        <w:rPr>
          <w:color w:val="auto"/>
          <w:szCs w:val="26"/>
          <w:lang w:val="vi-VN" w:eastAsia="en-GB"/>
        </w:rPr>
        <w:t xml:space="preserve">Sự xuất hiện các phương tiện vận tải phục vụ thi công </w:t>
      </w:r>
      <w:r w:rsidR="00480234" w:rsidRPr="00D911E3">
        <w:rPr>
          <w:color w:val="auto"/>
          <w:szCs w:val="26"/>
          <w:lang w:val="vi-VN" w:eastAsia="en-GB"/>
        </w:rPr>
        <w:t>Dự án</w:t>
      </w:r>
      <w:r w:rsidRPr="00D911E3">
        <w:rPr>
          <w:color w:val="auto"/>
          <w:szCs w:val="26"/>
          <w:lang w:val="vi-VN" w:eastAsia="en-GB"/>
        </w:rPr>
        <w:t xml:space="preserve"> sẽ làm tăng mật độ xe lưu thông trên đường, cùng với đó là bụi phát sinh từ thùng xe, bụi cuốn nền đường sẽ làm ảnh hưởng đến hoạt động giao thông t</w:t>
      </w:r>
      <w:r w:rsidR="00D31FD7" w:rsidRPr="00D911E3">
        <w:rPr>
          <w:color w:val="auto"/>
          <w:szCs w:val="26"/>
          <w:lang w:val="vi-VN" w:eastAsia="en-GB"/>
        </w:rPr>
        <w:t xml:space="preserve">rên các tuyến đường vận chuyển. </w:t>
      </w:r>
      <w:r w:rsidRPr="00D911E3">
        <w:rPr>
          <w:color w:val="auto"/>
          <w:szCs w:val="26"/>
          <w:lang w:val="vi-VN" w:eastAsia="en-GB"/>
        </w:rPr>
        <w:t xml:space="preserve">Trong đó, đoạn đường và nút giao từ tuyến đường </w:t>
      </w:r>
      <w:r w:rsidR="00975BD0" w:rsidRPr="00D911E3">
        <w:rPr>
          <w:color w:val="auto"/>
          <w:szCs w:val="26"/>
          <w:lang w:eastAsia="en-GB"/>
        </w:rPr>
        <w:t>tránh thành phố Đồng Hới</w:t>
      </w:r>
      <w:r w:rsidR="008C4E26" w:rsidRPr="00D911E3">
        <w:rPr>
          <w:color w:val="auto"/>
          <w:szCs w:val="26"/>
          <w:lang w:eastAsia="en-GB"/>
        </w:rPr>
        <w:t xml:space="preserve">, đường </w:t>
      </w:r>
      <w:r w:rsidR="00975BD0" w:rsidRPr="00D911E3">
        <w:rPr>
          <w:color w:val="auto"/>
          <w:szCs w:val="26"/>
          <w:lang w:eastAsia="en-GB"/>
        </w:rPr>
        <w:t>từ đường tránh</w:t>
      </w:r>
      <w:r w:rsidR="00651632" w:rsidRPr="00D911E3">
        <w:rPr>
          <w:color w:val="auto"/>
          <w:szCs w:val="26"/>
          <w:lang w:eastAsia="en-GB"/>
        </w:rPr>
        <w:t xml:space="preserve"> </w:t>
      </w:r>
      <w:r w:rsidR="008C4E26" w:rsidRPr="00D911E3">
        <w:rPr>
          <w:color w:val="auto"/>
          <w:szCs w:val="26"/>
          <w:lang w:eastAsia="en-GB"/>
        </w:rPr>
        <w:t xml:space="preserve">vào </w:t>
      </w:r>
      <w:r w:rsidR="00975BD0" w:rsidRPr="00D911E3">
        <w:rPr>
          <w:color w:val="auto"/>
          <w:szCs w:val="26"/>
          <w:lang w:eastAsia="en-GB"/>
        </w:rPr>
        <w:t xml:space="preserve">khu vực </w:t>
      </w:r>
      <w:r w:rsidR="008C4E26" w:rsidRPr="00D911E3">
        <w:rPr>
          <w:color w:val="auto"/>
          <w:szCs w:val="26"/>
          <w:lang w:eastAsia="en-GB"/>
        </w:rPr>
        <w:t xml:space="preserve">dự án </w:t>
      </w:r>
      <w:r w:rsidRPr="00D911E3">
        <w:rPr>
          <w:color w:val="auto"/>
          <w:szCs w:val="26"/>
          <w:lang w:val="vi-VN" w:eastAsia="en-GB"/>
        </w:rPr>
        <w:t xml:space="preserve">sẽ là đoạn tuyến có </w:t>
      </w:r>
      <w:r w:rsidR="00D31FD7" w:rsidRPr="00D911E3">
        <w:rPr>
          <w:color w:val="auto"/>
          <w:szCs w:val="26"/>
          <w:lang w:val="vi-VN" w:eastAsia="en-GB"/>
        </w:rPr>
        <w:t>nguy cơ ùn tắc giao thông nhất.</w:t>
      </w:r>
    </w:p>
    <w:p w14:paraId="2A42A61E" w14:textId="726AFF1D" w:rsidR="00D31FD7" w:rsidRPr="00D911E3" w:rsidRDefault="00D31FD7" w:rsidP="001C220A">
      <w:pPr>
        <w:pStyle w:val="7NOIDUNG"/>
        <w:rPr>
          <w:color w:val="auto"/>
          <w:szCs w:val="26"/>
          <w:lang w:val="vi-VN" w:eastAsia="en-GB"/>
        </w:rPr>
      </w:pPr>
      <w:r w:rsidRPr="00D911E3">
        <w:rPr>
          <w:color w:val="auto"/>
          <w:szCs w:val="26"/>
          <w:lang w:val="vi-VN" w:eastAsia="en-GB"/>
        </w:rPr>
        <w:t xml:space="preserve">Quá trình thi công </w:t>
      </w:r>
      <w:r w:rsidR="00480234" w:rsidRPr="00D911E3">
        <w:rPr>
          <w:color w:val="auto"/>
          <w:szCs w:val="26"/>
          <w:lang w:val="vi-VN" w:eastAsia="en-GB"/>
        </w:rPr>
        <w:t>Dự án</w:t>
      </w:r>
      <w:r w:rsidRPr="00D911E3">
        <w:rPr>
          <w:color w:val="auto"/>
          <w:szCs w:val="26"/>
          <w:lang w:val="vi-VN" w:eastAsia="en-GB"/>
        </w:rPr>
        <w:t xml:space="preserve"> sử dụng một lượng xe có tải trọng lớn chuyên chở nguyên vật liệu, đất, cát san lấp, bóc phong hóa,... 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w:t>
      </w:r>
    </w:p>
    <w:p w14:paraId="59EB9DAB" w14:textId="170247E6" w:rsidR="0084668D" w:rsidRPr="00D911E3" w:rsidRDefault="0084668D" w:rsidP="001C220A">
      <w:pPr>
        <w:pStyle w:val="7NOIDUNG"/>
        <w:rPr>
          <w:color w:val="auto"/>
          <w:szCs w:val="26"/>
          <w:lang w:val="en-GB" w:eastAsia="en-GB"/>
        </w:rPr>
      </w:pPr>
      <w:r w:rsidRPr="00D911E3">
        <w:rPr>
          <w:color w:val="auto"/>
          <w:szCs w:val="26"/>
          <w:lang w:val="en-GB" w:eastAsia="en-GB"/>
        </w:rPr>
        <w:t xml:space="preserve">Các tác động nêu trên phụ thuộc nhiều nhất vào kế hoạch vận chuyển </w:t>
      </w:r>
      <w:r w:rsidR="00D31FD7" w:rsidRPr="00D911E3">
        <w:rPr>
          <w:color w:val="auto"/>
          <w:szCs w:val="26"/>
          <w:lang w:val="en-GB" w:eastAsia="en-GB"/>
        </w:rPr>
        <w:t xml:space="preserve">và giám sát, quản lý </w:t>
      </w:r>
      <w:r w:rsidRPr="00D911E3">
        <w:rPr>
          <w:color w:val="auto"/>
          <w:szCs w:val="26"/>
          <w:lang w:val="en-GB" w:eastAsia="en-GB"/>
        </w:rPr>
        <w:t xml:space="preserve">của nhà thầu thi công. Do đó, Chủ </w:t>
      </w:r>
      <w:r w:rsidR="00480234" w:rsidRPr="00D911E3">
        <w:rPr>
          <w:color w:val="auto"/>
          <w:szCs w:val="26"/>
          <w:lang w:val="en-GB" w:eastAsia="en-GB"/>
        </w:rPr>
        <w:t>Dự án</w:t>
      </w:r>
      <w:r w:rsidRPr="00D911E3">
        <w:rPr>
          <w:color w:val="auto"/>
          <w:szCs w:val="26"/>
          <w:lang w:val="en-GB" w:eastAsia="en-GB"/>
        </w:rPr>
        <w:t xml:space="preserve"> sẽ phối hợp với đơn vị tư vấn giám sát chú trọng giám sát kế hoạch vận chuyển của nhà thầu thi công trong suốt quá trình xây </w:t>
      </w:r>
      <w:r w:rsidRPr="00D911E3">
        <w:rPr>
          <w:color w:val="auto"/>
          <w:szCs w:val="26"/>
          <w:lang w:val="en-GB" w:eastAsia="en-GB"/>
        </w:rPr>
        <w:lastRenderedPageBreak/>
        <w:t>dựng.</w:t>
      </w:r>
    </w:p>
    <w:p w14:paraId="3F0CA1FB" w14:textId="0CD8645D" w:rsidR="0084668D" w:rsidRPr="00D911E3" w:rsidRDefault="0084668D" w:rsidP="001C220A">
      <w:pPr>
        <w:pStyle w:val="6MUC5"/>
        <w:widowControl w:val="0"/>
        <w:rPr>
          <w:rFonts w:cs="Times New Roman"/>
          <w:sz w:val="26"/>
          <w:szCs w:val="26"/>
          <w:lang w:val="en-GB"/>
        </w:rPr>
      </w:pPr>
      <w:bookmarkStart w:id="280" w:name="_Toc230504902"/>
      <w:bookmarkStart w:id="281" w:name="_Toc230515011"/>
      <w:bookmarkStart w:id="282" w:name="_Toc234142376"/>
      <w:r w:rsidRPr="00D911E3">
        <w:rPr>
          <w:rFonts w:cs="Times New Roman"/>
          <w:sz w:val="26"/>
          <w:szCs w:val="26"/>
        </w:rPr>
        <w:t>• Sự cố tai nạn giao thông</w:t>
      </w:r>
      <w:bookmarkEnd w:id="280"/>
      <w:bookmarkEnd w:id="281"/>
      <w:bookmarkEnd w:id="282"/>
      <w:r w:rsidR="00C448D0" w:rsidRPr="00D911E3">
        <w:rPr>
          <w:rFonts w:cs="Times New Roman"/>
          <w:sz w:val="26"/>
          <w:szCs w:val="26"/>
          <w:lang w:val="en-GB"/>
        </w:rPr>
        <w:t xml:space="preserve"> đường bộ</w:t>
      </w:r>
    </w:p>
    <w:p w14:paraId="62AEF37F" w14:textId="60C2F37B" w:rsidR="0084668D" w:rsidRPr="00D911E3" w:rsidRDefault="0084668D" w:rsidP="001C220A">
      <w:pPr>
        <w:pStyle w:val="7NOIDUNG"/>
        <w:rPr>
          <w:color w:val="auto"/>
          <w:szCs w:val="26"/>
        </w:rPr>
      </w:pPr>
      <w:r w:rsidRPr="00D911E3">
        <w:rPr>
          <w:color w:val="auto"/>
          <w:szCs w:val="26"/>
        </w:rPr>
        <w:t xml:space="preserve">Việc thi công </w:t>
      </w:r>
      <w:r w:rsidR="00480234" w:rsidRPr="00D911E3">
        <w:rPr>
          <w:color w:val="auto"/>
          <w:szCs w:val="26"/>
        </w:rPr>
        <w:t>Dự án</w:t>
      </w:r>
      <w:r w:rsidRPr="00D911E3">
        <w:rPr>
          <w:color w:val="auto"/>
          <w:szCs w:val="26"/>
        </w:rPr>
        <w:t xml:space="preserve"> gắn liền với hoạt động chuyên chở nguyên vật liệu, máy móc thiết bị phục vụ cho </w:t>
      </w:r>
      <w:r w:rsidR="00480234" w:rsidRPr="00D911E3">
        <w:rPr>
          <w:color w:val="auto"/>
          <w:szCs w:val="26"/>
        </w:rPr>
        <w:t>Dự án</w:t>
      </w:r>
      <w:r w:rsidRPr="00D911E3">
        <w:rPr>
          <w:color w:val="auto"/>
          <w:szCs w:val="26"/>
        </w:rPr>
        <w:t xml:space="preserve"> cũng như hoạt động vận chuyển đất, cát san lấp, đất phong hóa, điều này tiềm ẩn việc xảy ra sự cố tai nạn giao thông</w:t>
      </w:r>
      <w:r w:rsidRPr="00D911E3">
        <w:rPr>
          <w:color w:val="auto"/>
          <w:szCs w:val="26"/>
          <w:lang w:val="en-GB"/>
        </w:rPr>
        <w:t xml:space="preserve"> đặc biệt trên </w:t>
      </w:r>
      <w:r w:rsidR="004800BF" w:rsidRPr="00D911E3">
        <w:rPr>
          <w:color w:val="auto"/>
          <w:szCs w:val="26"/>
          <w:lang w:val="en-GB"/>
        </w:rPr>
        <w:t xml:space="preserve">tuyến đường </w:t>
      </w:r>
      <w:r w:rsidR="00975BD0" w:rsidRPr="00D911E3">
        <w:rPr>
          <w:color w:val="auto"/>
          <w:szCs w:val="26"/>
          <w:lang w:val="en-GB"/>
        </w:rPr>
        <w:t>tránh thành phố Đồng Hới</w:t>
      </w:r>
      <w:r w:rsidR="008C4E26" w:rsidRPr="00D911E3">
        <w:rPr>
          <w:color w:val="auto"/>
          <w:szCs w:val="26"/>
          <w:lang w:val="en-GB"/>
        </w:rPr>
        <w:t>, đoạn ra vào dự án</w:t>
      </w:r>
      <w:r w:rsidRPr="00D911E3">
        <w:rPr>
          <w:color w:val="auto"/>
          <w:szCs w:val="26"/>
        </w:rPr>
        <w:t>. Nguyên nhân chủ yếu là:</w:t>
      </w:r>
    </w:p>
    <w:p w14:paraId="6CC03CC1" w14:textId="77777777" w:rsidR="0084668D" w:rsidRPr="00D911E3" w:rsidRDefault="0084668D" w:rsidP="001C220A">
      <w:pPr>
        <w:pStyle w:val="7NOIDUNG"/>
        <w:rPr>
          <w:color w:val="auto"/>
          <w:szCs w:val="26"/>
          <w:lang w:val="en-GB"/>
        </w:rPr>
      </w:pPr>
      <w:r w:rsidRPr="00D911E3">
        <w:rPr>
          <w:color w:val="auto"/>
          <w:szCs w:val="26"/>
          <w:lang w:val="en-GB"/>
        </w:rPr>
        <w:t>- Do sự gia tăng mật độ giao thông trên các tuyến đường vào những giờ cao điểm;</w:t>
      </w:r>
    </w:p>
    <w:p w14:paraId="25E7AE5A" w14:textId="292CECDE" w:rsidR="0084668D" w:rsidRPr="00D911E3" w:rsidRDefault="0084668D" w:rsidP="001C220A">
      <w:pPr>
        <w:pStyle w:val="7NOIDUNG"/>
        <w:rPr>
          <w:color w:val="auto"/>
          <w:szCs w:val="26"/>
        </w:rPr>
      </w:pPr>
      <w:r w:rsidRPr="00D911E3">
        <w:rPr>
          <w:color w:val="auto"/>
          <w:szCs w:val="26"/>
        </w:rPr>
        <w:t>- Do chở quá tải trọng quy định</w:t>
      </w:r>
      <w:r w:rsidR="008C4E26" w:rsidRPr="00D911E3">
        <w:rPr>
          <w:color w:val="auto"/>
          <w:szCs w:val="26"/>
        </w:rPr>
        <w:t>, mất tầm nhìn</w:t>
      </w:r>
      <w:r w:rsidR="00AF3C51" w:rsidRPr="00D911E3">
        <w:rPr>
          <w:color w:val="auto"/>
          <w:szCs w:val="26"/>
        </w:rPr>
        <w:t xml:space="preserve"> do phương tiện, bụi, đá rơi,…</w:t>
      </w:r>
      <w:r w:rsidRPr="00D911E3">
        <w:rPr>
          <w:color w:val="auto"/>
          <w:szCs w:val="26"/>
        </w:rPr>
        <w:t>;</w:t>
      </w:r>
    </w:p>
    <w:p w14:paraId="44187E73" w14:textId="77777777" w:rsidR="0084668D" w:rsidRPr="00D911E3" w:rsidRDefault="0084668D" w:rsidP="001C220A">
      <w:pPr>
        <w:pStyle w:val="7NOIDUNG"/>
        <w:rPr>
          <w:color w:val="auto"/>
          <w:szCs w:val="26"/>
        </w:rPr>
      </w:pPr>
      <w:r w:rsidRPr="00D911E3">
        <w:rPr>
          <w:color w:val="auto"/>
          <w:szCs w:val="26"/>
        </w:rPr>
        <w:t>- Do các tài xế điều khiển xe chạy quá tốc độ;</w:t>
      </w:r>
    </w:p>
    <w:p w14:paraId="7AB7CDC0" w14:textId="2C45CC33" w:rsidR="0084668D" w:rsidRPr="00D911E3" w:rsidRDefault="0084668D" w:rsidP="001C220A">
      <w:pPr>
        <w:pStyle w:val="7NOIDUNG"/>
        <w:rPr>
          <w:color w:val="auto"/>
          <w:szCs w:val="26"/>
        </w:rPr>
      </w:pPr>
      <w:r w:rsidRPr="00D911E3">
        <w:rPr>
          <w:color w:val="auto"/>
          <w:szCs w:val="26"/>
        </w:rPr>
        <w:t>- Do sự cẩu thả trong công việc của các tài xế (uống rượu bia, hút thuốc lá khi lái xe</w:t>
      </w:r>
      <w:r w:rsidR="008C4E26" w:rsidRPr="00D911E3">
        <w:rPr>
          <w:color w:val="auto"/>
          <w:szCs w:val="26"/>
        </w:rPr>
        <w:t>, thiếu quan sát</w:t>
      </w:r>
      <w:r w:rsidRPr="00D911E3">
        <w:rPr>
          <w:color w:val="auto"/>
          <w:szCs w:val="26"/>
        </w:rPr>
        <w:t>) dẫn đến việc xảy ra tai nạn;</w:t>
      </w:r>
    </w:p>
    <w:p w14:paraId="0CB79BCB" w14:textId="29F71A9D" w:rsidR="00AF3C51" w:rsidRPr="00D911E3" w:rsidRDefault="009D7E48" w:rsidP="001C220A">
      <w:pPr>
        <w:pStyle w:val="7NOIDUNG"/>
        <w:rPr>
          <w:color w:val="auto"/>
          <w:szCs w:val="26"/>
        </w:rPr>
      </w:pPr>
      <w:r w:rsidRPr="00D911E3">
        <w:rPr>
          <w:color w:val="auto"/>
          <w:szCs w:val="26"/>
        </w:rPr>
        <w:t>- Do hư hỏng tuyến đường;</w:t>
      </w:r>
    </w:p>
    <w:p w14:paraId="785D45FE" w14:textId="54F4C023" w:rsidR="0084668D" w:rsidRPr="00D911E3" w:rsidRDefault="0084668D" w:rsidP="001C220A">
      <w:pPr>
        <w:pStyle w:val="7NOIDUNG"/>
        <w:rPr>
          <w:color w:val="auto"/>
          <w:szCs w:val="26"/>
        </w:rPr>
      </w:pPr>
      <w:r w:rsidRPr="00D911E3">
        <w:rPr>
          <w:color w:val="auto"/>
          <w:szCs w:val="26"/>
        </w:rPr>
        <w:t xml:space="preserve">Khi các sự cố trên xảy ra có thể gây thiệt hại về vật chất, gây ảnh hưởng tới sức khỏe, thậm chí là tính mạng của công nhân điều khiển phương tiện của </w:t>
      </w:r>
      <w:r w:rsidR="00480234" w:rsidRPr="00D911E3">
        <w:rPr>
          <w:color w:val="auto"/>
          <w:szCs w:val="26"/>
        </w:rPr>
        <w:t>Dự án</w:t>
      </w:r>
      <w:r w:rsidRPr="00D911E3">
        <w:rPr>
          <w:color w:val="auto"/>
          <w:szCs w:val="26"/>
        </w:rPr>
        <w:t xml:space="preserve"> và có thể gây thiệt hại tới tài sản, sức khỏe, tính mạng của các đối tượng liên quan khác;</w:t>
      </w:r>
    </w:p>
    <w:p w14:paraId="2D531C3B" w14:textId="46BD871E" w:rsidR="0084668D" w:rsidRPr="00D911E3" w:rsidRDefault="0084668D" w:rsidP="001C220A">
      <w:pPr>
        <w:pStyle w:val="7NOIDUNG"/>
        <w:rPr>
          <w:color w:val="auto"/>
          <w:szCs w:val="26"/>
          <w:lang w:val="vi-VN"/>
        </w:rPr>
      </w:pPr>
      <w:r w:rsidRPr="00D911E3">
        <w:rPr>
          <w:color w:val="auto"/>
          <w:szCs w:val="26"/>
          <w:lang w:val="vi-VN"/>
        </w:rPr>
        <w:t xml:space="preserve">Nguyên nhân gây ra sự cố trên chủ yếu là do yếu tố chủ quan của </w:t>
      </w:r>
      <w:r w:rsidRPr="00D911E3">
        <w:rPr>
          <w:color w:val="auto"/>
          <w:szCs w:val="26"/>
          <w:lang w:val="en-GB"/>
        </w:rPr>
        <w:t>con người</w:t>
      </w:r>
      <w:r w:rsidRPr="00D911E3">
        <w:rPr>
          <w:color w:val="auto"/>
          <w:szCs w:val="26"/>
          <w:lang w:val="vi-VN"/>
        </w:rPr>
        <w:t xml:space="preserve"> nên có thể tránh được thông qua các biện pháp giáo dục và quản lý lái xe.</w:t>
      </w:r>
    </w:p>
    <w:p w14:paraId="686EE01E" w14:textId="77777777" w:rsidR="0084668D" w:rsidRPr="00D911E3" w:rsidRDefault="00FC22EA" w:rsidP="001C220A">
      <w:pPr>
        <w:pStyle w:val="4MUC3"/>
        <w:widowControl w:val="0"/>
        <w:rPr>
          <w:rFonts w:cs="Times New Roman"/>
          <w:szCs w:val="26"/>
        </w:rPr>
      </w:pPr>
      <w:bookmarkStart w:id="283" w:name="_Toc154048277"/>
      <w:r w:rsidRPr="00D911E3">
        <w:rPr>
          <w:rFonts w:cs="Times New Roman"/>
          <w:szCs w:val="26"/>
        </w:rPr>
        <w:t>1</w:t>
      </w:r>
      <w:r w:rsidR="0084668D" w:rsidRPr="00D911E3">
        <w:rPr>
          <w:rFonts w:cs="Times New Roman"/>
          <w:szCs w:val="26"/>
        </w:rPr>
        <w:t>.1.7. Tác động đến hệ sinh thái và môi trường tự nhiên</w:t>
      </w:r>
      <w:bookmarkEnd w:id="283"/>
    </w:p>
    <w:p w14:paraId="0098D331" w14:textId="24BB5BE7" w:rsidR="004800BF" w:rsidRPr="00D911E3" w:rsidRDefault="004800BF" w:rsidP="001C220A">
      <w:pPr>
        <w:pStyle w:val="7NOIDUNG"/>
        <w:rPr>
          <w:color w:val="auto"/>
          <w:szCs w:val="26"/>
        </w:rPr>
      </w:pPr>
      <w:r w:rsidRPr="00D911E3">
        <w:rPr>
          <w:color w:val="auto"/>
          <w:szCs w:val="26"/>
        </w:rPr>
        <w:t xml:space="preserve">Sự hình thành và xây dựng </w:t>
      </w:r>
      <w:r w:rsidR="00480234" w:rsidRPr="00D911E3">
        <w:rPr>
          <w:color w:val="auto"/>
          <w:szCs w:val="26"/>
        </w:rPr>
        <w:t>Dự án</w:t>
      </w:r>
      <w:r w:rsidRPr="00D911E3">
        <w:rPr>
          <w:color w:val="auto"/>
          <w:szCs w:val="26"/>
        </w:rPr>
        <w:t xml:space="preserve"> trước hết làm thay đổi mục đích sử dụng đất của khu vực </w:t>
      </w:r>
      <w:r w:rsidR="00480234" w:rsidRPr="00D911E3">
        <w:rPr>
          <w:color w:val="auto"/>
          <w:szCs w:val="26"/>
        </w:rPr>
        <w:t>Dự án</w:t>
      </w:r>
      <w:r w:rsidR="003940D0" w:rsidRPr="00D911E3">
        <w:rPr>
          <w:color w:val="auto"/>
          <w:szCs w:val="26"/>
        </w:rPr>
        <w:t>, tuy nhiên thay đổi này dựa trên quy hoạch, định hướng phát triển chung của khu vực trong việc phát triển kinh tế, chuyển dịch cơ cấu ngành trong tương lai</w:t>
      </w:r>
      <w:r w:rsidRPr="00D911E3">
        <w:rPr>
          <w:color w:val="auto"/>
          <w:szCs w:val="26"/>
        </w:rPr>
        <w:t xml:space="preserve">. Hệ thực vật và sinh thái nhìn chung khá nghèo nàn, số lượng loài và sự đa dạng không quá lớn chủ yếu là chim sẻ và các loài bò sát,... cho nên tác động của </w:t>
      </w:r>
      <w:r w:rsidR="00480234" w:rsidRPr="00D911E3">
        <w:rPr>
          <w:color w:val="auto"/>
          <w:szCs w:val="26"/>
        </w:rPr>
        <w:t>Dự án</w:t>
      </w:r>
      <w:r w:rsidRPr="00D911E3">
        <w:rPr>
          <w:color w:val="auto"/>
          <w:szCs w:val="26"/>
        </w:rPr>
        <w:t xml:space="preserve"> đến hệ sinh thái và môi trường tự nhiên là không đáng kể. Tương tự, hệ sinh thái lân cận khu vực </w:t>
      </w:r>
      <w:r w:rsidR="00480234" w:rsidRPr="00D911E3">
        <w:rPr>
          <w:color w:val="auto"/>
          <w:szCs w:val="26"/>
        </w:rPr>
        <w:t>Dự án</w:t>
      </w:r>
      <w:r w:rsidRPr="00D911E3">
        <w:rPr>
          <w:color w:val="auto"/>
          <w:szCs w:val="26"/>
        </w:rPr>
        <w:t xml:space="preserve"> cũng chịu tác động không đ</w:t>
      </w:r>
      <w:r w:rsidR="00023446" w:rsidRPr="00D911E3">
        <w:rPr>
          <w:color w:val="auto"/>
          <w:szCs w:val="26"/>
        </w:rPr>
        <w:t>áng kể bởi hoạt động thi công.</w:t>
      </w:r>
    </w:p>
    <w:p w14:paraId="14FA23DB" w14:textId="72B5C29D" w:rsidR="003940D0" w:rsidRPr="00D911E3" w:rsidRDefault="003940D0" w:rsidP="003940D0">
      <w:pPr>
        <w:pStyle w:val="7NOIDUNG"/>
        <w:rPr>
          <w:color w:val="auto"/>
          <w:szCs w:val="26"/>
        </w:rPr>
      </w:pPr>
      <w:r w:rsidRPr="00D911E3">
        <w:rPr>
          <w:color w:val="auto"/>
          <w:szCs w:val="26"/>
        </w:rPr>
        <w:t>Ngoài ra</w:t>
      </w:r>
      <w:r w:rsidR="004800BF" w:rsidRPr="00D911E3">
        <w:rPr>
          <w:color w:val="auto"/>
          <w:szCs w:val="26"/>
        </w:rPr>
        <w:t xml:space="preserve">, tác động đến hệ sinh thái đáng chú ý nhất là trường hợp quản lý không tốt dầu thải, để dầu thải xâm nhập vào khu đất xung quanh, làm cuốn theo dòng chảy làm ô nhiễm nguồn </w:t>
      </w:r>
      <w:r w:rsidR="00975BD0" w:rsidRPr="00D911E3">
        <w:rPr>
          <w:color w:val="auto"/>
          <w:szCs w:val="26"/>
        </w:rPr>
        <w:t>tiếp nhận</w:t>
      </w:r>
      <w:r w:rsidRPr="00D911E3">
        <w:rPr>
          <w:color w:val="auto"/>
          <w:szCs w:val="26"/>
        </w:rPr>
        <w:t xml:space="preserve"> nếu như không có biện pháp thu gom xử lý tốt</w:t>
      </w:r>
      <w:r w:rsidR="004800BF" w:rsidRPr="00D911E3">
        <w:rPr>
          <w:color w:val="auto"/>
          <w:szCs w:val="26"/>
        </w:rPr>
        <w:t>, ảnh hưởng</w:t>
      </w:r>
      <w:r w:rsidRPr="00D911E3">
        <w:rPr>
          <w:color w:val="auto"/>
          <w:szCs w:val="26"/>
        </w:rPr>
        <w:t xml:space="preserve"> xấu</w:t>
      </w:r>
      <w:r w:rsidR="004800BF" w:rsidRPr="00D911E3">
        <w:rPr>
          <w:color w:val="auto"/>
          <w:szCs w:val="26"/>
        </w:rPr>
        <w:t xml:space="preserve"> đến h</w:t>
      </w:r>
      <w:r w:rsidRPr="00D911E3">
        <w:rPr>
          <w:color w:val="auto"/>
          <w:szCs w:val="26"/>
        </w:rPr>
        <w:t>ệ sinh thái</w:t>
      </w:r>
      <w:r w:rsidR="004800BF" w:rsidRPr="00D911E3">
        <w:rPr>
          <w:color w:val="auto"/>
          <w:szCs w:val="26"/>
        </w:rPr>
        <w:t xml:space="preserve">. </w:t>
      </w:r>
      <w:r w:rsidRPr="00D911E3">
        <w:rPr>
          <w:color w:val="auto"/>
          <w:szCs w:val="26"/>
        </w:rPr>
        <w:t>Một số loài có thể bị huỷ diệt dưới tác động của các hợp chất hữu cơ khó phân huỷ (dầu mỡ, hoá chất khác ...). Một số loài động vật thuỷ sinh sẽ phải di cư đến vùng khác do không chịu được các tác động làm thay đổi chất lượng nước.</w:t>
      </w:r>
    </w:p>
    <w:p w14:paraId="233C25AD" w14:textId="2DA814DB" w:rsidR="004800BF" w:rsidRPr="00D911E3" w:rsidRDefault="004800BF" w:rsidP="001C220A">
      <w:pPr>
        <w:pStyle w:val="7NOIDUNG"/>
        <w:rPr>
          <w:color w:val="auto"/>
          <w:szCs w:val="26"/>
        </w:rPr>
      </w:pPr>
      <w:r w:rsidRPr="00D911E3">
        <w:rPr>
          <w:color w:val="auto"/>
          <w:szCs w:val="26"/>
        </w:rPr>
        <w:t xml:space="preserve">Nhìn chung, tác động đến hệ sinh thái và môi trường tự nhiên của khu vực </w:t>
      </w:r>
      <w:r w:rsidR="00480234" w:rsidRPr="00D911E3">
        <w:rPr>
          <w:color w:val="auto"/>
          <w:szCs w:val="26"/>
        </w:rPr>
        <w:t>Dự án</w:t>
      </w:r>
      <w:r w:rsidRPr="00D911E3">
        <w:rPr>
          <w:color w:val="auto"/>
          <w:szCs w:val="26"/>
        </w:rPr>
        <w:t xml:space="preserve"> tùy thuộc vào vấn đề quản lý, xử lý các nguồn chất thải phát sinh của từng nhà thầu thi công. </w:t>
      </w:r>
    </w:p>
    <w:p w14:paraId="557E225E" w14:textId="1D396B28" w:rsidR="0084668D" w:rsidRPr="00D911E3" w:rsidRDefault="00FC22EA" w:rsidP="001C220A">
      <w:pPr>
        <w:pStyle w:val="4MUC3"/>
        <w:widowControl w:val="0"/>
        <w:rPr>
          <w:rStyle w:val="Heading1Char1"/>
          <w:rFonts w:cs="Times New Roman"/>
          <w:b/>
          <w:bCs w:val="0"/>
          <w:iCs w:val="0"/>
        </w:rPr>
      </w:pPr>
      <w:bookmarkStart w:id="284" w:name="_Toc154048278"/>
      <w:r w:rsidRPr="00D911E3">
        <w:rPr>
          <w:rStyle w:val="Heading1Char1"/>
          <w:rFonts w:cs="Times New Roman"/>
          <w:b/>
          <w:bCs w:val="0"/>
          <w:iCs w:val="0"/>
        </w:rPr>
        <w:t>1</w:t>
      </w:r>
      <w:r w:rsidR="0084668D" w:rsidRPr="00D911E3">
        <w:rPr>
          <w:rStyle w:val="Heading1Char1"/>
          <w:rFonts w:cs="Times New Roman"/>
          <w:b/>
          <w:bCs w:val="0"/>
          <w:iCs w:val="0"/>
        </w:rPr>
        <w:t>.</w:t>
      </w:r>
      <w:r w:rsidRPr="00D911E3">
        <w:rPr>
          <w:rStyle w:val="Heading1Char1"/>
          <w:rFonts w:cs="Times New Roman"/>
          <w:b/>
          <w:bCs w:val="0"/>
          <w:iCs w:val="0"/>
        </w:rPr>
        <w:t>1</w:t>
      </w:r>
      <w:r w:rsidR="0084668D" w:rsidRPr="00D911E3">
        <w:rPr>
          <w:rStyle w:val="Heading1Char1"/>
          <w:rFonts w:cs="Times New Roman"/>
          <w:b/>
          <w:bCs w:val="0"/>
          <w:iCs w:val="0"/>
        </w:rPr>
        <w:t xml:space="preserve">.8. Tác động cộng hưởng đối với các </w:t>
      </w:r>
      <w:r w:rsidR="00480234" w:rsidRPr="00D911E3">
        <w:rPr>
          <w:rStyle w:val="Heading1Char1"/>
          <w:rFonts w:cs="Times New Roman"/>
          <w:b/>
          <w:bCs w:val="0"/>
          <w:iCs w:val="0"/>
        </w:rPr>
        <w:t>Dự án</w:t>
      </w:r>
      <w:r w:rsidR="0084668D" w:rsidRPr="00D911E3">
        <w:rPr>
          <w:rStyle w:val="Heading1Char1"/>
          <w:rFonts w:cs="Times New Roman"/>
          <w:b/>
          <w:bCs w:val="0"/>
          <w:iCs w:val="0"/>
        </w:rPr>
        <w:t xml:space="preserve"> xung quanh</w:t>
      </w:r>
      <w:r w:rsidR="00A91D13" w:rsidRPr="00D911E3">
        <w:rPr>
          <w:rStyle w:val="Heading1Char1"/>
          <w:rFonts w:cs="Times New Roman"/>
          <w:b/>
          <w:bCs w:val="0"/>
          <w:iCs w:val="0"/>
        </w:rPr>
        <w:t xml:space="preserve"> và quy hoạch chung</w:t>
      </w:r>
      <w:bookmarkEnd w:id="284"/>
    </w:p>
    <w:p w14:paraId="401468C8" w14:textId="0CBFE02A" w:rsidR="00110183" w:rsidRPr="00D911E3" w:rsidRDefault="00023446" w:rsidP="001C220A">
      <w:pPr>
        <w:pStyle w:val="7NOIDUNG"/>
        <w:rPr>
          <w:color w:val="auto"/>
          <w:szCs w:val="26"/>
          <w:lang w:val="en-GB" w:eastAsia="en-GB"/>
        </w:rPr>
      </w:pPr>
      <w:bookmarkStart w:id="285" w:name="_Toc20987920"/>
      <w:bookmarkStart w:id="286" w:name="_Toc23154042"/>
      <w:bookmarkStart w:id="287" w:name="_Toc26436955"/>
      <w:bookmarkEnd w:id="277"/>
      <w:bookmarkEnd w:id="278"/>
      <w:bookmarkEnd w:id="279"/>
      <w:r w:rsidRPr="00D911E3">
        <w:rPr>
          <w:color w:val="auto"/>
          <w:szCs w:val="26"/>
          <w:lang w:val="en-GB" w:eastAsia="en-GB"/>
        </w:rPr>
        <w:t>Hiện nay, khu vực thực hiện Dự án đang có các dự án khác triển khai thi công</w:t>
      </w:r>
      <w:r w:rsidR="00C448D0" w:rsidRPr="00D911E3">
        <w:rPr>
          <w:color w:val="auto"/>
          <w:szCs w:val="26"/>
          <w:lang w:val="en-GB" w:eastAsia="en-GB"/>
        </w:rPr>
        <w:t xml:space="preserve"> </w:t>
      </w:r>
      <w:r w:rsidR="00D273EC" w:rsidRPr="00D911E3">
        <w:rPr>
          <w:color w:val="auto"/>
          <w:szCs w:val="26"/>
          <w:lang w:val="en-GB" w:eastAsia="en-GB"/>
        </w:rPr>
        <w:t>khu vực phía Tây</w:t>
      </w:r>
      <w:r w:rsidRPr="00D911E3">
        <w:rPr>
          <w:color w:val="auto"/>
          <w:szCs w:val="26"/>
          <w:lang w:val="en-GB" w:eastAsia="en-GB"/>
        </w:rPr>
        <w:t>, vì vậy việc thi công nhiều dự án</w:t>
      </w:r>
      <w:r w:rsidR="00110183" w:rsidRPr="00D911E3">
        <w:rPr>
          <w:color w:val="auto"/>
          <w:szCs w:val="26"/>
          <w:lang w:val="en-GB" w:eastAsia="en-GB"/>
        </w:rPr>
        <w:t xml:space="preserve"> đồng thời </w:t>
      </w:r>
      <w:r w:rsidRPr="00D911E3">
        <w:rPr>
          <w:color w:val="auto"/>
          <w:szCs w:val="26"/>
          <w:lang w:val="en-GB" w:eastAsia="en-GB"/>
        </w:rPr>
        <w:t xml:space="preserve">tại một khu vực </w:t>
      </w:r>
      <w:r w:rsidR="00110183" w:rsidRPr="00D911E3">
        <w:rPr>
          <w:color w:val="auto"/>
          <w:szCs w:val="26"/>
          <w:lang w:val="en-GB" w:eastAsia="en-GB"/>
        </w:rPr>
        <w:t>làm gia tăng các tác động cộng hưởng về bụi từ quá trình thi công, chất thải rắn, nước thải sinh hoạt, xây dựng đến môi trường.</w:t>
      </w:r>
    </w:p>
    <w:p w14:paraId="62F94A66" w14:textId="27E92D15" w:rsidR="004800BF" w:rsidRPr="00D911E3" w:rsidRDefault="004800BF" w:rsidP="001C220A">
      <w:pPr>
        <w:pStyle w:val="7NOIDUNG"/>
        <w:rPr>
          <w:color w:val="auto"/>
          <w:szCs w:val="26"/>
          <w:lang w:val="vi-VN" w:eastAsia="en-GB"/>
        </w:rPr>
      </w:pPr>
      <w:r w:rsidRPr="00D911E3">
        <w:rPr>
          <w:color w:val="auto"/>
          <w:szCs w:val="26"/>
          <w:lang w:val="vi-VN" w:eastAsia="en-GB"/>
        </w:rPr>
        <w:t xml:space="preserve">Sự xuất hiện các phương tiện vận tải </w:t>
      </w:r>
      <w:r w:rsidRPr="00D911E3">
        <w:rPr>
          <w:color w:val="auto"/>
          <w:szCs w:val="26"/>
          <w:lang w:val="en-GB" w:eastAsia="en-GB"/>
        </w:rPr>
        <w:t xml:space="preserve">tải trọng lớn </w:t>
      </w:r>
      <w:r w:rsidRPr="00D911E3">
        <w:rPr>
          <w:color w:val="auto"/>
          <w:szCs w:val="26"/>
          <w:lang w:val="vi-VN" w:eastAsia="en-GB"/>
        </w:rPr>
        <w:t xml:space="preserve">phục vụ </w:t>
      </w:r>
      <w:r w:rsidRPr="00D911E3">
        <w:rPr>
          <w:color w:val="auto"/>
          <w:szCs w:val="26"/>
          <w:lang w:val="en-GB" w:eastAsia="en-GB"/>
        </w:rPr>
        <w:t xml:space="preserve">vận chuyển vật liệu </w:t>
      </w:r>
      <w:r w:rsidRPr="00D911E3">
        <w:rPr>
          <w:color w:val="auto"/>
          <w:szCs w:val="26"/>
          <w:lang w:val="vi-VN" w:eastAsia="en-GB"/>
        </w:rPr>
        <w:t xml:space="preserve">thi công sẽ làm tăng mật độ xe lưu thông trên </w:t>
      </w:r>
      <w:r w:rsidRPr="00D911E3">
        <w:rPr>
          <w:color w:val="auto"/>
          <w:szCs w:val="26"/>
          <w:lang w:val="en-GB" w:eastAsia="en-GB"/>
        </w:rPr>
        <w:t xml:space="preserve">các tuyến </w:t>
      </w:r>
      <w:r w:rsidRPr="00D911E3">
        <w:rPr>
          <w:color w:val="auto"/>
          <w:szCs w:val="26"/>
          <w:lang w:val="vi-VN" w:eastAsia="en-GB"/>
        </w:rPr>
        <w:t>đường</w:t>
      </w:r>
      <w:r w:rsidRPr="00D911E3">
        <w:rPr>
          <w:color w:val="auto"/>
          <w:szCs w:val="26"/>
          <w:lang w:val="en-GB" w:eastAsia="en-GB"/>
        </w:rPr>
        <w:t xml:space="preserve"> xung quanh </w:t>
      </w:r>
      <w:r w:rsidRPr="00D911E3">
        <w:rPr>
          <w:color w:val="auto"/>
          <w:szCs w:val="26"/>
          <w:lang w:val="vi-VN" w:eastAsia="en-GB"/>
        </w:rPr>
        <w:t>dẫn đến các vấn đề về an toàn giao thông</w:t>
      </w:r>
      <w:r w:rsidRPr="00D911E3">
        <w:rPr>
          <w:color w:val="auto"/>
          <w:szCs w:val="26"/>
          <w:lang w:val="en-GB" w:eastAsia="en-GB"/>
        </w:rPr>
        <w:t xml:space="preserve">, </w:t>
      </w:r>
      <w:r w:rsidRPr="00D911E3">
        <w:rPr>
          <w:color w:val="auto"/>
          <w:szCs w:val="26"/>
          <w:lang w:val="vi-VN" w:eastAsia="en-GB"/>
        </w:rPr>
        <w:t>nguy cơ ùn tắc giao thông</w:t>
      </w:r>
      <w:r w:rsidRPr="00D911E3">
        <w:rPr>
          <w:color w:val="auto"/>
          <w:szCs w:val="26"/>
          <w:lang w:val="en-GB" w:eastAsia="en-GB"/>
        </w:rPr>
        <w:t xml:space="preserve"> </w:t>
      </w:r>
      <w:r w:rsidRPr="00D911E3">
        <w:rPr>
          <w:color w:val="auto"/>
          <w:szCs w:val="26"/>
          <w:lang w:val="vi-VN" w:eastAsia="en-GB"/>
        </w:rPr>
        <w:t xml:space="preserve">khu vực. </w:t>
      </w:r>
    </w:p>
    <w:p w14:paraId="10A80FE9" w14:textId="2456B8CC" w:rsidR="004800BF" w:rsidRPr="00D911E3" w:rsidRDefault="004800BF" w:rsidP="001C220A">
      <w:pPr>
        <w:pStyle w:val="7NOIDUNG"/>
        <w:rPr>
          <w:color w:val="auto"/>
          <w:szCs w:val="26"/>
          <w:lang w:val="vi-VN" w:eastAsia="en-GB"/>
        </w:rPr>
      </w:pPr>
      <w:r w:rsidRPr="00D911E3">
        <w:rPr>
          <w:color w:val="auto"/>
          <w:szCs w:val="26"/>
          <w:lang w:val="en-GB" w:eastAsia="en-GB"/>
        </w:rPr>
        <w:lastRenderedPageBreak/>
        <w:t>Việc tập trung nhiều xe cộ</w:t>
      </w:r>
      <w:r w:rsidRPr="00D911E3">
        <w:rPr>
          <w:color w:val="auto"/>
          <w:szCs w:val="26"/>
          <w:lang w:val="vi-VN" w:eastAsia="en-GB"/>
        </w:rPr>
        <w:t xml:space="preserve"> </w:t>
      </w:r>
      <w:r w:rsidRPr="00D911E3">
        <w:rPr>
          <w:color w:val="auto"/>
          <w:szCs w:val="26"/>
          <w:lang w:val="en-GB" w:eastAsia="en-GB"/>
        </w:rPr>
        <w:t>làm cộng hưởng</w:t>
      </w:r>
      <w:r w:rsidRPr="00D911E3">
        <w:rPr>
          <w:color w:val="auto"/>
          <w:szCs w:val="26"/>
          <w:lang w:val="vi-VN" w:eastAsia="en-GB"/>
        </w:rPr>
        <w:t xml:space="preserve"> </w:t>
      </w:r>
      <w:r w:rsidRPr="00D911E3">
        <w:rPr>
          <w:color w:val="auto"/>
          <w:szCs w:val="26"/>
          <w:lang w:val="en-GB" w:eastAsia="en-GB"/>
        </w:rPr>
        <w:t xml:space="preserve">lượng </w:t>
      </w:r>
      <w:r w:rsidRPr="00D911E3">
        <w:rPr>
          <w:color w:val="auto"/>
          <w:szCs w:val="26"/>
          <w:lang w:val="vi-VN" w:eastAsia="en-GB"/>
        </w:rPr>
        <w:t>bụi phát sinh từ thùng xe, bụi cuốn nền đường</w:t>
      </w:r>
      <w:r w:rsidRPr="00D911E3">
        <w:rPr>
          <w:color w:val="auto"/>
          <w:szCs w:val="26"/>
          <w:lang w:val="en-GB" w:eastAsia="en-GB"/>
        </w:rPr>
        <w:t xml:space="preserve"> và làm tăng nồng độ khí thải phát thải gây ảnh hưởng đến chất lượng môi trường không khí khu vực</w:t>
      </w:r>
      <w:r w:rsidRPr="00D911E3">
        <w:rPr>
          <w:color w:val="auto"/>
          <w:szCs w:val="26"/>
          <w:lang w:val="vi-VN" w:eastAsia="en-GB"/>
        </w:rPr>
        <w:t xml:space="preserve">. Ngoài ra, nếu phương tiện chở quá tải, quá trọng cũng có thể gây ra hư hỏng nền đường. Thực tế, tác động đến hoạt động giao thông phụ thuộc nhiều nhất vào kế hoạch vận chuyển của nhà thầu thi công. Do đó, Chủ </w:t>
      </w:r>
      <w:r w:rsidR="00480234" w:rsidRPr="00D911E3">
        <w:rPr>
          <w:color w:val="auto"/>
          <w:szCs w:val="26"/>
          <w:lang w:val="vi-VN" w:eastAsia="en-GB"/>
        </w:rPr>
        <w:t>Dự án</w:t>
      </w:r>
      <w:r w:rsidRPr="00D911E3">
        <w:rPr>
          <w:color w:val="auto"/>
          <w:szCs w:val="26"/>
          <w:lang w:val="vi-VN" w:eastAsia="en-GB"/>
        </w:rPr>
        <w:t xml:space="preserve"> sẽ chú trọng giám sát kế hoạch vận chuyển của nhà thầu thi công trong suốt quá trình xây dựng.</w:t>
      </w:r>
    </w:p>
    <w:p w14:paraId="67A7439A" w14:textId="4F9B7927" w:rsidR="0084668D" w:rsidRPr="00D911E3" w:rsidRDefault="00FC22EA" w:rsidP="001C220A">
      <w:pPr>
        <w:pStyle w:val="4MUC3"/>
        <w:widowControl w:val="0"/>
        <w:rPr>
          <w:rStyle w:val="Heading1Char1"/>
          <w:rFonts w:cs="Times New Roman"/>
          <w:b/>
          <w:bCs w:val="0"/>
          <w:iCs w:val="0"/>
        </w:rPr>
      </w:pPr>
      <w:bookmarkStart w:id="288" w:name="_Toc154048279"/>
      <w:r w:rsidRPr="00D911E3">
        <w:rPr>
          <w:rStyle w:val="Heading1Char1"/>
          <w:rFonts w:cs="Times New Roman"/>
          <w:b/>
          <w:bCs w:val="0"/>
          <w:iCs w:val="0"/>
        </w:rPr>
        <w:t>1</w:t>
      </w:r>
      <w:r w:rsidR="0084668D" w:rsidRPr="00D911E3">
        <w:rPr>
          <w:rStyle w:val="Heading1Char1"/>
          <w:rFonts w:cs="Times New Roman"/>
          <w:b/>
          <w:bCs w:val="0"/>
          <w:iCs w:val="0"/>
        </w:rPr>
        <w:t xml:space="preserve">.1.9. </w:t>
      </w:r>
      <w:bookmarkEnd w:id="272"/>
      <w:bookmarkEnd w:id="273"/>
      <w:bookmarkEnd w:id="274"/>
      <w:r w:rsidR="0084668D" w:rsidRPr="00D911E3">
        <w:rPr>
          <w:rStyle w:val="Heading1Char1"/>
          <w:rFonts w:cs="Times New Roman"/>
          <w:b/>
          <w:bCs w:val="0"/>
          <w:iCs w:val="0"/>
        </w:rPr>
        <w:t xml:space="preserve">Các sự cố liên quan đến hoạt động của </w:t>
      </w:r>
      <w:r w:rsidR="00480234" w:rsidRPr="00D911E3">
        <w:rPr>
          <w:rStyle w:val="Heading1Char1"/>
          <w:rFonts w:cs="Times New Roman"/>
          <w:b/>
          <w:bCs w:val="0"/>
          <w:iCs w:val="0"/>
        </w:rPr>
        <w:t>Dự án</w:t>
      </w:r>
      <w:bookmarkEnd w:id="285"/>
      <w:bookmarkEnd w:id="286"/>
      <w:bookmarkEnd w:id="287"/>
      <w:bookmarkEnd w:id="288"/>
    </w:p>
    <w:p w14:paraId="16D949E2" w14:textId="77777777" w:rsidR="0084668D" w:rsidRPr="00D911E3" w:rsidRDefault="00D31FD7" w:rsidP="001C220A">
      <w:pPr>
        <w:pStyle w:val="6MUC5"/>
        <w:widowControl w:val="0"/>
        <w:rPr>
          <w:rFonts w:cs="Times New Roman"/>
          <w:sz w:val="26"/>
          <w:szCs w:val="26"/>
        </w:rPr>
      </w:pPr>
      <w:bookmarkStart w:id="289" w:name="_Toc297897346"/>
      <w:bookmarkStart w:id="290" w:name="_Toc300902696"/>
      <w:bookmarkStart w:id="291" w:name="_Toc313600517"/>
      <w:bookmarkStart w:id="292" w:name="_Toc409166993"/>
      <w:bookmarkStart w:id="293" w:name="_Toc464561970"/>
      <w:r w:rsidRPr="00D911E3">
        <w:rPr>
          <w:rFonts w:cs="Times New Roman"/>
          <w:sz w:val="26"/>
          <w:szCs w:val="26"/>
          <w:lang w:val="en-GB"/>
        </w:rPr>
        <w:t>a</w:t>
      </w:r>
      <w:r w:rsidR="0084668D" w:rsidRPr="00D911E3">
        <w:rPr>
          <w:rFonts w:cs="Times New Roman"/>
          <w:sz w:val="26"/>
          <w:szCs w:val="26"/>
        </w:rPr>
        <w:t>. Sự cố tai nạn lao động</w:t>
      </w:r>
    </w:p>
    <w:p w14:paraId="28F41BE6" w14:textId="77777777" w:rsidR="0084668D" w:rsidRPr="00D911E3" w:rsidRDefault="0084668D" w:rsidP="001C220A">
      <w:pPr>
        <w:pStyle w:val="7NOIDUNG"/>
        <w:rPr>
          <w:color w:val="auto"/>
          <w:szCs w:val="26"/>
          <w:lang w:val="vi-VN"/>
        </w:rPr>
      </w:pPr>
      <w:r w:rsidRPr="00D911E3">
        <w:rPr>
          <w:color w:val="auto"/>
          <w:szCs w:val="26"/>
          <w:lang w:val="vi-VN"/>
        </w:rPr>
        <w:t xml:space="preserve">Sự cố tai nạn lao động thường hay xảy ra trong giai đoạn </w:t>
      </w:r>
      <w:r w:rsidRPr="00D911E3">
        <w:rPr>
          <w:color w:val="auto"/>
          <w:szCs w:val="26"/>
        </w:rPr>
        <w:t>thi công xây dựng</w:t>
      </w:r>
      <w:r w:rsidRPr="00D911E3">
        <w:rPr>
          <w:color w:val="auto"/>
          <w:szCs w:val="26"/>
          <w:lang w:val="vi-VN"/>
        </w:rPr>
        <w:t xml:space="preserve">. Những sự cố này hầu như bắt nguồn từ các nguyên nhân sau: </w:t>
      </w:r>
    </w:p>
    <w:p w14:paraId="37DF1442" w14:textId="11130702" w:rsidR="0084668D" w:rsidRPr="00D911E3" w:rsidRDefault="0084668D" w:rsidP="001C220A">
      <w:pPr>
        <w:pStyle w:val="7NOIDUNG"/>
        <w:rPr>
          <w:color w:val="auto"/>
          <w:szCs w:val="26"/>
          <w:lang w:val="vi-VN"/>
        </w:rPr>
      </w:pPr>
      <w:r w:rsidRPr="00D911E3">
        <w:rPr>
          <w:color w:val="auto"/>
          <w:szCs w:val="26"/>
          <w:lang w:val="vi-VN"/>
        </w:rPr>
        <w:t>- Sự bất cẩn của công nhân trong quá trình vận hành máy móc, thiết bị có thể dẫn đến các sự cố đáng tiếc xảy ra;</w:t>
      </w:r>
    </w:p>
    <w:p w14:paraId="2200A2E2" w14:textId="7E557A52" w:rsidR="007711CB" w:rsidRPr="00D911E3" w:rsidRDefault="007711CB" w:rsidP="001C220A">
      <w:pPr>
        <w:pStyle w:val="7NOIDUNG"/>
        <w:rPr>
          <w:color w:val="auto"/>
          <w:szCs w:val="26"/>
          <w:lang w:val="vi-VN"/>
        </w:rPr>
      </w:pPr>
      <w:r w:rsidRPr="00D911E3">
        <w:rPr>
          <w:color w:val="auto"/>
          <w:szCs w:val="26"/>
          <w:lang w:val="vi-VN"/>
        </w:rPr>
        <w:t>- Do máy móc không đảm bảo yêu cầu kỹ thuật, vận hành không đúng; tai nạn do rơi nguyên vật liệu khi bốc dỡ;</w:t>
      </w:r>
    </w:p>
    <w:p w14:paraId="0418E951" w14:textId="77777777" w:rsidR="0084668D" w:rsidRPr="00D911E3" w:rsidRDefault="0084668D" w:rsidP="001C220A">
      <w:pPr>
        <w:pStyle w:val="7NOIDUNG"/>
        <w:rPr>
          <w:color w:val="auto"/>
          <w:szCs w:val="26"/>
          <w:lang w:val="vi-VN"/>
        </w:rPr>
      </w:pPr>
      <w:r w:rsidRPr="00D911E3">
        <w:rPr>
          <w:color w:val="auto"/>
          <w:szCs w:val="26"/>
          <w:lang w:val="vi-VN"/>
        </w:rPr>
        <w:t>- Ngoài ra, một yếu tố quan trọng gây nên sự cố trong lao động đó chính là thiếu trang bị bảo hộ lao động hoặc do thiếu ý thức tuân thủ nghiêm chỉnh về nội quy an toàn lao động của công nhân thi công;</w:t>
      </w:r>
    </w:p>
    <w:p w14:paraId="4ABB8AE3" w14:textId="7901FC61" w:rsidR="0084668D" w:rsidRPr="00D911E3" w:rsidRDefault="0084668D" w:rsidP="001C220A">
      <w:pPr>
        <w:pStyle w:val="7NOIDUNG"/>
        <w:rPr>
          <w:color w:val="auto"/>
          <w:szCs w:val="26"/>
        </w:rPr>
      </w:pPr>
      <w:r w:rsidRPr="00D911E3">
        <w:rPr>
          <w:color w:val="auto"/>
          <w:szCs w:val="26"/>
          <w:lang w:val="vi-VN"/>
        </w:rPr>
        <w:t xml:space="preserve">Khi sự cố này xảy ra có thể gây ảnh hưởng đến sức khỏe của công nhân gặp sự cố, thậm chí còn nguy hại đến tính mạng. Do đó, Chủ </w:t>
      </w:r>
      <w:r w:rsidR="00480234" w:rsidRPr="00D911E3">
        <w:rPr>
          <w:color w:val="auto"/>
          <w:szCs w:val="26"/>
          <w:lang w:val="vi-VN"/>
        </w:rPr>
        <w:t>Dự án</w:t>
      </w:r>
      <w:r w:rsidRPr="00D911E3">
        <w:rPr>
          <w:color w:val="auto"/>
          <w:szCs w:val="26"/>
          <w:lang w:val="vi-VN"/>
        </w:rPr>
        <w:t xml:space="preserve"> sẽ </w:t>
      </w:r>
      <w:r w:rsidRPr="00D911E3">
        <w:rPr>
          <w:color w:val="auto"/>
          <w:szCs w:val="26"/>
          <w:lang w:val="en-GB"/>
        </w:rPr>
        <w:t xml:space="preserve">yêu cầu đơn vị thi công dưới sự giám sát của đơn vị tư vấn QLDA, tư vấn giám sát công trình </w:t>
      </w:r>
      <w:r w:rsidRPr="00D911E3">
        <w:rPr>
          <w:color w:val="auto"/>
          <w:szCs w:val="26"/>
          <w:lang w:val="vi-VN"/>
        </w:rPr>
        <w:t xml:space="preserve">có kế hoạch điều động máy móc, xe cộ, thiết bị kỹ thuật một cách </w:t>
      </w:r>
      <w:r w:rsidRPr="00D911E3">
        <w:rPr>
          <w:color w:val="auto"/>
          <w:szCs w:val="26"/>
        </w:rPr>
        <w:t>hợp lý</w:t>
      </w:r>
      <w:r w:rsidRPr="00D911E3">
        <w:rPr>
          <w:color w:val="auto"/>
          <w:szCs w:val="26"/>
          <w:lang w:val="vi-VN"/>
        </w:rPr>
        <w:t>, bảo đảm nội quy an toàn lao động cho lực lượng công nhân làm việc trên công trường để hạn chế đến mức thấp nhất tai nạn lao động.</w:t>
      </w:r>
      <w:r w:rsidRPr="00D911E3">
        <w:rPr>
          <w:color w:val="auto"/>
          <w:szCs w:val="26"/>
        </w:rPr>
        <w:t xml:space="preserve"> </w:t>
      </w:r>
    </w:p>
    <w:p w14:paraId="4BA6C7AA" w14:textId="5F40180E" w:rsidR="0084668D" w:rsidRPr="00D911E3" w:rsidRDefault="00110183" w:rsidP="001C220A">
      <w:pPr>
        <w:pStyle w:val="6MUC5"/>
        <w:widowControl w:val="0"/>
        <w:rPr>
          <w:rFonts w:cs="Times New Roman"/>
          <w:sz w:val="26"/>
          <w:szCs w:val="26"/>
        </w:rPr>
      </w:pPr>
      <w:bookmarkStart w:id="294" w:name="_Toc394908763"/>
      <w:bookmarkStart w:id="295" w:name="_Toc477508266"/>
      <w:r w:rsidRPr="00D911E3">
        <w:rPr>
          <w:rFonts w:cs="Times New Roman"/>
          <w:sz w:val="26"/>
          <w:szCs w:val="26"/>
          <w:lang w:val="en-GB"/>
        </w:rPr>
        <w:t>b</w:t>
      </w:r>
      <w:r w:rsidR="0084668D" w:rsidRPr="00D911E3">
        <w:rPr>
          <w:rFonts w:cs="Times New Roman"/>
          <w:sz w:val="26"/>
          <w:szCs w:val="26"/>
        </w:rPr>
        <w:t>. Sự cố cháy</w:t>
      </w:r>
      <w:r w:rsidR="00414ED8" w:rsidRPr="00D911E3">
        <w:rPr>
          <w:rFonts w:cs="Times New Roman"/>
          <w:sz w:val="26"/>
          <w:szCs w:val="26"/>
          <w:lang w:val="en-GB"/>
        </w:rPr>
        <w:t>,</w:t>
      </w:r>
      <w:r w:rsidR="0084668D" w:rsidRPr="00D911E3">
        <w:rPr>
          <w:rFonts w:cs="Times New Roman"/>
          <w:sz w:val="26"/>
          <w:szCs w:val="26"/>
        </w:rPr>
        <w:t xml:space="preserve"> nổ</w:t>
      </w:r>
    </w:p>
    <w:bookmarkEnd w:id="294"/>
    <w:bookmarkEnd w:id="295"/>
    <w:p w14:paraId="5846A916" w14:textId="7DE5999F" w:rsidR="0084668D" w:rsidRPr="00D911E3" w:rsidRDefault="0084668D" w:rsidP="001C220A">
      <w:pPr>
        <w:pStyle w:val="7NOIDUNG"/>
        <w:rPr>
          <w:color w:val="auto"/>
          <w:szCs w:val="26"/>
        </w:rPr>
      </w:pPr>
      <w:r w:rsidRPr="00D911E3">
        <w:rPr>
          <w:color w:val="auto"/>
          <w:szCs w:val="26"/>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14:paraId="6C435269" w14:textId="2441080A" w:rsidR="007711CB" w:rsidRPr="00D911E3" w:rsidRDefault="007711CB" w:rsidP="001C220A">
      <w:pPr>
        <w:pStyle w:val="7NOIDUNG"/>
        <w:rPr>
          <w:color w:val="auto"/>
          <w:szCs w:val="26"/>
        </w:rPr>
      </w:pPr>
      <w:r w:rsidRPr="00D911E3">
        <w:rPr>
          <w:color w:val="auto"/>
          <w:szCs w:val="26"/>
        </w:rPr>
        <w:t>Tồn trữ các loại rác thải, thảm thực vật thu gom không triệt để, các chất thải rắn có nguồn gốc từ giấy, gỗ trong khu vực thi công xây dựng, đặc biệt là ở các khu vực có lửa hay tia lửa hàn.</w:t>
      </w:r>
    </w:p>
    <w:p w14:paraId="6806F0B2" w14:textId="25B32FCF" w:rsidR="0084668D" w:rsidRPr="00D911E3" w:rsidRDefault="00110183" w:rsidP="001C220A">
      <w:pPr>
        <w:pStyle w:val="6MUC5"/>
        <w:widowControl w:val="0"/>
        <w:rPr>
          <w:rFonts w:cs="Times New Roman"/>
          <w:bCs/>
          <w:i w:val="0"/>
          <w:sz w:val="26"/>
          <w:szCs w:val="26"/>
          <w:lang w:val="en-US"/>
        </w:rPr>
      </w:pPr>
      <w:r w:rsidRPr="00D911E3">
        <w:rPr>
          <w:rFonts w:cs="Times New Roman"/>
          <w:sz w:val="26"/>
          <w:szCs w:val="26"/>
          <w:lang w:val="en-GB"/>
        </w:rPr>
        <w:t>c</w:t>
      </w:r>
      <w:r w:rsidR="0084668D" w:rsidRPr="00D911E3">
        <w:rPr>
          <w:rFonts w:cs="Times New Roman"/>
          <w:sz w:val="26"/>
          <w:szCs w:val="26"/>
        </w:rPr>
        <w:t>. Sự cố bom mìn</w:t>
      </w:r>
      <w:bookmarkStart w:id="296" w:name="_Toc412636096"/>
      <w:bookmarkStart w:id="297" w:name="_Toc412636415"/>
      <w:bookmarkStart w:id="298" w:name="_Toc412638135"/>
      <w:bookmarkStart w:id="299" w:name="_Toc412638551"/>
      <w:bookmarkStart w:id="300" w:name="_Toc412638987"/>
      <w:bookmarkStart w:id="301" w:name="_Toc412639639"/>
      <w:bookmarkStart w:id="302" w:name="_Toc412639796"/>
      <w:r w:rsidR="006E6194" w:rsidRPr="00D911E3">
        <w:rPr>
          <w:rFonts w:cs="Times New Roman"/>
          <w:sz w:val="26"/>
          <w:szCs w:val="26"/>
          <w:lang w:val="en-GB"/>
        </w:rPr>
        <w:t xml:space="preserve">: </w:t>
      </w:r>
      <w:r w:rsidR="0084668D" w:rsidRPr="00D911E3">
        <w:rPr>
          <w:rFonts w:cs="Times New Roman"/>
          <w:bCs/>
          <w:i w:val="0"/>
          <w:sz w:val="26"/>
          <w:szCs w:val="26"/>
          <w:lang w:val="en-US"/>
        </w:rPr>
        <w:t xml:space="preserve">Công tác GPMB, bóc phong hóa, thi công hệ thống điện, cấp thoát nước có thể gây nên sự cố bom mìn do hậu quả của chiến tranh để lại. Hiện nay ở khu vực này có thể còn bom đạn chưa được rà phá, tháo dỡ. Vì vậy, chủ </w:t>
      </w:r>
      <w:r w:rsidR="00480234" w:rsidRPr="00D911E3">
        <w:rPr>
          <w:rFonts w:cs="Times New Roman"/>
          <w:bCs/>
          <w:i w:val="0"/>
          <w:sz w:val="26"/>
          <w:szCs w:val="26"/>
          <w:lang w:val="en-US"/>
        </w:rPr>
        <w:t>Dự án</w:t>
      </w:r>
      <w:r w:rsidR="0084668D" w:rsidRPr="00D911E3">
        <w:rPr>
          <w:rFonts w:cs="Times New Roman"/>
          <w:bCs/>
          <w:i w:val="0"/>
          <w:sz w:val="26"/>
          <w:szCs w:val="26"/>
          <w:lang w:val="en-US"/>
        </w:rPr>
        <w:t xml:space="preserve"> sẽ có phương án rà phá, tháo dỡ bom mìn, vật liệu nổ khu vực để tránh trường hợp bom đạn còn sót lại gây nguy hiểm đến tính mạng, tài sản trong quá trình thi công </w:t>
      </w:r>
      <w:r w:rsidR="00480234" w:rsidRPr="00D911E3">
        <w:rPr>
          <w:rFonts w:cs="Times New Roman"/>
          <w:bCs/>
          <w:i w:val="0"/>
          <w:sz w:val="26"/>
          <w:szCs w:val="26"/>
          <w:lang w:val="en-US"/>
        </w:rPr>
        <w:t>Dự án</w:t>
      </w:r>
      <w:r w:rsidR="0084668D" w:rsidRPr="00D911E3">
        <w:rPr>
          <w:rFonts w:cs="Times New Roman"/>
          <w:bCs/>
          <w:i w:val="0"/>
          <w:sz w:val="26"/>
          <w:szCs w:val="26"/>
          <w:lang w:val="en-US"/>
        </w:rPr>
        <w:t>.</w:t>
      </w:r>
      <w:bookmarkEnd w:id="296"/>
      <w:bookmarkEnd w:id="297"/>
      <w:bookmarkEnd w:id="298"/>
      <w:bookmarkEnd w:id="299"/>
      <w:bookmarkEnd w:id="300"/>
      <w:bookmarkEnd w:id="301"/>
      <w:bookmarkEnd w:id="302"/>
    </w:p>
    <w:bookmarkEnd w:id="289"/>
    <w:bookmarkEnd w:id="290"/>
    <w:bookmarkEnd w:id="291"/>
    <w:bookmarkEnd w:id="292"/>
    <w:bookmarkEnd w:id="293"/>
    <w:p w14:paraId="301FBBA1" w14:textId="6D39E964" w:rsidR="0084668D" w:rsidRPr="00D911E3" w:rsidRDefault="00D273EC" w:rsidP="009E0950">
      <w:pPr>
        <w:pStyle w:val="6MUC5"/>
        <w:widowControl w:val="0"/>
        <w:rPr>
          <w:rFonts w:cs="Times New Roman"/>
          <w:sz w:val="26"/>
          <w:szCs w:val="26"/>
          <w:lang w:eastAsia="en-GB"/>
        </w:rPr>
      </w:pPr>
      <w:r w:rsidRPr="00D911E3">
        <w:rPr>
          <w:rFonts w:cs="Times New Roman"/>
          <w:sz w:val="26"/>
          <w:szCs w:val="26"/>
          <w:lang w:val="en-GB" w:eastAsia="en-GB"/>
        </w:rPr>
        <w:t>d</w:t>
      </w:r>
      <w:r w:rsidR="0084668D" w:rsidRPr="00D911E3">
        <w:rPr>
          <w:rFonts w:cs="Times New Roman"/>
          <w:sz w:val="26"/>
          <w:szCs w:val="26"/>
          <w:lang w:eastAsia="en-GB"/>
        </w:rPr>
        <w:t>. Sự cố thời tiết tiêu cực, thiên tai, ngập lụt</w:t>
      </w:r>
    </w:p>
    <w:p w14:paraId="4C6DCAAE" w14:textId="42C3279F" w:rsidR="0084668D" w:rsidRPr="00D911E3" w:rsidRDefault="00480234" w:rsidP="001C220A">
      <w:pPr>
        <w:pStyle w:val="7NOIDUNG"/>
        <w:rPr>
          <w:color w:val="auto"/>
          <w:szCs w:val="26"/>
          <w:lang w:eastAsia="en-GB"/>
        </w:rPr>
      </w:pPr>
      <w:r w:rsidRPr="00D911E3">
        <w:rPr>
          <w:color w:val="auto"/>
          <w:szCs w:val="26"/>
          <w:lang w:eastAsia="en-GB"/>
        </w:rPr>
        <w:t>Dự án</w:t>
      </w:r>
      <w:r w:rsidR="0084668D" w:rsidRPr="00D911E3">
        <w:rPr>
          <w:color w:val="auto"/>
          <w:szCs w:val="26"/>
          <w:lang w:eastAsia="en-GB"/>
        </w:rPr>
        <w:t xml:space="preserve"> thực hiện trong thời gian dài, do đó gió lớn, áp thấp nhiệt đới hoặc bão đổ bộ kèm theo mưa lớn dài ngày vào khu vực </w:t>
      </w:r>
      <w:r w:rsidRPr="00D911E3">
        <w:rPr>
          <w:color w:val="auto"/>
          <w:szCs w:val="26"/>
          <w:lang w:eastAsia="en-GB"/>
        </w:rPr>
        <w:t>Dự án</w:t>
      </w:r>
      <w:r w:rsidR="0084668D" w:rsidRPr="00D911E3">
        <w:rPr>
          <w:color w:val="auto"/>
          <w:szCs w:val="26"/>
          <w:lang w:eastAsia="en-GB"/>
        </w:rPr>
        <w:t xml:space="preserve"> trong quá trình thi công có thể gây hư hại các hạng mục công trình, gây sự cố ngập úng cục bộ dẫn đến sạt lỡ chân công trình, ảnh hưởng đến nền đất.</w:t>
      </w:r>
    </w:p>
    <w:p w14:paraId="2B056215" w14:textId="7E1E60A9" w:rsidR="0084668D" w:rsidRPr="00D911E3" w:rsidRDefault="0084668D" w:rsidP="001C220A">
      <w:pPr>
        <w:pStyle w:val="7NOIDUNG"/>
        <w:rPr>
          <w:color w:val="auto"/>
          <w:szCs w:val="26"/>
          <w:lang w:eastAsia="en-GB"/>
        </w:rPr>
      </w:pPr>
      <w:r w:rsidRPr="00D911E3">
        <w:rPr>
          <w:color w:val="auto"/>
          <w:szCs w:val="26"/>
          <w:lang w:eastAsia="en-GB"/>
        </w:rPr>
        <w:t xml:space="preserve">Ngoài ra, khu vực </w:t>
      </w:r>
      <w:r w:rsidR="00480234" w:rsidRPr="00D911E3">
        <w:rPr>
          <w:color w:val="auto"/>
          <w:szCs w:val="26"/>
          <w:lang w:eastAsia="en-GB"/>
        </w:rPr>
        <w:t>Dự án</w:t>
      </w:r>
      <w:r w:rsidRPr="00D911E3">
        <w:rPr>
          <w:color w:val="auto"/>
          <w:szCs w:val="26"/>
          <w:lang w:eastAsia="en-GB"/>
        </w:rPr>
        <w:t xml:space="preserve"> dễ xảy ra sự cố sét đánh khi trời có dông sét. Sự cố sét đánh nếu xảy ra ngoài việc làm hư hỏng máy móc thi công thì còn có khả năng gây ảnh hưởng </w:t>
      </w:r>
      <w:r w:rsidRPr="00D911E3">
        <w:rPr>
          <w:color w:val="auto"/>
          <w:szCs w:val="26"/>
          <w:lang w:eastAsia="en-GB"/>
        </w:rPr>
        <w:lastRenderedPageBreak/>
        <w:t>đến sức khỏe, thậm chí là tính mạng của công nhân.</w:t>
      </w:r>
    </w:p>
    <w:p w14:paraId="0890968D" w14:textId="1496160A" w:rsidR="0084668D" w:rsidRPr="00D911E3" w:rsidRDefault="0084668D" w:rsidP="001C220A">
      <w:pPr>
        <w:pStyle w:val="7NOIDUNG"/>
        <w:rPr>
          <w:color w:val="auto"/>
          <w:szCs w:val="26"/>
          <w:lang w:eastAsia="en-GB"/>
        </w:rPr>
      </w:pPr>
      <w:r w:rsidRPr="00D911E3">
        <w:rPr>
          <w:color w:val="auto"/>
          <w:szCs w:val="26"/>
          <w:lang w:eastAsia="en-GB"/>
        </w:rPr>
        <w:t xml:space="preserve">Các sự cố này có thể xảy ra bất kỳ lúc nào nên chủ </w:t>
      </w:r>
      <w:r w:rsidR="00480234" w:rsidRPr="00D911E3">
        <w:rPr>
          <w:color w:val="auto"/>
          <w:szCs w:val="26"/>
          <w:lang w:eastAsia="en-GB"/>
        </w:rPr>
        <w:t>Dự án</w:t>
      </w:r>
      <w:r w:rsidRPr="00D911E3">
        <w:rPr>
          <w:color w:val="auto"/>
          <w:szCs w:val="26"/>
          <w:lang w:eastAsia="en-GB"/>
        </w:rPr>
        <w:t xml:space="preserve"> sẽ bảo đảm áp dụng các biện pháp, phương án phòng chống, khống chế hiệu quả nhằm hạn chế tối đa các tác động tiêu cực này.</w:t>
      </w:r>
    </w:p>
    <w:p w14:paraId="2DEC4750" w14:textId="77777777" w:rsidR="000A318D" w:rsidRPr="00D911E3" w:rsidRDefault="000A318D" w:rsidP="001C220A">
      <w:pPr>
        <w:pStyle w:val="3MUC2"/>
        <w:widowControl w:val="0"/>
        <w:rPr>
          <w:rFonts w:cs="Times New Roman"/>
          <w:szCs w:val="26"/>
        </w:rPr>
      </w:pPr>
      <w:bookmarkStart w:id="303" w:name="_Toc97646781"/>
      <w:bookmarkStart w:id="304" w:name="_Toc154048280"/>
      <w:r w:rsidRPr="00D911E3">
        <w:rPr>
          <w:rFonts w:cs="Times New Roman"/>
          <w:szCs w:val="26"/>
        </w:rPr>
        <w:t>1.2. Các công trình, biện pháp bảo vệ môi trường đề xuất thực hiện</w:t>
      </w:r>
      <w:bookmarkEnd w:id="303"/>
      <w:bookmarkEnd w:id="304"/>
    </w:p>
    <w:p w14:paraId="5C78825B" w14:textId="77777777" w:rsidR="0084779A" w:rsidRPr="00D911E3" w:rsidRDefault="0032709E" w:rsidP="001C220A">
      <w:pPr>
        <w:pStyle w:val="4MUC3"/>
        <w:widowControl w:val="0"/>
        <w:rPr>
          <w:rStyle w:val="Heading1Char1"/>
          <w:rFonts w:cs="Times New Roman"/>
          <w:b/>
          <w:bCs w:val="0"/>
          <w:iCs w:val="0"/>
          <w:lang w:val="vi-VN"/>
        </w:rPr>
      </w:pPr>
      <w:bookmarkStart w:id="305" w:name="_Toc154048281"/>
      <w:bookmarkStart w:id="306" w:name="_Toc97646782"/>
      <w:r w:rsidRPr="00D911E3">
        <w:rPr>
          <w:rStyle w:val="Heading1Char1"/>
          <w:rFonts w:cs="Times New Roman"/>
          <w:b/>
          <w:bCs w:val="0"/>
          <w:iCs w:val="0"/>
        </w:rPr>
        <w:t>1</w:t>
      </w:r>
      <w:r w:rsidR="0084779A" w:rsidRPr="00D911E3">
        <w:rPr>
          <w:rStyle w:val="Heading1Char1"/>
          <w:rFonts w:cs="Times New Roman"/>
          <w:b/>
          <w:bCs w:val="0"/>
          <w:iCs w:val="0"/>
          <w:lang w:val="vi-VN"/>
        </w:rPr>
        <w:t xml:space="preserve">.2.1. </w:t>
      </w:r>
      <w:r w:rsidR="0084779A" w:rsidRPr="00D911E3">
        <w:rPr>
          <w:rStyle w:val="Heading1Char1"/>
          <w:rFonts w:cs="Times New Roman"/>
          <w:b/>
          <w:bCs w:val="0"/>
          <w:iCs w:val="0"/>
          <w:lang w:val="en-GB"/>
        </w:rPr>
        <w:t xml:space="preserve">Biện pháp giảm thiểu </w:t>
      </w:r>
      <w:r w:rsidR="0084779A" w:rsidRPr="00D911E3">
        <w:rPr>
          <w:rStyle w:val="Heading1Char1"/>
          <w:rFonts w:cs="Times New Roman"/>
          <w:b/>
          <w:bCs w:val="0"/>
          <w:iCs w:val="0"/>
          <w:lang w:val="vi-VN"/>
        </w:rPr>
        <w:t>bụi, khí thải</w:t>
      </w:r>
      <w:bookmarkEnd w:id="305"/>
    </w:p>
    <w:p w14:paraId="162DC30A" w14:textId="77777777" w:rsidR="0084779A" w:rsidRPr="00D911E3" w:rsidRDefault="0084779A" w:rsidP="001C220A">
      <w:pPr>
        <w:pStyle w:val="6MUC5"/>
        <w:widowControl w:val="0"/>
        <w:rPr>
          <w:rFonts w:cs="Times New Roman"/>
          <w:sz w:val="26"/>
          <w:szCs w:val="26"/>
          <w:lang w:val="en-GB"/>
        </w:rPr>
      </w:pPr>
      <w:r w:rsidRPr="00D911E3">
        <w:rPr>
          <w:rFonts w:cs="Times New Roman"/>
          <w:sz w:val="26"/>
          <w:szCs w:val="26"/>
        </w:rPr>
        <w:t>* Biện pháp giảm thiểu bụi</w:t>
      </w:r>
      <w:r w:rsidRPr="00D911E3">
        <w:rPr>
          <w:rFonts w:cs="Times New Roman"/>
          <w:sz w:val="26"/>
          <w:szCs w:val="26"/>
          <w:lang w:val="en-GB"/>
        </w:rPr>
        <w:t>, khí thải</w:t>
      </w:r>
      <w:r w:rsidRPr="00D911E3">
        <w:rPr>
          <w:rFonts w:cs="Times New Roman"/>
          <w:sz w:val="26"/>
          <w:szCs w:val="26"/>
        </w:rPr>
        <w:t xml:space="preserve"> phát sinh trên các tuyến đường vận chuyển nguyên vật liệu phục vụ thi công và vận chuyển đất bóc bề mặt đến bãi </w:t>
      </w:r>
      <w:r w:rsidRPr="00D911E3">
        <w:rPr>
          <w:rFonts w:cs="Times New Roman"/>
          <w:sz w:val="26"/>
          <w:szCs w:val="26"/>
          <w:lang w:val="en-GB"/>
        </w:rPr>
        <w:t>đổ đất</w:t>
      </w:r>
    </w:p>
    <w:p w14:paraId="74A01246" w14:textId="77777777" w:rsidR="0084779A" w:rsidRPr="00D911E3" w:rsidRDefault="0084779A" w:rsidP="001C220A">
      <w:pPr>
        <w:pStyle w:val="7NOIDUNG"/>
        <w:rPr>
          <w:color w:val="auto"/>
          <w:szCs w:val="26"/>
          <w:lang w:val="vi-VN"/>
        </w:rPr>
      </w:pPr>
      <w:r w:rsidRPr="00D911E3">
        <w:rPr>
          <w:color w:val="auto"/>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14:paraId="3BE9F7BF" w14:textId="240C8FA4" w:rsidR="0084779A" w:rsidRPr="00D911E3" w:rsidRDefault="0084779A" w:rsidP="001C220A">
      <w:pPr>
        <w:pStyle w:val="7NOIDUNG"/>
        <w:rPr>
          <w:color w:val="auto"/>
          <w:szCs w:val="26"/>
          <w:lang w:val="vi-VN"/>
        </w:rPr>
      </w:pPr>
      <w:r w:rsidRPr="00D911E3">
        <w:rPr>
          <w:color w:val="auto"/>
          <w:szCs w:val="26"/>
          <w:lang w:val="vi-VN"/>
        </w:rPr>
        <w:t>- Bố trí lịch vận chuyển hợp lý, không tập trung xe vận chuyển</w:t>
      </w:r>
      <w:r w:rsidRPr="00D911E3">
        <w:rPr>
          <w:color w:val="auto"/>
          <w:szCs w:val="26"/>
          <w:lang w:val="en-GB"/>
        </w:rPr>
        <w:t xml:space="preserve"> vào giờ cao điểm</w:t>
      </w:r>
      <w:r w:rsidRPr="00D911E3">
        <w:rPr>
          <w:color w:val="auto"/>
          <w:szCs w:val="26"/>
          <w:lang w:val="vi-VN"/>
        </w:rPr>
        <w:t xml:space="preserve"> trên tuyến đường </w:t>
      </w:r>
      <w:r w:rsidR="00472C60" w:rsidRPr="00D911E3">
        <w:rPr>
          <w:color w:val="auto"/>
          <w:szCs w:val="26"/>
          <w:lang w:val="en-GB"/>
        </w:rPr>
        <w:t>tránh thành phố Đồng Hới</w:t>
      </w:r>
      <w:r w:rsidR="006D633A" w:rsidRPr="00D911E3">
        <w:rPr>
          <w:color w:val="auto"/>
          <w:szCs w:val="26"/>
          <w:lang w:val="sv-SE"/>
        </w:rPr>
        <w:t xml:space="preserve"> và khu dân cư đoạn qua khu vực </w:t>
      </w:r>
      <w:r w:rsidR="00480234" w:rsidRPr="00D911E3">
        <w:rPr>
          <w:color w:val="auto"/>
          <w:szCs w:val="26"/>
          <w:lang w:val="sv-SE"/>
        </w:rPr>
        <w:t>Dự án</w:t>
      </w:r>
      <w:r w:rsidRPr="00D911E3">
        <w:rPr>
          <w:color w:val="auto"/>
          <w:szCs w:val="26"/>
          <w:lang w:val="en-GB"/>
        </w:rPr>
        <w:t xml:space="preserve"> </w:t>
      </w:r>
      <w:r w:rsidRPr="00D911E3">
        <w:rPr>
          <w:color w:val="auto"/>
          <w:szCs w:val="26"/>
          <w:lang w:val="vi-VN"/>
        </w:rPr>
        <w:t xml:space="preserve">để hạn chế </w:t>
      </w:r>
      <w:r w:rsidRPr="00D911E3">
        <w:rPr>
          <w:color w:val="auto"/>
          <w:szCs w:val="26"/>
          <w:lang w:val="en-GB"/>
        </w:rPr>
        <w:t>sự cộng hưởng nồng độ khí thải do quá trình phát thải từ động cơ, bụi cuốn bánh xe</w:t>
      </w:r>
      <w:r w:rsidRPr="00D911E3">
        <w:rPr>
          <w:color w:val="auto"/>
          <w:szCs w:val="26"/>
          <w:lang w:val="vi-VN"/>
        </w:rPr>
        <w:t>;</w:t>
      </w:r>
    </w:p>
    <w:p w14:paraId="19D23F05" w14:textId="579CD8B5" w:rsidR="0084779A" w:rsidRPr="00D911E3" w:rsidRDefault="0084779A" w:rsidP="001C220A">
      <w:pPr>
        <w:pStyle w:val="7NOIDUNG"/>
        <w:rPr>
          <w:color w:val="auto"/>
          <w:szCs w:val="26"/>
          <w:lang w:val="vi-VN"/>
        </w:rPr>
      </w:pPr>
      <w:r w:rsidRPr="00D911E3">
        <w:rPr>
          <w:color w:val="auto"/>
          <w:szCs w:val="26"/>
          <w:lang w:val="vi-VN"/>
        </w:rPr>
        <w:t>- Xe chở vật liệu xây dựng sẽ không chở quá tải trọng cho phép và tuân thủ biển báo tốc độ</w:t>
      </w:r>
      <w:r w:rsidRPr="00D911E3">
        <w:rPr>
          <w:color w:val="auto"/>
          <w:szCs w:val="26"/>
          <w:lang w:val="en-GB"/>
        </w:rPr>
        <w:t xml:space="preserve">, luật an toàn giao thông, khống chế tốc độ xe &lt;5km khi ra vào </w:t>
      </w:r>
      <w:r w:rsidR="00480234" w:rsidRPr="00D911E3">
        <w:rPr>
          <w:color w:val="auto"/>
          <w:szCs w:val="26"/>
          <w:lang w:val="en-GB"/>
        </w:rPr>
        <w:t>Dự án</w:t>
      </w:r>
      <w:r w:rsidR="00472C60" w:rsidRPr="00D911E3">
        <w:rPr>
          <w:color w:val="auto"/>
          <w:szCs w:val="26"/>
          <w:lang w:val="en-GB"/>
        </w:rPr>
        <w:t xml:space="preserve"> và đi ra tuyến đường tránh</w:t>
      </w:r>
      <w:r w:rsidRPr="00D911E3">
        <w:rPr>
          <w:color w:val="auto"/>
          <w:szCs w:val="26"/>
          <w:lang w:val="vi-VN"/>
        </w:rPr>
        <w:t>;</w:t>
      </w:r>
    </w:p>
    <w:p w14:paraId="31C8541F" w14:textId="77777777" w:rsidR="0084779A" w:rsidRPr="00D911E3" w:rsidRDefault="0084779A" w:rsidP="001C220A">
      <w:pPr>
        <w:pStyle w:val="7NOIDUNG"/>
        <w:rPr>
          <w:color w:val="auto"/>
          <w:szCs w:val="26"/>
          <w:lang w:val="vi-VN"/>
        </w:rPr>
      </w:pPr>
      <w:r w:rsidRPr="00D911E3">
        <w:rPr>
          <w:color w:val="auto"/>
          <w:szCs w:val="26"/>
          <w:lang w:val="vi-VN"/>
        </w:rPr>
        <w:t xml:space="preserve">- Hạn chế </w:t>
      </w:r>
      <w:r w:rsidRPr="00D911E3">
        <w:rPr>
          <w:color w:val="auto"/>
          <w:szCs w:val="26"/>
          <w:lang w:val="en-GB"/>
        </w:rPr>
        <w:t xml:space="preserve">vận chuyển </w:t>
      </w:r>
      <w:r w:rsidRPr="00D911E3">
        <w:rPr>
          <w:color w:val="auto"/>
          <w:szCs w:val="26"/>
          <w:lang w:val="vi-VN"/>
        </w:rPr>
        <w:t>tập kết nguyên vật liệu vào thời điểm khu vực có mưa để hạn chế được lượng bùn bám dính bánh xe ra các tuyến đường khu vực;</w:t>
      </w:r>
    </w:p>
    <w:p w14:paraId="6D4FF0AA" w14:textId="77777777" w:rsidR="0084779A" w:rsidRPr="00D911E3" w:rsidRDefault="0084779A" w:rsidP="001C220A">
      <w:pPr>
        <w:pStyle w:val="7NOIDUNG"/>
        <w:rPr>
          <w:color w:val="auto"/>
          <w:szCs w:val="26"/>
          <w:lang w:val="vi-VN"/>
        </w:rPr>
      </w:pPr>
      <w:r w:rsidRPr="00D911E3">
        <w:rPr>
          <w:color w:val="auto"/>
          <w:szCs w:val="26"/>
          <w:lang w:val="vi-VN"/>
        </w:rPr>
        <w:t xml:space="preserve">- Lựa chọn nhà thầu có đủ năng lực, phương tiện, thiết bị </w:t>
      </w:r>
      <w:r w:rsidRPr="00D911E3">
        <w:rPr>
          <w:color w:val="auto"/>
          <w:szCs w:val="26"/>
          <w:lang w:val="en-GB"/>
        </w:rPr>
        <w:t xml:space="preserve">tốt </w:t>
      </w:r>
      <w:r w:rsidRPr="00D911E3">
        <w:rPr>
          <w:color w:val="auto"/>
          <w:szCs w:val="26"/>
          <w:lang w:val="vi-VN"/>
        </w:rPr>
        <w:t>để hạn chế rơi vãi nguyên vật liệu ra môi trường trong quá trình vận chuyển;</w:t>
      </w:r>
    </w:p>
    <w:p w14:paraId="2ED0ADEF" w14:textId="160564CC" w:rsidR="0084779A" w:rsidRPr="00D911E3" w:rsidRDefault="0084779A" w:rsidP="001C220A">
      <w:pPr>
        <w:pStyle w:val="7NOIDUNG"/>
        <w:rPr>
          <w:color w:val="auto"/>
          <w:szCs w:val="26"/>
          <w:lang w:val="vi-VN"/>
        </w:rPr>
      </w:pPr>
      <w:r w:rsidRPr="00D911E3">
        <w:rPr>
          <w:color w:val="auto"/>
          <w:szCs w:val="26"/>
          <w:lang w:val="vi-VN"/>
        </w:rPr>
        <w:t xml:space="preserve">- Bố trí xe chở nước </w:t>
      </w:r>
      <w:r w:rsidR="00472C60" w:rsidRPr="00D911E3">
        <w:rPr>
          <w:color w:val="auto"/>
          <w:szCs w:val="26"/>
          <w:lang w:val="vi-VN"/>
        </w:rPr>
        <w:t>để tưới nước phun ẩm</w:t>
      </w:r>
      <w:r w:rsidR="00E83502" w:rsidRPr="00D911E3">
        <w:rPr>
          <w:color w:val="auto"/>
          <w:szCs w:val="26"/>
          <w:lang w:val="en-GB"/>
        </w:rPr>
        <w:t xml:space="preserve"> đoạn ra </w:t>
      </w:r>
      <w:r w:rsidRPr="00D911E3">
        <w:rPr>
          <w:color w:val="auto"/>
          <w:szCs w:val="26"/>
          <w:lang w:val="vi-VN"/>
        </w:rPr>
        <w:t xml:space="preserve">vào khu vực </w:t>
      </w:r>
      <w:r w:rsidR="00480234" w:rsidRPr="00D911E3">
        <w:rPr>
          <w:color w:val="auto"/>
          <w:szCs w:val="26"/>
          <w:lang w:val="vi-VN"/>
        </w:rPr>
        <w:t>Dự án</w:t>
      </w:r>
      <w:r w:rsidR="00110183" w:rsidRPr="00D911E3">
        <w:rPr>
          <w:color w:val="auto"/>
          <w:szCs w:val="26"/>
          <w:lang w:val="vi-VN"/>
        </w:rPr>
        <w:t xml:space="preserve"> </w:t>
      </w:r>
      <w:r w:rsidRPr="00D911E3">
        <w:rPr>
          <w:color w:val="auto"/>
          <w:szCs w:val="26"/>
          <w:lang w:val="vi-VN"/>
        </w:rPr>
        <w:t xml:space="preserve">trong quá trình vận chuyển nguyên vật liệu phục vụ thi công </w:t>
      </w:r>
      <w:r w:rsidR="00480234" w:rsidRPr="00D911E3">
        <w:rPr>
          <w:color w:val="auto"/>
          <w:szCs w:val="26"/>
          <w:lang w:val="vi-VN"/>
        </w:rPr>
        <w:t>Dự án</w:t>
      </w:r>
      <w:r w:rsidRPr="00D911E3">
        <w:rPr>
          <w:color w:val="auto"/>
          <w:szCs w:val="26"/>
          <w:lang w:val="vi-VN"/>
        </w:rPr>
        <w:t>. Tần suất phun ẩm bình quân khoảng 2 lần/ngày, tăng tần suất lên 4 lần/ngày vào những ngày nắng nóng khô hanh, nhiều gió;</w:t>
      </w:r>
    </w:p>
    <w:p w14:paraId="16AD6D30" w14:textId="4CDC973E" w:rsidR="0084779A" w:rsidRPr="00D911E3" w:rsidRDefault="0084779A" w:rsidP="001C220A">
      <w:pPr>
        <w:pStyle w:val="7NOIDUNG"/>
        <w:rPr>
          <w:color w:val="auto"/>
          <w:szCs w:val="26"/>
          <w:lang w:val="vi-VN"/>
        </w:rPr>
      </w:pPr>
      <w:r w:rsidRPr="00D911E3">
        <w:rPr>
          <w:color w:val="auto"/>
          <w:szCs w:val="26"/>
          <w:lang w:val="vi-VN"/>
        </w:rPr>
        <w:t xml:space="preserve">- Bố trí khu vực rửa xe trong khu vực </w:t>
      </w:r>
      <w:r w:rsidR="00480234" w:rsidRPr="00D911E3">
        <w:rPr>
          <w:color w:val="auto"/>
          <w:szCs w:val="26"/>
          <w:lang w:val="vi-VN"/>
        </w:rPr>
        <w:t>Dự án</w:t>
      </w:r>
      <w:r w:rsidRPr="00D911E3">
        <w:rPr>
          <w:color w:val="auto"/>
          <w:szCs w:val="26"/>
          <w:lang w:val="vi-VN"/>
        </w:rPr>
        <w:t xml:space="preserve"> để xịt rửa bánh xe vận chuyển ra vào </w:t>
      </w:r>
      <w:r w:rsidR="00480234" w:rsidRPr="00D911E3">
        <w:rPr>
          <w:color w:val="auto"/>
          <w:szCs w:val="26"/>
          <w:lang w:val="vi-VN"/>
        </w:rPr>
        <w:t>Dự án</w:t>
      </w:r>
      <w:r w:rsidRPr="00D911E3">
        <w:rPr>
          <w:color w:val="auto"/>
          <w:szCs w:val="26"/>
          <w:lang w:val="vi-VN"/>
        </w:rPr>
        <w:t xml:space="preserve">. Tiến hành rải lớp đá dăm chiều dài từ 20 – 30m trên tuyến đường ra vào </w:t>
      </w:r>
      <w:r w:rsidR="00480234" w:rsidRPr="00D911E3">
        <w:rPr>
          <w:color w:val="auto"/>
          <w:szCs w:val="26"/>
          <w:lang w:val="vi-VN"/>
        </w:rPr>
        <w:t>Dự án</w:t>
      </w:r>
      <w:r w:rsidRPr="00D911E3">
        <w:rPr>
          <w:color w:val="auto"/>
          <w:szCs w:val="26"/>
          <w:lang w:val="vi-VN"/>
        </w:rPr>
        <w:t xml:space="preserve"> để h</w:t>
      </w:r>
      <w:r w:rsidR="003C4AB9" w:rsidRPr="00D911E3">
        <w:rPr>
          <w:color w:val="auto"/>
          <w:szCs w:val="26"/>
          <w:lang w:val="vi-VN"/>
        </w:rPr>
        <w:t>ạn chế bùn đất bám theo bánh xe;</w:t>
      </w:r>
    </w:p>
    <w:p w14:paraId="1642893B" w14:textId="79E5B0B7" w:rsidR="0084779A" w:rsidRPr="00D911E3" w:rsidRDefault="0084779A" w:rsidP="001C220A">
      <w:pPr>
        <w:pStyle w:val="7NOIDUNG"/>
        <w:rPr>
          <w:color w:val="auto"/>
          <w:szCs w:val="26"/>
          <w:lang w:val="vi-VN"/>
        </w:rPr>
      </w:pPr>
      <w:r w:rsidRPr="00D911E3">
        <w:rPr>
          <w:color w:val="auto"/>
          <w:szCs w:val="26"/>
          <w:lang w:val="vi-VN"/>
        </w:rPr>
        <w:t xml:space="preserve">- Nếu để xảy ra sự cố hư hỏng đoạn đường nào do quá trình vận chuyển vật liệu phục vụ thi công </w:t>
      </w:r>
      <w:r w:rsidR="00480234" w:rsidRPr="00D911E3">
        <w:rPr>
          <w:color w:val="auto"/>
          <w:szCs w:val="26"/>
          <w:lang w:val="vi-VN"/>
        </w:rPr>
        <w:t>Dự án</w:t>
      </w:r>
      <w:r w:rsidRPr="00D911E3">
        <w:rPr>
          <w:color w:val="auto"/>
          <w:szCs w:val="26"/>
          <w:lang w:val="vi-VN"/>
        </w:rPr>
        <w:t xml:space="preserve"> gây ra thì chủ </w:t>
      </w:r>
      <w:r w:rsidR="00480234" w:rsidRPr="00D911E3">
        <w:rPr>
          <w:color w:val="auto"/>
          <w:szCs w:val="26"/>
          <w:lang w:val="vi-VN"/>
        </w:rPr>
        <w:t>Dự án</w:t>
      </w:r>
      <w:r w:rsidRPr="00D911E3">
        <w:rPr>
          <w:color w:val="auto"/>
          <w:szCs w:val="26"/>
          <w:lang w:val="vi-VN"/>
        </w:rPr>
        <w:t xml:space="preserve"> sẽ phối hợp với đơn vị thi công tiến hành sửa chữa, khắc phục kịp thời để đảm bảo việc giao thông đi lại;</w:t>
      </w:r>
    </w:p>
    <w:p w14:paraId="11975828" w14:textId="77777777" w:rsidR="0084779A" w:rsidRPr="00D911E3" w:rsidRDefault="0084779A" w:rsidP="001C220A">
      <w:pPr>
        <w:pStyle w:val="7NOIDUNG"/>
        <w:rPr>
          <w:color w:val="auto"/>
          <w:szCs w:val="26"/>
          <w:lang w:val="vi-VN"/>
        </w:rPr>
      </w:pPr>
      <w:r w:rsidRPr="00D911E3">
        <w:rPr>
          <w:color w:val="auto"/>
          <w:szCs w:val="26"/>
          <w:lang w:val="vi-VN"/>
        </w:rPr>
        <w:t xml:space="preserve">- Bố trí công nhân thường xuyên quét dọn, vệ sinh đất rơi vãi do xe vận chuyển gây ra, đặc biệt tại các nút giao cắt trên tuyến đường vận chuyển qua khu dân cư; </w:t>
      </w:r>
    </w:p>
    <w:p w14:paraId="761DA116" w14:textId="77777777" w:rsidR="0084779A" w:rsidRPr="00D911E3" w:rsidRDefault="0084779A" w:rsidP="001C220A">
      <w:pPr>
        <w:pStyle w:val="7NOIDUNG"/>
        <w:rPr>
          <w:color w:val="auto"/>
          <w:szCs w:val="26"/>
          <w:lang w:val="vi-VN"/>
        </w:rPr>
      </w:pPr>
      <w:r w:rsidRPr="00D911E3">
        <w:rPr>
          <w:color w:val="auto"/>
          <w:szCs w:val="26"/>
          <w:lang w:val="vi-VN"/>
        </w:rPr>
        <w:t xml:space="preserve">- Phương tiện vận chuyển đất đi đổ thải phải hạn chế tối đa hiện tượng rơi vãi đất đá trong quá trình vận chuyển bằng cách không chở quá đầy thùng, </w:t>
      </w:r>
      <w:r w:rsidRPr="00D911E3">
        <w:rPr>
          <w:color w:val="auto"/>
          <w:szCs w:val="26"/>
          <w:lang w:val="en-GB"/>
        </w:rPr>
        <w:t xml:space="preserve">phủ bạt thùng xe, </w:t>
      </w:r>
      <w:r w:rsidRPr="00D911E3">
        <w:rPr>
          <w:color w:val="auto"/>
          <w:szCs w:val="26"/>
          <w:lang w:val="vi-VN"/>
        </w:rPr>
        <w:t>di chuyển với tốc độ chậm, đối với đất bùn thì thùng xe phải kín đảm bảo bùn đất không bị chảy ra ngoài;</w:t>
      </w:r>
    </w:p>
    <w:p w14:paraId="69B9CFC9" w14:textId="77777777" w:rsidR="0084779A" w:rsidRPr="00D911E3" w:rsidRDefault="0084779A" w:rsidP="001C220A">
      <w:pPr>
        <w:pStyle w:val="7NOIDUNG"/>
        <w:rPr>
          <w:color w:val="auto"/>
          <w:szCs w:val="26"/>
          <w:lang w:val="vi-VN"/>
        </w:rPr>
      </w:pPr>
      <w:r w:rsidRPr="00D911E3">
        <w:rPr>
          <w:color w:val="auto"/>
          <w:szCs w:val="26"/>
          <w:lang w:val="vi-VN"/>
        </w:rPr>
        <w:t>- Sử dụng các phương tiện vận chuyển hiện đại</w:t>
      </w:r>
      <w:r w:rsidRPr="00D911E3">
        <w:rPr>
          <w:color w:val="auto"/>
          <w:szCs w:val="26"/>
          <w:lang w:val="en-GB"/>
        </w:rPr>
        <w:t>,</w:t>
      </w:r>
      <w:r w:rsidRPr="00D911E3">
        <w:rPr>
          <w:color w:val="auto"/>
          <w:szCs w:val="26"/>
        </w:rPr>
        <w:t xml:space="preserve"> đăng kiểm, đảm bảo kiểm định chất lượng</w:t>
      </w:r>
      <w:r w:rsidRPr="00D911E3">
        <w:rPr>
          <w:color w:val="auto"/>
          <w:szCs w:val="26"/>
          <w:lang w:val="vi-VN"/>
        </w:rPr>
        <w:t xml:space="preserve"> và thực hiện chế độ bảo dưỡng định kỳ nhằm giảm tiêu hao nhiên liệu, đồng thời giảm lượng khí thải phát sinh</w:t>
      </w:r>
      <w:r w:rsidRPr="00D911E3">
        <w:rPr>
          <w:color w:val="auto"/>
          <w:szCs w:val="26"/>
          <w:lang w:val="en-GB"/>
        </w:rPr>
        <w:t xml:space="preserve"> ra môi trường</w:t>
      </w:r>
      <w:r w:rsidRPr="00D911E3">
        <w:rPr>
          <w:color w:val="auto"/>
          <w:szCs w:val="26"/>
          <w:lang w:val="vi-VN"/>
        </w:rPr>
        <w:t>;</w:t>
      </w:r>
    </w:p>
    <w:p w14:paraId="18654988" w14:textId="77777777" w:rsidR="0084779A" w:rsidRPr="00D911E3" w:rsidRDefault="0084779A" w:rsidP="001C220A">
      <w:pPr>
        <w:pStyle w:val="7NOIDUNG"/>
        <w:rPr>
          <w:color w:val="auto"/>
          <w:szCs w:val="26"/>
          <w:lang w:val="es-ES"/>
        </w:rPr>
      </w:pPr>
      <w:r w:rsidRPr="00D911E3">
        <w:rPr>
          <w:color w:val="auto"/>
          <w:szCs w:val="26"/>
          <w:lang w:val="es-ES"/>
        </w:rPr>
        <w:t>- Tiếp nhận và phối hợp để giải quyết các khiếu nại (nếu có) của người dân địa phương về ô nhiễm không khí, hư hỏng tuyến đường,…và có các biện pháp khắc phục;</w:t>
      </w:r>
    </w:p>
    <w:p w14:paraId="00C2B563" w14:textId="19B1B7D6" w:rsidR="0084779A" w:rsidRPr="00D911E3" w:rsidRDefault="0084779A" w:rsidP="001C220A">
      <w:pPr>
        <w:pStyle w:val="7NOIDUNG"/>
        <w:rPr>
          <w:color w:val="auto"/>
          <w:szCs w:val="26"/>
          <w:lang w:val="es-ES"/>
        </w:rPr>
      </w:pPr>
      <w:r w:rsidRPr="00D911E3">
        <w:rPr>
          <w:color w:val="auto"/>
          <w:szCs w:val="26"/>
          <w:lang w:val="es-ES"/>
        </w:rPr>
        <w:lastRenderedPageBreak/>
        <w:t>- Lựa chọn các mỏ cung cấp nguyên, vật liệu gần nhất (đã được cấp phép về môi trường) để rút ngắn thời gian vận chuyển.</w:t>
      </w:r>
    </w:p>
    <w:p w14:paraId="51E640E4" w14:textId="246A5AE4" w:rsidR="007C06D8" w:rsidRPr="00D911E3" w:rsidRDefault="007C06D8" w:rsidP="001C220A">
      <w:pPr>
        <w:pStyle w:val="7NOIDUNG"/>
        <w:rPr>
          <w:color w:val="auto"/>
          <w:szCs w:val="26"/>
          <w:lang w:val="es-ES"/>
        </w:rPr>
      </w:pPr>
      <w:r w:rsidRPr="00D911E3">
        <w:rPr>
          <w:color w:val="auto"/>
          <w:szCs w:val="26"/>
          <w:lang w:val="es-ES"/>
        </w:rPr>
        <w:t>- Cam kết thực hiện đồng bộ các biện pháp bảo vệ môi trường trong quá trình vận chuyển trên tất cả các tuyến đường vận chuyển từ các nguồn cung ứng vật liệu, bãi thải đến vị trí thực hiện dự án.</w:t>
      </w:r>
    </w:p>
    <w:p w14:paraId="48B53550" w14:textId="77777777" w:rsidR="0084779A" w:rsidRPr="00D911E3" w:rsidRDefault="0084779A" w:rsidP="001C220A">
      <w:pPr>
        <w:pStyle w:val="6MUC5"/>
        <w:widowControl w:val="0"/>
        <w:rPr>
          <w:rFonts w:cs="Times New Roman"/>
          <w:sz w:val="26"/>
          <w:szCs w:val="26"/>
        </w:rPr>
      </w:pPr>
      <w:r w:rsidRPr="00D911E3">
        <w:rPr>
          <w:rFonts w:cs="Times New Roman"/>
          <w:sz w:val="26"/>
          <w:szCs w:val="26"/>
        </w:rPr>
        <w:t>* Đối với bụi phát tán trên công trường từ quá trình san nền, bãi tập kết vật liệu</w:t>
      </w:r>
    </w:p>
    <w:p w14:paraId="6ACB0731" w14:textId="4A9FF89B" w:rsidR="0084779A" w:rsidRPr="00D911E3" w:rsidRDefault="0084779A" w:rsidP="001C220A">
      <w:pPr>
        <w:pStyle w:val="7NOIDUNG"/>
        <w:rPr>
          <w:color w:val="auto"/>
          <w:szCs w:val="26"/>
          <w:lang w:val="es-ES"/>
        </w:rPr>
      </w:pPr>
      <w:r w:rsidRPr="00D911E3">
        <w:rPr>
          <w:color w:val="auto"/>
          <w:szCs w:val="26"/>
          <w:lang w:val="es-ES"/>
        </w:rPr>
        <w:t>- Áp dụng biện pháp thi công đào, đắp đất làm các tuyến đường, san nền</w:t>
      </w:r>
      <w:r w:rsidR="006D633A" w:rsidRPr="00D911E3">
        <w:rPr>
          <w:color w:val="auto"/>
          <w:szCs w:val="26"/>
          <w:lang w:val="es-ES"/>
        </w:rPr>
        <w:t xml:space="preserve"> theo hình thức cuốn chiếu. </w:t>
      </w:r>
      <w:r w:rsidR="00110183" w:rsidRPr="00D911E3">
        <w:rPr>
          <w:color w:val="auto"/>
          <w:szCs w:val="26"/>
          <w:lang w:val="es-ES"/>
        </w:rPr>
        <w:t>S</w:t>
      </w:r>
      <w:r w:rsidR="006D633A" w:rsidRPr="00D911E3">
        <w:rPr>
          <w:color w:val="auto"/>
          <w:szCs w:val="26"/>
          <w:lang w:val="es-ES"/>
        </w:rPr>
        <w:t xml:space="preserve">an nền theo hướng từ </w:t>
      </w:r>
      <w:r w:rsidR="00110183" w:rsidRPr="00D911E3">
        <w:rPr>
          <w:color w:val="auto"/>
          <w:szCs w:val="26"/>
          <w:lang w:val="es-ES"/>
        </w:rPr>
        <w:t>Tây</w:t>
      </w:r>
      <w:r w:rsidR="006D633A" w:rsidRPr="00D911E3">
        <w:rPr>
          <w:color w:val="auto"/>
          <w:szCs w:val="26"/>
          <w:lang w:val="es-ES"/>
        </w:rPr>
        <w:t xml:space="preserve"> </w:t>
      </w:r>
      <w:r w:rsidR="00E83502" w:rsidRPr="00D911E3">
        <w:rPr>
          <w:color w:val="auto"/>
          <w:szCs w:val="26"/>
          <w:lang w:val="es-ES"/>
        </w:rPr>
        <w:t xml:space="preserve">Bắc </w:t>
      </w:r>
      <w:r w:rsidR="006D633A" w:rsidRPr="00D911E3">
        <w:rPr>
          <w:color w:val="auto"/>
          <w:szCs w:val="26"/>
          <w:lang w:val="es-ES"/>
        </w:rPr>
        <w:t xml:space="preserve">sang </w:t>
      </w:r>
      <w:r w:rsidR="00110183" w:rsidRPr="00D911E3">
        <w:rPr>
          <w:color w:val="auto"/>
          <w:szCs w:val="26"/>
          <w:lang w:val="es-ES"/>
        </w:rPr>
        <w:t>Đông</w:t>
      </w:r>
      <w:r w:rsidR="006D633A" w:rsidRPr="00D911E3">
        <w:rPr>
          <w:color w:val="auto"/>
          <w:szCs w:val="26"/>
          <w:lang w:val="es-ES"/>
        </w:rPr>
        <w:t xml:space="preserve"> </w:t>
      </w:r>
      <w:r w:rsidR="00E83502" w:rsidRPr="00D911E3">
        <w:rPr>
          <w:color w:val="auto"/>
          <w:szCs w:val="26"/>
          <w:lang w:val="es-ES"/>
        </w:rPr>
        <w:t xml:space="preserve">Nam </w:t>
      </w:r>
      <w:r w:rsidRPr="00D911E3">
        <w:rPr>
          <w:color w:val="auto"/>
          <w:szCs w:val="26"/>
          <w:lang w:val="es-ES"/>
        </w:rPr>
        <w:t>để hạn chế khối lượng lớn cát đào đắp, san gạt vào cùng một thời điểm nhằm hạn chế lượng bụi phát tán trên diện tích rộng.</w:t>
      </w:r>
    </w:p>
    <w:p w14:paraId="09DFD2E6" w14:textId="0033B621" w:rsidR="0084779A" w:rsidRPr="00D911E3" w:rsidRDefault="0084779A" w:rsidP="001C220A">
      <w:pPr>
        <w:pStyle w:val="7NOIDUNG"/>
        <w:rPr>
          <w:color w:val="auto"/>
          <w:szCs w:val="26"/>
          <w:lang w:val="es-ES"/>
        </w:rPr>
      </w:pPr>
      <w:r w:rsidRPr="00D911E3">
        <w:rPr>
          <w:color w:val="auto"/>
          <w:szCs w:val="26"/>
          <w:lang w:val="es-ES"/>
        </w:rPr>
        <w:t xml:space="preserve">- Có kế hoạch cung cấp vật tư thích hợp để hạn chế khối lượng lớn nguyên vật liệu tập kết cùng một lúc. Lập kế hoạch xây dựng và bố trí nhân lực chính xác, tiến độ thi công hợp lý để tránh chồng chéo giữa các quá trình thi công </w:t>
      </w:r>
      <w:r w:rsidR="00480234" w:rsidRPr="00D911E3">
        <w:rPr>
          <w:color w:val="auto"/>
          <w:szCs w:val="26"/>
          <w:lang w:val="es-ES"/>
        </w:rPr>
        <w:t>Dự án</w:t>
      </w:r>
      <w:r w:rsidRPr="00D911E3">
        <w:rPr>
          <w:color w:val="auto"/>
          <w:szCs w:val="26"/>
          <w:lang w:val="es-ES"/>
        </w:rPr>
        <w:t>.</w:t>
      </w:r>
    </w:p>
    <w:p w14:paraId="26D1972B" w14:textId="03040A05" w:rsidR="0084779A" w:rsidRPr="00D911E3" w:rsidRDefault="0084779A" w:rsidP="001C220A">
      <w:pPr>
        <w:pStyle w:val="7NOIDUNG"/>
        <w:rPr>
          <w:color w:val="auto"/>
          <w:szCs w:val="26"/>
          <w:lang w:val="es-ES"/>
        </w:rPr>
      </w:pPr>
      <w:r w:rsidRPr="00D911E3">
        <w:rPr>
          <w:color w:val="auto"/>
          <w:szCs w:val="26"/>
          <w:lang w:val="es-ES"/>
        </w:rPr>
        <w:t xml:space="preserve">- Vị trí tập kết nguyên vật liệu thi công ngoài việc thuận tiện cho quá trình thi công các hạng mục còn phải đảm bảo khoảng cách đến </w:t>
      </w:r>
      <w:r w:rsidR="00110183" w:rsidRPr="00D911E3">
        <w:rPr>
          <w:color w:val="auto"/>
          <w:szCs w:val="26"/>
          <w:lang w:val="es-ES"/>
        </w:rPr>
        <w:t xml:space="preserve">các đối tượng nhạy cảm </w:t>
      </w:r>
      <w:r w:rsidRPr="00D911E3">
        <w:rPr>
          <w:color w:val="auto"/>
          <w:szCs w:val="26"/>
          <w:lang w:val="es-ES"/>
        </w:rPr>
        <w:t>để tránh sự phát tán bụi trong điều kiện gió lớn.</w:t>
      </w:r>
    </w:p>
    <w:p w14:paraId="51A11706" w14:textId="77777777" w:rsidR="0084779A" w:rsidRPr="00D911E3" w:rsidRDefault="0084779A" w:rsidP="001C220A">
      <w:pPr>
        <w:pStyle w:val="7NOIDUNG"/>
        <w:rPr>
          <w:color w:val="auto"/>
          <w:szCs w:val="26"/>
          <w:lang w:val="es-ES"/>
        </w:rPr>
      </w:pPr>
      <w:r w:rsidRPr="00D911E3">
        <w:rPr>
          <w:color w:val="auto"/>
          <w:szCs w:val="26"/>
          <w:lang w:val="es-ES"/>
        </w:rPr>
        <w:t>- Quá trình đổ đất san đắp thi công các tuyến đường đến đâu sẽ bố trí các xe ủi, san gạt, lu để tiến hành san gạt và lu chặt đến đó nhằm hạn chế bụi cuốn trên bề mặt công trường;</w:t>
      </w:r>
    </w:p>
    <w:p w14:paraId="2BFD292F" w14:textId="3E974A1B" w:rsidR="0084779A" w:rsidRPr="00D911E3" w:rsidRDefault="0084779A" w:rsidP="001C220A">
      <w:pPr>
        <w:pStyle w:val="7NOIDUNG"/>
        <w:rPr>
          <w:color w:val="auto"/>
          <w:szCs w:val="26"/>
          <w:lang w:val="es-ES"/>
        </w:rPr>
      </w:pPr>
      <w:r w:rsidRPr="00D911E3">
        <w:rPr>
          <w:color w:val="auto"/>
          <w:szCs w:val="26"/>
          <w:lang w:val="es-ES"/>
        </w:rPr>
        <w:t xml:space="preserve">- Tại các khu vực có khả năng phát tán bụi lớn trên công trường (vị trí tập kết cát, đá dăm, các vị trí thực hiện đào đắp, trên các đoạn đường vận chuyển nguyên vật liệu trong vùng </w:t>
      </w:r>
      <w:r w:rsidR="00480234" w:rsidRPr="00D911E3">
        <w:rPr>
          <w:color w:val="auto"/>
          <w:szCs w:val="26"/>
          <w:lang w:val="es-ES"/>
        </w:rPr>
        <w:t>Dự án</w:t>
      </w:r>
      <w:r w:rsidRPr="00D911E3">
        <w:rPr>
          <w:color w:val="auto"/>
          <w:szCs w:val="26"/>
          <w:lang w:val="es-ES"/>
        </w:rPr>
        <w:t>)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gia giao thông đoạn qua khu vực;</w:t>
      </w:r>
    </w:p>
    <w:p w14:paraId="2A21A80C" w14:textId="77777777" w:rsidR="0084779A" w:rsidRPr="00D911E3" w:rsidRDefault="0084779A" w:rsidP="001C220A">
      <w:pPr>
        <w:pStyle w:val="7NOIDUNG"/>
        <w:rPr>
          <w:color w:val="auto"/>
          <w:szCs w:val="26"/>
          <w:lang w:val="es-ES"/>
        </w:rPr>
      </w:pPr>
      <w:r w:rsidRPr="00D911E3">
        <w:rPr>
          <w:color w:val="auto"/>
          <w:szCs w:val="26"/>
          <w:lang w:val="es-ES"/>
        </w:rPr>
        <w:t>- Che chắn tạm thời các bãi chứa nguyên vật liệu trong quá trình thi công để hạn chế bụi phát tán ra môi trường xung quanh;</w:t>
      </w:r>
    </w:p>
    <w:p w14:paraId="6838A222" w14:textId="492CCEE2" w:rsidR="0084779A" w:rsidRPr="00D911E3" w:rsidRDefault="0084779A" w:rsidP="001C220A">
      <w:pPr>
        <w:pStyle w:val="7NOIDUNG"/>
        <w:rPr>
          <w:color w:val="auto"/>
          <w:szCs w:val="26"/>
          <w:lang w:val="es-ES"/>
        </w:rPr>
      </w:pPr>
      <w:r w:rsidRPr="00D911E3">
        <w:rPr>
          <w:color w:val="auto"/>
          <w:szCs w:val="26"/>
          <w:lang w:val="es-ES"/>
        </w:rPr>
        <w:t xml:space="preserve">- Sử dụng bạt hoặc tôn cao 2,5m che chắn xung quanh </w:t>
      </w:r>
      <w:r w:rsidR="00480234" w:rsidRPr="00D911E3">
        <w:rPr>
          <w:color w:val="auto"/>
          <w:szCs w:val="26"/>
          <w:lang w:val="es-ES"/>
        </w:rPr>
        <w:t>Dự án</w:t>
      </w:r>
      <w:r w:rsidR="00E83502" w:rsidRPr="00D911E3">
        <w:rPr>
          <w:color w:val="auto"/>
          <w:szCs w:val="26"/>
          <w:lang w:val="es-ES"/>
        </w:rPr>
        <w:t xml:space="preserve"> hoặc thi công tường rào bao quanh dự án trước</w:t>
      </w:r>
      <w:r w:rsidR="007C06D8" w:rsidRPr="00D911E3">
        <w:rPr>
          <w:color w:val="auto"/>
          <w:szCs w:val="26"/>
          <w:lang w:val="es-ES"/>
        </w:rPr>
        <w:t>;</w:t>
      </w:r>
    </w:p>
    <w:p w14:paraId="5FB0E105" w14:textId="77777777" w:rsidR="0084779A" w:rsidRPr="00D911E3" w:rsidRDefault="0084779A" w:rsidP="001C220A">
      <w:pPr>
        <w:pStyle w:val="7NOIDUNG"/>
        <w:rPr>
          <w:color w:val="auto"/>
          <w:szCs w:val="26"/>
          <w:lang w:val="es-ES"/>
        </w:rPr>
      </w:pPr>
      <w:r w:rsidRPr="00D911E3">
        <w:rPr>
          <w:color w:val="auto"/>
          <w:szCs w:val="26"/>
          <w:lang w:val="es-ES"/>
        </w:rPr>
        <w:t>- Trang bị đầy đủ bảo hộ lao động cho công nhân làm việc trên công trường như: khẩu trang, kính bảo vệ mắt, mũ nón, áo quần bảo hộ,...</w:t>
      </w:r>
    </w:p>
    <w:p w14:paraId="38B1A143" w14:textId="77777777" w:rsidR="0084779A" w:rsidRPr="00D911E3" w:rsidRDefault="0084779A" w:rsidP="001C220A">
      <w:pPr>
        <w:pStyle w:val="6MUC5"/>
        <w:widowControl w:val="0"/>
        <w:rPr>
          <w:rFonts w:cs="Times New Roman"/>
          <w:sz w:val="26"/>
          <w:szCs w:val="26"/>
        </w:rPr>
      </w:pPr>
      <w:r w:rsidRPr="00D911E3">
        <w:rPr>
          <w:rFonts w:cs="Times New Roman"/>
          <w:sz w:val="26"/>
          <w:szCs w:val="26"/>
        </w:rPr>
        <w:t xml:space="preserve">* Đối với bụi phát tán trong quá trình thi công xây dựng các hạng mục </w:t>
      </w:r>
    </w:p>
    <w:p w14:paraId="11845C63" w14:textId="77777777" w:rsidR="0084779A" w:rsidRPr="00D911E3" w:rsidRDefault="0084779A" w:rsidP="001C220A">
      <w:pPr>
        <w:pStyle w:val="7NOIDUNG"/>
        <w:rPr>
          <w:color w:val="auto"/>
          <w:szCs w:val="26"/>
          <w:lang w:val="es-ES"/>
        </w:rPr>
      </w:pPr>
      <w:r w:rsidRPr="00D911E3">
        <w:rPr>
          <w:color w:val="auto"/>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14:paraId="1DD8FBA9" w14:textId="3A96B42A" w:rsidR="0084779A" w:rsidRPr="00D911E3" w:rsidRDefault="0084779A" w:rsidP="001C220A">
      <w:pPr>
        <w:pStyle w:val="7NOIDUNG"/>
        <w:rPr>
          <w:color w:val="auto"/>
          <w:szCs w:val="26"/>
          <w:lang w:val="es-ES"/>
        </w:rPr>
      </w:pPr>
      <w:r w:rsidRPr="00D911E3">
        <w:rPr>
          <w:color w:val="auto"/>
          <w:szCs w:val="26"/>
          <w:lang w:val="es-ES"/>
        </w:rPr>
        <w:t xml:space="preserve">- Lập kế hoạch xây dựng và bố trí nhân lực, máy móc hợp lý để tránh chồng chéo giữa các quá trình thi công </w:t>
      </w:r>
      <w:r w:rsidR="00480234" w:rsidRPr="00D911E3">
        <w:rPr>
          <w:color w:val="auto"/>
          <w:szCs w:val="26"/>
          <w:lang w:val="es-ES"/>
        </w:rPr>
        <w:t>Dự án</w:t>
      </w:r>
      <w:r w:rsidRPr="00D911E3">
        <w:rPr>
          <w:color w:val="auto"/>
          <w:szCs w:val="26"/>
          <w:lang w:val="es-ES"/>
        </w:rPr>
        <w:t>.</w:t>
      </w:r>
    </w:p>
    <w:p w14:paraId="283B56FE" w14:textId="77777777" w:rsidR="0084779A" w:rsidRPr="00D911E3" w:rsidRDefault="0084779A" w:rsidP="001C220A">
      <w:pPr>
        <w:pStyle w:val="7NOIDUNG"/>
        <w:rPr>
          <w:color w:val="auto"/>
          <w:szCs w:val="26"/>
          <w:lang w:val="es-ES"/>
        </w:rPr>
      </w:pPr>
      <w:r w:rsidRPr="00D911E3">
        <w:rPr>
          <w:color w:val="auto"/>
          <w:szCs w:val="26"/>
          <w:lang w:val="es-ES"/>
        </w:rPr>
        <w:t>- Trang bị đầy đủ bảo hộ lao động cho công nhân thi công như khẩu trang, kính bảo vệ mắt, mũ nón, áo quần bảo hộ,....</w:t>
      </w:r>
    </w:p>
    <w:p w14:paraId="150B4FA4" w14:textId="77777777" w:rsidR="0084779A" w:rsidRPr="00D911E3" w:rsidRDefault="0084779A" w:rsidP="001C220A">
      <w:pPr>
        <w:pStyle w:val="6MUC5"/>
        <w:widowControl w:val="0"/>
        <w:rPr>
          <w:rFonts w:cs="Times New Roman"/>
          <w:sz w:val="26"/>
          <w:szCs w:val="26"/>
        </w:rPr>
      </w:pPr>
      <w:r w:rsidRPr="00D911E3">
        <w:rPr>
          <w:rFonts w:cs="Times New Roman"/>
          <w:sz w:val="26"/>
          <w:szCs w:val="26"/>
        </w:rPr>
        <w:lastRenderedPageBreak/>
        <w:t>* Biện pháp giảm thiểu ô nhiễm đối với khí thải động cơ</w:t>
      </w:r>
    </w:p>
    <w:p w14:paraId="6DFAFA93" w14:textId="77777777" w:rsidR="0084779A" w:rsidRPr="00D911E3" w:rsidRDefault="0084779A" w:rsidP="001C220A">
      <w:pPr>
        <w:pStyle w:val="7NOIDUNG"/>
        <w:rPr>
          <w:color w:val="auto"/>
          <w:szCs w:val="26"/>
          <w:lang w:val="es-ES"/>
        </w:rPr>
      </w:pPr>
      <w:r w:rsidRPr="00D911E3">
        <w:rPr>
          <w:color w:val="auto"/>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14:paraId="506BDBDA" w14:textId="5FD44C8A" w:rsidR="0084779A" w:rsidRPr="00D911E3" w:rsidRDefault="0084779A" w:rsidP="001C220A">
      <w:pPr>
        <w:pStyle w:val="7NOIDUNG"/>
        <w:rPr>
          <w:color w:val="auto"/>
          <w:szCs w:val="26"/>
          <w:lang w:val="es-ES"/>
        </w:rPr>
      </w:pPr>
      <w:r w:rsidRPr="00D911E3">
        <w:rPr>
          <w:color w:val="auto"/>
          <w:szCs w:val="26"/>
          <w:lang w:val="es-ES"/>
        </w:rPr>
        <w:t>- Lựa chọn những nhà thầu thi công có phương tiện vận tải được cơ quan đăng kiểm cấp phép (đây là một tiêu chí trong đấu thầu thi công);</w:t>
      </w:r>
    </w:p>
    <w:p w14:paraId="337E29CC" w14:textId="77777777" w:rsidR="009C0DE6" w:rsidRPr="00D911E3" w:rsidRDefault="009C0DE6" w:rsidP="009C0DE6">
      <w:pPr>
        <w:pStyle w:val="7NOIDUNG"/>
        <w:rPr>
          <w:color w:val="auto"/>
          <w:szCs w:val="26"/>
          <w:lang w:val="es-ES"/>
        </w:rPr>
      </w:pPr>
      <w:r w:rsidRPr="00D911E3">
        <w:rPr>
          <w:color w:val="auto"/>
          <w:szCs w:val="26"/>
          <w:lang w:val="es-ES"/>
        </w:rPr>
        <w:t>- Lựa chọn các phương tiện cơ giới đồng bộ, thường xuyên kiểm tra và bảo dưỡng các thiết bị máy móc.</w:t>
      </w:r>
    </w:p>
    <w:p w14:paraId="7B2BB0FC" w14:textId="522F9F62" w:rsidR="009C0DE6" w:rsidRPr="00D911E3" w:rsidRDefault="009C0DE6" w:rsidP="001C220A">
      <w:pPr>
        <w:pStyle w:val="7NOIDUNG"/>
        <w:rPr>
          <w:color w:val="auto"/>
          <w:szCs w:val="26"/>
          <w:lang w:val="es-ES"/>
        </w:rPr>
      </w:pPr>
      <w:r w:rsidRPr="00D911E3">
        <w:rPr>
          <w:color w:val="auto"/>
          <w:szCs w:val="26"/>
          <w:lang w:val="es-ES"/>
        </w:rPr>
        <w:t xml:space="preserve">- Thông qua hợp đồng trách nhiệm, Chủ Dự án yêu cầu nhà thầu thi công sử dụng nhiên liệu phù hợp chủng loại, thiết bị; chỉ sử dụng các </w:t>
      </w:r>
      <w:r w:rsidR="00472C60" w:rsidRPr="00D911E3">
        <w:rPr>
          <w:color w:val="auto"/>
          <w:szCs w:val="26"/>
          <w:lang w:val="es-ES"/>
        </w:rPr>
        <w:t xml:space="preserve">phương tiện </w:t>
      </w:r>
      <w:r w:rsidRPr="00D911E3">
        <w:rPr>
          <w:color w:val="auto"/>
          <w:szCs w:val="26"/>
          <w:lang w:val="es-ES"/>
        </w:rPr>
        <w:t>đạt các tiêu chuẩn quy định của Cục Đăng kiểm Việt Nam; thường xuyên bảo dưỡng để đảm bảo các thiết bị, máy móc làm việc ở trạng thái tốt nhất, đạt hiệu suất cao nhất, nhằm tiết kiệm nhiên liệu, hạn chế phát sinh khí thải</w:t>
      </w:r>
      <w:r w:rsidR="001B094B" w:rsidRPr="00D911E3">
        <w:rPr>
          <w:color w:val="auto"/>
          <w:szCs w:val="26"/>
          <w:lang w:val="es-ES"/>
        </w:rPr>
        <w:t>.</w:t>
      </w:r>
    </w:p>
    <w:p w14:paraId="68121F29" w14:textId="6C242E89" w:rsidR="0084779A" w:rsidRPr="00D911E3" w:rsidRDefault="0084779A" w:rsidP="001C220A">
      <w:pPr>
        <w:pStyle w:val="7NOIDUNG"/>
        <w:rPr>
          <w:color w:val="auto"/>
          <w:szCs w:val="26"/>
          <w:lang w:val="es-ES"/>
        </w:rPr>
      </w:pPr>
      <w:r w:rsidRPr="00D911E3">
        <w:rPr>
          <w:color w:val="auto"/>
          <w:szCs w:val="26"/>
          <w:lang w:val="es-ES"/>
        </w:rPr>
        <w:t>- Không tập trung các phương tiện, máy móc, thiết bị hoạt động cùng lúc tại một địa điểm cố</w:t>
      </w:r>
      <w:r w:rsidR="001B094B" w:rsidRPr="00D911E3">
        <w:rPr>
          <w:color w:val="auto"/>
          <w:szCs w:val="26"/>
          <w:lang w:val="es-ES"/>
        </w:rPr>
        <w:t xml:space="preserve"> định để hạn chế ô nhiễm cục bộ.</w:t>
      </w:r>
    </w:p>
    <w:p w14:paraId="1A42639B" w14:textId="4E3B1F51" w:rsidR="0084779A" w:rsidRPr="00D911E3" w:rsidRDefault="0084779A" w:rsidP="001C220A">
      <w:pPr>
        <w:pStyle w:val="7NOIDUNG"/>
        <w:rPr>
          <w:color w:val="auto"/>
          <w:szCs w:val="26"/>
          <w:lang w:val="es-ES"/>
        </w:rPr>
      </w:pPr>
      <w:r w:rsidRPr="00D911E3">
        <w:rPr>
          <w:color w:val="auto"/>
          <w:szCs w:val="26"/>
          <w:lang w:val="es-ES"/>
        </w:rPr>
        <w:t>- Thường xuyên bảo dưỡng, thay thế các chi tiết máy bị hỏng hóc để hạn chế thấp nhất mức tiêu hao nhiên liệu, tức là h</w:t>
      </w:r>
      <w:r w:rsidR="009C0DE6" w:rsidRPr="00D911E3">
        <w:rPr>
          <w:color w:val="auto"/>
          <w:szCs w:val="26"/>
          <w:lang w:val="es-ES"/>
        </w:rPr>
        <w:t>ạn chế lượng khí thải phát sinh.</w:t>
      </w:r>
    </w:p>
    <w:p w14:paraId="7FF3E083" w14:textId="77777777" w:rsidR="0084779A" w:rsidRPr="00D911E3" w:rsidRDefault="0084779A" w:rsidP="001C220A">
      <w:pPr>
        <w:pStyle w:val="6MUC5"/>
        <w:widowControl w:val="0"/>
        <w:rPr>
          <w:rFonts w:cs="Times New Roman"/>
          <w:sz w:val="26"/>
          <w:szCs w:val="26"/>
        </w:rPr>
      </w:pPr>
      <w:r w:rsidRPr="00D911E3">
        <w:rPr>
          <w:rFonts w:cs="Times New Roman"/>
          <w:sz w:val="26"/>
          <w:szCs w:val="26"/>
        </w:rPr>
        <w:t>* Biện pháp giảm thiểu ô nhiễm khí thải, mùi hôi từ các khu vực lán trại</w:t>
      </w:r>
    </w:p>
    <w:p w14:paraId="49F8EC10" w14:textId="77777777" w:rsidR="0084779A" w:rsidRPr="00D911E3" w:rsidRDefault="0084779A" w:rsidP="001C220A">
      <w:pPr>
        <w:pStyle w:val="7NOIDUNG"/>
        <w:rPr>
          <w:color w:val="auto"/>
          <w:szCs w:val="26"/>
          <w:lang w:val="es-ES"/>
        </w:rPr>
      </w:pPr>
      <w:r w:rsidRPr="00D911E3">
        <w:rPr>
          <w:color w:val="auto"/>
          <w:szCs w:val="26"/>
          <w:lang w:val="es-ES"/>
        </w:rPr>
        <w:t>- Xây dựng nội quy sinh hoạt, yêu cầu mọi người tuân thủ các biện pháp giữ gìn vệ sinh chung, đổ rác đúng nơi quy định;</w:t>
      </w:r>
    </w:p>
    <w:p w14:paraId="6D84FFFF" w14:textId="77777777" w:rsidR="0084779A" w:rsidRPr="00D911E3" w:rsidRDefault="0084779A" w:rsidP="001C220A">
      <w:pPr>
        <w:pStyle w:val="7NOIDUNG"/>
        <w:rPr>
          <w:color w:val="auto"/>
          <w:szCs w:val="26"/>
          <w:lang w:val="es-ES"/>
        </w:rPr>
      </w:pPr>
      <w:r w:rsidRPr="00D911E3">
        <w:rPr>
          <w:color w:val="auto"/>
          <w:szCs w:val="26"/>
          <w:lang w:val="es-ES"/>
        </w:rPr>
        <w:t>- Bố trí thùng rác di động loại 100 lít tại khu vực sinh hoạt của công nhân để thu gom rác thải hằng ngày.</w:t>
      </w:r>
    </w:p>
    <w:p w14:paraId="225DBFD7" w14:textId="77777777" w:rsidR="0084779A" w:rsidRPr="00D911E3" w:rsidRDefault="0084779A" w:rsidP="001C220A">
      <w:pPr>
        <w:pStyle w:val="7NOIDUNG"/>
        <w:rPr>
          <w:color w:val="auto"/>
          <w:szCs w:val="26"/>
          <w:lang w:val="es-ES"/>
        </w:rPr>
      </w:pPr>
      <w:r w:rsidRPr="00D911E3">
        <w:rPr>
          <w:color w:val="auto"/>
          <w:szCs w:val="26"/>
          <w:lang w:val="es-ES"/>
        </w:rPr>
        <w:t>- Nhà vệ sinh lưu động tại lán trại phải được che chắn ngăn mùi, có nắp đậy, vị trí xa dân cư, sau khi hoàn thành công trình sẽ hoàn trả lại mặt bằng cho khu vực;</w:t>
      </w:r>
    </w:p>
    <w:p w14:paraId="01956BA8" w14:textId="77777777" w:rsidR="0084779A" w:rsidRPr="00D911E3" w:rsidRDefault="0084779A" w:rsidP="001C220A">
      <w:pPr>
        <w:pStyle w:val="7NOIDUNG"/>
        <w:rPr>
          <w:color w:val="auto"/>
          <w:szCs w:val="26"/>
          <w:lang w:val="es-ES"/>
        </w:rPr>
      </w:pPr>
      <w:r w:rsidRPr="00D911E3">
        <w:rPr>
          <w:color w:val="auto"/>
          <w:szCs w:val="26"/>
          <w:lang w:val="es-ES"/>
        </w:rPr>
        <w:t>- Nghiêm cấm công nhân tham gia thi công không được phóng uế trên công trường để tránh gây mất mỹ quan và ảnh hưởng đến môi trường khu vực.</w:t>
      </w:r>
    </w:p>
    <w:p w14:paraId="24FF59A4" w14:textId="77777777" w:rsidR="0084779A" w:rsidRPr="00D911E3" w:rsidRDefault="0084779A" w:rsidP="001C220A">
      <w:pPr>
        <w:pStyle w:val="6MUC5"/>
        <w:widowControl w:val="0"/>
        <w:rPr>
          <w:rFonts w:cs="Times New Roman"/>
          <w:sz w:val="26"/>
          <w:szCs w:val="26"/>
        </w:rPr>
      </w:pPr>
      <w:r w:rsidRPr="00D911E3">
        <w:rPr>
          <w:rFonts w:cs="Times New Roman"/>
          <w:sz w:val="26"/>
          <w:szCs w:val="26"/>
        </w:rPr>
        <w:t>* Yêu cầu bảo vệ môi trường</w:t>
      </w:r>
    </w:p>
    <w:p w14:paraId="731EB873" w14:textId="77777777" w:rsidR="0084779A" w:rsidRPr="00D911E3" w:rsidRDefault="0084779A" w:rsidP="001C220A">
      <w:pPr>
        <w:pStyle w:val="7NOIDUNG"/>
        <w:rPr>
          <w:color w:val="auto"/>
          <w:szCs w:val="26"/>
          <w:lang w:val="af-ZA"/>
        </w:rPr>
      </w:pPr>
      <w:r w:rsidRPr="00D911E3">
        <w:rPr>
          <w:color w:val="auto"/>
          <w:szCs w:val="26"/>
          <w:lang w:val="af-ZA"/>
        </w:rPr>
        <w:t>- Thường xuyên theo dõi, đánh giá hiệu quả của các công trình, giải pháp bảo vệ môi trường, đảm bảo tuân thủ các tiêu chuẩn, quy chuẩn Việt Nam hiện hành, cụ thể:</w:t>
      </w:r>
    </w:p>
    <w:p w14:paraId="7C9705BD" w14:textId="6A708967" w:rsidR="0084779A" w:rsidRPr="00D911E3" w:rsidRDefault="0084779A" w:rsidP="001C220A">
      <w:pPr>
        <w:pStyle w:val="7NOIDUNG"/>
        <w:rPr>
          <w:color w:val="auto"/>
          <w:szCs w:val="26"/>
          <w:lang w:val="af-ZA"/>
        </w:rPr>
      </w:pPr>
      <w:r w:rsidRPr="00D911E3">
        <w:rPr>
          <w:color w:val="auto"/>
          <w:szCs w:val="26"/>
          <w:lang w:val="af-ZA"/>
        </w:rPr>
        <w:t>+ QCVN 05:20</w:t>
      </w:r>
      <w:r w:rsidR="00E83502" w:rsidRPr="00D911E3">
        <w:rPr>
          <w:color w:val="auto"/>
          <w:szCs w:val="26"/>
          <w:lang w:val="af-ZA"/>
        </w:rPr>
        <w:t>2</w:t>
      </w:r>
      <w:r w:rsidRPr="00D911E3">
        <w:rPr>
          <w:color w:val="auto"/>
          <w:szCs w:val="26"/>
          <w:lang w:val="af-ZA"/>
        </w:rPr>
        <w:t>3/BTNMT - Quy chuẩn kỹ thuật q</w:t>
      </w:r>
      <w:r w:rsidR="00E83502" w:rsidRPr="00D911E3">
        <w:rPr>
          <w:color w:val="auto"/>
          <w:szCs w:val="26"/>
          <w:lang w:val="af-ZA"/>
        </w:rPr>
        <w:t>uốc gia về chất lượng không khí</w:t>
      </w:r>
      <w:r w:rsidRPr="00D911E3">
        <w:rPr>
          <w:color w:val="auto"/>
          <w:szCs w:val="26"/>
          <w:lang w:val="af-ZA"/>
        </w:rPr>
        <w:t>;</w:t>
      </w:r>
    </w:p>
    <w:p w14:paraId="2938D4AB" w14:textId="74FE4833" w:rsidR="0084779A" w:rsidRPr="00D911E3" w:rsidRDefault="0084779A" w:rsidP="001C220A">
      <w:pPr>
        <w:pStyle w:val="7NOIDUNG"/>
        <w:rPr>
          <w:color w:val="auto"/>
          <w:szCs w:val="26"/>
          <w:lang w:val="af-ZA"/>
        </w:rPr>
      </w:pPr>
      <w:r w:rsidRPr="00D911E3">
        <w:rPr>
          <w:color w:val="auto"/>
          <w:szCs w:val="26"/>
          <w:lang w:val="af-ZA"/>
        </w:rPr>
        <w:t>+ QCVN 26:2010/BTNMT - Quy chuẩn kỹ thuật quốc gia về tiếng ồn;</w:t>
      </w:r>
    </w:p>
    <w:p w14:paraId="04437ABE" w14:textId="75AE344D" w:rsidR="0084779A" w:rsidRPr="00D911E3" w:rsidRDefault="0084779A" w:rsidP="001C220A">
      <w:pPr>
        <w:pStyle w:val="7NOIDUNG"/>
        <w:rPr>
          <w:color w:val="auto"/>
          <w:szCs w:val="26"/>
          <w:lang w:val="af-ZA"/>
        </w:rPr>
      </w:pPr>
      <w:r w:rsidRPr="00D911E3">
        <w:rPr>
          <w:color w:val="auto"/>
          <w:szCs w:val="26"/>
          <w:lang w:val="af-ZA"/>
        </w:rPr>
        <w:t>+ QCVN 27:2010/BTNMT - Quy chuẩn kỹ thuật quốc gia về độ rung;</w:t>
      </w:r>
    </w:p>
    <w:p w14:paraId="2BC87D9A" w14:textId="0E420E92" w:rsidR="0084779A" w:rsidRPr="00D911E3" w:rsidRDefault="0084779A" w:rsidP="001C220A">
      <w:pPr>
        <w:pStyle w:val="7NOIDUNG"/>
        <w:rPr>
          <w:color w:val="auto"/>
          <w:szCs w:val="26"/>
          <w:lang w:val="af-ZA"/>
        </w:rPr>
      </w:pPr>
      <w:r w:rsidRPr="00D911E3">
        <w:rPr>
          <w:color w:val="auto"/>
          <w:szCs w:val="26"/>
          <w:lang w:val="af-ZA"/>
        </w:rPr>
        <w:t>+ Quyết định số 3733/2002/QĐ-BYT ngày 10 tháng 10 năm 2002 của Bộ Y tế ban hành 21 tiêu chuẩn vệ sinh lao động, 05 nguyên tắc và 07 thông số vệ sinh lao động.</w:t>
      </w:r>
    </w:p>
    <w:p w14:paraId="458747B9" w14:textId="3B82C934" w:rsidR="0084779A" w:rsidRPr="00D911E3" w:rsidRDefault="0032709E" w:rsidP="001C220A">
      <w:pPr>
        <w:pStyle w:val="4MUC3"/>
        <w:widowControl w:val="0"/>
        <w:rPr>
          <w:rFonts w:cs="Times New Roman"/>
          <w:szCs w:val="26"/>
        </w:rPr>
      </w:pPr>
      <w:bookmarkStart w:id="307" w:name="_Toc154048282"/>
      <w:r w:rsidRPr="00D911E3">
        <w:rPr>
          <w:rFonts w:cs="Times New Roman"/>
          <w:szCs w:val="26"/>
        </w:rPr>
        <w:t>1</w:t>
      </w:r>
      <w:r w:rsidR="0084779A" w:rsidRPr="00D911E3">
        <w:rPr>
          <w:rFonts w:cs="Times New Roman"/>
          <w:szCs w:val="26"/>
        </w:rPr>
        <w:t>.2.2.</w:t>
      </w:r>
      <w:r w:rsidR="00B36940" w:rsidRPr="00D911E3">
        <w:rPr>
          <w:rFonts w:cs="Times New Roman"/>
          <w:szCs w:val="26"/>
        </w:rPr>
        <w:t xml:space="preserve"> </w:t>
      </w:r>
      <w:r w:rsidR="0084779A" w:rsidRPr="00D911E3">
        <w:rPr>
          <w:rFonts w:cs="Times New Roman"/>
          <w:szCs w:val="26"/>
        </w:rPr>
        <w:t>Về công trình xử lý nước thải</w:t>
      </w:r>
      <w:bookmarkEnd w:id="307"/>
    </w:p>
    <w:p w14:paraId="71D768AF" w14:textId="035CA86C" w:rsidR="0084779A" w:rsidRPr="00D911E3" w:rsidRDefault="0084779A" w:rsidP="001C220A">
      <w:pPr>
        <w:pStyle w:val="7NOIDUNG"/>
        <w:rPr>
          <w:b/>
          <w:i/>
          <w:color w:val="auto"/>
          <w:szCs w:val="26"/>
          <w:lang w:val="pl-PL"/>
        </w:rPr>
      </w:pPr>
      <w:r w:rsidRPr="00D911E3">
        <w:rPr>
          <w:b/>
          <w:i/>
          <w:color w:val="auto"/>
          <w:szCs w:val="26"/>
          <w:lang w:val="pl-PL"/>
        </w:rPr>
        <w:t>* Nước thải sinh hoạt</w:t>
      </w:r>
    </w:p>
    <w:p w14:paraId="6FD7F1AA" w14:textId="6C6216E3" w:rsidR="0084779A" w:rsidRPr="00D911E3" w:rsidRDefault="0084779A" w:rsidP="001C220A">
      <w:pPr>
        <w:pStyle w:val="7NOIDUNG"/>
        <w:rPr>
          <w:color w:val="auto"/>
          <w:szCs w:val="26"/>
          <w:lang w:val="pl-PL"/>
        </w:rPr>
      </w:pPr>
      <w:r w:rsidRPr="00D911E3">
        <w:rPr>
          <w:color w:val="auto"/>
          <w:szCs w:val="26"/>
          <w:lang w:val="pl-PL"/>
        </w:rPr>
        <w:t>- Tại khu vực lán trại trên công trường sử dụng 0</w:t>
      </w:r>
      <w:r w:rsidR="00472C60" w:rsidRPr="00D911E3">
        <w:rPr>
          <w:color w:val="auto"/>
          <w:szCs w:val="26"/>
          <w:lang w:val="pl-PL"/>
        </w:rPr>
        <w:t>1</w:t>
      </w:r>
      <w:r w:rsidRPr="00D911E3">
        <w:rPr>
          <w:color w:val="auto"/>
          <w:szCs w:val="26"/>
          <w:lang w:val="pl-PL"/>
        </w:rPr>
        <w:t xml:space="preserve"> nhà vệ sinh lưu độn</w:t>
      </w:r>
      <w:r w:rsidR="003C4AB9" w:rsidRPr="00D911E3">
        <w:rPr>
          <w:color w:val="auto"/>
          <w:szCs w:val="26"/>
          <w:lang w:val="pl-PL"/>
        </w:rPr>
        <w:t>g</w:t>
      </w:r>
      <w:r w:rsidRPr="00D911E3">
        <w:rPr>
          <w:color w:val="auto"/>
          <w:szCs w:val="26"/>
          <w:lang w:val="pl-PL"/>
        </w:rPr>
        <w:t xml:space="preserve">, sau khi kết thúc giai đoạn xây dựng Chủ </w:t>
      </w:r>
      <w:r w:rsidR="00480234" w:rsidRPr="00D911E3">
        <w:rPr>
          <w:color w:val="auto"/>
          <w:szCs w:val="26"/>
          <w:lang w:val="pl-PL"/>
        </w:rPr>
        <w:t>Dự án</w:t>
      </w:r>
      <w:r w:rsidRPr="00D911E3">
        <w:rPr>
          <w:color w:val="auto"/>
          <w:szCs w:val="26"/>
          <w:lang w:val="pl-PL"/>
        </w:rPr>
        <w:t xml:space="preserve"> hợp đồng với đơn vị có chức năng tiến hành bốc dỡ nhà vệ sinh lưu động.</w:t>
      </w:r>
    </w:p>
    <w:p w14:paraId="4A5EFCC5" w14:textId="43EADA85" w:rsidR="0084779A" w:rsidRPr="00D911E3" w:rsidRDefault="00770AAB" w:rsidP="001C220A">
      <w:pPr>
        <w:pStyle w:val="7NOIDUNG"/>
        <w:rPr>
          <w:color w:val="auto"/>
          <w:szCs w:val="26"/>
          <w:lang w:val="pl-PL"/>
        </w:rPr>
      </w:pPr>
      <w:r w:rsidRPr="00D911E3">
        <w:rPr>
          <w:b/>
          <w:i/>
          <w:noProof/>
          <w:color w:val="auto"/>
          <w:szCs w:val="26"/>
          <w:lang w:val="en-GB" w:eastAsia="en-GB" w:bidi="ar-SA"/>
        </w:rPr>
        <w:lastRenderedPageBreak/>
        <w:drawing>
          <wp:anchor distT="0" distB="0" distL="114300" distR="114300" simplePos="0" relativeHeight="251493376" behindDoc="0" locked="0" layoutInCell="1" allowOverlap="1" wp14:anchorId="2D573773" wp14:editId="337562BC">
            <wp:simplePos x="0" y="0"/>
            <wp:positionH relativeFrom="column">
              <wp:posOffset>3797300</wp:posOffset>
            </wp:positionH>
            <wp:positionV relativeFrom="paragraph">
              <wp:posOffset>-7175500</wp:posOffset>
            </wp:positionV>
            <wp:extent cx="2073275" cy="2306955"/>
            <wp:effectExtent l="0" t="0" r="3175" b="0"/>
            <wp:wrapSquare wrapText="bothSides"/>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2073275" cy="2306955"/>
                    </a:xfrm>
                    <a:prstGeom prst="rect">
                      <a:avLst/>
                    </a:prstGeom>
                    <a:noFill/>
                    <a:ln>
                      <a:noFill/>
                    </a:ln>
                  </pic:spPr>
                </pic:pic>
              </a:graphicData>
            </a:graphic>
            <wp14:sizeRelH relativeFrom="page">
              <wp14:pctWidth>0</wp14:pctWidth>
            </wp14:sizeRelH>
            <wp14:sizeRelV relativeFrom="page">
              <wp14:pctHeight>0</wp14:pctHeight>
            </wp14:sizeRelV>
          </wp:anchor>
        </w:drawing>
      </w:r>
      <w:r w:rsidR="0084779A" w:rsidRPr="00D911E3">
        <w:rPr>
          <w:color w:val="auto"/>
          <w:szCs w:val="26"/>
          <w:lang w:val="pl-PL"/>
        </w:rPr>
        <w:t>Thiết kế nhà vệ sinh lưu động như sau:</w:t>
      </w:r>
    </w:p>
    <w:p w14:paraId="3913EEB4" w14:textId="77777777" w:rsidR="0084779A" w:rsidRPr="00D911E3" w:rsidRDefault="0084779A" w:rsidP="001C220A">
      <w:pPr>
        <w:pStyle w:val="7NOIDUNG"/>
        <w:rPr>
          <w:color w:val="auto"/>
          <w:szCs w:val="26"/>
          <w:lang w:val="pl-PL"/>
        </w:rPr>
      </w:pPr>
      <w:r w:rsidRPr="00D911E3">
        <w:rPr>
          <w:color w:val="auto"/>
          <w:szCs w:val="26"/>
          <w:lang w:val="pl-PL"/>
        </w:rPr>
        <w:t>+ Chiều dài: 0,95 m.</w:t>
      </w:r>
    </w:p>
    <w:p w14:paraId="4CB940C3" w14:textId="652E57C1" w:rsidR="0084779A" w:rsidRPr="00D911E3" w:rsidRDefault="0084779A" w:rsidP="001C220A">
      <w:pPr>
        <w:pStyle w:val="7NOIDUNG"/>
        <w:rPr>
          <w:color w:val="auto"/>
          <w:szCs w:val="26"/>
          <w:lang w:val="pl-PL"/>
        </w:rPr>
      </w:pPr>
      <w:r w:rsidRPr="00D911E3">
        <w:rPr>
          <w:color w:val="auto"/>
          <w:szCs w:val="26"/>
          <w:lang w:val="pl-PL"/>
        </w:rPr>
        <w:t>+ Chiều rộng: 1,3 m.</w:t>
      </w:r>
    </w:p>
    <w:p w14:paraId="79F65CB7" w14:textId="540DC62B" w:rsidR="0084779A" w:rsidRPr="00D911E3" w:rsidRDefault="0084779A" w:rsidP="001C220A">
      <w:pPr>
        <w:pStyle w:val="7NOIDUNG"/>
        <w:rPr>
          <w:color w:val="auto"/>
          <w:szCs w:val="26"/>
          <w:lang w:val="pl-PL"/>
        </w:rPr>
      </w:pPr>
      <w:r w:rsidRPr="00D911E3">
        <w:rPr>
          <w:color w:val="auto"/>
          <w:szCs w:val="26"/>
          <w:lang w:val="pl-PL"/>
        </w:rPr>
        <w:t>+ Chiều cao: 2,5 m.</w:t>
      </w:r>
    </w:p>
    <w:p w14:paraId="7B4FDD8D" w14:textId="77777777" w:rsidR="0084779A" w:rsidRPr="00D911E3" w:rsidRDefault="0084779A" w:rsidP="001C220A">
      <w:pPr>
        <w:pStyle w:val="7NOIDUNG"/>
        <w:rPr>
          <w:color w:val="auto"/>
          <w:szCs w:val="26"/>
          <w:lang w:val="pl-PL"/>
        </w:rPr>
      </w:pPr>
      <w:r w:rsidRPr="00D911E3">
        <w:rPr>
          <w:color w:val="auto"/>
          <w:szCs w:val="26"/>
          <w:lang w:val="pl-PL"/>
        </w:rPr>
        <w:t>+ Dung tích bể nước sạch: 400 lít.</w:t>
      </w:r>
    </w:p>
    <w:p w14:paraId="41F35AD7" w14:textId="77777777" w:rsidR="0084779A" w:rsidRPr="00D911E3" w:rsidRDefault="0084779A" w:rsidP="001C220A">
      <w:pPr>
        <w:pStyle w:val="7NOIDUNG"/>
        <w:rPr>
          <w:color w:val="auto"/>
          <w:szCs w:val="26"/>
          <w:lang w:val="pl-PL"/>
        </w:rPr>
      </w:pPr>
      <w:r w:rsidRPr="00D911E3">
        <w:rPr>
          <w:color w:val="auto"/>
          <w:szCs w:val="26"/>
          <w:lang w:val="pl-PL"/>
        </w:rPr>
        <w:t>+ Dung tích bể chứa chất thải: 500 lít.</w:t>
      </w:r>
    </w:p>
    <w:p w14:paraId="2FF0C43F" w14:textId="6C8834A8" w:rsidR="0084779A" w:rsidRPr="00D911E3" w:rsidRDefault="0084779A" w:rsidP="001C220A">
      <w:pPr>
        <w:pStyle w:val="7NOIDUNG"/>
        <w:rPr>
          <w:color w:val="auto"/>
          <w:szCs w:val="26"/>
          <w:lang w:val="pl-PL"/>
        </w:rPr>
      </w:pPr>
      <w:r w:rsidRPr="00D911E3">
        <w:rPr>
          <w:color w:val="auto"/>
          <w:szCs w:val="26"/>
          <w:lang w:val="pl-PL"/>
        </w:rPr>
        <w:t>+ Nội thất: Quạt thông gió, đèn chiếu sáng bên trong, gương, lô cuốn giấy, vòi nước, công tắc.</w:t>
      </w:r>
    </w:p>
    <w:p w14:paraId="42A56C12" w14:textId="6B855ABA" w:rsidR="0084779A" w:rsidRPr="00D911E3" w:rsidRDefault="0084779A" w:rsidP="001C220A">
      <w:pPr>
        <w:pStyle w:val="7NOIDUNG"/>
        <w:rPr>
          <w:color w:val="auto"/>
          <w:szCs w:val="26"/>
          <w:lang w:val="pl-PL"/>
        </w:rPr>
      </w:pPr>
      <w:r w:rsidRPr="00D911E3">
        <w:rPr>
          <w:color w:val="auto"/>
          <w:szCs w:val="26"/>
          <w:lang w:val="pl-PL"/>
        </w:rPr>
        <w:t>+ Vật liệu chế tạo bằng composite nên không bị han rỉ hay lão hóa, không bay màu.</w:t>
      </w:r>
    </w:p>
    <w:p w14:paraId="449D6023" w14:textId="601DFEDF" w:rsidR="0084779A" w:rsidRPr="00D911E3" w:rsidRDefault="00414ED8" w:rsidP="001C220A">
      <w:pPr>
        <w:pStyle w:val="7NOIDUNG"/>
        <w:rPr>
          <w:i/>
          <w:color w:val="auto"/>
          <w:szCs w:val="26"/>
          <w:lang w:val="pl-PL"/>
        </w:rPr>
      </w:pPr>
      <w:r w:rsidRPr="00D911E3">
        <w:rPr>
          <w:i/>
          <w:color w:val="auto"/>
          <w:szCs w:val="26"/>
          <w:lang w:val="pl-PL"/>
        </w:rPr>
        <w:t xml:space="preserve">- </w:t>
      </w:r>
      <w:r w:rsidR="0084779A" w:rsidRPr="00D911E3">
        <w:rPr>
          <w:i/>
          <w:color w:val="auto"/>
          <w:szCs w:val="26"/>
          <w:lang w:val="pl-PL"/>
        </w:rPr>
        <w:t>Nguyên lý hoạt động của nhà vệ sinh lưu động như sau:</w:t>
      </w:r>
    </w:p>
    <w:p w14:paraId="647E02BE" w14:textId="23F8F4A5" w:rsidR="0084779A" w:rsidRPr="00D911E3" w:rsidRDefault="0084779A" w:rsidP="001C220A">
      <w:pPr>
        <w:pStyle w:val="7NOIDUNG"/>
        <w:rPr>
          <w:color w:val="auto"/>
          <w:szCs w:val="26"/>
          <w:lang w:val="pl-PL"/>
        </w:rPr>
      </w:pPr>
      <w:r w:rsidRPr="00D911E3">
        <w:rPr>
          <w:color w:val="auto"/>
          <w:szCs w:val="26"/>
          <w:lang w:val="pl-PL"/>
        </w:rPr>
        <w:t xml:space="preserve">+ Nhà vệ sinh di động gồm 2 bộ phận chính: buồng và hầm nhà vệ sinh. </w:t>
      </w:r>
    </w:p>
    <w:p w14:paraId="513C1FAB" w14:textId="77777777" w:rsidR="0084779A" w:rsidRPr="00D911E3" w:rsidRDefault="0084779A" w:rsidP="001C220A">
      <w:pPr>
        <w:pStyle w:val="7NOIDUNG"/>
        <w:rPr>
          <w:color w:val="auto"/>
          <w:szCs w:val="26"/>
          <w:lang w:val="pl-PL"/>
        </w:rPr>
      </w:pPr>
      <w:r w:rsidRPr="00D911E3">
        <w:rPr>
          <w:color w:val="auto"/>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0A97CB80" w14:textId="39AE628B" w:rsidR="0084779A" w:rsidRPr="00D911E3" w:rsidRDefault="0084779A" w:rsidP="001C220A">
      <w:pPr>
        <w:pStyle w:val="7NOIDUNG"/>
        <w:rPr>
          <w:color w:val="auto"/>
          <w:szCs w:val="26"/>
          <w:lang w:val="pl-PL"/>
        </w:rPr>
      </w:pPr>
      <w:r w:rsidRPr="00D911E3">
        <w:rPr>
          <w:color w:val="auto"/>
          <w:szCs w:val="26"/>
          <w:lang w:val="pl-PL"/>
        </w:rPr>
        <w:t xml:space="preserve">+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w:t>
      </w:r>
      <w:r w:rsidR="00480234" w:rsidRPr="00D911E3">
        <w:rPr>
          <w:color w:val="auto"/>
          <w:szCs w:val="26"/>
          <w:lang w:val="pl-PL"/>
        </w:rPr>
        <w:t>Dự án</w:t>
      </w:r>
      <w:r w:rsidRPr="00D911E3">
        <w:rPr>
          <w:color w:val="auto"/>
          <w:szCs w:val="26"/>
          <w:lang w:val="pl-PL"/>
        </w:rPr>
        <w:t xml:space="preserve">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7C66A1F2" w14:textId="4E80F1F2" w:rsidR="0084779A" w:rsidRPr="00D911E3" w:rsidRDefault="0084779A" w:rsidP="001C220A">
      <w:pPr>
        <w:pStyle w:val="7NOIDUNG"/>
        <w:rPr>
          <w:color w:val="auto"/>
          <w:szCs w:val="26"/>
          <w:lang w:val="pl-PL"/>
        </w:rPr>
      </w:pPr>
      <w:r w:rsidRPr="00D911E3">
        <w:rPr>
          <w:color w:val="auto"/>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14:paraId="085FC6D1" w14:textId="77777777" w:rsidR="0084779A" w:rsidRPr="00D911E3" w:rsidRDefault="0084779A" w:rsidP="001C220A">
      <w:pPr>
        <w:pStyle w:val="7NOIDUNG"/>
        <w:rPr>
          <w:color w:val="auto"/>
          <w:szCs w:val="26"/>
          <w:lang w:val="pl-PL"/>
        </w:rPr>
      </w:pPr>
      <w:r w:rsidRPr="00D911E3">
        <w:rPr>
          <w:color w:val="auto"/>
          <w:szCs w:val="26"/>
          <w:lang w:val="pl-PL"/>
        </w:rPr>
        <w:t>- Giáo dục ý thức bảo vệ môi trường cho CBCNV, không phóng uế bừa bãi trên khu vực công trình và các khu vực lân cận.</w:t>
      </w:r>
    </w:p>
    <w:p w14:paraId="5D5AE3D1" w14:textId="00C2F5A1" w:rsidR="0084779A" w:rsidRPr="00D911E3" w:rsidRDefault="0084779A" w:rsidP="001C220A">
      <w:pPr>
        <w:pStyle w:val="7NOIDUNG"/>
        <w:rPr>
          <w:color w:val="auto"/>
          <w:szCs w:val="26"/>
          <w:lang w:val="pl-PL"/>
        </w:rPr>
      </w:pPr>
      <w:r w:rsidRPr="00D911E3">
        <w:rPr>
          <w:color w:val="auto"/>
          <w:szCs w:val="26"/>
          <w:lang w:val="pl-PL"/>
        </w:rPr>
        <w:t>- Với nước thải chế biến thức ăn, rửa chén bát (nếu có): Được chứa trong hố lắng có lớp cát lọc gần khu vực nhà bếp để lắng và tự thấm nguồn nước thải này. Khối lượng nguồn thải này rất nhỏ so với khả năng tiếp nhận của môi</w:t>
      </w:r>
      <w:r w:rsidR="00CE0201" w:rsidRPr="00D911E3">
        <w:rPr>
          <w:color w:val="auto"/>
          <w:szCs w:val="26"/>
          <w:lang w:val="pl-PL"/>
        </w:rPr>
        <w:t xml:space="preserve"> trường nên có thể cho tự thấm </w:t>
      </w:r>
      <w:r w:rsidRPr="00D911E3">
        <w:rPr>
          <w:color w:val="auto"/>
          <w:szCs w:val="26"/>
          <w:lang w:val="pl-PL"/>
        </w:rPr>
        <w:t xml:space="preserve">sau khi kết thúc hoạt động thi công thì hố này sẽ được lấp lại; </w:t>
      </w:r>
    </w:p>
    <w:p w14:paraId="02E2A2FE" w14:textId="1C79F2FF" w:rsidR="0084779A" w:rsidRPr="00D911E3" w:rsidRDefault="0084779A" w:rsidP="001C220A">
      <w:pPr>
        <w:pStyle w:val="7NOIDUNG"/>
        <w:rPr>
          <w:color w:val="auto"/>
          <w:szCs w:val="26"/>
          <w:lang w:val="pl-PL"/>
        </w:rPr>
      </w:pPr>
      <w:r w:rsidRPr="00D911E3">
        <w:rPr>
          <w:color w:val="auto"/>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D911E3">
        <w:rPr>
          <w:color w:val="auto"/>
          <w:szCs w:val="26"/>
          <w:vertAlign w:val="superscript"/>
          <w:lang w:val="pl-PL"/>
        </w:rPr>
        <w:t>3</w:t>
      </w:r>
      <w:r w:rsidRPr="00D911E3">
        <w:rPr>
          <w:color w:val="auto"/>
          <w:szCs w:val="26"/>
          <w:lang w:val="pl-PL"/>
        </w:rPr>
        <w:t xml:space="preserve"> ở khu vực tắm rửa của công nhân.</w:t>
      </w:r>
    </w:p>
    <w:p w14:paraId="4B93AA7D" w14:textId="39B34078" w:rsidR="0084779A" w:rsidRPr="00D911E3" w:rsidRDefault="0084779A" w:rsidP="001C220A">
      <w:pPr>
        <w:pStyle w:val="7NOIDUNG"/>
        <w:rPr>
          <w:color w:val="auto"/>
          <w:szCs w:val="26"/>
          <w:lang w:val="pl-PL"/>
        </w:rPr>
      </w:pPr>
      <w:r w:rsidRPr="00D911E3">
        <w:rPr>
          <w:color w:val="auto"/>
          <w:szCs w:val="26"/>
          <w:lang w:val="pl-PL"/>
        </w:rPr>
        <w:t xml:space="preserve">- Bên cạnh đó, Chủ </w:t>
      </w:r>
      <w:r w:rsidR="00480234" w:rsidRPr="00D911E3">
        <w:rPr>
          <w:color w:val="auto"/>
          <w:szCs w:val="26"/>
          <w:lang w:val="pl-PL"/>
        </w:rPr>
        <w:t>Dự án</w:t>
      </w:r>
      <w:r w:rsidRPr="00D911E3">
        <w:rPr>
          <w:color w:val="auto"/>
          <w:szCs w:val="26"/>
          <w:lang w:val="pl-PL"/>
        </w:rPr>
        <w:t xml:space="preserve"> khuyến khích nhà thầu thi công ưu tiên tuyển dụng công nhân trong khu vực, có điều kiện tự túc ăn ở. Tổ chức hợp lý nhân lực trong giai đoạn thi công. Ngoài ra còn tiến hành quản lý, nâng cao ý thức sử dụng tiết kiệm nước, không cho chảy tràn ra khu vực xây dựng, bảo vệ môi trường.</w:t>
      </w:r>
    </w:p>
    <w:p w14:paraId="7B004A6F" w14:textId="5E795D5D" w:rsidR="0084779A" w:rsidRPr="00D911E3" w:rsidRDefault="0084779A" w:rsidP="001C220A">
      <w:pPr>
        <w:pStyle w:val="6MUC5"/>
        <w:widowControl w:val="0"/>
        <w:rPr>
          <w:rFonts w:cs="Times New Roman"/>
          <w:b/>
          <w:sz w:val="26"/>
          <w:szCs w:val="26"/>
        </w:rPr>
      </w:pPr>
      <w:r w:rsidRPr="00D911E3">
        <w:rPr>
          <w:rFonts w:cs="Times New Roman"/>
          <w:b/>
          <w:sz w:val="26"/>
          <w:szCs w:val="26"/>
        </w:rPr>
        <w:t>* Nước thải xây dựng, xịt rửa</w:t>
      </w:r>
    </w:p>
    <w:p w14:paraId="5534910A" w14:textId="77777777" w:rsidR="0084779A" w:rsidRPr="00D911E3" w:rsidRDefault="0084779A" w:rsidP="001C220A">
      <w:pPr>
        <w:pStyle w:val="7NOIDUNG"/>
        <w:rPr>
          <w:b/>
          <w:color w:val="auto"/>
          <w:szCs w:val="26"/>
          <w:lang w:val="pl-PL"/>
        </w:rPr>
      </w:pPr>
      <w:r w:rsidRPr="00D911E3">
        <w:rPr>
          <w:color w:val="auto"/>
          <w:szCs w:val="26"/>
          <w:lang w:val="pl-PL"/>
        </w:rPr>
        <w:t>- Không tập trung nguyên vật liệu, vật tư gần các tuyến thoát nước.</w:t>
      </w:r>
    </w:p>
    <w:p w14:paraId="5CAD0B44" w14:textId="77777777" w:rsidR="0084779A" w:rsidRPr="00D911E3" w:rsidRDefault="0084779A" w:rsidP="001C220A">
      <w:pPr>
        <w:pStyle w:val="7NOIDUNG"/>
        <w:rPr>
          <w:b/>
          <w:color w:val="auto"/>
          <w:szCs w:val="26"/>
          <w:lang w:val="pl-PL"/>
        </w:rPr>
      </w:pPr>
      <w:r w:rsidRPr="00D911E3">
        <w:rPr>
          <w:color w:val="auto"/>
          <w:szCs w:val="26"/>
          <w:lang w:val="pl-PL"/>
        </w:rPr>
        <w:lastRenderedPageBreak/>
        <w:t>- Lót đáy bằng các vật liệu như các tấm kim loại hay bạt lót nếu có các quá trình trộn vữa bê tông không sử dụng máy trộn.</w:t>
      </w:r>
    </w:p>
    <w:p w14:paraId="75961959" w14:textId="77777777" w:rsidR="0084779A" w:rsidRPr="00D911E3" w:rsidRDefault="0084779A" w:rsidP="001C220A">
      <w:pPr>
        <w:pStyle w:val="7NOIDUNG"/>
        <w:rPr>
          <w:b/>
          <w:color w:val="auto"/>
          <w:szCs w:val="26"/>
          <w:lang w:val="pl-PL"/>
        </w:rPr>
      </w:pPr>
      <w:r w:rsidRPr="00D911E3">
        <w:rPr>
          <w:color w:val="auto"/>
          <w:szCs w:val="26"/>
          <w:lang w:val="pl-PL"/>
        </w:rPr>
        <w:t>- Sử dụng các loại máy trộn tại các vị trí trộn vữa bê tông, xi măng để hạn chế nước trộn thấm vào đất, gây ảnh hưởng môi trường.</w:t>
      </w:r>
    </w:p>
    <w:p w14:paraId="1A576FE2" w14:textId="77777777" w:rsidR="0084779A" w:rsidRPr="00D911E3" w:rsidRDefault="0084779A" w:rsidP="001C220A">
      <w:pPr>
        <w:pStyle w:val="7NOIDUNG"/>
        <w:rPr>
          <w:b/>
          <w:color w:val="auto"/>
          <w:szCs w:val="26"/>
          <w:lang w:val="pl-PL"/>
        </w:rPr>
      </w:pPr>
      <w:r w:rsidRPr="00D911E3">
        <w:rPr>
          <w:color w:val="auto"/>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14:paraId="276BF104" w14:textId="222751C9" w:rsidR="0084779A" w:rsidRPr="00D911E3" w:rsidRDefault="0084779A" w:rsidP="001C220A">
      <w:pPr>
        <w:pStyle w:val="7NOIDUNG"/>
        <w:rPr>
          <w:color w:val="auto"/>
          <w:szCs w:val="26"/>
          <w:lang w:val="pl-PL"/>
        </w:rPr>
      </w:pPr>
      <w:r w:rsidRPr="00D911E3">
        <w:rPr>
          <w:color w:val="auto"/>
          <w:szCs w:val="26"/>
          <w:lang w:val="pl-PL"/>
        </w:rPr>
        <w:t>- Xây dựng 01 hố lắng kích thước khoảng 2m</w:t>
      </w:r>
      <w:r w:rsidRPr="00D911E3">
        <w:rPr>
          <w:color w:val="auto"/>
          <w:szCs w:val="26"/>
          <w:vertAlign w:val="superscript"/>
          <w:lang w:val="pl-PL"/>
        </w:rPr>
        <w:t>3</w:t>
      </w:r>
      <w:r w:rsidRPr="00D911E3">
        <w:rPr>
          <w:color w:val="auto"/>
          <w:szCs w:val="26"/>
          <w:lang w:val="pl-PL"/>
        </w:rPr>
        <w:t xml:space="preserve"> ở khu vực xịt rửa bánh xe để lắng đất, cát của nước xịt rửa trước khi thoát ra môi trường.</w:t>
      </w:r>
    </w:p>
    <w:p w14:paraId="7309FDF7" w14:textId="77777777" w:rsidR="0084779A" w:rsidRPr="00D911E3" w:rsidRDefault="0084779A" w:rsidP="001C220A">
      <w:pPr>
        <w:pStyle w:val="6MUC5"/>
        <w:widowControl w:val="0"/>
        <w:rPr>
          <w:rFonts w:cs="Times New Roman"/>
          <w:b/>
          <w:sz w:val="26"/>
          <w:szCs w:val="26"/>
        </w:rPr>
      </w:pPr>
      <w:r w:rsidRPr="00D911E3">
        <w:rPr>
          <w:rFonts w:cs="Times New Roman"/>
          <w:b/>
          <w:sz w:val="26"/>
          <w:szCs w:val="26"/>
        </w:rPr>
        <w:t>* Nước mưa chảy tràn</w:t>
      </w:r>
    </w:p>
    <w:p w14:paraId="6160F2ED" w14:textId="77777777" w:rsidR="0084779A" w:rsidRPr="00D911E3" w:rsidRDefault="0084779A" w:rsidP="001C220A">
      <w:pPr>
        <w:pStyle w:val="7NOIDUNG"/>
        <w:rPr>
          <w:color w:val="auto"/>
          <w:szCs w:val="26"/>
          <w:lang w:val="pl-PL"/>
        </w:rPr>
      </w:pPr>
      <w:r w:rsidRPr="00D911E3">
        <w:rPr>
          <w:color w:val="auto"/>
          <w:szCs w:val="26"/>
          <w:lang w:val="pl-PL"/>
        </w:rPr>
        <w:t>- Áp dụng phương thức thi công đào, đắp thi công các tuyến đường theo hình thức cuốn chiếu. Việc thi công theo phương thức như trên sẽ hạn chế khối lượng đất đá bở rời do đào nền thi công đường, đồng thời hạn chế khối lượng đất vận chuyển về đắp đường vào cùng một thời điểm nên hạn chế đất, đá bị nước mưa chảy tràn cuốn trôi vào một thời điểm.</w:t>
      </w:r>
    </w:p>
    <w:p w14:paraId="5F545439" w14:textId="04BB062A" w:rsidR="0084779A" w:rsidRPr="00D911E3" w:rsidRDefault="0084779A" w:rsidP="001C220A">
      <w:pPr>
        <w:pStyle w:val="7NOIDUNG"/>
        <w:rPr>
          <w:color w:val="auto"/>
          <w:szCs w:val="26"/>
          <w:lang w:val="pl-PL"/>
        </w:rPr>
      </w:pPr>
      <w:r w:rsidRPr="00D911E3">
        <w:rPr>
          <w:color w:val="auto"/>
          <w:szCs w:val="26"/>
          <w:lang w:val="pl-PL"/>
        </w:rPr>
        <w:t xml:space="preserve">- Tạo </w:t>
      </w:r>
      <w:r w:rsidR="002D70CB" w:rsidRPr="00D911E3">
        <w:rPr>
          <w:color w:val="auto"/>
          <w:szCs w:val="26"/>
          <w:lang w:val="pl-PL"/>
        </w:rPr>
        <w:t>1-2</w:t>
      </w:r>
      <w:r w:rsidRPr="00D911E3">
        <w:rPr>
          <w:color w:val="auto"/>
          <w:szCs w:val="26"/>
          <w:lang w:val="pl-PL"/>
        </w:rPr>
        <w:t xml:space="preserve"> rãnh có kích thước rộng đáy 1m, sâu </w:t>
      </w:r>
      <w:r w:rsidR="002D70CB" w:rsidRPr="00D911E3">
        <w:rPr>
          <w:color w:val="auto"/>
          <w:szCs w:val="26"/>
          <w:lang w:val="pl-PL"/>
        </w:rPr>
        <w:t>1</w:t>
      </w:r>
      <w:r w:rsidRPr="00D911E3">
        <w:rPr>
          <w:color w:val="auto"/>
          <w:szCs w:val="26"/>
          <w:lang w:val="pl-PL"/>
        </w:rPr>
        <w:t>m, miệng 1,</w:t>
      </w:r>
      <w:r w:rsidR="002D70CB" w:rsidRPr="00D911E3">
        <w:rPr>
          <w:color w:val="auto"/>
          <w:szCs w:val="26"/>
          <w:lang w:val="pl-PL"/>
        </w:rPr>
        <w:t>5</w:t>
      </w:r>
      <w:r w:rsidRPr="00D911E3">
        <w:rPr>
          <w:color w:val="auto"/>
          <w:szCs w:val="26"/>
          <w:lang w:val="pl-PL"/>
        </w:rPr>
        <w:t xml:space="preserve">m, tổng chiều dài khoảng 950m. Cứ 40m bố trí 01 hố ga để lắng cặn, kích thước hố ga (1x1x1)m, cuối hệ thống thoát nước bố trí hố lắng cặn (rộng 3m, dài 3m, sâu 2m) trước khi thoát </w:t>
      </w:r>
      <w:r w:rsidR="00472C60" w:rsidRPr="00D911E3">
        <w:rPr>
          <w:color w:val="auto"/>
          <w:szCs w:val="26"/>
          <w:lang w:val="pl-PL"/>
        </w:rPr>
        <w:t>về khu vực phía Đông</w:t>
      </w:r>
      <w:r w:rsidRPr="00D911E3">
        <w:rPr>
          <w:color w:val="auto"/>
          <w:szCs w:val="26"/>
          <w:lang w:val="pl-PL"/>
        </w:rPr>
        <w:t>.</w:t>
      </w:r>
    </w:p>
    <w:p w14:paraId="412FFEA6" w14:textId="6B27A5E4" w:rsidR="0084779A" w:rsidRPr="00D911E3" w:rsidRDefault="0084779A" w:rsidP="001C220A">
      <w:pPr>
        <w:widowControl w:val="0"/>
        <w:spacing w:before="80" w:after="80"/>
        <w:ind w:firstLine="567"/>
        <w:jc w:val="center"/>
        <w:rPr>
          <w:rFonts w:cs="Times New Roman"/>
          <w:bCs/>
          <w:sz w:val="26"/>
          <w:szCs w:val="26"/>
          <w:lang w:val="pl-PL"/>
        </w:rPr>
      </w:pPr>
      <w:r w:rsidRPr="00D911E3">
        <w:rPr>
          <w:rFonts w:cs="Times New Roman"/>
          <w:noProof/>
          <w:sz w:val="26"/>
          <w:szCs w:val="26"/>
          <w:lang w:val="en-GB" w:eastAsia="en-GB" w:bidi="ar-SA"/>
        </w:rPr>
        <w:drawing>
          <wp:inline distT="0" distB="0" distL="0" distR="0" wp14:anchorId="137A23DD" wp14:editId="2B03672E">
            <wp:extent cx="4152114" cy="2082203"/>
            <wp:effectExtent l="0" t="0" r="1270" b="0"/>
            <wp:docPr id="13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46">
                      <a:extLst>
                        <a:ext uri="{28A0092B-C50C-407E-A947-70E740481C1C}">
                          <a14:useLocalDpi xmlns:a14="http://schemas.microsoft.com/office/drawing/2010/main" val="0"/>
                        </a:ext>
                      </a:extLst>
                    </a:blip>
                    <a:srcRect t="5882" r="6029" b="2384"/>
                    <a:stretch/>
                  </pic:blipFill>
                  <pic:spPr bwMode="auto">
                    <a:xfrm>
                      <a:off x="0" y="0"/>
                      <a:ext cx="4260285" cy="2136448"/>
                    </a:xfrm>
                    <a:prstGeom prst="rect">
                      <a:avLst/>
                    </a:prstGeom>
                    <a:noFill/>
                    <a:ln>
                      <a:noFill/>
                    </a:ln>
                    <a:extLst>
                      <a:ext uri="{53640926-AAD7-44D8-BBD7-CCE9431645EC}">
                        <a14:shadowObscured xmlns:a14="http://schemas.microsoft.com/office/drawing/2010/main"/>
                      </a:ext>
                    </a:extLst>
                  </pic:spPr>
                </pic:pic>
              </a:graphicData>
            </a:graphic>
          </wp:inline>
        </w:drawing>
      </w:r>
    </w:p>
    <w:p w14:paraId="32B9848B" w14:textId="77777777" w:rsidR="0084779A" w:rsidRPr="00D911E3" w:rsidRDefault="0032709E" w:rsidP="001C220A">
      <w:pPr>
        <w:pStyle w:val="9HINH"/>
        <w:widowControl w:val="0"/>
        <w:ind w:firstLine="567"/>
        <w:rPr>
          <w:rFonts w:cs="Times New Roman"/>
          <w:w w:val="90"/>
          <w:szCs w:val="26"/>
          <w:lang w:val="pl-PL"/>
        </w:rPr>
      </w:pPr>
      <w:bookmarkStart w:id="308" w:name="_Toc131403486"/>
      <w:r w:rsidRPr="00D911E3">
        <w:rPr>
          <w:rFonts w:cs="Times New Roman"/>
          <w:w w:val="90"/>
          <w:szCs w:val="26"/>
          <w:lang w:val="pl-PL"/>
        </w:rPr>
        <w:t xml:space="preserve">Hình 4.2. </w:t>
      </w:r>
      <w:r w:rsidR="0084779A" w:rsidRPr="00D911E3">
        <w:rPr>
          <w:rFonts w:cs="Times New Roman"/>
          <w:w w:val="90"/>
          <w:szCs w:val="26"/>
          <w:lang w:val="pl-PL"/>
        </w:rPr>
        <w:t>Sơ đồ dự kiến tuyến mương tạm thu gom nước mưa trong giai đoạn thi công</w:t>
      </w:r>
      <w:bookmarkEnd w:id="308"/>
    </w:p>
    <w:p w14:paraId="121E9227" w14:textId="02599187" w:rsidR="0084779A" w:rsidRPr="00D911E3" w:rsidRDefault="0084779A" w:rsidP="001C220A">
      <w:pPr>
        <w:pStyle w:val="7NOIDUNG"/>
        <w:rPr>
          <w:color w:val="auto"/>
          <w:szCs w:val="26"/>
          <w:lang w:val="pl-PL"/>
        </w:rPr>
      </w:pPr>
      <w:r w:rsidRPr="00D911E3">
        <w:rPr>
          <w:color w:val="auto"/>
          <w:szCs w:val="26"/>
          <w:lang w:val="pl-PL"/>
        </w:rPr>
        <w:t xml:space="preserve">- Đồng thời, để hạn chế công tác đào nền đường để thi công hệ thống thoát nước sau này, do đó hệ thống thoát nước thi công đồng bộ cùng giai đoạn san nền để đảm bảo khả năng thoát nước cho khu vực </w:t>
      </w:r>
      <w:r w:rsidR="00480234" w:rsidRPr="00D911E3">
        <w:rPr>
          <w:color w:val="auto"/>
          <w:szCs w:val="26"/>
          <w:lang w:val="pl-PL"/>
        </w:rPr>
        <w:t>Dự án</w:t>
      </w:r>
      <w:r w:rsidRPr="00D911E3">
        <w:rPr>
          <w:color w:val="auto"/>
          <w:szCs w:val="26"/>
          <w:lang w:val="pl-PL"/>
        </w:rPr>
        <w:t xml:space="preserve">, không gây hiện tượng ngập úng ảnh hưởng đến hoạt động xây dựng của </w:t>
      </w:r>
      <w:r w:rsidR="00480234" w:rsidRPr="00D911E3">
        <w:rPr>
          <w:color w:val="auto"/>
          <w:szCs w:val="26"/>
          <w:lang w:val="pl-PL"/>
        </w:rPr>
        <w:t>Dự án</w:t>
      </w:r>
      <w:r w:rsidRPr="00D911E3">
        <w:rPr>
          <w:color w:val="auto"/>
          <w:szCs w:val="26"/>
          <w:lang w:val="pl-PL"/>
        </w:rPr>
        <w:t>.</w:t>
      </w:r>
    </w:p>
    <w:p w14:paraId="39D9AAD9" w14:textId="36163F7C" w:rsidR="0084779A" w:rsidRPr="00D911E3" w:rsidRDefault="0084779A" w:rsidP="001C220A">
      <w:pPr>
        <w:pStyle w:val="7NOIDUNG"/>
        <w:rPr>
          <w:color w:val="auto"/>
          <w:szCs w:val="26"/>
          <w:lang w:val="pl-PL"/>
        </w:rPr>
      </w:pPr>
      <w:r w:rsidRPr="00D911E3">
        <w:rPr>
          <w:color w:val="auto"/>
          <w:szCs w:val="26"/>
          <w:lang w:val="pl-PL"/>
        </w:rPr>
        <w:t>- Đẩy nhanh tiến độ để hoàn thành san đắp mặt bằng trong mùa khô nhằm hạn chế tác động của nước mưa chảy tràn rửa trôi</w:t>
      </w:r>
      <w:r w:rsidR="00CE0201" w:rsidRPr="00D911E3">
        <w:rPr>
          <w:color w:val="auto"/>
          <w:szCs w:val="26"/>
          <w:lang w:val="pl-PL"/>
        </w:rPr>
        <w:t xml:space="preserve"> đất cát ra khu vực xung quanh </w:t>
      </w:r>
      <w:r w:rsidRPr="00D911E3">
        <w:rPr>
          <w:color w:val="auto"/>
          <w:szCs w:val="26"/>
          <w:lang w:val="pl-PL"/>
        </w:rPr>
        <w:t xml:space="preserve">do vậy việc tính toán đẩy nhanh tốc độ san lấp mặt bằng trước mùa mưa lũ sẽ hạn chế rất nhiều khả năng ngập úng cũng như rửa trôi đất cát san đắp nền của </w:t>
      </w:r>
      <w:r w:rsidR="00480234" w:rsidRPr="00D911E3">
        <w:rPr>
          <w:color w:val="auto"/>
          <w:szCs w:val="26"/>
          <w:lang w:val="pl-PL"/>
        </w:rPr>
        <w:t>Dự án</w:t>
      </w:r>
      <w:r w:rsidRPr="00D911E3">
        <w:rPr>
          <w:color w:val="auto"/>
          <w:szCs w:val="26"/>
          <w:lang w:val="pl-PL"/>
        </w:rPr>
        <w:t>.</w:t>
      </w:r>
    </w:p>
    <w:p w14:paraId="6E7C2803" w14:textId="453B4A81" w:rsidR="0084779A" w:rsidRPr="00D911E3" w:rsidRDefault="0084779A" w:rsidP="001C220A">
      <w:pPr>
        <w:pStyle w:val="7NOIDUNG"/>
        <w:rPr>
          <w:color w:val="auto"/>
          <w:szCs w:val="26"/>
          <w:lang w:val="pl-PL"/>
        </w:rPr>
      </w:pPr>
      <w:r w:rsidRPr="00D911E3">
        <w:rPr>
          <w:color w:val="auto"/>
          <w:szCs w:val="26"/>
          <w:lang w:val="pl-PL"/>
        </w:rPr>
        <w:t xml:space="preserve">- Thu dọn nạo vét các mương thoát nước </w:t>
      </w:r>
      <w:r w:rsidR="00CE0201" w:rsidRPr="00D911E3">
        <w:rPr>
          <w:color w:val="auto"/>
          <w:szCs w:val="26"/>
          <w:lang w:val="pl-PL"/>
        </w:rPr>
        <w:t xml:space="preserve">định kỳ </w:t>
      </w:r>
      <w:r w:rsidRPr="00D911E3">
        <w:rPr>
          <w:color w:val="auto"/>
          <w:szCs w:val="26"/>
          <w:lang w:val="pl-PL"/>
        </w:rPr>
        <w:t>trong quá trình thi công.</w:t>
      </w:r>
    </w:p>
    <w:p w14:paraId="0EA62011" w14:textId="15A02584" w:rsidR="00CE0201" w:rsidRPr="00D911E3" w:rsidRDefault="00CE0201" w:rsidP="001C220A">
      <w:pPr>
        <w:pStyle w:val="7NOIDUNG"/>
        <w:rPr>
          <w:color w:val="auto"/>
          <w:szCs w:val="26"/>
          <w:lang w:val="pl-PL"/>
        </w:rPr>
      </w:pPr>
      <w:r w:rsidRPr="00D911E3">
        <w:rPr>
          <w:color w:val="auto"/>
          <w:szCs w:val="26"/>
          <w:lang w:val="pl-PL"/>
        </w:rPr>
        <w:t>- Che chắn nguyên vật liệu bằng bạt, tránh bị nước mưa cuốn trôi trong quá trình thi công các hạng mục công trình cơ bản của dự án.</w:t>
      </w:r>
    </w:p>
    <w:p w14:paraId="5CD8A4CC" w14:textId="1D4A915E" w:rsidR="00BA64A0" w:rsidRPr="00D911E3" w:rsidRDefault="0084779A" w:rsidP="001C220A">
      <w:pPr>
        <w:pStyle w:val="7NOIDUNG"/>
        <w:rPr>
          <w:color w:val="auto"/>
          <w:szCs w:val="26"/>
          <w:lang w:val="pl-PL"/>
        </w:rPr>
      </w:pPr>
      <w:r w:rsidRPr="00D911E3">
        <w:rPr>
          <w:color w:val="auto"/>
          <w:szCs w:val="26"/>
          <w:lang w:val="pl-PL"/>
        </w:rPr>
        <w:t xml:space="preserve">- Các điểm tập kết vật liệu, nhà xe, nhà chứa thiết bị thi công sẽ được che chắn cẩn </w:t>
      </w:r>
      <w:r w:rsidRPr="00D911E3">
        <w:rPr>
          <w:color w:val="auto"/>
          <w:szCs w:val="26"/>
          <w:lang w:val="pl-PL"/>
        </w:rPr>
        <w:lastRenderedPageBreak/>
        <w:t>thận để tránh nước mưa cuốn theo dầu mỡ, chất rắn lơ lửng.</w:t>
      </w:r>
    </w:p>
    <w:p w14:paraId="2CB1B935" w14:textId="77777777" w:rsidR="0084779A" w:rsidRPr="00D911E3" w:rsidRDefault="0032709E" w:rsidP="001C220A">
      <w:pPr>
        <w:pStyle w:val="4MUC3"/>
        <w:widowControl w:val="0"/>
        <w:rPr>
          <w:rFonts w:cs="Times New Roman"/>
          <w:szCs w:val="26"/>
        </w:rPr>
      </w:pPr>
      <w:bookmarkStart w:id="309" w:name="_Toc154048283"/>
      <w:r w:rsidRPr="00D911E3">
        <w:rPr>
          <w:rFonts w:cs="Times New Roman"/>
          <w:szCs w:val="26"/>
        </w:rPr>
        <w:t>1</w:t>
      </w:r>
      <w:r w:rsidR="0084779A" w:rsidRPr="00D911E3">
        <w:rPr>
          <w:rFonts w:cs="Times New Roman"/>
          <w:szCs w:val="26"/>
        </w:rPr>
        <w:t>.2.3. Về công trình lưu giữ, xử lý chất thải rắn thông thường</w:t>
      </w:r>
      <w:bookmarkEnd w:id="309"/>
    </w:p>
    <w:p w14:paraId="42AE6EFE" w14:textId="77777777" w:rsidR="0084779A" w:rsidRPr="00D911E3" w:rsidRDefault="0084779A" w:rsidP="001C220A">
      <w:pPr>
        <w:pStyle w:val="6MUC5"/>
        <w:widowControl w:val="0"/>
        <w:rPr>
          <w:rFonts w:cs="Times New Roman"/>
          <w:b/>
          <w:bCs/>
          <w:i w:val="0"/>
          <w:iCs/>
          <w:sz w:val="26"/>
          <w:szCs w:val="26"/>
        </w:rPr>
      </w:pPr>
      <w:r w:rsidRPr="00D911E3">
        <w:rPr>
          <w:rFonts w:cs="Times New Roman"/>
          <w:b/>
          <w:i w:val="0"/>
          <w:sz w:val="26"/>
          <w:szCs w:val="26"/>
        </w:rPr>
        <w:t>* Đối với chất thải rắn sinh hoạt</w:t>
      </w:r>
    </w:p>
    <w:p w14:paraId="38E4DBC4" w14:textId="77777777" w:rsidR="0084779A" w:rsidRPr="00D911E3" w:rsidRDefault="0084779A" w:rsidP="001C220A">
      <w:pPr>
        <w:pStyle w:val="7NOIDUNG"/>
        <w:rPr>
          <w:color w:val="auto"/>
          <w:szCs w:val="26"/>
          <w:lang w:val="nb-NO"/>
        </w:rPr>
      </w:pPr>
      <w:r w:rsidRPr="00D911E3">
        <w:rPr>
          <w:color w:val="auto"/>
          <w:szCs w:val="26"/>
          <w:lang w:val="nb-NO"/>
        </w:rPr>
        <w:t xml:space="preserve">Chất thải sinh hoạt của công nhân như đã trình bày có khối lượng không đáng kể. Tuy nhiên để đảm bảo vệ sinh môi trường, yêu cầu đơn vị thi công bố trí 02 thùng rác di động 100l có nắp đậy tại khu vực lán trại của công nhân để thu gom chất thải vô cơ và hợp đồng với </w:t>
      </w:r>
      <w:r w:rsidR="003C4AB9" w:rsidRPr="00D911E3">
        <w:rPr>
          <w:color w:val="auto"/>
          <w:szCs w:val="26"/>
          <w:lang w:val="nb-NO"/>
        </w:rPr>
        <w:t>tổ đội thu gom rác địa phương</w:t>
      </w:r>
      <w:r w:rsidRPr="00D911E3">
        <w:rPr>
          <w:color w:val="auto"/>
          <w:szCs w:val="26"/>
          <w:lang w:val="nb-NO"/>
        </w:rPr>
        <w:t xml:space="preserve"> để vận chuyển trong ngày </w:t>
      </w:r>
      <w:r w:rsidR="003C4AB9" w:rsidRPr="00D911E3">
        <w:rPr>
          <w:color w:val="auto"/>
          <w:szCs w:val="26"/>
          <w:lang w:val="nb-NO"/>
        </w:rPr>
        <w:t>để xử lý theo quy định</w:t>
      </w:r>
      <w:r w:rsidRPr="00D911E3">
        <w:rPr>
          <w:color w:val="auto"/>
          <w:szCs w:val="26"/>
          <w:lang w:val="nb-NO"/>
        </w:rPr>
        <w:t>.</w:t>
      </w:r>
    </w:p>
    <w:p w14:paraId="3ECFD1B5" w14:textId="77777777" w:rsidR="0084779A" w:rsidRPr="00D911E3" w:rsidRDefault="0084779A" w:rsidP="001C220A">
      <w:pPr>
        <w:pStyle w:val="7NOIDUNG"/>
        <w:rPr>
          <w:color w:val="auto"/>
          <w:szCs w:val="26"/>
          <w:lang w:val="nb-NO"/>
        </w:rPr>
      </w:pPr>
      <w:r w:rsidRPr="00D911E3">
        <w:rPr>
          <w:color w:val="auto"/>
          <w:szCs w:val="26"/>
          <w:lang w:val="nb-NO"/>
        </w:rPr>
        <w:t>- Đối với rác thải hữu cơ như thức ăn dư thừa, hoa quả hư hỏng,...: bố trí 01 thùng rác 100 lít để thu gom và cho các hộ chăn nuôi ở khu vực lân cận có nhu cầu; trường hợp không tận dụng được thì thu gom và xử lý như chất thải sinh hoạt vô cơ khác;</w:t>
      </w:r>
    </w:p>
    <w:p w14:paraId="45ACEEFC" w14:textId="77777777" w:rsidR="0084779A" w:rsidRPr="00D911E3" w:rsidRDefault="0084779A" w:rsidP="001C220A">
      <w:pPr>
        <w:pStyle w:val="7NOIDUNG"/>
        <w:rPr>
          <w:color w:val="auto"/>
          <w:szCs w:val="26"/>
          <w:lang w:val="vi-VN"/>
        </w:rPr>
      </w:pPr>
      <w:r w:rsidRPr="00D911E3">
        <w:rPr>
          <w:color w:val="auto"/>
          <w:szCs w:val="26"/>
          <w:lang w:val="vi-VN"/>
        </w:rPr>
        <w:t>- Tuyên truyền, giáo dục nâng cao ý thức bảo vệ môi trường cho cán bộ, công nhân xây dựng, không vứt rác bừa bãi mà tự thu gom vào các thùng chứa rác.</w:t>
      </w:r>
    </w:p>
    <w:p w14:paraId="16591869" w14:textId="77777777" w:rsidR="0084779A" w:rsidRPr="00D911E3" w:rsidRDefault="0084779A" w:rsidP="001C220A">
      <w:pPr>
        <w:pStyle w:val="6MUC5"/>
        <w:widowControl w:val="0"/>
        <w:rPr>
          <w:rFonts w:cs="Times New Roman"/>
          <w:b/>
          <w:i w:val="0"/>
          <w:sz w:val="26"/>
          <w:szCs w:val="26"/>
        </w:rPr>
      </w:pPr>
      <w:r w:rsidRPr="00D911E3">
        <w:rPr>
          <w:rFonts w:cs="Times New Roman"/>
          <w:b/>
          <w:i w:val="0"/>
          <w:sz w:val="26"/>
          <w:szCs w:val="26"/>
        </w:rPr>
        <w:t>* Biện pháp giảm thiểu đối với chất thải xây dựng</w:t>
      </w:r>
    </w:p>
    <w:p w14:paraId="730A25F8" w14:textId="2CA19097" w:rsidR="0084779A" w:rsidRPr="00D911E3" w:rsidRDefault="0084779A" w:rsidP="001C220A">
      <w:pPr>
        <w:pStyle w:val="7NOIDUNG"/>
        <w:rPr>
          <w:color w:val="auto"/>
          <w:szCs w:val="26"/>
        </w:rPr>
      </w:pPr>
      <w:r w:rsidRPr="00D911E3">
        <w:rPr>
          <w:color w:val="auto"/>
          <w:szCs w:val="26"/>
        </w:rPr>
        <w:t xml:space="preserve">+ Rác thải vật liệu xây dựng sẽ </w:t>
      </w:r>
      <w:r w:rsidR="00AD0295" w:rsidRPr="00D911E3">
        <w:rPr>
          <w:color w:val="auto"/>
          <w:szCs w:val="26"/>
        </w:rPr>
        <w:t>được tận dụng làm vật liệu san đắp của Dự án</w:t>
      </w:r>
      <w:r w:rsidRPr="00D911E3">
        <w:rPr>
          <w:color w:val="auto"/>
          <w:szCs w:val="26"/>
        </w:rPr>
        <w:t>.</w:t>
      </w:r>
    </w:p>
    <w:p w14:paraId="675F9347" w14:textId="77777777" w:rsidR="0084779A" w:rsidRPr="00D911E3" w:rsidRDefault="0084779A" w:rsidP="001C220A">
      <w:pPr>
        <w:pStyle w:val="7NOIDUNG"/>
        <w:rPr>
          <w:color w:val="auto"/>
          <w:szCs w:val="26"/>
        </w:rPr>
      </w:pPr>
      <w:r w:rsidRPr="00D911E3">
        <w:rPr>
          <w:color w:val="auto"/>
          <w:szCs w:val="26"/>
        </w:rPr>
        <w:t>+ Đối với các dạng sắt thép loại, vỏ bao xi măng,... được thu gom và bán cho các đơn vị thu mua tái chế;</w:t>
      </w:r>
    </w:p>
    <w:p w14:paraId="58A1F21E" w14:textId="77777777" w:rsidR="0084779A" w:rsidRPr="00D911E3" w:rsidRDefault="0084779A" w:rsidP="001C220A">
      <w:pPr>
        <w:pStyle w:val="7NOIDUNG"/>
        <w:rPr>
          <w:color w:val="auto"/>
          <w:szCs w:val="26"/>
        </w:rPr>
      </w:pPr>
      <w:r w:rsidRPr="00D911E3">
        <w:rPr>
          <w:color w:val="auto"/>
          <w:szCs w:val="26"/>
        </w:rPr>
        <w:t>+ Các loại không tận dụng được như bao bì rách nát có thể thu gom và xử lý chung theo phương thức xử lý rác thải sinh hoạt;</w:t>
      </w:r>
    </w:p>
    <w:p w14:paraId="57D2553E" w14:textId="7514BC34" w:rsidR="0084779A" w:rsidRPr="00D911E3" w:rsidRDefault="0084779A" w:rsidP="001C220A">
      <w:pPr>
        <w:pStyle w:val="7NOIDUNG"/>
        <w:rPr>
          <w:color w:val="auto"/>
          <w:szCs w:val="26"/>
        </w:rPr>
      </w:pPr>
      <w:r w:rsidRPr="00D911E3">
        <w:rPr>
          <w:color w:val="auto"/>
          <w:szCs w:val="26"/>
        </w:rPr>
        <w:t xml:space="preserve">+ Chất thải xây dựng được thu gom, dọn dẹp hoàn toàn sau khi thi công xong bất kỳ hạng mục nào của </w:t>
      </w:r>
      <w:r w:rsidR="00480234" w:rsidRPr="00D911E3">
        <w:rPr>
          <w:color w:val="auto"/>
          <w:szCs w:val="26"/>
        </w:rPr>
        <w:t>Dự án</w:t>
      </w:r>
      <w:r w:rsidRPr="00D911E3">
        <w:rPr>
          <w:color w:val="auto"/>
          <w:szCs w:val="26"/>
        </w:rPr>
        <w:t xml:space="preserve"> để trả lại hiện trạng ban đầu của khu vực, tránh vứt bừa bãi, lãng phí, gây mất mỹ quan;</w:t>
      </w:r>
    </w:p>
    <w:p w14:paraId="3B1D1E64" w14:textId="77777777" w:rsidR="0084779A" w:rsidRPr="00D911E3" w:rsidRDefault="0084779A" w:rsidP="001C220A">
      <w:pPr>
        <w:pStyle w:val="7NOIDUNG"/>
        <w:rPr>
          <w:color w:val="auto"/>
          <w:szCs w:val="26"/>
        </w:rPr>
      </w:pPr>
      <w:r w:rsidRPr="00D911E3">
        <w:rPr>
          <w:color w:val="auto"/>
          <w:szCs w:val="26"/>
        </w:rPr>
        <w:t xml:space="preserve">+ Đối với chất thải là đất đá rơi vãi trên các tuyến đường vận chuyển, Chủ đầu tư yêu cầu đơn vị thi công cắt cử người dọn vệ sinh trên đoạn đường </w:t>
      </w:r>
      <w:r w:rsidR="003C4AB9" w:rsidRPr="00D911E3">
        <w:rPr>
          <w:color w:val="auto"/>
          <w:szCs w:val="26"/>
        </w:rPr>
        <w:t>xảy ra rơi vãi đảm bảo an toàn giao thông và vệ sinh môi trường</w:t>
      </w:r>
      <w:r w:rsidRPr="00D911E3">
        <w:rPr>
          <w:color w:val="auto"/>
          <w:szCs w:val="26"/>
        </w:rPr>
        <w:t>;</w:t>
      </w:r>
    </w:p>
    <w:p w14:paraId="6723A743" w14:textId="07AB8748" w:rsidR="0084779A" w:rsidRPr="00D911E3" w:rsidRDefault="0084779A" w:rsidP="001C220A">
      <w:pPr>
        <w:pStyle w:val="7NOIDUNG"/>
        <w:rPr>
          <w:color w:val="auto"/>
          <w:szCs w:val="26"/>
        </w:rPr>
      </w:pPr>
      <w:r w:rsidRPr="00D911E3">
        <w:rPr>
          <w:color w:val="auto"/>
          <w:szCs w:val="26"/>
        </w:rPr>
        <w:t xml:space="preserve">+ Tuyệt đối không để chất thải rắn bên ngoài khu vực </w:t>
      </w:r>
      <w:r w:rsidR="00480234" w:rsidRPr="00D911E3">
        <w:rPr>
          <w:color w:val="auto"/>
          <w:szCs w:val="26"/>
        </w:rPr>
        <w:t>Dự án</w:t>
      </w:r>
      <w:r w:rsidRPr="00D911E3">
        <w:rPr>
          <w:color w:val="auto"/>
          <w:szCs w:val="26"/>
        </w:rPr>
        <w:t>, vừa chiếm dụng đất, gây ô nhiễm môi trường, mất mỹ quan khu vực;</w:t>
      </w:r>
    </w:p>
    <w:p w14:paraId="5DD49360" w14:textId="5BE124E7" w:rsidR="0084779A" w:rsidRPr="00D911E3" w:rsidRDefault="0084779A" w:rsidP="001C220A">
      <w:pPr>
        <w:pStyle w:val="7NOIDUNG"/>
        <w:rPr>
          <w:color w:val="auto"/>
          <w:szCs w:val="26"/>
        </w:rPr>
      </w:pPr>
      <w:r w:rsidRPr="00D911E3">
        <w:rPr>
          <w:color w:val="auto"/>
          <w:szCs w:val="26"/>
        </w:rPr>
        <w:t xml:space="preserve">+ Chủ đầu tư thuê đơn vị tư vấn quản lý </w:t>
      </w:r>
      <w:r w:rsidR="00480234" w:rsidRPr="00D911E3">
        <w:rPr>
          <w:color w:val="auto"/>
          <w:szCs w:val="26"/>
        </w:rPr>
        <w:t>Dự án</w:t>
      </w:r>
      <w:r w:rsidRPr="00D911E3">
        <w:rPr>
          <w:color w:val="auto"/>
          <w:szCs w:val="26"/>
        </w:rPr>
        <w:t xml:space="preserve"> và tư vấn giám sát thi công giám sát việc thực hiện vệ sinh khu vực công trình và xung quanh </w:t>
      </w:r>
      <w:r w:rsidR="00480234" w:rsidRPr="00D911E3">
        <w:rPr>
          <w:color w:val="auto"/>
          <w:szCs w:val="26"/>
        </w:rPr>
        <w:t>Dự án</w:t>
      </w:r>
      <w:r w:rsidRPr="00D911E3">
        <w:rPr>
          <w:color w:val="auto"/>
          <w:szCs w:val="26"/>
        </w:rPr>
        <w:t>;</w:t>
      </w:r>
    </w:p>
    <w:p w14:paraId="3F26A224" w14:textId="1A30928A" w:rsidR="0084779A" w:rsidRPr="00D911E3" w:rsidRDefault="0084779A" w:rsidP="001C220A">
      <w:pPr>
        <w:pStyle w:val="7NOIDUNG"/>
        <w:rPr>
          <w:color w:val="auto"/>
          <w:szCs w:val="26"/>
        </w:rPr>
      </w:pPr>
      <w:r w:rsidRPr="00D911E3">
        <w:rPr>
          <w:color w:val="auto"/>
          <w:szCs w:val="26"/>
        </w:rPr>
        <w:t xml:space="preserve">+ Đối với các nguyên vật liệu dư thừa như đất, cát, xi măng,…: Thu dọn toàn bộ nguyên vật liệu dư thừa trả lại mặt bằng sạch cho </w:t>
      </w:r>
      <w:r w:rsidR="00480234" w:rsidRPr="00D911E3">
        <w:rPr>
          <w:color w:val="auto"/>
          <w:szCs w:val="26"/>
        </w:rPr>
        <w:t>Dự án</w:t>
      </w:r>
      <w:r w:rsidRPr="00D911E3">
        <w:rPr>
          <w:color w:val="auto"/>
          <w:szCs w:val="26"/>
        </w:rPr>
        <w:t xml:space="preserve">.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hoạt động xây dựng của </w:t>
      </w:r>
      <w:r w:rsidR="00480234" w:rsidRPr="00D911E3">
        <w:rPr>
          <w:color w:val="auto"/>
          <w:szCs w:val="26"/>
        </w:rPr>
        <w:t>Dự án</w:t>
      </w:r>
      <w:r w:rsidRPr="00D911E3">
        <w:rPr>
          <w:color w:val="auto"/>
          <w:szCs w:val="26"/>
        </w:rPr>
        <w:t xml:space="preserve"> khác.</w:t>
      </w:r>
    </w:p>
    <w:p w14:paraId="015A6C65" w14:textId="3B71F2B4" w:rsidR="0084779A" w:rsidRPr="00D911E3" w:rsidRDefault="0084779A" w:rsidP="001C220A">
      <w:pPr>
        <w:pStyle w:val="6MUC5"/>
        <w:widowControl w:val="0"/>
        <w:rPr>
          <w:rFonts w:cs="Times New Roman"/>
          <w:b/>
          <w:i w:val="0"/>
          <w:sz w:val="26"/>
          <w:szCs w:val="26"/>
        </w:rPr>
      </w:pPr>
      <w:r w:rsidRPr="00D911E3">
        <w:rPr>
          <w:rFonts w:cs="Times New Roman"/>
          <w:b/>
          <w:i w:val="0"/>
          <w:sz w:val="26"/>
          <w:szCs w:val="26"/>
        </w:rPr>
        <w:t>* Đối với đất</w:t>
      </w:r>
      <w:r w:rsidR="00516F2B" w:rsidRPr="00D911E3">
        <w:rPr>
          <w:rFonts w:cs="Times New Roman"/>
          <w:b/>
          <w:i w:val="0"/>
          <w:sz w:val="26"/>
          <w:szCs w:val="26"/>
          <w:lang w:val="en-GB"/>
        </w:rPr>
        <w:t>, cát</w:t>
      </w:r>
      <w:r w:rsidRPr="00D911E3">
        <w:rPr>
          <w:rFonts w:cs="Times New Roman"/>
          <w:b/>
          <w:i w:val="0"/>
          <w:sz w:val="26"/>
          <w:szCs w:val="26"/>
        </w:rPr>
        <w:t xml:space="preserve"> dính </w:t>
      </w:r>
      <w:r w:rsidR="00134E48" w:rsidRPr="00D911E3">
        <w:rPr>
          <w:rFonts w:cs="Times New Roman"/>
          <w:b/>
          <w:i w:val="0"/>
          <w:sz w:val="26"/>
          <w:szCs w:val="26"/>
        </w:rPr>
        <w:t>bám theo phương tiện vận chuyển</w:t>
      </w:r>
    </w:p>
    <w:p w14:paraId="04FD0043" w14:textId="5E97ACC8" w:rsidR="0084779A" w:rsidRPr="00D911E3" w:rsidRDefault="0084779A" w:rsidP="001C220A">
      <w:pPr>
        <w:pStyle w:val="7NOIDUNG"/>
        <w:rPr>
          <w:color w:val="auto"/>
          <w:szCs w:val="26"/>
        </w:rPr>
      </w:pPr>
      <w:r w:rsidRPr="00D911E3">
        <w:rPr>
          <w:color w:val="auto"/>
          <w:szCs w:val="26"/>
        </w:rPr>
        <w:t xml:space="preserve">Chủ đầu tư sẽ yêu cầu đơn vị tư vấn quản lý </w:t>
      </w:r>
      <w:r w:rsidR="00480234" w:rsidRPr="00D911E3">
        <w:rPr>
          <w:color w:val="auto"/>
          <w:szCs w:val="26"/>
        </w:rPr>
        <w:t>Dự án</w:t>
      </w:r>
      <w:r w:rsidRPr="00D911E3">
        <w:rPr>
          <w:color w:val="auto"/>
          <w:szCs w:val="26"/>
        </w:rPr>
        <w:t xml:space="preserve"> và tư vấn giám sát giám sát đơn vị thi công thực hiện:</w:t>
      </w:r>
    </w:p>
    <w:p w14:paraId="78FFCC33" w14:textId="201D2AE9" w:rsidR="0084779A" w:rsidRPr="00D911E3" w:rsidRDefault="0084779A" w:rsidP="001C220A">
      <w:pPr>
        <w:pStyle w:val="7NOIDUNG"/>
        <w:rPr>
          <w:color w:val="auto"/>
          <w:szCs w:val="26"/>
        </w:rPr>
      </w:pPr>
      <w:r w:rsidRPr="00D911E3">
        <w:rPr>
          <w:color w:val="auto"/>
          <w:szCs w:val="26"/>
        </w:rPr>
        <w:t xml:space="preserve">- Bố trí </w:t>
      </w:r>
      <w:r w:rsidR="00DD28BE" w:rsidRPr="00D911E3">
        <w:rPr>
          <w:color w:val="auto"/>
          <w:szCs w:val="26"/>
        </w:rPr>
        <w:t>điểm</w:t>
      </w:r>
      <w:r w:rsidRPr="00D911E3">
        <w:rPr>
          <w:color w:val="auto"/>
          <w:szCs w:val="26"/>
        </w:rPr>
        <w:t xml:space="preserve"> xịt rửa sạch bánh xe từ công trường ra </w:t>
      </w:r>
      <w:r w:rsidR="00DD28BE" w:rsidRPr="00D911E3">
        <w:rPr>
          <w:color w:val="auto"/>
          <w:szCs w:val="26"/>
        </w:rPr>
        <w:t>tuyến đường vận chuyển</w:t>
      </w:r>
      <w:r w:rsidR="00516F2B" w:rsidRPr="00D911E3">
        <w:rPr>
          <w:color w:val="auto"/>
          <w:szCs w:val="26"/>
        </w:rPr>
        <w:t xml:space="preserve"> </w:t>
      </w:r>
      <w:r w:rsidRPr="00D911E3">
        <w:rPr>
          <w:color w:val="auto"/>
          <w:szCs w:val="26"/>
        </w:rPr>
        <w:t xml:space="preserve">để giảm thiểu lượng </w:t>
      </w:r>
      <w:r w:rsidR="00516F2B" w:rsidRPr="00D911E3">
        <w:rPr>
          <w:color w:val="auto"/>
          <w:szCs w:val="26"/>
        </w:rPr>
        <w:t>đ</w:t>
      </w:r>
      <w:r w:rsidRPr="00D911E3">
        <w:rPr>
          <w:color w:val="auto"/>
          <w:szCs w:val="26"/>
        </w:rPr>
        <w:t>ất</w:t>
      </w:r>
      <w:r w:rsidR="00516F2B" w:rsidRPr="00D911E3">
        <w:rPr>
          <w:color w:val="auto"/>
          <w:szCs w:val="26"/>
        </w:rPr>
        <w:t>, cát</w:t>
      </w:r>
      <w:r w:rsidRPr="00D911E3">
        <w:rPr>
          <w:color w:val="auto"/>
          <w:szCs w:val="26"/>
        </w:rPr>
        <w:t xml:space="preserve"> bám theo bánh xe gây dính bám</w:t>
      </w:r>
      <w:r w:rsidR="00516F2B" w:rsidRPr="00D911E3">
        <w:rPr>
          <w:color w:val="auto"/>
          <w:szCs w:val="26"/>
        </w:rPr>
        <w:t>, rơi vãi</w:t>
      </w:r>
      <w:r w:rsidRPr="00D911E3">
        <w:rPr>
          <w:color w:val="auto"/>
          <w:szCs w:val="26"/>
        </w:rPr>
        <w:t xml:space="preserve"> trên đường, rải đá dăm</w:t>
      </w:r>
      <w:r w:rsidR="00516F2B" w:rsidRPr="00D911E3">
        <w:rPr>
          <w:color w:val="auto"/>
          <w:szCs w:val="26"/>
        </w:rPr>
        <w:t xml:space="preserve"> với chiều dài khoảng 20-30m</w:t>
      </w:r>
      <w:r w:rsidRPr="00D911E3">
        <w:rPr>
          <w:color w:val="auto"/>
          <w:szCs w:val="26"/>
        </w:rPr>
        <w:t xml:space="preserve"> từ điểm xịt rửa phương tiện vận chuyển đi ra khỏi khu vực </w:t>
      </w:r>
      <w:r w:rsidR="00480234" w:rsidRPr="00D911E3">
        <w:rPr>
          <w:color w:val="auto"/>
          <w:szCs w:val="26"/>
        </w:rPr>
        <w:t>Dự án</w:t>
      </w:r>
      <w:r w:rsidRPr="00D911E3">
        <w:rPr>
          <w:color w:val="auto"/>
          <w:szCs w:val="26"/>
        </w:rPr>
        <w:t xml:space="preserve"> với mục đích tránh đất dính bám lại phương tiện vận chuyển sau khi đã rửa sạch;</w:t>
      </w:r>
    </w:p>
    <w:p w14:paraId="0849BF45" w14:textId="77777777" w:rsidR="0084779A" w:rsidRPr="00D911E3" w:rsidRDefault="0084779A" w:rsidP="001C220A">
      <w:pPr>
        <w:pStyle w:val="7NOIDUNG"/>
        <w:rPr>
          <w:color w:val="auto"/>
          <w:szCs w:val="26"/>
        </w:rPr>
      </w:pPr>
      <w:r w:rsidRPr="00D911E3">
        <w:rPr>
          <w:color w:val="auto"/>
          <w:szCs w:val="26"/>
        </w:rPr>
        <w:t xml:space="preserve">- Không chở quá tải trọng, quá khổ và có bạt che phủ thùng xe, đảm bảo thùng xe kín </w:t>
      </w:r>
      <w:r w:rsidRPr="00D911E3">
        <w:rPr>
          <w:color w:val="auto"/>
          <w:szCs w:val="26"/>
        </w:rPr>
        <w:lastRenderedPageBreak/>
        <w:t xml:space="preserve">khi chở đất, cát san đắp cũng như đất </w:t>
      </w:r>
      <w:r w:rsidR="00516F2B" w:rsidRPr="00D911E3">
        <w:rPr>
          <w:color w:val="auto"/>
          <w:szCs w:val="26"/>
        </w:rPr>
        <w:t>phong hóa</w:t>
      </w:r>
      <w:r w:rsidRPr="00D911E3">
        <w:rPr>
          <w:color w:val="auto"/>
          <w:szCs w:val="26"/>
        </w:rPr>
        <w:t xml:space="preserve"> đi đổ bỏ;</w:t>
      </w:r>
    </w:p>
    <w:p w14:paraId="103B5C29" w14:textId="77777777" w:rsidR="0084779A" w:rsidRPr="00D911E3" w:rsidRDefault="0084779A" w:rsidP="001C220A">
      <w:pPr>
        <w:pStyle w:val="7NOIDUNG"/>
        <w:rPr>
          <w:color w:val="auto"/>
          <w:szCs w:val="26"/>
        </w:rPr>
      </w:pPr>
      <w:r w:rsidRPr="00D911E3">
        <w:rPr>
          <w:color w:val="auto"/>
          <w:szCs w:val="26"/>
        </w:rPr>
        <w:t>- Thu dọn vệ sinh nếu để xảy ra tình trạng đất</w:t>
      </w:r>
      <w:r w:rsidR="00516F2B" w:rsidRPr="00D911E3">
        <w:rPr>
          <w:color w:val="auto"/>
          <w:szCs w:val="26"/>
        </w:rPr>
        <w:t>, cát</w:t>
      </w:r>
      <w:r w:rsidRPr="00D911E3">
        <w:rPr>
          <w:color w:val="auto"/>
          <w:szCs w:val="26"/>
        </w:rPr>
        <w:t xml:space="preserve"> rơi vãi do hoạt động vận chuyển của mình gây ra.</w:t>
      </w:r>
    </w:p>
    <w:p w14:paraId="47087C92" w14:textId="028A8FFE" w:rsidR="0084779A" w:rsidRPr="00D911E3" w:rsidRDefault="0084779A" w:rsidP="001C220A">
      <w:pPr>
        <w:pStyle w:val="6MUC5"/>
        <w:widowControl w:val="0"/>
        <w:rPr>
          <w:rFonts w:cs="Times New Roman"/>
          <w:sz w:val="26"/>
          <w:szCs w:val="26"/>
        </w:rPr>
      </w:pPr>
      <w:r w:rsidRPr="00D911E3">
        <w:rPr>
          <w:rFonts w:cs="Times New Roman"/>
          <w:sz w:val="26"/>
          <w:szCs w:val="26"/>
        </w:rPr>
        <w:t>* Yêu cầu về bảo vệ môi trường</w:t>
      </w:r>
      <w:r w:rsidR="005D76E3" w:rsidRPr="00D911E3">
        <w:rPr>
          <w:rFonts w:cs="Times New Roman"/>
          <w:sz w:val="26"/>
          <w:szCs w:val="26"/>
          <w:lang w:val="en-GB"/>
        </w:rPr>
        <w:t xml:space="preserve">: </w:t>
      </w:r>
      <w:r w:rsidRPr="00D911E3">
        <w:rPr>
          <w:rFonts w:cs="Times New Roman"/>
          <w:i w:val="0"/>
          <w:sz w:val="26"/>
          <w:szCs w:val="26"/>
        </w:rPr>
        <w:t xml:space="preserve">Thu gom, xử lý các loại chất thải sinh hoạt và chất thải rắn thông thường theo quy định, áp dụng các biện pháp kỹ thuật và quản lý trong quá trình thực hiện </w:t>
      </w:r>
      <w:r w:rsidR="00480234" w:rsidRPr="00D911E3">
        <w:rPr>
          <w:rFonts w:cs="Times New Roman"/>
          <w:i w:val="0"/>
          <w:sz w:val="26"/>
          <w:szCs w:val="26"/>
        </w:rPr>
        <w:t>Dự án</w:t>
      </w:r>
      <w:r w:rsidRPr="00D911E3">
        <w:rPr>
          <w:rFonts w:cs="Times New Roman"/>
          <w:i w:val="0"/>
          <w:sz w:val="26"/>
          <w:szCs w:val="26"/>
        </w:rPr>
        <w:t xml:space="preserve"> nhằm tránh gây ảnh hưởng tiêu cực đến môi trường xung quanh, đáp ứng các yêu cầu tại Thông tư số 08/2017/TT-BXD ngày 16 tháng 5 năm 2017 của Bộ Xây dựng quy định về quản lý chất thải rắn xây dựng, </w:t>
      </w:r>
      <w:r w:rsidR="005D76E3" w:rsidRPr="00D911E3">
        <w:rPr>
          <w:rFonts w:cs="Times New Roman"/>
          <w:i w:val="0"/>
          <w:sz w:val="26"/>
          <w:szCs w:val="26"/>
        </w:rPr>
        <w:t>Nghị định số 08/2022/NĐ-CP ngày 10/01/2022 về quy định chi tiết một số điều của</w:t>
      </w:r>
      <w:r w:rsidRPr="00D911E3">
        <w:rPr>
          <w:rFonts w:cs="Times New Roman"/>
          <w:i w:val="0"/>
          <w:sz w:val="26"/>
          <w:szCs w:val="26"/>
        </w:rPr>
        <w:t xml:space="preserve"> Luật Bảo vệ môi trường và các quy định khác về an toàn, bảo vệ môi trường.</w:t>
      </w:r>
    </w:p>
    <w:p w14:paraId="2B9FD065" w14:textId="77777777" w:rsidR="0084779A" w:rsidRPr="00D911E3" w:rsidRDefault="0032709E" w:rsidP="001C220A">
      <w:pPr>
        <w:pStyle w:val="4MUC3"/>
        <w:widowControl w:val="0"/>
        <w:rPr>
          <w:rFonts w:cs="Times New Roman"/>
          <w:szCs w:val="26"/>
        </w:rPr>
      </w:pPr>
      <w:bookmarkStart w:id="310" w:name="_Toc154048284"/>
      <w:r w:rsidRPr="00D911E3">
        <w:rPr>
          <w:rFonts w:cs="Times New Roman"/>
          <w:szCs w:val="26"/>
        </w:rPr>
        <w:t>1</w:t>
      </w:r>
      <w:r w:rsidR="0084779A" w:rsidRPr="00D911E3">
        <w:rPr>
          <w:rFonts w:cs="Times New Roman"/>
          <w:szCs w:val="26"/>
        </w:rPr>
        <w:t>.2.4. Đối với chất thải nguy hại</w:t>
      </w:r>
      <w:bookmarkEnd w:id="310"/>
    </w:p>
    <w:p w14:paraId="2D0A86FD" w14:textId="3F766FEE" w:rsidR="0084779A" w:rsidRPr="00D911E3" w:rsidRDefault="0084779A" w:rsidP="001C220A">
      <w:pPr>
        <w:pStyle w:val="7NOIDUNG"/>
        <w:rPr>
          <w:color w:val="auto"/>
          <w:szCs w:val="26"/>
          <w:lang w:val="es-ES"/>
        </w:rPr>
      </w:pPr>
      <w:r w:rsidRPr="00D911E3">
        <w:rPr>
          <w:color w:val="auto"/>
          <w:szCs w:val="26"/>
          <w:lang w:val="es-ES"/>
        </w:rPr>
        <w:t xml:space="preserve">- Lượng chất thải nguy hại chủ yếu là dầu thải, giẻ lau dính dầu, mỡ từ quá trình bảo dưỡng thay dầu, sửa chữa xe, thiết bị. Như đã đánh giá, các hoạt động này được thực hiện trực tiếp tại các cơ sở dịch vụ sửa chữa nên ít phát sinh tại khu vực thi công </w:t>
      </w:r>
      <w:r w:rsidR="00480234" w:rsidRPr="00D911E3">
        <w:rPr>
          <w:color w:val="auto"/>
          <w:szCs w:val="26"/>
          <w:lang w:val="es-ES"/>
        </w:rPr>
        <w:t>Dự án</w:t>
      </w:r>
      <w:r w:rsidRPr="00D911E3">
        <w:rPr>
          <w:color w:val="auto"/>
          <w:szCs w:val="26"/>
          <w:lang w:val="es-ES"/>
        </w:rPr>
        <w:t xml:space="preserve">, do đó Chủ </w:t>
      </w:r>
      <w:r w:rsidR="00480234" w:rsidRPr="00D911E3">
        <w:rPr>
          <w:color w:val="auto"/>
          <w:szCs w:val="26"/>
          <w:lang w:val="es-ES"/>
        </w:rPr>
        <w:t>Dự án</w:t>
      </w:r>
      <w:r w:rsidRPr="00D911E3">
        <w:rPr>
          <w:color w:val="auto"/>
          <w:szCs w:val="26"/>
          <w:lang w:val="es-ES"/>
        </w:rPr>
        <w:t xml:space="preserve"> phối hợp với đơn vị tư vấn QLDA và tư vấn giám sát giám sát Nhà thầu thi công làm việc với các cơ sở sửa chữa, gara đã đăng ký chủ nguồn thải nguy hại và thực hiện lưu giữ, xử lý CTNH theo đúng quy định trong </w:t>
      </w:r>
      <w:r w:rsidR="00516F2B" w:rsidRPr="00D911E3">
        <w:rPr>
          <w:color w:val="auto"/>
          <w:szCs w:val="26"/>
          <w:lang w:val="es-ES"/>
        </w:rPr>
        <w:t>Thông tư số 02/2022/TT-BTNMT ngày 10/01/2022 của Bộ Tài nguyên và Môi trường quy định chi tiết thi hành một số điều của Luật Bảo vệ môi trường</w:t>
      </w:r>
      <w:r w:rsidRPr="00D911E3">
        <w:rPr>
          <w:color w:val="auto"/>
          <w:szCs w:val="26"/>
          <w:lang w:val="es-ES"/>
        </w:rPr>
        <w:t xml:space="preserve">. </w:t>
      </w:r>
    </w:p>
    <w:p w14:paraId="71BE58AF" w14:textId="77777777" w:rsidR="006062C8" w:rsidRPr="00D911E3" w:rsidRDefault="0084779A" w:rsidP="001C220A">
      <w:pPr>
        <w:pStyle w:val="7NOIDUNG"/>
        <w:rPr>
          <w:color w:val="auto"/>
          <w:szCs w:val="26"/>
        </w:rPr>
      </w:pPr>
      <w:r w:rsidRPr="00D911E3">
        <w:rPr>
          <w:color w:val="auto"/>
          <w:szCs w:val="26"/>
        </w:rPr>
        <w:t xml:space="preserve">- 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w:t>
      </w:r>
      <w:r w:rsidR="00CE0201" w:rsidRPr="00D911E3">
        <w:rPr>
          <w:color w:val="auto"/>
          <w:szCs w:val="26"/>
        </w:rPr>
        <w:t xml:space="preserve">bố trí </w:t>
      </w:r>
      <w:r w:rsidRPr="00D911E3">
        <w:rPr>
          <w:color w:val="auto"/>
          <w:szCs w:val="26"/>
        </w:rPr>
        <w:t>vị trí lưu giữ</w:t>
      </w:r>
      <w:r w:rsidR="00CE0201" w:rsidRPr="00D911E3">
        <w:rPr>
          <w:color w:val="auto"/>
          <w:szCs w:val="26"/>
        </w:rPr>
        <w:t xml:space="preserve"> khoảng 5m</w:t>
      </w:r>
      <w:r w:rsidR="00CE0201" w:rsidRPr="00D911E3">
        <w:rPr>
          <w:color w:val="auto"/>
          <w:szCs w:val="26"/>
          <w:vertAlign w:val="superscript"/>
        </w:rPr>
        <w:t>2</w:t>
      </w:r>
      <w:r w:rsidR="00CE0201" w:rsidRPr="00D911E3">
        <w:rPr>
          <w:color w:val="auto"/>
          <w:szCs w:val="26"/>
        </w:rPr>
        <w:t xml:space="preserve"> gần khu vực lán trại,</w:t>
      </w:r>
      <w:r w:rsidRPr="00D911E3">
        <w:rPr>
          <w:color w:val="auto"/>
          <w:szCs w:val="26"/>
        </w:rPr>
        <w:t xml:space="preserve"> phải có che chắn</w:t>
      </w:r>
      <w:r w:rsidR="00CE0201" w:rsidRPr="00D911E3">
        <w:rPr>
          <w:color w:val="auto"/>
          <w:szCs w:val="26"/>
        </w:rPr>
        <w:t>, kín gió để</w:t>
      </w:r>
      <w:r w:rsidRPr="00D911E3">
        <w:rPr>
          <w:color w:val="auto"/>
          <w:szCs w:val="26"/>
        </w:rPr>
        <w:t xml:space="preserve"> hạn chế tác động của gió, nước mưa chảy tràn rồi thuê các đơn vị có chức năng định kỳ thu gom và xử lý chất thải nguy hại theo đúng quy định trong </w:t>
      </w:r>
      <w:r w:rsidR="00516F2B" w:rsidRPr="00D911E3">
        <w:rPr>
          <w:color w:val="auto"/>
          <w:szCs w:val="26"/>
        </w:rPr>
        <w:t>Thông tư số 02/2022/TT-BTNMT ngày 10/01/2022 của Bộ Tài nguyên và Môi trường quy định chi tiết thi hành một số điều của Luật Bảo vệ môi trường</w:t>
      </w:r>
      <w:r w:rsidRPr="00D911E3">
        <w:rPr>
          <w:color w:val="auto"/>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29"/>
      </w:tblGrid>
      <w:tr w:rsidR="00D911E3" w:rsidRPr="00D911E3" w14:paraId="4C2C2CDA" w14:textId="77777777" w:rsidTr="007B6F8C">
        <w:tc>
          <w:tcPr>
            <w:tcW w:w="4716" w:type="dxa"/>
          </w:tcPr>
          <w:p w14:paraId="12646172" w14:textId="53708A28" w:rsidR="006062C8" w:rsidRPr="00D911E3" w:rsidRDefault="00753AAC" w:rsidP="001C220A">
            <w:pPr>
              <w:pStyle w:val="7NOIDUNG"/>
              <w:ind w:firstLine="0"/>
              <w:rPr>
                <w:color w:val="auto"/>
                <w:szCs w:val="26"/>
                <w:lang w:val="pl-PL"/>
              </w:rPr>
            </w:pPr>
            <w:r w:rsidRPr="00D911E3">
              <w:rPr>
                <w:noProof/>
                <w:color w:val="auto"/>
                <w:lang w:val="en-GB" w:eastAsia="en-GB" w:bidi="ar-SA"/>
              </w:rPr>
              <mc:AlternateContent>
                <mc:Choice Requires="wps">
                  <w:drawing>
                    <wp:anchor distT="0" distB="0" distL="114300" distR="114300" simplePos="0" relativeHeight="252036096" behindDoc="0" locked="0" layoutInCell="1" allowOverlap="1" wp14:anchorId="3BD301CF" wp14:editId="01F301A9">
                      <wp:simplePos x="0" y="0"/>
                      <wp:positionH relativeFrom="column">
                        <wp:posOffset>2562698</wp:posOffset>
                      </wp:positionH>
                      <wp:positionV relativeFrom="paragraph">
                        <wp:posOffset>116840</wp:posOffset>
                      </wp:positionV>
                      <wp:extent cx="170597" cy="361666"/>
                      <wp:effectExtent l="0" t="0" r="20320" b="19685"/>
                      <wp:wrapNone/>
                      <wp:docPr id="265" name="Rectangle 265"/>
                      <wp:cNvGraphicFramePr/>
                      <a:graphic xmlns:a="http://schemas.openxmlformats.org/drawingml/2006/main">
                        <a:graphicData uri="http://schemas.microsoft.com/office/word/2010/wordprocessingShape">
                          <wps:wsp>
                            <wps:cNvSpPr/>
                            <wps:spPr>
                              <a:xfrm>
                                <a:off x="0" y="0"/>
                                <a:ext cx="170597" cy="361666"/>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1A9B3D" id="Rectangle 265" o:spid="_x0000_s1026" style="position:absolute;margin-left:201.8pt;margin-top:9.2pt;width:13.45pt;height:28.5pt;z-index:252036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" filled="f" strokecolor="red" strokeweight="2pt"/>
                  </w:pict>
                </mc:Fallback>
              </mc:AlternateContent>
            </w:r>
            <w:r w:rsidRPr="00D911E3">
              <w:rPr>
                <w:noProof/>
                <w:color w:val="auto"/>
                <w:lang w:val="en-GB" w:eastAsia="en-GB" w:bidi="ar-SA"/>
              </w:rPr>
              <w:drawing>
                <wp:inline distT="0" distB="0" distL="0" distR="0" wp14:anchorId="653B2D2B" wp14:editId="2A40B5C5">
                  <wp:extent cx="2800350" cy="1518285"/>
                  <wp:effectExtent l="0" t="0" r="0" b="5715"/>
                  <wp:docPr id="264" name="Picture 24"/>
                  <wp:cNvGraphicFramePr/>
                  <a:graphic xmlns:a="http://schemas.openxmlformats.org/drawingml/2006/main">
                    <a:graphicData uri="http://schemas.openxmlformats.org/drawingml/2006/picture">
                      <pic:pic xmlns:pic="http://schemas.openxmlformats.org/drawingml/2006/picture">
                        <pic:nvPicPr>
                          <pic:cNvPr id="25" name="Picture 24"/>
                          <pic:cNvPicPr/>
                        </pic:nvPicPr>
                        <pic:blipFill rotWithShape="1">
                          <a:blip r:embed="rId47"/>
                          <a:srcRect l="13318" t="14065" r="10788" b="17829"/>
                          <a:stretch/>
                        </pic:blipFill>
                        <pic:spPr bwMode="auto">
                          <a:xfrm>
                            <a:off x="0" y="0"/>
                            <a:ext cx="2826856" cy="1532656"/>
                          </a:xfrm>
                          <a:prstGeom prst="rect">
                            <a:avLst/>
                          </a:prstGeom>
                          <a:ln>
                            <a:noFill/>
                          </a:ln>
                          <a:extLst>
                            <a:ext uri="{53640926-AAD7-44D8-BBD7-CCE9431645EC}">
                              <a14:shadowObscured xmlns:a14="http://schemas.microsoft.com/office/drawing/2010/main"/>
                            </a:ext>
                          </a:extLst>
                        </pic:spPr>
                      </pic:pic>
                    </a:graphicData>
                  </a:graphic>
                </wp:inline>
              </w:drawing>
            </w:r>
          </w:p>
        </w:tc>
        <w:tc>
          <w:tcPr>
            <w:tcW w:w="4629" w:type="dxa"/>
          </w:tcPr>
          <w:p w14:paraId="2FFB0644" w14:textId="4AA6F949" w:rsidR="006062C8" w:rsidRPr="00D911E3" w:rsidRDefault="00753AAC" w:rsidP="001C220A">
            <w:pPr>
              <w:pStyle w:val="7NOIDUNG"/>
              <w:ind w:firstLine="0"/>
              <w:rPr>
                <w:color w:val="auto"/>
                <w:szCs w:val="26"/>
              </w:rPr>
            </w:pPr>
            <w:r w:rsidRPr="00D911E3">
              <w:rPr>
                <w:noProof/>
                <w:color w:val="auto"/>
                <w:lang w:val="en-GB" w:eastAsia="en-GB" w:bidi="ar-SA"/>
              </w:rPr>
              <w:drawing>
                <wp:inline distT="0" distB="0" distL="0" distR="0" wp14:anchorId="4D502BB5" wp14:editId="3D02EFAB">
                  <wp:extent cx="1690355" cy="1512574"/>
                  <wp:effectExtent l="0" t="0" r="5715" b="0"/>
                  <wp:docPr id="241" name="Picture 241" descr="https://bizweb.dktcdn.net/100/064/164/products/thung-rac-cong-cong-240-lit-co-banh-xe-mau-xanh-la-cay.jpg?v=1567917808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bizweb.dktcdn.net/100/064/164/products/thung-rac-cong-cong-240-lit-co-banh-xe-mau-xanh-la-cay.jpg?v=156791780836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708099" cy="1528451"/>
                          </a:xfrm>
                          <a:prstGeom prst="rect">
                            <a:avLst/>
                          </a:prstGeom>
                          <a:noFill/>
                          <a:ln>
                            <a:noFill/>
                          </a:ln>
                        </pic:spPr>
                      </pic:pic>
                    </a:graphicData>
                  </a:graphic>
                </wp:inline>
              </w:drawing>
            </w:r>
          </w:p>
        </w:tc>
      </w:tr>
      <w:tr w:rsidR="00D911E3" w:rsidRPr="00D911E3" w14:paraId="7B470EAE" w14:textId="77777777" w:rsidTr="007B6F8C">
        <w:tc>
          <w:tcPr>
            <w:tcW w:w="9345" w:type="dxa"/>
            <w:gridSpan w:val="2"/>
          </w:tcPr>
          <w:p w14:paraId="7E180A10" w14:textId="3E44543F" w:rsidR="007B6F8C" w:rsidRPr="00D911E3" w:rsidRDefault="007B6F8C" w:rsidP="007B6F8C">
            <w:pPr>
              <w:pStyle w:val="7NOIDUNG"/>
              <w:ind w:firstLine="0"/>
              <w:jc w:val="center"/>
              <w:rPr>
                <w:color w:val="auto"/>
                <w:szCs w:val="26"/>
              </w:rPr>
            </w:pPr>
            <w:r w:rsidRPr="00D911E3">
              <w:rPr>
                <w:i/>
                <w:color w:val="auto"/>
                <w:szCs w:val="26"/>
              </w:rPr>
              <w:t>Sơ đồ bố trí vị trí lưu giữ chất thải rắn và chất thải nguy hại</w:t>
            </w:r>
          </w:p>
        </w:tc>
      </w:tr>
    </w:tbl>
    <w:p w14:paraId="1DFAAFC0" w14:textId="1C811AEF" w:rsidR="0084779A" w:rsidRPr="00D911E3" w:rsidRDefault="0084779A" w:rsidP="001C220A">
      <w:pPr>
        <w:pStyle w:val="7NOIDUNG"/>
        <w:rPr>
          <w:color w:val="auto"/>
          <w:szCs w:val="26"/>
          <w:lang w:val="es-ES"/>
        </w:rPr>
      </w:pPr>
      <w:r w:rsidRPr="00D911E3">
        <w:rPr>
          <w:color w:val="auto"/>
          <w:szCs w:val="26"/>
        </w:rPr>
        <w:t xml:space="preserve"> </w:t>
      </w:r>
      <w:r w:rsidRPr="00D911E3">
        <w:rPr>
          <w:color w:val="auto"/>
          <w:szCs w:val="26"/>
          <w:lang w:val="es-ES"/>
        </w:rPr>
        <w:t>- Kiểm tra, nhắc nhở công nhân thu gom chất thải nguy hại đúng nơi quy định.</w:t>
      </w:r>
    </w:p>
    <w:p w14:paraId="35350B41" w14:textId="77777777" w:rsidR="0084779A" w:rsidRPr="00D911E3" w:rsidRDefault="0084779A" w:rsidP="001C220A">
      <w:pPr>
        <w:pStyle w:val="7NOIDUNG"/>
        <w:rPr>
          <w:color w:val="auto"/>
          <w:szCs w:val="26"/>
          <w:lang w:val="es-ES"/>
        </w:rPr>
      </w:pPr>
      <w:r w:rsidRPr="00D911E3">
        <w:rPr>
          <w:color w:val="auto"/>
          <w:szCs w:val="26"/>
          <w:lang w:val="es-ES"/>
        </w:rPr>
        <w:t xml:space="preserve">- Cam kết thu gom và xử lý chất thải nguy hại theo quy định tại </w:t>
      </w:r>
      <w:r w:rsidR="00516F2B" w:rsidRPr="00D911E3">
        <w:rPr>
          <w:color w:val="auto"/>
          <w:szCs w:val="26"/>
          <w:lang w:val="es-ES"/>
        </w:rPr>
        <w:t>Thông tư số 02/2022/TT-BTNMT ngày 10/01/2022 của Bộ Tài nguyên và Môi trường quy định chi tiết thi hành một số điều của Luật Bảo vệ môi trường</w:t>
      </w:r>
      <w:r w:rsidRPr="00D911E3">
        <w:rPr>
          <w:color w:val="auto"/>
          <w:szCs w:val="26"/>
          <w:lang w:val="es-ES"/>
        </w:rPr>
        <w:t>.</w:t>
      </w:r>
    </w:p>
    <w:p w14:paraId="4EFD806C" w14:textId="77777777" w:rsidR="0084779A" w:rsidRPr="00D911E3" w:rsidRDefault="0032709E" w:rsidP="001C220A">
      <w:pPr>
        <w:pStyle w:val="4MUC3"/>
        <w:widowControl w:val="0"/>
        <w:rPr>
          <w:rFonts w:cs="Times New Roman"/>
          <w:szCs w:val="26"/>
          <w:lang w:val="en-GB"/>
        </w:rPr>
      </w:pPr>
      <w:bookmarkStart w:id="311" w:name="_Toc154048285"/>
      <w:r w:rsidRPr="00D911E3">
        <w:rPr>
          <w:rFonts w:cs="Times New Roman"/>
          <w:szCs w:val="26"/>
        </w:rPr>
        <w:t>1</w:t>
      </w:r>
      <w:r w:rsidR="0084779A" w:rsidRPr="00D911E3">
        <w:rPr>
          <w:rFonts w:cs="Times New Roman"/>
          <w:szCs w:val="26"/>
        </w:rPr>
        <w:t xml:space="preserve">.2.5. </w:t>
      </w:r>
      <w:r w:rsidR="0084779A" w:rsidRPr="00D911E3">
        <w:rPr>
          <w:rFonts w:cs="Times New Roman"/>
          <w:szCs w:val="26"/>
          <w:lang w:val="en-GB"/>
        </w:rPr>
        <w:t>B</w:t>
      </w:r>
      <w:r w:rsidR="0084779A" w:rsidRPr="00D911E3">
        <w:rPr>
          <w:rFonts w:cs="Times New Roman"/>
          <w:szCs w:val="26"/>
        </w:rPr>
        <w:t xml:space="preserve">iện pháp </w:t>
      </w:r>
      <w:r w:rsidR="0084779A" w:rsidRPr="00D911E3">
        <w:rPr>
          <w:rFonts w:cs="Times New Roman"/>
          <w:szCs w:val="26"/>
          <w:lang w:val="en-GB"/>
        </w:rPr>
        <w:t>giảm thiểu đến giao thông khu vực</w:t>
      </w:r>
      <w:bookmarkEnd w:id="311"/>
    </w:p>
    <w:p w14:paraId="6E3497D5" w14:textId="77777777" w:rsidR="0084779A" w:rsidRPr="00D911E3" w:rsidRDefault="0084779A" w:rsidP="001C220A">
      <w:pPr>
        <w:pStyle w:val="6MUC5"/>
        <w:widowControl w:val="0"/>
        <w:rPr>
          <w:rFonts w:eastAsia="Cordia New" w:cs="Times New Roman"/>
          <w:b/>
          <w:i w:val="0"/>
          <w:sz w:val="26"/>
          <w:szCs w:val="26"/>
          <w:lang w:eastAsia="zh-CN"/>
        </w:rPr>
      </w:pPr>
      <w:r w:rsidRPr="00D911E3">
        <w:rPr>
          <w:rFonts w:cs="Times New Roman"/>
          <w:b/>
          <w:i w:val="0"/>
          <w:sz w:val="26"/>
          <w:szCs w:val="26"/>
        </w:rPr>
        <w:t xml:space="preserve">• </w:t>
      </w:r>
      <w:r w:rsidRPr="00D911E3">
        <w:rPr>
          <w:rFonts w:eastAsia="Cordia New" w:cs="Times New Roman"/>
          <w:b/>
          <w:i w:val="0"/>
          <w:sz w:val="26"/>
          <w:szCs w:val="26"/>
          <w:lang w:eastAsia="zh-CN"/>
        </w:rPr>
        <w:t>Giao thông khu vực</w:t>
      </w:r>
    </w:p>
    <w:p w14:paraId="72B1B618" w14:textId="40F63C8A" w:rsidR="0084779A" w:rsidRPr="00D911E3" w:rsidRDefault="0084779A" w:rsidP="001C220A">
      <w:pPr>
        <w:pStyle w:val="7NOIDUNG"/>
        <w:rPr>
          <w:color w:val="auto"/>
          <w:szCs w:val="26"/>
          <w:lang w:val="nb-NO"/>
        </w:rPr>
      </w:pPr>
      <w:r w:rsidRPr="00D911E3">
        <w:rPr>
          <w:color w:val="auto"/>
          <w:szCs w:val="26"/>
          <w:lang w:val="nb-NO"/>
        </w:rPr>
        <w:lastRenderedPageBreak/>
        <w:t xml:space="preserve">Chủ </w:t>
      </w:r>
      <w:r w:rsidR="00480234" w:rsidRPr="00D911E3">
        <w:rPr>
          <w:color w:val="auto"/>
          <w:szCs w:val="26"/>
          <w:lang w:val="nb-NO"/>
        </w:rPr>
        <w:t>Dự án</w:t>
      </w:r>
      <w:r w:rsidRPr="00D911E3">
        <w:rPr>
          <w:color w:val="auto"/>
          <w:szCs w:val="26"/>
          <w:lang w:val="nb-NO"/>
        </w:rPr>
        <w:t xml:space="preserve"> sẽ yêu cầu đơn vị thi công thực hiện các biện pháp sau:</w:t>
      </w:r>
    </w:p>
    <w:p w14:paraId="26A3B054" w14:textId="77777777" w:rsidR="0084779A" w:rsidRPr="00D911E3" w:rsidRDefault="0084779A" w:rsidP="001C220A">
      <w:pPr>
        <w:pStyle w:val="7NOIDUNG"/>
        <w:rPr>
          <w:color w:val="auto"/>
          <w:szCs w:val="26"/>
          <w:lang w:val="nb-NO"/>
        </w:rPr>
      </w:pPr>
      <w:r w:rsidRPr="00D911E3">
        <w:rPr>
          <w:color w:val="auto"/>
          <w:szCs w:val="26"/>
          <w:lang w:val="nb-NO"/>
        </w:rPr>
        <w:t>- Bố trí các xe vận chuyển đất, vật liệu ra vào khu vực thi công với mật độ hợp lý, không tập trung quá nhiều cùng một lúc để tránh gây ùn tắc, mất an toàn giao thông;</w:t>
      </w:r>
    </w:p>
    <w:p w14:paraId="70B058DC" w14:textId="40E7EEF0" w:rsidR="0084779A" w:rsidRPr="00D911E3" w:rsidRDefault="0084779A" w:rsidP="001C220A">
      <w:pPr>
        <w:pStyle w:val="7NOIDUNG"/>
        <w:rPr>
          <w:color w:val="auto"/>
          <w:szCs w:val="26"/>
          <w:lang w:val="nb-NO"/>
        </w:rPr>
      </w:pPr>
      <w:r w:rsidRPr="00D911E3">
        <w:rPr>
          <w:color w:val="auto"/>
          <w:szCs w:val="26"/>
          <w:lang w:val="nb-NO"/>
        </w:rPr>
        <w:t xml:space="preserve">- Yêu cầu công nhân lái xe chạy đúng tốc độ cho phép, đặc biệt là tại nút giao thông từ khu vực </w:t>
      </w:r>
      <w:r w:rsidR="00480234" w:rsidRPr="00D911E3">
        <w:rPr>
          <w:color w:val="auto"/>
          <w:szCs w:val="26"/>
          <w:lang w:val="nb-NO"/>
        </w:rPr>
        <w:t>Dự án</w:t>
      </w:r>
      <w:r w:rsidRPr="00D911E3">
        <w:rPr>
          <w:color w:val="auto"/>
          <w:szCs w:val="26"/>
          <w:lang w:val="nb-NO"/>
        </w:rPr>
        <w:t xml:space="preserve"> đi ra đường </w:t>
      </w:r>
      <w:r w:rsidR="00472C60" w:rsidRPr="00D911E3">
        <w:rPr>
          <w:color w:val="auto"/>
          <w:szCs w:val="26"/>
          <w:lang w:val="nb-NO"/>
        </w:rPr>
        <w:t>tránh</w:t>
      </w:r>
      <w:r w:rsidR="00AD0295" w:rsidRPr="00D911E3">
        <w:rPr>
          <w:color w:val="auto"/>
          <w:szCs w:val="26"/>
          <w:lang w:val="nb-NO"/>
        </w:rPr>
        <w:t xml:space="preserve"> và trên các tuyến đường</w:t>
      </w:r>
      <w:r w:rsidRPr="00D911E3">
        <w:rPr>
          <w:color w:val="auto"/>
          <w:szCs w:val="26"/>
          <w:lang w:val="nb-NO"/>
        </w:rPr>
        <w:t xml:space="preserve"> để đảm bảo an toàn giao thông;</w:t>
      </w:r>
    </w:p>
    <w:p w14:paraId="384DE1AA" w14:textId="77777777" w:rsidR="0084779A" w:rsidRPr="00D911E3" w:rsidRDefault="0084779A" w:rsidP="001C220A">
      <w:pPr>
        <w:pStyle w:val="7NOIDUNG"/>
        <w:rPr>
          <w:color w:val="auto"/>
          <w:szCs w:val="26"/>
          <w:lang w:val="nb-NO"/>
        </w:rPr>
      </w:pPr>
      <w:r w:rsidRPr="00D911E3">
        <w:rPr>
          <w:color w:val="auto"/>
          <w:szCs w:val="26"/>
          <w:lang w:val="nb-NO"/>
        </w:rPr>
        <w:t>- Có chế tài xử phạt đối với các xe hợp đồng vận chuyển nếu xảy ra vi phạm trong quá trình thương thảo hợp đồng;</w:t>
      </w:r>
    </w:p>
    <w:p w14:paraId="1ED70669" w14:textId="77777777" w:rsidR="0084779A" w:rsidRPr="00D911E3" w:rsidRDefault="0084779A" w:rsidP="001C220A">
      <w:pPr>
        <w:pStyle w:val="7NOIDUNG"/>
        <w:rPr>
          <w:color w:val="auto"/>
          <w:szCs w:val="26"/>
          <w:lang w:val="nb-NO"/>
        </w:rPr>
      </w:pPr>
      <w:r w:rsidRPr="00D911E3">
        <w:rPr>
          <w:color w:val="auto"/>
          <w:szCs w:val="26"/>
          <w:lang w:val="nb-NO"/>
        </w:rPr>
        <w:t>- Tăng cường giáo dục, tuyên truyền cho lái xe ý thức chấp hành các quy định an toàn giao thông, không uống rượu, chở quá tải trọng, lấn đường,...;</w:t>
      </w:r>
    </w:p>
    <w:p w14:paraId="3A1DA0D8" w14:textId="5AF16F2A" w:rsidR="0084779A" w:rsidRPr="00D911E3" w:rsidRDefault="00472C60" w:rsidP="001C220A">
      <w:pPr>
        <w:pStyle w:val="7NOIDUNG"/>
        <w:rPr>
          <w:color w:val="auto"/>
          <w:szCs w:val="26"/>
          <w:lang w:val="nb-NO"/>
        </w:rPr>
      </w:pPr>
      <w:r w:rsidRPr="00D911E3">
        <w:rPr>
          <w:color w:val="auto"/>
          <w:szCs w:val="26"/>
          <w:lang w:val="nb-NO"/>
        </w:rPr>
        <w:t>- Q</w:t>
      </w:r>
      <w:r w:rsidR="0084779A" w:rsidRPr="00D911E3">
        <w:rPr>
          <w:color w:val="auto"/>
          <w:szCs w:val="26"/>
          <w:lang w:val="nb-NO"/>
        </w:rPr>
        <w:t>uy định tốc độ lưu thông ra vào công trường &lt;5km/h;</w:t>
      </w:r>
    </w:p>
    <w:p w14:paraId="1DB048E0" w14:textId="77777777" w:rsidR="0084779A" w:rsidRPr="00D911E3" w:rsidRDefault="0084779A" w:rsidP="001C220A">
      <w:pPr>
        <w:pStyle w:val="7NOIDUNG"/>
        <w:rPr>
          <w:color w:val="auto"/>
          <w:szCs w:val="26"/>
          <w:lang w:val="vi-VN" w:eastAsia="zh-CN"/>
        </w:rPr>
      </w:pPr>
      <w:r w:rsidRPr="00D911E3">
        <w:rPr>
          <w:color w:val="auto"/>
          <w:szCs w:val="26"/>
          <w:lang w:val="vi-VN" w:eastAsia="zh-CN"/>
        </w:rPr>
        <w:t>- Thường xuyên cử cán bộ kiểm tra các hạ tầng kỹ thuật giao thông, nhanh chóng khắc phục những điểm hư hỏng dẫn đến tai nạn giao thông.</w:t>
      </w:r>
    </w:p>
    <w:p w14:paraId="0EE87B04" w14:textId="77777777" w:rsidR="0084779A" w:rsidRPr="00D911E3" w:rsidRDefault="0084779A" w:rsidP="001C220A">
      <w:pPr>
        <w:pStyle w:val="7NOIDUNG"/>
        <w:rPr>
          <w:color w:val="auto"/>
          <w:szCs w:val="26"/>
          <w:lang w:val="nb-NO"/>
        </w:rPr>
      </w:pPr>
      <w:r w:rsidRPr="00D911E3">
        <w:rPr>
          <w:color w:val="auto"/>
          <w:szCs w:val="26"/>
          <w:lang w:val="nb-NO"/>
        </w:rPr>
        <w:t>- Sử dụng các phương tiện vận chuyển và máy móc thi công đã được đăng kiểm theo quy định nhằm hạn chế sự cố hỏng các chi tiết máy móc gây tai nạn giao thông.</w:t>
      </w:r>
    </w:p>
    <w:p w14:paraId="07C4006E" w14:textId="77777777" w:rsidR="0084779A" w:rsidRPr="00D911E3" w:rsidRDefault="0084779A" w:rsidP="001C220A">
      <w:pPr>
        <w:pStyle w:val="6MUC5"/>
        <w:widowControl w:val="0"/>
        <w:rPr>
          <w:rFonts w:cs="Times New Roman"/>
          <w:b/>
          <w:i w:val="0"/>
          <w:sz w:val="26"/>
          <w:szCs w:val="26"/>
        </w:rPr>
      </w:pPr>
      <w:r w:rsidRPr="00D911E3">
        <w:rPr>
          <w:rFonts w:cs="Times New Roman"/>
          <w:b/>
          <w:i w:val="0"/>
          <w:sz w:val="26"/>
          <w:szCs w:val="26"/>
        </w:rPr>
        <w:t>• Hư hỏng tuyến đường</w:t>
      </w:r>
    </w:p>
    <w:p w14:paraId="05512361" w14:textId="77777777" w:rsidR="0084779A" w:rsidRPr="00D911E3" w:rsidRDefault="0084779A" w:rsidP="001C220A">
      <w:pPr>
        <w:pStyle w:val="7NOIDUNG"/>
        <w:rPr>
          <w:color w:val="auto"/>
          <w:szCs w:val="26"/>
          <w:lang w:val="es-ES"/>
        </w:rPr>
      </w:pPr>
      <w:r w:rsidRPr="00D911E3">
        <w:rPr>
          <w:color w:val="auto"/>
          <w:szCs w:val="26"/>
          <w:lang w:val="es-ES"/>
        </w:rPr>
        <w:t>- Yêu cầu chở đúng tải trọng quy định của phương tiện;</w:t>
      </w:r>
    </w:p>
    <w:p w14:paraId="14C6E22F" w14:textId="4805C6DD" w:rsidR="0084779A" w:rsidRPr="00D911E3" w:rsidRDefault="002B3A7A" w:rsidP="001C220A">
      <w:pPr>
        <w:pStyle w:val="7NOIDUNG"/>
        <w:rPr>
          <w:color w:val="auto"/>
          <w:szCs w:val="26"/>
          <w:lang w:val="es-ES"/>
        </w:rPr>
      </w:pPr>
      <w:r w:rsidRPr="00D911E3">
        <w:rPr>
          <w:color w:val="auto"/>
          <w:szCs w:val="26"/>
          <w:lang w:val="es-ES"/>
        </w:rPr>
        <w:t>- Sử dụng xe vận tải phù hợp</w:t>
      </w:r>
      <w:r w:rsidR="0084779A" w:rsidRPr="00D911E3">
        <w:rPr>
          <w:color w:val="auto"/>
          <w:szCs w:val="26"/>
          <w:lang w:val="es-ES"/>
        </w:rPr>
        <w:t xml:space="preserve"> để đảm bảo hạn chế hư hỏng các tuyến đường;</w:t>
      </w:r>
    </w:p>
    <w:p w14:paraId="2CDFE36B" w14:textId="77777777" w:rsidR="0084779A" w:rsidRPr="00D911E3" w:rsidRDefault="0084779A" w:rsidP="001C220A">
      <w:pPr>
        <w:pStyle w:val="7NOIDUNG"/>
        <w:rPr>
          <w:color w:val="auto"/>
          <w:szCs w:val="26"/>
          <w:lang w:val="es-ES"/>
        </w:rPr>
      </w:pPr>
      <w:r w:rsidRPr="00D911E3">
        <w:rPr>
          <w:color w:val="auto"/>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24243825" w14:textId="54FAE242" w:rsidR="0084779A" w:rsidRPr="00D911E3" w:rsidRDefault="0084779A" w:rsidP="001C220A">
      <w:pPr>
        <w:pStyle w:val="7NOIDUNG"/>
        <w:rPr>
          <w:color w:val="auto"/>
          <w:szCs w:val="26"/>
          <w:lang w:val="es-ES"/>
        </w:rPr>
      </w:pPr>
      <w:r w:rsidRPr="00D911E3">
        <w:rPr>
          <w:color w:val="auto"/>
          <w:szCs w:val="26"/>
          <w:lang w:val="es-ES"/>
        </w:rPr>
        <w:t>- Cam kết khắc phục, sửa chữa, hoàn trả nền đường theo hiện trạng ban đầu nếu để xảy ra các sự cố trên tuyến đường vận chuyển.</w:t>
      </w:r>
    </w:p>
    <w:p w14:paraId="1C8AA6BB" w14:textId="77777777" w:rsidR="0084779A" w:rsidRPr="00D911E3" w:rsidRDefault="0032709E" w:rsidP="001C220A">
      <w:pPr>
        <w:pStyle w:val="4MUC3"/>
        <w:widowControl w:val="0"/>
        <w:rPr>
          <w:rFonts w:cs="Times New Roman"/>
          <w:szCs w:val="26"/>
        </w:rPr>
      </w:pPr>
      <w:bookmarkStart w:id="312" w:name="_Toc154048286"/>
      <w:r w:rsidRPr="00D911E3">
        <w:rPr>
          <w:rFonts w:cs="Times New Roman"/>
          <w:szCs w:val="26"/>
        </w:rPr>
        <w:t>1</w:t>
      </w:r>
      <w:r w:rsidR="0084779A" w:rsidRPr="00D911E3">
        <w:rPr>
          <w:rFonts w:cs="Times New Roman"/>
          <w:szCs w:val="26"/>
        </w:rPr>
        <w:t>.2.6. Các biện pháp bảo vệ môi trường khác</w:t>
      </w:r>
      <w:bookmarkEnd w:id="312"/>
    </w:p>
    <w:p w14:paraId="0E2B0BC2" w14:textId="7C850798" w:rsidR="0084779A" w:rsidRPr="00D911E3" w:rsidRDefault="0084779A" w:rsidP="001C220A">
      <w:pPr>
        <w:pStyle w:val="6MUC5"/>
        <w:widowControl w:val="0"/>
        <w:rPr>
          <w:rFonts w:cs="Times New Roman"/>
          <w:b/>
          <w:i w:val="0"/>
          <w:sz w:val="26"/>
          <w:szCs w:val="26"/>
        </w:rPr>
      </w:pPr>
      <w:r w:rsidRPr="00D911E3">
        <w:rPr>
          <w:rFonts w:cs="Times New Roman"/>
          <w:b/>
          <w:i w:val="0"/>
          <w:sz w:val="26"/>
          <w:szCs w:val="26"/>
        </w:rPr>
        <w:t>* Biện pháp giảm thiểu tiếng ồn, độ rung</w:t>
      </w:r>
    </w:p>
    <w:p w14:paraId="246ED151" w14:textId="1DA42382" w:rsidR="0084779A" w:rsidRPr="00D911E3" w:rsidRDefault="0084779A" w:rsidP="001C220A">
      <w:pPr>
        <w:pStyle w:val="7NOIDUNG"/>
        <w:rPr>
          <w:color w:val="auto"/>
          <w:szCs w:val="26"/>
          <w:lang w:val="es-ES"/>
        </w:rPr>
      </w:pPr>
      <w:r w:rsidRPr="00D911E3">
        <w:rPr>
          <w:color w:val="auto"/>
          <w:szCs w:val="26"/>
          <w:lang w:val="es-ES"/>
        </w:rPr>
        <w:t>Để hạn chế ảnh hưởng của tiếng ồn, độ rung trong quá trình hoạt động đến sức k</w:t>
      </w:r>
      <w:r w:rsidR="00AD0295" w:rsidRPr="00D911E3">
        <w:rPr>
          <w:color w:val="auto"/>
          <w:szCs w:val="26"/>
          <w:lang w:val="es-ES"/>
        </w:rPr>
        <w:t>hỏe công nhân trên công trường</w:t>
      </w:r>
      <w:r w:rsidRPr="00D911E3">
        <w:rPr>
          <w:color w:val="auto"/>
          <w:szCs w:val="26"/>
          <w:lang w:val="es-ES"/>
        </w:rPr>
        <w:t xml:space="preserve">, Chủ </w:t>
      </w:r>
      <w:r w:rsidR="00480234" w:rsidRPr="00D911E3">
        <w:rPr>
          <w:color w:val="auto"/>
          <w:szCs w:val="26"/>
          <w:lang w:val="es-ES"/>
        </w:rPr>
        <w:t>Dự án</w:t>
      </w:r>
      <w:r w:rsidRPr="00D911E3">
        <w:rPr>
          <w:color w:val="auto"/>
          <w:szCs w:val="26"/>
          <w:lang w:val="es-ES"/>
        </w:rPr>
        <w:t xml:space="preserve"> sẽ thực hiện một số biện pháp giảm thiểu sau:</w:t>
      </w:r>
    </w:p>
    <w:p w14:paraId="4A60E0F9" w14:textId="77777777" w:rsidR="0084779A" w:rsidRPr="00D911E3" w:rsidRDefault="0084779A" w:rsidP="001C220A">
      <w:pPr>
        <w:pStyle w:val="7NOIDUNG"/>
        <w:rPr>
          <w:color w:val="auto"/>
          <w:szCs w:val="26"/>
          <w:lang w:val="es-ES"/>
        </w:rPr>
      </w:pPr>
      <w:r w:rsidRPr="00D911E3">
        <w:rPr>
          <w:color w:val="auto"/>
          <w:szCs w:val="26"/>
          <w:lang w:val="es-ES"/>
        </w:rPr>
        <w:t>- Sử dụng các máy móc, phương tiện đã được đăng kiểm định kỳ nhằm đảm bảo tiếng ồn nằm trong giới hạn cho phép;</w:t>
      </w:r>
    </w:p>
    <w:p w14:paraId="01A3946A" w14:textId="77777777" w:rsidR="0084779A" w:rsidRPr="00D911E3" w:rsidRDefault="0084779A" w:rsidP="001C220A">
      <w:pPr>
        <w:pStyle w:val="7NOIDUNG"/>
        <w:rPr>
          <w:color w:val="auto"/>
          <w:szCs w:val="26"/>
          <w:lang w:val="es-ES"/>
        </w:rPr>
      </w:pPr>
      <w:r w:rsidRPr="00D911E3">
        <w:rPr>
          <w:color w:val="auto"/>
          <w:szCs w:val="26"/>
          <w:lang w:val="es-ES"/>
        </w:rPr>
        <w:t>- Chú trọng chế độ bảo dưỡng thiết bị, máy móc bảo đảm các yêu cầu về cân bằng thiết bị nhằm hạn chế khả năng gây ồn do thiết bị thi công và vận chuyển sinh ra;</w:t>
      </w:r>
    </w:p>
    <w:p w14:paraId="7B8165D2" w14:textId="77777777" w:rsidR="0084779A" w:rsidRPr="00D911E3" w:rsidRDefault="0084779A" w:rsidP="001C220A">
      <w:pPr>
        <w:pStyle w:val="7NOIDUNG"/>
        <w:rPr>
          <w:color w:val="auto"/>
          <w:szCs w:val="26"/>
          <w:lang w:val="es-ES"/>
        </w:rPr>
      </w:pPr>
      <w:r w:rsidRPr="00D911E3">
        <w:rPr>
          <w:color w:val="auto"/>
          <w:szCs w:val="26"/>
          <w:lang w:val="es-ES"/>
        </w:rPr>
        <w:t>- Bố trí lịch thi công hợp lý cho các đơn vị, tổ, nhóm công nhân thi công, nhất là ở các vị trí gây ồn lớn nhằm hạn chế các tác động đến sức khỏe người công nhân;</w:t>
      </w:r>
    </w:p>
    <w:p w14:paraId="2E2C15CA" w14:textId="77777777" w:rsidR="0084779A" w:rsidRPr="00D911E3" w:rsidRDefault="0084779A" w:rsidP="001C220A">
      <w:pPr>
        <w:pStyle w:val="7NOIDUNG"/>
        <w:rPr>
          <w:color w:val="auto"/>
          <w:szCs w:val="26"/>
          <w:lang w:val="es-ES"/>
        </w:rPr>
      </w:pPr>
      <w:r w:rsidRPr="00D911E3">
        <w:rPr>
          <w:color w:val="auto"/>
          <w:szCs w:val="26"/>
          <w:lang w:val="es-ES"/>
        </w:rPr>
        <w:t>- Công nhân làm việc ở những vị trí có độ ồn lớn sẽ trang bị mũ hoặc nút tai chống ồn nhằm đảm bảo sức khỏe cho công nhân làm việc;</w:t>
      </w:r>
    </w:p>
    <w:p w14:paraId="6C4CA5FF" w14:textId="77777777" w:rsidR="0084779A" w:rsidRPr="00D911E3" w:rsidRDefault="0084779A" w:rsidP="001C220A">
      <w:pPr>
        <w:pStyle w:val="7NOIDUNG"/>
        <w:rPr>
          <w:color w:val="auto"/>
          <w:szCs w:val="26"/>
          <w:lang w:val="es-ES"/>
        </w:rPr>
      </w:pPr>
      <w:r w:rsidRPr="00D911E3">
        <w:rPr>
          <w:color w:val="auto"/>
          <w:szCs w:val="26"/>
          <w:lang w:val="es-ES"/>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14:paraId="538909A4" w14:textId="77777777" w:rsidR="0084779A" w:rsidRPr="00D911E3" w:rsidRDefault="0084779A" w:rsidP="001C220A">
      <w:pPr>
        <w:pStyle w:val="6MUC5"/>
        <w:widowControl w:val="0"/>
        <w:rPr>
          <w:rFonts w:cs="Times New Roman"/>
          <w:b/>
          <w:i w:val="0"/>
          <w:caps/>
          <w:sz w:val="26"/>
          <w:szCs w:val="26"/>
        </w:rPr>
      </w:pPr>
      <w:r w:rsidRPr="00D911E3">
        <w:rPr>
          <w:rFonts w:cs="Times New Roman"/>
          <w:b/>
          <w:i w:val="0"/>
          <w:sz w:val="26"/>
          <w:szCs w:val="26"/>
        </w:rPr>
        <w:t>* Giảm thiểu tác động tiêu cực đến kinh tế - xã hội</w:t>
      </w:r>
    </w:p>
    <w:p w14:paraId="027EDDC0" w14:textId="6778DB5F" w:rsidR="0084779A" w:rsidRPr="00D911E3" w:rsidRDefault="0084779A" w:rsidP="001C220A">
      <w:pPr>
        <w:pStyle w:val="7NOIDUNG"/>
        <w:rPr>
          <w:color w:val="auto"/>
          <w:szCs w:val="26"/>
          <w:lang w:val="pt-BR"/>
        </w:rPr>
      </w:pPr>
      <w:r w:rsidRPr="00D911E3">
        <w:rPr>
          <w:color w:val="auto"/>
          <w:szCs w:val="26"/>
          <w:lang w:val="vi-VN"/>
        </w:rPr>
        <w:t xml:space="preserve">- Giữ mối liên hệ tốt với chính quyền địa phương và dân cư trong vùng để được thông </w:t>
      </w:r>
      <w:r w:rsidRPr="00D911E3">
        <w:rPr>
          <w:color w:val="auto"/>
          <w:szCs w:val="26"/>
          <w:lang w:val="vi-VN"/>
        </w:rPr>
        <w:lastRenderedPageBreak/>
        <w:t xml:space="preserve">báo và kết hợp giải quyết các vấn đề phát sinh, xung đột trong quá trình thực hiện </w:t>
      </w:r>
      <w:r w:rsidR="00480234" w:rsidRPr="00D911E3">
        <w:rPr>
          <w:color w:val="auto"/>
          <w:szCs w:val="26"/>
          <w:lang w:val="pt-BR"/>
        </w:rPr>
        <w:t>Dự án</w:t>
      </w:r>
      <w:r w:rsidRPr="00D911E3">
        <w:rPr>
          <w:color w:val="auto"/>
          <w:szCs w:val="26"/>
          <w:lang w:val="vi-VN"/>
        </w:rPr>
        <w:t>;</w:t>
      </w:r>
      <w:r w:rsidRPr="00D911E3">
        <w:rPr>
          <w:color w:val="auto"/>
          <w:szCs w:val="26"/>
          <w:lang w:val="pt-BR"/>
        </w:rPr>
        <w:t xml:space="preserve"> </w:t>
      </w:r>
    </w:p>
    <w:p w14:paraId="580DB915" w14:textId="77777777" w:rsidR="0084779A" w:rsidRPr="00D911E3" w:rsidRDefault="0084779A" w:rsidP="001C220A">
      <w:pPr>
        <w:pStyle w:val="7NOIDUNG"/>
        <w:rPr>
          <w:color w:val="auto"/>
          <w:szCs w:val="26"/>
          <w:lang w:val="pt-BR"/>
        </w:rPr>
      </w:pPr>
      <w:r w:rsidRPr="00D911E3">
        <w:rPr>
          <w:color w:val="auto"/>
          <w:szCs w:val="26"/>
          <w:lang w:val="vi-VN"/>
        </w:rPr>
        <w:t>- Chấp hành đúng các luật và quy định của Nhà nước trong việc thuê nhân công lao động nghiệp vụ và lao động phổ thông</w:t>
      </w:r>
      <w:r w:rsidRPr="00D911E3">
        <w:rPr>
          <w:color w:val="auto"/>
          <w:szCs w:val="26"/>
          <w:lang w:val="pt-BR"/>
        </w:rPr>
        <w:t>;</w:t>
      </w:r>
    </w:p>
    <w:p w14:paraId="21824C86" w14:textId="63DFC6AC" w:rsidR="0084779A" w:rsidRPr="00D911E3" w:rsidRDefault="0084779A" w:rsidP="001C220A">
      <w:pPr>
        <w:pStyle w:val="7NOIDUNG"/>
        <w:rPr>
          <w:color w:val="auto"/>
          <w:szCs w:val="26"/>
          <w:lang w:val="pt-BR"/>
        </w:rPr>
      </w:pPr>
      <w:r w:rsidRPr="00D911E3">
        <w:rPr>
          <w:color w:val="auto"/>
          <w:szCs w:val="26"/>
          <w:lang w:val="pt-BR"/>
        </w:rPr>
        <w:t xml:space="preserve">- Tiến hành đo đạc, cắm mốc trước khi thi công và cam kết thực hiện đúng thiết kế, đúng phạm vi </w:t>
      </w:r>
      <w:r w:rsidR="00480234" w:rsidRPr="00D911E3">
        <w:rPr>
          <w:color w:val="auto"/>
          <w:szCs w:val="26"/>
          <w:lang w:val="pt-BR"/>
        </w:rPr>
        <w:t>Dự án</w:t>
      </w:r>
      <w:r w:rsidRPr="00D911E3">
        <w:rPr>
          <w:color w:val="auto"/>
          <w:szCs w:val="26"/>
          <w:lang w:val="pt-BR"/>
        </w:rPr>
        <w:t xml:space="preserve"> cho phép để không xảy ra các tình trạng lấn chiếm đất </w:t>
      </w:r>
      <w:r w:rsidR="00AD0295" w:rsidRPr="00D911E3">
        <w:rPr>
          <w:color w:val="auto"/>
          <w:szCs w:val="26"/>
          <w:lang w:val="pt-BR"/>
        </w:rPr>
        <w:t>xung quanh</w:t>
      </w:r>
      <w:r w:rsidRPr="00D911E3">
        <w:rPr>
          <w:color w:val="auto"/>
          <w:szCs w:val="26"/>
          <w:lang w:val="pt-BR"/>
        </w:rPr>
        <w:t xml:space="preserve"> gây ảnh hưởng đến người dân dẫn đến các mâu thuẫn không đáng có;</w:t>
      </w:r>
    </w:p>
    <w:p w14:paraId="1EBE7EC2" w14:textId="10603BE9" w:rsidR="0084779A" w:rsidRPr="00D911E3" w:rsidRDefault="0084779A" w:rsidP="001C220A">
      <w:pPr>
        <w:pStyle w:val="7NOIDUNG"/>
        <w:rPr>
          <w:color w:val="auto"/>
          <w:szCs w:val="26"/>
          <w:lang w:val="nb-NO"/>
        </w:rPr>
      </w:pPr>
      <w:r w:rsidRPr="00D911E3">
        <w:rPr>
          <w:color w:val="auto"/>
          <w:szCs w:val="26"/>
          <w:lang w:val="nb-NO"/>
        </w:rPr>
        <w:t xml:space="preserve">- Hỗ trợ chính quyền địa phương trong công tác phúc lợi nhằm tránh gây xung đột giữa chủ </w:t>
      </w:r>
      <w:r w:rsidR="00480234" w:rsidRPr="00D911E3">
        <w:rPr>
          <w:color w:val="auto"/>
          <w:szCs w:val="26"/>
          <w:lang w:val="nb-NO"/>
        </w:rPr>
        <w:t>Dự án</w:t>
      </w:r>
      <w:r w:rsidRPr="00D911E3">
        <w:rPr>
          <w:color w:val="auto"/>
          <w:szCs w:val="26"/>
          <w:lang w:val="nb-NO"/>
        </w:rPr>
        <w:t xml:space="preserve"> với người dân và chính quyền địa phương;</w:t>
      </w:r>
    </w:p>
    <w:p w14:paraId="0D11964C" w14:textId="79C6C63B" w:rsidR="0084779A" w:rsidRPr="00D911E3" w:rsidRDefault="0084779A" w:rsidP="001C220A">
      <w:pPr>
        <w:pStyle w:val="7NOIDUNG"/>
        <w:rPr>
          <w:color w:val="auto"/>
          <w:szCs w:val="26"/>
          <w:lang w:val="nb-NO"/>
        </w:rPr>
      </w:pPr>
      <w:r w:rsidRPr="00D911E3">
        <w:rPr>
          <w:color w:val="auto"/>
          <w:szCs w:val="26"/>
          <w:lang w:val="nb-NO"/>
        </w:rPr>
        <w:t xml:space="preserve">- Chủ </w:t>
      </w:r>
      <w:r w:rsidR="00480234" w:rsidRPr="00D911E3">
        <w:rPr>
          <w:color w:val="auto"/>
          <w:szCs w:val="26"/>
          <w:lang w:val="nb-NO"/>
        </w:rPr>
        <w:t>Dự án</w:t>
      </w:r>
      <w:r w:rsidRPr="00D911E3">
        <w:rPr>
          <w:color w:val="auto"/>
          <w:szCs w:val="26"/>
          <w:lang w:val="nb-NO"/>
        </w:rPr>
        <w:t xml:space="preserve"> sẽ phối hợp với chính quyền địa phương để quản lý chặt công nhân nhằm không để xảy ra mâu thuẫn với người dân địa phương cũng như ngăn chặn các tệ nạn xã hội như trộm cắp, rượu bia,...;</w:t>
      </w:r>
    </w:p>
    <w:p w14:paraId="76BF8F76" w14:textId="46D9346A" w:rsidR="0084779A" w:rsidRPr="00D911E3" w:rsidRDefault="0084779A" w:rsidP="001C220A">
      <w:pPr>
        <w:pStyle w:val="7NOIDUNG"/>
        <w:rPr>
          <w:color w:val="auto"/>
          <w:szCs w:val="26"/>
          <w:lang w:val="nb-NO"/>
        </w:rPr>
      </w:pPr>
      <w:r w:rsidRPr="00D911E3">
        <w:rPr>
          <w:color w:val="auto"/>
          <w:szCs w:val="26"/>
          <w:lang w:val="nb-NO"/>
        </w:rPr>
        <w:t xml:space="preserve">- Thực hiện tốt công tác phòng chống dịch bệnh trong quá trình thực hiện </w:t>
      </w:r>
      <w:r w:rsidR="00480234" w:rsidRPr="00D911E3">
        <w:rPr>
          <w:color w:val="auto"/>
          <w:szCs w:val="26"/>
          <w:lang w:val="nb-NO"/>
        </w:rPr>
        <w:t>Dự án</w:t>
      </w:r>
      <w:r w:rsidRPr="00D911E3">
        <w:rPr>
          <w:color w:val="auto"/>
          <w:szCs w:val="26"/>
          <w:lang w:val="nb-NO"/>
        </w:rPr>
        <w:t>.</w:t>
      </w:r>
    </w:p>
    <w:p w14:paraId="2DEFA85D" w14:textId="77777777" w:rsidR="0084779A" w:rsidRPr="00D911E3" w:rsidRDefault="0084779A" w:rsidP="001C220A">
      <w:pPr>
        <w:pStyle w:val="6MUC5"/>
        <w:widowControl w:val="0"/>
        <w:rPr>
          <w:rFonts w:cs="Times New Roman"/>
          <w:b/>
          <w:i w:val="0"/>
          <w:sz w:val="26"/>
          <w:szCs w:val="26"/>
        </w:rPr>
      </w:pPr>
      <w:r w:rsidRPr="00D911E3">
        <w:rPr>
          <w:rFonts w:cs="Times New Roman"/>
          <w:b/>
          <w:i w:val="0"/>
          <w:sz w:val="26"/>
          <w:szCs w:val="26"/>
        </w:rPr>
        <w:t xml:space="preserve">* Giảm thiểu tác động đến hệ sinh thái </w:t>
      </w:r>
    </w:p>
    <w:p w14:paraId="5E1AD36C" w14:textId="3FBD0C36" w:rsidR="0084779A" w:rsidRPr="00D911E3" w:rsidRDefault="0084779A" w:rsidP="001C220A">
      <w:pPr>
        <w:pStyle w:val="7NOIDUNG"/>
        <w:rPr>
          <w:color w:val="auto"/>
          <w:szCs w:val="26"/>
          <w:lang w:val="nb-NO"/>
        </w:rPr>
      </w:pPr>
      <w:r w:rsidRPr="00D911E3">
        <w:rPr>
          <w:color w:val="auto"/>
          <w:szCs w:val="26"/>
          <w:lang w:val="nb-NO"/>
        </w:rPr>
        <w:t xml:space="preserve">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w:t>
      </w:r>
      <w:r w:rsidR="00480234" w:rsidRPr="00D911E3">
        <w:rPr>
          <w:color w:val="auto"/>
          <w:szCs w:val="26"/>
          <w:lang w:val="nb-NO"/>
        </w:rPr>
        <w:t>Dự án</w:t>
      </w:r>
      <w:r w:rsidRPr="00D911E3">
        <w:rPr>
          <w:color w:val="auto"/>
          <w:szCs w:val="26"/>
          <w:lang w:val="nb-NO"/>
        </w:rPr>
        <w:t xml:space="preserve"> cũng như hệ s</w:t>
      </w:r>
      <w:r w:rsidR="004A27F8" w:rsidRPr="00D911E3">
        <w:rPr>
          <w:color w:val="auto"/>
          <w:szCs w:val="26"/>
          <w:lang w:val="nb-NO"/>
        </w:rPr>
        <w:t xml:space="preserve">inh thái lân cận khu vực đổ chất </w:t>
      </w:r>
      <w:r w:rsidRPr="00D911E3">
        <w:rPr>
          <w:color w:val="auto"/>
          <w:szCs w:val="26"/>
          <w:lang w:val="nb-NO"/>
        </w:rPr>
        <w:t xml:space="preserve">thải. </w:t>
      </w:r>
      <w:r w:rsidR="00B47EBB" w:rsidRPr="00D911E3">
        <w:rPr>
          <w:color w:val="auto"/>
          <w:szCs w:val="26"/>
          <w:lang w:val="nb-NO"/>
        </w:rPr>
        <w:t>C</w:t>
      </w:r>
      <w:r w:rsidRPr="00D911E3">
        <w:rPr>
          <w:color w:val="auto"/>
          <w:szCs w:val="26"/>
          <w:lang w:val="nb-NO"/>
        </w:rPr>
        <w:t>ông việc chính là che chắn không để nước mưa chảy tràn xâm nhập khu vực chứa dầu mỡ, máy móc thi công và thu dọn không để dầu mỡ rơi vãi trên nền công trường.</w:t>
      </w:r>
    </w:p>
    <w:p w14:paraId="462DB5B1" w14:textId="1CB6EC57" w:rsidR="0084779A" w:rsidRPr="00D911E3" w:rsidRDefault="0084779A" w:rsidP="001C220A">
      <w:pPr>
        <w:pStyle w:val="6MUC5"/>
        <w:widowControl w:val="0"/>
        <w:rPr>
          <w:rFonts w:cs="Times New Roman"/>
          <w:b/>
          <w:i w:val="0"/>
          <w:sz w:val="26"/>
          <w:szCs w:val="26"/>
        </w:rPr>
      </w:pPr>
      <w:r w:rsidRPr="00D911E3">
        <w:rPr>
          <w:rFonts w:cs="Times New Roman"/>
          <w:b/>
          <w:i w:val="0"/>
          <w:sz w:val="26"/>
          <w:szCs w:val="26"/>
        </w:rPr>
        <w:t xml:space="preserve">* Giảm thiểu các sự cố liên quan đến hoạt động của </w:t>
      </w:r>
      <w:r w:rsidR="00480234" w:rsidRPr="00D911E3">
        <w:rPr>
          <w:rFonts w:cs="Times New Roman"/>
          <w:b/>
          <w:i w:val="0"/>
          <w:sz w:val="26"/>
          <w:szCs w:val="26"/>
        </w:rPr>
        <w:t>Dự án</w:t>
      </w:r>
    </w:p>
    <w:p w14:paraId="62A030DF" w14:textId="77777777" w:rsidR="0084779A" w:rsidRPr="00D911E3" w:rsidRDefault="0084779A" w:rsidP="001C220A">
      <w:pPr>
        <w:pStyle w:val="6MUC5"/>
        <w:widowControl w:val="0"/>
        <w:rPr>
          <w:rFonts w:eastAsia="Cordia New" w:cs="Times New Roman"/>
          <w:iCs/>
          <w:sz w:val="26"/>
          <w:szCs w:val="26"/>
          <w:lang w:val="it-IT" w:eastAsia="zh-CN"/>
        </w:rPr>
      </w:pPr>
      <w:r w:rsidRPr="00D911E3">
        <w:rPr>
          <w:rFonts w:cs="Times New Roman"/>
          <w:sz w:val="26"/>
          <w:szCs w:val="26"/>
          <w:lang w:val="it-IT"/>
        </w:rPr>
        <w:t xml:space="preserve">• </w:t>
      </w:r>
      <w:r w:rsidRPr="00D911E3">
        <w:rPr>
          <w:rFonts w:eastAsia="Cordia New" w:cs="Times New Roman"/>
          <w:iCs/>
          <w:sz w:val="26"/>
          <w:szCs w:val="26"/>
          <w:lang w:val="it-IT" w:eastAsia="zh-CN"/>
        </w:rPr>
        <w:t>Sự cố bom mìn</w:t>
      </w:r>
    </w:p>
    <w:p w14:paraId="367FD898" w14:textId="58DD2B92" w:rsidR="0084779A" w:rsidRPr="00D911E3" w:rsidRDefault="0084779A" w:rsidP="001C220A">
      <w:pPr>
        <w:pStyle w:val="7NOIDUNG"/>
        <w:rPr>
          <w:color w:val="auto"/>
          <w:szCs w:val="26"/>
          <w:lang w:val="nb-NO"/>
        </w:rPr>
      </w:pPr>
      <w:r w:rsidRPr="00D911E3">
        <w:rPr>
          <w:color w:val="auto"/>
          <w:szCs w:val="26"/>
          <w:lang w:val="nb-NO"/>
        </w:rPr>
        <w:t xml:space="preserve">- Trước khi thi công chủ </w:t>
      </w:r>
      <w:r w:rsidR="00480234" w:rsidRPr="00D911E3">
        <w:rPr>
          <w:color w:val="auto"/>
          <w:szCs w:val="26"/>
          <w:lang w:val="nb-NO"/>
        </w:rPr>
        <w:t>Dự án</w:t>
      </w:r>
      <w:r w:rsidRPr="00D911E3">
        <w:rPr>
          <w:color w:val="auto"/>
          <w:szCs w:val="26"/>
          <w:lang w:val="nb-NO"/>
        </w:rPr>
        <w:t xml:space="preserve"> sẽ thuê đơn vị có chức năng rà phá bom mìn thực hiện việc rà phá bom mìn trên toàn bộ diện tích </w:t>
      </w:r>
      <w:r w:rsidR="00480234" w:rsidRPr="00D911E3">
        <w:rPr>
          <w:color w:val="auto"/>
          <w:szCs w:val="26"/>
          <w:lang w:val="nb-NO"/>
        </w:rPr>
        <w:t>Dự án</w:t>
      </w:r>
      <w:r w:rsidR="002B3A7A" w:rsidRPr="00D911E3">
        <w:rPr>
          <w:color w:val="auto"/>
          <w:szCs w:val="26"/>
          <w:lang w:val="nb-NO"/>
        </w:rPr>
        <w:t xml:space="preserve"> (nếu khu vực dự án thi công chưa thực hiện rà phá bom mìn)</w:t>
      </w:r>
      <w:r w:rsidRPr="00D911E3">
        <w:rPr>
          <w:color w:val="auto"/>
          <w:szCs w:val="26"/>
          <w:lang w:val="nb-NO"/>
        </w:rPr>
        <w:t>.</w:t>
      </w:r>
    </w:p>
    <w:p w14:paraId="61A5032D" w14:textId="77777777" w:rsidR="0084779A" w:rsidRPr="00D911E3" w:rsidRDefault="0084779A" w:rsidP="001C220A">
      <w:pPr>
        <w:pStyle w:val="7NOIDUNG"/>
        <w:rPr>
          <w:color w:val="auto"/>
          <w:szCs w:val="26"/>
          <w:lang w:val="nb-NO"/>
        </w:rPr>
      </w:pPr>
      <w:r w:rsidRPr="00D911E3">
        <w:rPr>
          <w:color w:val="auto"/>
          <w:szCs w:val="26"/>
          <w:lang w:val="nb-NO"/>
        </w:rPr>
        <w:t>- Việc rà phá bom mìn phải được thực hiện kỹ lưỡng, đúng quy định tránh tình trạng bom mìn nằm sâu trong lòng đất gây nguy hiểm cho công tác đào đất sau này.</w:t>
      </w:r>
    </w:p>
    <w:p w14:paraId="1277CBE3" w14:textId="77777777" w:rsidR="0084779A" w:rsidRPr="00D911E3" w:rsidRDefault="0084779A" w:rsidP="001C220A">
      <w:pPr>
        <w:pStyle w:val="7NOIDUNG"/>
        <w:rPr>
          <w:color w:val="auto"/>
          <w:szCs w:val="26"/>
          <w:lang w:val="nb-NO"/>
        </w:rPr>
      </w:pPr>
      <w:r w:rsidRPr="00D911E3">
        <w:rPr>
          <w:color w:val="auto"/>
          <w:szCs w:val="26"/>
          <w:lang w:val="nb-NO"/>
        </w:rPr>
        <w:t>- Bom mìn khi phát hiện cần phải xử lý theo quy định, không tự ý xử lý khi không được sự cho phép của cơ quan chức năng.</w:t>
      </w:r>
    </w:p>
    <w:p w14:paraId="18D58495" w14:textId="77777777" w:rsidR="0084779A" w:rsidRPr="00D911E3" w:rsidRDefault="0084779A" w:rsidP="001C220A">
      <w:pPr>
        <w:pStyle w:val="6MUC5"/>
        <w:widowControl w:val="0"/>
        <w:rPr>
          <w:rFonts w:eastAsia="Cordia New" w:cs="Times New Roman"/>
          <w:sz w:val="26"/>
          <w:szCs w:val="26"/>
          <w:lang w:eastAsia="zh-CN"/>
        </w:rPr>
      </w:pPr>
      <w:r w:rsidRPr="00D911E3">
        <w:rPr>
          <w:rFonts w:cs="Times New Roman"/>
          <w:b/>
          <w:sz w:val="26"/>
          <w:szCs w:val="26"/>
        </w:rPr>
        <w:t xml:space="preserve">• </w:t>
      </w:r>
      <w:r w:rsidRPr="00D911E3">
        <w:rPr>
          <w:rFonts w:eastAsia="Cordia New" w:cs="Times New Roman"/>
          <w:sz w:val="26"/>
          <w:szCs w:val="26"/>
          <w:lang w:eastAsia="zh-CN"/>
        </w:rPr>
        <w:t>Tai nạn lao động</w:t>
      </w:r>
    </w:p>
    <w:p w14:paraId="524BF5AF" w14:textId="77777777" w:rsidR="0084779A" w:rsidRPr="00D911E3" w:rsidRDefault="0084779A" w:rsidP="001C220A">
      <w:pPr>
        <w:pStyle w:val="7NOIDUNG"/>
        <w:rPr>
          <w:color w:val="auto"/>
          <w:szCs w:val="26"/>
          <w:lang w:val="nb-NO"/>
        </w:rPr>
      </w:pPr>
      <w:r w:rsidRPr="00D911E3">
        <w:rPr>
          <w:color w:val="auto"/>
          <w:szCs w:val="26"/>
          <w:lang w:val="nb-NO"/>
        </w:rPr>
        <w:t>- Tuân thủ các quy định về an toàn lao động trong tổ chức thi công (bố trí các thiết bị, máy móc thi công, hệ thống điện,...) để phòng ngừa tai nạn.</w:t>
      </w:r>
    </w:p>
    <w:p w14:paraId="471D2532" w14:textId="77777777" w:rsidR="0084779A" w:rsidRPr="00D911E3" w:rsidRDefault="0084779A" w:rsidP="001C220A">
      <w:pPr>
        <w:pStyle w:val="7NOIDUNG"/>
        <w:rPr>
          <w:color w:val="auto"/>
          <w:szCs w:val="26"/>
          <w:lang w:val="nb-NO"/>
        </w:rPr>
      </w:pPr>
      <w:r w:rsidRPr="00D911E3">
        <w:rPr>
          <w:color w:val="auto"/>
          <w:szCs w:val="26"/>
          <w:lang w:val="nb-NO"/>
        </w:rPr>
        <w:t>- Các công nhân trực tiếp vận hành máy móc, thiết bị được đào tạo thực hành theo nguyên tắc vận hành và bảo trì kỹ thuật.</w:t>
      </w:r>
    </w:p>
    <w:p w14:paraId="4428DB36" w14:textId="77777777" w:rsidR="0084779A" w:rsidRPr="00D911E3" w:rsidRDefault="0084779A" w:rsidP="001C220A">
      <w:pPr>
        <w:pStyle w:val="7NOIDUNG"/>
        <w:rPr>
          <w:color w:val="auto"/>
          <w:szCs w:val="26"/>
          <w:lang w:val="nb-NO"/>
        </w:rPr>
      </w:pPr>
      <w:r w:rsidRPr="00D911E3">
        <w:rPr>
          <w:color w:val="auto"/>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14:paraId="6E6E7D9B" w14:textId="77777777" w:rsidR="0084779A" w:rsidRPr="00D911E3" w:rsidRDefault="0084779A" w:rsidP="001C220A">
      <w:pPr>
        <w:pStyle w:val="7NOIDUNG"/>
        <w:rPr>
          <w:color w:val="auto"/>
          <w:szCs w:val="26"/>
          <w:lang w:val="nb-NO"/>
        </w:rPr>
      </w:pPr>
      <w:r w:rsidRPr="00D911E3">
        <w:rPr>
          <w:color w:val="auto"/>
          <w:szCs w:val="26"/>
          <w:lang w:val="nb-NO"/>
        </w:rPr>
        <w:t>- Khi tiếng ồn nơi làm việc &gt; 85dBA, bắt buộc công nhân sẽ sử dụng dụng cụ bảo vệ tai.</w:t>
      </w:r>
    </w:p>
    <w:p w14:paraId="1FD59F18" w14:textId="77777777" w:rsidR="0084779A" w:rsidRPr="00D911E3" w:rsidRDefault="0084779A" w:rsidP="001C220A">
      <w:pPr>
        <w:pStyle w:val="6MUC5"/>
        <w:widowControl w:val="0"/>
        <w:rPr>
          <w:rFonts w:eastAsia="Cordia New" w:cs="Times New Roman"/>
          <w:sz w:val="26"/>
          <w:szCs w:val="26"/>
          <w:lang w:eastAsia="zh-CN"/>
        </w:rPr>
      </w:pPr>
      <w:r w:rsidRPr="00D911E3">
        <w:rPr>
          <w:rFonts w:cs="Times New Roman"/>
          <w:b/>
          <w:sz w:val="26"/>
          <w:szCs w:val="26"/>
        </w:rPr>
        <w:t xml:space="preserve">• </w:t>
      </w:r>
      <w:r w:rsidRPr="00D911E3">
        <w:rPr>
          <w:rFonts w:eastAsia="Cordia New" w:cs="Times New Roman"/>
          <w:sz w:val="26"/>
          <w:szCs w:val="26"/>
          <w:lang w:eastAsia="zh-CN"/>
        </w:rPr>
        <w:t>Sự cố cháy nổ</w:t>
      </w:r>
    </w:p>
    <w:p w14:paraId="614511E4" w14:textId="77777777" w:rsidR="0084779A" w:rsidRPr="00D911E3" w:rsidRDefault="0084779A" w:rsidP="001C220A">
      <w:pPr>
        <w:pStyle w:val="7NOIDUNG"/>
        <w:rPr>
          <w:color w:val="auto"/>
          <w:szCs w:val="26"/>
        </w:rPr>
      </w:pPr>
      <w:r w:rsidRPr="00D911E3">
        <w:rPr>
          <w:color w:val="auto"/>
          <w:szCs w:val="26"/>
        </w:rPr>
        <w:t>- Tuân thủ các quy định nghiêm ngặt trong việc sử dụng lửa tại những nơi dễ cháy nổ.</w:t>
      </w:r>
    </w:p>
    <w:p w14:paraId="31CC3E2E" w14:textId="77777777" w:rsidR="0084779A" w:rsidRPr="00D911E3" w:rsidRDefault="0084779A" w:rsidP="001C220A">
      <w:pPr>
        <w:pStyle w:val="7NOIDUNG"/>
        <w:rPr>
          <w:color w:val="auto"/>
          <w:szCs w:val="26"/>
        </w:rPr>
      </w:pPr>
      <w:r w:rsidRPr="00D911E3">
        <w:rPr>
          <w:color w:val="auto"/>
          <w:szCs w:val="26"/>
        </w:rPr>
        <w:lastRenderedPageBreak/>
        <w:t>- Tuyên truyền cho toàn bộ công nhân làm việc chấp hành mọi nội quy về cháy nổ trong xây dựng cũng như trong sinh hoạt.</w:t>
      </w:r>
    </w:p>
    <w:p w14:paraId="037A4933" w14:textId="77777777" w:rsidR="0084779A" w:rsidRPr="00D911E3" w:rsidRDefault="0084779A" w:rsidP="001C220A">
      <w:pPr>
        <w:pStyle w:val="7NOIDUNG"/>
        <w:rPr>
          <w:color w:val="auto"/>
          <w:szCs w:val="26"/>
        </w:rPr>
      </w:pPr>
      <w:r w:rsidRPr="00D911E3">
        <w:rPr>
          <w:color w:val="auto"/>
          <w:szCs w:val="26"/>
        </w:rPr>
        <w:t>- Trong xây dựng, phải sử dụng các bình chứa nhiên liệu như bình ga, bình nén khí đạt tiêu chuẩn, các máy móc thiết bị trong thi công sử dụng đúng công suất.</w:t>
      </w:r>
    </w:p>
    <w:p w14:paraId="0556DEE1" w14:textId="77777777" w:rsidR="0084779A" w:rsidRPr="00D911E3" w:rsidRDefault="0084779A" w:rsidP="001C220A">
      <w:pPr>
        <w:pStyle w:val="7NOIDUNG"/>
        <w:rPr>
          <w:color w:val="auto"/>
          <w:szCs w:val="26"/>
        </w:rPr>
      </w:pPr>
      <w:r w:rsidRPr="00D911E3">
        <w:rPr>
          <w:color w:val="auto"/>
          <w:szCs w:val="26"/>
        </w:rPr>
        <w:t>- Trong lán trại, hệ thống dây điện cần phải bố trí thích hợp, chất lượng tốt tránh tình trạng chập nổ do quá tải.</w:t>
      </w:r>
    </w:p>
    <w:p w14:paraId="70B11DCD" w14:textId="77777777" w:rsidR="0084779A" w:rsidRPr="00D911E3" w:rsidRDefault="0084779A" w:rsidP="001C220A">
      <w:pPr>
        <w:pStyle w:val="7NOIDUNG"/>
        <w:rPr>
          <w:color w:val="auto"/>
          <w:szCs w:val="26"/>
        </w:rPr>
      </w:pPr>
      <w:r w:rsidRPr="00D911E3">
        <w:rPr>
          <w:color w:val="auto"/>
          <w:szCs w:val="26"/>
        </w:rPr>
        <w:t>- Nên sử dụng các loại vật liệu khó cháy làm lán trại như sắt thép, tôn, vệ sinh bếp nấu sạch sẽ, sử dụng nhiên liệu để nấu nướng an toàn.</w:t>
      </w:r>
    </w:p>
    <w:p w14:paraId="55D126ED" w14:textId="1704BAF0" w:rsidR="0084779A" w:rsidRPr="00D911E3" w:rsidRDefault="0084779A" w:rsidP="001C220A">
      <w:pPr>
        <w:pStyle w:val="7NOIDUNG"/>
        <w:rPr>
          <w:color w:val="auto"/>
          <w:szCs w:val="26"/>
        </w:rPr>
      </w:pPr>
      <w:r w:rsidRPr="00D911E3">
        <w:rPr>
          <w:color w:val="auto"/>
          <w:szCs w:val="26"/>
        </w:rPr>
        <w:t>- Lắp đặt các cầu giao ngắt điện, khóa ga và các bình chữa cháy trong lán trại.</w:t>
      </w:r>
    </w:p>
    <w:p w14:paraId="2B843E63" w14:textId="14DD3530" w:rsidR="00A5575F" w:rsidRPr="00D911E3" w:rsidRDefault="00A5575F" w:rsidP="001C220A">
      <w:pPr>
        <w:pStyle w:val="7NOIDUNG"/>
        <w:rPr>
          <w:color w:val="auto"/>
          <w:szCs w:val="26"/>
        </w:rPr>
      </w:pPr>
      <w:r w:rsidRPr="00D911E3">
        <w:rPr>
          <w:color w:val="auto"/>
          <w:szCs w:val="26"/>
        </w:rPr>
        <w:t xml:space="preserve">- Ngắt nguồn điện khi có hiện tượng sấm sét xảy ra nhằm tránh những thiệt hại nặng cho các trang thiết bị sử dụng điện. </w:t>
      </w:r>
    </w:p>
    <w:p w14:paraId="53CF29D6" w14:textId="2B9B0087" w:rsidR="0084779A" w:rsidRPr="00D911E3" w:rsidRDefault="0084779A" w:rsidP="001C220A">
      <w:pPr>
        <w:pStyle w:val="7NOIDUNG"/>
        <w:rPr>
          <w:color w:val="auto"/>
          <w:szCs w:val="26"/>
        </w:rPr>
      </w:pPr>
      <w:r w:rsidRPr="00D911E3">
        <w:rPr>
          <w:color w:val="auto"/>
          <w:szCs w:val="26"/>
        </w:rPr>
        <w:t xml:space="preserve">- Phối hợp với Cảnh sát phòng cháy chữa cháy xây dựng phương án phòng cháy chữa cháy cho </w:t>
      </w:r>
      <w:r w:rsidR="00480234" w:rsidRPr="00D911E3">
        <w:rPr>
          <w:color w:val="auto"/>
          <w:szCs w:val="26"/>
        </w:rPr>
        <w:t>Dự án</w:t>
      </w:r>
      <w:r w:rsidRPr="00D911E3">
        <w:rPr>
          <w:color w:val="auto"/>
          <w:szCs w:val="26"/>
        </w:rPr>
        <w:t xml:space="preserve"> khi đi vào xây dựng.</w:t>
      </w:r>
    </w:p>
    <w:p w14:paraId="4D84EB7B" w14:textId="77777777" w:rsidR="0032709E" w:rsidRPr="00D911E3" w:rsidRDefault="0084779A" w:rsidP="001C220A">
      <w:pPr>
        <w:pStyle w:val="6MUC5"/>
        <w:widowControl w:val="0"/>
        <w:rPr>
          <w:rFonts w:cs="Times New Roman"/>
          <w:sz w:val="26"/>
          <w:szCs w:val="26"/>
          <w:lang w:eastAsia="zh-CN"/>
        </w:rPr>
      </w:pPr>
      <w:r w:rsidRPr="00D911E3">
        <w:rPr>
          <w:rFonts w:cs="Times New Roman"/>
          <w:b/>
          <w:sz w:val="26"/>
          <w:szCs w:val="26"/>
        </w:rPr>
        <w:t xml:space="preserve">• </w:t>
      </w:r>
      <w:r w:rsidRPr="00D911E3">
        <w:rPr>
          <w:rFonts w:cs="Times New Roman"/>
          <w:sz w:val="26"/>
          <w:szCs w:val="26"/>
          <w:lang w:eastAsia="zh-CN"/>
        </w:rPr>
        <w:t>Sự cố thiên tai, ngập lụt:</w:t>
      </w:r>
    </w:p>
    <w:p w14:paraId="6E03D19C" w14:textId="4FECF2CA" w:rsidR="0084779A" w:rsidRPr="00D911E3" w:rsidRDefault="0084779A" w:rsidP="001C220A">
      <w:pPr>
        <w:pStyle w:val="7NOIDUNG"/>
        <w:rPr>
          <w:color w:val="auto"/>
          <w:szCs w:val="26"/>
          <w:lang w:val="nb-NO"/>
        </w:rPr>
      </w:pPr>
      <w:r w:rsidRPr="00D911E3">
        <w:rPr>
          <w:i/>
          <w:color w:val="auto"/>
          <w:szCs w:val="26"/>
          <w:lang w:val="it-IT" w:eastAsia="zh-CN"/>
        </w:rPr>
        <w:t xml:space="preserve"> </w:t>
      </w:r>
      <w:r w:rsidRPr="00D911E3">
        <w:rPr>
          <w:color w:val="auto"/>
          <w:szCs w:val="26"/>
          <w:lang w:val="nb-NO"/>
        </w:rPr>
        <w:t>- Đẩy nhanh tiến độ san nền trước mùa mưa;</w:t>
      </w:r>
    </w:p>
    <w:p w14:paraId="238D2F4E" w14:textId="5A208B51" w:rsidR="0084779A" w:rsidRPr="00D911E3" w:rsidRDefault="0084779A" w:rsidP="001C220A">
      <w:pPr>
        <w:pStyle w:val="7NOIDUNG"/>
        <w:rPr>
          <w:color w:val="auto"/>
          <w:szCs w:val="26"/>
          <w:lang w:val="nb-NO"/>
        </w:rPr>
      </w:pPr>
      <w:r w:rsidRPr="00D911E3">
        <w:rPr>
          <w:color w:val="auto"/>
          <w:szCs w:val="26"/>
          <w:lang w:val="nb-NO"/>
        </w:rPr>
        <w:t xml:space="preserve">- Thực hiện phương án hệ thống thoát nước tạm như đã trình bày trong quá trình </w:t>
      </w:r>
      <w:r w:rsidR="001E54CC" w:rsidRPr="00D911E3">
        <w:rPr>
          <w:color w:val="auto"/>
          <w:szCs w:val="26"/>
          <w:lang w:val="nb-NO"/>
        </w:rPr>
        <w:t>thi công</w:t>
      </w:r>
      <w:r w:rsidRPr="00D911E3">
        <w:rPr>
          <w:color w:val="auto"/>
          <w:szCs w:val="26"/>
          <w:lang w:val="nb-NO"/>
        </w:rPr>
        <w:t>;</w:t>
      </w:r>
    </w:p>
    <w:p w14:paraId="7A5C90E2" w14:textId="77777777" w:rsidR="0084779A" w:rsidRPr="00D911E3" w:rsidRDefault="0084779A" w:rsidP="001C220A">
      <w:pPr>
        <w:pStyle w:val="7NOIDUNG"/>
        <w:rPr>
          <w:color w:val="auto"/>
          <w:szCs w:val="26"/>
          <w:lang w:val="nb-NO"/>
        </w:rPr>
      </w:pPr>
      <w:r w:rsidRPr="00D911E3">
        <w:rPr>
          <w:color w:val="auto"/>
          <w:szCs w:val="26"/>
          <w:lang w:val="nb-NO"/>
        </w:rPr>
        <w:t>- Tránh sự cố 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14:paraId="4C2F2E3B" w14:textId="715A4841" w:rsidR="0084779A" w:rsidRPr="00D911E3" w:rsidRDefault="0084779A" w:rsidP="001C220A">
      <w:pPr>
        <w:pStyle w:val="7NOIDUNG"/>
        <w:rPr>
          <w:color w:val="auto"/>
          <w:szCs w:val="26"/>
          <w:lang w:val="nb-NO"/>
        </w:rPr>
      </w:pPr>
      <w:r w:rsidRPr="00D911E3">
        <w:rPr>
          <w:color w:val="auto"/>
          <w:szCs w:val="26"/>
          <w:lang w:val="nb-NO"/>
        </w:rPr>
        <w:t xml:space="preserve">- Ưu tiên thi công đường bao quanh và mương thoát nước chạy dọc các trục đường để đảm bảo thu và thoát nước cho khu vực đồng thời hạn chế sự cuốn trôi đất và nguyên vật liệu thi công từ </w:t>
      </w:r>
      <w:r w:rsidR="001E54CC" w:rsidRPr="00D911E3">
        <w:rPr>
          <w:color w:val="auto"/>
          <w:szCs w:val="26"/>
          <w:lang w:val="nb-NO"/>
        </w:rPr>
        <w:t>khu vực</w:t>
      </w:r>
      <w:r w:rsidRPr="00D911E3">
        <w:rPr>
          <w:color w:val="auto"/>
          <w:szCs w:val="26"/>
          <w:lang w:val="nb-NO"/>
        </w:rPr>
        <w:t xml:space="preserve"> </w:t>
      </w:r>
      <w:r w:rsidR="00480234" w:rsidRPr="00D911E3">
        <w:rPr>
          <w:color w:val="auto"/>
          <w:szCs w:val="26"/>
          <w:lang w:val="nb-NO"/>
        </w:rPr>
        <w:t>Dự án</w:t>
      </w:r>
      <w:r w:rsidRPr="00D911E3">
        <w:rPr>
          <w:color w:val="auto"/>
          <w:szCs w:val="26"/>
          <w:lang w:val="nb-NO"/>
        </w:rPr>
        <w:t xml:space="preserve"> gây bồi lấp</w:t>
      </w:r>
      <w:r w:rsidR="001E54CC" w:rsidRPr="00D911E3">
        <w:rPr>
          <w:color w:val="auto"/>
          <w:szCs w:val="26"/>
          <w:lang w:val="nb-NO"/>
        </w:rPr>
        <w:t xml:space="preserve">, ảnh hưởng </w:t>
      </w:r>
      <w:r w:rsidR="00AA5E1E" w:rsidRPr="00D911E3">
        <w:rPr>
          <w:color w:val="auto"/>
          <w:szCs w:val="26"/>
          <w:lang w:val="nb-NO"/>
        </w:rPr>
        <w:t>khu vực sinh thái ven biển</w:t>
      </w:r>
      <w:r w:rsidRPr="00D911E3">
        <w:rPr>
          <w:color w:val="auto"/>
          <w:szCs w:val="26"/>
          <w:lang w:val="nb-NO"/>
        </w:rPr>
        <w:t>;</w:t>
      </w:r>
    </w:p>
    <w:p w14:paraId="24799A79" w14:textId="54FFE72B" w:rsidR="001E54CC" w:rsidRPr="00D911E3" w:rsidRDefault="001E54CC" w:rsidP="001C220A">
      <w:pPr>
        <w:pStyle w:val="7NOIDUNG"/>
        <w:rPr>
          <w:color w:val="auto"/>
          <w:szCs w:val="26"/>
          <w:lang w:val="nb-NO"/>
        </w:rPr>
      </w:pPr>
      <w:r w:rsidRPr="00D911E3">
        <w:rPr>
          <w:color w:val="auto"/>
          <w:szCs w:val="26"/>
          <w:lang w:val="nb-NO"/>
        </w:rPr>
        <w:t>- Chủ động nắm bắt, cập nhật tình hình dự báo thời tiết để có phương án phòng chóng thiên tai, ngập lụt;</w:t>
      </w:r>
    </w:p>
    <w:p w14:paraId="490D5849" w14:textId="77777777" w:rsidR="0084779A" w:rsidRPr="00D911E3" w:rsidRDefault="0084779A" w:rsidP="001C220A">
      <w:pPr>
        <w:pStyle w:val="7NOIDUNG"/>
        <w:rPr>
          <w:color w:val="auto"/>
          <w:szCs w:val="26"/>
          <w:lang w:val="nb-NO"/>
        </w:rPr>
      </w:pPr>
      <w:r w:rsidRPr="00D911E3">
        <w:rPr>
          <w:color w:val="auto"/>
          <w:szCs w:val="26"/>
          <w:lang w:val="nb-NO"/>
        </w:rPr>
        <w:t>- Xây dựng phương án di chuyển thiết bị, máy móc thi công và nguyên vật liệu xây dựng khi có sự bất thường về thời tiết như bão, mưa lớn gây ngập lụt khu vực;</w:t>
      </w:r>
    </w:p>
    <w:p w14:paraId="2000D3F8" w14:textId="77777777" w:rsidR="0084779A" w:rsidRPr="00D911E3" w:rsidRDefault="0084779A" w:rsidP="001C220A">
      <w:pPr>
        <w:pStyle w:val="7NOIDUNG"/>
        <w:rPr>
          <w:color w:val="auto"/>
          <w:szCs w:val="26"/>
          <w:lang w:val="nb-NO"/>
        </w:rPr>
      </w:pPr>
      <w:r w:rsidRPr="00D911E3">
        <w:rPr>
          <w:color w:val="auto"/>
          <w:szCs w:val="26"/>
          <w:lang w:val="nb-NO"/>
        </w:rPr>
        <w:t>- Không tiến hành thi công trong những ngày mưa lớn, gió bão, giông sét;</w:t>
      </w:r>
    </w:p>
    <w:p w14:paraId="5AD096B3" w14:textId="4D82CF2F" w:rsidR="0084779A" w:rsidRPr="00D911E3" w:rsidRDefault="0084779A" w:rsidP="001C220A">
      <w:pPr>
        <w:pStyle w:val="7NOIDUNG"/>
        <w:rPr>
          <w:color w:val="auto"/>
          <w:szCs w:val="26"/>
          <w:lang w:val="nb-NO"/>
        </w:rPr>
      </w:pPr>
      <w:r w:rsidRPr="00D911E3">
        <w:rPr>
          <w:color w:val="auto"/>
          <w:szCs w:val="26"/>
          <w:lang w:val="nb-NO"/>
        </w:rPr>
        <w:t xml:space="preserve">- </w:t>
      </w:r>
      <w:r w:rsidR="00A5575F" w:rsidRPr="00D911E3">
        <w:rPr>
          <w:color w:val="auto"/>
          <w:szCs w:val="26"/>
          <w:lang w:val="nb-NO"/>
        </w:rPr>
        <w:t>Lắp đặt hệ thống cột thu lôi chống sét tại những vị trí có nguy cơ bị sét đánh như những nơi cao nhất trong công trường</w:t>
      </w:r>
      <w:r w:rsidR="00AC2C90" w:rsidRPr="00D911E3">
        <w:rPr>
          <w:color w:val="auto"/>
          <w:szCs w:val="26"/>
          <w:lang w:val="nb-NO"/>
        </w:rPr>
        <w:t xml:space="preserve">. </w:t>
      </w:r>
      <w:r w:rsidR="00A5575F" w:rsidRPr="00D911E3">
        <w:rPr>
          <w:color w:val="auto"/>
          <w:szCs w:val="26"/>
          <w:lang w:val="nb-NO"/>
        </w:rPr>
        <w:t>Kiểu nối đất TN-S (dây trung tính và dây bảo vệ nối đất được tách riêng rẽ) áp dụng cho nối đất hệ thống phân phối điện hạ áp.</w:t>
      </w:r>
    </w:p>
    <w:p w14:paraId="21FDB504" w14:textId="00730570" w:rsidR="00051542" w:rsidRPr="00D911E3" w:rsidRDefault="00051542" w:rsidP="001C220A">
      <w:pPr>
        <w:pStyle w:val="2MUC1"/>
        <w:widowControl w:val="0"/>
        <w:rPr>
          <w:rFonts w:cs="Times New Roman"/>
          <w:szCs w:val="26"/>
        </w:rPr>
      </w:pPr>
      <w:bookmarkStart w:id="313" w:name="_Toc154048287"/>
      <w:r w:rsidRPr="00D911E3">
        <w:rPr>
          <w:rFonts w:cs="Times New Roman"/>
          <w:szCs w:val="26"/>
        </w:rPr>
        <w:t xml:space="preserve">2. Đánh giá tác động và đề xuất các biện pháp, công trình bảo vệ môi trường trong giai đoạn </w:t>
      </w:r>
      <w:r w:rsidR="00480234" w:rsidRPr="00D911E3">
        <w:rPr>
          <w:rFonts w:cs="Times New Roman"/>
          <w:szCs w:val="26"/>
        </w:rPr>
        <w:t>Dự án</w:t>
      </w:r>
      <w:r w:rsidRPr="00D911E3">
        <w:rPr>
          <w:rFonts w:cs="Times New Roman"/>
          <w:szCs w:val="26"/>
        </w:rPr>
        <w:t xml:space="preserve"> đi vào vận hành</w:t>
      </w:r>
      <w:bookmarkEnd w:id="306"/>
      <w:bookmarkEnd w:id="313"/>
    </w:p>
    <w:p w14:paraId="1D162B9A" w14:textId="77777777" w:rsidR="00051542" w:rsidRPr="00D911E3" w:rsidRDefault="00051542" w:rsidP="001C220A">
      <w:pPr>
        <w:pStyle w:val="3MUC2"/>
        <w:widowControl w:val="0"/>
        <w:rPr>
          <w:rFonts w:cs="Times New Roman"/>
          <w:szCs w:val="26"/>
        </w:rPr>
      </w:pPr>
      <w:bookmarkStart w:id="314" w:name="_Toc97646783"/>
      <w:bookmarkStart w:id="315" w:name="_Toc154048288"/>
      <w:r w:rsidRPr="00D911E3">
        <w:rPr>
          <w:rFonts w:cs="Times New Roman"/>
          <w:szCs w:val="26"/>
        </w:rPr>
        <w:t>2.1. Đánh giá, dự báo các tác động</w:t>
      </w:r>
      <w:bookmarkEnd w:id="314"/>
      <w:bookmarkEnd w:id="315"/>
    </w:p>
    <w:p w14:paraId="5FB3819E" w14:textId="77777777" w:rsidR="003657F4" w:rsidRPr="00D911E3" w:rsidRDefault="003657F4" w:rsidP="001C220A">
      <w:pPr>
        <w:pStyle w:val="4MUC3"/>
        <w:widowControl w:val="0"/>
        <w:rPr>
          <w:rFonts w:cs="Times New Roman"/>
          <w:szCs w:val="26"/>
        </w:rPr>
      </w:pPr>
      <w:bookmarkStart w:id="316" w:name="_Toc154048289"/>
      <w:bookmarkStart w:id="317" w:name="_Toc97646784"/>
      <w:r w:rsidRPr="00D911E3">
        <w:rPr>
          <w:rFonts w:cs="Times New Roman"/>
          <w:szCs w:val="26"/>
        </w:rPr>
        <w:t>2.1.1. Nguồn tác động đến môi trường không khí</w:t>
      </w:r>
      <w:bookmarkEnd w:id="316"/>
    </w:p>
    <w:p w14:paraId="04807600" w14:textId="77777777" w:rsidR="003657F4" w:rsidRPr="00D911E3" w:rsidRDefault="003657F4" w:rsidP="001C220A">
      <w:pPr>
        <w:pStyle w:val="5MUC4"/>
        <w:widowControl w:val="0"/>
        <w:rPr>
          <w:rFonts w:cs="Times New Roman"/>
          <w:i w:val="0"/>
          <w:sz w:val="26"/>
          <w:szCs w:val="26"/>
        </w:rPr>
      </w:pPr>
      <w:r w:rsidRPr="00D911E3">
        <w:rPr>
          <w:rFonts w:cs="Times New Roman"/>
          <w:i w:val="0"/>
          <w:sz w:val="26"/>
          <w:szCs w:val="26"/>
        </w:rPr>
        <w:t>a. Nguồn gây ô nhiễm môi trường không khí</w:t>
      </w:r>
    </w:p>
    <w:p w14:paraId="19C55AF6" w14:textId="77777777" w:rsidR="001F0D4D" w:rsidRPr="00D911E3" w:rsidRDefault="001F0D4D" w:rsidP="001F0D4D">
      <w:pPr>
        <w:pStyle w:val="ANORMAL0"/>
        <w:spacing w:before="80" w:after="80"/>
      </w:pPr>
      <w:r w:rsidRPr="00D911E3">
        <w:t>Nguồn gây ô nhiễm không khí trong giai đoạn này chủ yếu là:</w:t>
      </w:r>
    </w:p>
    <w:p w14:paraId="25BC16E6" w14:textId="6477D883" w:rsidR="00077977" w:rsidRPr="00D911E3" w:rsidRDefault="001F0D4D" w:rsidP="00077977">
      <w:pPr>
        <w:pStyle w:val="ANORMAL0"/>
        <w:spacing w:before="80" w:after="80"/>
      </w:pPr>
      <w:r w:rsidRPr="00D911E3">
        <w:t xml:space="preserve">- Bụi, khí thải từ hoạt động </w:t>
      </w:r>
      <w:r w:rsidR="00077977" w:rsidRPr="00D911E3">
        <w:t>của phương tiện giao thông ra vào dự án</w:t>
      </w:r>
      <w:r w:rsidRPr="00D911E3">
        <w:t>;</w:t>
      </w:r>
    </w:p>
    <w:p w14:paraId="64BA0EB3" w14:textId="1F8E4C4B" w:rsidR="00E96C8F" w:rsidRPr="00D911E3" w:rsidRDefault="00E96C8F" w:rsidP="00077977">
      <w:pPr>
        <w:pStyle w:val="ANORMAL0"/>
        <w:spacing w:before="80" w:after="80"/>
      </w:pPr>
      <w:r w:rsidRPr="00D911E3">
        <w:t>- Hơi xăng dầu;</w:t>
      </w:r>
    </w:p>
    <w:p w14:paraId="70D42870" w14:textId="2208AFE6" w:rsidR="001F0D4D" w:rsidRPr="00D911E3" w:rsidRDefault="001F0D4D" w:rsidP="001F0D4D">
      <w:pPr>
        <w:pStyle w:val="ANORMAL0"/>
        <w:spacing w:before="80" w:after="80"/>
      </w:pPr>
      <w:r w:rsidRPr="00D911E3">
        <w:lastRenderedPageBreak/>
        <w:t>- Khí, mùi hôi phát sinh từ các cống thoát nướ</w:t>
      </w:r>
      <w:r w:rsidR="00077977" w:rsidRPr="00D911E3">
        <w:t>c, thùng rác</w:t>
      </w:r>
      <w:r w:rsidRPr="00D911E3">
        <w:t xml:space="preserve">, các khu vệ sinh,... </w:t>
      </w:r>
    </w:p>
    <w:p w14:paraId="76F77E4D" w14:textId="79AF39EA" w:rsidR="003657F4" w:rsidRPr="00D911E3" w:rsidRDefault="001F0D4D" w:rsidP="001F0D4D">
      <w:pPr>
        <w:pStyle w:val="ANORMAL0"/>
        <w:spacing w:before="80" w:after="80"/>
      </w:pPr>
      <w:r w:rsidRPr="00D911E3">
        <w:t>Tải lượng, dự báo và mức độ tác động của các nguồn phát sinh ở trên như sau:</w:t>
      </w:r>
    </w:p>
    <w:p w14:paraId="0FB546E3" w14:textId="77777777" w:rsidR="003657F4" w:rsidRPr="00D911E3" w:rsidRDefault="003657F4" w:rsidP="001C220A">
      <w:pPr>
        <w:pStyle w:val="5MUC4"/>
        <w:widowControl w:val="0"/>
        <w:rPr>
          <w:rFonts w:cs="Times New Roman"/>
          <w:i w:val="0"/>
          <w:sz w:val="26"/>
          <w:szCs w:val="26"/>
        </w:rPr>
      </w:pPr>
      <w:r w:rsidRPr="00D911E3">
        <w:rPr>
          <w:rFonts w:cs="Times New Roman"/>
          <w:i w:val="0"/>
          <w:sz w:val="26"/>
          <w:szCs w:val="26"/>
        </w:rPr>
        <w:t>b. Tải lượng, dự báo và mức độ tác động</w:t>
      </w:r>
    </w:p>
    <w:p w14:paraId="7BABCA74" w14:textId="41EA7369" w:rsidR="00FF1102" w:rsidRPr="00D911E3" w:rsidRDefault="00EF5DED" w:rsidP="00FF1102">
      <w:pPr>
        <w:pStyle w:val="7NOIDUNG"/>
        <w:rPr>
          <w:b/>
          <w:bCs w:val="0"/>
          <w:i/>
          <w:color w:val="auto"/>
          <w:szCs w:val="26"/>
          <w:lang w:val="pt-BR"/>
        </w:rPr>
      </w:pPr>
      <w:r w:rsidRPr="00D911E3">
        <w:rPr>
          <w:b/>
          <w:bCs w:val="0"/>
          <w:i/>
          <w:color w:val="auto"/>
          <w:szCs w:val="26"/>
          <w:lang w:val="pt-BR"/>
        </w:rPr>
        <w:t>*</w:t>
      </w:r>
      <w:r w:rsidR="00FF1102" w:rsidRPr="00D911E3">
        <w:rPr>
          <w:b/>
          <w:bCs w:val="0"/>
          <w:i/>
          <w:color w:val="auto"/>
          <w:szCs w:val="26"/>
          <w:lang w:val="pt-BR"/>
        </w:rPr>
        <w:t xml:space="preserve"> Bụi phát sinh từ hoạt động của phương tiện vận chuyển ra vào Dự án</w:t>
      </w:r>
    </w:p>
    <w:p w14:paraId="4B722943" w14:textId="77777777" w:rsidR="009649BA" w:rsidRPr="00D911E3" w:rsidRDefault="009649BA" w:rsidP="009649BA">
      <w:pPr>
        <w:pStyle w:val="7NOIDUNG"/>
        <w:rPr>
          <w:color w:val="auto"/>
          <w:szCs w:val="26"/>
          <w:lang w:val="vi-VN"/>
        </w:rPr>
      </w:pPr>
      <w:r w:rsidRPr="00D911E3">
        <w:rPr>
          <w:color w:val="auto"/>
          <w:szCs w:val="26"/>
          <w:lang w:val="vi-VN"/>
        </w:rPr>
        <w:t>Theo Air Chief, Cục Môi trường Mỹ - 1995, hệ số phát thải bụi trong quá trình vận chuyển nguyên vật liệu được tính theo công thức sau:</w:t>
      </w:r>
    </w:p>
    <w:p w14:paraId="75A5DD42" w14:textId="77777777" w:rsidR="009649BA" w:rsidRPr="00D911E3" w:rsidRDefault="009649BA" w:rsidP="009649BA">
      <w:pPr>
        <w:pStyle w:val="7NOIDUNG"/>
        <w:jc w:val="center"/>
        <w:rPr>
          <w:i/>
          <w:color w:val="auto"/>
          <w:szCs w:val="26"/>
          <w:lang w:val="it-IT"/>
        </w:rPr>
      </w:pPr>
      <w:r w:rsidRPr="00D911E3">
        <w:rPr>
          <w:color w:val="auto"/>
          <w:szCs w:val="26"/>
          <w:lang w:val="it-IT"/>
        </w:rPr>
        <w:t>E</w:t>
      </w:r>
      <w:r w:rsidRPr="00D911E3">
        <w:rPr>
          <w:color w:val="auto"/>
          <w:szCs w:val="26"/>
          <w:vertAlign w:val="subscript"/>
          <w:lang w:val="it-IT"/>
        </w:rPr>
        <w:t>2</w:t>
      </w:r>
      <w:r w:rsidRPr="00D911E3">
        <w:rPr>
          <w:color w:val="auto"/>
          <w:szCs w:val="26"/>
          <w:lang w:val="it-IT"/>
        </w:rPr>
        <w:t xml:space="preserve"> = 1,7 x k x </w:t>
      </w:r>
      <w:r w:rsidRPr="00D911E3">
        <w:rPr>
          <w:color w:val="auto"/>
          <w:position w:val="-24"/>
          <w:szCs w:val="26"/>
        </w:rPr>
        <w:object w:dxaOrig="320" w:dyaOrig="620" w14:anchorId="5F6B7565">
          <v:shape id="_x0000_i1031" type="#_x0000_t75" style="width:13.25pt;height:26.55pt" o:ole="">
            <v:imagedata r:id="rId26" o:title=""/>
          </v:shape>
          <o:OLEObject Type="Embed" ProgID="Equation.3" ShapeID="_x0000_i1031" DrawAspect="Content" ObjectID="_1787375665" r:id="rId49"/>
        </w:object>
      </w:r>
      <w:r w:rsidRPr="00D911E3">
        <w:rPr>
          <w:color w:val="auto"/>
          <w:szCs w:val="26"/>
          <w:lang w:val="it-IT"/>
        </w:rPr>
        <w:t xml:space="preserve">x </w:t>
      </w:r>
      <w:r w:rsidRPr="00D911E3">
        <w:rPr>
          <w:color w:val="auto"/>
          <w:position w:val="-24"/>
          <w:szCs w:val="26"/>
        </w:rPr>
        <w:object w:dxaOrig="360" w:dyaOrig="620" w14:anchorId="38838C71">
          <v:shape id="_x0000_i1032" type="#_x0000_t75" style="width:22.75pt;height:26.55pt" o:ole="">
            <v:imagedata r:id="rId28" o:title=""/>
          </v:shape>
          <o:OLEObject Type="Embed" ProgID="Equation.3" ShapeID="_x0000_i1032" DrawAspect="Content" ObjectID="_1787375666" r:id="rId50"/>
        </w:object>
      </w:r>
      <w:r w:rsidRPr="00D911E3">
        <w:rPr>
          <w:color w:val="auto"/>
          <w:szCs w:val="26"/>
          <w:lang w:val="it-IT"/>
        </w:rPr>
        <w:t xml:space="preserve">x </w:t>
      </w:r>
      <w:r w:rsidRPr="00D911E3">
        <w:rPr>
          <w:color w:val="auto"/>
          <w:position w:val="-28"/>
          <w:szCs w:val="26"/>
        </w:rPr>
        <w:object w:dxaOrig="580" w:dyaOrig="660" w14:anchorId="29AFA258">
          <v:shape id="_x0000_i1033" type="#_x0000_t75" style="width:26.55pt;height:26.55pt" o:ole="">
            <v:imagedata r:id="rId30" o:title=""/>
          </v:shape>
          <o:OLEObject Type="Embed" ProgID="Equation.3" ShapeID="_x0000_i1033" DrawAspect="Content" ObjectID="_1787375667" r:id="rId51"/>
        </w:object>
      </w:r>
      <w:r w:rsidRPr="00D911E3">
        <w:rPr>
          <w:color w:val="auto"/>
          <w:szCs w:val="26"/>
          <w:vertAlign w:val="superscript"/>
          <w:lang w:val="it-IT"/>
        </w:rPr>
        <w:t>0,7</w:t>
      </w:r>
      <w:r w:rsidRPr="00D911E3">
        <w:rPr>
          <w:color w:val="auto"/>
          <w:szCs w:val="26"/>
          <w:lang w:val="it-IT"/>
        </w:rPr>
        <w:t xml:space="preserve"> x </w:t>
      </w:r>
      <w:r w:rsidRPr="00D911E3">
        <w:rPr>
          <w:color w:val="auto"/>
          <w:position w:val="-24"/>
          <w:szCs w:val="26"/>
        </w:rPr>
        <w:object w:dxaOrig="440" w:dyaOrig="620" w14:anchorId="51F3D4E5">
          <v:shape id="_x0000_i1034" type="#_x0000_t75" style="width:22.75pt;height:26.55pt" o:ole="">
            <v:imagedata r:id="rId32" o:title=""/>
          </v:shape>
          <o:OLEObject Type="Embed" ProgID="Equation.3" ShapeID="_x0000_i1034" DrawAspect="Content" ObjectID="_1787375668" r:id="rId52"/>
        </w:object>
      </w:r>
      <w:r w:rsidRPr="00D911E3">
        <w:rPr>
          <w:color w:val="auto"/>
          <w:szCs w:val="26"/>
          <w:vertAlign w:val="superscript"/>
          <w:lang w:val="it-IT"/>
        </w:rPr>
        <w:t>0,5</w:t>
      </w:r>
      <w:r w:rsidRPr="00D911E3">
        <w:rPr>
          <w:color w:val="auto"/>
          <w:szCs w:val="26"/>
          <w:lang w:val="it-IT"/>
        </w:rPr>
        <w:t xml:space="preserve"> [(365-p)/365]</w:t>
      </w:r>
    </w:p>
    <w:p w14:paraId="772618B8" w14:textId="77777777" w:rsidR="009649BA" w:rsidRPr="00D911E3" w:rsidRDefault="009649BA" w:rsidP="009649BA">
      <w:pPr>
        <w:pStyle w:val="7NOIDUNG"/>
        <w:rPr>
          <w:i/>
          <w:color w:val="auto"/>
          <w:szCs w:val="26"/>
          <w:u w:val="single"/>
          <w:lang w:val="it-IT"/>
        </w:rPr>
      </w:pPr>
      <w:r w:rsidRPr="00D911E3">
        <w:rPr>
          <w:i/>
          <w:color w:val="auto"/>
          <w:szCs w:val="26"/>
          <w:u w:val="single"/>
          <w:lang w:val="it-IT"/>
        </w:rPr>
        <w:t>Trong đó:</w:t>
      </w:r>
    </w:p>
    <w:p w14:paraId="0B8F52D8" w14:textId="77777777" w:rsidR="009649BA" w:rsidRPr="00D911E3" w:rsidRDefault="009649BA" w:rsidP="009649BA">
      <w:pPr>
        <w:pStyle w:val="7NOIDUNG"/>
        <w:rPr>
          <w:color w:val="auto"/>
          <w:szCs w:val="26"/>
          <w:lang w:val="it-IT"/>
        </w:rPr>
      </w:pPr>
      <w:r w:rsidRPr="00D911E3">
        <w:rPr>
          <w:color w:val="auto"/>
          <w:szCs w:val="26"/>
          <w:lang w:val="it-IT"/>
        </w:rPr>
        <w:t>+ E</w:t>
      </w:r>
      <w:r w:rsidRPr="00D911E3">
        <w:rPr>
          <w:color w:val="auto"/>
          <w:szCs w:val="26"/>
          <w:vertAlign w:val="subscript"/>
          <w:lang w:val="it-IT"/>
        </w:rPr>
        <w:t>2</w:t>
      </w:r>
      <w:r w:rsidRPr="00D911E3">
        <w:rPr>
          <w:color w:val="auto"/>
          <w:szCs w:val="26"/>
          <w:lang w:val="it-IT"/>
        </w:rPr>
        <w:t>: Hệ số phát thải bụi (kg/km.xe)</w:t>
      </w:r>
    </w:p>
    <w:p w14:paraId="1469CFA9" w14:textId="77777777" w:rsidR="009649BA" w:rsidRPr="00D911E3" w:rsidRDefault="009649BA" w:rsidP="009649BA">
      <w:pPr>
        <w:pStyle w:val="7NOIDUNG"/>
        <w:rPr>
          <w:color w:val="auto"/>
          <w:szCs w:val="26"/>
          <w:lang w:val="it-IT"/>
        </w:rPr>
      </w:pPr>
      <w:r w:rsidRPr="00D911E3">
        <w:rPr>
          <w:color w:val="auto"/>
          <w:szCs w:val="26"/>
          <w:lang w:val="it-IT"/>
        </w:rPr>
        <w:t>+ k: Hệ số liên quan kích thước bụi (chọn k = 0,8 cho bụi có kích thước nhỏ hơn 30micron)</w:t>
      </w:r>
    </w:p>
    <w:p w14:paraId="3A5039CC" w14:textId="6AEC4FB8" w:rsidR="009649BA" w:rsidRPr="00D911E3" w:rsidRDefault="009649BA" w:rsidP="009649BA">
      <w:pPr>
        <w:pStyle w:val="7NOIDUNG"/>
        <w:rPr>
          <w:color w:val="auto"/>
          <w:szCs w:val="26"/>
          <w:lang w:val="it-IT"/>
        </w:rPr>
      </w:pPr>
      <w:r w:rsidRPr="00D911E3">
        <w:rPr>
          <w:color w:val="auto"/>
          <w:szCs w:val="26"/>
          <w:lang w:val="it-IT"/>
        </w:rPr>
        <w:t xml:space="preserve">+ s: Hệ số liên quan đến mặt đường (chọn hệ số trung bình đường </w:t>
      </w:r>
      <w:r w:rsidR="006B651B" w:rsidRPr="00D911E3">
        <w:rPr>
          <w:color w:val="auto"/>
          <w:szCs w:val="26"/>
          <w:lang w:val="it-IT"/>
        </w:rPr>
        <w:t>bê tông</w:t>
      </w:r>
      <w:r w:rsidRPr="00D911E3">
        <w:rPr>
          <w:color w:val="auto"/>
          <w:szCs w:val="26"/>
          <w:lang w:val="it-IT"/>
        </w:rPr>
        <w:t xml:space="preserve"> s = 5,7). </w:t>
      </w:r>
    </w:p>
    <w:p w14:paraId="32C611D0" w14:textId="77777777" w:rsidR="009649BA" w:rsidRPr="00D911E3" w:rsidRDefault="009649BA" w:rsidP="009649BA">
      <w:pPr>
        <w:pStyle w:val="7NOIDUNG"/>
        <w:rPr>
          <w:color w:val="auto"/>
          <w:szCs w:val="26"/>
          <w:lang w:val="it-IT"/>
        </w:rPr>
      </w:pPr>
      <w:r w:rsidRPr="00D911E3">
        <w:rPr>
          <w:color w:val="auto"/>
          <w:szCs w:val="26"/>
          <w:lang w:val="it-IT"/>
        </w:rPr>
        <w:t>+ S: Tốc độ trung bình của xe (chọn S = 30 km/h)</w:t>
      </w:r>
    </w:p>
    <w:p w14:paraId="73A63612" w14:textId="3426A7B4" w:rsidR="009649BA" w:rsidRPr="00D911E3" w:rsidRDefault="009649BA" w:rsidP="009649BA">
      <w:pPr>
        <w:pStyle w:val="7NOIDUNG"/>
        <w:rPr>
          <w:color w:val="auto"/>
          <w:szCs w:val="26"/>
          <w:lang w:val="pl-PL"/>
        </w:rPr>
      </w:pPr>
      <w:r w:rsidRPr="00D911E3">
        <w:rPr>
          <w:color w:val="auto"/>
          <w:szCs w:val="26"/>
          <w:lang w:val="pl-PL"/>
        </w:rPr>
        <w:t>+ W: Tải trọng xe (chọn W = 15 tấn)</w:t>
      </w:r>
    </w:p>
    <w:p w14:paraId="4A7544C1" w14:textId="77777777" w:rsidR="009649BA" w:rsidRPr="00D911E3" w:rsidRDefault="009649BA" w:rsidP="009649BA">
      <w:pPr>
        <w:pStyle w:val="7NOIDUNG"/>
        <w:rPr>
          <w:color w:val="auto"/>
          <w:szCs w:val="26"/>
          <w:lang w:val="pl-PL"/>
        </w:rPr>
      </w:pPr>
      <w:r w:rsidRPr="00D911E3">
        <w:rPr>
          <w:color w:val="auto"/>
          <w:szCs w:val="26"/>
          <w:lang w:val="pl-PL"/>
        </w:rPr>
        <w:t>+ w: Số bánh xe (chọn w = 10 bánh)</w:t>
      </w:r>
    </w:p>
    <w:p w14:paraId="0FDB6F77" w14:textId="77A53DAB" w:rsidR="009649BA" w:rsidRPr="00D911E3" w:rsidRDefault="009728FB" w:rsidP="009649BA">
      <w:pPr>
        <w:pStyle w:val="7NOIDUNG"/>
        <w:rPr>
          <w:color w:val="auto"/>
          <w:szCs w:val="26"/>
          <w:lang w:val="pl-PL"/>
        </w:rPr>
      </w:pPr>
      <w:r w:rsidRPr="00D911E3">
        <w:rPr>
          <w:color w:val="auto"/>
          <w:szCs w:val="26"/>
          <w:lang w:val="pl-PL"/>
        </w:rPr>
        <w:t>+ p: Theo tài liệu khí tượng thủy văn Quảng Bình thì số ngày mưa trung bình năm ở khu vực là 143 ngày, chọn p = 143.</w:t>
      </w:r>
    </w:p>
    <w:p w14:paraId="7DE04761" w14:textId="798DED52" w:rsidR="009649BA" w:rsidRPr="00D911E3" w:rsidRDefault="009649BA" w:rsidP="0054535E">
      <w:pPr>
        <w:pStyle w:val="7NOIDUNG"/>
        <w:rPr>
          <w:color w:val="auto"/>
          <w:szCs w:val="26"/>
          <w:lang w:val="pl-PL"/>
        </w:rPr>
      </w:pPr>
      <w:r w:rsidRPr="00D911E3">
        <w:rPr>
          <w:color w:val="auto"/>
          <w:szCs w:val="26"/>
          <w:lang w:val="pl-PL"/>
        </w:rPr>
        <w:t>Kết quả tính toán được hệ số phát sinh bụi do xe vận chuyển là E</w:t>
      </w:r>
      <w:r w:rsidRPr="00D911E3">
        <w:rPr>
          <w:color w:val="auto"/>
          <w:szCs w:val="26"/>
          <w:vertAlign w:val="subscript"/>
          <w:lang w:val="pl-PL"/>
        </w:rPr>
        <w:t xml:space="preserve">2 </w:t>
      </w:r>
      <w:r w:rsidRPr="00D911E3">
        <w:rPr>
          <w:color w:val="auto"/>
          <w:szCs w:val="26"/>
          <w:lang w:val="pl-PL"/>
        </w:rPr>
        <w:t xml:space="preserve">= </w:t>
      </w:r>
      <w:r w:rsidR="00052EDF" w:rsidRPr="00D911E3">
        <w:rPr>
          <w:color w:val="auto"/>
          <w:szCs w:val="26"/>
          <w:lang w:val="pl-PL"/>
        </w:rPr>
        <w:t>1,22</w:t>
      </w:r>
      <w:r w:rsidRPr="00D911E3">
        <w:rPr>
          <w:color w:val="auto"/>
          <w:szCs w:val="26"/>
          <w:lang w:val="pl-PL"/>
        </w:rPr>
        <w:t xml:space="preserve"> kg/km.xe</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9"/>
        <w:gridCol w:w="3045"/>
        <w:gridCol w:w="3041"/>
      </w:tblGrid>
      <w:tr w:rsidR="00D911E3" w:rsidRPr="00D911E3" w14:paraId="6349F3D2" w14:textId="77777777" w:rsidTr="0054535E">
        <w:trPr>
          <w:trHeight w:val="411"/>
        </w:trPr>
        <w:tc>
          <w:tcPr>
            <w:tcW w:w="1744"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D6D1F6B" w14:textId="52E22AC7" w:rsidR="0054535E" w:rsidRPr="00D911E3" w:rsidRDefault="0054535E" w:rsidP="007D7915">
            <w:pPr>
              <w:widowControl w:val="0"/>
              <w:jc w:val="center"/>
              <w:rPr>
                <w:rFonts w:eastAsia="Verdana" w:cs="Times New Roman"/>
                <w:b/>
                <w:iCs/>
                <w:kern w:val="16"/>
                <w:sz w:val="26"/>
                <w:szCs w:val="26"/>
                <w:lang w:val="cs-CZ"/>
              </w:rPr>
            </w:pPr>
            <w:r w:rsidRPr="00D911E3">
              <w:rPr>
                <w:rFonts w:eastAsia="Verdana" w:cs="Times New Roman"/>
                <w:b/>
                <w:sz w:val="26"/>
                <w:szCs w:val="26"/>
                <w:lang w:val="cs-CZ"/>
              </w:rPr>
              <w:t>Ước tính số chuyến xe (chuyến/ngày)</w:t>
            </w:r>
          </w:p>
        </w:tc>
        <w:tc>
          <w:tcPr>
            <w:tcW w:w="1629"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0E5B3C1E" w14:textId="77777777" w:rsidR="0054535E" w:rsidRPr="00D911E3" w:rsidRDefault="0054535E" w:rsidP="007D7915">
            <w:pPr>
              <w:widowControl w:val="0"/>
              <w:adjustRightInd w:val="0"/>
              <w:jc w:val="center"/>
              <w:textAlignment w:val="baseline"/>
              <w:rPr>
                <w:rFonts w:eastAsia="Verdana" w:cs="Times New Roman"/>
                <w:b/>
                <w:bCs/>
                <w:iCs/>
                <w:kern w:val="16"/>
                <w:sz w:val="26"/>
                <w:szCs w:val="26"/>
                <w:lang w:val="cs-CZ"/>
              </w:rPr>
            </w:pPr>
            <w:r w:rsidRPr="00D911E3">
              <w:rPr>
                <w:rFonts w:eastAsia="Verdana" w:cs="Times New Roman"/>
                <w:b/>
                <w:iCs/>
                <w:sz w:val="26"/>
                <w:szCs w:val="26"/>
                <w:lang w:val="cs-CZ"/>
              </w:rPr>
              <w:t>Hệ số ô nhiễm (kg/km/lượt xe)</w:t>
            </w:r>
          </w:p>
        </w:tc>
        <w:tc>
          <w:tcPr>
            <w:tcW w:w="1627"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5D1E0245" w14:textId="77777777" w:rsidR="0054535E" w:rsidRPr="00D911E3" w:rsidRDefault="0054535E" w:rsidP="007D7915">
            <w:pPr>
              <w:widowControl w:val="0"/>
              <w:adjustRightInd w:val="0"/>
              <w:jc w:val="center"/>
              <w:textAlignment w:val="baseline"/>
              <w:rPr>
                <w:rFonts w:eastAsia="Verdana" w:cs="Times New Roman"/>
                <w:b/>
                <w:bCs/>
                <w:iCs/>
                <w:kern w:val="16"/>
                <w:sz w:val="26"/>
                <w:szCs w:val="26"/>
                <w:lang w:val="cs-CZ"/>
              </w:rPr>
            </w:pPr>
            <w:r w:rsidRPr="00D911E3">
              <w:rPr>
                <w:rFonts w:eastAsia="Verdana" w:cs="Times New Roman"/>
                <w:b/>
                <w:iCs/>
                <w:sz w:val="26"/>
                <w:szCs w:val="26"/>
                <w:lang w:val="cs-CZ"/>
              </w:rPr>
              <w:t>Tải lượng (kg/km)</w:t>
            </w:r>
          </w:p>
        </w:tc>
      </w:tr>
      <w:tr w:rsidR="00D911E3" w:rsidRPr="00D911E3" w14:paraId="4A88C786" w14:textId="77777777" w:rsidTr="0054535E">
        <w:trPr>
          <w:trHeight w:val="479"/>
        </w:trPr>
        <w:tc>
          <w:tcPr>
            <w:tcW w:w="1744" w:type="pct"/>
            <w:tcBorders>
              <w:top w:val="single" w:sz="4" w:space="0" w:color="auto"/>
              <w:left w:val="single" w:sz="4" w:space="0" w:color="auto"/>
              <w:bottom w:val="single" w:sz="4" w:space="0" w:color="auto"/>
              <w:right w:val="single" w:sz="4" w:space="0" w:color="auto"/>
            </w:tcBorders>
            <w:vAlign w:val="center"/>
          </w:tcPr>
          <w:p w14:paraId="6B1E7E04" w14:textId="6B5F3F45" w:rsidR="0054535E" w:rsidRPr="00D911E3" w:rsidRDefault="0054535E" w:rsidP="007D7915">
            <w:pPr>
              <w:widowControl w:val="0"/>
              <w:jc w:val="center"/>
              <w:rPr>
                <w:rFonts w:eastAsia="Verdana" w:cs="Times New Roman"/>
                <w:iCs/>
                <w:kern w:val="16"/>
                <w:sz w:val="26"/>
                <w:szCs w:val="26"/>
                <w:lang w:val="cs-CZ"/>
              </w:rPr>
            </w:pPr>
            <w:r w:rsidRPr="00D911E3">
              <w:rPr>
                <w:rFonts w:eastAsia="Verdana" w:cs="Times New Roman"/>
                <w:iCs/>
                <w:kern w:val="16"/>
                <w:sz w:val="26"/>
                <w:szCs w:val="26"/>
                <w:lang w:val="cs-CZ"/>
              </w:rPr>
              <w:t>20</w:t>
            </w:r>
          </w:p>
        </w:tc>
        <w:tc>
          <w:tcPr>
            <w:tcW w:w="1629" w:type="pct"/>
            <w:tcBorders>
              <w:top w:val="single" w:sz="4" w:space="0" w:color="auto"/>
              <w:left w:val="single" w:sz="4" w:space="0" w:color="auto"/>
              <w:bottom w:val="single" w:sz="4" w:space="0" w:color="auto"/>
              <w:right w:val="single" w:sz="4" w:space="0" w:color="auto"/>
            </w:tcBorders>
            <w:vAlign w:val="center"/>
          </w:tcPr>
          <w:p w14:paraId="0BD55A44" w14:textId="28959011" w:rsidR="0054535E" w:rsidRPr="00D911E3" w:rsidRDefault="0054535E" w:rsidP="007D7915">
            <w:pPr>
              <w:widowControl w:val="0"/>
              <w:adjustRightInd w:val="0"/>
              <w:jc w:val="center"/>
              <w:textAlignment w:val="baseline"/>
              <w:rPr>
                <w:rFonts w:eastAsia="Verdana" w:cs="Times New Roman"/>
                <w:b/>
                <w:bCs/>
                <w:iCs/>
                <w:kern w:val="16"/>
                <w:sz w:val="26"/>
                <w:szCs w:val="26"/>
                <w:lang w:val="cs-CZ"/>
              </w:rPr>
            </w:pPr>
            <w:r w:rsidRPr="00D911E3">
              <w:rPr>
                <w:rFonts w:eastAsia="Verdana" w:cs="Times New Roman"/>
                <w:b/>
                <w:bCs/>
                <w:iCs/>
                <w:kern w:val="16"/>
                <w:sz w:val="26"/>
                <w:szCs w:val="26"/>
                <w:lang w:val="cs-CZ"/>
              </w:rPr>
              <w:t>1,22</w:t>
            </w:r>
          </w:p>
        </w:tc>
        <w:tc>
          <w:tcPr>
            <w:tcW w:w="1627" w:type="pct"/>
            <w:tcBorders>
              <w:top w:val="single" w:sz="4" w:space="0" w:color="auto"/>
              <w:left w:val="single" w:sz="4" w:space="0" w:color="auto"/>
              <w:bottom w:val="single" w:sz="4" w:space="0" w:color="auto"/>
              <w:right w:val="single" w:sz="4" w:space="0" w:color="auto"/>
            </w:tcBorders>
            <w:vAlign w:val="center"/>
          </w:tcPr>
          <w:p w14:paraId="12F48B18" w14:textId="47879836" w:rsidR="0054535E" w:rsidRPr="00D911E3" w:rsidRDefault="0054535E" w:rsidP="007D7915">
            <w:pPr>
              <w:widowControl w:val="0"/>
              <w:jc w:val="center"/>
              <w:rPr>
                <w:rFonts w:cs="Times New Roman"/>
                <w:iCs/>
                <w:kern w:val="16"/>
                <w:sz w:val="26"/>
                <w:szCs w:val="26"/>
                <w:lang w:val="cs-CZ"/>
              </w:rPr>
            </w:pPr>
            <w:r w:rsidRPr="00D911E3">
              <w:rPr>
                <w:rFonts w:cs="Times New Roman"/>
                <w:iCs/>
                <w:kern w:val="16"/>
                <w:sz w:val="26"/>
                <w:szCs w:val="26"/>
                <w:lang w:val="cs-CZ"/>
              </w:rPr>
              <w:t>24,4</w:t>
            </w:r>
          </w:p>
        </w:tc>
      </w:tr>
    </w:tbl>
    <w:p w14:paraId="7C5B352B" w14:textId="4DF2C252" w:rsidR="009649BA" w:rsidRPr="00D911E3" w:rsidRDefault="0054535E" w:rsidP="009649BA">
      <w:pPr>
        <w:pStyle w:val="7NOIDUNG"/>
        <w:rPr>
          <w:color w:val="auto"/>
          <w:szCs w:val="26"/>
          <w:lang w:val="vi-VN"/>
        </w:rPr>
      </w:pPr>
      <w:r w:rsidRPr="00D911E3">
        <w:rPr>
          <w:color w:val="auto"/>
          <w:szCs w:val="26"/>
          <w:lang w:val="en-GB"/>
        </w:rPr>
        <w:t>V</w:t>
      </w:r>
      <w:r w:rsidR="009649BA" w:rsidRPr="00D911E3">
        <w:rPr>
          <w:color w:val="auto"/>
          <w:szCs w:val="26"/>
          <w:lang w:val="vi-VN"/>
        </w:rPr>
        <w:t xml:space="preserve">ận tốc vận chuyển của xe là </w:t>
      </w:r>
      <w:r w:rsidR="00052EDF" w:rsidRPr="00D911E3">
        <w:rPr>
          <w:color w:val="auto"/>
          <w:szCs w:val="26"/>
          <w:lang w:val="en-GB"/>
        </w:rPr>
        <w:t>3</w:t>
      </w:r>
      <w:r w:rsidR="009649BA" w:rsidRPr="00D911E3">
        <w:rPr>
          <w:color w:val="auto"/>
          <w:szCs w:val="26"/>
          <w:lang w:val="vi-VN"/>
        </w:rPr>
        <w:t>0km/h, sử dụng xe &lt; 1</w:t>
      </w:r>
      <w:r w:rsidR="000B21B3" w:rsidRPr="00D911E3">
        <w:rPr>
          <w:color w:val="auto"/>
          <w:szCs w:val="26"/>
          <w:lang w:val="en-GB"/>
        </w:rPr>
        <w:t>5</w:t>
      </w:r>
      <w:r w:rsidR="009649BA" w:rsidRPr="00D911E3">
        <w:rPr>
          <w:color w:val="auto"/>
          <w:szCs w:val="26"/>
          <w:lang w:val="vi-VN"/>
        </w:rPr>
        <w:t xml:space="preserve"> tấn. </w:t>
      </w:r>
    </w:p>
    <w:p w14:paraId="5213BC7D" w14:textId="04BDA7D2" w:rsidR="009649BA" w:rsidRPr="00D911E3" w:rsidRDefault="009649BA" w:rsidP="009649BA">
      <w:pPr>
        <w:pStyle w:val="7NOIDUNG"/>
        <w:rPr>
          <w:smallCaps/>
          <w:color w:val="auto"/>
          <w:szCs w:val="26"/>
        </w:rPr>
      </w:pPr>
      <w:r w:rsidRPr="00D911E3">
        <w:rPr>
          <w:color w:val="auto"/>
          <w:szCs w:val="26"/>
        </w:rPr>
        <w:t xml:space="preserve">Tải lượng bụi từ hoạt động vận chuyển </w:t>
      </w:r>
      <w:r w:rsidR="000B21B3" w:rsidRPr="00D911E3">
        <w:rPr>
          <w:color w:val="auto"/>
          <w:szCs w:val="26"/>
        </w:rPr>
        <w:t>hàng hóa</w:t>
      </w:r>
      <w:r w:rsidRPr="00D911E3">
        <w:rPr>
          <w:color w:val="auto"/>
          <w:szCs w:val="26"/>
        </w:rPr>
        <w:t xml:space="preserve"> như sau:</w:t>
      </w:r>
    </w:p>
    <w:p w14:paraId="5A32E9A4" w14:textId="252557BF" w:rsidR="009649BA" w:rsidRPr="00D911E3" w:rsidRDefault="009649BA" w:rsidP="009649BA">
      <w:pPr>
        <w:pStyle w:val="7NOIDUNG"/>
        <w:rPr>
          <w:smallCaps/>
          <w:color w:val="auto"/>
          <w:szCs w:val="26"/>
        </w:rPr>
      </w:pPr>
      <w:r w:rsidRPr="00D911E3">
        <w:rPr>
          <w:color w:val="auto"/>
          <w:szCs w:val="26"/>
        </w:rPr>
        <w:t xml:space="preserve"> </w:t>
      </w:r>
      <w:r w:rsidRPr="00D911E3">
        <w:rPr>
          <w:color w:val="auto"/>
          <w:szCs w:val="26"/>
        </w:rPr>
        <w:tab/>
        <w:t xml:space="preserve">               E</w:t>
      </w:r>
      <w:r w:rsidRPr="00D911E3">
        <w:rPr>
          <w:color w:val="auto"/>
          <w:szCs w:val="26"/>
          <w:vertAlign w:val="subscript"/>
        </w:rPr>
        <w:t>1</w:t>
      </w:r>
      <w:r w:rsidRPr="00D911E3">
        <w:rPr>
          <w:color w:val="auto"/>
          <w:szCs w:val="26"/>
        </w:rPr>
        <w:t xml:space="preserve"> = </w:t>
      </w:r>
      <w:r w:rsidR="0054535E" w:rsidRPr="00D911E3">
        <w:rPr>
          <w:iCs/>
          <w:color w:val="auto"/>
          <w:kern w:val="16"/>
          <w:szCs w:val="26"/>
          <w:lang w:val="cs-CZ"/>
        </w:rPr>
        <w:t>24,4</w:t>
      </w:r>
      <w:r w:rsidRPr="00D911E3">
        <w:rPr>
          <w:rFonts w:eastAsia="Verdana"/>
          <w:color w:val="auto"/>
          <w:szCs w:val="26"/>
        </w:rPr>
        <w:t>* 10</w:t>
      </w:r>
      <w:r w:rsidRPr="00D911E3">
        <w:rPr>
          <w:rFonts w:eastAsia="Verdana"/>
          <w:color w:val="auto"/>
          <w:szCs w:val="26"/>
          <w:vertAlign w:val="superscript"/>
        </w:rPr>
        <w:t xml:space="preserve">6 </w:t>
      </w:r>
      <w:r w:rsidRPr="00D911E3">
        <w:rPr>
          <w:color w:val="auto"/>
          <w:szCs w:val="26"/>
        </w:rPr>
        <w:t>/ (10</w:t>
      </w:r>
      <w:r w:rsidRPr="00D911E3">
        <w:rPr>
          <w:color w:val="auto"/>
          <w:szCs w:val="26"/>
          <w:vertAlign w:val="superscript"/>
        </w:rPr>
        <w:t xml:space="preserve">3 </w:t>
      </w:r>
      <w:r w:rsidRPr="00D911E3">
        <w:rPr>
          <w:color w:val="auto"/>
          <w:szCs w:val="26"/>
        </w:rPr>
        <w:t xml:space="preserve">* (8 * 60 * 60)) = </w:t>
      </w:r>
      <w:r w:rsidR="0054535E" w:rsidRPr="00D911E3">
        <w:rPr>
          <w:color w:val="auto"/>
          <w:szCs w:val="26"/>
        </w:rPr>
        <w:t>0,85</w:t>
      </w:r>
      <w:r w:rsidRPr="00D911E3">
        <w:rPr>
          <w:color w:val="auto"/>
          <w:szCs w:val="26"/>
        </w:rPr>
        <w:t>mg/m.s</w:t>
      </w:r>
    </w:p>
    <w:p w14:paraId="6E3A176F" w14:textId="77777777" w:rsidR="009649BA" w:rsidRPr="00D911E3" w:rsidRDefault="009649BA" w:rsidP="009649BA">
      <w:pPr>
        <w:pStyle w:val="7NOIDUNG"/>
        <w:rPr>
          <w:color w:val="auto"/>
          <w:szCs w:val="26"/>
          <w:lang w:val="vi-VN"/>
        </w:rPr>
      </w:pPr>
      <w:r w:rsidRPr="00D911E3">
        <w:rPr>
          <w:color w:val="auto"/>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45A1FBE1" w14:textId="77777777" w:rsidR="009649BA" w:rsidRPr="00D911E3" w:rsidRDefault="009649BA" w:rsidP="009649BA">
      <w:pPr>
        <w:pStyle w:val="7NOIDUNG"/>
        <w:jc w:val="center"/>
        <w:rPr>
          <w:color w:val="auto"/>
          <w:szCs w:val="26"/>
        </w:rPr>
      </w:pPr>
      <w:r w:rsidRPr="00D911E3">
        <w:rPr>
          <w:color w:val="auto"/>
          <w:position w:val="-30"/>
          <w:szCs w:val="26"/>
        </w:rPr>
        <w:object w:dxaOrig="4560" w:dyaOrig="1160" w14:anchorId="123B479C">
          <v:shape id="_x0000_i1035" type="#_x0000_t75" style="width:231.15pt;height:58.75pt" o:ole="">
            <v:imagedata r:id="rId34" o:title=""/>
          </v:shape>
          <o:OLEObject Type="Embed" ProgID="Equation.3" ShapeID="_x0000_i1035" DrawAspect="Content" ObjectID="_1787375669" r:id="rId53"/>
        </w:object>
      </w:r>
    </w:p>
    <w:p w14:paraId="7248B8A2" w14:textId="77777777" w:rsidR="009649BA" w:rsidRPr="00D911E3" w:rsidRDefault="009649BA" w:rsidP="009649BA">
      <w:pPr>
        <w:pStyle w:val="7NOIDUNG"/>
        <w:rPr>
          <w:i/>
          <w:color w:val="auto"/>
          <w:szCs w:val="26"/>
          <w:u w:val="single"/>
          <w:lang w:val="de-DE"/>
        </w:rPr>
      </w:pPr>
      <w:r w:rsidRPr="00D911E3">
        <w:rPr>
          <w:i/>
          <w:color w:val="auto"/>
          <w:szCs w:val="26"/>
          <w:u w:val="single"/>
          <w:lang w:val="de-DE"/>
        </w:rPr>
        <w:t>Trong đó:</w:t>
      </w:r>
    </w:p>
    <w:p w14:paraId="6AE00D25" w14:textId="77777777" w:rsidR="009649BA" w:rsidRPr="00D911E3" w:rsidRDefault="009649BA" w:rsidP="009649BA">
      <w:pPr>
        <w:pStyle w:val="7NOIDUNG"/>
        <w:rPr>
          <w:color w:val="auto"/>
          <w:szCs w:val="26"/>
          <w:lang w:val="de-DE"/>
        </w:rPr>
      </w:pPr>
      <w:r w:rsidRPr="00D911E3">
        <w:rPr>
          <w:color w:val="auto"/>
          <w:szCs w:val="26"/>
          <w:lang w:val="de-DE"/>
        </w:rPr>
        <w:t>+ C: nồng độ bụi trong không khí (mg/m</w:t>
      </w:r>
      <w:r w:rsidRPr="00D911E3">
        <w:rPr>
          <w:color w:val="auto"/>
          <w:szCs w:val="26"/>
          <w:vertAlign w:val="superscript"/>
          <w:lang w:val="de-DE"/>
        </w:rPr>
        <w:t>3</w:t>
      </w:r>
      <w:r w:rsidRPr="00D911E3">
        <w:rPr>
          <w:color w:val="auto"/>
          <w:szCs w:val="26"/>
          <w:lang w:val="de-DE"/>
        </w:rPr>
        <w:t>).</w:t>
      </w:r>
    </w:p>
    <w:p w14:paraId="30652CAB" w14:textId="5E2F7157" w:rsidR="009649BA" w:rsidRPr="00D911E3" w:rsidRDefault="009649BA" w:rsidP="009649BA">
      <w:pPr>
        <w:pStyle w:val="7NOIDUNG"/>
        <w:rPr>
          <w:color w:val="auto"/>
          <w:szCs w:val="26"/>
          <w:lang w:val="de-DE"/>
        </w:rPr>
      </w:pPr>
      <w:r w:rsidRPr="00D911E3">
        <w:rPr>
          <w:color w:val="auto"/>
          <w:szCs w:val="26"/>
          <w:lang w:val="de-DE"/>
        </w:rPr>
        <w:t>+ E</w:t>
      </w:r>
      <w:r w:rsidRPr="00D911E3">
        <w:rPr>
          <w:color w:val="auto"/>
          <w:szCs w:val="26"/>
          <w:vertAlign w:val="subscript"/>
          <w:lang w:val="de-DE"/>
        </w:rPr>
        <w:t>1</w:t>
      </w:r>
      <w:r w:rsidRPr="00D911E3">
        <w:rPr>
          <w:color w:val="auto"/>
          <w:szCs w:val="26"/>
          <w:lang w:val="de-DE"/>
        </w:rPr>
        <w:t xml:space="preserve">: tải lượng chất ô nhiễm từ nguồn thải (mg/m.s); </w:t>
      </w:r>
      <w:r w:rsidRPr="00D911E3">
        <w:rPr>
          <w:color w:val="auto"/>
          <w:szCs w:val="26"/>
          <w:lang w:val="pl-PL"/>
        </w:rPr>
        <w:t>(trong trường hợp vận tốc xe trung bình 30 km/h): E</w:t>
      </w:r>
      <w:r w:rsidRPr="00D911E3">
        <w:rPr>
          <w:color w:val="auto"/>
          <w:szCs w:val="26"/>
          <w:vertAlign w:val="subscript"/>
          <w:lang w:val="pl-PL"/>
        </w:rPr>
        <w:t>1</w:t>
      </w:r>
      <w:r w:rsidRPr="00D911E3">
        <w:rPr>
          <w:color w:val="auto"/>
          <w:szCs w:val="26"/>
          <w:lang w:val="pl-PL"/>
        </w:rPr>
        <w:t xml:space="preserve">= </w:t>
      </w:r>
      <w:r w:rsidR="0054535E" w:rsidRPr="00D911E3">
        <w:rPr>
          <w:color w:val="auto"/>
          <w:szCs w:val="26"/>
          <w:lang w:val="pl-PL"/>
        </w:rPr>
        <w:t>0,85</w:t>
      </w:r>
      <w:r w:rsidRPr="00D911E3">
        <w:rPr>
          <w:color w:val="auto"/>
          <w:szCs w:val="26"/>
          <w:lang w:val="pl-PL"/>
        </w:rPr>
        <w:t xml:space="preserve"> mg/m.s;</w:t>
      </w:r>
    </w:p>
    <w:p w14:paraId="346F6913" w14:textId="77777777" w:rsidR="009649BA" w:rsidRPr="00D911E3" w:rsidRDefault="009649BA" w:rsidP="009649BA">
      <w:pPr>
        <w:pStyle w:val="7NOIDUNG"/>
        <w:rPr>
          <w:color w:val="auto"/>
          <w:szCs w:val="26"/>
          <w:lang w:val="de-DE"/>
        </w:rPr>
      </w:pPr>
      <w:r w:rsidRPr="00D911E3">
        <w:rPr>
          <w:color w:val="auto"/>
          <w:szCs w:val="26"/>
          <w:lang w:val="de-DE"/>
        </w:rPr>
        <w:t>+ z: độ cao của điểm tính toán: 1 (m).</w:t>
      </w:r>
    </w:p>
    <w:p w14:paraId="311EC649" w14:textId="77777777" w:rsidR="009649BA" w:rsidRPr="00D911E3" w:rsidRDefault="009649BA" w:rsidP="009649BA">
      <w:pPr>
        <w:pStyle w:val="7NOIDUNG"/>
        <w:rPr>
          <w:color w:val="auto"/>
          <w:szCs w:val="26"/>
          <w:lang w:val="de-DE"/>
        </w:rPr>
      </w:pPr>
      <w:r w:rsidRPr="00D911E3">
        <w:rPr>
          <w:color w:val="auto"/>
          <w:szCs w:val="26"/>
          <w:lang w:val="de-DE"/>
        </w:rPr>
        <w:lastRenderedPageBreak/>
        <w:t>+ h: độ cao của mặt đường so với mặt đất xung quanh: 0,5 (m).</w:t>
      </w:r>
    </w:p>
    <w:p w14:paraId="04A9A3D5" w14:textId="77777777" w:rsidR="009649BA" w:rsidRPr="00D911E3" w:rsidRDefault="009649BA" w:rsidP="009649BA">
      <w:pPr>
        <w:pStyle w:val="7NOIDUNG"/>
        <w:rPr>
          <w:color w:val="auto"/>
          <w:szCs w:val="26"/>
          <w:lang w:val="de-DE"/>
        </w:rPr>
      </w:pPr>
      <w:r w:rsidRPr="00D911E3">
        <w:rPr>
          <w:color w:val="auto"/>
          <w:szCs w:val="26"/>
          <w:lang w:val="de-DE"/>
        </w:rPr>
        <w:t>+ u: Tốc độ gió trung bình tại khu vực 2,5 (m/s).</w:t>
      </w:r>
    </w:p>
    <w:p w14:paraId="7AFED687" w14:textId="77777777" w:rsidR="009649BA" w:rsidRPr="00D911E3" w:rsidRDefault="009649BA" w:rsidP="009649BA">
      <w:pPr>
        <w:pStyle w:val="7NOIDUNG"/>
        <w:rPr>
          <w:color w:val="auto"/>
          <w:szCs w:val="26"/>
          <w:lang w:val="de-DE"/>
        </w:rPr>
      </w:pPr>
      <w:r w:rsidRPr="00D911E3">
        <w:rPr>
          <w:color w:val="auto"/>
          <w:szCs w:val="26"/>
          <w:lang w:val="de-DE"/>
        </w:rPr>
        <w:t>+ x: tọa độ điểm cần tính (m).</w:t>
      </w:r>
    </w:p>
    <w:p w14:paraId="1D78E312" w14:textId="77777777" w:rsidR="009649BA" w:rsidRPr="00D911E3" w:rsidRDefault="009649BA" w:rsidP="009649BA">
      <w:pPr>
        <w:pStyle w:val="7NOIDUNG"/>
        <w:rPr>
          <w:color w:val="auto"/>
          <w:szCs w:val="26"/>
          <w:lang w:val="de-DE"/>
        </w:rPr>
      </w:pPr>
      <w:r w:rsidRPr="00D911E3">
        <w:rPr>
          <w:color w:val="auto"/>
          <w:szCs w:val="26"/>
          <w:lang w:val="de-DE"/>
        </w:rPr>
        <w:t>Kết quả tính toán được thể hiện ở Bảng dưới đây:</w:t>
      </w:r>
    </w:p>
    <w:p w14:paraId="41ABDDEA" w14:textId="4718404C" w:rsidR="009649BA" w:rsidRPr="00D911E3" w:rsidRDefault="009D2765" w:rsidP="009649BA">
      <w:pPr>
        <w:pStyle w:val="8BANG"/>
        <w:widowControl w:val="0"/>
        <w:rPr>
          <w:rFonts w:cs="Times New Roman"/>
          <w:szCs w:val="26"/>
        </w:rPr>
      </w:pPr>
      <w:bookmarkStart w:id="318" w:name="_Toc176762571"/>
      <w:r w:rsidRPr="00D911E3">
        <w:rPr>
          <w:rFonts w:cs="Times New Roman"/>
          <w:szCs w:val="26"/>
        </w:rPr>
        <w:t>Bảng 4.22</w:t>
      </w:r>
      <w:r w:rsidR="009649BA" w:rsidRPr="00D911E3">
        <w:rPr>
          <w:rFonts w:cs="Times New Roman"/>
          <w:szCs w:val="26"/>
        </w:rPr>
        <w:t>: Nồng độ bụi trong không khí</w:t>
      </w:r>
      <w:bookmarkEnd w:id="3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1191"/>
        <w:gridCol w:w="931"/>
        <w:gridCol w:w="931"/>
        <w:gridCol w:w="931"/>
        <w:gridCol w:w="931"/>
        <w:gridCol w:w="931"/>
        <w:gridCol w:w="931"/>
        <w:gridCol w:w="931"/>
        <w:gridCol w:w="931"/>
      </w:tblGrid>
      <w:tr w:rsidR="00D911E3" w:rsidRPr="00D911E3" w14:paraId="359D5357" w14:textId="77777777" w:rsidTr="0054535E">
        <w:trPr>
          <w:trHeight w:val="296"/>
        </w:trPr>
        <w:tc>
          <w:tcPr>
            <w:tcW w:w="480" w:type="pct"/>
            <w:vMerge w:val="restart"/>
            <w:shd w:val="clear" w:color="auto" w:fill="auto"/>
            <w:vAlign w:val="center"/>
            <w:hideMark/>
          </w:tcPr>
          <w:p w14:paraId="796D3292" w14:textId="77777777" w:rsidR="009649BA" w:rsidRPr="00D911E3" w:rsidRDefault="009649BA" w:rsidP="007D7915">
            <w:pPr>
              <w:widowControl w:val="0"/>
              <w:jc w:val="center"/>
              <w:rPr>
                <w:rFonts w:cs="Times New Roman"/>
                <w:b/>
                <w:bCs/>
                <w:sz w:val="26"/>
                <w:szCs w:val="26"/>
                <w:lang w:val="en-GB" w:eastAsia="en-GB"/>
              </w:rPr>
            </w:pPr>
            <w:r w:rsidRPr="00D911E3">
              <w:rPr>
                <w:rFonts w:cs="Times New Roman"/>
                <w:b/>
                <w:bCs/>
                <w:sz w:val="26"/>
                <w:szCs w:val="26"/>
                <w:lang w:val="en-GB" w:eastAsia="en-GB"/>
              </w:rPr>
              <w:t>Độ cao</w:t>
            </w:r>
          </w:p>
        </w:tc>
        <w:tc>
          <w:tcPr>
            <w:tcW w:w="637" w:type="pct"/>
            <w:shd w:val="clear" w:color="auto" w:fill="auto"/>
            <w:vAlign w:val="center"/>
            <w:hideMark/>
          </w:tcPr>
          <w:p w14:paraId="6D39FFB3" w14:textId="77777777" w:rsidR="009649BA" w:rsidRPr="00D911E3" w:rsidRDefault="009649BA" w:rsidP="007D7915">
            <w:pPr>
              <w:widowControl w:val="0"/>
              <w:jc w:val="center"/>
              <w:rPr>
                <w:rFonts w:cs="Times New Roman"/>
                <w:b/>
                <w:bCs/>
                <w:sz w:val="26"/>
                <w:szCs w:val="26"/>
                <w:lang w:val="en-GB" w:eastAsia="en-GB"/>
              </w:rPr>
            </w:pPr>
            <w:r w:rsidRPr="00D911E3">
              <w:rPr>
                <w:rFonts w:cs="Times New Roman"/>
                <w:b/>
                <w:bCs/>
                <w:sz w:val="26"/>
                <w:szCs w:val="26"/>
                <w:lang w:val="en-GB" w:eastAsia="en-GB"/>
              </w:rPr>
              <w:t>E</w:t>
            </w:r>
          </w:p>
        </w:tc>
        <w:tc>
          <w:tcPr>
            <w:tcW w:w="3882" w:type="pct"/>
            <w:gridSpan w:val="8"/>
            <w:shd w:val="clear" w:color="auto" w:fill="auto"/>
            <w:noWrap/>
            <w:vAlign w:val="center"/>
            <w:hideMark/>
          </w:tcPr>
          <w:p w14:paraId="65136F2F" w14:textId="77777777" w:rsidR="009649BA" w:rsidRPr="00D911E3" w:rsidRDefault="009649BA" w:rsidP="007D7915">
            <w:pPr>
              <w:widowControl w:val="0"/>
              <w:jc w:val="center"/>
              <w:rPr>
                <w:rFonts w:cs="Times New Roman"/>
                <w:b/>
                <w:bCs/>
                <w:sz w:val="26"/>
                <w:szCs w:val="26"/>
                <w:lang w:val="en-GB" w:eastAsia="en-GB"/>
              </w:rPr>
            </w:pPr>
            <w:r w:rsidRPr="00D911E3">
              <w:rPr>
                <w:rFonts w:cs="Times New Roman"/>
                <w:b/>
                <w:bCs/>
                <w:sz w:val="26"/>
                <w:szCs w:val="26"/>
                <w:lang w:val="en-GB" w:eastAsia="en-GB"/>
              </w:rPr>
              <w:t>Nồng độ bụi ở khoảng cách x (mg/m</w:t>
            </w:r>
            <w:r w:rsidRPr="00D911E3">
              <w:rPr>
                <w:rFonts w:cs="Times New Roman"/>
                <w:b/>
                <w:bCs/>
                <w:sz w:val="26"/>
                <w:szCs w:val="26"/>
                <w:vertAlign w:val="superscript"/>
                <w:lang w:val="en-GB" w:eastAsia="en-GB"/>
              </w:rPr>
              <w:t>3</w:t>
            </w:r>
            <w:r w:rsidRPr="00D911E3">
              <w:rPr>
                <w:rFonts w:cs="Times New Roman"/>
                <w:b/>
                <w:bCs/>
                <w:sz w:val="26"/>
                <w:szCs w:val="26"/>
                <w:lang w:val="en-GB" w:eastAsia="en-GB"/>
              </w:rPr>
              <w:t>)</w:t>
            </w:r>
          </w:p>
        </w:tc>
      </w:tr>
      <w:tr w:rsidR="00D911E3" w:rsidRPr="00D911E3" w14:paraId="56D6BB2A" w14:textId="77777777" w:rsidTr="0054535E">
        <w:trPr>
          <w:trHeight w:val="375"/>
        </w:trPr>
        <w:tc>
          <w:tcPr>
            <w:tcW w:w="480" w:type="pct"/>
            <w:vMerge/>
            <w:shd w:val="clear" w:color="auto" w:fill="auto"/>
            <w:noWrap/>
            <w:vAlign w:val="center"/>
            <w:hideMark/>
          </w:tcPr>
          <w:p w14:paraId="6F92EE58" w14:textId="77777777" w:rsidR="009649BA" w:rsidRPr="00D911E3" w:rsidRDefault="009649BA" w:rsidP="007D7915">
            <w:pPr>
              <w:widowControl w:val="0"/>
              <w:rPr>
                <w:rFonts w:cs="Times New Roman"/>
                <w:sz w:val="26"/>
                <w:szCs w:val="26"/>
                <w:lang w:val="en-GB" w:eastAsia="en-GB"/>
              </w:rPr>
            </w:pPr>
          </w:p>
        </w:tc>
        <w:tc>
          <w:tcPr>
            <w:tcW w:w="637" w:type="pct"/>
            <w:shd w:val="clear" w:color="auto" w:fill="auto"/>
            <w:vAlign w:val="center"/>
            <w:hideMark/>
          </w:tcPr>
          <w:p w14:paraId="72CE9995" w14:textId="77777777" w:rsidR="009649BA" w:rsidRPr="00D911E3" w:rsidRDefault="009649BA" w:rsidP="007D7915">
            <w:pPr>
              <w:widowControl w:val="0"/>
              <w:jc w:val="center"/>
              <w:rPr>
                <w:rFonts w:cs="Times New Roman"/>
                <w:b/>
                <w:bCs/>
                <w:sz w:val="26"/>
                <w:szCs w:val="26"/>
                <w:lang w:val="en-GB" w:eastAsia="en-GB"/>
              </w:rPr>
            </w:pPr>
            <w:r w:rsidRPr="00D911E3">
              <w:rPr>
                <w:rFonts w:cs="Times New Roman"/>
                <w:b/>
                <w:bCs/>
                <w:sz w:val="26"/>
                <w:szCs w:val="26"/>
                <w:lang w:val="en-GB" w:eastAsia="en-GB"/>
              </w:rPr>
              <w:t>(mg/m.s)</w:t>
            </w:r>
          </w:p>
        </w:tc>
        <w:tc>
          <w:tcPr>
            <w:tcW w:w="484" w:type="pct"/>
            <w:shd w:val="clear" w:color="auto" w:fill="auto"/>
            <w:noWrap/>
            <w:vAlign w:val="center"/>
            <w:hideMark/>
          </w:tcPr>
          <w:p w14:paraId="7AE6CD74"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1</w:t>
            </w:r>
          </w:p>
        </w:tc>
        <w:tc>
          <w:tcPr>
            <w:tcW w:w="484" w:type="pct"/>
            <w:shd w:val="clear" w:color="auto" w:fill="auto"/>
            <w:noWrap/>
            <w:vAlign w:val="center"/>
            <w:hideMark/>
          </w:tcPr>
          <w:p w14:paraId="0364E3BD"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2</w:t>
            </w:r>
          </w:p>
        </w:tc>
        <w:tc>
          <w:tcPr>
            <w:tcW w:w="484" w:type="pct"/>
            <w:shd w:val="clear" w:color="auto" w:fill="auto"/>
            <w:noWrap/>
            <w:vAlign w:val="center"/>
            <w:hideMark/>
          </w:tcPr>
          <w:p w14:paraId="5081823B"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3</w:t>
            </w:r>
          </w:p>
        </w:tc>
        <w:tc>
          <w:tcPr>
            <w:tcW w:w="484" w:type="pct"/>
            <w:shd w:val="clear" w:color="auto" w:fill="auto"/>
            <w:noWrap/>
            <w:vAlign w:val="center"/>
            <w:hideMark/>
          </w:tcPr>
          <w:p w14:paraId="136DF098"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5</w:t>
            </w:r>
          </w:p>
        </w:tc>
        <w:tc>
          <w:tcPr>
            <w:tcW w:w="484" w:type="pct"/>
            <w:shd w:val="clear" w:color="auto" w:fill="auto"/>
            <w:noWrap/>
            <w:vAlign w:val="center"/>
            <w:hideMark/>
          </w:tcPr>
          <w:p w14:paraId="7BB3C4EB"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10</w:t>
            </w:r>
          </w:p>
        </w:tc>
        <w:tc>
          <w:tcPr>
            <w:tcW w:w="484" w:type="pct"/>
            <w:shd w:val="clear" w:color="auto" w:fill="auto"/>
            <w:noWrap/>
            <w:vAlign w:val="center"/>
            <w:hideMark/>
          </w:tcPr>
          <w:p w14:paraId="3A965313"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30</w:t>
            </w:r>
          </w:p>
        </w:tc>
        <w:tc>
          <w:tcPr>
            <w:tcW w:w="484" w:type="pct"/>
            <w:shd w:val="clear" w:color="auto" w:fill="auto"/>
            <w:noWrap/>
            <w:vAlign w:val="center"/>
            <w:hideMark/>
          </w:tcPr>
          <w:p w14:paraId="33FDC25D"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50</w:t>
            </w:r>
          </w:p>
        </w:tc>
        <w:tc>
          <w:tcPr>
            <w:tcW w:w="493" w:type="pct"/>
            <w:shd w:val="clear" w:color="auto" w:fill="auto"/>
            <w:noWrap/>
            <w:vAlign w:val="center"/>
            <w:hideMark/>
          </w:tcPr>
          <w:p w14:paraId="2916480C"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100</w:t>
            </w:r>
          </w:p>
        </w:tc>
      </w:tr>
      <w:tr w:rsidR="00D911E3" w:rsidRPr="00D911E3" w14:paraId="2739F9EB" w14:textId="77777777" w:rsidTr="0054535E">
        <w:trPr>
          <w:trHeight w:val="375"/>
        </w:trPr>
        <w:tc>
          <w:tcPr>
            <w:tcW w:w="1118" w:type="pct"/>
            <w:gridSpan w:val="2"/>
            <w:shd w:val="clear" w:color="auto" w:fill="auto"/>
            <w:noWrap/>
            <w:vAlign w:val="center"/>
            <w:hideMark/>
          </w:tcPr>
          <w:p w14:paraId="06D72D0D" w14:textId="77777777" w:rsidR="009649BA" w:rsidRPr="00D911E3" w:rsidRDefault="009649BA" w:rsidP="007D7915">
            <w:pPr>
              <w:widowControl w:val="0"/>
              <w:jc w:val="center"/>
              <w:rPr>
                <w:rFonts w:cs="Times New Roman"/>
                <w:sz w:val="26"/>
                <w:szCs w:val="26"/>
                <w:lang w:val="en-GB" w:eastAsia="en-GB"/>
              </w:rPr>
            </w:pPr>
            <w:r w:rsidRPr="00D911E3">
              <w:rPr>
                <w:rFonts w:cs="Times New Roman"/>
                <w:sz w:val="26"/>
                <w:szCs w:val="26"/>
                <w:lang w:val="en-GB" w:eastAsia="en-GB"/>
              </w:rPr>
              <w:t> </w:t>
            </w:r>
            <w:r w:rsidRPr="00D911E3">
              <w:rPr>
                <w:rFonts w:cs="Times New Roman"/>
                <w:position w:val="-10"/>
                <w:sz w:val="26"/>
                <w:szCs w:val="26"/>
              </w:rPr>
              <w:object w:dxaOrig="300" w:dyaOrig="340" w14:anchorId="0736ED2A">
                <v:shape id="_x0000_i1036" type="#_x0000_t75" style="width:13.25pt;height:13.25pt" o:ole="">
                  <v:imagedata r:id="rId36" o:title=""/>
                </v:shape>
                <o:OLEObject Type="Embed" ProgID="Equation.3" ShapeID="_x0000_i1036" DrawAspect="Content" ObjectID="_1787375670" r:id="rId54"/>
              </w:object>
            </w:r>
          </w:p>
        </w:tc>
        <w:tc>
          <w:tcPr>
            <w:tcW w:w="484" w:type="pct"/>
            <w:shd w:val="clear" w:color="auto" w:fill="auto"/>
            <w:noWrap/>
            <w:vAlign w:val="center"/>
            <w:hideMark/>
          </w:tcPr>
          <w:p w14:paraId="07E809B1"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0.53</w:t>
            </w:r>
          </w:p>
        </w:tc>
        <w:tc>
          <w:tcPr>
            <w:tcW w:w="484" w:type="pct"/>
            <w:shd w:val="clear" w:color="auto" w:fill="auto"/>
            <w:noWrap/>
            <w:vAlign w:val="center"/>
            <w:hideMark/>
          </w:tcPr>
          <w:p w14:paraId="6BC88717"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0.87</w:t>
            </w:r>
          </w:p>
        </w:tc>
        <w:tc>
          <w:tcPr>
            <w:tcW w:w="484" w:type="pct"/>
            <w:shd w:val="clear" w:color="auto" w:fill="auto"/>
            <w:noWrap/>
            <w:vAlign w:val="center"/>
            <w:hideMark/>
          </w:tcPr>
          <w:p w14:paraId="06F37B9D"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1.18</w:t>
            </w:r>
          </w:p>
        </w:tc>
        <w:tc>
          <w:tcPr>
            <w:tcW w:w="484" w:type="pct"/>
            <w:shd w:val="clear" w:color="auto" w:fill="auto"/>
            <w:noWrap/>
            <w:vAlign w:val="center"/>
            <w:hideMark/>
          </w:tcPr>
          <w:p w14:paraId="45D9EC0F"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1.71</w:t>
            </w:r>
          </w:p>
        </w:tc>
        <w:tc>
          <w:tcPr>
            <w:tcW w:w="484" w:type="pct"/>
            <w:shd w:val="clear" w:color="auto" w:fill="auto"/>
            <w:noWrap/>
            <w:vAlign w:val="center"/>
            <w:hideMark/>
          </w:tcPr>
          <w:p w14:paraId="5441D3DD"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2.84</w:t>
            </w:r>
          </w:p>
        </w:tc>
        <w:tc>
          <w:tcPr>
            <w:tcW w:w="484" w:type="pct"/>
            <w:shd w:val="clear" w:color="auto" w:fill="auto"/>
            <w:noWrap/>
            <w:vAlign w:val="center"/>
            <w:hideMark/>
          </w:tcPr>
          <w:p w14:paraId="7C69AC02"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6.34</w:t>
            </w:r>
          </w:p>
        </w:tc>
        <w:tc>
          <w:tcPr>
            <w:tcW w:w="484" w:type="pct"/>
            <w:shd w:val="clear" w:color="auto" w:fill="auto"/>
            <w:noWrap/>
            <w:vAlign w:val="center"/>
            <w:hideMark/>
          </w:tcPr>
          <w:p w14:paraId="7CF8CA0D"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9.21</w:t>
            </w:r>
          </w:p>
        </w:tc>
        <w:tc>
          <w:tcPr>
            <w:tcW w:w="493" w:type="pct"/>
            <w:shd w:val="clear" w:color="auto" w:fill="auto"/>
            <w:noWrap/>
            <w:vAlign w:val="center"/>
            <w:hideMark/>
          </w:tcPr>
          <w:p w14:paraId="6F6C4257" w14:textId="77777777" w:rsidR="009649BA" w:rsidRPr="00D911E3" w:rsidRDefault="009649BA" w:rsidP="007D7915">
            <w:pPr>
              <w:widowControl w:val="0"/>
              <w:jc w:val="center"/>
              <w:rPr>
                <w:rFonts w:cs="Times New Roman"/>
                <w:b/>
                <w:sz w:val="26"/>
                <w:szCs w:val="26"/>
                <w:lang w:val="en-GB" w:eastAsia="en-GB"/>
              </w:rPr>
            </w:pPr>
            <w:r w:rsidRPr="00D911E3">
              <w:rPr>
                <w:rFonts w:cs="Times New Roman"/>
                <w:b/>
                <w:sz w:val="26"/>
                <w:szCs w:val="26"/>
                <w:lang w:val="en-GB" w:eastAsia="en-GB"/>
              </w:rPr>
              <w:t>15.3</w:t>
            </w:r>
          </w:p>
        </w:tc>
      </w:tr>
      <w:tr w:rsidR="00D911E3" w:rsidRPr="00D911E3" w14:paraId="41EB1FCF" w14:textId="77777777" w:rsidTr="0054535E">
        <w:trPr>
          <w:trHeight w:val="330"/>
        </w:trPr>
        <w:tc>
          <w:tcPr>
            <w:tcW w:w="480" w:type="pct"/>
            <w:shd w:val="clear" w:color="auto" w:fill="auto"/>
            <w:noWrap/>
            <w:vAlign w:val="center"/>
            <w:hideMark/>
          </w:tcPr>
          <w:p w14:paraId="76357F04" w14:textId="77777777" w:rsidR="0054535E" w:rsidRPr="00D911E3" w:rsidRDefault="0054535E" w:rsidP="0054535E">
            <w:pPr>
              <w:widowControl w:val="0"/>
              <w:jc w:val="center"/>
              <w:rPr>
                <w:rFonts w:cs="Times New Roman"/>
                <w:sz w:val="26"/>
                <w:szCs w:val="26"/>
                <w:lang w:val="en-GB" w:eastAsia="en-GB"/>
              </w:rPr>
            </w:pPr>
            <w:r w:rsidRPr="00D911E3">
              <w:rPr>
                <w:rFonts w:cs="Times New Roman"/>
                <w:sz w:val="26"/>
                <w:szCs w:val="26"/>
                <w:lang w:val="en-GB" w:eastAsia="en-GB"/>
              </w:rPr>
              <w:t>1</w:t>
            </w:r>
          </w:p>
        </w:tc>
        <w:tc>
          <w:tcPr>
            <w:tcW w:w="637" w:type="pct"/>
            <w:vMerge w:val="restart"/>
            <w:shd w:val="clear" w:color="auto" w:fill="auto"/>
            <w:noWrap/>
            <w:vAlign w:val="center"/>
            <w:hideMark/>
          </w:tcPr>
          <w:p w14:paraId="7D56A3B3" w14:textId="3F8CAC1A" w:rsidR="0054535E" w:rsidRPr="00D911E3" w:rsidRDefault="0054535E" w:rsidP="0054535E">
            <w:pPr>
              <w:widowControl w:val="0"/>
              <w:jc w:val="center"/>
              <w:rPr>
                <w:rFonts w:cs="Times New Roman"/>
                <w:sz w:val="26"/>
                <w:szCs w:val="26"/>
                <w:lang w:val="en-GB" w:eastAsia="en-GB"/>
              </w:rPr>
            </w:pPr>
            <w:r w:rsidRPr="00D911E3">
              <w:rPr>
                <w:rFonts w:cs="Times New Roman"/>
                <w:sz w:val="26"/>
                <w:szCs w:val="26"/>
                <w:lang w:val="pl-PL"/>
              </w:rPr>
              <w:t>0,85</w:t>
            </w:r>
          </w:p>
        </w:tc>
        <w:tc>
          <w:tcPr>
            <w:tcW w:w="484" w:type="pct"/>
            <w:shd w:val="clear" w:color="auto" w:fill="auto"/>
            <w:noWrap/>
            <w:vAlign w:val="center"/>
          </w:tcPr>
          <w:p w14:paraId="7FD315EA" w14:textId="20633D81" w:rsidR="0054535E" w:rsidRPr="00D911E3" w:rsidRDefault="0054535E" w:rsidP="0054535E">
            <w:pPr>
              <w:widowControl w:val="0"/>
              <w:jc w:val="center"/>
              <w:rPr>
                <w:rFonts w:cs="Times New Roman"/>
                <w:sz w:val="26"/>
                <w:szCs w:val="26"/>
                <w:lang w:bidi="ar-SA"/>
              </w:rPr>
            </w:pPr>
            <w:r w:rsidRPr="00D911E3">
              <w:rPr>
                <w:sz w:val="26"/>
                <w:szCs w:val="26"/>
              </w:rPr>
              <w:t>0.3382</w:t>
            </w:r>
          </w:p>
        </w:tc>
        <w:tc>
          <w:tcPr>
            <w:tcW w:w="484" w:type="pct"/>
            <w:shd w:val="clear" w:color="auto" w:fill="auto"/>
            <w:noWrap/>
            <w:vAlign w:val="center"/>
          </w:tcPr>
          <w:p w14:paraId="5FFCB701" w14:textId="1A3B39CF" w:rsidR="0054535E" w:rsidRPr="00D911E3" w:rsidRDefault="0054535E" w:rsidP="0054535E">
            <w:pPr>
              <w:widowControl w:val="0"/>
              <w:jc w:val="center"/>
              <w:rPr>
                <w:rFonts w:cs="Times New Roman"/>
                <w:sz w:val="26"/>
                <w:szCs w:val="26"/>
              </w:rPr>
            </w:pPr>
            <w:r w:rsidRPr="00D911E3">
              <w:rPr>
                <w:sz w:val="26"/>
                <w:szCs w:val="26"/>
              </w:rPr>
              <w:t>0.3358</w:t>
            </w:r>
          </w:p>
        </w:tc>
        <w:tc>
          <w:tcPr>
            <w:tcW w:w="484" w:type="pct"/>
            <w:shd w:val="clear" w:color="auto" w:fill="auto"/>
            <w:noWrap/>
            <w:vAlign w:val="center"/>
          </w:tcPr>
          <w:p w14:paraId="7D058B15" w14:textId="6D2579A9" w:rsidR="0054535E" w:rsidRPr="00D911E3" w:rsidRDefault="0054535E" w:rsidP="0054535E">
            <w:pPr>
              <w:widowControl w:val="0"/>
              <w:jc w:val="center"/>
              <w:rPr>
                <w:rFonts w:cs="Times New Roman"/>
                <w:sz w:val="26"/>
                <w:szCs w:val="26"/>
              </w:rPr>
            </w:pPr>
            <w:r w:rsidRPr="00D911E3">
              <w:rPr>
                <w:sz w:val="26"/>
                <w:szCs w:val="26"/>
              </w:rPr>
              <w:t>0.3135</w:t>
            </w:r>
          </w:p>
        </w:tc>
        <w:tc>
          <w:tcPr>
            <w:tcW w:w="484" w:type="pct"/>
            <w:shd w:val="clear" w:color="auto" w:fill="auto"/>
            <w:noWrap/>
            <w:vAlign w:val="center"/>
          </w:tcPr>
          <w:p w14:paraId="58B5B025" w14:textId="51B942D4" w:rsidR="0054535E" w:rsidRPr="00D911E3" w:rsidRDefault="0054535E" w:rsidP="0054535E">
            <w:pPr>
              <w:widowControl w:val="0"/>
              <w:jc w:val="center"/>
              <w:rPr>
                <w:rFonts w:cs="Times New Roman"/>
                <w:sz w:val="26"/>
                <w:szCs w:val="26"/>
              </w:rPr>
            </w:pPr>
            <w:r w:rsidRPr="00D911E3">
              <w:rPr>
                <w:sz w:val="26"/>
                <w:szCs w:val="26"/>
              </w:rPr>
              <w:t>0.2607</w:t>
            </w:r>
          </w:p>
        </w:tc>
        <w:tc>
          <w:tcPr>
            <w:tcW w:w="484" w:type="pct"/>
            <w:shd w:val="clear" w:color="auto" w:fill="auto"/>
            <w:noWrap/>
            <w:vAlign w:val="center"/>
          </w:tcPr>
          <w:p w14:paraId="4D335DAC" w14:textId="4B45915D" w:rsidR="0054535E" w:rsidRPr="00D911E3" w:rsidRDefault="0054535E" w:rsidP="0054535E">
            <w:pPr>
              <w:widowControl w:val="0"/>
              <w:jc w:val="center"/>
              <w:rPr>
                <w:rFonts w:cs="Times New Roman"/>
                <w:sz w:val="26"/>
                <w:szCs w:val="26"/>
              </w:rPr>
            </w:pPr>
            <w:r w:rsidRPr="00D911E3">
              <w:rPr>
                <w:sz w:val="26"/>
                <w:szCs w:val="26"/>
              </w:rPr>
              <w:t>0.1776</w:t>
            </w:r>
          </w:p>
        </w:tc>
        <w:tc>
          <w:tcPr>
            <w:tcW w:w="484" w:type="pct"/>
            <w:shd w:val="clear" w:color="auto" w:fill="auto"/>
            <w:noWrap/>
            <w:vAlign w:val="center"/>
          </w:tcPr>
          <w:p w14:paraId="469D6E58" w14:textId="46E6682A" w:rsidR="0054535E" w:rsidRPr="00D911E3" w:rsidRDefault="0054535E" w:rsidP="0054535E">
            <w:pPr>
              <w:widowControl w:val="0"/>
              <w:jc w:val="center"/>
              <w:rPr>
                <w:rFonts w:cs="Times New Roman"/>
                <w:sz w:val="26"/>
                <w:szCs w:val="26"/>
              </w:rPr>
            </w:pPr>
            <w:r w:rsidRPr="00D911E3">
              <w:rPr>
                <w:sz w:val="26"/>
                <w:szCs w:val="26"/>
              </w:rPr>
              <w:t>0.0845</w:t>
            </w:r>
          </w:p>
        </w:tc>
        <w:tc>
          <w:tcPr>
            <w:tcW w:w="484" w:type="pct"/>
            <w:shd w:val="clear" w:color="auto" w:fill="auto"/>
            <w:noWrap/>
            <w:vAlign w:val="center"/>
          </w:tcPr>
          <w:p w14:paraId="209EFE29" w14:textId="1036E2C3" w:rsidR="0054535E" w:rsidRPr="00D911E3" w:rsidRDefault="0054535E" w:rsidP="0054535E">
            <w:pPr>
              <w:widowControl w:val="0"/>
              <w:jc w:val="center"/>
              <w:rPr>
                <w:rFonts w:cs="Times New Roman"/>
                <w:sz w:val="26"/>
                <w:szCs w:val="26"/>
              </w:rPr>
            </w:pPr>
            <w:r w:rsidRPr="00D911E3">
              <w:rPr>
                <w:sz w:val="26"/>
                <w:szCs w:val="26"/>
              </w:rPr>
              <w:t>0.0586</w:t>
            </w:r>
          </w:p>
        </w:tc>
        <w:tc>
          <w:tcPr>
            <w:tcW w:w="493" w:type="pct"/>
            <w:shd w:val="clear" w:color="auto" w:fill="auto"/>
            <w:noWrap/>
            <w:vAlign w:val="center"/>
          </w:tcPr>
          <w:p w14:paraId="0E893CB8" w14:textId="24A5FB9A" w:rsidR="0054535E" w:rsidRPr="00D911E3" w:rsidRDefault="0054535E" w:rsidP="0054535E">
            <w:pPr>
              <w:widowControl w:val="0"/>
              <w:jc w:val="center"/>
              <w:rPr>
                <w:rFonts w:cs="Times New Roman"/>
                <w:sz w:val="26"/>
                <w:szCs w:val="26"/>
              </w:rPr>
            </w:pPr>
            <w:r w:rsidRPr="00D911E3">
              <w:rPr>
                <w:sz w:val="26"/>
                <w:szCs w:val="26"/>
              </w:rPr>
              <w:t>0.0355</w:t>
            </w:r>
          </w:p>
        </w:tc>
      </w:tr>
      <w:tr w:rsidR="00D911E3" w:rsidRPr="00D911E3" w14:paraId="66848F2D" w14:textId="77777777" w:rsidTr="0054535E">
        <w:trPr>
          <w:trHeight w:val="330"/>
        </w:trPr>
        <w:tc>
          <w:tcPr>
            <w:tcW w:w="480" w:type="pct"/>
            <w:shd w:val="clear" w:color="auto" w:fill="auto"/>
            <w:noWrap/>
            <w:vAlign w:val="center"/>
            <w:hideMark/>
          </w:tcPr>
          <w:p w14:paraId="74300E2E" w14:textId="77777777" w:rsidR="0054535E" w:rsidRPr="00D911E3" w:rsidRDefault="0054535E" w:rsidP="0054535E">
            <w:pPr>
              <w:widowControl w:val="0"/>
              <w:jc w:val="center"/>
              <w:rPr>
                <w:rFonts w:cs="Times New Roman"/>
                <w:sz w:val="26"/>
                <w:szCs w:val="26"/>
                <w:lang w:val="en-GB" w:eastAsia="en-GB"/>
              </w:rPr>
            </w:pPr>
            <w:r w:rsidRPr="00D911E3">
              <w:rPr>
                <w:rFonts w:cs="Times New Roman"/>
                <w:sz w:val="26"/>
                <w:szCs w:val="26"/>
                <w:lang w:val="en-GB" w:eastAsia="en-GB"/>
              </w:rPr>
              <w:t>2</w:t>
            </w:r>
          </w:p>
        </w:tc>
        <w:tc>
          <w:tcPr>
            <w:tcW w:w="637" w:type="pct"/>
            <w:vMerge/>
            <w:shd w:val="clear" w:color="auto" w:fill="auto"/>
            <w:vAlign w:val="center"/>
            <w:hideMark/>
          </w:tcPr>
          <w:p w14:paraId="729CED93" w14:textId="77777777" w:rsidR="0054535E" w:rsidRPr="00D911E3" w:rsidRDefault="0054535E" w:rsidP="0054535E">
            <w:pPr>
              <w:widowControl w:val="0"/>
              <w:rPr>
                <w:rFonts w:cs="Times New Roman"/>
                <w:sz w:val="26"/>
                <w:szCs w:val="26"/>
                <w:lang w:val="en-GB" w:eastAsia="en-GB"/>
              </w:rPr>
            </w:pPr>
          </w:p>
        </w:tc>
        <w:tc>
          <w:tcPr>
            <w:tcW w:w="484" w:type="pct"/>
            <w:shd w:val="clear" w:color="auto" w:fill="auto"/>
            <w:noWrap/>
            <w:vAlign w:val="center"/>
          </w:tcPr>
          <w:p w14:paraId="09530BC7" w14:textId="0EB21598" w:rsidR="0054535E" w:rsidRPr="00D911E3" w:rsidRDefault="0054535E" w:rsidP="0054535E">
            <w:pPr>
              <w:widowControl w:val="0"/>
              <w:jc w:val="center"/>
              <w:rPr>
                <w:rFonts w:cs="Times New Roman"/>
                <w:sz w:val="26"/>
                <w:szCs w:val="26"/>
              </w:rPr>
            </w:pPr>
            <w:r w:rsidRPr="00D911E3">
              <w:rPr>
                <w:sz w:val="26"/>
                <w:szCs w:val="26"/>
              </w:rPr>
              <w:t>0.0094</w:t>
            </w:r>
          </w:p>
        </w:tc>
        <w:tc>
          <w:tcPr>
            <w:tcW w:w="484" w:type="pct"/>
            <w:shd w:val="clear" w:color="auto" w:fill="auto"/>
            <w:noWrap/>
            <w:vAlign w:val="center"/>
          </w:tcPr>
          <w:p w14:paraId="51F79002" w14:textId="60F3291B" w:rsidR="0054535E" w:rsidRPr="00D911E3" w:rsidRDefault="0054535E" w:rsidP="0054535E">
            <w:pPr>
              <w:widowControl w:val="0"/>
              <w:jc w:val="center"/>
              <w:rPr>
                <w:rFonts w:cs="Times New Roman"/>
                <w:sz w:val="26"/>
                <w:szCs w:val="26"/>
              </w:rPr>
            </w:pPr>
            <w:r w:rsidRPr="00D911E3">
              <w:rPr>
                <w:sz w:val="26"/>
                <w:szCs w:val="26"/>
              </w:rPr>
              <w:t>0.0758</w:t>
            </w:r>
          </w:p>
        </w:tc>
        <w:tc>
          <w:tcPr>
            <w:tcW w:w="484" w:type="pct"/>
            <w:shd w:val="clear" w:color="auto" w:fill="auto"/>
            <w:noWrap/>
            <w:vAlign w:val="center"/>
          </w:tcPr>
          <w:p w14:paraId="215C77D7" w14:textId="6B7CD62F" w:rsidR="0054535E" w:rsidRPr="00D911E3" w:rsidRDefault="0054535E" w:rsidP="0054535E">
            <w:pPr>
              <w:widowControl w:val="0"/>
              <w:jc w:val="center"/>
              <w:rPr>
                <w:rFonts w:cs="Times New Roman"/>
                <w:sz w:val="26"/>
                <w:szCs w:val="26"/>
              </w:rPr>
            </w:pPr>
            <w:r w:rsidRPr="00D911E3">
              <w:rPr>
                <w:sz w:val="26"/>
                <w:szCs w:val="26"/>
              </w:rPr>
              <w:t>0.1272</w:t>
            </w:r>
          </w:p>
        </w:tc>
        <w:tc>
          <w:tcPr>
            <w:tcW w:w="484" w:type="pct"/>
            <w:shd w:val="clear" w:color="auto" w:fill="auto"/>
            <w:noWrap/>
            <w:vAlign w:val="center"/>
          </w:tcPr>
          <w:p w14:paraId="736E4825" w14:textId="2F31C010" w:rsidR="0054535E" w:rsidRPr="00D911E3" w:rsidRDefault="0054535E" w:rsidP="0054535E">
            <w:pPr>
              <w:widowControl w:val="0"/>
              <w:jc w:val="center"/>
              <w:rPr>
                <w:rFonts w:cs="Times New Roman"/>
                <w:sz w:val="26"/>
                <w:szCs w:val="26"/>
              </w:rPr>
            </w:pPr>
            <w:r w:rsidRPr="00D911E3">
              <w:rPr>
                <w:sz w:val="26"/>
                <w:szCs w:val="26"/>
              </w:rPr>
              <w:t>0.1629</w:t>
            </w:r>
          </w:p>
        </w:tc>
        <w:tc>
          <w:tcPr>
            <w:tcW w:w="484" w:type="pct"/>
            <w:shd w:val="clear" w:color="auto" w:fill="auto"/>
            <w:noWrap/>
            <w:vAlign w:val="center"/>
          </w:tcPr>
          <w:p w14:paraId="68D2B9DC" w14:textId="22A1EA60" w:rsidR="0054535E" w:rsidRPr="00D911E3" w:rsidRDefault="0054535E" w:rsidP="0054535E">
            <w:pPr>
              <w:widowControl w:val="0"/>
              <w:jc w:val="center"/>
              <w:rPr>
                <w:rFonts w:cs="Times New Roman"/>
                <w:sz w:val="26"/>
                <w:szCs w:val="26"/>
              </w:rPr>
            </w:pPr>
            <w:r w:rsidRPr="00D911E3">
              <w:rPr>
                <w:sz w:val="26"/>
                <w:szCs w:val="26"/>
              </w:rPr>
              <w:t>0.1483</w:t>
            </w:r>
          </w:p>
        </w:tc>
        <w:tc>
          <w:tcPr>
            <w:tcW w:w="484" w:type="pct"/>
            <w:shd w:val="clear" w:color="auto" w:fill="auto"/>
            <w:noWrap/>
            <w:vAlign w:val="center"/>
          </w:tcPr>
          <w:p w14:paraId="77312807" w14:textId="38A92012" w:rsidR="0054535E" w:rsidRPr="00D911E3" w:rsidRDefault="0054535E" w:rsidP="0054535E">
            <w:pPr>
              <w:widowControl w:val="0"/>
              <w:jc w:val="center"/>
              <w:rPr>
                <w:rFonts w:cs="Times New Roman"/>
                <w:sz w:val="26"/>
                <w:szCs w:val="26"/>
              </w:rPr>
            </w:pPr>
            <w:r w:rsidRPr="00D911E3">
              <w:rPr>
                <w:sz w:val="26"/>
                <w:szCs w:val="26"/>
              </w:rPr>
              <w:t>0.0814</w:t>
            </w:r>
          </w:p>
        </w:tc>
        <w:tc>
          <w:tcPr>
            <w:tcW w:w="484" w:type="pct"/>
            <w:shd w:val="clear" w:color="auto" w:fill="auto"/>
            <w:noWrap/>
            <w:vAlign w:val="center"/>
          </w:tcPr>
          <w:p w14:paraId="33D97F18" w14:textId="4B40190C" w:rsidR="0054535E" w:rsidRPr="00D911E3" w:rsidRDefault="0054535E" w:rsidP="0054535E">
            <w:pPr>
              <w:widowControl w:val="0"/>
              <w:jc w:val="center"/>
              <w:rPr>
                <w:rFonts w:cs="Times New Roman"/>
                <w:sz w:val="26"/>
                <w:szCs w:val="26"/>
              </w:rPr>
            </w:pPr>
            <w:r w:rsidRPr="00D911E3">
              <w:rPr>
                <w:sz w:val="26"/>
                <w:szCs w:val="26"/>
              </w:rPr>
              <w:t>0.0576</w:t>
            </w:r>
          </w:p>
        </w:tc>
        <w:tc>
          <w:tcPr>
            <w:tcW w:w="493" w:type="pct"/>
            <w:shd w:val="clear" w:color="auto" w:fill="auto"/>
            <w:noWrap/>
            <w:vAlign w:val="center"/>
          </w:tcPr>
          <w:p w14:paraId="39ED7A96" w14:textId="750DB846" w:rsidR="0054535E" w:rsidRPr="00D911E3" w:rsidRDefault="0054535E" w:rsidP="0054535E">
            <w:pPr>
              <w:widowControl w:val="0"/>
              <w:jc w:val="center"/>
              <w:rPr>
                <w:rFonts w:cs="Times New Roman"/>
                <w:sz w:val="26"/>
                <w:szCs w:val="26"/>
              </w:rPr>
            </w:pPr>
            <w:r w:rsidRPr="00D911E3">
              <w:rPr>
                <w:sz w:val="26"/>
                <w:szCs w:val="26"/>
              </w:rPr>
              <w:t>0.0352</w:t>
            </w:r>
          </w:p>
        </w:tc>
      </w:tr>
    </w:tbl>
    <w:p w14:paraId="0675A484" w14:textId="36748C93" w:rsidR="009649BA" w:rsidRPr="00D911E3" w:rsidRDefault="0054535E" w:rsidP="009649BA">
      <w:pPr>
        <w:pStyle w:val="7NOIDUNG"/>
        <w:jc w:val="center"/>
        <w:rPr>
          <w:color w:val="auto"/>
          <w:szCs w:val="26"/>
          <w:lang w:val="nl-NL"/>
        </w:rPr>
      </w:pPr>
      <w:r w:rsidRPr="00D911E3">
        <w:rPr>
          <w:noProof/>
          <w:color w:val="auto"/>
          <w:szCs w:val="26"/>
          <w:lang w:val="en-GB" w:eastAsia="en-GB" w:bidi="ar-SA"/>
        </w:rPr>
        <w:drawing>
          <wp:inline distT="0" distB="0" distL="0" distR="0" wp14:anchorId="151B0CDD" wp14:editId="54467E5F">
            <wp:extent cx="4493140" cy="2573079"/>
            <wp:effectExtent l="0" t="0" r="3175" b="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527579" cy="2592801"/>
                    </a:xfrm>
                    <a:prstGeom prst="rect">
                      <a:avLst/>
                    </a:prstGeom>
                    <a:noFill/>
                  </pic:spPr>
                </pic:pic>
              </a:graphicData>
            </a:graphic>
          </wp:inline>
        </w:drawing>
      </w:r>
    </w:p>
    <w:p w14:paraId="6A351665" w14:textId="77777777" w:rsidR="009649BA" w:rsidRPr="00D911E3" w:rsidRDefault="009649BA" w:rsidP="009649BA">
      <w:pPr>
        <w:pStyle w:val="7NOIDUNG"/>
        <w:jc w:val="center"/>
        <w:rPr>
          <w:i/>
          <w:color w:val="auto"/>
          <w:szCs w:val="26"/>
          <w:lang w:val="nl-NL"/>
        </w:rPr>
      </w:pPr>
      <w:r w:rsidRPr="00D911E3">
        <w:rPr>
          <w:i/>
          <w:color w:val="auto"/>
          <w:szCs w:val="26"/>
          <w:lang w:val="nl-NL"/>
        </w:rPr>
        <w:t>Biểu đồ thể hiện nồng độ bụi cuốn theo khoảng cách (m)</w:t>
      </w:r>
    </w:p>
    <w:p w14:paraId="11A9149C" w14:textId="5575D3D4" w:rsidR="009649BA" w:rsidRPr="00D911E3" w:rsidRDefault="009649BA" w:rsidP="009649BA">
      <w:pPr>
        <w:pStyle w:val="7NOIDUNG"/>
        <w:rPr>
          <w:color w:val="auto"/>
          <w:szCs w:val="26"/>
          <w:lang w:val="nl-NL"/>
        </w:rPr>
      </w:pPr>
      <w:r w:rsidRPr="00D911E3">
        <w:rPr>
          <w:color w:val="auto"/>
          <w:szCs w:val="26"/>
          <w:lang w:val="nl-NL"/>
        </w:rPr>
        <w:t xml:space="preserve">Qua bảng tính toán ở trên ta thấy, dự báo nồng độ bụi tại các điểm cách phương tiện vận tải theo phương ngang trên tuyến đường vận chuyển </w:t>
      </w:r>
      <w:r w:rsidR="00524AEF" w:rsidRPr="00D911E3">
        <w:rPr>
          <w:color w:val="auto"/>
          <w:szCs w:val="26"/>
          <w:lang w:val="nl-NL"/>
        </w:rPr>
        <w:t xml:space="preserve">đa số </w:t>
      </w:r>
      <w:r w:rsidRPr="00D911E3">
        <w:rPr>
          <w:color w:val="auto"/>
          <w:szCs w:val="26"/>
          <w:lang w:val="nl-NL"/>
        </w:rPr>
        <w:t>nằm trong giới hạn cho phép theo QCVN 05:20</w:t>
      </w:r>
      <w:r w:rsidR="00052EDF" w:rsidRPr="00D911E3">
        <w:rPr>
          <w:color w:val="auto"/>
          <w:szCs w:val="26"/>
          <w:lang w:val="nl-NL"/>
        </w:rPr>
        <w:t>2</w:t>
      </w:r>
      <w:r w:rsidRPr="00D911E3">
        <w:rPr>
          <w:color w:val="auto"/>
          <w:szCs w:val="26"/>
          <w:lang w:val="nl-NL"/>
        </w:rPr>
        <w:t>3/BTNMT - Quy chuẩn kỹ thuật quốc gia về chất lượng không khí (nồng độ bụi cho phép là ≤ 0,3mg/m</w:t>
      </w:r>
      <w:r w:rsidRPr="00D911E3">
        <w:rPr>
          <w:color w:val="auto"/>
          <w:szCs w:val="26"/>
          <w:vertAlign w:val="superscript"/>
          <w:lang w:val="nl-NL"/>
        </w:rPr>
        <w:t>3</w:t>
      </w:r>
      <w:r w:rsidR="00524AEF" w:rsidRPr="00D911E3">
        <w:rPr>
          <w:color w:val="auto"/>
          <w:szCs w:val="26"/>
          <w:lang w:val="nl-NL"/>
        </w:rPr>
        <w:t>),</w:t>
      </w:r>
      <w:r w:rsidRPr="00D911E3">
        <w:rPr>
          <w:color w:val="auto"/>
          <w:szCs w:val="26"/>
          <w:lang w:val="nl-NL"/>
        </w:rPr>
        <w:t xml:space="preserve"> tại độ cao 1m, theo phương ngang trong phạm vi 5m, nồng độ bụi cuốn phát sinh khá cao (0,028 – 0,037mg/m</w:t>
      </w:r>
      <w:r w:rsidRPr="00D911E3">
        <w:rPr>
          <w:color w:val="auto"/>
          <w:szCs w:val="26"/>
          <w:vertAlign w:val="superscript"/>
          <w:lang w:val="nl-NL"/>
        </w:rPr>
        <w:t>3</w:t>
      </w:r>
      <w:r w:rsidRPr="00D911E3">
        <w:rPr>
          <w:color w:val="auto"/>
          <w:szCs w:val="26"/>
          <w:lang w:val="nl-NL"/>
        </w:rPr>
        <w:t>)</w:t>
      </w:r>
      <w:r w:rsidR="00524AEF" w:rsidRPr="00D911E3">
        <w:rPr>
          <w:color w:val="auto"/>
          <w:szCs w:val="26"/>
          <w:lang w:val="nl-NL"/>
        </w:rPr>
        <w:t xml:space="preserve"> và vượt quy chuẩn cho phép.</w:t>
      </w:r>
      <w:r w:rsidRPr="00D911E3">
        <w:rPr>
          <w:color w:val="auto"/>
          <w:szCs w:val="26"/>
          <w:lang w:val="nl-NL"/>
        </w:rPr>
        <w:t xml:space="preserve"> </w:t>
      </w:r>
      <w:r w:rsidR="00524AEF" w:rsidRPr="00D911E3">
        <w:rPr>
          <w:color w:val="auto"/>
          <w:szCs w:val="26"/>
          <w:lang w:val="nl-NL"/>
        </w:rPr>
        <w:t>V</w:t>
      </w:r>
      <w:r w:rsidRPr="00D911E3">
        <w:rPr>
          <w:color w:val="auto"/>
          <w:szCs w:val="26"/>
          <w:lang w:val="nl-NL"/>
        </w:rPr>
        <w:t xml:space="preserve">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w:t>
      </w:r>
      <w:r w:rsidR="00CE39D9" w:rsidRPr="00D911E3">
        <w:rPr>
          <w:color w:val="auto"/>
          <w:szCs w:val="26"/>
          <w:lang w:val="nl-NL"/>
        </w:rPr>
        <w:t xml:space="preserve">nhiều lần </w:t>
      </w:r>
      <w:r w:rsidRPr="00D911E3">
        <w:rPr>
          <w:color w:val="auto"/>
          <w:szCs w:val="26"/>
          <w:lang w:val="nl-NL"/>
        </w:rPr>
        <w:t>mức quy chuẩn cho phép. Nên đặc biệt cần có các biện pháp vệ sinh, che chắn, phun ẩm</w:t>
      </w:r>
      <w:r w:rsidR="00CE39D9" w:rsidRPr="00D911E3">
        <w:rPr>
          <w:color w:val="auto"/>
          <w:szCs w:val="26"/>
          <w:lang w:val="nl-NL"/>
        </w:rPr>
        <w:t>, hạn chế phương tiện tải trọng lớn</w:t>
      </w:r>
      <w:r w:rsidRPr="00D911E3">
        <w:rPr>
          <w:color w:val="auto"/>
          <w:szCs w:val="26"/>
          <w:lang w:val="nl-NL"/>
        </w:rPr>
        <w:t xml:space="preserve"> để giảm thiểu tác động này đến dân cư khu vực và môi trường xung quanh các tuyến đường vận chuyển.</w:t>
      </w:r>
    </w:p>
    <w:p w14:paraId="0D86D32F" w14:textId="50C5B787" w:rsidR="00077977" w:rsidRPr="00D911E3" w:rsidRDefault="00077977" w:rsidP="009649BA">
      <w:pPr>
        <w:pStyle w:val="7NOIDUNG"/>
        <w:rPr>
          <w:b/>
          <w:i/>
          <w:color w:val="auto"/>
          <w:szCs w:val="26"/>
          <w:lang w:val="nl-NL"/>
        </w:rPr>
      </w:pPr>
      <w:r w:rsidRPr="00D911E3">
        <w:rPr>
          <w:b/>
          <w:i/>
          <w:color w:val="auto"/>
          <w:szCs w:val="26"/>
          <w:lang w:val="nl-NL"/>
        </w:rPr>
        <w:t>* Khí thải phát sinh từ phương tiện giao thông</w:t>
      </w:r>
    </w:p>
    <w:p w14:paraId="19B2D810" w14:textId="77777777" w:rsidR="009728FB" w:rsidRPr="00D911E3" w:rsidRDefault="009728FB" w:rsidP="009728FB">
      <w:pPr>
        <w:pStyle w:val="7NOIDUNG"/>
        <w:rPr>
          <w:color w:val="auto"/>
          <w:szCs w:val="26"/>
          <w:lang w:val="nl-NL"/>
        </w:rPr>
      </w:pPr>
      <w:r w:rsidRPr="00D911E3">
        <w:rPr>
          <w:color w:val="auto"/>
          <w:szCs w:val="26"/>
          <w:lang w:val="nl-NL"/>
        </w:rPr>
        <w:t>Khi Dự án đi vào hoạt động, các phương tiện giao thông cũng sẽ là một nguồn phát sinh ô nhiễm do khí thải. Các loại phương tiện ra vào khu này bao gồm: xe ô tô, xe mô tô, xe tải chở hàng hóa ra vào dự án…</w:t>
      </w:r>
    </w:p>
    <w:p w14:paraId="4C1E8E15" w14:textId="21F80EB8" w:rsidR="00077977" w:rsidRPr="00D911E3" w:rsidRDefault="009728FB" w:rsidP="009728FB">
      <w:pPr>
        <w:pStyle w:val="7NOIDUNG"/>
        <w:rPr>
          <w:color w:val="auto"/>
          <w:szCs w:val="26"/>
          <w:lang w:val="nl-NL"/>
        </w:rPr>
      </w:pPr>
      <w:r w:rsidRPr="00D911E3">
        <w:rPr>
          <w:color w:val="auto"/>
          <w:szCs w:val="26"/>
          <w:lang w:val="nl-NL"/>
        </w:rPr>
        <w:t xml:space="preserve">Trong quá trình hoạt động, các phương tiện vận tải này với nhiên liệu chủ yếu là xăng và dầu diesel sẽ thải ra môi trường không khí một lượng khói thải tương đối lớn chứa các chất ô nhiễm như NO2, CO, CO2, VOC,... Nồng độ các khí này phụ thuộc vào mật độ xe </w:t>
      </w:r>
      <w:r w:rsidRPr="00D911E3">
        <w:rPr>
          <w:color w:val="auto"/>
          <w:szCs w:val="26"/>
          <w:lang w:val="nl-NL"/>
        </w:rPr>
        <w:lastRenderedPageBreak/>
        <w:t>và chủng loại xe chạy qua khu vực</w:t>
      </w:r>
    </w:p>
    <w:p w14:paraId="096CF12D" w14:textId="226852B5" w:rsidR="009728FB" w:rsidRPr="00D911E3" w:rsidRDefault="009728FB" w:rsidP="009728FB">
      <w:pPr>
        <w:pStyle w:val="7NOIDUNG"/>
        <w:rPr>
          <w:color w:val="auto"/>
          <w:szCs w:val="26"/>
          <w:lang w:val="nl-NL"/>
        </w:rPr>
      </w:pPr>
      <w:r w:rsidRPr="00D911E3">
        <w:rPr>
          <w:color w:val="auto"/>
          <w:szCs w:val="26"/>
          <w:lang w:val="nl-NL"/>
        </w:rPr>
        <w:t>Do lưu lượng xe ra vào điểm trung chuyển là phân tán, không diễn ra đồng thời và khu vực dự án rộng, thoáng đãng</w:t>
      </w:r>
      <w:r w:rsidR="00B5739C" w:rsidRPr="00D911E3">
        <w:rPr>
          <w:color w:val="auto"/>
          <w:szCs w:val="26"/>
          <w:lang w:val="nl-NL"/>
        </w:rPr>
        <w:t xml:space="preserve"> nên dễ dàng khuếch tán nhanh vào không khí</w:t>
      </w:r>
      <w:r w:rsidRPr="00D911E3">
        <w:rPr>
          <w:color w:val="auto"/>
          <w:szCs w:val="26"/>
          <w:lang w:val="nl-NL"/>
        </w:rPr>
        <w:t>, xung quanh khu Dự án trồng nhiều loại cây bóng mát, thiết kế hiện đại</w:t>
      </w:r>
      <w:r w:rsidR="00B5739C" w:rsidRPr="00D911E3">
        <w:rPr>
          <w:color w:val="auto"/>
          <w:szCs w:val="26"/>
          <w:lang w:val="nl-NL"/>
        </w:rPr>
        <w:t>, phân khu rõ ràng</w:t>
      </w:r>
      <w:r w:rsidRPr="00D911E3">
        <w:rPr>
          <w:color w:val="auto"/>
          <w:szCs w:val="26"/>
          <w:lang w:val="nl-NL"/>
        </w:rPr>
        <w:t xml:space="preserve"> nên ảnh hưởng của loại ô nhiễm này là không đáng kể.</w:t>
      </w:r>
    </w:p>
    <w:p w14:paraId="07B93192" w14:textId="1E5EEE66" w:rsidR="00077977" w:rsidRPr="00D911E3" w:rsidRDefault="00077977" w:rsidP="009649BA">
      <w:pPr>
        <w:pStyle w:val="7NOIDUNG"/>
        <w:rPr>
          <w:b/>
          <w:i/>
          <w:color w:val="auto"/>
          <w:szCs w:val="26"/>
        </w:rPr>
      </w:pPr>
      <w:r w:rsidRPr="00D911E3">
        <w:rPr>
          <w:b/>
          <w:i/>
          <w:color w:val="auto"/>
          <w:szCs w:val="26"/>
        </w:rPr>
        <w:t>* Mùi, khí thải từ hoạt động đun nấu.</w:t>
      </w:r>
    </w:p>
    <w:p w14:paraId="0E876210" w14:textId="77777777" w:rsidR="00B5739C" w:rsidRPr="00D911E3" w:rsidRDefault="00B5739C" w:rsidP="00B5739C">
      <w:pPr>
        <w:pStyle w:val="7NOIDUNG"/>
        <w:rPr>
          <w:color w:val="auto"/>
          <w:szCs w:val="26"/>
          <w:lang w:val="nl-NL"/>
        </w:rPr>
      </w:pPr>
      <w:r w:rsidRPr="00D911E3">
        <w:rPr>
          <w:color w:val="auto"/>
          <w:szCs w:val="26"/>
          <w:lang w:val="nl-NL"/>
        </w:rPr>
        <w:t xml:space="preserve">Khi dự án đi vào hoạt động, do loại hình dự án là nhà hàng nên việc đun nấu thực phẩm diễn ra thường xuyên. Để phục vụ việc nấu nướng, dự án sử dụng gas với khối lượng trung bình khoảng 200-300 kg/tháng. </w:t>
      </w:r>
    </w:p>
    <w:p w14:paraId="7AC9C92A" w14:textId="77777777" w:rsidR="00B5739C" w:rsidRPr="00D911E3" w:rsidRDefault="00B5739C" w:rsidP="00B5739C">
      <w:pPr>
        <w:pStyle w:val="7NOIDUNG"/>
        <w:rPr>
          <w:color w:val="auto"/>
          <w:szCs w:val="26"/>
          <w:lang w:val="nl-NL"/>
        </w:rPr>
      </w:pPr>
      <w:r w:rsidRPr="00D911E3">
        <w:rPr>
          <w:color w:val="auto"/>
          <w:szCs w:val="26"/>
          <w:lang w:val="nl-NL"/>
        </w:rPr>
        <w:t xml:space="preserve">Gas là sản phẩm thu được từ quá trình chế biến dầu, bao gồm hỗn hợp của các loại hydrocacbon dạng parafin khác nhau, có công thức chung là CnH2n+2. Khí gas có thể có hydrocacbon dạng olefin hay không có olefin phụ thuộc vào phương pháp chế biến. Sản phẩm gas thương mại chỉ có hỗn hợp Propane/butane (C3H8/C4H10) từ 30/70 đến 50/50% về thể tích. Khí gas ở thể lỏng và hơi đều không màu, không mùi. Vì lý do an toàn nên khí gas được pha thêm chất tạo mùi để dễ phát hiện khi bị rò rỉ. Khí gas thương mại thường được pha thêm chất tạo mùi Etyl mecaptan và khí này có mùi đặc trưng, hoàn tan tốt trong khí gas, không độc, không ăn mòn kim loại và tốc độ bay hơi gần với khí gas. Khí gas hoàn toàn không gây độc cho người, không gây ô nhiễm môi trường. Tuy nhiên hơi gas nặng hơn không khí, vì vậy nếu rò rỉ trong môi trường kín sẽ chiếm chỗ của không khí và gây ngạt. </w:t>
      </w:r>
    </w:p>
    <w:p w14:paraId="2A3749CB" w14:textId="77777777" w:rsidR="00B5739C" w:rsidRPr="00D911E3" w:rsidRDefault="00B5739C" w:rsidP="00B5739C">
      <w:pPr>
        <w:pStyle w:val="7NOIDUNG"/>
        <w:rPr>
          <w:color w:val="auto"/>
          <w:szCs w:val="26"/>
          <w:lang w:val="nl-NL"/>
        </w:rPr>
      </w:pPr>
      <w:r w:rsidRPr="00D911E3">
        <w:rPr>
          <w:color w:val="auto"/>
          <w:szCs w:val="26"/>
          <w:lang w:val="nl-NL"/>
        </w:rPr>
        <w:t>Khí gas còn là loại nhiên liệu rất sạch do có hàm lượng lưu huỳnh thấp (&lt;0,02%), khi cháy chỉ tạo ra khí CO2 và hơi nước. Lượng khí độc như SO2, H2S, CO,...trong quá trình cháy là rất nhỏ, không gây ảnh hưởng đến môi trường.</w:t>
      </w:r>
    </w:p>
    <w:p w14:paraId="3AEC735B" w14:textId="2616BC33" w:rsidR="00B5739C" w:rsidRPr="00D911E3" w:rsidRDefault="00B5739C" w:rsidP="00B5739C">
      <w:pPr>
        <w:pStyle w:val="7NOIDUNG"/>
        <w:rPr>
          <w:color w:val="auto"/>
          <w:szCs w:val="26"/>
          <w:lang w:val="nl-NL"/>
        </w:rPr>
      </w:pPr>
      <w:r w:rsidRPr="00D911E3">
        <w:rPr>
          <w:color w:val="auto"/>
          <w:szCs w:val="26"/>
          <w:lang w:val="nl-NL"/>
        </w:rPr>
        <w:t>Ngoài ra, mùi từ quá trình chiên, chế biến thực phẩm; mùi của nguyên liệu… thường gây mùi khó chịu và dễ phát tán ra môi trường xung quanh ảnh hưởng đến hoạt động của dự án, ảnh hưởng đến các khu nhà thương mại, không gian nghỉ dưỡng của các du khách và các khu nghỉ dưỡng lân cận. Do đó, chủ đầu tư cần chú trọng để có biện pháp giảm thiểu ngay tại nguồn.</w:t>
      </w:r>
    </w:p>
    <w:p w14:paraId="7A60A0E7" w14:textId="02376B71" w:rsidR="00077977" w:rsidRPr="00D911E3" w:rsidRDefault="00B5739C" w:rsidP="009649BA">
      <w:pPr>
        <w:pStyle w:val="7NOIDUNG"/>
        <w:rPr>
          <w:b/>
          <w:i/>
          <w:color w:val="auto"/>
          <w:szCs w:val="26"/>
        </w:rPr>
      </w:pPr>
      <w:r w:rsidRPr="00D911E3">
        <w:rPr>
          <w:b/>
          <w:i/>
          <w:color w:val="auto"/>
          <w:szCs w:val="26"/>
        </w:rPr>
        <w:t>* Hơi xăng dầu</w:t>
      </w:r>
    </w:p>
    <w:p w14:paraId="794900CB" w14:textId="30316506" w:rsidR="00B5739C" w:rsidRPr="00D911E3" w:rsidRDefault="00B5739C" w:rsidP="00B5739C">
      <w:pPr>
        <w:pStyle w:val="7NOIDUNG"/>
        <w:rPr>
          <w:color w:val="auto"/>
          <w:szCs w:val="26"/>
        </w:rPr>
      </w:pPr>
      <w:r w:rsidRPr="00D911E3">
        <w:rPr>
          <w:color w:val="auto"/>
          <w:szCs w:val="26"/>
        </w:rPr>
        <w:t>+ Hơi xăng dầu: Quá trình nhập xăng, dầu từ các xe bồn vào các bồn chứa sẽ đẩy một lượng không khí có chứa hơi xăng, dầu bão hòa trong các bồn chứa ra môi trường không khí từ các van thở. Với khối lượng nhập xăng, dầu hàng năm vào các bể là 3.600m3 thì lượng không khí có chứa hơi xăng, dầu bão hòa tương đương thoát ra môi trường không khí tại khu vực này sẽ là 3.600m3/năm. Bên cạnh đó, khi bơm xăng dầu từ các cột bơm xăng cho các phương tiện vận tải thì sẽ có lượng không khí có chứa hơi xăng dầu bão hòa tương đương với lượng xăng dầu ở các bồn chứa, tức là 3.600m3/năm. Như vậy tổng hơi xăng, dầu bão hòa tương đương thoát ra môi trường không khí khu vực dự án là 7.200m</w:t>
      </w:r>
      <w:r w:rsidRPr="00D911E3">
        <w:rPr>
          <w:color w:val="auto"/>
          <w:szCs w:val="26"/>
          <w:vertAlign w:val="superscript"/>
        </w:rPr>
        <w:t>3</w:t>
      </w:r>
      <w:r w:rsidRPr="00D911E3">
        <w:rPr>
          <w:color w:val="auto"/>
          <w:szCs w:val="26"/>
        </w:rPr>
        <w:t>/năm. Đối tượng chịu tác động trực tiếp là công nhân tham gia nhập xăng dầu.</w:t>
      </w:r>
    </w:p>
    <w:p w14:paraId="00B05360" w14:textId="77777777" w:rsidR="00B5739C" w:rsidRPr="00D911E3" w:rsidRDefault="00B5739C" w:rsidP="00B5739C">
      <w:pPr>
        <w:pStyle w:val="7NOIDUNG"/>
        <w:rPr>
          <w:color w:val="auto"/>
          <w:szCs w:val="26"/>
        </w:rPr>
      </w:pPr>
      <w:r w:rsidRPr="00D911E3">
        <w:rPr>
          <w:color w:val="auto"/>
          <w:szCs w:val="26"/>
        </w:rPr>
        <w:t xml:space="preserve">+ Lượng hơi xăng, dầu bão hòa phát sinh trông ngày nhiều hay ít tùy thuộc vào mức độ tiêu thụ các phương tiện (xe máy, xe ô tô các loại), dự báo nồng độ các chất ô nhiễm có trong hơi xăng dầu bão hòa thoát ra từ các van thở, bình chứa xăng, dầu của các phương tiện sẽ vượt quá tiêu chuẩn cho phép theo QCVN 05:2023/BTNMT - Quy chuẩn kỹ thuật quốc gia về chất lượng không khíkhoảng 1 - 1.5 lần tại mỗi thời điểm nhập xăng dầu. Nồng độ hơi xăng, dầu bão hòa sẽ giảm theo khoảng cách, dự báo ở khoảng cách từ 100 - 300m </w:t>
      </w:r>
      <w:r w:rsidRPr="00D911E3">
        <w:rPr>
          <w:color w:val="auto"/>
          <w:szCs w:val="26"/>
        </w:rPr>
        <w:lastRenderedPageBreak/>
        <w:t>nồng độ hơi xăng, dầu bão hòa trong không khí là không đáng kể.</w:t>
      </w:r>
    </w:p>
    <w:p w14:paraId="077B4572" w14:textId="77777777" w:rsidR="00B5739C" w:rsidRPr="00D911E3" w:rsidRDefault="00B5739C" w:rsidP="00B5739C">
      <w:pPr>
        <w:pStyle w:val="7NOIDUNG"/>
        <w:rPr>
          <w:color w:val="auto"/>
          <w:szCs w:val="26"/>
        </w:rPr>
      </w:pPr>
      <w:r w:rsidRPr="00D911E3">
        <w:rPr>
          <w:color w:val="auto"/>
          <w:szCs w:val="26"/>
        </w:rPr>
        <w:t>Quá trình thở từ các bể chứa xăng chỉ phát sinh khi có quá trình nhập xăng dầu, đây là nguồn gây ô nhiễm không liên tục, các thời điểm còn lại quá trình thở không xảy ra nên nồng độ hơi xăng bão hòa trong không khí là rất nhỏ.</w:t>
      </w:r>
    </w:p>
    <w:p w14:paraId="23218BB8" w14:textId="1F23E967" w:rsidR="00B5739C" w:rsidRPr="00D911E3" w:rsidRDefault="00B5739C" w:rsidP="00B5739C">
      <w:pPr>
        <w:pStyle w:val="7NOIDUNG"/>
        <w:rPr>
          <w:color w:val="auto"/>
          <w:szCs w:val="26"/>
        </w:rPr>
      </w:pPr>
      <w:r w:rsidRPr="00D911E3">
        <w:rPr>
          <w:color w:val="auto"/>
          <w:szCs w:val="26"/>
        </w:rPr>
        <w:t>Đối với hơi xăng bão hòa tại các cột bơm chỉ phát sinh khi có phương tiện vào đổ xăng, dầu do đó mức độ phát tán nhỏ, mang tính chất tức thời. Tuy nhiên, quá trình này lại diễn ra thường xuyên trong ngày nên nhân viên bán xăng dầu sẽ được trang bị bảo hộ lao động theo đúng quy định.</w:t>
      </w:r>
    </w:p>
    <w:p w14:paraId="102581DA" w14:textId="77777777" w:rsidR="00EA383B" w:rsidRPr="00D911E3" w:rsidRDefault="00EA383B" w:rsidP="001C220A">
      <w:pPr>
        <w:pStyle w:val="7NOIDUNG"/>
        <w:rPr>
          <w:b/>
          <w:i/>
          <w:color w:val="auto"/>
          <w:szCs w:val="26"/>
        </w:rPr>
      </w:pPr>
      <w:r w:rsidRPr="00D911E3">
        <w:rPr>
          <w:b/>
          <w:color w:val="auto"/>
          <w:szCs w:val="26"/>
        </w:rPr>
        <w:t xml:space="preserve">* </w:t>
      </w:r>
      <w:r w:rsidRPr="00D911E3">
        <w:rPr>
          <w:b/>
          <w:i/>
          <w:color w:val="auto"/>
          <w:szCs w:val="26"/>
        </w:rPr>
        <w:t>Mùi hôi từ hệ thống thoát nước và khu xử lý nước thải tập trung</w:t>
      </w:r>
    </w:p>
    <w:p w14:paraId="09F341F8" w14:textId="10F341BD" w:rsidR="00EA383B" w:rsidRPr="00D911E3" w:rsidRDefault="00EA383B" w:rsidP="001C220A">
      <w:pPr>
        <w:pStyle w:val="7NOIDUNG"/>
        <w:rPr>
          <w:color w:val="auto"/>
          <w:szCs w:val="26"/>
        </w:rPr>
      </w:pPr>
      <w:r w:rsidRPr="00D911E3">
        <w:rPr>
          <w:color w:val="auto"/>
          <w:szCs w:val="26"/>
        </w:rPr>
        <w:t xml:space="preserve">Nước thải phát sinh trong quá trình </w:t>
      </w:r>
      <w:r w:rsidR="00480234" w:rsidRPr="00D911E3">
        <w:rPr>
          <w:color w:val="auto"/>
          <w:szCs w:val="26"/>
        </w:rPr>
        <w:t>Dự án</w:t>
      </w:r>
      <w:r w:rsidRPr="00D911E3">
        <w:rPr>
          <w:color w:val="auto"/>
          <w:szCs w:val="26"/>
        </w:rPr>
        <w:t xml:space="preserve"> đi vào hoạt động chủ yếu là nước thải sinh hoạt. Lượng nước thải này sẽ được dẫn về hệ thống bể xử lý nước thải tập trung với tổn</w:t>
      </w:r>
      <w:r w:rsidR="001F0D4D" w:rsidRPr="00D911E3">
        <w:rPr>
          <w:color w:val="auto"/>
          <w:szCs w:val="26"/>
        </w:rPr>
        <w:t>g công suất khi hoàn thiện là 1</w:t>
      </w:r>
      <w:r w:rsidRPr="00D911E3">
        <w:rPr>
          <w:color w:val="auto"/>
          <w:szCs w:val="26"/>
        </w:rPr>
        <w:t>0m</w:t>
      </w:r>
      <w:r w:rsidRPr="00D911E3">
        <w:rPr>
          <w:color w:val="auto"/>
          <w:szCs w:val="26"/>
          <w:vertAlign w:val="superscript"/>
        </w:rPr>
        <w:t>3</w:t>
      </w:r>
      <w:r w:rsidRPr="00D911E3">
        <w:rPr>
          <w:color w:val="auto"/>
          <w:szCs w:val="26"/>
        </w:rPr>
        <w:t>/ngày đêm để xử lý trước khi thải ra môi trường. Nước thải sinh hoạt chứa nhiều thành phần như: Chất hữu cơ, chất dinh dưỡng và các vi khuẩn gây bệnh,… do đó, trong điều kiện môi trường nhất định sự phân huỷ các hợp chất hữu cơ có trong nước thải hoặc các phản ứng sinh hóa biến đổi chất làm phát sinh lượng lớn khí thải, mùi hôi đặc biệt tại các công trình tiếp nhận nước thải và bùn thải như: song chắn rác, bể lắng, bể phốt,…</w:t>
      </w:r>
    </w:p>
    <w:p w14:paraId="54367C4B" w14:textId="77777777" w:rsidR="00EA383B" w:rsidRPr="00D911E3" w:rsidRDefault="00EA383B" w:rsidP="001C220A">
      <w:pPr>
        <w:pStyle w:val="7NOIDUNG"/>
        <w:rPr>
          <w:color w:val="auto"/>
          <w:szCs w:val="26"/>
        </w:rPr>
      </w:pPr>
      <w:r w:rsidRPr="00D911E3">
        <w:rPr>
          <w:color w:val="auto"/>
          <w:szCs w:val="26"/>
        </w:rPr>
        <w:t>Các hợp chất gây mùi liên quan với nước thải chưa xử lý tại các hệ thống xử lý nước thải được trình bày ở bảng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050"/>
        <w:gridCol w:w="1441"/>
        <w:gridCol w:w="1325"/>
        <w:gridCol w:w="1417"/>
        <w:gridCol w:w="2404"/>
      </w:tblGrid>
      <w:tr w:rsidR="00D911E3" w:rsidRPr="00D911E3" w14:paraId="3D72E40E" w14:textId="77777777" w:rsidTr="00D24B0D">
        <w:trPr>
          <w:trHeight w:val="558"/>
        </w:trPr>
        <w:tc>
          <w:tcPr>
            <w:tcW w:w="379" w:type="pct"/>
            <w:vMerge w:val="restart"/>
            <w:vAlign w:val="center"/>
          </w:tcPr>
          <w:p w14:paraId="494B21BC" w14:textId="77777777" w:rsidR="00EA383B" w:rsidRPr="00D911E3" w:rsidRDefault="00EA383B" w:rsidP="001C220A">
            <w:pPr>
              <w:pStyle w:val="ANormalBng"/>
              <w:widowControl w:val="0"/>
              <w:spacing w:before="0" w:after="0"/>
              <w:ind w:firstLine="0"/>
              <w:jc w:val="center"/>
              <w:rPr>
                <w:b/>
                <w:color w:val="auto"/>
                <w:szCs w:val="26"/>
              </w:rPr>
            </w:pPr>
            <w:r w:rsidRPr="00D911E3">
              <w:rPr>
                <w:b/>
                <w:color w:val="auto"/>
                <w:szCs w:val="26"/>
              </w:rPr>
              <w:t>STT</w:t>
            </w:r>
          </w:p>
        </w:tc>
        <w:tc>
          <w:tcPr>
            <w:tcW w:w="1097" w:type="pct"/>
            <w:vMerge w:val="restart"/>
            <w:shd w:val="clear" w:color="auto" w:fill="auto"/>
            <w:vAlign w:val="center"/>
          </w:tcPr>
          <w:p w14:paraId="625A16FD" w14:textId="77777777" w:rsidR="00EA383B" w:rsidRPr="00D911E3" w:rsidRDefault="00EA383B" w:rsidP="001C220A">
            <w:pPr>
              <w:pStyle w:val="ANormalBng"/>
              <w:widowControl w:val="0"/>
              <w:spacing w:before="0" w:after="0"/>
              <w:ind w:firstLine="0"/>
              <w:jc w:val="center"/>
              <w:rPr>
                <w:b/>
                <w:color w:val="auto"/>
                <w:szCs w:val="26"/>
              </w:rPr>
            </w:pPr>
            <w:r w:rsidRPr="00D911E3">
              <w:rPr>
                <w:b/>
                <w:color w:val="auto"/>
                <w:szCs w:val="26"/>
              </w:rPr>
              <w:t>Hợp chất gây mùi</w:t>
            </w:r>
          </w:p>
        </w:tc>
        <w:tc>
          <w:tcPr>
            <w:tcW w:w="771" w:type="pct"/>
            <w:vMerge w:val="restart"/>
            <w:shd w:val="clear" w:color="auto" w:fill="auto"/>
            <w:vAlign w:val="center"/>
          </w:tcPr>
          <w:p w14:paraId="3530E51E" w14:textId="77777777" w:rsidR="00EA383B" w:rsidRPr="00D911E3" w:rsidRDefault="00EA383B" w:rsidP="001C220A">
            <w:pPr>
              <w:pStyle w:val="ANormalBng"/>
              <w:widowControl w:val="0"/>
              <w:spacing w:before="0" w:after="0"/>
              <w:ind w:firstLine="0"/>
              <w:jc w:val="center"/>
              <w:rPr>
                <w:b/>
                <w:color w:val="auto"/>
                <w:szCs w:val="26"/>
              </w:rPr>
            </w:pPr>
            <w:r w:rsidRPr="00D911E3">
              <w:rPr>
                <w:b/>
                <w:color w:val="auto"/>
                <w:szCs w:val="26"/>
              </w:rPr>
              <w:t>Công thức hóa học</w:t>
            </w:r>
          </w:p>
        </w:tc>
        <w:tc>
          <w:tcPr>
            <w:tcW w:w="1467" w:type="pct"/>
            <w:gridSpan w:val="2"/>
            <w:shd w:val="clear" w:color="auto" w:fill="auto"/>
            <w:vAlign w:val="center"/>
          </w:tcPr>
          <w:p w14:paraId="2FD27762" w14:textId="77777777" w:rsidR="00EA383B" w:rsidRPr="00D911E3" w:rsidRDefault="00EA383B" w:rsidP="001C220A">
            <w:pPr>
              <w:pStyle w:val="ANormalBng"/>
              <w:widowControl w:val="0"/>
              <w:spacing w:before="0" w:after="0"/>
              <w:ind w:firstLine="0"/>
              <w:jc w:val="center"/>
              <w:rPr>
                <w:b/>
                <w:color w:val="auto"/>
                <w:szCs w:val="26"/>
              </w:rPr>
            </w:pPr>
            <w:r w:rsidRPr="00D911E3">
              <w:rPr>
                <w:b/>
                <w:color w:val="auto"/>
                <w:szCs w:val="26"/>
              </w:rPr>
              <w:t>Ngưỡng tạo mùi (ppm theo thể tích)</w:t>
            </w:r>
          </w:p>
        </w:tc>
        <w:tc>
          <w:tcPr>
            <w:tcW w:w="1286" w:type="pct"/>
            <w:vMerge w:val="restart"/>
            <w:vAlign w:val="center"/>
          </w:tcPr>
          <w:p w14:paraId="383AA905" w14:textId="77777777" w:rsidR="00EA383B" w:rsidRPr="00D911E3" w:rsidRDefault="00EA383B" w:rsidP="001C220A">
            <w:pPr>
              <w:pStyle w:val="ANormalBng"/>
              <w:widowControl w:val="0"/>
              <w:spacing w:before="0" w:after="0"/>
              <w:ind w:firstLine="0"/>
              <w:jc w:val="center"/>
              <w:rPr>
                <w:b/>
                <w:color w:val="auto"/>
                <w:szCs w:val="26"/>
              </w:rPr>
            </w:pPr>
            <w:r w:rsidRPr="00D911E3">
              <w:rPr>
                <w:b/>
                <w:color w:val="auto"/>
                <w:szCs w:val="26"/>
              </w:rPr>
              <w:t>Mùi nhận biết</w:t>
            </w:r>
          </w:p>
        </w:tc>
      </w:tr>
      <w:tr w:rsidR="00D911E3" w:rsidRPr="00D911E3" w14:paraId="1379CC3A" w14:textId="77777777" w:rsidTr="00D24B0D">
        <w:trPr>
          <w:trHeight w:val="299"/>
        </w:trPr>
        <w:tc>
          <w:tcPr>
            <w:tcW w:w="379" w:type="pct"/>
            <w:vMerge/>
            <w:vAlign w:val="center"/>
          </w:tcPr>
          <w:p w14:paraId="7BA3D29C" w14:textId="77777777" w:rsidR="00EA383B" w:rsidRPr="00D911E3" w:rsidRDefault="00EA383B" w:rsidP="001C220A">
            <w:pPr>
              <w:pStyle w:val="ANormalBng"/>
              <w:widowControl w:val="0"/>
              <w:spacing w:before="0" w:after="0"/>
              <w:ind w:firstLine="0"/>
              <w:jc w:val="center"/>
              <w:rPr>
                <w:color w:val="auto"/>
                <w:szCs w:val="26"/>
              </w:rPr>
            </w:pPr>
          </w:p>
        </w:tc>
        <w:tc>
          <w:tcPr>
            <w:tcW w:w="1097" w:type="pct"/>
            <w:vMerge/>
            <w:shd w:val="clear" w:color="auto" w:fill="auto"/>
            <w:vAlign w:val="center"/>
          </w:tcPr>
          <w:p w14:paraId="56D3AF98" w14:textId="77777777" w:rsidR="00EA383B" w:rsidRPr="00D911E3" w:rsidRDefault="00EA383B" w:rsidP="001C220A">
            <w:pPr>
              <w:pStyle w:val="ANormalBng"/>
              <w:widowControl w:val="0"/>
              <w:spacing w:before="0" w:after="0"/>
              <w:ind w:firstLine="0"/>
              <w:jc w:val="center"/>
              <w:rPr>
                <w:color w:val="auto"/>
                <w:szCs w:val="26"/>
              </w:rPr>
            </w:pPr>
          </w:p>
        </w:tc>
        <w:tc>
          <w:tcPr>
            <w:tcW w:w="771" w:type="pct"/>
            <w:vMerge/>
            <w:shd w:val="clear" w:color="auto" w:fill="auto"/>
            <w:vAlign w:val="center"/>
          </w:tcPr>
          <w:p w14:paraId="12043D0D" w14:textId="77777777" w:rsidR="00EA383B" w:rsidRPr="00D911E3" w:rsidRDefault="00EA383B" w:rsidP="001C220A">
            <w:pPr>
              <w:pStyle w:val="ANormalBng"/>
              <w:widowControl w:val="0"/>
              <w:spacing w:before="0" w:after="0"/>
              <w:ind w:firstLine="0"/>
              <w:jc w:val="center"/>
              <w:rPr>
                <w:color w:val="auto"/>
                <w:szCs w:val="26"/>
              </w:rPr>
            </w:pPr>
          </w:p>
        </w:tc>
        <w:tc>
          <w:tcPr>
            <w:tcW w:w="709" w:type="pct"/>
            <w:shd w:val="clear" w:color="auto" w:fill="auto"/>
            <w:vAlign w:val="center"/>
          </w:tcPr>
          <w:p w14:paraId="47A6E59A" w14:textId="77777777" w:rsidR="00EA383B" w:rsidRPr="00D911E3" w:rsidRDefault="00EA383B" w:rsidP="001C220A">
            <w:pPr>
              <w:pStyle w:val="ANormalBng"/>
              <w:widowControl w:val="0"/>
              <w:spacing w:before="0" w:after="0"/>
              <w:ind w:firstLine="0"/>
              <w:jc w:val="center"/>
              <w:rPr>
                <w:b/>
                <w:color w:val="auto"/>
                <w:szCs w:val="26"/>
              </w:rPr>
            </w:pPr>
            <w:r w:rsidRPr="00D911E3">
              <w:rPr>
                <w:b/>
                <w:color w:val="auto"/>
                <w:szCs w:val="26"/>
              </w:rPr>
              <w:t>Thấy rõ</w:t>
            </w:r>
          </w:p>
        </w:tc>
        <w:tc>
          <w:tcPr>
            <w:tcW w:w="758" w:type="pct"/>
            <w:shd w:val="clear" w:color="auto" w:fill="auto"/>
            <w:vAlign w:val="center"/>
          </w:tcPr>
          <w:p w14:paraId="68C32287" w14:textId="77777777" w:rsidR="00EA383B" w:rsidRPr="00D911E3" w:rsidRDefault="00EA383B" w:rsidP="001C220A">
            <w:pPr>
              <w:pStyle w:val="ANormalBng"/>
              <w:widowControl w:val="0"/>
              <w:spacing w:before="0" w:after="0"/>
              <w:ind w:firstLine="0"/>
              <w:jc w:val="center"/>
              <w:rPr>
                <w:b/>
                <w:color w:val="auto"/>
                <w:szCs w:val="26"/>
              </w:rPr>
            </w:pPr>
            <w:r w:rsidRPr="00D911E3">
              <w:rPr>
                <w:b/>
                <w:color w:val="auto"/>
                <w:szCs w:val="26"/>
              </w:rPr>
              <w:t>Phát hiện</w:t>
            </w:r>
          </w:p>
        </w:tc>
        <w:tc>
          <w:tcPr>
            <w:tcW w:w="1286" w:type="pct"/>
            <w:vMerge/>
            <w:vAlign w:val="center"/>
          </w:tcPr>
          <w:p w14:paraId="2110903A" w14:textId="77777777" w:rsidR="00EA383B" w:rsidRPr="00D911E3" w:rsidRDefault="00EA383B" w:rsidP="001C220A">
            <w:pPr>
              <w:pStyle w:val="ANormalBng"/>
              <w:widowControl w:val="0"/>
              <w:spacing w:before="0" w:after="0"/>
              <w:ind w:firstLine="0"/>
              <w:rPr>
                <w:color w:val="auto"/>
                <w:szCs w:val="26"/>
              </w:rPr>
            </w:pPr>
          </w:p>
        </w:tc>
      </w:tr>
      <w:tr w:rsidR="00D911E3" w:rsidRPr="00D911E3" w14:paraId="5AFCA497" w14:textId="77777777" w:rsidTr="00D24B0D">
        <w:tc>
          <w:tcPr>
            <w:tcW w:w="379" w:type="pct"/>
            <w:vAlign w:val="center"/>
          </w:tcPr>
          <w:p w14:paraId="429C87AA"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1</w:t>
            </w:r>
          </w:p>
        </w:tc>
        <w:tc>
          <w:tcPr>
            <w:tcW w:w="1097" w:type="pct"/>
            <w:shd w:val="clear" w:color="auto" w:fill="auto"/>
            <w:vAlign w:val="center"/>
          </w:tcPr>
          <w:p w14:paraId="0A0D6040"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Amoniac</w:t>
            </w:r>
          </w:p>
        </w:tc>
        <w:tc>
          <w:tcPr>
            <w:tcW w:w="771" w:type="pct"/>
            <w:shd w:val="clear" w:color="auto" w:fill="auto"/>
            <w:vAlign w:val="center"/>
          </w:tcPr>
          <w:p w14:paraId="3E322269"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NH</w:t>
            </w:r>
            <w:r w:rsidRPr="00D911E3">
              <w:rPr>
                <w:color w:val="auto"/>
                <w:szCs w:val="26"/>
                <w:vertAlign w:val="subscript"/>
              </w:rPr>
              <w:t>3</w:t>
            </w:r>
          </w:p>
        </w:tc>
        <w:tc>
          <w:tcPr>
            <w:tcW w:w="709" w:type="pct"/>
            <w:shd w:val="clear" w:color="auto" w:fill="auto"/>
            <w:vAlign w:val="center"/>
          </w:tcPr>
          <w:p w14:paraId="245EE199"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17</w:t>
            </w:r>
          </w:p>
        </w:tc>
        <w:tc>
          <w:tcPr>
            <w:tcW w:w="758" w:type="pct"/>
            <w:shd w:val="clear" w:color="auto" w:fill="auto"/>
            <w:vAlign w:val="center"/>
          </w:tcPr>
          <w:p w14:paraId="6701810C"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37</w:t>
            </w:r>
          </w:p>
        </w:tc>
        <w:tc>
          <w:tcPr>
            <w:tcW w:w="1286" w:type="pct"/>
            <w:vAlign w:val="center"/>
          </w:tcPr>
          <w:p w14:paraId="3FC09ABA"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Hăng, khai</w:t>
            </w:r>
          </w:p>
        </w:tc>
      </w:tr>
      <w:tr w:rsidR="00D911E3" w:rsidRPr="00D911E3" w14:paraId="207D2C05" w14:textId="77777777" w:rsidTr="00D24B0D">
        <w:tc>
          <w:tcPr>
            <w:tcW w:w="379" w:type="pct"/>
            <w:vAlign w:val="center"/>
          </w:tcPr>
          <w:p w14:paraId="29431896"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2</w:t>
            </w:r>
          </w:p>
        </w:tc>
        <w:tc>
          <w:tcPr>
            <w:tcW w:w="1097" w:type="pct"/>
            <w:shd w:val="clear" w:color="auto" w:fill="auto"/>
            <w:vAlign w:val="center"/>
          </w:tcPr>
          <w:p w14:paraId="0E130345"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Clo</w:t>
            </w:r>
          </w:p>
        </w:tc>
        <w:tc>
          <w:tcPr>
            <w:tcW w:w="771" w:type="pct"/>
            <w:shd w:val="clear" w:color="auto" w:fill="auto"/>
            <w:vAlign w:val="center"/>
          </w:tcPr>
          <w:p w14:paraId="0A711A34"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Cl</w:t>
            </w:r>
            <w:r w:rsidRPr="00D911E3">
              <w:rPr>
                <w:color w:val="auto"/>
                <w:szCs w:val="26"/>
                <w:vertAlign w:val="subscript"/>
              </w:rPr>
              <w:t>2</w:t>
            </w:r>
          </w:p>
        </w:tc>
        <w:tc>
          <w:tcPr>
            <w:tcW w:w="709" w:type="pct"/>
            <w:shd w:val="clear" w:color="auto" w:fill="auto"/>
            <w:vAlign w:val="center"/>
          </w:tcPr>
          <w:p w14:paraId="3006EFD8"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0,08</w:t>
            </w:r>
          </w:p>
        </w:tc>
        <w:tc>
          <w:tcPr>
            <w:tcW w:w="758" w:type="pct"/>
            <w:shd w:val="clear" w:color="auto" w:fill="auto"/>
            <w:vAlign w:val="center"/>
          </w:tcPr>
          <w:p w14:paraId="152BF8BA"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0,314</w:t>
            </w:r>
          </w:p>
        </w:tc>
        <w:tc>
          <w:tcPr>
            <w:tcW w:w="1286" w:type="pct"/>
            <w:vAlign w:val="center"/>
          </w:tcPr>
          <w:p w14:paraId="52F1C771"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Mùi clo</w:t>
            </w:r>
          </w:p>
        </w:tc>
      </w:tr>
      <w:tr w:rsidR="00D911E3" w:rsidRPr="00D911E3" w14:paraId="603B577F" w14:textId="77777777" w:rsidTr="00D24B0D">
        <w:tc>
          <w:tcPr>
            <w:tcW w:w="379" w:type="pct"/>
            <w:vAlign w:val="center"/>
          </w:tcPr>
          <w:p w14:paraId="7D0E79DB"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3</w:t>
            </w:r>
          </w:p>
        </w:tc>
        <w:tc>
          <w:tcPr>
            <w:tcW w:w="1097" w:type="pct"/>
            <w:shd w:val="clear" w:color="auto" w:fill="auto"/>
            <w:vAlign w:val="center"/>
          </w:tcPr>
          <w:p w14:paraId="2F65AFAF"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Dimethyl sulfide</w:t>
            </w:r>
          </w:p>
        </w:tc>
        <w:tc>
          <w:tcPr>
            <w:tcW w:w="771" w:type="pct"/>
            <w:shd w:val="clear" w:color="auto" w:fill="auto"/>
            <w:vAlign w:val="center"/>
          </w:tcPr>
          <w:p w14:paraId="6B11A06B"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(CH</w:t>
            </w:r>
            <w:r w:rsidRPr="00D911E3">
              <w:rPr>
                <w:color w:val="auto"/>
                <w:szCs w:val="26"/>
                <w:vertAlign w:val="subscript"/>
              </w:rPr>
              <w:t>3</w:t>
            </w:r>
            <w:r w:rsidRPr="00D911E3">
              <w:rPr>
                <w:color w:val="auto"/>
                <w:szCs w:val="26"/>
              </w:rPr>
              <w:t>)</w:t>
            </w:r>
            <w:r w:rsidRPr="00D911E3">
              <w:rPr>
                <w:color w:val="auto"/>
                <w:szCs w:val="26"/>
                <w:vertAlign w:val="subscript"/>
              </w:rPr>
              <w:t>2</w:t>
            </w:r>
            <w:r w:rsidRPr="00D911E3">
              <w:rPr>
                <w:color w:val="auto"/>
                <w:szCs w:val="26"/>
              </w:rPr>
              <w:t>S</w:t>
            </w:r>
          </w:p>
        </w:tc>
        <w:tc>
          <w:tcPr>
            <w:tcW w:w="709" w:type="pct"/>
            <w:shd w:val="clear" w:color="auto" w:fill="auto"/>
            <w:vAlign w:val="center"/>
          </w:tcPr>
          <w:p w14:paraId="1E440C87"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0,001</w:t>
            </w:r>
          </w:p>
        </w:tc>
        <w:tc>
          <w:tcPr>
            <w:tcW w:w="758" w:type="pct"/>
            <w:shd w:val="clear" w:color="auto" w:fill="auto"/>
            <w:vAlign w:val="center"/>
          </w:tcPr>
          <w:p w14:paraId="33A16100"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0,001</w:t>
            </w:r>
          </w:p>
        </w:tc>
        <w:tc>
          <w:tcPr>
            <w:tcW w:w="1286" w:type="pct"/>
            <w:vAlign w:val="center"/>
          </w:tcPr>
          <w:p w14:paraId="5112FB31"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Thực vật thối rữa</w:t>
            </w:r>
          </w:p>
        </w:tc>
      </w:tr>
      <w:tr w:rsidR="00D911E3" w:rsidRPr="00D911E3" w14:paraId="68C1EEA5" w14:textId="77777777" w:rsidTr="00D24B0D">
        <w:tc>
          <w:tcPr>
            <w:tcW w:w="379" w:type="pct"/>
            <w:vAlign w:val="center"/>
          </w:tcPr>
          <w:p w14:paraId="5F989507"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4</w:t>
            </w:r>
          </w:p>
        </w:tc>
        <w:tc>
          <w:tcPr>
            <w:tcW w:w="1097" w:type="pct"/>
            <w:shd w:val="clear" w:color="auto" w:fill="auto"/>
            <w:vAlign w:val="center"/>
          </w:tcPr>
          <w:p w14:paraId="7B9A0AFA"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Dephenyl sulfide</w:t>
            </w:r>
          </w:p>
        </w:tc>
        <w:tc>
          <w:tcPr>
            <w:tcW w:w="771" w:type="pct"/>
            <w:shd w:val="clear" w:color="auto" w:fill="auto"/>
            <w:vAlign w:val="center"/>
          </w:tcPr>
          <w:p w14:paraId="5FA40610"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w:t>
            </w:r>
            <w:r w:rsidRPr="00D911E3">
              <w:rPr>
                <w:color w:val="auto"/>
                <w:szCs w:val="26"/>
                <w:vertAlign w:val="subscript"/>
              </w:rPr>
              <w:t>6</w:t>
            </w:r>
            <w:r w:rsidRPr="00D911E3">
              <w:rPr>
                <w:color w:val="auto"/>
                <w:szCs w:val="26"/>
              </w:rPr>
              <w:t>H</w:t>
            </w:r>
            <w:r w:rsidRPr="00D911E3">
              <w:rPr>
                <w:color w:val="auto"/>
                <w:szCs w:val="26"/>
                <w:vertAlign w:val="subscript"/>
              </w:rPr>
              <w:t>5</w:t>
            </w:r>
            <w:r w:rsidRPr="00D911E3">
              <w:rPr>
                <w:color w:val="auto"/>
                <w:szCs w:val="26"/>
              </w:rPr>
              <w:t>)</w:t>
            </w:r>
            <w:r w:rsidRPr="00D911E3">
              <w:rPr>
                <w:color w:val="auto"/>
                <w:szCs w:val="26"/>
                <w:vertAlign w:val="subscript"/>
              </w:rPr>
              <w:t>2</w:t>
            </w:r>
            <w:r w:rsidRPr="00D911E3">
              <w:rPr>
                <w:color w:val="auto"/>
                <w:szCs w:val="26"/>
              </w:rPr>
              <w:t>S</w:t>
            </w:r>
          </w:p>
        </w:tc>
        <w:tc>
          <w:tcPr>
            <w:tcW w:w="709" w:type="pct"/>
            <w:shd w:val="clear" w:color="auto" w:fill="auto"/>
            <w:vAlign w:val="center"/>
          </w:tcPr>
          <w:p w14:paraId="32898DB9"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0,0001</w:t>
            </w:r>
          </w:p>
        </w:tc>
        <w:tc>
          <w:tcPr>
            <w:tcW w:w="758" w:type="pct"/>
            <w:shd w:val="clear" w:color="auto" w:fill="auto"/>
            <w:vAlign w:val="center"/>
          </w:tcPr>
          <w:p w14:paraId="620EB9FD"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0,0021</w:t>
            </w:r>
          </w:p>
        </w:tc>
        <w:tc>
          <w:tcPr>
            <w:tcW w:w="1286" w:type="pct"/>
            <w:vAlign w:val="center"/>
          </w:tcPr>
          <w:p w14:paraId="6A01F932"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Mùi khó chịu</w:t>
            </w:r>
          </w:p>
        </w:tc>
      </w:tr>
      <w:tr w:rsidR="00D911E3" w:rsidRPr="00D911E3" w14:paraId="1D5C2693" w14:textId="77777777" w:rsidTr="00D24B0D">
        <w:tc>
          <w:tcPr>
            <w:tcW w:w="379" w:type="pct"/>
            <w:vAlign w:val="center"/>
          </w:tcPr>
          <w:p w14:paraId="72ED16F7"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5</w:t>
            </w:r>
          </w:p>
        </w:tc>
        <w:tc>
          <w:tcPr>
            <w:tcW w:w="1097" w:type="pct"/>
            <w:shd w:val="clear" w:color="auto" w:fill="auto"/>
            <w:vAlign w:val="center"/>
          </w:tcPr>
          <w:p w14:paraId="0C96F892"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Ethyl mercaptan</w:t>
            </w:r>
          </w:p>
        </w:tc>
        <w:tc>
          <w:tcPr>
            <w:tcW w:w="771" w:type="pct"/>
            <w:shd w:val="clear" w:color="auto" w:fill="auto"/>
            <w:vAlign w:val="center"/>
          </w:tcPr>
          <w:p w14:paraId="16CAAFD1"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CH</w:t>
            </w:r>
            <w:r w:rsidRPr="00D911E3">
              <w:rPr>
                <w:color w:val="auto"/>
                <w:szCs w:val="26"/>
                <w:vertAlign w:val="subscript"/>
              </w:rPr>
              <w:t>3</w:t>
            </w:r>
            <w:r w:rsidRPr="00D911E3">
              <w:rPr>
                <w:color w:val="auto"/>
                <w:szCs w:val="26"/>
              </w:rPr>
              <w:t>CH</w:t>
            </w:r>
            <w:r w:rsidRPr="00D911E3">
              <w:rPr>
                <w:color w:val="auto"/>
                <w:szCs w:val="26"/>
                <w:vertAlign w:val="subscript"/>
              </w:rPr>
              <w:t>2</w:t>
            </w:r>
            <w:r w:rsidRPr="00D911E3">
              <w:rPr>
                <w:color w:val="auto"/>
                <w:szCs w:val="26"/>
              </w:rPr>
              <w:t>SH</w:t>
            </w:r>
          </w:p>
        </w:tc>
        <w:tc>
          <w:tcPr>
            <w:tcW w:w="709" w:type="pct"/>
            <w:shd w:val="clear" w:color="auto" w:fill="auto"/>
            <w:vAlign w:val="center"/>
          </w:tcPr>
          <w:p w14:paraId="78C78FEE"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0,0003</w:t>
            </w:r>
          </w:p>
        </w:tc>
        <w:tc>
          <w:tcPr>
            <w:tcW w:w="758" w:type="pct"/>
            <w:shd w:val="clear" w:color="auto" w:fill="auto"/>
            <w:vAlign w:val="center"/>
          </w:tcPr>
          <w:p w14:paraId="1AE9A7B5"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0,001</w:t>
            </w:r>
          </w:p>
        </w:tc>
        <w:tc>
          <w:tcPr>
            <w:tcW w:w="1286" w:type="pct"/>
            <w:vAlign w:val="center"/>
          </w:tcPr>
          <w:p w14:paraId="10D3832E"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Bắp cải thối</w:t>
            </w:r>
          </w:p>
        </w:tc>
      </w:tr>
      <w:tr w:rsidR="00D911E3" w:rsidRPr="00D911E3" w14:paraId="5246DCEC" w14:textId="77777777" w:rsidTr="00D24B0D">
        <w:tc>
          <w:tcPr>
            <w:tcW w:w="379" w:type="pct"/>
            <w:vAlign w:val="center"/>
          </w:tcPr>
          <w:p w14:paraId="734084FB"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6</w:t>
            </w:r>
          </w:p>
        </w:tc>
        <w:tc>
          <w:tcPr>
            <w:tcW w:w="1097" w:type="pct"/>
            <w:shd w:val="clear" w:color="auto" w:fill="auto"/>
            <w:vAlign w:val="center"/>
          </w:tcPr>
          <w:p w14:paraId="0D3A7823"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Hydro sulfua</w:t>
            </w:r>
          </w:p>
        </w:tc>
        <w:tc>
          <w:tcPr>
            <w:tcW w:w="771" w:type="pct"/>
            <w:shd w:val="clear" w:color="auto" w:fill="auto"/>
            <w:vAlign w:val="center"/>
          </w:tcPr>
          <w:p w14:paraId="171FA05F"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H</w:t>
            </w:r>
            <w:r w:rsidRPr="00D911E3">
              <w:rPr>
                <w:color w:val="auto"/>
                <w:szCs w:val="26"/>
                <w:vertAlign w:val="subscript"/>
              </w:rPr>
              <w:t>2</w:t>
            </w:r>
            <w:r w:rsidRPr="00D911E3">
              <w:rPr>
                <w:color w:val="auto"/>
                <w:szCs w:val="26"/>
              </w:rPr>
              <w:t>S</w:t>
            </w:r>
          </w:p>
        </w:tc>
        <w:tc>
          <w:tcPr>
            <w:tcW w:w="709" w:type="pct"/>
            <w:shd w:val="clear" w:color="auto" w:fill="auto"/>
            <w:vAlign w:val="center"/>
          </w:tcPr>
          <w:p w14:paraId="33582531"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&lt;0,00021</w:t>
            </w:r>
          </w:p>
        </w:tc>
        <w:tc>
          <w:tcPr>
            <w:tcW w:w="758" w:type="pct"/>
            <w:shd w:val="clear" w:color="auto" w:fill="auto"/>
            <w:vAlign w:val="center"/>
          </w:tcPr>
          <w:p w14:paraId="5797A9FB"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0,00047</w:t>
            </w:r>
          </w:p>
        </w:tc>
        <w:tc>
          <w:tcPr>
            <w:tcW w:w="1286" w:type="pct"/>
            <w:vAlign w:val="center"/>
          </w:tcPr>
          <w:p w14:paraId="7060F293"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Trứng thối</w:t>
            </w:r>
          </w:p>
        </w:tc>
      </w:tr>
      <w:tr w:rsidR="00D911E3" w:rsidRPr="00D911E3" w14:paraId="2CFF2580" w14:textId="77777777" w:rsidTr="00D24B0D">
        <w:tc>
          <w:tcPr>
            <w:tcW w:w="379" w:type="pct"/>
            <w:vAlign w:val="center"/>
          </w:tcPr>
          <w:p w14:paraId="03963CC1"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7</w:t>
            </w:r>
          </w:p>
        </w:tc>
        <w:tc>
          <w:tcPr>
            <w:tcW w:w="1097" w:type="pct"/>
            <w:shd w:val="clear" w:color="auto" w:fill="auto"/>
            <w:vAlign w:val="center"/>
          </w:tcPr>
          <w:p w14:paraId="35A5649F"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Methyl amin</w:t>
            </w:r>
          </w:p>
        </w:tc>
        <w:tc>
          <w:tcPr>
            <w:tcW w:w="771" w:type="pct"/>
            <w:shd w:val="clear" w:color="auto" w:fill="auto"/>
            <w:vAlign w:val="center"/>
          </w:tcPr>
          <w:p w14:paraId="2511FD8E"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CH</w:t>
            </w:r>
            <w:r w:rsidRPr="00D911E3">
              <w:rPr>
                <w:color w:val="auto"/>
                <w:szCs w:val="26"/>
                <w:vertAlign w:val="subscript"/>
              </w:rPr>
              <w:t>3</w:t>
            </w:r>
            <w:r w:rsidRPr="00D911E3">
              <w:rPr>
                <w:color w:val="auto"/>
                <w:szCs w:val="26"/>
              </w:rPr>
              <w:t>NH</w:t>
            </w:r>
            <w:r w:rsidRPr="00D911E3">
              <w:rPr>
                <w:color w:val="auto"/>
                <w:szCs w:val="26"/>
                <w:vertAlign w:val="subscript"/>
              </w:rPr>
              <w:t>2</w:t>
            </w:r>
          </w:p>
        </w:tc>
        <w:tc>
          <w:tcPr>
            <w:tcW w:w="709" w:type="pct"/>
            <w:shd w:val="clear" w:color="auto" w:fill="auto"/>
            <w:vAlign w:val="center"/>
          </w:tcPr>
          <w:p w14:paraId="3E39099A"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4,7</w:t>
            </w:r>
          </w:p>
        </w:tc>
        <w:tc>
          <w:tcPr>
            <w:tcW w:w="758" w:type="pct"/>
            <w:shd w:val="clear" w:color="auto" w:fill="auto"/>
            <w:vAlign w:val="center"/>
          </w:tcPr>
          <w:p w14:paraId="2D322AB2" w14:textId="77777777" w:rsidR="00EA383B" w:rsidRPr="00D911E3" w:rsidRDefault="00EA383B" w:rsidP="001C220A">
            <w:pPr>
              <w:pStyle w:val="ANormalBng"/>
              <w:widowControl w:val="0"/>
              <w:spacing w:before="0" w:after="0"/>
              <w:ind w:firstLine="0"/>
              <w:jc w:val="center"/>
              <w:rPr>
                <w:color w:val="auto"/>
                <w:szCs w:val="26"/>
              </w:rPr>
            </w:pPr>
          </w:p>
        </w:tc>
        <w:tc>
          <w:tcPr>
            <w:tcW w:w="1286" w:type="pct"/>
            <w:vAlign w:val="center"/>
          </w:tcPr>
          <w:p w14:paraId="789CA8A8"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Mùi tanh</w:t>
            </w:r>
          </w:p>
        </w:tc>
      </w:tr>
      <w:tr w:rsidR="00D911E3" w:rsidRPr="00D911E3" w14:paraId="26128B91" w14:textId="77777777" w:rsidTr="00D24B0D">
        <w:tc>
          <w:tcPr>
            <w:tcW w:w="379" w:type="pct"/>
            <w:vAlign w:val="center"/>
          </w:tcPr>
          <w:p w14:paraId="534E6BB4"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8</w:t>
            </w:r>
          </w:p>
        </w:tc>
        <w:tc>
          <w:tcPr>
            <w:tcW w:w="1097" w:type="pct"/>
            <w:shd w:val="clear" w:color="auto" w:fill="auto"/>
            <w:vAlign w:val="center"/>
          </w:tcPr>
          <w:p w14:paraId="0286A7D2"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Methylmercaptan</w:t>
            </w:r>
          </w:p>
        </w:tc>
        <w:tc>
          <w:tcPr>
            <w:tcW w:w="771" w:type="pct"/>
            <w:shd w:val="clear" w:color="auto" w:fill="auto"/>
            <w:vAlign w:val="center"/>
          </w:tcPr>
          <w:p w14:paraId="02E0C516"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CH</w:t>
            </w:r>
            <w:r w:rsidRPr="00D911E3">
              <w:rPr>
                <w:color w:val="auto"/>
                <w:szCs w:val="26"/>
                <w:vertAlign w:val="subscript"/>
              </w:rPr>
              <w:t>3</w:t>
            </w:r>
            <w:r w:rsidRPr="00D911E3">
              <w:rPr>
                <w:color w:val="auto"/>
                <w:szCs w:val="26"/>
              </w:rPr>
              <w:t>SH</w:t>
            </w:r>
          </w:p>
        </w:tc>
        <w:tc>
          <w:tcPr>
            <w:tcW w:w="709" w:type="pct"/>
            <w:shd w:val="clear" w:color="auto" w:fill="auto"/>
            <w:vAlign w:val="center"/>
          </w:tcPr>
          <w:p w14:paraId="03F58D67"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0,0005</w:t>
            </w:r>
          </w:p>
        </w:tc>
        <w:tc>
          <w:tcPr>
            <w:tcW w:w="758" w:type="pct"/>
            <w:shd w:val="clear" w:color="auto" w:fill="auto"/>
            <w:vAlign w:val="center"/>
          </w:tcPr>
          <w:p w14:paraId="7E3E5990"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0,001</w:t>
            </w:r>
          </w:p>
        </w:tc>
        <w:tc>
          <w:tcPr>
            <w:tcW w:w="1286" w:type="pct"/>
            <w:vAlign w:val="center"/>
          </w:tcPr>
          <w:p w14:paraId="38FEE7E2"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Bắp cải thối</w:t>
            </w:r>
          </w:p>
        </w:tc>
      </w:tr>
      <w:tr w:rsidR="00D911E3" w:rsidRPr="00D911E3" w14:paraId="50252A2B" w14:textId="77777777" w:rsidTr="00D24B0D">
        <w:tc>
          <w:tcPr>
            <w:tcW w:w="379" w:type="pct"/>
            <w:vAlign w:val="center"/>
          </w:tcPr>
          <w:p w14:paraId="3080F193"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9</w:t>
            </w:r>
          </w:p>
        </w:tc>
        <w:tc>
          <w:tcPr>
            <w:tcW w:w="1097" w:type="pct"/>
            <w:shd w:val="clear" w:color="auto" w:fill="auto"/>
            <w:vAlign w:val="center"/>
          </w:tcPr>
          <w:p w14:paraId="5DC05B35"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Skatole</w:t>
            </w:r>
          </w:p>
        </w:tc>
        <w:tc>
          <w:tcPr>
            <w:tcW w:w="771" w:type="pct"/>
            <w:shd w:val="clear" w:color="auto" w:fill="auto"/>
            <w:vAlign w:val="center"/>
          </w:tcPr>
          <w:p w14:paraId="3777F30B" w14:textId="77777777" w:rsidR="00EA383B" w:rsidRPr="00D911E3" w:rsidRDefault="00EA383B" w:rsidP="001C220A">
            <w:pPr>
              <w:pStyle w:val="ANormalBng"/>
              <w:widowControl w:val="0"/>
              <w:spacing w:before="0" w:after="0"/>
              <w:ind w:firstLine="0"/>
              <w:rPr>
                <w:color w:val="auto"/>
                <w:szCs w:val="26"/>
              </w:rPr>
            </w:pPr>
            <w:r w:rsidRPr="00D911E3">
              <w:rPr>
                <w:color w:val="auto"/>
                <w:szCs w:val="26"/>
              </w:rPr>
              <w:t>C</w:t>
            </w:r>
            <w:r w:rsidRPr="00D911E3">
              <w:rPr>
                <w:color w:val="auto"/>
                <w:szCs w:val="26"/>
                <w:vertAlign w:val="subscript"/>
              </w:rPr>
              <w:t>9</w:t>
            </w:r>
            <w:r w:rsidRPr="00D911E3">
              <w:rPr>
                <w:color w:val="auto"/>
                <w:szCs w:val="26"/>
              </w:rPr>
              <w:t>H</w:t>
            </w:r>
            <w:r w:rsidRPr="00D911E3">
              <w:rPr>
                <w:color w:val="auto"/>
                <w:szCs w:val="26"/>
                <w:vertAlign w:val="subscript"/>
              </w:rPr>
              <w:t>9</w:t>
            </w:r>
            <w:r w:rsidRPr="00D911E3">
              <w:rPr>
                <w:color w:val="auto"/>
                <w:szCs w:val="26"/>
              </w:rPr>
              <w:t>N</w:t>
            </w:r>
          </w:p>
        </w:tc>
        <w:tc>
          <w:tcPr>
            <w:tcW w:w="709" w:type="pct"/>
            <w:shd w:val="clear" w:color="auto" w:fill="auto"/>
            <w:vAlign w:val="center"/>
          </w:tcPr>
          <w:p w14:paraId="0FB3D154"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0,001</w:t>
            </w:r>
          </w:p>
        </w:tc>
        <w:tc>
          <w:tcPr>
            <w:tcW w:w="758" w:type="pct"/>
            <w:shd w:val="clear" w:color="auto" w:fill="auto"/>
            <w:vAlign w:val="center"/>
          </w:tcPr>
          <w:p w14:paraId="00723F50"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0,019</w:t>
            </w:r>
          </w:p>
        </w:tc>
        <w:tc>
          <w:tcPr>
            <w:tcW w:w="1286" w:type="pct"/>
            <w:vAlign w:val="center"/>
          </w:tcPr>
          <w:p w14:paraId="39F39197" w14:textId="77777777" w:rsidR="00EA383B" w:rsidRPr="00D911E3" w:rsidRDefault="00EA383B" w:rsidP="001C220A">
            <w:pPr>
              <w:pStyle w:val="ANormalBng"/>
              <w:widowControl w:val="0"/>
              <w:spacing w:before="0" w:after="0"/>
              <w:ind w:firstLine="0"/>
              <w:jc w:val="center"/>
              <w:rPr>
                <w:color w:val="auto"/>
                <w:szCs w:val="26"/>
              </w:rPr>
            </w:pPr>
            <w:r w:rsidRPr="00D911E3">
              <w:rPr>
                <w:color w:val="auto"/>
                <w:szCs w:val="26"/>
              </w:rPr>
              <w:t>Mùi phân</w:t>
            </w:r>
          </w:p>
        </w:tc>
      </w:tr>
    </w:tbl>
    <w:p w14:paraId="3CCF9088" w14:textId="77777777" w:rsidR="00EA383B" w:rsidRPr="00D911E3" w:rsidRDefault="00EA383B" w:rsidP="001C220A">
      <w:pPr>
        <w:pStyle w:val="ANgun0"/>
        <w:widowControl w:val="0"/>
        <w:rPr>
          <w:color w:val="auto"/>
          <w:sz w:val="26"/>
          <w:szCs w:val="26"/>
        </w:rPr>
      </w:pPr>
      <w:r w:rsidRPr="00D911E3">
        <w:rPr>
          <w:color w:val="auto"/>
          <w:sz w:val="26"/>
          <w:szCs w:val="26"/>
        </w:rPr>
        <w:t>Nguồn: Metcaft and Eddy. Wastewater Engineering. Third Edition, 1991</w:t>
      </w:r>
    </w:p>
    <w:p w14:paraId="01E8943E" w14:textId="77777777" w:rsidR="00EA383B" w:rsidRPr="00D911E3" w:rsidRDefault="003967D0" w:rsidP="001C220A">
      <w:pPr>
        <w:pStyle w:val="7NOIDUNG"/>
        <w:rPr>
          <w:color w:val="auto"/>
          <w:szCs w:val="26"/>
        </w:rPr>
      </w:pPr>
      <w:r w:rsidRPr="00D911E3">
        <w:rPr>
          <w:color w:val="auto"/>
          <w:szCs w:val="26"/>
        </w:rPr>
        <w:t xml:space="preserve">Do đây là chất khí dễ bay hơi nên khả năng kích ứng với khứu giác người rất cao, gây ảnh hưởng đến sức khỏe của người lao động và người dân khu vực. </w:t>
      </w:r>
      <w:r w:rsidR="00EA383B" w:rsidRPr="00D911E3">
        <w:rPr>
          <w:color w:val="auto"/>
          <w:szCs w:val="26"/>
        </w:rPr>
        <w:t>Với nồng độ H</w:t>
      </w:r>
      <w:r w:rsidR="00EA383B" w:rsidRPr="00D911E3">
        <w:rPr>
          <w:color w:val="auto"/>
          <w:szCs w:val="26"/>
          <w:vertAlign w:val="subscript"/>
        </w:rPr>
        <w:t>2</w:t>
      </w:r>
      <w:r w:rsidR="00EA383B" w:rsidRPr="00D911E3">
        <w:rPr>
          <w:color w:val="auto"/>
          <w:szCs w:val="26"/>
        </w:rPr>
        <w:t>S thấp, đã gây ra nhức đầu, tinh thần mệt mỏi. Nồng độ cao gây hôn mê và có thể tử vong. Một số người cảm thấy mùi khó chịu khi H</w:t>
      </w:r>
      <w:r w:rsidR="00EA383B" w:rsidRPr="00D911E3">
        <w:rPr>
          <w:color w:val="auto"/>
          <w:szCs w:val="26"/>
          <w:vertAlign w:val="subscript"/>
        </w:rPr>
        <w:t>2</w:t>
      </w:r>
      <w:r w:rsidR="00EA383B" w:rsidRPr="00D911E3">
        <w:rPr>
          <w:color w:val="auto"/>
          <w:szCs w:val="26"/>
        </w:rPr>
        <w:t>S có nồng độ 5ppm. Với nồng độ 150ppm có thể gây ra tổn thương bộ máy hô hấp và màng nhầy. Trực tiếp tiếp xúc với H</w:t>
      </w:r>
      <w:r w:rsidR="00EA383B" w:rsidRPr="00D911E3">
        <w:rPr>
          <w:color w:val="auto"/>
          <w:szCs w:val="26"/>
          <w:vertAlign w:val="subscript"/>
        </w:rPr>
        <w:t>2</w:t>
      </w:r>
      <w:r w:rsidR="00EA383B" w:rsidRPr="00D911E3">
        <w:rPr>
          <w:color w:val="auto"/>
          <w:szCs w:val="26"/>
        </w:rPr>
        <w:t>S ở nồng độ 500ppm trong khoảng 15 -</w:t>
      </w:r>
      <w:r w:rsidRPr="00D911E3">
        <w:rPr>
          <w:color w:val="auto"/>
          <w:szCs w:val="26"/>
        </w:rPr>
        <w:t xml:space="preserve"> </w:t>
      </w:r>
      <w:r w:rsidR="00EA383B" w:rsidRPr="00D911E3">
        <w:rPr>
          <w:color w:val="auto"/>
          <w:szCs w:val="26"/>
        </w:rPr>
        <w:t>20 phút sẽ sinh ra bệnh ỉa chảy và viêm cuống phổi. Tiếp xúc ngắn với khí H</w:t>
      </w:r>
      <w:r w:rsidR="00EA383B" w:rsidRPr="00D911E3">
        <w:rPr>
          <w:color w:val="auto"/>
          <w:szCs w:val="26"/>
          <w:vertAlign w:val="subscript"/>
        </w:rPr>
        <w:t>2</w:t>
      </w:r>
      <w:r w:rsidR="00EA383B" w:rsidRPr="00D911E3">
        <w:rPr>
          <w:color w:val="auto"/>
          <w:szCs w:val="26"/>
        </w:rPr>
        <w:t>S ở nồng độ 700 - 900ppm thì H</w:t>
      </w:r>
      <w:r w:rsidR="00EA383B" w:rsidRPr="00D911E3">
        <w:rPr>
          <w:color w:val="auto"/>
          <w:szCs w:val="26"/>
          <w:vertAlign w:val="subscript"/>
        </w:rPr>
        <w:t>2</w:t>
      </w:r>
      <w:r w:rsidR="00EA383B" w:rsidRPr="00D911E3">
        <w:rPr>
          <w:color w:val="auto"/>
          <w:szCs w:val="26"/>
        </w:rPr>
        <w:t>S sẽ nhanh chống xuyên qua màng túi phổi, thâm nhập vào mạch máu và có thể gây tử vong.</w:t>
      </w:r>
    </w:p>
    <w:p w14:paraId="528BB20A" w14:textId="643BEFAB" w:rsidR="003967D0" w:rsidRPr="00D911E3" w:rsidRDefault="003967D0" w:rsidP="001C220A">
      <w:pPr>
        <w:pStyle w:val="7NOIDUNG"/>
        <w:rPr>
          <w:color w:val="auto"/>
          <w:szCs w:val="26"/>
        </w:rPr>
      </w:pPr>
      <w:r w:rsidRPr="00D911E3">
        <w:rPr>
          <w:color w:val="auto"/>
          <w:szCs w:val="26"/>
        </w:rPr>
        <w:t xml:space="preserve">Tuy nhiên, đối với quy mô của </w:t>
      </w:r>
      <w:r w:rsidR="00480234" w:rsidRPr="00D911E3">
        <w:rPr>
          <w:color w:val="auto"/>
          <w:szCs w:val="26"/>
        </w:rPr>
        <w:t>Dự án</w:t>
      </w:r>
      <w:r w:rsidRPr="00D911E3">
        <w:rPr>
          <w:color w:val="auto"/>
          <w:szCs w:val="26"/>
        </w:rPr>
        <w:t xml:space="preserve"> dự báo mức độ tác động của khí thải từ hệ thống không đáng kể do lưu lượng nước thải thấp, hệ thống kín, bố trí ngầm, không gian rộng rãi, thoáng đãng dễ pha loãng và khuếch tán khí thải vào môi trường không khí xung quanh.</w:t>
      </w:r>
    </w:p>
    <w:p w14:paraId="543A0738" w14:textId="15D858CA" w:rsidR="00EA383B" w:rsidRPr="00D911E3" w:rsidRDefault="00EA383B" w:rsidP="001C220A">
      <w:pPr>
        <w:pStyle w:val="7NOIDUNG"/>
        <w:rPr>
          <w:color w:val="auto"/>
          <w:szCs w:val="26"/>
        </w:rPr>
      </w:pPr>
      <w:r w:rsidRPr="00D911E3">
        <w:rPr>
          <w:color w:val="auto"/>
          <w:szCs w:val="26"/>
        </w:rPr>
        <w:t xml:space="preserve">Đối tượng chịu tác động chính: là nhân viên vận hành tại hệ thống xử lý nước thải và </w:t>
      </w:r>
      <w:r w:rsidRPr="00D911E3">
        <w:rPr>
          <w:color w:val="auto"/>
          <w:szCs w:val="26"/>
        </w:rPr>
        <w:lastRenderedPageBreak/>
        <w:t>các đối tượng xung quanh khu vực hệ thống xử lý nước thải.</w:t>
      </w:r>
    </w:p>
    <w:p w14:paraId="5133DB2A" w14:textId="77777777" w:rsidR="003657F4" w:rsidRPr="00D911E3" w:rsidRDefault="003657F4" w:rsidP="001C220A">
      <w:pPr>
        <w:pStyle w:val="6MUC5"/>
        <w:widowControl w:val="0"/>
        <w:rPr>
          <w:rFonts w:cs="Times New Roman"/>
          <w:b/>
          <w:sz w:val="26"/>
          <w:szCs w:val="26"/>
        </w:rPr>
      </w:pPr>
      <w:r w:rsidRPr="00D911E3">
        <w:rPr>
          <w:rFonts w:cs="Times New Roman"/>
          <w:b/>
          <w:sz w:val="26"/>
          <w:szCs w:val="26"/>
        </w:rPr>
        <w:t>* Đối với khí, mùi hôi phát sinh từ các cống thoát nước, thùng rác</w:t>
      </w:r>
    </w:p>
    <w:p w14:paraId="4D6BC2B5" w14:textId="1F9FA92E" w:rsidR="003967D0" w:rsidRPr="00D911E3" w:rsidRDefault="003967D0" w:rsidP="001C220A">
      <w:pPr>
        <w:pStyle w:val="7NOIDUNG"/>
        <w:rPr>
          <w:color w:val="auto"/>
          <w:szCs w:val="26"/>
        </w:rPr>
      </w:pPr>
      <w:r w:rsidRPr="00D911E3">
        <w:rPr>
          <w:color w:val="auto"/>
          <w:szCs w:val="26"/>
        </w:rPr>
        <w:t xml:space="preserve">Ngoài các nguồn khí thải nói trên, một nguồn nữa có thể kể đến khi </w:t>
      </w:r>
      <w:r w:rsidR="00480234" w:rsidRPr="00D911E3">
        <w:rPr>
          <w:color w:val="auto"/>
          <w:szCs w:val="26"/>
        </w:rPr>
        <w:t>Dự án</w:t>
      </w:r>
      <w:r w:rsidRPr="00D911E3">
        <w:rPr>
          <w:color w:val="auto"/>
          <w:szCs w:val="26"/>
        </w:rPr>
        <w:t xml:space="preserve"> đi vào hoạt động đó là hơi khí thải từ hệ thống thoát nước thải, nước mưa của </w:t>
      </w:r>
      <w:r w:rsidR="00480234" w:rsidRPr="00D911E3">
        <w:rPr>
          <w:color w:val="auto"/>
          <w:szCs w:val="26"/>
        </w:rPr>
        <w:t>Dự án</w:t>
      </w:r>
      <w:r w:rsidRPr="00D911E3">
        <w:rPr>
          <w:color w:val="auto"/>
          <w:szCs w:val="26"/>
        </w:rPr>
        <w:t xml:space="preserve">, khu vực tập kết rác thải tạm thời của </w:t>
      </w:r>
      <w:r w:rsidR="00480234" w:rsidRPr="00D911E3">
        <w:rPr>
          <w:color w:val="auto"/>
          <w:szCs w:val="26"/>
        </w:rPr>
        <w:t>Dự án</w:t>
      </w:r>
      <w:r w:rsidRPr="00D911E3">
        <w:rPr>
          <w:color w:val="auto"/>
          <w:szCs w:val="26"/>
        </w:rPr>
        <w:t>. Nguyên nhân phát sinh mùi hôi là do:</w:t>
      </w:r>
    </w:p>
    <w:p w14:paraId="3A197B89" w14:textId="77777777" w:rsidR="003967D0" w:rsidRPr="00D911E3" w:rsidRDefault="003967D0" w:rsidP="001C220A">
      <w:pPr>
        <w:pStyle w:val="7NOIDUNG"/>
        <w:rPr>
          <w:color w:val="auto"/>
          <w:szCs w:val="26"/>
        </w:rPr>
      </w:pPr>
      <w:r w:rsidRPr="00D911E3">
        <w:rPr>
          <w:color w:val="auto"/>
          <w:szCs w:val="26"/>
        </w:rPr>
        <w:t>- Trong hệ thống thoát nước mưa và nước thải: Khí thải phát sinh do hiện tượng lắng đọng và tích tụ nước thải, cặn bùn sau một thời gian hoạt động.</w:t>
      </w:r>
    </w:p>
    <w:p w14:paraId="7EA5122E" w14:textId="77777777" w:rsidR="003967D0" w:rsidRPr="00D911E3" w:rsidRDefault="003967D0" w:rsidP="001C220A">
      <w:pPr>
        <w:pStyle w:val="7NOIDUNG"/>
        <w:rPr>
          <w:color w:val="auto"/>
          <w:szCs w:val="26"/>
        </w:rPr>
      </w:pPr>
      <w:r w:rsidRPr="00D911E3">
        <w:rPr>
          <w:color w:val="auto"/>
          <w:szCs w:val="26"/>
        </w:rPr>
        <w:t>- Tại vị trí tập kết rác thải tạm thời: Khí thải thường phát sinh do quá trình phân hủy chất hữu cơ khi rác thải bị ứ đọng, không kịp thời đưa đi xử lý.</w:t>
      </w:r>
    </w:p>
    <w:p w14:paraId="1DB75FA1" w14:textId="1B5DF2B3" w:rsidR="003967D0" w:rsidRPr="00D911E3" w:rsidRDefault="003967D0" w:rsidP="001C220A">
      <w:pPr>
        <w:pStyle w:val="7NOIDUNG"/>
        <w:rPr>
          <w:color w:val="auto"/>
          <w:szCs w:val="26"/>
        </w:rPr>
      </w:pPr>
      <w:r w:rsidRPr="00D911E3">
        <w:rPr>
          <w:color w:val="auto"/>
          <w:szCs w:val="26"/>
        </w:rPr>
        <w:t xml:space="preserve">Đặc điểm của các khí kể trên là có mùi hôi thối khó chịu, thu hút ruồi muỗi, các vật chủ trung gian truyền bệnh, do vậy không chỉ ảnh hưởng đến điều kiện vệ sinh, ảnh hưởng đến mỹ quan, chất lượng môi trường không khí mà còn ảnh hưởng đến tinh thần, sức khỏe của </w:t>
      </w:r>
      <w:r w:rsidR="00B4246D" w:rsidRPr="00D911E3">
        <w:rPr>
          <w:color w:val="auto"/>
          <w:szCs w:val="26"/>
        </w:rPr>
        <w:t>du khách trong khu vực Dự án</w:t>
      </w:r>
      <w:r w:rsidRPr="00D911E3">
        <w:rPr>
          <w:color w:val="auto"/>
          <w:szCs w:val="26"/>
        </w:rPr>
        <w:t>.</w:t>
      </w:r>
    </w:p>
    <w:p w14:paraId="1EDC7324" w14:textId="4277A352" w:rsidR="003657F4" w:rsidRPr="00D911E3" w:rsidRDefault="003967D0" w:rsidP="001C220A">
      <w:pPr>
        <w:pStyle w:val="7NOIDUNG"/>
        <w:rPr>
          <w:color w:val="auto"/>
          <w:szCs w:val="26"/>
        </w:rPr>
      </w:pPr>
      <w:r w:rsidRPr="00D911E3">
        <w:rPr>
          <w:color w:val="auto"/>
          <w:szCs w:val="26"/>
        </w:rPr>
        <w:t xml:space="preserve">Dự báo </w:t>
      </w:r>
      <w:r w:rsidR="003657F4" w:rsidRPr="00D911E3">
        <w:rPr>
          <w:color w:val="auto"/>
          <w:szCs w:val="26"/>
        </w:rPr>
        <w:t xml:space="preserve">khí thải, mùi hôi phát sinh từ các khu vực </w:t>
      </w:r>
      <w:r w:rsidRPr="00D911E3">
        <w:rPr>
          <w:color w:val="auto"/>
          <w:szCs w:val="26"/>
        </w:rPr>
        <w:t xml:space="preserve">nêu trên là </w:t>
      </w:r>
      <w:r w:rsidR="003657F4" w:rsidRPr="00D911E3">
        <w:rPr>
          <w:color w:val="auto"/>
          <w:szCs w:val="26"/>
        </w:rPr>
        <w:t>không đáng kể</w:t>
      </w:r>
      <w:r w:rsidRPr="00D911E3">
        <w:rPr>
          <w:color w:val="auto"/>
          <w:szCs w:val="26"/>
        </w:rPr>
        <w:t xml:space="preserve"> do nhà vệ sinh luôn được vệ sinh thường xuyên</w:t>
      </w:r>
      <w:r w:rsidR="003657F4" w:rsidRPr="00D911E3">
        <w:rPr>
          <w:color w:val="auto"/>
          <w:szCs w:val="26"/>
        </w:rPr>
        <w:t xml:space="preserve">, các cống thoát nước mưa và nước thải được bố trí ngầm, nên khả năng </w:t>
      </w:r>
      <w:r w:rsidRPr="00D911E3">
        <w:rPr>
          <w:color w:val="auto"/>
          <w:szCs w:val="26"/>
        </w:rPr>
        <w:t>phát tán</w:t>
      </w:r>
      <w:r w:rsidR="003657F4" w:rsidRPr="00D911E3">
        <w:rPr>
          <w:color w:val="auto"/>
          <w:szCs w:val="26"/>
        </w:rPr>
        <w:t xml:space="preserve"> của mùi hôi, khí thải từ các nguồn này đến môi trường trong khu vực là không lớn.</w:t>
      </w:r>
    </w:p>
    <w:p w14:paraId="0A39E2C8" w14:textId="77777777" w:rsidR="003657F4" w:rsidRPr="00D911E3" w:rsidRDefault="003657F4" w:rsidP="001C220A">
      <w:pPr>
        <w:pStyle w:val="7NOIDUNG"/>
        <w:rPr>
          <w:color w:val="auto"/>
          <w:szCs w:val="26"/>
        </w:rPr>
      </w:pPr>
      <w:r w:rsidRPr="00D911E3">
        <w:rPr>
          <w:color w:val="auto"/>
          <w:szCs w:val="26"/>
        </w:rPr>
        <w:t xml:space="preserve">Đối với các khu vực đặt thùng rác: rác thải </w:t>
      </w:r>
      <w:r w:rsidR="003967D0" w:rsidRPr="00D911E3">
        <w:rPr>
          <w:color w:val="auto"/>
          <w:szCs w:val="26"/>
        </w:rPr>
        <w:t xml:space="preserve">sẽ </w:t>
      </w:r>
      <w:r w:rsidRPr="00D911E3">
        <w:rPr>
          <w:color w:val="auto"/>
          <w:szCs w:val="26"/>
        </w:rPr>
        <w:t>được thu gom trong ngày và theo giờ cố định nên mùi hôi do rác thải gây ra tại các khu vực này chỉ xảy ra trong thời gian ngắn, ở không gian hẹp và không gây tác động đáng kể đến môi trường chung của khu vực.</w:t>
      </w:r>
    </w:p>
    <w:p w14:paraId="69BDB6B2" w14:textId="77777777" w:rsidR="003657F4" w:rsidRPr="00D911E3" w:rsidRDefault="003657F4" w:rsidP="001C220A">
      <w:pPr>
        <w:pStyle w:val="4MUC3"/>
        <w:widowControl w:val="0"/>
        <w:rPr>
          <w:rFonts w:cs="Times New Roman"/>
          <w:szCs w:val="26"/>
          <w:lang w:val="en-GB"/>
        </w:rPr>
      </w:pPr>
      <w:bookmarkStart w:id="319" w:name="_Toc154048290"/>
      <w:r w:rsidRPr="00D911E3">
        <w:rPr>
          <w:rFonts w:cs="Times New Roman"/>
          <w:szCs w:val="26"/>
        </w:rPr>
        <w:t xml:space="preserve">2.1.2. Tác động đến môi trường </w:t>
      </w:r>
      <w:r w:rsidRPr="00D911E3">
        <w:rPr>
          <w:rFonts w:cs="Times New Roman"/>
          <w:szCs w:val="26"/>
          <w:lang w:val="en-GB"/>
        </w:rPr>
        <w:t>do nước thải</w:t>
      </w:r>
      <w:bookmarkEnd w:id="319"/>
    </w:p>
    <w:p w14:paraId="2E16B2AA" w14:textId="77777777" w:rsidR="003657F4" w:rsidRPr="00D911E3" w:rsidRDefault="003657F4" w:rsidP="001C220A">
      <w:pPr>
        <w:pStyle w:val="5MUC4"/>
        <w:widowControl w:val="0"/>
        <w:rPr>
          <w:rFonts w:cs="Times New Roman"/>
          <w:sz w:val="26"/>
          <w:szCs w:val="26"/>
        </w:rPr>
      </w:pPr>
      <w:r w:rsidRPr="00D911E3">
        <w:rPr>
          <w:rFonts w:cs="Times New Roman"/>
          <w:sz w:val="26"/>
          <w:szCs w:val="26"/>
        </w:rPr>
        <w:t>a. Nguồn phát sinh</w:t>
      </w:r>
    </w:p>
    <w:p w14:paraId="13B693B1" w14:textId="4D719DB1" w:rsidR="004D012B" w:rsidRPr="00D911E3" w:rsidRDefault="004D012B" w:rsidP="001C220A">
      <w:pPr>
        <w:pStyle w:val="7NOIDUNG"/>
        <w:rPr>
          <w:color w:val="auto"/>
          <w:szCs w:val="26"/>
        </w:rPr>
      </w:pPr>
      <w:r w:rsidRPr="00D911E3">
        <w:rPr>
          <w:color w:val="auto"/>
          <w:szCs w:val="26"/>
        </w:rPr>
        <w:t xml:space="preserve">Các nguồn nước thải phát sinh trong quá trình hoạt động của </w:t>
      </w:r>
      <w:r w:rsidR="001F0D4D" w:rsidRPr="00D911E3">
        <w:rPr>
          <w:color w:val="auto"/>
          <w:szCs w:val="26"/>
        </w:rPr>
        <w:t>Dự án</w:t>
      </w:r>
      <w:r w:rsidRPr="00D911E3">
        <w:rPr>
          <w:color w:val="auto"/>
          <w:szCs w:val="26"/>
        </w:rPr>
        <w:t xml:space="preserve"> bao gồm:  </w:t>
      </w:r>
    </w:p>
    <w:p w14:paraId="5E4CA199" w14:textId="1D8165EA" w:rsidR="004D012B" w:rsidRPr="00D911E3" w:rsidRDefault="004D012B" w:rsidP="001C220A">
      <w:pPr>
        <w:pStyle w:val="7NOIDUNG"/>
        <w:rPr>
          <w:color w:val="auto"/>
          <w:szCs w:val="26"/>
        </w:rPr>
      </w:pPr>
      <w:r w:rsidRPr="00D911E3">
        <w:rPr>
          <w:color w:val="auto"/>
          <w:szCs w:val="26"/>
        </w:rPr>
        <w:t xml:space="preserve">- Nước thải sinh hoạt: </w:t>
      </w:r>
      <w:r w:rsidR="00F30079" w:rsidRPr="00D911E3">
        <w:rPr>
          <w:color w:val="auto"/>
          <w:szCs w:val="26"/>
        </w:rPr>
        <w:t>từ</w:t>
      </w:r>
      <w:r w:rsidRPr="00D911E3">
        <w:rPr>
          <w:color w:val="auto"/>
          <w:szCs w:val="26"/>
        </w:rPr>
        <w:t xml:space="preserve"> hoạt động </w:t>
      </w:r>
      <w:r w:rsidR="001F0D4D" w:rsidRPr="00D911E3">
        <w:rPr>
          <w:color w:val="auto"/>
          <w:szCs w:val="26"/>
        </w:rPr>
        <w:t>vệ sinh, ăn uống,…</w:t>
      </w:r>
    </w:p>
    <w:p w14:paraId="3CE0628B" w14:textId="7C63D940" w:rsidR="004D012B" w:rsidRPr="00D911E3" w:rsidRDefault="004D012B" w:rsidP="001C220A">
      <w:pPr>
        <w:pStyle w:val="7NOIDUNG"/>
        <w:rPr>
          <w:color w:val="auto"/>
          <w:szCs w:val="26"/>
        </w:rPr>
      </w:pPr>
      <w:r w:rsidRPr="00D911E3">
        <w:rPr>
          <w:color w:val="auto"/>
          <w:szCs w:val="26"/>
        </w:rPr>
        <w:t>- Nước mưa chảy tràn;</w:t>
      </w:r>
    </w:p>
    <w:p w14:paraId="073140EC" w14:textId="4A67B46C" w:rsidR="004D012B" w:rsidRPr="00D911E3" w:rsidRDefault="004D012B" w:rsidP="001C220A">
      <w:pPr>
        <w:pStyle w:val="7NOIDUNG"/>
        <w:rPr>
          <w:color w:val="auto"/>
          <w:szCs w:val="26"/>
        </w:rPr>
      </w:pPr>
      <w:r w:rsidRPr="00D911E3">
        <w:rPr>
          <w:color w:val="auto"/>
          <w:szCs w:val="26"/>
        </w:rPr>
        <w:t>- Nước rửa đường, tưới cây</w:t>
      </w:r>
      <w:r w:rsidR="009C3EB7" w:rsidRPr="00D911E3">
        <w:rPr>
          <w:color w:val="auto"/>
          <w:szCs w:val="26"/>
        </w:rPr>
        <w:t>, vệ sinh sân bãi</w:t>
      </w:r>
      <w:r w:rsidRPr="00D911E3">
        <w:rPr>
          <w:color w:val="auto"/>
          <w:szCs w:val="26"/>
        </w:rPr>
        <w:t>;</w:t>
      </w:r>
    </w:p>
    <w:p w14:paraId="078174CB" w14:textId="179693CE" w:rsidR="00B5739C" w:rsidRPr="00D911E3" w:rsidRDefault="00B5739C" w:rsidP="001C220A">
      <w:pPr>
        <w:pStyle w:val="7NOIDUNG"/>
        <w:rPr>
          <w:color w:val="auto"/>
          <w:szCs w:val="26"/>
        </w:rPr>
      </w:pPr>
      <w:r w:rsidRPr="00D911E3">
        <w:rPr>
          <w:color w:val="auto"/>
          <w:szCs w:val="26"/>
        </w:rPr>
        <w:t>- Nước nhiễm xăng dầu;</w:t>
      </w:r>
    </w:p>
    <w:p w14:paraId="079449B9" w14:textId="61EEE213" w:rsidR="004D012B" w:rsidRPr="00D911E3" w:rsidRDefault="004D012B" w:rsidP="001C220A">
      <w:pPr>
        <w:pStyle w:val="7NOIDUNG"/>
        <w:rPr>
          <w:color w:val="auto"/>
          <w:szCs w:val="26"/>
        </w:rPr>
      </w:pPr>
      <w:r w:rsidRPr="00D911E3">
        <w:rPr>
          <w:color w:val="auto"/>
          <w:szCs w:val="26"/>
        </w:rPr>
        <w:t xml:space="preserve">- Nước </w:t>
      </w:r>
      <w:r w:rsidR="009C3EB7" w:rsidRPr="00D911E3">
        <w:rPr>
          <w:color w:val="auto"/>
          <w:szCs w:val="26"/>
        </w:rPr>
        <w:t>rửa xe.</w:t>
      </w:r>
    </w:p>
    <w:p w14:paraId="2D4E61C0" w14:textId="77777777" w:rsidR="003657F4" w:rsidRPr="00D911E3" w:rsidRDefault="003657F4" w:rsidP="001C220A">
      <w:pPr>
        <w:pStyle w:val="5MUC4"/>
        <w:widowControl w:val="0"/>
        <w:rPr>
          <w:rFonts w:cs="Times New Roman"/>
          <w:sz w:val="26"/>
          <w:szCs w:val="26"/>
          <w:lang w:val="vi-VN"/>
        </w:rPr>
      </w:pPr>
      <w:r w:rsidRPr="00D911E3">
        <w:rPr>
          <w:rFonts w:cs="Times New Roman"/>
          <w:sz w:val="26"/>
          <w:szCs w:val="26"/>
          <w:lang w:val="en-GB"/>
        </w:rPr>
        <w:t xml:space="preserve">b. </w:t>
      </w:r>
      <w:r w:rsidRPr="00D911E3">
        <w:rPr>
          <w:rFonts w:cs="Times New Roman"/>
          <w:sz w:val="26"/>
          <w:szCs w:val="26"/>
          <w:lang w:val="vi-VN"/>
        </w:rPr>
        <w:t>Tải lượng và mức độ tác động</w:t>
      </w:r>
    </w:p>
    <w:p w14:paraId="3308C609" w14:textId="0A9EE620" w:rsidR="003657F4" w:rsidRPr="00D911E3" w:rsidRDefault="00B63C95" w:rsidP="001C220A">
      <w:pPr>
        <w:pStyle w:val="6MUC5"/>
        <w:widowControl w:val="0"/>
        <w:rPr>
          <w:rFonts w:cs="Times New Roman"/>
          <w:sz w:val="26"/>
          <w:szCs w:val="26"/>
          <w:lang w:val="en-GB"/>
        </w:rPr>
      </w:pPr>
      <w:r w:rsidRPr="00D911E3">
        <w:rPr>
          <w:rFonts w:cs="Times New Roman"/>
          <w:sz w:val="26"/>
          <w:szCs w:val="26"/>
        </w:rPr>
        <w:t>* Đối với nước mưa chảy tràn</w:t>
      </w:r>
      <w:r w:rsidR="00B42705" w:rsidRPr="00D911E3">
        <w:rPr>
          <w:rFonts w:cs="Times New Roman"/>
          <w:sz w:val="26"/>
          <w:szCs w:val="26"/>
          <w:lang w:val="en-GB"/>
        </w:rPr>
        <w:t xml:space="preserve"> không nhiễm xăng dầu</w:t>
      </w:r>
    </w:p>
    <w:p w14:paraId="370653AC" w14:textId="77777777" w:rsidR="009C3EB7" w:rsidRPr="00D911E3" w:rsidRDefault="009C3EB7" w:rsidP="009C3EB7">
      <w:pPr>
        <w:pStyle w:val="7NOIDUNG"/>
        <w:rPr>
          <w:color w:val="auto"/>
          <w:szCs w:val="26"/>
        </w:rPr>
      </w:pPr>
      <w:r w:rsidRPr="00D911E3">
        <w:rPr>
          <w:color w:val="auto"/>
          <w:szCs w:val="26"/>
        </w:rPr>
        <w:t>Lượng nước mưa chảy tràn trong diện tích khu vực được xác định theo (TCVN 7957:2008 – Thoát nước – Mạng lưới và công trình bên ngoài – Tiêu chuẩn thiết kế) theo công thức:</w:t>
      </w:r>
    </w:p>
    <w:p w14:paraId="08C4B4AC" w14:textId="77777777" w:rsidR="009C3EB7" w:rsidRPr="00D911E3" w:rsidRDefault="009C3EB7" w:rsidP="009C3EB7">
      <w:pPr>
        <w:pStyle w:val="7NOIDUNG"/>
        <w:jc w:val="center"/>
        <w:rPr>
          <w:color w:val="auto"/>
          <w:szCs w:val="26"/>
        </w:rPr>
      </w:pPr>
      <w:r w:rsidRPr="00D911E3">
        <w:rPr>
          <w:color w:val="auto"/>
          <w:szCs w:val="26"/>
        </w:rPr>
        <w:t>Q = q x C x F</w:t>
      </w:r>
    </w:p>
    <w:p w14:paraId="7D53CD06" w14:textId="77777777" w:rsidR="009C3EB7" w:rsidRPr="00D911E3" w:rsidRDefault="009C3EB7" w:rsidP="009C3EB7">
      <w:pPr>
        <w:pStyle w:val="7NOIDUNG"/>
        <w:rPr>
          <w:i/>
          <w:color w:val="auto"/>
          <w:szCs w:val="26"/>
          <w:u w:val="single"/>
        </w:rPr>
      </w:pPr>
      <w:r w:rsidRPr="00D911E3">
        <w:rPr>
          <w:i/>
          <w:color w:val="auto"/>
          <w:szCs w:val="26"/>
          <w:u w:val="single"/>
        </w:rPr>
        <w:t xml:space="preserve">Trong đó:  </w:t>
      </w:r>
    </w:p>
    <w:p w14:paraId="12ED5545" w14:textId="77777777" w:rsidR="009C3EB7" w:rsidRPr="00D911E3" w:rsidRDefault="009C3EB7" w:rsidP="009C3EB7">
      <w:pPr>
        <w:pStyle w:val="7NOIDUNG"/>
        <w:rPr>
          <w:color w:val="auto"/>
          <w:szCs w:val="26"/>
        </w:rPr>
      </w:pPr>
      <w:r w:rsidRPr="00D911E3">
        <w:rPr>
          <w:color w:val="auto"/>
          <w:szCs w:val="26"/>
        </w:rPr>
        <w:t>+ Q: Lưu lượng nước mưa chảy tràn, m</w:t>
      </w:r>
      <w:r w:rsidRPr="00D911E3">
        <w:rPr>
          <w:color w:val="auto"/>
          <w:szCs w:val="26"/>
          <w:vertAlign w:val="superscript"/>
        </w:rPr>
        <w:t>3</w:t>
      </w:r>
      <w:r w:rsidRPr="00D911E3">
        <w:rPr>
          <w:color w:val="auto"/>
          <w:szCs w:val="26"/>
        </w:rPr>
        <w:t>/ngày;</w:t>
      </w:r>
    </w:p>
    <w:p w14:paraId="35ECF5BC" w14:textId="77777777" w:rsidR="009C3EB7" w:rsidRPr="00D911E3" w:rsidRDefault="009C3EB7" w:rsidP="009C3EB7">
      <w:pPr>
        <w:pStyle w:val="7NOIDUNG"/>
        <w:rPr>
          <w:color w:val="auto"/>
          <w:szCs w:val="26"/>
        </w:rPr>
      </w:pPr>
      <w:r w:rsidRPr="00D911E3">
        <w:rPr>
          <w:color w:val="auto"/>
          <w:szCs w:val="26"/>
        </w:rPr>
        <w:t>+ C: Hệ số chảy tràn, phụ thuộc vào đặc điểm bề mặt đất.</w:t>
      </w:r>
    </w:p>
    <w:p w14:paraId="5E9BF394" w14:textId="5F58B8B2" w:rsidR="009C3EB7" w:rsidRPr="00D911E3" w:rsidRDefault="009D2765" w:rsidP="009C3EB7">
      <w:pPr>
        <w:pStyle w:val="8BANG"/>
        <w:widowControl w:val="0"/>
        <w:rPr>
          <w:rFonts w:cs="Times New Roman"/>
          <w:szCs w:val="26"/>
        </w:rPr>
      </w:pPr>
      <w:bookmarkStart w:id="320" w:name="_Toc176762572"/>
      <w:r w:rsidRPr="00D911E3">
        <w:rPr>
          <w:rFonts w:cs="Times New Roman"/>
          <w:szCs w:val="26"/>
        </w:rPr>
        <w:t>Bảng 4.25</w:t>
      </w:r>
      <w:r w:rsidR="009C3EB7" w:rsidRPr="00D911E3">
        <w:rPr>
          <w:rFonts w:cs="Times New Roman"/>
          <w:szCs w:val="26"/>
        </w:rPr>
        <w:t>. Hệ số dòng chảy theo đặc điểm mặt phủ</w:t>
      </w:r>
      <w:bookmarkEnd w:id="3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5"/>
        <w:gridCol w:w="4112"/>
        <w:gridCol w:w="4388"/>
      </w:tblGrid>
      <w:tr w:rsidR="00D911E3" w:rsidRPr="00D911E3" w14:paraId="2079A3F7" w14:textId="77777777" w:rsidTr="003E746C">
        <w:trPr>
          <w:trHeight w:val="397"/>
        </w:trPr>
        <w:tc>
          <w:tcPr>
            <w:tcW w:w="452" w:type="pct"/>
            <w:shd w:val="clear" w:color="auto" w:fill="B8CCE4" w:themeFill="accent1" w:themeFillTint="66"/>
            <w:vAlign w:val="center"/>
          </w:tcPr>
          <w:p w14:paraId="1FDC5D25" w14:textId="77777777" w:rsidR="009C3EB7" w:rsidRPr="00D911E3" w:rsidRDefault="009C3EB7" w:rsidP="003E746C">
            <w:pPr>
              <w:widowControl w:val="0"/>
              <w:jc w:val="center"/>
              <w:rPr>
                <w:rFonts w:cs="Times New Roman"/>
                <w:b/>
                <w:bCs/>
                <w:sz w:val="26"/>
                <w:szCs w:val="26"/>
              </w:rPr>
            </w:pPr>
            <w:r w:rsidRPr="00D911E3">
              <w:rPr>
                <w:rFonts w:cs="Times New Roman"/>
                <w:b/>
                <w:bCs/>
                <w:sz w:val="26"/>
                <w:szCs w:val="26"/>
              </w:rPr>
              <w:lastRenderedPageBreak/>
              <w:t>TT</w:t>
            </w:r>
          </w:p>
        </w:tc>
        <w:tc>
          <w:tcPr>
            <w:tcW w:w="2200" w:type="pct"/>
            <w:shd w:val="clear" w:color="auto" w:fill="B8CCE4" w:themeFill="accent1" w:themeFillTint="66"/>
            <w:vAlign w:val="center"/>
          </w:tcPr>
          <w:p w14:paraId="63EE08E4" w14:textId="77777777" w:rsidR="009C3EB7" w:rsidRPr="00D911E3" w:rsidRDefault="009C3EB7" w:rsidP="003E746C">
            <w:pPr>
              <w:widowControl w:val="0"/>
              <w:jc w:val="center"/>
              <w:rPr>
                <w:rFonts w:cs="Times New Roman"/>
                <w:b/>
                <w:bCs/>
                <w:sz w:val="26"/>
                <w:szCs w:val="26"/>
              </w:rPr>
            </w:pPr>
            <w:r w:rsidRPr="00D911E3">
              <w:rPr>
                <w:rFonts w:cs="Times New Roman"/>
                <w:b/>
                <w:bCs/>
                <w:sz w:val="26"/>
                <w:szCs w:val="26"/>
              </w:rPr>
              <w:t>Loại mặt phủ</w:t>
            </w:r>
          </w:p>
        </w:tc>
        <w:tc>
          <w:tcPr>
            <w:tcW w:w="2348" w:type="pct"/>
            <w:shd w:val="clear" w:color="auto" w:fill="B8CCE4" w:themeFill="accent1" w:themeFillTint="66"/>
            <w:vAlign w:val="center"/>
          </w:tcPr>
          <w:p w14:paraId="3DD7F25D" w14:textId="77777777" w:rsidR="009C3EB7" w:rsidRPr="00D911E3" w:rsidRDefault="009C3EB7" w:rsidP="003E746C">
            <w:pPr>
              <w:widowControl w:val="0"/>
              <w:jc w:val="center"/>
              <w:rPr>
                <w:rFonts w:cs="Times New Roman"/>
                <w:b/>
                <w:bCs/>
                <w:sz w:val="26"/>
                <w:szCs w:val="26"/>
              </w:rPr>
            </w:pPr>
            <w:r w:rsidRPr="00D911E3">
              <w:rPr>
                <w:rFonts w:cs="Times New Roman"/>
                <w:b/>
                <w:bCs/>
                <w:sz w:val="26"/>
                <w:szCs w:val="26"/>
              </w:rPr>
              <w:t>Hệ số (</w:t>
            </w:r>
            <w:r w:rsidRPr="00D911E3">
              <w:rPr>
                <w:rFonts w:cs="Times New Roman"/>
                <w:b/>
                <w:bCs/>
                <w:sz w:val="26"/>
                <w:szCs w:val="26"/>
              </w:rPr>
              <w:sym w:font="Symbol" w:char="F079"/>
            </w:r>
            <w:r w:rsidRPr="00D911E3">
              <w:rPr>
                <w:rFonts w:cs="Times New Roman"/>
                <w:b/>
                <w:bCs/>
                <w:sz w:val="26"/>
                <w:szCs w:val="26"/>
              </w:rPr>
              <w:t>)</w:t>
            </w:r>
          </w:p>
        </w:tc>
      </w:tr>
      <w:tr w:rsidR="00D911E3" w:rsidRPr="00D911E3" w14:paraId="75A58033" w14:textId="77777777" w:rsidTr="003E746C">
        <w:trPr>
          <w:trHeight w:val="397"/>
        </w:trPr>
        <w:tc>
          <w:tcPr>
            <w:tcW w:w="452" w:type="pct"/>
            <w:vAlign w:val="center"/>
          </w:tcPr>
          <w:p w14:paraId="75940DD3"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1</w:t>
            </w:r>
          </w:p>
        </w:tc>
        <w:tc>
          <w:tcPr>
            <w:tcW w:w="2200" w:type="pct"/>
            <w:vAlign w:val="center"/>
          </w:tcPr>
          <w:p w14:paraId="4BE3425A" w14:textId="77777777" w:rsidR="009C3EB7" w:rsidRPr="00D911E3" w:rsidRDefault="009C3EB7" w:rsidP="003E746C">
            <w:pPr>
              <w:widowControl w:val="0"/>
              <w:jc w:val="both"/>
              <w:rPr>
                <w:rFonts w:cs="Times New Roman"/>
                <w:bCs/>
                <w:sz w:val="26"/>
                <w:szCs w:val="26"/>
              </w:rPr>
            </w:pPr>
            <w:r w:rsidRPr="00D911E3">
              <w:rPr>
                <w:rFonts w:cs="Times New Roman"/>
                <w:bCs/>
                <w:sz w:val="26"/>
                <w:szCs w:val="26"/>
              </w:rPr>
              <w:t>Mái nhà, đường bê tông</w:t>
            </w:r>
          </w:p>
        </w:tc>
        <w:tc>
          <w:tcPr>
            <w:tcW w:w="2348" w:type="pct"/>
            <w:vAlign w:val="center"/>
          </w:tcPr>
          <w:p w14:paraId="68754358"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0,80 - 0,90</w:t>
            </w:r>
          </w:p>
        </w:tc>
      </w:tr>
      <w:tr w:rsidR="00D911E3" w:rsidRPr="00D911E3" w14:paraId="67328A31" w14:textId="77777777" w:rsidTr="003E746C">
        <w:trPr>
          <w:trHeight w:val="397"/>
        </w:trPr>
        <w:tc>
          <w:tcPr>
            <w:tcW w:w="452" w:type="pct"/>
            <w:vAlign w:val="center"/>
          </w:tcPr>
          <w:p w14:paraId="693420AE"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2</w:t>
            </w:r>
          </w:p>
        </w:tc>
        <w:tc>
          <w:tcPr>
            <w:tcW w:w="2200" w:type="pct"/>
            <w:vAlign w:val="center"/>
          </w:tcPr>
          <w:p w14:paraId="0FD6B2AB" w14:textId="77777777" w:rsidR="009C3EB7" w:rsidRPr="00D911E3" w:rsidRDefault="009C3EB7" w:rsidP="003E746C">
            <w:pPr>
              <w:widowControl w:val="0"/>
              <w:jc w:val="both"/>
              <w:rPr>
                <w:rFonts w:cs="Times New Roman"/>
                <w:bCs/>
                <w:sz w:val="26"/>
                <w:szCs w:val="26"/>
              </w:rPr>
            </w:pPr>
            <w:r w:rsidRPr="00D911E3">
              <w:rPr>
                <w:rFonts w:cs="Times New Roman"/>
                <w:bCs/>
                <w:sz w:val="26"/>
                <w:szCs w:val="26"/>
              </w:rPr>
              <w:t>Đường nhựa</w:t>
            </w:r>
          </w:p>
        </w:tc>
        <w:tc>
          <w:tcPr>
            <w:tcW w:w="2348" w:type="pct"/>
            <w:vAlign w:val="center"/>
          </w:tcPr>
          <w:p w14:paraId="3A90FC79"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0,60 - 0,70</w:t>
            </w:r>
          </w:p>
        </w:tc>
      </w:tr>
      <w:tr w:rsidR="00D911E3" w:rsidRPr="00D911E3" w14:paraId="08D32C0E" w14:textId="77777777" w:rsidTr="003E746C">
        <w:trPr>
          <w:trHeight w:val="397"/>
        </w:trPr>
        <w:tc>
          <w:tcPr>
            <w:tcW w:w="452" w:type="pct"/>
            <w:vAlign w:val="center"/>
          </w:tcPr>
          <w:p w14:paraId="18EC6AA5"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3</w:t>
            </w:r>
          </w:p>
        </w:tc>
        <w:tc>
          <w:tcPr>
            <w:tcW w:w="2200" w:type="pct"/>
            <w:vAlign w:val="center"/>
          </w:tcPr>
          <w:p w14:paraId="40C4048C" w14:textId="77777777" w:rsidR="009C3EB7" w:rsidRPr="00D911E3" w:rsidRDefault="009C3EB7" w:rsidP="003E746C">
            <w:pPr>
              <w:widowControl w:val="0"/>
              <w:jc w:val="both"/>
              <w:rPr>
                <w:rFonts w:cs="Times New Roman"/>
                <w:bCs/>
                <w:sz w:val="26"/>
                <w:szCs w:val="26"/>
              </w:rPr>
            </w:pPr>
            <w:r w:rsidRPr="00D911E3">
              <w:rPr>
                <w:rFonts w:cs="Times New Roman"/>
                <w:bCs/>
                <w:sz w:val="26"/>
                <w:szCs w:val="26"/>
              </w:rPr>
              <w:t>Đường lát đá hộc</w:t>
            </w:r>
          </w:p>
        </w:tc>
        <w:tc>
          <w:tcPr>
            <w:tcW w:w="2348" w:type="pct"/>
            <w:vAlign w:val="center"/>
          </w:tcPr>
          <w:p w14:paraId="3AEF4913"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0,45 - 0,50</w:t>
            </w:r>
          </w:p>
        </w:tc>
      </w:tr>
      <w:tr w:rsidR="00D911E3" w:rsidRPr="00D911E3" w14:paraId="6CEF0540" w14:textId="77777777" w:rsidTr="003E746C">
        <w:trPr>
          <w:trHeight w:val="397"/>
        </w:trPr>
        <w:tc>
          <w:tcPr>
            <w:tcW w:w="452" w:type="pct"/>
            <w:vAlign w:val="center"/>
          </w:tcPr>
          <w:p w14:paraId="284DD9DF"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4</w:t>
            </w:r>
          </w:p>
        </w:tc>
        <w:tc>
          <w:tcPr>
            <w:tcW w:w="2200" w:type="pct"/>
            <w:vAlign w:val="center"/>
          </w:tcPr>
          <w:p w14:paraId="4DAC101C" w14:textId="77777777" w:rsidR="009C3EB7" w:rsidRPr="00D911E3" w:rsidRDefault="009C3EB7" w:rsidP="003E746C">
            <w:pPr>
              <w:widowControl w:val="0"/>
              <w:jc w:val="both"/>
              <w:rPr>
                <w:rFonts w:cs="Times New Roman"/>
                <w:bCs/>
                <w:sz w:val="26"/>
                <w:szCs w:val="26"/>
              </w:rPr>
            </w:pPr>
            <w:r w:rsidRPr="00D911E3">
              <w:rPr>
                <w:rFonts w:cs="Times New Roman"/>
                <w:bCs/>
                <w:sz w:val="26"/>
                <w:szCs w:val="26"/>
              </w:rPr>
              <w:t>Đường rải sỏi</w:t>
            </w:r>
          </w:p>
        </w:tc>
        <w:tc>
          <w:tcPr>
            <w:tcW w:w="2348" w:type="pct"/>
            <w:vAlign w:val="center"/>
          </w:tcPr>
          <w:p w14:paraId="5CF2E2AE"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0,30 - 0,35</w:t>
            </w:r>
          </w:p>
        </w:tc>
      </w:tr>
      <w:tr w:rsidR="00D911E3" w:rsidRPr="00D911E3" w14:paraId="18E7EE3E" w14:textId="77777777" w:rsidTr="003E746C">
        <w:trPr>
          <w:trHeight w:val="397"/>
        </w:trPr>
        <w:tc>
          <w:tcPr>
            <w:tcW w:w="452" w:type="pct"/>
            <w:vAlign w:val="center"/>
          </w:tcPr>
          <w:p w14:paraId="28A95280"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5</w:t>
            </w:r>
          </w:p>
        </w:tc>
        <w:tc>
          <w:tcPr>
            <w:tcW w:w="2200" w:type="pct"/>
            <w:vAlign w:val="center"/>
          </w:tcPr>
          <w:p w14:paraId="02CEC1DC" w14:textId="77777777" w:rsidR="009C3EB7" w:rsidRPr="00D911E3" w:rsidRDefault="009C3EB7" w:rsidP="003E746C">
            <w:pPr>
              <w:widowControl w:val="0"/>
              <w:jc w:val="both"/>
              <w:rPr>
                <w:rFonts w:cs="Times New Roman"/>
                <w:bCs/>
                <w:sz w:val="26"/>
                <w:szCs w:val="26"/>
              </w:rPr>
            </w:pPr>
            <w:r w:rsidRPr="00D911E3">
              <w:rPr>
                <w:rFonts w:cs="Times New Roman"/>
                <w:bCs/>
                <w:sz w:val="26"/>
                <w:szCs w:val="26"/>
              </w:rPr>
              <w:t>Mặt đất san</w:t>
            </w:r>
          </w:p>
        </w:tc>
        <w:tc>
          <w:tcPr>
            <w:tcW w:w="2348" w:type="pct"/>
            <w:vAlign w:val="center"/>
          </w:tcPr>
          <w:p w14:paraId="50EFC1BA"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0,20 - 0,30</w:t>
            </w:r>
          </w:p>
        </w:tc>
      </w:tr>
      <w:tr w:rsidR="00D911E3" w:rsidRPr="00D911E3" w14:paraId="46CE4F03" w14:textId="77777777" w:rsidTr="003E746C">
        <w:trPr>
          <w:trHeight w:val="397"/>
        </w:trPr>
        <w:tc>
          <w:tcPr>
            <w:tcW w:w="452" w:type="pct"/>
            <w:vAlign w:val="center"/>
          </w:tcPr>
          <w:p w14:paraId="14AB79B2"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6</w:t>
            </w:r>
          </w:p>
        </w:tc>
        <w:tc>
          <w:tcPr>
            <w:tcW w:w="2200" w:type="pct"/>
            <w:vAlign w:val="center"/>
          </w:tcPr>
          <w:p w14:paraId="11686BD9" w14:textId="77777777" w:rsidR="009C3EB7" w:rsidRPr="00D911E3" w:rsidRDefault="009C3EB7" w:rsidP="003E746C">
            <w:pPr>
              <w:widowControl w:val="0"/>
              <w:jc w:val="both"/>
              <w:rPr>
                <w:rFonts w:cs="Times New Roman"/>
                <w:bCs/>
                <w:sz w:val="26"/>
                <w:szCs w:val="26"/>
              </w:rPr>
            </w:pPr>
            <w:r w:rsidRPr="00D911E3">
              <w:rPr>
                <w:rFonts w:cs="Times New Roman"/>
                <w:bCs/>
                <w:sz w:val="26"/>
                <w:szCs w:val="26"/>
              </w:rPr>
              <w:t>Bãi cỏ</w:t>
            </w:r>
          </w:p>
        </w:tc>
        <w:tc>
          <w:tcPr>
            <w:tcW w:w="2348" w:type="pct"/>
            <w:vAlign w:val="center"/>
          </w:tcPr>
          <w:p w14:paraId="6DFE1090" w14:textId="77777777" w:rsidR="009C3EB7" w:rsidRPr="00D911E3" w:rsidRDefault="009C3EB7" w:rsidP="003E746C">
            <w:pPr>
              <w:widowControl w:val="0"/>
              <w:jc w:val="center"/>
              <w:rPr>
                <w:rFonts w:cs="Times New Roman"/>
                <w:bCs/>
                <w:sz w:val="26"/>
                <w:szCs w:val="26"/>
              </w:rPr>
            </w:pPr>
            <w:r w:rsidRPr="00D911E3">
              <w:rPr>
                <w:rFonts w:cs="Times New Roman"/>
                <w:bCs/>
                <w:sz w:val="26"/>
                <w:szCs w:val="26"/>
              </w:rPr>
              <w:t>0,10 - 0,15</w:t>
            </w:r>
          </w:p>
        </w:tc>
      </w:tr>
    </w:tbl>
    <w:p w14:paraId="73B9F2BD" w14:textId="32D5DF70" w:rsidR="009C3EB7" w:rsidRPr="00D911E3" w:rsidRDefault="009C3EB7" w:rsidP="00D465A0">
      <w:pPr>
        <w:pStyle w:val="7NOIDUNG"/>
        <w:rPr>
          <w:color w:val="auto"/>
          <w:szCs w:val="26"/>
        </w:rPr>
      </w:pPr>
      <w:r w:rsidRPr="00D911E3">
        <w:rPr>
          <w:color w:val="auto"/>
          <w:szCs w:val="26"/>
        </w:rPr>
        <w:t xml:space="preserve">+ q: </w:t>
      </w:r>
      <w:r w:rsidR="00B5739C" w:rsidRPr="00D911E3">
        <w:rPr>
          <w:color w:val="auto"/>
          <w:szCs w:val="26"/>
        </w:rPr>
        <w:t>Cường độ mưa trung bình tại trận mưa tính toán, chọn lượng mưa lớn nhất tới nay tại khu vực là 747mm (trạm đo Đồng Hới)</w:t>
      </w:r>
    </w:p>
    <w:p w14:paraId="3FA235E5" w14:textId="159CC95F" w:rsidR="009C3EB7" w:rsidRPr="00D911E3" w:rsidRDefault="009C3EB7" w:rsidP="009C3EB7">
      <w:pPr>
        <w:pStyle w:val="7NOIDUNG"/>
        <w:rPr>
          <w:color w:val="auto"/>
          <w:szCs w:val="26"/>
        </w:rPr>
      </w:pPr>
      <w:r w:rsidRPr="00D911E3">
        <w:rPr>
          <w:color w:val="auto"/>
          <w:szCs w:val="26"/>
        </w:rPr>
        <w:t>+ F: Diện tích đất khu vực Dự án</w:t>
      </w:r>
      <w:r w:rsidR="00B5739C" w:rsidRPr="00D911E3">
        <w:rPr>
          <w:color w:val="auto"/>
          <w:szCs w:val="26"/>
        </w:rPr>
        <w:t>;</w:t>
      </w:r>
    </w:p>
    <w:p w14:paraId="4CFA6822" w14:textId="77777777" w:rsidR="009C3EB7" w:rsidRPr="00D911E3" w:rsidRDefault="009C3EB7" w:rsidP="009C3EB7">
      <w:pPr>
        <w:pStyle w:val="7NOIDUNG"/>
        <w:rPr>
          <w:color w:val="auto"/>
          <w:szCs w:val="26"/>
        </w:rPr>
      </w:pPr>
      <w:r w:rsidRPr="00D911E3">
        <w:rPr>
          <w:color w:val="auto"/>
          <w:szCs w:val="26"/>
        </w:rPr>
        <w:t xml:space="preserve">Thay các giá trị trên vào công thức, xác định được lưu lượng nước mưa chảy tràn lớn nhất qua khu vực Dự án như sau: </w:t>
      </w:r>
    </w:p>
    <w:p w14:paraId="3D79C74E" w14:textId="5234409E" w:rsidR="009C3EB7" w:rsidRPr="00D911E3" w:rsidRDefault="009D2765" w:rsidP="009C3EB7">
      <w:pPr>
        <w:pStyle w:val="8BANG"/>
        <w:widowControl w:val="0"/>
        <w:rPr>
          <w:rFonts w:cs="Times New Roman"/>
          <w:szCs w:val="26"/>
        </w:rPr>
      </w:pPr>
      <w:bookmarkStart w:id="321" w:name="_Toc176762573"/>
      <w:r w:rsidRPr="00D911E3">
        <w:rPr>
          <w:rFonts w:cs="Times New Roman"/>
          <w:szCs w:val="26"/>
          <w:lang w:val="en-GB"/>
        </w:rPr>
        <w:t>Bảng 4.26</w:t>
      </w:r>
      <w:r w:rsidR="009C3EB7" w:rsidRPr="00D911E3">
        <w:rPr>
          <w:rFonts w:cs="Times New Roman"/>
          <w:szCs w:val="26"/>
          <w:lang w:val="en-GB"/>
        </w:rPr>
        <w:t xml:space="preserve">. </w:t>
      </w:r>
      <w:r w:rsidR="009C3EB7" w:rsidRPr="00D911E3">
        <w:rPr>
          <w:rFonts w:cs="Times New Roman"/>
          <w:szCs w:val="26"/>
        </w:rPr>
        <w:t>Bảng tính l</w:t>
      </w:r>
      <w:r w:rsidR="009C3EB7" w:rsidRPr="00D911E3">
        <w:rPr>
          <w:rFonts w:cs="Times New Roman"/>
          <w:szCs w:val="26"/>
          <w:lang w:eastAsia="en-GB"/>
        </w:rPr>
        <w:t>ượng nước mưa chảy tràn lớn nhất ngày</w:t>
      </w:r>
      <w:bookmarkEnd w:id="3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2817"/>
        <w:gridCol w:w="1336"/>
        <w:gridCol w:w="1538"/>
        <w:gridCol w:w="1462"/>
        <w:gridCol w:w="1622"/>
      </w:tblGrid>
      <w:tr w:rsidR="00D911E3" w:rsidRPr="00D911E3" w14:paraId="3698C7F8" w14:textId="77777777" w:rsidTr="003E746C">
        <w:trPr>
          <w:trHeight w:val="706"/>
        </w:trPr>
        <w:tc>
          <w:tcPr>
            <w:tcW w:w="305" w:type="pct"/>
            <w:vAlign w:val="center"/>
          </w:tcPr>
          <w:p w14:paraId="03DFC4D8" w14:textId="77777777" w:rsidR="009C3EB7" w:rsidRPr="00D911E3" w:rsidRDefault="009C3EB7" w:rsidP="003E746C">
            <w:pPr>
              <w:widowControl w:val="0"/>
              <w:ind w:right="-11"/>
              <w:jc w:val="center"/>
              <w:rPr>
                <w:rFonts w:cs="Times New Roman"/>
                <w:b/>
                <w:iCs/>
                <w:sz w:val="26"/>
                <w:szCs w:val="26"/>
                <w:lang w:val="nl-NL"/>
              </w:rPr>
            </w:pPr>
            <w:r w:rsidRPr="00D911E3">
              <w:rPr>
                <w:rFonts w:cs="Times New Roman"/>
                <w:b/>
                <w:iCs/>
                <w:sz w:val="26"/>
                <w:szCs w:val="26"/>
                <w:lang w:val="nl-NL"/>
              </w:rPr>
              <w:t>TT</w:t>
            </w:r>
          </w:p>
        </w:tc>
        <w:tc>
          <w:tcPr>
            <w:tcW w:w="1507" w:type="pct"/>
            <w:vAlign w:val="center"/>
          </w:tcPr>
          <w:p w14:paraId="3A8F4D37" w14:textId="77777777" w:rsidR="009C3EB7" w:rsidRPr="00D911E3" w:rsidRDefault="009C3EB7" w:rsidP="003E746C">
            <w:pPr>
              <w:widowControl w:val="0"/>
              <w:ind w:right="-94"/>
              <w:jc w:val="center"/>
              <w:rPr>
                <w:rFonts w:cs="Times New Roman"/>
                <w:b/>
                <w:iCs/>
                <w:sz w:val="26"/>
                <w:szCs w:val="26"/>
                <w:lang w:val="nl-NL"/>
              </w:rPr>
            </w:pPr>
            <w:r w:rsidRPr="00D911E3">
              <w:rPr>
                <w:rFonts w:cs="Times New Roman"/>
                <w:b/>
                <w:iCs/>
                <w:sz w:val="26"/>
                <w:szCs w:val="26"/>
                <w:lang w:val="nl-NL"/>
              </w:rPr>
              <w:t>Khu vực</w:t>
            </w:r>
          </w:p>
        </w:tc>
        <w:tc>
          <w:tcPr>
            <w:tcW w:w="715" w:type="pct"/>
            <w:vAlign w:val="center"/>
          </w:tcPr>
          <w:p w14:paraId="2691FA0B" w14:textId="77777777" w:rsidR="009C3EB7" w:rsidRPr="00D911E3" w:rsidRDefault="009C3EB7" w:rsidP="003E746C">
            <w:pPr>
              <w:widowControl w:val="0"/>
              <w:ind w:right="-94"/>
              <w:jc w:val="center"/>
              <w:rPr>
                <w:rFonts w:cs="Times New Roman"/>
                <w:b/>
                <w:iCs/>
                <w:sz w:val="26"/>
                <w:szCs w:val="26"/>
                <w:lang w:val="nl-NL"/>
              </w:rPr>
            </w:pPr>
            <w:r w:rsidRPr="00D911E3">
              <w:rPr>
                <w:rFonts w:cs="Times New Roman"/>
                <w:b/>
                <w:iCs/>
                <w:sz w:val="26"/>
                <w:szCs w:val="26"/>
                <w:lang w:val="nl-NL"/>
              </w:rPr>
              <w:t>Diện tích (m</w:t>
            </w:r>
            <w:r w:rsidRPr="00D911E3">
              <w:rPr>
                <w:rFonts w:cs="Times New Roman"/>
                <w:b/>
                <w:iCs/>
                <w:sz w:val="26"/>
                <w:szCs w:val="26"/>
                <w:vertAlign w:val="superscript"/>
                <w:lang w:val="nl-NL"/>
              </w:rPr>
              <w:t>2</w:t>
            </w:r>
            <w:r w:rsidRPr="00D911E3">
              <w:rPr>
                <w:rFonts w:cs="Times New Roman"/>
                <w:b/>
                <w:iCs/>
                <w:sz w:val="26"/>
                <w:szCs w:val="26"/>
                <w:lang w:val="nl-NL"/>
              </w:rPr>
              <w:t>)</w:t>
            </w:r>
          </w:p>
        </w:tc>
        <w:tc>
          <w:tcPr>
            <w:tcW w:w="823" w:type="pct"/>
            <w:vAlign w:val="center"/>
          </w:tcPr>
          <w:p w14:paraId="49324147" w14:textId="77777777" w:rsidR="009C3EB7" w:rsidRPr="00D911E3" w:rsidRDefault="009C3EB7" w:rsidP="003E746C">
            <w:pPr>
              <w:widowControl w:val="0"/>
              <w:ind w:left="-57" w:right="-57"/>
              <w:jc w:val="center"/>
              <w:rPr>
                <w:rFonts w:cs="Times New Roman"/>
                <w:b/>
                <w:iCs/>
                <w:sz w:val="26"/>
                <w:szCs w:val="26"/>
                <w:lang w:val="nl-NL"/>
              </w:rPr>
            </w:pPr>
            <w:r w:rsidRPr="00D911E3">
              <w:rPr>
                <w:rFonts w:cs="Times New Roman"/>
                <w:b/>
                <w:iCs/>
                <w:sz w:val="26"/>
                <w:szCs w:val="26"/>
                <w:lang w:val="nl-NL"/>
              </w:rPr>
              <w:t xml:space="preserve">Hệ số dòng chảy bề mặt </w:t>
            </w:r>
          </w:p>
        </w:tc>
        <w:tc>
          <w:tcPr>
            <w:tcW w:w="782" w:type="pct"/>
            <w:vAlign w:val="center"/>
          </w:tcPr>
          <w:p w14:paraId="27FF0CFF" w14:textId="77777777" w:rsidR="009C3EB7" w:rsidRPr="00D911E3" w:rsidRDefault="009C3EB7" w:rsidP="003E746C">
            <w:pPr>
              <w:widowControl w:val="0"/>
              <w:ind w:left="-57" w:right="-57"/>
              <w:jc w:val="center"/>
              <w:rPr>
                <w:rFonts w:cs="Times New Roman"/>
                <w:b/>
                <w:iCs/>
                <w:spacing w:val="-6"/>
                <w:sz w:val="26"/>
                <w:szCs w:val="26"/>
                <w:lang w:val="nl-NL"/>
              </w:rPr>
            </w:pPr>
            <w:r w:rsidRPr="00D911E3">
              <w:rPr>
                <w:rFonts w:cs="Times New Roman"/>
                <w:b/>
                <w:iCs/>
                <w:spacing w:val="-6"/>
                <w:sz w:val="26"/>
                <w:szCs w:val="26"/>
                <w:lang w:val="nl-NL"/>
              </w:rPr>
              <w:t>Lượng mưa (mm/ng.đ)</w:t>
            </w:r>
          </w:p>
        </w:tc>
        <w:tc>
          <w:tcPr>
            <w:tcW w:w="868" w:type="pct"/>
            <w:vAlign w:val="center"/>
          </w:tcPr>
          <w:p w14:paraId="7EA2620F" w14:textId="77777777" w:rsidR="009C3EB7" w:rsidRPr="00D911E3" w:rsidRDefault="009C3EB7" w:rsidP="003E746C">
            <w:pPr>
              <w:widowControl w:val="0"/>
              <w:ind w:left="-57" w:right="-57"/>
              <w:jc w:val="center"/>
              <w:rPr>
                <w:rFonts w:cs="Times New Roman"/>
                <w:b/>
                <w:iCs/>
                <w:spacing w:val="-4"/>
                <w:sz w:val="26"/>
                <w:szCs w:val="26"/>
                <w:lang w:val="nl-NL"/>
              </w:rPr>
            </w:pPr>
            <w:r w:rsidRPr="00D911E3">
              <w:rPr>
                <w:rFonts w:cs="Times New Roman"/>
                <w:b/>
                <w:iCs/>
                <w:spacing w:val="-4"/>
                <w:sz w:val="26"/>
                <w:szCs w:val="26"/>
                <w:lang w:val="nl-NL"/>
              </w:rPr>
              <w:t>Lượng mưa (m</w:t>
            </w:r>
            <w:r w:rsidRPr="00D911E3">
              <w:rPr>
                <w:rFonts w:cs="Times New Roman"/>
                <w:b/>
                <w:iCs/>
                <w:spacing w:val="-4"/>
                <w:sz w:val="26"/>
                <w:szCs w:val="26"/>
                <w:vertAlign w:val="superscript"/>
                <w:lang w:val="nl-NL"/>
              </w:rPr>
              <w:t>3</w:t>
            </w:r>
            <w:r w:rsidRPr="00D911E3">
              <w:rPr>
                <w:rFonts w:cs="Times New Roman"/>
                <w:b/>
                <w:iCs/>
                <w:spacing w:val="-4"/>
                <w:sz w:val="26"/>
                <w:szCs w:val="26"/>
                <w:lang w:val="nl-NL"/>
              </w:rPr>
              <w:t>/ng.đ)</w:t>
            </w:r>
          </w:p>
        </w:tc>
      </w:tr>
      <w:tr w:rsidR="00D911E3" w:rsidRPr="00D911E3" w14:paraId="5304A40A" w14:textId="77777777" w:rsidTr="00C31B9D">
        <w:trPr>
          <w:trHeight w:val="352"/>
        </w:trPr>
        <w:tc>
          <w:tcPr>
            <w:tcW w:w="305" w:type="pct"/>
            <w:vAlign w:val="center"/>
          </w:tcPr>
          <w:p w14:paraId="50B22E6A" w14:textId="0E9212D0" w:rsidR="00250D0F" w:rsidRPr="00D911E3" w:rsidRDefault="000A457D" w:rsidP="003E746C">
            <w:pPr>
              <w:widowControl w:val="0"/>
              <w:ind w:right="-11"/>
              <w:jc w:val="center"/>
              <w:rPr>
                <w:rFonts w:cs="Times New Roman"/>
                <w:iCs/>
                <w:sz w:val="26"/>
                <w:szCs w:val="26"/>
                <w:lang w:val="nl-NL"/>
              </w:rPr>
            </w:pPr>
            <w:r w:rsidRPr="00D911E3">
              <w:rPr>
                <w:rFonts w:cs="Times New Roman"/>
                <w:iCs/>
                <w:sz w:val="26"/>
                <w:szCs w:val="26"/>
                <w:lang w:val="nl-NL"/>
              </w:rPr>
              <w:t>1</w:t>
            </w:r>
          </w:p>
        </w:tc>
        <w:tc>
          <w:tcPr>
            <w:tcW w:w="1507" w:type="pct"/>
            <w:vAlign w:val="center"/>
          </w:tcPr>
          <w:p w14:paraId="5EAB8441" w14:textId="6AB5B2A1" w:rsidR="00250D0F" w:rsidRPr="00D911E3" w:rsidRDefault="000A457D" w:rsidP="003E746C">
            <w:pPr>
              <w:widowControl w:val="0"/>
              <w:ind w:right="-94"/>
              <w:jc w:val="both"/>
              <w:rPr>
                <w:rFonts w:cs="Times New Roman"/>
                <w:iCs/>
                <w:sz w:val="26"/>
                <w:szCs w:val="26"/>
                <w:lang w:val="nl-NL"/>
              </w:rPr>
            </w:pPr>
            <w:r w:rsidRPr="00D911E3">
              <w:rPr>
                <w:rFonts w:cs="Times New Roman"/>
                <w:iCs/>
                <w:sz w:val="26"/>
                <w:szCs w:val="26"/>
                <w:lang w:val="nl-NL"/>
              </w:rPr>
              <w:t>Khu hành chính, văn phòng</w:t>
            </w:r>
            <w:r w:rsidR="00753AAC" w:rsidRPr="00D911E3">
              <w:rPr>
                <w:rFonts w:cs="Times New Roman"/>
                <w:iCs/>
                <w:sz w:val="26"/>
                <w:szCs w:val="26"/>
                <w:lang w:val="nl-NL"/>
              </w:rPr>
              <w:t xml:space="preserve"> điều hành</w:t>
            </w:r>
          </w:p>
        </w:tc>
        <w:tc>
          <w:tcPr>
            <w:tcW w:w="715" w:type="pct"/>
            <w:vAlign w:val="center"/>
          </w:tcPr>
          <w:p w14:paraId="74FD9318" w14:textId="450B98F9" w:rsidR="00250D0F" w:rsidRPr="00D911E3" w:rsidRDefault="00753AAC" w:rsidP="003E746C">
            <w:pPr>
              <w:widowControl w:val="0"/>
              <w:spacing w:line="288" w:lineRule="auto"/>
              <w:ind w:right="-94"/>
              <w:jc w:val="center"/>
              <w:rPr>
                <w:rFonts w:cs="Times New Roman"/>
                <w:sz w:val="26"/>
                <w:szCs w:val="26"/>
              </w:rPr>
            </w:pPr>
            <w:r w:rsidRPr="00D911E3">
              <w:rPr>
                <w:rFonts w:cs="Times New Roman"/>
                <w:sz w:val="26"/>
                <w:szCs w:val="26"/>
              </w:rPr>
              <w:t>53,9</w:t>
            </w:r>
          </w:p>
        </w:tc>
        <w:tc>
          <w:tcPr>
            <w:tcW w:w="823" w:type="pct"/>
            <w:vAlign w:val="center"/>
          </w:tcPr>
          <w:p w14:paraId="3F00E59F" w14:textId="602B1799" w:rsidR="00250D0F" w:rsidRPr="00D911E3" w:rsidRDefault="000A457D" w:rsidP="009C3EB7">
            <w:pPr>
              <w:widowControl w:val="0"/>
              <w:spacing w:line="288" w:lineRule="auto"/>
              <w:ind w:right="-94"/>
              <w:jc w:val="center"/>
              <w:rPr>
                <w:rFonts w:cs="Times New Roman"/>
                <w:iCs/>
                <w:sz w:val="26"/>
                <w:szCs w:val="26"/>
                <w:lang w:val="nl-NL"/>
              </w:rPr>
            </w:pPr>
            <w:r w:rsidRPr="00D911E3">
              <w:rPr>
                <w:rFonts w:cs="Times New Roman"/>
                <w:iCs/>
                <w:sz w:val="26"/>
                <w:szCs w:val="26"/>
                <w:lang w:val="nl-NL"/>
              </w:rPr>
              <w:t>0,8</w:t>
            </w:r>
          </w:p>
        </w:tc>
        <w:tc>
          <w:tcPr>
            <w:tcW w:w="782" w:type="pct"/>
            <w:vAlign w:val="center"/>
          </w:tcPr>
          <w:p w14:paraId="2075DFCD" w14:textId="4C6146C3" w:rsidR="00250D0F" w:rsidRPr="00D911E3" w:rsidRDefault="00B5739C" w:rsidP="003E746C">
            <w:pPr>
              <w:widowControl w:val="0"/>
              <w:spacing w:line="288" w:lineRule="auto"/>
              <w:ind w:right="-94"/>
              <w:jc w:val="center"/>
              <w:rPr>
                <w:rFonts w:cs="Times New Roman"/>
                <w:iCs/>
                <w:sz w:val="26"/>
                <w:szCs w:val="26"/>
                <w:lang w:val="nl-NL"/>
              </w:rPr>
            </w:pPr>
            <w:r w:rsidRPr="00D911E3">
              <w:rPr>
                <w:szCs w:val="26"/>
              </w:rPr>
              <w:t>747</w:t>
            </w:r>
          </w:p>
        </w:tc>
        <w:tc>
          <w:tcPr>
            <w:tcW w:w="868" w:type="pct"/>
            <w:vAlign w:val="center"/>
          </w:tcPr>
          <w:p w14:paraId="6517898C" w14:textId="2BA41F00" w:rsidR="00250D0F" w:rsidRPr="00D911E3" w:rsidRDefault="00753AAC" w:rsidP="003E746C">
            <w:pPr>
              <w:widowControl w:val="0"/>
              <w:spacing w:line="288" w:lineRule="auto"/>
              <w:jc w:val="center"/>
              <w:rPr>
                <w:rFonts w:cs="Times New Roman"/>
                <w:iCs/>
                <w:sz w:val="26"/>
                <w:szCs w:val="26"/>
                <w:lang w:val="nl-NL"/>
              </w:rPr>
            </w:pPr>
            <w:r w:rsidRPr="00D911E3">
              <w:rPr>
                <w:rFonts w:cs="Times New Roman"/>
                <w:iCs/>
                <w:sz w:val="26"/>
                <w:szCs w:val="26"/>
                <w:lang w:val="nl-NL"/>
              </w:rPr>
              <w:t>32,2</w:t>
            </w:r>
          </w:p>
        </w:tc>
      </w:tr>
      <w:tr w:rsidR="00D911E3" w:rsidRPr="00D911E3" w14:paraId="7CB3550B" w14:textId="77777777" w:rsidTr="00C31B9D">
        <w:trPr>
          <w:trHeight w:val="352"/>
        </w:trPr>
        <w:tc>
          <w:tcPr>
            <w:tcW w:w="305" w:type="pct"/>
            <w:vAlign w:val="center"/>
          </w:tcPr>
          <w:p w14:paraId="68707911" w14:textId="0F6CEC65" w:rsidR="00753AAC" w:rsidRPr="00D911E3" w:rsidRDefault="00753AAC" w:rsidP="003E746C">
            <w:pPr>
              <w:widowControl w:val="0"/>
              <w:ind w:right="-11"/>
              <w:jc w:val="center"/>
              <w:rPr>
                <w:rFonts w:cs="Times New Roman"/>
                <w:iCs/>
                <w:sz w:val="26"/>
                <w:szCs w:val="26"/>
                <w:lang w:val="nl-NL"/>
              </w:rPr>
            </w:pPr>
            <w:r w:rsidRPr="00D911E3">
              <w:rPr>
                <w:rFonts w:cs="Times New Roman"/>
                <w:iCs/>
                <w:sz w:val="26"/>
                <w:szCs w:val="26"/>
                <w:lang w:val="nl-NL"/>
              </w:rPr>
              <w:t>2</w:t>
            </w:r>
          </w:p>
        </w:tc>
        <w:tc>
          <w:tcPr>
            <w:tcW w:w="1507" w:type="pct"/>
            <w:vAlign w:val="center"/>
          </w:tcPr>
          <w:p w14:paraId="3DE17D2F" w14:textId="0B3E72DF" w:rsidR="00753AAC" w:rsidRPr="00D911E3" w:rsidRDefault="00753AAC" w:rsidP="003E746C">
            <w:pPr>
              <w:widowControl w:val="0"/>
              <w:ind w:right="-94"/>
              <w:jc w:val="both"/>
              <w:rPr>
                <w:rFonts w:cs="Times New Roman"/>
                <w:iCs/>
                <w:sz w:val="26"/>
                <w:szCs w:val="26"/>
                <w:lang w:val="nl-NL"/>
              </w:rPr>
            </w:pPr>
            <w:r w:rsidRPr="00D911E3">
              <w:rPr>
                <w:rFonts w:cs="Times New Roman"/>
                <w:iCs/>
                <w:sz w:val="26"/>
                <w:szCs w:val="26"/>
                <w:lang w:val="nl-NL"/>
              </w:rPr>
              <w:t>Nhà hàng ăn uống</w:t>
            </w:r>
          </w:p>
        </w:tc>
        <w:tc>
          <w:tcPr>
            <w:tcW w:w="715" w:type="pct"/>
            <w:vAlign w:val="center"/>
          </w:tcPr>
          <w:p w14:paraId="0E8C3F28" w14:textId="077BB2E2" w:rsidR="00753AAC" w:rsidRPr="00D911E3" w:rsidRDefault="00753AAC" w:rsidP="003E746C">
            <w:pPr>
              <w:widowControl w:val="0"/>
              <w:spacing w:line="288" w:lineRule="auto"/>
              <w:ind w:right="-94"/>
              <w:jc w:val="center"/>
              <w:rPr>
                <w:rFonts w:cs="Times New Roman"/>
                <w:sz w:val="26"/>
                <w:szCs w:val="26"/>
              </w:rPr>
            </w:pPr>
            <w:r w:rsidRPr="00D911E3">
              <w:rPr>
                <w:rFonts w:cs="Times New Roman"/>
                <w:sz w:val="26"/>
                <w:szCs w:val="26"/>
              </w:rPr>
              <w:t>388,8</w:t>
            </w:r>
          </w:p>
        </w:tc>
        <w:tc>
          <w:tcPr>
            <w:tcW w:w="823" w:type="pct"/>
            <w:vAlign w:val="center"/>
          </w:tcPr>
          <w:p w14:paraId="355F9528" w14:textId="7FB5B3A7" w:rsidR="00753AAC" w:rsidRPr="00D911E3" w:rsidRDefault="00753AAC" w:rsidP="009C3EB7">
            <w:pPr>
              <w:widowControl w:val="0"/>
              <w:spacing w:line="288" w:lineRule="auto"/>
              <w:ind w:right="-94"/>
              <w:jc w:val="center"/>
              <w:rPr>
                <w:rFonts w:cs="Times New Roman"/>
                <w:iCs/>
                <w:sz w:val="26"/>
                <w:szCs w:val="26"/>
                <w:lang w:val="nl-NL"/>
              </w:rPr>
            </w:pPr>
            <w:r w:rsidRPr="00D911E3">
              <w:rPr>
                <w:rFonts w:cs="Times New Roman"/>
                <w:iCs/>
                <w:sz w:val="26"/>
                <w:szCs w:val="26"/>
                <w:lang w:val="nl-NL"/>
              </w:rPr>
              <w:t>0,8</w:t>
            </w:r>
          </w:p>
        </w:tc>
        <w:tc>
          <w:tcPr>
            <w:tcW w:w="782" w:type="pct"/>
            <w:vAlign w:val="center"/>
          </w:tcPr>
          <w:p w14:paraId="2EE9FF24" w14:textId="2A043396" w:rsidR="00753AAC" w:rsidRPr="00D911E3" w:rsidRDefault="00753AAC" w:rsidP="003E746C">
            <w:pPr>
              <w:widowControl w:val="0"/>
              <w:spacing w:line="288" w:lineRule="auto"/>
              <w:ind w:right="-94"/>
              <w:jc w:val="center"/>
              <w:rPr>
                <w:szCs w:val="26"/>
              </w:rPr>
            </w:pPr>
            <w:r w:rsidRPr="00D911E3">
              <w:rPr>
                <w:szCs w:val="26"/>
              </w:rPr>
              <w:t>747</w:t>
            </w:r>
          </w:p>
        </w:tc>
        <w:tc>
          <w:tcPr>
            <w:tcW w:w="868" w:type="pct"/>
            <w:vAlign w:val="center"/>
          </w:tcPr>
          <w:p w14:paraId="61EDD939" w14:textId="344ADB08" w:rsidR="00753AAC" w:rsidRPr="00D911E3" w:rsidRDefault="00753AAC" w:rsidP="003E746C">
            <w:pPr>
              <w:widowControl w:val="0"/>
              <w:spacing w:line="288" w:lineRule="auto"/>
              <w:jc w:val="center"/>
              <w:rPr>
                <w:rFonts w:cs="Times New Roman"/>
                <w:iCs/>
                <w:sz w:val="26"/>
                <w:szCs w:val="26"/>
                <w:lang w:val="nl-NL"/>
              </w:rPr>
            </w:pPr>
            <w:r w:rsidRPr="00D911E3">
              <w:rPr>
                <w:rFonts w:cs="Times New Roman"/>
                <w:iCs/>
                <w:sz w:val="26"/>
                <w:szCs w:val="26"/>
                <w:lang w:val="nl-NL"/>
              </w:rPr>
              <w:t>232,3</w:t>
            </w:r>
          </w:p>
        </w:tc>
      </w:tr>
      <w:tr w:rsidR="00D911E3" w:rsidRPr="00D911E3" w14:paraId="577B2419" w14:textId="77777777" w:rsidTr="00C31B9D">
        <w:trPr>
          <w:trHeight w:val="352"/>
        </w:trPr>
        <w:tc>
          <w:tcPr>
            <w:tcW w:w="305" w:type="pct"/>
            <w:vAlign w:val="center"/>
          </w:tcPr>
          <w:p w14:paraId="108251B9" w14:textId="046293D0" w:rsidR="00B63C95" w:rsidRPr="00D911E3" w:rsidRDefault="00753AAC" w:rsidP="003E746C">
            <w:pPr>
              <w:widowControl w:val="0"/>
              <w:ind w:right="-11"/>
              <w:jc w:val="center"/>
              <w:rPr>
                <w:rFonts w:cs="Times New Roman"/>
                <w:iCs/>
                <w:sz w:val="26"/>
                <w:szCs w:val="26"/>
                <w:lang w:val="nl-NL"/>
              </w:rPr>
            </w:pPr>
            <w:r w:rsidRPr="00D911E3">
              <w:rPr>
                <w:rFonts w:cs="Times New Roman"/>
                <w:iCs/>
                <w:sz w:val="26"/>
                <w:szCs w:val="26"/>
                <w:lang w:val="nl-NL"/>
              </w:rPr>
              <w:t>3</w:t>
            </w:r>
          </w:p>
        </w:tc>
        <w:tc>
          <w:tcPr>
            <w:tcW w:w="1507" w:type="pct"/>
            <w:vAlign w:val="center"/>
          </w:tcPr>
          <w:p w14:paraId="7285E764" w14:textId="74018C9E" w:rsidR="00B63C95" w:rsidRPr="00D911E3" w:rsidRDefault="00753AAC" w:rsidP="003E746C">
            <w:pPr>
              <w:widowControl w:val="0"/>
              <w:ind w:right="-94"/>
              <w:jc w:val="both"/>
              <w:rPr>
                <w:rFonts w:cs="Times New Roman"/>
                <w:iCs/>
                <w:sz w:val="26"/>
                <w:szCs w:val="26"/>
                <w:lang w:val="nl-NL"/>
              </w:rPr>
            </w:pPr>
            <w:r w:rsidRPr="00D911E3">
              <w:rPr>
                <w:rFonts w:cs="Times New Roman"/>
                <w:iCs/>
                <w:sz w:val="26"/>
                <w:szCs w:val="26"/>
                <w:lang w:val="nl-NL"/>
              </w:rPr>
              <w:t>Khu vực trả khách, bốc dỡ hàng</w:t>
            </w:r>
          </w:p>
        </w:tc>
        <w:tc>
          <w:tcPr>
            <w:tcW w:w="715" w:type="pct"/>
            <w:vAlign w:val="center"/>
          </w:tcPr>
          <w:p w14:paraId="160AE895" w14:textId="42F3FE41" w:rsidR="00B63C95" w:rsidRPr="00D911E3" w:rsidRDefault="00753AAC" w:rsidP="003E746C">
            <w:pPr>
              <w:widowControl w:val="0"/>
              <w:spacing w:line="288" w:lineRule="auto"/>
              <w:ind w:right="-94"/>
              <w:jc w:val="center"/>
              <w:rPr>
                <w:rFonts w:cs="Times New Roman"/>
                <w:sz w:val="26"/>
                <w:szCs w:val="26"/>
              </w:rPr>
            </w:pPr>
            <w:r w:rsidRPr="00D911E3">
              <w:rPr>
                <w:rFonts w:cs="Times New Roman"/>
                <w:sz w:val="26"/>
                <w:szCs w:val="26"/>
              </w:rPr>
              <w:t>486,0</w:t>
            </w:r>
          </w:p>
        </w:tc>
        <w:tc>
          <w:tcPr>
            <w:tcW w:w="823" w:type="pct"/>
            <w:vAlign w:val="center"/>
          </w:tcPr>
          <w:p w14:paraId="3B895C58" w14:textId="592D59DB" w:rsidR="00B63C95" w:rsidRPr="00D911E3" w:rsidRDefault="00B63C95" w:rsidP="009C3EB7">
            <w:pPr>
              <w:widowControl w:val="0"/>
              <w:spacing w:line="288" w:lineRule="auto"/>
              <w:ind w:right="-94"/>
              <w:jc w:val="center"/>
              <w:rPr>
                <w:rFonts w:cs="Times New Roman"/>
                <w:iCs/>
                <w:sz w:val="26"/>
                <w:szCs w:val="26"/>
                <w:lang w:val="nl-NL"/>
              </w:rPr>
            </w:pPr>
            <w:r w:rsidRPr="00D911E3">
              <w:rPr>
                <w:rFonts w:cs="Times New Roman"/>
                <w:iCs/>
                <w:sz w:val="26"/>
                <w:szCs w:val="26"/>
                <w:lang w:val="nl-NL"/>
              </w:rPr>
              <w:t>0,8</w:t>
            </w:r>
          </w:p>
        </w:tc>
        <w:tc>
          <w:tcPr>
            <w:tcW w:w="782" w:type="pct"/>
            <w:vAlign w:val="center"/>
          </w:tcPr>
          <w:p w14:paraId="1FA868FF" w14:textId="0F598812" w:rsidR="00B63C95" w:rsidRPr="00D911E3" w:rsidRDefault="00B5739C" w:rsidP="003E746C">
            <w:pPr>
              <w:widowControl w:val="0"/>
              <w:spacing w:line="288" w:lineRule="auto"/>
              <w:ind w:right="-94"/>
              <w:jc w:val="center"/>
              <w:rPr>
                <w:rFonts w:cs="Times New Roman"/>
                <w:iCs/>
                <w:sz w:val="26"/>
                <w:szCs w:val="26"/>
                <w:lang w:val="nl-NL"/>
              </w:rPr>
            </w:pPr>
            <w:r w:rsidRPr="00D911E3">
              <w:rPr>
                <w:szCs w:val="26"/>
              </w:rPr>
              <w:t>747</w:t>
            </w:r>
          </w:p>
        </w:tc>
        <w:tc>
          <w:tcPr>
            <w:tcW w:w="868" w:type="pct"/>
            <w:vAlign w:val="center"/>
          </w:tcPr>
          <w:p w14:paraId="1AD0CDFD" w14:textId="08DF0714" w:rsidR="00B63C95" w:rsidRPr="00D911E3" w:rsidRDefault="00753AAC" w:rsidP="003E746C">
            <w:pPr>
              <w:widowControl w:val="0"/>
              <w:spacing w:line="288" w:lineRule="auto"/>
              <w:jc w:val="center"/>
              <w:rPr>
                <w:rFonts w:cs="Times New Roman"/>
                <w:iCs/>
                <w:sz w:val="26"/>
                <w:szCs w:val="26"/>
                <w:lang w:val="nl-NL"/>
              </w:rPr>
            </w:pPr>
            <w:r w:rsidRPr="00D911E3">
              <w:rPr>
                <w:rFonts w:cs="Times New Roman"/>
                <w:iCs/>
                <w:sz w:val="26"/>
                <w:szCs w:val="26"/>
                <w:lang w:val="nl-NL"/>
              </w:rPr>
              <w:t>290,4</w:t>
            </w:r>
          </w:p>
        </w:tc>
      </w:tr>
      <w:tr w:rsidR="00D911E3" w:rsidRPr="00D911E3" w14:paraId="7C0F8CE9" w14:textId="77777777" w:rsidTr="00C31B9D">
        <w:trPr>
          <w:trHeight w:val="352"/>
        </w:trPr>
        <w:tc>
          <w:tcPr>
            <w:tcW w:w="305" w:type="pct"/>
            <w:vAlign w:val="center"/>
          </w:tcPr>
          <w:p w14:paraId="24195603" w14:textId="79398E66" w:rsidR="00250D0F" w:rsidRPr="00D911E3" w:rsidRDefault="00753AAC" w:rsidP="003E746C">
            <w:pPr>
              <w:widowControl w:val="0"/>
              <w:ind w:right="-11"/>
              <w:jc w:val="center"/>
              <w:rPr>
                <w:rFonts w:cs="Times New Roman"/>
                <w:iCs/>
                <w:sz w:val="26"/>
                <w:szCs w:val="26"/>
                <w:lang w:val="nl-NL"/>
              </w:rPr>
            </w:pPr>
            <w:r w:rsidRPr="00D911E3">
              <w:rPr>
                <w:rFonts w:cs="Times New Roman"/>
                <w:iCs/>
                <w:sz w:val="26"/>
                <w:szCs w:val="26"/>
                <w:lang w:val="nl-NL"/>
              </w:rPr>
              <w:t>4</w:t>
            </w:r>
          </w:p>
        </w:tc>
        <w:tc>
          <w:tcPr>
            <w:tcW w:w="1507" w:type="pct"/>
            <w:vAlign w:val="center"/>
          </w:tcPr>
          <w:p w14:paraId="7B056430" w14:textId="702F39FB" w:rsidR="00250D0F" w:rsidRPr="00D911E3" w:rsidRDefault="000A457D" w:rsidP="003E746C">
            <w:pPr>
              <w:widowControl w:val="0"/>
              <w:ind w:right="-94"/>
              <w:jc w:val="both"/>
              <w:rPr>
                <w:rFonts w:cs="Times New Roman"/>
                <w:iCs/>
                <w:sz w:val="26"/>
                <w:szCs w:val="26"/>
                <w:lang w:val="nl-NL"/>
              </w:rPr>
            </w:pPr>
            <w:r w:rsidRPr="00D911E3">
              <w:rPr>
                <w:rFonts w:cs="Times New Roman"/>
                <w:iCs/>
                <w:sz w:val="26"/>
                <w:szCs w:val="26"/>
                <w:lang w:val="nl-NL"/>
              </w:rPr>
              <w:t>Đường giao thông nội bộ</w:t>
            </w:r>
          </w:p>
        </w:tc>
        <w:tc>
          <w:tcPr>
            <w:tcW w:w="715" w:type="pct"/>
            <w:vAlign w:val="center"/>
          </w:tcPr>
          <w:p w14:paraId="18E180FF" w14:textId="637BB3BF" w:rsidR="00250D0F" w:rsidRPr="00D911E3" w:rsidRDefault="00753AAC" w:rsidP="003E746C">
            <w:pPr>
              <w:widowControl w:val="0"/>
              <w:spacing w:line="288" w:lineRule="auto"/>
              <w:ind w:right="-94"/>
              <w:jc w:val="center"/>
              <w:rPr>
                <w:rFonts w:cs="Times New Roman"/>
                <w:sz w:val="26"/>
                <w:szCs w:val="26"/>
              </w:rPr>
            </w:pPr>
            <w:r w:rsidRPr="00D911E3">
              <w:rPr>
                <w:rFonts w:cs="Times New Roman"/>
                <w:sz w:val="26"/>
                <w:szCs w:val="26"/>
              </w:rPr>
              <w:t>2.106,7</w:t>
            </w:r>
          </w:p>
        </w:tc>
        <w:tc>
          <w:tcPr>
            <w:tcW w:w="823" w:type="pct"/>
            <w:vAlign w:val="center"/>
          </w:tcPr>
          <w:p w14:paraId="1E1E7E58" w14:textId="186CABD6" w:rsidR="00250D0F" w:rsidRPr="00D911E3" w:rsidRDefault="000A457D" w:rsidP="009C3EB7">
            <w:pPr>
              <w:widowControl w:val="0"/>
              <w:spacing w:line="288" w:lineRule="auto"/>
              <w:ind w:right="-94"/>
              <w:jc w:val="center"/>
              <w:rPr>
                <w:rFonts w:cs="Times New Roman"/>
                <w:iCs/>
                <w:sz w:val="26"/>
                <w:szCs w:val="26"/>
                <w:lang w:val="nl-NL"/>
              </w:rPr>
            </w:pPr>
            <w:r w:rsidRPr="00D911E3">
              <w:rPr>
                <w:rFonts w:cs="Times New Roman"/>
                <w:iCs/>
                <w:sz w:val="26"/>
                <w:szCs w:val="26"/>
                <w:lang w:val="nl-NL"/>
              </w:rPr>
              <w:t>0,8</w:t>
            </w:r>
          </w:p>
        </w:tc>
        <w:tc>
          <w:tcPr>
            <w:tcW w:w="782" w:type="pct"/>
            <w:vAlign w:val="center"/>
          </w:tcPr>
          <w:p w14:paraId="12E1C94B" w14:textId="00E33DDA" w:rsidR="00250D0F" w:rsidRPr="00D911E3" w:rsidRDefault="00B5739C" w:rsidP="003E746C">
            <w:pPr>
              <w:widowControl w:val="0"/>
              <w:spacing w:line="288" w:lineRule="auto"/>
              <w:ind w:right="-94"/>
              <w:jc w:val="center"/>
              <w:rPr>
                <w:rFonts w:cs="Times New Roman"/>
                <w:iCs/>
                <w:sz w:val="26"/>
                <w:szCs w:val="26"/>
                <w:lang w:val="nl-NL"/>
              </w:rPr>
            </w:pPr>
            <w:r w:rsidRPr="00D911E3">
              <w:rPr>
                <w:szCs w:val="26"/>
              </w:rPr>
              <w:t>747</w:t>
            </w:r>
          </w:p>
        </w:tc>
        <w:tc>
          <w:tcPr>
            <w:tcW w:w="868" w:type="pct"/>
            <w:vAlign w:val="center"/>
          </w:tcPr>
          <w:p w14:paraId="7AF3F51E" w14:textId="796BEF6D" w:rsidR="00250D0F" w:rsidRPr="00D911E3" w:rsidRDefault="00753AAC" w:rsidP="003E746C">
            <w:pPr>
              <w:widowControl w:val="0"/>
              <w:spacing w:line="288" w:lineRule="auto"/>
              <w:jc w:val="center"/>
              <w:rPr>
                <w:rFonts w:cs="Times New Roman"/>
                <w:iCs/>
                <w:sz w:val="26"/>
                <w:szCs w:val="26"/>
                <w:lang w:val="nl-NL"/>
              </w:rPr>
            </w:pPr>
            <w:r w:rsidRPr="00D911E3">
              <w:rPr>
                <w:rFonts w:cs="Times New Roman"/>
                <w:iCs/>
                <w:sz w:val="26"/>
                <w:szCs w:val="26"/>
                <w:lang w:val="nl-NL"/>
              </w:rPr>
              <w:t>1.259</w:t>
            </w:r>
          </w:p>
        </w:tc>
      </w:tr>
      <w:tr w:rsidR="00D911E3" w:rsidRPr="00D911E3" w14:paraId="212A3D24" w14:textId="77777777" w:rsidTr="00C31B9D">
        <w:trPr>
          <w:trHeight w:val="352"/>
        </w:trPr>
        <w:tc>
          <w:tcPr>
            <w:tcW w:w="305" w:type="pct"/>
            <w:vAlign w:val="center"/>
          </w:tcPr>
          <w:p w14:paraId="03DFDC4D" w14:textId="62EEE068" w:rsidR="000A457D" w:rsidRPr="00D911E3" w:rsidRDefault="00753AAC" w:rsidP="003E746C">
            <w:pPr>
              <w:widowControl w:val="0"/>
              <w:ind w:right="-11"/>
              <w:jc w:val="center"/>
              <w:rPr>
                <w:rFonts w:cs="Times New Roman"/>
                <w:iCs/>
                <w:sz w:val="26"/>
                <w:szCs w:val="26"/>
                <w:lang w:val="nl-NL"/>
              </w:rPr>
            </w:pPr>
            <w:r w:rsidRPr="00D911E3">
              <w:rPr>
                <w:rFonts w:cs="Times New Roman"/>
                <w:iCs/>
                <w:sz w:val="26"/>
                <w:szCs w:val="26"/>
                <w:lang w:val="nl-NL"/>
              </w:rPr>
              <w:t>5</w:t>
            </w:r>
          </w:p>
        </w:tc>
        <w:tc>
          <w:tcPr>
            <w:tcW w:w="1507" w:type="pct"/>
            <w:vAlign w:val="center"/>
          </w:tcPr>
          <w:p w14:paraId="3E133117" w14:textId="043EE7E5" w:rsidR="000A457D" w:rsidRPr="00D911E3" w:rsidRDefault="000A457D" w:rsidP="003E746C">
            <w:pPr>
              <w:widowControl w:val="0"/>
              <w:ind w:right="-94"/>
              <w:jc w:val="both"/>
              <w:rPr>
                <w:rFonts w:cs="Times New Roman"/>
                <w:iCs/>
                <w:sz w:val="26"/>
                <w:szCs w:val="26"/>
                <w:lang w:val="nl-NL"/>
              </w:rPr>
            </w:pPr>
            <w:r w:rsidRPr="00D911E3">
              <w:rPr>
                <w:rFonts w:cs="Times New Roman"/>
                <w:iCs/>
                <w:sz w:val="26"/>
                <w:szCs w:val="26"/>
                <w:lang w:val="nl-NL"/>
              </w:rPr>
              <w:t>Cây xanh</w:t>
            </w:r>
          </w:p>
        </w:tc>
        <w:tc>
          <w:tcPr>
            <w:tcW w:w="715" w:type="pct"/>
            <w:vAlign w:val="center"/>
          </w:tcPr>
          <w:p w14:paraId="014F2543" w14:textId="308553DD" w:rsidR="000A457D" w:rsidRPr="00D911E3" w:rsidRDefault="00753AAC" w:rsidP="003E746C">
            <w:pPr>
              <w:widowControl w:val="0"/>
              <w:spacing w:line="288" w:lineRule="auto"/>
              <w:ind w:right="-94"/>
              <w:jc w:val="center"/>
              <w:rPr>
                <w:rFonts w:cs="Times New Roman"/>
                <w:sz w:val="26"/>
                <w:szCs w:val="26"/>
              </w:rPr>
            </w:pPr>
            <w:r w:rsidRPr="00D911E3">
              <w:rPr>
                <w:rFonts w:cs="Times New Roman"/>
                <w:sz w:val="26"/>
                <w:szCs w:val="26"/>
              </w:rPr>
              <w:t>820,0</w:t>
            </w:r>
          </w:p>
        </w:tc>
        <w:tc>
          <w:tcPr>
            <w:tcW w:w="823" w:type="pct"/>
            <w:vAlign w:val="center"/>
          </w:tcPr>
          <w:p w14:paraId="54553003" w14:textId="20412580" w:rsidR="000A457D" w:rsidRPr="00D911E3" w:rsidRDefault="000A457D" w:rsidP="009C3EB7">
            <w:pPr>
              <w:widowControl w:val="0"/>
              <w:spacing w:line="288" w:lineRule="auto"/>
              <w:ind w:right="-94"/>
              <w:jc w:val="center"/>
              <w:rPr>
                <w:rFonts w:cs="Times New Roman"/>
                <w:iCs/>
                <w:sz w:val="26"/>
                <w:szCs w:val="26"/>
                <w:lang w:val="nl-NL"/>
              </w:rPr>
            </w:pPr>
            <w:r w:rsidRPr="00D911E3">
              <w:rPr>
                <w:rFonts w:cs="Times New Roman"/>
                <w:iCs/>
                <w:sz w:val="26"/>
                <w:szCs w:val="26"/>
                <w:lang w:val="nl-NL"/>
              </w:rPr>
              <w:t>0,15</w:t>
            </w:r>
          </w:p>
        </w:tc>
        <w:tc>
          <w:tcPr>
            <w:tcW w:w="782" w:type="pct"/>
            <w:vAlign w:val="center"/>
          </w:tcPr>
          <w:p w14:paraId="631FD787" w14:textId="1F02E40F" w:rsidR="000A457D" w:rsidRPr="00D911E3" w:rsidRDefault="00B5739C" w:rsidP="003E746C">
            <w:pPr>
              <w:widowControl w:val="0"/>
              <w:spacing w:line="288" w:lineRule="auto"/>
              <w:ind w:right="-94"/>
              <w:jc w:val="center"/>
              <w:rPr>
                <w:rFonts w:cs="Times New Roman"/>
                <w:iCs/>
                <w:sz w:val="26"/>
                <w:szCs w:val="26"/>
                <w:lang w:val="nl-NL"/>
              </w:rPr>
            </w:pPr>
            <w:r w:rsidRPr="00D911E3">
              <w:rPr>
                <w:szCs w:val="26"/>
              </w:rPr>
              <w:t>747</w:t>
            </w:r>
          </w:p>
        </w:tc>
        <w:tc>
          <w:tcPr>
            <w:tcW w:w="868" w:type="pct"/>
            <w:vAlign w:val="center"/>
          </w:tcPr>
          <w:p w14:paraId="579C45AF" w14:textId="1F58CB08" w:rsidR="000A457D" w:rsidRPr="00D911E3" w:rsidRDefault="00753AAC" w:rsidP="003E746C">
            <w:pPr>
              <w:widowControl w:val="0"/>
              <w:spacing w:line="288" w:lineRule="auto"/>
              <w:jc w:val="center"/>
              <w:rPr>
                <w:rFonts w:cs="Times New Roman"/>
                <w:iCs/>
                <w:sz w:val="26"/>
                <w:szCs w:val="26"/>
                <w:lang w:val="nl-NL"/>
              </w:rPr>
            </w:pPr>
            <w:r w:rsidRPr="00D911E3">
              <w:rPr>
                <w:rFonts w:cs="Times New Roman"/>
                <w:iCs/>
                <w:sz w:val="26"/>
                <w:szCs w:val="26"/>
                <w:lang w:val="nl-NL"/>
              </w:rPr>
              <w:t>91,8</w:t>
            </w:r>
          </w:p>
        </w:tc>
      </w:tr>
      <w:tr w:rsidR="00D911E3" w:rsidRPr="00D911E3" w14:paraId="375B00F2" w14:textId="77777777" w:rsidTr="00C31B9D">
        <w:trPr>
          <w:trHeight w:val="352"/>
        </w:trPr>
        <w:tc>
          <w:tcPr>
            <w:tcW w:w="305" w:type="pct"/>
            <w:vAlign w:val="center"/>
          </w:tcPr>
          <w:p w14:paraId="0A8E97A4" w14:textId="5D087AE3" w:rsidR="000A457D" w:rsidRPr="00D911E3" w:rsidRDefault="00753AAC" w:rsidP="003E746C">
            <w:pPr>
              <w:widowControl w:val="0"/>
              <w:ind w:right="-11"/>
              <w:jc w:val="center"/>
              <w:rPr>
                <w:rFonts w:cs="Times New Roman"/>
                <w:iCs/>
                <w:sz w:val="26"/>
                <w:szCs w:val="26"/>
                <w:lang w:val="nl-NL"/>
              </w:rPr>
            </w:pPr>
            <w:r w:rsidRPr="00D911E3">
              <w:rPr>
                <w:rFonts w:cs="Times New Roman"/>
                <w:iCs/>
                <w:sz w:val="26"/>
                <w:szCs w:val="26"/>
                <w:lang w:val="nl-NL"/>
              </w:rPr>
              <w:t>6</w:t>
            </w:r>
          </w:p>
        </w:tc>
        <w:tc>
          <w:tcPr>
            <w:tcW w:w="1507" w:type="pct"/>
            <w:vAlign w:val="center"/>
          </w:tcPr>
          <w:p w14:paraId="1B5C2547" w14:textId="5BCE6773" w:rsidR="000A457D" w:rsidRPr="00D911E3" w:rsidRDefault="000A457D" w:rsidP="00753AAC">
            <w:pPr>
              <w:widowControl w:val="0"/>
              <w:ind w:right="-94"/>
              <w:jc w:val="both"/>
              <w:rPr>
                <w:rFonts w:cs="Times New Roman"/>
                <w:iCs/>
                <w:sz w:val="26"/>
                <w:szCs w:val="26"/>
                <w:lang w:val="nl-NL"/>
              </w:rPr>
            </w:pPr>
            <w:r w:rsidRPr="00D911E3">
              <w:rPr>
                <w:rFonts w:cs="Times New Roman"/>
                <w:iCs/>
                <w:sz w:val="26"/>
                <w:szCs w:val="26"/>
                <w:lang w:val="nl-NL"/>
              </w:rPr>
              <w:t>Phụ trợ khác</w:t>
            </w:r>
          </w:p>
        </w:tc>
        <w:tc>
          <w:tcPr>
            <w:tcW w:w="715" w:type="pct"/>
            <w:vAlign w:val="center"/>
          </w:tcPr>
          <w:p w14:paraId="390EDF33" w14:textId="57CEF02F" w:rsidR="000A457D" w:rsidRPr="00D911E3" w:rsidRDefault="00753AAC" w:rsidP="003E746C">
            <w:pPr>
              <w:widowControl w:val="0"/>
              <w:spacing w:line="288" w:lineRule="auto"/>
              <w:ind w:right="-94"/>
              <w:jc w:val="center"/>
              <w:rPr>
                <w:rFonts w:cs="Times New Roman"/>
                <w:sz w:val="26"/>
                <w:szCs w:val="26"/>
              </w:rPr>
            </w:pPr>
            <w:r w:rsidRPr="00D911E3">
              <w:rPr>
                <w:rFonts w:cs="Times New Roman"/>
                <w:sz w:val="26"/>
                <w:szCs w:val="26"/>
              </w:rPr>
              <w:t>71,7</w:t>
            </w:r>
          </w:p>
        </w:tc>
        <w:tc>
          <w:tcPr>
            <w:tcW w:w="823" w:type="pct"/>
            <w:vAlign w:val="center"/>
          </w:tcPr>
          <w:p w14:paraId="0A95692B" w14:textId="0C3EE6E1" w:rsidR="000A457D" w:rsidRPr="00D911E3" w:rsidRDefault="000A457D" w:rsidP="009C3EB7">
            <w:pPr>
              <w:widowControl w:val="0"/>
              <w:spacing w:line="288" w:lineRule="auto"/>
              <w:ind w:right="-94"/>
              <w:jc w:val="center"/>
              <w:rPr>
                <w:rFonts w:cs="Times New Roman"/>
                <w:iCs/>
                <w:sz w:val="26"/>
                <w:szCs w:val="26"/>
                <w:lang w:val="nl-NL"/>
              </w:rPr>
            </w:pPr>
            <w:r w:rsidRPr="00D911E3">
              <w:rPr>
                <w:rFonts w:cs="Times New Roman"/>
                <w:iCs/>
                <w:sz w:val="26"/>
                <w:szCs w:val="26"/>
                <w:lang w:val="nl-NL"/>
              </w:rPr>
              <w:t>0,8</w:t>
            </w:r>
          </w:p>
        </w:tc>
        <w:tc>
          <w:tcPr>
            <w:tcW w:w="782" w:type="pct"/>
            <w:vAlign w:val="center"/>
          </w:tcPr>
          <w:p w14:paraId="20F04E98" w14:textId="6269EC6E" w:rsidR="000A457D" w:rsidRPr="00D911E3" w:rsidRDefault="00B5739C" w:rsidP="003E746C">
            <w:pPr>
              <w:widowControl w:val="0"/>
              <w:spacing w:line="288" w:lineRule="auto"/>
              <w:ind w:right="-94"/>
              <w:jc w:val="center"/>
              <w:rPr>
                <w:rFonts w:cs="Times New Roman"/>
                <w:iCs/>
                <w:sz w:val="26"/>
                <w:szCs w:val="26"/>
                <w:lang w:val="nl-NL"/>
              </w:rPr>
            </w:pPr>
            <w:r w:rsidRPr="00D911E3">
              <w:rPr>
                <w:szCs w:val="26"/>
              </w:rPr>
              <w:t>747</w:t>
            </w:r>
          </w:p>
        </w:tc>
        <w:tc>
          <w:tcPr>
            <w:tcW w:w="868" w:type="pct"/>
            <w:vAlign w:val="center"/>
          </w:tcPr>
          <w:p w14:paraId="3E03EAFF" w14:textId="28DEB4C5" w:rsidR="000A457D" w:rsidRPr="00D911E3" w:rsidRDefault="00753AAC" w:rsidP="003E746C">
            <w:pPr>
              <w:widowControl w:val="0"/>
              <w:spacing w:line="288" w:lineRule="auto"/>
              <w:jc w:val="center"/>
              <w:rPr>
                <w:rFonts w:cs="Times New Roman"/>
                <w:iCs/>
                <w:sz w:val="26"/>
                <w:szCs w:val="26"/>
                <w:lang w:val="nl-NL"/>
              </w:rPr>
            </w:pPr>
            <w:r w:rsidRPr="00D911E3">
              <w:rPr>
                <w:rFonts w:cs="Times New Roman"/>
                <w:iCs/>
                <w:sz w:val="26"/>
                <w:szCs w:val="26"/>
                <w:lang w:val="nl-NL"/>
              </w:rPr>
              <w:t>42,8</w:t>
            </w:r>
          </w:p>
        </w:tc>
      </w:tr>
      <w:tr w:rsidR="00D911E3" w:rsidRPr="00D911E3" w14:paraId="7A1662E7" w14:textId="77777777" w:rsidTr="00C31B9D">
        <w:trPr>
          <w:trHeight w:val="352"/>
        </w:trPr>
        <w:tc>
          <w:tcPr>
            <w:tcW w:w="305" w:type="pct"/>
            <w:vAlign w:val="center"/>
          </w:tcPr>
          <w:p w14:paraId="05286152" w14:textId="77777777" w:rsidR="000A457D" w:rsidRPr="00D911E3" w:rsidRDefault="000A457D" w:rsidP="003E746C">
            <w:pPr>
              <w:widowControl w:val="0"/>
              <w:ind w:right="-11"/>
              <w:jc w:val="center"/>
              <w:rPr>
                <w:rFonts w:cs="Times New Roman"/>
                <w:iCs/>
                <w:sz w:val="26"/>
                <w:szCs w:val="26"/>
                <w:lang w:val="nl-NL"/>
              </w:rPr>
            </w:pPr>
          </w:p>
        </w:tc>
        <w:tc>
          <w:tcPr>
            <w:tcW w:w="1507" w:type="pct"/>
            <w:vAlign w:val="center"/>
          </w:tcPr>
          <w:p w14:paraId="792A4414" w14:textId="461D375D" w:rsidR="000A457D" w:rsidRPr="00D911E3" w:rsidRDefault="000A457D" w:rsidP="001D3748">
            <w:pPr>
              <w:widowControl w:val="0"/>
              <w:ind w:right="-94"/>
              <w:jc w:val="center"/>
              <w:rPr>
                <w:rFonts w:cs="Times New Roman"/>
                <w:b/>
                <w:iCs/>
                <w:sz w:val="26"/>
                <w:szCs w:val="26"/>
                <w:lang w:val="nl-NL"/>
              </w:rPr>
            </w:pPr>
            <w:r w:rsidRPr="00D911E3">
              <w:rPr>
                <w:rFonts w:cs="Times New Roman"/>
                <w:b/>
                <w:iCs/>
                <w:sz w:val="26"/>
                <w:szCs w:val="26"/>
                <w:lang w:val="nl-NL"/>
              </w:rPr>
              <w:t>Tổng</w:t>
            </w:r>
          </w:p>
        </w:tc>
        <w:tc>
          <w:tcPr>
            <w:tcW w:w="715" w:type="pct"/>
            <w:vAlign w:val="center"/>
          </w:tcPr>
          <w:p w14:paraId="6582A36E" w14:textId="23AB2BA8" w:rsidR="000A457D" w:rsidRPr="00D911E3" w:rsidRDefault="00753AAC" w:rsidP="001D3748">
            <w:pPr>
              <w:widowControl w:val="0"/>
              <w:spacing w:line="288" w:lineRule="auto"/>
              <w:ind w:right="-94"/>
              <w:jc w:val="center"/>
              <w:rPr>
                <w:rFonts w:cs="Times New Roman"/>
                <w:b/>
                <w:sz w:val="26"/>
                <w:szCs w:val="26"/>
              </w:rPr>
            </w:pPr>
            <w:r w:rsidRPr="00D911E3">
              <w:rPr>
                <w:rFonts w:cs="Times New Roman"/>
                <w:b/>
                <w:sz w:val="26"/>
                <w:szCs w:val="26"/>
              </w:rPr>
              <w:t>3.927,1</w:t>
            </w:r>
          </w:p>
        </w:tc>
        <w:tc>
          <w:tcPr>
            <w:tcW w:w="823" w:type="pct"/>
            <w:vAlign w:val="center"/>
          </w:tcPr>
          <w:p w14:paraId="5FC4B004" w14:textId="77777777" w:rsidR="000A457D" w:rsidRPr="00D911E3" w:rsidRDefault="000A457D" w:rsidP="001D3748">
            <w:pPr>
              <w:widowControl w:val="0"/>
              <w:spacing w:line="288" w:lineRule="auto"/>
              <w:ind w:right="-94"/>
              <w:jc w:val="center"/>
              <w:rPr>
                <w:rFonts w:cs="Times New Roman"/>
                <w:b/>
                <w:iCs/>
                <w:sz w:val="26"/>
                <w:szCs w:val="26"/>
                <w:lang w:val="nl-NL"/>
              </w:rPr>
            </w:pPr>
          </w:p>
        </w:tc>
        <w:tc>
          <w:tcPr>
            <w:tcW w:w="782" w:type="pct"/>
            <w:vAlign w:val="center"/>
          </w:tcPr>
          <w:p w14:paraId="17A1695D" w14:textId="77777777" w:rsidR="000A457D" w:rsidRPr="00D911E3" w:rsidRDefault="000A457D" w:rsidP="001D3748">
            <w:pPr>
              <w:widowControl w:val="0"/>
              <w:spacing w:line="288" w:lineRule="auto"/>
              <w:ind w:right="-94"/>
              <w:jc w:val="center"/>
              <w:rPr>
                <w:rFonts w:cs="Times New Roman"/>
                <w:b/>
                <w:iCs/>
                <w:sz w:val="26"/>
                <w:szCs w:val="26"/>
                <w:lang w:val="nl-NL"/>
              </w:rPr>
            </w:pPr>
          </w:p>
        </w:tc>
        <w:tc>
          <w:tcPr>
            <w:tcW w:w="868" w:type="pct"/>
            <w:vAlign w:val="center"/>
          </w:tcPr>
          <w:p w14:paraId="2653DB72" w14:textId="11FB7E42" w:rsidR="000A457D" w:rsidRPr="00D911E3" w:rsidRDefault="00753AAC" w:rsidP="001D3748">
            <w:pPr>
              <w:widowControl w:val="0"/>
              <w:spacing w:line="288" w:lineRule="auto"/>
              <w:jc w:val="center"/>
              <w:rPr>
                <w:rFonts w:cs="Times New Roman"/>
                <w:b/>
                <w:iCs/>
                <w:sz w:val="26"/>
                <w:szCs w:val="26"/>
                <w:lang w:val="nl-NL"/>
              </w:rPr>
            </w:pPr>
            <w:r w:rsidRPr="00D911E3">
              <w:rPr>
                <w:rFonts w:cs="Times New Roman"/>
                <w:b/>
                <w:iCs/>
                <w:sz w:val="26"/>
                <w:szCs w:val="26"/>
                <w:lang w:val="nl-NL"/>
              </w:rPr>
              <w:t>1.948,5</w:t>
            </w:r>
          </w:p>
        </w:tc>
      </w:tr>
    </w:tbl>
    <w:p w14:paraId="6D4D2573" w14:textId="69273229" w:rsidR="003657F4" w:rsidRPr="00D911E3" w:rsidRDefault="003657F4" w:rsidP="001C220A">
      <w:pPr>
        <w:pStyle w:val="7NOIDUNG"/>
        <w:rPr>
          <w:color w:val="auto"/>
          <w:szCs w:val="26"/>
          <w:lang w:val="vi-VN"/>
        </w:rPr>
      </w:pPr>
      <w:r w:rsidRPr="00D911E3">
        <w:rPr>
          <w:color w:val="auto"/>
          <w:szCs w:val="26"/>
        </w:rPr>
        <w:t xml:space="preserve">Thay các giá trị trên vào công thức, xác định được lưu lượng nước mưa chảy tràn lớn nhất qua khu vực </w:t>
      </w:r>
      <w:r w:rsidR="00480234" w:rsidRPr="00D911E3">
        <w:rPr>
          <w:color w:val="auto"/>
          <w:szCs w:val="26"/>
        </w:rPr>
        <w:t>Dự án</w:t>
      </w:r>
      <w:r w:rsidRPr="00D911E3">
        <w:rPr>
          <w:color w:val="auto"/>
          <w:szCs w:val="26"/>
        </w:rPr>
        <w:t xml:space="preserve"> vào khoảng </w:t>
      </w:r>
      <w:r w:rsidR="00753AAC" w:rsidRPr="00D911E3">
        <w:rPr>
          <w:color w:val="auto"/>
          <w:szCs w:val="26"/>
        </w:rPr>
        <w:t>1.948,5</w:t>
      </w:r>
      <w:r w:rsidRPr="00D911E3">
        <w:rPr>
          <w:color w:val="auto"/>
          <w:szCs w:val="26"/>
        </w:rPr>
        <w:t xml:space="preserve"> </w:t>
      </w:r>
      <w:r w:rsidRPr="00D911E3">
        <w:rPr>
          <w:color w:val="auto"/>
          <w:szCs w:val="26"/>
          <w:lang w:val="pt-BR"/>
        </w:rPr>
        <w:t>(m</w:t>
      </w:r>
      <w:r w:rsidRPr="00D911E3">
        <w:rPr>
          <w:color w:val="auto"/>
          <w:szCs w:val="26"/>
          <w:vertAlign w:val="superscript"/>
          <w:lang w:val="pt-BR"/>
        </w:rPr>
        <w:t>3</w:t>
      </w:r>
      <w:r w:rsidR="002C4D02" w:rsidRPr="00D911E3">
        <w:rPr>
          <w:color w:val="auto"/>
          <w:szCs w:val="26"/>
          <w:lang w:val="pt-BR"/>
        </w:rPr>
        <w:t>/ngày</w:t>
      </w:r>
      <w:r w:rsidRPr="00D911E3">
        <w:rPr>
          <w:color w:val="auto"/>
          <w:szCs w:val="26"/>
          <w:lang w:val="pt-BR"/>
        </w:rPr>
        <w:t>)</w:t>
      </w:r>
      <w:r w:rsidR="00753AAC" w:rsidRPr="00D911E3">
        <w:rPr>
          <w:color w:val="auto"/>
          <w:szCs w:val="26"/>
          <w:lang w:val="pt-BR"/>
        </w:rPr>
        <w:t xml:space="preserve"> ≈ 0,022</w:t>
      </w:r>
      <w:r w:rsidR="002C4D02" w:rsidRPr="00D911E3">
        <w:rPr>
          <w:color w:val="auto"/>
          <w:szCs w:val="26"/>
          <w:lang w:val="pt-BR"/>
        </w:rPr>
        <w:t>m</w:t>
      </w:r>
      <w:r w:rsidR="002C4D02" w:rsidRPr="00D911E3">
        <w:rPr>
          <w:color w:val="auto"/>
          <w:szCs w:val="26"/>
          <w:vertAlign w:val="superscript"/>
          <w:lang w:val="pt-BR"/>
        </w:rPr>
        <w:t>3</w:t>
      </w:r>
      <w:r w:rsidR="002C4D02" w:rsidRPr="00D911E3">
        <w:rPr>
          <w:color w:val="auto"/>
          <w:szCs w:val="26"/>
          <w:lang w:val="pt-BR"/>
        </w:rPr>
        <w:t>/s</w:t>
      </w:r>
      <w:r w:rsidRPr="00D911E3">
        <w:rPr>
          <w:color w:val="auto"/>
          <w:szCs w:val="26"/>
          <w:lang w:val="pt-BR"/>
        </w:rPr>
        <w:t>.</w:t>
      </w:r>
      <w:r w:rsidRPr="00D911E3">
        <w:rPr>
          <w:color w:val="auto"/>
          <w:szCs w:val="26"/>
        </w:rPr>
        <w:t xml:space="preserve"> </w:t>
      </w:r>
      <w:r w:rsidRPr="00D911E3">
        <w:rPr>
          <w:color w:val="auto"/>
          <w:szCs w:val="26"/>
          <w:lang w:val="en-GB"/>
        </w:rPr>
        <w:t>N</w:t>
      </w:r>
      <w:r w:rsidRPr="00D911E3">
        <w:rPr>
          <w:color w:val="auto"/>
          <w:szCs w:val="26"/>
          <w:lang w:val="vi-VN"/>
        </w:rPr>
        <w:t xml:space="preserve">ước mưa chảy tràn sẽ cuốn lớp </w:t>
      </w:r>
      <w:r w:rsidRPr="00D911E3">
        <w:rPr>
          <w:color w:val="auto"/>
          <w:szCs w:val="26"/>
          <w:lang w:val="en-GB"/>
        </w:rPr>
        <w:t>chất bẩn bề mặt</w:t>
      </w:r>
      <w:r w:rsidRPr="00D911E3">
        <w:rPr>
          <w:color w:val="auto"/>
          <w:szCs w:val="26"/>
          <w:lang w:val="vi-VN"/>
        </w:rPr>
        <w:t>, dầu mỡ, đất, cát,...</w:t>
      </w:r>
      <w:r w:rsidRPr="00D911E3">
        <w:rPr>
          <w:color w:val="auto"/>
          <w:szCs w:val="26"/>
          <w:lang w:val="en-GB"/>
        </w:rPr>
        <w:t xml:space="preserve"> đi theo các tuyến thoát nước mưa của </w:t>
      </w:r>
      <w:r w:rsidR="00AF63A6" w:rsidRPr="00D911E3">
        <w:rPr>
          <w:color w:val="auto"/>
          <w:szCs w:val="26"/>
          <w:lang w:val="en-GB"/>
        </w:rPr>
        <w:t>Dự án</w:t>
      </w:r>
      <w:r w:rsidR="00D328C0" w:rsidRPr="00D911E3">
        <w:rPr>
          <w:color w:val="auto"/>
          <w:szCs w:val="26"/>
          <w:lang w:val="en-GB"/>
        </w:rPr>
        <w:t xml:space="preserve"> thoát ra </w:t>
      </w:r>
      <w:r w:rsidR="00753AAC" w:rsidRPr="00D911E3">
        <w:rPr>
          <w:color w:val="auto"/>
          <w:szCs w:val="26"/>
          <w:lang w:val="en-GB"/>
        </w:rPr>
        <w:t>khu vực xung quanh theo hiện trạng thoát nước địa hình</w:t>
      </w:r>
      <w:r w:rsidRPr="00D911E3">
        <w:rPr>
          <w:color w:val="auto"/>
          <w:szCs w:val="26"/>
          <w:lang w:val="vi-VN"/>
        </w:rPr>
        <w:t>.</w:t>
      </w:r>
    </w:p>
    <w:p w14:paraId="4719B219" w14:textId="77777777" w:rsidR="00FA623A" w:rsidRPr="00D911E3" w:rsidRDefault="00567D3F" w:rsidP="00BE68CF">
      <w:pPr>
        <w:pStyle w:val="7NOIDUNG"/>
        <w:rPr>
          <w:color w:val="auto"/>
          <w:szCs w:val="26"/>
          <w:lang w:val="en-GB"/>
        </w:rPr>
      </w:pPr>
      <w:r w:rsidRPr="00D911E3">
        <w:rPr>
          <w:color w:val="auto"/>
          <w:szCs w:val="26"/>
          <w:lang w:val="en-GB"/>
        </w:rPr>
        <w:t>Nước mưa chảy tràn sẽ cuốn trôi theo các chấ</w:t>
      </w:r>
      <w:r w:rsidR="00D328C0" w:rsidRPr="00D911E3">
        <w:rPr>
          <w:color w:val="auto"/>
          <w:szCs w:val="26"/>
          <w:lang w:val="en-GB"/>
        </w:rPr>
        <w:t>t bẩn trên sân bãi, tuyến đường,… d</w:t>
      </w:r>
      <w:r w:rsidRPr="00D911E3">
        <w:rPr>
          <w:color w:val="auto"/>
          <w:szCs w:val="26"/>
          <w:lang w:val="en-GB"/>
        </w:rPr>
        <w:t>o đó, tính chất ô nhiễm của nước mưa chảy tràn sẽ phụ thuộc vào tình trạng vệ sinh sân bãi,</w:t>
      </w:r>
      <w:r w:rsidR="006C5B9F" w:rsidRPr="00D911E3">
        <w:rPr>
          <w:color w:val="auto"/>
          <w:szCs w:val="26"/>
          <w:lang w:val="en-GB"/>
        </w:rPr>
        <w:t xml:space="preserve"> bề mặt. </w:t>
      </w:r>
    </w:p>
    <w:p w14:paraId="3A4FC6A8" w14:textId="780CB031" w:rsidR="00FA623A" w:rsidRPr="00D911E3" w:rsidRDefault="006C5B9F" w:rsidP="00BE68CF">
      <w:pPr>
        <w:pStyle w:val="7NOIDUNG"/>
        <w:rPr>
          <w:color w:val="auto"/>
          <w:szCs w:val="26"/>
          <w:lang w:val="en-GB"/>
        </w:rPr>
      </w:pPr>
      <w:r w:rsidRPr="00D911E3">
        <w:rPr>
          <w:color w:val="auto"/>
          <w:szCs w:val="26"/>
          <w:lang w:val="en-GB"/>
        </w:rPr>
        <w:t>Đối với khu hành chính</w:t>
      </w:r>
      <w:r w:rsidR="00FA623A" w:rsidRPr="00D911E3">
        <w:rPr>
          <w:color w:val="auto"/>
          <w:szCs w:val="26"/>
          <w:lang w:val="en-GB"/>
        </w:rPr>
        <w:t xml:space="preserve"> do tính chất hoạt động không phát sinh nhiều chất bẩn bề mặt nên hàm lượng chất bẩn trong nước mưa chảy tràn dự báo không đáng kể. Hàm lượng ô nhiễm chủ yếu tập trung vào đầu trận mưa (nước mưa đợt đầu: tính từ khi nước mưa bắt đầu hình thành dòng chảy trên bề mặt cho đến 15 hoặc 20 phút sau đó). Theo ước tính của WHO (1993), nồng độ các chất ô nhiễm trong nước mưa chảy tràn khoảng 0,5-1,5 mg TN/l; 0,004 - 0,03 mg TP/l; 10 - 20 mg COD/l; 10 - 20 mg TSS/l.</w:t>
      </w:r>
    </w:p>
    <w:p w14:paraId="19D02F6E" w14:textId="743D9BDC" w:rsidR="00663957" w:rsidRPr="00D911E3" w:rsidRDefault="00663957" w:rsidP="00BE68CF">
      <w:pPr>
        <w:pStyle w:val="7NOIDUNG"/>
        <w:rPr>
          <w:color w:val="auto"/>
          <w:szCs w:val="26"/>
          <w:lang w:val="en-GB"/>
        </w:rPr>
      </w:pPr>
      <w:r w:rsidRPr="00D911E3">
        <w:rPr>
          <w:color w:val="auto"/>
          <w:szCs w:val="26"/>
          <w:lang w:val="en-GB"/>
        </w:rPr>
        <w:t>Chủ dự án sẽ áp dụng các biện pháp thu gom, vệ sinh sân bãi, quản lý chất thải để hạn chế tối đa chất bẩn trong nguồn nước mưa chảy tràn qua sân bãi của dự án.</w:t>
      </w:r>
    </w:p>
    <w:p w14:paraId="1C8C2B1B" w14:textId="33501030" w:rsidR="003657F4" w:rsidRPr="00D911E3" w:rsidRDefault="00CB3ED3" w:rsidP="001C220A">
      <w:pPr>
        <w:pStyle w:val="6MUC5"/>
        <w:widowControl w:val="0"/>
        <w:rPr>
          <w:rFonts w:cs="Times New Roman"/>
          <w:sz w:val="26"/>
          <w:szCs w:val="26"/>
        </w:rPr>
      </w:pPr>
      <w:r w:rsidRPr="00D911E3">
        <w:rPr>
          <w:rFonts w:cs="Times New Roman"/>
          <w:sz w:val="26"/>
          <w:szCs w:val="26"/>
        </w:rPr>
        <w:t>* Đối với nước thải sinh hoạt</w:t>
      </w:r>
      <w:r w:rsidR="003657F4" w:rsidRPr="00D911E3">
        <w:rPr>
          <w:rFonts w:cs="Times New Roman"/>
          <w:sz w:val="26"/>
          <w:szCs w:val="26"/>
        </w:rPr>
        <w:t xml:space="preserve"> </w:t>
      </w:r>
    </w:p>
    <w:p w14:paraId="0E4313D1" w14:textId="3A7578FA" w:rsidR="00B4246D" w:rsidRPr="00D911E3" w:rsidRDefault="00B4246D" w:rsidP="001C220A">
      <w:pPr>
        <w:pStyle w:val="7NOIDUNG"/>
        <w:rPr>
          <w:color w:val="auto"/>
          <w:szCs w:val="26"/>
          <w:lang w:val="en-GB"/>
        </w:rPr>
      </w:pPr>
      <w:r w:rsidRPr="00D911E3">
        <w:rPr>
          <w:color w:val="auto"/>
          <w:szCs w:val="26"/>
          <w:lang w:val="en-GB"/>
        </w:rPr>
        <w:lastRenderedPageBreak/>
        <w:t>Căn cứ</w:t>
      </w:r>
      <w:r w:rsidR="00567D3F" w:rsidRPr="00D911E3">
        <w:rPr>
          <w:color w:val="auto"/>
          <w:szCs w:val="26"/>
          <w:lang w:val="en-GB"/>
        </w:rPr>
        <w:t xml:space="preserve"> nhu cầu sử dụng nước của Dự án, lưu lượng nước thải sinh hoạt phát sinh trong giai đoạn hoạt động</w:t>
      </w:r>
      <w:r w:rsidRPr="00D911E3">
        <w:rPr>
          <w:color w:val="auto"/>
          <w:szCs w:val="26"/>
          <w:lang w:val="en-GB"/>
        </w:rPr>
        <w:t xml:space="preserve"> được ước tính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2618"/>
        <w:gridCol w:w="921"/>
        <w:gridCol w:w="1774"/>
        <w:gridCol w:w="1804"/>
        <w:gridCol w:w="1482"/>
      </w:tblGrid>
      <w:tr w:rsidR="00D911E3" w:rsidRPr="00D911E3" w14:paraId="71D635EC" w14:textId="77777777" w:rsidTr="001064C1">
        <w:trPr>
          <w:trHeight w:val="633"/>
          <w:tblHeader/>
          <w:jc w:val="center"/>
        </w:trPr>
        <w:tc>
          <w:tcPr>
            <w:tcW w:w="399" w:type="pct"/>
            <w:tcBorders>
              <w:top w:val="single" w:sz="4" w:space="0" w:color="auto"/>
              <w:left w:val="single" w:sz="4" w:space="0" w:color="auto"/>
              <w:bottom w:val="single" w:sz="4" w:space="0" w:color="auto"/>
              <w:right w:val="single" w:sz="4" w:space="0" w:color="auto"/>
            </w:tcBorders>
            <w:vAlign w:val="center"/>
            <w:hideMark/>
          </w:tcPr>
          <w:p w14:paraId="0E5FA591" w14:textId="77777777" w:rsidR="00B42705" w:rsidRPr="00D911E3" w:rsidRDefault="00B42705" w:rsidP="001064C1">
            <w:pPr>
              <w:widowControl w:val="0"/>
              <w:jc w:val="center"/>
              <w:rPr>
                <w:rFonts w:eastAsia="MS Mincho" w:cs="Times New Roman"/>
                <w:b/>
                <w:sz w:val="26"/>
                <w:szCs w:val="26"/>
                <w:lang w:eastAsia="ja-JP"/>
              </w:rPr>
            </w:pPr>
            <w:r w:rsidRPr="00D911E3">
              <w:rPr>
                <w:rFonts w:eastAsia="MS Mincho" w:cs="Times New Roman"/>
                <w:b/>
                <w:sz w:val="26"/>
                <w:szCs w:val="26"/>
                <w:lang w:eastAsia="ja-JP"/>
              </w:rPr>
              <w:t>STT</w:t>
            </w:r>
          </w:p>
        </w:tc>
        <w:tc>
          <w:tcPr>
            <w:tcW w:w="1401" w:type="pct"/>
            <w:tcBorders>
              <w:top w:val="single" w:sz="4" w:space="0" w:color="auto"/>
              <w:left w:val="single" w:sz="4" w:space="0" w:color="auto"/>
              <w:bottom w:val="single" w:sz="4" w:space="0" w:color="auto"/>
              <w:right w:val="single" w:sz="4" w:space="0" w:color="auto"/>
            </w:tcBorders>
            <w:vAlign w:val="center"/>
            <w:hideMark/>
          </w:tcPr>
          <w:p w14:paraId="065F5F4E" w14:textId="77777777" w:rsidR="00B42705" w:rsidRPr="00D911E3" w:rsidRDefault="00B42705" w:rsidP="001064C1">
            <w:pPr>
              <w:widowControl w:val="0"/>
              <w:rPr>
                <w:rFonts w:eastAsia="MS Mincho" w:cs="Times New Roman"/>
                <w:b/>
                <w:sz w:val="26"/>
                <w:szCs w:val="26"/>
                <w:lang w:eastAsia="ja-JP"/>
              </w:rPr>
            </w:pPr>
            <w:r w:rsidRPr="00D911E3">
              <w:rPr>
                <w:rFonts w:eastAsia="MS Mincho" w:cs="Times New Roman"/>
                <w:b/>
                <w:sz w:val="26"/>
                <w:szCs w:val="26"/>
                <w:lang w:eastAsia="ja-JP"/>
              </w:rPr>
              <w:t>Hạng mục</w:t>
            </w:r>
          </w:p>
        </w:tc>
        <w:tc>
          <w:tcPr>
            <w:tcW w:w="493" w:type="pct"/>
            <w:tcBorders>
              <w:top w:val="single" w:sz="4" w:space="0" w:color="auto"/>
              <w:left w:val="single" w:sz="4" w:space="0" w:color="auto"/>
              <w:bottom w:val="single" w:sz="4" w:space="0" w:color="auto"/>
              <w:right w:val="single" w:sz="4" w:space="0" w:color="auto"/>
            </w:tcBorders>
            <w:vAlign w:val="center"/>
            <w:hideMark/>
          </w:tcPr>
          <w:p w14:paraId="13D7EC96" w14:textId="77777777" w:rsidR="00B42705" w:rsidRPr="00D911E3" w:rsidRDefault="00B42705" w:rsidP="001064C1">
            <w:pPr>
              <w:widowControl w:val="0"/>
              <w:jc w:val="center"/>
              <w:rPr>
                <w:rFonts w:eastAsia="MS Mincho" w:cs="Times New Roman"/>
                <w:b/>
                <w:sz w:val="26"/>
                <w:szCs w:val="26"/>
                <w:lang w:eastAsia="ja-JP"/>
              </w:rPr>
            </w:pPr>
            <w:r w:rsidRPr="00D911E3">
              <w:rPr>
                <w:rFonts w:eastAsia="MS Mincho" w:cs="Times New Roman"/>
                <w:b/>
                <w:sz w:val="26"/>
                <w:szCs w:val="26"/>
                <w:lang w:eastAsia="ja-JP"/>
              </w:rPr>
              <w:t>Khối lượng</w:t>
            </w:r>
          </w:p>
        </w:tc>
        <w:tc>
          <w:tcPr>
            <w:tcW w:w="949" w:type="pct"/>
            <w:tcBorders>
              <w:top w:val="single" w:sz="4" w:space="0" w:color="auto"/>
              <w:left w:val="single" w:sz="4" w:space="0" w:color="auto"/>
              <w:bottom w:val="single" w:sz="4" w:space="0" w:color="auto"/>
              <w:right w:val="single" w:sz="4" w:space="0" w:color="auto"/>
            </w:tcBorders>
            <w:vAlign w:val="center"/>
          </w:tcPr>
          <w:p w14:paraId="5D9BE146" w14:textId="77777777" w:rsidR="00B42705" w:rsidRPr="00D911E3" w:rsidRDefault="00B42705" w:rsidP="001064C1">
            <w:pPr>
              <w:widowControl w:val="0"/>
              <w:jc w:val="center"/>
              <w:rPr>
                <w:rFonts w:eastAsia="MS Mincho" w:cs="Times New Roman"/>
                <w:b/>
                <w:sz w:val="26"/>
                <w:szCs w:val="26"/>
                <w:lang w:eastAsia="ja-JP"/>
              </w:rPr>
            </w:pPr>
            <w:r w:rsidRPr="00D911E3">
              <w:rPr>
                <w:rFonts w:eastAsia="MS Mincho" w:cs="Times New Roman"/>
                <w:b/>
                <w:sz w:val="26"/>
                <w:szCs w:val="26"/>
                <w:lang w:eastAsia="ja-JP"/>
              </w:rPr>
              <w:t>Đơn vị</w:t>
            </w:r>
          </w:p>
        </w:tc>
        <w:tc>
          <w:tcPr>
            <w:tcW w:w="965" w:type="pct"/>
            <w:tcBorders>
              <w:top w:val="single" w:sz="4" w:space="0" w:color="auto"/>
              <w:left w:val="single" w:sz="4" w:space="0" w:color="auto"/>
              <w:bottom w:val="single" w:sz="4" w:space="0" w:color="auto"/>
              <w:right w:val="single" w:sz="4" w:space="0" w:color="auto"/>
            </w:tcBorders>
            <w:vAlign w:val="center"/>
          </w:tcPr>
          <w:p w14:paraId="401E2FC5" w14:textId="77777777" w:rsidR="00B42705" w:rsidRPr="00D911E3" w:rsidRDefault="00B42705" w:rsidP="001064C1">
            <w:pPr>
              <w:widowControl w:val="0"/>
              <w:jc w:val="center"/>
              <w:rPr>
                <w:rFonts w:eastAsia="MS Mincho" w:cs="Times New Roman"/>
                <w:b/>
                <w:sz w:val="26"/>
                <w:szCs w:val="26"/>
                <w:lang w:eastAsia="ja-JP"/>
              </w:rPr>
            </w:pPr>
            <w:r w:rsidRPr="00D911E3">
              <w:rPr>
                <w:rFonts w:eastAsia="MS Mincho" w:cs="Times New Roman"/>
                <w:b/>
                <w:sz w:val="26"/>
                <w:szCs w:val="26"/>
                <w:lang w:eastAsia="ja-JP"/>
              </w:rPr>
              <w:t>Tiêu chuẩn dùng nước/ngày</w:t>
            </w:r>
          </w:p>
        </w:tc>
        <w:tc>
          <w:tcPr>
            <w:tcW w:w="793" w:type="pct"/>
            <w:tcBorders>
              <w:top w:val="single" w:sz="4" w:space="0" w:color="auto"/>
              <w:left w:val="single" w:sz="4" w:space="0" w:color="auto"/>
              <w:bottom w:val="single" w:sz="4" w:space="0" w:color="auto"/>
              <w:right w:val="single" w:sz="4" w:space="0" w:color="auto"/>
            </w:tcBorders>
            <w:vAlign w:val="center"/>
          </w:tcPr>
          <w:p w14:paraId="611B5D46" w14:textId="77777777" w:rsidR="00B42705" w:rsidRPr="00D911E3" w:rsidRDefault="00B42705" w:rsidP="001064C1">
            <w:pPr>
              <w:widowControl w:val="0"/>
              <w:jc w:val="center"/>
              <w:rPr>
                <w:rFonts w:eastAsia="MS Mincho" w:cs="Times New Roman"/>
                <w:b/>
                <w:sz w:val="26"/>
                <w:szCs w:val="26"/>
                <w:lang w:eastAsia="ja-JP"/>
              </w:rPr>
            </w:pPr>
            <w:r w:rsidRPr="00D911E3">
              <w:rPr>
                <w:rFonts w:eastAsia="MS Mincho" w:cs="Times New Roman"/>
                <w:b/>
                <w:sz w:val="26"/>
                <w:szCs w:val="26"/>
                <w:lang w:eastAsia="ja-JP"/>
              </w:rPr>
              <w:t>Lưu lượng nước cấp m</w:t>
            </w:r>
            <w:r w:rsidRPr="00D911E3">
              <w:rPr>
                <w:rFonts w:eastAsia="MS Mincho" w:cs="Times New Roman"/>
                <w:b/>
                <w:sz w:val="26"/>
                <w:szCs w:val="26"/>
                <w:vertAlign w:val="superscript"/>
                <w:lang w:eastAsia="ja-JP"/>
              </w:rPr>
              <w:t>3</w:t>
            </w:r>
            <w:r w:rsidRPr="00D911E3">
              <w:rPr>
                <w:rFonts w:eastAsia="MS Mincho" w:cs="Times New Roman"/>
                <w:b/>
                <w:sz w:val="26"/>
                <w:szCs w:val="26"/>
                <w:lang w:eastAsia="ja-JP"/>
              </w:rPr>
              <w:t>/ngày</w:t>
            </w:r>
          </w:p>
        </w:tc>
      </w:tr>
      <w:tr w:rsidR="00D911E3" w:rsidRPr="00D911E3" w14:paraId="790E97BF" w14:textId="77777777" w:rsidTr="001064C1">
        <w:trPr>
          <w:trHeight w:val="289"/>
          <w:jc w:val="center"/>
        </w:trPr>
        <w:tc>
          <w:tcPr>
            <w:tcW w:w="399" w:type="pct"/>
            <w:tcBorders>
              <w:top w:val="single" w:sz="4" w:space="0" w:color="auto"/>
              <w:left w:val="single" w:sz="4" w:space="0" w:color="auto"/>
              <w:bottom w:val="single" w:sz="4" w:space="0" w:color="auto"/>
              <w:right w:val="single" w:sz="4" w:space="0" w:color="auto"/>
            </w:tcBorders>
            <w:vAlign w:val="center"/>
          </w:tcPr>
          <w:p w14:paraId="41DF835D" w14:textId="77777777" w:rsidR="00B42705" w:rsidRPr="00D911E3" w:rsidRDefault="00B42705" w:rsidP="001064C1">
            <w:pPr>
              <w:widowControl w:val="0"/>
              <w:jc w:val="center"/>
              <w:rPr>
                <w:rFonts w:eastAsia="MS Mincho" w:cs="Times New Roman"/>
                <w:sz w:val="26"/>
                <w:szCs w:val="26"/>
                <w:lang w:eastAsia="ja-JP"/>
              </w:rPr>
            </w:pPr>
            <w:r w:rsidRPr="00D911E3">
              <w:rPr>
                <w:rFonts w:eastAsia="MS Mincho" w:cs="Times New Roman"/>
                <w:sz w:val="26"/>
                <w:szCs w:val="26"/>
                <w:lang w:eastAsia="ja-JP"/>
              </w:rPr>
              <w:t>1</w:t>
            </w:r>
          </w:p>
        </w:tc>
        <w:tc>
          <w:tcPr>
            <w:tcW w:w="1401" w:type="pct"/>
            <w:tcBorders>
              <w:top w:val="single" w:sz="4" w:space="0" w:color="auto"/>
              <w:left w:val="single" w:sz="4" w:space="0" w:color="auto"/>
              <w:bottom w:val="single" w:sz="4" w:space="0" w:color="auto"/>
              <w:right w:val="single" w:sz="4" w:space="0" w:color="auto"/>
            </w:tcBorders>
            <w:vAlign w:val="center"/>
          </w:tcPr>
          <w:p w14:paraId="36BF5E87" w14:textId="77777777" w:rsidR="00B42705" w:rsidRPr="00D911E3" w:rsidRDefault="00B42705" w:rsidP="001064C1">
            <w:pPr>
              <w:widowControl w:val="0"/>
              <w:jc w:val="both"/>
              <w:rPr>
                <w:rFonts w:eastAsia="MS Mincho" w:cs="Times New Roman"/>
                <w:sz w:val="26"/>
                <w:szCs w:val="26"/>
                <w:lang w:eastAsia="ja-JP"/>
              </w:rPr>
            </w:pPr>
            <w:r w:rsidRPr="00D911E3">
              <w:rPr>
                <w:rFonts w:eastAsia="MS Mincho" w:cs="Times New Roman"/>
                <w:sz w:val="26"/>
                <w:szCs w:val="26"/>
                <w:lang w:eastAsia="ja-JP"/>
              </w:rPr>
              <w:t>Cán bộ, nhân viên</w:t>
            </w:r>
          </w:p>
        </w:tc>
        <w:tc>
          <w:tcPr>
            <w:tcW w:w="493" w:type="pct"/>
            <w:tcBorders>
              <w:top w:val="single" w:sz="4" w:space="0" w:color="auto"/>
              <w:left w:val="single" w:sz="4" w:space="0" w:color="auto"/>
              <w:bottom w:val="single" w:sz="4" w:space="0" w:color="auto"/>
              <w:right w:val="single" w:sz="4" w:space="0" w:color="auto"/>
            </w:tcBorders>
            <w:vAlign w:val="center"/>
          </w:tcPr>
          <w:p w14:paraId="669A2F6A"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40</w:t>
            </w:r>
          </w:p>
        </w:tc>
        <w:tc>
          <w:tcPr>
            <w:tcW w:w="949" w:type="pct"/>
            <w:tcBorders>
              <w:top w:val="single" w:sz="4" w:space="0" w:color="auto"/>
              <w:left w:val="single" w:sz="4" w:space="0" w:color="auto"/>
              <w:bottom w:val="single" w:sz="4" w:space="0" w:color="auto"/>
              <w:right w:val="single" w:sz="4" w:space="0" w:color="auto"/>
            </w:tcBorders>
            <w:vAlign w:val="center"/>
          </w:tcPr>
          <w:p w14:paraId="4419F58F"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Người/ngày</w:t>
            </w:r>
          </w:p>
        </w:tc>
        <w:tc>
          <w:tcPr>
            <w:tcW w:w="965" w:type="pct"/>
            <w:tcBorders>
              <w:top w:val="single" w:sz="4" w:space="0" w:color="auto"/>
              <w:left w:val="single" w:sz="4" w:space="0" w:color="auto"/>
              <w:bottom w:val="single" w:sz="4" w:space="0" w:color="auto"/>
              <w:right w:val="single" w:sz="4" w:space="0" w:color="auto"/>
            </w:tcBorders>
            <w:vAlign w:val="center"/>
          </w:tcPr>
          <w:p w14:paraId="32EE590C"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100l/người</w:t>
            </w:r>
          </w:p>
        </w:tc>
        <w:tc>
          <w:tcPr>
            <w:tcW w:w="793" w:type="pct"/>
            <w:tcBorders>
              <w:top w:val="single" w:sz="4" w:space="0" w:color="auto"/>
              <w:left w:val="single" w:sz="4" w:space="0" w:color="auto"/>
              <w:bottom w:val="single" w:sz="4" w:space="0" w:color="auto"/>
              <w:right w:val="single" w:sz="4" w:space="0" w:color="auto"/>
            </w:tcBorders>
            <w:vAlign w:val="center"/>
          </w:tcPr>
          <w:p w14:paraId="7CDB02FD"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4</w:t>
            </w:r>
          </w:p>
        </w:tc>
      </w:tr>
      <w:tr w:rsidR="00D911E3" w:rsidRPr="00D911E3" w14:paraId="4C044F94" w14:textId="77777777" w:rsidTr="001064C1">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3FE073B2" w14:textId="77777777" w:rsidR="00B42705" w:rsidRPr="00D911E3" w:rsidRDefault="00B42705" w:rsidP="001064C1">
            <w:pPr>
              <w:widowControl w:val="0"/>
              <w:jc w:val="center"/>
              <w:rPr>
                <w:rFonts w:eastAsia="MS Mincho" w:cs="Times New Roman"/>
                <w:sz w:val="26"/>
                <w:szCs w:val="26"/>
                <w:lang w:eastAsia="ja-JP"/>
              </w:rPr>
            </w:pPr>
            <w:r w:rsidRPr="00D911E3">
              <w:rPr>
                <w:rFonts w:eastAsia="MS Mincho" w:cs="Times New Roman"/>
                <w:sz w:val="26"/>
                <w:szCs w:val="26"/>
                <w:lang w:eastAsia="ja-JP"/>
              </w:rPr>
              <w:t>2</w:t>
            </w:r>
          </w:p>
        </w:tc>
        <w:tc>
          <w:tcPr>
            <w:tcW w:w="1401" w:type="pct"/>
            <w:tcBorders>
              <w:top w:val="single" w:sz="4" w:space="0" w:color="auto"/>
              <w:left w:val="single" w:sz="4" w:space="0" w:color="auto"/>
              <w:bottom w:val="single" w:sz="4" w:space="0" w:color="auto"/>
              <w:right w:val="single" w:sz="4" w:space="0" w:color="auto"/>
            </w:tcBorders>
            <w:vAlign w:val="center"/>
          </w:tcPr>
          <w:p w14:paraId="20C35081" w14:textId="77777777" w:rsidR="00B42705" w:rsidRPr="00D911E3" w:rsidRDefault="00B42705" w:rsidP="001064C1">
            <w:pPr>
              <w:widowControl w:val="0"/>
              <w:jc w:val="both"/>
              <w:rPr>
                <w:rFonts w:eastAsia="MS Mincho" w:cs="Times New Roman"/>
                <w:sz w:val="26"/>
                <w:szCs w:val="26"/>
                <w:lang w:eastAsia="ja-JP"/>
              </w:rPr>
            </w:pPr>
            <w:r w:rsidRPr="00D911E3">
              <w:rPr>
                <w:rFonts w:eastAsia="MS Mincho" w:cs="Times New Roman"/>
                <w:sz w:val="26"/>
                <w:szCs w:val="26"/>
                <w:lang w:eastAsia="ja-JP"/>
              </w:rPr>
              <w:t>Nhà bếp</w:t>
            </w:r>
          </w:p>
        </w:tc>
        <w:tc>
          <w:tcPr>
            <w:tcW w:w="493" w:type="pct"/>
            <w:tcBorders>
              <w:top w:val="single" w:sz="4" w:space="0" w:color="auto"/>
              <w:left w:val="single" w:sz="4" w:space="0" w:color="auto"/>
              <w:bottom w:val="single" w:sz="4" w:space="0" w:color="auto"/>
              <w:right w:val="single" w:sz="4" w:space="0" w:color="auto"/>
            </w:tcBorders>
            <w:vAlign w:val="center"/>
          </w:tcPr>
          <w:p w14:paraId="7FF41A5C"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200</w:t>
            </w:r>
          </w:p>
        </w:tc>
        <w:tc>
          <w:tcPr>
            <w:tcW w:w="949" w:type="pct"/>
            <w:tcBorders>
              <w:top w:val="single" w:sz="4" w:space="0" w:color="auto"/>
              <w:left w:val="single" w:sz="4" w:space="0" w:color="auto"/>
              <w:bottom w:val="single" w:sz="4" w:space="0" w:color="auto"/>
              <w:right w:val="single" w:sz="4" w:space="0" w:color="auto"/>
            </w:tcBorders>
            <w:vAlign w:val="center"/>
          </w:tcPr>
          <w:p w14:paraId="52A42FC9"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Tính 1 bữa/người</w:t>
            </w:r>
          </w:p>
        </w:tc>
        <w:tc>
          <w:tcPr>
            <w:tcW w:w="965" w:type="pct"/>
            <w:tcBorders>
              <w:top w:val="single" w:sz="4" w:space="0" w:color="auto"/>
              <w:left w:val="single" w:sz="4" w:space="0" w:color="auto"/>
              <w:bottom w:val="single" w:sz="4" w:space="0" w:color="auto"/>
              <w:right w:val="single" w:sz="4" w:space="0" w:color="auto"/>
            </w:tcBorders>
            <w:vAlign w:val="center"/>
          </w:tcPr>
          <w:p w14:paraId="7FCA0F4D"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18l/người/bữa</w:t>
            </w:r>
          </w:p>
        </w:tc>
        <w:tc>
          <w:tcPr>
            <w:tcW w:w="793" w:type="pct"/>
            <w:tcBorders>
              <w:top w:val="single" w:sz="4" w:space="0" w:color="auto"/>
              <w:left w:val="single" w:sz="4" w:space="0" w:color="auto"/>
              <w:bottom w:val="single" w:sz="4" w:space="0" w:color="auto"/>
              <w:right w:val="single" w:sz="4" w:space="0" w:color="auto"/>
            </w:tcBorders>
            <w:vAlign w:val="center"/>
          </w:tcPr>
          <w:p w14:paraId="05BA02A6"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3,6</w:t>
            </w:r>
          </w:p>
        </w:tc>
      </w:tr>
      <w:tr w:rsidR="00D911E3" w:rsidRPr="00D911E3" w14:paraId="4E09E6DB" w14:textId="77777777" w:rsidTr="001064C1">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5C6DC039" w14:textId="77777777" w:rsidR="00B42705" w:rsidRPr="00D911E3" w:rsidRDefault="00B42705" w:rsidP="001064C1">
            <w:pPr>
              <w:widowControl w:val="0"/>
              <w:jc w:val="center"/>
              <w:rPr>
                <w:rFonts w:eastAsia="MS Mincho" w:cs="Times New Roman"/>
                <w:sz w:val="26"/>
                <w:szCs w:val="26"/>
                <w:lang w:eastAsia="ja-JP"/>
              </w:rPr>
            </w:pPr>
            <w:r w:rsidRPr="00D911E3">
              <w:rPr>
                <w:rFonts w:eastAsia="MS Mincho" w:cs="Times New Roman"/>
                <w:sz w:val="26"/>
                <w:szCs w:val="26"/>
                <w:lang w:eastAsia="ja-JP"/>
              </w:rPr>
              <w:t>3</w:t>
            </w:r>
          </w:p>
        </w:tc>
        <w:tc>
          <w:tcPr>
            <w:tcW w:w="1401" w:type="pct"/>
            <w:tcBorders>
              <w:top w:val="single" w:sz="4" w:space="0" w:color="auto"/>
              <w:left w:val="single" w:sz="4" w:space="0" w:color="auto"/>
              <w:bottom w:val="single" w:sz="4" w:space="0" w:color="auto"/>
              <w:right w:val="single" w:sz="4" w:space="0" w:color="auto"/>
            </w:tcBorders>
            <w:vAlign w:val="center"/>
          </w:tcPr>
          <w:p w14:paraId="79743447" w14:textId="77777777" w:rsidR="00B42705" w:rsidRPr="00D911E3" w:rsidRDefault="00B42705" w:rsidP="001064C1">
            <w:pPr>
              <w:widowControl w:val="0"/>
              <w:jc w:val="both"/>
              <w:rPr>
                <w:rFonts w:eastAsia="MS Mincho" w:cs="Times New Roman"/>
                <w:sz w:val="26"/>
                <w:szCs w:val="26"/>
                <w:lang w:eastAsia="ja-JP"/>
              </w:rPr>
            </w:pPr>
            <w:r w:rsidRPr="00D911E3">
              <w:rPr>
                <w:rFonts w:eastAsia="MS Mincho" w:cs="Times New Roman"/>
                <w:sz w:val="26"/>
                <w:szCs w:val="26"/>
                <w:lang w:eastAsia="ja-JP"/>
              </w:rPr>
              <w:t>Vệ sinh nhà hàng</w:t>
            </w:r>
          </w:p>
        </w:tc>
        <w:tc>
          <w:tcPr>
            <w:tcW w:w="493" w:type="pct"/>
            <w:tcBorders>
              <w:top w:val="single" w:sz="4" w:space="0" w:color="auto"/>
              <w:left w:val="single" w:sz="4" w:space="0" w:color="auto"/>
              <w:bottom w:val="single" w:sz="4" w:space="0" w:color="auto"/>
              <w:right w:val="single" w:sz="4" w:space="0" w:color="auto"/>
            </w:tcBorders>
            <w:vAlign w:val="center"/>
          </w:tcPr>
          <w:p w14:paraId="7A06855F" w14:textId="77777777" w:rsidR="00B42705" w:rsidRPr="00D911E3" w:rsidRDefault="00B42705" w:rsidP="001064C1">
            <w:pPr>
              <w:widowControl w:val="0"/>
              <w:jc w:val="center"/>
              <w:rPr>
                <w:rFonts w:cs="Times New Roman"/>
                <w:noProof/>
                <w:sz w:val="26"/>
                <w:szCs w:val="26"/>
                <w:lang w:val="pt-BR"/>
              </w:rPr>
            </w:pPr>
          </w:p>
        </w:tc>
        <w:tc>
          <w:tcPr>
            <w:tcW w:w="949" w:type="pct"/>
            <w:tcBorders>
              <w:top w:val="single" w:sz="4" w:space="0" w:color="auto"/>
              <w:left w:val="single" w:sz="4" w:space="0" w:color="auto"/>
              <w:bottom w:val="single" w:sz="4" w:space="0" w:color="auto"/>
              <w:right w:val="single" w:sz="4" w:space="0" w:color="auto"/>
            </w:tcBorders>
            <w:vAlign w:val="center"/>
          </w:tcPr>
          <w:p w14:paraId="673777D5" w14:textId="77777777" w:rsidR="00B42705" w:rsidRPr="00D911E3" w:rsidRDefault="00B42705" w:rsidP="001064C1">
            <w:pPr>
              <w:widowControl w:val="0"/>
              <w:jc w:val="center"/>
              <w:rPr>
                <w:rFonts w:cs="Times New Roman"/>
                <w:noProof/>
                <w:sz w:val="26"/>
                <w:szCs w:val="26"/>
                <w:lang w:val="pt-BR"/>
              </w:rPr>
            </w:pPr>
          </w:p>
        </w:tc>
        <w:tc>
          <w:tcPr>
            <w:tcW w:w="965" w:type="pct"/>
            <w:tcBorders>
              <w:top w:val="single" w:sz="4" w:space="0" w:color="auto"/>
              <w:left w:val="single" w:sz="4" w:space="0" w:color="auto"/>
              <w:bottom w:val="single" w:sz="4" w:space="0" w:color="auto"/>
              <w:right w:val="single" w:sz="4" w:space="0" w:color="auto"/>
            </w:tcBorders>
            <w:vAlign w:val="center"/>
          </w:tcPr>
          <w:p w14:paraId="55FD1CFD"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3m</w:t>
            </w:r>
            <w:r w:rsidRPr="00D911E3">
              <w:rPr>
                <w:rFonts w:cs="Times New Roman"/>
                <w:noProof/>
                <w:sz w:val="26"/>
                <w:szCs w:val="26"/>
                <w:vertAlign w:val="superscript"/>
                <w:lang w:val="pt-BR"/>
              </w:rPr>
              <w:t>3</w:t>
            </w:r>
            <w:r w:rsidRPr="00D911E3">
              <w:rPr>
                <w:rFonts w:cs="Times New Roman"/>
                <w:noProof/>
                <w:sz w:val="26"/>
                <w:szCs w:val="26"/>
                <w:lang w:val="pt-BR"/>
              </w:rPr>
              <w:t>/ngày</w:t>
            </w:r>
          </w:p>
        </w:tc>
        <w:tc>
          <w:tcPr>
            <w:tcW w:w="793" w:type="pct"/>
            <w:tcBorders>
              <w:top w:val="single" w:sz="4" w:space="0" w:color="auto"/>
              <w:left w:val="single" w:sz="4" w:space="0" w:color="auto"/>
              <w:bottom w:val="single" w:sz="4" w:space="0" w:color="auto"/>
              <w:right w:val="single" w:sz="4" w:space="0" w:color="auto"/>
            </w:tcBorders>
            <w:vAlign w:val="center"/>
          </w:tcPr>
          <w:p w14:paraId="6A4E045A" w14:textId="77777777"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3</w:t>
            </w:r>
          </w:p>
        </w:tc>
      </w:tr>
      <w:tr w:rsidR="00D911E3" w:rsidRPr="00D911E3" w14:paraId="1FB875FC" w14:textId="77777777" w:rsidTr="001064C1">
        <w:trPr>
          <w:trHeight w:val="219"/>
          <w:jc w:val="center"/>
        </w:trPr>
        <w:tc>
          <w:tcPr>
            <w:tcW w:w="399" w:type="pct"/>
            <w:tcBorders>
              <w:top w:val="single" w:sz="4" w:space="0" w:color="auto"/>
              <w:left w:val="single" w:sz="4" w:space="0" w:color="auto"/>
              <w:bottom w:val="single" w:sz="4" w:space="0" w:color="auto"/>
              <w:right w:val="single" w:sz="4" w:space="0" w:color="auto"/>
            </w:tcBorders>
            <w:vAlign w:val="center"/>
          </w:tcPr>
          <w:p w14:paraId="5A07A513" w14:textId="77777777" w:rsidR="00B42705" w:rsidRPr="00D911E3" w:rsidRDefault="00B42705" w:rsidP="001064C1">
            <w:pPr>
              <w:widowControl w:val="0"/>
              <w:jc w:val="center"/>
              <w:rPr>
                <w:rFonts w:eastAsia="MS Mincho" w:cs="Times New Roman"/>
                <w:sz w:val="26"/>
                <w:szCs w:val="26"/>
                <w:lang w:eastAsia="ja-JP"/>
              </w:rPr>
            </w:pPr>
          </w:p>
        </w:tc>
        <w:tc>
          <w:tcPr>
            <w:tcW w:w="1401" w:type="pct"/>
            <w:tcBorders>
              <w:top w:val="single" w:sz="4" w:space="0" w:color="auto"/>
              <w:left w:val="single" w:sz="4" w:space="0" w:color="auto"/>
              <w:bottom w:val="single" w:sz="4" w:space="0" w:color="auto"/>
              <w:right w:val="single" w:sz="4" w:space="0" w:color="auto"/>
            </w:tcBorders>
            <w:vAlign w:val="center"/>
          </w:tcPr>
          <w:p w14:paraId="7254BD5D" w14:textId="77777777" w:rsidR="00B42705" w:rsidRPr="00D911E3" w:rsidRDefault="00B42705" w:rsidP="001064C1">
            <w:pPr>
              <w:widowControl w:val="0"/>
              <w:jc w:val="both"/>
              <w:rPr>
                <w:rFonts w:eastAsia="MS Mincho" w:cs="Times New Roman"/>
                <w:b/>
                <w:sz w:val="26"/>
                <w:szCs w:val="26"/>
                <w:lang w:eastAsia="ja-JP"/>
              </w:rPr>
            </w:pPr>
            <w:r w:rsidRPr="00D911E3">
              <w:rPr>
                <w:rFonts w:eastAsia="MS Mincho" w:cs="Times New Roman"/>
                <w:b/>
                <w:sz w:val="26"/>
                <w:szCs w:val="26"/>
                <w:lang w:eastAsia="ja-JP"/>
              </w:rPr>
              <w:t>Tổng</w:t>
            </w:r>
          </w:p>
        </w:tc>
        <w:tc>
          <w:tcPr>
            <w:tcW w:w="493" w:type="pct"/>
            <w:tcBorders>
              <w:top w:val="single" w:sz="4" w:space="0" w:color="auto"/>
              <w:left w:val="single" w:sz="4" w:space="0" w:color="auto"/>
              <w:bottom w:val="single" w:sz="4" w:space="0" w:color="auto"/>
              <w:right w:val="single" w:sz="4" w:space="0" w:color="auto"/>
            </w:tcBorders>
            <w:vAlign w:val="center"/>
          </w:tcPr>
          <w:p w14:paraId="37F19577" w14:textId="77777777" w:rsidR="00B42705" w:rsidRPr="00D911E3" w:rsidRDefault="00B42705" w:rsidP="001064C1">
            <w:pPr>
              <w:widowControl w:val="0"/>
              <w:jc w:val="center"/>
              <w:rPr>
                <w:rFonts w:cs="Times New Roman"/>
                <w:noProof/>
                <w:sz w:val="26"/>
                <w:szCs w:val="26"/>
                <w:lang w:val="pt-BR"/>
              </w:rPr>
            </w:pPr>
          </w:p>
        </w:tc>
        <w:tc>
          <w:tcPr>
            <w:tcW w:w="949" w:type="pct"/>
            <w:tcBorders>
              <w:top w:val="single" w:sz="4" w:space="0" w:color="auto"/>
              <w:left w:val="single" w:sz="4" w:space="0" w:color="auto"/>
              <w:bottom w:val="single" w:sz="4" w:space="0" w:color="auto"/>
              <w:right w:val="single" w:sz="4" w:space="0" w:color="auto"/>
            </w:tcBorders>
            <w:vAlign w:val="center"/>
          </w:tcPr>
          <w:p w14:paraId="49FFD9A9" w14:textId="77777777" w:rsidR="00B42705" w:rsidRPr="00D911E3" w:rsidRDefault="00B42705" w:rsidP="001064C1">
            <w:pPr>
              <w:widowControl w:val="0"/>
              <w:jc w:val="center"/>
              <w:rPr>
                <w:rFonts w:cs="Times New Roman"/>
                <w:noProof/>
                <w:sz w:val="26"/>
                <w:szCs w:val="26"/>
                <w:lang w:val="pt-BR"/>
              </w:rPr>
            </w:pPr>
          </w:p>
        </w:tc>
        <w:tc>
          <w:tcPr>
            <w:tcW w:w="965" w:type="pct"/>
            <w:tcBorders>
              <w:top w:val="single" w:sz="4" w:space="0" w:color="auto"/>
              <w:left w:val="single" w:sz="4" w:space="0" w:color="auto"/>
              <w:bottom w:val="single" w:sz="4" w:space="0" w:color="auto"/>
              <w:right w:val="single" w:sz="4" w:space="0" w:color="auto"/>
            </w:tcBorders>
            <w:vAlign w:val="center"/>
          </w:tcPr>
          <w:p w14:paraId="774E03A7" w14:textId="77777777" w:rsidR="00B42705" w:rsidRPr="00D911E3" w:rsidRDefault="00B42705" w:rsidP="001064C1">
            <w:pPr>
              <w:widowControl w:val="0"/>
              <w:jc w:val="center"/>
              <w:rPr>
                <w:rFonts w:cs="Times New Roman"/>
                <w:noProof/>
                <w:sz w:val="26"/>
                <w:szCs w:val="26"/>
                <w:lang w:val="pt-BR"/>
              </w:rPr>
            </w:pPr>
          </w:p>
        </w:tc>
        <w:tc>
          <w:tcPr>
            <w:tcW w:w="793" w:type="pct"/>
            <w:tcBorders>
              <w:top w:val="single" w:sz="4" w:space="0" w:color="auto"/>
              <w:left w:val="single" w:sz="4" w:space="0" w:color="auto"/>
              <w:bottom w:val="single" w:sz="4" w:space="0" w:color="auto"/>
              <w:right w:val="single" w:sz="4" w:space="0" w:color="auto"/>
            </w:tcBorders>
            <w:vAlign w:val="center"/>
          </w:tcPr>
          <w:p w14:paraId="06EF2704" w14:textId="2047DA49" w:rsidR="00B42705" w:rsidRPr="00D911E3" w:rsidRDefault="00B42705" w:rsidP="001064C1">
            <w:pPr>
              <w:widowControl w:val="0"/>
              <w:jc w:val="center"/>
              <w:rPr>
                <w:rFonts w:cs="Times New Roman"/>
                <w:noProof/>
                <w:sz w:val="26"/>
                <w:szCs w:val="26"/>
                <w:lang w:val="pt-BR"/>
              </w:rPr>
            </w:pPr>
            <w:r w:rsidRPr="00D911E3">
              <w:rPr>
                <w:rFonts w:cs="Times New Roman"/>
                <w:noProof/>
                <w:sz w:val="26"/>
                <w:szCs w:val="26"/>
                <w:lang w:val="pt-BR"/>
              </w:rPr>
              <w:t>10,6</w:t>
            </w:r>
          </w:p>
        </w:tc>
      </w:tr>
    </w:tbl>
    <w:p w14:paraId="210FCED6" w14:textId="479F9D58" w:rsidR="003657F4" w:rsidRPr="00D911E3" w:rsidRDefault="00134E48" w:rsidP="001C220A">
      <w:pPr>
        <w:pStyle w:val="7NOIDUNG"/>
        <w:rPr>
          <w:color w:val="auto"/>
          <w:szCs w:val="26"/>
          <w:lang w:val="vi-VN"/>
        </w:rPr>
      </w:pPr>
      <w:r w:rsidRPr="00D911E3">
        <w:rPr>
          <w:color w:val="auto"/>
          <w:szCs w:val="26"/>
          <w:lang w:val="en-GB"/>
        </w:rPr>
        <w:t xml:space="preserve">Theo QCVN 01:2021/BXD Quy chuẩn kỹ thuật Quốc gia về Quy hoạch xây dựng, lưu lượng nước thải phát sinh ≥ 80% chỉ tiêu cấp nước. Căn cứ mức độ tiện nghi và hệ thống thoát nước </w:t>
      </w:r>
      <w:r w:rsidR="00480234" w:rsidRPr="00D911E3">
        <w:rPr>
          <w:color w:val="auto"/>
          <w:szCs w:val="26"/>
          <w:lang w:val="en-GB"/>
        </w:rPr>
        <w:t>Dự án</w:t>
      </w:r>
      <w:r w:rsidRPr="00D911E3">
        <w:rPr>
          <w:color w:val="auto"/>
          <w:szCs w:val="26"/>
          <w:lang w:val="en-GB"/>
        </w:rPr>
        <w:t>, ước tính n</w:t>
      </w:r>
      <w:r w:rsidR="003657F4" w:rsidRPr="00D911E3">
        <w:rPr>
          <w:color w:val="auto"/>
          <w:szCs w:val="26"/>
          <w:lang w:val="vi-VN"/>
        </w:rPr>
        <w:t>ước thải sinh hoạt chiếm khoảng</w:t>
      </w:r>
      <w:r w:rsidR="008F31D4" w:rsidRPr="00D911E3">
        <w:rPr>
          <w:color w:val="auto"/>
          <w:szCs w:val="26"/>
          <w:lang w:val="vi-VN"/>
        </w:rPr>
        <w:t xml:space="preserve"> </w:t>
      </w:r>
      <w:r w:rsidRPr="00D911E3">
        <w:rPr>
          <w:color w:val="auto"/>
          <w:szCs w:val="26"/>
          <w:lang w:val="en-GB"/>
        </w:rPr>
        <w:t>9</w:t>
      </w:r>
      <w:r w:rsidR="00B42705" w:rsidRPr="00D911E3">
        <w:rPr>
          <w:color w:val="auto"/>
          <w:szCs w:val="26"/>
          <w:lang w:val="en-GB"/>
        </w:rPr>
        <w:t>0</w:t>
      </w:r>
      <w:r w:rsidR="008F31D4" w:rsidRPr="00D911E3">
        <w:rPr>
          <w:color w:val="auto"/>
          <w:szCs w:val="26"/>
          <w:lang w:val="vi-VN"/>
        </w:rPr>
        <w:t>% tổng lượng nước cấp</w:t>
      </w:r>
      <w:r w:rsidR="009C3EB7" w:rsidRPr="00D911E3">
        <w:rPr>
          <w:color w:val="auto"/>
          <w:szCs w:val="26"/>
          <w:lang w:val="en-GB"/>
        </w:rPr>
        <w:t xml:space="preserve"> (thất thoát do thấm, bay hơi chiếm </w:t>
      </w:r>
      <w:r w:rsidR="00B42705" w:rsidRPr="00D911E3">
        <w:rPr>
          <w:color w:val="auto"/>
          <w:szCs w:val="26"/>
          <w:lang w:val="en-GB"/>
        </w:rPr>
        <w:t>10</w:t>
      </w:r>
      <w:r w:rsidRPr="00D911E3">
        <w:rPr>
          <w:color w:val="auto"/>
          <w:szCs w:val="26"/>
          <w:lang w:val="en-GB"/>
        </w:rPr>
        <w:t>%)</w:t>
      </w:r>
      <w:r w:rsidR="00B4246D" w:rsidRPr="00D911E3">
        <w:rPr>
          <w:color w:val="auto"/>
          <w:szCs w:val="26"/>
          <w:lang w:val="vi-VN"/>
        </w:rPr>
        <w:t xml:space="preserve">, khối lượng nước thải phát sinh lớn nhất của </w:t>
      </w:r>
      <w:r w:rsidR="00B4246D" w:rsidRPr="00D911E3">
        <w:rPr>
          <w:color w:val="auto"/>
          <w:szCs w:val="26"/>
          <w:lang w:val="en-GB"/>
        </w:rPr>
        <w:t xml:space="preserve">Dự án ≈ </w:t>
      </w:r>
      <w:r w:rsidR="00B42705" w:rsidRPr="00D911E3">
        <w:rPr>
          <w:color w:val="auto"/>
          <w:szCs w:val="26"/>
          <w:lang w:val="en-GB"/>
        </w:rPr>
        <w:t>9,54</w:t>
      </w:r>
      <w:r w:rsidR="00AF63A6" w:rsidRPr="00D911E3">
        <w:rPr>
          <w:color w:val="auto"/>
          <w:szCs w:val="26"/>
          <w:lang w:val="en-GB"/>
        </w:rPr>
        <w:t>m</w:t>
      </w:r>
      <w:r w:rsidR="00AF63A6" w:rsidRPr="00D911E3">
        <w:rPr>
          <w:color w:val="auto"/>
          <w:szCs w:val="26"/>
          <w:vertAlign w:val="superscript"/>
          <w:lang w:val="en-GB"/>
        </w:rPr>
        <w:t>3</w:t>
      </w:r>
      <w:r w:rsidR="00AF63A6" w:rsidRPr="00D911E3">
        <w:rPr>
          <w:color w:val="auto"/>
          <w:szCs w:val="26"/>
          <w:lang w:val="en-GB"/>
        </w:rPr>
        <w:t>/ngày</w:t>
      </w:r>
      <w:r w:rsidR="00B92CA8" w:rsidRPr="00D911E3">
        <w:rPr>
          <w:color w:val="auto"/>
          <w:szCs w:val="26"/>
          <w:lang w:val="en-GB"/>
        </w:rPr>
        <w:t xml:space="preserve">. </w:t>
      </w:r>
      <w:r w:rsidR="003657F4" w:rsidRPr="00D911E3">
        <w:rPr>
          <w:color w:val="auto"/>
          <w:szCs w:val="26"/>
          <w:lang w:val="vi-VN"/>
        </w:rPr>
        <w:t xml:space="preserve">Trong đó, nước thải xám chiếm khoảng 80% tổng lượng nước thải là </w:t>
      </w:r>
      <w:r w:rsidR="00B42705" w:rsidRPr="00D911E3">
        <w:rPr>
          <w:color w:val="auto"/>
          <w:szCs w:val="26"/>
          <w:lang w:val="en-GB"/>
        </w:rPr>
        <w:t>7,6</w:t>
      </w:r>
      <w:r w:rsidR="003657F4" w:rsidRPr="00D911E3">
        <w:rPr>
          <w:color w:val="auto"/>
          <w:szCs w:val="26"/>
          <w:lang w:val="vi-VN"/>
        </w:rPr>
        <w:t>m</w:t>
      </w:r>
      <w:r w:rsidR="003657F4" w:rsidRPr="00D911E3">
        <w:rPr>
          <w:color w:val="auto"/>
          <w:szCs w:val="26"/>
          <w:vertAlign w:val="superscript"/>
          <w:lang w:val="vi-VN"/>
        </w:rPr>
        <w:t>3</w:t>
      </w:r>
      <w:r w:rsidR="003657F4" w:rsidRPr="00D911E3">
        <w:rPr>
          <w:color w:val="auto"/>
          <w:szCs w:val="26"/>
          <w:lang w:val="vi-VN"/>
        </w:rPr>
        <w:t xml:space="preserve"> và nước thải đen chiếm khoảng 20% tổng lượng nước thải là </w:t>
      </w:r>
      <w:r w:rsidR="00B42705" w:rsidRPr="00D911E3">
        <w:rPr>
          <w:color w:val="auto"/>
          <w:szCs w:val="26"/>
        </w:rPr>
        <w:t>1,94</w:t>
      </w:r>
      <w:r w:rsidR="003657F4" w:rsidRPr="00D911E3">
        <w:rPr>
          <w:color w:val="auto"/>
          <w:szCs w:val="26"/>
          <w:lang w:val="vi-VN"/>
        </w:rPr>
        <w:t>m</w:t>
      </w:r>
      <w:r w:rsidR="003657F4" w:rsidRPr="00D911E3">
        <w:rPr>
          <w:color w:val="auto"/>
          <w:szCs w:val="26"/>
          <w:vertAlign w:val="superscript"/>
          <w:lang w:val="vi-VN"/>
        </w:rPr>
        <w:t>3</w:t>
      </w:r>
      <w:r w:rsidR="003657F4" w:rsidRPr="00D911E3">
        <w:rPr>
          <w:color w:val="auto"/>
          <w:szCs w:val="26"/>
          <w:lang w:val="vi-VN"/>
        </w:rPr>
        <w:t>.</w:t>
      </w:r>
    </w:p>
    <w:p w14:paraId="5C9D2FEF" w14:textId="77777777" w:rsidR="00836090" w:rsidRPr="00D911E3" w:rsidRDefault="00836090" w:rsidP="001C220A">
      <w:pPr>
        <w:pStyle w:val="7NOIDUNG"/>
        <w:rPr>
          <w:color w:val="auto"/>
          <w:szCs w:val="26"/>
          <w:lang w:val="vi-VN"/>
        </w:rPr>
      </w:pPr>
      <w:r w:rsidRPr="00D911E3">
        <w:rPr>
          <w:color w:val="auto"/>
          <w:szCs w:val="26"/>
          <w:lang w:val="vi-VN"/>
        </w:rPr>
        <w:t>+ Nước thải chứa phân từ các khu vệ sinh còn gọi là “nước đen”. Trong nước thải loại này thường chứa các loại vi khuẩn gây bệnh và gây mùi hôi thối. Hàm lượng các chất hữu cơ (BOD, COD) và các chất dinh dưỡng như Nitơ (N), Photpho (P) cao. Loại nước thải này thường gây nguy hại đến sức khỏe và dễ gây nhiễm bẩn nguồn nước tiếp nhận.</w:t>
      </w:r>
    </w:p>
    <w:p w14:paraId="75699AE9" w14:textId="0BE9976E" w:rsidR="00836090" w:rsidRPr="00D911E3" w:rsidRDefault="00836090" w:rsidP="001C220A">
      <w:pPr>
        <w:pStyle w:val="7NOIDUNG"/>
        <w:rPr>
          <w:color w:val="auto"/>
          <w:szCs w:val="26"/>
          <w:lang w:val="vi-VN"/>
        </w:rPr>
      </w:pPr>
      <w:r w:rsidRPr="00D911E3">
        <w:rPr>
          <w:color w:val="auto"/>
          <w:szCs w:val="26"/>
          <w:lang w:val="vi-VN"/>
        </w:rPr>
        <w:t>+ Nước thải không chứa phân, nước tiểu và các loại nước thải từ quá trình tắm, giặt, rửa tay chân, nước thải nhà bếp. Các loại nước thải này chủ yếu chứa các chất tẩy rửa, chất rắn lơ lửng (SS) sinh ra do quá trình giặt, có độ pH lớn (pH khoảng 10), các chất hoạt động bề mặt, chất làm mềm vải, chất làm cứng vải; dầu mỡ động thực vật. Nồng độ chất hữu cơ trong nước thải loại này thấp và thường khó phân hủy sinh học, nồng độ các tạp chất vô cơ trong nước thải loại này thường cao. Nước thải loại này còn được gọi là “nước xám”.</w:t>
      </w:r>
    </w:p>
    <w:p w14:paraId="32F6B063" w14:textId="77777777" w:rsidR="003657F4" w:rsidRPr="00D911E3" w:rsidRDefault="003657F4" w:rsidP="001C220A">
      <w:pPr>
        <w:pStyle w:val="7NOIDUNG"/>
        <w:rPr>
          <w:color w:val="auto"/>
          <w:szCs w:val="26"/>
          <w:lang w:val="en-GB"/>
        </w:rPr>
      </w:pPr>
      <w:r w:rsidRPr="00D911E3">
        <w:rPr>
          <w:color w:val="auto"/>
          <w:szCs w:val="26"/>
          <w:lang w:val="en-GB"/>
        </w:rPr>
        <w:t>Để tính toán nồng độ các chất ô nhiễm trong nước thải sinh hoạt, chúng tôi dựa vào giáo trình xử lý nước thải đô thị - PGS.TS Trần Đức Hạ, hàm lượng chất ô nhiễm sinh ra từ nước thải sinh hoạt được trình bày tại bản</w:t>
      </w:r>
      <w:bookmarkStart w:id="322" w:name="_Toc318962965"/>
      <w:bookmarkStart w:id="323" w:name="_Toc318963408"/>
      <w:r w:rsidRPr="00D911E3">
        <w:rPr>
          <w:color w:val="auto"/>
          <w:szCs w:val="26"/>
          <w:lang w:val="en-GB"/>
        </w:rPr>
        <w:t>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24"/>
        <w:gridCol w:w="2858"/>
        <w:gridCol w:w="2705"/>
        <w:gridCol w:w="3052"/>
      </w:tblGrid>
      <w:tr w:rsidR="00D911E3" w:rsidRPr="00D911E3" w14:paraId="0C4885C7" w14:textId="77777777" w:rsidTr="00515FB0">
        <w:trPr>
          <w:trHeight w:val="340"/>
          <w:tblHeader/>
          <w:jc w:val="center"/>
        </w:trPr>
        <w:tc>
          <w:tcPr>
            <w:tcW w:w="388" w:type="pct"/>
            <w:tcBorders>
              <w:top w:val="single" w:sz="6" w:space="0" w:color="auto"/>
              <w:bottom w:val="single" w:sz="4" w:space="0" w:color="auto"/>
              <w:right w:val="single" w:sz="6" w:space="0" w:color="auto"/>
            </w:tcBorders>
            <w:vAlign w:val="center"/>
          </w:tcPr>
          <w:bookmarkEnd w:id="322"/>
          <w:bookmarkEnd w:id="323"/>
          <w:p w14:paraId="3CD98E6C" w14:textId="77777777" w:rsidR="003657F4" w:rsidRPr="00D911E3" w:rsidRDefault="003657F4" w:rsidP="001C220A">
            <w:pPr>
              <w:widowControl w:val="0"/>
              <w:jc w:val="center"/>
              <w:rPr>
                <w:rFonts w:cs="Times New Roman"/>
                <w:b/>
                <w:bCs/>
                <w:sz w:val="26"/>
                <w:szCs w:val="26"/>
              </w:rPr>
            </w:pPr>
            <w:r w:rsidRPr="00D911E3">
              <w:rPr>
                <w:rFonts w:cs="Times New Roman"/>
                <w:b/>
                <w:sz w:val="26"/>
                <w:szCs w:val="26"/>
              </w:rPr>
              <w:t>STT</w:t>
            </w:r>
          </w:p>
        </w:tc>
        <w:tc>
          <w:tcPr>
            <w:tcW w:w="1530" w:type="pct"/>
            <w:tcBorders>
              <w:top w:val="single" w:sz="6" w:space="0" w:color="auto"/>
              <w:bottom w:val="single" w:sz="4" w:space="0" w:color="auto"/>
              <w:right w:val="single" w:sz="6" w:space="0" w:color="auto"/>
            </w:tcBorders>
            <w:vAlign w:val="center"/>
          </w:tcPr>
          <w:p w14:paraId="01399184" w14:textId="77777777" w:rsidR="003657F4" w:rsidRPr="00D911E3" w:rsidRDefault="003657F4" w:rsidP="001C220A">
            <w:pPr>
              <w:widowControl w:val="0"/>
              <w:jc w:val="center"/>
              <w:rPr>
                <w:rFonts w:cs="Times New Roman"/>
                <w:b/>
                <w:bCs/>
                <w:sz w:val="26"/>
                <w:szCs w:val="26"/>
                <w:lang w:val="vi-VN"/>
              </w:rPr>
            </w:pPr>
            <w:r w:rsidRPr="00D911E3">
              <w:rPr>
                <w:rFonts w:cs="Times New Roman"/>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14:paraId="189024FC" w14:textId="77777777" w:rsidR="003657F4" w:rsidRPr="00D911E3" w:rsidRDefault="003657F4" w:rsidP="001C220A">
            <w:pPr>
              <w:widowControl w:val="0"/>
              <w:jc w:val="center"/>
              <w:rPr>
                <w:rFonts w:cs="Times New Roman"/>
                <w:b/>
                <w:sz w:val="26"/>
                <w:szCs w:val="26"/>
                <w:lang w:val="vi-VN"/>
              </w:rPr>
            </w:pPr>
            <w:r w:rsidRPr="00D911E3">
              <w:rPr>
                <w:rFonts w:cs="Times New Roman"/>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14:paraId="6CE79B95" w14:textId="77777777" w:rsidR="003657F4" w:rsidRPr="00D911E3" w:rsidRDefault="003657F4" w:rsidP="001C220A">
            <w:pPr>
              <w:widowControl w:val="0"/>
              <w:jc w:val="center"/>
              <w:rPr>
                <w:rFonts w:cs="Times New Roman"/>
                <w:b/>
                <w:sz w:val="26"/>
                <w:szCs w:val="26"/>
                <w:lang w:val="vi-VN"/>
              </w:rPr>
            </w:pPr>
            <w:r w:rsidRPr="00D911E3">
              <w:rPr>
                <w:rFonts w:cs="Times New Roman"/>
                <w:b/>
                <w:sz w:val="26"/>
                <w:szCs w:val="26"/>
                <w:lang w:val="vi-VN"/>
              </w:rPr>
              <w:t>QCVN 14:2008/BTNMT(cột</w:t>
            </w:r>
            <w:r w:rsidRPr="00D911E3">
              <w:rPr>
                <w:rFonts w:cs="Times New Roman"/>
                <w:b/>
                <w:sz w:val="26"/>
                <w:szCs w:val="26"/>
                <w:lang w:val="en-GB"/>
              </w:rPr>
              <w:t xml:space="preserve"> </w:t>
            </w:r>
            <w:r w:rsidRPr="00D911E3">
              <w:rPr>
                <w:rFonts w:cs="Times New Roman"/>
                <w:b/>
                <w:sz w:val="26"/>
                <w:szCs w:val="26"/>
                <w:lang w:val="vi-VN"/>
              </w:rPr>
              <w:t>B)</w:t>
            </w:r>
          </w:p>
        </w:tc>
      </w:tr>
      <w:tr w:rsidR="00D911E3" w:rsidRPr="00D911E3" w14:paraId="25AEBF29" w14:textId="77777777" w:rsidTr="00515FB0">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5540C8AE" w14:textId="77777777" w:rsidR="003657F4" w:rsidRPr="00D911E3" w:rsidRDefault="003657F4" w:rsidP="001C220A">
            <w:pPr>
              <w:widowControl w:val="0"/>
              <w:jc w:val="center"/>
              <w:rPr>
                <w:rFonts w:cs="Times New Roman"/>
                <w:sz w:val="26"/>
                <w:szCs w:val="26"/>
                <w:lang w:val="vi-VN"/>
              </w:rPr>
            </w:pPr>
            <w:r w:rsidRPr="00D911E3">
              <w:rPr>
                <w:rFonts w:cs="Times New Roman"/>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14:paraId="315FAD8D" w14:textId="77777777" w:rsidR="003657F4" w:rsidRPr="00D911E3" w:rsidRDefault="003657F4" w:rsidP="001C220A">
            <w:pPr>
              <w:widowControl w:val="0"/>
              <w:jc w:val="both"/>
              <w:rPr>
                <w:rFonts w:cs="Times New Roman"/>
                <w:sz w:val="26"/>
                <w:szCs w:val="26"/>
                <w:lang w:val="vi-VN"/>
              </w:rPr>
            </w:pPr>
            <w:r w:rsidRPr="00D911E3">
              <w:rPr>
                <w:rFonts w:cs="Times New Roman"/>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14:paraId="3E91DB1B" w14:textId="77777777" w:rsidR="003657F4" w:rsidRPr="00D911E3" w:rsidRDefault="003657F4" w:rsidP="001C220A">
            <w:pPr>
              <w:widowControl w:val="0"/>
              <w:jc w:val="center"/>
              <w:rPr>
                <w:rFonts w:cs="Times New Roman"/>
                <w:sz w:val="26"/>
                <w:szCs w:val="26"/>
              </w:rPr>
            </w:pPr>
            <w:r w:rsidRPr="00D911E3">
              <w:rPr>
                <w:rFonts w:cs="Times New Roman"/>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14:paraId="7C8F6F53" w14:textId="77777777" w:rsidR="003657F4" w:rsidRPr="00D911E3" w:rsidRDefault="003657F4" w:rsidP="001C220A">
            <w:pPr>
              <w:widowControl w:val="0"/>
              <w:jc w:val="center"/>
              <w:rPr>
                <w:rFonts w:cs="Times New Roman"/>
                <w:b/>
                <w:sz w:val="26"/>
                <w:szCs w:val="26"/>
                <w:lang w:val="nl-NL"/>
              </w:rPr>
            </w:pPr>
            <w:r w:rsidRPr="00D911E3">
              <w:rPr>
                <w:rFonts w:cs="Times New Roman"/>
                <w:b/>
                <w:sz w:val="26"/>
                <w:szCs w:val="26"/>
                <w:lang w:val="nl-NL"/>
              </w:rPr>
              <w:t>100</w:t>
            </w:r>
          </w:p>
        </w:tc>
      </w:tr>
      <w:tr w:rsidR="00D911E3" w:rsidRPr="00D911E3" w14:paraId="2AB9D8DC" w14:textId="77777777" w:rsidTr="00515FB0">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3BE8530C" w14:textId="77777777" w:rsidR="003657F4" w:rsidRPr="00D911E3" w:rsidRDefault="003657F4" w:rsidP="001C220A">
            <w:pPr>
              <w:widowControl w:val="0"/>
              <w:jc w:val="center"/>
              <w:rPr>
                <w:rFonts w:cs="Times New Roman"/>
                <w:sz w:val="26"/>
                <w:szCs w:val="26"/>
                <w:lang w:val="vi-VN"/>
              </w:rPr>
            </w:pPr>
            <w:r w:rsidRPr="00D911E3">
              <w:rPr>
                <w:rFonts w:cs="Times New Roman"/>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14:paraId="5AC6D451" w14:textId="77777777" w:rsidR="003657F4" w:rsidRPr="00D911E3" w:rsidRDefault="003657F4" w:rsidP="001C220A">
            <w:pPr>
              <w:widowControl w:val="0"/>
              <w:jc w:val="both"/>
              <w:rPr>
                <w:rFonts w:cs="Times New Roman"/>
                <w:sz w:val="26"/>
                <w:szCs w:val="26"/>
                <w:lang w:val="vi-VN"/>
              </w:rPr>
            </w:pPr>
            <w:r w:rsidRPr="00D911E3">
              <w:rPr>
                <w:rFonts w:cs="Times New Roman"/>
                <w:sz w:val="26"/>
                <w:szCs w:val="26"/>
                <w:lang w:val="vi-VN"/>
              </w:rPr>
              <w:t>BOD</w:t>
            </w:r>
            <w:r w:rsidRPr="00D911E3">
              <w:rPr>
                <w:rFonts w:cs="Times New Roman"/>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14:paraId="18CC02EA" w14:textId="77777777" w:rsidR="003657F4" w:rsidRPr="00D911E3" w:rsidRDefault="003657F4" w:rsidP="001C220A">
            <w:pPr>
              <w:widowControl w:val="0"/>
              <w:jc w:val="center"/>
              <w:rPr>
                <w:rFonts w:cs="Times New Roman"/>
                <w:sz w:val="26"/>
                <w:szCs w:val="26"/>
              </w:rPr>
            </w:pPr>
            <w:r w:rsidRPr="00D911E3">
              <w:rPr>
                <w:rFonts w:cs="Times New Roman"/>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14:paraId="65989C87" w14:textId="77777777" w:rsidR="003657F4" w:rsidRPr="00D911E3" w:rsidRDefault="003657F4" w:rsidP="001C220A">
            <w:pPr>
              <w:widowControl w:val="0"/>
              <w:jc w:val="center"/>
              <w:rPr>
                <w:rFonts w:cs="Times New Roman"/>
                <w:b/>
                <w:sz w:val="26"/>
                <w:szCs w:val="26"/>
                <w:lang w:val="nl-NL"/>
              </w:rPr>
            </w:pPr>
            <w:r w:rsidRPr="00D911E3">
              <w:rPr>
                <w:rFonts w:cs="Times New Roman"/>
                <w:b/>
                <w:sz w:val="26"/>
                <w:szCs w:val="26"/>
                <w:lang w:val="nl-NL"/>
              </w:rPr>
              <w:t>50</w:t>
            </w:r>
          </w:p>
        </w:tc>
      </w:tr>
      <w:tr w:rsidR="00D911E3" w:rsidRPr="00D911E3" w14:paraId="5069205E" w14:textId="77777777" w:rsidTr="00515FB0">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36C14664" w14:textId="77777777" w:rsidR="003657F4" w:rsidRPr="00D911E3" w:rsidRDefault="003657F4" w:rsidP="001C220A">
            <w:pPr>
              <w:widowControl w:val="0"/>
              <w:jc w:val="center"/>
              <w:rPr>
                <w:rFonts w:cs="Times New Roman"/>
                <w:sz w:val="26"/>
                <w:szCs w:val="26"/>
              </w:rPr>
            </w:pPr>
            <w:r w:rsidRPr="00D911E3">
              <w:rPr>
                <w:rFonts w:cs="Times New Roman"/>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14:paraId="2FB63555" w14:textId="77777777" w:rsidR="003657F4" w:rsidRPr="00D911E3" w:rsidRDefault="003657F4" w:rsidP="001C220A">
            <w:pPr>
              <w:widowControl w:val="0"/>
              <w:jc w:val="both"/>
              <w:rPr>
                <w:rFonts w:cs="Times New Roman"/>
                <w:sz w:val="26"/>
                <w:szCs w:val="26"/>
              </w:rPr>
            </w:pPr>
            <w:r w:rsidRPr="00D911E3">
              <w:rPr>
                <w:rFonts w:cs="Times New Roman"/>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14:paraId="7C28D0E5" w14:textId="77777777" w:rsidR="003657F4" w:rsidRPr="00D911E3" w:rsidRDefault="003657F4" w:rsidP="001C220A">
            <w:pPr>
              <w:widowControl w:val="0"/>
              <w:jc w:val="center"/>
              <w:rPr>
                <w:rFonts w:cs="Times New Roman"/>
                <w:sz w:val="26"/>
                <w:szCs w:val="26"/>
              </w:rPr>
            </w:pPr>
            <w:r w:rsidRPr="00D911E3">
              <w:rPr>
                <w:rFonts w:cs="Times New Roman"/>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14:paraId="44E2EB49" w14:textId="77777777" w:rsidR="003657F4" w:rsidRPr="00D911E3" w:rsidRDefault="003657F4" w:rsidP="001C220A">
            <w:pPr>
              <w:widowControl w:val="0"/>
              <w:jc w:val="center"/>
              <w:rPr>
                <w:rFonts w:cs="Times New Roman"/>
                <w:b/>
                <w:sz w:val="26"/>
                <w:szCs w:val="26"/>
                <w:lang w:val="nl-NL"/>
              </w:rPr>
            </w:pPr>
            <w:r w:rsidRPr="00D911E3">
              <w:rPr>
                <w:rFonts w:cs="Times New Roman"/>
                <w:b/>
                <w:sz w:val="26"/>
                <w:szCs w:val="26"/>
                <w:lang w:val="nl-NL"/>
              </w:rPr>
              <w:t>10</w:t>
            </w:r>
          </w:p>
        </w:tc>
      </w:tr>
      <w:tr w:rsidR="00D911E3" w:rsidRPr="00D911E3" w14:paraId="7FF5DC4A" w14:textId="77777777" w:rsidTr="00515FB0">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6C0B8F9C" w14:textId="77777777" w:rsidR="003657F4" w:rsidRPr="00D911E3" w:rsidRDefault="003657F4" w:rsidP="001C220A">
            <w:pPr>
              <w:widowControl w:val="0"/>
              <w:jc w:val="center"/>
              <w:rPr>
                <w:rFonts w:cs="Times New Roman"/>
                <w:sz w:val="26"/>
                <w:szCs w:val="26"/>
              </w:rPr>
            </w:pPr>
            <w:r w:rsidRPr="00D911E3">
              <w:rPr>
                <w:rFonts w:cs="Times New Roman"/>
                <w:sz w:val="26"/>
                <w:szCs w:val="26"/>
              </w:rPr>
              <w:t>4</w:t>
            </w:r>
          </w:p>
        </w:tc>
        <w:tc>
          <w:tcPr>
            <w:tcW w:w="1530" w:type="pct"/>
            <w:tcBorders>
              <w:top w:val="single" w:sz="4" w:space="0" w:color="auto"/>
              <w:left w:val="single" w:sz="4" w:space="0" w:color="auto"/>
              <w:bottom w:val="single" w:sz="4" w:space="0" w:color="auto"/>
              <w:right w:val="single" w:sz="4" w:space="0" w:color="auto"/>
            </w:tcBorders>
            <w:vAlign w:val="center"/>
          </w:tcPr>
          <w:p w14:paraId="12914F3B" w14:textId="785F6E94" w:rsidR="003657F4" w:rsidRPr="00D911E3" w:rsidRDefault="00F166ED" w:rsidP="001C220A">
            <w:pPr>
              <w:widowControl w:val="0"/>
              <w:jc w:val="both"/>
              <w:rPr>
                <w:rFonts w:cs="Times New Roman"/>
                <w:sz w:val="26"/>
                <w:szCs w:val="26"/>
              </w:rPr>
            </w:pPr>
            <w:r w:rsidRPr="00D911E3">
              <w:rPr>
                <w:rFonts w:cs="Times New Roman"/>
                <w:sz w:val="26"/>
                <w:szCs w:val="26"/>
                <w:lang w:val="vi-VN"/>
              </w:rPr>
              <w:t>Photphas</w:t>
            </w:r>
          </w:p>
        </w:tc>
        <w:tc>
          <w:tcPr>
            <w:tcW w:w="1448" w:type="pct"/>
            <w:tcBorders>
              <w:top w:val="single" w:sz="4" w:space="0" w:color="auto"/>
              <w:left w:val="single" w:sz="4" w:space="0" w:color="auto"/>
              <w:bottom w:val="single" w:sz="4" w:space="0" w:color="auto"/>
              <w:right w:val="single" w:sz="4" w:space="0" w:color="auto"/>
            </w:tcBorders>
            <w:vAlign w:val="center"/>
          </w:tcPr>
          <w:p w14:paraId="6B995223" w14:textId="77777777" w:rsidR="003657F4" w:rsidRPr="00D911E3" w:rsidRDefault="003657F4" w:rsidP="001C220A">
            <w:pPr>
              <w:widowControl w:val="0"/>
              <w:jc w:val="center"/>
              <w:rPr>
                <w:rFonts w:cs="Times New Roman"/>
                <w:sz w:val="26"/>
                <w:szCs w:val="26"/>
              </w:rPr>
            </w:pPr>
            <w:r w:rsidRPr="00D911E3">
              <w:rPr>
                <w:rFonts w:cs="Times New Roman"/>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14:paraId="73F10265" w14:textId="77777777" w:rsidR="003657F4" w:rsidRPr="00D911E3" w:rsidRDefault="003657F4" w:rsidP="001C220A">
            <w:pPr>
              <w:widowControl w:val="0"/>
              <w:jc w:val="center"/>
              <w:rPr>
                <w:rFonts w:cs="Times New Roman"/>
                <w:b/>
                <w:sz w:val="26"/>
                <w:szCs w:val="26"/>
                <w:lang w:val="nl-NL"/>
              </w:rPr>
            </w:pPr>
            <w:r w:rsidRPr="00D911E3">
              <w:rPr>
                <w:rFonts w:cs="Times New Roman"/>
                <w:b/>
                <w:sz w:val="26"/>
                <w:szCs w:val="26"/>
                <w:lang w:val="nl-NL"/>
              </w:rPr>
              <w:t>10</w:t>
            </w:r>
          </w:p>
        </w:tc>
      </w:tr>
      <w:tr w:rsidR="00D911E3" w:rsidRPr="00D911E3" w14:paraId="7192B153" w14:textId="77777777" w:rsidTr="00515FB0">
        <w:trPr>
          <w:trHeight w:val="340"/>
          <w:jc w:val="center"/>
        </w:trPr>
        <w:tc>
          <w:tcPr>
            <w:tcW w:w="388" w:type="pct"/>
            <w:tcBorders>
              <w:top w:val="single" w:sz="4" w:space="0" w:color="auto"/>
              <w:left w:val="single" w:sz="4" w:space="0" w:color="auto"/>
              <w:bottom w:val="single" w:sz="4" w:space="0" w:color="auto"/>
              <w:right w:val="single" w:sz="4" w:space="0" w:color="auto"/>
            </w:tcBorders>
            <w:vAlign w:val="center"/>
          </w:tcPr>
          <w:p w14:paraId="16110FFA" w14:textId="77777777" w:rsidR="003657F4" w:rsidRPr="00D911E3" w:rsidRDefault="003657F4" w:rsidP="001C220A">
            <w:pPr>
              <w:widowControl w:val="0"/>
              <w:jc w:val="center"/>
              <w:rPr>
                <w:rFonts w:cs="Times New Roman"/>
                <w:sz w:val="26"/>
                <w:szCs w:val="26"/>
              </w:rPr>
            </w:pPr>
            <w:r w:rsidRPr="00D911E3">
              <w:rPr>
                <w:rFonts w:cs="Times New Roman"/>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14:paraId="279E9E7F" w14:textId="77777777" w:rsidR="003657F4" w:rsidRPr="00D911E3" w:rsidRDefault="003657F4" w:rsidP="001C220A">
            <w:pPr>
              <w:widowControl w:val="0"/>
              <w:jc w:val="both"/>
              <w:rPr>
                <w:rFonts w:cs="Times New Roman"/>
                <w:sz w:val="26"/>
                <w:szCs w:val="26"/>
              </w:rPr>
            </w:pPr>
            <w:r w:rsidRPr="00D911E3">
              <w:rPr>
                <w:rFonts w:cs="Times New Roman"/>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14:paraId="0B333C37" w14:textId="77777777" w:rsidR="003657F4" w:rsidRPr="00D911E3" w:rsidRDefault="003657F4" w:rsidP="001C220A">
            <w:pPr>
              <w:widowControl w:val="0"/>
              <w:jc w:val="center"/>
              <w:rPr>
                <w:rFonts w:cs="Times New Roman"/>
                <w:sz w:val="26"/>
                <w:szCs w:val="26"/>
              </w:rPr>
            </w:pPr>
            <w:r w:rsidRPr="00D911E3">
              <w:rPr>
                <w:rFonts w:cs="Times New Roman"/>
                <w:sz w:val="26"/>
                <w:szCs w:val="26"/>
              </w:rPr>
              <w:t>10</w:t>
            </w:r>
            <w:r w:rsidRPr="00D911E3">
              <w:rPr>
                <w:rFonts w:cs="Times New Roman"/>
                <w:sz w:val="26"/>
                <w:szCs w:val="26"/>
                <w:vertAlign w:val="superscript"/>
              </w:rPr>
              <w:t>6</w:t>
            </w:r>
            <w:r w:rsidRPr="00D911E3">
              <w:rPr>
                <w:rFonts w:cs="Times New Roman"/>
                <w:sz w:val="26"/>
                <w:szCs w:val="26"/>
              </w:rPr>
              <w:t xml:space="preserve"> – 10</w:t>
            </w:r>
            <w:r w:rsidRPr="00D911E3">
              <w:rPr>
                <w:rFonts w:cs="Times New Roman"/>
                <w:sz w:val="26"/>
                <w:szCs w:val="26"/>
                <w:vertAlign w:val="superscript"/>
              </w:rPr>
              <w:t>9</w:t>
            </w:r>
            <w:r w:rsidRPr="00D911E3">
              <w:rPr>
                <w:rFonts w:cs="Times New Roman"/>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14:paraId="4799C7CC" w14:textId="77777777" w:rsidR="003657F4" w:rsidRPr="00D911E3" w:rsidRDefault="003657F4" w:rsidP="001C220A">
            <w:pPr>
              <w:widowControl w:val="0"/>
              <w:jc w:val="center"/>
              <w:rPr>
                <w:rFonts w:cs="Times New Roman"/>
                <w:b/>
                <w:sz w:val="26"/>
                <w:szCs w:val="26"/>
                <w:lang w:val="nl-NL"/>
              </w:rPr>
            </w:pPr>
            <w:r w:rsidRPr="00D911E3">
              <w:rPr>
                <w:rFonts w:cs="Times New Roman"/>
                <w:b/>
                <w:sz w:val="26"/>
                <w:szCs w:val="26"/>
                <w:lang w:val="nl-NL"/>
              </w:rPr>
              <w:t>5000</w:t>
            </w:r>
          </w:p>
        </w:tc>
      </w:tr>
    </w:tbl>
    <w:p w14:paraId="23A9C3A7" w14:textId="78C74FEA" w:rsidR="003657F4" w:rsidRPr="00D911E3" w:rsidRDefault="003657F4" w:rsidP="001C220A">
      <w:pPr>
        <w:pStyle w:val="Angun"/>
        <w:widowControl w:val="0"/>
        <w:rPr>
          <w:rFonts w:ascii="Times New Roman" w:hAnsi="Times New Roman"/>
          <w:sz w:val="26"/>
          <w:szCs w:val="26"/>
          <w:lang w:val="vi-VN"/>
        </w:rPr>
      </w:pPr>
      <w:r w:rsidRPr="00D911E3">
        <w:rPr>
          <w:rFonts w:ascii="Times New Roman" w:hAnsi="Times New Roman"/>
          <w:sz w:val="26"/>
          <w:szCs w:val="26"/>
        </w:rPr>
        <w:t>(Nguồn: Bảng 1.3 – giáo trình xử lý nước thải đô thị - PGS.TS Trần Đức Hạ)</w:t>
      </w:r>
      <w:r w:rsidRPr="00D911E3">
        <w:rPr>
          <w:rFonts w:ascii="Times New Roman" w:hAnsi="Times New Roman"/>
          <w:sz w:val="26"/>
          <w:szCs w:val="26"/>
        </w:rPr>
        <w:br/>
        <w:t>(Ghi chú:</w:t>
      </w:r>
      <w:r w:rsidR="005C6F01" w:rsidRPr="00D911E3">
        <w:rPr>
          <w:rFonts w:ascii="Times New Roman" w:hAnsi="Times New Roman"/>
          <w:sz w:val="26"/>
          <w:szCs w:val="26"/>
        </w:rPr>
        <w:t xml:space="preserve"> </w:t>
      </w:r>
      <w:r w:rsidRPr="00D911E3">
        <w:rPr>
          <w:rFonts w:ascii="Times New Roman" w:hAnsi="Times New Roman"/>
          <w:sz w:val="26"/>
          <w:szCs w:val="26"/>
        </w:rPr>
        <w:t>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14:paraId="42C392F1" w14:textId="684D97FD" w:rsidR="003657F4" w:rsidRPr="00D911E3" w:rsidRDefault="003657F4" w:rsidP="001C220A">
      <w:pPr>
        <w:pStyle w:val="7NOIDUNG"/>
        <w:rPr>
          <w:color w:val="auto"/>
          <w:szCs w:val="26"/>
          <w:lang w:val="vi-VN"/>
        </w:rPr>
      </w:pPr>
      <w:r w:rsidRPr="00D911E3">
        <w:rPr>
          <w:color w:val="auto"/>
          <w:szCs w:val="26"/>
          <w:lang w:val="vi-VN"/>
        </w:rPr>
        <w:t>Đặc trưng của nguồn thải này là chứa nhiều thành phần hữu cơ dễ phân hủy và vi khuẩn gây bệnh. Do chứa nhiều chất hữu cơ dễ phân hủy như phế thải thực phẩm, chất thải con người nên nguồn thải này có giá trị BOD</w:t>
      </w:r>
      <w:r w:rsidRPr="00D911E3">
        <w:rPr>
          <w:color w:val="auto"/>
          <w:szCs w:val="26"/>
          <w:vertAlign w:val="subscript"/>
          <w:lang w:val="vi-VN"/>
        </w:rPr>
        <w:t>5</w:t>
      </w:r>
      <w:r w:rsidRPr="00D911E3">
        <w:rPr>
          <w:color w:val="auto"/>
          <w:szCs w:val="26"/>
          <w:lang w:val="vi-VN"/>
        </w:rPr>
        <w:t xml:space="preserve">, hàm lượng chất rắn lơ lửng, tổng lượng nitơ </w:t>
      </w:r>
      <w:r w:rsidRPr="00D911E3">
        <w:rPr>
          <w:color w:val="auto"/>
          <w:szCs w:val="26"/>
          <w:lang w:val="vi-VN"/>
        </w:rPr>
        <w:lastRenderedPageBreak/>
        <w:t>(N), phôtpho (P), Coliform... cao. Nếu không được tập trung và xử lý, nước thải sinh hoạt sẽ làm ô nhiễm đất</w:t>
      </w:r>
      <w:r w:rsidRPr="00D911E3">
        <w:rPr>
          <w:color w:val="auto"/>
          <w:szCs w:val="26"/>
          <w:lang w:val="en-GB"/>
        </w:rPr>
        <w:t>, nguồn nước mặt khu vực</w:t>
      </w:r>
      <w:r w:rsidRPr="00D911E3">
        <w:rPr>
          <w:color w:val="auto"/>
          <w:szCs w:val="26"/>
          <w:lang w:val="vi-VN"/>
        </w:rPr>
        <w:t>. Đối với nước thải sinh hoạt chưa qua xử lý, theo dự báo nồng độ các chất ô nhiễm có thể vượt giới hạn cho phép nhiều lần theo QCVN 14:2008/BTNMT – Quy chuẩn kỹ thuật quốc gia về nước thải sinh hoạt.</w:t>
      </w:r>
      <w:r w:rsidRPr="00D911E3">
        <w:rPr>
          <w:color w:val="auto"/>
          <w:szCs w:val="26"/>
          <w:lang w:val="en-GB"/>
        </w:rPr>
        <w:t xml:space="preserve"> Do đó</w:t>
      </w:r>
      <w:r w:rsidRPr="00D911E3">
        <w:rPr>
          <w:color w:val="auto"/>
          <w:szCs w:val="26"/>
          <w:lang w:val="vi-VN"/>
        </w:rPr>
        <w:t>, nước thải sinh hoạt nếu không được thu gom và xử lý có thể xâm nhập vào nguồn nước ngầm gây ảnh hướng xấu đến chất lượng nước ngầm do cơ chế thấm qua đất cát</w:t>
      </w:r>
      <w:r w:rsidR="00AA5E1E" w:rsidRPr="00D911E3">
        <w:rPr>
          <w:color w:val="auto"/>
          <w:szCs w:val="26"/>
          <w:lang w:val="en-GB"/>
        </w:rPr>
        <w:t xml:space="preserve">, chảy về vùng nước biển ven bờ </w:t>
      </w:r>
      <w:r w:rsidRPr="00D911E3">
        <w:rPr>
          <w:color w:val="auto"/>
          <w:szCs w:val="26"/>
          <w:lang w:val="en-GB"/>
        </w:rPr>
        <w:t>gây ô nhiễm nguồn nước và hệ sinh thái khu vực</w:t>
      </w:r>
      <w:r w:rsidRPr="00D911E3">
        <w:rPr>
          <w:color w:val="auto"/>
          <w:szCs w:val="26"/>
          <w:lang w:val="vi-VN"/>
        </w:rPr>
        <w:t>.</w:t>
      </w:r>
    </w:p>
    <w:p w14:paraId="0B79145E" w14:textId="33FD15F0" w:rsidR="00F93D85" w:rsidRPr="00D911E3" w:rsidRDefault="00F93D85" w:rsidP="001C220A">
      <w:pPr>
        <w:pStyle w:val="7NOIDUNG"/>
        <w:rPr>
          <w:color w:val="auto"/>
          <w:szCs w:val="26"/>
          <w:lang w:val="en-GB"/>
        </w:rPr>
      </w:pPr>
      <w:r w:rsidRPr="00D911E3">
        <w:rPr>
          <w:color w:val="auto"/>
          <w:szCs w:val="26"/>
          <w:lang w:val="en-GB"/>
        </w:rPr>
        <w:t>Một số tác động cụ thể của các chất ô nhiễm trong nước thải đến môi trường tiếp nhận như sau:</w:t>
      </w:r>
    </w:p>
    <w:p w14:paraId="5DEF8441" w14:textId="77777777" w:rsidR="00F93D85" w:rsidRPr="00D911E3" w:rsidRDefault="00F93D85" w:rsidP="001C220A">
      <w:pPr>
        <w:pStyle w:val="7NOIDUNG"/>
        <w:rPr>
          <w:color w:val="auto"/>
          <w:szCs w:val="26"/>
          <w:lang w:val="en-GB"/>
        </w:rPr>
      </w:pPr>
      <w:r w:rsidRPr="00D911E3">
        <w:rPr>
          <w:color w:val="auto"/>
          <w:szCs w:val="26"/>
          <w:lang w:val="en-GB"/>
        </w:rPr>
        <w:t>- Chất hữu cơ: chủ yếu là các hydrocacbon, đây là hợp chất dễ bị phân hủy sinh học. Ô nhiễm các hợp chất hữu cơ dẫn đến suy giảm nồng độ oxy hòa tan do vi sinh vật sử dụng oxy cho quá trình phân hủy các hợp chất hữu cơ. Giảm lượng oxy hòa tan trong nước sẽ gây tác hại đến hệ sinh vật thủy sinh và chất lượng nguồn nước mặt tiếp nhận.</w:t>
      </w:r>
    </w:p>
    <w:p w14:paraId="48B19049" w14:textId="77777777" w:rsidR="00F93D85" w:rsidRPr="00D911E3" w:rsidRDefault="00F93D85" w:rsidP="001C220A">
      <w:pPr>
        <w:pStyle w:val="7NOIDUNG"/>
        <w:rPr>
          <w:color w:val="auto"/>
          <w:szCs w:val="26"/>
          <w:lang w:val="en-GB"/>
        </w:rPr>
      </w:pPr>
      <w:r w:rsidRPr="00D911E3">
        <w:rPr>
          <w:color w:val="auto"/>
          <w:szCs w:val="26"/>
          <w:lang w:val="en-GB"/>
        </w:rPr>
        <w:t>- Chất rắn lơ lửng: gây tắc nghẽn dòng chảy do chất rắn lơ lửng lắng cặn, giảm khả năng tiêu thoát nước nhất vào mùa mưa, gây ngập úng. Ngoài ra, ảnh hưởng đến hệ sinh thái nguồn tiếp nhận do làm gia tăng độ đục trong nước, giảm khả năng tiếp nhận ánh sáng của các tầng nước, dẫn đến hạn chế quá trình quang hợp của thực vật thủy sinh. Nguồn oxy sinh ra do quá trình quang hợp giảm, kéo theo giảm lượng oxy hòa tan trong nước, hạn chế quá trình sinh trưởng và phát triển của hệ động thực vật thủy sinh, ảnh hưởng đến quá trình hô hấp.</w:t>
      </w:r>
    </w:p>
    <w:p w14:paraId="5EF91A6F" w14:textId="77777777" w:rsidR="00F93D85" w:rsidRPr="00D911E3" w:rsidRDefault="00F93D85" w:rsidP="001C220A">
      <w:pPr>
        <w:pStyle w:val="7NOIDUNG"/>
        <w:rPr>
          <w:color w:val="auto"/>
          <w:szCs w:val="26"/>
          <w:lang w:val="en-GB"/>
        </w:rPr>
      </w:pPr>
      <w:r w:rsidRPr="00D911E3">
        <w:rPr>
          <w:color w:val="auto"/>
          <w:szCs w:val="26"/>
          <w:lang w:val="en-GB"/>
        </w:rPr>
        <w:t xml:space="preserve">- Chất dinh dưỡng (N, P): các chất dinh dưỡng ở nồng độ cao có khả năng gây ra hiện tượng phú dưỡng cho nguồn tiếp nhận, ảnh hưởng đến đời sống hệ thủy sinh, làm thay đổi cân bằng sinh thái thủy vực. Nước thải chứa nhiều chất dinh dưỡng dễ bị thối rữa, gây mùi khó chịu, gây ảnh hưởng đến môi trường sống và sức khỏe của người dân. </w:t>
      </w:r>
    </w:p>
    <w:p w14:paraId="0F3F7913" w14:textId="2AA1F713" w:rsidR="00F93D85" w:rsidRPr="00D911E3" w:rsidRDefault="00F93D85" w:rsidP="001C220A">
      <w:pPr>
        <w:pStyle w:val="7NOIDUNG"/>
        <w:rPr>
          <w:color w:val="auto"/>
          <w:szCs w:val="26"/>
          <w:lang w:val="en-GB"/>
        </w:rPr>
      </w:pPr>
      <w:r w:rsidRPr="00D911E3">
        <w:rPr>
          <w:color w:val="auto"/>
          <w:szCs w:val="26"/>
          <w:lang w:val="en-GB"/>
        </w:rPr>
        <w:t>- Các vi khuẩn gây bệnh: một số loại vi khuẩn gây bệnh tồn tại trong nước thải như Coliforms, Ecoli,… khi thải vào nguồn tiếp nhận sẽ dần thích nghi và phát triển mạnh. Đặc điểm của các vi sinh vật gây bệnh là sống ký sinh vào tế bào sinh vật chủ, phá vỡ tế bào chủ hoặc tiết ra các độc tố làm chết vật chủ.</w:t>
      </w:r>
    </w:p>
    <w:p w14:paraId="4EE611C4" w14:textId="4F68DEF8" w:rsidR="00B42705" w:rsidRPr="00D911E3" w:rsidRDefault="00B42705" w:rsidP="00B42705">
      <w:pPr>
        <w:pStyle w:val="7NOIDUNG"/>
        <w:rPr>
          <w:i/>
          <w:color w:val="auto"/>
          <w:szCs w:val="26"/>
          <w:lang w:val="en-GB"/>
        </w:rPr>
      </w:pPr>
      <w:r w:rsidRPr="00D911E3">
        <w:rPr>
          <w:i/>
          <w:color w:val="auto"/>
          <w:szCs w:val="26"/>
          <w:lang w:val="en-GB"/>
        </w:rPr>
        <w:t>* Nước thải phát sinh từ quá trình xả đáy bồn chứa xăng dầu.</w:t>
      </w:r>
    </w:p>
    <w:p w14:paraId="05F6244E" w14:textId="4C4694F9" w:rsidR="00B42705" w:rsidRPr="00D911E3" w:rsidRDefault="00B42705" w:rsidP="00B42705">
      <w:pPr>
        <w:pStyle w:val="7NOIDUNG"/>
        <w:rPr>
          <w:color w:val="auto"/>
          <w:szCs w:val="26"/>
          <w:lang w:val="en-GB"/>
        </w:rPr>
      </w:pPr>
      <w:r w:rsidRPr="00D911E3">
        <w:rPr>
          <w:color w:val="auto"/>
          <w:szCs w:val="26"/>
          <w:lang w:val="en-GB"/>
        </w:rPr>
        <w:t>Nước xả đáy bồn khi lau rửa bồn chứa chuyển đổi loại nhiên liệu hoặc khi sửa chữa bảo dưỡng. Trường hợp này không xảy ra thường xuyên, mà theo chu kỳ với chu kỳ sữa chữa, bảo dưỡng thường là 5 năm/lần. Khối lượng xăng còn lại trong bồn sẽ sử dụng các máy bơm nhỏ để hút xăng và cặn lắng vào các thùng nhựa 200l sau đó xử lý như chất thải nguy hại. Phần còn lại không hút được sẽ sử dụng các bông thấm dầu để thấm hút, khối lượng bông thấm dầu sẽ được thu gom cùng với chất thải nguy hại. Do đó, trong quá trình xả đáy bồn chứa xăng dầu sẽ không phát sinh khối lượng nước thải nhiễm xăng dầu.</w:t>
      </w:r>
    </w:p>
    <w:p w14:paraId="525C7220" w14:textId="1AAEBD81" w:rsidR="00A477B4" w:rsidRPr="00D911E3" w:rsidRDefault="00B42705" w:rsidP="00B42705">
      <w:pPr>
        <w:pStyle w:val="7NOIDUNG"/>
        <w:rPr>
          <w:color w:val="auto"/>
          <w:szCs w:val="26"/>
          <w:lang w:val="en-GB"/>
        </w:rPr>
      </w:pPr>
      <w:r w:rsidRPr="00D911E3">
        <w:rPr>
          <w:i/>
          <w:color w:val="auto"/>
          <w:szCs w:val="26"/>
          <w:lang w:val="en-GB"/>
        </w:rPr>
        <w:t>* Nước vệ sinh nhiễm dầu:</w:t>
      </w:r>
      <w:r w:rsidRPr="00D911E3">
        <w:rPr>
          <w:color w:val="auto"/>
          <w:szCs w:val="26"/>
          <w:lang w:val="en-GB"/>
        </w:rPr>
        <w:t xml:space="preserve"> Tron</w:t>
      </w:r>
      <w:r w:rsidR="00A477B4" w:rsidRPr="00D911E3">
        <w:rPr>
          <w:color w:val="auto"/>
          <w:szCs w:val="26"/>
          <w:lang w:val="en-GB"/>
        </w:rPr>
        <w:t>g quá trình hoạt động của dự án,</w:t>
      </w:r>
      <w:r w:rsidRPr="00D911E3">
        <w:rPr>
          <w:color w:val="auto"/>
          <w:szCs w:val="26"/>
          <w:lang w:val="en-GB"/>
        </w:rPr>
        <w:t xml:space="preserve"> quá trình vệ sinh </w:t>
      </w:r>
      <w:r w:rsidR="00A477B4" w:rsidRPr="00D911E3">
        <w:rPr>
          <w:color w:val="auto"/>
          <w:szCs w:val="26"/>
          <w:lang w:val="en-GB"/>
        </w:rPr>
        <w:t xml:space="preserve">sân bãi </w:t>
      </w:r>
      <w:r w:rsidRPr="00D911E3">
        <w:rPr>
          <w:color w:val="auto"/>
          <w:szCs w:val="26"/>
          <w:lang w:val="en-GB"/>
        </w:rPr>
        <w:t>khu vực bơm nhiên liệu</w:t>
      </w:r>
      <w:r w:rsidR="00A477B4" w:rsidRPr="00D911E3">
        <w:rPr>
          <w:color w:val="auto"/>
          <w:szCs w:val="26"/>
          <w:lang w:val="en-GB"/>
        </w:rPr>
        <w:t>, khu vực bán hàng sẽ phát sinh lượng nước thải có nhiễm xăng dầu do rơi vãi</w:t>
      </w:r>
      <w:r w:rsidRPr="00D911E3">
        <w:rPr>
          <w:color w:val="auto"/>
          <w:szCs w:val="26"/>
          <w:lang w:val="en-GB"/>
        </w:rPr>
        <w:t xml:space="preserve">, lượng nước sử dụng </w:t>
      </w:r>
      <w:r w:rsidR="00A477B4" w:rsidRPr="00D911E3">
        <w:rPr>
          <w:color w:val="auto"/>
          <w:szCs w:val="26"/>
          <w:lang w:val="en-GB"/>
        </w:rPr>
        <w:t xml:space="preserve">cho hoạt động vệ sinh sân bãi khu vực ước tính </w:t>
      </w:r>
      <w:r w:rsidRPr="00D911E3">
        <w:rPr>
          <w:color w:val="auto"/>
          <w:szCs w:val="26"/>
          <w:lang w:val="en-GB"/>
        </w:rPr>
        <w:t xml:space="preserve">khoảng </w:t>
      </w:r>
      <w:r w:rsidR="00462B73" w:rsidRPr="00D911E3">
        <w:rPr>
          <w:color w:val="auto"/>
          <w:szCs w:val="26"/>
          <w:lang w:val="en-GB"/>
        </w:rPr>
        <w:t>0,5</w:t>
      </w:r>
      <w:r w:rsidRPr="00D911E3">
        <w:rPr>
          <w:color w:val="auto"/>
          <w:szCs w:val="26"/>
          <w:lang w:val="en-GB"/>
        </w:rPr>
        <w:t>m</w:t>
      </w:r>
      <w:r w:rsidRPr="00D911E3">
        <w:rPr>
          <w:color w:val="auto"/>
          <w:szCs w:val="26"/>
          <w:vertAlign w:val="superscript"/>
          <w:lang w:val="en-GB"/>
        </w:rPr>
        <w:t>3</w:t>
      </w:r>
      <w:r w:rsidRPr="00D911E3">
        <w:rPr>
          <w:color w:val="auto"/>
          <w:szCs w:val="26"/>
          <w:lang w:val="en-GB"/>
        </w:rPr>
        <w:t xml:space="preserve">/lần vệ sinh. </w:t>
      </w:r>
      <w:r w:rsidR="00A477B4" w:rsidRPr="00D911E3">
        <w:rPr>
          <w:color w:val="auto"/>
          <w:szCs w:val="26"/>
          <w:lang w:val="en-GB"/>
        </w:rPr>
        <w:t>Thời gian vệ sinh ước tính chỉ khoảng 1 giờ vào các thời điểm cuối ngày</w:t>
      </w:r>
      <w:r w:rsidR="00462B73" w:rsidRPr="00D911E3">
        <w:rPr>
          <w:color w:val="auto"/>
          <w:szCs w:val="26"/>
          <w:lang w:val="en-GB"/>
        </w:rPr>
        <w:t xml:space="preserve"> làm việc</w:t>
      </w:r>
      <w:r w:rsidR="00A477B4" w:rsidRPr="00D911E3">
        <w:rPr>
          <w:color w:val="auto"/>
          <w:szCs w:val="26"/>
          <w:lang w:val="en-GB"/>
        </w:rPr>
        <w:t xml:space="preserve">. </w:t>
      </w:r>
      <w:r w:rsidR="00462B73" w:rsidRPr="00D911E3">
        <w:rPr>
          <w:color w:val="auto"/>
          <w:szCs w:val="26"/>
          <w:lang w:val="en-GB"/>
        </w:rPr>
        <w:t>Vậy lưu lượng nước thải sản xuất phát sinh khoảng 0,5m</w:t>
      </w:r>
      <w:r w:rsidR="00462B73" w:rsidRPr="00D911E3">
        <w:rPr>
          <w:color w:val="auto"/>
          <w:szCs w:val="26"/>
          <w:vertAlign w:val="superscript"/>
          <w:lang w:val="en-GB"/>
        </w:rPr>
        <w:t>3</w:t>
      </w:r>
      <w:r w:rsidR="00462B73" w:rsidRPr="00D911E3">
        <w:rPr>
          <w:color w:val="auto"/>
          <w:szCs w:val="26"/>
          <w:lang w:val="en-GB"/>
        </w:rPr>
        <w:t>/giờ.</w:t>
      </w:r>
    </w:p>
    <w:p w14:paraId="3DE11E4F" w14:textId="471A999E" w:rsidR="00462B73" w:rsidRPr="00D911E3" w:rsidRDefault="00462B73" w:rsidP="00462B73">
      <w:pPr>
        <w:pStyle w:val="7NOIDUNG"/>
        <w:rPr>
          <w:color w:val="auto"/>
          <w:szCs w:val="26"/>
          <w:lang w:val="en-GB"/>
        </w:rPr>
      </w:pPr>
      <w:r w:rsidRPr="00D911E3">
        <w:rPr>
          <w:color w:val="auto"/>
          <w:szCs w:val="26"/>
          <w:lang w:val="en-GB"/>
        </w:rPr>
        <w:t xml:space="preserve">Nước thải phát sinh trong quá trình vệ sinh khu vực nhập, bán xăng dầu,... chứa hàm lượng cao chất rắn lơ lửng (SS), dầu mỡ do rơi vãi. Vì tính chất khó tan nên dầu mỡ có thể theo hệ thống thoát nước xâm nhập vào nguồn nước tiếp nhận và gây ô nhiễm lan rộng. </w:t>
      </w:r>
      <w:r w:rsidRPr="00D911E3">
        <w:rPr>
          <w:color w:val="auto"/>
          <w:szCs w:val="26"/>
          <w:lang w:val="en-GB"/>
        </w:rPr>
        <w:lastRenderedPageBreak/>
        <w:t>Dầu mỡ xâm nhập nguồn nước sẽ ảnh hưởng đến sự sinh trưởng và phát triển của sinh vật trong nước. Dầu mỡ chảy tràn ra đất sẽ làm ô nhiễm đất, ảnh hưởng hệ thực vật và làm mất mỹ quan khu vực.</w:t>
      </w:r>
    </w:p>
    <w:p w14:paraId="4ACDE215" w14:textId="044DA830" w:rsidR="00B42705" w:rsidRPr="00D911E3" w:rsidRDefault="00462B73" w:rsidP="00462B73">
      <w:pPr>
        <w:pStyle w:val="7NOIDUNG"/>
        <w:rPr>
          <w:color w:val="auto"/>
          <w:szCs w:val="26"/>
          <w:lang w:val="en-GB"/>
        </w:rPr>
      </w:pPr>
      <w:r w:rsidRPr="00D911E3">
        <w:rPr>
          <w:color w:val="auto"/>
          <w:szCs w:val="26"/>
          <w:lang w:val="en-GB"/>
        </w:rPr>
        <w:t>Tuy lưu lượng và lượng dầu mỡ rơi vãi dự báo không đáng kể nhưng chủ dự án sẽ thực hiện các biện pháp thu gom và xử lý trước khi thoát ra môi trường để hạn chế các tác động nêu trên.</w:t>
      </w:r>
      <w:r w:rsidR="00663957" w:rsidRPr="00D911E3">
        <w:rPr>
          <w:color w:val="auto"/>
          <w:szCs w:val="26"/>
          <w:lang w:val="en-GB"/>
        </w:rPr>
        <w:t xml:space="preserve"> </w:t>
      </w:r>
    </w:p>
    <w:p w14:paraId="14E766EE" w14:textId="00DBA92F" w:rsidR="00AF63A6" w:rsidRPr="00D911E3" w:rsidRDefault="00AF63A6" w:rsidP="001C220A">
      <w:pPr>
        <w:pStyle w:val="7NOIDUNG"/>
        <w:rPr>
          <w:i/>
          <w:color w:val="auto"/>
          <w:szCs w:val="26"/>
          <w:lang w:val="en-GB"/>
        </w:rPr>
      </w:pPr>
      <w:r w:rsidRPr="00D911E3">
        <w:rPr>
          <w:i/>
          <w:color w:val="auto"/>
          <w:szCs w:val="26"/>
          <w:lang w:val="en-GB"/>
        </w:rPr>
        <w:t xml:space="preserve">* Nước rửa đường, tưới cây: </w:t>
      </w:r>
      <w:r w:rsidRPr="00D911E3">
        <w:rPr>
          <w:color w:val="auto"/>
          <w:szCs w:val="26"/>
          <w:lang w:val="en-GB"/>
        </w:rPr>
        <w:t>Thành phần ô nhiễm của nguồn thải phát sinh từ quá trình này chủ yếu là đất, cát và có thể dễ dàng lắng ở các mương thoát, hố ga trước khi thải ra môi trường nên tác động không đáng kể đến môi trường. Nước sử dụng cho tưới cây và rửa đường là nước thải đã xử lý đạt Quy chuẩn cho phép và chủ yếu thấm qua các lớp đất, không gây dòng chảy bề mặt.</w:t>
      </w:r>
    </w:p>
    <w:p w14:paraId="7DBEC14C" w14:textId="77777777" w:rsidR="003657F4" w:rsidRPr="00D911E3" w:rsidRDefault="003657F4" w:rsidP="001C220A">
      <w:pPr>
        <w:pStyle w:val="4MUC3"/>
        <w:widowControl w:val="0"/>
        <w:rPr>
          <w:rFonts w:cs="Times New Roman"/>
          <w:szCs w:val="26"/>
          <w:lang w:val="en-GB"/>
        </w:rPr>
      </w:pPr>
      <w:bookmarkStart w:id="324" w:name="_Toc26972216"/>
      <w:bookmarkStart w:id="325" w:name="_Toc154048291"/>
      <w:r w:rsidRPr="00D911E3">
        <w:rPr>
          <w:rFonts w:cs="Times New Roman"/>
          <w:szCs w:val="26"/>
        </w:rPr>
        <w:t xml:space="preserve">2.1.3. Tác động đến môi trường </w:t>
      </w:r>
      <w:bookmarkEnd w:id="324"/>
      <w:r w:rsidRPr="00D911E3">
        <w:rPr>
          <w:rFonts w:cs="Times New Roman"/>
          <w:szCs w:val="26"/>
          <w:lang w:val="en-GB"/>
        </w:rPr>
        <w:t>do chất thải</w:t>
      </w:r>
      <w:bookmarkEnd w:id="325"/>
    </w:p>
    <w:p w14:paraId="20BCC604" w14:textId="0A555F0A" w:rsidR="003657F4" w:rsidRPr="00D911E3" w:rsidRDefault="00F93D85" w:rsidP="001C220A">
      <w:pPr>
        <w:pStyle w:val="7NOIDUNG"/>
        <w:rPr>
          <w:color w:val="auto"/>
          <w:szCs w:val="26"/>
          <w:lang w:val="en-GB" w:bidi="ar-SA"/>
        </w:rPr>
      </w:pPr>
      <w:r w:rsidRPr="00D911E3">
        <w:rPr>
          <w:i/>
          <w:color w:val="auto"/>
          <w:szCs w:val="26"/>
          <w:lang w:val="en-GB" w:bidi="ar-SA"/>
        </w:rPr>
        <w:t xml:space="preserve">- </w:t>
      </w:r>
      <w:r w:rsidR="003657F4" w:rsidRPr="00D911E3">
        <w:rPr>
          <w:i/>
          <w:color w:val="auto"/>
          <w:szCs w:val="26"/>
          <w:lang w:val="en-GB" w:bidi="ar-SA"/>
        </w:rPr>
        <w:t>Rác thải sinh hoạt:</w:t>
      </w:r>
      <w:r w:rsidR="003657F4" w:rsidRPr="00D911E3">
        <w:rPr>
          <w:color w:val="auto"/>
          <w:szCs w:val="26"/>
          <w:lang w:val="en-GB" w:bidi="ar-SA"/>
        </w:rPr>
        <w:t xml:space="preserve"> </w:t>
      </w:r>
    </w:p>
    <w:p w14:paraId="427DB24E" w14:textId="0163E24F" w:rsidR="00AF63A6" w:rsidRPr="00D911E3" w:rsidRDefault="00362F2B" w:rsidP="001C220A">
      <w:pPr>
        <w:pStyle w:val="7NOIDUNG"/>
        <w:rPr>
          <w:color w:val="auto"/>
          <w:szCs w:val="26"/>
          <w:lang w:val="vi-VN" w:bidi="ar-SA"/>
        </w:rPr>
      </w:pPr>
      <w:r w:rsidRPr="00D911E3">
        <w:rPr>
          <w:color w:val="auto"/>
          <w:szCs w:val="26"/>
          <w:lang w:val="vi-VN" w:bidi="ar-SA"/>
        </w:rPr>
        <w:t>Rác thải sinh hoạt phát sinh có thành phần chủ yếu là rác thải hữu cơ như giấy loại, rau, hoa quả hư hỏng, thực phẩm dư thừa,…chiếm khoảng 80% và rác thải vô cơ khó phân huỷ gồm các loại vỏ lon, bao nilon,… chiếm khoảng 20%.</w:t>
      </w:r>
    </w:p>
    <w:p w14:paraId="2B67B645" w14:textId="67EC9487" w:rsidR="00AF63A6" w:rsidRPr="00D911E3" w:rsidRDefault="00D96893" w:rsidP="00362F2B">
      <w:pPr>
        <w:pStyle w:val="7NOIDUNG"/>
        <w:rPr>
          <w:color w:val="auto"/>
          <w:szCs w:val="26"/>
          <w:lang w:val="vi-VN" w:bidi="ar-SA"/>
        </w:rPr>
      </w:pPr>
      <w:r w:rsidRPr="00D911E3">
        <w:rPr>
          <w:color w:val="auto"/>
          <w:szCs w:val="26"/>
          <w:lang w:val="vi-VN" w:bidi="ar-SA"/>
        </w:rPr>
        <w:t xml:space="preserve">Theo Quy định tại QCVN 01/2021/BXD – Quy chuẩn kỹ thuật Quốc gia về Quy hoạch xây dựng thì lượng chất thải rắn phát sinh theo đầu người là 1 kg/ngày (thành phố Đồng Hới thuộc đô thị loại II). Tuy nhiên, theo thực tế </w:t>
      </w:r>
      <w:r w:rsidRPr="00D911E3">
        <w:rPr>
          <w:color w:val="auto"/>
          <w:szCs w:val="26"/>
          <w:lang w:val="en-GB" w:bidi="ar-SA"/>
        </w:rPr>
        <w:t>thì nhân viên chỉ hoạt động theo ca khoảng 8h/ngày, các hành khách chỉ sử dụng hoạt động ăn uống, đợi di chuyển</w:t>
      </w:r>
      <w:r w:rsidRPr="00D911E3">
        <w:rPr>
          <w:color w:val="auto"/>
          <w:szCs w:val="26"/>
          <w:lang w:val="vi-VN" w:bidi="ar-SA"/>
        </w:rPr>
        <w:t xml:space="preserve">. </w:t>
      </w:r>
      <w:r w:rsidRPr="00D911E3">
        <w:rPr>
          <w:color w:val="auto"/>
          <w:szCs w:val="26"/>
          <w:lang w:val="en-GB" w:bidi="ar-SA"/>
        </w:rPr>
        <w:t>Vì vậy, k</w:t>
      </w:r>
      <w:r w:rsidR="006B7910" w:rsidRPr="00D911E3">
        <w:rPr>
          <w:color w:val="auto"/>
          <w:szCs w:val="26"/>
          <w:lang w:val="vi-VN" w:bidi="ar-SA"/>
        </w:rPr>
        <w:t>hi đi vào vận hành, nếu hoạt động hết công suất, thành phần và khối lượng chất thải rắn phát sinh tại từng hạng mục được ước tính và trình bày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511"/>
        <w:gridCol w:w="1843"/>
        <w:gridCol w:w="1990"/>
        <w:gridCol w:w="1293"/>
      </w:tblGrid>
      <w:tr w:rsidR="00D911E3" w:rsidRPr="00D911E3" w14:paraId="536A696E" w14:textId="77777777" w:rsidTr="00B92CA8">
        <w:trPr>
          <w:trHeight w:val="633"/>
          <w:tblHeade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C8A1FEA" w14:textId="77777777" w:rsidR="00DB2008" w:rsidRPr="00D911E3" w:rsidRDefault="00DB2008" w:rsidP="001C220A">
            <w:pPr>
              <w:widowControl w:val="0"/>
              <w:jc w:val="center"/>
              <w:rPr>
                <w:rFonts w:eastAsia="MS Mincho" w:cs="Times New Roman"/>
                <w:b/>
                <w:sz w:val="26"/>
                <w:szCs w:val="26"/>
                <w:lang w:eastAsia="ja-JP"/>
              </w:rPr>
            </w:pPr>
            <w:r w:rsidRPr="00D911E3">
              <w:rPr>
                <w:rFonts w:eastAsia="MS Mincho" w:cs="Times New Roman"/>
                <w:b/>
                <w:sz w:val="26"/>
                <w:szCs w:val="26"/>
                <w:lang w:eastAsia="ja-JP"/>
              </w:rPr>
              <w:t>STT</w:t>
            </w:r>
          </w:p>
        </w:tc>
        <w:tc>
          <w:tcPr>
            <w:tcW w:w="3511" w:type="dxa"/>
            <w:tcBorders>
              <w:top w:val="single" w:sz="4" w:space="0" w:color="auto"/>
              <w:left w:val="single" w:sz="4" w:space="0" w:color="auto"/>
              <w:bottom w:val="single" w:sz="4" w:space="0" w:color="auto"/>
              <w:right w:val="single" w:sz="4" w:space="0" w:color="auto"/>
            </w:tcBorders>
            <w:vAlign w:val="center"/>
            <w:hideMark/>
          </w:tcPr>
          <w:p w14:paraId="29F6FC9F" w14:textId="77777777" w:rsidR="00DB2008" w:rsidRPr="00D911E3" w:rsidRDefault="00DB2008" w:rsidP="001C220A">
            <w:pPr>
              <w:widowControl w:val="0"/>
              <w:rPr>
                <w:rFonts w:eastAsia="MS Mincho" w:cs="Times New Roman"/>
                <w:b/>
                <w:sz w:val="26"/>
                <w:szCs w:val="26"/>
                <w:lang w:eastAsia="ja-JP"/>
              </w:rPr>
            </w:pPr>
            <w:r w:rsidRPr="00D911E3">
              <w:rPr>
                <w:rFonts w:eastAsia="MS Mincho" w:cs="Times New Roman"/>
                <w:b/>
                <w:sz w:val="26"/>
                <w:szCs w:val="26"/>
                <w:lang w:eastAsia="ja-JP"/>
              </w:rPr>
              <w:t>Hạng mục</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346247A" w14:textId="77777777" w:rsidR="00DB2008" w:rsidRPr="00D911E3" w:rsidRDefault="00DB2008" w:rsidP="001C220A">
            <w:pPr>
              <w:widowControl w:val="0"/>
              <w:jc w:val="center"/>
              <w:rPr>
                <w:rFonts w:eastAsia="MS Mincho" w:cs="Times New Roman"/>
                <w:b/>
                <w:sz w:val="26"/>
                <w:szCs w:val="26"/>
                <w:lang w:eastAsia="ja-JP"/>
              </w:rPr>
            </w:pPr>
            <w:r w:rsidRPr="00D911E3">
              <w:rPr>
                <w:rFonts w:eastAsia="MS Mincho" w:cs="Times New Roman"/>
                <w:b/>
                <w:sz w:val="26"/>
                <w:szCs w:val="26"/>
                <w:lang w:eastAsia="ja-JP"/>
              </w:rPr>
              <w:t>Số lượng người tối đa (người/ngày)</w:t>
            </w:r>
          </w:p>
        </w:tc>
        <w:tc>
          <w:tcPr>
            <w:tcW w:w="1990" w:type="dxa"/>
            <w:tcBorders>
              <w:top w:val="single" w:sz="4" w:space="0" w:color="auto"/>
              <w:left w:val="single" w:sz="4" w:space="0" w:color="auto"/>
              <w:bottom w:val="single" w:sz="4" w:space="0" w:color="auto"/>
              <w:right w:val="single" w:sz="4" w:space="0" w:color="auto"/>
            </w:tcBorders>
            <w:vAlign w:val="center"/>
          </w:tcPr>
          <w:p w14:paraId="34F1FF17" w14:textId="035E2558" w:rsidR="00DB2008" w:rsidRPr="00D911E3" w:rsidRDefault="00DB2008" w:rsidP="001C220A">
            <w:pPr>
              <w:widowControl w:val="0"/>
              <w:jc w:val="center"/>
              <w:rPr>
                <w:rFonts w:eastAsia="MS Mincho" w:cs="Times New Roman"/>
                <w:b/>
                <w:sz w:val="26"/>
                <w:szCs w:val="26"/>
                <w:lang w:eastAsia="ja-JP"/>
              </w:rPr>
            </w:pPr>
            <w:r w:rsidRPr="00D911E3">
              <w:rPr>
                <w:rFonts w:eastAsia="MS Mincho" w:cs="Times New Roman"/>
                <w:b/>
                <w:sz w:val="26"/>
                <w:szCs w:val="26"/>
                <w:lang w:eastAsia="ja-JP"/>
              </w:rPr>
              <w:t>Hệ số phát sinh (kg/người/ngày)</w:t>
            </w:r>
          </w:p>
        </w:tc>
        <w:tc>
          <w:tcPr>
            <w:tcW w:w="0" w:type="auto"/>
            <w:tcBorders>
              <w:top w:val="single" w:sz="4" w:space="0" w:color="auto"/>
              <w:left w:val="single" w:sz="4" w:space="0" w:color="auto"/>
              <w:bottom w:val="single" w:sz="4" w:space="0" w:color="auto"/>
              <w:right w:val="single" w:sz="4" w:space="0" w:color="auto"/>
            </w:tcBorders>
            <w:vAlign w:val="center"/>
          </w:tcPr>
          <w:p w14:paraId="42D3D3A0" w14:textId="35975B88" w:rsidR="00DB2008" w:rsidRPr="00D911E3" w:rsidRDefault="00DB2008" w:rsidP="001C220A">
            <w:pPr>
              <w:widowControl w:val="0"/>
              <w:jc w:val="center"/>
              <w:rPr>
                <w:rFonts w:eastAsia="MS Mincho" w:cs="Times New Roman"/>
                <w:b/>
                <w:sz w:val="26"/>
                <w:szCs w:val="26"/>
                <w:lang w:eastAsia="ja-JP"/>
              </w:rPr>
            </w:pPr>
            <w:r w:rsidRPr="00D911E3">
              <w:rPr>
                <w:rFonts w:eastAsia="MS Mincho" w:cs="Times New Roman"/>
                <w:b/>
                <w:sz w:val="26"/>
                <w:szCs w:val="26"/>
                <w:lang w:eastAsia="ja-JP"/>
              </w:rPr>
              <w:t>Khối lượng (kg/ngày)</w:t>
            </w:r>
          </w:p>
        </w:tc>
      </w:tr>
      <w:tr w:rsidR="00D911E3" w:rsidRPr="00D911E3" w14:paraId="6E97808C" w14:textId="77777777" w:rsidTr="00B92CA8">
        <w:trPr>
          <w:trHeight w:val="289"/>
          <w:jc w:val="center"/>
        </w:trPr>
        <w:tc>
          <w:tcPr>
            <w:tcW w:w="0" w:type="auto"/>
            <w:tcBorders>
              <w:top w:val="single" w:sz="4" w:space="0" w:color="auto"/>
              <w:left w:val="single" w:sz="4" w:space="0" w:color="auto"/>
              <w:bottom w:val="single" w:sz="4" w:space="0" w:color="auto"/>
              <w:right w:val="single" w:sz="4" w:space="0" w:color="auto"/>
            </w:tcBorders>
            <w:vAlign w:val="center"/>
          </w:tcPr>
          <w:p w14:paraId="4DDCF5ED" w14:textId="77777777" w:rsidR="00DB2008" w:rsidRPr="00D911E3" w:rsidRDefault="00DB2008" w:rsidP="001C220A">
            <w:pPr>
              <w:widowControl w:val="0"/>
              <w:jc w:val="center"/>
              <w:rPr>
                <w:rFonts w:eastAsia="MS Mincho" w:cs="Times New Roman"/>
                <w:sz w:val="26"/>
                <w:szCs w:val="26"/>
                <w:lang w:eastAsia="ja-JP"/>
              </w:rPr>
            </w:pPr>
            <w:r w:rsidRPr="00D911E3">
              <w:rPr>
                <w:rFonts w:eastAsia="MS Mincho" w:cs="Times New Roman"/>
                <w:sz w:val="26"/>
                <w:szCs w:val="26"/>
                <w:lang w:eastAsia="ja-JP"/>
              </w:rPr>
              <w:t>1</w:t>
            </w:r>
          </w:p>
        </w:tc>
        <w:tc>
          <w:tcPr>
            <w:tcW w:w="3511" w:type="dxa"/>
            <w:tcBorders>
              <w:top w:val="single" w:sz="4" w:space="0" w:color="auto"/>
              <w:left w:val="single" w:sz="4" w:space="0" w:color="auto"/>
              <w:bottom w:val="single" w:sz="4" w:space="0" w:color="auto"/>
              <w:right w:val="single" w:sz="4" w:space="0" w:color="auto"/>
            </w:tcBorders>
            <w:vAlign w:val="center"/>
          </w:tcPr>
          <w:p w14:paraId="30D3538D" w14:textId="27A35825" w:rsidR="00DB2008" w:rsidRPr="00D911E3" w:rsidRDefault="006B7910" w:rsidP="001C220A">
            <w:pPr>
              <w:widowControl w:val="0"/>
              <w:jc w:val="both"/>
              <w:rPr>
                <w:rFonts w:eastAsia="MS Mincho" w:cs="Times New Roman"/>
                <w:sz w:val="26"/>
                <w:szCs w:val="26"/>
                <w:lang w:eastAsia="ja-JP"/>
              </w:rPr>
            </w:pPr>
            <w:r w:rsidRPr="00D911E3">
              <w:rPr>
                <w:rFonts w:eastAsia="MS Mincho" w:cs="Times New Roman"/>
                <w:sz w:val="26"/>
                <w:szCs w:val="26"/>
                <w:lang w:eastAsia="ja-JP"/>
              </w:rPr>
              <w:t>Nhân sự</w:t>
            </w:r>
          </w:p>
        </w:tc>
        <w:tc>
          <w:tcPr>
            <w:tcW w:w="1843" w:type="dxa"/>
            <w:tcBorders>
              <w:top w:val="single" w:sz="4" w:space="0" w:color="auto"/>
              <w:left w:val="single" w:sz="4" w:space="0" w:color="auto"/>
              <w:bottom w:val="single" w:sz="4" w:space="0" w:color="auto"/>
              <w:right w:val="single" w:sz="4" w:space="0" w:color="auto"/>
            </w:tcBorders>
            <w:vAlign w:val="center"/>
          </w:tcPr>
          <w:p w14:paraId="36390285" w14:textId="10F7537E" w:rsidR="00DB2008" w:rsidRPr="00D911E3" w:rsidRDefault="006B7910" w:rsidP="001C220A">
            <w:pPr>
              <w:widowControl w:val="0"/>
              <w:jc w:val="center"/>
              <w:rPr>
                <w:rFonts w:cs="Times New Roman"/>
                <w:noProof/>
                <w:sz w:val="26"/>
                <w:szCs w:val="26"/>
                <w:lang w:val="pt-BR"/>
              </w:rPr>
            </w:pPr>
            <w:r w:rsidRPr="00D911E3">
              <w:rPr>
                <w:rFonts w:cs="Times New Roman"/>
                <w:noProof/>
                <w:sz w:val="26"/>
                <w:szCs w:val="26"/>
                <w:lang w:val="pt-BR"/>
              </w:rPr>
              <w:t>4</w:t>
            </w:r>
            <w:r w:rsidR="00362F2B" w:rsidRPr="00D911E3">
              <w:rPr>
                <w:rFonts w:cs="Times New Roman"/>
                <w:noProof/>
                <w:sz w:val="26"/>
                <w:szCs w:val="26"/>
                <w:lang w:val="pt-BR"/>
              </w:rPr>
              <w:t>0</w:t>
            </w:r>
          </w:p>
        </w:tc>
        <w:tc>
          <w:tcPr>
            <w:tcW w:w="1990" w:type="dxa"/>
            <w:tcBorders>
              <w:top w:val="single" w:sz="4" w:space="0" w:color="auto"/>
              <w:left w:val="single" w:sz="4" w:space="0" w:color="auto"/>
              <w:bottom w:val="single" w:sz="4" w:space="0" w:color="auto"/>
              <w:right w:val="single" w:sz="4" w:space="0" w:color="auto"/>
            </w:tcBorders>
            <w:vAlign w:val="center"/>
          </w:tcPr>
          <w:p w14:paraId="442267EE" w14:textId="7C805DDE" w:rsidR="00DB2008" w:rsidRPr="00D911E3" w:rsidRDefault="0005161B" w:rsidP="00362F2B">
            <w:pPr>
              <w:widowControl w:val="0"/>
              <w:jc w:val="center"/>
              <w:rPr>
                <w:rFonts w:cs="Times New Roman"/>
                <w:noProof/>
                <w:sz w:val="26"/>
                <w:szCs w:val="26"/>
                <w:lang w:val="pt-BR"/>
              </w:rPr>
            </w:pPr>
            <w:r w:rsidRPr="00D911E3">
              <w:rPr>
                <w:rFonts w:cs="Times New Roman"/>
                <w:noProof/>
                <w:sz w:val="26"/>
                <w:szCs w:val="26"/>
                <w:lang w:val="pt-BR"/>
              </w:rPr>
              <w:t>0,</w:t>
            </w:r>
            <w:r w:rsidR="00362F2B" w:rsidRPr="00D911E3">
              <w:rPr>
                <w:rFonts w:cs="Times New Roman"/>
                <w:noProof/>
                <w:sz w:val="26"/>
                <w:szCs w:val="26"/>
                <w:lang w:val="pt-BR"/>
              </w:rPr>
              <w:t>5</w:t>
            </w:r>
          </w:p>
        </w:tc>
        <w:tc>
          <w:tcPr>
            <w:tcW w:w="0" w:type="auto"/>
            <w:tcBorders>
              <w:top w:val="single" w:sz="4" w:space="0" w:color="auto"/>
              <w:left w:val="single" w:sz="4" w:space="0" w:color="auto"/>
              <w:bottom w:val="single" w:sz="4" w:space="0" w:color="auto"/>
              <w:right w:val="single" w:sz="4" w:space="0" w:color="auto"/>
            </w:tcBorders>
            <w:vAlign w:val="center"/>
          </w:tcPr>
          <w:p w14:paraId="76F9F777" w14:textId="16260D72" w:rsidR="00DB2008" w:rsidRPr="00D911E3" w:rsidRDefault="006B7910" w:rsidP="001C220A">
            <w:pPr>
              <w:widowControl w:val="0"/>
              <w:jc w:val="center"/>
              <w:rPr>
                <w:rFonts w:cs="Times New Roman"/>
                <w:noProof/>
                <w:sz w:val="26"/>
                <w:szCs w:val="26"/>
                <w:lang w:val="pt-BR"/>
              </w:rPr>
            </w:pPr>
            <w:r w:rsidRPr="00D911E3">
              <w:rPr>
                <w:rFonts w:cs="Times New Roman"/>
                <w:noProof/>
                <w:sz w:val="26"/>
                <w:szCs w:val="26"/>
                <w:lang w:val="pt-BR"/>
              </w:rPr>
              <w:t>20</w:t>
            </w:r>
          </w:p>
        </w:tc>
      </w:tr>
      <w:tr w:rsidR="00D911E3" w:rsidRPr="00D911E3" w14:paraId="7D7D4C9D" w14:textId="77777777" w:rsidTr="00B92CA8">
        <w:trPr>
          <w:trHeight w:val="289"/>
          <w:jc w:val="center"/>
        </w:trPr>
        <w:tc>
          <w:tcPr>
            <w:tcW w:w="0" w:type="auto"/>
            <w:tcBorders>
              <w:top w:val="single" w:sz="4" w:space="0" w:color="auto"/>
              <w:left w:val="single" w:sz="4" w:space="0" w:color="auto"/>
              <w:bottom w:val="single" w:sz="4" w:space="0" w:color="auto"/>
              <w:right w:val="single" w:sz="4" w:space="0" w:color="auto"/>
            </w:tcBorders>
            <w:vAlign w:val="center"/>
          </w:tcPr>
          <w:p w14:paraId="452B5F7D" w14:textId="77777777" w:rsidR="00DB2008" w:rsidRPr="00D911E3" w:rsidRDefault="00DB2008" w:rsidP="001C220A">
            <w:pPr>
              <w:widowControl w:val="0"/>
              <w:jc w:val="center"/>
              <w:rPr>
                <w:rFonts w:eastAsia="MS Mincho" w:cs="Times New Roman"/>
                <w:sz w:val="26"/>
                <w:szCs w:val="26"/>
                <w:lang w:eastAsia="ja-JP"/>
              </w:rPr>
            </w:pPr>
            <w:r w:rsidRPr="00D911E3">
              <w:rPr>
                <w:rFonts w:eastAsia="MS Mincho" w:cs="Times New Roman"/>
                <w:sz w:val="26"/>
                <w:szCs w:val="26"/>
                <w:lang w:eastAsia="ja-JP"/>
              </w:rPr>
              <w:t>2</w:t>
            </w:r>
          </w:p>
        </w:tc>
        <w:tc>
          <w:tcPr>
            <w:tcW w:w="3511" w:type="dxa"/>
            <w:tcBorders>
              <w:top w:val="single" w:sz="4" w:space="0" w:color="auto"/>
              <w:left w:val="single" w:sz="4" w:space="0" w:color="auto"/>
              <w:bottom w:val="single" w:sz="4" w:space="0" w:color="auto"/>
              <w:right w:val="single" w:sz="4" w:space="0" w:color="auto"/>
            </w:tcBorders>
            <w:vAlign w:val="center"/>
          </w:tcPr>
          <w:p w14:paraId="2BFB1627" w14:textId="38942E83" w:rsidR="00DB2008" w:rsidRPr="00D911E3" w:rsidRDefault="00362F2B" w:rsidP="001C220A">
            <w:pPr>
              <w:widowControl w:val="0"/>
              <w:jc w:val="both"/>
              <w:rPr>
                <w:rFonts w:eastAsia="MS Mincho" w:cs="Times New Roman"/>
                <w:sz w:val="26"/>
                <w:szCs w:val="26"/>
                <w:lang w:eastAsia="ja-JP"/>
              </w:rPr>
            </w:pPr>
            <w:r w:rsidRPr="00D911E3">
              <w:rPr>
                <w:rFonts w:eastAsia="MS Mincho" w:cs="Times New Roman"/>
                <w:sz w:val="26"/>
                <w:szCs w:val="26"/>
                <w:lang w:eastAsia="ja-JP"/>
              </w:rPr>
              <w:t>Người điều khiển phương tiện</w:t>
            </w:r>
          </w:p>
        </w:tc>
        <w:tc>
          <w:tcPr>
            <w:tcW w:w="1843" w:type="dxa"/>
            <w:tcBorders>
              <w:top w:val="single" w:sz="4" w:space="0" w:color="auto"/>
              <w:left w:val="single" w:sz="4" w:space="0" w:color="auto"/>
              <w:bottom w:val="single" w:sz="4" w:space="0" w:color="auto"/>
              <w:right w:val="single" w:sz="4" w:space="0" w:color="auto"/>
            </w:tcBorders>
            <w:vAlign w:val="center"/>
          </w:tcPr>
          <w:p w14:paraId="5A8DA48B" w14:textId="4FE3362E" w:rsidR="00DB2008" w:rsidRPr="00D911E3" w:rsidRDefault="00362F2B" w:rsidP="001C220A">
            <w:pPr>
              <w:widowControl w:val="0"/>
              <w:jc w:val="center"/>
              <w:rPr>
                <w:rFonts w:cs="Times New Roman"/>
                <w:noProof/>
                <w:sz w:val="26"/>
                <w:szCs w:val="26"/>
                <w:lang w:val="pt-BR"/>
              </w:rPr>
            </w:pPr>
            <w:r w:rsidRPr="00D911E3">
              <w:rPr>
                <w:rFonts w:cs="Times New Roman"/>
                <w:noProof/>
                <w:sz w:val="26"/>
                <w:szCs w:val="26"/>
                <w:lang w:val="pt-BR"/>
              </w:rPr>
              <w:t>20</w:t>
            </w:r>
          </w:p>
        </w:tc>
        <w:tc>
          <w:tcPr>
            <w:tcW w:w="1990" w:type="dxa"/>
            <w:tcBorders>
              <w:top w:val="single" w:sz="4" w:space="0" w:color="auto"/>
              <w:left w:val="single" w:sz="4" w:space="0" w:color="auto"/>
              <w:bottom w:val="single" w:sz="4" w:space="0" w:color="auto"/>
              <w:right w:val="single" w:sz="4" w:space="0" w:color="auto"/>
            </w:tcBorders>
            <w:vAlign w:val="center"/>
          </w:tcPr>
          <w:p w14:paraId="06EE4230" w14:textId="6E8342A4" w:rsidR="00DB2008" w:rsidRPr="00D911E3" w:rsidRDefault="0005161B" w:rsidP="00362F2B">
            <w:pPr>
              <w:widowControl w:val="0"/>
              <w:jc w:val="center"/>
              <w:rPr>
                <w:rFonts w:cs="Times New Roman"/>
                <w:noProof/>
                <w:sz w:val="26"/>
                <w:szCs w:val="26"/>
                <w:lang w:val="pt-BR"/>
              </w:rPr>
            </w:pPr>
            <w:r w:rsidRPr="00D911E3">
              <w:rPr>
                <w:rFonts w:cs="Times New Roman"/>
                <w:noProof/>
                <w:sz w:val="26"/>
                <w:szCs w:val="26"/>
                <w:lang w:val="pt-BR"/>
              </w:rPr>
              <w:t>0,</w:t>
            </w:r>
            <w:r w:rsidR="00362F2B" w:rsidRPr="00D911E3">
              <w:rPr>
                <w:rFonts w:cs="Times New Roman"/>
                <w:noProof/>
                <w:sz w:val="26"/>
                <w:szCs w:val="26"/>
                <w:lang w:val="pt-BR"/>
              </w:rPr>
              <w:t>3</w:t>
            </w:r>
          </w:p>
        </w:tc>
        <w:tc>
          <w:tcPr>
            <w:tcW w:w="0" w:type="auto"/>
            <w:tcBorders>
              <w:top w:val="single" w:sz="4" w:space="0" w:color="auto"/>
              <w:left w:val="single" w:sz="4" w:space="0" w:color="auto"/>
              <w:bottom w:val="single" w:sz="4" w:space="0" w:color="auto"/>
              <w:right w:val="single" w:sz="4" w:space="0" w:color="auto"/>
            </w:tcBorders>
            <w:vAlign w:val="center"/>
          </w:tcPr>
          <w:p w14:paraId="7D6DEF2B" w14:textId="1F68EF49" w:rsidR="00DB2008" w:rsidRPr="00D911E3" w:rsidRDefault="006B7910" w:rsidP="001C220A">
            <w:pPr>
              <w:widowControl w:val="0"/>
              <w:jc w:val="center"/>
              <w:rPr>
                <w:rFonts w:cs="Times New Roman"/>
                <w:noProof/>
                <w:sz w:val="26"/>
                <w:szCs w:val="26"/>
                <w:lang w:val="pt-BR"/>
              </w:rPr>
            </w:pPr>
            <w:r w:rsidRPr="00D911E3">
              <w:rPr>
                <w:rFonts w:cs="Times New Roman"/>
                <w:noProof/>
                <w:sz w:val="26"/>
                <w:szCs w:val="26"/>
                <w:lang w:val="pt-BR"/>
              </w:rPr>
              <w:t>6</w:t>
            </w:r>
          </w:p>
        </w:tc>
      </w:tr>
      <w:tr w:rsidR="00D911E3" w:rsidRPr="00D911E3" w14:paraId="0477D042" w14:textId="77777777" w:rsidTr="00B92CA8">
        <w:trPr>
          <w:trHeight w:val="289"/>
          <w:jc w:val="center"/>
        </w:trPr>
        <w:tc>
          <w:tcPr>
            <w:tcW w:w="0" w:type="auto"/>
            <w:tcBorders>
              <w:top w:val="single" w:sz="4" w:space="0" w:color="auto"/>
              <w:left w:val="single" w:sz="4" w:space="0" w:color="auto"/>
              <w:bottom w:val="single" w:sz="4" w:space="0" w:color="auto"/>
              <w:right w:val="single" w:sz="4" w:space="0" w:color="auto"/>
            </w:tcBorders>
            <w:vAlign w:val="center"/>
          </w:tcPr>
          <w:p w14:paraId="5778C159" w14:textId="3BD8B484" w:rsidR="006B7910" w:rsidRPr="00D911E3" w:rsidRDefault="006B7910" w:rsidP="001C220A">
            <w:pPr>
              <w:widowControl w:val="0"/>
              <w:jc w:val="center"/>
              <w:rPr>
                <w:rFonts w:eastAsia="MS Mincho" w:cs="Times New Roman"/>
                <w:sz w:val="26"/>
                <w:szCs w:val="26"/>
                <w:lang w:eastAsia="ja-JP"/>
              </w:rPr>
            </w:pPr>
            <w:r w:rsidRPr="00D911E3">
              <w:rPr>
                <w:rFonts w:eastAsia="MS Mincho" w:cs="Times New Roman"/>
                <w:sz w:val="26"/>
                <w:szCs w:val="26"/>
                <w:lang w:eastAsia="ja-JP"/>
              </w:rPr>
              <w:t>3</w:t>
            </w:r>
          </w:p>
        </w:tc>
        <w:tc>
          <w:tcPr>
            <w:tcW w:w="3511" w:type="dxa"/>
            <w:tcBorders>
              <w:top w:val="single" w:sz="4" w:space="0" w:color="auto"/>
              <w:left w:val="single" w:sz="4" w:space="0" w:color="auto"/>
              <w:bottom w:val="single" w:sz="4" w:space="0" w:color="auto"/>
              <w:right w:val="single" w:sz="4" w:space="0" w:color="auto"/>
            </w:tcBorders>
            <w:vAlign w:val="center"/>
          </w:tcPr>
          <w:p w14:paraId="4E9E691E" w14:textId="5C07F3F7" w:rsidR="006B7910" w:rsidRPr="00D911E3" w:rsidRDefault="006B7910" w:rsidP="001C220A">
            <w:pPr>
              <w:widowControl w:val="0"/>
              <w:jc w:val="both"/>
              <w:rPr>
                <w:rFonts w:eastAsia="MS Mincho" w:cs="Times New Roman"/>
                <w:sz w:val="26"/>
                <w:szCs w:val="26"/>
                <w:lang w:eastAsia="ja-JP"/>
              </w:rPr>
            </w:pPr>
            <w:r w:rsidRPr="00D911E3">
              <w:rPr>
                <w:rFonts w:eastAsia="MS Mincho" w:cs="Times New Roman"/>
                <w:sz w:val="26"/>
                <w:szCs w:val="26"/>
                <w:lang w:eastAsia="ja-JP"/>
              </w:rPr>
              <w:t>Khu vực nhà bếp</w:t>
            </w:r>
          </w:p>
        </w:tc>
        <w:tc>
          <w:tcPr>
            <w:tcW w:w="1843" w:type="dxa"/>
            <w:tcBorders>
              <w:top w:val="single" w:sz="4" w:space="0" w:color="auto"/>
              <w:left w:val="single" w:sz="4" w:space="0" w:color="auto"/>
              <w:bottom w:val="single" w:sz="4" w:space="0" w:color="auto"/>
              <w:right w:val="single" w:sz="4" w:space="0" w:color="auto"/>
            </w:tcBorders>
            <w:vAlign w:val="center"/>
          </w:tcPr>
          <w:p w14:paraId="2E33926B" w14:textId="364697AD" w:rsidR="006B7910" w:rsidRPr="00D911E3" w:rsidRDefault="006B7910" w:rsidP="001C220A">
            <w:pPr>
              <w:widowControl w:val="0"/>
              <w:jc w:val="center"/>
              <w:rPr>
                <w:rFonts w:cs="Times New Roman"/>
                <w:noProof/>
                <w:sz w:val="26"/>
                <w:szCs w:val="26"/>
                <w:lang w:val="pt-BR"/>
              </w:rPr>
            </w:pPr>
            <w:r w:rsidRPr="00D911E3">
              <w:rPr>
                <w:rFonts w:cs="Times New Roman"/>
                <w:noProof/>
                <w:sz w:val="26"/>
                <w:szCs w:val="26"/>
                <w:lang w:val="pt-BR"/>
              </w:rPr>
              <w:t>200</w:t>
            </w:r>
          </w:p>
        </w:tc>
        <w:tc>
          <w:tcPr>
            <w:tcW w:w="1990" w:type="dxa"/>
            <w:tcBorders>
              <w:top w:val="single" w:sz="4" w:space="0" w:color="auto"/>
              <w:left w:val="single" w:sz="4" w:space="0" w:color="auto"/>
              <w:bottom w:val="single" w:sz="4" w:space="0" w:color="auto"/>
              <w:right w:val="single" w:sz="4" w:space="0" w:color="auto"/>
            </w:tcBorders>
            <w:vAlign w:val="center"/>
          </w:tcPr>
          <w:p w14:paraId="0B84E9A4" w14:textId="48F4EC32" w:rsidR="006B7910" w:rsidRPr="00D911E3" w:rsidRDefault="006B7910" w:rsidP="00362F2B">
            <w:pPr>
              <w:widowControl w:val="0"/>
              <w:jc w:val="center"/>
              <w:rPr>
                <w:rFonts w:cs="Times New Roman"/>
                <w:noProof/>
                <w:sz w:val="26"/>
                <w:szCs w:val="26"/>
                <w:lang w:val="pt-BR"/>
              </w:rPr>
            </w:pPr>
            <w:r w:rsidRPr="00D911E3">
              <w:rPr>
                <w:rFonts w:cs="Times New Roman"/>
                <w:noProof/>
                <w:sz w:val="26"/>
                <w:szCs w:val="26"/>
                <w:lang w:val="pt-BR"/>
              </w:rPr>
              <w:t>0,3</w:t>
            </w:r>
          </w:p>
        </w:tc>
        <w:tc>
          <w:tcPr>
            <w:tcW w:w="0" w:type="auto"/>
            <w:tcBorders>
              <w:top w:val="single" w:sz="4" w:space="0" w:color="auto"/>
              <w:left w:val="single" w:sz="4" w:space="0" w:color="auto"/>
              <w:bottom w:val="single" w:sz="4" w:space="0" w:color="auto"/>
              <w:right w:val="single" w:sz="4" w:space="0" w:color="auto"/>
            </w:tcBorders>
            <w:vAlign w:val="center"/>
          </w:tcPr>
          <w:p w14:paraId="0503F918" w14:textId="6491F4AF" w:rsidR="006B7910" w:rsidRPr="00D911E3" w:rsidRDefault="006B7910" w:rsidP="001C220A">
            <w:pPr>
              <w:widowControl w:val="0"/>
              <w:jc w:val="center"/>
              <w:rPr>
                <w:rFonts w:cs="Times New Roman"/>
                <w:noProof/>
                <w:sz w:val="26"/>
                <w:szCs w:val="26"/>
                <w:lang w:val="pt-BR"/>
              </w:rPr>
            </w:pPr>
            <w:r w:rsidRPr="00D911E3">
              <w:rPr>
                <w:rFonts w:cs="Times New Roman"/>
                <w:noProof/>
                <w:sz w:val="26"/>
                <w:szCs w:val="26"/>
                <w:lang w:val="pt-BR"/>
              </w:rPr>
              <w:t>60</w:t>
            </w:r>
          </w:p>
        </w:tc>
      </w:tr>
      <w:tr w:rsidR="00D911E3" w:rsidRPr="00D911E3" w14:paraId="6DC85883" w14:textId="77777777" w:rsidTr="00862E7A">
        <w:trPr>
          <w:trHeight w:val="362"/>
          <w:jc w:val="center"/>
        </w:trPr>
        <w:tc>
          <w:tcPr>
            <w:tcW w:w="0" w:type="auto"/>
            <w:gridSpan w:val="4"/>
            <w:tcBorders>
              <w:top w:val="single" w:sz="4" w:space="0" w:color="auto"/>
              <w:left w:val="single" w:sz="4" w:space="0" w:color="auto"/>
              <w:bottom w:val="single" w:sz="4" w:space="0" w:color="auto"/>
              <w:right w:val="single" w:sz="4" w:space="0" w:color="auto"/>
            </w:tcBorders>
            <w:vAlign w:val="center"/>
          </w:tcPr>
          <w:p w14:paraId="6173ACC1" w14:textId="77777777" w:rsidR="00DB2008" w:rsidRPr="00D911E3" w:rsidRDefault="00DB2008" w:rsidP="001C220A">
            <w:pPr>
              <w:widowControl w:val="0"/>
              <w:jc w:val="center"/>
              <w:rPr>
                <w:rFonts w:eastAsia="MS Mincho" w:cs="Times New Roman"/>
                <w:sz w:val="26"/>
                <w:szCs w:val="26"/>
                <w:lang w:eastAsia="ja-JP"/>
              </w:rPr>
            </w:pPr>
            <w:r w:rsidRPr="00D911E3">
              <w:rPr>
                <w:rFonts w:eastAsia="MS Mincho" w:cs="Times New Roman"/>
                <w:b/>
                <w:sz w:val="26"/>
                <w:szCs w:val="26"/>
                <w:lang w:eastAsia="ja-JP"/>
              </w:rPr>
              <w:t>Tổng cộng</w:t>
            </w:r>
          </w:p>
        </w:tc>
        <w:tc>
          <w:tcPr>
            <w:tcW w:w="0" w:type="auto"/>
            <w:tcBorders>
              <w:top w:val="single" w:sz="4" w:space="0" w:color="auto"/>
              <w:left w:val="single" w:sz="4" w:space="0" w:color="auto"/>
              <w:bottom w:val="single" w:sz="4" w:space="0" w:color="auto"/>
              <w:right w:val="single" w:sz="4" w:space="0" w:color="auto"/>
            </w:tcBorders>
            <w:vAlign w:val="center"/>
          </w:tcPr>
          <w:p w14:paraId="2DB7586F" w14:textId="64BEDEDA" w:rsidR="00DB2008" w:rsidRPr="00D911E3" w:rsidRDefault="006B7910" w:rsidP="001C220A">
            <w:pPr>
              <w:widowControl w:val="0"/>
              <w:jc w:val="center"/>
              <w:rPr>
                <w:rFonts w:cs="Times New Roman"/>
                <w:b/>
                <w:noProof/>
                <w:sz w:val="26"/>
                <w:szCs w:val="26"/>
                <w:lang w:val="pt-BR"/>
              </w:rPr>
            </w:pPr>
            <w:r w:rsidRPr="00D911E3">
              <w:rPr>
                <w:rFonts w:cs="Times New Roman"/>
                <w:b/>
                <w:noProof/>
                <w:sz w:val="26"/>
                <w:szCs w:val="26"/>
                <w:lang w:val="pt-BR"/>
              </w:rPr>
              <w:t>86</w:t>
            </w:r>
          </w:p>
        </w:tc>
      </w:tr>
    </w:tbl>
    <w:p w14:paraId="05054892" w14:textId="1F2FB505" w:rsidR="003657F4" w:rsidRPr="00D911E3" w:rsidRDefault="003657F4" w:rsidP="001C220A">
      <w:pPr>
        <w:pStyle w:val="7NOIDUNG"/>
        <w:rPr>
          <w:color w:val="auto"/>
          <w:szCs w:val="26"/>
          <w:lang w:val="en-GB" w:bidi="ar-SA"/>
        </w:rPr>
      </w:pPr>
      <w:r w:rsidRPr="00D911E3">
        <w:rPr>
          <w:color w:val="auto"/>
          <w:szCs w:val="26"/>
          <w:lang w:val="vi-VN" w:bidi="ar-SA"/>
        </w:rPr>
        <w:t xml:space="preserve">Lượng rác thải thải ra trong một ngày trên toàn bộ khu vực </w:t>
      </w:r>
      <w:r w:rsidR="00480234" w:rsidRPr="00D911E3">
        <w:rPr>
          <w:color w:val="auto"/>
          <w:szCs w:val="26"/>
          <w:lang w:val="vi-VN" w:bidi="ar-SA"/>
        </w:rPr>
        <w:t>Dự án</w:t>
      </w:r>
      <w:r w:rsidR="00362F2B" w:rsidRPr="00D911E3">
        <w:rPr>
          <w:color w:val="auto"/>
          <w:szCs w:val="26"/>
          <w:lang w:val="vi-VN" w:bidi="ar-SA"/>
        </w:rPr>
        <w:t xml:space="preserve"> không lớn</w:t>
      </w:r>
      <w:r w:rsidRPr="00D911E3">
        <w:rPr>
          <w:color w:val="auto"/>
          <w:szCs w:val="26"/>
          <w:lang w:val="vi-VN" w:bidi="ar-SA"/>
        </w:rPr>
        <w:t xml:space="preserve"> lớn, </w:t>
      </w:r>
      <w:r w:rsidR="00362F2B" w:rsidRPr="00D911E3">
        <w:rPr>
          <w:color w:val="auto"/>
          <w:szCs w:val="26"/>
          <w:lang w:val="en-GB" w:bidi="ar-SA"/>
        </w:rPr>
        <w:t xml:space="preserve">tuy nhiên </w:t>
      </w:r>
      <w:r w:rsidRPr="00D911E3">
        <w:rPr>
          <w:color w:val="auto"/>
          <w:szCs w:val="26"/>
          <w:lang w:val="vi-VN" w:bidi="ar-SA"/>
        </w:rPr>
        <w:t xml:space="preserve">nếu không được thu gom và xử lý sẽ làm </w:t>
      </w:r>
      <w:r w:rsidR="00D96893" w:rsidRPr="00D911E3">
        <w:rPr>
          <w:color w:val="auto"/>
          <w:szCs w:val="26"/>
          <w:lang w:val="en-GB" w:bidi="ar-SA"/>
        </w:rPr>
        <w:t xml:space="preserve">phát tán, </w:t>
      </w:r>
      <w:r w:rsidRPr="00D911E3">
        <w:rPr>
          <w:color w:val="auto"/>
          <w:szCs w:val="26"/>
          <w:lang w:val="vi-VN" w:bidi="ar-SA"/>
        </w:rPr>
        <w:t xml:space="preserve">mất </w:t>
      </w:r>
      <w:r w:rsidRPr="00D911E3">
        <w:rPr>
          <w:color w:val="auto"/>
          <w:szCs w:val="26"/>
          <w:lang w:val="en-GB" w:bidi="ar-SA"/>
        </w:rPr>
        <w:t>vệ sinh môi trường</w:t>
      </w:r>
      <w:r w:rsidRPr="00D911E3">
        <w:rPr>
          <w:color w:val="auto"/>
          <w:szCs w:val="26"/>
          <w:lang w:val="vi-VN" w:bidi="ar-SA"/>
        </w:rPr>
        <w:t xml:space="preserve"> khu vực, ngoài ra các chất thải sinh hoạt bị tích tụ lâu ngày sẽ phân hủy sinh ra mùi hôi thối gây khó chịu, có thể chứa các chất độc hại ở thể khí hoặc lỏng. </w:t>
      </w:r>
      <w:r w:rsidRPr="00D911E3">
        <w:rPr>
          <w:color w:val="auto"/>
          <w:szCs w:val="26"/>
          <w:lang w:val="en-GB" w:bidi="ar-SA"/>
        </w:rPr>
        <w:t>Đây là môi trường cho vi sinh vật gây bệnh phát triển,</w:t>
      </w:r>
      <w:r w:rsidRPr="00D911E3">
        <w:rPr>
          <w:color w:val="auto"/>
          <w:szCs w:val="26"/>
          <w:lang w:val="vi-VN" w:bidi="ar-SA"/>
        </w:rPr>
        <w:t xml:space="preserve"> gây ảnh hưởng đến sức khỏe của </w:t>
      </w:r>
      <w:r w:rsidR="00DB2008" w:rsidRPr="00D911E3">
        <w:rPr>
          <w:color w:val="auto"/>
          <w:szCs w:val="26"/>
          <w:lang w:val="en-GB" w:bidi="ar-SA"/>
        </w:rPr>
        <w:t>du khách</w:t>
      </w:r>
      <w:r w:rsidRPr="00D911E3">
        <w:rPr>
          <w:color w:val="auto"/>
          <w:szCs w:val="26"/>
          <w:lang w:val="vi-VN" w:bidi="ar-SA"/>
        </w:rPr>
        <w:t xml:space="preserve">. </w:t>
      </w:r>
      <w:r w:rsidR="00B43D8E" w:rsidRPr="00D911E3">
        <w:rPr>
          <w:color w:val="auto"/>
          <w:szCs w:val="26"/>
          <w:lang w:val="en-GB" w:bidi="ar-SA"/>
        </w:rPr>
        <w:t>Vào mùa mưa, l</w:t>
      </w:r>
      <w:r w:rsidR="00B43D8E" w:rsidRPr="00D911E3">
        <w:rPr>
          <w:color w:val="auto"/>
          <w:szCs w:val="26"/>
          <w:lang w:val="vi-VN" w:bidi="ar-SA"/>
        </w:rPr>
        <w:t xml:space="preserve">ượng chất thải rắn sẽ theo nước mưa chảy xuống </w:t>
      </w:r>
      <w:r w:rsidR="00AA5E1E" w:rsidRPr="00D911E3">
        <w:rPr>
          <w:color w:val="auto"/>
          <w:szCs w:val="26"/>
          <w:lang w:val="en-GB" w:bidi="ar-SA"/>
        </w:rPr>
        <w:t xml:space="preserve">hệ thống thoát nước về nguồn </w:t>
      </w:r>
      <w:r w:rsidR="00B43D8E" w:rsidRPr="00D911E3">
        <w:rPr>
          <w:color w:val="auto"/>
          <w:szCs w:val="26"/>
          <w:lang w:val="vi-VN" w:bidi="ar-SA"/>
        </w:rPr>
        <w:t xml:space="preserve">tiếp nhận. Các chất thải này có thể bị phân huỷ hết hoặc không bị phân huỷ làm gia tăng nồng độ các chất dinh dưỡng, </w:t>
      </w:r>
      <w:r w:rsidR="00B43D8E" w:rsidRPr="00D911E3">
        <w:rPr>
          <w:color w:val="auto"/>
          <w:szCs w:val="26"/>
          <w:lang w:val="en-GB" w:bidi="ar-SA"/>
        </w:rPr>
        <w:t xml:space="preserve">tắc nghẽn hệ thống thoát nước, </w:t>
      </w:r>
      <w:r w:rsidR="00B43D8E" w:rsidRPr="00D911E3">
        <w:rPr>
          <w:color w:val="auto"/>
          <w:szCs w:val="26"/>
          <w:lang w:val="vi-VN" w:bidi="ar-SA"/>
        </w:rPr>
        <w:t xml:space="preserve">tạo ra các hợp chất vô cơ, hữu cơ độc hại... làm ô nhiễm nguồn nước, môi trường đất, </w:t>
      </w:r>
      <w:r w:rsidR="00DB2008" w:rsidRPr="00D911E3">
        <w:rPr>
          <w:color w:val="auto"/>
          <w:szCs w:val="26"/>
          <w:lang w:val="en-GB" w:bidi="ar-SA"/>
        </w:rPr>
        <w:t xml:space="preserve">vệ sinh môi trường trong khuôn viên </w:t>
      </w:r>
      <w:r w:rsidR="00D96893" w:rsidRPr="00D911E3">
        <w:rPr>
          <w:color w:val="auto"/>
          <w:szCs w:val="26"/>
          <w:lang w:val="en-GB" w:bidi="ar-SA"/>
        </w:rPr>
        <w:t>và khu vực xung quanh</w:t>
      </w:r>
      <w:r w:rsidR="00DB2008" w:rsidRPr="00D911E3">
        <w:rPr>
          <w:color w:val="auto"/>
          <w:szCs w:val="26"/>
          <w:lang w:val="en-GB" w:bidi="ar-SA"/>
        </w:rPr>
        <w:t>.</w:t>
      </w:r>
    </w:p>
    <w:p w14:paraId="36BDB699" w14:textId="31C00CBD" w:rsidR="003657F4" w:rsidRPr="00D911E3" w:rsidRDefault="00B43D8E" w:rsidP="001C220A">
      <w:pPr>
        <w:pStyle w:val="7NOIDUNG"/>
        <w:rPr>
          <w:color w:val="auto"/>
          <w:szCs w:val="26"/>
          <w:lang w:val="vi-VN" w:bidi="ar-SA"/>
        </w:rPr>
      </w:pPr>
      <w:r w:rsidRPr="00D911E3">
        <w:rPr>
          <w:color w:val="auto"/>
          <w:szCs w:val="26"/>
          <w:lang w:val="vi-VN" w:bidi="ar-SA"/>
        </w:rPr>
        <w:t xml:space="preserve">Tác động của chất thải rắn tới môi trường phụ thuộc vào khả năng thu gom và xử lý nếu thu gom không hết thì lượng chất thải rắn còn sót lại sẽ </w:t>
      </w:r>
      <w:r w:rsidRPr="00D911E3">
        <w:rPr>
          <w:color w:val="auto"/>
          <w:szCs w:val="26"/>
          <w:lang w:val="en-GB" w:bidi="ar-SA"/>
        </w:rPr>
        <w:t xml:space="preserve">gây ra các tác động nêu trên. </w:t>
      </w:r>
      <w:r w:rsidR="003657F4" w:rsidRPr="00D911E3">
        <w:rPr>
          <w:color w:val="auto"/>
          <w:szCs w:val="26"/>
          <w:lang w:val="vi-VN" w:bidi="ar-SA"/>
        </w:rPr>
        <w:t xml:space="preserve">Chính vì vậy, khi </w:t>
      </w:r>
      <w:r w:rsidR="00480234" w:rsidRPr="00D911E3">
        <w:rPr>
          <w:color w:val="auto"/>
          <w:szCs w:val="26"/>
          <w:lang w:val="vi-VN" w:bidi="ar-SA"/>
        </w:rPr>
        <w:t>Dự án</w:t>
      </w:r>
      <w:r w:rsidR="003657F4" w:rsidRPr="00D911E3">
        <w:rPr>
          <w:color w:val="auto"/>
          <w:szCs w:val="26"/>
          <w:lang w:val="vi-VN" w:bidi="ar-SA"/>
        </w:rPr>
        <w:t xml:space="preserve"> đi vào hoạt động, </w:t>
      </w:r>
      <w:r w:rsidR="00DB2008" w:rsidRPr="00D911E3">
        <w:rPr>
          <w:color w:val="auto"/>
          <w:szCs w:val="26"/>
          <w:lang w:val="en-GB" w:bidi="ar-SA"/>
        </w:rPr>
        <w:t>Chủ dự án</w:t>
      </w:r>
      <w:r w:rsidR="003657F4" w:rsidRPr="00D911E3">
        <w:rPr>
          <w:color w:val="auto"/>
          <w:szCs w:val="26"/>
          <w:lang w:val="vi-VN" w:bidi="ar-SA"/>
        </w:rPr>
        <w:t xml:space="preserve"> sẽ </w:t>
      </w:r>
      <w:r w:rsidR="00D96893" w:rsidRPr="00D911E3">
        <w:rPr>
          <w:color w:val="auto"/>
          <w:szCs w:val="26"/>
          <w:lang w:val="en-GB" w:bidi="ar-SA"/>
        </w:rPr>
        <w:t xml:space="preserve">thực hiện tốt công tác thu gom trong khuôn viên và </w:t>
      </w:r>
      <w:r w:rsidR="003657F4" w:rsidRPr="00D911E3">
        <w:rPr>
          <w:color w:val="auto"/>
          <w:szCs w:val="26"/>
          <w:lang w:val="vi-VN" w:bidi="ar-SA"/>
        </w:rPr>
        <w:t xml:space="preserve">phối hợp với </w:t>
      </w:r>
      <w:r w:rsidRPr="00D911E3">
        <w:rPr>
          <w:color w:val="auto"/>
          <w:szCs w:val="26"/>
          <w:lang w:val="en-GB" w:bidi="ar-SA"/>
        </w:rPr>
        <w:t>đơn vị có chức năng</w:t>
      </w:r>
      <w:r w:rsidR="003657F4" w:rsidRPr="00D911E3">
        <w:rPr>
          <w:color w:val="auto"/>
          <w:szCs w:val="26"/>
          <w:lang w:val="vi-VN" w:bidi="ar-SA"/>
        </w:rPr>
        <w:t xml:space="preserve"> để thu gom, vận chuyển rác thải đến bãi xử lý tập trung </w:t>
      </w:r>
      <w:r w:rsidR="00D96893" w:rsidRPr="00D911E3">
        <w:rPr>
          <w:color w:val="auto"/>
          <w:szCs w:val="26"/>
          <w:lang w:val="en-GB" w:bidi="ar-SA"/>
        </w:rPr>
        <w:t>theo đúng quy định, tránh tồn động</w:t>
      </w:r>
      <w:r w:rsidR="003657F4" w:rsidRPr="00D911E3">
        <w:rPr>
          <w:color w:val="auto"/>
          <w:szCs w:val="26"/>
          <w:lang w:val="vi-VN" w:bidi="ar-SA"/>
        </w:rPr>
        <w:t>.</w:t>
      </w:r>
    </w:p>
    <w:p w14:paraId="7D270457" w14:textId="58AFF22E" w:rsidR="00F93D85" w:rsidRPr="00D911E3" w:rsidRDefault="00F93D85" w:rsidP="001C220A">
      <w:pPr>
        <w:pStyle w:val="7NOIDUNG"/>
        <w:rPr>
          <w:color w:val="auto"/>
          <w:szCs w:val="26"/>
          <w:lang w:val="en-GB" w:bidi="ar-SA"/>
        </w:rPr>
      </w:pPr>
      <w:r w:rsidRPr="00D911E3">
        <w:rPr>
          <w:i/>
          <w:color w:val="auto"/>
          <w:szCs w:val="26"/>
          <w:lang w:val="en-GB" w:bidi="ar-SA"/>
        </w:rPr>
        <w:lastRenderedPageBreak/>
        <w:t>- Bùn thải từ hệ thống xử lý nước thải:</w:t>
      </w:r>
      <w:r w:rsidRPr="00D911E3">
        <w:rPr>
          <w:color w:val="auto"/>
          <w:szCs w:val="26"/>
          <w:lang w:val="en-GB" w:bidi="ar-SA"/>
        </w:rPr>
        <w:t xml:space="preserve"> </w:t>
      </w:r>
      <w:r w:rsidR="00C94CC8" w:rsidRPr="00D911E3">
        <w:rPr>
          <w:color w:val="auto"/>
          <w:szCs w:val="26"/>
          <w:lang w:val="en-GB" w:bidi="ar-SA"/>
        </w:rPr>
        <w:t>“</w:t>
      </w:r>
      <w:r w:rsidRPr="00D911E3">
        <w:rPr>
          <w:color w:val="auto"/>
          <w:szCs w:val="26"/>
          <w:lang w:val="en-GB" w:bidi="ar-SA"/>
        </w:rPr>
        <w:t>Theo giáo trình Tính Toán Thiết Kế Các Công Trình Xử lý Nước Thải – Trịnh Xuân Lai”, khối lượng bùn phát sinh ước tính như sau:</w:t>
      </w:r>
    </w:p>
    <w:p w14:paraId="5CDE672E" w14:textId="525F5653" w:rsidR="00F93D85" w:rsidRPr="00D911E3" w:rsidRDefault="00F93D85" w:rsidP="001C220A">
      <w:pPr>
        <w:pStyle w:val="7NOIDUNG"/>
        <w:rPr>
          <w:color w:val="auto"/>
          <w:szCs w:val="26"/>
          <w:lang w:val="en-GB" w:bidi="ar-SA"/>
        </w:rPr>
      </w:pPr>
      <w:r w:rsidRPr="00D911E3">
        <w:rPr>
          <w:color w:val="auto"/>
          <w:szCs w:val="26"/>
          <w:lang w:val="en-GB" w:bidi="ar-SA"/>
        </w:rPr>
        <w:t>+ Hệ số tạo cặn từ BOD</w:t>
      </w:r>
      <w:r w:rsidRPr="00D911E3">
        <w:rPr>
          <w:color w:val="auto"/>
          <w:szCs w:val="26"/>
          <w:vertAlign w:val="subscript"/>
          <w:lang w:val="en-GB" w:bidi="ar-SA"/>
        </w:rPr>
        <w:t>5</w:t>
      </w:r>
      <w:r w:rsidRPr="00D911E3">
        <w:rPr>
          <w:color w:val="auto"/>
          <w:szCs w:val="26"/>
          <w:lang w:val="en-GB" w:bidi="ar-SA"/>
        </w:rPr>
        <w:t xml:space="preserve"> : </w:t>
      </w:r>
    </w:p>
    <w:p w14:paraId="2E7F87EB" w14:textId="7AFA3702" w:rsidR="00C94CC8" w:rsidRPr="00D911E3" w:rsidRDefault="00C94CC8" w:rsidP="001C220A">
      <w:pPr>
        <w:pStyle w:val="7NOIDUNG"/>
        <w:jc w:val="center"/>
        <w:rPr>
          <w:color w:val="auto"/>
          <w:szCs w:val="26"/>
          <w:lang w:val="en-GB" w:bidi="ar-SA"/>
        </w:rPr>
      </w:pPr>
      <w:r w:rsidRPr="00D911E3">
        <w:rPr>
          <w:noProof/>
          <w:color w:val="auto"/>
          <w:szCs w:val="26"/>
          <w:lang w:val="en-GB" w:eastAsia="en-GB" w:bidi="ar-SA"/>
        </w:rPr>
        <w:drawing>
          <wp:inline distT="0" distB="0" distL="0" distR="0" wp14:anchorId="6C1D515E" wp14:editId="0FD6FB0A">
            <wp:extent cx="2295525" cy="428625"/>
            <wp:effectExtent l="0" t="0" r="9525" b="952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295525" cy="428625"/>
                    </a:xfrm>
                    <a:prstGeom prst="rect">
                      <a:avLst/>
                    </a:prstGeom>
                    <a:noFill/>
                    <a:ln>
                      <a:noFill/>
                    </a:ln>
                  </pic:spPr>
                </pic:pic>
              </a:graphicData>
            </a:graphic>
          </wp:inline>
        </w:drawing>
      </w:r>
    </w:p>
    <w:p w14:paraId="5B292700" w14:textId="77777777" w:rsidR="00F93D85" w:rsidRPr="00D911E3" w:rsidRDefault="00F93D85" w:rsidP="001C220A">
      <w:pPr>
        <w:pStyle w:val="7NOIDUNG"/>
        <w:rPr>
          <w:color w:val="auto"/>
          <w:szCs w:val="26"/>
          <w:lang w:val="en-GB" w:bidi="ar-SA"/>
        </w:rPr>
      </w:pPr>
      <w:r w:rsidRPr="00D911E3">
        <w:rPr>
          <w:color w:val="auto"/>
          <w:szCs w:val="26"/>
          <w:lang w:val="en-GB" w:bidi="ar-SA"/>
        </w:rPr>
        <w:t>+ Lượng bùn hoạt tính sinh ra do khử BOD:</w:t>
      </w:r>
    </w:p>
    <w:p w14:paraId="54CA1C4A" w14:textId="10BAD265" w:rsidR="00F93D85" w:rsidRPr="00D911E3" w:rsidRDefault="00F93D85" w:rsidP="001C220A">
      <w:pPr>
        <w:pStyle w:val="7NOIDUNG"/>
        <w:rPr>
          <w:color w:val="auto"/>
          <w:szCs w:val="26"/>
          <w:lang w:val="en-GB" w:bidi="ar-SA"/>
        </w:rPr>
      </w:pPr>
      <w:r w:rsidRPr="00D911E3">
        <w:rPr>
          <w:color w:val="auto"/>
          <w:szCs w:val="26"/>
          <w:lang w:val="en-GB" w:bidi="ar-SA"/>
        </w:rPr>
        <w:t xml:space="preserve"> </w:t>
      </w:r>
      <w:r w:rsidR="00362F2B" w:rsidRPr="00D911E3">
        <w:rPr>
          <w:color w:val="auto"/>
          <w:position w:val="-14"/>
          <w:szCs w:val="26"/>
          <w:lang w:val="en-GB"/>
        </w:rPr>
        <w:object w:dxaOrig="8440" w:dyaOrig="400" w14:anchorId="49DACB5D">
          <v:shape id="_x0000_i1037" type="#_x0000_t75" style="width:420.2pt;height:21.5pt" o:ole="">
            <v:imagedata r:id="rId57" o:title=""/>
          </v:shape>
          <o:OLEObject Type="Embed" ProgID="Equation.3" ShapeID="_x0000_i1037" DrawAspect="Content" ObjectID="_1787375671" r:id="rId58"/>
        </w:object>
      </w:r>
    </w:p>
    <w:p w14:paraId="68AC354C" w14:textId="2872B7BF" w:rsidR="00F93D85" w:rsidRPr="00D911E3" w:rsidRDefault="00F93D85" w:rsidP="001C220A">
      <w:pPr>
        <w:pStyle w:val="7NOIDUNG"/>
        <w:rPr>
          <w:color w:val="auto"/>
          <w:szCs w:val="26"/>
          <w:lang w:val="en-GB" w:bidi="ar-SA"/>
        </w:rPr>
      </w:pPr>
      <w:r w:rsidRPr="00D911E3">
        <w:rPr>
          <w:color w:val="auto"/>
          <w:szCs w:val="26"/>
          <w:lang w:val="en-GB" w:bidi="ar-SA"/>
        </w:rPr>
        <w:t xml:space="preserve">+ Lượng bùn </w:t>
      </w:r>
      <w:r w:rsidR="000D5177" w:rsidRPr="00D911E3">
        <w:rPr>
          <w:color w:val="auto"/>
          <w:szCs w:val="26"/>
          <w:lang w:val="en-GB" w:bidi="ar-SA"/>
        </w:rPr>
        <w:t xml:space="preserve">dư </w:t>
      </w:r>
      <w:r w:rsidRPr="00D911E3">
        <w:rPr>
          <w:color w:val="auto"/>
          <w:szCs w:val="26"/>
          <w:lang w:val="en-GB" w:bidi="ar-SA"/>
        </w:rPr>
        <w:t>sinh ra mỗi ngày:</w:t>
      </w:r>
    </w:p>
    <w:p w14:paraId="31858C76" w14:textId="0CC80C08" w:rsidR="00F93D85" w:rsidRPr="00D911E3" w:rsidRDefault="00362F2B" w:rsidP="001C220A">
      <w:pPr>
        <w:pStyle w:val="7NOIDUNG"/>
        <w:jc w:val="center"/>
        <w:rPr>
          <w:color w:val="auto"/>
          <w:szCs w:val="26"/>
          <w:lang w:val="en-GB" w:bidi="ar-SA"/>
        </w:rPr>
      </w:pPr>
      <w:r w:rsidRPr="00D911E3">
        <w:rPr>
          <w:color w:val="auto"/>
          <w:position w:val="-30"/>
          <w:szCs w:val="26"/>
          <w:lang w:val="en-GB"/>
        </w:rPr>
        <w:object w:dxaOrig="4000" w:dyaOrig="680" w14:anchorId="59FF3FE0">
          <v:shape id="_x0000_i1038" type="#_x0000_t75" style="width:202.05pt;height:36.55pt" o:ole="">
            <v:imagedata r:id="rId59" o:title=""/>
          </v:shape>
          <o:OLEObject Type="Embed" ProgID="Equation.3" ShapeID="_x0000_i1038" DrawAspect="Content" ObjectID="_1787375672" r:id="rId60"/>
        </w:object>
      </w:r>
    </w:p>
    <w:p w14:paraId="6B6A5B43" w14:textId="77777777" w:rsidR="00F93D85" w:rsidRPr="00D911E3" w:rsidRDefault="00F93D85" w:rsidP="001C220A">
      <w:pPr>
        <w:pStyle w:val="7NOIDUNG"/>
        <w:rPr>
          <w:i/>
          <w:color w:val="auto"/>
          <w:szCs w:val="26"/>
          <w:u w:val="single"/>
          <w:lang w:val="en-GB" w:bidi="ar-SA"/>
        </w:rPr>
      </w:pPr>
      <w:r w:rsidRPr="00D911E3">
        <w:rPr>
          <w:i/>
          <w:color w:val="auto"/>
          <w:szCs w:val="26"/>
          <w:u w:val="single"/>
          <w:lang w:val="en-GB" w:bidi="ar-SA"/>
        </w:rPr>
        <w:t>Trong đó:</w:t>
      </w:r>
    </w:p>
    <w:p w14:paraId="6A3C15B8" w14:textId="589DF427" w:rsidR="00F93D85" w:rsidRPr="00D911E3" w:rsidRDefault="00F93D85" w:rsidP="001C220A">
      <w:pPr>
        <w:pStyle w:val="7NOIDUNG"/>
        <w:rPr>
          <w:color w:val="auto"/>
          <w:szCs w:val="26"/>
          <w:lang w:val="en-GB" w:bidi="ar-SA"/>
        </w:rPr>
      </w:pPr>
      <w:r w:rsidRPr="00D911E3">
        <w:rPr>
          <w:color w:val="auto"/>
          <w:szCs w:val="26"/>
          <w:lang w:val="en-GB" w:bidi="ar-SA"/>
        </w:rPr>
        <w:t>+ 0,75: tỷ lệ MLVS:MLSS</w:t>
      </w:r>
      <w:r w:rsidR="00C6223F" w:rsidRPr="00D911E3">
        <w:rPr>
          <w:color w:val="auto"/>
          <w:szCs w:val="26"/>
          <w:lang w:val="en-GB" w:bidi="ar-SA"/>
        </w:rPr>
        <w:t>.</w:t>
      </w:r>
    </w:p>
    <w:p w14:paraId="0555B78D" w14:textId="3001F865" w:rsidR="00F93D85" w:rsidRPr="00D911E3" w:rsidRDefault="00F93D85" w:rsidP="001C220A">
      <w:pPr>
        <w:pStyle w:val="7NOIDUNG"/>
        <w:rPr>
          <w:color w:val="auto"/>
          <w:szCs w:val="26"/>
          <w:lang w:val="en-GB" w:bidi="ar-SA"/>
        </w:rPr>
      </w:pPr>
      <w:r w:rsidRPr="00D911E3">
        <w:rPr>
          <w:color w:val="auto"/>
          <w:szCs w:val="26"/>
          <w:lang w:val="en-GB" w:bidi="ar-SA"/>
        </w:rPr>
        <w:t>+ Css: lượng bùn nuôi cấy ban đầu trong bể, Css = 30 (kgSS/m</w:t>
      </w:r>
      <w:r w:rsidRPr="00D911E3">
        <w:rPr>
          <w:color w:val="auto"/>
          <w:szCs w:val="26"/>
          <w:vertAlign w:val="superscript"/>
          <w:lang w:val="en-GB" w:bidi="ar-SA"/>
        </w:rPr>
        <w:t>3</w:t>
      </w:r>
      <w:r w:rsidRPr="00D911E3">
        <w:rPr>
          <w:color w:val="auto"/>
          <w:szCs w:val="26"/>
          <w:lang w:val="en-GB" w:bidi="ar-SA"/>
        </w:rPr>
        <w:t>).</w:t>
      </w:r>
    </w:p>
    <w:p w14:paraId="56A2FD60" w14:textId="64089B29" w:rsidR="00303246" w:rsidRPr="00D911E3" w:rsidRDefault="00D8413B" w:rsidP="001C220A">
      <w:pPr>
        <w:pStyle w:val="7NOIDUNG"/>
        <w:rPr>
          <w:color w:val="auto"/>
          <w:szCs w:val="26"/>
          <w:lang w:val="en-GB" w:bidi="ar-SA"/>
        </w:rPr>
      </w:pPr>
      <w:r w:rsidRPr="00D911E3">
        <w:rPr>
          <w:color w:val="auto"/>
          <w:szCs w:val="26"/>
          <w:lang w:val="en-GB" w:bidi="ar-SA"/>
        </w:rPr>
        <w:t xml:space="preserve">=&gt; </w:t>
      </w:r>
      <w:r w:rsidR="00303246" w:rsidRPr="00D911E3">
        <w:rPr>
          <w:color w:val="auto"/>
          <w:szCs w:val="26"/>
          <w:lang w:val="en-GB" w:bidi="ar-SA"/>
        </w:rPr>
        <w:t xml:space="preserve">Lượng bùn dư sinh </w:t>
      </w:r>
      <w:r w:rsidR="000D5177" w:rsidRPr="00D911E3">
        <w:rPr>
          <w:color w:val="auto"/>
          <w:szCs w:val="26"/>
          <w:lang w:val="en-GB" w:bidi="ar-SA"/>
        </w:rPr>
        <w:t>ra mỗi ngày của hệ th</w:t>
      </w:r>
      <w:r w:rsidRPr="00D911E3">
        <w:rPr>
          <w:color w:val="auto"/>
          <w:szCs w:val="26"/>
          <w:lang w:val="en-GB" w:bidi="ar-SA"/>
        </w:rPr>
        <w:t>ống xử lý nước thải khoảng 0,</w:t>
      </w:r>
      <w:r w:rsidR="0005161B" w:rsidRPr="00D911E3">
        <w:rPr>
          <w:color w:val="auto"/>
          <w:szCs w:val="26"/>
          <w:lang w:val="en-GB" w:bidi="ar-SA"/>
        </w:rPr>
        <w:t>12</w:t>
      </w:r>
      <w:r w:rsidR="000D5177" w:rsidRPr="00D911E3">
        <w:rPr>
          <w:color w:val="auto"/>
          <w:szCs w:val="26"/>
          <w:lang w:val="en-GB" w:bidi="ar-SA"/>
        </w:rPr>
        <w:t>m</w:t>
      </w:r>
      <w:r w:rsidR="000D5177" w:rsidRPr="00D911E3">
        <w:rPr>
          <w:color w:val="auto"/>
          <w:szCs w:val="26"/>
          <w:vertAlign w:val="superscript"/>
          <w:lang w:val="en-GB" w:bidi="ar-SA"/>
        </w:rPr>
        <w:t>3</w:t>
      </w:r>
      <w:r w:rsidR="00EE7AFA" w:rsidRPr="00D911E3">
        <w:rPr>
          <w:color w:val="auto"/>
          <w:szCs w:val="26"/>
          <w:lang w:val="en-GB" w:bidi="ar-SA"/>
        </w:rPr>
        <w:t>.</w:t>
      </w:r>
    </w:p>
    <w:p w14:paraId="4CC4F86E" w14:textId="57925DBC" w:rsidR="004201B2" w:rsidRPr="00D911E3" w:rsidRDefault="004201B2" w:rsidP="001C220A">
      <w:pPr>
        <w:pStyle w:val="7NOIDUNG"/>
        <w:rPr>
          <w:color w:val="auto"/>
          <w:szCs w:val="26"/>
          <w:lang w:val="en-GB" w:bidi="ar-SA"/>
        </w:rPr>
      </w:pPr>
      <w:r w:rsidRPr="00D911E3">
        <w:rPr>
          <w:i/>
          <w:color w:val="auto"/>
          <w:szCs w:val="26"/>
          <w:lang w:val="en-GB" w:bidi="ar-SA"/>
        </w:rPr>
        <w:t>- Bùn từ bể tự hoại:</w:t>
      </w:r>
      <w:r w:rsidRPr="00D911E3">
        <w:rPr>
          <w:color w:val="auto"/>
          <w:szCs w:val="26"/>
          <w:lang w:val="en-GB" w:bidi="ar-SA"/>
        </w:rPr>
        <w:t xml:space="preserve"> Căn cứ QCVN 01/2021/BXD, khối lượng phân bùn phát sinh được xác định dựa trên mức độ hoàn thiện của hệ thống công trình vệ sinh tại chỗ hoặc theo các tiêu chuẩn được lựa chọn áp dụng nhưng phải ≥ 0,04 m</w:t>
      </w:r>
      <w:r w:rsidRPr="00D911E3">
        <w:rPr>
          <w:color w:val="auto"/>
          <w:szCs w:val="26"/>
          <w:vertAlign w:val="superscript"/>
          <w:lang w:val="en-GB" w:bidi="ar-SA"/>
        </w:rPr>
        <w:t>3</w:t>
      </w:r>
      <w:r w:rsidRPr="00D911E3">
        <w:rPr>
          <w:color w:val="auto"/>
          <w:szCs w:val="26"/>
          <w:lang w:val="en-GB" w:bidi="ar-SA"/>
        </w:rPr>
        <w:t xml:space="preserve">/người/năm. Ước tính khối lượng phân bùn phát sinh khoảng </w:t>
      </w:r>
      <w:r w:rsidR="00362F2B" w:rsidRPr="00D911E3">
        <w:rPr>
          <w:color w:val="auto"/>
          <w:szCs w:val="26"/>
          <w:lang w:val="en-GB" w:bidi="ar-SA"/>
        </w:rPr>
        <w:t>2</w:t>
      </w:r>
      <w:r w:rsidRPr="00D911E3">
        <w:rPr>
          <w:color w:val="auto"/>
          <w:szCs w:val="26"/>
          <w:lang w:val="en-GB" w:bidi="ar-SA"/>
        </w:rPr>
        <w:t>m</w:t>
      </w:r>
      <w:r w:rsidRPr="00D911E3">
        <w:rPr>
          <w:color w:val="auto"/>
          <w:szCs w:val="26"/>
          <w:vertAlign w:val="superscript"/>
          <w:lang w:val="en-GB" w:bidi="ar-SA"/>
        </w:rPr>
        <w:t>3</w:t>
      </w:r>
      <w:r w:rsidRPr="00D911E3">
        <w:rPr>
          <w:color w:val="auto"/>
          <w:szCs w:val="26"/>
          <w:lang w:val="en-GB" w:bidi="ar-SA"/>
        </w:rPr>
        <w:t>/năm</w:t>
      </w:r>
      <w:r w:rsidR="00EE7AFA" w:rsidRPr="00D911E3">
        <w:rPr>
          <w:color w:val="auto"/>
          <w:szCs w:val="26"/>
          <w:lang w:val="en-GB" w:bidi="ar-SA"/>
        </w:rPr>
        <w:t xml:space="preserve"> ≈ </w:t>
      </w:r>
      <w:r w:rsidR="00362F2B" w:rsidRPr="00D911E3">
        <w:rPr>
          <w:color w:val="auto"/>
          <w:szCs w:val="26"/>
          <w:lang w:val="en-GB" w:bidi="ar-SA"/>
        </w:rPr>
        <w:t>2,4</w:t>
      </w:r>
      <w:r w:rsidR="00EE7AFA" w:rsidRPr="00D911E3">
        <w:rPr>
          <w:color w:val="auto"/>
          <w:szCs w:val="26"/>
          <w:lang w:val="en-GB" w:bidi="ar-SA"/>
        </w:rPr>
        <w:t xml:space="preserve"> tấn/năm.</w:t>
      </w:r>
    </w:p>
    <w:p w14:paraId="1FED9D05" w14:textId="3ED287B1" w:rsidR="00FB7A27" w:rsidRPr="00D911E3" w:rsidRDefault="00FB7A27" w:rsidP="001C220A">
      <w:pPr>
        <w:pStyle w:val="7NOIDUNG"/>
        <w:rPr>
          <w:color w:val="auto"/>
          <w:szCs w:val="26"/>
          <w:lang w:val="en-GB" w:bidi="ar-SA"/>
        </w:rPr>
      </w:pPr>
      <w:r w:rsidRPr="00D911E3">
        <w:rPr>
          <w:i/>
          <w:color w:val="auto"/>
          <w:szCs w:val="26"/>
          <w:lang w:val="en-GB" w:bidi="ar-SA"/>
        </w:rPr>
        <w:t>- Bùn</w:t>
      </w:r>
      <w:r w:rsidR="00565B28" w:rsidRPr="00D911E3">
        <w:rPr>
          <w:i/>
          <w:color w:val="auto"/>
          <w:szCs w:val="26"/>
          <w:lang w:val="en-GB" w:bidi="ar-SA"/>
        </w:rPr>
        <w:t>,</w:t>
      </w:r>
      <w:r w:rsidRPr="00D911E3">
        <w:rPr>
          <w:i/>
          <w:color w:val="auto"/>
          <w:szCs w:val="26"/>
          <w:lang w:val="en-GB" w:bidi="ar-SA"/>
        </w:rPr>
        <w:t xml:space="preserve"> cặn nạo vét từ hệ thống thoát nước:</w:t>
      </w:r>
      <w:r w:rsidRPr="00D911E3">
        <w:rPr>
          <w:color w:val="auto"/>
          <w:szCs w:val="26"/>
          <w:lang w:val="en-GB" w:bidi="ar-SA"/>
        </w:rPr>
        <w:t xml:space="preserve"> Theo báo cáo Quản lý bùn cặn hệ thống thoát nước đô thị của WesternTech VietNam, lượng bùn cặn tập trung trong cống thoát nước phụ thuộc vào một loạt các yếu tố đô thị, tình trạng vệ sinh và đặc điểm bề mặt phủ, độ dốc địa hình, mức độ ô nhiễm môi trường không khí khu vực, cường độ mưa, thời gian mưa, khoảng thời gian không mưa.... Lượng bùn cặn tích tụ lại trong mạng lưới thoát nước tính cho một hecta đô thị được xác định theo biểu thức sau đây:</w:t>
      </w:r>
    </w:p>
    <w:p w14:paraId="380F6A21" w14:textId="77777777" w:rsidR="00FB7A27" w:rsidRPr="00D911E3" w:rsidRDefault="00FB7A27" w:rsidP="001C220A">
      <w:pPr>
        <w:pStyle w:val="7NOIDUNG"/>
        <w:jc w:val="center"/>
        <w:rPr>
          <w:color w:val="auto"/>
          <w:szCs w:val="26"/>
          <w:lang w:val="en-GB" w:bidi="ar-SA"/>
        </w:rPr>
      </w:pPr>
      <w:r w:rsidRPr="00D911E3">
        <w:rPr>
          <w:color w:val="auto"/>
          <w:szCs w:val="26"/>
          <w:lang w:val="en-GB" w:bidi="ar-SA"/>
        </w:rPr>
        <w:t>M  =  M</w:t>
      </w:r>
      <w:r w:rsidRPr="00D911E3">
        <w:rPr>
          <w:color w:val="auto"/>
          <w:szCs w:val="26"/>
          <w:vertAlign w:val="subscript"/>
          <w:lang w:val="en-GB" w:bidi="ar-SA"/>
        </w:rPr>
        <w:t>max</w:t>
      </w:r>
      <w:r w:rsidRPr="00D911E3">
        <w:rPr>
          <w:color w:val="auto"/>
          <w:szCs w:val="26"/>
          <w:lang w:val="en-GB" w:bidi="ar-SA"/>
        </w:rPr>
        <w:t xml:space="preserve">(1 – e </w:t>
      </w:r>
      <w:r w:rsidRPr="00D911E3">
        <w:rPr>
          <w:color w:val="auto"/>
          <w:szCs w:val="26"/>
          <w:vertAlign w:val="superscript"/>
          <w:lang w:val="en-GB" w:bidi="ar-SA"/>
        </w:rPr>
        <w:t>–  KzT</w:t>
      </w:r>
      <w:r w:rsidRPr="00D911E3">
        <w:rPr>
          <w:color w:val="auto"/>
          <w:szCs w:val="26"/>
          <w:lang w:val="en-GB" w:bidi="ar-SA"/>
        </w:rPr>
        <w:t xml:space="preserve"> ), kg/ha</w:t>
      </w:r>
    </w:p>
    <w:p w14:paraId="42673673" w14:textId="77777777" w:rsidR="00FB7A27" w:rsidRPr="00D911E3" w:rsidRDefault="00FB7A27" w:rsidP="001C220A">
      <w:pPr>
        <w:pStyle w:val="7NOIDUNG"/>
        <w:rPr>
          <w:i/>
          <w:color w:val="auto"/>
          <w:szCs w:val="26"/>
          <w:u w:val="single"/>
          <w:lang w:val="en-GB" w:bidi="ar-SA"/>
        </w:rPr>
      </w:pPr>
      <w:r w:rsidRPr="00D911E3">
        <w:rPr>
          <w:i/>
          <w:color w:val="auto"/>
          <w:szCs w:val="26"/>
          <w:u w:val="single"/>
          <w:lang w:val="en-GB" w:bidi="ar-SA"/>
        </w:rPr>
        <w:t>Trong đó:</w:t>
      </w:r>
    </w:p>
    <w:p w14:paraId="0CA0B80A" w14:textId="537C38BB" w:rsidR="00FB7A27" w:rsidRPr="00D911E3" w:rsidRDefault="00FB7A27" w:rsidP="001C220A">
      <w:pPr>
        <w:pStyle w:val="7NOIDUNG"/>
        <w:rPr>
          <w:color w:val="auto"/>
          <w:szCs w:val="26"/>
          <w:lang w:val="en-GB" w:bidi="ar-SA"/>
        </w:rPr>
      </w:pPr>
      <w:r w:rsidRPr="00D911E3">
        <w:rPr>
          <w:color w:val="auto"/>
          <w:szCs w:val="26"/>
          <w:lang w:val="en-GB" w:bidi="ar-SA"/>
        </w:rPr>
        <w:t>- M</w:t>
      </w:r>
      <w:r w:rsidRPr="00D911E3">
        <w:rPr>
          <w:color w:val="auto"/>
          <w:szCs w:val="26"/>
          <w:vertAlign w:val="subscript"/>
          <w:lang w:val="en-GB" w:bidi="ar-SA"/>
        </w:rPr>
        <w:t>max</w:t>
      </w:r>
      <w:r w:rsidRPr="00D911E3">
        <w:rPr>
          <w:color w:val="auto"/>
          <w:szCs w:val="26"/>
          <w:lang w:val="en-GB" w:bidi="ar-SA"/>
        </w:rPr>
        <w:t xml:space="preserve"> – lượng chất bẩn có thể tích tụ lớn nhất sau thời gian không có mưa T, ngày;</w:t>
      </w:r>
    </w:p>
    <w:p w14:paraId="0CC11E72" w14:textId="5510762C" w:rsidR="00FB7A27" w:rsidRPr="00D911E3" w:rsidRDefault="00FB7A27" w:rsidP="001C220A">
      <w:pPr>
        <w:pStyle w:val="7NOIDUNG"/>
        <w:rPr>
          <w:color w:val="auto"/>
          <w:szCs w:val="26"/>
          <w:lang w:val="en-GB" w:bidi="ar-SA"/>
        </w:rPr>
      </w:pPr>
      <w:r w:rsidRPr="00D911E3">
        <w:rPr>
          <w:color w:val="auto"/>
          <w:szCs w:val="26"/>
          <w:lang w:val="en-GB" w:bidi="ar-SA"/>
        </w:rPr>
        <w:t>- K</w:t>
      </w:r>
      <w:r w:rsidRPr="00D911E3">
        <w:rPr>
          <w:color w:val="auto"/>
          <w:szCs w:val="26"/>
          <w:vertAlign w:val="subscript"/>
          <w:lang w:val="en-GB" w:bidi="ar-SA"/>
        </w:rPr>
        <w:t>z</w:t>
      </w:r>
      <w:r w:rsidRPr="00D911E3">
        <w:rPr>
          <w:color w:val="auto"/>
          <w:szCs w:val="26"/>
          <w:lang w:val="en-GB" w:bidi="ar-SA"/>
        </w:rPr>
        <w:t xml:space="preserve"> – hệ số động học tích luỹ chất bẩn, phụ thuộc vào cấp đô thị, có thể chọn từ 0,2 đến 0,5 ngày -1 (giá trị lớn khi đô thị cao và ngược lại).</w:t>
      </w:r>
    </w:p>
    <w:p w14:paraId="67B9A17A" w14:textId="781D6DB8" w:rsidR="00FB7A27" w:rsidRPr="00D911E3" w:rsidRDefault="00FB7A27" w:rsidP="001C220A">
      <w:pPr>
        <w:pStyle w:val="7NOIDUNG"/>
        <w:rPr>
          <w:color w:val="auto"/>
          <w:szCs w:val="26"/>
          <w:lang w:val="en-GB" w:bidi="ar-SA"/>
        </w:rPr>
      </w:pPr>
      <w:r w:rsidRPr="00D911E3">
        <w:rPr>
          <w:color w:val="auto"/>
          <w:szCs w:val="26"/>
          <w:lang w:val="en-GB" w:bidi="ar-SA"/>
        </w:rPr>
        <w:t>- Giá trị Mmax phụ thuộc vào cấp đô thị và được lấy như sau:</w:t>
      </w:r>
    </w:p>
    <w:p w14:paraId="5774A9A6" w14:textId="79BA3E17" w:rsidR="00FB7A27" w:rsidRPr="00D911E3" w:rsidRDefault="00FB7A27" w:rsidP="001C220A">
      <w:pPr>
        <w:pStyle w:val="7NOIDUNG"/>
        <w:rPr>
          <w:color w:val="auto"/>
          <w:szCs w:val="26"/>
          <w:lang w:val="en-GB" w:bidi="ar-SA"/>
        </w:rPr>
      </w:pPr>
      <w:r w:rsidRPr="00D911E3">
        <w:rPr>
          <w:color w:val="auto"/>
          <w:szCs w:val="26"/>
          <w:lang w:val="en-GB" w:bidi="ar-SA"/>
        </w:rPr>
        <w:t>+ Đối với vùng đô thị có điều kiện sinh hoạt cao, mật độ giao thông thấp, M</w:t>
      </w:r>
      <w:r w:rsidRPr="00D911E3">
        <w:rPr>
          <w:color w:val="auto"/>
          <w:szCs w:val="26"/>
          <w:vertAlign w:val="subscript"/>
          <w:lang w:val="en-GB" w:bidi="ar-SA"/>
        </w:rPr>
        <w:t>max</w:t>
      </w:r>
      <w:r w:rsidRPr="00D911E3">
        <w:rPr>
          <w:color w:val="auto"/>
          <w:szCs w:val="26"/>
          <w:lang w:val="en-GB" w:bidi="ar-SA"/>
        </w:rPr>
        <w:t xml:space="preserve">  = 10 – 20 kg/ha.</w:t>
      </w:r>
    </w:p>
    <w:p w14:paraId="319D2776" w14:textId="078EE285" w:rsidR="00FB7A27" w:rsidRPr="00D911E3" w:rsidRDefault="00FB7A27" w:rsidP="001C220A">
      <w:pPr>
        <w:pStyle w:val="7NOIDUNG"/>
        <w:rPr>
          <w:color w:val="auto"/>
          <w:szCs w:val="26"/>
          <w:lang w:val="en-GB" w:bidi="ar-SA"/>
        </w:rPr>
      </w:pPr>
      <w:r w:rsidRPr="00D911E3">
        <w:rPr>
          <w:color w:val="auto"/>
          <w:szCs w:val="26"/>
          <w:lang w:val="en-GB" w:bidi="ar-SA"/>
        </w:rPr>
        <w:t>+  Đối với vùng trung tâm hành chính, thương mại, M</w:t>
      </w:r>
      <w:r w:rsidRPr="00D911E3">
        <w:rPr>
          <w:color w:val="auto"/>
          <w:szCs w:val="26"/>
          <w:vertAlign w:val="subscript"/>
          <w:lang w:val="en-GB" w:bidi="ar-SA"/>
        </w:rPr>
        <w:t>max</w:t>
      </w:r>
      <w:r w:rsidRPr="00D911E3">
        <w:rPr>
          <w:color w:val="auto"/>
          <w:szCs w:val="26"/>
          <w:lang w:val="en-GB" w:bidi="ar-SA"/>
        </w:rPr>
        <w:t xml:space="preserve">  = 100 – 140 kg/ha.</w:t>
      </w:r>
    </w:p>
    <w:p w14:paraId="4D664902" w14:textId="27825502" w:rsidR="00FB7A27" w:rsidRPr="00D911E3" w:rsidRDefault="00FB7A27" w:rsidP="001C220A">
      <w:pPr>
        <w:pStyle w:val="7NOIDUNG"/>
        <w:rPr>
          <w:color w:val="auto"/>
          <w:szCs w:val="26"/>
          <w:lang w:val="en-GB" w:bidi="ar-SA"/>
        </w:rPr>
      </w:pPr>
      <w:r w:rsidRPr="00D911E3">
        <w:rPr>
          <w:color w:val="auto"/>
          <w:szCs w:val="26"/>
          <w:lang w:val="en-GB" w:bidi="ar-SA"/>
        </w:rPr>
        <w:t>+ Đối với khu công nghiệp và khu vực mật độ giao thông lớn, M</w:t>
      </w:r>
      <w:r w:rsidRPr="00D911E3">
        <w:rPr>
          <w:color w:val="auto"/>
          <w:szCs w:val="26"/>
          <w:vertAlign w:val="subscript"/>
          <w:lang w:val="en-GB" w:bidi="ar-SA"/>
        </w:rPr>
        <w:t>max</w:t>
      </w:r>
      <w:r w:rsidRPr="00D911E3">
        <w:rPr>
          <w:color w:val="auto"/>
          <w:szCs w:val="26"/>
          <w:lang w:val="en-GB" w:bidi="ar-SA"/>
        </w:rPr>
        <w:t xml:space="preserve"> = 200 – 250 kg/ha.</w:t>
      </w:r>
    </w:p>
    <w:p w14:paraId="4852C81B" w14:textId="7B181892" w:rsidR="00FB7A27" w:rsidRPr="00D911E3" w:rsidRDefault="00FB7A27" w:rsidP="001C220A">
      <w:pPr>
        <w:pStyle w:val="7NOIDUNG"/>
        <w:rPr>
          <w:color w:val="auto"/>
          <w:szCs w:val="26"/>
          <w:lang w:val="en-GB" w:bidi="ar-SA"/>
        </w:rPr>
      </w:pPr>
      <w:r w:rsidRPr="00D911E3">
        <w:rPr>
          <w:color w:val="auto"/>
          <w:szCs w:val="26"/>
          <w:lang w:val="en-GB" w:bidi="ar-SA"/>
        </w:rPr>
        <w:t xml:space="preserve">Ước tính khối lượng bùn cặn lắng động trong hệ thống thoát nước </w:t>
      </w:r>
      <w:r w:rsidR="00DB2008" w:rsidRPr="00D911E3">
        <w:rPr>
          <w:color w:val="auto"/>
          <w:szCs w:val="26"/>
          <w:lang w:val="en-GB" w:bidi="ar-SA"/>
        </w:rPr>
        <w:t>Dự án</w:t>
      </w:r>
      <w:r w:rsidRPr="00D911E3">
        <w:rPr>
          <w:color w:val="auto"/>
          <w:szCs w:val="26"/>
          <w:lang w:val="en-GB" w:bidi="ar-SA"/>
        </w:rPr>
        <w:t xml:space="preserve"> mỗi năm khoảng: </w:t>
      </w:r>
      <w:r w:rsidR="00BA6029" w:rsidRPr="00D911E3">
        <w:rPr>
          <w:color w:val="auto"/>
          <w:szCs w:val="26"/>
          <w:lang w:val="en-GB" w:bidi="ar-SA"/>
        </w:rPr>
        <w:t>98</w:t>
      </w:r>
      <w:r w:rsidR="009E4D9C" w:rsidRPr="00D911E3">
        <w:rPr>
          <w:color w:val="auto"/>
          <w:szCs w:val="26"/>
          <w:lang w:val="en-GB" w:bidi="ar-SA"/>
        </w:rPr>
        <w:t>kg/năm.</w:t>
      </w:r>
    </w:p>
    <w:p w14:paraId="274FF9A3" w14:textId="3E24CC7C" w:rsidR="006B7910" w:rsidRPr="00D911E3" w:rsidRDefault="006B7910" w:rsidP="006B7910">
      <w:pPr>
        <w:pStyle w:val="7NOIDUNG"/>
        <w:rPr>
          <w:color w:val="auto"/>
          <w:szCs w:val="26"/>
          <w:lang w:val="en-GB" w:bidi="ar-SA"/>
        </w:rPr>
      </w:pPr>
      <w:r w:rsidRPr="00D911E3">
        <w:rPr>
          <w:i/>
          <w:color w:val="auto"/>
          <w:szCs w:val="26"/>
          <w:lang w:val="vi-VN" w:bidi="ar-SA"/>
        </w:rPr>
        <w:lastRenderedPageBreak/>
        <w:t>- Đối với chất thải nguy hại:</w:t>
      </w:r>
      <w:r w:rsidRPr="00D911E3">
        <w:rPr>
          <w:color w:val="auto"/>
          <w:szCs w:val="26"/>
          <w:lang w:val="vi-VN" w:bidi="ar-SA"/>
        </w:rPr>
        <w:t xml:space="preserve"> Chất thải nguy hại từ hoạt động của </w:t>
      </w:r>
      <w:r w:rsidR="00BA6029" w:rsidRPr="00D911E3">
        <w:rPr>
          <w:color w:val="auto"/>
          <w:szCs w:val="26"/>
          <w:lang w:val="en-GB" w:bidi="ar-SA"/>
        </w:rPr>
        <w:t>dự án</w:t>
      </w:r>
      <w:r w:rsidRPr="00D911E3">
        <w:rPr>
          <w:color w:val="auto"/>
          <w:szCs w:val="26"/>
          <w:lang w:val="vi-VN" w:bidi="ar-SA"/>
        </w:rPr>
        <w:t xml:space="preserve"> chủ yếu là bóng đèn huỳnh quang</w:t>
      </w:r>
      <w:r w:rsidRPr="00D911E3">
        <w:rPr>
          <w:color w:val="auto"/>
          <w:szCs w:val="26"/>
          <w:lang w:val="en-GB" w:bidi="ar-SA"/>
        </w:rPr>
        <w:t>, pin</w:t>
      </w:r>
      <w:r w:rsidRPr="00D911E3">
        <w:rPr>
          <w:color w:val="auto"/>
          <w:szCs w:val="26"/>
          <w:lang w:val="vi-VN" w:bidi="ar-SA"/>
        </w:rPr>
        <w:t xml:space="preserve"> hỏng</w:t>
      </w:r>
      <w:r w:rsidR="00BA6029" w:rsidRPr="00D911E3">
        <w:rPr>
          <w:color w:val="auto"/>
          <w:szCs w:val="26"/>
          <w:lang w:val="en-GB" w:bidi="ar-SA"/>
        </w:rPr>
        <w:t>, giẻ lau nhiễm xăng dầu,…</w:t>
      </w:r>
      <w:r w:rsidRPr="00D911E3">
        <w:rPr>
          <w:color w:val="auto"/>
          <w:szCs w:val="26"/>
          <w:lang w:val="vi-VN" w:bidi="ar-SA"/>
        </w:rPr>
        <w:t xml:space="preserve">. Khối lượng CTNH trung bình ngày dự báo rất ít theo thực tế hoạt động của các </w:t>
      </w:r>
      <w:r w:rsidR="00BA6029" w:rsidRPr="00D911E3">
        <w:rPr>
          <w:color w:val="auto"/>
          <w:szCs w:val="26"/>
          <w:lang w:val="en-GB" w:bidi="ar-SA"/>
        </w:rPr>
        <w:t>cơ sở</w:t>
      </w:r>
      <w:r w:rsidRPr="00D911E3">
        <w:rPr>
          <w:color w:val="auto"/>
          <w:szCs w:val="26"/>
          <w:lang w:val="vi-VN" w:bidi="ar-SA"/>
        </w:rPr>
        <w:t xml:space="preserve"> khác vì bóng huỳnh quang có tuổi thọ trung bình theo mức độ sử dụng trong gia đình ít nhất là 3 năm. Hơn nữa, xu thế sử dụng bóng đèn led đang ngày càng phổ biến, mà tuổi thọ bóng đèn led ít nhất là 5 năm với mức độ sử dụng trong gia đình.</w:t>
      </w:r>
      <w:r w:rsidRPr="00D911E3">
        <w:rPr>
          <w:color w:val="auto"/>
          <w:szCs w:val="26"/>
          <w:lang w:val="en-GB" w:bidi="ar-SA"/>
        </w:rPr>
        <w:t xml:space="preserve"> Tuy nhiên lượng chất thải nguy hại này cũng cần được thu gom và xử lý đúng quy định.</w:t>
      </w:r>
    </w:p>
    <w:p w14:paraId="4228B53C" w14:textId="2E8CA97D" w:rsidR="006B7910" w:rsidRPr="00D911E3" w:rsidRDefault="006B7910" w:rsidP="006B7910">
      <w:pPr>
        <w:pStyle w:val="7NOIDUNG"/>
        <w:rPr>
          <w:color w:val="auto"/>
          <w:szCs w:val="26"/>
          <w:lang w:val="en-GB" w:bidi="ar-SA"/>
        </w:rPr>
      </w:pPr>
      <w:r w:rsidRPr="00D911E3">
        <w:rPr>
          <w:color w:val="auto"/>
          <w:szCs w:val="26"/>
          <w:lang w:val="en-GB" w:bidi="ar-SA"/>
        </w:rPr>
        <w:t xml:space="preserve">Ước tính khối lượng các loại chất thải nguy hại có thể phát sinh trong quá trình hoạt động của </w:t>
      </w:r>
      <w:r w:rsidR="00BA6029" w:rsidRPr="00D911E3">
        <w:rPr>
          <w:color w:val="auto"/>
          <w:szCs w:val="26"/>
          <w:lang w:val="en-GB" w:bidi="ar-SA"/>
        </w:rPr>
        <w:t>dự án</w:t>
      </w:r>
      <w:r w:rsidRPr="00D911E3">
        <w:rPr>
          <w:color w:val="auto"/>
          <w:szCs w:val="26"/>
          <w:lang w:val="en-GB" w:bidi="ar-SA"/>
        </w:rPr>
        <w:t xml:space="preserve"> ở bảng sau:</w:t>
      </w:r>
    </w:p>
    <w:tbl>
      <w:tblPr>
        <w:tblW w:w="4879"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97"/>
        <w:gridCol w:w="5495"/>
        <w:gridCol w:w="1417"/>
        <w:gridCol w:w="1610"/>
      </w:tblGrid>
      <w:tr w:rsidR="00D911E3" w:rsidRPr="00D911E3" w14:paraId="3D67DA00" w14:textId="77777777" w:rsidTr="00BA6029">
        <w:trPr>
          <w:jc w:val="center"/>
        </w:trPr>
        <w:tc>
          <w:tcPr>
            <w:tcW w:w="327" w:type="pct"/>
            <w:tcBorders>
              <w:top w:val="single" w:sz="4" w:space="0" w:color="auto"/>
              <w:left w:val="single" w:sz="4" w:space="0" w:color="auto"/>
              <w:bottom w:val="single" w:sz="4" w:space="0" w:color="auto"/>
              <w:right w:val="single" w:sz="4" w:space="0" w:color="auto"/>
            </w:tcBorders>
            <w:vAlign w:val="center"/>
            <w:hideMark/>
          </w:tcPr>
          <w:p w14:paraId="5EE8A5F6" w14:textId="77777777" w:rsidR="00BA6029" w:rsidRPr="00D911E3" w:rsidRDefault="00BA6029" w:rsidP="00543F71">
            <w:pPr>
              <w:pStyle w:val="12NDKHUNG"/>
              <w:widowControl w:val="0"/>
              <w:rPr>
                <w:b/>
              </w:rPr>
            </w:pPr>
            <w:r w:rsidRPr="00D911E3">
              <w:rPr>
                <w:b/>
              </w:rPr>
              <w:t>TT</w:t>
            </w:r>
          </w:p>
        </w:tc>
        <w:tc>
          <w:tcPr>
            <w:tcW w:w="3013" w:type="pct"/>
            <w:tcBorders>
              <w:top w:val="single" w:sz="4" w:space="0" w:color="auto"/>
              <w:left w:val="single" w:sz="4" w:space="0" w:color="auto"/>
              <w:bottom w:val="single" w:sz="4" w:space="0" w:color="auto"/>
              <w:right w:val="single" w:sz="4" w:space="0" w:color="auto"/>
            </w:tcBorders>
            <w:vAlign w:val="center"/>
            <w:hideMark/>
          </w:tcPr>
          <w:p w14:paraId="1E33A73C" w14:textId="77777777" w:rsidR="00BA6029" w:rsidRPr="00D911E3" w:rsidRDefault="00BA6029" w:rsidP="00543F71">
            <w:pPr>
              <w:pStyle w:val="12NDKHUNG"/>
              <w:widowControl w:val="0"/>
              <w:rPr>
                <w:b/>
              </w:rPr>
            </w:pPr>
            <w:r w:rsidRPr="00D911E3">
              <w:rPr>
                <w:b/>
              </w:rPr>
              <w:t>Tên chất thải</w:t>
            </w:r>
          </w:p>
        </w:tc>
        <w:tc>
          <w:tcPr>
            <w:tcW w:w="777" w:type="pct"/>
            <w:tcBorders>
              <w:top w:val="single" w:sz="4" w:space="0" w:color="auto"/>
              <w:left w:val="single" w:sz="4" w:space="0" w:color="auto"/>
              <w:bottom w:val="single" w:sz="4" w:space="0" w:color="auto"/>
              <w:right w:val="single" w:sz="4" w:space="0" w:color="auto"/>
            </w:tcBorders>
            <w:vAlign w:val="center"/>
            <w:hideMark/>
          </w:tcPr>
          <w:p w14:paraId="3EA36C9B" w14:textId="77777777" w:rsidR="00BA6029" w:rsidRPr="00D911E3" w:rsidRDefault="00BA6029" w:rsidP="00543F71">
            <w:pPr>
              <w:pStyle w:val="12NDKHUNG"/>
              <w:widowControl w:val="0"/>
              <w:rPr>
                <w:b/>
              </w:rPr>
            </w:pPr>
            <w:r w:rsidRPr="00D911E3">
              <w:rPr>
                <w:b/>
              </w:rPr>
              <w:t>Mã chất</w:t>
            </w:r>
            <w:r w:rsidRPr="00D911E3">
              <w:rPr>
                <w:b/>
              </w:rPr>
              <w:br/>
              <w:t>thải</w:t>
            </w:r>
          </w:p>
        </w:tc>
        <w:tc>
          <w:tcPr>
            <w:tcW w:w="883" w:type="pct"/>
            <w:tcBorders>
              <w:top w:val="single" w:sz="4" w:space="0" w:color="auto"/>
              <w:left w:val="single" w:sz="4" w:space="0" w:color="auto"/>
              <w:bottom w:val="single" w:sz="4" w:space="0" w:color="auto"/>
              <w:right w:val="single" w:sz="4" w:space="0" w:color="auto"/>
            </w:tcBorders>
            <w:vAlign w:val="center"/>
            <w:hideMark/>
          </w:tcPr>
          <w:p w14:paraId="1E8A5EE9" w14:textId="77777777" w:rsidR="00BA6029" w:rsidRPr="00D911E3" w:rsidRDefault="00BA6029" w:rsidP="00543F71">
            <w:pPr>
              <w:pStyle w:val="12NDKHUNG"/>
              <w:widowControl w:val="0"/>
              <w:rPr>
                <w:b/>
              </w:rPr>
            </w:pPr>
            <w:r w:rsidRPr="00D911E3">
              <w:rPr>
                <w:b/>
              </w:rPr>
              <w:t>Khối lượng</w:t>
            </w:r>
            <w:r w:rsidRPr="00D911E3">
              <w:rPr>
                <w:b/>
              </w:rPr>
              <w:br/>
              <w:t>(kg/năm)</w:t>
            </w:r>
          </w:p>
        </w:tc>
      </w:tr>
      <w:tr w:rsidR="00D911E3" w:rsidRPr="00D911E3" w14:paraId="2B299A76" w14:textId="77777777" w:rsidTr="00BA6029">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5423052B" w14:textId="77777777" w:rsidR="00BA6029" w:rsidRPr="00D911E3" w:rsidRDefault="00BA6029" w:rsidP="00543F71">
            <w:pPr>
              <w:pStyle w:val="12NDKHUNG"/>
              <w:widowControl w:val="0"/>
            </w:pPr>
            <w:r w:rsidRPr="00D911E3">
              <w:t>1</w:t>
            </w:r>
          </w:p>
        </w:tc>
        <w:tc>
          <w:tcPr>
            <w:tcW w:w="3013" w:type="pct"/>
            <w:tcBorders>
              <w:top w:val="single" w:sz="4" w:space="0" w:color="auto"/>
              <w:left w:val="single" w:sz="4" w:space="0" w:color="auto"/>
              <w:bottom w:val="single" w:sz="4" w:space="0" w:color="auto"/>
              <w:right w:val="single" w:sz="4" w:space="0" w:color="auto"/>
            </w:tcBorders>
            <w:vAlign w:val="center"/>
          </w:tcPr>
          <w:p w14:paraId="5E8A3449" w14:textId="77777777" w:rsidR="00BA6029" w:rsidRPr="00D911E3" w:rsidRDefault="00BA6029" w:rsidP="00543F71">
            <w:pPr>
              <w:pStyle w:val="12NDKHUNG"/>
              <w:widowControl w:val="0"/>
              <w:jc w:val="both"/>
            </w:pPr>
            <w:r w:rsidRPr="00D911E3">
              <w:t>Chất thải lẫn dầu (bùn cặn)</w:t>
            </w:r>
          </w:p>
        </w:tc>
        <w:tc>
          <w:tcPr>
            <w:tcW w:w="777" w:type="pct"/>
            <w:tcBorders>
              <w:top w:val="single" w:sz="4" w:space="0" w:color="auto"/>
              <w:left w:val="single" w:sz="4" w:space="0" w:color="auto"/>
              <w:bottom w:val="single" w:sz="4" w:space="0" w:color="auto"/>
              <w:right w:val="single" w:sz="4" w:space="0" w:color="auto"/>
            </w:tcBorders>
            <w:vAlign w:val="center"/>
          </w:tcPr>
          <w:p w14:paraId="7704C369" w14:textId="77777777" w:rsidR="00BA6029" w:rsidRPr="00D911E3" w:rsidRDefault="00BA6029" w:rsidP="00543F71">
            <w:pPr>
              <w:pStyle w:val="12NDKHUNG"/>
              <w:widowControl w:val="0"/>
            </w:pPr>
            <w:r w:rsidRPr="00D911E3">
              <w:t>19 07 01</w:t>
            </w:r>
          </w:p>
        </w:tc>
        <w:tc>
          <w:tcPr>
            <w:tcW w:w="883" w:type="pct"/>
            <w:tcBorders>
              <w:top w:val="single" w:sz="4" w:space="0" w:color="auto"/>
              <w:left w:val="single" w:sz="4" w:space="0" w:color="auto"/>
              <w:bottom w:val="single" w:sz="4" w:space="0" w:color="auto"/>
              <w:right w:val="single" w:sz="4" w:space="0" w:color="auto"/>
            </w:tcBorders>
            <w:vAlign w:val="center"/>
          </w:tcPr>
          <w:p w14:paraId="0CC98CC2" w14:textId="20A90B71" w:rsidR="00BA6029" w:rsidRPr="00D911E3" w:rsidRDefault="00BA6029" w:rsidP="00543F71">
            <w:pPr>
              <w:pStyle w:val="12NDKHUNG"/>
              <w:widowControl w:val="0"/>
            </w:pPr>
            <w:r w:rsidRPr="00D911E3">
              <w:t>36</w:t>
            </w:r>
          </w:p>
        </w:tc>
      </w:tr>
      <w:tr w:rsidR="00D911E3" w:rsidRPr="00D911E3" w14:paraId="14053B04" w14:textId="77777777" w:rsidTr="00BA6029">
        <w:trPr>
          <w:trHeight w:val="435"/>
          <w:jc w:val="center"/>
        </w:trPr>
        <w:tc>
          <w:tcPr>
            <w:tcW w:w="327" w:type="pct"/>
            <w:tcBorders>
              <w:top w:val="single" w:sz="4" w:space="0" w:color="auto"/>
              <w:left w:val="single" w:sz="4" w:space="0" w:color="auto"/>
              <w:bottom w:val="single" w:sz="4" w:space="0" w:color="auto"/>
              <w:right w:val="single" w:sz="4" w:space="0" w:color="auto"/>
            </w:tcBorders>
            <w:vAlign w:val="center"/>
          </w:tcPr>
          <w:p w14:paraId="76176C3E" w14:textId="77777777" w:rsidR="00BA6029" w:rsidRPr="00D911E3" w:rsidRDefault="00BA6029" w:rsidP="00543F71">
            <w:pPr>
              <w:pStyle w:val="12NDKHUNG"/>
              <w:widowControl w:val="0"/>
            </w:pPr>
            <w:r w:rsidRPr="00D911E3">
              <w:t>2</w:t>
            </w:r>
          </w:p>
        </w:tc>
        <w:tc>
          <w:tcPr>
            <w:tcW w:w="3013" w:type="pct"/>
            <w:tcBorders>
              <w:top w:val="single" w:sz="4" w:space="0" w:color="auto"/>
              <w:left w:val="single" w:sz="4" w:space="0" w:color="auto"/>
              <w:bottom w:val="single" w:sz="4" w:space="0" w:color="auto"/>
              <w:right w:val="single" w:sz="4" w:space="0" w:color="auto"/>
            </w:tcBorders>
            <w:vAlign w:val="center"/>
          </w:tcPr>
          <w:p w14:paraId="7BA07C62" w14:textId="77777777" w:rsidR="00BA6029" w:rsidRPr="00D911E3" w:rsidRDefault="00BA6029" w:rsidP="00543F71">
            <w:pPr>
              <w:pStyle w:val="12NDKHUNG"/>
              <w:widowControl w:val="0"/>
              <w:jc w:val="both"/>
            </w:pPr>
            <w:r w:rsidRPr="00D911E3">
              <w:t>Chất hấp thụ, vật liệu lọc (bao gồm cả vật liệu lọc dầu chưa nêu tại các mã khác), giẻ lau, vải bảo vệ thải bị nhiễm các thành phần nguy hại</w:t>
            </w:r>
          </w:p>
        </w:tc>
        <w:tc>
          <w:tcPr>
            <w:tcW w:w="777" w:type="pct"/>
            <w:tcBorders>
              <w:top w:val="single" w:sz="4" w:space="0" w:color="auto"/>
              <w:left w:val="single" w:sz="4" w:space="0" w:color="auto"/>
              <w:bottom w:val="single" w:sz="4" w:space="0" w:color="auto"/>
              <w:right w:val="single" w:sz="4" w:space="0" w:color="auto"/>
            </w:tcBorders>
            <w:vAlign w:val="center"/>
          </w:tcPr>
          <w:p w14:paraId="56D0B12A" w14:textId="77777777" w:rsidR="00BA6029" w:rsidRPr="00D911E3" w:rsidRDefault="00BA6029" w:rsidP="00543F71">
            <w:pPr>
              <w:pStyle w:val="12NDKHUNG"/>
              <w:widowControl w:val="0"/>
            </w:pPr>
            <w:r w:rsidRPr="00D911E3">
              <w:t>18 02 01</w:t>
            </w:r>
          </w:p>
        </w:tc>
        <w:tc>
          <w:tcPr>
            <w:tcW w:w="883" w:type="pct"/>
            <w:tcBorders>
              <w:top w:val="single" w:sz="4" w:space="0" w:color="auto"/>
              <w:left w:val="single" w:sz="4" w:space="0" w:color="auto"/>
              <w:bottom w:val="single" w:sz="4" w:space="0" w:color="auto"/>
              <w:right w:val="single" w:sz="4" w:space="0" w:color="auto"/>
            </w:tcBorders>
            <w:vAlign w:val="center"/>
          </w:tcPr>
          <w:p w14:paraId="1F2971F3" w14:textId="4E7FDCF1" w:rsidR="00BA6029" w:rsidRPr="00D911E3" w:rsidRDefault="00BA6029" w:rsidP="00543F71">
            <w:pPr>
              <w:pStyle w:val="12NDKHUNG"/>
              <w:widowControl w:val="0"/>
            </w:pPr>
            <w:r w:rsidRPr="00D911E3">
              <w:t>6</w:t>
            </w:r>
          </w:p>
        </w:tc>
      </w:tr>
      <w:tr w:rsidR="00D911E3" w:rsidRPr="00D911E3" w14:paraId="20671362" w14:textId="77777777" w:rsidTr="00BA6029">
        <w:trPr>
          <w:trHeight w:val="50"/>
          <w:jc w:val="center"/>
        </w:trPr>
        <w:tc>
          <w:tcPr>
            <w:tcW w:w="327" w:type="pct"/>
            <w:tcBorders>
              <w:top w:val="single" w:sz="4" w:space="0" w:color="auto"/>
              <w:left w:val="single" w:sz="4" w:space="0" w:color="auto"/>
              <w:bottom w:val="single" w:sz="4" w:space="0" w:color="auto"/>
              <w:right w:val="single" w:sz="4" w:space="0" w:color="auto"/>
            </w:tcBorders>
            <w:vAlign w:val="center"/>
          </w:tcPr>
          <w:p w14:paraId="27B5C3B9" w14:textId="77777777" w:rsidR="00BA6029" w:rsidRPr="00D911E3" w:rsidRDefault="00BA6029" w:rsidP="00543F71">
            <w:pPr>
              <w:pStyle w:val="12NDKHUNG"/>
              <w:widowControl w:val="0"/>
            </w:pPr>
            <w:r w:rsidRPr="00D911E3">
              <w:t>3</w:t>
            </w:r>
          </w:p>
        </w:tc>
        <w:tc>
          <w:tcPr>
            <w:tcW w:w="3013" w:type="pct"/>
            <w:tcBorders>
              <w:top w:val="single" w:sz="4" w:space="0" w:color="auto"/>
              <w:left w:val="single" w:sz="4" w:space="0" w:color="auto"/>
              <w:bottom w:val="single" w:sz="4" w:space="0" w:color="auto"/>
              <w:right w:val="single" w:sz="4" w:space="0" w:color="auto"/>
            </w:tcBorders>
            <w:vAlign w:val="center"/>
          </w:tcPr>
          <w:p w14:paraId="03225DB0" w14:textId="77777777" w:rsidR="00BA6029" w:rsidRPr="00D911E3" w:rsidRDefault="00BA6029" w:rsidP="00543F71">
            <w:pPr>
              <w:pStyle w:val="12NDKHUNG"/>
              <w:widowControl w:val="0"/>
              <w:jc w:val="both"/>
            </w:pPr>
            <w:r w:rsidRPr="00D911E3">
              <w:t xml:space="preserve">Xăng dầu thải </w:t>
            </w:r>
          </w:p>
        </w:tc>
        <w:tc>
          <w:tcPr>
            <w:tcW w:w="777" w:type="pct"/>
            <w:tcBorders>
              <w:top w:val="single" w:sz="4" w:space="0" w:color="auto"/>
              <w:left w:val="single" w:sz="4" w:space="0" w:color="auto"/>
              <w:bottom w:val="single" w:sz="4" w:space="0" w:color="auto"/>
              <w:right w:val="single" w:sz="4" w:space="0" w:color="auto"/>
            </w:tcBorders>
            <w:vAlign w:val="center"/>
          </w:tcPr>
          <w:p w14:paraId="5870D55E" w14:textId="77777777" w:rsidR="00BA6029" w:rsidRPr="00D911E3" w:rsidRDefault="00BA6029" w:rsidP="00543F71">
            <w:pPr>
              <w:pStyle w:val="12NDKHUNG"/>
              <w:widowControl w:val="0"/>
            </w:pPr>
            <w:r w:rsidRPr="00D911E3">
              <w:t>17 06 02</w:t>
            </w:r>
          </w:p>
        </w:tc>
        <w:tc>
          <w:tcPr>
            <w:tcW w:w="883" w:type="pct"/>
            <w:tcBorders>
              <w:top w:val="single" w:sz="4" w:space="0" w:color="auto"/>
              <w:left w:val="single" w:sz="4" w:space="0" w:color="auto"/>
              <w:bottom w:val="single" w:sz="4" w:space="0" w:color="auto"/>
              <w:right w:val="single" w:sz="4" w:space="0" w:color="auto"/>
            </w:tcBorders>
            <w:vAlign w:val="center"/>
          </w:tcPr>
          <w:p w14:paraId="7BB66C56" w14:textId="61FFED10" w:rsidR="00BA6029" w:rsidRPr="00D911E3" w:rsidRDefault="00BA6029" w:rsidP="00543F71">
            <w:pPr>
              <w:pStyle w:val="12NDKHUNG"/>
              <w:widowControl w:val="0"/>
            </w:pPr>
            <w:r w:rsidRPr="00D911E3">
              <w:t>50</w:t>
            </w:r>
          </w:p>
        </w:tc>
      </w:tr>
      <w:tr w:rsidR="00D911E3" w:rsidRPr="00D911E3" w14:paraId="6E596458" w14:textId="77777777" w:rsidTr="00BA6029">
        <w:trPr>
          <w:trHeight w:val="413"/>
          <w:jc w:val="center"/>
        </w:trPr>
        <w:tc>
          <w:tcPr>
            <w:tcW w:w="327" w:type="pct"/>
            <w:tcBorders>
              <w:top w:val="single" w:sz="4" w:space="0" w:color="auto"/>
              <w:left w:val="single" w:sz="4" w:space="0" w:color="auto"/>
              <w:bottom w:val="single" w:sz="4" w:space="0" w:color="auto"/>
              <w:right w:val="single" w:sz="4" w:space="0" w:color="auto"/>
            </w:tcBorders>
            <w:vAlign w:val="center"/>
          </w:tcPr>
          <w:p w14:paraId="2D5F5F0F" w14:textId="77777777" w:rsidR="00BA6029" w:rsidRPr="00D911E3" w:rsidRDefault="00BA6029" w:rsidP="00543F71">
            <w:pPr>
              <w:pStyle w:val="12NDKHUNG"/>
              <w:widowControl w:val="0"/>
            </w:pPr>
            <w:r w:rsidRPr="00D911E3">
              <w:t>4</w:t>
            </w:r>
          </w:p>
        </w:tc>
        <w:tc>
          <w:tcPr>
            <w:tcW w:w="3013" w:type="pct"/>
            <w:tcBorders>
              <w:top w:val="single" w:sz="4" w:space="0" w:color="auto"/>
              <w:left w:val="single" w:sz="4" w:space="0" w:color="auto"/>
              <w:bottom w:val="single" w:sz="4" w:space="0" w:color="auto"/>
              <w:right w:val="single" w:sz="4" w:space="0" w:color="auto"/>
            </w:tcBorders>
            <w:vAlign w:val="center"/>
          </w:tcPr>
          <w:p w14:paraId="3ECE8EBA" w14:textId="77777777" w:rsidR="00BA6029" w:rsidRPr="00D911E3" w:rsidRDefault="00BA6029" w:rsidP="00543F71">
            <w:pPr>
              <w:pStyle w:val="12NDKHUNG"/>
              <w:widowControl w:val="0"/>
              <w:jc w:val="both"/>
            </w:pPr>
            <w:r w:rsidRPr="00D911E3">
              <w:t>Bóng đèn huỳnh quang và các loại thủy tinh hoạt tính thải</w:t>
            </w:r>
          </w:p>
        </w:tc>
        <w:tc>
          <w:tcPr>
            <w:tcW w:w="777" w:type="pct"/>
            <w:tcBorders>
              <w:top w:val="single" w:sz="4" w:space="0" w:color="auto"/>
              <w:left w:val="single" w:sz="4" w:space="0" w:color="auto"/>
              <w:bottom w:val="single" w:sz="4" w:space="0" w:color="auto"/>
              <w:right w:val="single" w:sz="4" w:space="0" w:color="auto"/>
            </w:tcBorders>
            <w:vAlign w:val="center"/>
          </w:tcPr>
          <w:p w14:paraId="15464BF7" w14:textId="77777777" w:rsidR="00BA6029" w:rsidRPr="00D911E3" w:rsidRDefault="00BA6029" w:rsidP="00543F71">
            <w:pPr>
              <w:pStyle w:val="12NDKHUNG"/>
              <w:widowControl w:val="0"/>
            </w:pPr>
            <w:r w:rsidRPr="00D911E3">
              <w:t>16 01 06</w:t>
            </w:r>
          </w:p>
        </w:tc>
        <w:tc>
          <w:tcPr>
            <w:tcW w:w="883" w:type="pct"/>
            <w:tcBorders>
              <w:top w:val="single" w:sz="4" w:space="0" w:color="auto"/>
              <w:left w:val="single" w:sz="4" w:space="0" w:color="auto"/>
              <w:bottom w:val="single" w:sz="4" w:space="0" w:color="auto"/>
              <w:right w:val="single" w:sz="4" w:space="0" w:color="auto"/>
            </w:tcBorders>
            <w:vAlign w:val="center"/>
          </w:tcPr>
          <w:p w14:paraId="44DD06C4" w14:textId="1FD46572" w:rsidR="00BA6029" w:rsidRPr="00D911E3" w:rsidRDefault="00BA6029" w:rsidP="00543F71">
            <w:pPr>
              <w:pStyle w:val="12NDKHUNG"/>
              <w:widowControl w:val="0"/>
            </w:pPr>
            <w:r w:rsidRPr="00D911E3">
              <w:t>5</w:t>
            </w:r>
          </w:p>
        </w:tc>
      </w:tr>
      <w:tr w:rsidR="00D911E3" w:rsidRPr="00D911E3" w14:paraId="48C40FDA" w14:textId="77777777" w:rsidTr="00BA6029">
        <w:trPr>
          <w:trHeight w:val="373"/>
          <w:jc w:val="center"/>
        </w:trPr>
        <w:tc>
          <w:tcPr>
            <w:tcW w:w="327" w:type="pct"/>
            <w:tcBorders>
              <w:top w:val="single" w:sz="4" w:space="0" w:color="auto"/>
              <w:left w:val="single" w:sz="4" w:space="0" w:color="auto"/>
              <w:bottom w:val="single" w:sz="4" w:space="0" w:color="auto"/>
              <w:right w:val="single" w:sz="4" w:space="0" w:color="auto"/>
            </w:tcBorders>
            <w:vAlign w:val="center"/>
          </w:tcPr>
          <w:p w14:paraId="766B6752" w14:textId="77777777" w:rsidR="00BA6029" w:rsidRPr="00D911E3" w:rsidRDefault="00BA6029" w:rsidP="00543F71">
            <w:pPr>
              <w:pStyle w:val="12NDKHUNG"/>
              <w:widowControl w:val="0"/>
            </w:pPr>
            <w:r w:rsidRPr="00D911E3">
              <w:t>5</w:t>
            </w:r>
          </w:p>
        </w:tc>
        <w:tc>
          <w:tcPr>
            <w:tcW w:w="3013" w:type="pct"/>
            <w:tcBorders>
              <w:top w:val="single" w:sz="4" w:space="0" w:color="auto"/>
              <w:left w:val="single" w:sz="4" w:space="0" w:color="auto"/>
              <w:bottom w:val="single" w:sz="4" w:space="0" w:color="auto"/>
              <w:right w:val="single" w:sz="4" w:space="0" w:color="auto"/>
            </w:tcBorders>
            <w:vAlign w:val="center"/>
          </w:tcPr>
          <w:p w14:paraId="1167AF9A" w14:textId="77777777" w:rsidR="00BA6029" w:rsidRPr="00D911E3" w:rsidRDefault="00BA6029" w:rsidP="00543F71">
            <w:pPr>
              <w:pStyle w:val="12NDKHUNG"/>
              <w:widowControl w:val="0"/>
              <w:jc w:val="both"/>
            </w:pPr>
            <w:r w:rsidRPr="00D911E3">
              <w:t>Bao bì nhựa cứng thải</w:t>
            </w:r>
          </w:p>
        </w:tc>
        <w:tc>
          <w:tcPr>
            <w:tcW w:w="777" w:type="pct"/>
            <w:tcBorders>
              <w:top w:val="single" w:sz="4" w:space="0" w:color="auto"/>
              <w:left w:val="single" w:sz="4" w:space="0" w:color="auto"/>
              <w:bottom w:val="single" w:sz="4" w:space="0" w:color="auto"/>
              <w:right w:val="single" w:sz="4" w:space="0" w:color="auto"/>
            </w:tcBorders>
            <w:vAlign w:val="center"/>
          </w:tcPr>
          <w:p w14:paraId="51C84F55" w14:textId="77777777" w:rsidR="00BA6029" w:rsidRPr="00D911E3" w:rsidRDefault="00BA6029" w:rsidP="00543F71">
            <w:pPr>
              <w:pStyle w:val="12NDKHUNG"/>
              <w:widowControl w:val="0"/>
            </w:pPr>
            <w:r w:rsidRPr="00D911E3">
              <w:t>18 01 03</w:t>
            </w:r>
          </w:p>
        </w:tc>
        <w:tc>
          <w:tcPr>
            <w:tcW w:w="883" w:type="pct"/>
            <w:tcBorders>
              <w:top w:val="single" w:sz="4" w:space="0" w:color="auto"/>
              <w:left w:val="single" w:sz="4" w:space="0" w:color="auto"/>
              <w:bottom w:val="single" w:sz="4" w:space="0" w:color="auto"/>
              <w:right w:val="single" w:sz="4" w:space="0" w:color="auto"/>
            </w:tcBorders>
            <w:vAlign w:val="center"/>
          </w:tcPr>
          <w:p w14:paraId="0C98460D" w14:textId="409B9E3D" w:rsidR="00BA6029" w:rsidRPr="00D911E3" w:rsidRDefault="00BA6029" w:rsidP="00543F71">
            <w:pPr>
              <w:pStyle w:val="12NDKHUNG"/>
              <w:widowControl w:val="0"/>
            </w:pPr>
            <w:r w:rsidRPr="00D911E3">
              <w:t>20</w:t>
            </w:r>
          </w:p>
        </w:tc>
      </w:tr>
      <w:tr w:rsidR="00D911E3" w:rsidRPr="00D911E3" w14:paraId="1AB13D69" w14:textId="77777777" w:rsidTr="00BA6029">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572DE844" w14:textId="22528D4B" w:rsidR="00BA6029" w:rsidRPr="00D911E3" w:rsidRDefault="00BA6029" w:rsidP="00543F71">
            <w:pPr>
              <w:pStyle w:val="12NDKHUNG"/>
              <w:widowControl w:val="0"/>
            </w:pPr>
            <w:r w:rsidRPr="00D911E3">
              <w:t>6</w:t>
            </w:r>
          </w:p>
        </w:tc>
        <w:tc>
          <w:tcPr>
            <w:tcW w:w="3013" w:type="pct"/>
            <w:tcBorders>
              <w:top w:val="single" w:sz="4" w:space="0" w:color="auto"/>
              <w:left w:val="single" w:sz="4" w:space="0" w:color="auto"/>
              <w:bottom w:val="single" w:sz="4" w:space="0" w:color="auto"/>
              <w:right w:val="single" w:sz="4" w:space="0" w:color="auto"/>
            </w:tcBorders>
            <w:vAlign w:val="center"/>
          </w:tcPr>
          <w:p w14:paraId="1734650E" w14:textId="77777777" w:rsidR="00BA6029" w:rsidRPr="00D911E3" w:rsidRDefault="00BA6029" w:rsidP="00543F71">
            <w:pPr>
              <w:pStyle w:val="12NDKHUNG"/>
              <w:widowControl w:val="0"/>
              <w:jc w:val="both"/>
            </w:pPr>
            <w:r w:rsidRPr="00D911E3">
              <w:t>Hộp chứa mực in thải</w:t>
            </w:r>
          </w:p>
        </w:tc>
        <w:tc>
          <w:tcPr>
            <w:tcW w:w="777" w:type="pct"/>
            <w:tcBorders>
              <w:top w:val="single" w:sz="4" w:space="0" w:color="auto"/>
              <w:left w:val="single" w:sz="4" w:space="0" w:color="auto"/>
              <w:bottom w:val="single" w:sz="4" w:space="0" w:color="auto"/>
              <w:right w:val="single" w:sz="4" w:space="0" w:color="auto"/>
            </w:tcBorders>
            <w:vAlign w:val="center"/>
          </w:tcPr>
          <w:p w14:paraId="50157E9C" w14:textId="77777777" w:rsidR="00BA6029" w:rsidRPr="00D911E3" w:rsidRDefault="00BA6029" w:rsidP="00543F71">
            <w:pPr>
              <w:pStyle w:val="12NDKHUNG"/>
              <w:widowControl w:val="0"/>
            </w:pPr>
            <w:r w:rsidRPr="00D911E3">
              <w:t>08 02 04</w:t>
            </w:r>
          </w:p>
        </w:tc>
        <w:tc>
          <w:tcPr>
            <w:tcW w:w="883" w:type="pct"/>
            <w:tcBorders>
              <w:top w:val="single" w:sz="4" w:space="0" w:color="auto"/>
              <w:left w:val="single" w:sz="4" w:space="0" w:color="auto"/>
              <w:bottom w:val="single" w:sz="4" w:space="0" w:color="auto"/>
              <w:right w:val="single" w:sz="4" w:space="0" w:color="auto"/>
            </w:tcBorders>
            <w:vAlign w:val="center"/>
          </w:tcPr>
          <w:p w14:paraId="63A70D2C" w14:textId="03A1547E" w:rsidR="00BA6029" w:rsidRPr="00D911E3" w:rsidRDefault="00BA6029" w:rsidP="00543F71">
            <w:pPr>
              <w:pStyle w:val="12NDKHUNG"/>
              <w:widowControl w:val="0"/>
            </w:pPr>
            <w:r w:rsidRPr="00D911E3">
              <w:t>15</w:t>
            </w:r>
          </w:p>
        </w:tc>
      </w:tr>
      <w:tr w:rsidR="00D911E3" w:rsidRPr="00D911E3" w14:paraId="6D7F2CF4" w14:textId="77777777" w:rsidTr="00BA6029">
        <w:trPr>
          <w:jc w:val="center"/>
        </w:trPr>
        <w:tc>
          <w:tcPr>
            <w:tcW w:w="327" w:type="pct"/>
            <w:tcBorders>
              <w:top w:val="single" w:sz="4" w:space="0" w:color="auto"/>
              <w:left w:val="single" w:sz="4" w:space="0" w:color="auto"/>
              <w:bottom w:val="single" w:sz="4" w:space="0" w:color="auto"/>
              <w:right w:val="single" w:sz="4" w:space="0" w:color="auto"/>
            </w:tcBorders>
            <w:vAlign w:val="center"/>
          </w:tcPr>
          <w:p w14:paraId="6BC74DD6" w14:textId="2635FF47" w:rsidR="00BA6029" w:rsidRPr="00D911E3" w:rsidRDefault="00BA6029" w:rsidP="00BA6029">
            <w:pPr>
              <w:pStyle w:val="12NDKHUNG"/>
              <w:widowControl w:val="0"/>
            </w:pPr>
            <w:r w:rsidRPr="00D911E3">
              <w:t>7</w:t>
            </w:r>
          </w:p>
        </w:tc>
        <w:tc>
          <w:tcPr>
            <w:tcW w:w="3013" w:type="pct"/>
            <w:tcBorders>
              <w:top w:val="single" w:sz="4" w:space="0" w:color="auto"/>
              <w:left w:val="single" w:sz="4" w:space="0" w:color="auto"/>
              <w:bottom w:val="single" w:sz="4" w:space="0" w:color="auto"/>
              <w:right w:val="single" w:sz="4" w:space="0" w:color="auto"/>
            </w:tcBorders>
            <w:vAlign w:val="center"/>
          </w:tcPr>
          <w:p w14:paraId="5801F391" w14:textId="73570F2D" w:rsidR="00BA6029" w:rsidRPr="00D911E3" w:rsidRDefault="00BA6029" w:rsidP="00BA6029">
            <w:pPr>
              <w:pStyle w:val="12NDKHUNG"/>
              <w:widowControl w:val="0"/>
              <w:jc w:val="both"/>
            </w:pPr>
            <w:r w:rsidRPr="00D911E3">
              <w:rPr>
                <w:rFonts w:cs="Times New Roman"/>
              </w:rPr>
              <w:t>Chất tẩy rửa thải có các thành phần nguy hại</w:t>
            </w:r>
          </w:p>
        </w:tc>
        <w:tc>
          <w:tcPr>
            <w:tcW w:w="777" w:type="pct"/>
            <w:tcBorders>
              <w:top w:val="single" w:sz="4" w:space="0" w:color="auto"/>
              <w:left w:val="single" w:sz="4" w:space="0" w:color="auto"/>
              <w:bottom w:val="single" w:sz="4" w:space="0" w:color="auto"/>
              <w:right w:val="single" w:sz="4" w:space="0" w:color="auto"/>
            </w:tcBorders>
            <w:vAlign w:val="center"/>
          </w:tcPr>
          <w:p w14:paraId="5DE9E002" w14:textId="6DEE2350" w:rsidR="00BA6029" w:rsidRPr="00D911E3" w:rsidRDefault="00BA6029" w:rsidP="00BA6029">
            <w:pPr>
              <w:pStyle w:val="12NDKHUNG"/>
              <w:widowControl w:val="0"/>
            </w:pPr>
            <w:r w:rsidRPr="00D911E3">
              <w:rPr>
                <w:rFonts w:cs="Times New Roman"/>
                <w:bCs/>
              </w:rPr>
              <w:t>16 01 10</w:t>
            </w:r>
          </w:p>
        </w:tc>
        <w:tc>
          <w:tcPr>
            <w:tcW w:w="883" w:type="pct"/>
            <w:tcBorders>
              <w:top w:val="single" w:sz="4" w:space="0" w:color="auto"/>
              <w:left w:val="single" w:sz="4" w:space="0" w:color="auto"/>
              <w:bottom w:val="single" w:sz="4" w:space="0" w:color="auto"/>
              <w:right w:val="single" w:sz="4" w:space="0" w:color="auto"/>
            </w:tcBorders>
            <w:vAlign w:val="center"/>
          </w:tcPr>
          <w:p w14:paraId="7043A0DD" w14:textId="7230B7D4" w:rsidR="00BA6029" w:rsidRPr="00D911E3" w:rsidRDefault="00BA6029" w:rsidP="00BA6029">
            <w:pPr>
              <w:pStyle w:val="12NDKHUNG"/>
              <w:widowControl w:val="0"/>
            </w:pPr>
            <w:r w:rsidRPr="00D911E3">
              <w:rPr>
                <w:rFonts w:cs="Times New Roman"/>
              </w:rPr>
              <w:t>5</w:t>
            </w:r>
          </w:p>
        </w:tc>
      </w:tr>
      <w:tr w:rsidR="00D911E3" w:rsidRPr="00D911E3" w14:paraId="26EE9C02" w14:textId="77777777" w:rsidTr="00BA6029">
        <w:trPr>
          <w:trHeight w:val="51"/>
          <w:jc w:val="center"/>
        </w:trPr>
        <w:tc>
          <w:tcPr>
            <w:tcW w:w="4117" w:type="pct"/>
            <w:gridSpan w:val="3"/>
            <w:tcBorders>
              <w:top w:val="single" w:sz="4" w:space="0" w:color="auto"/>
              <w:left w:val="single" w:sz="4" w:space="0" w:color="auto"/>
              <w:bottom w:val="single" w:sz="4" w:space="0" w:color="auto"/>
              <w:right w:val="single" w:sz="6" w:space="0" w:color="auto"/>
            </w:tcBorders>
            <w:vAlign w:val="center"/>
            <w:hideMark/>
          </w:tcPr>
          <w:p w14:paraId="1C8D9241" w14:textId="77777777" w:rsidR="00BA6029" w:rsidRPr="00D911E3" w:rsidRDefault="00BA6029" w:rsidP="00BA6029">
            <w:pPr>
              <w:pStyle w:val="12NDKHUNG"/>
              <w:widowControl w:val="0"/>
              <w:rPr>
                <w:b/>
              </w:rPr>
            </w:pPr>
            <w:r w:rsidRPr="00D911E3">
              <w:rPr>
                <w:b/>
              </w:rPr>
              <w:t>Tổng khối lượng</w:t>
            </w:r>
          </w:p>
        </w:tc>
        <w:tc>
          <w:tcPr>
            <w:tcW w:w="883" w:type="pct"/>
            <w:tcBorders>
              <w:top w:val="single" w:sz="6" w:space="0" w:color="auto"/>
              <w:left w:val="single" w:sz="6" w:space="0" w:color="auto"/>
              <w:bottom w:val="single" w:sz="6" w:space="0" w:color="auto"/>
              <w:right w:val="single" w:sz="6" w:space="0" w:color="auto"/>
            </w:tcBorders>
            <w:vAlign w:val="center"/>
          </w:tcPr>
          <w:p w14:paraId="7E30886C" w14:textId="36283265" w:rsidR="00BA6029" w:rsidRPr="00D911E3" w:rsidRDefault="00BA6029" w:rsidP="00BA6029">
            <w:pPr>
              <w:pStyle w:val="12NDKHUNG"/>
              <w:widowControl w:val="0"/>
              <w:rPr>
                <w:b/>
              </w:rPr>
            </w:pPr>
            <w:r w:rsidRPr="00D911E3">
              <w:rPr>
                <w:b/>
              </w:rPr>
              <w:t>137</w:t>
            </w:r>
          </w:p>
        </w:tc>
      </w:tr>
    </w:tbl>
    <w:p w14:paraId="33F4BEFF" w14:textId="74FDD1B8" w:rsidR="006B7910" w:rsidRPr="00D911E3" w:rsidRDefault="006B7910" w:rsidP="001C220A">
      <w:pPr>
        <w:pStyle w:val="7NOIDUNG"/>
        <w:rPr>
          <w:color w:val="auto"/>
          <w:szCs w:val="26"/>
        </w:rPr>
      </w:pPr>
      <w:r w:rsidRPr="00D911E3">
        <w:rPr>
          <w:color w:val="auto"/>
          <w:szCs w:val="26"/>
        </w:rPr>
        <w:t>Tuy khả năng phát sinh và khối lượng phát sinh ít nhưng các chất thải này mang nhiều đặc tính nguy hại như dễ cháy, ăn mòn, gây nổ,… tích tụ hoặc tương tác với các chất khác hình thành chất nguy hại gây ảnh hưởng đến môi trường và sức khỏe con người nên cần được thu gom và xử lý đúng quy định.</w:t>
      </w:r>
    </w:p>
    <w:p w14:paraId="17BC5728" w14:textId="77777777" w:rsidR="003657F4" w:rsidRPr="00D911E3" w:rsidRDefault="003657F4" w:rsidP="001C220A">
      <w:pPr>
        <w:pStyle w:val="4MUC3"/>
        <w:widowControl w:val="0"/>
        <w:rPr>
          <w:rFonts w:cs="Times New Roman"/>
          <w:szCs w:val="26"/>
        </w:rPr>
      </w:pPr>
      <w:bookmarkStart w:id="326" w:name="_Toc154048292"/>
      <w:r w:rsidRPr="00D911E3">
        <w:rPr>
          <w:rFonts w:cs="Times New Roman"/>
          <w:szCs w:val="26"/>
        </w:rPr>
        <w:t>2.1.4. Tác động do tiếng ồn</w:t>
      </w:r>
      <w:bookmarkEnd w:id="326"/>
      <w:r w:rsidRPr="00D911E3">
        <w:rPr>
          <w:rFonts w:cs="Times New Roman"/>
          <w:szCs w:val="26"/>
        </w:rPr>
        <w:t xml:space="preserve"> </w:t>
      </w:r>
    </w:p>
    <w:p w14:paraId="2F684A29" w14:textId="122C7A5E" w:rsidR="003657F4" w:rsidRPr="00D911E3" w:rsidRDefault="00836090" w:rsidP="001C220A">
      <w:pPr>
        <w:pStyle w:val="5MUC4"/>
        <w:widowControl w:val="0"/>
        <w:rPr>
          <w:rFonts w:cs="Times New Roman"/>
          <w:i w:val="0"/>
          <w:sz w:val="26"/>
          <w:szCs w:val="26"/>
        </w:rPr>
      </w:pPr>
      <w:r w:rsidRPr="00D911E3">
        <w:rPr>
          <w:rFonts w:cs="Times New Roman"/>
          <w:i w:val="0"/>
          <w:sz w:val="26"/>
          <w:szCs w:val="26"/>
        </w:rPr>
        <w:t>a) Nguồn phát sinh</w:t>
      </w:r>
    </w:p>
    <w:p w14:paraId="4EF1DC50" w14:textId="2E8AB797" w:rsidR="003657F4" w:rsidRPr="00D911E3" w:rsidRDefault="006B7910" w:rsidP="008D517D">
      <w:pPr>
        <w:pStyle w:val="7NOIDUNG"/>
        <w:rPr>
          <w:color w:val="auto"/>
          <w:szCs w:val="26"/>
        </w:rPr>
      </w:pPr>
      <w:r w:rsidRPr="00D911E3">
        <w:rPr>
          <w:color w:val="auto"/>
          <w:szCs w:val="26"/>
        </w:rPr>
        <w:t>Khi Dự án đi vào hoạt động thì tiếng ồn phát sinh chủ yếu từ các phương tiện giao thông lưu thông trên các tuyến đường nội bộ.</w:t>
      </w:r>
      <w:r w:rsidR="008D517D" w:rsidRPr="00D911E3">
        <w:rPr>
          <w:color w:val="auto"/>
          <w:szCs w:val="26"/>
        </w:rPr>
        <w:t xml:space="preserve"> </w:t>
      </w:r>
    </w:p>
    <w:p w14:paraId="2F9DC59A" w14:textId="3C5357D4" w:rsidR="003657F4" w:rsidRPr="00D911E3" w:rsidRDefault="00836090" w:rsidP="001C220A">
      <w:pPr>
        <w:pStyle w:val="5MUC4"/>
        <w:widowControl w:val="0"/>
        <w:rPr>
          <w:rFonts w:cs="Times New Roman"/>
          <w:i w:val="0"/>
          <w:sz w:val="26"/>
          <w:szCs w:val="26"/>
        </w:rPr>
      </w:pPr>
      <w:r w:rsidRPr="00D911E3">
        <w:rPr>
          <w:rFonts w:cs="Times New Roman"/>
          <w:i w:val="0"/>
          <w:sz w:val="26"/>
          <w:szCs w:val="26"/>
        </w:rPr>
        <w:t>b) Mức độ tác động</w:t>
      </w:r>
    </w:p>
    <w:p w14:paraId="2F640D2A" w14:textId="2E463538" w:rsidR="008D517D" w:rsidRPr="00D911E3" w:rsidRDefault="006B7910" w:rsidP="008D517D">
      <w:pPr>
        <w:widowControl w:val="0"/>
        <w:spacing w:line="264" w:lineRule="auto"/>
        <w:ind w:firstLine="567"/>
        <w:jc w:val="both"/>
        <w:rPr>
          <w:rFonts w:cs="Times New Roman"/>
          <w:spacing w:val="-2"/>
          <w:sz w:val="26"/>
          <w:szCs w:val="26"/>
          <w:lang w:val="vi-VN"/>
        </w:rPr>
      </w:pPr>
      <w:r w:rsidRPr="00D911E3">
        <w:rPr>
          <w:rFonts w:cs="Times New Roman"/>
          <w:spacing w:val="-2"/>
          <w:sz w:val="26"/>
          <w:szCs w:val="26"/>
          <w:lang w:val="vi-VN"/>
        </w:rPr>
        <w:t xml:space="preserve">- Các phương tiện giao thông chủ yếu ra vào khu vực dự án là xe ô tô chở khách từ </w:t>
      </w:r>
      <w:r w:rsidRPr="00D911E3">
        <w:rPr>
          <w:rFonts w:cs="Times New Roman"/>
          <w:spacing w:val="-2"/>
          <w:sz w:val="26"/>
          <w:szCs w:val="26"/>
          <w:lang w:val="en-GB"/>
        </w:rPr>
        <w:t>40</w:t>
      </w:r>
      <w:r w:rsidRPr="00D911E3">
        <w:rPr>
          <w:rFonts w:cs="Times New Roman"/>
          <w:spacing w:val="-2"/>
          <w:sz w:val="26"/>
          <w:szCs w:val="26"/>
          <w:lang w:val="vi-VN"/>
        </w:rPr>
        <w:t xml:space="preserve"> chỗ, xe con, xe máy và xe phục vụ hậu cần cho các khu chức năng,... Mức áp âm trung bình của các loại này được trình bày trong bảng sau:</w:t>
      </w:r>
    </w:p>
    <w:tbl>
      <w:tblPr>
        <w:tblW w:w="8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9"/>
        <w:gridCol w:w="1559"/>
        <w:gridCol w:w="1559"/>
        <w:gridCol w:w="3359"/>
      </w:tblGrid>
      <w:tr w:rsidR="00D911E3" w:rsidRPr="00D911E3" w14:paraId="3D074676" w14:textId="77777777" w:rsidTr="003139D0">
        <w:trPr>
          <w:trHeight w:val="638"/>
          <w:jc w:val="center"/>
        </w:trPr>
        <w:tc>
          <w:tcPr>
            <w:tcW w:w="2509" w:type="dxa"/>
            <w:tcBorders>
              <w:top w:val="single" w:sz="4" w:space="0" w:color="auto"/>
              <w:left w:val="single" w:sz="4" w:space="0" w:color="auto"/>
              <w:bottom w:val="single" w:sz="4" w:space="0" w:color="auto"/>
              <w:right w:val="single" w:sz="4" w:space="0" w:color="auto"/>
            </w:tcBorders>
            <w:vAlign w:val="center"/>
          </w:tcPr>
          <w:p w14:paraId="7DB72E55" w14:textId="77777777" w:rsidR="006B7910" w:rsidRPr="00D911E3" w:rsidRDefault="006B7910" w:rsidP="001064C1">
            <w:pPr>
              <w:widowControl w:val="0"/>
              <w:spacing w:line="312" w:lineRule="auto"/>
              <w:jc w:val="center"/>
              <w:rPr>
                <w:rFonts w:cs="Times New Roman"/>
                <w:b/>
                <w:bCs/>
                <w:sz w:val="26"/>
                <w:szCs w:val="26"/>
              </w:rPr>
            </w:pPr>
            <w:r w:rsidRPr="00D911E3">
              <w:rPr>
                <w:rFonts w:cs="Times New Roman"/>
                <w:b/>
                <w:bCs/>
                <w:sz w:val="26"/>
                <w:szCs w:val="26"/>
              </w:rPr>
              <w:t>Phương tiện</w:t>
            </w:r>
          </w:p>
        </w:tc>
        <w:tc>
          <w:tcPr>
            <w:tcW w:w="1559" w:type="dxa"/>
            <w:tcBorders>
              <w:top w:val="single" w:sz="4" w:space="0" w:color="auto"/>
              <w:left w:val="single" w:sz="4" w:space="0" w:color="auto"/>
              <w:bottom w:val="single" w:sz="4" w:space="0" w:color="auto"/>
              <w:right w:val="single" w:sz="4" w:space="0" w:color="auto"/>
            </w:tcBorders>
            <w:vAlign w:val="center"/>
          </w:tcPr>
          <w:p w14:paraId="77797301" w14:textId="77777777" w:rsidR="006B7910" w:rsidRPr="00D911E3" w:rsidRDefault="006B7910" w:rsidP="001064C1">
            <w:pPr>
              <w:widowControl w:val="0"/>
              <w:jc w:val="center"/>
              <w:rPr>
                <w:rFonts w:cs="Times New Roman"/>
                <w:b/>
                <w:bCs/>
                <w:sz w:val="26"/>
                <w:szCs w:val="26"/>
              </w:rPr>
            </w:pPr>
            <w:r w:rsidRPr="00D911E3">
              <w:rPr>
                <w:rFonts w:cs="Times New Roman"/>
                <w:b/>
                <w:bCs/>
                <w:sz w:val="26"/>
                <w:szCs w:val="26"/>
              </w:rPr>
              <w:t>Mức ồn phổ biến (*)</w:t>
            </w:r>
          </w:p>
        </w:tc>
        <w:tc>
          <w:tcPr>
            <w:tcW w:w="1559" w:type="dxa"/>
            <w:tcBorders>
              <w:top w:val="single" w:sz="4" w:space="0" w:color="auto"/>
              <w:left w:val="single" w:sz="4" w:space="0" w:color="auto"/>
              <w:bottom w:val="single" w:sz="4" w:space="0" w:color="auto"/>
              <w:right w:val="single" w:sz="4" w:space="0" w:color="auto"/>
            </w:tcBorders>
            <w:vAlign w:val="center"/>
          </w:tcPr>
          <w:p w14:paraId="093DDE95" w14:textId="77777777" w:rsidR="006B7910" w:rsidRPr="00D911E3" w:rsidRDefault="006B7910" w:rsidP="001064C1">
            <w:pPr>
              <w:widowControl w:val="0"/>
              <w:jc w:val="center"/>
              <w:rPr>
                <w:rFonts w:cs="Times New Roman"/>
                <w:b/>
                <w:bCs/>
                <w:sz w:val="26"/>
                <w:szCs w:val="26"/>
              </w:rPr>
            </w:pPr>
            <w:r w:rsidRPr="00D911E3">
              <w:rPr>
                <w:rFonts w:cs="Times New Roman"/>
                <w:b/>
                <w:bCs/>
                <w:sz w:val="26"/>
                <w:szCs w:val="26"/>
              </w:rPr>
              <w:t>Mức ồn lớn nhất (**)</w:t>
            </w:r>
          </w:p>
        </w:tc>
        <w:tc>
          <w:tcPr>
            <w:tcW w:w="3359" w:type="dxa"/>
            <w:tcBorders>
              <w:top w:val="single" w:sz="4" w:space="0" w:color="auto"/>
              <w:left w:val="single" w:sz="4" w:space="0" w:color="auto"/>
              <w:bottom w:val="single" w:sz="4" w:space="0" w:color="auto"/>
              <w:right w:val="single" w:sz="4" w:space="0" w:color="auto"/>
            </w:tcBorders>
            <w:vAlign w:val="center"/>
          </w:tcPr>
          <w:p w14:paraId="2590BF4A" w14:textId="77777777" w:rsidR="006B7910" w:rsidRPr="00D911E3" w:rsidRDefault="006B7910" w:rsidP="001064C1">
            <w:pPr>
              <w:widowControl w:val="0"/>
              <w:jc w:val="center"/>
              <w:rPr>
                <w:rFonts w:cs="Times New Roman"/>
                <w:b/>
                <w:bCs/>
                <w:sz w:val="26"/>
                <w:szCs w:val="26"/>
              </w:rPr>
            </w:pPr>
            <w:r w:rsidRPr="00D911E3">
              <w:rPr>
                <w:rFonts w:cs="Times New Roman"/>
                <w:b/>
                <w:bCs/>
                <w:sz w:val="26"/>
                <w:szCs w:val="26"/>
              </w:rPr>
              <w:t>Quy chế bảo vệ môi trường trong lĩnh vực du lịch</w:t>
            </w:r>
          </w:p>
        </w:tc>
      </w:tr>
      <w:tr w:rsidR="00D911E3" w:rsidRPr="00D911E3" w14:paraId="10ACF0B5" w14:textId="77777777" w:rsidTr="001064C1">
        <w:trPr>
          <w:trHeight w:val="169"/>
          <w:jc w:val="center"/>
        </w:trPr>
        <w:tc>
          <w:tcPr>
            <w:tcW w:w="2509" w:type="dxa"/>
            <w:tcBorders>
              <w:top w:val="single" w:sz="4" w:space="0" w:color="auto"/>
              <w:left w:val="single" w:sz="4" w:space="0" w:color="auto"/>
              <w:bottom w:val="single" w:sz="4" w:space="0" w:color="auto"/>
              <w:right w:val="single" w:sz="4" w:space="0" w:color="auto"/>
            </w:tcBorders>
            <w:vAlign w:val="center"/>
          </w:tcPr>
          <w:p w14:paraId="5B26E8C5" w14:textId="77777777" w:rsidR="006B7910" w:rsidRPr="00D911E3" w:rsidRDefault="006B7910" w:rsidP="001064C1">
            <w:pPr>
              <w:widowControl w:val="0"/>
              <w:spacing w:line="312" w:lineRule="auto"/>
              <w:jc w:val="both"/>
              <w:rPr>
                <w:rFonts w:cs="Times New Roman"/>
                <w:sz w:val="26"/>
                <w:szCs w:val="26"/>
                <w:vertAlign w:val="superscript"/>
              </w:rPr>
            </w:pPr>
            <w:r w:rsidRPr="00D911E3">
              <w:rPr>
                <w:rFonts w:cs="Times New Roman"/>
                <w:sz w:val="26"/>
                <w:szCs w:val="26"/>
              </w:rPr>
              <w:t>Xe máy dưới 125cm</w:t>
            </w:r>
            <w:r w:rsidRPr="00D911E3">
              <w:rPr>
                <w:rFonts w:cs="Times New Roman"/>
                <w:sz w:val="26"/>
                <w:szCs w:val="26"/>
                <w:vertAlign w:val="superscript"/>
              </w:rPr>
              <w:t>3</w:t>
            </w:r>
          </w:p>
        </w:tc>
        <w:tc>
          <w:tcPr>
            <w:tcW w:w="1559" w:type="dxa"/>
            <w:tcBorders>
              <w:top w:val="single" w:sz="4" w:space="0" w:color="auto"/>
              <w:left w:val="single" w:sz="4" w:space="0" w:color="auto"/>
              <w:bottom w:val="single" w:sz="4" w:space="0" w:color="auto"/>
              <w:right w:val="single" w:sz="4" w:space="0" w:color="auto"/>
            </w:tcBorders>
            <w:vAlign w:val="center"/>
          </w:tcPr>
          <w:p w14:paraId="7EBCA77A"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70 - 80</w:t>
            </w:r>
          </w:p>
        </w:tc>
        <w:tc>
          <w:tcPr>
            <w:tcW w:w="1559" w:type="dxa"/>
            <w:tcBorders>
              <w:top w:val="single" w:sz="4" w:space="0" w:color="auto"/>
              <w:left w:val="single" w:sz="4" w:space="0" w:color="auto"/>
              <w:bottom w:val="single" w:sz="4" w:space="0" w:color="auto"/>
              <w:right w:val="single" w:sz="4" w:space="0" w:color="auto"/>
            </w:tcBorders>
            <w:vAlign w:val="center"/>
          </w:tcPr>
          <w:p w14:paraId="2671F253"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85</w:t>
            </w:r>
          </w:p>
        </w:tc>
        <w:tc>
          <w:tcPr>
            <w:tcW w:w="3359" w:type="dxa"/>
            <w:tcBorders>
              <w:top w:val="single" w:sz="4" w:space="0" w:color="auto"/>
              <w:left w:val="single" w:sz="4" w:space="0" w:color="auto"/>
              <w:bottom w:val="single" w:sz="4" w:space="0" w:color="auto"/>
              <w:right w:val="single" w:sz="4" w:space="0" w:color="auto"/>
            </w:tcBorders>
            <w:vAlign w:val="center"/>
          </w:tcPr>
          <w:p w14:paraId="7C6A2F7E"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80</w:t>
            </w:r>
          </w:p>
        </w:tc>
      </w:tr>
      <w:tr w:rsidR="00D911E3" w:rsidRPr="00D911E3" w14:paraId="3BCB2185" w14:textId="77777777" w:rsidTr="001064C1">
        <w:trPr>
          <w:trHeight w:val="169"/>
          <w:jc w:val="center"/>
        </w:trPr>
        <w:tc>
          <w:tcPr>
            <w:tcW w:w="2509" w:type="dxa"/>
            <w:tcBorders>
              <w:top w:val="single" w:sz="4" w:space="0" w:color="auto"/>
              <w:left w:val="single" w:sz="4" w:space="0" w:color="auto"/>
              <w:bottom w:val="single" w:sz="4" w:space="0" w:color="auto"/>
              <w:right w:val="single" w:sz="4" w:space="0" w:color="auto"/>
            </w:tcBorders>
            <w:vAlign w:val="center"/>
          </w:tcPr>
          <w:p w14:paraId="559B1403" w14:textId="77777777" w:rsidR="006B7910" w:rsidRPr="00D911E3" w:rsidRDefault="006B7910" w:rsidP="001064C1">
            <w:pPr>
              <w:widowControl w:val="0"/>
              <w:spacing w:line="312" w:lineRule="auto"/>
              <w:jc w:val="both"/>
              <w:rPr>
                <w:rFonts w:cs="Times New Roman"/>
                <w:sz w:val="26"/>
                <w:szCs w:val="26"/>
                <w:lang w:val="es-ES"/>
              </w:rPr>
            </w:pPr>
            <w:r w:rsidRPr="00D911E3">
              <w:rPr>
                <w:rFonts w:cs="Times New Roman"/>
                <w:sz w:val="26"/>
                <w:szCs w:val="26"/>
                <w:lang w:val="es-ES"/>
              </w:rPr>
              <w:t>Xe máy trên 125 cm</w:t>
            </w:r>
            <w:r w:rsidRPr="00D911E3">
              <w:rPr>
                <w:rFonts w:cs="Times New Roman"/>
                <w:sz w:val="26"/>
                <w:szCs w:val="26"/>
                <w:vertAlign w:val="superscript"/>
                <w:lang w:val="es-ES"/>
              </w:rPr>
              <w:t>3</w:t>
            </w:r>
          </w:p>
        </w:tc>
        <w:tc>
          <w:tcPr>
            <w:tcW w:w="1559" w:type="dxa"/>
            <w:tcBorders>
              <w:top w:val="single" w:sz="4" w:space="0" w:color="auto"/>
              <w:left w:val="single" w:sz="4" w:space="0" w:color="auto"/>
              <w:bottom w:val="single" w:sz="4" w:space="0" w:color="auto"/>
              <w:right w:val="single" w:sz="4" w:space="0" w:color="auto"/>
            </w:tcBorders>
            <w:vAlign w:val="center"/>
          </w:tcPr>
          <w:p w14:paraId="395BA323"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75 - 85</w:t>
            </w:r>
          </w:p>
        </w:tc>
        <w:tc>
          <w:tcPr>
            <w:tcW w:w="1559" w:type="dxa"/>
            <w:tcBorders>
              <w:top w:val="single" w:sz="4" w:space="0" w:color="auto"/>
              <w:left w:val="single" w:sz="4" w:space="0" w:color="auto"/>
              <w:bottom w:val="single" w:sz="4" w:space="0" w:color="auto"/>
              <w:right w:val="single" w:sz="4" w:space="0" w:color="auto"/>
            </w:tcBorders>
            <w:vAlign w:val="center"/>
          </w:tcPr>
          <w:p w14:paraId="0B8E4CB6"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90</w:t>
            </w:r>
          </w:p>
        </w:tc>
        <w:tc>
          <w:tcPr>
            <w:tcW w:w="3359" w:type="dxa"/>
            <w:tcBorders>
              <w:top w:val="single" w:sz="4" w:space="0" w:color="auto"/>
              <w:left w:val="single" w:sz="4" w:space="0" w:color="auto"/>
              <w:bottom w:val="single" w:sz="4" w:space="0" w:color="auto"/>
              <w:right w:val="single" w:sz="4" w:space="0" w:color="auto"/>
            </w:tcBorders>
            <w:vAlign w:val="center"/>
          </w:tcPr>
          <w:p w14:paraId="6D21912B"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85</w:t>
            </w:r>
          </w:p>
        </w:tc>
      </w:tr>
      <w:tr w:rsidR="00D911E3" w:rsidRPr="00D911E3" w14:paraId="7B038620" w14:textId="77777777" w:rsidTr="003139D0">
        <w:trPr>
          <w:trHeight w:val="427"/>
          <w:jc w:val="center"/>
        </w:trPr>
        <w:tc>
          <w:tcPr>
            <w:tcW w:w="2509" w:type="dxa"/>
            <w:tcBorders>
              <w:top w:val="single" w:sz="4" w:space="0" w:color="auto"/>
              <w:left w:val="single" w:sz="4" w:space="0" w:color="auto"/>
              <w:bottom w:val="single" w:sz="4" w:space="0" w:color="auto"/>
              <w:right w:val="single" w:sz="4" w:space="0" w:color="auto"/>
            </w:tcBorders>
            <w:vAlign w:val="center"/>
          </w:tcPr>
          <w:p w14:paraId="7AD1D1BD" w14:textId="77777777" w:rsidR="006B7910" w:rsidRPr="00D911E3" w:rsidRDefault="006B7910" w:rsidP="001064C1">
            <w:pPr>
              <w:widowControl w:val="0"/>
              <w:spacing w:line="312" w:lineRule="auto"/>
              <w:jc w:val="both"/>
              <w:rPr>
                <w:rFonts w:cs="Times New Roman"/>
                <w:sz w:val="26"/>
                <w:szCs w:val="26"/>
              </w:rPr>
            </w:pPr>
            <w:r w:rsidRPr="00D911E3">
              <w:rPr>
                <w:rFonts w:cs="Times New Roman"/>
                <w:sz w:val="26"/>
                <w:szCs w:val="26"/>
              </w:rPr>
              <w:t>Xe khách dưới 12 chổ</w:t>
            </w:r>
          </w:p>
        </w:tc>
        <w:tc>
          <w:tcPr>
            <w:tcW w:w="1559" w:type="dxa"/>
            <w:tcBorders>
              <w:top w:val="single" w:sz="4" w:space="0" w:color="auto"/>
              <w:left w:val="single" w:sz="4" w:space="0" w:color="auto"/>
              <w:bottom w:val="single" w:sz="4" w:space="0" w:color="auto"/>
              <w:right w:val="single" w:sz="4" w:space="0" w:color="auto"/>
            </w:tcBorders>
            <w:vAlign w:val="center"/>
          </w:tcPr>
          <w:p w14:paraId="5E684B7A"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70 - 80</w:t>
            </w:r>
          </w:p>
        </w:tc>
        <w:tc>
          <w:tcPr>
            <w:tcW w:w="1559" w:type="dxa"/>
            <w:tcBorders>
              <w:top w:val="single" w:sz="4" w:space="0" w:color="auto"/>
              <w:left w:val="single" w:sz="4" w:space="0" w:color="auto"/>
              <w:bottom w:val="single" w:sz="4" w:space="0" w:color="auto"/>
              <w:right w:val="single" w:sz="4" w:space="0" w:color="auto"/>
            </w:tcBorders>
            <w:vAlign w:val="center"/>
          </w:tcPr>
          <w:p w14:paraId="62245F0F"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85</w:t>
            </w:r>
          </w:p>
        </w:tc>
        <w:tc>
          <w:tcPr>
            <w:tcW w:w="3359" w:type="dxa"/>
            <w:tcBorders>
              <w:top w:val="single" w:sz="4" w:space="0" w:color="auto"/>
              <w:left w:val="single" w:sz="4" w:space="0" w:color="auto"/>
              <w:bottom w:val="single" w:sz="4" w:space="0" w:color="auto"/>
              <w:right w:val="single" w:sz="4" w:space="0" w:color="auto"/>
            </w:tcBorders>
            <w:vAlign w:val="center"/>
          </w:tcPr>
          <w:p w14:paraId="285FB730"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80</w:t>
            </w:r>
          </w:p>
        </w:tc>
      </w:tr>
      <w:tr w:rsidR="00D911E3" w:rsidRPr="00D911E3" w14:paraId="10B0E300" w14:textId="77777777" w:rsidTr="003139D0">
        <w:trPr>
          <w:trHeight w:val="419"/>
          <w:jc w:val="center"/>
        </w:trPr>
        <w:tc>
          <w:tcPr>
            <w:tcW w:w="2509" w:type="dxa"/>
            <w:tcBorders>
              <w:top w:val="single" w:sz="4" w:space="0" w:color="auto"/>
              <w:left w:val="single" w:sz="4" w:space="0" w:color="auto"/>
              <w:bottom w:val="single" w:sz="4" w:space="0" w:color="auto"/>
              <w:right w:val="single" w:sz="4" w:space="0" w:color="auto"/>
            </w:tcBorders>
            <w:vAlign w:val="center"/>
          </w:tcPr>
          <w:p w14:paraId="513D63B9" w14:textId="77777777" w:rsidR="006B7910" w:rsidRPr="00D911E3" w:rsidRDefault="006B7910" w:rsidP="001064C1">
            <w:pPr>
              <w:widowControl w:val="0"/>
              <w:spacing w:line="312" w:lineRule="auto"/>
              <w:jc w:val="both"/>
              <w:rPr>
                <w:rFonts w:cs="Times New Roman"/>
                <w:sz w:val="26"/>
                <w:szCs w:val="26"/>
                <w:lang w:val="de-DE"/>
              </w:rPr>
            </w:pPr>
            <w:r w:rsidRPr="00D911E3">
              <w:rPr>
                <w:rFonts w:cs="Times New Roman"/>
                <w:sz w:val="26"/>
                <w:szCs w:val="26"/>
                <w:lang w:val="de-DE"/>
              </w:rPr>
              <w:t>Xe khách trên 12 chổ</w:t>
            </w:r>
          </w:p>
        </w:tc>
        <w:tc>
          <w:tcPr>
            <w:tcW w:w="1559" w:type="dxa"/>
            <w:tcBorders>
              <w:top w:val="single" w:sz="4" w:space="0" w:color="auto"/>
              <w:left w:val="single" w:sz="4" w:space="0" w:color="auto"/>
              <w:bottom w:val="single" w:sz="4" w:space="0" w:color="auto"/>
              <w:right w:val="single" w:sz="4" w:space="0" w:color="auto"/>
            </w:tcBorders>
            <w:vAlign w:val="center"/>
          </w:tcPr>
          <w:p w14:paraId="3B2791D7"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75 - 85</w:t>
            </w:r>
          </w:p>
        </w:tc>
        <w:tc>
          <w:tcPr>
            <w:tcW w:w="1559" w:type="dxa"/>
            <w:tcBorders>
              <w:top w:val="single" w:sz="4" w:space="0" w:color="auto"/>
              <w:left w:val="single" w:sz="4" w:space="0" w:color="auto"/>
              <w:bottom w:val="single" w:sz="4" w:space="0" w:color="auto"/>
              <w:right w:val="single" w:sz="4" w:space="0" w:color="auto"/>
            </w:tcBorders>
            <w:vAlign w:val="center"/>
          </w:tcPr>
          <w:p w14:paraId="7812B294"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90</w:t>
            </w:r>
          </w:p>
        </w:tc>
        <w:tc>
          <w:tcPr>
            <w:tcW w:w="3359" w:type="dxa"/>
            <w:tcBorders>
              <w:top w:val="single" w:sz="4" w:space="0" w:color="auto"/>
              <w:left w:val="single" w:sz="4" w:space="0" w:color="auto"/>
              <w:bottom w:val="single" w:sz="4" w:space="0" w:color="auto"/>
              <w:right w:val="single" w:sz="4" w:space="0" w:color="auto"/>
            </w:tcBorders>
            <w:vAlign w:val="center"/>
          </w:tcPr>
          <w:p w14:paraId="0059D0EE"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85</w:t>
            </w:r>
          </w:p>
        </w:tc>
      </w:tr>
      <w:tr w:rsidR="00D911E3" w:rsidRPr="00D911E3" w14:paraId="12AD0135" w14:textId="77777777" w:rsidTr="001064C1">
        <w:trPr>
          <w:trHeight w:val="261"/>
          <w:jc w:val="center"/>
        </w:trPr>
        <w:tc>
          <w:tcPr>
            <w:tcW w:w="2509" w:type="dxa"/>
            <w:tcBorders>
              <w:top w:val="single" w:sz="4" w:space="0" w:color="auto"/>
              <w:left w:val="single" w:sz="4" w:space="0" w:color="auto"/>
              <w:bottom w:val="single" w:sz="4" w:space="0" w:color="auto"/>
              <w:right w:val="single" w:sz="4" w:space="0" w:color="auto"/>
            </w:tcBorders>
          </w:tcPr>
          <w:p w14:paraId="6D0134BD" w14:textId="77777777" w:rsidR="006B7910" w:rsidRPr="00D911E3" w:rsidRDefault="006B7910" w:rsidP="001064C1">
            <w:pPr>
              <w:widowControl w:val="0"/>
              <w:spacing w:line="312" w:lineRule="auto"/>
              <w:jc w:val="both"/>
              <w:rPr>
                <w:rFonts w:cs="Times New Roman"/>
                <w:spacing w:val="-8"/>
                <w:sz w:val="26"/>
                <w:szCs w:val="26"/>
              </w:rPr>
            </w:pPr>
            <w:r w:rsidRPr="00D911E3">
              <w:rPr>
                <w:rFonts w:cs="Times New Roman"/>
                <w:spacing w:val="-8"/>
                <w:sz w:val="26"/>
                <w:szCs w:val="26"/>
              </w:rPr>
              <w:t>Ô tô trọng tải &lt; 3,5 tấn</w:t>
            </w:r>
          </w:p>
        </w:tc>
        <w:tc>
          <w:tcPr>
            <w:tcW w:w="1559" w:type="dxa"/>
            <w:tcBorders>
              <w:top w:val="single" w:sz="4" w:space="0" w:color="auto"/>
              <w:left w:val="single" w:sz="4" w:space="0" w:color="auto"/>
              <w:bottom w:val="single" w:sz="4" w:space="0" w:color="auto"/>
              <w:right w:val="single" w:sz="4" w:space="0" w:color="auto"/>
            </w:tcBorders>
          </w:tcPr>
          <w:p w14:paraId="625138A4"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85-90</w:t>
            </w:r>
          </w:p>
        </w:tc>
        <w:tc>
          <w:tcPr>
            <w:tcW w:w="1559" w:type="dxa"/>
            <w:tcBorders>
              <w:top w:val="single" w:sz="4" w:space="0" w:color="auto"/>
              <w:left w:val="single" w:sz="4" w:space="0" w:color="auto"/>
              <w:bottom w:val="single" w:sz="4" w:space="0" w:color="auto"/>
              <w:right w:val="single" w:sz="4" w:space="0" w:color="auto"/>
            </w:tcBorders>
          </w:tcPr>
          <w:p w14:paraId="60F6D2E7"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103</w:t>
            </w:r>
          </w:p>
        </w:tc>
        <w:tc>
          <w:tcPr>
            <w:tcW w:w="3359" w:type="dxa"/>
            <w:tcBorders>
              <w:top w:val="single" w:sz="4" w:space="0" w:color="auto"/>
              <w:left w:val="single" w:sz="4" w:space="0" w:color="auto"/>
              <w:bottom w:val="single" w:sz="4" w:space="0" w:color="auto"/>
              <w:right w:val="single" w:sz="4" w:space="0" w:color="auto"/>
            </w:tcBorders>
            <w:vAlign w:val="center"/>
          </w:tcPr>
          <w:p w14:paraId="7805D443"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KQĐ</w:t>
            </w:r>
          </w:p>
        </w:tc>
      </w:tr>
      <w:tr w:rsidR="00D911E3" w:rsidRPr="00D911E3" w14:paraId="1B40D1B7" w14:textId="77777777" w:rsidTr="001064C1">
        <w:trPr>
          <w:trHeight w:val="305"/>
          <w:jc w:val="center"/>
        </w:trPr>
        <w:tc>
          <w:tcPr>
            <w:tcW w:w="2509" w:type="dxa"/>
            <w:tcBorders>
              <w:top w:val="single" w:sz="4" w:space="0" w:color="auto"/>
              <w:left w:val="single" w:sz="4" w:space="0" w:color="auto"/>
              <w:bottom w:val="single" w:sz="4" w:space="0" w:color="auto"/>
              <w:right w:val="single" w:sz="4" w:space="0" w:color="auto"/>
            </w:tcBorders>
          </w:tcPr>
          <w:p w14:paraId="12141344" w14:textId="77777777" w:rsidR="006B7910" w:rsidRPr="00D911E3" w:rsidRDefault="006B7910" w:rsidP="001064C1">
            <w:pPr>
              <w:widowControl w:val="0"/>
              <w:spacing w:line="312" w:lineRule="auto"/>
              <w:jc w:val="both"/>
              <w:rPr>
                <w:rFonts w:cs="Times New Roman"/>
                <w:spacing w:val="-8"/>
                <w:sz w:val="26"/>
                <w:szCs w:val="26"/>
              </w:rPr>
            </w:pPr>
            <w:r w:rsidRPr="00D911E3">
              <w:rPr>
                <w:rFonts w:cs="Times New Roman"/>
                <w:spacing w:val="-8"/>
                <w:sz w:val="26"/>
                <w:szCs w:val="26"/>
              </w:rPr>
              <w:t>Ô tô trọng tải &gt; 3,5 tấn</w:t>
            </w:r>
          </w:p>
        </w:tc>
        <w:tc>
          <w:tcPr>
            <w:tcW w:w="1559" w:type="dxa"/>
            <w:tcBorders>
              <w:top w:val="single" w:sz="4" w:space="0" w:color="auto"/>
              <w:left w:val="single" w:sz="4" w:space="0" w:color="auto"/>
              <w:bottom w:val="single" w:sz="4" w:space="0" w:color="auto"/>
              <w:right w:val="single" w:sz="4" w:space="0" w:color="auto"/>
            </w:tcBorders>
          </w:tcPr>
          <w:p w14:paraId="2733D658"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90 - 95</w:t>
            </w:r>
          </w:p>
        </w:tc>
        <w:tc>
          <w:tcPr>
            <w:tcW w:w="1559" w:type="dxa"/>
            <w:tcBorders>
              <w:top w:val="single" w:sz="4" w:space="0" w:color="auto"/>
              <w:left w:val="single" w:sz="4" w:space="0" w:color="auto"/>
              <w:bottom w:val="single" w:sz="4" w:space="0" w:color="auto"/>
              <w:right w:val="single" w:sz="4" w:space="0" w:color="auto"/>
            </w:tcBorders>
          </w:tcPr>
          <w:p w14:paraId="0AB2C21E"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105</w:t>
            </w:r>
          </w:p>
        </w:tc>
        <w:tc>
          <w:tcPr>
            <w:tcW w:w="3359" w:type="dxa"/>
            <w:tcBorders>
              <w:top w:val="single" w:sz="4" w:space="0" w:color="auto"/>
              <w:left w:val="single" w:sz="4" w:space="0" w:color="auto"/>
              <w:bottom w:val="single" w:sz="4" w:space="0" w:color="auto"/>
              <w:right w:val="single" w:sz="4" w:space="0" w:color="auto"/>
            </w:tcBorders>
            <w:vAlign w:val="center"/>
          </w:tcPr>
          <w:p w14:paraId="06CDABB4" w14:textId="77777777" w:rsidR="006B7910" w:rsidRPr="00D911E3" w:rsidRDefault="006B7910" w:rsidP="001064C1">
            <w:pPr>
              <w:widowControl w:val="0"/>
              <w:spacing w:line="312" w:lineRule="auto"/>
              <w:jc w:val="center"/>
              <w:rPr>
                <w:rFonts w:cs="Times New Roman"/>
                <w:sz w:val="26"/>
                <w:szCs w:val="26"/>
              </w:rPr>
            </w:pPr>
            <w:r w:rsidRPr="00D911E3">
              <w:rPr>
                <w:rFonts w:cs="Times New Roman"/>
                <w:sz w:val="26"/>
                <w:szCs w:val="26"/>
              </w:rPr>
              <w:t>KQĐ</w:t>
            </w:r>
          </w:p>
        </w:tc>
      </w:tr>
    </w:tbl>
    <w:p w14:paraId="481EC948" w14:textId="77777777" w:rsidR="006B7910" w:rsidRPr="00D911E3" w:rsidRDefault="006B7910" w:rsidP="006B7910">
      <w:pPr>
        <w:widowControl w:val="0"/>
        <w:spacing w:line="312" w:lineRule="auto"/>
        <w:ind w:firstLine="720"/>
        <w:jc w:val="right"/>
        <w:rPr>
          <w:rFonts w:cs="Times New Roman"/>
          <w:i/>
          <w:iCs/>
          <w:sz w:val="26"/>
          <w:szCs w:val="26"/>
        </w:rPr>
      </w:pPr>
      <w:r w:rsidRPr="00D911E3">
        <w:rPr>
          <w:rFonts w:cs="Times New Roman"/>
          <w:i/>
          <w:iCs/>
          <w:sz w:val="26"/>
          <w:szCs w:val="26"/>
        </w:rPr>
        <w:lastRenderedPageBreak/>
        <w:t>(***)Nguồn: Viện Khoa học Công nghệ và GTVT</w:t>
      </w:r>
    </w:p>
    <w:p w14:paraId="104BDE66" w14:textId="2BA2EC59" w:rsidR="008626AF" w:rsidRPr="00D911E3" w:rsidRDefault="008626AF" w:rsidP="008626AF">
      <w:pPr>
        <w:pStyle w:val="7NOIDUNG"/>
        <w:rPr>
          <w:color w:val="auto"/>
          <w:spacing w:val="-4"/>
          <w:szCs w:val="26"/>
        </w:rPr>
      </w:pPr>
      <w:r w:rsidRPr="00D911E3">
        <w:rPr>
          <w:color w:val="auto"/>
          <w:spacing w:val="-4"/>
          <w:szCs w:val="26"/>
        </w:rPr>
        <w:t>Tiếng ồn trong môi trường lao động được đánh giá theo QCVN 24/2016/BYT - Quy chuẩn kỹ thuật quốc gia về tiếng ồn - Mức tiếp xúc cho phép tiếng ồn tại nơi làm việc thì tiếng ồn chung tối đa cho phép trong suốt 8 giờ lao động không được vượt quá 85dBA, mức cực đại không được vượt quá 115dBA. Nếu tổng thời gian tiếp xúc với tiếng ồn trong ngày không quá:</w:t>
      </w:r>
    </w:p>
    <w:p w14:paraId="499FAFB8" w14:textId="711767E2" w:rsidR="008626AF" w:rsidRPr="00D911E3" w:rsidRDefault="008626AF" w:rsidP="008626AF">
      <w:pPr>
        <w:pStyle w:val="7NOIDUNG"/>
        <w:rPr>
          <w:color w:val="auto"/>
          <w:spacing w:val="-4"/>
          <w:szCs w:val="26"/>
        </w:rPr>
      </w:pPr>
      <w:r w:rsidRPr="00D911E3">
        <w:rPr>
          <w:color w:val="auto"/>
          <w:spacing w:val="-4"/>
          <w:szCs w:val="26"/>
        </w:rPr>
        <w:tab/>
        <w:t>4 h</w:t>
      </w:r>
      <w:r w:rsidRPr="00D911E3">
        <w:rPr>
          <w:color w:val="auto"/>
          <w:spacing w:val="-4"/>
          <w:szCs w:val="26"/>
        </w:rPr>
        <w:tab/>
      </w:r>
      <w:r w:rsidRPr="00D911E3">
        <w:rPr>
          <w:color w:val="auto"/>
          <w:spacing w:val="-4"/>
          <w:szCs w:val="26"/>
        </w:rPr>
        <w:tab/>
        <w:t>làm việc không được vượt quá</w:t>
      </w:r>
      <w:r w:rsidRPr="00D911E3">
        <w:rPr>
          <w:color w:val="auto"/>
          <w:spacing w:val="-4"/>
          <w:szCs w:val="26"/>
        </w:rPr>
        <w:tab/>
      </w:r>
      <w:r w:rsidRPr="00D911E3">
        <w:rPr>
          <w:color w:val="auto"/>
          <w:spacing w:val="-4"/>
          <w:szCs w:val="26"/>
        </w:rPr>
        <w:tab/>
        <w:t>90 dBA,</w:t>
      </w:r>
    </w:p>
    <w:p w14:paraId="0E24F652" w14:textId="0E78BB97" w:rsidR="008626AF" w:rsidRPr="00D911E3" w:rsidRDefault="008626AF" w:rsidP="008626AF">
      <w:pPr>
        <w:pStyle w:val="7NOIDUNG"/>
        <w:rPr>
          <w:color w:val="auto"/>
          <w:spacing w:val="-4"/>
          <w:szCs w:val="26"/>
        </w:rPr>
      </w:pPr>
      <w:r w:rsidRPr="00D911E3">
        <w:rPr>
          <w:color w:val="auto"/>
          <w:spacing w:val="-4"/>
          <w:szCs w:val="26"/>
        </w:rPr>
        <w:tab/>
        <w:t>2 h</w:t>
      </w:r>
      <w:r w:rsidRPr="00D911E3">
        <w:rPr>
          <w:color w:val="auto"/>
          <w:spacing w:val="-4"/>
          <w:szCs w:val="26"/>
        </w:rPr>
        <w:tab/>
      </w:r>
      <w:r w:rsidRPr="00D911E3">
        <w:rPr>
          <w:color w:val="auto"/>
          <w:spacing w:val="-4"/>
          <w:szCs w:val="26"/>
        </w:rPr>
        <w:tab/>
        <w:t>làm việc không được vượt quá</w:t>
      </w:r>
      <w:r w:rsidRPr="00D911E3">
        <w:rPr>
          <w:color w:val="auto"/>
          <w:spacing w:val="-4"/>
          <w:szCs w:val="26"/>
        </w:rPr>
        <w:tab/>
      </w:r>
      <w:r w:rsidRPr="00D911E3">
        <w:rPr>
          <w:color w:val="auto"/>
          <w:spacing w:val="-4"/>
          <w:szCs w:val="26"/>
        </w:rPr>
        <w:tab/>
        <w:t>95 dBA,</w:t>
      </w:r>
    </w:p>
    <w:p w14:paraId="3B0A5E6A" w14:textId="6F625419" w:rsidR="008626AF" w:rsidRPr="00D911E3" w:rsidRDefault="008626AF" w:rsidP="008626AF">
      <w:pPr>
        <w:pStyle w:val="7NOIDUNG"/>
        <w:rPr>
          <w:color w:val="auto"/>
          <w:spacing w:val="-4"/>
          <w:szCs w:val="26"/>
        </w:rPr>
      </w:pPr>
      <w:r w:rsidRPr="00D911E3">
        <w:rPr>
          <w:color w:val="auto"/>
          <w:spacing w:val="-4"/>
          <w:szCs w:val="26"/>
        </w:rPr>
        <w:tab/>
        <w:t>1 h</w:t>
      </w:r>
      <w:r w:rsidRPr="00D911E3">
        <w:rPr>
          <w:color w:val="auto"/>
          <w:spacing w:val="-4"/>
          <w:szCs w:val="26"/>
        </w:rPr>
        <w:tab/>
      </w:r>
      <w:r w:rsidRPr="00D911E3">
        <w:rPr>
          <w:color w:val="auto"/>
          <w:spacing w:val="-4"/>
          <w:szCs w:val="26"/>
        </w:rPr>
        <w:tab/>
        <w:t>làm việc không được vượt quá</w:t>
      </w:r>
      <w:r w:rsidRPr="00D911E3">
        <w:rPr>
          <w:color w:val="auto"/>
          <w:spacing w:val="-4"/>
          <w:szCs w:val="26"/>
        </w:rPr>
        <w:tab/>
        <w:t xml:space="preserve">     </w:t>
      </w:r>
      <w:r w:rsidRPr="00D911E3">
        <w:rPr>
          <w:color w:val="auto"/>
          <w:spacing w:val="-4"/>
          <w:szCs w:val="26"/>
        </w:rPr>
        <w:tab/>
        <w:t>100 dBA,</w:t>
      </w:r>
    </w:p>
    <w:p w14:paraId="17D4CBF2" w14:textId="0624D315" w:rsidR="008626AF" w:rsidRPr="00D911E3" w:rsidRDefault="008626AF" w:rsidP="008626AF">
      <w:pPr>
        <w:pStyle w:val="7NOIDUNG"/>
        <w:rPr>
          <w:color w:val="auto"/>
          <w:spacing w:val="-4"/>
          <w:szCs w:val="26"/>
        </w:rPr>
      </w:pPr>
      <w:r w:rsidRPr="00D911E3">
        <w:rPr>
          <w:color w:val="auto"/>
          <w:spacing w:val="-4"/>
          <w:szCs w:val="26"/>
        </w:rPr>
        <w:tab/>
        <w:t>0,5 h</w:t>
      </w:r>
      <w:r w:rsidRPr="00D911E3">
        <w:rPr>
          <w:color w:val="auto"/>
          <w:spacing w:val="-4"/>
          <w:szCs w:val="26"/>
        </w:rPr>
        <w:tab/>
      </w:r>
      <w:r w:rsidRPr="00D911E3">
        <w:rPr>
          <w:color w:val="auto"/>
          <w:spacing w:val="-4"/>
          <w:szCs w:val="26"/>
        </w:rPr>
        <w:tab/>
        <w:t>làm việc không được vượt quá</w:t>
      </w:r>
      <w:r w:rsidRPr="00D911E3">
        <w:rPr>
          <w:color w:val="auto"/>
          <w:spacing w:val="-4"/>
          <w:szCs w:val="26"/>
        </w:rPr>
        <w:tab/>
        <w:t xml:space="preserve">     </w:t>
      </w:r>
      <w:r w:rsidRPr="00D911E3">
        <w:rPr>
          <w:color w:val="auto"/>
          <w:spacing w:val="-4"/>
          <w:szCs w:val="26"/>
        </w:rPr>
        <w:tab/>
        <w:t>105 dBA,</w:t>
      </w:r>
    </w:p>
    <w:p w14:paraId="59A0C8AC" w14:textId="08CDD64B" w:rsidR="008626AF" w:rsidRPr="00D911E3" w:rsidRDefault="008626AF" w:rsidP="008626AF">
      <w:pPr>
        <w:pStyle w:val="7NOIDUNG"/>
        <w:rPr>
          <w:color w:val="auto"/>
          <w:spacing w:val="-4"/>
          <w:szCs w:val="26"/>
        </w:rPr>
      </w:pPr>
      <w:r w:rsidRPr="00D911E3">
        <w:rPr>
          <w:color w:val="auto"/>
          <w:spacing w:val="-4"/>
          <w:szCs w:val="26"/>
        </w:rPr>
        <w:t xml:space="preserve">  </w:t>
      </w:r>
      <w:r w:rsidRPr="00D911E3">
        <w:rPr>
          <w:color w:val="auto"/>
          <w:spacing w:val="-4"/>
          <w:szCs w:val="26"/>
        </w:rPr>
        <w:tab/>
        <w:t>15 phút</w:t>
      </w:r>
      <w:r w:rsidRPr="00D911E3">
        <w:rPr>
          <w:color w:val="auto"/>
          <w:spacing w:val="-4"/>
          <w:szCs w:val="26"/>
        </w:rPr>
        <w:tab/>
        <w:t>làm việc không được vượt quá</w:t>
      </w:r>
      <w:r w:rsidRPr="00D911E3">
        <w:rPr>
          <w:color w:val="auto"/>
          <w:spacing w:val="-4"/>
          <w:szCs w:val="26"/>
        </w:rPr>
        <w:tab/>
      </w:r>
      <w:r w:rsidRPr="00D911E3">
        <w:rPr>
          <w:color w:val="auto"/>
          <w:spacing w:val="-4"/>
          <w:szCs w:val="26"/>
        </w:rPr>
        <w:tab/>
        <w:t>110 dBA,</w:t>
      </w:r>
    </w:p>
    <w:p w14:paraId="004DA13E" w14:textId="2883E304" w:rsidR="008D517D" w:rsidRPr="00D911E3" w:rsidRDefault="008626AF" w:rsidP="008626AF">
      <w:pPr>
        <w:pStyle w:val="7NOIDUNG"/>
        <w:rPr>
          <w:color w:val="auto"/>
          <w:spacing w:val="-4"/>
          <w:szCs w:val="26"/>
        </w:rPr>
      </w:pPr>
      <w:r w:rsidRPr="00D911E3">
        <w:rPr>
          <w:color w:val="auto"/>
          <w:spacing w:val="-4"/>
          <w:szCs w:val="26"/>
        </w:rPr>
        <w:t>Thời gian làm việc còn lại trong ngày chỉ được tiếp xúc với tiếng ồn dưới 80 dBA.</w:t>
      </w:r>
    </w:p>
    <w:p w14:paraId="2D25DC25" w14:textId="28C110E8" w:rsidR="008626AF" w:rsidRPr="00D911E3" w:rsidRDefault="008626AF" w:rsidP="008626AF">
      <w:pPr>
        <w:pStyle w:val="7NOIDUNG"/>
        <w:rPr>
          <w:color w:val="auto"/>
          <w:spacing w:val="-4"/>
          <w:szCs w:val="26"/>
        </w:rPr>
      </w:pPr>
      <w:r w:rsidRPr="00D911E3">
        <w:rPr>
          <w:color w:val="auto"/>
          <w:spacing w:val="-4"/>
          <w:szCs w:val="26"/>
        </w:rPr>
        <w:t>Tiếng ồn cao hơn tiêu chuẩn cho phép sẽ gây ảnh hưởng xấu đến môi trường và trước tiên là sức khỏe của người công nhân trực tiếp sản xuất như mất ngủ, mệt mỏi, gây tâm lý khó chịu, giảm năng suất lao động. Tiếp xúc với tiếng ồn có cường độ cao trong thời gian dài sẽ làm cho thính lực giảm sút, dẫn tới b</w:t>
      </w:r>
      <w:r w:rsidR="00D30EFD" w:rsidRPr="00D911E3">
        <w:rPr>
          <w:color w:val="auto"/>
          <w:spacing w:val="-4"/>
          <w:szCs w:val="26"/>
        </w:rPr>
        <w:t>ệ</w:t>
      </w:r>
      <w:r w:rsidRPr="00D911E3">
        <w:rPr>
          <w:color w:val="auto"/>
          <w:spacing w:val="-4"/>
          <w:szCs w:val="26"/>
        </w:rPr>
        <w:t>nh điếc nghề nghiệp.</w:t>
      </w:r>
    </w:p>
    <w:p w14:paraId="66A8E26C" w14:textId="2641EC0C" w:rsidR="008626AF" w:rsidRPr="00D911E3" w:rsidRDefault="008626AF" w:rsidP="008626AF">
      <w:pPr>
        <w:pStyle w:val="7NOIDUNG"/>
        <w:rPr>
          <w:color w:val="auto"/>
          <w:spacing w:val="-4"/>
          <w:szCs w:val="26"/>
        </w:rPr>
      </w:pPr>
      <w:r w:rsidRPr="00D911E3">
        <w:rPr>
          <w:color w:val="auto"/>
          <w:spacing w:val="-4"/>
          <w:szCs w:val="26"/>
        </w:rPr>
        <w:t>Theo thống kê của Bộ Y tế và Viện Nghiên cứu Khoa học Kỹ thuật Bảo hộ lao động của Tổng liên đoàn lao động Việt Nam thì tiếng ồn ảnh hưởng xấu tới hầu hết các bộ phận trong cơ thể con người. Tác động của tiếng ồn đối với cơ thể con người còn thể hiện cụ thể ở các dải tần số khác nhau.</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76"/>
        <w:gridCol w:w="7369"/>
      </w:tblGrid>
      <w:tr w:rsidR="00D911E3" w:rsidRPr="00D911E3" w14:paraId="7C21278E"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36221003" w14:textId="77777777" w:rsidR="008626AF" w:rsidRPr="00D911E3" w:rsidRDefault="008626AF" w:rsidP="008626AF">
            <w:pPr>
              <w:rPr>
                <w:rFonts w:cs="Times New Roman"/>
                <w:sz w:val="26"/>
                <w:szCs w:val="26"/>
                <w:lang w:val="en-GB" w:eastAsia="en-GB" w:bidi="ar-SA"/>
              </w:rPr>
            </w:pPr>
            <w:r w:rsidRPr="00D911E3">
              <w:rPr>
                <w:rFonts w:eastAsia="TimesNewRomanPS-BoldMT" w:cs="Times New Roman"/>
                <w:b/>
                <w:bCs/>
                <w:sz w:val="26"/>
                <w:szCs w:val="26"/>
                <w:lang w:val="en-GB" w:eastAsia="en-GB" w:bidi="ar-SA"/>
              </w:rPr>
              <w:t xml:space="preserve">Mức ồn (dBA) </w:t>
            </w:r>
          </w:p>
        </w:tc>
        <w:tc>
          <w:tcPr>
            <w:tcW w:w="3943" w:type="pct"/>
            <w:tcBorders>
              <w:top w:val="single" w:sz="4" w:space="0" w:color="auto"/>
              <w:left w:val="single" w:sz="4" w:space="0" w:color="auto"/>
              <w:bottom w:val="single" w:sz="4" w:space="0" w:color="auto"/>
              <w:right w:val="single" w:sz="4" w:space="0" w:color="auto"/>
            </w:tcBorders>
            <w:vAlign w:val="center"/>
            <w:hideMark/>
          </w:tcPr>
          <w:p w14:paraId="53CD0AB8" w14:textId="77777777" w:rsidR="008626AF" w:rsidRPr="00D911E3" w:rsidRDefault="008626AF" w:rsidP="003139D0">
            <w:pPr>
              <w:jc w:val="center"/>
              <w:rPr>
                <w:rFonts w:cs="Times New Roman"/>
                <w:sz w:val="26"/>
                <w:szCs w:val="26"/>
                <w:lang w:val="en-GB" w:eastAsia="en-GB" w:bidi="ar-SA"/>
              </w:rPr>
            </w:pPr>
            <w:r w:rsidRPr="00D911E3">
              <w:rPr>
                <w:rFonts w:eastAsia="TimesNewRomanPS-BoldMT" w:cs="Times New Roman"/>
                <w:b/>
                <w:bCs/>
                <w:sz w:val="26"/>
                <w:szCs w:val="26"/>
                <w:lang w:val="en-GB" w:eastAsia="en-GB" w:bidi="ar-SA"/>
              </w:rPr>
              <w:t>Tác động đến người nghe</w:t>
            </w:r>
          </w:p>
        </w:tc>
      </w:tr>
      <w:tr w:rsidR="00D911E3" w:rsidRPr="00D911E3" w14:paraId="2B860014"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1EF77650" w14:textId="742DEE94"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0</w:t>
            </w:r>
          </w:p>
        </w:tc>
        <w:tc>
          <w:tcPr>
            <w:tcW w:w="3943" w:type="pct"/>
            <w:tcBorders>
              <w:top w:val="single" w:sz="4" w:space="0" w:color="auto"/>
              <w:left w:val="single" w:sz="4" w:space="0" w:color="auto"/>
              <w:bottom w:val="single" w:sz="4" w:space="0" w:color="auto"/>
              <w:right w:val="single" w:sz="4" w:space="0" w:color="auto"/>
            </w:tcBorders>
            <w:vAlign w:val="center"/>
            <w:hideMark/>
          </w:tcPr>
          <w:p w14:paraId="16829B21"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Ngưỡng nghe thấy</w:t>
            </w:r>
          </w:p>
        </w:tc>
      </w:tr>
      <w:tr w:rsidR="00D911E3" w:rsidRPr="00D911E3" w14:paraId="6811895A"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4EBDD6DB" w14:textId="21268D0B"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100</w:t>
            </w:r>
          </w:p>
        </w:tc>
        <w:tc>
          <w:tcPr>
            <w:tcW w:w="3943" w:type="pct"/>
            <w:tcBorders>
              <w:top w:val="single" w:sz="4" w:space="0" w:color="auto"/>
              <w:left w:val="single" w:sz="4" w:space="0" w:color="auto"/>
              <w:bottom w:val="single" w:sz="4" w:space="0" w:color="auto"/>
              <w:right w:val="single" w:sz="4" w:space="0" w:color="auto"/>
            </w:tcBorders>
            <w:vAlign w:val="center"/>
            <w:hideMark/>
          </w:tcPr>
          <w:p w14:paraId="63E8765C"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Bắt đầu làm biến đổi nhịp đập của tim</w:t>
            </w:r>
          </w:p>
        </w:tc>
      </w:tr>
      <w:tr w:rsidR="00D911E3" w:rsidRPr="00D911E3" w14:paraId="1DEBEFCF"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03CF2B0C" w14:textId="5EFD9A6A"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110</w:t>
            </w:r>
          </w:p>
        </w:tc>
        <w:tc>
          <w:tcPr>
            <w:tcW w:w="3943" w:type="pct"/>
            <w:tcBorders>
              <w:top w:val="single" w:sz="4" w:space="0" w:color="auto"/>
              <w:left w:val="single" w:sz="4" w:space="0" w:color="auto"/>
              <w:bottom w:val="single" w:sz="4" w:space="0" w:color="auto"/>
              <w:right w:val="single" w:sz="4" w:space="0" w:color="auto"/>
            </w:tcBorders>
            <w:vAlign w:val="center"/>
            <w:hideMark/>
          </w:tcPr>
          <w:p w14:paraId="3DB32DAC"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Kích thích mạnh màng nhĩ</w:t>
            </w:r>
          </w:p>
        </w:tc>
      </w:tr>
      <w:tr w:rsidR="00D911E3" w:rsidRPr="00D911E3" w14:paraId="071F28A0"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7F5BA73F" w14:textId="4219AFEC"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120</w:t>
            </w:r>
          </w:p>
        </w:tc>
        <w:tc>
          <w:tcPr>
            <w:tcW w:w="3943" w:type="pct"/>
            <w:tcBorders>
              <w:top w:val="single" w:sz="4" w:space="0" w:color="auto"/>
              <w:left w:val="single" w:sz="4" w:space="0" w:color="auto"/>
              <w:bottom w:val="single" w:sz="4" w:space="0" w:color="auto"/>
              <w:right w:val="single" w:sz="4" w:space="0" w:color="auto"/>
            </w:tcBorders>
            <w:vAlign w:val="center"/>
            <w:hideMark/>
          </w:tcPr>
          <w:p w14:paraId="7A2C0DED"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Ngưỡng chói tai</w:t>
            </w:r>
          </w:p>
        </w:tc>
      </w:tr>
      <w:tr w:rsidR="00D911E3" w:rsidRPr="00D911E3" w14:paraId="64248807"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5166286A" w14:textId="6E7EBB49"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130-135</w:t>
            </w:r>
          </w:p>
        </w:tc>
        <w:tc>
          <w:tcPr>
            <w:tcW w:w="3943" w:type="pct"/>
            <w:tcBorders>
              <w:top w:val="single" w:sz="4" w:space="0" w:color="auto"/>
              <w:left w:val="single" w:sz="4" w:space="0" w:color="auto"/>
              <w:bottom w:val="single" w:sz="4" w:space="0" w:color="auto"/>
              <w:right w:val="single" w:sz="4" w:space="0" w:color="auto"/>
            </w:tcBorders>
            <w:vAlign w:val="center"/>
            <w:hideMark/>
          </w:tcPr>
          <w:p w14:paraId="57293D61"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Gây bệnh thần kinh và nôn mửa, làm yếu xúc giác và cơ bắp</w:t>
            </w:r>
          </w:p>
        </w:tc>
      </w:tr>
      <w:tr w:rsidR="00D911E3" w:rsidRPr="00D911E3" w14:paraId="0AB6AD0C"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688373EB" w14:textId="0EE3D576"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140</w:t>
            </w:r>
          </w:p>
        </w:tc>
        <w:tc>
          <w:tcPr>
            <w:tcW w:w="3943" w:type="pct"/>
            <w:tcBorders>
              <w:top w:val="single" w:sz="4" w:space="0" w:color="auto"/>
              <w:left w:val="single" w:sz="4" w:space="0" w:color="auto"/>
              <w:bottom w:val="single" w:sz="4" w:space="0" w:color="auto"/>
              <w:right w:val="single" w:sz="4" w:space="0" w:color="auto"/>
            </w:tcBorders>
            <w:vAlign w:val="center"/>
            <w:hideMark/>
          </w:tcPr>
          <w:p w14:paraId="1602F67C"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Đau chói tai, nguyên nhân gây bệnh mất trí, điên</w:t>
            </w:r>
          </w:p>
        </w:tc>
      </w:tr>
      <w:tr w:rsidR="00D911E3" w:rsidRPr="00D911E3" w14:paraId="65386DDB"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1D19491A" w14:textId="5580BFBF"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145</w:t>
            </w:r>
          </w:p>
        </w:tc>
        <w:tc>
          <w:tcPr>
            <w:tcW w:w="3943" w:type="pct"/>
            <w:tcBorders>
              <w:top w:val="single" w:sz="4" w:space="0" w:color="auto"/>
              <w:left w:val="single" w:sz="4" w:space="0" w:color="auto"/>
              <w:bottom w:val="single" w:sz="4" w:space="0" w:color="auto"/>
              <w:right w:val="single" w:sz="4" w:space="0" w:color="auto"/>
            </w:tcBorders>
            <w:vAlign w:val="center"/>
            <w:hideMark/>
          </w:tcPr>
          <w:p w14:paraId="6E163692"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Giới hạn mà con người có thể chịu đựng được với tiếng ồn</w:t>
            </w:r>
          </w:p>
        </w:tc>
      </w:tr>
      <w:tr w:rsidR="00D911E3" w:rsidRPr="00D911E3" w14:paraId="2CE7E2A9"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40DB5D46" w14:textId="4748DED9"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150</w:t>
            </w:r>
          </w:p>
        </w:tc>
        <w:tc>
          <w:tcPr>
            <w:tcW w:w="3943" w:type="pct"/>
            <w:tcBorders>
              <w:top w:val="single" w:sz="4" w:space="0" w:color="auto"/>
              <w:left w:val="single" w:sz="4" w:space="0" w:color="auto"/>
              <w:bottom w:val="single" w:sz="4" w:space="0" w:color="auto"/>
              <w:right w:val="single" w:sz="4" w:space="0" w:color="auto"/>
            </w:tcBorders>
            <w:vAlign w:val="center"/>
            <w:hideMark/>
          </w:tcPr>
          <w:p w14:paraId="3A9623CA"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Nếu chịu đựng lâu sẽ bị thủng màng tai</w:t>
            </w:r>
          </w:p>
        </w:tc>
      </w:tr>
      <w:tr w:rsidR="00D911E3" w:rsidRPr="00D911E3" w14:paraId="3687F460" w14:textId="77777777" w:rsidTr="00482EC3">
        <w:tc>
          <w:tcPr>
            <w:tcW w:w="1057" w:type="pct"/>
            <w:tcBorders>
              <w:top w:val="single" w:sz="4" w:space="0" w:color="auto"/>
              <w:left w:val="single" w:sz="4" w:space="0" w:color="auto"/>
              <w:bottom w:val="single" w:sz="4" w:space="0" w:color="auto"/>
              <w:right w:val="single" w:sz="4" w:space="0" w:color="auto"/>
            </w:tcBorders>
            <w:vAlign w:val="center"/>
            <w:hideMark/>
          </w:tcPr>
          <w:p w14:paraId="56EF44E9" w14:textId="519A0A37" w:rsidR="008626AF" w:rsidRPr="00D911E3" w:rsidRDefault="008626AF" w:rsidP="00482EC3">
            <w:pPr>
              <w:jc w:val="center"/>
              <w:rPr>
                <w:rFonts w:cs="Times New Roman"/>
                <w:sz w:val="26"/>
                <w:szCs w:val="26"/>
                <w:lang w:val="en-GB" w:eastAsia="en-GB" w:bidi="ar-SA"/>
              </w:rPr>
            </w:pPr>
            <w:r w:rsidRPr="00D911E3">
              <w:rPr>
                <w:rFonts w:cs="Times New Roman"/>
                <w:sz w:val="26"/>
                <w:szCs w:val="26"/>
                <w:lang w:val="en-GB" w:eastAsia="en-GB" w:bidi="ar-SA"/>
              </w:rPr>
              <w:t>160</w:t>
            </w:r>
          </w:p>
        </w:tc>
        <w:tc>
          <w:tcPr>
            <w:tcW w:w="3943" w:type="pct"/>
            <w:tcBorders>
              <w:top w:val="single" w:sz="4" w:space="0" w:color="auto"/>
              <w:left w:val="single" w:sz="4" w:space="0" w:color="auto"/>
              <w:bottom w:val="single" w:sz="4" w:space="0" w:color="auto"/>
              <w:right w:val="single" w:sz="4" w:space="0" w:color="auto"/>
            </w:tcBorders>
            <w:vAlign w:val="center"/>
            <w:hideMark/>
          </w:tcPr>
          <w:p w14:paraId="34337E7B" w14:textId="77777777" w:rsidR="008626AF" w:rsidRPr="00D911E3" w:rsidRDefault="008626AF" w:rsidP="008626AF">
            <w:pPr>
              <w:rPr>
                <w:rFonts w:cs="Times New Roman"/>
                <w:sz w:val="26"/>
                <w:szCs w:val="26"/>
                <w:lang w:val="en-GB" w:eastAsia="en-GB" w:bidi="ar-SA"/>
              </w:rPr>
            </w:pPr>
            <w:r w:rsidRPr="00D911E3">
              <w:rPr>
                <w:rFonts w:cs="Times New Roman"/>
                <w:sz w:val="26"/>
                <w:szCs w:val="26"/>
                <w:lang w:val="en-GB" w:eastAsia="en-GB" w:bidi="ar-SA"/>
              </w:rPr>
              <w:t>Nếu tiếp xúc lâu sẽ gây hâu quả nguy hiểm lâu dài</w:t>
            </w:r>
          </w:p>
        </w:tc>
      </w:tr>
    </w:tbl>
    <w:p w14:paraId="4A094ABF" w14:textId="735620E0" w:rsidR="008626AF" w:rsidRPr="00D911E3" w:rsidRDefault="00CC72B6" w:rsidP="008626AF">
      <w:pPr>
        <w:pStyle w:val="7NOIDUNG"/>
        <w:rPr>
          <w:color w:val="auto"/>
          <w:spacing w:val="-4"/>
          <w:szCs w:val="26"/>
        </w:rPr>
      </w:pPr>
      <w:r w:rsidRPr="00D911E3">
        <w:rPr>
          <w:color w:val="auto"/>
          <w:spacing w:val="-4"/>
          <w:szCs w:val="26"/>
        </w:rPr>
        <w:t>Vì vậy, Chủ dự án sẽ lưu ý áp dụng các biện pháp giảm thiểu tiếng ồn, các thiết bị bảo hộ và bố trí thời gian lao động, chế độ nghỉ ngơi hợp lý để hạn chế các tác động nêu trên.</w:t>
      </w:r>
    </w:p>
    <w:p w14:paraId="6089A792" w14:textId="3610E96A" w:rsidR="003657F4" w:rsidRPr="00D911E3" w:rsidRDefault="003657F4" w:rsidP="001C220A">
      <w:pPr>
        <w:pStyle w:val="4MUC3"/>
        <w:widowControl w:val="0"/>
        <w:rPr>
          <w:rFonts w:cs="Times New Roman"/>
          <w:szCs w:val="26"/>
        </w:rPr>
      </w:pPr>
      <w:bookmarkStart w:id="327" w:name="_Toc154048293"/>
      <w:r w:rsidRPr="00D911E3">
        <w:rPr>
          <w:rFonts w:cs="Times New Roman"/>
          <w:bCs/>
          <w:szCs w:val="26"/>
        </w:rPr>
        <w:t xml:space="preserve">2.1.5. </w:t>
      </w:r>
      <w:r w:rsidRPr="00D911E3">
        <w:rPr>
          <w:rFonts w:cs="Times New Roman"/>
          <w:szCs w:val="26"/>
        </w:rPr>
        <w:t>Tác động đến cơ sở hạ tầng</w:t>
      </w:r>
      <w:r w:rsidR="00DB2008" w:rsidRPr="00D911E3">
        <w:rPr>
          <w:rFonts w:cs="Times New Roman"/>
          <w:szCs w:val="26"/>
        </w:rPr>
        <w:t>, kinh tế xã hội</w:t>
      </w:r>
      <w:bookmarkEnd w:id="327"/>
    </w:p>
    <w:p w14:paraId="73FBC27A" w14:textId="77777777" w:rsidR="00DB2008" w:rsidRPr="00D911E3" w:rsidRDefault="00DB2008" w:rsidP="001C220A">
      <w:pPr>
        <w:pStyle w:val="7NOIDUNG"/>
        <w:rPr>
          <w:i/>
          <w:color w:val="auto"/>
          <w:szCs w:val="26"/>
        </w:rPr>
      </w:pPr>
      <w:r w:rsidRPr="00D911E3">
        <w:rPr>
          <w:i/>
          <w:color w:val="auto"/>
          <w:szCs w:val="26"/>
        </w:rPr>
        <w:t>a. Tác động tiêu cực</w:t>
      </w:r>
    </w:p>
    <w:p w14:paraId="36D56D69" w14:textId="7299A503" w:rsidR="008626AF" w:rsidRPr="00D911E3" w:rsidRDefault="008626AF" w:rsidP="008626AF">
      <w:pPr>
        <w:pStyle w:val="7NOIDUNG"/>
        <w:rPr>
          <w:color w:val="auto"/>
          <w:szCs w:val="26"/>
        </w:rPr>
      </w:pPr>
      <w:r w:rsidRPr="00D911E3">
        <w:rPr>
          <w:color w:val="auto"/>
          <w:szCs w:val="26"/>
        </w:rPr>
        <w:t>Ngoài việc không quản lý tốt các nguồn chất thải có thể gây ảnh hưởng đến chất lượng môi trường, đến sức khỏe người lao động đã được trình bày thì một số tác động tiêu cực không liên quan đến chất thải bao gồm:</w:t>
      </w:r>
    </w:p>
    <w:p w14:paraId="34D32BFD" w14:textId="4184AE0A" w:rsidR="008626AF" w:rsidRPr="00D911E3" w:rsidRDefault="008626AF" w:rsidP="008626AF">
      <w:pPr>
        <w:pStyle w:val="7NOIDUNG"/>
        <w:rPr>
          <w:color w:val="auto"/>
          <w:szCs w:val="26"/>
        </w:rPr>
      </w:pPr>
      <w:r w:rsidRPr="00D911E3">
        <w:rPr>
          <w:color w:val="auto"/>
          <w:szCs w:val="26"/>
        </w:rPr>
        <w:t>- Sự mâu thuẫn giữa người lao động với người lao động, với khách hàng hay với người dân địa phương, cùng với các tệ nạn xã hội có thể xuất hiện liên quan đến hoạt động của Dự án sẽ làm mất an ninh trật tự ở khu vực;</w:t>
      </w:r>
    </w:p>
    <w:p w14:paraId="69B38830" w14:textId="5C361EFE" w:rsidR="00DB2008" w:rsidRPr="00D911E3" w:rsidRDefault="008626AF" w:rsidP="008626AF">
      <w:pPr>
        <w:pStyle w:val="7NOIDUNG"/>
        <w:rPr>
          <w:color w:val="auto"/>
          <w:szCs w:val="26"/>
        </w:rPr>
      </w:pPr>
      <w:r w:rsidRPr="00D911E3">
        <w:rPr>
          <w:color w:val="auto"/>
          <w:szCs w:val="26"/>
        </w:rPr>
        <w:t xml:space="preserve">- Hoạt động của phương tiện vận chuyển đường bộ có thể làm hư hỏng nền đường gây ảnh hưởng đến hoạt động giao thông, tai nạn giao thông nhất là </w:t>
      </w:r>
      <w:r w:rsidR="00D30EFD" w:rsidRPr="00D911E3">
        <w:rPr>
          <w:color w:val="auto"/>
          <w:szCs w:val="26"/>
        </w:rPr>
        <w:t xml:space="preserve">khu vực ra đường </w:t>
      </w:r>
      <w:r w:rsidR="00D30EFD" w:rsidRPr="00D911E3">
        <w:rPr>
          <w:color w:val="auto"/>
          <w:szCs w:val="26"/>
        </w:rPr>
        <w:lastRenderedPageBreak/>
        <w:t>tránh</w:t>
      </w:r>
      <w:r w:rsidRPr="00D911E3">
        <w:rPr>
          <w:color w:val="auto"/>
          <w:szCs w:val="26"/>
        </w:rPr>
        <w:t>.</w:t>
      </w:r>
    </w:p>
    <w:p w14:paraId="277C955F" w14:textId="77777777" w:rsidR="00DB2008" w:rsidRPr="00D911E3" w:rsidRDefault="00DB2008" w:rsidP="001C220A">
      <w:pPr>
        <w:pStyle w:val="7NOIDUNG"/>
        <w:rPr>
          <w:i/>
          <w:color w:val="auto"/>
          <w:szCs w:val="26"/>
        </w:rPr>
      </w:pPr>
      <w:r w:rsidRPr="00D911E3">
        <w:rPr>
          <w:i/>
          <w:color w:val="auto"/>
          <w:szCs w:val="26"/>
        </w:rPr>
        <w:t>b. Tác động tích cực</w:t>
      </w:r>
    </w:p>
    <w:p w14:paraId="76CEDFB9" w14:textId="484BD2C5" w:rsidR="008626AF" w:rsidRPr="00D911E3" w:rsidRDefault="00D30EFD" w:rsidP="008626AF">
      <w:pPr>
        <w:pStyle w:val="7NOIDUNG"/>
        <w:rPr>
          <w:color w:val="auto"/>
          <w:szCs w:val="26"/>
        </w:rPr>
      </w:pPr>
      <w:r w:rsidRPr="00D911E3">
        <w:rPr>
          <w:color w:val="auto"/>
          <w:szCs w:val="26"/>
        </w:rPr>
        <w:t>- Nâng cao hệ thống dịch vụ giao thông trên địa bàn tỉnh Quảng Bình, giúp thúc đẩy thông thương, vận chuyển hành khách;</w:t>
      </w:r>
    </w:p>
    <w:p w14:paraId="6825FD32" w14:textId="36BDE523" w:rsidR="008626AF" w:rsidRPr="00D911E3" w:rsidRDefault="008626AF" w:rsidP="008626AF">
      <w:pPr>
        <w:pStyle w:val="7NOIDUNG"/>
        <w:rPr>
          <w:color w:val="auto"/>
          <w:szCs w:val="26"/>
        </w:rPr>
      </w:pPr>
      <w:r w:rsidRPr="00D911E3">
        <w:rPr>
          <w:color w:val="auto"/>
          <w:szCs w:val="26"/>
        </w:rPr>
        <w:t xml:space="preserve">- Tổng thể hoạt động kinh tế của </w:t>
      </w:r>
      <w:r w:rsidR="00FF3A81" w:rsidRPr="00D911E3">
        <w:rPr>
          <w:color w:val="auto"/>
          <w:szCs w:val="26"/>
        </w:rPr>
        <w:t>Dự án</w:t>
      </w:r>
      <w:r w:rsidRPr="00D911E3">
        <w:rPr>
          <w:color w:val="auto"/>
          <w:szCs w:val="26"/>
        </w:rPr>
        <w:t xml:space="preserve"> góp phần đóng góp vào ngân sách địa phương th</w:t>
      </w:r>
      <w:r w:rsidR="007A2DD8" w:rsidRPr="00D911E3">
        <w:rPr>
          <w:color w:val="auto"/>
          <w:szCs w:val="26"/>
        </w:rPr>
        <w:t>ông qua các khoản đóng góp thuế;</w:t>
      </w:r>
    </w:p>
    <w:p w14:paraId="4A2047B6" w14:textId="67DCF07D" w:rsidR="003657F4" w:rsidRPr="00D911E3" w:rsidRDefault="008626AF" w:rsidP="008626AF">
      <w:pPr>
        <w:pStyle w:val="7NOIDUNG"/>
        <w:rPr>
          <w:b/>
          <w:color w:val="auto"/>
          <w:szCs w:val="26"/>
          <w:lang w:val="vi-VN"/>
        </w:rPr>
      </w:pPr>
      <w:r w:rsidRPr="00D911E3">
        <w:rPr>
          <w:color w:val="auto"/>
          <w:szCs w:val="26"/>
        </w:rPr>
        <w:t xml:space="preserve">Như vậy, hiệu quả kinh tế - xã hội mà hoạt động của </w:t>
      </w:r>
      <w:r w:rsidR="00FF3A81" w:rsidRPr="00D911E3">
        <w:rPr>
          <w:color w:val="auto"/>
          <w:szCs w:val="26"/>
        </w:rPr>
        <w:t>Dự án</w:t>
      </w:r>
      <w:r w:rsidRPr="00D911E3">
        <w:rPr>
          <w:color w:val="auto"/>
          <w:szCs w:val="26"/>
        </w:rPr>
        <w:t xml:space="preserve"> đối với kinh tế địa phương nói riêng và kinh tế tỉnh nhà nói chung là rất lớn.</w:t>
      </w:r>
    </w:p>
    <w:p w14:paraId="4C721669" w14:textId="469E873B" w:rsidR="003657F4" w:rsidRPr="00D911E3" w:rsidRDefault="003657F4" w:rsidP="001C220A">
      <w:pPr>
        <w:pStyle w:val="4MUC3"/>
        <w:widowControl w:val="0"/>
        <w:rPr>
          <w:rFonts w:cs="Times New Roman"/>
          <w:szCs w:val="26"/>
        </w:rPr>
      </w:pPr>
      <w:bookmarkStart w:id="328" w:name="_Toc154048294"/>
      <w:r w:rsidRPr="00D911E3">
        <w:rPr>
          <w:rFonts w:cs="Times New Roman"/>
          <w:szCs w:val="26"/>
        </w:rPr>
        <w:t>2.1.</w:t>
      </w:r>
      <w:r w:rsidR="00DB2008" w:rsidRPr="00D911E3">
        <w:rPr>
          <w:rFonts w:cs="Times New Roman"/>
          <w:szCs w:val="26"/>
        </w:rPr>
        <w:t>6</w:t>
      </w:r>
      <w:r w:rsidRPr="00D911E3">
        <w:rPr>
          <w:rFonts w:cs="Times New Roman"/>
          <w:szCs w:val="26"/>
        </w:rPr>
        <w:t>. Tác động do các rủi ro và sự cố môi trường trong giai đoạn hoạt động</w:t>
      </w:r>
      <w:bookmarkEnd w:id="328"/>
    </w:p>
    <w:p w14:paraId="4FD28D8A" w14:textId="01F28B38" w:rsidR="003657F4" w:rsidRPr="00D911E3" w:rsidRDefault="003657F4" w:rsidP="001C220A">
      <w:pPr>
        <w:pStyle w:val="7NOIDUNG"/>
        <w:rPr>
          <w:color w:val="auto"/>
          <w:szCs w:val="26"/>
          <w:lang w:val="vi-VN"/>
        </w:rPr>
      </w:pPr>
      <w:r w:rsidRPr="00D911E3">
        <w:rPr>
          <w:color w:val="auto"/>
          <w:szCs w:val="26"/>
          <w:lang w:val="vi-VN"/>
        </w:rPr>
        <w:t xml:space="preserve">Một số sự cố có thể xảy ra trong khu vực </w:t>
      </w:r>
      <w:r w:rsidR="00480234" w:rsidRPr="00D911E3">
        <w:rPr>
          <w:color w:val="auto"/>
          <w:szCs w:val="26"/>
          <w:lang w:val="vi-VN"/>
        </w:rPr>
        <w:t>Dự án</w:t>
      </w:r>
      <w:r w:rsidRPr="00D911E3">
        <w:rPr>
          <w:color w:val="auto"/>
          <w:szCs w:val="26"/>
          <w:lang w:val="vi-VN"/>
        </w:rPr>
        <w:t xml:space="preserve"> trong quá trình hoạt động được dự báo như sau:</w:t>
      </w:r>
    </w:p>
    <w:p w14:paraId="50D39279" w14:textId="096CC48D" w:rsidR="00602D2F" w:rsidRPr="00D911E3" w:rsidRDefault="00602D2F" w:rsidP="003139D0">
      <w:pPr>
        <w:pStyle w:val="7NOIDUNG"/>
        <w:rPr>
          <w:i/>
          <w:color w:val="auto"/>
          <w:szCs w:val="26"/>
          <w:lang w:val="en-GB"/>
        </w:rPr>
      </w:pPr>
      <w:r w:rsidRPr="00D911E3">
        <w:rPr>
          <w:i/>
          <w:color w:val="auto"/>
          <w:szCs w:val="26"/>
          <w:lang w:val="en-GB"/>
        </w:rPr>
        <w:t>a). Sự cố tai n</w:t>
      </w:r>
      <w:r w:rsidR="00D30EFD" w:rsidRPr="00D911E3">
        <w:rPr>
          <w:i/>
          <w:color w:val="auto"/>
          <w:szCs w:val="26"/>
          <w:lang w:val="en-GB"/>
        </w:rPr>
        <w:t>ạn giao thông</w:t>
      </w:r>
      <w:r w:rsidR="003139D0" w:rsidRPr="00D911E3">
        <w:rPr>
          <w:i/>
          <w:color w:val="auto"/>
          <w:szCs w:val="26"/>
          <w:lang w:val="en-GB"/>
        </w:rPr>
        <w:t xml:space="preserve">: </w:t>
      </w:r>
      <w:r w:rsidRPr="00D911E3">
        <w:rPr>
          <w:color w:val="auto"/>
          <w:szCs w:val="26"/>
          <w:lang w:val="en-GB"/>
        </w:rPr>
        <w:t xml:space="preserve">Hoạt động vận chuyển đường bộ liên quan đến hoạt động của </w:t>
      </w:r>
      <w:r w:rsidR="00BA6029" w:rsidRPr="00D911E3">
        <w:rPr>
          <w:color w:val="auto"/>
          <w:szCs w:val="26"/>
          <w:lang w:val="en-GB"/>
        </w:rPr>
        <w:t>Dự án</w:t>
      </w:r>
      <w:r w:rsidRPr="00D911E3">
        <w:rPr>
          <w:color w:val="auto"/>
          <w:szCs w:val="26"/>
          <w:lang w:val="en-GB"/>
        </w:rPr>
        <w:t xml:space="preserve"> sẽ làm tăng mật độ giao thông cùng với các xe vận tải có tải trọng lớn</w:t>
      </w:r>
      <w:r w:rsidR="009D3A7F" w:rsidRPr="00D911E3">
        <w:rPr>
          <w:color w:val="auto"/>
          <w:szCs w:val="26"/>
          <w:lang w:val="en-GB"/>
        </w:rPr>
        <w:t>, kích thước lớn ra vào có thể dẫn đến các sự cố tai nạn giao thông</w:t>
      </w:r>
      <w:r w:rsidRPr="00D911E3">
        <w:rPr>
          <w:color w:val="auto"/>
          <w:szCs w:val="26"/>
          <w:lang w:val="en-GB"/>
        </w:rPr>
        <w:t xml:space="preserve"> trên tuyến đường</w:t>
      </w:r>
      <w:r w:rsidR="009D3A7F" w:rsidRPr="00D911E3">
        <w:rPr>
          <w:color w:val="auto"/>
          <w:szCs w:val="26"/>
          <w:lang w:val="en-GB"/>
        </w:rPr>
        <w:t>, ùn tắc giao thông</w:t>
      </w:r>
      <w:r w:rsidRPr="00D911E3">
        <w:rPr>
          <w:color w:val="auto"/>
          <w:szCs w:val="26"/>
          <w:lang w:val="en-GB"/>
        </w:rPr>
        <w:t xml:space="preserve"> </w:t>
      </w:r>
      <w:r w:rsidR="009D3A7F" w:rsidRPr="00D911E3">
        <w:rPr>
          <w:color w:val="auto"/>
          <w:szCs w:val="26"/>
          <w:lang w:val="en-GB"/>
        </w:rPr>
        <w:t xml:space="preserve">đặc biệt </w:t>
      </w:r>
      <w:r w:rsidRPr="00D911E3">
        <w:rPr>
          <w:color w:val="auto"/>
          <w:szCs w:val="26"/>
          <w:lang w:val="en-GB"/>
        </w:rPr>
        <w:t xml:space="preserve">từ </w:t>
      </w:r>
      <w:r w:rsidR="00D30EFD" w:rsidRPr="00D911E3">
        <w:rPr>
          <w:color w:val="auto"/>
          <w:szCs w:val="26"/>
          <w:lang w:val="en-GB"/>
        </w:rPr>
        <w:t>Dự án</w:t>
      </w:r>
      <w:r w:rsidRPr="00D911E3">
        <w:rPr>
          <w:color w:val="auto"/>
          <w:szCs w:val="26"/>
          <w:lang w:val="en-GB"/>
        </w:rPr>
        <w:t xml:space="preserve"> ra đường </w:t>
      </w:r>
      <w:r w:rsidR="00D30EFD" w:rsidRPr="00D911E3">
        <w:rPr>
          <w:color w:val="auto"/>
          <w:szCs w:val="26"/>
          <w:lang w:val="en-GB"/>
        </w:rPr>
        <w:t>tránh</w:t>
      </w:r>
      <w:r w:rsidRPr="00D911E3">
        <w:rPr>
          <w:color w:val="auto"/>
          <w:szCs w:val="26"/>
          <w:lang w:val="en-GB"/>
        </w:rPr>
        <w:t xml:space="preserve"> và trên đường </w:t>
      </w:r>
      <w:r w:rsidR="00D30EFD" w:rsidRPr="00D911E3">
        <w:rPr>
          <w:color w:val="auto"/>
          <w:szCs w:val="26"/>
          <w:lang w:val="en-GB"/>
        </w:rPr>
        <w:t>tránh</w:t>
      </w:r>
      <w:r w:rsidR="009D3A7F" w:rsidRPr="00D911E3">
        <w:rPr>
          <w:color w:val="auto"/>
          <w:szCs w:val="26"/>
          <w:lang w:val="en-GB"/>
        </w:rPr>
        <w:t>.</w:t>
      </w:r>
      <w:r w:rsidRPr="00D911E3">
        <w:rPr>
          <w:color w:val="auto"/>
          <w:szCs w:val="26"/>
          <w:lang w:val="en-GB"/>
        </w:rPr>
        <w:t xml:space="preserve"> </w:t>
      </w:r>
      <w:r w:rsidR="009D3A7F" w:rsidRPr="00D911E3">
        <w:rPr>
          <w:color w:val="auto"/>
          <w:szCs w:val="26"/>
          <w:lang w:val="en-GB"/>
        </w:rPr>
        <w:t>Nguyên nhân sự cố tai nạn giao thông có thể xảy ra do sự chủ quan của lái xe, không đảm bảo tốc độ, bị che khuất tầm nhìn hoặc không tuân thủ quy định về an toàn giao thông. Khi sự cố xảy ra dẫn đến các thiệt hại về người và của đặc biệt đối với các xe vận chuyển hành khách.</w:t>
      </w:r>
    </w:p>
    <w:p w14:paraId="059DA44D" w14:textId="2659B133" w:rsidR="00B9199A" w:rsidRPr="00D911E3" w:rsidRDefault="00B9199A" w:rsidP="003139D0">
      <w:pPr>
        <w:pStyle w:val="7NOIDUNG"/>
        <w:rPr>
          <w:color w:val="auto"/>
          <w:szCs w:val="26"/>
          <w:lang w:val="en-GB"/>
        </w:rPr>
      </w:pPr>
      <w:r w:rsidRPr="00D911E3">
        <w:rPr>
          <w:i/>
          <w:color w:val="auto"/>
          <w:szCs w:val="26"/>
          <w:lang w:val="en-GB"/>
        </w:rPr>
        <w:t>b). Sự cố cháy nổ</w:t>
      </w:r>
      <w:r w:rsidR="003139D0" w:rsidRPr="00D911E3">
        <w:rPr>
          <w:i/>
          <w:color w:val="auto"/>
          <w:szCs w:val="26"/>
          <w:lang w:val="en-GB"/>
        </w:rPr>
        <w:t xml:space="preserve">: </w:t>
      </w:r>
      <w:r w:rsidR="00D30EFD" w:rsidRPr="00D911E3">
        <w:rPr>
          <w:color w:val="auto"/>
          <w:szCs w:val="26"/>
          <w:lang w:val="en-GB"/>
        </w:rPr>
        <w:t>Sự cố cháy nổ là một trong các sự cố gây ra những thiệt hại về người và tài sản rất nặng nề, để lại những hậu quả lâu dài nhất đối với hoạt động của dự án và khu vực. Các nguyên nhân chính có thể xảy ra do việc sử dụng lửa bất cẩn</w:t>
      </w:r>
      <w:r w:rsidR="00851930" w:rsidRPr="00D911E3">
        <w:rPr>
          <w:color w:val="auto"/>
          <w:szCs w:val="26"/>
          <w:lang w:val="en-GB"/>
        </w:rPr>
        <w:t xml:space="preserve"> tại các khu vực cấm</w:t>
      </w:r>
      <w:r w:rsidR="00D30EFD" w:rsidRPr="00D911E3">
        <w:rPr>
          <w:color w:val="auto"/>
          <w:szCs w:val="26"/>
          <w:lang w:val="en-GB"/>
        </w:rPr>
        <w:t>, do cháy, chập điện do quá tải, sử dụng khí ga (đun nấu)</w:t>
      </w:r>
      <w:r w:rsidR="00851930" w:rsidRPr="00D911E3">
        <w:rPr>
          <w:color w:val="auto"/>
          <w:szCs w:val="26"/>
          <w:lang w:val="en-GB"/>
        </w:rPr>
        <w:t>, sự cố do sét</w:t>
      </w:r>
      <w:r w:rsidR="00D30EFD" w:rsidRPr="00D911E3">
        <w:rPr>
          <w:color w:val="auto"/>
          <w:szCs w:val="26"/>
          <w:lang w:val="en-GB"/>
        </w:rPr>
        <w:t>.</w:t>
      </w:r>
    </w:p>
    <w:p w14:paraId="6218F933" w14:textId="67EA8647" w:rsidR="00851930" w:rsidRPr="00D911E3" w:rsidRDefault="00851930" w:rsidP="00851930">
      <w:pPr>
        <w:pStyle w:val="7NOIDUNG"/>
        <w:rPr>
          <w:i/>
          <w:color w:val="auto"/>
          <w:szCs w:val="26"/>
          <w:lang w:val="en-GB"/>
        </w:rPr>
      </w:pPr>
      <w:r w:rsidRPr="00D911E3">
        <w:rPr>
          <w:i/>
          <w:color w:val="auto"/>
          <w:szCs w:val="26"/>
          <w:lang w:val="en-GB"/>
        </w:rPr>
        <w:t>c). Sự cố tràn dầu</w:t>
      </w:r>
    </w:p>
    <w:p w14:paraId="731D03C6" w14:textId="22694112" w:rsidR="00851930" w:rsidRPr="00D911E3" w:rsidRDefault="00851930" w:rsidP="00851930">
      <w:pPr>
        <w:pStyle w:val="7NOIDUNG"/>
        <w:rPr>
          <w:color w:val="auto"/>
          <w:szCs w:val="26"/>
          <w:lang w:val="en-GB"/>
        </w:rPr>
      </w:pPr>
      <w:r w:rsidRPr="00D911E3">
        <w:rPr>
          <w:color w:val="auto"/>
          <w:szCs w:val="26"/>
          <w:lang w:val="en-GB"/>
        </w:rPr>
        <w:t xml:space="preserve">Sự cố tràn dầu có thể xảy ra trong quá trình xuất nhập xăng dầu, rò rỉ, vỡ đường ống,… Sự cố tràn dầu là một trong những sự cố nguy hiểm, gây tác hại nghiêm trọng và lâu dài </w:t>
      </w:r>
      <w:r w:rsidR="00766917" w:rsidRPr="00D911E3">
        <w:rPr>
          <w:color w:val="auto"/>
          <w:szCs w:val="26"/>
          <w:lang w:val="en-GB"/>
        </w:rPr>
        <w:t>tới môi trường</w:t>
      </w:r>
      <w:r w:rsidRPr="00D911E3">
        <w:rPr>
          <w:color w:val="auto"/>
          <w:szCs w:val="26"/>
          <w:lang w:val="en-GB"/>
        </w:rPr>
        <w:t xml:space="preserve">. Những khu vực có nhiều khả năng xảy ra sự cố tràn dầu là nơi đặt các bồn chứa dầu, </w:t>
      </w:r>
      <w:r w:rsidR="00766917" w:rsidRPr="00D911E3">
        <w:rPr>
          <w:color w:val="auto"/>
          <w:szCs w:val="26"/>
          <w:lang w:val="en-GB"/>
        </w:rPr>
        <w:t>khu vực bán xăng dầu</w:t>
      </w:r>
      <w:r w:rsidRPr="00D911E3">
        <w:rPr>
          <w:color w:val="auto"/>
          <w:szCs w:val="26"/>
          <w:lang w:val="en-GB"/>
        </w:rPr>
        <w:t>.</w:t>
      </w:r>
    </w:p>
    <w:p w14:paraId="3B26B280" w14:textId="51CE1B17" w:rsidR="00851930" w:rsidRPr="00D911E3" w:rsidRDefault="00766917" w:rsidP="00851930">
      <w:pPr>
        <w:pStyle w:val="7NOIDUNG"/>
        <w:rPr>
          <w:color w:val="auto"/>
          <w:szCs w:val="26"/>
          <w:lang w:val="en-GB"/>
        </w:rPr>
      </w:pPr>
      <w:r w:rsidRPr="00D911E3">
        <w:rPr>
          <w:color w:val="auto"/>
          <w:szCs w:val="26"/>
          <w:lang w:val="en-GB"/>
        </w:rPr>
        <w:t>Xăng, d</w:t>
      </w:r>
      <w:r w:rsidR="00851930" w:rsidRPr="00D911E3">
        <w:rPr>
          <w:color w:val="auto"/>
          <w:szCs w:val="26"/>
          <w:lang w:val="en-GB"/>
        </w:rPr>
        <w:t xml:space="preserve">ầu </w:t>
      </w:r>
      <w:r w:rsidRPr="00D911E3">
        <w:rPr>
          <w:color w:val="auto"/>
          <w:szCs w:val="26"/>
          <w:lang w:val="en-GB"/>
        </w:rPr>
        <w:t xml:space="preserve">khi sự cố xảy ra sẽ </w:t>
      </w:r>
      <w:r w:rsidR="00851930" w:rsidRPr="00D911E3">
        <w:rPr>
          <w:color w:val="auto"/>
          <w:szCs w:val="26"/>
          <w:lang w:val="en-GB"/>
        </w:rPr>
        <w:t xml:space="preserve">theo </w:t>
      </w:r>
      <w:r w:rsidRPr="00D911E3">
        <w:rPr>
          <w:color w:val="auto"/>
          <w:szCs w:val="26"/>
          <w:lang w:val="en-GB"/>
        </w:rPr>
        <w:t>địa hình, mương thoát, hoặc nước nước mưa chảy về nguồn tiếp nhận, n</w:t>
      </w:r>
      <w:r w:rsidR="00851930" w:rsidRPr="00D911E3">
        <w:rPr>
          <w:color w:val="auto"/>
          <w:szCs w:val="26"/>
          <w:lang w:val="en-GB"/>
        </w:rPr>
        <w:t>gấm sâu vào đất, gây nhiều tác động và thiệt hại như:</w:t>
      </w:r>
    </w:p>
    <w:p w14:paraId="569A9DCF" w14:textId="77777777" w:rsidR="00851930" w:rsidRPr="00D911E3" w:rsidRDefault="00851930" w:rsidP="00851930">
      <w:pPr>
        <w:pStyle w:val="7NOIDUNG"/>
        <w:rPr>
          <w:color w:val="auto"/>
          <w:szCs w:val="26"/>
          <w:lang w:val="en-GB"/>
        </w:rPr>
      </w:pPr>
      <w:r w:rsidRPr="00D911E3">
        <w:rPr>
          <w:color w:val="auto"/>
          <w:szCs w:val="26"/>
          <w:lang w:val="en-GB"/>
        </w:rPr>
        <w:t>- Màng dầu cản trở sự xâm nhập oxy không khí vào nước, làm suy giảm oxy hòa tan trong nước gây tác hại đối với sự sống của các loại thuỷ sinh vật.</w:t>
      </w:r>
    </w:p>
    <w:p w14:paraId="04A4E8B7" w14:textId="013A5E54" w:rsidR="00851930" w:rsidRPr="00D911E3" w:rsidRDefault="00851930" w:rsidP="00851930">
      <w:pPr>
        <w:pStyle w:val="7NOIDUNG"/>
        <w:rPr>
          <w:color w:val="auto"/>
          <w:szCs w:val="26"/>
          <w:lang w:val="en-GB"/>
        </w:rPr>
      </w:pPr>
      <w:r w:rsidRPr="00D911E3">
        <w:rPr>
          <w:color w:val="auto"/>
          <w:szCs w:val="26"/>
          <w:lang w:val="en-GB"/>
        </w:rPr>
        <w:t xml:space="preserve">- Màng dầu bám vào các loài thực vật cản trở hô hấp, quang hợp. </w:t>
      </w:r>
    </w:p>
    <w:p w14:paraId="45807824" w14:textId="77777777" w:rsidR="00851930" w:rsidRPr="00D911E3" w:rsidRDefault="00851930" w:rsidP="00851930">
      <w:pPr>
        <w:pStyle w:val="7NOIDUNG"/>
        <w:rPr>
          <w:color w:val="auto"/>
          <w:szCs w:val="26"/>
          <w:lang w:val="en-GB"/>
        </w:rPr>
      </w:pPr>
      <w:r w:rsidRPr="00D911E3">
        <w:rPr>
          <w:color w:val="auto"/>
          <w:szCs w:val="26"/>
          <w:lang w:val="en-GB"/>
        </w:rPr>
        <w:t>- Các thành phần hòa tan trong nước của dầu đều có độc tính cao với tôm cá, nhất là ở giai đoạn trứng và giai đoạn chưa trưởng thành.</w:t>
      </w:r>
    </w:p>
    <w:p w14:paraId="59EFB08A" w14:textId="6C8DD7BD" w:rsidR="00851930" w:rsidRPr="00D911E3" w:rsidRDefault="00851930" w:rsidP="00851930">
      <w:pPr>
        <w:pStyle w:val="7NOIDUNG"/>
        <w:rPr>
          <w:color w:val="auto"/>
          <w:szCs w:val="26"/>
          <w:lang w:val="en-GB"/>
        </w:rPr>
      </w:pPr>
      <w:r w:rsidRPr="00D911E3">
        <w:rPr>
          <w:color w:val="auto"/>
          <w:szCs w:val="26"/>
          <w:lang w:val="en-GB"/>
        </w:rPr>
        <w:t>- Thiệt hại do tràn dầu thường kéo dài vì tính đa dạng sinh học và năng suất sinh học đặc trưng cho các hệ sinh thái bị suy thoái nhanh trong môi trường nhiễm dầu. Những loài sinh vật nước ngọt, trong đó rất nhiều loài tảo và động vật phù du làm thức ăn cho cá con, tôm con phải có thời gian mới phục hồi lại được.</w:t>
      </w:r>
    </w:p>
    <w:p w14:paraId="40921B4B" w14:textId="179111A3" w:rsidR="00206528" w:rsidRPr="00D911E3" w:rsidRDefault="00851930" w:rsidP="001C220A">
      <w:pPr>
        <w:widowControl w:val="0"/>
        <w:spacing w:line="288" w:lineRule="auto"/>
        <w:ind w:firstLine="567"/>
        <w:jc w:val="both"/>
        <w:rPr>
          <w:rFonts w:cs="Times New Roman"/>
          <w:sz w:val="26"/>
          <w:szCs w:val="26"/>
        </w:rPr>
      </w:pPr>
      <w:r w:rsidRPr="00D911E3">
        <w:rPr>
          <w:rFonts w:cs="Times New Roman"/>
          <w:i/>
          <w:sz w:val="26"/>
          <w:szCs w:val="26"/>
        </w:rPr>
        <w:t>d</w:t>
      </w:r>
      <w:r w:rsidR="00DB2008" w:rsidRPr="00D911E3">
        <w:rPr>
          <w:rFonts w:cs="Times New Roman"/>
          <w:i/>
          <w:sz w:val="26"/>
          <w:szCs w:val="26"/>
        </w:rPr>
        <w:t>). Sự cố đối với hệ thống xử lý nước thải:</w:t>
      </w:r>
      <w:r w:rsidR="00DB2008" w:rsidRPr="00D911E3">
        <w:rPr>
          <w:rFonts w:cs="Times New Roman"/>
          <w:sz w:val="26"/>
          <w:szCs w:val="26"/>
        </w:rPr>
        <w:t xml:space="preserve"> </w:t>
      </w:r>
    </w:p>
    <w:p w14:paraId="411A11E2" w14:textId="77777777" w:rsidR="00206528" w:rsidRPr="00D911E3" w:rsidRDefault="00206528" w:rsidP="009D3A7F">
      <w:pPr>
        <w:pStyle w:val="7NOIDUNG"/>
        <w:rPr>
          <w:color w:val="auto"/>
          <w:szCs w:val="26"/>
          <w:lang w:val="en-GB"/>
        </w:rPr>
      </w:pPr>
      <w:r w:rsidRPr="00D911E3">
        <w:rPr>
          <w:color w:val="auto"/>
          <w:szCs w:val="26"/>
          <w:lang w:val="en-GB"/>
        </w:rPr>
        <w:t xml:space="preserve">- Có thể xảy ra sự cố nứt hay thấm nước ở các bể xử lý nước thải dẫn đến sự cố tràn, rò rỉ nước thải chưa qua xử lý ra môi trường, gây ô nhiễm môi trường đất, ảnh hưởng đến </w:t>
      </w:r>
      <w:r w:rsidRPr="00D911E3">
        <w:rPr>
          <w:color w:val="auto"/>
          <w:szCs w:val="26"/>
          <w:lang w:val="en-GB"/>
        </w:rPr>
        <w:lastRenderedPageBreak/>
        <w:t>chất lượng nước dưới đất khu vực Dự án và sự cố đối với quá trình xử lý dẫn đến nước thải chưa được xử lý đạt quy chuẩn theo hệ thống thoát nước mưa ảnh hưởng đến chất lượng nước mặt xung quanh.</w:t>
      </w:r>
    </w:p>
    <w:p w14:paraId="202CED56" w14:textId="585925DD" w:rsidR="00206528" w:rsidRPr="00D911E3" w:rsidRDefault="00206528" w:rsidP="009D3A7F">
      <w:pPr>
        <w:pStyle w:val="7NOIDUNG"/>
        <w:rPr>
          <w:color w:val="auto"/>
          <w:szCs w:val="26"/>
          <w:lang w:val="en-GB"/>
        </w:rPr>
      </w:pPr>
      <w:r w:rsidRPr="00D911E3">
        <w:rPr>
          <w:color w:val="auto"/>
          <w:szCs w:val="26"/>
          <w:lang w:val="en-GB"/>
        </w:rPr>
        <w:t>- Có thể xảy ra sự cố hư hỏng bơm, thiết bị của các bể xử lý nước thải dẫn đến nước thải tồn đọng, không vận chuyển được đến các bể xử lý.</w:t>
      </w:r>
    </w:p>
    <w:p w14:paraId="7699CBBD" w14:textId="77777777" w:rsidR="00206528" w:rsidRPr="00D911E3" w:rsidRDefault="00206528" w:rsidP="009D3A7F">
      <w:pPr>
        <w:pStyle w:val="7NOIDUNG"/>
        <w:rPr>
          <w:color w:val="auto"/>
          <w:szCs w:val="26"/>
          <w:lang w:val="en-GB"/>
        </w:rPr>
      </w:pPr>
      <w:r w:rsidRPr="00D911E3">
        <w:rPr>
          <w:color w:val="auto"/>
          <w:szCs w:val="26"/>
          <w:lang w:val="en-GB"/>
        </w:rPr>
        <w:t>Trong quá trình hoạt động thì hệ thống xử lý nước thải có thể gặp sự cố từ các nguyên nhân sau:</w:t>
      </w:r>
    </w:p>
    <w:p w14:paraId="052A0727" w14:textId="77777777" w:rsidR="00206528" w:rsidRPr="00D911E3" w:rsidRDefault="00206528" w:rsidP="009D3A7F">
      <w:pPr>
        <w:pStyle w:val="7NOIDUNG"/>
        <w:rPr>
          <w:color w:val="auto"/>
          <w:szCs w:val="26"/>
          <w:lang w:val="en-GB"/>
        </w:rPr>
      </w:pPr>
      <w:r w:rsidRPr="00D911E3">
        <w:rPr>
          <w:color w:val="auto"/>
          <w:szCs w:val="26"/>
          <w:lang w:val="en-GB"/>
        </w:rPr>
        <w:t>- Do quá trình vận hành hệ thống xử lý không theo đúng quy định sử dụng;</w:t>
      </w:r>
    </w:p>
    <w:p w14:paraId="38610F74" w14:textId="77777777" w:rsidR="00206528" w:rsidRPr="00D911E3" w:rsidRDefault="00206528" w:rsidP="009D3A7F">
      <w:pPr>
        <w:pStyle w:val="7NOIDUNG"/>
        <w:rPr>
          <w:color w:val="auto"/>
          <w:szCs w:val="26"/>
          <w:lang w:val="en-GB"/>
        </w:rPr>
      </w:pPr>
      <w:r w:rsidRPr="00D911E3">
        <w:rPr>
          <w:color w:val="auto"/>
          <w:szCs w:val="26"/>
          <w:lang w:val="en-GB"/>
        </w:rPr>
        <w:t>- Do quá trình thi công không theo đúng thiết kế ban đầu;</w:t>
      </w:r>
    </w:p>
    <w:p w14:paraId="7E9A9606" w14:textId="77777777" w:rsidR="00206528" w:rsidRPr="00D911E3" w:rsidRDefault="00206528" w:rsidP="009D3A7F">
      <w:pPr>
        <w:pStyle w:val="7NOIDUNG"/>
        <w:rPr>
          <w:color w:val="auto"/>
          <w:szCs w:val="26"/>
          <w:lang w:val="en-GB"/>
        </w:rPr>
      </w:pPr>
      <w:r w:rsidRPr="00D911E3">
        <w:rPr>
          <w:color w:val="auto"/>
          <w:szCs w:val="26"/>
          <w:lang w:val="en-GB"/>
        </w:rPr>
        <w:t>- Do hỏng hóc các thiết bị của hệ thống;</w:t>
      </w:r>
    </w:p>
    <w:p w14:paraId="0B7A6FED" w14:textId="77777777" w:rsidR="00206528" w:rsidRPr="00D911E3" w:rsidRDefault="00206528" w:rsidP="009D3A7F">
      <w:pPr>
        <w:pStyle w:val="7NOIDUNG"/>
        <w:rPr>
          <w:color w:val="auto"/>
          <w:szCs w:val="26"/>
          <w:lang w:val="en-GB"/>
        </w:rPr>
      </w:pPr>
      <w:r w:rsidRPr="00D911E3">
        <w:rPr>
          <w:color w:val="auto"/>
          <w:szCs w:val="26"/>
          <w:lang w:val="en-GB"/>
        </w:rPr>
        <w:t>- Vượt quá công suất xử lý nước thải...</w:t>
      </w:r>
    </w:p>
    <w:p w14:paraId="7324816E" w14:textId="77777777" w:rsidR="00206528" w:rsidRPr="00D911E3" w:rsidRDefault="00206528" w:rsidP="009D3A7F">
      <w:pPr>
        <w:pStyle w:val="7NOIDUNG"/>
        <w:rPr>
          <w:color w:val="auto"/>
          <w:szCs w:val="26"/>
          <w:lang w:val="en-GB"/>
        </w:rPr>
      </w:pPr>
      <w:r w:rsidRPr="00D911E3">
        <w:rPr>
          <w:color w:val="auto"/>
          <w:szCs w:val="26"/>
          <w:lang w:val="en-GB"/>
        </w:rPr>
        <w:t>Nếu không có biện pháp xử lý và khắc phục kịp thời sẽ có khả năng xảy ra các sự cố sau:</w:t>
      </w:r>
    </w:p>
    <w:p w14:paraId="5A864ADA" w14:textId="24DFA948" w:rsidR="00206528" w:rsidRPr="00D911E3" w:rsidRDefault="00206528" w:rsidP="009D3A7F">
      <w:pPr>
        <w:pStyle w:val="7NOIDUNG"/>
        <w:rPr>
          <w:color w:val="auto"/>
          <w:szCs w:val="26"/>
          <w:lang w:val="en-GB"/>
        </w:rPr>
      </w:pPr>
      <w:r w:rsidRPr="00D911E3">
        <w:rPr>
          <w:color w:val="auto"/>
          <w:szCs w:val="26"/>
          <w:lang w:val="en-GB"/>
        </w:rPr>
        <w:t xml:space="preserve">- Không xử lý nước thải của </w:t>
      </w:r>
      <w:r w:rsidR="009D3A7F" w:rsidRPr="00D911E3">
        <w:rPr>
          <w:color w:val="auto"/>
          <w:szCs w:val="26"/>
          <w:lang w:val="en-GB"/>
        </w:rPr>
        <w:t>dự án</w:t>
      </w:r>
      <w:r w:rsidRPr="00D911E3">
        <w:rPr>
          <w:color w:val="auto"/>
          <w:szCs w:val="26"/>
          <w:lang w:val="en-GB"/>
        </w:rPr>
        <w:t xml:space="preserve"> đạt quy chuẩn xả thải.</w:t>
      </w:r>
    </w:p>
    <w:p w14:paraId="6CF26AA1" w14:textId="3D150AA7" w:rsidR="00206528" w:rsidRPr="00D911E3" w:rsidRDefault="00206528" w:rsidP="009D3A7F">
      <w:pPr>
        <w:pStyle w:val="7NOIDUNG"/>
        <w:rPr>
          <w:color w:val="auto"/>
          <w:szCs w:val="26"/>
          <w:lang w:val="en-GB"/>
        </w:rPr>
      </w:pPr>
      <w:r w:rsidRPr="00D911E3">
        <w:rPr>
          <w:color w:val="auto"/>
          <w:szCs w:val="26"/>
          <w:lang w:val="en-GB"/>
        </w:rPr>
        <w:t xml:space="preserve">- Gây </w:t>
      </w:r>
      <w:r w:rsidR="009D3A7F" w:rsidRPr="00D911E3">
        <w:rPr>
          <w:color w:val="auto"/>
          <w:szCs w:val="26"/>
          <w:lang w:val="en-GB"/>
        </w:rPr>
        <w:t>ảnh hưởng xấu đến chất lượng</w:t>
      </w:r>
      <w:r w:rsidRPr="00D911E3">
        <w:rPr>
          <w:color w:val="auto"/>
          <w:szCs w:val="26"/>
          <w:lang w:val="en-GB"/>
        </w:rPr>
        <w:t xml:space="preserve"> nguồn tiếp nhận</w:t>
      </w:r>
      <w:r w:rsidR="009D3A7F" w:rsidRPr="00D911E3">
        <w:rPr>
          <w:color w:val="auto"/>
          <w:szCs w:val="26"/>
          <w:lang w:val="en-GB"/>
        </w:rPr>
        <w:t xml:space="preserve"> và môi trường khu vực</w:t>
      </w:r>
      <w:r w:rsidRPr="00D911E3">
        <w:rPr>
          <w:color w:val="auto"/>
          <w:szCs w:val="26"/>
          <w:lang w:val="en-GB"/>
        </w:rPr>
        <w:t>.</w:t>
      </w:r>
    </w:p>
    <w:p w14:paraId="45D70D40" w14:textId="63D97FAA" w:rsidR="00051542" w:rsidRPr="00D911E3" w:rsidRDefault="00051542" w:rsidP="001C220A">
      <w:pPr>
        <w:pStyle w:val="3MUC2"/>
        <w:widowControl w:val="0"/>
        <w:rPr>
          <w:rFonts w:cs="Times New Roman"/>
          <w:szCs w:val="26"/>
        </w:rPr>
      </w:pPr>
      <w:bookmarkStart w:id="329" w:name="_Toc154048295"/>
      <w:r w:rsidRPr="00D911E3">
        <w:rPr>
          <w:rFonts w:cs="Times New Roman"/>
          <w:szCs w:val="26"/>
        </w:rPr>
        <w:t>2.2. Các công trình, biện pháp bảo vệ môi trường đề xuất thực hiện:</w:t>
      </w:r>
      <w:bookmarkEnd w:id="317"/>
      <w:bookmarkEnd w:id="329"/>
    </w:p>
    <w:p w14:paraId="662433FA" w14:textId="77777777" w:rsidR="003657F4" w:rsidRPr="00D911E3" w:rsidRDefault="003657F4" w:rsidP="001C220A">
      <w:pPr>
        <w:pStyle w:val="7NOIDUNG"/>
        <w:rPr>
          <w:b/>
          <w:i/>
          <w:color w:val="auto"/>
          <w:szCs w:val="26"/>
        </w:rPr>
      </w:pPr>
      <w:bookmarkStart w:id="330" w:name="_Toc97646785"/>
      <w:r w:rsidRPr="00D911E3">
        <w:rPr>
          <w:color w:val="auto"/>
          <w:szCs w:val="26"/>
        </w:rPr>
        <w:t>Để giảm thiểu những tác động tiêu cực trong giai đoạn này như đã dự báo ở trên, chúng tôi đề xuất một số giải pháp cơ bản sau:</w:t>
      </w:r>
    </w:p>
    <w:p w14:paraId="15EAF4F6" w14:textId="77777777" w:rsidR="003657F4" w:rsidRPr="00D911E3" w:rsidRDefault="003657F4" w:rsidP="001C220A">
      <w:pPr>
        <w:pStyle w:val="4MUC3"/>
        <w:widowControl w:val="0"/>
        <w:rPr>
          <w:rFonts w:cs="Times New Roman"/>
          <w:szCs w:val="26"/>
        </w:rPr>
      </w:pPr>
      <w:bookmarkStart w:id="331" w:name="_Toc154048296"/>
      <w:r w:rsidRPr="00D911E3">
        <w:rPr>
          <w:rFonts w:cs="Times New Roman"/>
          <w:szCs w:val="26"/>
        </w:rPr>
        <w:t>2.2.1. Công trình xử lý bụi, khí thải</w:t>
      </w:r>
      <w:bookmarkEnd w:id="331"/>
    </w:p>
    <w:p w14:paraId="75ED4509" w14:textId="1B9E8FB1" w:rsidR="00E366B9" w:rsidRPr="00D911E3" w:rsidRDefault="00D30EFD" w:rsidP="00E366B9">
      <w:pPr>
        <w:pStyle w:val="7NOIDUNG"/>
        <w:rPr>
          <w:b/>
          <w:i/>
          <w:color w:val="auto"/>
          <w:szCs w:val="26"/>
          <w:lang w:val="en-GB"/>
        </w:rPr>
      </w:pPr>
      <w:r w:rsidRPr="00D911E3">
        <w:rPr>
          <w:b/>
          <w:i/>
          <w:color w:val="auto"/>
          <w:szCs w:val="26"/>
          <w:lang w:val="en-GB"/>
        </w:rPr>
        <w:t>a</w:t>
      </w:r>
      <w:r w:rsidR="00E366B9" w:rsidRPr="00D911E3">
        <w:rPr>
          <w:b/>
          <w:i/>
          <w:color w:val="auto"/>
          <w:szCs w:val="26"/>
          <w:lang w:val="en-GB"/>
        </w:rPr>
        <w:t>. Giảm thiểu tác động của bụi và khí thải phát sinh từ hoạt động củ</w:t>
      </w:r>
      <w:r w:rsidRPr="00D911E3">
        <w:rPr>
          <w:b/>
          <w:i/>
          <w:color w:val="auto"/>
          <w:szCs w:val="26"/>
          <w:lang w:val="en-GB"/>
        </w:rPr>
        <w:t>a phương tiện vận chuyển ra vào</w:t>
      </w:r>
    </w:p>
    <w:p w14:paraId="23AEEF8F" w14:textId="0B56A2A2" w:rsidR="00E366B9" w:rsidRPr="00D911E3" w:rsidRDefault="00E366B9" w:rsidP="00E366B9">
      <w:pPr>
        <w:pStyle w:val="7NOIDUNG"/>
        <w:rPr>
          <w:color w:val="auto"/>
          <w:szCs w:val="26"/>
          <w:lang w:val="en-GB"/>
        </w:rPr>
      </w:pPr>
      <w:r w:rsidRPr="00D911E3">
        <w:rPr>
          <w:color w:val="auto"/>
          <w:szCs w:val="26"/>
          <w:lang w:val="en-GB"/>
        </w:rPr>
        <w:t xml:space="preserve">- Bê tông hóa toàn bộ khu vực </w:t>
      </w:r>
      <w:r w:rsidR="00D30EFD" w:rsidRPr="00D911E3">
        <w:rPr>
          <w:color w:val="auto"/>
          <w:szCs w:val="26"/>
          <w:lang w:val="en-GB"/>
        </w:rPr>
        <w:t>sân bãi của Dự án</w:t>
      </w:r>
      <w:r w:rsidRPr="00D911E3">
        <w:rPr>
          <w:color w:val="auto"/>
          <w:szCs w:val="26"/>
          <w:lang w:val="en-GB"/>
        </w:rPr>
        <w:t xml:space="preserve">. </w:t>
      </w:r>
    </w:p>
    <w:p w14:paraId="58DCF878" w14:textId="1A339878" w:rsidR="00E366B9" w:rsidRPr="00D911E3" w:rsidRDefault="00E366B9" w:rsidP="00E366B9">
      <w:pPr>
        <w:pStyle w:val="7NOIDUNG"/>
        <w:rPr>
          <w:color w:val="auto"/>
          <w:szCs w:val="26"/>
          <w:lang w:val="en-GB"/>
        </w:rPr>
      </w:pPr>
      <w:r w:rsidRPr="00D911E3">
        <w:rPr>
          <w:color w:val="auto"/>
          <w:szCs w:val="26"/>
          <w:lang w:val="en-GB"/>
        </w:rPr>
        <w:t xml:space="preserve">- Thực hiện vệ sinh thu dọn nền đường, sân bãi </w:t>
      </w:r>
      <w:r w:rsidR="005801EA" w:rsidRPr="00D911E3">
        <w:rPr>
          <w:color w:val="auto"/>
          <w:szCs w:val="26"/>
          <w:lang w:val="en-GB"/>
        </w:rPr>
        <w:t>thường xuyên trong khuôn viên.</w:t>
      </w:r>
    </w:p>
    <w:p w14:paraId="4F76CDBD" w14:textId="57BE258B" w:rsidR="00E366B9" w:rsidRPr="00D911E3" w:rsidRDefault="00E366B9" w:rsidP="00E366B9">
      <w:pPr>
        <w:pStyle w:val="7NOIDUNG"/>
        <w:rPr>
          <w:color w:val="auto"/>
          <w:szCs w:val="26"/>
          <w:lang w:val="en-GB"/>
        </w:rPr>
      </w:pPr>
      <w:r w:rsidRPr="00D911E3">
        <w:rPr>
          <w:color w:val="auto"/>
          <w:szCs w:val="26"/>
          <w:lang w:val="en-GB"/>
        </w:rPr>
        <w:t xml:space="preserve">- </w:t>
      </w:r>
      <w:r w:rsidR="00D30EFD" w:rsidRPr="00D911E3">
        <w:rPr>
          <w:color w:val="auto"/>
          <w:szCs w:val="26"/>
          <w:lang w:val="en-GB"/>
        </w:rPr>
        <w:t>P</w:t>
      </w:r>
      <w:r w:rsidRPr="00D911E3">
        <w:rPr>
          <w:color w:val="auto"/>
          <w:szCs w:val="26"/>
          <w:lang w:val="en-GB"/>
        </w:rPr>
        <w:t>hun ẩm trên đoạn tuyến vận chuyển trên vào những ngày khô nóng và nhiều gió (tần suất phụ thuộc vào điều kiện thời tiết và điều</w:t>
      </w:r>
      <w:r w:rsidR="005801EA" w:rsidRPr="00D911E3">
        <w:rPr>
          <w:color w:val="auto"/>
          <w:szCs w:val="26"/>
          <w:lang w:val="en-GB"/>
        </w:rPr>
        <w:t xml:space="preserve"> kiện vệ sinh nền đường cụ thể).</w:t>
      </w:r>
    </w:p>
    <w:p w14:paraId="360C09FB" w14:textId="6674AA39" w:rsidR="00E366B9" w:rsidRPr="00D911E3" w:rsidRDefault="00E366B9" w:rsidP="00E366B9">
      <w:pPr>
        <w:pStyle w:val="7NOIDUNG"/>
        <w:rPr>
          <w:color w:val="auto"/>
          <w:szCs w:val="26"/>
          <w:lang w:val="en-GB"/>
        </w:rPr>
      </w:pPr>
      <w:r w:rsidRPr="00D911E3">
        <w:rPr>
          <w:color w:val="auto"/>
          <w:szCs w:val="26"/>
          <w:lang w:val="en-GB"/>
        </w:rPr>
        <w:t>- Yêu cầu các xe ra vào tắt máy trong thời gian không vận hành hay di chuyển.</w:t>
      </w:r>
    </w:p>
    <w:p w14:paraId="0716B758" w14:textId="56F41CAA" w:rsidR="00E366B9" w:rsidRPr="00D911E3" w:rsidRDefault="00E366B9" w:rsidP="00E366B9">
      <w:pPr>
        <w:pStyle w:val="7NOIDUNG"/>
        <w:rPr>
          <w:color w:val="auto"/>
          <w:szCs w:val="26"/>
          <w:lang w:val="en-GB"/>
        </w:rPr>
      </w:pPr>
      <w:r w:rsidRPr="00D911E3">
        <w:rPr>
          <w:color w:val="auto"/>
          <w:szCs w:val="26"/>
          <w:lang w:val="en-GB"/>
        </w:rPr>
        <w:t>- Đảm bảo vận tốc quy định khi di chuyển ra vào dự án</w:t>
      </w:r>
      <w:r w:rsidR="00F3536F" w:rsidRPr="00D911E3">
        <w:rPr>
          <w:color w:val="auto"/>
          <w:szCs w:val="26"/>
          <w:lang w:val="en-GB"/>
        </w:rPr>
        <w:t xml:space="preserve"> và trong khuôn viên dự án</w:t>
      </w:r>
      <w:r w:rsidRPr="00D911E3">
        <w:rPr>
          <w:color w:val="auto"/>
          <w:szCs w:val="26"/>
          <w:lang w:val="en-GB"/>
        </w:rPr>
        <w:t>.</w:t>
      </w:r>
    </w:p>
    <w:p w14:paraId="26533BFE" w14:textId="661F8A1F" w:rsidR="00E366B9" w:rsidRPr="00D911E3" w:rsidRDefault="00E366B9" w:rsidP="00E366B9">
      <w:pPr>
        <w:pStyle w:val="7NOIDUNG"/>
        <w:rPr>
          <w:color w:val="auto"/>
          <w:szCs w:val="26"/>
          <w:lang w:val="en-GB"/>
        </w:rPr>
      </w:pPr>
      <w:r w:rsidRPr="00D911E3">
        <w:rPr>
          <w:color w:val="auto"/>
          <w:szCs w:val="26"/>
          <w:lang w:val="en-GB"/>
        </w:rPr>
        <w:t>- Trồng nhiều cây xanh có tán dày có thể hấp thụ bức xạ mặt trời, tạo bóng mát cho công nhân, chống ồn và hấp thụ các chất ô nhiễm.</w:t>
      </w:r>
    </w:p>
    <w:p w14:paraId="6302A9A4" w14:textId="7FDE4D10" w:rsidR="00D30EFD" w:rsidRPr="00D911E3" w:rsidRDefault="00D30EFD" w:rsidP="00E366B9">
      <w:pPr>
        <w:pStyle w:val="7NOIDUNG"/>
        <w:rPr>
          <w:b/>
          <w:i/>
          <w:color w:val="auto"/>
          <w:szCs w:val="26"/>
          <w:lang w:val="en-GB"/>
        </w:rPr>
      </w:pPr>
      <w:r w:rsidRPr="00D911E3">
        <w:rPr>
          <w:b/>
          <w:i/>
          <w:color w:val="auto"/>
          <w:szCs w:val="26"/>
          <w:lang w:val="en-GB"/>
        </w:rPr>
        <w:t>b. Giảm thiểu hơi xăng dầu</w:t>
      </w:r>
    </w:p>
    <w:p w14:paraId="78C2F651" w14:textId="77777777" w:rsidR="00D30EFD" w:rsidRPr="00D911E3" w:rsidRDefault="00D30EFD" w:rsidP="00D30EFD">
      <w:pPr>
        <w:pStyle w:val="7NOIDUNG"/>
        <w:rPr>
          <w:color w:val="auto"/>
          <w:szCs w:val="26"/>
          <w:lang w:val="en-GB"/>
        </w:rPr>
      </w:pPr>
      <w:r w:rsidRPr="00D911E3">
        <w:rPr>
          <w:color w:val="auto"/>
          <w:szCs w:val="26"/>
          <w:lang w:val="en-GB"/>
        </w:rPr>
        <w:t>- Các bể chứa được chôn ngập trong đất để hạn chế được khả năng hấp thụ nhiệt gây bay hơi xăng dầu;</w:t>
      </w:r>
    </w:p>
    <w:p w14:paraId="6A707A6F" w14:textId="77777777" w:rsidR="00D30EFD" w:rsidRPr="00D911E3" w:rsidRDefault="00D30EFD" w:rsidP="00D30EFD">
      <w:pPr>
        <w:pStyle w:val="7NOIDUNG"/>
        <w:rPr>
          <w:color w:val="auto"/>
          <w:szCs w:val="26"/>
          <w:lang w:val="en-GB"/>
        </w:rPr>
      </w:pPr>
      <w:r w:rsidRPr="00D911E3">
        <w:rPr>
          <w:color w:val="auto"/>
          <w:szCs w:val="26"/>
          <w:lang w:val="en-GB"/>
        </w:rPr>
        <w:t>- Các bể chứa xăng dầu được bố trí có nắp đậy kín và bố trí van thở có ống dẫn cao 5m, để dẫn hơi xăng dầu trong quá trình “thở” thoát lên cao phát tán, pha loảng trong không khí, nhằm giảm thiểu đáng kể sự ảnh hưởng đến môi trường không khí xung quanh và giảm nguy cơ cháy do nồng độ hơi xăng dầu cao cục bộ khi có tác động gây cháy;</w:t>
      </w:r>
    </w:p>
    <w:p w14:paraId="7815DBA6" w14:textId="06B2E845" w:rsidR="00D30EFD" w:rsidRPr="00D911E3" w:rsidRDefault="00D30EFD" w:rsidP="00D30EFD">
      <w:pPr>
        <w:pStyle w:val="7NOIDUNG"/>
        <w:rPr>
          <w:color w:val="auto"/>
          <w:szCs w:val="26"/>
          <w:lang w:val="en-GB"/>
        </w:rPr>
      </w:pPr>
      <w:r w:rsidRPr="00D911E3">
        <w:rPr>
          <w:color w:val="auto"/>
          <w:szCs w:val="26"/>
          <w:lang w:val="en-GB"/>
        </w:rPr>
        <w:t xml:space="preserve">- </w:t>
      </w:r>
      <w:r w:rsidR="005E4FB3" w:rsidRPr="00D911E3">
        <w:rPr>
          <w:color w:val="auto"/>
          <w:szCs w:val="26"/>
          <w:lang w:val="en-GB"/>
        </w:rPr>
        <w:t xml:space="preserve">Tuân thủ nghiêm ngặt các quy định trong xuất nhập nhiên liệu: Áp dụng công nghệ nhập kín và thu hồi hơi xăng dầu. Hệ thống này áp dụng nguyên lý cân bằng hơi, cụ thể khi nhập xăng dầu từ xe oto xi téc xuống bể ngầm, phần thể tích hơi xăng dầu trong bể </w:t>
      </w:r>
      <w:r w:rsidR="005E4FB3" w:rsidRPr="00D911E3">
        <w:rPr>
          <w:color w:val="auto"/>
          <w:szCs w:val="26"/>
          <w:lang w:val="en-GB"/>
        </w:rPr>
        <w:lastRenderedPageBreak/>
        <w:t>ngầm sẽ không thải ra môi trường qua van thở mà được thu hồi bằng hệ thống đường ống thu hồi hơi quay trở về xi téc oto, tạo thành hệ thống tuần hoàn khép kín.</w:t>
      </w:r>
    </w:p>
    <w:p w14:paraId="1180278D" w14:textId="7129CCE0" w:rsidR="00C517DE" w:rsidRPr="00D911E3" w:rsidRDefault="00D30EFD" w:rsidP="00C517DE">
      <w:pPr>
        <w:pStyle w:val="7NOIDUNG"/>
        <w:rPr>
          <w:b/>
          <w:i/>
          <w:color w:val="auto"/>
          <w:szCs w:val="26"/>
          <w:lang w:val="en-GB"/>
        </w:rPr>
      </w:pPr>
      <w:r w:rsidRPr="00D911E3">
        <w:rPr>
          <w:b/>
          <w:i/>
          <w:color w:val="auto"/>
          <w:szCs w:val="26"/>
          <w:lang w:val="en-GB"/>
        </w:rPr>
        <w:t>c.</w:t>
      </w:r>
      <w:r w:rsidR="00C517DE" w:rsidRPr="00D911E3">
        <w:rPr>
          <w:b/>
          <w:i/>
          <w:color w:val="auto"/>
          <w:szCs w:val="26"/>
          <w:lang w:val="en-GB"/>
        </w:rPr>
        <w:t xml:space="preserve"> Khí thải, mùi hôi phát sinh </w:t>
      </w:r>
      <w:r w:rsidRPr="00D911E3">
        <w:rPr>
          <w:b/>
          <w:i/>
          <w:color w:val="auto"/>
          <w:szCs w:val="26"/>
          <w:lang w:val="en-GB"/>
        </w:rPr>
        <w:t>từ rác thải, hệ thống thoát nước, nhà vệ sinh</w:t>
      </w:r>
    </w:p>
    <w:p w14:paraId="7C7A00BE" w14:textId="038EAC0E" w:rsidR="00C517DE" w:rsidRPr="00D911E3" w:rsidRDefault="00C517DE" w:rsidP="00C517DE">
      <w:pPr>
        <w:pStyle w:val="7NOIDUNG"/>
        <w:rPr>
          <w:color w:val="auto"/>
          <w:szCs w:val="26"/>
          <w:lang w:val="en-GB"/>
        </w:rPr>
      </w:pPr>
      <w:r w:rsidRPr="00D911E3">
        <w:rPr>
          <w:color w:val="auto"/>
          <w:szCs w:val="26"/>
          <w:lang w:val="en-GB"/>
        </w:rPr>
        <w:t>- Thực hiện quy trình thu gom rác, vệ sinh thường xuyên trong ngày, các thùng chứa đều phải có nắp đậy và hợp đồng với đơn vị có chức năng đến thu gom hằng ngày, không để tồn động quá lâu.</w:t>
      </w:r>
    </w:p>
    <w:p w14:paraId="6F7B85E3" w14:textId="77777777" w:rsidR="00C517DE" w:rsidRPr="00D911E3" w:rsidRDefault="00C517DE" w:rsidP="00C517DE">
      <w:pPr>
        <w:pStyle w:val="7NOIDUNG"/>
        <w:rPr>
          <w:color w:val="auto"/>
          <w:szCs w:val="26"/>
          <w:lang w:val="en-GB"/>
        </w:rPr>
      </w:pPr>
      <w:r w:rsidRPr="00D911E3">
        <w:rPr>
          <w:color w:val="auto"/>
          <w:szCs w:val="26"/>
          <w:lang w:val="en-GB"/>
        </w:rPr>
        <w:t>- Thiết kế và xây dựng hệ thống thoát nước hợp lý, khoa học, đảm bảo thu và thoát hết nước trên toàn bộ diện tích khuôn viên khu vực. Cao độ của hệ thống thoát nước phải hợp lý, tránh ứ động cục bộ gây bốc thối.</w:t>
      </w:r>
    </w:p>
    <w:p w14:paraId="4A9A4C62" w14:textId="129EA5D5" w:rsidR="00C517DE" w:rsidRPr="00D911E3" w:rsidRDefault="00C517DE" w:rsidP="00C517DE">
      <w:pPr>
        <w:pStyle w:val="7NOIDUNG"/>
        <w:rPr>
          <w:color w:val="auto"/>
          <w:szCs w:val="26"/>
          <w:lang w:val="en-GB"/>
        </w:rPr>
      </w:pPr>
      <w:r w:rsidRPr="00D911E3">
        <w:rPr>
          <w:color w:val="auto"/>
          <w:szCs w:val="26"/>
          <w:lang w:val="en-GB"/>
        </w:rPr>
        <w:t>- Lắp đặt hệ thống quạt hút đẩy tại khu WC, cử công nhân thay phiên nhau vệ sinh khu nhà vệ sinh định kỳ.</w:t>
      </w:r>
    </w:p>
    <w:p w14:paraId="0F60CED3" w14:textId="69BA9AEF" w:rsidR="0095005F" w:rsidRPr="00D911E3" w:rsidRDefault="00D30EFD" w:rsidP="0095005F">
      <w:pPr>
        <w:pStyle w:val="ANOIDUNG"/>
        <w:rPr>
          <w:rFonts w:eastAsia="Times New Roman"/>
          <w:b/>
          <w:bCs w:val="0"/>
          <w:i/>
          <w:color w:val="auto"/>
          <w:kern w:val="0"/>
          <w:sz w:val="26"/>
          <w:szCs w:val="26"/>
          <w:lang w:val="vi-VN" w:bidi="th-TH"/>
        </w:rPr>
      </w:pPr>
      <w:r w:rsidRPr="00D911E3">
        <w:rPr>
          <w:rFonts w:eastAsia="Times New Roman"/>
          <w:b/>
          <w:bCs w:val="0"/>
          <w:i/>
          <w:color w:val="auto"/>
          <w:kern w:val="0"/>
          <w:sz w:val="26"/>
          <w:szCs w:val="26"/>
          <w:lang w:val="en-GB" w:bidi="th-TH"/>
        </w:rPr>
        <w:t>d</w:t>
      </w:r>
      <w:r w:rsidR="0095005F" w:rsidRPr="00D911E3">
        <w:rPr>
          <w:rFonts w:eastAsia="Times New Roman"/>
          <w:b/>
          <w:bCs w:val="0"/>
          <w:i/>
          <w:color w:val="auto"/>
          <w:kern w:val="0"/>
          <w:sz w:val="26"/>
          <w:szCs w:val="26"/>
          <w:lang w:val="en-GB" w:bidi="th-TH"/>
        </w:rPr>
        <w:t>.</w:t>
      </w:r>
      <w:r w:rsidR="0095005F" w:rsidRPr="00D911E3">
        <w:rPr>
          <w:rFonts w:eastAsia="Times New Roman"/>
          <w:b/>
          <w:bCs w:val="0"/>
          <w:i/>
          <w:color w:val="auto"/>
          <w:kern w:val="0"/>
          <w:sz w:val="26"/>
          <w:szCs w:val="26"/>
          <w:lang w:val="vi-VN" w:bidi="th-TH"/>
        </w:rPr>
        <w:t xml:space="preserve"> Đối với hệ thống xử lý nước thải</w:t>
      </w:r>
      <w:r w:rsidR="0095005F" w:rsidRPr="00D911E3">
        <w:rPr>
          <w:rFonts w:eastAsia="Times New Roman"/>
          <w:b/>
          <w:bCs w:val="0"/>
          <w:i/>
          <w:color w:val="auto"/>
          <w:kern w:val="0"/>
          <w:sz w:val="26"/>
          <w:szCs w:val="26"/>
          <w:lang w:val="en-GB" w:bidi="th-TH"/>
        </w:rPr>
        <w:t xml:space="preserve"> tập trung</w:t>
      </w:r>
      <w:r w:rsidR="0095005F" w:rsidRPr="00D911E3">
        <w:rPr>
          <w:rFonts w:eastAsia="Times New Roman"/>
          <w:b/>
          <w:bCs w:val="0"/>
          <w:i/>
          <w:color w:val="auto"/>
          <w:kern w:val="0"/>
          <w:sz w:val="26"/>
          <w:szCs w:val="26"/>
          <w:lang w:val="vi-VN" w:bidi="th-TH"/>
        </w:rPr>
        <w:t>, trạm bơm</w:t>
      </w:r>
    </w:p>
    <w:p w14:paraId="0FEB35FE" w14:textId="77777777" w:rsidR="0095005F" w:rsidRPr="00D911E3" w:rsidRDefault="0095005F" w:rsidP="0095005F">
      <w:pPr>
        <w:pStyle w:val="ANOIDUNG"/>
        <w:rPr>
          <w:rFonts w:eastAsia="Times New Roman"/>
          <w:bCs w:val="0"/>
          <w:color w:val="auto"/>
          <w:kern w:val="0"/>
          <w:sz w:val="26"/>
          <w:szCs w:val="26"/>
          <w:lang w:val="vi-VN" w:bidi="th-TH"/>
        </w:rPr>
      </w:pPr>
      <w:r w:rsidRPr="00D911E3">
        <w:rPr>
          <w:rFonts w:eastAsia="Times New Roman"/>
          <w:bCs w:val="0"/>
          <w:color w:val="auto"/>
          <w:kern w:val="0"/>
          <w:sz w:val="26"/>
          <w:szCs w:val="26"/>
          <w:lang w:val="vi-VN" w:bidi="th-TH"/>
        </w:rPr>
        <w:t>-  Đối với loại trạm bơm nước thải sử dụng máy bơm thả chìm đặt trong giếng kín thì không cần khoảng cách ATMT, nhưng phải có ống thông hơi xả mùi hôi ở cao độ ≥ 3m so với cao độ mặt đất theo quy hoạch được duyệt tại vị trí đó;</w:t>
      </w:r>
    </w:p>
    <w:p w14:paraId="4D8313BC" w14:textId="6E9CEEB5" w:rsidR="0095005F" w:rsidRPr="00D911E3" w:rsidRDefault="0095005F" w:rsidP="0095005F">
      <w:pPr>
        <w:pStyle w:val="ANOIDUNG"/>
        <w:rPr>
          <w:rFonts w:eastAsia="Times New Roman"/>
          <w:bCs w:val="0"/>
          <w:color w:val="auto"/>
          <w:kern w:val="0"/>
          <w:sz w:val="26"/>
          <w:szCs w:val="26"/>
          <w:lang w:val="vi-VN" w:bidi="th-TH"/>
        </w:rPr>
      </w:pPr>
      <w:r w:rsidRPr="00D911E3">
        <w:rPr>
          <w:rFonts w:eastAsia="Times New Roman"/>
          <w:bCs w:val="0"/>
          <w:color w:val="auto"/>
          <w:kern w:val="0"/>
          <w:sz w:val="26"/>
          <w:szCs w:val="26"/>
          <w:lang w:val="vi-VN" w:bidi="th-TH"/>
        </w:rPr>
        <w:t xml:space="preserve">- Phải bố trí dải cây xanh cách ly quanh khu vực xây dựng </w:t>
      </w:r>
      <w:r w:rsidRPr="00D911E3">
        <w:rPr>
          <w:rFonts w:eastAsia="Times New Roman"/>
          <w:bCs w:val="0"/>
          <w:color w:val="auto"/>
          <w:kern w:val="0"/>
          <w:sz w:val="26"/>
          <w:szCs w:val="26"/>
          <w:lang w:val="en-GB" w:bidi="th-TH"/>
        </w:rPr>
        <w:t>hệ thống XLNT</w:t>
      </w:r>
      <w:r w:rsidR="00775BE5" w:rsidRPr="00D911E3">
        <w:rPr>
          <w:rFonts w:eastAsia="Times New Roman"/>
          <w:bCs w:val="0"/>
          <w:color w:val="auto"/>
          <w:kern w:val="0"/>
          <w:sz w:val="26"/>
          <w:szCs w:val="26"/>
          <w:lang w:val="vi-VN" w:bidi="th-TH"/>
        </w:rPr>
        <w:t>;</w:t>
      </w:r>
    </w:p>
    <w:p w14:paraId="3898F18F" w14:textId="75455DB1" w:rsidR="0095005F" w:rsidRPr="00D911E3" w:rsidRDefault="0095005F" w:rsidP="0095005F">
      <w:pPr>
        <w:pStyle w:val="ANOIDUNG"/>
        <w:rPr>
          <w:rFonts w:eastAsia="Times New Roman"/>
          <w:bCs w:val="0"/>
          <w:color w:val="auto"/>
          <w:kern w:val="0"/>
          <w:sz w:val="26"/>
          <w:szCs w:val="26"/>
          <w:lang w:val="vi-VN" w:bidi="th-TH"/>
        </w:rPr>
      </w:pPr>
      <w:r w:rsidRPr="00D911E3">
        <w:rPr>
          <w:rFonts w:eastAsia="Times New Roman"/>
          <w:bCs w:val="0"/>
          <w:color w:val="auto"/>
          <w:kern w:val="0"/>
          <w:sz w:val="26"/>
          <w:szCs w:val="26"/>
          <w:lang w:val="vi-VN" w:bidi="th-TH"/>
        </w:rPr>
        <w:t xml:space="preserve">- Hệ thống bể xử lý </w:t>
      </w:r>
      <w:r w:rsidR="00775BE5" w:rsidRPr="00D911E3">
        <w:rPr>
          <w:rFonts w:eastAsia="Times New Roman"/>
          <w:bCs w:val="0"/>
          <w:color w:val="auto"/>
          <w:kern w:val="0"/>
          <w:sz w:val="26"/>
          <w:szCs w:val="26"/>
          <w:lang w:val="vi-VN" w:bidi="th-TH"/>
        </w:rPr>
        <w:t>kín để hạn chế thoát mùi hôi</w:t>
      </w:r>
      <w:r w:rsidR="00775BE5" w:rsidRPr="00D911E3">
        <w:rPr>
          <w:rFonts w:eastAsia="Times New Roman"/>
          <w:bCs w:val="0"/>
          <w:color w:val="auto"/>
          <w:kern w:val="0"/>
          <w:sz w:val="26"/>
          <w:szCs w:val="26"/>
          <w:lang w:val="en-GB" w:bidi="th-TH"/>
        </w:rPr>
        <w:t>, khí thải</w:t>
      </w:r>
      <w:r w:rsidR="00775BE5" w:rsidRPr="00D911E3">
        <w:rPr>
          <w:rFonts w:eastAsia="Times New Roman"/>
          <w:bCs w:val="0"/>
          <w:color w:val="auto"/>
          <w:kern w:val="0"/>
          <w:sz w:val="26"/>
          <w:szCs w:val="26"/>
          <w:lang w:val="vi-VN" w:bidi="th-TH"/>
        </w:rPr>
        <w:t>;</w:t>
      </w:r>
    </w:p>
    <w:p w14:paraId="6B4CAAC0" w14:textId="7280DE4E" w:rsidR="0095005F" w:rsidRPr="00D911E3" w:rsidRDefault="0095005F" w:rsidP="0095005F">
      <w:pPr>
        <w:pStyle w:val="7NOIDUNG"/>
        <w:rPr>
          <w:color w:val="auto"/>
          <w:szCs w:val="26"/>
          <w:lang w:val="en-GB"/>
        </w:rPr>
      </w:pPr>
      <w:r w:rsidRPr="00D911E3">
        <w:rPr>
          <w:bCs w:val="0"/>
          <w:color w:val="auto"/>
          <w:szCs w:val="26"/>
          <w:lang w:val="vi-VN"/>
        </w:rPr>
        <w:t>- Thường xuyên vệ sinh</w:t>
      </w:r>
      <w:r w:rsidR="00775BE5" w:rsidRPr="00D911E3">
        <w:rPr>
          <w:bCs w:val="0"/>
          <w:color w:val="auto"/>
          <w:szCs w:val="26"/>
          <w:lang w:val="en-GB"/>
        </w:rPr>
        <w:t>, phun khử mùi, khử khuẩn</w:t>
      </w:r>
      <w:r w:rsidRPr="00D911E3">
        <w:rPr>
          <w:bCs w:val="0"/>
          <w:color w:val="auto"/>
          <w:szCs w:val="26"/>
          <w:lang w:val="vi-VN"/>
        </w:rPr>
        <w:t xml:space="preserve"> khu vực trạm xử lý</w:t>
      </w:r>
      <w:r w:rsidRPr="00D911E3">
        <w:rPr>
          <w:bCs w:val="0"/>
          <w:color w:val="auto"/>
          <w:szCs w:val="26"/>
          <w:lang w:val="en-GB"/>
        </w:rPr>
        <w:t xml:space="preserve"> nước thải</w:t>
      </w:r>
      <w:r w:rsidRPr="00D911E3">
        <w:rPr>
          <w:bCs w:val="0"/>
          <w:color w:val="auto"/>
          <w:szCs w:val="26"/>
          <w:lang w:val="vi-VN"/>
        </w:rPr>
        <w:t>.</w:t>
      </w:r>
    </w:p>
    <w:p w14:paraId="3E6FBC4D" w14:textId="4F17CC91" w:rsidR="003657F4" w:rsidRPr="00D911E3" w:rsidRDefault="003657F4" w:rsidP="001C220A">
      <w:pPr>
        <w:pStyle w:val="4MUC3"/>
        <w:widowControl w:val="0"/>
        <w:rPr>
          <w:rFonts w:cs="Times New Roman"/>
          <w:szCs w:val="26"/>
        </w:rPr>
      </w:pPr>
      <w:bookmarkStart w:id="332" w:name="_Toc154048297"/>
      <w:r w:rsidRPr="00D911E3">
        <w:rPr>
          <w:rFonts w:eastAsia="Calibri" w:cs="Times New Roman"/>
          <w:szCs w:val="26"/>
        </w:rPr>
        <w:t xml:space="preserve">2.2.2. </w:t>
      </w:r>
      <w:r w:rsidRPr="00D911E3">
        <w:rPr>
          <w:rFonts w:cs="Times New Roman"/>
          <w:szCs w:val="26"/>
        </w:rPr>
        <w:t>Công trình xử lý nước thải</w:t>
      </w:r>
      <w:bookmarkEnd w:id="332"/>
    </w:p>
    <w:p w14:paraId="5F97B072" w14:textId="0A02350A" w:rsidR="003657F4" w:rsidRPr="00D911E3" w:rsidRDefault="003657F4" w:rsidP="001C220A">
      <w:pPr>
        <w:pStyle w:val="7NOIDUNG"/>
        <w:rPr>
          <w:color w:val="auto"/>
          <w:szCs w:val="26"/>
          <w:lang w:val="vi-VN"/>
        </w:rPr>
      </w:pPr>
      <w:r w:rsidRPr="00D911E3">
        <w:rPr>
          <w:color w:val="auto"/>
          <w:szCs w:val="26"/>
          <w:lang w:val="vi-VN"/>
        </w:rPr>
        <w:t xml:space="preserve">Hệ thống </w:t>
      </w:r>
      <w:r w:rsidR="00567111" w:rsidRPr="00D911E3">
        <w:rPr>
          <w:color w:val="auto"/>
          <w:szCs w:val="26"/>
          <w:lang w:val="en-GB"/>
        </w:rPr>
        <w:t xml:space="preserve">thu gom, </w:t>
      </w:r>
      <w:r w:rsidRPr="00D911E3">
        <w:rPr>
          <w:color w:val="auto"/>
          <w:szCs w:val="26"/>
          <w:lang w:val="vi-VN"/>
        </w:rPr>
        <w:t>thoát nước tốt và</w:t>
      </w:r>
      <w:r w:rsidR="00567111" w:rsidRPr="00D911E3">
        <w:rPr>
          <w:color w:val="auto"/>
          <w:szCs w:val="26"/>
          <w:lang w:val="en-GB"/>
        </w:rPr>
        <w:t xml:space="preserve"> xử lý nước thải</w:t>
      </w:r>
      <w:r w:rsidRPr="00D911E3">
        <w:rPr>
          <w:color w:val="auto"/>
          <w:szCs w:val="26"/>
          <w:lang w:val="vi-VN"/>
        </w:rPr>
        <w:t xml:space="preserve"> hợp lý có ý nghĩa rất quan trọng để hạn chế </w:t>
      </w:r>
      <w:r w:rsidR="007E42C4" w:rsidRPr="00D911E3">
        <w:rPr>
          <w:color w:val="auto"/>
          <w:szCs w:val="26"/>
          <w:lang w:val="vi-VN"/>
        </w:rPr>
        <w:t>ô nhiễm do nước mưa chảy tràn,</w:t>
      </w:r>
      <w:r w:rsidRPr="00D911E3">
        <w:rPr>
          <w:color w:val="auto"/>
          <w:szCs w:val="26"/>
          <w:lang w:val="vi-VN"/>
        </w:rPr>
        <w:t xml:space="preserve"> nước thải sinh hoạt</w:t>
      </w:r>
      <w:r w:rsidR="007E42C4" w:rsidRPr="00D911E3">
        <w:rPr>
          <w:color w:val="auto"/>
          <w:szCs w:val="26"/>
          <w:lang w:val="en-GB"/>
        </w:rPr>
        <w:t xml:space="preserve"> và nước thải sản xuất</w:t>
      </w:r>
      <w:r w:rsidR="00450A5E" w:rsidRPr="00D911E3">
        <w:rPr>
          <w:color w:val="auto"/>
          <w:szCs w:val="26"/>
          <w:lang w:val="en-GB"/>
        </w:rPr>
        <w:t xml:space="preserve"> trong quá trình hoạt động của Dự án</w:t>
      </w:r>
      <w:r w:rsidRPr="00D911E3">
        <w:rPr>
          <w:color w:val="auto"/>
          <w:szCs w:val="26"/>
          <w:lang w:val="vi-VN"/>
        </w:rPr>
        <w:t>.</w:t>
      </w:r>
    </w:p>
    <w:p w14:paraId="5958FF19" w14:textId="77777777" w:rsidR="003657F4" w:rsidRPr="00D911E3" w:rsidRDefault="003657F4" w:rsidP="001C220A">
      <w:pPr>
        <w:pStyle w:val="5MUC4"/>
        <w:widowControl w:val="0"/>
        <w:rPr>
          <w:rFonts w:cs="Times New Roman"/>
          <w:sz w:val="26"/>
          <w:szCs w:val="26"/>
          <w:lang w:val="vi-VN"/>
        </w:rPr>
      </w:pPr>
      <w:r w:rsidRPr="00D911E3">
        <w:rPr>
          <w:rFonts w:cs="Times New Roman"/>
          <w:sz w:val="26"/>
          <w:szCs w:val="26"/>
          <w:lang w:val="en-GB"/>
        </w:rPr>
        <w:t xml:space="preserve">a. </w:t>
      </w:r>
      <w:r w:rsidRPr="00D911E3">
        <w:rPr>
          <w:rFonts w:cs="Times New Roman"/>
          <w:sz w:val="26"/>
          <w:szCs w:val="26"/>
          <w:lang w:val="vi-VN"/>
        </w:rPr>
        <w:t>Xử lý nước thải sinh hoạt</w:t>
      </w:r>
    </w:p>
    <w:p w14:paraId="463F3B52" w14:textId="05A8D02D" w:rsidR="003657F4" w:rsidRPr="00D911E3" w:rsidRDefault="003657F4" w:rsidP="001C220A">
      <w:pPr>
        <w:pStyle w:val="7NOIDUNG"/>
        <w:rPr>
          <w:color w:val="auto"/>
          <w:szCs w:val="26"/>
          <w:lang w:val="vi-VN"/>
        </w:rPr>
      </w:pPr>
      <w:bookmarkStart w:id="333" w:name="_Toc514226022"/>
      <w:r w:rsidRPr="00D911E3">
        <w:rPr>
          <w:color w:val="auto"/>
          <w:szCs w:val="26"/>
          <w:lang w:val="vi-VN"/>
        </w:rPr>
        <w:t xml:space="preserve">- </w:t>
      </w:r>
      <w:r w:rsidRPr="00D911E3">
        <w:rPr>
          <w:color w:val="auto"/>
          <w:szCs w:val="26"/>
          <w:lang w:val="en-GB"/>
        </w:rPr>
        <w:t xml:space="preserve">Nước thải sinh hoạt tại khu vực </w:t>
      </w:r>
      <w:r w:rsidR="00480234" w:rsidRPr="00D911E3">
        <w:rPr>
          <w:color w:val="auto"/>
          <w:szCs w:val="26"/>
          <w:lang w:val="en-GB"/>
        </w:rPr>
        <w:t>Dự án</w:t>
      </w:r>
      <w:r w:rsidRPr="00D911E3">
        <w:rPr>
          <w:color w:val="auto"/>
          <w:szCs w:val="26"/>
          <w:lang w:val="en-GB"/>
        </w:rPr>
        <w:t xml:space="preserve"> sau khi đi vào hoạt động được thu gom và xử lý theo sơ đồ sau:</w:t>
      </w:r>
      <w:r w:rsidRPr="00D911E3">
        <w:rPr>
          <w:color w:val="auto"/>
          <w:szCs w:val="26"/>
          <w:lang w:val="vi-VN"/>
        </w:rPr>
        <w:t xml:space="preserve"> </w:t>
      </w:r>
    </w:p>
    <w:p w14:paraId="7C317C60" w14:textId="41A0EBA6" w:rsidR="00862E7A" w:rsidRPr="00D911E3" w:rsidRDefault="00862E7A" w:rsidP="001C220A">
      <w:pPr>
        <w:widowControl w:val="0"/>
        <w:spacing w:line="312" w:lineRule="auto"/>
        <w:jc w:val="both"/>
        <w:rPr>
          <w:rFonts w:eastAsia="MS Mincho" w:cs="Times New Roman"/>
          <w:sz w:val="26"/>
          <w:szCs w:val="26"/>
          <w:lang w:eastAsia="ja-JP"/>
        </w:rPr>
      </w:pPr>
      <w:r w:rsidRPr="00D911E3">
        <w:rPr>
          <w:rFonts w:eastAsia="MS Mincho" w:cs="Times New Roman"/>
          <w:noProof/>
          <w:sz w:val="26"/>
          <w:szCs w:val="26"/>
          <w:lang w:val="en-GB" w:eastAsia="en-GB" w:bidi="ar-SA"/>
        </w:rPr>
        <mc:AlternateContent>
          <mc:Choice Requires="wps">
            <w:drawing>
              <wp:anchor distT="0" distB="0" distL="114300" distR="114300" simplePos="0" relativeHeight="251737088" behindDoc="0" locked="0" layoutInCell="1" allowOverlap="1" wp14:anchorId="0D7D04B2" wp14:editId="22B41DB7">
                <wp:simplePos x="0" y="0"/>
                <wp:positionH relativeFrom="column">
                  <wp:posOffset>4210541</wp:posOffset>
                </wp:positionH>
                <wp:positionV relativeFrom="paragraph">
                  <wp:posOffset>1183199</wp:posOffset>
                </wp:positionV>
                <wp:extent cx="1745673" cy="466725"/>
                <wp:effectExtent l="0" t="0" r="0" b="9525"/>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5673"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F549E" w14:textId="54071537" w:rsidR="00543F71" w:rsidRPr="00052EDF" w:rsidRDefault="00543F71" w:rsidP="00862E7A">
                            <w:pPr>
                              <w:jc w:val="center"/>
                              <w:rPr>
                                <w:lang w:val="en-GB"/>
                              </w:rPr>
                            </w:pPr>
                            <w:r>
                              <w:rPr>
                                <w:lang w:val="en-GB"/>
                              </w:rPr>
                              <w:t>Mương thoát nước phía Bắc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7D04B2" id="Rectangle 43" o:spid="_x0000_s1038" style="position:absolute;left:0;text-align:left;margin-left:331.55pt;margin-top:93.15pt;width:137.45pt;height:36.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" filled="f" stroked="f">
                <v:textbox>
                  <w:txbxContent>
                    <w:p w14:paraId="314F549E" w14:textId="54071537" w:rsidR="00543F71" w:rsidRPr="00052EDF" w:rsidRDefault="00543F71" w:rsidP="00862E7A">
                      <w:pPr>
                        <w:jc w:val="center"/>
                        <w:rPr>
                          <w:lang w:val="en-GB"/>
                        </w:rPr>
                      </w:pPr>
                      <w:r>
                        <w:rPr>
                          <w:lang w:val="en-GB"/>
                        </w:rPr>
                        <w:t>Mương thoát nước phía Bắc Dự án</w:t>
                      </w:r>
                    </w:p>
                  </w:txbxContent>
                </v:textbox>
              </v:rect>
            </w:pict>
          </mc:Fallback>
        </mc:AlternateContent>
      </w:r>
      <w:r w:rsidRPr="00D911E3">
        <w:rPr>
          <w:rFonts w:eastAsia="MS Mincho" w:cs="Times New Roman"/>
          <w:noProof/>
          <w:sz w:val="26"/>
          <w:szCs w:val="26"/>
          <w:lang w:val="en-GB" w:eastAsia="en-GB" w:bidi="ar-SA"/>
        </w:rPr>
        <mc:AlternateContent>
          <mc:Choice Requires="wpc">
            <w:drawing>
              <wp:inline distT="0" distB="0" distL="0" distR="0" wp14:anchorId="1029E779" wp14:editId="15B657A8">
                <wp:extent cx="5867400" cy="2570672"/>
                <wp:effectExtent l="0" t="0" r="0" b="0"/>
                <wp:docPr id="42" name="Canvas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1" name="Rectangle 15"/>
                        <wps:cNvSpPr>
                          <a:spLocks noChangeArrowheads="1"/>
                        </wps:cNvSpPr>
                        <wps:spPr bwMode="auto">
                          <a:xfrm>
                            <a:off x="431321" y="242143"/>
                            <a:ext cx="1321279" cy="57150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1A1F686" w14:textId="77777777" w:rsidR="00543F71" w:rsidRPr="00EB2750" w:rsidRDefault="00543F71" w:rsidP="00862E7A">
                              <w:pPr>
                                <w:jc w:val="center"/>
                                <w:rPr>
                                  <w:b/>
                                </w:rPr>
                              </w:pPr>
                              <w:r w:rsidRPr="00EB2750">
                                <w:rPr>
                                  <w:b/>
                                </w:rPr>
                                <w:t>Nước thải nhà bếp</w:t>
                              </w:r>
                            </w:p>
                          </w:txbxContent>
                        </wps:txbx>
                        <wps:bodyPr rot="0" vert="horz" wrap="square" lIns="91440" tIns="45720" rIns="91440" bIns="45720" anchor="t" anchorCtr="0" upright="1">
                          <a:noAutofit/>
                        </wps:bodyPr>
                      </wps:wsp>
                      <wps:wsp>
                        <wps:cNvPr id="12" name="Rectangle 16"/>
                        <wps:cNvSpPr>
                          <a:spLocks noChangeArrowheads="1"/>
                        </wps:cNvSpPr>
                        <wps:spPr bwMode="auto">
                          <a:xfrm>
                            <a:off x="431321" y="972951"/>
                            <a:ext cx="1321279" cy="685800"/>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D7B26E8" w14:textId="753F7EA9" w:rsidR="00543F71" w:rsidRPr="000B158A" w:rsidRDefault="00543F71" w:rsidP="00862E7A">
                              <w:pPr>
                                <w:jc w:val="center"/>
                                <w:rPr>
                                  <w:b/>
                                </w:rPr>
                              </w:pPr>
                              <w:r w:rsidRPr="000B158A">
                                <w:rPr>
                                  <w:b/>
                                </w:rPr>
                                <w:t>Nước thải nhà vệ sinh</w:t>
                              </w:r>
                              <w:r>
                                <w:rPr>
                                  <w:b/>
                                </w:rPr>
                                <w:t xml:space="preserve"> (nước thải đen)</w:t>
                              </w:r>
                            </w:p>
                          </w:txbxContent>
                        </wps:txbx>
                        <wps:bodyPr rot="0" vert="horz" wrap="square" lIns="91440" tIns="45720" rIns="91440" bIns="45720" anchor="t" anchorCtr="0" upright="1">
                          <a:noAutofit/>
                        </wps:bodyPr>
                      </wps:wsp>
                      <wps:wsp>
                        <wps:cNvPr id="14" name="Rectangle 18"/>
                        <wps:cNvSpPr>
                          <a:spLocks noChangeArrowheads="1"/>
                        </wps:cNvSpPr>
                        <wps:spPr bwMode="auto">
                          <a:xfrm>
                            <a:off x="2133600" y="287224"/>
                            <a:ext cx="1045210" cy="526415"/>
                          </a:xfrm>
                          <a:prstGeom prst="rect">
                            <a:avLst/>
                          </a:prstGeom>
                          <a:solidFill>
                            <a:srgbClr val="FFFFFF"/>
                          </a:solidFill>
                          <a:ln w="9525">
                            <a:solidFill>
                              <a:srgbClr val="000000"/>
                            </a:solidFill>
                            <a:miter lim="800000"/>
                            <a:headEnd/>
                            <a:tailEnd/>
                          </a:ln>
                        </wps:spPr>
                        <wps:txbx>
                          <w:txbxContent>
                            <w:p w14:paraId="43575C69" w14:textId="77777777" w:rsidR="00543F71" w:rsidRPr="00EB2750" w:rsidRDefault="00543F71" w:rsidP="00862E7A">
                              <w:pPr>
                                <w:jc w:val="center"/>
                                <w:rPr>
                                  <w:color w:val="000000"/>
                                  <w:szCs w:val="26"/>
                                </w:rPr>
                              </w:pPr>
                              <w:r w:rsidRPr="00EB2750">
                                <w:rPr>
                                  <w:color w:val="000000"/>
                                  <w:szCs w:val="26"/>
                                </w:rPr>
                                <w:t>Tách rác</w:t>
                              </w:r>
                            </w:p>
                            <w:p w14:paraId="0980F70C" w14:textId="77777777" w:rsidR="00543F71" w:rsidRPr="00EB2750" w:rsidRDefault="00543F71" w:rsidP="00862E7A">
                              <w:pPr>
                                <w:jc w:val="center"/>
                                <w:rPr>
                                  <w:color w:val="000000"/>
                                  <w:szCs w:val="26"/>
                                </w:rPr>
                              </w:pPr>
                              <w:r w:rsidRPr="00EB2750">
                                <w:rPr>
                                  <w:color w:val="000000"/>
                                  <w:szCs w:val="26"/>
                                </w:rPr>
                                <w:t>Tách dầu mỡ</w:t>
                              </w:r>
                            </w:p>
                          </w:txbxContent>
                        </wps:txbx>
                        <wps:bodyPr rot="0" vert="horz" wrap="square" lIns="91440" tIns="45720" rIns="91440" bIns="45720" anchor="t" anchorCtr="0" upright="1">
                          <a:noAutofit/>
                        </wps:bodyPr>
                      </wps:wsp>
                      <wps:wsp>
                        <wps:cNvPr id="242" name="Rectangle 19"/>
                        <wps:cNvSpPr>
                          <a:spLocks noChangeArrowheads="1"/>
                        </wps:cNvSpPr>
                        <wps:spPr bwMode="auto">
                          <a:xfrm>
                            <a:off x="2133600" y="1042239"/>
                            <a:ext cx="1045210" cy="556260"/>
                          </a:xfrm>
                          <a:prstGeom prst="rect">
                            <a:avLst/>
                          </a:prstGeom>
                          <a:solidFill>
                            <a:srgbClr val="FFFFFF"/>
                          </a:solidFill>
                          <a:ln w="9525">
                            <a:solidFill>
                              <a:srgbClr val="000000"/>
                            </a:solidFill>
                            <a:miter lim="800000"/>
                            <a:headEnd/>
                            <a:tailEnd/>
                          </a:ln>
                        </wps:spPr>
                        <wps:txbx>
                          <w:txbxContent>
                            <w:p w14:paraId="0D71C3B3" w14:textId="1C0ADF36" w:rsidR="00543F71" w:rsidRPr="00EB2750" w:rsidRDefault="00543F71" w:rsidP="00862E7A">
                              <w:pPr>
                                <w:jc w:val="center"/>
                                <w:rPr>
                                  <w:szCs w:val="26"/>
                                </w:rPr>
                              </w:pPr>
                              <w:r w:rsidRPr="00EB2750">
                                <w:rPr>
                                  <w:szCs w:val="26"/>
                                </w:rPr>
                                <w:t xml:space="preserve">Bể tự hoại </w:t>
                              </w:r>
                              <w:r>
                                <w:rPr>
                                  <w:szCs w:val="26"/>
                                </w:rPr>
                                <w:t>3</w:t>
                              </w:r>
                              <w:r w:rsidRPr="00EB2750">
                                <w:rPr>
                                  <w:szCs w:val="26"/>
                                </w:rPr>
                                <w:t xml:space="preserve"> ngăn</w:t>
                              </w:r>
                            </w:p>
                          </w:txbxContent>
                        </wps:txbx>
                        <wps:bodyPr rot="0" vert="horz" wrap="square" lIns="91440" tIns="45720" rIns="91440" bIns="45720" anchor="t" anchorCtr="0" upright="1">
                          <a:noAutofit/>
                        </wps:bodyPr>
                      </wps:wsp>
                      <wps:wsp>
                        <wps:cNvPr id="243" name="Rectangle 20"/>
                        <wps:cNvSpPr>
                          <a:spLocks noChangeArrowheads="1"/>
                        </wps:cNvSpPr>
                        <wps:spPr bwMode="auto">
                          <a:xfrm>
                            <a:off x="3581400" y="58624"/>
                            <a:ext cx="1143000" cy="800100"/>
                          </a:xfrm>
                          <a:prstGeom prst="rect">
                            <a:avLst/>
                          </a:prstGeom>
                          <a:solidFill>
                            <a:srgbClr val="FFFFFF"/>
                          </a:solidFill>
                          <a:ln w="63500" cmpd="thickThin">
                            <a:solidFill>
                              <a:srgbClr val="4F81BD"/>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0387D8F" w14:textId="77777777" w:rsidR="00543F71" w:rsidRPr="00EB2750" w:rsidRDefault="00543F71" w:rsidP="00862E7A">
                              <w:pPr>
                                <w:jc w:val="center"/>
                                <w:rPr>
                                  <w:b/>
                                  <w:szCs w:val="26"/>
                                </w:rPr>
                              </w:pPr>
                              <w:r w:rsidRPr="00EB2750">
                                <w:rPr>
                                  <w:b/>
                                  <w:szCs w:val="26"/>
                                </w:rPr>
                                <w:t>Trạm xử lý nước thải tập trung</w:t>
                              </w:r>
                            </w:p>
                          </w:txbxContent>
                        </wps:txbx>
                        <wps:bodyPr rot="0" vert="horz" wrap="square" lIns="91440" tIns="45720" rIns="91440" bIns="45720" anchor="t" anchorCtr="0" upright="1">
                          <a:noAutofit/>
                        </wps:bodyPr>
                      </wps:wsp>
                      <wps:wsp>
                        <wps:cNvPr id="254" name="Line 23"/>
                        <wps:cNvCnPr>
                          <a:cxnSpLocks noChangeShapeType="1"/>
                        </wps:cNvCnPr>
                        <wps:spPr bwMode="auto">
                          <a:xfrm>
                            <a:off x="1752600" y="516420"/>
                            <a:ext cx="3810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55" name="Line 24"/>
                        <wps:cNvCnPr>
                          <a:cxnSpLocks noChangeShapeType="1"/>
                        </wps:cNvCnPr>
                        <wps:spPr bwMode="auto">
                          <a:xfrm>
                            <a:off x="1752600" y="1312651"/>
                            <a:ext cx="38100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Line 25"/>
                        <wps:cNvCnPr>
                          <a:cxnSpLocks noChangeShapeType="1"/>
                        </wps:cNvCnPr>
                        <wps:spPr bwMode="auto">
                          <a:xfrm>
                            <a:off x="3276600" y="516459"/>
                            <a:ext cx="635" cy="685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27"/>
                        <wps:cNvCnPr>
                          <a:cxnSpLocks noChangeShapeType="1"/>
                        </wps:cNvCnPr>
                        <wps:spPr bwMode="auto">
                          <a:xfrm flipH="1">
                            <a:off x="3178810" y="1201624"/>
                            <a:ext cx="9779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Line 28"/>
                        <wps:cNvCnPr>
                          <a:cxnSpLocks noChangeShapeType="1"/>
                        </wps:cNvCnPr>
                        <wps:spPr bwMode="auto">
                          <a:xfrm>
                            <a:off x="3178810" y="515824"/>
                            <a:ext cx="402590"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0" name="Line 30"/>
                        <wps:cNvCnPr>
                          <a:cxnSpLocks noChangeShapeType="1"/>
                        </wps:cNvCnPr>
                        <wps:spPr bwMode="auto">
                          <a:xfrm>
                            <a:off x="5115560" y="106160"/>
                            <a:ext cx="0" cy="9357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31"/>
                        <wps:cNvCnPr>
                          <a:cxnSpLocks noChangeShapeType="1"/>
                        </wps:cNvCnPr>
                        <wps:spPr bwMode="auto">
                          <a:xfrm>
                            <a:off x="5258435" y="106016"/>
                            <a:ext cx="0" cy="9358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4" name="Line 28"/>
                        <wps:cNvCnPr>
                          <a:cxnSpLocks noChangeShapeType="1"/>
                        </wps:cNvCnPr>
                        <wps:spPr bwMode="auto">
                          <a:xfrm>
                            <a:off x="4724400" y="381499"/>
                            <a:ext cx="402590" cy="635"/>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7" name="Rectangle 117"/>
                        <wps:cNvSpPr>
                          <a:spLocks noChangeArrowheads="1"/>
                        </wps:cNvSpPr>
                        <wps:spPr bwMode="auto">
                          <a:xfrm>
                            <a:off x="431321" y="1799851"/>
                            <a:ext cx="1320800" cy="685165"/>
                          </a:xfrm>
                          <a:prstGeom prst="rect">
                            <a:avLst/>
                          </a:prstGeom>
                          <a:solidFill>
                            <a:srgbClr val="FFFFFF"/>
                          </a:solidFill>
                          <a:ln w="63500" cmpd="thickThin">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6D7F6F6" w14:textId="36C7B3CE" w:rsidR="00543F71" w:rsidRDefault="00543F71" w:rsidP="00450A5E">
                              <w:pPr>
                                <w:pStyle w:val="NormalWeb"/>
                                <w:spacing w:before="0" w:beforeAutospacing="0" w:after="0" w:afterAutospacing="0"/>
                                <w:jc w:val="center"/>
                              </w:pPr>
                              <w:r>
                                <w:rPr>
                                  <w:rFonts w:cs=".VnArialH"/>
                                  <w:b/>
                                  <w:bCs/>
                                </w:rPr>
                                <w:t>Nước thải xám (vệ sinh tay chân, sàn,…)</w:t>
                              </w:r>
                            </w:p>
                          </w:txbxContent>
                        </wps:txbx>
                        <wps:bodyPr rot="0" vert="horz" wrap="square" lIns="91440" tIns="45720" rIns="91440" bIns="45720" anchor="t" anchorCtr="0" upright="1">
                          <a:noAutofit/>
                        </wps:bodyPr>
                      </wps:wsp>
                      <wps:wsp>
                        <wps:cNvPr id="119" name="Line 24"/>
                        <wps:cNvCnPr>
                          <a:cxnSpLocks noChangeShapeType="1"/>
                        </wps:cNvCnPr>
                        <wps:spPr bwMode="auto">
                          <a:xfrm>
                            <a:off x="1752600" y="2106914"/>
                            <a:ext cx="1524635"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 name="Straight Connector 18"/>
                        <wps:cNvCnPr/>
                        <wps:spPr>
                          <a:xfrm>
                            <a:off x="3277235" y="1201534"/>
                            <a:ext cx="0" cy="905223"/>
                          </a:xfrm>
                          <a:prstGeom prst="line">
                            <a:avLst/>
                          </a:prstGeom>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1029E779" id="Canvas 42" o:spid="_x0000_s1039" editas="canvas" style="width:462pt;height:202.4pt;mso-position-horizontal-relative:char;mso-position-vertical-relative:line" coordsize="58674,25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">
                <v:shape id="_x0000_s1040" type="#_x0000_t75" style="position:absolute;width:58674;height:25704;visibility:visible;mso-wrap-style:square">
                  <v:fill o:detectmouseclick="t"/>
                  <v:path o:connecttype="none"/>
                </v:shape>
                <v:rect id="Rectangle 15" o:spid="_x0000_s1041" style="position:absolute;left:4313;top:2421;width:13213;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" strokecolor="#9bbb59" strokeweight="5pt">
                  <v:stroke linestyle="thickThin"/>
                  <v:shadow color="#868686"/>
                  <v:textbox>
                    <w:txbxContent>
                      <w:p w14:paraId="11A1F686" w14:textId="77777777" w:rsidR="00543F71" w:rsidRPr="00EB2750" w:rsidRDefault="00543F71" w:rsidP="00862E7A">
                        <w:pPr>
                          <w:jc w:val="center"/>
                          <w:rPr>
                            <w:b/>
                          </w:rPr>
                        </w:pPr>
                        <w:r w:rsidRPr="00EB2750">
                          <w:rPr>
                            <w:b/>
                          </w:rPr>
                          <w:t>Nước thải nhà bếp</w:t>
                        </w:r>
                      </w:p>
                    </w:txbxContent>
                  </v:textbox>
                </v:rect>
                <v:rect id="Rectangle 16" o:spid="_x0000_s1042" style="position:absolute;left:4313;top:9729;width:1321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" strokecolor="#9bbb59" strokeweight="5pt">
                  <v:stroke linestyle="thickThin"/>
                  <v:shadow color="#868686"/>
                  <v:textbox>
                    <w:txbxContent>
                      <w:p w14:paraId="0D7B26E8" w14:textId="753F7EA9" w:rsidR="00543F71" w:rsidRPr="000B158A" w:rsidRDefault="00543F71" w:rsidP="00862E7A">
                        <w:pPr>
                          <w:jc w:val="center"/>
                          <w:rPr>
                            <w:b/>
                          </w:rPr>
                        </w:pPr>
                        <w:r w:rsidRPr="000B158A">
                          <w:rPr>
                            <w:b/>
                          </w:rPr>
                          <w:t>Nước thải nhà vệ sinh</w:t>
                        </w:r>
                        <w:r>
                          <w:rPr>
                            <w:b/>
                          </w:rPr>
                          <w:t xml:space="preserve"> (nước thải đen)</w:t>
                        </w:r>
                      </w:p>
                    </w:txbxContent>
                  </v:textbox>
                </v:rect>
                <v:rect id="Rectangle 18" o:spid="_x0000_s1043" style="position:absolute;left:21336;top:2872;width:10452;height:5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textbox>
                    <w:txbxContent>
                      <w:p w14:paraId="43575C69" w14:textId="77777777" w:rsidR="00543F71" w:rsidRPr="00EB2750" w:rsidRDefault="00543F71" w:rsidP="00862E7A">
                        <w:pPr>
                          <w:jc w:val="center"/>
                          <w:rPr>
                            <w:color w:val="000000"/>
                            <w:szCs w:val="26"/>
                          </w:rPr>
                        </w:pPr>
                        <w:r w:rsidRPr="00EB2750">
                          <w:rPr>
                            <w:color w:val="000000"/>
                            <w:szCs w:val="26"/>
                          </w:rPr>
                          <w:t>Tách rác</w:t>
                        </w:r>
                      </w:p>
                      <w:p w14:paraId="0980F70C" w14:textId="77777777" w:rsidR="00543F71" w:rsidRPr="00EB2750" w:rsidRDefault="00543F71" w:rsidP="00862E7A">
                        <w:pPr>
                          <w:jc w:val="center"/>
                          <w:rPr>
                            <w:color w:val="000000"/>
                            <w:szCs w:val="26"/>
                          </w:rPr>
                        </w:pPr>
                        <w:r w:rsidRPr="00EB2750">
                          <w:rPr>
                            <w:color w:val="000000"/>
                            <w:szCs w:val="26"/>
                          </w:rPr>
                          <w:t>Tách dầu mỡ</w:t>
                        </w:r>
                      </w:p>
                    </w:txbxContent>
                  </v:textbox>
                </v:rect>
                <v:rect id="Rectangle 19" o:spid="_x0000_s1044" style="position:absolute;left:21336;top:10422;width:10452;height:5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">
                  <v:textbox>
                    <w:txbxContent>
                      <w:p w14:paraId="0D71C3B3" w14:textId="1C0ADF36" w:rsidR="00543F71" w:rsidRPr="00EB2750" w:rsidRDefault="00543F71" w:rsidP="00862E7A">
                        <w:pPr>
                          <w:jc w:val="center"/>
                          <w:rPr>
                            <w:szCs w:val="26"/>
                          </w:rPr>
                        </w:pPr>
                        <w:r w:rsidRPr="00EB2750">
                          <w:rPr>
                            <w:szCs w:val="26"/>
                          </w:rPr>
                          <w:t xml:space="preserve">Bể tự hoại </w:t>
                        </w:r>
                        <w:r>
                          <w:rPr>
                            <w:szCs w:val="26"/>
                          </w:rPr>
                          <w:t>3</w:t>
                        </w:r>
                        <w:r w:rsidRPr="00EB2750">
                          <w:rPr>
                            <w:szCs w:val="26"/>
                          </w:rPr>
                          <w:t xml:space="preserve"> ngăn</w:t>
                        </w:r>
                      </w:p>
                    </w:txbxContent>
                  </v:textbox>
                </v:rect>
                <v:rect id="Rectangle 20" o:spid="_x0000_s1045" style="position:absolute;left:35814;top:586;width:11430;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" strokecolor="#4f81bd" strokeweight="5pt">
                  <v:stroke linestyle="thickThin"/>
                  <v:shadow color="#868686"/>
                  <v:textbox>
                    <w:txbxContent>
                      <w:p w14:paraId="60387D8F" w14:textId="77777777" w:rsidR="00543F71" w:rsidRPr="00EB2750" w:rsidRDefault="00543F71" w:rsidP="00862E7A">
                        <w:pPr>
                          <w:jc w:val="center"/>
                          <w:rPr>
                            <w:b/>
                            <w:szCs w:val="26"/>
                          </w:rPr>
                        </w:pPr>
                        <w:r w:rsidRPr="00EB2750">
                          <w:rPr>
                            <w:b/>
                            <w:szCs w:val="26"/>
                          </w:rPr>
                          <w:t>Trạm xử lý nước thải tập trung</w:t>
                        </w:r>
                      </w:p>
                    </w:txbxContent>
                  </v:textbox>
                </v:rect>
                <v:line id="Line 23" o:spid="_x0000_s1046" style="position:absolute;visibility:visible;mso-wrap-style:square" from="17526,5164" to="21336,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">
                  <v:stroke endarrow="open"/>
                </v:line>
                <v:line id="Line 24" o:spid="_x0000_s1047" style="position:absolute;visibility:visible;mso-wrap-style:square" from="17526,13126" to="21336,13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">
                  <v:stroke endarrow="open"/>
                </v:line>
                <v:line id="Line 25" o:spid="_x0000_s1048" style="position:absolute;visibility:visible;mso-wrap-style:square" from="32766,5164" to="32772,12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line id="Line 27" o:spid="_x0000_s1049" style="position:absolute;flip:x;visibility:visible;mso-wrap-style:square" from="31788,12016" to="32766,1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"/>
                <v:line id="Line 28" o:spid="_x0000_s1050" style="position:absolute;visibility:visible;mso-wrap-style:square" from="31788,5158" to="35814,5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">
                  <v:stroke endarrow="open"/>
                </v:line>
                <v:line id="Line 30" o:spid="_x0000_s1051" style="position:absolute;visibility:visible;mso-wrap-style:square" from="51155,1061" to="51155,10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31" o:spid="_x0000_s1052" style="position:absolute;visibility:visible;mso-wrap-style:square" from="52584,1060" to="52584,104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28" o:spid="_x0000_s1053" style="position:absolute;visibility:visible;mso-wrap-style:square" from="47244,3814" to="51269,3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">
                  <v:stroke endarrow="open"/>
                </v:line>
                <v:rect id="Rectangle 117" o:spid="_x0000_s1054" style="position:absolute;left:4313;top:17998;width:13208;height:6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" strokecolor="#9bbb59" strokeweight="5pt">
                  <v:stroke linestyle="thickThin"/>
                  <v:shadow color="#868686"/>
                  <v:textbox>
                    <w:txbxContent>
                      <w:p w14:paraId="26D7F6F6" w14:textId="36C7B3CE" w:rsidR="00543F71" w:rsidRDefault="00543F71" w:rsidP="00450A5E">
                        <w:pPr>
                          <w:pStyle w:val="NormalWeb"/>
                          <w:spacing w:before="0" w:beforeAutospacing="0" w:after="0" w:afterAutospacing="0"/>
                          <w:jc w:val="center"/>
                        </w:pPr>
                        <w:r>
                          <w:rPr>
                            <w:rFonts w:cs=".VnArialH"/>
                            <w:b/>
                            <w:bCs/>
                          </w:rPr>
                          <w:t xml:space="preserve">Nước thải xám (vệ sinh tay chân, </w:t>
                        </w:r>
                        <w:proofErr w:type="gramStart"/>
                        <w:r>
                          <w:rPr>
                            <w:rFonts w:cs=".VnArialH"/>
                            <w:b/>
                            <w:bCs/>
                          </w:rPr>
                          <w:t>sàn,…</w:t>
                        </w:r>
                        <w:proofErr w:type="gramEnd"/>
                        <w:r>
                          <w:rPr>
                            <w:rFonts w:cs=".VnArialH"/>
                            <w:b/>
                            <w:bCs/>
                          </w:rPr>
                          <w:t>)</w:t>
                        </w:r>
                      </w:p>
                    </w:txbxContent>
                  </v:textbox>
                </v:rect>
                <v:line id="Line 24" o:spid="_x0000_s1055" style="position:absolute;visibility:visible;mso-wrap-style:square" from="17526,21069" to="32772,210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">
                  <v:stroke endarrow="open"/>
                </v:line>
                <v:line id="Straight Connector 18" o:spid="_x0000_s1056" style="position:absolute;visibility:visible;mso-wrap-style:square" from="32772,12015" to="32772,21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" strokecolor="black [3040]"/>
                <w10:anchorlock/>
              </v:group>
            </w:pict>
          </mc:Fallback>
        </mc:AlternateContent>
      </w:r>
    </w:p>
    <w:p w14:paraId="0B98860D" w14:textId="77777777" w:rsidR="003657F4" w:rsidRPr="00D911E3" w:rsidRDefault="003657F4" w:rsidP="001C220A">
      <w:pPr>
        <w:pStyle w:val="9HINH"/>
        <w:widowControl w:val="0"/>
        <w:rPr>
          <w:rFonts w:cs="Times New Roman"/>
          <w:szCs w:val="26"/>
        </w:rPr>
      </w:pPr>
      <w:bookmarkStart w:id="334" w:name="_Toc475710482"/>
      <w:bookmarkStart w:id="335" w:name="_Toc487794908"/>
      <w:bookmarkStart w:id="336" w:name="_Toc489023418"/>
      <w:bookmarkStart w:id="337" w:name="_Toc490211995"/>
      <w:bookmarkStart w:id="338" w:name="_Toc514988343"/>
      <w:bookmarkStart w:id="339" w:name="_Toc27380676"/>
      <w:bookmarkStart w:id="340" w:name="_Toc27381675"/>
      <w:bookmarkStart w:id="341" w:name="_Toc27382237"/>
      <w:bookmarkStart w:id="342" w:name="_Toc131403487"/>
      <w:bookmarkEnd w:id="333"/>
      <w:r w:rsidRPr="00D911E3">
        <w:rPr>
          <w:rFonts w:cs="Times New Roman"/>
          <w:szCs w:val="26"/>
        </w:rPr>
        <w:t>Hình 4.3. Sơ đồ xử lý nước thải</w:t>
      </w:r>
      <w:bookmarkEnd w:id="334"/>
      <w:bookmarkEnd w:id="335"/>
      <w:bookmarkEnd w:id="336"/>
      <w:bookmarkEnd w:id="337"/>
      <w:r w:rsidRPr="00D911E3">
        <w:rPr>
          <w:rFonts w:cs="Times New Roman"/>
          <w:szCs w:val="26"/>
        </w:rPr>
        <w:t xml:space="preserve"> sinh hoạt</w:t>
      </w:r>
      <w:bookmarkEnd w:id="338"/>
      <w:bookmarkEnd w:id="339"/>
      <w:bookmarkEnd w:id="340"/>
      <w:bookmarkEnd w:id="341"/>
      <w:bookmarkEnd w:id="342"/>
    </w:p>
    <w:p w14:paraId="755B4596" w14:textId="1FC642E8" w:rsidR="003657F4" w:rsidRPr="00D911E3" w:rsidRDefault="00513BB5" w:rsidP="001C220A">
      <w:pPr>
        <w:pStyle w:val="6MUC5"/>
        <w:widowControl w:val="0"/>
        <w:rPr>
          <w:rFonts w:cs="Times New Roman"/>
          <w:b/>
          <w:sz w:val="26"/>
          <w:szCs w:val="26"/>
        </w:rPr>
      </w:pPr>
      <w:r w:rsidRPr="00D911E3">
        <w:rPr>
          <w:rFonts w:cs="Times New Roman"/>
          <w:b/>
          <w:sz w:val="26"/>
          <w:szCs w:val="26"/>
          <w:lang w:val="en-GB"/>
        </w:rPr>
        <w:t xml:space="preserve">* </w:t>
      </w:r>
      <w:r w:rsidR="003657F4" w:rsidRPr="00D911E3">
        <w:rPr>
          <w:rFonts w:cs="Times New Roman"/>
          <w:b/>
          <w:sz w:val="26"/>
          <w:szCs w:val="26"/>
        </w:rPr>
        <w:t>Thuyết minh sơ đồ xử lý nước thải</w:t>
      </w:r>
    </w:p>
    <w:p w14:paraId="323C49C9" w14:textId="4D269B78" w:rsidR="00F05A01" w:rsidRPr="00D911E3" w:rsidRDefault="00F05A01" w:rsidP="001C220A">
      <w:pPr>
        <w:pStyle w:val="7NOIDUNG"/>
        <w:rPr>
          <w:i/>
          <w:color w:val="auto"/>
          <w:szCs w:val="26"/>
        </w:rPr>
      </w:pPr>
      <w:r w:rsidRPr="00D911E3">
        <w:rPr>
          <w:i/>
          <w:color w:val="auto"/>
          <w:szCs w:val="26"/>
        </w:rPr>
        <w:lastRenderedPageBreak/>
        <w:t>- Nước thải từ nhà vệ sinh</w:t>
      </w:r>
      <w:r w:rsidR="00450A5E" w:rsidRPr="00D911E3">
        <w:rPr>
          <w:i/>
          <w:color w:val="auto"/>
          <w:szCs w:val="26"/>
        </w:rPr>
        <w:t xml:space="preserve"> (nước thải đen)</w:t>
      </w:r>
    </w:p>
    <w:p w14:paraId="413D4CFF" w14:textId="75BE14EF" w:rsidR="00450998" w:rsidRPr="00D911E3" w:rsidRDefault="00450998" w:rsidP="001C220A">
      <w:pPr>
        <w:pStyle w:val="7NOIDUNG"/>
        <w:rPr>
          <w:color w:val="auto"/>
          <w:szCs w:val="26"/>
        </w:rPr>
      </w:pPr>
      <w:r w:rsidRPr="00D911E3">
        <w:rPr>
          <w:color w:val="auto"/>
          <w:szCs w:val="26"/>
        </w:rPr>
        <w:t xml:space="preserve">Nước thải qua bể tự hoại 3 ngăn được lắng cặn và lên men cặn lắng (chủ yếu là chất hữu cơ không tan). Cặn lắng được giữ lại trong bể 12 tháng, dưới tác động của vi khuẩn yếm khí, cặn được phân hủy thành các chất khí và khoáng hòa tan. </w:t>
      </w:r>
      <w:r w:rsidR="00CB1FA0" w:rsidRPr="00D911E3">
        <w:rPr>
          <w:color w:val="auto"/>
          <w:szCs w:val="26"/>
        </w:rPr>
        <w:t xml:space="preserve">Hiệu quả xử lý làm sạch của bể tự hoại thông thường đạt 30 - 35% theo BOD và 50 - 55% đối với cặn lơ lửng. </w:t>
      </w:r>
      <w:r w:rsidR="00CB1FA0" w:rsidRPr="00D911E3">
        <w:rPr>
          <w:color w:val="auto"/>
          <w:szCs w:val="26"/>
          <w:lang w:val="it-IT"/>
        </w:rPr>
        <w:t xml:space="preserve">Sử dụng bể Bastaf để xử lý cho phép đạt hiệu suất tốt, ổn định (hiệu suất xử lý trung bình theo hàm lượng cặn lơ lửng đạt 90,8%, theo COD đạt 86,3% và BOD đạt 74,4% cao hơn 2-3 lần so với bể tự hoại thông thường. </w:t>
      </w:r>
      <w:r w:rsidRPr="00D911E3">
        <w:rPr>
          <w:color w:val="auto"/>
          <w:szCs w:val="26"/>
        </w:rPr>
        <w:t>Bùn cặn lên men sẽ định kỳ được chuyển đi bằng xe hút bể phốt chuyên dụng. Nguyên lý hoạt động như sau:</w:t>
      </w:r>
    </w:p>
    <w:p w14:paraId="49898A69" w14:textId="5003EA38" w:rsidR="003657F4" w:rsidRPr="00D911E3" w:rsidRDefault="00F05A01" w:rsidP="001C220A">
      <w:pPr>
        <w:pStyle w:val="7NOIDUNG"/>
        <w:rPr>
          <w:color w:val="auto"/>
          <w:szCs w:val="26"/>
        </w:rPr>
      </w:pPr>
      <w:r w:rsidRPr="00D911E3">
        <w:rPr>
          <w:i/>
          <w:color w:val="auto"/>
          <w:szCs w:val="26"/>
        </w:rPr>
        <w:t>+</w:t>
      </w:r>
      <w:r w:rsidR="003657F4" w:rsidRPr="00D911E3">
        <w:rPr>
          <w:i/>
          <w:color w:val="auto"/>
          <w:szCs w:val="26"/>
        </w:rPr>
        <w:t xml:space="preserve"> </w:t>
      </w:r>
      <w:r w:rsidR="003657F4" w:rsidRPr="00D911E3">
        <w:rPr>
          <w:color w:val="auto"/>
          <w:szCs w:val="26"/>
        </w:rPr>
        <w:t>Nước thải từ các nhà vệ sinh (nước thải đen</w:t>
      </w:r>
      <w:r w:rsidR="00450A5E" w:rsidRPr="00D911E3">
        <w:rPr>
          <w:color w:val="auto"/>
          <w:szCs w:val="26"/>
        </w:rPr>
        <w:t xml:space="preserve"> từ bệ xí, tiểu</w:t>
      </w:r>
      <w:r w:rsidR="003657F4" w:rsidRPr="00D911E3">
        <w:rPr>
          <w:color w:val="auto"/>
          <w:szCs w:val="26"/>
        </w:rPr>
        <w:t>)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14:paraId="3C8FC3AC" w14:textId="56FD7950" w:rsidR="003657F4" w:rsidRPr="00D911E3" w:rsidRDefault="00F05A01" w:rsidP="001C220A">
      <w:pPr>
        <w:pStyle w:val="7NOIDUNG"/>
        <w:rPr>
          <w:color w:val="auto"/>
          <w:szCs w:val="26"/>
        </w:rPr>
      </w:pPr>
      <w:r w:rsidRPr="00D911E3">
        <w:rPr>
          <w:color w:val="auto"/>
          <w:szCs w:val="26"/>
        </w:rPr>
        <w:t>+</w:t>
      </w:r>
      <w:r w:rsidR="00862E7A" w:rsidRPr="00D911E3">
        <w:rPr>
          <w:color w:val="auto"/>
          <w:szCs w:val="26"/>
        </w:rPr>
        <w:t xml:space="preserve"> </w:t>
      </w:r>
      <w:r w:rsidR="003657F4" w:rsidRPr="00D911E3">
        <w:rPr>
          <w:color w:val="auto"/>
          <w:szCs w:val="26"/>
        </w:rPr>
        <w:t>Bùn thải từ bể được định kỳ (2-3 năm) nạo hút/lần để tăng tính năng bể xử lý. Thể tích của bể tự hoại được tính như sau:</w:t>
      </w:r>
    </w:p>
    <w:p w14:paraId="72527C0B" w14:textId="77777777" w:rsidR="003657F4" w:rsidRPr="00D911E3" w:rsidRDefault="003657F4" w:rsidP="001C220A">
      <w:pPr>
        <w:pStyle w:val="7NOIDUNG"/>
        <w:rPr>
          <w:color w:val="auto"/>
          <w:szCs w:val="26"/>
        </w:rPr>
      </w:pPr>
      <w:bookmarkStart w:id="343" w:name="_Toc475710324"/>
      <w:bookmarkStart w:id="344" w:name="_Toc487794909"/>
      <w:bookmarkStart w:id="345" w:name="_Toc489023419"/>
      <w:bookmarkStart w:id="346" w:name="_Toc490211996"/>
      <w:bookmarkStart w:id="347" w:name="_Toc514988344"/>
      <w:bookmarkStart w:id="348" w:name="_Toc27380677"/>
      <w:bookmarkStart w:id="349" w:name="_Toc27382238"/>
      <w:bookmarkStart w:id="350" w:name="_Toc78292838"/>
      <w:bookmarkStart w:id="351" w:name="_Toc514226023"/>
      <w:r w:rsidRPr="00D911E3">
        <w:rPr>
          <w:color w:val="auto"/>
          <w:szCs w:val="26"/>
        </w:rPr>
        <w:t>Công thức tính toán dung tích bể tự hoại</w:t>
      </w:r>
      <w:bookmarkEnd w:id="343"/>
      <w:bookmarkEnd w:id="344"/>
      <w:bookmarkEnd w:id="345"/>
      <w:bookmarkEnd w:id="346"/>
      <w:bookmarkEnd w:id="347"/>
      <w:bookmarkEnd w:id="348"/>
      <w:bookmarkEnd w:id="349"/>
      <w:bookmarkEnd w:id="35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6"/>
        <w:gridCol w:w="4645"/>
        <w:gridCol w:w="2476"/>
        <w:gridCol w:w="1628"/>
      </w:tblGrid>
      <w:tr w:rsidR="00D911E3" w:rsidRPr="00D911E3" w14:paraId="45362827" w14:textId="77777777" w:rsidTr="00873D0F">
        <w:trPr>
          <w:trHeight w:val="397"/>
          <w:jc w:val="center"/>
        </w:trPr>
        <w:tc>
          <w:tcPr>
            <w:tcW w:w="318" w:type="pct"/>
            <w:vAlign w:val="center"/>
          </w:tcPr>
          <w:p w14:paraId="616D94AD"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lang w:val="vi-VN"/>
              </w:rPr>
            </w:pPr>
            <w:r w:rsidRPr="00D911E3">
              <w:rPr>
                <w:rFonts w:cs="Times New Roman"/>
                <w:b/>
                <w:bCs/>
                <w:sz w:val="26"/>
                <w:szCs w:val="26"/>
                <w:lang w:val="vi-VN"/>
              </w:rPr>
              <w:t>STT</w:t>
            </w:r>
          </w:p>
        </w:tc>
        <w:tc>
          <w:tcPr>
            <w:tcW w:w="2485" w:type="pct"/>
            <w:vAlign w:val="center"/>
          </w:tcPr>
          <w:p w14:paraId="43ED933B" w14:textId="77777777" w:rsidR="003657F4" w:rsidRPr="00D911E3" w:rsidRDefault="003657F4" w:rsidP="001C220A">
            <w:pPr>
              <w:widowControl w:val="0"/>
              <w:autoSpaceDE w:val="0"/>
              <w:autoSpaceDN w:val="0"/>
              <w:adjustRightInd w:val="0"/>
              <w:spacing w:line="269" w:lineRule="auto"/>
              <w:ind w:left="-113" w:right="-113"/>
              <w:jc w:val="center"/>
              <w:rPr>
                <w:rFonts w:cs="Times New Roman"/>
                <w:b/>
                <w:bCs/>
                <w:sz w:val="26"/>
                <w:szCs w:val="26"/>
                <w:lang w:val="vi-VN"/>
              </w:rPr>
            </w:pPr>
            <w:r w:rsidRPr="00D911E3">
              <w:rPr>
                <w:rFonts w:cs="Times New Roman"/>
                <w:b/>
                <w:bCs/>
                <w:sz w:val="26"/>
                <w:szCs w:val="26"/>
                <w:lang w:val="vi-VN"/>
              </w:rPr>
              <w:t>Diễn giải</w:t>
            </w:r>
          </w:p>
        </w:tc>
        <w:tc>
          <w:tcPr>
            <w:tcW w:w="1325" w:type="pct"/>
            <w:vAlign w:val="center"/>
          </w:tcPr>
          <w:p w14:paraId="0C3604DF"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lang w:val="vi-VN"/>
              </w:rPr>
            </w:pPr>
            <w:r w:rsidRPr="00D911E3">
              <w:rPr>
                <w:rFonts w:cs="Times New Roman"/>
                <w:b/>
                <w:bCs/>
                <w:sz w:val="26"/>
                <w:szCs w:val="26"/>
                <w:lang w:val="vi-VN"/>
              </w:rPr>
              <w:t>Công thức</w:t>
            </w:r>
          </w:p>
        </w:tc>
        <w:tc>
          <w:tcPr>
            <w:tcW w:w="871" w:type="pct"/>
            <w:vAlign w:val="center"/>
          </w:tcPr>
          <w:p w14:paraId="0F65889A" w14:textId="77777777" w:rsidR="003657F4" w:rsidRPr="00D911E3" w:rsidRDefault="003657F4" w:rsidP="001C220A">
            <w:pPr>
              <w:widowControl w:val="0"/>
              <w:autoSpaceDE w:val="0"/>
              <w:autoSpaceDN w:val="0"/>
              <w:adjustRightInd w:val="0"/>
              <w:spacing w:line="269" w:lineRule="auto"/>
              <w:ind w:left="-113" w:right="-113"/>
              <w:jc w:val="center"/>
              <w:rPr>
                <w:rFonts w:cs="Times New Roman"/>
                <w:b/>
                <w:bCs/>
                <w:sz w:val="26"/>
                <w:szCs w:val="26"/>
                <w:lang w:val="vi-VN"/>
              </w:rPr>
            </w:pPr>
            <w:r w:rsidRPr="00D911E3">
              <w:rPr>
                <w:rFonts w:cs="Times New Roman"/>
                <w:b/>
                <w:bCs/>
                <w:sz w:val="26"/>
                <w:szCs w:val="26"/>
                <w:lang w:val="vi-VN"/>
              </w:rPr>
              <w:t>Đơn vị</w:t>
            </w:r>
          </w:p>
        </w:tc>
      </w:tr>
      <w:tr w:rsidR="00D911E3" w:rsidRPr="00D911E3" w14:paraId="7401D236" w14:textId="77777777" w:rsidTr="00873D0F">
        <w:trPr>
          <w:trHeight w:val="397"/>
          <w:jc w:val="center"/>
        </w:trPr>
        <w:tc>
          <w:tcPr>
            <w:tcW w:w="318" w:type="pct"/>
            <w:vAlign w:val="center"/>
          </w:tcPr>
          <w:p w14:paraId="49AF4073"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lang w:val="vi-VN"/>
              </w:rPr>
            </w:pPr>
            <w:r w:rsidRPr="00D911E3">
              <w:rPr>
                <w:rFonts w:cs="Times New Roman"/>
                <w:b/>
                <w:bCs/>
                <w:sz w:val="26"/>
                <w:szCs w:val="26"/>
                <w:lang w:val="vi-VN"/>
              </w:rPr>
              <w:t>I</w:t>
            </w:r>
          </w:p>
        </w:tc>
        <w:tc>
          <w:tcPr>
            <w:tcW w:w="2485" w:type="pct"/>
            <w:vAlign w:val="center"/>
          </w:tcPr>
          <w:p w14:paraId="63486546" w14:textId="77777777" w:rsidR="003657F4" w:rsidRPr="00D911E3" w:rsidRDefault="003657F4" w:rsidP="001C220A">
            <w:pPr>
              <w:widowControl w:val="0"/>
              <w:autoSpaceDE w:val="0"/>
              <w:autoSpaceDN w:val="0"/>
              <w:adjustRightInd w:val="0"/>
              <w:spacing w:line="269" w:lineRule="auto"/>
              <w:ind w:left="-113" w:right="-113"/>
              <w:jc w:val="both"/>
              <w:rPr>
                <w:rFonts w:cs="Times New Roman"/>
                <w:sz w:val="26"/>
                <w:szCs w:val="26"/>
                <w:lang w:val="vi-VN"/>
              </w:rPr>
            </w:pPr>
            <w:r w:rsidRPr="00D911E3">
              <w:rPr>
                <w:rFonts w:cs="Times New Roman"/>
                <w:b/>
                <w:bCs/>
                <w:iCs/>
                <w:sz w:val="26"/>
                <w:szCs w:val="26"/>
                <w:lang w:val="vi-VN"/>
              </w:rPr>
              <w:t>Wu : thể tích ướt của bể</w:t>
            </w:r>
          </w:p>
        </w:tc>
        <w:tc>
          <w:tcPr>
            <w:tcW w:w="1325" w:type="pct"/>
            <w:vAlign w:val="center"/>
          </w:tcPr>
          <w:p w14:paraId="6B62250A"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lang w:val="vi-VN"/>
              </w:rPr>
            </w:pPr>
            <w:r w:rsidRPr="00D911E3">
              <w:rPr>
                <w:rFonts w:cs="Times New Roman"/>
                <w:b/>
                <w:bCs/>
                <w:sz w:val="26"/>
                <w:szCs w:val="26"/>
                <w:lang w:val="vi-VN"/>
              </w:rPr>
              <w:t>Wu = Wt + Wv + Wn + Wb</w:t>
            </w:r>
          </w:p>
        </w:tc>
        <w:tc>
          <w:tcPr>
            <w:tcW w:w="871" w:type="pct"/>
            <w:vAlign w:val="center"/>
          </w:tcPr>
          <w:p w14:paraId="2F33DF14"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vertAlign w:val="superscript"/>
              </w:rPr>
            </w:pPr>
            <w:r w:rsidRPr="00D911E3">
              <w:rPr>
                <w:rFonts w:cs="Times New Roman"/>
                <w:sz w:val="26"/>
                <w:szCs w:val="26"/>
              </w:rPr>
              <w:t>m</w:t>
            </w:r>
            <w:r w:rsidRPr="00D911E3">
              <w:rPr>
                <w:rFonts w:cs="Times New Roman"/>
                <w:sz w:val="26"/>
                <w:szCs w:val="26"/>
                <w:vertAlign w:val="superscript"/>
              </w:rPr>
              <w:t>3</w:t>
            </w:r>
          </w:p>
        </w:tc>
      </w:tr>
      <w:tr w:rsidR="00D911E3" w:rsidRPr="00D911E3" w14:paraId="47F0AEC2" w14:textId="77777777" w:rsidTr="00873D0F">
        <w:trPr>
          <w:trHeight w:val="397"/>
          <w:jc w:val="center"/>
        </w:trPr>
        <w:tc>
          <w:tcPr>
            <w:tcW w:w="318" w:type="pct"/>
            <w:vAlign w:val="center"/>
          </w:tcPr>
          <w:p w14:paraId="04EA5A8E"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lang w:val="vi-VN"/>
              </w:rPr>
            </w:pPr>
            <w:r w:rsidRPr="00D911E3">
              <w:rPr>
                <w:rFonts w:cs="Times New Roman"/>
                <w:sz w:val="26"/>
                <w:szCs w:val="26"/>
                <w:lang w:val="vi-VN"/>
              </w:rPr>
              <w:t>1.1</w:t>
            </w:r>
          </w:p>
        </w:tc>
        <w:tc>
          <w:tcPr>
            <w:tcW w:w="2485" w:type="pct"/>
            <w:vAlign w:val="center"/>
          </w:tcPr>
          <w:p w14:paraId="2DA0B3A8"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lang w:val="vi-VN"/>
              </w:rPr>
            </w:pPr>
            <w:r w:rsidRPr="00D911E3">
              <w:rPr>
                <w:rFonts w:cs="Times New Roman"/>
                <w:bCs/>
                <w:sz w:val="26"/>
                <w:szCs w:val="26"/>
                <w:lang w:val="vi-VN"/>
              </w:rPr>
              <w:t>Wt : dung tích tích luỹ bùn cặn đã phân huỷ</w:t>
            </w:r>
          </w:p>
        </w:tc>
        <w:tc>
          <w:tcPr>
            <w:tcW w:w="1325" w:type="pct"/>
            <w:vAlign w:val="center"/>
          </w:tcPr>
          <w:p w14:paraId="0919051B"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Wt = r x N x T/1000</w:t>
            </w:r>
          </w:p>
        </w:tc>
        <w:tc>
          <w:tcPr>
            <w:tcW w:w="871" w:type="pct"/>
            <w:vAlign w:val="center"/>
          </w:tcPr>
          <w:p w14:paraId="1FE5A4D1"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m</w:t>
            </w:r>
            <w:r w:rsidRPr="00D911E3">
              <w:rPr>
                <w:rFonts w:cs="Times New Roman"/>
                <w:sz w:val="26"/>
                <w:szCs w:val="26"/>
                <w:vertAlign w:val="superscript"/>
              </w:rPr>
              <w:t>3</w:t>
            </w:r>
          </w:p>
        </w:tc>
      </w:tr>
      <w:tr w:rsidR="00D911E3" w:rsidRPr="00D911E3" w14:paraId="0928ED7B" w14:textId="77777777" w:rsidTr="00873D0F">
        <w:trPr>
          <w:trHeight w:val="397"/>
          <w:jc w:val="center"/>
        </w:trPr>
        <w:tc>
          <w:tcPr>
            <w:tcW w:w="318" w:type="pct"/>
            <w:vAlign w:val="center"/>
          </w:tcPr>
          <w:p w14:paraId="776D113B"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2485" w:type="pct"/>
            <w:vAlign w:val="center"/>
          </w:tcPr>
          <w:p w14:paraId="2E3AEC96"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sz w:val="26"/>
                <w:szCs w:val="26"/>
              </w:rPr>
              <w:t>r: l</w:t>
            </w:r>
            <w:r w:rsidRPr="00D911E3">
              <w:rPr>
                <w:rFonts w:cs="Times New Roman"/>
                <w:sz w:val="26"/>
                <w:szCs w:val="26"/>
                <w:lang w:val="vi-VN"/>
              </w:rPr>
              <w:t>ượng c</w:t>
            </w:r>
            <w:r w:rsidRPr="00D911E3">
              <w:rPr>
                <w:rFonts w:cs="Times New Roman"/>
                <w:sz w:val="26"/>
                <w:szCs w:val="26"/>
              </w:rPr>
              <w:t>ặ</w:t>
            </w:r>
            <w:r w:rsidRPr="00D911E3">
              <w:rPr>
                <w:rFonts w:cs="Times New Roman"/>
                <w:sz w:val="26"/>
                <w:szCs w:val="26"/>
                <w:lang w:val="vi-VN"/>
              </w:rPr>
              <w:t>n đ</w:t>
            </w:r>
            <w:r w:rsidRPr="00D911E3">
              <w:rPr>
                <w:rFonts w:cs="Times New Roman"/>
                <w:sz w:val="26"/>
                <w:szCs w:val="26"/>
              </w:rPr>
              <w:t>ã phân huỷ tích luỹ của 1 ng</w:t>
            </w:r>
            <w:r w:rsidRPr="00D911E3">
              <w:rPr>
                <w:rFonts w:cs="Times New Roman"/>
                <w:sz w:val="26"/>
                <w:szCs w:val="26"/>
                <w:lang w:val="vi-VN"/>
              </w:rPr>
              <w:t>ười trong 1 năm</w:t>
            </w:r>
          </w:p>
        </w:tc>
        <w:tc>
          <w:tcPr>
            <w:tcW w:w="1325" w:type="pct"/>
            <w:vAlign w:val="center"/>
          </w:tcPr>
          <w:p w14:paraId="2592FC8D"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871" w:type="pct"/>
            <w:vAlign w:val="center"/>
          </w:tcPr>
          <w:p w14:paraId="12EF80B2"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30 l/ng</w:t>
            </w:r>
            <w:r w:rsidRPr="00D911E3">
              <w:rPr>
                <w:rFonts w:cs="Times New Roman"/>
                <w:sz w:val="26"/>
                <w:szCs w:val="26"/>
                <w:lang w:val="vi-VN"/>
              </w:rPr>
              <w:t>ười/nă</w:t>
            </w:r>
            <w:r w:rsidRPr="00D911E3">
              <w:rPr>
                <w:rFonts w:cs="Times New Roman"/>
                <w:sz w:val="26"/>
                <w:szCs w:val="26"/>
              </w:rPr>
              <w:t>m</w:t>
            </w:r>
          </w:p>
        </w:tc>
      </w:tr>
      <w:tr w:rsidR="00D911E3" w:rsidRPr="00D911E3" w14:paraId="33D2E3FA" w14:textId="77777777" w:rsidTr="00873D0F">
        <w:trPr>
          <w:trHeight w:val="397"/>
          <w:jc w:val="center"/>
        </w:trPr>
        <w:tc>
          <w:tcPr>
            <w:tcW w:w="318" w:type="pct"/>
            <w:vAlign w:val="center"/>
          </w:tcPr>
          <w:p w14:paraId="022B3FBC"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2485" w:type="pct"/>
            <w:vAlign w:val="center"/>
          </w:tcPr>
          <w:p w14:paraId="5038BDAD"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sz w:val="26"/>
                <w:szCs w:val="26"/>
              </w:rPr>
              <w:t>T: khoảng thời gian giữa 2 lần hút cặn (năm)</w:t>
            </w:r>
          </w:p>
        </w:tc>
        <w:tc>
          <w:tcPr>
            <w:tcW w:w="1325" w:type="pct"/>
            <w:vAlign w:val="center"/>
          </w:tcPr>
          <w:p w14:paraId="2BD18066"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871" w:type="pct"/>
            <w:vAlign w:val="center"/>
          </w:tcPr>
          <w:p w14:paraId="1F379EC6"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2 năm</w:t>
            </w:r>
          </w:p>
        </w:tc>
      </w:tr>
      <w:tr w:rsidR="00D911E3" w:rsidRPr="00D911E3" w14:paraId="181FB81E" w14:textId="77777777" w:rsidTr="00873D0F">
        <w:trPr>
          <w:trHeight w:val="397"/>
          <w:jc w:val="center"/>
        </w:trPr>
        <w:tc>
          <w:tcPr>
            <w:tcW w:w="318" w:type="pct"/>
            <w:vAlign w:val="center"/>
          </w:tcPr>
          <w:p w14:paraId="3C80C3B0"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2485" w:type="pct"/>
            <w:vAlign w:val="center"/>
          </w:tcPr>
          <w:p w14:paraId="32E016EC"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sz w:val="26"/>
                <w:szCs w:val="26"/>
              </w:rPr>
              <w:t>N: số ng</w:t>
            </w:r>
            <w:r w:rsidRPr="00D911E3">
              <w:rPr>
                <w:rFonts w:cs="Times New Roman"/>
                <w:sz w:val="26"/>
                <w:szCs w:val="26"/>
                <w:lang w:val="vi-VN"/>
              </w:rPr>
              <w:t>ười bể phục vụ (dân số quy đổi)</w:t>
            </w:r>
          </w:p>
        </w:tc>
        <w:tc>
          <w:tcPr>
            <w:tcW w:w="1325" w:type="pct"/>
            <w:vAlign w:val="center"/>
          </w:tcPr>
          <w:p w14:paraId="59DC295C"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871" w:type="pct"/>
            <w:vAlign w:val="center"/>
          </w:tcPr>
          <w:p w14:paraId="6E2B8F27"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ng</w:t>
            </w:r>
            <w:r w:rsidRPr="00D911E3">
              <w:rPr>
                <w:rFonts w:cs="Times New Roman"/>
                <w:sz w:val="26"/>
                <w:szCs w:val="26"/>
                <w:lang w:val="vi-VN"/>
              </w:rPr>
              <w:t>ười</w:t>
            </w:r>
          </w:p>
        </w:tc>
      </w:tr>
      <w:tr w:rsidR="00D911E3" w:rsidRPr="00D911E3" w14:paraId="444F83BD" w14:textId="77777777" w:rsidTr="00873D0F">
        <w:trPr>
          <w:trHeight w:val="397"/>
          <w:jc w:val="center"/>
        </w:trPr>
        <w:tc>
          <w:tcPr>
            <w:tcW w:w="318" w:type="pct"/>
            <w:vAlign w:val="center"/>
          </w:tcPr>
          <w:p w14:paraId="13E70E93"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1.2</w:t>
            </w:r>
          </w:p>
        </w:tc>
        <w:tc>
          <w:tcPr>
            <w:tcW w:w="2485" w:type="pct"/>
            <w:vAlign w:val="center"/>
          </w:tcPr>
          <w:p w14:paraId="2226CF4F"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bCs/>
                <w:sz w:val="26"/>
                <w:szCs w:val="26"/>
              </w:rPr>
              <w:t>Wv : dung tích phần váng nổi</w:t>
            </w:r>
          </w:p>
        </w:tc>
        <w:tc>
          <w:tcPr>
            <w:tcW w:w="1325" w:type="pct"/>
            <w:vAlign w:val="center"/>
          </w:tcPr>
          <w:p w14:paraId="45EBBC20"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W = (0.4-0.5) Wt</w:t>
            </w:r>
          </w:p>
        </w:tc>
        <w:tc>
          <w:tcPr>
            <w:tcW w:w="871" w:type="pct"/>
            <w:vAlign w:val="center"/>
          </w:tcPr>
          <w:p w14:paraId="7F9CFAD4"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m</w:t>
            </w:r>
            <w:r w:rsidRPr="00D911E3">
              <w:rPr>
                <w:rFonts w:cs="Times New Roman"/>
                <w:sz w:val="26"/>
                <w:szCs w:val="26"/>
                <w:vertAlign w:val="superscript"/>
              </w:rPr>
              <w:t>3</w:t>
            </w:r>
          </w:p>
        </w:tc>
      </w:tr>
      <w:tr w:rsidR="00D911E3" w:rsidRPr="00D911E3" w14:paraId="0CECF78C" w14:textId="77777777" w:rsidTr="00450A5E">
        <w:trPr>
          <w:trHeight w:val="460"/>
          <w:jc w:val="center"/>
        </w:trPr>
        <w:tc>
          <w:tcPr>
            <w:tcW w:w="318" w:type="pct"/>
            <w:vAlign w:val="center"/>
          </w:tcPr>
          <w:p w14:paraId="397DB2B7"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1.3</w:t>
            </w:r>
          </w:p>
        </w:tc>
        <w:tc>
          <w:tcPr>
            <w:tcW w:w="2485" w:type="pct"/>
            <w:vAlign w:val="center"/>
          </w:tcPr>
          <w:p w14:paraId="263DF425"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bCs/>
                <w:sz w:val="26"/>
                <w:szCs w:val="26"/>
              </w:rPr>
              <w:t>Wn: dung tích vùng tách cặn</w:t>
            </w:r>
          </w:p>
        </w:tc>
        <w:tc>
          <w:tcPr>
            <w:tcW w:w="1325" w:type="pct"/>
            <w:vAlign w:val="center"/>
          </w:tcPr>
          <w:p w14:paraId="31CBE4DE" w14:textId="77777777" w:rsidR="003657F4" w:rsidRPr="00D911E3" w:rsidRDefault="003657F4" w:rsidP="001C220A">
            <w:pPr>
              <w:widowControl w:val="0"/>
              <w:autoSpaceDE w:val="0"/>
              <w:autoSpaceDN w:val="0"/>
              <w:adjustRightInd w:val="0"/>
              <w:spacing w:line="269" w:lineRule="auto"/>
              <w:ind w:right="-113"/>
              <w:jc w:val="center"/>
              <w:rPr>
                <w:rFonts w:cs="Times New Roman"/>
                <w:sz w:val="26"/>
                <w:szCs w:val="26"/>
                <w:lang w:val="pt-BR"/>
              </w:rPr>
            </w:pPr>
            <w:r w:rsidRPr="00D911E3">
              <w:rPr>
                <w:rFonts w:cs="Times New Roman"/>
                <w:sz w:val="26"/>
                <w:szCs w:val="26"/>
                <w:lang w:val="pt-BR"/>
              </w:rPr>
              <w:t>Wn = Qxtn = N x q</w:t>
            </w:r>
            <w:r w:rsidRPr="00D911E3">
              <w:rPr>
                <w:rFonts w:cs="Times New Roman"/>
                <w:sz w:val="26"/>
                <w:szCs w:val="26"/>
                <w:vertAlign w:val="subscript"/>
                <w:lang w:val="pt-BR"/>
              </w:rPr>
              <w:t xml:space="preserve">0 </w:t>
            </w:r>
            <w:r w:rsidRPr="00D911E3">
              <w:rPr>
                <w:rFonts w:cs="Times New Roman"/>
                <w:sz w:val="26"/>
                <w:szCs w:val="26"/>
                <w:lang w:val="pt-BR"/>
              </w:rPr>
              <w:t>x tn/1000</w:t>
            </w:r>
          </w:p>
        </w:tc>
        <w:tc>
          <w:tcPr>
            <w:tcW w:w="871" w:type="pct"/>
            <w:vAlign w:val="center"/>
          </w:tcPr>
          <w:p w14:paraId="7617DFAD"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m</w:t>
            </w:r>
            <w:r w:rsidRPr="00D911E3">
              <w:rPr>
                <w:rFonts w:cs="Times New Roman"/>
                <w:sz w:val="26"/>
                <w:szCs w:val="26"/>
                <w:vertAlign w:val="superscript"/>
              </w:rPr>
              <w:t>3</w:t>
            </w:r>
          </w:p>
        </w:tc>
      </w:tr>
      <w:tr w:rsidR="00D911E3" w:rsidRPr="00D911E3" w14:paraId="75F58AD5" w14:textId="77777777" w:rsidTr="00873D0F">
        <w:trPr>
          <w:trHeight w:val="397"/>
          <w:jc w:val="center"/>
        </w:trPr>
        <w:tc>
          <w:tcPr>
            <w:tcW w:w="318" w:type="pct"/>
            <w:vAlign w:val="center"/>
          </w:tcPr>
          <w:p w14:paraId="79E16789"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2485" w:type="pct"/>
            <w:vAlign w:val="center"/>
          </w:tcPr>
          <w:p w14:paraId="574DDD04"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sz w:val="26"/>
                <w:szCs w:val="26"/>
              </w:rPr>
              <w:t>qo : tiêu chuẩn thải n</w:t>
            </w:r>
            <w:r w:rsidRPr="00D911E3">
              <w:rPr>
                <w:rFonts w:cs="Times New Roman"/>
                <w:sz w:val="26"/>
                <w:szCs w:val="26"/>
                <w:lang w:val="vi-VN"/>
              </w:rPr>
              <w:t>ước</w:t>
            </w:r>
          </w:p>
        </w:tc>
        <w:tc>
          <w:tcPr>
            <w:tcW w:w="1325" w:type="pct"/>
            <w:vAlign w:val="center"/>
          </w:tcPr>
          <w:p w14:paraId="6124D22B"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871" w:type="pct"/>
            <w:vAlign w:val="center"/>
          </w:tcPr>
          <w:p w14:paraId="5C9FB527"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45 l/ng</w:t>
            </w:r>
            <w:r w:rsidRPr="00D911E3">
              <w:rPr>
                <w:rFonts w:cs="Times New Roman"/>
                <w:sz w:val="26"/>
                <w:szCs w:val="26"/>
                <w:lang w:val="vi-VN"/>
              </w:rPr>
              <w:t>ười</w:t>
            </w:r>
            <w:r w:rsidRPr="00D911E3">
              <w:rPr>
                <w:rFonts w:cs="Times New Roman"/>
                <w:sz w:val="26"/>
                <w:szCs w:val="26"/>
              </w:rPr>
              <w:t>.</w:t>
            </w:r>
            <w:r w:rsidRPr="00D911E3">
              <w:rPr>
                <w:rFonts w:cs="Times New Roman"/>
                <w:sz w:val="26"/>
                <w:szCs w:val="26"/>
                <w:lang w:val="vi-VN"/>
              </w:rPr>
              <w:t>ngđ</w:t>
            </w:r>
          </w:p>
        </w:tc>
      </w:tr>
      <w:tr w:rsidR="00D911E3" w:rsidRPr="00D911E3" w14:paraId="6E75C1D8" w14:textId="77777777" w:rsidTr="00873D0F">
        <w:trPr>
          <w:trHeight w:val="397"/>
          <w:jc w:val="center"/>
        </w:trPr>
        <w:tc>
          <w:tcPr>
            <w:tcW w:w="318" w:type="pct"/>
            <w:vAlign w:val="center"/>
          </w:tcPr>
          <w:p w14:paraId="67DBFC45"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2485" w:type="pct"/>
            <w:vAlign w:val="center"/>
          </w:tcPr>
          <w:p w14:paraId="7D69DCAC"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sz w:val="26"/>
                <w:szCs w:val="26"/>
              </w:rPr>
              <w:t>tn : thời gian l</w:t>
            </w:r>
            <w:r w:rsidRPr="00D911E3">
              <w:rPr>
                <w:rFonts w:cs="Times New Roman"/>
                <w:sz w:val="26"/>
                <w:szCs w:val="26"/>
                <w:lang w:val="vi-VN"/>
              </w:rPr>
              <w:t>ưu nước tối thiểu</w:t>
            </w:r>
          </w:p>
        </w:tc>
        <w:tc>
          <w:tcPr>
            <w:tcW w:w="1325" w:type="pct"/>
            <w:vAlign w:val="center"/>
          </w:tcPr>
          <w:p w14:paraId="6143AB1E"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871" w:type="pct"/>
            <w:vAlign w:val="center"/>
          </w:tcPr>
          <w:p w14:paraId="7C0888D1"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5 ngày</w:t>
            </w:r>
          </w:p>
        </w:tc>
      </w:tr>
      <w:tr w:rsidR="00D911E3" w:rsidRPr="00D911E3" w14:paraId="2A2A6BDC" w14:textId="77777777" w:rsidTr="00873D0F">
        <w:trPr>
          <w:trHeight w:val="397"/>
          <w:jc w:val="center"/>
        </w:trPr>
        <w:tc>
          <w:tcPr>
            <w:tcW w:w="318" w:type="pct"/>
            <w:vAlign w:val="center"/>
          </w:tcPr>
          <w:p w14:paraId="369A687E"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1.4</w:t>
            </w:r>
          </w:p>
        </w:tc>
        <w:tc>
          <w:tcPr>
            <w:tcW w:w="2485" w:type="pct"/>
            <w:vAlign w:val="center"/>
          </w:tcPr>
          <w:p w14:paraId="5CA76856"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bCs/>
                <w:sz w:val="26"/>
                <w:szCs w:val="26"/>
              </w:rPr>
              <w:t>Wb : Dung tích vùng phân huỷ cặn</w:t>
            </w:r>
          </w:p>
        </w:tc>
        <w:tc>
          <w:tcPr>
            <w:tcW w:w="1325" w:type="pct"/>
            <w:vAlign w:val="center"/>
          </w:tcPr>
          <w:p w14:paraId="1D5A9EC9" w14:textId="4D714B5D"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Wb</w:t>
            </w:r>
            <w:r w:rsidR="00BB5304" w:rsidRPr="00D911E3">
              <w:rPr>
                <w:rFonts w:cs="Times New Roman"/>
                <w:sz w:val="26"/>
                <w:szCs w:val="26"/>
              </w:rPr>
              <w:t xml:space="preserve"> </w:t>
            </w:r>
            <w:r w:rsidRPr="00D911E3">
              <w:rPr>
                <w:rFonts w:cs="Times New Roman"/>
                <w:sz w:val="26"/>
                <w:szCs w:val="26"/>
              </w:rPr>
              <w:t>=</w:t>
            </w:r>
            <w:r w:rsidR="00BB5304" w:rsidRPr="00D911E3">
              <w:rPr>
                <w:rFonts w:cs="Times New Roman"/>
                <w:sz w:val="26"/>
                <w:szCs w:val="26"/>
              </w:rPr>
              <w:t xml:space="preserve"> </w:t>
            </w:r>
            <w:r w:rsidRPr="00D911E3">
              <w:rPr>
                <w:rFonts w:cs="Times New Roman"/>
                <w:sz w:val="26"/>
                <w:szCs w:val="26"/>
              </w:rPr>
              <w:t>0,5xNxtb/1000</w:t>
            </w:r>
          </w:p>
        </w:tc>
        <w:tc>
          <w:tcPr>
            <w:tcW w:w="871" w:type="pct"/>
            <w:vAlign w:val="center"/>
          </w:tcPr>
          <w:p w14:paraId="388A3BF1"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m</w:t>
            </w:r>
            <w:r w:rsidRPr="00D911E3">
              <w:rPr>
                <w:rFonts w:cs="Times New Roman"/>
                <w:sz w:val="26"/>
                <w:szCs w:val="26"/>
                <w:vertAlign w:val="superscript"/>
              </w:rPr>
              <w:t>3</w:t>
            </w:r>
          </w:p>
        </w:tc>
      </w:tr>
      <w:tr w:rsidR="00D911E3" w:rsidRPr="00D911E3" w14:paraId="2AEF43C1" w14:textId="77777777" w:rsidTr="00873D0F">
        <w:trPr>
          <w:trHeight w:val="397"/>
          <w:jc w:val="center"/>
        </w:trPr>
        <w:tc>
          <w:tcPr>
            <w:tcW w:w="318" w:type="pct"/>
            <w:vAlign w:val="center"/>
          </w:tcPr>
          <w:p w14:paraId="3878B28F"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2485" w:type="pct"/>
            <w:vAlign w:val="center"/>
          </w:tcPr>
          <w:p w14:paraId="0966F769"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sz w:val="26"/>
                <w:szCs w:val="26"/>
              </w:rPr>
              <w:t>tb : thời gian cần thiết phân huỷ cặn với nhiệt độ nước thải ở 25</w:t>
            </w:r>
            <w:r w:rsidRPr="00D911E3">
              <w:rPr>
                <w:rFonts w:cs="Times New Roman"/>
                <w:sz w:val="26"/>
                <w:szCs w:val="26"/>
                <w:vertAlign w:val="superscript"/>
              </w:rPr>
              <w:t>o</w:t>
            </w:r>
            <w:r w:rsidRPr="00D911E3">
              <w:rPr>
                <w:rFonts w:cs="Times New Roman"/>
                <w:sz w:val="26"/>
                <w:szCs w:val="26"/>
              </w:rPr>
              <w:t>C</w:t>
            </w:r>
          </w:p>
        </w:tc>
        <w:tc>
          <w:tcPr>
            <w:tcW w:w="1325" w:type="pct"/>
            <w:vAlign w:val="center"/>
          </w:tcPr>
          <w:p w14:paraId="4E2E3A5B"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871" w:type="pct"/>
            <w:vAlign w:val="center"/>
          </w:tcPr>
          <w:p w14:paraId="5E818C46"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40 ngày</w:t>
            </w:r>
          </w:p>
        </w:tc>
      </w:tr>
      <w:tr w:rsidR="00D911E3" w:rsidRPr="00D911E3" w14:paraId="5C3CAE4D" w14:textId="77777777" w:rsidTr="00873D0F">
        <w:trPr>
          <w:trHeight w:val="397"/>
          <w:jc w:val="center"/>
        </w:trPr>
        <w:tc>
          <w:tcPr>
            <w:tcW w:w="318" w:type="pct"/>
            <w:vAlign w:val="center"/>
          </w:tcPr>
          <w:p w14:paraId="3807134A"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b/>
                <w:bCs/>
                <w:sz w:val="26"/>
                <w:szCs w:val="26"/>
              </w:rPr>
              <w:t>II</w:t>
            </w:r>
          </w:p>
        </w:tc>
        <w:tc>
          <w:tcPr>
            <w:tcW w:w="2485" w:type="pct"/>
            <w:vAlign w:val="center"/>
          </w:tcPr>
          <w:p w14:paraId="027BBF00"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b/>
                <w:bCs/>
                <w:iCs/>
                <w:sz w:val="26"/>
                <w:szCs w:val="26"/>
              </w:rPr>
              <w:t>Wk : thể tích phần thông thủy của bể</w:t>
            </w:r>
          </w:p>
        </w:tc>
        <w:tc>
          <w:tcPr>
            <w:tcW w:w="1325" w:type="pct"/>
            <w:vAlign w:val="center"/>
          </w:tcPr>
          <w:p w14:paraId="605B108E"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bCs/>
                <w:sz w:val="26"/>
                <w:szCs w:val="26"/>
              </w:rPr>
              <w:t>Wk = 0,3 x Wu</w:t>
            </w:r>
          </w:p>
        </w:tc>
        <w:tc>
          <w:tcPr>
            <w:tcW w:w="871" w:type="pct"/>
            <w:vAlign w:val="center"/>
          </w:tcPr>
          <w:p w14:paraId="20970237"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m</w:t>
            </w:r>
            <w:r w:rsidRPr="00D911E3">
              <w:rPr>
                <w:rFonts w:cs="Times New Roman"/>
                <w:sz w:val="26"/>
                <w:szCs w:val="26"/>
                <w:vertAlign w:val="superscript"/>
              </w:rPr>
              <w:t>3</w:t>
            </w:r>
          </w:p>
        </w:tc>
      </w:tr>
      <w:tr w:rsidR="00D911E3" w:rsidRPr="00D911E3" w14:paraId="0DEC5C8B" w14:textId="77777777" w:rsidTr="00873D0F">
        <w:trPr>
          <w:trHeight w:val="397"/>
          <w:jc w:val="center"/>
        </w:trPr>
        <w:tc>
          <w:tcPr>
            <w:tcW w:w="318" w:type="pct"/>
            <w:vAlign w:val="center"/>
          </w:tcPr>
          <w:p w14:paraId="1EF7B444"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2485" w:type="pct"/>
            <w:vAlign w:val="center"/>
          </w:tcPr>
          <w:p w14:paraId="1FCB4496" w14:textId="77777777" w:rsidR="003657F4" w:rsidRPr="00D911E3" w:rsidRDefault="003657F4" w:rsidP="001C220A">
            <w:pPr>
              <w:widowControl w:val="0"/>
              <w:autoSpaceDE w:val="0"/>
              <w:autoSpaceDN w:val="0"/>
              <w:adjustRightInd w:val="0"/>
              <w:spacing w:line="269" w:lineRule="auto"/>
              <w:ind w:left="-57" w:right="-57"/>
              <w:jc w:val="both"/>
              <w:rPr>
                <w:rFonts w:cs="Times New Roman"/>
                <w:b/>
                <w:bCs/>
                <w:sz w:val="26"/>
                <w:szCs w:val="26"/>
              </w:rPr>
            </w:pPr>
            <w:r w:rsidRPr="00D911E3">
              <w:rPr>
                <w:rFonts w:cs="Times New Roman"/>
                <w:b/>
                <w:bCs/>
                <w:sz w:val="26"/>
                <w:szCs w:val="26"/>
              </w:rPr>
              <w:t>Tổng dung tích bể tự hoại</w:t>
            </w:r>
          </w:p>
          <w:p w14:paraId="5412E497" w14:textId="77777777" w:rsidR="003657F4" w:rsidRPr="00D911E3" w:rsidRDefault="003657F4" w:rsidP="001C220A">
            <w:pPr>
              <w:widowControl w:val="0"/>
              <w:autoSpaceDE w:val="0"/>
              <w:autoSpaceDN w:val="0"/>
              <w:adjustRightInd w:val="0"/>
              <w:spacing w:line="269" w:lineRule="auto"/>
              <w:ind w:left="-57" w:right="-57"/>
              <w:jc w:val="both"/>
              <w:rPr>
                <w:rFonts w:cs="Times New Roman"/>
                <w:sz w:val="26"/>
                <w:szCs w:val="26"/>
              </w:rPr>
            </w:pPr>
            <w:r w:rsidRPr="00D911E3">
              <w:rPr>
                <w:rFonts w:cs="Times New Roman"/>
                <w:b/>
                <w:bCs/>
                <w:sz w:val="26"/>
                <w:szCs w:val="26"/>
              </w:rPr>
              <w:t>W =Wu +Wk</w:t>
            </w:r>
          </w:p>
        </w:tc>
        <w:tc>
          <w:tcPr>
            <w:tcW w:w="1325" w:type="pct"/>
            <w:vAlign w:val="center"/>
          </w:tcPr>
          <w:p w14:paraId="73D8543D"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p>
        </w:tc>
        <w:tc>
          <w:tcPr>
            <w:tcW w:w="871" w:type="pct"/>
            <w:vAlign w:val="center"/>
          </w:tcPr>
          <w:p w14:paraId="4D248AC4" w14:textId="77777777" w:rsidR="003657F4" w:rsidRPr="00D911E3" w:rsidRDefault="003657F4" w:rsidP="001C220A">
            <w:pPr>
              <w:widowControl w:val="0"/>
              <w:autoSpaceDE w:val="0"/>
              <w:autoSpaceDN w:val="0"/>
              <w:adjustRightInd w:val="0"/>
              <w:spacing w:line="269" w:lineRule="auto"/>
              <w:ind w:left="-113" w:right="-113"/>
              <w:jc w:val="center"/>
              <w:rPr>
                <w:rFonts w:cs="Times New Roman"/>
                <w:sz w:val="26"/>
                <w:szCs w:val="26"/>
              </w:rPr>
            </w:pPr>
            <w:r w:rsidRPr="00D911E3">
              <w:rPr>
                <w:rFonts w:cs="Times New Roman"/>
                <w:sz w:val="26"/>
                <w:szCs w:val="26"/>
              </w:rPr>
              <w:t>m</w:t>
            </w:r>
            <w:r w:rsidRPr="00D911E3">
              <w:rPr>
                <w:rFonts w:cs="Times New Roman"/>
                <w:sz w:val="26"/>
                <w:szCs w:val="26"/>
                <w:vertAlign w:val="superscript"/>
              </w:rPr>
              <w:t>3</w:t>
            </w:r>
          </w:p>
        </w:tc>
      </w:tr>
    </w:tbl>
    <w:bookmarkEnd w:id="351"/>
    <w:p w14:paraId="143F989B" w14:textId="1C15DC55" w:rsidR="003657F4" w:rsidRPr="00D911E3" w:rsidRDefault="003657F4" w:rsidP="001C220A">
      <w:pPr>
        <w:pStyle w:val="7NOIDUNG"/>
        <w:rPr>
          <w:color w:val="auto"/>
          <w:szCs w:val="26"/>
        </w:rPr>
      </w:pPr>
      <w:r w:rsidRPr="00D911E3">
        <w:rPr>
          <w:color w:val="auto"/>
          <w:szCs w:val="26"/>
        </w:rPr>
        <w:t xml:space="preserve">Hầm cầu tự hoại được xây bằng bê tông cốt thép chắn chắn, có xử lý chống thấm, </w:t>
      </w:r>
      <w:r w:rsidRPr="00D911E3">
        <w:rPr>
          <w:color w:val="auto"/>
          <w:szCs w:val="26"/>
        </w:rPr>
        <w:lastRenderedPageBreak/>
        <w:t>chiều cao bảo vệ 0,</w:t>
      </w:r>
      <w:r w:rsidR="00450998" w:rsidRPr="00D911E3">
        <w:rPr>
          <w:color w:val="auto"/>
          <w:szCs w:val="26"/>
        </w:rPr>
        <w:t>3</w:t>
      </w:r>
      <w:r w:rsidRPr="00D911E3">
        <w:rPr>
          <w:color w:val="auto"/>
          <w:szCs w:val="26"/>
        </w:rPr>
        <w:t>m.</w:t>
      </w:r>
    </w:p>
    <w:p w14:paraId="0FA029C5" w14:textId="77777777" w:rsidR="003657F4" w:rsidRPr="00D911E3" w:rsidRDefault="003657F4" w:rsidP="001C220A">
      <w:pPr>
        <w:pStyle w:val="7NOIDUNG"/>
        <w:rPr>
          <w:color w:val="auto"/>
          <w:szCs w:val="26"/>
          <w:lang w:val="it-IT"/>
        </w:rPr>
      </w:pPr>
      <w:r w:rsidRPr="00D911E3">
        <w:rPr>
          <w:color w:val="auto"/>
          <w:szCs w:val="26"/>
          <w:lang w:val="it-IT"/>
        </w:rPr>
        <w:t>Theo tài liệu Bể tự hoại và bể tự hoại cải tiến, Nhà xuất bản Xây dựng, 9/2007 của PGS.TS Nguyễn Việt Anh). Thông số xây dựng được đề xuất ở bảng sau:</w:t>
      </w:r>
    </w:p>
    <w:p w14:paraId="0E6F2277" w14:textId="77777777" w:rsidR="003657F4" w:rsidRPr="00D911E3" w:rsidRDefault="003657F4" w:rsidP="001C220A">
      <w:pPr>
        <w:widowControl w:val="0"/>
        <w:spacing w:before="120" w:after="120"/>
        <w:jc w:val="center"/>
        <w:rPr>
          <w:rFonts w:cs="Times New Roman"/>
          <w:sz w:val="26"/>
          <w:szCs w:val="26"/>
          <w:lang w:val="it-IT"/>
        </w:rPr>
      </w:pPr>
      <w:r w:rsidRPr="00D911E3">
        <w:rPr>
          <w:rFonts w:cs="Times New Roman"/>
          <w:noProof/>
          <w:sz w:val="26"/>
          <w:szCs w:val="26"/>
          <w:lang w:val="en-GB" w:eastAsia="en-GB" w:bidi="ar-SA"/>
        </w:rPr>
        <w:drawing>
          <wp:inline distT="0" distB="0" distL="0" distR="0" wp14:anchorId="476565A3" wp14:editId="3C6B078C">
            <wp:extent cx="5715120" cy="3742661"/>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7771" t="20584" r="33532" b="19133"/>
                    <a:stretch/>
                  </pic:blipFill>
                  <pic:spPr bwMode="auto">
                    <a:xfrm>
                      <a:off x="0" y="0"/>
                      <a:ext cx="6006271" cy="3933327"/>
                    </a:xfrm>
                    <a:prstGeom prst="rect">
                      <a:avLst/>
                    </a:prstGeom>
                    <a:ln>
                      <a:noFill/>
                    </a:ln>
                    <a:extLst>
                      <a:ext uri="{53640926-AAD7-44D8-BBD7-CCE9431645EC}">
                        <a14:shadowObscured xmlns:a14="http://schemas.microsoft.com/office/drawing/2010/main"/>
                      </a:ext>
                    </a:extLst>
                  </pic:spPr>
                </pic:pic>
              </a:graphicData>
            </a:graphic>
          </wp:inline>
        </w:drawing>
      </w:r>
    </w:p>
    <w:p w14:paraId="5889F609" w14:textId="77777777" w:rsidR="003657F4" w:rsidRPr="00D911E3" w:rsidRDefault="003657F4" w:rsidP="001C220A">
      <w:pPr>
        <w:pStyle w:val="Angun"/>
        <w:widowControl w:val="0"/>
        <w:rPr>
          <w:rFonts w:ascii="Times New Roman" w:hAnsi="Times New Roman"/>
          <w:sz w:val="26"/>
          <w:szCs w:val="26"/>
        </w:rPr>
      </w:pPr>
      <w:r w:rsidRPr="00D911E3">
        <w:rPr>
          <w:rFonts w:ascii="Times New Roman" w:hAnsi="Times New Roman"/>
          <w:sz w:val="26"/>
          <w:szCs w:val="26"/>
        </w:rPr>
        <w:t>(Nguồn: tài liệu Bể tự hoại và bể tự hoại cải tiến, Nhà xuất bản Xây dựng, 9/2007 của PGS.TS Nguyễn Việt Anh)</w:t>
      </w:r>
    </w:p>
    <w:p w14:paraId="3FB0AA0F" w14:textId="5339E740" w:rsidR="003657F4" w:rsidRPr="00D911E3" w:rsidRDefault="00B509BE" w:rsidP="001C220A">
      <w:pPr>
        <w:pStyle w:val="ANORMAL0"/>
        <w:rPr>
          <w:b/>
          <w:i/>
        </w:rPr>
      </w:pPr>
      <w:r w:rsidRPr="00D911E3">
        <w:rPr>
          <w:b/>
          <w:i/>
        </w:rPr>
        <w:t xml:space="preserve">* </w:t>
      </w:r>
      <w:r w:rsidR="003657F4" w:rsidRPr="00D911E3">
        <w:rPr>
          <w:b/>
          <w:i/>
        </w:rPr>
        <w:t>Mô hình bể kỵ khí Bastaf (Bể tự hoại cải tiến)</w:t>
      </w:r>
    </w:p>
    <w:p w14:paraId="7778E5C6" w14:textId="4C2691A3" w:rsidR="003657F4" w:rsidRPr="00D911E3" w:rsidRDefault="00873D0F" w:rsidP="001C220A">
      <w:pPr>
        <w:pStyle w:val="ANORMAL0"/>
        <w:ind w:firstLine="0"/>
        <w:jc w:val="center"/>
      </w:pPr>
      <w:r w:rsidRPr="00D911E3">
        <w:rPr>
          <w:noProof/>
          <w:lang w:val="en-GB" w:eastAsia="en-GB" w:bidi="ar-SA"/>
        </w:rPr>
        <w:drawing>
          <wp:inline distT="0" distB="0" distL="0" distR="0" wp14:anchorId="7EADE870" wp14:editId="78B7F989">
            <wp:extent cx="5137366" cy="2296633"/>
            <wp:effectExtent l="0" t="0" r="6350" b="889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14856" t="21328" r="17479" b="24872"/>
                    <a:stretch/>
                  </pic:blipFill>
                  <pic:spPr bwMode="auto">
                    <a:xfrm>
                      <a:off x="0" y="0"/>
                      <a:ext cx="5216996" cy="2332231"/>
                    </a:xfrm>
                    <a:prstGeom prst="rect">
                      <a:avLst/>
                    </a:prstGeom>
                    <a:ln>
                      <a:noFill/>
                    </a:ln>
                    <a:extLst>
                      <a:ext uri="{53640926-AAD7-44D8-BBD7-CCE9431645EC}">
                        <a14:shadowObscured xmlns:a14="http://schemas.microsoft.com/office/drawing/2010/main"/>
                      </a:ext>
                    </a:extLst>
                  </pic:spPr>
                </pic:pic>
              </a:graphicData>
            </a:graphic>
          </wp:inline>
        </w:drawing>
      </w:r>
    </w:p>
    <w:p w14:paraId="52E426DF" w14:textId="60EE3D37" w:rsidR="00450998" w:rsidRPr="00D911E3" w:rsidRDefault="00450998" w:rsidP="00450998">
      <w:pPr>
        <w:pStyle w:val="7NOIDUNG"/>
        <w:rPr>
          <w:color w:val="auto"/>
          <w:szCs w:val="26"/>
          <w:lang w:val="cs-CZ"/>
        </w:rPr>
      </w:pPr>
      <w:r w:rsidRPr="00D911E3">
        <w:rPr>
          <w:color w:val="auto"/>
          <w:szCs w:val="26"/>
          <w:lang w:val="cs-CZ"/>
        </w:rPr>
        <w:t>=&gt; Lựa chọn 02 bể tự hoại 4 ngăn thể tích 18,7m</w:t>
      </w:r>
      <w:r w:rsidRPr="00D911E3">
        <w:rPr>
          <w:color w:val="auto"/>
          <w:szCs w:val="26"/>
          <w:vertAlign w:val="superscript"/>
          <w:lang w:val="cs-CZ"/>
        </w:rPr>
        <w:t>3</w:t>
      </w:r>
      <w:r w:rsidRPr="00D911E3">
        <w:rPr>
          <w:color w:val="auto"/>
          <w:szCs w:val="26"/>
          <w:lang w:val="cs-CZ"/>
        </w:rPr>
        <w:t xml:space="preserve"> cho khu nhà hàng ăn uống và </w:t>
      </w:r>
      <w:r w:rsidR="00CB1FA0" w:rsidRPr="00D911E3">
        <w:rPr>
          <w:color w:val="auto"/>
          <w:szCs w:val="26"/>
          <w:lang w:val="cs-CZ"/>
        </w:rPr>
        <w:t xml:space="preserve">01 </w:t>
      </w:r>
      <w:r w:rsidRPr="00D911E3">
        <w:rPr>
          <w:color w:val="auto"/>
          <w:szCs w:val="26"/>
          <w:lang w:val="cs-CZ"/>
        </w:rPr>
        <w:t>bể tự hoại 0</w:t>
      </w:r>
      <w:r w:rsidR="00CB1FA0" w:rsidRPr="00D911E3">
        <w:rPr>
          <w:color w:val="auto"/>
          <w:szCs w:val="26"/>
          <w:lang w:val="cs-CZ"/>
        </w:rPr>
        <w:t>3</w:t>
      </w:r>
      <w:r w:rsidRPr="00D911E3">
        <w:rPr>
          <w:color w:val="auto"/>
          <w:szCs w:val="26"/>
          <w:lang w:val="cs-CZ"/>
        </w:rPr>
        <w:t xml:space="preserve"> ngăn thể tích </w:t>
      </w:r>
      <w:r w:rsidR="00CB1FA0" w:rsidRPr="00D911E3">
        <w:rPr>
          <w:color w:val="auto"/>
          <w:szCs w:val="26"/>
          <w:lang w:val="cs-CZ"/>
        </w:rPr>
        <w:t>3,0</w:t>
      </w:r>
      <w:r w:rsidRPr="00D911E3">
        <w:rPr>
          <w:color w:val="auto"/>
          <w:szCs w:val="26"/>
          <w:lang w:val="cs-CZ"/>
        </w:rPr>
        <w:t>m</w:t>
      </w:r>
      <w:r w:rsidRPr="00D911E3">
        <w:rPr>
          <w:color w:val="auto"/>
          <w:szCs w:val="26"/>
          <w:vertAlign w:val="superscript"/>
          <w:lang w:val="cs-CZ"/>
        </w:rPr>
        <w:t>3</w:t>
      </w:r>
      <w:r w:rsidRPr="00D911E3">
        <w:rPr>
          <w:color w:val="auto"/>
          <w:szCs w:val="26"/>
          <w:lang w:val="cs-CZ"/>
        </w:rPr>
        <w:t xml:space="preserve"> cho khu bán hàng</w:t>
      </w:r>
      <w:r w:rsidR="00CB1FA0" w:rsidRPr="00D911E3">
        <w:rPr>
          <w:color w:val="auto"/>
          <w:szCs w:val="26"/>
          <w:lang w:val="cs-CZ"/>
        </w:rPr>
        <w:t xml:space="preserve"> xăng dầu</w:t>
      </w:r>
      <w:r w:rsidRPr="00D911E3">
        <w:rPr>
          <w:color w:val="auto"/>
          <w:szCs w:val="26"/>
          <w:lang w:val="cs-CZ"/>
        </w:rPr>
        <w:t>.</w:t>
      </w:r>
    </w:p>
    <w:p w14:paraId="132C3EF1" w14:textId="7EF873FF" w:rsidR="00CB7D71" w:rsidRPr="00D911E3" w:rsidRDefault="00CB1FA0" w:rsidP="001C220A">
      <w:pPr>
        <w:pStyle w:val="7NOIDUNG"/>
        <w:rPr>
          <w:color w:val="auto"/>
          <w:szCs w:val="26"/>
          <w:lang w:val="cs-CZ"/>
        </w:rPr>
      </w:pPr>
      <w:r w:rsidRPr="00D911E3">
        <w:rPr>
          <w:color w:val="auto"/>
          <w:szCs w:val="26"/>
          <w:lang w:val="cs-CZ"/>
        </w:rPr>
        <w:t>Nước thải sau bể tự hoại tiếp tục</w:t>
      </w:r>
      <w:r w:rsidR="00CB7D71" w:rsidRPr="00D911E3">
        <w:rPr>
          <w:color w:val="auto"/>
          <w:szCs w:val="26"/>
          <w:lang w:val="cs-CZ"/>
        </w:rPr>
        <w:t xml:space="preserve"> được thu gom </w:t>
      </w:r>
      <w:r w:rsidRPr="00D911E3">
        <w:rPr>
          <w:color w:val="auto"/>
          <w:szCs w:val="26"/>
          <w:lang w:val="cs-CZ"/>
        </w:rPr>
        <w:t xml:space="preserve">đưa </w:t>
      </w:r>
      <w:r w:rsidR="00CB7D71" w:rsidRPr="00D911E3">
        <w:rPr>
          <w:color w:val="auto"/>
          <w:szCs w:val="26"/>
          <w:lang w:val="cs-CZ"/>
        </w:rPr>
        <w:t xml:space="preserve">về </w:t>
      </w:r>
      <w:r w:rsidR="00862E7A" w:rsidRPr="00D911E3">
        <w:rPr>
          <w:color w:val="auto"/>
          <w:szCs w:val="26"/>
          <w:lang w:val="cs-CZ"/>
        </w:rPr>
        <w:t>hệ thống</w:t>
      </w:r>
      <w:r w:rsidR="00CB7D71" w:rsidRPr="00D911E3">
        <w:rPr>
          <w:color w:val="auto"/>
          <w:szCs w:val="26"/>
          <w:lang w:val="cs-CZ"/>
        </w:rPr>
        <w:t xml:space="preserve"> xử lý nước thải </w:t>
      </w:r>
      <w:r w:rsidR="00862E7A" w:rsidRPr="00D911E3">
        <w:rPr>
          <w:color w:val="auto"/>
          <w:szCs w:val="26"/>
          <w:lang w:val="cs-CZ"/>
        </w:rPr>
        <w:t xml:space="preserve">tập trung </w:t>
      </w:r>
      <w:r w:rsidRPr="00D911E3">
        <w:rPr>
          <w:color w:val="auto"/>
          <w:szCs w:val="26"/>
          <w:lang w:val="cs-CZ"/>
        </w:rPr>
        <w:t xml:space="preserve">để xử lý </w:t>
      </w:r>
      <w:r w:rsidR="00CB7D71" w:rsidRPr="00D911E3">
        <w:rPr>
          <w:color w:val="auto"/>
          <w:szCs w:val="26"/>
          <w:lang w:val="cs-CZ"/>
        </w:rPr>
        <w:t>đạt quy chuẩn trước kh</w:t>
      </w:r>
      <w:r w:rsidRPr="00D911E3">
        <w:rPr>
          <w:color w:val="auto"/>
          <w:szCs w:val="26"/>
          <w:lang w:val="cs-CZ"/>
        </w:rPr>
        <w:t>i</w:t>
      </w:r>
      <w:r w:rsidR="00CB7D71" w:rsidRPr="00D911E3">
        <w:rPr>
          <w:color w:val="auto"/>
          <w:szCs w:val="26"/>
          <w:lang w:val="cs-CZ"/>
        </w:rPr>
        <w:t xml:space="preserve"> thải ra môi trường.</w:t>
      </w:r>
    </w:p>
    <w:p w14:paraId="5A4B28D1" w14:textId="15FE8706" w:rsidR="00450998" w:rsidRPr="00D911E3" w:rsidRDefault="00450998" w:rsidP="001C220A">
      <w:pPr>
        <w:pStyle w:val="7NOIDUNG"/>
        <w:rPr>
          <w:color w:val="auto"/>
          <w:szCs w:val="26"/>
          <w:lang w:val="cs-CZ"/>
        </w:rPr>
      </w:pPr>
      <w:r w:rsidRPr="00D911E3">
        <w:rPr>
          <w:i/>
          <w:color w:val="auto"/>
          <w:szCs w:val="26"/>
          <w:lang w:val="cs-CZ"/>
        </w:rPr>
        <w:t>- Đối với nước thải xám:</w:t>
      </w:r>
      <w:r w:rsidRPr="00D911E3">
        <w:rPr>
          <w:color w:val="auto"/>
          <w:szCs w:val="26"/>
          <w:lang w:val="cs-CZ"/>
        </w:rPr>
        <w:t xml:space="preserve"> Nước thải từ hoạt động vệ sinh tay chân, vệ sinh sàn được thu bằng lavabo, hệ thống thu sàn đấu nối vào các tuyến ống D90-D110 trong công trình về hố ga thoát nước thải ngoài công trình dẫn về hệ thống xử lý nước thải tập trung để xử </w:t>
      </w:r>
      <w:r w:rsidRPr="00D911E3">
        <w:rPr>
          <w:color w:val="auto"/>
          <w:szCs w:val="26"/>
          <w:lang w:val="cs-CZ"/>
        </w:rPr>
        <w:lastRenderedPageBreak/>
        <w:t xml:space="preserve">lý trước khi thải ra môi trường. </w:t>
      </w:r>
    </w:p>
    <w:p w14:paraId="0C729E2E" w14:textId="7B368D59" w:rsidR="00F05A01" w:rsidRPr="00D911E3" w:rsidRDefault="00F05A01" w:rsidP="00F05A01">
      <w:pPr>
        <w:pStyle w:val="7NOIDUNG"/>
        <w:rPr>
          <w:color w:val="auto"/>
          <w:szCs w:val="26"/>
          <w:lang w:val="cs-CZ"/>
        </w:rPr>
      </w:pPr>
      <w:r w:rsidRPr="00D911E3">
        <w:rPr>
          <w:i/>
          <w:color w:val="auto"/>
          <w:szCs w:val="26"/>
          <w:lang w:val="cs-CZ"/>
        </w:rPr>
        <w:t>- Nước thải từ khu vực nhà bếp:</w:t>
      </w:r>
      <w:r w:rsidRPr="00D911E3">
        <w:rPr>
          <w:color w:val="auto"/>
          <w:szCs w:val="26"/>
          <w:lang w:val="cs-CZ"/>
        </w:rPr>
        <w:t xml:space="preserve"> Được gom từ khu vực nhà ăn qua bể tách dầu mỡ trước khi đấu nối vào hệ thống xử lý nước thải chung của Dự án.</w:t>
      </w:r>
    </w:p>
    <w:p w14:paraId="242B01DC" w14:textId="69D68936" w:rsidR="00F05A01" w:rsidRPr="00D911E3" w:rsidRDefault="00F05A01" w:rsidP="00F05A01">
      <w:pPr>
        <w:pStyle w:val="7NOIDUNG"/>
        <w:rPr>
          <w:color w:val="auto"/>
          <w:szCs w:val="26"/>
          <w:lang w:val="cs-CZ"/>
        </w:rPr>
      </w:pPr>
      <w:r w:rsidRPr="00D911E3">
        <w:rPr>
          <w:color w:val="auto"/>
          <w:szCs w:val="26"/>
          <w:lang w:val="cs-CZ"/>
        </w:rPr>
        <w:t>Tính toán bể tách mỡ: Công thức tính toán thể tích bể tách mỡ theo Quy chuẩn cấp thoát nước trong nhà &amp; công trình: Wn = N1 x a1 x t x K (m</w:t>
      </w:r>
      <w:r w:rsidRPr="00D911E3">
        <w:rPr>
          <w:color w:val="auto"/>
          <w:szCs w:val="26"/>
          <w:vertAlign w:val="superscript"/>
          <w:lang w:val="cs-CZ"/>
        </w:rPr>
        <w:t>3</w:t>
      </w:r>
      <w:r w:rsidRPr="00D911E3">
        <w:rPr>
          <w:color w:val="auto"/>
          <w:szCs w:val="26"/>
          <w:lang w:val="cs-CZ"/>
        </w:rPr>
        <w:t>)</w:t>
      </w:r>
      <w:r w:rsidR="00CB1FA0" w:rsidRPr="00D911E3">
        <w:rPr>
          <w:color w:val="auto"/>
          <w:szCs w:val="26"/>
          <w:lang w:val="cs-CZ"/>
        </w:rPr>
        <w:t>.</w:t>
      </w:r>
    </w:p>
    <w:p w14:paraId="20F322C6" w14:textId="77777777" w:rsidR="00F05A01" w:rsidRPr="00D911E3" w:rsidRDefault="00F05A01" w:rsidP="00F05A01">
      <w:pPr>
        <w:pStyle w:val="7NOIDUNG"/>
        <w:rPr>
          <w:color w:val="auto"/>
          <w:szCs w:val="26"/>
          <w:lang w:val="cs-CZ"/>
        </w:rPr>
      </w:pPr>
      <w:r w:rsidRPr="00D911E3">
        <w:rPr>
          <w:color w:val="auto"/>
          <w:szCs w:val="26"/>
          <w:lang w:val="cs-CZ"/>
        </w:rPr>
        <w:t>Trong đó:</w:t>
      </w:r>
    </w:p>
    <w:p w14:paraId="2A89D535" w14:textId="67FABBEA" w:rsidR="00F05A01" w:rsidRPr="00D911E3" w:rsidRDefault="00F05A01" w:rsidP="00F05A01">
      <w:pPr>
        <w:pStyle w:val="7NOIDUNG"/>
        <w:rPr>
          <w:color w:val="auto"/>
          <w:szCs w:val="26"/>
          <w:lang w:val="cs-CZ"/>
        </w:rPr>
      </w:pPr>
      <w:r w:rsidRPr="00D911E3">
        <w:rPr>
          <w:color w:val="auto"/>
          <w:szCs w:val="26"/>
          <w:lang w:val="cs-CZ"/>
        </w:rPr>
        <w:t>+ N</w:t>
      </w:r>
      <w:r w:rsidRPr="00D911E3">
        <w:rPr>
          <w:color w:val="auto"/>
          <w:szCs w:val="26"/>
          <w:vertAlign w:val="subscript"/>
          <w:lang w:val="cs-CZ"/>
        </w:rPr>
        <w:t>1</w:t>
      </w:r>
      <w:r w:rsidRPr="00D911E3">
        <w:rPr>
          <w:color w:val="auto"/>
          <w:szCs w:val="26"/>
          <w:lang w:val="cs-CZ"/>
        </w:rPr>
        <w:t>: Số khẩu phần ăn trong giờ cao điểm</w:t>
      </w:r>
      <w:r w:rsidR="00482EC3" w:rsidRPr="00D911E3">
        <w:rPr>
          <w:color w:val="auto"/>
          <w:szCs w:val="26"/>
          <w:lang w:val="cs-CZ"/>
        </w:rPr>
        <w:t xml:space="preserve"> (</w:t>
      </w:r>
      <w:r w:rsidR="005E4FB3" w:rsidRPr="00D911E3">
        <w:rPr>
          <w:color w:val="auto"/>
          <w:szCs w:val="26"/>
          <w:lang w:val="cs-CZ"/>
        </w:rPr>
        <w:t>20</w:t>
      </w:r>
      <w:r w:rsidR="00482EC3" w:rsidRPr="00D911E3">
        <w:rPr>
          <w:color w:val="auto"/>
          <w:szCs w:val="26"/>
          <w:lang w:val="cs-CZ"/>
        </w:rPr>
        <w:t>0 người)</w:t>
      </w:r>
      <w:r w:rsidRPr="00D911E3">
        <w:rPr>
          <w:color w:val="auto"/>
          <w:szCs w:val="26"/>
          <w:lang w:val="cs-CZ"/>
        </w:rPr>
        <w:t>.</w:t>
      </w:r>
    </w:p>
    <w:p w14:paraId="04C50C7A" w14:textId="1AEEC56A" w:rsidR="00F05A01" w:rsidRPr="00D911E3" w:rsidRDefault="00F05A01" w:rsidP="00F05A01">
      <w:pPr>
        <w:pStyle w:val="7NOIDUNG"/>
        <w:rPr>
          <w:color w:val="auto"/>
          <w:szCs w:val="26"/>
          <w:lang w:val="cs-CZ"/>
        </w:rPr>
      </w:pPr>
      <w:r w:rsidRPr="00D911E3">
        <w:rPr>
          <w:color w:val="auto"/>
          <w:szCs w:val="26"/>
          <w:lang w:val="cs-CZ"/>
        </w:rPr>
        <w:t>+ a</w:t>
      </w:r>
      <w:r w:rsidRPr="00D911E3">
        <w:rPr>
          <w:color w:val="auto"/>
          <w:szCs w:val="26"/>
          <w:vertAlign w:val="subscript"/>
          <w:lang w:val="cs-CZ"/>
        </w:rPr>
        <w:t>1</w:t>
      </w:r>
      <w:r w:rsidRPr="00D911E3">
        <w:rPr>
          <w:color w:val="auto"/>
          <w:szCs w:val="26"/>
          <w:lang w:val="cs-CZ"/>
        </w:rPr>
        <w:t>: Tiêu chuẩn thải nước xác định</w:t>
      </w:r>
      <w:r w:rsidR="00482EC3" w:rsidRPr="00D911E3">
        <w:rPr>
          <w:color w:val="auto"/>
          <w:szCs w:val="26"/>
          <w:lang w:val="cs-CZ"/>
        </w:rPr>
        <w:t xml:space="preserve"> (</w:t>
      </w:r>
      <w:r w:rsidR="005E4FB3" w:rsidRPr="00D911E3">
        <w:rPr>
          <w:color w:val="auto"/>
          <w:szCs w:val="26"/>
          <w:lang w:val="cs-CZ"/>
        </w:rPr>
        <w:t>18</w:t>
      </w:r>
      <w:r w:rsidR="00482EC3" w:rsidRPr="00D911E3">
        <w:rPr>
          <w:color w:val="auto"/>
          <w:szCs w:val="26"/>
          <w:lang w:val="cs-CZ"/>
        </w:rPr>
        <w:t>l)</w:t>
      </w:r>
      <w:r w:rsidRPr="00D911E3">
        <w:rPr>
          <w:color w:val="auto"/>
          <w:szCs w:val="26"/>
          <w:lang w:val="cs-CZ"/>
        </w:rPr>
        <w:t>.</w:t>
      </w:r>
    </w:p>
    <w:p w14:paraId="167C5CF8" w14:textId="2F8D68B4" w:rsidR="00F05A01" w:rsidRPr="00D911E3" w:rsidRDefault="00F05A01" w:rsidP="00F05A01">
      <w:pPr>
        <w:pStyle w:val="7NOIDUNG"/>
        <w:rPr>
          <w:color w:val="auto"/>
          <w:szCs w:val="26"/>
          <w:lang w:val="cs-CZ"/>
        </w:rPr>
      </w:pPr>
      <w:r w:rsidRPr="00D911E3">
        <w:rPr>
          <w:color w:val="auto"/>
          <w:szCs w:val="26"/>
          <w:lang w:val="cs-CZ"/>
        </w:rPr>
        <w:t xml:space="preserve">+ t: Thời gian lưu nước trong bể, (h). Nước thải nhà bếp đơn lẻ : t = </w:t>
      </w:r>
      <w:r w:rsidR="004A2D72" w:rsidRPr="00D911E3">
        <w:rPr>
          <w:color w:val="auto"/>
          <w:szCs w:val="26"/>
          <w:lang w:val="cs-CZ"/>
        </w:rPr>
        <w:t>1,5</w:t>
      </w:r>
      <w:r w:rsidRPr="00D911E3">
        <w:rPr>
          <w:color w:val="auto"/>
          <w:szCs w:val="26"/>
          <w:lang w:val="cs-CZ"/>
        </w:rPr>
        <w:t xml:space="preserve"> h.</w:t>
      </w:r>
    </w:p>
    <w:p w14:paraId="3C0755DC" w14:textId="77777777" w:rsidR="00F05A01" w:rsidRPr="00D911E3" w:rsidRDefault="00F05A01" w:rsidP="00F05A01">
      <w:pPr>
        <w:pStyle w:val="7NOIDUNG"/>
        <w:rPr>
          <w:color w:val="auto"/>
          <w:szCs w:val="26"/>
          <w:lang w:val="cs-CZ"/>
        </w:rPr>
      </w:pPr>
      <w:r w:rsidRPr="00D911E3">
        <w:rPr>
          <w:color w:val="auto"/>
          <w:szCs w:val="26"/>
          <w:lang w:val="cs-CZ"/>
        </w:rPr>
        <w:t>+ K : Hệ số sử dụng công trình phụ thuộc vào loại nước thải.</w:t>
      </w:r>
    </w:p>
    <w:p w14:paraId="0075A281" w14:textId="77777777" w:rsidR="00F05A01" w:rsidRPr="00D911E3" w:rsidRDefault="00F05A01" w:rsidP="00F05A01">
      <w:pPr>
        <w:pStyle w:val="7NOIDUNG"/>
        <w:rPr>
          <w:color w:val="auto"/>
          <w:szCs w:val="26"/>
          <w:lang w:val="cs-CZ"/>
        </w:rPr>
      </w:pPr>
      <w:r w:rsidRPr="00D911E3">
        <w:rPr>
          <w:color w:val="auto"/>
          <w:szCs w:val="26"/>
          <w:lang w:val="cs-CZ"/>
        </w:rPr>
        <w:t>+ Đối với nước thải từ nhà bếp trang thiết bị hoàn chỉnh với 8 h vận hành, K = 1.</w:t>
      </w:r>
    </w:p>
    <w:p w14:paraId="2421CA46" w14:textId="74F1FE18" w:rsidR="00064374" w:rsidRPr="00D911E3" w:rsidRDefault="00F05A01" w:rsidP="00064374">
      <w:pPr>
        <w:pStyle w:val="7NOIDUNG"/>
        <w:rPr>
          <w:color w:val="auto"/>
          <w:szCs w:val="26"/>
          <w:lang w:val="cs-CZ"/>
        </w:rPr>
      </w:pPr>
      <w:r w:rsidRPr="00D911E3">
        <w:rPr>
          <w:color w:val="auto"/>
          <w:szCs w:val="26"/>
          <w:lang w:val="cs-CZ"/>
        </w:rPr>
        <w:t xml:space="preserve">Vậy: Chọn bể tách mỡ </w:t>
      </w:r>
      <w:r w:rsidR="005E4FB3" w:rsidRPr="00D911E3">
        <w:rPr>
          <w:color w:val="auto"/>
          <w:szCs w:val="26"/>
          <w:lang w:val="cs-CZ"/>
        </w:rPr>
        <w:t>công suất 5,4</w:t>
      </w:r>
      <w:r w:rsidRPr="00D911E3">
        <w:rPr>
          <w:color w:val="auto"/>
          <w:szCs w:val="26"/>
          <w:lang w:val="cs-CZ"/>
        </w:rPr>
        <w:t>m</w:t>
      </w:r>
      <w:r w:rsidRPr="00D911E3">
        <w:rPr>
          <w:color w:val="auto"/>
          <w:szCs w:val="26"/>
          <w:vertAlign w:val="superscript"/>
          <w:lang w:val="cs-CZ"/>
        </w:rPr>
        <w:t>3</w:t>
      </w:r>
      <w:r w:rsidR="002E09A3" w:rsidRPr="00D911E3">
        <w:rPr>
          <w:color w:val="auto"/>
          <w:szCs w:val="26"/>
          <w:lang w:val="cs-CZ"/>
        </w:rPr>
        <w:t xml:space="preserve"> phục vụ cho khu bếp</w:t>
      </w:r>
      <w:r w:rsidRPr="00D911E3">
        <w:rPr>
          <w:color w:val="auto"/>
          <w:szCs w:val="26"/>
          <w:lang w:val="cs-CZ"/>
        </w:rPr>
        <w:t>.</w:t>
      </w:r>
    </w:p>
    <w:p w14:paraId="5F7722B5" w14:textId="4D3F16A0" w:rsidR="00380017" w:rsidRPr="00D911E3" w:rsidRDefault="00CB7D71" w:rsidP="001C220A">
      <w:pPr>
        <w:pStyle w:val="7NOIDUNG"/>
        <w:rPr>
          <w:b/>
          <w:i/>
          <w:color w:val="auto"/>
          <w:szCs w:val="26"/>
          <w:lang w:val="en-GB"/>
        </w:rPr>
      </w:pPr>
      <w:r w:rsidRPr="00D911E3">
        <w:rPr>
          <w:b/>
          <w:i/>
          <w:color w:val="auto"/>
          <w:szCs w:val="26"/>
          <w:lang w:val="en-GB"/>
        </w:rPr>
        <w:t>* Lựa chọn quy mô, công suất và dây chuyền xử lý nước thải</w:t>
      </w:r>
      <w:r w:rsidR="00F05A01" w:rsidRPr="00D911E3">
        <w:rPr>
          <w:b/>
          <w:i/>
          <w:color w:val="auto"/>
          <w:szCs w:val="26"/>
          <w:lang w:val="en-GB"/>
        </w:rPr>
        <w:t xml:space="preserve"> tập trung</w:t>
      </w:r>
    </w:p>
    <w:p w14:paraId="1D0DB9C6" w14:textId="32B3948C" w:rsidR="00862E7A" w:rsidRPr="00D911E3" w:rsidRDefault="00380017" w:rsidP="001C220A">
      <w:pPr>
        <w:pStyle w:val="7NOIDUNG"/>
        <w:rPr>
          <w:color w:val="auto"/>
          <w:szCs w:val="26"/>
          <w:lang w:val="en-GB"/>
        </w:rPr>
      </w:pPr>
      <w:r w:rsidRPr="00D911E3">
        <w:rPr>
          <w:color w:val="auto"/>
          <w:szCs w:val="26"/>
          <w:lang w:val="en-GB"/>
        </w:rPr>
        <w:t xml:space="preserve">- Quy mô: </w:t>
      </w:r>
      <w:r w:rsidR="00745DEA" w:rsidRPr="00D911E3">
        <w:rPr>
          <w:color w:val="auto"/>
          <w:szCs w:val="26"/>
          <w:lang w:val="en-GB"/>
        </w:rPr>
        <w:t xml:space="preserve">Căn cứ tính toán khối lượng nước thải sinh hoạt phát sinh tại mục 2.1.2. Tác động đến môi trường do nước thải là </w:t>
      </w:r>
      <w:r w:rsidR="005E4FB3" w:rsidRPr="00D911E3">
        <w:rPr>
          <w:color w:val="auto"/>
          <w:szCs w:val="26"/>
          <w:lang w:val="en-GB"/>
        </w:rPr>
        <w:t>9,54</w:t>
      </w:r>
      <w:r w:rsidR="00862E7A" w:rsidRPr="00D911E3">
        <w:rPr>
          <w:color w:val="auto"/>
          <w:szCs w:val="26"/>
          <w:lang w:val="en-GB"/>
        </w:rPr>
        <w:t>m</w:t>
      </w:r>
      <w:r w:rsidR="00862E7A" w:rsidRPr="00D911E3">
        <w:rPr>
          <w:color w:val="auto"/>
          <w:szCs w:val="26"/>
          <w:vertAlign w:val="superscript"/>
          <w:lang w:val="en-GB"/>
        </w:rPr>
        <w:t>3</w:t>
      </w:r>
      <w:r w:rsidR="00862E7A" w:rsidRPr="00D911E3">
        <w:rPr>
          <w:color w:val="auto"/>
          <w:szCs w:val="26"/>
          <w:lang w:val="en-GB"/>
        </w:rPr>
        <w:t>/ngày</w:t>
      </w:r>
      <w:r w:rsidR="00862E7A" w:rsidRPr="00D911E3">
        <w:rPr>
          <w:color w:val="auto"/>
          <w:szCs w:val="26"/>
          <w:lang w:val="vi-VN"/>
        </w:rPr>
        <w:t>.</w:t>
      </w:r>
      <w:r w:rsidR="00862E7A" w:rsidRPr="00D911E3">
        <w:rPr>
          <w:color w:val="auto"/>
          <w:szCs w:val="26"/>
          <w:lang w:val="en-GB"/>
        </w:rPr>
        <w:t xml:space="preserve"> Lựa chọn phương án xây dựng hệ thống xử lý nước thải phục vụ với công suất </w:t>
      </w:r>
      <w:r w:rsidR="005D0933" w:rsidRPr="00D911E3">
        <w:rPr>
          <w:color w:val="auto"/>
          <w:szCs w:val="26"/>
          <w:lang w:val="en-GB"/>
        </w:rPr>
        <w:t>1</w:t>
      </w:r>
      <w:r w:rsidR="00862E7A" w:rsidRPr="00D911E3">
        <w:rPr>
          <w:color w:val="auto"/>
          <w:szCs w:val="26"/>
          <w:lang w:val="en-GB"/>
        </w:rPr>
        <w:t>0 m</w:t>
      </w:r>
      <w:r w:rsidR="00862E7A" w:rsidRPr="00D911E3">
        <w:rPr>
          <w:color w:val="auto"/>
          <w:szCs w:val="26"/>
          <w:vertAlign w:val="superscript"/>
          <w:lang w:val="en-GB"/>
        </w:rPr>
        <w:t>3</w:t>
      </w:r>
      <w:r w:rsidR="00862E7A" w:rsidRPr="00D911E3">
        <w:rPr>
          <w:color w:val="auto"/>
          <w:szCs w:val="26"/>
          <w:lang w:val="en-GB"/>
        </w:rPr>
        <w:t>/ng.đêm.</w:t>
      </w:r>
    </w:p>
    <w:p w14:paraId="397E2DD5" w14:textId="7AF28F64" w:rsidR="00380017" w:rsidRPr="00D911E3" w:rsidRDefault="00380017" w:rsidP="001C220A">
      <w:pPr>
        <w:pStyle w:val="7NOIDUNG"/>
        <w:rPr>
          <w:color w:val="auto"/>
          <w:szCs w:val="26"/>
          <w:lang w:val="en-GB"/>
        </w:rPr>
      </w:pPr>
      <w:r w:rsidRPr="00D911E3">
        <w:rPr>
          <w:color w:val="auto"/>
          <w:szCs w:val="26"/>
          <w:lang w:val="en-GB"/>
        </w:rPr>
        <w:t xml:space="preserve">- Dây chuyền công nghệ: Căn cứ chất lượng nước thải đầu vào (nước thải sinh hoạt) và yêu cầu chất lượng nước thải đầu ra đạt cột B, QCVN 14:2008/BTNMT – Quy chuẩn kỹ thuật Quốc gia về nước thải sinh hoạt </w:t>
      </w:r>
      <w:r w:rsidR="005E4FB3" w:rsidRPr="00D911E3">
        <w:rPr>
          <w:color w:val="auto"/>
          <w:szCs w:val="26"/>
          <w:lang w:val="en-GB"/>
        </w:rPr>
        <w:t>trước khi xả ra môi trường</w:t>
      </w:r>
      <w:r w:rsidRPr="00D911E3">
        <w:rPr>
          <w:color w:val="auto"/>
          <w:szCs w:val="26"/>
          <w:lang w:val="en-GB"/>
        </w:rPr>
        <w:t>, tư vấn đưa ra hệ thống xử lý nước thải với dây chuyền công nghệ như sau:</w:t>
      </w:r>
    </w:p>
    <w:p w14:paraId="57077028" w14:textId="2C2C1DE4" w:rsidR="00862E7A" w:rsidRPr="00D911E3" w:rsidRDefault="005D0933" w:rsidP="00873D0F">
      <w:pPr>
        <w:pStyle w:val="7NOIDUNG"/>
        <w:ind w:firstLine="284"/>
        <w:rPr>
          <w:color w:val="auto"/>
          <w:szCs w:val="26"/>
          <w:lang w:val="en-GB"/>
        </w:rPr>
      </w:pPr>
      <w:r w:rsidRPr="00D911E3">
        <w:rPr>
          <w:b/>
          <w:noProof/>
          <w:color w:val="auto"/>
          <w:szCs w:val="26"/>
          <w:lang w:val="en-GB" w:eastAsia="en-GB" w:bidi="ar-SA"/>
        </w:rPr>
        <w:lastRenderedPageBreak/>
        <mc:AlternateContent>
          <mc:Choice Requires="wpg">
            <w:drawing>
              <wp:inline distT="0" distB="0" distL="0" distR="0" wp14:anchorId="338374F1" wp14:editId="79F84901">
                <wp:extent cx="5411466" cy="5060360"/>
                <wp:effectExtent l="0" t="0" r="0" b="6985"/>
                <wp:docPr id="1263" name="Group 1263"/>
                <wp:cNvGraphicFramePr/>
                <a:graphic xmlns:a="http://schemas.openxmlformats.org/drawingml/2006/main">
                  <a:graphicData uri="http://schemas.microsoft.com/office/word/2010/wordprocessingGroup">
                    <wpg:wgp>
                      <wpg:cNvGrpSpPr/>
                      <wpg:grpSpPr>
                        <a:xfrm>
                          <a:off x="0" y="0"/>
                          <a:ext cx="5411466" cy="5060360"/>
                          <a:chOff x="381663" y="982953"/>
                          <a:chExt cx="5411823" cy="5060553"/>
                        </a:xfrm>
                      </wpg:grpSpPr>
                      <wps:wsp>
                        <wps:cNvPr id="1264" name="Rectangle 3"/>
                        <wps:cNvSpPr>
                          <a:spLocks noChangeArrowheads="1"/>
                        </wps:cNvSpPr>
                        <wps:spPr bwMode="auto">
                          <a:xfrm>
                            <a:off x="1582757" y="982953"/>
                            <a:ext cx="1704340" cy="323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38501" w14:textId="77777777" w:rsidR="00543F71" w:rsidRPr="00F775C4" w:rsidRDefault="00543F71" w:rsidP="005D0933">
                              <w:pPr>
                                <w:spacing w:before="40"/>
                                <w:jc w:val="center"/>
                                <w:rPr>
                                  <w:szCs w:val="26"/>
                                </w:rPr>
                              </w:pPr>
                              <w:r>
                                <w:rPr>
                                  <w:szCs w:val="26"/>
                                </w:rPr>
                                <w:t>Nước thải phát sinh</w:t>
                              </w:r>
                            </w:p>
                          </w:txbxContent>
                        </wps:txbx>
                        <wps:bodyPr rot="0" vert="horz" wrap="square" lIns="91440" tIns="45720" rIns="91440" bIns="45720" anchor="t" anchorCtr="0" upright="1">
                          <a:noAutofit/>
                        </wps:bodyPr>
                      </wps:wsp>
                      <wps:wsp>
                        <wps:cNvPr id="1265" name="Text Box 278"/>
                        <wps:cNvSpPr txBox="1">
                          <a:spLocks noChangeArrowheads="1"/>
                        </wps:cNvSpPr>
                        <wps:spPr bwMode="auto">
                          <a:xfrm>
                            <a:off x="1666264" y="3935456"/>
                            <a:ext cx="1666875" cy="539750"/>
                          </a:xfrm>
                          <a:prstGeom prst="rect">
                            <a:avLst/>
                          </a:prstGeom>
                          <a:blipFill dpi="0" rotWithShape="1">
                            <a:blip r:embed="rId63"/>
                            <a:srcRect/>
                            <a:tile tx="0" ty="0" sx="100000" sy="100000" flip="none" algn="tl"/>
                          </a:blipFill>
                          <a:ln w="9525">
                            <a:solidFill>
                              <a:srgbClr val="000000"/>
                            </a:solidFill>
                            <a:miter lim="800000"/>
                            <a:headEnd/>
                            <a:tailEnd/>
                          </a:ln>
                        </wps:spPr>
                        <wps:txbx>
                          <w:txbxContent>
                            <w:p w14:paraId="64B25792" w14:textId="77777777" w:rsidR="00543F71" w:rsidRDefault="00543F71" w:rsidP="005D0933">
                              <w:pPr>
                                <w:jc w:val="center"/>
                                <w:rPr>
                                  <w:szCs w:val="26"/>
                                </w:rPr>
                              </w:pPr>
                              <w:r>
                                <w:rPr>
                                  <w:szCs w:val="26"/>
                                </w:rPr>
                                <w:t>Bể sinh học hiếu khí</w:t>
                              </w:r>
                            </w:p>
                            <w:p w14:paraId="28D65E92" w14:textId="77777777" w:rsidR="00543F71" w:rsidRPr="00FA74C5" w:rsidRDefault="00543F71" w:rsidP="005D0933">
                              <w:pPr>
                                <w:jc w:val="center"/>
                                <w:rPr>
                                  <w:szCs w:val="26"/>
                                </w:rPr>
                              </w:pPr>
                              <w:r>
                                <w:rPr>
                                  <w:szCs w:val="26"/>
                                </w:rPr>
                                <w:t>(MBBR)</w:t>
                              </w:r>
                            </w:p>
                          </w:txbxContent>
                        </wps:txbx>
                        <wps:bodyPr rot="0" vert="horz" wrap="square" lIns="91440" tIns="45720" rIns="91440" bIns="45720" anchor="t" anchorCtr="0" upright="1">
                          <a:noAutofit/>
                        </wps:bodyPr>
                      </wps:wsp>
                      <wps:wsp>
                        <wps:cNvPr id="1266" name="Text Box 283"/>
                        <wps:cNvSpPr txBox="1">
                          <a:spLocks noChangeArrowheads="1"/>
                        </wps:cNvSpPr>
                        <wps:spPr bwMode="auto">
                          <a:xfrm>
                            <a:off x="1653872" y="4857861"/>
                            <a:ext cx="1666875" cy="353060"/>
                          </a:xfrm>
                          <a:prstGeom prst="rect">
                            <a:avLst/>
                          </a:prstGeom>
                          <a:blipFill dpi="0" rotWithShape="1">
                            <a:blip r:embed="rId63"/>
                            <a:srcRect/>
                            <a:tile tx="0" ty="0" sx="100000" sy="100000" flip="none" algn="tl"/>
                          </a:blipFill>
                          <a:ln w="9525">
                            <a:solidFill>
                              <a:srgbClr val="000000"/>
                            </a:solidFill>
                            <a:miter lim="800000"/>
                            <a:headEnd/>
                            <a:tailEnd/>
                          </a:ln>
                        </wps:spPr>
                        <wps:txbx>
                          <w:txbxContent>
                            <w:p w14:paraId="42F6DB69" w14:textId="77777777" w:rsidR="00543F71" w:rsidRPr="00B7550C" w:rsidRDefault="00543F71" w:rsidP="005D0933">
                              <w:pPr>
                                <w:jc w:val="center"/>
                                <w:rPr>
                                  <w:szCs w:val="26"/>
                                </w:rPr>
                              </w:pPr>
                              <w:r>
                                <w:rPr>
                                  <w:szCs w:val="26"/>
                                </w:rPr>
                                <w:t>Bể lắng</w:t>
                              </w:r>
                            </w:p>
                            <w:p w14:paraId="134C12DB" w14:textId="77777777" w:rsidR="00543F71" w:rsidRPr="00CF4EAF" w:rsidRDefault="00543F71" w:rsidP="005D0933">
                              <w:pPr>
                                <w:spacing w:before="60"/>
                                <w:jc w:val="center"/>
                                <w:rPr>
                                  <w:sz w:val="20"/>
                                </w:rPr>
                              </w:pPr>
                            </w:p>
                          </w:txbxContent>
                        </wps:txbx>
                        <wps:bodyPr rot="0" vert="horz" wrap="square" lIns="91440" tIns="45720" rIns="91440" bIns="45720" anchor="t" anchorCtr="0" upright="1">
                          <a:noAutofit/>
                        </wps:bodyPr>
                      </wps:wsp>
                      <wps:wsp>
                        <wps:cNvPr id="1267" name="Text Box 283"/>
                        <wps:cNvSpPr txBox="1">
                          <a:spLocks noChangeArrowheads="1"/>
                        </wps:cNvSpPr>
                        <wps:spPr bwMode="auto">
                          <a:xfrm>
                            <a:off x="1620218" y="3160461"/>
                            <a:ext cx="1666875" cy="356870"/>
                          </a:xfrm>
                          <a:prstGeom prst="rect">
                            <a:avLst/>
                          </a:prstGeom>
                          <a:blipFill dpi="0" rotWithShape="1">
                            <a:blip r:embed="rId63"/>
                            <a:srcRect/>
                            <a:tile tx="0" ty="0" sx="100000" sy="100000" flip="none" algn="tl"/>
                          </a:blipFill>
                          <a:ln w="9525">
                            <a:solidFill>
                              <a:srgbClr val="000000"/>
                            </a:solidFill>
                            <a:miter lim="800000"/>
                            <a:headEnd/>
                            <a:tailEnd/>
                          </a:ln>
                        </wps:spPr>
                        <wps:txbx>
                          <w:txbxContent>
                            <w:p w14:paraId="687C0883" w14:textId="77777777" w:rsidR="00543F71" w:rsidRDefault="00543F71" w:rsidP="005D0933">
                              <w:pPr>
                                <w:jc w:val="center"/>
                                <w:rPr>
                                  <w:szCs w:val="26"/>
                                </w:rPr>
                              </w:pPr>
                              <w:r w:rsidRPr="00C23F15">
                                <w:rPr>
                                  <w:szCs w:val="26"/>
                                </w:rPr>
                                <w:t xml:space="preserve">Bể </w:t>
                              </w:r>
                              <w:r>
                                <w:rPr>
                                  <w:szCs w:val="26"/>
                                </w:rPr>
                                <w:t>Anoxic</w:t>
                              </w:r>
                            </w:p>
                          </w:txbxContent>
                        </wps:txbx>
                        <wps:bodyPr rot="0" vert="horz" wrap="square" lIns="91440" tIns="45720" rIns="91440" bIns="45720" anchor="t" anchorCtr="0" upright="1">
                          <a:noAutofit/>
                        </wps:bodyPr>
                      </wps:wsp>
                      <wpg:grpSp>
                        <wpg:cNvPr id="1268" name="Group 8"/>
                        <wpg:cNvGrpSpPr>
                          <a:grpSpLocks/>
                        </wpg:cNvGrpSpPr>
                        <wpg:grpSpPr bwMode="auto">
                          <a:xfrm>
                            <a:off x="2438775" y="3517248"/>
                            <a:ext cx="962025" cy="360048"/>
                            <a:chOff x="5592" y="7100"/>
                            <a:chExt cx="1155" cy="564"/>
                          </a:xfrm>
                        </wpg:grpSpPr>
                        <wps:wsp>
                          <wps:cNvPr id="1269" name="Text Box 279"/>
                          <wps:cNvSpPr txBox="1">
                            <a:spLocks noChangeArrowheads="1"/>
                          </wps:cNvSpPr>
                          <wps:spPr bwMode="auto">
                            <a:xfrm>
                              <a:off x="5592" y="7213"/>
                              <a:ext cx="1155" cy="4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95F8931" w14:textId="77777777" w:rsidR="00543F71" w:rsidRPr="00AA63D2" w:rsidRDefault="00543F71" w:rsidP="005D0933">
                                <w:pPr>
                                  <w:jc w:val="center"/>
                                  <w:rPr>
                                    <w:i/>
                                    <w:szCs w:val="26"/>
                                  </w:rPr>
                                </w:pPr>
                                <w:r w:rsidRPr="00AA63D2">
                                  <w:rPr>
                                    <w:i/>
                                    <w:szCs w:val="26"/>
                                  </w:rPr>
                                  <w:t>Tự chảy</w:t>
                                </w:r>
                              </w:p>
                            </w:txbxContent>
                          </wps:txbx>
                          <wps:bodyPr rot="0" vert="horz" wrap="square" lIns="91440" tIns="45720" rIns="91440" bIns="45720" anchor="t" anchorCtr="0" upright="1">
                            <a:noAutofit/>
                          </wps:bodyPr>
                        </wps:wsp>
                        <wps:wsp>
                          <wps:cNvPr id="1270" name="Straight Connector 275"/>
                          <wps:cNvCnPr/>
                          <wps:spPr bwMode="auto">
                            <a:xfrm flipH="1">
                              <a:off x="5631" y="7100"/>
                              <a:ext cx="0" cy="563"/>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g:grpSp>
                      <wps:wsp>
                        <wps:cNvPr id="1271" name="Text Box 276"/>
                        <wps:cNvSpPr txBox="1">
                          <a:spLocks noChangeArrowheads="1"/>
                        </wps:cNvSpPr>
                        <wps:spPr bwMode="auto">
                          <a:xfrm>
                            <a:off x="720366" y="5755851"/>
                            <a:ext cx="379920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611F0373" w14:textId="77777777" w:rsidR="00543F71" w:rsidRPr="00557D32" w:rsidRDefault="00543F71" w:rsidP="005D0933">
                              <w:pPr>
                                <w:jc w:val="center"/>
                                <w:rPr>
                                  <w:i/>
                                  <w:szCs w:val="26"/>
                                </w:rPr>
                              </w:pPr>
                              <w:r>
                                <w:rPr>
                                  <w:i/>
                                  <w:szCs w:val="26"/>
                                </w:rPr>
                                <w:t>Nước thải đầu ra đạt Cột B-QCVN 14:2008/BTNMT</w:t>
                              </w:r>
                            </w:p>
                          </w:txbxContent>
                        </wps:txbx>
                        <wps:bodyPr rot="0" vert="horz" wrap="square" lIns="91440" tIns="45720" rIns="91440" bIns="45720" anchor="t" anchorCtr="0" upright="1">
                          <a:noAutofit/>
                        </wps:bodyPr>
                      </wps:wsp>
                      <wps:wsp>
                        <wps:cNvPr id="1272" name="Straight Connector 275"/>
                        <wps:cNvCnPr/>
                        <wps:spPr bwMode="auto">
                          <a:xfrm>
                            <a:off x="2433100" y="2083242"/>
                            <a:ext cx="0" cy="300355"/>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273" name="Text Box 279"/>
                        <wps:cNvSpPr txBox="1">
                          <a:spLocks noChangeArrowheads="1"/>
                        </wps:cNvSpPr>
                        <wps:spPr bwMode="auto">
                          <a:xfrm>
                            <a:off x="2146853" y="2091193"/>
                            <a:ext cx="1301750"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DD44D48" w14:textId="77777777" w:rsidR="00543F71" w:rsidRPr="00AA63D2" w:rsidRDefault="00543F71" w:rsidP="005D0933">
                              <w:pPr>
                                <w:jc w:val="center"/>
                                <w:rPr>
                                  <w:i/>
                                  <w:szCs w:val="24"/>
                                </w:rPr>
                              </w:pPr>
                              <w:r>
                                <w:rPr>
                                  <w:i/>
                                  <w:szCs w:val="24"/>
                                </w:rPr>
                                <w:t>Tự chảy</w:t>
                              </w:r>
                            </w:p>
                          </w:txbxContent>
                        </wps:txbx>
                        <wps:bodyPr rot="0" vert="horz" wrap="square" lIns="91440" tIns="45720" rIns="91440" bIns="45720" anchor="t" anchorCtr="0" upright="1">
                          <a:noAutofit/>
                        </wps:bodyPr>
                      </wps:wsp>
                      <wps:wsp>
                        <wps:cNvPr id="1274" name="Text Box 1"/>
                        <wps:cNvSpPr txBox="1">
                          <a:spLocks noChangeArrowheads="1"/>
                        </wps:cNvSpPr>
                        <wps:spPr bwMode="auto">
                          <a:xfrm>
                            <a:off x="4573016" y="5560507"/>
                            <a:ext cx="122047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54A5C2AF" w14:textId="77777777" w:rsidR="00543F71" w:rsidRPr="0033244F" w:rsidRDefault="00543F71" w:rsidP="005D0933">
                              <w:pPr>
                                <w:jc w:val="center"/>
                                <w:rPr>
                                  <w:szCs w:val="26"/>
                                </w:rPr>
                              </w:pPr>
                              <w:r w:rsidRPr="0033244F">
                                <w:rPr>
                                  <w:szCs w:val="26"/>
                                </w:rPr>
                                <w:t xml:space="preserve">Xe vận </w:t>
                              </w:r>
                              <w:r>
                                <w:rPr>
                                  <w:szCs w:val="26"/>
                                </w:rPr>
                                <w:t>c</w:t>
                              </w:r>
                              <w:r w:rsidRPr="0033244F">
                                <w:rPr>
                                  <w:szCs w:val="26"/>
                                </w:rPr>
                                <w:t>huyển</w:t>
                              </w:r>
                            </w:p>
                          </w:txbxContent>
                        </wps:txbx>
                        <wps:bodyPr rot="0" vert="horz" wrap="square" lIns="91440" tIns="45720" rIns="91440" bIns="45720" anchor="t" anchorCtr="0" upright="1">
                          <a:noAutofit/>
                        </wps:bodyPr>
                      </wps:wsp>
                      <wps:wsp>
                        <wps:cNvPr id="128" name="Text Box 281"/>
                        <wps:cNvSpPr txBox="1">
                          <a:spLocks noChangeArrowheads="1"/>
                        </wps:cNvSpPr>
                        <wps:spPr bwMode="auto">
                          <a:xfrm>
                            <a:off x="4230099" y="4969597"/>
                            <a:ext cx="1151890" cy="280035"/>
                          </a:xfrm>
                          <a:prstGeom prst="rect">
                            <a:avLst/>
                          </a:prstGeom>
                          <a:blipFill dpi="0" rotWithShape="1">
                            <a:blip r:embed="rId63"/>
                            <a:srcRect/>
                            <a:tile tx="0" ty="0" sx="100000" sy="100000" flip="none" algn="tl"/>
                          </a:blipFill>
                          <a:ln w="9525">
                            <a:solidFill>
                              <a:srgbClr val="000000"/>
                            </a:solidFill>
                            <a:miter lim="800000"/>
                            <a:headEnd/>
                            <a:tailEnd/>
                          </a:ln>
                        </wps:spPr>
                        <wps:txbx>
                          <w:txbxContent>
                            <w:p w14:paraId="762A9368" w14:textId="77777777" w:rsidR="00543F71" w:rsidRPr="002257F6" w:rsidRDefault="00543F71" w:rsidP="005D0933">
                              <w:pPr>
                                <w:jc w:val="center"/>
                                <w:rPr>
                                  <w:szCs w:val="26"/>
                                </w:rPr>
                              </w:pPr>
                              <w:r w:rsidRPr="00B7550C">
                                <w:rPr>
                                  <w:sz w:val="20"/>
                                </w:rPr>
                                <w:t xml:space="preserve">  </w:t>
                              </w:r>
                              <w:r w:rsidRPr="00B7550C">
                                <w:rPr>
                                  <w:szCs w:val="26"/>
                                </w:rPr>
                                <w:t>Bể chứa bùn</w:t>
                              </w:r>
                            </w:p>
                          </w:txbxContent>
                        </wps:txbx>
                        <wps:bodyPr rot="0" vert="horz" wrap="square" lIns="91440" tIns="45720" rIns="91440" bIns="45720" anchor="t" anchorCtr="0" upright="1">
                          <a:noAutofit/>
                        </wps:bodyPr>
                      </wps:wsp>
                      <wps:wsp>
                        <wps:cNvPr id="129" name="Straight Connector 275"/>
                        <wps:cNvCnPr/>
                        <wps:spPr bwMode="auto">
                          <a:xfrm>
                            <a:off x="4826442" y="5251536"/>
                            <a:ext cx="0" cy="367665"/>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30" name="Straight Connector 7"/>
                        <wps:cNvCnPr/>
                        <wps:spPr bwMode="auto">
                          <a:xfrm flipH="1">
                            <a:off x="4805491" y="2512531"/>
                            <a:ext cx="20065" cy="2456856"/>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31" name="Text Box 9"/>
                        <wps:cNvSpPr txBox="1">
                          <a:spLocks noChangeArrowheads="1"/>
                        </wps:cNvSpPr>
                        <wps:spPr bwMode="auto">
                          <a:xfrm>
                            <a:off x="4802588" y="3315694"/>
                            <a:ext cx="645160" cy="107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5A65E2D5" w14:textId="77777777" w:rsidR="00543F71" w:rsidRPr="00F01D43" w:rsidRDefault="00543F71" w:rsidP="005D0933">
                              <w:pPr>
                                <w:jc w:val="center"/>
                                <w:rPr>
                                  <w:i/>
                                  <w:szCs w:val="26"/>
                                </w:rPr>
                              </w:pPr>
                              <w:r w:rsidRPr="00F01D43">
                                <w:rPr>
                                  <w:i/>
                                  <w:szCs w:val="26"/>
                                </w:rPr>
                                <w:t xml:space="preserve">Nước </w:t>
                              </w:r>
                              <w:r>
                                <w:rPr>
                                  <w:i/>
                                  <w:szCs w:val="26"/>
                                </w:rPr>
                                <w:t>trong sau bể chứa bùn</w:t>
                              </w:r>
                            </w:p>
                          </w:txbxContent>
                        </wps:txbx>
                        <wps:bodyPr rot="0" vert="horz" wrap="square" lIns="91440" tIns="45720" rIns="91440" bIns="45720" anchor="t" anchorCtr="0" upright="1">
                          <a:noAutofit/>
                        </wps:bodyPr>
                      </wps:wsp>
                      <wps:wsp>
                        <wps:cNvPr id="132" name="AutoShape 27"/>
                        <wps:cNvCnPr>
                          <a:cxnSpLocks noChangeShapeType="1"/>
                        </wps:cNvCnPr>
                        <wps:spPr bwMode="auto">
                          <a:xfrm flipH="1">
                            <a:off x="3315694" y="2520563"/>
                            <a:ext cx="151701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AutoShape 28"/>
                        <wps:cNvCnPr>
                          <a:cxnSpLocks noChangeShapeType="1"/>
                        </wps:cNvCnPr>
                        <wps:spPr bwMode="auto">
                          <a:xfrm flipH="1" flipV="1">
                            <a:off x="1295950" y="2631796"/>
                            <a:ext cx="1959" cy="2337591"/>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5" name="AutoShape 29"/>
                        <wps:cNvCnPr>
                          <a:cxnSpLocks noChangeShapeType="1"/>
                        </wps:cNvCnPr>
                        <wps:spPr bwMode="auto">
                          <a:xfrm>
                            <a:off x="1296063" y="2639833"/>
                            <a:ext cx="306070" cy="0"/>
                          </a:xfrm>
                          <a:prstGeom prst="straightConnector1">
                            <a:avLst/>
                          </a:prstGeom>
                          <a:noFill/>
                          <a:ln w="9525">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136" name="AutoShape 31"/>
                        <wps:cNvCnPr>
                          <a:cxnSpLocks noChangeShapeType="1"/>
                        </wps:cNvCnPr>
                        <wps:spPr bwMode="auto">
                          <a:xfrm>
                            <a:off x="1144988" y="4969565"/>
                            <a:ext cx="153035" cy="0"/>
                          </a:xfrm>
                          <a:prstGeom prst="straightConnector1">
                            <a:avLst/>
                          </a:prstGeom>
                          <a:noFill/>
                          <a:ln w="9525">
                            <a:solidFill>
                              <a:srgbClr val="000000"/>
                            </a:solidFill>
                            <a:prstDash val="lgDashDotDot"/>
                            <a:round/>
                            <a:headEnd/>
                            <a:tailEnd/>
                          </a:ln>
                          <a:extLst>
                            <a:ext uri="{909E8E84-426E-40DD-AFC4-6F175D3DCCD1}">
                              <a14:hiddenFill xmlns:a14="http://schemas.microsoft.com/office/drawing/2010/main">
                                <a:noFill/>
                              </a14:hiddenFill>
                            </a:ext>
                          </a:extLst>
                        </wps:spPr>
                        <wps:bodyPr/>
                      </wps:wsp>
                      <wps:wsp>
                        <wps:cNvPr id="139" name="Text Box 276"/>
                        <wps:cNvSpPr txBox="1">
                          <a:spLocks noChangeArrowheads="1"/>
                        </wps:cNvSpPr>
                        <wps:spPr bwMode="auto">
                          <a:xfrm>
                            <a:off x="381663" y="4533922"/>
                            <a:ext cx="770890" cy="663450"/>
                          </a:xfrm>
                          <a:prstGeom prst="rect">
                            <a:avLst/>
                          </a:prstGeom>
                          <a:noFill/>
                          <a:ln w="9525" algn="ctr">
                            <a:solidFill>
                              <a:srgbClr val="000000"/>
                            </a:solidFill>
                            <a:prstDash val="lgDashDotDot"/>
                            <a:miter lim="800000"/>
                            <a:headEnd/>
                            <a:tailEnd/>
                          </a:ln>
                          <a:extLst>
                            <a:ext uri="{909E8E84-426E-40DD-AFC4-6F175D3DCCD1}">
                              <a14:hiddenFill xmlns:a14="http://schemas.microsoft.com/office/drawing/2010/main">
                                <a:solidFill>
                                  <a:srgbClr val="000000"/>
                                </a:solidFill>
                              </a14:hiddenFill>
                            </a:ext>
                          </a:extLst>
                        </wps:spPr>
                        <wps:txbx>
                          <w:txbxContent>
                            <w:p w14:paraId="11BBEE82" w14:textId="77777777" w:rsidR="00543F71" w:rsidRPr="00C759F7" w:rsidRDefault="00543F71" w:rsidP="005D0933">
                              <w:pPr>
                                <w:jc w:val="center"/>
                                <w:rPr>
                                  <w:i/>
                                  <w:szCs w:val="24"/>
                                </w:rPr>
                              </w:pPr>
                              <w:r w:rsidRPr="00C759F7">
                                <w:rPr>
                                  <w:i/>
                                  <w:szCs w:val="24"/>
                                </w:rPr>
                                <w:t>Máy</w:t>
                              </w:r>
                            </w:p>
                            <w:p w14:paraId="71B99EA1" w14:textId="77777777" w:rsidR="00543F71" w:rsidRPr="00C759F7" w:rsidRDefault="00543F71" w:rsidP="005D0933">
                              <w:pPr>
                                <w:jc w:val="center"/>
                                <w:rPr>
                                  <w:i/>
                                  <w:szCs w:val="24"/>
                                </w:rPr>
                              </w:pPr>
                              <w:r w:rsidRPr="00C759F7">
                                <w:rPr>
                                  <w:i/>
                                  <w:szCs w:val="24"/>
                                </w:rPr>
                                <w:t>thổi khí</w:t>
                              </w:r>
                            </w:p>
                          </w:txbxContent>
                        </wps:txbx>
                        <wps:bodyPr rot="0" vert="horz" wrap="square" lIns="91440" tIns="45720" rIns="91440" bIns="45720" anchor="t" anchorCtr="0" upright="1">
                          <a:noAutofit/>
                        </wps:bodyPr>
                      </wps:wsp>
                      <wps:wsp>
                        <wps:cNvPr id="140" name="Straight Connector 277"/>
                        <wps:cNvCnPr/>
                        <wps:spPr bwMode="auto">
                          <a:xfrm>
                            <a:off x="1360186" y="4218927"/>
                            <a:ext cx="306070" cy="0"/>
                          </a:xfrm>
                          <a:prstGeom prst="line">
                            <a:avLst/>
                          </a:prstGeom>
                          <a:noFill/>
                          <a:ln w="12700">
                            <a:solidFill>
                              <a:srgbClr val="000000"/>
                            </a:solidFill>
                            <a:prstDash val="lgDashDotDot"/>
                            <a:round/>
                            <a:headEnd/>
                            <a:tailEnd type="triangle" w="med" len="med"/>
                          </a:ln>
                          <a:extLst>
                            <a:ext uri="{909E8E84-426E-40DD-AFC4-6F175D3DCCD1}">
                              <a14:hiddenFill xmlns:a14="http://schemas.microsoft.com/office/drawing/2010/main">
                                <a:noFill/>
                              </a14:hiddenFill>
                            </a:ext>
                          </a:extLst>
                        </wps:spPr>
                        <wps:bodyPr/>
                      </wps:wsp>
                      <wps:wsp>
                        <wps:cNvPr id="141" name="Text Box 279"/>
                        <wps:cNvSpPr txBox="1">
                          <a:spLocks noChangeArrowheads="1"/>
                        </wps:cNvSpPr>
                        <wps:spPr bwMode="auto">
                          <a:xfrm>
                            <a:off x="2337684" y="2504661"/>
                            <a:ext cx="74612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79078989" w14:textId="77777777" w:rsidR="00543F71" w:rsidRPr="00AA63D2" w:rsidRDefault="00543F71" w:rsidP="005D0933">
                              <w:pPr>
                                <w:jc w:val="center"/>
                                <w:rPr>
                                  <w:i/>
                                  <w:szCs w:val="24"/>
                                </w:rPr>
                              </w:pPr>
                              <w:r>
                                <w:rPr>
                                  <w:i/>
                                  <w:szCs w:val="24"/>
                                </w:rPr>
                                <w:t>Bơm</w:t>
                              </w:r>
                            </w:p>
                          </w:txbxContent>
                        </wps:txbx>
                        <wps:bodyPr rot="0" vert="horz" wrap="square" lIns="91440" tIns="45720" rIns="91440" bIns="45720" anchor="t" anchorCtr="0" upright="1">
                          <a:noAutofit/>
                        </wps:bodyPr>
                      </wps:wsp>
                      <wps:wsp>
                        <wps:cNvPr id="142" name="Straight Connector 275"/>
                        <wps:cNvCnPr/>
                        <wps:spPr bwMode="auto">
                          <a:xfrm flipH="1">
                            <a:off x="2449002" y="2703443"/>
                            <a:ext cx="0" cy="447675"/>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43" name="Text Box 274"/>
                        <wps:cNvSpPr txBox="1">
                          <a:spLocks noChangeArrowheads="1"/>
                        </wps:cNvSpPr>
                        <wps:spPr bwMode="auto">
                          <a:xfrm>
                            <a:off x="1622066" y="2377440"/>
                            <a:ext cx="1692275" cy="323850"/>
                          </a:xfrm>
                          <a:prstGeom prst="rect">
                            <a:avLst/>
                          </a:prstGeom>
                          <a:blipFill dpi="0" rotWithShape="1">
                            <a:blip r:embed="rId63"/>
                            <a:srcRect/>
                            <a:tile tx="0" ty="0" sx="100000" sy="100000" flip="none" algn="tl"/>
                          </a:blipFill>
                          <a:ln w="9525">
                            <a:solidFill>
                              <a:srgbClr val="000000"/>
                            </a:solidFill>
                            <a:miter lim="800000"/>
                            <a:headEnd/>
                            <a:tailEnd/>
                          </a:ln>
                        </wps:spPr>
                        <wps:txbx>
                          <w:txbxContent>
                            <w:p w14:paraId="31344122" w14:textId="77777777" w:rsidR="00543F71" w:rsidRPr="00924BCE" w:rsidRDefault="00543F71" w:rsidP="005D0933">
                              <w:pPr>
                                <w:jc w:val="center"/>
                                <w:rPr>
                                  <w:szCs w:val="26"/>
                                </w:rPr>
                              </w:pPr>
                              <w:r>
                                <w:rPr>
                                  <w:szCs w:val="26"/>
                                </w:rPr>
                                <w:t>Bể Điều Hòa</w:t>
                              </w:r>
                            </w:p>
                          </w:txbxContent>
                        </wps:txbx>
                        <wps:bodyPr rot="0" vert="horz" wrap="square" lIns="91440" tIns="45720" rIns="91440" bIns="45720" anchor="t" anchorCtr="0" upright="1">
                          <a:noAutofit/>
                        </wps:bodyPr>
                      </wps:wsp>
                      <wps:wsp>
                        <wps:cNvPr id="144" name="Text Box 279"/>
                        <wps:cNvSpPr txBox="1">
                          <a:spLocks noChangeArrowheads="1"/>
                        </wps:cNvSpPr>
                        <wps:spPr bwMode="auto">
                          <a:xfrm>
                            <a:off x="2282025" y="2759103"/>
                            <a:ext cx="746125"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3CB392A3" w14:textId="77777777" w:rsidR="00543F71" w:rsidRPr="00AA63D2" w:rsidRDefault="00543F71" w:rsidP="005D0933">
                              <w:pPr>
                                <w:jc w:val="center"/>
                                <w:rPr>
                                  <w:i/>
                                  <w:szCs w:val="24"/>
                                </w:rPr>
                              </w:pPr>
                              <w:r>
                                <w:rPr>
                                  <w:i/>
                                  <w:szCs w:val="24"/>
                                </w:rPr>
                                <w:t>Bơm</w:t>
                              </w:r>
                            </w:p>
                          </w:txbxContent>
                        </wps:txbx>
                        <wps:bodyPr rot="0" vert="horz" wrap="square" lIns="91440" tIns="45720" rIns="91440" bIns="45720" anchor="t" anchorCtr="0" upright="1">
                          <a:noAutofit/>
                        </wps:bodyPr>
                      </wps:wsp>
                      <wps:wsp>
                        <wps:cNvPr id="145" name="AutoShape 51"/>
                        <wps:cNvCnPr>
                          <a:cxnSpLocks noChangeShapeType="1"/>
                        </wps:cNvCnPr>
                        <wps:spPr bwMode="auto">
                          <a:xfrm flipV="1">
                            <a:off x="3702622" y="3311845"/>
                            <a:ext cx="0" cy="1801599"/>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46" name="Text Box 1"/>
                        <wps:cNvSpPr txBox="1">
                          <a:spLocks noChangeArrowheads="1"/>
                        </wps:cNvSpPr>
                        <wps:spPr bwMode="auto">
                          <a:xfrm>
                            <a:off x="3314341" y="5187883"/>
                            <a:ext cx="955263" cy="279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500D5686" w14:textId="77777777" w:rsidR="00543F71" w:rsidRPr="00640E2C" w:rsidRDefault="00543F71" w:rsidP="005D0933">
                              <w:pPr>
                                <w:jc w:val="center"/>
                                <w:rPr>
                                  <w:i/>
                                  <w:szCs w:val="26"/>
                                </w:rPr>
                              </w:pPr>
                              <w:r w:rsidRPr="00640E2C">
                                <w:rPr>
                                  <w:i/>
                                  <w:szCs w:val="26"/>
                                </w:rPr>
                                <w:t>Bơm bùn</w:t>
                              </w:r>
                            </w:p>
                          </w:txbxContent>
                        </wps:txbx>
                        <wps:bodyPr rot="0" vert="horz" wrap="square" lIns="91440" tIns="45720" rIns="91440" bIns="45720" anchor="t" anchorCtr="0" upright="1">
                          <a:noAutofit/>
                        </wps:bodyPr>
                      </wps:wsp>
                      <wps:wsp>
                        <wps:cNvPr id="147" name="Straight Connector 275"/>
                        <wps:cNvCnPr/>
                        <wps:spPr bwMode="auto">
                          <a:xfrm flipV="1">
                            <a:off x="3323646" y="5113661"/>
                            <a:ext cx="952500"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48" name="AutoShape 55"/>
                        <wps:cNvCnPr>
                          <a:cxnSpLocks noChangeShapeType="1"/>
                        </wps:cNvCnPr>
                        <wps:spPr bwMode="auto">
                          <a:xfrm flipH="1" flipV="1">
                            <a:off x="3291840" y="3398358"/>
                            <a:ext cx="224790" cy="444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49" name="AutoShape 56"/>
                        <wps:cNvCnPr>
                          <a:cxnSpLocks noChangeShapeType="1"/>
                        </wps:cNvCnPr>
                        <wps:spPr bwMode="auto">
                          <a:xfrm flipH="1">
                            <a:off x="3299654" y="3315499"/>
                            <a:ext cx="400049" cy="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0" name="Text Box 9"/>
                        <wps:cNvSpPr txBox="1">
                          <a:spLocks noChangeArrowheads="1"/>
                        </wps:cNvSpPr>
                        <wps:spPr bwMode="auto">
                          <a:xfrm>
                            <a:off x="3656638" y="3802278"/>
                            <a:ext cx="539750" cy="54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2ABD2E52" w14:textId="77777777" w:rsidR="00543F71" w:rsidRPr="00F01D43" w:rsidRDefault="00543F71" w:rsidP="005D0933">
                              <w:pPr>
                                <w:jc w:val="center"/>
                                <w:rPr>
                                  <w:i/>
                                  <w:szCs w:val="26"/>
                                </w:rPr>
                              </w:pPr>
                              <w:r>
                                <w:rPr>
                                  <w:i/>
                                  <w:szCs w:val="26"/>
                                </w:rPr>
                                <w:t>Hồi lưu</w:t>
                              </w:r>
                            </w:p>
                          </w:txbxContent>
                        </wps:txbx>
                        <wps:bodyPr rot="0" vert="horz" wrap="square" lIns="91440" tIns="45720" rIns="91440" bIns="45720" anchor="t" anchorCtr="0" upright="1">
                          <a:noAutofit/>
                        </wps:bodyPr>
                      </wps:wsp>
                      <wpg:grpSp>
                        <wpg:cNvPr id="151" name="Group 75"/>
                        <wpg:cNvGrpSpPr>
                          <a:grpSpLocks/>
                        </wpg:cNvGrpSpPr>
                        <wpg:grpSpPr bwMode="auto">
                          <a:xfrm>
                            <a:off x="2385392" y="4475535"/>
                            <a:ext cx="919480" cy="1275715"/>
                            <a:chOff x="5509" y="7527"/>
                            <a:chExt cx="1448" cy="2009"/>
                          </a:xfrm>
                        </wpg:grpSpPr>
                        <wps:wsp>
                          <wps:cNvPr id="152" name="Straight Connector 275"/>
                          <wps:cNvCnPr/>
                          <wps:spPr bwMode="auto">
                            <a:xfrm flipH="1">
                              <a:off x="5644" y="7527"/>
                              <a:ext cx="0" cy="589"/>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3" name="Text Box 279"/>
                          <wps:cNvSpPr txBox="1">
                            <a:spLocks noChangeArrowheads="1"/>
                          </wps:cNvSpPr>
                          <wps:spPr bwMode="auto">
                            <a:xfrm>
                              <a:off x="5537" y="7619"/>
                              <a:ext cx="142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36A6B8E3" w14:textId="77777777" w:rsidR="00543F71" w:rsidRPr="008F0A41" w:rsidRDefault="00543F71" w:rsidP="005D0933">
                                <w:pPr>
                                  <w:jc w:val="center"/>
                                  <w:rPr>
                                    <w:i/>
                                    <w:szCs w:val="24"/>
                                  </w:rPr>
                                </w:pPr>
                                <w:r w:rsidRPr="008F0A41">
                                  <w:rPr>
                                    <w:i/>
                                    <w:szCs w:val="24"/>
                                  </w:rPr>
                                  <w:t>Tự chảy</w:t>
                                </w:r>
                              </w:p>
                            </w:txbxContent>
                          </wps:txbx>
                          <wps:bodyPr rot="0" vert="horz" wrap="square" lIns="91440" tIns="45720" rIns="91440" bIns="45720" anchor="t" anchorCtr="0" upright="1">
                            <a:noAutofit/>
                          </wps:bodyPr>
                        </wps:wsp>
                        <wps:wsp>
                          <wps:cNvPr id="154" name="Straight Connector 275"/>
                          <wps:cNvCnPr/>
                          <wps:spPr bwMode="auto">
                            <a:xfrm>
                              <a:off x="5661" y="8695"/>
                              <a:ext cx="0" cy="841"/>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5" name="Text Box 279"/>
                          <wps:cNvSpPr txBox="1">
                            <a:spLocks noChangeArrowheads="1"/>
                          </wps:cNvSpPr>
                          <wps:spPr bwMode="auto">
                            <a:xfrm>
                              <a:off x="5509" y="8818"/>
                              <a:ext cx="1420"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350F9FAD" w14:textId="77777777" w:rsidR="00543F71" w:rsidRPr="008F0A41" w:rsidRDefault="00543F71" w:rsidP="005D0933">
                                <w:pPr>
                                  <w:jc w:val="center"/>
                                  <w:rPr>
                                    <w:i/>
                                    <w:szCs w:val="24"/>
                                  </w:rPr>
                                </w:pPr>
                                <w:r w:rsidRPr="008F0A41">
                                  <w:rPr>
                                    <w:i/>
                                    <w:szCs w:val="24"/>
                                  </w:rPr>
                                  <w:t>Tự chảy</w:t>
                                </w:r>
                              </w:p>
                            </w:txbxContent>
                          </wps:txbx>
                          <wps:bodyPr rot="0" vert="horz" wrap="square" lIns="91440" tIns="45720" rIns="91440" bIns="45720" anchor="t" anchorCtr="0" upright="1">
                            <a:noAutofit/>
                          </wps:bodyPr>
                        </wps:wsp>
                      </wpg:grpSp>
                      <wps:wsp>
                        <wps:cNvPr id="156" name="Text Box 274"/>
                        <wps:cNvSpPr txBox="1">
                          <a:spLocks noChangeArrowheads="1"/>
                        </wps:cNvSpPr>
                        <wps:spPr bwMode="auto">
                          <a:xfrm>
                            <a:off x="1749287" y="1757238"/>
                            <a:ext cx="1391920" cy="320675"/>
                          </a:xfrm>
                          <a:prstGeom prst="rect">
                            <a:avLst/>
                          </a:prstGeom>
                          <a:blipFill dpi="0" rotWithShape="1">
                            <a:blip r:embed="rId63"/>
                            <a:srcRect/>
                            <a:tile tx="0" ty="0" sx="100000" sy="100000" flip="none" algn="tl"/>
                          </a:blipFill>
                          <a:ln w="9525">
                            <a:solidFill>
                              <a:srgbClr val="000000"/>
                            </a:solidFill>
                            <a:miter lim="800000"/>
                            <a:headEnd/>
                            <a:tailEnd/>
                          </a:ln>
                        </wps:spPr>
                        <wps:txbx>
                          <w:txbxContent>
                            <w:p w14:paraId="336D8711" w14:textId="77777777" w:rsidR="00543F71" w:rsidRPr="00FA74C5" w:rsidRDefault="00543F71" w:rsidP="005D0933">
                              <w:pPr>
                                <w:jc w:val="center"/>
                                <w:rPr>
                                  <w:b/>
                                  <w:i/>
                                  <w:szCs w:val="26"/>
                                </w:rPr>
                              </w:pPr>
                              <w:r>
                                <w:rPr>
                                  <w:szCs w:val="26"/>
                                </w:rPr>
                                <w:t>Hố gom tách rác</w:t>
                              </w:r>
                            </w:p>
                          </w:txbxContent>
                        </wps:txbx>
                        <wps:bodyPr rot="0" vert="horz" wrap="square" lIns="91440" tIns="45720" rIns="91440" bIns="45720" anchor="t" anchorCtr="0" upright="1">
                          <a:noAutofit/>
                        </wps:bodyPr>
                      </wps:wsp>
                      <wps:wsp>
                        <wps:cNvPr id="157" name="Straight Connector 275"/>
                        <wps:cNvCnPr/>
                        <wps:spPr bwMode="auto">
                          <a:xfrm>
                            <a:off x="2449002" y="1351722"/>
                            <a:ext cx="0" cy="416560"/>
                          </a:xfrm>
                          <a:prstGeom prst="line">
                            <a:avLst/>
                          </a:prstGeom>
                          <a:noFill/>
                          <a:ln w="9525">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158" name="Text Box 279"/>
                        <wps:cNvSpPr txBox="1">
                          <a:spLocks noChangeArrowheads="1"/>
                        </wps:cNvSpPr>
                        <wps:spPr bwMode="auto">
                          <a:xfrm>
                            <a:off x="2099145" y="1455089"/>
                            <a:ext cx="1301750" cy="309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Lst>
                        </wps:spPr>
                        <wps:txbx>
                          <w:txbxContent>
                            <w:p w14:paraId="0BE35B24" w14:textId="77777777" w:rsidR="00543F71" w:rsidRPr="00AA63D2" w:rsidRDefault="00543F71" w:rsidP="005D0933">
                              <w:pPr>
                                <w:jc w:val="center"/>
                                <w:rPr>
                                  <w:i/>
                                  <w:szCs w:val="24"/>
                                </w:rPr>
                              </w:pPr>
                              <w:r>
                                <w:rPr>
                                  <w:i/>
                                  <w:szCs w:val="24"/>
                                </w:rPr>
                                <w:t>Tự chảy</w:t>
                              </w:r>
                            </w:p>
                          </w:txbxContent>
                        </wps:txbx>
                        <wps:bodyPr rot="0" vert="horz" wrap="square" lIns="91440" tIns="45720" rIns="91440" bIns="45720" anchor="t" anchorCtr="0" upright="1">
                          <a:noAutofit/>
                        </wps:bodyPr>
                      </wps:wsp>
                      <wps:wsp>
                        <wps:cNvPr id="159" name="AutoShape 51"/>
                        <wps:cNvCnPr>
                          <a:cxnSpLocks noChangeShapeType="1"/>
                        </wps:cNvCnPr>
                        <wps:spPr bwMode="auto">
                          <a:xfrm flipV="1">
                            <a:off x="3532872" y="3402473"/>
                            <a:ext cx="0" cy="816414"/>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037" name="Straight Connector 275"/>
                        <wps:cNvCnPr/>
                        <wps:spPr bwMode="auto">
                          <a:xfrm>
                            <a:off x="3323643" y="4219058"/>
                            <a:ext cx="228558"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038" name="AutoShape 56"/>
                        <wps:cNvCnPr>
                          <a:cxnSpLocks noChangeShapeType="1"/>
                        </wps:cNvCnPr>
                        <wps:spPr bwMode="auto">
                          <a:xfrm flipH="1">
                            <a:off x="3299654" y="4373868"/>
                            <a:ext cx="400049" cy="1"/>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338374F1" id="Group 1263" o:spid="_x0000_s1057" style="width:426.1pt;height:398.45pt;mso-position-horizontal-relative:char;mso-position-vertical-relative:line" coordorigin="3816,9829" coordsize="54118,506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">
                <v:rect id="Rectangle 3" o:spid="_x0000_s1058" style="position:absolute;left:15827;top:9829;width:1704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" stroked="f">
                  <v:textbox>
                    <w:txbxContent>
                      <w:p w14:paraId="63238501" w14:textId="77777777" w:rsidR="00543F71" w:rsidRPr="00F775C4" w:rsidRDefault="00543F71" w:rsidP="005D0933">
                        <w:pPr>
                          <w:spacing w:before="40"/>
                          <w:jc w:val="center"/>
                          <w:rPr>
                            <w:szCs w:val="26"/>
                          </w:rPr>
                        </w:pPr>
                        <w:r>
                          <w:rPr>
                            <w:szCs w:val="26"/>
                          </w:rPr>
                          <w:t>Nước thải phát sinh</w:t>
                        </w:r>
                      </w:p>
                    </w:txbxContent>
                  </v:textbox>
                </v:rect>
                <v:shapetype id="_x0000_t202" coordsize="21600,21600" o:spt="202" path="m,l,21600r21600,l21600,xe">
                  <v:stroke joinstyle="miter"/>
                  <v:path gradientshapeok="t" o:connecttype="rect"/>
                </v:shapetype>
                <v:shape id="Text Box 278" o:spid="_x0000_s1059" type="#_x0000_t202" style="position:absolute;left:16662;top:39354;width:16669;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">
                  <v:fill r:id="rId64" o:title="" recolor="t" rotate="t" type="tile"/>
                  <v:textbox>
                    <w:txbxContent>
                      <w:p w14:paraId="64B25792" w14:textId="77777777" w:rsidR="00543F71" w:rsidRDefault="00543F71" w:rsidP="005D0933">
                        <w:pPr>
                          <w:jc w:val="center"/>
                          <w:rPr>
                            <w:szCs w:val="26"/>
                          </w:rPr>
                        </w:pPr>
                        <w:r>
                          <w:rPr>
                            <w:szCs w:val="26"/>
                          </w:rPr>
                          <w:t>Bể sinh học hiếu khí</w:t>
                        </w:r>
                      </w:p>
                      <w:p w14:paraId="28D65E92" w14:textId="77777777" w:rsidR="00543F71" w:rsidRPr="00FA74C5" w:rsidRDefault="00543F71" w:rsidP="005D0933">
                        <w:pPr>
                          <w:jc w:val="center"/>
                          <w:rPr>
                            <w:szCs w:val="26"/>
                          </w:rPr>
                        </w:pPr>
                        <w:r>
                          <w:rPr>
                            <w:szCs w:val="26"/>
                          </w:rPr>
                          <w:t>(MBBR)</w:t>
                        </w:r>
                      </w:p>
                    </w:txbxContent>
                  </v:textbox>
                </v:shape>
                <v:shape id="Text Box 283" o:spid="_x0000_s1060" type="#_x0000_t202" style="position:absolute;left:16538;top:48578;width:16669;height:35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">
                  <v:fill r:id="rId64" o:title="" recolor="t" rotate="t" type="tile"/>
                  <v:textbox>
                    <w:txbxContent>
                      <w:p w14:paraId="42F6DB69" w14:textId="77777777" w:rsidR="00543F71" w:rsidRPr="00B7550C" w:rsidRDefault="00543F71" w:rsidP="005D0933">
                        <w:pPr>
                          <w:jc w:val="center"/>
                          <w:rPr>
                            <w:szCs w:val="26"/>
                          </w:rPr>
                        </w:pPr>
                        <w:r>
                          <w:rPr>
                            <w:szCs w:val="26"/>
                          </w:rPr>
                          <w:t>Bể lắng</w:t>
                        </w:r>
                      </w:p>
                      <w:p w14:paraId="134C12DB" w14:textId="77777777" w:rsidR="00543F71" w:rsidRPr="00CF4EAF" w:rsidRDefault="00543F71" w:rsidP="005D0933">
                        <w:pPr>
                          <w:spacing w:before="60"/>
                          <w:jc w:val="center"/>
                          <w:rPr>
                            <w:sz w:val="20"/>
                          </w:rPr>
                        </w:pPr>
                      </w:p>
                    </w:txbxContent>
                  </v:textbox>
                </v:shape>
                <v:shape id="Text Box 283" o:spid="_x0000_s1061" type="#_x0000_t202" style="position:absolute;left:16202;top:31604;width:16668;height:3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">
                  <v:fill r:id="rId64" o:title="" recolor="t" rotate="t" type="tile"/>
                  <v:textbox>
                    <w:txbxContent>
                      <w:p w14:paraId="687C0883" w14:textId="77777777" w:rsidR="00543F71" w:rsidRDefault="00543F71" w:rsidP="005D0933">
                        <w:pPr>
                          <w:jc w:val="center"/>
                          <w:rPr>
                            <w:szCs w:val="26"/>
                          </w:rPr>
                        </w:pPr>
                        <w:r w:rsidRPr="00C23F15">
                          <w:rPr>
                            <w:szCs w:val="26"/>
                          </w:rPr>
                          <w:t xml:space="preserve">Bể </w:t>
                        </w:r>
                        <w:r>
                          <w:rPr>
                            <w:szCs w:val="26"/>
                          </w:rPr>
                          <w:t>Anoxic</w:t>
                        </w:r>
                      </w:p>
                    </w:txbxContent>
                  </v:textbox>
                </v:shape>
                <v:group id="Group 8" o:spid="_x0000_s1062" style="position:absolute;left:24387;top:35172;width:9621;height:3600" coordorigin="5592,7100" coordsize="1155,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">
                  <v:shape id="Text Box 279" o:spid="_x0000_s1063" type="#_x0000_t202" style="position:absolute;left:5592;top:7213;width:1155;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" filled="f" stroked="f">
                    <v:textbox>
                      <w:txbxContent>
                        <w:p w14:paraId="795F8931" w14:textId="77777777" w:rsidR="00543F71" w:rsidRPr="00AA63D2" w:rsidRDefault="00543F71" w:rsidP="005D0933">
                          <w:pPr>
                            <w:jc w:val="center"/>
                            <w:rPr>
                              <w:i/>
                              <w:szCs w:val="26"/>
                            </w:rPr>
                          </w:pPr>
                          <w:r w:rsidRPr="00AA63D2">
                            <w:rPr>
                              <w:i/>
                              <w:szCs w:val="26"/>
                            </w:rPr>
                            <w:t>Tự chảy</w:t>
                          </w:r>
                        </w:p>
                      </w:txbxContent>
                    </v:textbox>
                  </v:shape>
                  <v:line id="Straight Connector 275" o:spid="_x0000_s1064" style="position:absolute;flip:x;visibility:visible;mso-wrap-style:square" from="5631,7100" to="5631,7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">
                    <v:stroke endarrow="classic" endarrowlength="long"/>
                  </v:line>
                </v:group>
                <v:shape id="Text Box 276" o:spid="_x0000_s1065" type="#_x0000_t202" style="position:absolute;left:7203;top:57558;width:37992;height:2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" filled="f" stroked="f">
                  <v:textbox>
                    <w:txbxContent>
                      <w:p w14:paraId="611F0373" w14:textId="77777777" w:rsidR="00543F71" w:rsidRPr="00557D32" w:rsidRDefault="00543F71" w:rsidP="005D0933">
                        <w:pPr>
                          <w:jc w:val="center"/>
                          <w:rPr>
                            <w:i/>
                            <w:szCs w:val="26"/>
                          </w:rPr>
                        </w:pPr>
                        <w:r>
                          <w:rPr>
                            <w:i/>
                            <w:szCs w:val="26"/>
                          </w:rPr>
                          <w:t>Nước thải đầu ra đạt Cột B-QCVN 14:2008/BTNMT</w:t>
                        </w:r>
                      </w:p>
                    </w:txbxContent>
                  </v:textbox>
                </v:shape>
                <v:line id="Straight Connector 275" o:spid="_x0000_s1066" style="position:absolute;visibility:visible;mso-wrap-style:square" from="24331,20832" to="24331,238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">
                  <v:stroke endarrow="classic" endarrowlength="long"/>
                </v:line>
                <v:shape id="Text Box 279" o:spid="_x0000_s1067" type="#_x0000_t202" style="position:absolute;left:21468;top:20911;width:13018;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" filled="f" stroked="f">
                  <v:textbox>
                    <w:txbxContent>
                      <w:p w14:paraId="7DD44D48" w14:textId="77777777" w:rsidR="00543F71" w:rsidRPr="00AA63D2" w:rsidRDefault="00543F71" w:rsidP="005D0933">
                        <w:pPr>
                          <w:jc w:val="center"/>
                          <w:rPr>
                            <w:i/>
                            <w:szCs w:val="24"/>
                          </w:rPr>
                        </w:pPr>
                        <w:r>
                          <w:rPr>
                            <w:i/>
                            <w:szCs w:val="24"/>
                          </w:rPr>
                          <w:t>Tự chảy</w:t>
                        </w:r>
                      </w:p>
                    </w:txbxContent>
                  </v:textbox>
                </v:shape>
                <v:shape id="Text Box 1" o:spid="_x0000_s1068" type="#_x0000_t202" style="position:absolute;left:45730;top:55605;width:12204;height:3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" filled="f" stroked="f">
                  <v:textbox>
                    <w:txbxContent>
                      <w:p w14:paraId="54A5C2AF" w14:textId="77777777" w:rsidR="00543F71" w:rsidRPr="0033244F" w:rsidRDefault="00543F71" w:rsidP="005D0933">
                        <w:pPr>
                          <w:jc w:val="center"/>
                          <w:rPr>
                            <w:szCs w:val="26"/>
                          </w:rPr>
                        </w:pPr>
                        <w:r w:rsidRPr="0033244F">
                          <w:rPr>
                            <w:szCs w:val="26"/>
                          </w:rPr>
                          <w:t xml:space="preserve">Xe vận </w:t>
                        </w:r>
                        <w:r>
                          <w:rPr>
                            <w:szCs w:val="26"/>
                          </w:rPr>
                          <w:t>c</w:t>
                        </w:r>
                        <w:r w:rsidRPr="0033244F">
                          <w:rPr>
                            <w:szCs w:val="26"/>
                          </w:rPr>
                          <w:t>huyển</w:t>
                        </w:r>
                      </w:p>
                    </w:txbxContent>
                  </v:textbox>
                </v:shape>
                <v:shape id="Text Box 281" o:spid="_x0000_s1069" type="#_x0000_t202" style="position:absolute;left:42300;top:49695;width:11519;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">
                  <v:fill r:id="rId64" o:title="" recolor="t" rotate="t" type="tile"/>
                  <v:textbox>
                    <w:txbxContent>
                      <w:p w14:paraId="762A9368" w14:textId="77777777" w:rsidR="00543F71" w:rsidRPr="002257F6" w:rsidRDefault="00543F71" w:rsidP="005D0933">
                        <w:pPr>
                          <w:jc w:val="center"/>
                          <w:rPr>
                            <w:szCs w:val="26"/>
                          </w:rPr>
                        </w:pPr>
                        <w:r w:rsidRPr="00B7550C">
                          <w:rPr>
                            <w:sz w:val="20"/>
                          </w:rPr>
                          <w:t xml:space="preserve">  </w:t>
                        </w:r>
                        <w:r w:rsidRPr="00B7550C">
                          <w:rPr>
                            <w:szCs w:val="26"/>
                          </w:rPr>
                          <w:t>Bể chứa bùn</w:t>
                        </w:r>
                      </w:p>
                    </w:txbxContent>
                  </v:textbox>
                </v:shape>
                <v:line id="Straight Connector 275" o:spid="_x0000_s1070" style="position:absolute;visibility:visible;mso-wrap-style:square" from="48264,52515" to="48264,56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">
                  <v:stroke endarrow="classic" endarrowlength="long"/>
                </v:line>
                <v:line id="Straight Connector 7" o:spid="_x0000_s1071" style="position:absolute;flip:x;visibility:visible;mso-wrap-style:square" from="48054,25125" to="48255,496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"/>
                <v:shape id="Text Box 9" o:spid="_x0000_s1072" type="#_x0000_t202" style="position:absolute;left:48025;top:33156;width:6452;height:10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" filled="f" stroked="f">
                  <v:textbox>
                    <w:txbxContent>
                      <w:p w14:paraId="5A65E2D5" w14:textId="77777777" w:rsidR="00543F71" w:rsidRPr="00F01D43" w:rsidRDefault="00543F71" w:rsidP="005D0933">
                        <w:pPr>
                          <w:jc w:val="center"/>
                          <w:rPr>
                            <w:i/>
                            <w:szCs w:val="26"/>
                          </w:rPr>
                        </w:pPr>
                        <w:r w:rsidRPr="00F01D43">
                          <w:rPr>
                            <w:i/>
                            <w:szCs w:val="26"/>
                          </w:rPr>
                          <w:t xml:space="preserve">Nước </w:t>
                        </w:r>
                        <w:r>
                          <w:rPr>
                            <w:i/>
                            <w:szCs w:val="26"/>
                          </w:rPr>
                          <w:t>trong sau bể chứa bùn</w:t>
                        </w:r>
                      </w:p>
                    </w:txbxContent>
                  </v:textbox>
                </v:shape>
                <v:shapetype id="_x0000_t32" coordsize="21600,21600" o:spt="32" o:oned="t" path="m,l21600,21600e" filled="f">
                  <v:path arrowok="t" fillok="f" o:connecttype="none"/>
                  <o:lock v:ext="edit" shapetype="t"/>
                </v:shapetype>
                <v:shape id="AutoShape 27" o:spid="_x0000_s1073" type="#_x0000_t32" style="position:absolute;left:33156;top:25205;width:15171;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">
                  <v:stroke endarrow="block"/>
                </v:shape>
                <v:shape id="AutoShape 28" o:spid="_x0000_s1074" type="#_x0000_t32" style="position:absolute;left:12959;top:26317;width:20;height:2337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">
                  <v:stroke dashstyle="longDashDotDot"/>
                </v:shape>
                <v:shape id="AutoShape 29" o:spid="_x0000_s1075" type="#_x0000_t32" style="position:absolute;left:12960;top:26398;width:306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">
                  <v:stroke dashstyle="longDashDotDot" endarrow="block"/>
                </v:shape>
                <v:shape id="AutoShape 31" o:spid="_x0000_s1076" type="#_x0000_t32" style="position:absolute;left:11449;top:49695;width:15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">
                  <v:stroke dashstyle="longDashDotDot"/>
                </v:shape>
                <v:shape id="Text Box 276" o:spid="_x0000_s1077" type="#_x0000_t202" style="position:absolute;left:3816;top:45339;width:7709;height:66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" filled="f" fillcolor="black">
                  <v:stroke dashstyle="longDashDotDot"/>
                  <v:textbox>
                    <w:txbxContent>
                      <w:p w14:paraId="11BBEE82" w14:textId="77777777" w:rsidR="00543F71" w:rsidRPr="00C759F7" w:rsidRDefault="00543F71" w:rsidP="005D0933">
                        <w:pPr>
                          <w:jc w:val="center"/>
                          <w:rPr>
                            <w:i/>
                            <w:szCs w:val="24"/>
                          </w:rPr>
                        </w:pPr>
                        <w:r w:rsidRPr="00C759F7">
                          <w:rPr>
                            <w:i/>
                            <w:szCs w:val="24"/>
                          </w:rPr>
                          <w:t>Máy</w:t>
                        </w:r>
                      </w:p>
                      <w:p w14:paraId="71B99EA1" w14:textId="77777777" w:rsidR="00543F71" w:rsidRPr="00C759F7" w:rsidRDefault="00543F71" w:rsidP="005D0933">
                        <w:pPr>
                          <w:jc w:val="center"/>
                          <w:rPr>
                            <w:i/>
                            <w:szCs w:val="24"/>
                          </w:rPr>
                        </w:pPr>
                        <w:r w:rsidRPr="00C759F7">
                          <w:rPr>
                            <w:i/>
                            <w:szCs w:val="24"/>
                          </w:rPr>
                          <w:t>thổi khí</w:t>
                        </w:r>
                      </w:p>
                    </w:txbxContent>
                  </v:textbox>
                </v:shape>
                <v:line id="Straight Connector 277" o:spid="_x0000_s1078" style="position:absolute;visibility:visible;mso-wrap-style:square" from="13601,42189" to="16662,42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" strokeweight="1pt">
                  <v:stroke dashstyle="longDashDotDot" endarrow="block"/>
                </v:line>
                <v:shape id="Text Box 279" o:spid="_x0000_s1079" type="#_x0000_t202" style="position:absolute;left:23376;top:25046;width:7462;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" filled="f" stroked="f">
                  <v:textbox>
                    <w:txbxContent>
                      <w:p w14:paraId="79078989" w14:textId="77777777" w:rsidR="00543F71" w:rsidRPr="00AA63D2" w:rsidRDefault="00543F71" w:rsidP="005D0933">
                        <w:pPr>
                          <w:jc w:val="center"/>
                          <w:rPr>
                            <w:i/>
                            <w:szCs w:val="24"/>
                          </w:rPr>
                        </w:pPr>
                        <w:r>
                          <w:rPr>
                            <w:i/>
                            <w:szCs w:val="24"/>
                          </w:rPr>
                          <w:t>Bơm</w:t>
                        </w:r>
                      </w:p>
                    </w:txbxContent>
                  </v:textbox>
                </v:shape>
                <v:line id="Straight Connector 275" o:spid="_x0000_s1080" style="position:absolute;flip:x;visibility:visible;mso-wrap-style:square" from="24490,27034" to="24490,31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">
                  <v:stroke endarrow="classic" endarrowlength="long"/>
                </v:line>
                <v:shape id="Text Box 274" o:spid="_x0000_s1081" type="#_x0000_t202" style="position:absolute;left:16220;top:23774;width:16923;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">
                  <v:fill r:id="rId64" o:title="" recolor="t" rotate="t" type="tile"/>
                  <v:textbox>
                    <w:txbxContent>
                      <w:p w14:paraId="31344122" w14:textId="77777777" w:rsidR="00543F71" w:rsidRPr="00924BCE" w:rsidRDefault="00543F71" w:rsidP="005D0933">
                        <w:pPr>
                          <w:jc w:val="center"/>
                          <w:rPr>
                            <w:szCs w:val="26"/>
                          </w:rPr>
                        </w:pPr>
                        <w:r>
                          <w:rPr>
                            <w:szCs w:val="26"/>
                          </w:rPr>
                          <w:t>Bể Điều Hòa</w:t>
                        </w:r>
                      </w:p>
                    </w:txbxContent>
                  </v:textbox>
                </v:shape>
                <v:shape id="Text Box 279" o:spid="_x0000_s1082" type="#_x0000_t202" style="position:absolute;left:22820;top:27591;width:7461;height:27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" filled="f" stroked="f">
                  <v:textbox>
                    <w:txbxContent>
                      <w:p w14:paraId="3CB392A3" w14:textId="77777777" w:rsidR="00543F71" w:rsidRPr="00AA63D2" w:rsidRDefault="00543F71" w:rsidP="005D0933">
                        <w:pPr>
                          <w:jc w:val="center"/>
                          <w:rPr>
                            <w:i/>
                            <w:szCs w:val="24"/>
                          </w:rPr>
                        </w:pPr>
                        <w:r>
                          <w:rPr>
                            <w:i/>
                            <w:szCs w:val="24"/>
                          </w:rPr>
                          <w:t>Bơm</w:t>
                        </w:r>
                      </w:p>
                    </w:txbxContent>
                  </v:textbox>
                </v:shape>
                <v:shape id="AutoShape 51" o:spid="_x0000_s1083" type="#_x0000_t32" style="position:absolute;left:37026;top:33118;width:0;height:1801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">
                  <v:stroke dashstyle="dash"/>
                </v:shape>
                <v:shape id="Text Box 1" o:spid="_x0000_s1084" type="#_x0000_t202" style="position:absolute;left:33143;top:51878;width:9553;height: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" filled="f" stroked="f">
                  <v:textbox>
                    <w:txbxContent>
                      <w:p w14:paraId="500D5686" w14:textId="77777777" w:rsidR="00543F71" w:rsidRPr="00640E2C" w:rsidRDefault="00543F71" w:rsidP="005D0933">
                        <w:pPr>
                          <w:jc w:val="center"/>
                          <w:rPr>
                            <w:i/>
                            <w:szCs w:val="26"/>
                          </w:rPr>
                        </w:pPr>
                        <w:r w:rsidRPr="00640E2C">
                          <w:rPr>
                            <w:i/>
                            <w:szCs w:val="26"/>
                          </w:rPr>
                          <w:t>Bơm bùn</w:t>
                        </w:r>
                      </w:p>
                    </w:txbxContent>
                  </v:textbox>
                </v:shape>
                <v:line id="Straight Connector 275" o:spid="_x0000_s1085" style="position:absolute;flip:y;visibility:visible;mso-wrap-style:square" from="33236,51136" to="42761,51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">
                  <v:stroke dashstyle="dash" endarrow="block"/>
                </v:line>
                <v:shape id="AutoShape 55" o:spid="_x0000_s1086" type="#_x0000_t32" style="position:absolute;left:32918;top:33983;width:2248;height: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">
                  <v:stroke dashstyle="dash" endarrow="block"/>
                </v:shape>
                <v:shape id="AutoShape 56" o:spid="_x0000_s1087" type="#_x0000_t32" style="position:absolute;left:32996;top:33154;width:4001;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">
                  <v:stroke dashstyle="dash" endarrow="block"/>
                </v:shape>
                <v:shape id="Text Box 9" o:spid="_x0000_s1088" type="#_x0000_t202" style="position:absolute;left:36566;top:38022;width:5397;height:5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" filled="f" stroked="f">
                  <v:textbox>
                    <w:txbxContent>
                      <w:p w14:paraId="2ABD2E52" w14:textId="77777777" w:rsidR="00543F71" w:rsidRPr="00F01D43" w:rsidRDefault="00543F71" w:rsidP="005D0933">
                        <w:pPr>
                          <w:jc w:val="center"/>
                          <w:rPr>
                            <w:i/>
                            <w:szCs w:val="26"/>
                          </w:rPr>
                        </w:pPr>
                        <w:r>
                          <w:rPr>
                            <w:i/>
                            <w:szCs w:val="26"/>
                          </w:rPr>
                          <w:t>Hồi lưu</w:t>
                        </w:r>
                      </w:p>
                    </w:txbxContent>
                  </v:textbox>
                </v:shape>
                <v:group id="Group 75" o:spid="_x0000_s1089" style="position:absolute;left:23853;top:44755;width:9195;height:12757" coordorigin="5509,7527" coordsize="1448,2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line id="Straight Connector 275" o:spid="_x0000_s1090" style="position:absolute;flip:x;visibility:visible;mso-wrap-style:square" from="5644,7527" to="5644,8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">
                    <v:stroke endarrow="classic" endarrowlength="long"/>
                  </v:line>
                  <v:shape id="Text Box 279" o:spid="_x0000_s1091" type="#_x0000_t202" style="position:absolute;left:5537;top:7619;width:142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" filled="f" stroked="f">
                    <v:textbox>
                      <w:txbxContent>
                        <w:p w14:paraId="36A6B8E3" w14:textId="77777777" w:rsidR="00543F71" w:rsidRPr="008F0A41" w:rsidRDefault="00543F71" w:rsidP="005D0933">
                          <w:pPr>
                            <w:jc w:val="center"/>
                            <w:rPr>
                              <w:i/>
                              <w:szCs w:val="24"/>
                            </w:rPr>
                          </w:pPr>
                          <w:r w:rsidRPr="008F0A41">
                            <w:rPr>
                              <w:i/>
                              <w:szCs w:val="24"/>
                            </w:rPr>
                            <w:t>Tự chảy</w:t>
                          </w:r>
                        </w:p>
                      </w:txbxContent>
                    </v:textbox>
                  </v:shape>
                  <v:line id="Straight Connector 275" o:spid="_x0000_s1092" style="position:absolute;visibility:visible;mso-wrap-style:square" from="5661,8695" to="5661,95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">
                    <v:stroke endarrow="classic" endarrowlength="long"/>
                  </v:line>
                  <v:shape id="Text Box 279" o:spid="_x0000_s1093" type="#_x0000_t202" style="position:absolute;left:5509;top:8818;width:142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" filled="f" stroked="f">
                    <v:textbox>
                      <w:txbxContent>
                        <w:p w14:paraId="350F9FAD" w14:textId="77777777" w:rsidR="00543F71" w:rsidRPr="008F0A41" w:rsidRDefault="00543F71" w:rsidP="005D0933">
                          <w:pPr>
                            <w:jc w:val="center"/>
                            <w:rPr>
                              <w:i/>
                              <w:szCs w:val="24"/>
                            </w:rPr>
                          </w:pPr>
                          <w:r w:rsidRPr="008F0A41">
                            <w:rPr>
                              <w:i/>
                              <w:szCs w:val="24"/>
                            </w:rPr>
                            <w:t>Tự chảy</w:t>
                          </w:r>
                        </w:p>
                      </w:txbxContent>
                    </v:textbox>
                  </v:shape>
                </v:group>
                <v:shape id="Text Box 274" o:spid="_x0000_s1094" type="#_x0000_t202" style="position:absolute;left:17492;top:17572;width:1392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">
                  <v:fill r:id="rId64" o:title="" recolor="t" rotate="t" type="tile"/>
                  <v:textbox>
                    <w:txbxContent>
                      <w:p w14:paraId="336D8711" w14:textId="77777777" w:rsidR="00543F71" w:rsidRPr="00FA74C5" w:rsidRDefault="00543F71" w:rsidP="005D0933">
                        <w:pPr>
                          <w:jc w:val="center"/>
                          <w:rPr>
                            <w:b/>
                            <w:i/>
                            <w:szCs w:val="26"/>
                          </w:rPr>
                        </w:pPr>
                        <w:r>
                          <w:rPr>
                            <w:szCs w:val="26"/>
                          </w:rPr>
                          <w:t>Hố gom tách rác</w:t>
                        </w:r>
                      </w:p>
                    </w:txbxContent>
                  </v:textbox>
                </v:shape>
                <v:line id="Straight Connector 275" o:spid="_x0000_s1095" style="position:absolute;visibility:visible;mso-wrap-style:square" from="24490,13517" to="24490,17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">
                  <v:stroke endarrow="classic" endarrowlength="long"/>
                </v:line>
                <v:shape id="Text Box 279" o:spid="_x0000_s1096" type="#_x0000_t202" style="position:absolute;left:20991;top:14550;width:13017;height:3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" filled="f" stroked="f">
                  <v:textbox>
                    <w:txbxContent>
                      <w:p w14:paraId="0BE35B24" w14:textId="77777777" w:rsidR="00543F71" w:rsidRPr="00AA63D2" w:rsidRDefault="00543F71" w:rsidP="005D0933">
                        <w:pPr>
                          <w:jc w:val="center"/>
                          <w:rPr>
                            <w:i/>
                            <w:szCs w:val="24"/>
                          </w:rPr>
                        </w:pPr>
                        <w:r>
                          <w:rPr>
                            <w:i/>
                            <w:szCs w:val="24"/>
                          </w:rPr>
                          <w:t>Tự chảy</w:t>
                        </w:r>
                      </w:p>
                    </w:txbxContent>
                  </v:textbox>
                </v:shape>
                <v:shape id="AutoShape 51" o:spid="_x0000_s1097" type="#_x0000_t32" style="position:absolute;left:35328;top:34024;width:0;height:81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">
                  <v:stroke dashstyle="dash"/>
                </v:shape>
                <v:line id="Straight Connector 275" o:spid="_x0000_s1098" style="position:absolute;visibility:visible;mso-wrap-style:square" from="33236,42190" to="35522,42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">
                  <v:stroke dashstyle="dash" endarrow="block"/>
                </v:line>
                <v:shape id="AutoShape 56" o:spid="_x0000_s1099" type="#_x0000_t32" style="position:absolute;left:32996;top:43738;width:40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">
                  <v:stroke dashstyle="dash" endarrow="block"/>
                </v:shape>
                <w10:anchorlock/>
              </v:group>
            </w:pict>
          </mc:Fallback>
        </mc:AlternateContent>
      </w:r>
    </w:p>
    <w:p w14:paraId="7C688CF4" w14:textId="402B9D18" w:rsidR="00380017" w:rsidRPr="00D911E3" w:rsidRDefault="002A1998" w:rsidP="001C220A">
      <w:pPr>
        <w:pStyle w:val="7NOIDUNG"/>
        <w:ind w:firstLine="0"/>
        <w:jc w:val="center"/>
        <w:rPr>
          <w:i/>
          <w:color w:val="auto"/>
          <w:szCs w:val="26"/>
          <w:lang w:val="en-GB"/>
        </w:rPr>
      </w:pPr>
      <w:r w:rsidRPr="00D911E3">
        <w:rPr>
          <w:i/>
          <w:color w:val="auto"/>
          <w:szCs w:val="26"/>
          <w:lang w:val="en-GB"/>
        </w:rPr>
        <w:t>Sơ đồ dây chuyền công nghệ</w:t>
      </w:r>
    </w:p>
    <w:p w14:paraId="51F46F2A" w14:textId="77777777" w:rsidR="00380017" w:rsidRPr="00D911E3" w:rsidRDefault="00380017" w:rsidP="001C220A">
      <w:pPr>
        <w:pStyle w:val="7NOIDUNG"/>
        <w:rPr>
          <w:b/>
          <w:i/>
          <w:color w:val="auto"/>
          <w:szCs w:val="26"/>
          <w:lang w:val="en-GB"/>
        </w:rPr>
      </w:pPr>
      <w:r w:rsidRPr="00D911E3">
        <w:rPr>
          <w:b/>
          <w:i/>
          <w:color w:val="auto"/>
          <w:szCs w:val="26"/>
          <w:lang w:val="en-GB"/>
        </w:rPr>
        <w:t>* Thuyết minh dây chuyền công nghệ</w:t>
      </w:r>
    </w:p>
    <w:p w14:paraId="14C41154" w14:textId="3B3CB6EA" w:rsidR="000231F1" w:rsidRPr="00D911E3" w:rsidRDefault="000231F1" w:rsidP="001C220A">
      <w:pPr>
        <w:pStyle w:val="7NOIDUNG"/>
        <w:rPr>
          <w:color w:val="auto"/>
          <w:szCs w:val="26"/>
          <w:lang w:val="en-GB"/>
        </w:rPr>
      </w:pPr>
      <w:r w:rsidRPr="00D911E3">
        <w:rPr>
          <w:color w:val="auto"/>
          <w:szCs w:val="26"/>
          <w:lang w:val="en-GB"/>
        </w:rPr>
        <w:t>- Nước thải xí tiểu, rửa được thu gom bằng đường ống riêng dẫn về bể tự hoại rồi sang bể điều hoà.</w:t>
      </w:r>
    </w:p>
    <w:p w14:paraId="40D97831" w14:textId="0CDC9EAC" w:rsidR="000231F1" w:rsidRPr="00D911E3" w:rsidRDefault="000231F1" w:rsidP="001C220A">
      <w:pPr>
        <w:pStyle w:val="7NOIDUNG"/>
        <w:rPr>
          <w:color w:val="auto"/>
          <w:szCs w:val="26"/>
          <w:lang w:val="en-GB"/>
        </w:rPr>
      </w:pPr>
      <w:r w:rsidRPr="00D911E3">
        <w:rPr>
          <w:color w:val="auto"/>
          <w:szCs w:val="26"/>
          <w:lang w:val="en-GB"/>
        </w:rPr>
        <w:t>- Nước thải khu bếp được thu gom bằng đường ống riêng dẫn về bể tách dầu mỡ sau đó chảy sang bể điều hòa.</w:t>
      </w:r>
    </w:p>
    <w:p w14:paraId="71E4BDE0" w14:textId="03A45292" w:rsidR="000231F1" w:rsidRPr="00D911E3" w:rsidRDefault="000231F1" w:rsidP="001C220A">
      <w:pPr>
        <w:pStyle w:val="7NOIDUNG"/>
        <w:rPr>
          <w:color w:val="auto"/>
          <w:szCs w:val="26"/>
          <w:lang w:val="en-GB"/>
        </w:rPr>
      </w:pPr>
      <w:r w:rsidRPr="00D911E3">
        <w:rPr>
          <w:color w:val="auto"/>
          <w:szCs w:val="26"/>
          <w:lang w:val="en-GB"/>
        </w:rPr>
        <w:t>- Tại bể điều hòa nước thải tại bể điều hòa nước thải được điều hòa cả về lưu lượng cũng như ổn định tải trọng các chất ô nhiễm, giảm mùi cho công trình. Nước thải được bơm điều hòa lên cụm bể xử lý chính sinh học thiếu khí và hiếu khí-MBBR.</w:t>
      </w:r>
    </w:p>
    <w:p w14:paraId="6F551E8D" w14:textId="10AA6A33" w:rsidR="000231F1" w:rsidRPr="00D911E3" w:rsidRDefault="000231F1" w:rsidP="001C220A">
      <w:pPr>
        <w:pStyle w:val="7NOIDUNG"/>
        <w:rPr>
          <w:color w:val="auto"/>
          <w:szCs w:val="26"/>
          <w:lang w:val="en-GB"/>
        </w:rPr>
      </w:pPr>
      <w:r w:rsidRPr="00D911E3">
        <w:rPr>
          <w:color w:val="auto"/>
          <w:szCs w:val="26"/>
          <w:lang w:val="en-GB"/>
        </w:rPr>
        <w:t>- Tại bể thiếu khí, được hệ vi sinh thiếu khí trong bể khử  Nitơ, phosphor (khử Nitrat có trong nước thải tuần hoàn từ bể trung gian). Sau đó nước thải chảy qua bể hiếu khí kết hợp giá thể MBBR.</w:t>
      </w:r>
    </w:p>
    <w:p w14:paraId="2F8201E2" w14:textId="387800A0" w:rsidR="000231F1" w:rsidRPr="00D911E3" w:rsidRDefault="000231F1" w:rsidP="001C220A">
      <w:pPr>
        <w:pStyle w:val="7NOIDUNG"/>
        <w:rPr>
          <w:color w:val="auto"/>
          <w:szCs w:val="26"/>
          <w:lang w:val="en-GB"/>
        </w:rPr>
      </w:pPr>
      <w:r w:rsidRPr="00D911E3">
        <w:rPr>
          <w:color w:val="auto"/>
          <w:szCs w:val="26"/>
          <w:lang w:val="en-GB"/>
        </w:rPr>
        <w:t xml:space="preserve">- Tại bể hiếu khí giá thể MBBR, nước thải được loại bỏ các chất hữu cơ (phần lớn ở dạng hòa tan) trong điều kiện hiếu khí (giàu oxy). Các vi sinh hiếu khí sử dụng oxy sẽ tiến hành phân hủy các chất hữu cơ tạo khí CO2 giúp quá trình sinh trưởng, phát triển và tạo năng lượng. Ngoài việc chuyển hóa các chất hữu cơ thành CO2 và H2O, các vi sinh hiếu khí này cũng giúp chuyển hóa Nitơ thành Nitrát. Nitrát sinh ra ở bể hiếu được đưa sang bể trung gian và được bơm tuần hoàn lại bể thiếu khí phía trước nhằm tiến hành quá trình khử </w:t>
      </w:r>
      <w:r w:rsidRPr="00D911E3">
        <w:rPr>
          <w:color w:val="auto"/>
          <w:szCs w:val="26"/>
          <w:lang w:val="en-GB"/>
        </w:rPr>
        <w:lastRenderedPageBreak/>
        <w:t>NO3. Nước thải sau đó chảy sang bể lắng đứng.</w:t>
      </w:r>
    </w:p>
    <w:p w14:paraId="298EFBEB" w14:textId="15B6C705" w:rsidR="000231F1" w:rsidRPr="00D911E3" w:rsidRDefault="000231F1" w:rsidP="001C220A">
      <w:pPr>
        <w:pStyle w:val="7NOIDUNG"/>
        <w:rPr>
          <w:color w:val="auto"/>
          <w:szCs w:val="26"/>
          <w:lang w:val="en-GB"/>
        </w:rPr>
      </w:pPr>
      <w:r w:rsidRPr="00D911E3">
        <w:rPr>
          <w:color w:val="auto"/>
          <w:szCs w:val="26"/>
          <w:lang w:val="en-GB"/>
        </w:rPr>
        <w:t>- Tại bể lắng, cặn lơ lửng sẽ lắng xuống thành bùn và được bơm sang bể chứa bùn. Nước sạch được thu và chảy sang bể khử trùng, tại đây nước thải được trộn với hóa chất khử trùng trước khi ra ngoài môi trường.</w:t>
      </w:r>
    </w:p>
    <w:p w14:paraId="6D631E6A" w14:textId="05CC2BBA" w:rsidR="000231F1" w:rsidRPr="00D911E3" w:rsidRDefault="000231F1" w:rsidP="001C220A">
      <w:pPr>
        <w:pStyle w:val="7NOIDUNG"/>
        <w:rPr>
          <w:color w:val="auto"/>
          <w:szCs w:val="26"/>
          <w:lang w:val="en-GB"/>
        </w:rPr>
      </w:pPr>
      <w:r w:rsidRPr="00D911E3">
        <w:rPr>
          <w:color w:val="auto"/>
          <w:szCs w:val="26"/>
          <w:lang w:val="en-GB"/>
        </w:rPr>
        <w:t>- Nước thải sau xử lý sẽ đảm bảo đạt tiêu chuẩn QCVN 14-2008/BTNMT cột B</w:t>
      </w:r>
    </w:p>
    <w:p w14:paraId="57F23DC7" w14:textId="1B54D2BD" w:rsidR="00380017" w:rsidRPr="00D911E3" w:rsidRDefault="000231F1" w:rsidP="001C220A">
      <w:pPr>
        <w:pStyle w:val="7NOIDUNG"/>
        <w:rPr>
          <w:color w:val="auto"/>
          <w:szCs w:val="26"/>
          <w:lang w:val="en-GB"/>
        </w:rPr>
      </w:pPr>
      <w:r w:rsidRPr="00D911E3">
        <w:rPr>
          <w:color w:val="auto"/>
          <w:szCs w:val="26"/>
          <w:lang w:val="en-GB"/>
        </w:rPr>
        <w:t>- Bùn từ bể chứa bùn được được hút định kỳ màng đi chôn lấp. Nước dư chảy sang bể thiếu khí và xử lý lại.</w:t>
      </w:r>
      <w:r w:rsidR="00380017" w:rsidRPr="00D911E3">
        <w:rPr>
          <w:color w:val="auto"/>
          <w:szCs w:val="26"/>
          <w:lang w:val="en-GB"/>
        </w:rPr>
        <w:t xml:space="preserve"> </w:t>
      </w:r>
    </w:p>
    <w:p w14:paraId="3D47A441" w14:textId="389772C8" w:rsidR="0005161B" w:rsidRPr="00D911E3" w:rsidRDefault="0005161B" w:rsidP="001C220A">
      <w:pPr>
        <w:pStyle w:val="7NOIDUNG"/>
        <w:rPr>
          <w:b/>
          <w:i/>
          <w:color w:val="auto"/>
          <w:szCs w:val="26"/>
          <w:lang w:val="en-GB"/>
        </w:rPr>
      </w:pPr>
      <w:r w:rsidRPr="00D911E3">
        <w:rPr>
          <w:b/>
          <w:i/>
          <w:color w:val="auto"/>
          <w:szCs w:val="26"/>
          <w:lang w:val="en-GB"/>
        </w:rPr>
        <w:t>* Chức năng các bể</w:t>
      </w:r>
    </w:p>
    <w:p w14:paraId="2C163B89" w14:textId="1B4E6A03" w:rsidR="0005161B" w:rsidRPr="00D911E3" w:rsidRDefault="0005161B" w:rsidP="001C220A">
      <w:pPr>
        <w:pStyle w:val="7NOIDUNG"/>
        <w:rPr>
          <w:color w:val="auto"/>
          <w:szCs w:val="26"/>
          <w:lang w:val="en-GB"/>
        </w:rPr>
      </w:pPr>
      <w:r w:rsidRPr="00D911E3">
        <w:rPr>
          <w:i/>
          <w:color w:val="auto"/>
          <w:szCs w:val="26"/>
          <w:lang w:val="en-GB"/>
        </w:rPr>
        <w:t>- Bể tự hoại:</w:t>
      </w:r>
      <w:r w:rsidRPr="00D911E3">
        <w:rPr>
          <w:color w:val="auto"/>
          <w:szCs w:val="26"/>
          <w:lang w:val="en-GB"/>
        </w:rPr>
        <w:t xml:space="preserve"> Nước thải xí, tiểu, rửa được thu gom dẫn về bể tự hoại, tại đây nước thải được phân huỷ kỵ khí, giữ lại rác cỡ lớn trước khi sang bể điều hoà.</w:t>
      </w:r>
    </w:p>
    <w:p w14:paraId="74AE24DD" w14:textId="221B5711" w:rsidR="0005161B" w:rsidRPr="00D911E3" w:rsidRDefault="0005161B" w:rsidP="001C220A">
      <w:pPr>
        <w:pStyle w:val="7NOIDUNG"/>
        <w:rPr>
          <w:color w:val="auto"/>
          <w:szCs w:val="26"/>
          <w:lang w:val="en-GB"/>
        </w:rPr>
      </w:pPr>
      <w:r w:rsidRPr="00D911E3">
        <w:rPr>
          <w:i/>
          <w:color w:val="auto"/>
          <w:szCs w:val="26"/>
          <w:lang w:val="en-GB"/>
        </w:rPr>
        <w:t>- Bể tách dầu mỡ:</w:t>
      </w:r>
      <w:r w:rsidRPr="00D911E3">
        <w:rPr>
          <w:color w:val="auto"/>
          <w:szCs w:val="26"/>
          <w:lang w:val="en-GB"/>
        </w:rPr>
        <w:t xml:space="preserve"> Nước thải khu bếp được thu gom dẫn về bể tách dầu mỡ, trước khi sang bể điều hoà. Để không làm ảnh hưởng đến quá trình xử lý sinh học phía sau</w:t>
      </w:r>
    </w:p>
    <w:p w14:paraId="69D5CE50" w14:textId="4456E547" w:rsidR="0005161B" w:rsidRPr="00D911E3" w:rsidRDefault="0005161B" w:rsidP="001C220A">
      <w:pPr>
        <w:pStyle w:val="7NOIDUNG"/>
        <w:rPr>
          <w:color w:val="auto"/>
          <w:szCs w:val="26"/>
          <w:lang w:val="en-GB"/>
        </w:rPr>
      </w:pPr>
      <w:r w:rsidRPr="00D911E3">
        <w:rPr>
          <w:i/>
          <w:color w:val="auto"/>
          <w:szCs w:val="26"/>
          <w:lang w:val="en-GB"/>
        </w:rPr>
        <w:t>- Bể điều hòa:</w:t>
      </w:r>
      <w:r w:rsidRPr="00D911E3">
        <w:rPr>
          <w:color w:val="auto"/>
          <w:szCs w:val="26"/>
          <w:lang w:val="en-GB"/>
        </w:rPr>
        <w:t xml:space="preserve"> Bể điều hòa là nơi tập trung các nguồn nước thải thành một nguồn duy nhất và đồng thời để chứa nước cho hệ thống hoạt động liên tục. Do tính chất của nước thải dao động theo thời gian trong ngày, (phụ thuộc nhiều vào các yếu tố như nguồn thải và thời gian thải nước). Vì vậy, bể điều hòa là công trình đơn vị không thể thiếu trong bất kỳ một trạm xử lý nước thải nào, đặc biểt là đối với nước thải sinh hoạt. Bể điều hòa có nhiệm vụ điều hòa lưu lượng và nồng độ nước thải, tạo chế độ làm việc ổn định và liên tục cho các công trình xử lý, tránh hiện tượng hệ thống xử lý bị quá tải.</w:t>
      </w:r>
      <w:r w:rsidR="00D07140" w:rsidRPr="00D911E3">
        <w:rPr>
          <w:color w:val="auto"/>
          <w:szCs w:val="26"/>
          <w:lang w:val="en-GB"/>
        </w:rPr>
        <w:t xml:space="preserve"> </w:t>
      </w:r>
      <w:r w:rsidRPr="00D911E3">
        <w:rPr>
          <w:color w:val="auto"/>
          <w:szCs w:val="26"/>
          <w:lang w:val="en-GB"/>
        </w:rPr>
        <w:t>Nước thải sau bể điều hòa được bơm qua bể tách mỡ, để loại bỏ lượng dầu, mỡ hay các phần tử lắng kém có trong nước thải.</w:t>
      </w:r>
    </w:p>
    <w:p w14:paraId="4CF86603" w14:textId="7BE40913" w:rsidR="0005161B" w:rsidRPr="00D911E3" w:rsidRDefault="0005161B" w:rsidP="001C220A">
      <w:pPr>
        <w:pStyle w:val="7NOIDUNG"/>
        <w:rPr>
          <w:color w:val="auto"/>
          <w:szCs w:val="26"/>
          <w:lang w:val="en-GB"/>
        </w:rPr>
      </w:pPr>
      <w:r w:rsidRPr="00D911E3">
        <w:rPr>
          <w:i/>
          <w:color w:val="auto"/>
          <w:szCs w:val="26"/>
          <w:lang w:val="en-GB"/>
        </w:rPr>
        <w:t>- Bể thiếu khí:</w:t>
      </w:r>
      <w:r w:rsidRPr="00D911E3">
        <w:rPr>
          <w:color w:val="auto"/>
          <w:szCs w:val="26"/>
          <w:lang w:val="en-GB"/>
        </w:rPr>
        <w:t xml:space="preserve"> Thực hiện quá trình phản ứng nitrat hóa chức năng loại bỏ nitơ dưới dạng nguyên tử N2 bay lên ra khỏi dòng nước thải (quá trình tuần hoàn nước về bể Anoxic từ bể xử lý sinh học hiếu khí) nhờ quá trình trao đổi chất giữa hệ vi sinh vật thiếu khí để tăng khả năng tiếp xúc giữa vi sinh vật với cơ chất, hệ thống này được ứng dụng quá trình khuấy trộn đáp ứng được điều kiện tồn tại và phát triển của hệ vi sinh thiếu khí. Quá trình nitrat hóa có một ý nghĩa quan trọng trong kỹ thuật xử lý nước thải. Trước tiên nó phản ánh mức độ khoáng hóa các chất hữu cơ như đã trình bày ở trên. Nhưng quan trọng hơn là quá trình nitrat hóa tích lũy được một lượng oxy dự trữ có thể dùng để oxy hóa các chất hữu cơ không chứa nitơ khi lượng oxy tự do (lượng oxy hòa tan) đã tiêu hao hoàn toàn cho quá trình đó.</w:t>
      </w:r>
    </w:p>
    <w:p w14:paraId="55C2A133" w14:textId="5EB51212" w:rsidR="0005161B" w:rsidRPr="00D911E3" w:rsidRDefault="0005161B" w:rsidP="001C220A">
      <w:pPr>
        <w:pStyle w:val="7NOIDUNG"/>
        <w:rPr>
          <w:color w:val="auto"/>
          <w:szCs w:val="26"/>
          <w:lang w:val="en-GB"/>
        </w:rPr>
      </w:pPr>
      <w:r w:rsidRPr="00D911E3">
        <w:rPr>
          <w:i/>
          <w:color w:val="auto"/>
          <w:szCs w:val="26"/>
          <w:lang w:val="en-GB"/>
        </w:rPr>
        <w:t>- Bể hiếu khí kết hợp giá thể MBBR:</w:t>
      </w:r>
      <w:r w:rsidRPr="00D911E3">
        <w:rPr>
          <w:color w:val="auto"/>
          <w:szCs w:val="26"/>
          <w:lang w:val="en-GB"/>
        </w:rPr>
        <w:t xml:space="preserve"> Xử lý sinh học hiếu khí là thực hiện quá trình oxi hóa hoàn toàn các hợp chất hữu cơ dễ phân hủy sinh học nhờ các hoạt động của các vi sinh vật hiếu khí hoặc tùy tiện. Vi sinh vật được cấp khí cưỡng bức, quá trình trao đổi vi sinh vật sử dụng chất hữu cơ làm nguồn dinh dưỡng làm giảm nồng độ chất ô nhiễm trong nước thải. Việc cấp khí làm xáo trộn hoàn toàn bùn hoạt tính lơ lửng làm tăng quá trình tiếp xúc giữa vi sinh vật và các chất ô nhiễm, làm tăng hiệu quả sử dụng chất nền của vi sinh vật. Như vậy các chất hữu cơ sẽ bị oxi hóa hoàn toàn trong thời gian ngắn.</w:t>
      </w:r>
    </w:p>
    <w:p w14:paraId="26AF04F6" w14:textId="4F79F650" w:rsidR="0005161B" w:rsidRPr="00D911E3" w:rsidRDefault="0005161B" w:rsidP="001C220A">
      <w:pPr>
        <w:pStyle w:val="7NOIDUNG"/>
        <w:rPr>
          <w:color w:val="auto"/>
          <w:szCs w:val="26"/>
          <w:lang w:val="en-GB"/>
        </w:rPr>
      </w:pPr>
      <w:r w:rsidRPr="00D911E3">
        <w:rPr>
          <w:color w:val="auto"/>
          <w:szCs w:val="26"/>
          <w:lang w:val="en-GB"/>
        </w:rPr>
        <w:t>Chuyển hóa NH</w:t>
      </w:r>
      <w:r w:rsidRPr="00D911E3">
        <w:rPr>
          <w:color w:val="auto"/>
          <w:szCs w:val="26"/>
          <w:vertAlign w:val="subscript"/>
          <w:lang w:val="en-GB"/>
        </w:rPr>
        <w:t>3</w:t>
      </w:r>
      <w:r w:rsidRPr="00D911E3">
        <w:rPr>
          <w:color w:val="auto"/>
          <w:szCs w:val="26"/>
          <w:lang w:val="en-GB"/>
        </w:rPr>
        <w:t>, NH</w:t>
      </w:r>
      <w:r w:rsidRPr="00D911E3">
        <w:rPr>
          <w:color w:val="auto"/>
          <w:szCs w:val="26"/>
          <w:vertAlign w:val="subscript"/>
          <w:lang w:val="en-GB"/>
        </w:rPr>
        <w:t>4</w:t>
      </w:r>
      <w:r w:rsidRPr="00D911E3">
        <w:rPr>
          <w:color w:val="auto"/>
          <w:szCs w:val="26"/>
          <w:lang w:val="en-GB"/>
        </w:rPr>
        <w:t>, NO</w:t>
      </w:r>
      <w:r w:rsidRPr="00D911E3">
        <w:rPr>
          <w:color w:val="auto"/>
          <w:szCs w:val="26"/>
          <w:vertAlign w:val="subscript"/>
          <w:lang w:val="en-GB"/>
        </w:rPr>
        <w:t>2</w:t>
      </w:r>
      <w:r w:rsidRPr="00D911E3">
        <w:rPr>
          <w:color w:val="auto"/>
          <w:szCs w:val="26"/>
          <w:lang w:val="en-GB"/>
        </w:rPr>
        <w:t>, NO</w:t>
      </w:r>
      <w:r w:rsidRPr="00D911E3">
        <w:rPr>
          <w:color w:val="auto"/>
          <w:szCs w:val="26"/>
          <w:vertAlign w:val="subscript"/>
          <w:lang w:val="en-GB"/>
        </w:rPr>
        <w:t>3</w:t>
      </w:r>
      <w:r w:rsidRPr="00D911E3">
        <w:rPr>
          <w:color w:val="auto"/>
          <w:szCs w:val="26"/>
          <w:lang w:val="en-GB"/>
        </w:rPr>
        <w:t xml:space="preserve"> bằng phương pháp sinh học hiếu khí trước khi bơm tuấn hoàn về bể thiếu khí để thực hiện quá trình phản nitrat hóa. Quá trình xử lý và chuyển hóa sinh học kết hợp với giá thể vi sinh di động - MBBR có diện tích bề mặt cao(hàm lượng sinh khối cao), duy trì ổn định lâu dài. Oxy được cung cấp vào bể xử lý sinh học hiếu khí thông qua bộ khếch tán khí, hệ vi sinh vật hiếu khí sẽ sử dụng oxy để phân hủy các hợp chất hữu cơ trong nước thải. Các vi sinh vật hiếu khí dính bám trên giá thể tạo </w:t>
      </w:r>
      <w:r w:rsidRPr="00D911E3">
        <w:rPr>
          <w:color w:val="auto"/>
          <w:szCs w:val="26"/>
          <w:lang w:val="en-GB"/>
        </w:rPr>
        <w:lastRenderedPageBreak/>
        <w:t>thành lớp đệm vi sinh chuyển động xáo trộn trong nước thải làm tăng khả năng tiếp xúc giữa vi sinh vật với chất hữu cơ, do đó hiệu quả xử lý của quá trình này cao gấp nhiều lần so với phương án xử lý khác. Tăng giảm công suất trạm hoặc điều chỉnh chất lượng nước đầu ra đơn giản (chỉ cần bổ sung thêm giá thể sinh học). Kết quả của sự phân hủy các chất hữu cơ bởi hệ vi sinh vật hiếu khí là tạo ra các chất vô cơ đơn giản như CO2 và H2O, đồng thời sinh khối vi sinh vật tăng lên và duy trì quá trình xử lý ổn định, không gây mùi khó chịu.</w:t>
      </w:r>
    </w:p>
    <w:p w14:paraId="089BAE65" w14:textId="1CA7E96C" w:rsidR="0005161B" w:rsidRPr="00D911E3" w:rsidRDefault="0005161B" w:rsidP="001C220A">
      <w:pPr>
        <w:pStyle w:val="7NOIDUNG"/>
        <w:rPr>
          <w:i/>
          <w:color w:val="auto"/>
          <w:szCs w:val="26"/>
          <w:lang w:val="en-GB"/>
        </w:rPr>
      </w:pPr>
      <w:r w:rsidRPr="00D911E3">
        <w:rPr>
          <w:i/>
          <w:color w:val="auto"/>
          <w:szCs w:val="26"/>
          <w:lang w:val="en-GB"/>
        </w:rPr>
        <w:t>- Bể lắng sinh học</w:t>
      </w:r>
    </w:p>
    <w:p w14:paraId="577E07AC" w14:textId="16DF30D5" w:rsidR="0005161B" w:rsidRPr="00D911E3" w:rsidRDefault="0005161B" w:rsidP="001C220A">
      <w:pPr>
        <w:pStyle w:val="7NOIDUNG"/>
        <w:rPr>
          <w:color w:val="auto"/>
          <w:szCs w:val="26"/>
          <w:lang w:val="en-GB"/>
        </w:rPr>
      </w:pPr>
      <w:r w:rsidRPr="00D911E3">
        <w:rPr>
          <w:color w:val="auto"/>
          <w:szCs w:val="26"/>
          <w:lang w:val="en-GB"/>
        </w:rPr>
        <w:t>Trong bể lắng quá trình xảy ra như sau: Bùn hoạt tính được tách ra ở bể lắng dựa trên cơ chế lắng trọng lực để đảm bảo lượng chất rắn lơ lửng trong nước ra khỏi bể lắng đạt quy chuẩn. Bể lắng có cấu tạo 2 vùng, góc nghiêng, vách ngăn giúp tăng khả năng gạn lắng bùn, hiệu quả lắng cao. Bùn dư được lắng và bơm về bể chứa bùn.</w:t>
      </w:r>
    </w:p>
    <w:p w14:paraId="0B612051" w14:textId="09EE3A0B" w:rsidR="0005161B" w:rsidRPr="00D911E3" w:rsidRDefault="0005161B" w:rsidP="001C220A">
      <w:pPr>
        <w:pStyle w:val="7NOIDUNG"/>
        <w:rPr>
          <w:color w:val="auto"/>
          <w:szCs w:val="26"/>
          <w:lang w:val="en-GB"/>
        </w:rPr>
      </w:pPr>
      <w:r w:rsidRPr="00D911E3">
        <w:rPr>
          <w:color w:val="auto"/>
          <w:szCs w:val="26"/>
          <w:lang w:val="en-GB"/>
        </w:rPr>
        <w:t xml:space="preserve">Bùn thu được tại bể lắng sinh học 80% được bơm tuần hoàn lại bể thiếu khí và hiếu khí nhằm mục đích tăng hiệu quả xử lý (duy trì hàm lượng MLSS) và giảm chi phí xử lý bùn phát sinh, phần bùn dư còn lại được bơm vào bể chứa bùn. </w:t>
      </w:r>
    </w:p>
    <w:p w14:paraId="18F9270E" w14:textId="40C4749F" w:rsidR="0005161B" w:rsidRPr="00D911E3" w:rsidRDefault="0005161B" w:rsidP="001C220A">
      <w:pPr>
        <w:pStyle w:val="7NOIDUNG"/>
        <w:rPr>
          <w:i/>
          <w:color w:val="auto"/>
          <w:szCs w:val="26"/>
          <w:lang w:val="en-GB"/>
        </w:rPr>
      </w:pPr>
      <w:r w:rsidRPr="00D911E3">
        <w:rPr>
          <w:i/>
          <w:color w:val="auto"/>
          <w:szCs w:val="26"/>
          <w:lang w:val="en-GB"/>
        </w:rPr>
        <w:t>- Bể chứa bùn</w:t>
      </w:r>
    </w:p>
    <w:p w14:paraId="295C0833" w14:textId="77777777" w:rsidR="0005161B" w:rsidRPr="00D911E3" w:rsidRDefault="0005161B" w:rsidP="001C220A">
      <w:pPr>
        <w:pStyle w:val="7NOIDUNG"/>
        <w:rPr>
          <w:color w:val="auto"/>
          <w:szCs w:val="26"/>
          <w:lang w:val="en-GB"/>
        </w:rPr>
      </w:pPr>
      <w:r w:rsidRPr="00D911E3">
        <w:rPr>
          <w:color w:val="auto"/>
          <w:szCs w:val="26"/>
          <w:lang w:val="en-GB"/>
        </w:rPr>
        <w:t xml:space="preserve">Bể chứa bùn có chức năng chứa lượng bùn dư được tạo thành trong quá trình xử lý. Bùn dư sẽ được phân hủy kị khí. Điều này làm giảm thể tích lượng bùn dư. Một phần nước dư được tuần hoàn trở lại bể điều hòa thông qua ống dẫn để tiếp tục được xử lý,đồng thời dòng nước này cũng làm thức ăn và dinh dưỡng cho vi sinh vật. Bùn sau khi nén được hút bỏ theo định kỳ. </w:t>
      </w:r>
    </w:p>
    <w:p w14:paraId="4AB34446" w14:textId="77777777" w:rsidR="0005161B" w:rsidRPr="00D911E3" w:rsidRDefault="0005161B" w:rsidP="001C220A">
      <w:pPr>
        <w:pStyle w:val="7NOIDUNG"/>
        <w:rPr>
          <w:i/>
          <w:color w:val="auto"/>
          <w:szCs w:val="26"/>
          <w:lang w:val="en-GB"/>
        </w:rPr>
      </w:pPr>
      <w:r w:rsidRPr="00D911E3">
        <w:rPr>
          <w:i/>
          <w:color w:val="auto"/>
          <w:szCs w:val="26"/>
          <w:lang w:val="en-GB"/>
        </w:rPr>
        <w:t>- Bể khử trùng</w:t>
      </w:r>
    </w:p>
    <w:p w14:paraId="5A4F10AA" w14:textId="77777777" w:rsidR="0005161B" w:rsidRPr="00D911E3" w:rsidRDefault="0005161B" w:rsidP="001C220A">
      <w:pPr>
        <w:pStyle w:val="7NOIDUNG"/>
        <w:rPr>
          <w:color w:val="auto"/>
          <w:szCs w:val="26"/>
          <w:lang w:val="en-GB"/>
        </w:rPr>
      </w:pPr>
      <w:r w:rsidRPr="00D911E3">
        <w:rPr>
          <w:color w:val="auto"/>
          <w:szCs w:val="26"/>
          <w:lang w:val="en-GB"/>
        </w:rPr>
        <w:t>Hóa chất khử trùng được đưa vào bể để loại các vi sinh vật có hại trong nước thải trước khi thải ra môi trường. Sử dụng hóa chất khử trùng là NaOCl nồng độ 8%. Lượng Clo hoạt tính trong nước là 5 (g/m</w:t>
      </w:r>
      <w:r w:rsidRPr="00D911E3">
        <w:rPr>
          <w:color w:val="auto"/>
          <w:szCs w:val="26"/>
          <w:vertAlign w:val="superscript"/>
          <w:lang w:val="en-GB"/>
        </w:rPr>
        <w:t>3</w:t>
      </w:r>
      <w:r w:rsidRPr="00D911E3">
        <w:rPr>
          <w:color w:val="auto"/>
          <w:szCs w:val="26"/>
          <w:lang w:val="en-GB"/>
        </w:rPr>
        <w:t>). Liều lượng Clo hoạt tính sẽ điều chỉnh trong quá trình vận hành để đảm bảo liều lượng Clo trong nước thải sau bể khử trùng không nhỏ hơn 1,5 (g/m3). Nước sau khi khử trùng đã đạt quy chuẩn được bơmvào nguồn tiếp nhận.</w:t>
      </w:r>
    </w:p>
    <w:p w14:paraId="5E7F1F2D" w14:textId="00BB1312" w:rsidR="0005161B" w:rsidRPr="00D911E3" w:rsidRDefault="0005161B" w:rsidP="001C220A">
      <w:pPr>
        <w:pStyle w:val="7NOIDUNG"/>
        <w:rPr>
          <w:color w:val="auto"/>
          <w:szCs w:val="26"/>
          <w:lang w:val="en-GB"/>
        </w:rPr>
      </w:pPr>
      <w:r w:rsidRPr="00D911E3">
        <w:rPr>
          <w:i/>
          <w:color w:val="auto"/>
          <w:szCs w:val="26"/>
          <w:lang w:val="en-GB"/>
        </w:rPr>
        <w:t>- Nhà vận hành</w:t>
      </w:r>
      <w:r w:rsidR="006E52B0" w:rsidRPr="00D911E3">
        <w:rPr>
          <w:i/>
          <w:color w:val="auto"/>
          <w:szCs w:val="26"/>
          <w:lang w:val="en-GB"/>
        </w:rPr>
        <w:t>:</w:t>
      </w:r>
      <w:r w:rsidRPr="00D911E3">
        <w:rPr>
          <w:color w:val="auto"/>
          <w:szCs w:val="26"/>
          <w:lang w:val="en-GB"/>
        </w:rPr>
        <w:t xml:space="preserve"> Phòng đặt máy thổi khí và tủ điện điều khiển, cụm hóa chất</w:t>
      </w:r>
    </w:p>
    <w:p w14:paraId="35A644A6" w14:textId="28E2784B" w:rsidR="006F6F1F" w:rsidRPr="00D911E3" w:rsidRDefault="006F6F1F" w:rsidP="001C220A">
      <w:pPr>
        <w:pStyle w:val="7NOIDUNG"/>
        <w:rPr>
          <w:b/>
          <w:i/>
          <w:color w:val="auto"/>
          <w:szCs w:val="26"/>
          <w:lang w:val="en-GB"/>
        </w:rPr>
      </w:pPr>
      <w:r w:rsidRPr="00D911E3">
        <w:rPr>
          <w:b/>
          <w:i/>
          <w:color w:val="auto"/>
          <w:szCs w:val="26"/>
          <w:lang w:val="en-GB"/>
        </w:rPr>
        <w:t>* Kích thước các công trình hệ thống XLNT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266"/>
        <w:gridCol w:w="1419"/>
        <w:gridCol w:w="1546"/>
        <w:gridCol w:w="1719"/>
        <w:gridCol w:w="1832"/>
      </w:tblGrid>
      <w:tr w:rsidR="00D911E3" w:rsidRPr="00D911E3" w14:paraId="2CE35CBC" w14:textId="77777777" w:rsidTr="003847A3">
        <w:trPr>
          <w:trHeight w:val="624"/>
          <w:jc w:val="center"/>
        </w:trPr>
        <w:tc>
          <w:tcPr>
            <w:tcW w:w="301" w:type="pct"/>
            <w:tcBorders>
              <w:top w:val="single" w:sz="4" w:space="0" w:color="auto"/>
              <w:left w:val="single" w:sz="4" w:space="0" w:color="auto"/>
              <w:right w:val="single" w:sz="4" w:space="0" w:color="auto"/>
            </w:tcBorders>
            <w:shd w:val="clear" w:color="auto" w:fill="auto"/>
            <w:vAlign w:val="center"/>
          </w:tcPr>
          <w:p w14:paraId="7CA64713" w14:textId="77777777" w:rsidR="009B6865" w:rsidRPr="00D911E3" w:rsidRDefault="009B6865" w:rsidP="000F3476">
            <w:pPr>
              <w:spacing w:line="276" w:lineRule="auto"/>
              <w:jc w:val="center"/>
              <w:rPr>
                <w:b/>
                <w:sz w:val="26"/>
                <w:szCs w:val="26"/>
              </w:rPr>
            </w:pPr>
            <w:r w:rsidRPr="00D911E3">
              <w:rPr>
                <w:b/>
                <w:sz w:val="26"/>
                <w:szCs w:val="26"/>
              </w:rPr>
              <w:t>TT</w:t>
            </w:r>
          </w:p>
        </w:tc>
        <w:tc>
          <w:tcPr>
            <w:tcW w:w="1213" w:type="pct"/>
            <w:tcBorders>
              <w:top w:val="single" w:sz="4" w:space="0" w:color="auto"/>
              <w:left w:val="single" w:sz="4" w:space="0" w:color="auto"/>
              <w:right w:val="single" w:sz="4" w:space="0" w:color="auto"/>
            </w:tcBorders>
            <w:shd w:val="clear" w:color="auto" w:fill="auto"/>
            <w:vAlign w:val="center"/>
          </w:tcPr>
          <w:p w14:paraId="1201A6B4" w14:textId="77777777" w:rsidR="009B6865" w:rsidRPr="00D911E3" w:rsidRDefault="009B6865" w:rsidP="000F3476">
            <w:pPr>
              <w:spacing w:line="276" w:lineRule="auto"/>
              <w:jc w:val="center"/>
              <w:rPr>
                <w:b/>
                <w:sz w:val="26"/>
                <w:szCs w:val="26"/>
              </w:rPr>
            </w:pPr>
            <w:r w:rsidRPr="00D911E3">
              <w:rPr>
                <w:b/>
                <w:sz w:val="26"/>
                <w:szCs w:val="26"/>
              </w:rPr>
              <w:t>Hạng mục</w:t>
            </w:r>
          </w:p>
        </w:tc>
        <w:tc>
          <w:tcPr>
            <w:tcW w:w="759" w:type="pct"/>
            <w:tcBorders>
              <w:top w:val="single" w:sz="4" w:space="0" w:color="auto"/>
              <w:left w:val="single" w:sz="4" w:space="0" w:color="auto"/>
              <w:right w:val="single" w:sz="4" w:space="0" w:color="auto"/>
            </w:tcBorders>
            <w:vAlign w:val="center"/>
          </w:tcPr>
          <w:p w14:paraId="2F34287C" w14:textId="203B916C" w:rsidR="009B6865" w:rsidRPr="00D911E3" w:rsidRDefault="009B6865" w:rsidP="000F3476">
            <w:pPr>
              <w:spacing w:line="276" w:lineRule="auto"/>
              <w:jc w:val="center"/>
              <w:rPr>
                <w:b/>
                <w:sz w:val="26"/>
                <w:szCs w:val="26"/>
              </w:rPr>
            </w:pPr>
            <w:r w:rsidRPr="00D911E3">
              <w:rPr>
                <w:b/>
                <w:sz w:val="26"/>
                <w:szCs w:val="26"/>
              </w:rPr>
              <w:t>Số lượng</w:t>
            </w:r>
          </w:p>
        </w:tc>
        <w:tc>
          <w:tcPr>
            <w:tcW w:w="827" w:type="pct"/>
            <w:tcBorders>
              <w:top w:val="single" w:sz="4" w:space="0" w:color="auto"/>
              <w:left w:val="single" w:sz="4" w:space="0" w:color="auto"/>
              <w:right w:val="single" w:sz="4" w:space="0" w:color="auto"/>
            </w:tcBorders>
            <w:shd w:val="clear" w:color="auto" w:fill="auto"/>
            <w:vAlign w:val="center"/>
          </w:tcPr>
          <w:p w14:paraId="64651025" w14:textId="2B246B46" w:rsidR="009B6865" w:rsidRPr="00D911E3" w:rsidRDefault="009B6865" w:rsidP="000F3476">
            <w:pPr>
              <w:spacing w:line="276" w:lineRule="auto"/>
              <w:jc w:val="center"/>
              <w:rPr>
                <w:b/>
                <w:sz w:val="26"/>
                <w:szCs w:val="26"/>
              </w:rPr>
            </w:pPr>
            <w:r w:rsidRPr="00D911E3">
              <w:rPr>
                <w:b/>
                <w:sz w:val="26"/>
                <w:szCs w:val="26"/>
              </w:rPr>
              <w:t>Thể tích (m</w:t>
            </w:r>
            <w:r w:rsidRPr="00D911E3">
              <w:rPr>
                <w:b/>
                <w:sz w:val="26"/>
                <w:szCs w:val="26"/>
                <w:vertAlign w:val="superscript"/>
              </w:rPr>
              <w:t>3</w:t>
            </w:r>
            <w:r w:rsidRPr="00D911E3">
              <w:rPr>
                <w:b/>
                <w:sz w:val="26"/>
                <w:szCs w:val="26"/>
              </w:rPr>
              <w:t>)</w:t>
            </w:r>
          </w:p>
        </w:tc>
        <w:tc>
          <w:tcPr>
            <w:tcW w:w="920" w:type="pct"/>
            <w:tcBorders>
              <w:top w:val="single" w:sz="4" w:space="0" w:color="auto"/>
              <w:left w:val="single" w:sz="4" w:space="0" w:color="auto"/>
              <w:right w:val="single" w:sz="4" w:space="0" w:color="auto"/>
            </w:tcBorders>
            <w:shd w:val="clear" w:color="auto" w:fill="auto"/>
            <w:vAlign w:val="center"/>
          </w:tcPr>
          <w:p w14:paraId="14294398" w14:textId="429A17EB" w:rsidR="009B6865" w:rsidRPr="00D911E3" w:rsidRDefault="009B6865" w:rsidP="000F3476">
            <w:pPr>
              <w:spacing w:line="276" w:lineRule="auto"/>
              <w:jc w:val="center"/>
              <w:rPr>
                <w:b/>
                <w:sz w:val="26"/>
                <w:szCs w:val="26"/>
              </w:rPr>
            </w:pPr>
            <w:r w:rsidRPr="00D911E3">
              <w:rPr>
                <w:b/>
                <w:sz w:val="26"/>
                <w:szCs w:val="26"/>
              </w:rPr>
              <w:t>Kích thước</w:t>
            </w:r>
            <w:r w:rsidRPr="00D911E3">
              <w:rPr>
                <w:b/>
                <w:sz w:val="26"/>
                <w:szCs w:val="26"/>
              </w:rPr>
              <w:br/>
              <w:t>(BxLxH)</w:t>
            </w:r>
          </w:p>
        </w:tc>
        <w:tc>
          <w:tcPr>
            <w:tcW w:w="980" w:type="pct"/>
            <w:tcBorders>
              <w:top w:val="single" w:sz="4" w:space="0" w:color="auto"/>
              <w:left w:val="single" w:sz="4" w:space="0" w:color="auto"/>
              <w:right w:val="single" w:sz="4" w:space="0" w:color="auto"/>
            </w:tcBorders>
            <w:shd w:val="clear" w:color="auto" w:fill="auto"/>
            <w:vAlign w:val="center"/>
          </w:tcPr>
          <w:p w14:paraId="05C68B87" w14:textId="6D7D6B00" w:rsidR="009B6865" w:rsidRPr="00D911E3" w:rsidRDefault="009B6865" w:rsidP="000F3476">
            <w:pPr>
              <w:spacing w:line="276" w:lineRule="auto"/>
              <w:jc w:val="center"/>
              <w:rPr>
                <w:b/>
                <w:sz w:val="26"/>
                <w:szCs w:val="26"/>
              </w:rPr>
            </w:pPr>
            <w:r w:rsidRPr="00D911E3">
              <w:rPr>
                <w:b/>
                <w:sz w:val="26"/>
                <w:szCs w:val="26"/>
              </w:rPr>
              <w:t>Quy cách</w:t>
            </w:r>
          </w:p>
        </w:tc>
      </w:tr>
      <w:tr w:rsidR="00D911E3" w:rsidRPr="00D911E3" w14:paraId="1C9F5DD7" w14:textId="77777777" w:rsidTr="00EC75EC">
        <w:trPr>
          <w:trHeight w:val="410"/>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296975F5" w14:textId="77777777" w:rsidR="009B6865" w:rsidRPr="00D911E3" w:rsidRDefault="009B6865" w:rsidP="000F3476">
            <w:pPr>
              <w:spacing w:line="276" w:lineRule="auto"/>
              <w:jc w:val="center"/>
              <w:rPr>
                <w:sz w:val="26"/>
                <w:szCs w:val="26"/>
              </w:rPr>
            </w:pPr>
            <w:r w:rsidRPr="00D911E3">
              <w:rPr>
                <w:sz w:val="26"/>
                <w:szCs w:val="26"/>
              </w:rPr>
              <w:t>1</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14:paraId="4DDF13CA" w14:textId="77777777" w:rsidR="009B6865" w:rsidRPr="00D911E3" w:rsidRDefault="009B6865" w:rsidP="006F6F1F">
            <w:pPr>
              <w:spacing w:line="276" w:lineRule="auto"/>
              <w:jc w:val="both"/>
              <w:rPr>
                <w:sz w:val="26"/>
                <w:szCs w:val="26"/>
              </w:rPr>
            </w:pPr>
            <w:r w:rsidRPr="00D911E3">
              <w:rPr>
                <w:sz w:val="26"/>
                <w:szCs w:val="26"/>
              </w:rPr>
              <w:t>Bể điều hòa</w:t>
            </w:r>
          </w:p>
        </w:tc>
        <w:tc>
          <w:tcPr>
            <w:tcW w:w="759" w:type="pct"/>
            <w:tcBorders>
              <w:top w:val="single" w:sz="4" w:space="0" w:color="auto"/>
              <w:left w:val="single" w:sz="4" w:space="0" w:color="auto"/>
              <w:bottom w:val="single" w:sz="4" w:space="0" w:color="auto"/>
              <w:right w:val="single" w:sz="4" w:space="0" w:color="auto"/>
            </w:tcBorders>
            <w:vAlign w:val="center"/>
          </w:tcPr>
          <w:p w14:paraId="05C2FE2C" w14:textId="148E92A2" w:rsidR="009B6865" w:rsidRPr="00D911E3" w:rsidRDefault="009B6865" w:rsidP="000F3476">
            <w:pPr>
              <w:spacing w:line="276" w:lineRule="auto"/>
              <w:jc w:val="center"/>
              <w:rPr>
                <w:sz w:val="26"/>
                <w:szCs w:val="26"/>
              </w:rPr>
            </w:pPr>
            <w:r w:rsidRPr="00D911E3">
              <w:rPr>
                <w:sz w:val="26"/>
                <w:szCs w:val="26"/>
              </w:rPr>
              <w:t>01</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020719C8" w14:textId="05AC3C01" w:rsidR="009B6865" w:rsidRPr="00D911E3" w:rsidRDefault="009B6865" w:rsidP="000F3476">
            <w:pPr>
              <w:spacing w:line="276" w:lineRule="auto"/>
              <w:jc w:val="center"/>
              <w:rPr>
                <w:sz w:val="26"/>
                <w:szCs w:val="26"/>
              </w:rPr>
            </w:pPr>
            <w:r w:rsidRPr="00D911E3">
              <w:rPr>
                <w:sz w:val="26"/>
                <w:szCs w:val="26"/>
              </w:rPr>
              <w:t>6,</w:t>
            </w:r>
            <w:r w:rsidR="0066282A" w:rsidRPr="00D911E3">
              <w:rPr>
                <w:sz w:val="26"/>
                <w:szCs w:val="26"/>
              </w:rPr>
              <w:t>25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6574C89F" w14:textId="6057CD60" w:rsidR="009B6865" w:rsidRPr="00D911E3" w:rsidRDefault="009B6865" w:rsidP="0066282A">
            <w:pPr>
              <w:spacing w:line="276" w:lineRule="auto"/>
              <w:jc w:val="center"/>
              <w:rPr>
                <w:sz w:val="26"/>
                <w:szCs w:val="26"/>
              </w:rPr>
            </w:pPr>
            <w:r w:rsidRPr="00D911E3">
              <w:rPr>
                <w:sz w:val="26"/>
                <w:szCs w:val="26"/>
              </w:rPr>
              <w:t>1,</w:t>
            </w:r>
            <w:r w:rsidR="0066282A" w:rsidRPr="00D911E3">
              <w:rPr>
                <w:sz w:val="26"/>
                <w:szCs w:val="26"/>
              </w:rPr>
              <w:t>25</w:t>
            </w:r>
            <w:r w:rsidRPr="00D911E3">
              <w:rPr>
                <w:sz w:val="26"/>
                <w:szCs w:val="26"/>
              </w:rPr>
              <w:t>x2,</w:t>
            </w:r>
            <w:r w:rsidR="0066282A" w:rsidRPr="00D911E3">
              <w:rPr>
                <w:sz w:val="26"/>
                <w:szCs w:val="26"/>
              </w:rPr>
              <w:t>5</w:t>
            </w:r>
            <w:r w:rsidRPr="00D911E3">
              <w:rPr>
                <w:sz w:val="26"/>
                <w:szCs w:val="26"/>
              </w:rPr>
              <w:t>x2m</w:t>
            </w:r>
          </w:p>
        </w:tc>
        <w:tc>
          <w:tcPr>
            <w:tcW w:w="980" w:type="pct"/>
            <w:vMerge w:val="restart"/>
            <w:tcBorders>
              <w:top w:val="single" w:sz="4" w:space="0" w:color="auto"/>
              <w:left w:val="single" w:sz="4" w:space="0" w:color="auto"/>
              <w:right w:val="single" w:sz="4" w:space="0" w:color="auto"/>
            </w:tcBorders>
            <w:shd w:val="clear" w:color="auto" w:fill="auto"/>
            <w:vAlign w:val="center"/>
          </w:tcPr>
          <w:p w14:paraId="06F5BEA4" w14:textId="78BD6671" w:rsidR="009B6865" w:rsidRPr="00D911E3" w:rsidRDefault="009B6865" w:rsidP="002830C1">
            <w:pPr>
              <w:spacing w:line="276" w:lineRule="auto"/>
              <w:jc w:val="center"/>
              <w:rPr>
                <w:sz w:val="26"/>
                <w:szCs w:val="26"/>
              </w:rPr>
            </w:pPr>
            <w:r w:rsidRPr="00D911E3">
              <w:rPr>
                <w:sz w:val="26"/>
                <w:szCs w:val="26"/>
              </w:rPr>
              <w:t>BTCT, quét lót chống thấm</w:t>
            </w:r>
          </w:p>
        </w:tc>
      </w:tr>
      <w:tr w:rsidR="00D911E3" w:rsidRPr="00D911E3" w14:paraId="4E802054" w14:textId="77777777" w:rsidTr="00EC75EC">
        <w:trPr>
          <w:trHeight w:val="294"/>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28DFC6CA" w14:textId="77777777" w:rsidR="009B6865" w:rsidRPr="00D911E3" w:rsidRDefault="009B6865" w:rsidP="000F3476">
            <w:pPr>
              <w:spacing w:line="276" w:lineRule="auto"/>
              <w:jc w:val="center"/>
              <w:rPr>
                <w:sz w:val="26"/>
                <w:szCs w:val="26"/>
              </w:rPr>
            </w:pPr>
            <w:r w:rsidRPr="00D911E3">
              <w:rPr>
                <w:sz w:val="26"/>
                <w:szCs w:val="26"/>
              </w:rPr>
              <w:t>2</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14:paraId="2BDA0A60" w14:textId="7AD237DB" w:rsidR="009B6865" w:rsidRPr="00D911E3" w:rsidRDefault="009B6865" w:rsidP="006F6F1F">
            <w:pPr>
              <w:spacing w:line="276" w:lineRule="auto"/>
              <w:jc w:val="both"/>
              <w:rPr>
                <w:sz w:val="26"/>
                <w:szCs w:val="26"/>
              </w:rPr>
            </w:pPr>
            <w:r w:rsidRPr="00D911E3">
              <w:rPr>
                <w:sz w:val="26"/>
                <w:szCs w:val="26"/>
              </w:rPr>
              <w:t>Bể thiếu khí</w:t>
            </w:r>
          </w:p>
        </w:tc>
        <w:tc>
          <w:tcPr>
            <w:tcW w:w="759" w:type="pct"/>
            <w:tcBorders>
              <w:top w:val="single" w:sz="4" w:space="0" w:color="auto"/>
              <w:left w:val="single" w:sz="4" w:space="0" w:color="auto"/>
              <w:bottom w:val="single" w:sz="4" w:space="0" w:color="auto"/>
              <w:right w:val="single" w:sz="4" w:space="0" w:color="auto"/>
            </w:tcBorders>
            <w:vAlign w:val="center"/>
          </w:tcPr>
          <w:p w14:paraId="4B527401" w14:textId="714A9E68" w:rsidR="009B6865" w:rsidRPr="00D911E3" w:rsidRDefault="009B6865" w:rsidP="000F3476">
            <w:pPr>
              <w:spacing w:line="276" w:lineRule="auto"/>
              <w:jc w:val="center"/>
              <w:rPr>
                <w:sz w:val="26"/>
                <w:szCs w:val="26"/>
              </w:rPr>
            </w:pPr>
            <w:r w:rsidRPr="00D911E3">
              <w:rPr>
                <w:sz w:val="26"/>
                <w:szCs w:val="26"/>
              </w:rPr>
              <w:t>01</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66CCDA4B" w14:textId="3EAD29C7" w:rsidR="009B6865" w:rsidRPr="00D911E3" w:rsidRDefault="009B6865" w:rsidP="000F3476">
            <w:pPr>
              <w:spacing w:line="276" w:lineRule="auto"/>
              <w:jc w:val="center"/>
              <w:rPr>
                <w:sz w:val="26"/>
                <w:szCs w:val="26"/>
              </w:rPr>
            </w:pPr>
            <w:r w:rsidRPr="00D911E3">
              <w:rPr>
                <w:sz w:val="26"/>
                <w:szCs w:val="26"/>
              </w:rPr>
              <w:t>5,0</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5BDF4BC8" w14:textId="55CA8664" w:rsidR="009B6865" w:rsidRPr="00D911E3" w:rsidRDefault="0066282A" w:rsidP="0066282A">
            <w:pPr>
              <w:spacing w:line="276" w:lineRule="auto"/>
              <w:jc w:val="center"/>
              <w:rPr>
                <w:sz w:val="26"/>
                <w:szCs w:val="26"/>
              </w:rPr>
            </w:pPr>
            <w:r w:rsidRPr="00D911E3">
              <w:rPr>
                <w:sz w:val="26"/>
                <w:szCs w:val="26"/>
              </w:rPr>
              <w:t>1,0</w:t>
            </w:r>
            <w:r w:rsidR="009B6865" w:rsidRPr="00D911E3">
              <w:rPr>
                <w:sz w:val="26"/>
                <w:szCs w:val="26"/>
              </w:rPr>
              <w:t>x2,</w:t>
            </w:r>
            <w:r w:rsidRPr="00D911E3">
              <w:rPr>
                <w:sz w:val="26"/>
                <w:szCs w:val="26"/>
              </w:rPr>
              <w:t>5</w:t>
            </w:r>
            <w:r w:rsidR="009B6865" w:rsidRPr="00D911E3">
              <w:rPr>
                <w:sz w:val="26"/>
                <w:szCs w:val="26"/>
              </w:rPr>
              <w:t>x2m</w:t>
            </w:r>
          </w:p>
        </w:tc>
        <w:tc>
          <w:tcPr>
            <w:tcW w:w="980" w:type="pct"/>
            <w:vMerge/>
            <w:tcBorders>
              <w:left w:val="single" w:sz="4" w:space="0" w:color="auto"/>
              <w:right w:val="single" w:sz="4" w:space="0" w:color="auto"/>
            </w:tcBorders>
            <w:shd w:val="clear" w:color="auto" w:fill="auto"/>
            <w:vAlign w:val="center"/>
          </w:tcPr>
          <w:p w14:paraId="486B1136" w14:textId="78D9C36C" w:rsidR="009B6865" w:rsidRPr="00D911E3" w:rsidRDefault="009B6865" w:rsidP="000F3476">
            <w:pPr>
              <w:spacing w:line="276" w:lineRule="auto"/>
              <w:jc w:val="center"/>
              <w:rPr>
                <w:sz w:val="26"/>
                <w:szCs w:val="26"/>
              </w:rPr>
            </w:pPr>
          </w:p>
        </w:tc>
      </w:tr>
      <w:tr w:rsidR="00D911E3" w:rsidRPr="00D911E3" w14:paraId="1FE0AB15" w14:textId="77777777" w:rsidTr="00EC75EC">
        <w:trP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24651CF2" w14:textId="77777777" w:rsidR="009B6865" w:rsidRPr="00D911E3" w:rsidRDefault="009B6865" w:rsidP="000F3476">
            <w:pPr>
              <w:spacing w:line="276" w:lineRule="auto"/>
              <w:jc w:val="center"/>
              <w:rPr>
                <w:sz w:val="26"/>
                <w:szCs w:val="26"/>
              </w:rPr>
            </w:pPr>
            <w:r w:rsidRPr="00D911E3">
              <w:rPr>
                <w:sz w:val="26"/>
                <w:szCs w:val="26"/>
              </w:rPr>
              <w:t>2</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14:paraId="56142F01" w14:textId="77777777" w:rsidR="009B6865" w:rsidRPr="00D911E3" w:rsidRDefault="009B6865" w:rsidP="006F6F1F">
            <w:pPr>
              <w:spacing w:line="276" w:lineRule="auto"/>
              <w:jc w:val="both"/>
              <w:rPr>
                <w:sz w:val="26"/>
                <w:szCs w:val="26"/>
              </w:rPr>
            </w:pPr>
            <w:r w:rsidRPr="00D911E3">
              <w:rPr>
                <w:sz w:val="26"/>
                <w:szCs w:val="26"/>
              </w:rPr>
              <w:t>Bể sinh học MBBR</w:t>
            </w:r>
          </w:p>
        </w:tc>
        <w:tc>
          <w:tcPr>
            <w:tcW w:w="759" w:type="pct"/>
            <w:tcBorders>
              <w:top w:val="single" w:sz="4" w:space="0" w:color="auto"/>
              <w:left w:val="single" w:sz="4" w:space="0" w:color="auto"/>
              <w:bottom w:val="single" w:sz="4" w:space="0" w:color="auto"/>
              <w:right w:val="single" w:sz="4" w:space="0" w:color="auto"/>
            </w:tcBorders>
            <w:vAlign w:val="center"/>
          </w:tcPr>
          <w:p w14:paraId="6E3F98C4" w14:textId="5090CA6C" w:rsidR="009B6865" w:rsidRPr="00D911E3" w:rsidRDefault="009B6865" w:rsidP="000F3476">
            <w:pPr>
              <w:spacing w:line="276" w:lineRule="auto"/>
              <w:jc w:val="center"/>
              <w:rPr>
                <w:sz w:val="26"/>
                <w:szCs w:val="26"/>
              </w:rPr>
            </w:pPr>
            <w:r w:rsidRPr="00D911E3">
              <w:rPr>
                <w:sz w:val="26"/>
                <w:szCs w:val="26"/>
              </w:rPr>
              <w:t>01</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5F5C10F4" w14:textId="6DD2FFDF" w:rsidR="009B6865" w:rsidRPr="00D911E3" w:rsidRDefault="009B6865" w:rsidP="000F3476">
            <w:pPr>
              <w:spacing w:line="276" w:lineRule="auto"/>
              <w:jc w:val="center"/>
              <w:rPr>
                <w:sz w:val="26"/>
                <w:szCs w:val="26"/>
              </w:rPr>
            </w:pPr>
            <w:r w:rsidRPr="00D911E3">
              <w:rPr>
                <w:sz w:val="26"/>
                <w:szCs w:val="26"/>
              </w:rPr>
              <w:t>6,</w:t>
            </w:r>
            <w:r w:rsidR="0066282A" w:rsidRPr="00D911E3">
              <w:rPr>
                <w:sz w:val="26"/>
                <w:szCs w:val="26"/>
              </w:rPr>
              <w:t>2,5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6A034771" w14:textId="143FBB8A" w:rsidR="009B6865" w:rsidRPr="00D911E3" w:rsidRDefault="0066282A" w:rsidP="000F3476">
            <w:pPr>
              <w:spacing w:line="276" w:lineRule="auto"/>
              <w:jc w:val="center"/>
              <w:rPr>
                <w:sz w:val="26"/>
                <w:szCs w:val="26"/>
              </w:rPr>
            </w:pPr>
            <w:r w:rsidRPr="00D911E3">
              <w:rPr>
                <w:sz w:val="26"/>
                <w:szCs w:val="26"/>
              </w:rPr>
              <w:t>1,25x2,5</w:t>
            </w:r>
            <w:r w:rsidR="009B6865" w:rsidRPr="00D911E3">
              <w:rPr>
                <w:sz w:val="26"/>
                <w:szCs w:val="26"/>
              </w:rPr>
              <w:t>x2m</w:t>
            </w:r>
          </w:p>
        </w:tc>
        <w:tc>
          <w:tcPr>
            <w:tcW w:w="980" w:type="pct"/>
            <w:vMerge/>
            <w:tcBorders>
              <w:left w:val="single" w:sz="4" w:space="0" w:color="auto"/>
              <w:right w:val="single" w:sz="4" w:space="0" w:color="auto"/>
            </w:tcBorders>
            <w:shd w:val="clear" w:color="auto" w:fill="auto"/>
            <w:vAlign w:val="center"/>
          </w:tcPr>
          <w:p w14:paraId="02E4D589" w14:textId="21C27EB1" w:rsidR="009B6865" w:rsidRPr="00D911E3" w:rsidRDefault="009B6865" w:rsidP="000F3476">
            <w:pPr>
              <w:spacing w:line="276" w:lineRule="auto"/>
              <w:jc w:val="center"/>
              <w:rPr>
                <w:sz w:val="26"/>
                <w:szCs w:val="26"/>
              </w:rPr>
            </w:pPr>
          </w:p>
        </w:tc>
      </w:tr>
      <w:tr w:rsidR="00D911E3" w:rsidRPr="00D911E3" w14:paraId="5ED94A92" w14:textId="77777777" w:rsidTr="00EC75EC">
        <w:trP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091014F5" w14:textId="77777777" w:rsidR="009B6865" w:rsidRPr="00D911E3" w:rsidRDefault="009B6865" w:rsidP="000F3476">
            <w:pPr>
              <w:spacing w:line="276" w:lineRule="auto"/>
              <w:jc w:val="center"/>
              <w:rPr>
                <w:sz w:val="26"/>
                <w:szCs w:val="26"/>
              </w:rPr>
            </w:pPr>
            <w:r w:rsidRPr="00D911E3">
              <w:rPr>
                <w:sz w:val="26"/>
                <w:szCs w:val="26"/>
              </w:rPr>
              <w:t>3</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14:paraId="4900BAB1" w14:textId="77777777" w:rsidR="009B6865" w:rsidRPr="00D911E3" w:rsidRDefault="009B6865" w:rsidP="006F6F1F">
            <w:pPr>
              <w:spacing w:line="276" w:lineRule="auto"/>
              <w:jc w:val="both"/>
              <w:rPr>
                <w:sz w:val="26"/>
                <w:szCs w:val="26"/>
              </w:rPr>
            </w:pPr>
            <w:r w:rsidRPr="00D911E3">
              <w:rPr>
                <w:sz w:val="26"/>
                <w:szCs w:val="26"/>
              </w:rPr>
              <w:t>Bể lắng</w:t>
            </w:r>
          </w:p>
        </w:tc>
        <w:tc>
          <w:tcPr>
            <w:tcW w:w="759" w:type="pct"/>
            <w:tcBorders>
              <w:top w:val="single" w:sz="4" w:space="0" w:color="auto"/>
              <w:left w:val="single" w:sz="4" w:space="0" w:color="auto"/>
              <w:bottom w:val="single" w:sz="4" w:space="0" w:color="auto"/>
              <w:right w:val="single" w:sz="4" w:space="0" w:color="auto"/>
            </w:tcBorders>
            <w:vAlign w:val="center"/>
          </w:tcPr>
          <w:p w14:paraId="2A493600" w14:textId="1C267479" w:rsidR="009B6865" w:rsidRPr="00D911E3" w:rsidRDefault="009B6865" w:rsidP="000F3476">
            <w:pPr>
              <w:spacing w:line="276" w:lineRule="auto"/>
              <w:jc w:val="center"/>
              <w:rPr>
                <w:sz w:val="26"/>
                <w:szCs w:val="26"/>
              </w:rPr>
            </w:pPr>
            <w:r w:rsidRPr="00D911E3">
              <w:rPr>
                <w:sz w:val="26"/>
                <w:szCs w:val="26"/>
              </w:rPr>
              <w:t>01</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3C070147" w14:textId="18D47996" w:rsidR="009B6865" w:rsidRPr="00D911E3" w:rsidRDefault="009B6865" w:rsidP="000F3476">
            <w:pPr>
              <w:spacing w:line="276" w:lineRule="auto"/>
              <w:jc w:val="center"/>
              <w:rPr>
                <w:sz w:val="26"/>
                <w:szCs w:val="26"/>
              </w:rPr>
            </w:pPr>
            <w:r w:rsidRPr="00D911E3">
              <w:rPr>
                <w:sz w:val="26"/>
                <w:szCs w:val="26"/>
              </w:rPr>
              <w:t>3,125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3C8C6A0" w14:textId="0CF3746C" w:rsidR="009B6865" w:rsidRPr="00D911E3" w:rsidRDefault="009B6865" w:rsidP="000F3476">
            <w:pPr>
              <w:spacing w:line="276" w:lineRule="auto"/>
              <w:jc w:val="center"/>
              <w:rPr>
                <w:sz w:val="26"/>
                <w:szCs w:val="26"/>
              </w:rPr>
            </w:pPr>
            <w:r w:rsidRPr="00D911E3">
              <w:rPr>
                <w:sz w:val="26"/>
                <w:szCs w:val="26"/>
              </w:rPr>
              <w:t>1,25x1,25x2m</w:t>
            </w:r>
          </w:p>
        </w:tc>
        <w:tc>
          <w:tcPr>
            <w:tcW w:w="980" w:type="pct"/>
            <w:vMerge/>
            <w:tcBorders>
              <w:left w:val="single" w:sz="4" w:space="0" w:color="auto"/>
              <w:right w:val="single" w:sz="4" w:space="0" w:color="auto"/>
            </w:tcBorders>
            <w:shd w:val="clear" w:color="auto" w:fill="auto"/>
            <w:vAlign w:val="center"/>
          </w:tcPr>
          <w:p w14:paraId="4D5F5F56" w14:textId="0739BC30" w:rsidR="009B6865" w:rsidRPr="00D911E3" w:rsidRDefault="009B6865" w:rsidP="000F3476">
            <w:pPr>
              <w:spacing w:line="276" w:lineRule="auto"/>
              <w:jc w:val="center"/>
              <w:rPr>
                <w:sz w:val="26"/>
                <w:szCs w:val="26"/>
              </w:rPr>
            </w:pPr>
          </w:p>
        </w:tc>
      </w:tr>
      <w:tr w:rsidR="00D911E3" w:rsidRPr="00D911E3" w14:paraId="209B7B5D" w14:textId="77777777" w:rsidTr="00EC75EC">
        <w:trP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510EA532" w14:textId="77777777" w:rsidR="009B6865" w:rsidRPr="00D911E3" w:rsidRDefault="009B6865" w:rsidP="000F3476">
            <w:pPr>
              <w:spacing w:line="276" w:lineRule="auto"/>
              <w:jc w:val="center"/>
              <w:rPr>
                <w:sz w:val="26"/>
                <w:szCs w:val="26"/>
              </w:rPr>
            </w:pPr>
            <w:r w:rsidRPr="00D911E3">
              <w:rPr>
                <w:sz w:val="26"/>
                <w:szCs w:val="26"/>
              </w:rPr>
              <w:t>4</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14:paraId="39E4470E" w14:textId="77777777" w:rsidR="009B6865" w:rsidRPr="00D911E3" w:rsidRDefault="009B6865" w:rsidP="006F6F1F">
            <w:pPr>
              <w:spacing w:line="276" w:lineRule="auto"/>
              <w:jc w:val="both"/>
              <w:rPr>
                <w:sz w:val="26"/>
                <w:szCs w:val="26"/>
              </w:rPr>
            </w:pPr>
            <w:r w:rsidRPr="00D911E3">
              <w:rPr>
                <w:sz w:val="26"/>
                <w:szCs w:val="26"/>
              </w:rPr>
              <w:t>Bể khử trùng</w:t>
            </w:r>
          </w:p>
        </w:tc>
        <w:tc>
          <w:tcPr>
            <w:tcW w:w="759" w:type="pct"/>
            <w:tcBorders>
              <w:top w:val="single" w:sz="4" w:space="0" w:color="auto"/>
              <w:left w:val="single" w:sz="4" w:space="0" w:color="auto"/>
              <w:bottom w:val="single" w:sz="4" w:space="0" w:color="auto"/>
              <w:right w:val="single" w:sz="4" w:space="0" w:color="auto"/>
            </w:tcBorders>
            <w:vAlign w:val="center"/>
          </w:tcPr>
          <w:p w14:paraId="60F729D2" w14:textId="3D8D1361" w:rsidR="009B6865" w:rsidRPr="00D911E3" w:rsidRDefault="009B6865" w:rsidP="000F3476">
            <w:pPr>
              <w:spacing w:line="276" w:lineRule="auto"/>
              <w:jc w:val="center"/>
              <w:rPr>
                <w:sz w:val="26"/>
                <w:szCs w:val="26"/>
              </w:rPr>
            </w:pPr>
            <w:r w:rsidRPr="00D911E3">
              <w:rPr>
                <w:sz w:val="26"/>
                <w:szCs w:val="26"/>
              </w:rPr>
              <w:t>01</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0586C067" w14:textId="68D4E434" w:rsidR="009B6865" w:rsidRPr="00D911E3" w:rsidRDefault="0066282A" w:rsidP="000F3476">
            <w:pPr>
              <w:spacing w:line="276" w:lineRule="auto"/>
              <w:jc w:val="center"/>
              <w:rPr>
                <w:sz w:val="26"/>
                <w:szCs w:val="26"/>
              </w:rPr>
            </w:pPr>
            <w:r w:rsidRPr="00D911E3">
              <w:rPr>
                <w:sz w:val="26"/>
                <w:szCs w:val="26"/>
              </w:rPr>
              <w:t>1,155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1D8FDA81" w14:textId="52C58BDE" w:rsidR="009B6865" w:rsidRPr="00D911E3" w:rsidRDefault="0066282A" w:rsidP="0066282A">
            <w:pPr>
              <w:spacing w:line="276" w:lineRule="auto"/>
              <w:jc w:val="center"/>
              <w:rPr>
                <w:sz w:val="26"/>
                <w:szCs w:val="26"/>
              </w:rPr>
            </w:pPr>
            <w:r w:rsidRPr="00D911E3">
              <w:rPr>
                <w:sz w:val="26"/>
                <w:szCs w:val="26"/>
              </w:rPr>
              <w:t>0,55x1,05</w:t>
            </w:r>
            <w:r w:rsidR="009B6865" w:rsidRPr="00D911E3">
              <w:rPr>
                <w:sz w:val="26"/>
                <w:szCs w:val="26"/>
              </w:rPr>
              <w:t>x2m</w:t>
            </w:r>
          </w:p>
        </w:tc>
        <w:tc>
          <w:tcPr>
            <w:tcW w:w="980" w:type="pct"/>
            <w:vMerge/>
            <w:tcBorders>
              <w:left w:val="single" w:sz="4" w:space="0" w:color="auto"/>
              <w:right w:val="single" w:sz="4" w:space="0" w:color="auto"/>
            </w:tcBorders>
            <w:shd w:val="clear" w:color="auto" w:fill="auto"/>
            <w:vAlign w:val="center"/>
          </w:tcPr>
          <w:p w14:paraId="495D6FEC" w14:textId="7C7C67ED" w:rsidR="009B6865" w:rsidRPr="00D911E3" w:rsidRDefault="009B6865" w:rsidP="000F3476">
            <w:pPr>
              <w:spacing w:line="276" w:lineRule="auto"/>
              <w:jc w:val="center"/>
              <w:rPr>
                <w:sz w:val="26"/>
                <w:szCs w:val="26"/>
              </w:rPr>
            </w:pPr>
          </w:p>
        </w:tc>
      </w:tr>
      <w:tr w:rsidR="00D911E3" w:rsidRPr="00D911E3" w14:paraId="558AA8F2" w14:textId="77777777" w:rsidTr="00EC75EC">
        <w:trPr>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07D87555" w14:textId="77777777" w:rsidR="009B6865" w:rsidRPr="00D911E3" w:rsidRDefault="009B6865" w:rsidP="000F3476">
            <w:pPr>
              <w:spacing w:line="276" w:lineRule="auto"/>
              <w:jc w:val="center"/>
              <w:rPr>
                <w:sz w:val="26"/>
                <w:szCs w:val="26"/>
              </w:rPr>
            </w:pPr>
            <w:r w:rsidRPr="00D911E3">
              <w:rPr>
                <w:sz w:val="26"/>
                <w:szCs w:val="26"/>
              </w:rPr>
              <w:t>5</w:t>
            </w:r>
          </w:p>
        </w:tc>
        <w:tc>
          <w:tcPr>
            <w:tcW w:w="1213" w:type="pct"/>
            <w:tcBorders>
              <w:top w:val="single" w:sz="4" w:space="0" w:color="auto"/>
              <w:left w:val="single" w:sz="4" w:space="0" w:color="auto"/>
              <w:bottom w:val="single" w:sz="4" w:space="0" w:color="auto"/>
              <w:right w:val="single" w:sz="4" w:space="0" w:color="auto"/>
            </w:tcBorders>
            <w:shd w:val="clear" w:color="auto" w:fill="auto"/>
            <w:vAlign w:val="center"/>
          </w:tcPr>
          <w:p w14:paraId="1619E97D" w14:textId="77777777" w:rsidR="009B6865" w:rsidRPr="00D911E3" w:rsidRDefault="009B6865" w:rsidP="006F6F1F">
            <w:pPr>
              <w:spacing w:line="276" w:lineRule="auto"/>
              <w:jc w:val="both"/>
              <w:rPr>
                <w:sz w:val="26"/>
                <w:szCs w:val="26"/>
              </w:rPr>
            </w:pPr>
            <w:r w:rsidRPr="00D911E3">
              <w:rPr>
                <w:sz w:val="26"/>
                <w:szCs w:val="26"/>
              </w:rPr>
              <w:t>Bể chứa bùn</w:t>
            </w:r>
          </w:p>
        </w:tc>
        <w:tc>
          <w:tcPr>
            <w:tcW w:w="759" w:type="pct"/>
            <w:tcBorders>
              <w:top w:val="single" w:sz="4" w:space="0" w:color="auto"/>
              <w:left w:val="single" w:sz="4" w:space="0" w:color="auto"/>
              <w:bottom w:val="single" w:sz="4" w:space="0" w:color="auto"/>
              <w:right w:val="single" w:sz="4" w:space="0" w:color="auto"/>
            </w:tcBorders>
            <w:vAlign w:val="center"/>
          </w:tcPr>
          <w:p w14:paraId="41B152E4" w14:textId="4396E139" w:rsidR="009B6865" w:rsidRPr="00D911E3" w:rsidRDefault="009B6865" w:rsidP="000F3476">
            <w:pPr>
              <w:spacing w:line="276" w:lineRule="auto"/>
              <w:jc w:val="center"/>
              <w:rPr>
                <w:sz w:val="26"/>
                <w:szCs w:val="26"/>
              </w:rPr>
            </w:pPr>
            <w:r w:rsidRPr="00D911E3">
              <w:rPr>
                <w:sz w:val="26"/>
                <w:szCs w:val="26"/>
              </w:rPr>
              <w:t>01</w:t>
            </w:r>
          </w:p>
        </w:tc>
        <w:tc>
          <w:tcPr>
            <w:tcW w:w="827" w:type="pct"/>
            <w:tcBorders>
              <w:top w:val="single" w:sz="4" w:space="0" w:color="auto"/>
              <w:left w:val="single" w:sz="4" w:space="0" w:color="auto"/>
              <w:bottom w:val="single" w:sz="4" w:space="0" w:color="auto"/>
              <w:right w:val="single" w:sz="4" w:space="0" w:color="auto"/>
            </w:tcBorders>
            <w:shd w:val="clear" w:color="auto" w:fill="auto"/>
            <w:vAlign w:val="center"/>
          </w:tcPr>
          <w:p w14:paraId="7B1F2F4E" w14:textId="6EFBA0A4" w:rsidR="009B6865" w:rsidRPr="00D911E3" w:rsidRDefault="0066282A" w:rsidP="000F3476">
            <w:pPr>
              <w:spacing w:line="276" w:lineRule="auto"/>
              <w:jc w:val="center"/>
              <w:rPr>
                <w:sz w:val="26"/>
                <w:szCs w:val="26"/>
              </w:rPr>
            </w:pPr>
            <w:r w:rsidRPr="00D911E3">
              <w:rPr>
                <w:sz w:val="26"/>
                <w:szCs w:val="26"/>
              </w:rPr>
              <w:t>1,05</w:t>
            </w:r>
          </w:p>
        </w:tc>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14:paraId="7666CDCD" w14:textId="49852BC0" w:rsidR="009B6865" w:rsidRPr="00D911E3" w:rsidRDefault="0066282A" w:rsidP="000F3476">
            <w:pPr>
              <w:spacing w:line="276" w:lineRule="auto"/>
              <w:jc w:val="center"/>
              <w:rPr>
                <w:sz w:val="26"/>
                <w:szCs w:val="26"/>
              </w:rPr>
            </w:pPr>
            <w:r w:rsidRPr="00D911E3">
              <w:rPr>
                <w:sz w:val="26"/>
                <w:szCs w:val="26"/>
              </w:rPr>
              <w:t>0,5x1,05</w:t>
            </w:r>
            <w:r w:rsidR="009B6865" w:rsidRPr="00D911E3">
              <w:rPr>
                <w:sz w:val="26"/>
                <w:szCs w:val="26"/>
              </w:rPr>
              <w:t>x2m</w:t>
            </w:r>
          </w:p>
        </w:tc>
        <w:tc>
          <w:tcPr>
            <w:tcW w:w="980" w:type="pct"/>
            <w:vMerge/>
            <w:tcBorders>
              <w:left w:val="single" w:sz="4" w:space="0" w:color="auto"/>
              <w:bottom w:val="single" w:sz="4" w:space="0" w:color="auto"/>
              <w:right w:val="single" w:sz="4" w:space="0" w:color="auto"/>
            </w:tcBorders>
            <w:shd w:val="clear" w:color="auto" w:fill="auto"/>
            <w:vAlign w:val="center"/>
          </w:tcPr>
          <w:p w14:paraId="4485A152" w14:textId="68F612C2" w:rsidR="009B6865" w:rsidRPr="00D911E3" w:rsidRDefault="009B6865" w:rsidP="000F3476">
            <w:pPr>
              <w:spacing w:line="276" w:lineRule="auto"/>
              <w:jc w:val="center"/>
              <w:rPr>
                <w:sz w:val="26"/>
                <w:szCs w:val="26"/>
              </w:rPr>
            </w:pPr>
          </w:p>
        </w:tc>
      </w:tr>
    </w:tbl>
    <w:p w14:paraId="094F1EDD" w14:textId="361831C9" w:rsidR="006F6F1F" w:rsidRPr="00D911E3" w:rsidRDefault="006F6F1F" w:rsidP="001C220A">
      <w:pPr>
        <w:pStyle w:val="7NOIDUNG"/>
        <w:rPr>
          <w:color w:val="auto"/>
          <w:szCs w:val="26"/>
          <w:lang w:val="en-GB"/>
        </w:rPr>
      </w:pPr>
      <w:r w:rsidRPr="00D911E3">
        <w:rPr>
          <w:i/>
          <w:color w:val="auto"/>
          <w:szCs w:val="26"/>
          <w:lang w:val="en-GB"/>
        </w:rPr>
        <w:t>(Chi tiết các bể đính kèm ở phần phụ lục)</w:t>
      </w:r>
    </w:p>
    <w:p w14:paraId="0338CE05" w14:textId="0CAB06B4" w:rsidR="00380017" w:rsidRPr="00D911E3" w:rsidRDefault="00380017" w:rsidP="001C220A">
      <w:pPr>
        <w:pStyle w:val="7NOIDUNG"/>
        <w:rPr>
          <w:color w:val="auto"/>
          <w:szCs w:val="26"/>
          <w:lang w:val="en-GB"/>
        </w:rPr>
      </w:pPr>
      <w:r w:rsidRPr="00D911E3">
        <w:rPr>
          <w:color w:val="auto"/>
          <w:szCs w:val="26"/>
          <w:lang w:val="en-GB"/>
        </w:rPr>
        <w:t xml:space="preserve">Nước thải sau khi về hệ thống xử lý nước thải tập trung sẽ được xử lý đạt quy chuẩn 14:2008/BTNMT – Quy chuẩn kỹ thuật Quốc gia về nước thải sinh hoạt (cột B) trước khi thải ra </w:t>
      </w:r>
      <w:r w:rsidR="009A66D0" w:rsidRPr="00D911E3">
        <w:rPr>
          <w:color w:val="auto"/>
          <w:szCs w:val="26"/>
          <w:lang w:val="en-GB"/>
        </w:rPr>
        <w:t>môi trường</w:t>
      </w:r>
      <w:r w:rsidRPr="00D911E3">
        <w:rPr>
          <w:color w:val="auto"/>
          <w:szCs w:val="26"/>
          <w:lang w:val="en-GB"/>
        </w:rPr>
        <w:t>.</w:t>
      </w:r>
    </w:p>
    <w:p w14:paraId="70F5EF68" w14:textId="77777777" w:rsidR="0046752A" w:rsidRPr="00D911E3" w:rsidRDefault="0046752A" w:rsidP="001C220A">
      <w:pPr>
        <w:pStyle w:val="ANORMAL0"/>
        <w:rPr>
          <w:rFonts w:eastAsia="Times New Roman"/>
          <w:bCs w:val="0"/>
          <w:iCs w:val="0"/>
          <w:lang w:val="cs-CZ"/>
        </w:rPr>
      </w:pPr>
      <w:r w:rsidRPr="00D911E3">
        <w:rPr>
          <w:rFonts w:eastAsia="Times New Roman"/>
          <w:bCs w:val="0"/>
          <w:i/>
          <w:iCs w:val="0"/>
          <w:lang w:val="cs-CZ"/>
        </w:rPr>
        <w:lastRenderedPageBreak/>
        <w:t>- Hóa chất, vật liệu sử dụng:</w:t>
      </w:r>
      <w:r w:rsidRPr="00D911E3">
        <w:rPr>
          <w:rFonts w:eastAsia="Times New Roman"/>
          <w:bCs w:val="0"/>
          <w:iCs w:val="0"/>
          <w:lang w:val="cs-CZ"/>
        </w:rPr>
        <w:t xml:space="preserve"> Chế phẩm vi sinh;</w:t>
      </w:r>
      <w:r w:rsidRPr="00D911E3">
        <w:rPr>
          <w:rFonts w:eastAsia="Times New Roman"/>
          <w:bCs w:val="0"/>
          <w:iCs w:val="0"/>
          <w:lang w:val="vi-VN"/>
        </w:rPr>
        <w:t xml:space="preserve"> Đệm MBBR</w:t>
      </w:r>
      <w:r w:rsidRPr="00D911E3">
        <w:rPr>
          <w:rFonts w:eastAsia="Times New Roman"/>
          <w:bCs w:val="0"/>
          <w:iCs w:val="0"/>
          <w:lang w:val="cs-CZ"/>
        </w:rPr>
        <w:t>; Hóa chất khử trùng Clorin, hóa chất trợ lắng PAC (Poly Aluminium Chloride).</w:t>
      </w:r>
    </w:p>
    <w:p w14:paraId="08602526" w14:textId="1FBCC15A" w:rsidR="006C2BDC" w:rsidRPr="00D911E3" w:rsidRDefault="000231F1" w:rsidP="001C220A">
      <w:pPr>
        <w:pStyle w:val="7NOIDUNG"/>
        <w:rPr>
          <w:color w:val="auto"/>
          <w:szCs w:val="26"/>
          <w:lang w:val="en-GB"/>
        </w:rPr>
      </w:pPr>
      <w:r w:rsidRPr="00D911E3">
        <w:rPr>
          <w:color w:val="auto"/>
          <w:szCs w:val="26"/>
          <w:lang w:val="en-GB"/>
        </w:rPr>
        <w:t>-</w:t>
      </w:r>
      <w:r w:rsidR="00F920D2" w:rsidRPr="00D911E3">
        <w:rPr>
          <w:color w:val="auto"/>
          <w:szCs w:val="26"/>
          <w:lang w:val="en-GB"/>
        </w:rPr>
        <w:t xml:space="preserve"> </w:t>
      </w:r>
      <w:r w:rsidR="006C2BDC" w:rsidRPr="00D911E3">
        <w:rPr>
          <w:color w:val="auto"/>
          <w:szCs w:val="26"/>
          <w:lang w:val="en-GB"/>
        </w:rPr>
        <w:t xml:space="preserve">Sơ đồ vị trí và bố trí hệ thống xử lý nước thải của </w:t>
      </w:r>
      <w:r w:rsidR="00480234" w:rsidRPr="00D911E3">
        <w:rPr>
          <w:color w:val="auto"/>
          <w:szCs w:val="26"/>
          <w:lang w:val="en-GB"/>
        </w:rPr>
        <w:t>Dự án</w:t>
      </w:r>
      <w:r w:rsidR="006C2BDC" w:rsidRPr="00D911E3">
        <w:rPr>
          <w:color w:val="auto"/>
          <w:szCs w:val="26"/>
          <w:lang w:val="en-GB"/>
        </w:rPr>
        <w:t xml:space="preserve"> </w:t>
      </w:r>
      <w:r w:rsidRPr="00D911E3">
        <w:rPr>
          <w:color w:val="auto"/>
          <w:szCs w:val="26"/>
          <w:lang w:val="en-GB"/>
        </w:rPr>
        <w:t xml:space="preserve">được </w:t>
      </w:r>
      <w:r w:rsidRPr="00D911E3">
        <w:rPr>
          <w:i/>
          <w:color w:val="auto"/>
          <w:szCs w:val="26"/>
          <w:lang w:val="en-GB"/>
        </w:rPr>
        <w:t>đính kèm ở phần phụ lục.</w:t>
      </w:r>
    </w:p>
    <w:p w14:paraId="57694AF3" w14:textId="3AEA1925" w:rsidR="003657F4" w:rsidRPr="00D911E3" w:rsidRDefault="00E96C8F" w:rsidP="001C220A">
      <w:pPr>
        <w:pStyle w:val="5MUC4"/>
        <w:widowControl w:val="0"/>
        <w:rPr>
          <w:rFonts w:cs="Times New Roman"/>
          <w:i w:val="0"/>
          <w:sz w:val="26"/>
          <w:szCs w:val="26"/>
        </w:rPr>
      </w:pPr>
      <w:r w:rsidRPr="00D911E3">
        <w:rPr>
          <w:rFonts w:cs="Times New Roman"/>
          <w:i w:val="0"/>
          <w:sz w:val="26"/>
          <w:szCs w:val="26"/>
        </w:rPr>
        <w:t>b</w:t>
      </w:r>
      <w:r w:rsidR="003657F4" w:rsidRPr="00D911E3">
        <w:rPr>
          <w:rFonts w:cs="Times New Roman"/>
          <w:i w:val="0"/>
          <w:sz w:val="26"/>
          <w:szCs w:val="26"/>
        </w:rPr>
        <w:t>. Nước mưa chảy tràn</w:t>
      </w:r>
    </w:p>
    <w:p w14:paraId="23CAFDAC" w14:textId="10AB978C" w:rsidR="001F3C69" w:rsidRPr="00D911E3" w:rsidRDefault="001F3C69" w:rsidP="001C220A">
      <w:pPr>
        <w:pStyle w:val="7NOIDUNG"/>
        <w:rPr>
          <w:i/>
          <w:color w:val="auto"/>
          <w:szCs w:val="26"/>
        </w:rPr>
      </w:pPr>
      <w:r w:rsidRPr="00D911E3">
        <w:rPr>
          <w:i/>
          <w:color w:val="auto"/>
          <w:szCs w:val="26"/>
        </w:rPr>
        <w:t>- Đối với nước mưa từ khu vực mái</w:t>
      </w:r>
    </w:p>
    <w:p w14:paraId="7D6D260A" w14:textId="45FDFD8F" w:rsidR="003657F4" w:rsidRPr="00D911E3" w:rsidRDefault="001F3C69" w:rsidP="001C220A">
      <w:pPr>
        <w:pStyle w:val="7NOIDUNG"/>
        <w:rPr>
          <w:color w:val="auto"/>
          <w:szCs w:val="26"/>
        </w:rPr>
      </w:pPr>
      <w:r w:rsidRPr="00D911E3">
        <w:rPr>
          <w:color w:val="auto"/>
          <w:szCs w:val="26"/>
        </w:rPr>
        <w:t>+</w:t>
      </w:r>
      <w:r w:rsidR="000516C3" w:rsidRPr="00D911E3">
        <w:rPr>
          <w:color w:val="auto"/>
          <w:szCs w:val="26"/>
        </w:rPr>
        <w:t xml:space="preserve"> Thiết kế hệ thống thoát nước mưa độc lập với hệ thống thoát nước thải. Bố trí hệ thống đường ống UPVC D110 để thu nước mưa mái từ các công trình khu nhà phục vụ sản xuất, khu vực hành chính, các công trình phụ trợ khác. Sau đó, thoát theo địa hình sân bãi của </w:t>
      </w:r>
      <w:r w:rsidR="004D6421" w:rsidRPr="00D911E3">
        <w:rPr>
          <w:color w:val="auto"/>
          <w:szCs w:val="26"/>
        </w:rPr>
        <w:t>dự án</w:t>
      </w:r>
      <w:r w:rsidRPr="00D911E3">
        <w:rPr>
          <w:color w:val="auto"/>
          <w:szCs w:val="26"/>
        </w:rPr>
        <w:t xml:space="preserve"> hoặc </w:t>
      </w:r>
      <w:r w:rsidR="003847A3" w:rsidRPr="00D911E3">
        <w:rPr>
          <w:color w:val="auto"/>
          <w:szCs w:val="26"/>
        </w:rPr>
        <w:t>tuyến mương thoát nước mặt ngoài công trình</w:t>
      </w:r>
      <w:r w:rsidR="000516C3" w:rsidRPr="00D911E3">
        <w:rPr>
          <w:color w:val="auto"/>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8"/>
        <w:gridCol w:w="5147"/>
      </w:tblGrid>
      <w:tr w:rsidR="00D911E3" w:rsidRPr="00D911E3" w14:paraId="0AD52C9A" w14:textId="77777777" w:rsidTr="0032542C">
        <w:tc>
          <w:tcPr>
            <w:tcW w:w="4870" w:type="dxa"/>
          </w:tcPr>
          <w:p w14:paraId="0D0BBB93" w14:textId="77777777" w:rsidR="003847A3" w:rsidRPr="00D911E3" w:rsidRDefault="003847A3" w:rsidP="0032542C">
            <w:pPr>
              <w:pStyle w:val="7NOIDUNG"/>
              <w:spacing w:before="80"/>
              <w:ind w:firstLine="0"/>
              <w:jc w:val="center"/>
              <w:rPr>
                <w:color w:val="auto"/>
              </w:rPr>
            </w:pPr>
            <w:r w:rsidRPr="00D911E3">
              <w:rPr>
                <w:noProof/>
                <w:color w:val="auto"/>
                <w:lang w:val="en-GB" w:eastAsia="en-GB" w:bidi="ar-SA"/>
              </w:rPr>
              <w:drawing>
                <wp:inline distT="0" distB="0" distL="0" distR="0" wp14:anchorId="4D7B4D8E" wp14:editId="0E5B1F00">
                  <wp:extent cx="2731682" cy="2292824"/>
                  <wp:effectExtent l="0" t="0" r="0" b="0"/>
                  <wp:docPr id="1861" name="Picture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25530" t="28413" r="30964" b="6635"/>
                          <a:stretch/>
                        </pic:blipFill>
                        <pic:spPr bwMode="auto">
                          <a:xfrm>
                            <a:off x="0" y="0"/>
                            <a:ext cx="2763818" cy="2319798"/>
                          </a:xfrm>
                          <a:prstGeom prst="rect">
                            <a:avLst/>
                          </a:prstGeom>
                          <a:ln>
                            <a:noFill/>
                          </a:ln>
                          <a:extLst>
                            <a:ext uri="{53640926-AAD7-44D8-BBD7-CCE9431645EC}">
                              <a14:shadowObscured xmlns:a14="http://schemas.microsoft.com/office/drawing/2010/main"/>
                            </a:ext>
                          </a:extLst>
                        </pic:spPr>
                      </pic:pic>
                    </a:graphicData>
                  </a:graphic>
                </wp:inline>
              </w:drawing>
            </w:r>
          </w:p>
        </w:tc>
        <w:tc>
          <w:tcPr>
            <w:tcW w:w="4871" w:type="dxa"/>
          </w:tcPr>
          <w:p w14:paraId="1627AAEE" w14:textId="77777777" w:rsidR="003847A3" w:rsidRPr="00D911E3" w:rsidRDefault="003847A3" w:rsidP="0032542C">
            <w:pPr>
              <w:pStyle w:val="7NOIDUNG"/>
              <w:spacing w:before="80"/>
              <w:ind w:firstLine="0"/>
              <w:rPr>
                <w:color w:val="auto"/>
              </w:rPr>
            </w:pPr>
            <w:r w:rsidRPr="00D911E3">
              <w:rPr>
                <w:noProof/>
                <w:color w:val="auto"/>
                <w:lang w:val="en-GB" w:eastAsia="en-GB" w:bidi="ar-SA"/>
              </w:rPr>
              <w:drawing>
                <wp:inline distT="0" distB="0" distL="0" distR="0" wp14:anchorId="58C0FFC4" wp14:editId="7F20E7F4">
                  <wp:extent cx="3374000" cy="2388235"/>
                  <wp:effectExtent l="0" t="0" r="0" b="0"/>
                  <wp:docPr id="1862" name="Picture 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7401" t="17250" r="47664" b="26174"/>
                          <a:stretch/>
                        </pic:blipFill>
                        <pic:spPr bwMode="auto">
                          <a:xfrm>
                            <a:off x="0" y="0"/>
                            <a:ext cx="3391096" cy="2400336"/>
                          </a:xfrm>
                          <a:prstGeom prst="rect">
                            <a:avLst/>
                          </a:prstGeom>
                          <a:ln>
                            <a:noFill/>
                          </a:ln>
                          <a:extLst>
                            <a:ext uri="{53640926-AAD7-44D8-BBD7-CCE9431645EC}">
                              <a14:shadowObscured xmlns:a14="http://schemas.microsoft.com/office/drawing/2010/main"/>
                            </a:ext>
                          </a:extLst>
                        </pic:spPr>
                      </pic:pic>
                    </a:graphicData>
                  </a:graphic>
                </wp:inline>
              </w:drawing>
            </w:r>
          </w:p>
        </w:tc>
      </w:tr>
      <w:tr w:rsidR="00D911E3" w:rsidRPr="00D911E3" w14:paraId="004AB7D6" w14:textId="77777777" w:rsidTr="0032542C">
        <w:tc>
          <w:tcPr>
            <w:tcW w:w="9741" w:type="dxa"/>
            <w:gridSpan w:val="2"/>
          </w:tcPr>
          <w:p w14:paraId="2F1CD601" w14:textId="77777777" w:rsidR="003847A3" w:rsidRPr="00D911E3" w:rsidRDefault="003847A3" w:rsidP="0032542C">
            <w:pPr>
              <w:pStyle w:val="7NOIDUNG"/>
              <w:spacing w:before="80"/>
              <w:ind w:firstLine="0"/>
              <w:jc w:val="center"/>
              <w:rPr>
                <w:i/>
                <w:color w:val="auto"/>
              </w:rPr>
            </w:pPr>
            <w:r w:rsidRPr="00D911E3">
              <w:rPr>
                <w:i/>
                <w:color w:val="auto"/>
              </w:rPr>
              <w:t>Phương án thu nước mưa từ mái về mương thoát nước điển hình</w:t>
            </w:r>
          </w:p>
        </w:tc>
      </w:tr>
    </w:tbl>
    <w:p w14:paraId="213B6BD6" w14:textId="04706760" w:rsidR="001F3C69" w:rsidRPr="00D911E3" w:rsidRDefault="001F3C69" w:rsidP="001C220A">
      <w:pPr>
        <w:pStyle w:val="7NOIDUNG"/>
        <w:rPr>
          <w:i/>
          <w:color w:val="auto"/>
          <w:szCs w:val="26"/>
        </w:rPr>
      </w:pPr>
      <w:r w:rsidRPr="00D911E3">
        <w:rPr>
          <w:i/>
          <w:color w:val="auto"/>
          <w:szCs w:val="26"/>
        </w:rPr>
        <w:t>- Đối với nước mưa khu vực sân bãi</w:t>
      </w:r>
    </w:p>
    <w:p w14:paraId="481546A0" w14:textId="598625B1" w:rsidR="009B1640" w:rsidRPr="00D911E3" w:rsidRDefault="009B1640" w:rsidP="001C220A">
      <w:pPr>
        <w:pStyle w:val="7NOIDUNG"/>
        <w:rPr>
          <w:color w:val="auto"/>
          <w:szCs w:val="26"/>
        </w:rPr>
      </w:pPr>
      <w:r w:rsidRPr="00D911E3">
        <w:rPr>
          <w:color w:val="auto"/>
          <w:szCs w:val="26"/>
        </w:rPr>
        <w:t xml:space="preserve">+ </w:t>
      </w:r>
      <w:r w:rsidR="003847A3" w:rsidRPr="00D911E3">
        <w:rPr>
          <w:color w:val="auto"/>
          <w:szCs w:val="26"/>
        </w:rPr>
        <w:t>+ Không để nước mưa chảy tràn xâm nhập vào khu vực bán xăng dầu (nhiễm xăng dầu)</w:t>
      </w:r>
      <w:r w:rsidRPr="00D911E3">
        <w:rPr>
          <w:color w:val="auto"/>
          <w:szCs w:val="26"/>
        </w:rPr>
        <w:t>.</w:t>
      </w:r>
    </w:p>
    <w:p w14:paraId="0B93195B" w14:textId="12BA4862" w:rsidR="000516C3" w:rsidRPr="00D911E3" w:rsidRDefault="001F3C69" w:rsidP="001C220A">
      <w:pPr>
        <w:pStyle w:val="7NOIDUNG"/>
        <w:rPr>
          <w:color w:val="auto"/>
          <w:szCs w:val="26"/>
        </w:rPr>
      </w:pPr>
      <w:r w:rsidRPr="00D911E3">
        <w:rPr>
          <w:color w:val="auto"/>
          <w:szCs w:val="26"/>
        </w:rPr>
        <w:t>+</w:t>
      </w:r>
      <w:r w:rsidR="000516C3" w:rsidRPr="00D911E3">
        <w:rPr>
          <w:color w:val="auto"/>
          <w:szCs w:val="26"/>
        </w:rPr>
        <w:t xml:space="preserve"> Tuân thủ cao độ san nền, hướng nghiêng san nền </w:t>
      </w:r>
      <w:r w:rsidR="009B1640" w:rsidRPr="00D911E3">
        <w:rPr>
          <w:color w:val="auto"/>
          <w:szCs w:val="26"/>
        </w:rPr>
        <w:t xml:space="preserve">sân bãi </w:t>
      </w:r>
      <w:r w:rsidR="000516C3" w:rsidRPr="00D911E3">
        <w:rPr>
          <w:color w:val="auto"/>
          <w:szCs w:val="26"/>
        </w:rPr>
        <w:t>theo quy hoạch để đảm bảo tiêu th</w:t>
      </w:r>
      <w:r w:rsidR="005E4FB3" w:rsidRPr="00D911E3">
        <w:rPr>
          <w:color w:val="auto"/>
          <w:szCs w:val="26"/>
        </w:rPr>
        <w:t>oát toàn bộ nước bề mặt khu vực</w:t>
      </w:r>
      <w:r w:rsidR="000516C3" w:rsidRPr="00D911E3">
        <w:rPr>
          <w:color w:val="auto"/>
          <w:szCs w:val="26"/>
        </w:rPr>
        <w:t>.</w:t>
      </w:r>
    </w:p>
    <w:p w14:paraId="1E5EEBDF" w14:textId="4B7EDAE4" w:rsidR="000516C3" w:rsidRPr="00D911E3" w:rsidRDefault="007E1419" w:rsidP="001C220A">
      <w:pPr>
        <w:pStyle w:val="7NOIDUNG"/>
        <w:rPr>
          <w:color w:val="auto"/>
          <w:szCs w:val="26"/>
        </w:rPr>
      </w:pPr>
      <w:r w:rsidRPr="00D911E3">
        <w:rPr>
          <w:color w:val="auto"/>
          <w:szCs w:val="26"/>
        </w:rPr>
        <w:t>+</w:t>
      </w:r>
      <w:r w:rsidR="000516C3" w:rsidRPr="00D911E3">
        <w:rPr>
          <w:color w:val="auto"/>
          <w:szCs w:val="26"/>
        </w:rPr>
        <w:t xml:space="preserve"> </w:t>
      </w:r>
      <w:r w:rsidR="005E4FB3" w:rsidRPr="00D911E3">
        <w:rPr>
          <w:color w:val="auto"/>
          <w:szCs w:val="26"/>
        </w:rPr>
        <w:t>C</w:t>
      </w:r>
      <w:r w:rsidR="000516C3" w:rsidRPr="00D911E3">
        <w:rPr>
          <w:color w:val="auto"/>
          <w:szCs w:val="26"/>
        </w:rPr>
        <w:t xml:space="preserve">hủ đầu tư xây dựng tuyến mương bê tông kích thước BxH = </w:t>
      </w:r>
      <w:r w:rsidR="003847A3" w:rsidRPr="00D911E3">
        <w:rPr>
          <w:color w:val="auto"/>
          <w:szCs w:val="26"/>
        </w:rPr>
        <w:t>400 x 600</w:t>
      </w:r>
      <w:r w:rsidR="00192ACE" w:rsidRPr="00D911E3">
        <w:rPr>
          <w:color w:val="auto"/>
          <w:szCs w:val="26"/>
        </w:rPr>
        <w:t>,</w:t>
      </w:r>
      <w:r w:rsidR="009312C4" w:rsidRPr="00D911E3">
        <w:rPr>
          <w:color w:val="auto"/>
          <w:szCs w:val="26"/>
        </w:rPr>
        <w:t xml:space="preserve"> tổng</w:t>
      </w:r>
      <w:r w:rsidR="00192ACE" w:rsidRPr="00D911E3">
        <w:rPr>
          <w:color w:val="auto"/>
          <w:szCs w:val="26"/>
        </w:rPr>
        <w:t xml:space="preserve"> chiều dài khoảng </w:t>
      </w:r>
      <w:r w:rsidR="003847A3" w:rsidRPr="00D911E3">
        <w:rPr>
          <w:color w:val="auto"/>
          <w:szCs w:val="26"/>
        </w:rPr>
        <w:t>30</w:t>
      </w:r>
      <w:r w:rsidR="00192ACE" w:rsidRPr="00D911E3">
        <w:rPr>
          <w:color w:val="auto"/>
          <w:szCs w:val="26"/>
        </w:rPr>
        <w:t>0m</w:t>
      </w:r>
      <w:r w:rsidR="009B1640" w:rsidRPr="00D911E3">
        <w:rPr>
          <w:color w:val="auto"/>
          <w:szCs w:val="26"/>
        </w:rPr>
        <w:t>, độ dốc 1-2%</w:t>
      </w:r>
      <w:r w:rsidR="000516C3" w:rsidRPr="00D911E3">
        <w:rPr>
          <w:color w:val="auto"/>
          <w:szCs w:val="26"/>
        </w:rPr>
        <w:t xml:space="preserve"> </w:t>
      </w:r>
      <w:r w:rsidR="00187990" w:rsidRPr="00D911E3">
        <w:rPr>
          <w:color w:val="auto"/>
          <w:szCs w:val="26"/>
        </w:rPr>
        <w:t>để thu gom toàn bộ n</w:t>
      </w:r>
      <w:r w:rsidR="00574A38" w:rsidRPr="00D911E3">
        <w:rPr>
          <w:color w:val="auto"/>
          <w:szCs w:val="26"/>
        </w:rPr>
        <w:t>ước mưa chảy tràn</w:t>
      </w:r>
      <w:r w:rsidR="00E42E15" w:rsidRPr="00D911E3">
        <w:rPr>
          <w:color w:val="auto"/>
          <w:szCs w:val="26"/>
        </w:rPr>
        <w:t xml:space="preserve"> </w:t>
      </w:r>
      <w:r w:rsidR="00574A38" w:rsidRPr="00D911E3">
        <w:rPr>
          <w:color w:val="auto"/>
          <w:szCs w:val="26"/>
        </w:rPr>
        <w:t xml:space="preserve">của dự án </w:t>
      </w:r>
      <w:r w:rsidR="005E4FB3" w:rsidRPr="00D911E3">
        <w:rPr>
          <w:color w:val="auto"/>
          <w:szCs w:val="26"/>
        </w:rPr>
        <w:t>trước khi thoát ra khu vực xung quanh theo quy hoạch và hiện trạng thoát nước địa hình</w:t>
      </w:r>
      <w:r w:rsidR="003847A3" w:rsidRPr="00D911E3">
        <w:rPr>
          <w:color w:val="auto"/>
          <w:szCs w:val="26"/>
        </w:rPr>
        <w:t xml:space="preserve"> về tuyến mương phía Đông dự án</w:t>
      </w:r>
      <w:r w:rsidR="00187990" w:rsidRPr="00D911E3">
        <w:rPr>
          <w:color w:val="auto"/>
          <w:szCs w:val="26"/>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86"/>
        <w:gridCol w:w="3169"/>
      </w:tblGrid>
      <w:tr w:rsidR="00D911E3" w:rsidRPr="00D911E3" w14:paraId="1124F108" w14:textId="77777777" w:rsidTr="006777F7">
        <w:tc>
          <w:tcPr>
            <w:tcW w:w="5670" w:type="dxa"/>
          </w:tcPr>
          <w:p w14:paraId="11F33A0E" w14:textId="0B6142BA" w:rsidR="006777F7" w:rsidRPr="00D911E3" w:rsidRDefault="006777F7" w:rsidP="006777F7">
            <w:pPr>
              <w:pStyle w:val="7NOIDUNG"/>
              <w:spacing w:before="0" w:after="0"/>
              <w:ind w:firstLine="0"/>
              <w:rPr>
                <w:color w:val="auto"/>
                <w:szCs w:val="26"/>
              </w:rPr>
            </w:pPr>
            <w:r w:rsidRPr="00D911E3">
              <w:rPr>
                <w:noProof/>
                <w:color w:val="auto"/>
                <w:lang w:val="en-GB" w:eastAsia="en-GB" w:bidi="ar-SA"/>
              </w:rPr>
              <w:drawing>
                <wp:inline distT="0" distB="0" distL="0" distR="0" wp14:anchorId="2D4996B7" wp14:editId="1C5B7C2A">
                  <wp:extent cx="3788282" cy="1413163"/>
                  <wp:effectExtent l="0" t="0" r="3175" b="0"/>
                  <wp:docPr id="26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67"/>
                          <a:srcRect l="8812" t="31117" r="29528" b="27973"/>
                          <a:stretch/>
                        </pic:blipFill>
                        <pic:spPr>
                          <a:xfrm>
                            <a:off x="0" y="0"/>
                            <a:ext cx="3874919" cy="1445482"/>
                          </a:xfrm>
                          <a:prstGeom prst="rect">
                            <a:avLst/>
                          </a:prstGeom>
                        </pic:spPr>
                      </pic:pic>
                    </a:graphicData>
                  </a:graphic>
                </wp:inline>
              </w:drawing>
            </w:r>
          </w:p>
        </w:tc>
        <w:tc>
          <w:tcPr>
            <w:tcW w:w="3685" w:type="dxa"/>
          </w:tcPr>
          <w:p w14:paraId="3B06DBA4" w14:textId="6A9211E0" w:rsidR="006777F7" w:rsidRPr="00D911E3" w:rsidRDefault="006777F7" w:rsidP="006777F7">
            <w:pPr>
              <w:pStyle w:val="7NOIDUNG"/>
              <w:spacing w:before="0" w:after="0"/>
              <w:ind w:firstLine="0"/>
              <w:jc w:val="center"/>
              <w:rPr>
                <w:color w:val="auto"/>
                <w:szCs w:val="26"/>
              </w:rPr>
            </w:pPr>
            <w:r w:rsidRPr="00D911E3">
              <w:rPr>
                <w:noProof/>
                <w:color w:val="auto"/>
                <w:lang w:val="en-GB" w:eastAsia="en-GB" w:bidi="ar-SA"/>
              </w:rPr>
              <w:drawing>
                <wp:inline distT="0" distB="0" distL="0" distR="0" wp14:anchorId="00C4C194" wp14:editId="0091691F">
                  <wp:extent cx="1440232" cy="1546177"/>
                  <wp:effectExtent l="0" t="0" r="7620" b="0"/>
                  <wp:docPr id="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67"/>
                          <a:srcRect l="70174" t="27407" r="4652" b="24523"/>
                          <a:stretch/>
                        </pic:blipFill>
                        <pic:spPr>
                          <a:xfrm>
                            <a:off x="0" y="0"/>
                            <a:ext cx="1446563" cy="1552974"/>
                          </a:xfrm>
                          <a:prstGeom prst="rect">
                            <a:avLst/>
                          </a:prstGeom>
                        </pic:spPr>
                      </pic:pic>
                    </a:graphicData>
                  </a:graphic>
                </wp:inline>
              </w:drawing>
            </w:r>
          </w:p>
        </w:tc>
      </w:tr>
      <w:tr w:rsidR="00D911E3" w:rsidRPr="00D911E3" w14:paraId="2BFB22DF" w14:textId="77777777" w:rsidTr="006777F7">
        <w:trPr>
          <w:trHeight w:val="136"/>
        </w:trPr>
        <w:tc>
          <w:tcPr>
            <w:tcW w:w="9355" w:type="dxa"/>
            <w:gridSpan w:val="2"/>
          </w:tcPr>
          <w:p w14:paraId="0B3FDC82" w14:textId="1CFD63FC" w:rsidR="006777F7" w:rsidRPr="00D911E3" w:rsidRDefault="006777F7" w:rsidP="006777F7">
            <w:pPr>
              <w:pStyle w:val="7NOIDUNG"/>
              <w:spacing w:before="0" w:after="0"/>
              <w:ind w:firstLine="0"/>
              <w:jc w:val="center"/>
              <w:rPr>
                <w:i/>
                <w:color w:val="auto"/>
                <w:szCs w:val="26"/>
              </w:rPr>
            </w:pPr>
            <w:r w:rsidRPr="00D911E3">
              <w:rPr>
                <w:i/>
                <w:color w:val="auto"/>
                <w:szCs w:val="26"/>
              </w:rPr>
              <w:t>Mương thoát nước mặt</w:t>
            </w:r>
          </w:p>
        </w:tc>
      </w:tr>
    </w:tbl>
    <w:p w14:paraId="34FBFF0A" w14:textId="2C3DBEB2" w:rsidR="003657F4" w:rsidRPr="00D911E3" w:rsidRDefault="003657F4" w:rsidP="001C220A">
      <w:pPr>
        <w:pStyle w:val="6MUC5"/>
        <w:widowControl w:val="0"/>
        <w:rPr>
          <w:rFonts w:cs="Times New Roman"/>
          <w:sz w:val="26"/>
          <w:szCs w:val="26"/>
          <w:lang w:val="en-GB"/>
        </w:rPr>
      </w:pPr>
      <w:r w:rsidRPr="00D911E3">
        <w:rPr>
          <w:rFonts w:cs="Times New Roman"/>
          <w:sz w:val="26"/>
          <w:szCs w:val="26"/>
        </w:rPr>
        <w:lastRenderedPageBreak/>
        <w:t xml:space="preserve">• Trong quá trình </w:t>
      </w:r>
      <w:r w:rsidR="000231F1" w:rsidRPr="00D911E3">
        <w:rPr>
          <w:rFonts w:cs="Times New Roman"/>
          <w:sz w:val="26"/>
          <w:szCs w:val="26"/>
          <w:lang w:val="en-GB"/>
        </w:rPr>
        <w:t>hoạt động</w:t>
      </w:r>
    </w:p>
    <w:p w14:paraId="4273F26E" w14:textId="17C7B7D0" w:rsidR="003657F4" w:rsidRPr="00D911E3" w:rsidRDefault="003657F4" w:rsidP="001C220A">
      <w:pPr>
        <w:pStyle w:val="7NOIDUNG"/>
        <w:rPr>
          <w:color w:val="auto"/>
          <w:szCs w:val="26"/>
        </w:rPr>
      </w:pPr>
      <w:r w:rsidRPr="00D911E3">
        <w:rPr>
          <w:color w:val="auto"/>
          <w:szCs w:val="26"/>
        </w:rPr>
        <w:t>- Thường xuyên kiểm tra hệ thống đảm bảo khả năng tiêu thoát nước mưa tại khu vực</w:t>
      </w:r>
      <w:r w:rsidR="007E1419" w:rsidRPr="00D911E3">
        <w:rPr>
          <w:color w:val="auto"/>
          <w:szCs w:val="26"/>
        </w:rPr>
        <w:t xml:space="preserve">, </w:t>
      </w:r>
      <w:r w:rsidR="00192ACE" w:rsidRPr="00D911E3">
        <w:rPr>
          <w:color w:val="auto"/>
          <w:szCs w:val="26"/>
        </w:rPr>
        <w:t>duy tu, bảo dưỡng</w:t>
      </w:r>
      <w:r w:rsidR="00E0000F" w:rsidRPr="00D911E3">
        <w:rPr>
          <w:color w:val="auto"/>
          <w:szCs w:val="26"/>
        </w:rPr>
        <w:t>, vệ sinh</w:t>
      </w:r>
      <w:r w:rsidR="00192ACE" w:rsidRPr="00D911E3">
        <w:rPr>
          <w:color w:val="auto"/>
          <w:szCs w:val="26"/>
        </w:rPr>
        <w:t xml:space="preserve"> mương thoát nước hằng năm </w:t>
      </w:r>
      <w:r w:rsidR="007E1419" w:rsidRPr="00D911E3">
        <w:rPr>
          <w:color w:val="auto"/>
          <w:szCs w:val="26"/>
        </w:rPr>
        <w:t>đặc biệt trước các mùa mưa</w:t>
      </w:r>
      <w:r w:rsidRPr="00D911E3">
        <w:rPr>
          <w:color w:val="auto"/>
          <w:szCs w:val="26"/>
        </w:rPr>
        <w:t xml:space="preserve">. </w:t>
      </w:r>
    </w:p>
    <w:p w14:paraId="11C258C2" w14:textId="6CAE5A32" w:rsidR="001A60B0" w:rsidRPr="00D911E3" w:rsidRDefault="006B4A93" w:rsidP="001C220A">
      <w:pPr>
        <w:pStyle w:val="7NOIDUNG"/>
        <w:rPr>
          <w:color w:val="auto"/>
          <w:szCs w:val="26"/>
        </w:rPr>
      </w:pPr>
      <w:r w:rsidRPr="00D911E3">
        <w:rPr>
          <w:color w:val="auto"/>
          <w:szCs w:val="26"/>
        </w:rPr>
        <w:t xml:space="preserve">- Các tuyến </w:t>
      </w:r>
      <w:r w:rsidR="00192ACE" w:rsidRPr="00D911E3">
        <w:rPr>
          <w:color w:val="auto"/>
          <w:szCs w:val="26"/>
        </w:rPr>
        <w:t>mương, bể</w:t>
      </w:r>
      <w:r w:rsidR="000516C3" w:rsidRPr="00D911E3">
        <w:rPr>
          <w:color w:val="auto"/>
          <w:szCs w:val="26"/>
        </w:rPr>
        <w:t xml:space="preserve"> </w:t>
      </w:r>
      <w:r w:rsidR="001A60B0" w:rsidRPr="00D911E3">
        <w:rPr>
          <w:color w:val="auto"/>
          <w:szCs w:val="26"/>
        </w:rPr>
        <w:t>phải được nạo vét, duy tu, bảo trì định kỳ, bảo đảm dòng chảy theo thiết kế. Thường xuyên kiểm tra, bảo trì nắp hố ga, cửa thu, cửa xả nước mưa. Định kỳ kiểm tra, đánh giá chất lượng các tuyến cống, các công trình thuộc mạng lưới để đề xuất phương án thay thế, sửa chữa</w:t>
      </w:r>
      <w:r w:rsidR="00187990" w:rsidRPr="00D911E3">
        <w:rPr>
          <w:color w:val="auto"/>
          <w:szCs w:val="26"/>
        </w:rPr>
        <w:t xml:space="preserve"> hoặc bổ sung</w:t>
      </w:r>
      <w:r w:rsidR="001A60B0" w:rsidRPr="00D911E3">
        <w:rPr>
          <w:color w:val="auto"/>
          <w:szCs w:val="26"/>
        </w:rPr>
        <w:t>.</w:t>
      </w:r>
    </w:p>
    <w:p w14:paraId="77C7342F" w14:textId="3E1C1043" w:rsidR="00192ACE" w:rsidRPr="00D911E3" w:rsidRDefault="00192ACE" w:rsidP="001C220A">
      <w:pPr>
        <w:pStyle w:val="7NOIDUNG"/>
        <w:rPr>
          <w:color w:val="auto"/>
          <w:szCs w:val="26"/>
        </w:rPr>
      </w:pPr>
      <w:r w:rsidRPr="00D911E3">
        <w:rPr>
          <w:color w:val="auto"/>
          <w:szCs w:val="26"/>
        </w:rPr>
        <w:t>- Thường xuyên theo dõi, đánh giá hiệu quả, khả năng thoát nước của các khu vực trong quá trình hoạt động để bổ sung mương thu gom phù hợp với thực tế.</w:t>
      </w:r>
    </w:p>
    <w:p w14:paraId="26B6AF88" w14:textId="14DD28CD" w:rsidR="003657F4" w:rsidRPr="00D911E3" w:rsidRDefault="003657F4" w:rsidP="00192ACE">
      <w:pPr>
        <w:pStyle w:val="7NOIDUNG"/>
        <w:rPr>
          <w:color w:val="auto"/>
          <w:szCs w:val="26"/>
        </w:rPr>
      </w:pPr>
      <w:r w:rsidRPr="00D911E3">
        <w:rPr>
          <w:color w:val="auto"/>
          <w:szCs w:val="26"/>
        </w:rPr>
        <w:t xml:space="preserve">- </w:t>
      </w:r>
      <w:r w:rsidR="000516C3" w:rsidRPr="00D911E3">
        <w:rPr>
          <w:color w:val="auto"/>
          <w:szCs w:val="26"/>
        </w:rPr>
        <w:t>T</w:t>
      </w:r>
      <w:r w:rsidR="000231F1" w:rsidRPr="00D911E3">
        <w:rPr>
          <w:color w:val="auto"/>
          <w:szCs w:val="26"/>
        </w:rPr>
        <w:t>uyên truyền nhân viên</w:t>
      </w:r>
      <w:r w:rsidR="000516C3" w:rsidRPr="00D911E3">
        <w:rPr>
          <w:color w:val="auto"/>
          <w:szCs w:val="26"/>
        </w:rPr>
        <w:t>, khách hàng</w:t>
      </w:r>
      <w:r w:rsidRPr="00D911E3">
        <w:rPr>
          <w:color w:val="auto"/>
          <w:szCs w:val="26"/>
        </w:rPr>
        <w:t xml:space="preserve"> có ý thức chung về bảo vệ môi trường. Không xả rác bừa bãi dẫn đến tắc nghẽn hệ thống gây cản trở việc tiêu thoát nước vào mùa mưa.</w:t>
      </w:r>
    </w:p>
    <w:p w14:paraId="5E215DB2" w14:textId="225896D8" w:rsidR="00426640" w:rsidRPr="00D911E3" w:rsidRDefault="00E96C8F" w:rsidP="00192ACE">
      <w:pPr>
        <w:pStyle w:val="7NOIDUNG"/>
        <w:rPr>
          <w:b/>
          <w:color w:val="auto"/>
          <w:szCs w:val="26"/>
        </w:rPr>
      </w:pPr>
      <w:r w:rsidRPr="00D911E3">
        <w:rPr>
          <w:b/>
          <w:color w:val="auto"/>
          <w:szCs w:val="26"/>
        </w:rPr>
        <w:t>c.</w:t>
      </w:r>
      <w:r w:rsidR="005E4FB3" w:rsidRPr="00D911E3">
        <w:rPr>
          <w:b/>
          <w:color w:val="auto"/>
          <w:szCs w:val="26"/>
        </w:rPr>
        <w:t xml:space="preserve"> Nước nhiễm xăng dầu</w:t>
      </w:r>
    </w:p>
    <w:p w14:paraId="59912540" w14:textId="5F4587E4" w:rsidR="003847A3" w:rsidRPr="00D911E3" w:rsidRDefault="003847A3" w:rsidP="003847A3">
      <w:pPr>
        <w:pStyle w:val="7NOIDUNG"/>
        <w:spacing w:before="80"/>
        <w:rPr>
          <w:color w:val="auto"/>
          <w:spacing w:val="-4"/>
          <w:szCs w:val="26"/>
        </w:rPr>
      </w:pPr>
      <w:r w:rsidRPr="00D911E3">
        <w:rPr>
          <w:color w:val="auto"/>
          <w:spacing w:val="-4"/>
          <w:szCs w:val="26"/>
        </w:rPr>
        <w:t xml:space="preserve">Bể tách xăng dầu với đặc điểm xăng dầu đã tự nổi nên thời gian lưu ở bể chỉ cần khoảng 1 giờ. Với lưu lượng nước thải phát sinh lớn nhất là </w:t>
      </w:r>
      <w:r w:rsidR="00462B73" w:rsidRPr="00D911E3">
        <w:rPr>
          <w:color w:val="auto"/>
          <w:spacing w:val="-4"/>
          <w:szCs w:val="26"/>
        </w:rPr>
        <w:t>0,5</w:t>
      </w:r>
      <w:r w:rsidRPr="00D911E3">
        <w:rPr>
          <w:color w:val="auto"/>
          <w:spacing w:val="-4"/>
          <w:szCs w:val="26"/>
        </w:rPr>
        <w:t>m</w:t>
      </w:r>
      <w:r w:rsidRPr="00D911E3">
        <w:rPr>
          <w:color w:val="auto"/>
          <w:spacing w:val="-4"/>
          <w:szCs w:val="26"/>
          <w:vertAlign w:val="superscript"/>
        </w:rPr>
        <w:t>3</w:t>
      </w:r>
      <w:r w:rsidRPr="00D911E3">
        <w:rPr>
          <w:color w:val="auto"/>
          <w:spacing w:val="-4"/>
          <w:szCs w:val="26"/>
        </w:rPr>
        <w:t xml:space="preserve">/ngày, tính ra lưu lượng theo giờ là </w:t>
      </w:r>
      <w:r w:rsidR="00462B73" w:rsidRPr="00D911E3">
        <w:rPr>
          <w:color w:val="auto"/>
          <w:spacing w:val="-4"/>
          <w:szCs w:val="26"/>
        </w:rPr>
        <w:t>0,5</w:t>
      </w:r>
      <w:r w:rsidRPr="00D911E3">
        <w:rPr>
          <w:color w:val="auto"/>
          <w:spacing w:val="-4"/>
          <w:szCs w:val="26"/>
        </w:rPr>
        <w:t xml:space="preserve"> m</w:t>
      </w:r>
      <w:r w:rsidRPr="00D911E3">
        <w:rPr>
          <w:color w:val="auto"/>
          <w:spacing w:val="-4"/>
          <w:szCs w:val="26"/>
          <w:vertAlign w:val="superscript"/>
        </w:rPr>
        <w:t>3</w:t>
      </w:r>
      <w:r w:rsidRPr="00D911E3">
        <w:rPr>
          <w:color w:val="auto"/>
          <w:spacing w:val="-4"/>
          <w:szCs w:val="26"/>
        </w:rPr>
        <w:t xml:space="preserve">/giờ (hoạt động vệ sinh chỉ khoảng 1 giờ/ngày). </w:t>
      </w:r>
    </w:p>
    <w:p w14:paraId="304EEE01" w14:textId="77777777" w:rsidR="003847A3" w:rsidRPr="00D911E3" w:rsidRDefault="003847A3" w:rsidP="003847A3">
      <w:pPr>
        <w:pStyle w:val="7NOIDUNG"/>
        <w:spacing w:before="80"/>
        <w:rPr>
          <w:color w:val="auto"/>
          <w:spacing w:val="-4"/>
          <w:szCs w:val="26"/>
        </w:rPr>
      </w:pPr>
      <w:r w:rsidRPr="00D911E3">
        <w:rPr>
          <w:color w:val="auto"/>
          <w:spacing w:val="-4"/>
          <w:szCs w:val="26"/>
        </w:rPr>
        <w:t>Theo đó, thể tích của bể tách xăng dầu theo tính toán là:</w:t>
      </w:r>
    </w:p>
    <w:p w14:paraId="5F0D6977" w14:textId="73C48EB2" w:rsidR="003847A3" w:rsidRPr="00D911E3" w:rsidRDefault="003847A3" w:rsidP="003847A3">
      <w:pPr>
        <w:pStyle w:val="7NOIDUNG"/>
        <w:spacing w:before="80"/>
        <w:jc w:val="center"/>
        <w:rPr>
          <w:color w:val="auto"/>
          <w:spacing w:val="-4"/>
          <w:szCs w:val="26"/>
        </w:rPr>
      </w:pPr>
      <w:r w:rsidRPr="00D911E3">
        <w:rPr>
          <w:color w:val="auto"/>
          <w:spacing w:val="-4"/>
          <w:szCs w:val="26"/>
        </w:rPr>
        <w:t xml:space="preserve">V = Q x t = </w:t>
      </w:r>
      <w:r w:rsidR="00462B73" w:rsidRPr="00D911E3">
        <w:rPr>
          <w:color w:val="auto"/>
          <w:spacing w:val="-4"/>
          <w:szCs w:val="26"/>
        </w:rPr>
        <w:t>0,5</w:t>
      </w:r>
      <w:r w:rsidRPr="00D911E3">
        <w:rPr>
          <w:color w:val="auto"/>
          <w:spacing w:val="-4"/>
          <w:szCs w:val="26"/>
        </w:rPr>
        <w:t xml:space="preserve"> m</w:t>
      </w:r>
      <w:r w:rsidRPr="00D911E3">
        <w:rPr>
          <w:color w:val="auto"/>
          <w:spacing w:val="-4"/>
          <w:szCs w:val="26"/>
          <w:vertAlign w:val="superscript"/>
        </w:rPr>
        <w:t>3</w:t>
      </w:r>
      <w:r w:rsidRPr="00D911E3">
        <w:rPr>
          <w:color w:val="auto"/>
          <w:spacing w:val="-4"/>
          <w:szCs w:val="26"/>
        </w:rPr>
        <w:t xml:space="preserve">/h x </w:t>
      </w:r>
      <w:r w:rsidR="00462B73" w:rsidRPr="00D911E3">
        <w:rPr>
          <w:color w:val="auto"/>
          <w:spacing w:val="-4"/>
          <w:szCs w:val="26"/>
        </w:rPr>
        <w:t>7</w:t>
      </w:r>
      <w:r w:rsidRPr="00D911E3">
        <w:rPr>
          <w:color w:val="auto"/>
          <w:spacing w:val="-4"/>
          <w:szCs w:val="26"/>
        </w:rPr>
        <w:t xml:space="preserve"> h = 3,</w:t>
      </w:r>
      <w:r w:rsidR="00462B73" w:rsidRPr="00D911E3">
        <w:rPr>
          <w:color w:val="auto"/>
          <w:spacing w:val="-4"/>
          <w:szCs w:val="26"/>
        </w:rPr>
        <w:t>5</w:t>
      </w:r>
      <w:r w:rsidRPr="00D911E3">
        <w:rPr>
          <w:color w:val="auto"/>
          <w:spacing w:val="-4"/>
          <w:szCs w:val="26"/>
        </w:rPr>
        <w:t>m</w:t>
      </w:r>
      <w:r w:rsidRPr="00D911E3">
        <w:rPr>
          <w:color w:val="auto"/>
          <w:spacing w:val="-4"/>
          <w:szCs w:val="26"/>
          <w:vertAlign w:val="superscript"/>
        </w:rPr>
        <w:t>3</w:t>
      </w:r>
      <w:r w:rsidRPr="00D911E3">
        <w:rPr>
          <w:color w:val="auto"/>
          <w:spacing w:val="-4"/>
          <w:szCs w:val="26"/>
        </w:rPr>
        <w:t>.</w:t>
      </w:r>
    </w:p>
    <w:p w14:paraId="2093D08D" w14:textId="77777777" w:rsidR="003847A3" w:rsidRPr="00D911E3" w:rsidRDefault="003847A3" w:rsidP="003847A3">
      <w:pPr>
        <w:pStyle w:val="7NOIDUNG"/>
        <w:spacing w:before="80"/>
        <w:rPr>
          <w:color w:val="auto"/>
          <w:spacing w:val="-4"/>
          <w:szCs w:val="26"/>
        </w:rPr>
      </w:pPr>
      <w:r w:rsidRPr="00D911E3">
        <w:rPr>
          <w:color w:val="auto"/>
          <w:spacing w:val="-4"/>
          <w:szCs w:val="26"/>
        </w:rPr>
        <w:t xml:space="preserve">Trong </w:t>
      </w:r>
      <w:r w:rsidRPr="00D911E3">
        <w:rPr>
          <w:rFonts w:hint="eastAsia"/>
          <w:color w:val="auto"/>
          <w:spacing w:val="-4"/>
          <w:szCs w:val="26"/>
        </w:rPr>
        <w:t>đ</w:t>
      </w:r>
      <w:r w:rsidRPr="00D911E3">
        <w:rPr>
          <w:color w:val="auto"/>
          <w:spacing w:val="-4"/>
          <w:szCs w:val="26"/>
        </w:rPr>
        <w:t xml:space="preserve">ó :     </w:t>
      </w:r>
    </w:p>
    <w:p w14:paraId="61B46E4A" w14:textId="15642B16" w:rsidR="003847A3" w:rsidRPr="00D911E3" w:rsidRDefault="003847A3" w:rsidP="003847A3">
      <w:pPr>
        <w:pStyle w:val="7NOIDUNG"/>
        <w:spacing w:before="80"/>
        <w:rPr>
          <w:color w:val="auto"/>
          <w:spacing w:val="-4"/>
          <w:szCs w:val="26"/>
        </w:rPr>
      </w:pPr>
      <w:r w:rsidRPr="00D911E3">
        <w:rPr>
          <w:color w:val="auto"/>
          <w:spacing w:val="-4"/>
          <w:szCs w:val="26"/>
        </w:rPr>
        <w:t>+ Q là l</w:t>
      </w:r>
      <w:r w:rsidRPr="00D911E3">
        <w:rPr>
          <w:rFonts w:hint="eastAsia"/>
          <w:color w:val="auto"/>
          <w:spacing w:val="-4"/>
          <w:szCs w:val="26"/>
        </w:rPr>
        <w:t>ư</w:t>
      </w:r>
      <w:r w:rsidRPr="00D911E3">
        <w:rPr>
          <w:color w:val="auto"/>
          <w:spacing w:val="-4"/>
          <w:szCs w:val="26"/>
        </w:rPr>
        <w:t>u l</w:t>
      </w:r>
      <w:r w:rsidRPr="00D911E3">
        <w:rPr>
          <w:rFonts w:hint="eastAsia"/>
          <w:color w:val="auto"/>
          <w:spacing w:val="-4"/>
          <w:szCs w:val="26"/>
        </w:rPr>
        <w:t>ư</w:t>
      </w:r>
      <w:r w:rsidRPr="00D911E3">
        <w:rPr>
          <w:color w:val="auto"/>
          <w:spacing w:val="-4"/>
          <w:szCs w:val="26"/>
        </w:rPr>
        <w:t xml:space="preserve">ợng thải: Q  = </w:t>
      </w:r>
      <w:r w:rsidR="00462B73" w:rsidRPr="00D911E3">
        <w:rPr>
          <w:color w:val="auto"/>
          <w:spacing w:val="-4"/>
          <w:szCs w:val="26"/>
        </w:rPr>
        <w:t>0,5</w:t>
      </w:r>
      <w:r w:rsidRPr="00D911E3">
        <w:rPr>
          <w:color w:val="auto"/>
          <w:spacing w:val="-4"/>
          <w:szCs w:val="26"/>
        </w:rPr>
        <w:t xml:space="preserve"> m</w:t>
      </w:r>
      <w:r w:rsidRPr="00D911E3">
        <w:rPr>
          <w:color w:val="auto"/>
          <w:spacing w:val="-4"/>
          <w:szCs w:val="26"/>
          <w:vertAlign w:val="superscript"/>
        </w:rPr>
        <w:t>3</w:t>
      </w:r>
      <w:r w:rsidRPr="00D911E3">
        <w:rPr>
          <w:color w:val="auto"/>
          <w:spacing w:val="-4"/>
          <w:szCs w:val="26"/>
        </w:rPr>
        <w:t>/giờ</w:t>
      </w:r>
    </w:p>
    <w:p w14:paraId="61F7E825" w14:textId="5492469B" w:rsidR="003847A3" w:rsidRPr="00D911E3" w:rsidRDefault="003847A3" w:rsidP="003847A3">
      <w:pPr>
        <w:pStyle w:val="7NOIDUNG"/>
        <w:spacing w:before="80"/>
        <w:rPr>
          <w:color w:val="auto"/>
          <w:spacing w:val="-4"/>
          <w:szCs w:val="26"/>
        </w:rPr>
      </w:pPr>
      <w:r w:rsidRPr="00D911E3">
        <w:rPr>
          <w:color w:val="auto"/>
          <w:spacing w:val="-4"/>
          <w:szCs w:val="26"/>
        </w:rPr>
        <w:t>+ t là thời gian l</w:t>
      </w:r>
      <w:r w:rsidRPr="00D911E3">
        <w:rPr>
          <w:rFonts w:hint="eastAsia"/>
          <w:color w:val="auto"/>
          <w:spacing w:val="-4"/>
          <w:szCs w:val="26"/>
        </w:rPr>
        <w:t>ư</w:t>
      </w:r>
      <w:r w:rsidR="00462B73" w:rsidRPr="00D911E3">
        <w:rPr>
          <w:color w:val="auto"/>
          <w:spacing w:val="-4"/>
          <w:szCs w:val="26"/>
        </w:rPr>
        <w:t>u ở bể tách dầu : t = 7</w:t>
      </w:r>
      <w:r w:rsidRPr="00D911E3">
        <w:rPr>
          <w:color w:val="auto"/>
          <w:spacing w:val="-4"/>
          <w:szCs w:val="26"/>
        </w:rPr>
        <w:t xml:space="preserve"> giờ.</w:t>
      </w:r>
    </w:p>
    <w:p w14:paraId="7E91B66B" w14:textId="52645D03" w:rsidR="003847A3" w:rsidRPr="00D911E3" w:rsidRDefault="003847A3" w:rsidP="003847A3">
      <w:pPr>
        <w:pStyle w:val="7NOIDUNG"/>
        <w:spacing w:before="80"/>
        <w:rPr>
          <w:color w:val="auto"/>
          <w:lang w:val="cs-CZ"/>
        </w:rPr>
      </w:pPr>
      <w:r w:rsidRPr="00D911E3">
        <w:rPr>
          <w:color w:val="auto"/>
          <w:lang w:val="cs-CZ"/>
        </w:rPr>
        <w:t>Vậy chọn bể tá</w:t>
      </w:r>
      <w:r w:rsidR="00462B73" w:rsidRPr="00D911E3">
        <w:rPr>
          <w:color w:val="auto"/>
          <w:lang w:val="cs-CZ"/>
        </w:rPr>
        <w:t>ch xăng dầu thể tích 3,5</w:t>
      </w:r>
      <w:r w:rsidRPr="00D911E3">
        <w:rPr>
          <w:color w:val="auto"/>
          <w:lang w:val="cs-CZ"/>
        </w:rPr>
        <w:t>m</w:t>
      </w:r>
      <w:r w:rsidRPr="00D911E3">
        <w:rPr>
          <w:color w:val="auto"/>
          <w:vertAlign w:val="superscript"/>
          <w:lang w:val="cs-CZ"/>
        </w:rPr>
        <w:t>3</w:t>
      </w:r>
      <w:r w:rsidRPr="00D911E3">
        <w:rPr>
          <w:color w:val="auto"/>
          <w:lang w:val="cs-CZ"/>
        </w:rPr>
        <w:t>. Bao gồm 3 ngăn.</w:t>
      </w:r>
    </w:p>
    <w:p w14:paraId="3710250D" w14:textId="5DF7141E" w:rsidR="003847A3" w:rsidRPr="00D911E3" w:rsidRDefault="001D3748" w:rsidP="003847A3">
      <w:pPr>
        <w:pStyle w:val="7NOIDUNG"/>
        <w:spacing w:before="80"/>
        <w:rPr>
          <w:color w:val="auto"/>
          <w:lang w:val="cs-CZ"/>
        </w:rPr>
      </w:pPr>
      <w:r w:rsidRPr="00D911E3">
        <w:rPr>
          <w:color w:val="auto"/>
          <w:lang w:val="cs-CZ"/>
        </w:rPr>
        <w:t xml:space="preserve">- </w:t>
      </w:r>
      <w:r w:rsidR="003847A3" w:rsidRPr="00D911E3">
        <w:rPr>
          <w:color w:val="auto"/>
          <w:lang w:val="cs-CZ"/>
        </w:rPr>
        <w:t>Ngăn 1 (ngăn lắng cát, tách dầu 1): LxHxB = 0,6x1,5x1,2m (V = 0,9m</w:t>
      </w:r>
      <w:r w:rsidR="003847A3" w:rsidRPr="00D911E3">
        <w:rPr>
          <w:color w:val="auto"/>
          <w:vertAlign w:val="superscript"/>
          <w:lang w:val="cs-CZ"/>
        </w:rPr>
        <w:t>3</w:t>
      </w:r>
      <w:r w:rsidR="003847A3" w:rsidRPr="00D911E3">
        <w:rPr>
          <w:color w:val="auto"/>
          <w:lang w:val="cs-CZ"/>
        </w:rPr>
        <w:t>), có chức năng loại bỏ cát và các tạp chất có kích thước lớn ra khỏi nước thải. Cát và tạp chất được thu gom bằng lưới lọc rác hoặc lắng xuống đáy bể và định kỳ được nạo vét. Dầu mỡ khoáng không tan trong nước có tỷ trọng nhỏ sẽ nổi lên bề mặt và được vớt ra thùng đựng dầu thải (xử lý như chất thải nguy hại). Lượng nước thải tiếp tục được đưa qua ngăn tách dầu 2.</w:t>
      </w:r>
    </w:p>
    <w:p w14:paraId="016A3912" w14:textId="522FCBCB" w:rsidR="003847A3" w:rsidRPr="00D911E3" w:rsidRDefault="001D3748" w:rsidP="003847A3">
      <w:pPr>
        <w:pStyle w:val="7NOIDUNG"/>
        <w:spacing w:before="80"/>
        <w:rPr>
          <w:color w:val="auto"/>
          <w:lang w:val="cs-CZ"/>
        </w:rPr>
      </w:pPr>
      <w:r w:rsidRPr="00D911E3">
        <w:rPr>
          <w:color w:val="auto"/>
          <w:lang w:val="cs-CZ"/>
        </w:rPr>
        <w:t xml:space="preserve">- </w:t>
      </w:r>
      <w:r w:rsidR="003847A3" w:rsidRPr="00D911E3">
        <w:rPr>
          <w:color w:val="auto"/>
          <w:lang w:val="cs-CZ"/>
        </w:rPr>
        <w:t>Ngăn tách dầu 2: LxHxB = 1,3x1,5x1,2m (V=2,0m</w:t>
      </w:r>
      <w:r w:rsidR="003847A3" w:rsidRPr="00D911E3">
        <w:rPr>
          <w:color w:val="auto"/>
          <w:vertAlign w:val="superscript"/>
          <w:lang w:val="cs-CZ"/>
        </w:rPr>
        <w:t>3</w:t>
      </w:r>
      <w:r w:rsidR="003847A3" w:rsidRPr="00D911E3">
        <w:rPr>
          <w:color w:val="auto"/>
          <w:lang w:val="cs-CZ"/>
        </w:rPr>
        <w:t>), có chức năng tách dầu ở trạng thái không tan trong nước ra khỏi nước thải. Theo đó, ngăn nầy sẽ tạo thời gian lưu cần thiết (3 giờ) để dưới tác dụng của trọng lực, dầu mỡ khoáng không tan trong nước có tỷ trọng nhỏ sẽ nổi lên mặt bể và được vớt ra thùng đựng dầu thải (xử lý như chất thải nguy hại). Lượng nước thải tiếp tục được đưa qua ngăn tách dầu bằng vải lọc.</w:t>
      </w:r>
    </w:p>
    <w:p w14:paraId="47BA93D2" w14:textId="0F8CACB6" w:rsidR="00FB6A9E" w:rsidRPr="00D911E3" w:rsidRDefault="001D3748" w:rsidP="003847A3">
      <w:pPr>
        <w:pStyle w:val="7NOIDUNG"/>
        <w:spacing w:before="80"/>
        <w:rPr>
          <w:color w:val="auto"/>
          <w:lang w:val="cs-CZ"/>
        </w:rPr>
      </w:pPr>
      <w:r w:rsidRPr="00D911E3">
        <w:rPr>
          <w:color w:val="auto"/>
          <w:lang w:val="cs-CZ"/>
        </w:rPr>
        <w:t xml:space="preserve">- </w:t>
      </w:r>
      <w:r w:rsidR="003847A3" w:rsidRPr="00D911E3">
        <w:rPr>
          <w:color w:val="auto"/>
          <w:lang w:val="cs-CZ"/>
        </w:rPr>
        <w:t>Ngăn tách dầu bằng vải lọc: LxHxB = 0,6x1,5x1,2m (V = 0,9m</w:t>
      </w:r>
      <w:r w:rsidR="003847A3" w:rsidRPr="00D911E3">
        <w:rPr>
          <w:color w:val="auto"/>
          <w:vertAlign w:val="superscript"/>
          <w:lang w:val="cs-CZ"/>
        </w:rPr>
        <w:t>3</w:t>
      </w:r>
      <w:r w:rsidR="003847A3" w:rsidRPr="00D911E3">
        <w:rPr>
          <w:color w:val="auto"/>
          <w:lang w:val="cs-CZ"/>
        </w:rPr>
        <w:t>), bể được phân ngăn bằng 2 tấm vải lọc dầu. Sử dụng vải lọc dầu có khả năng thấm hút lượng dầu mỡ còn lại trong nước thải. Trong quá trình hoạt động, vải lọc được định kỳ thay thế mới (01 lần/tháng). Nước thải sau khi qua lớp vải lọc được dẫn ra hố ga trước khi thoát ra hệ thống thoát nước mưa của khu vực.</w:t>
      </w:r>
    </w:p>
    <w:p w14:paraId="5BC5B2E8" w14:textId="45E84DB7" w:rsidR="00FB6A9E" w:rsidRPr="00D911E3" w:rsidRDefault="00FB6A9E" w:rsidP="00FB6A9E">
      <w:pPr>
        <w:pStyle w:val="12NDKHUNG"/>
        <w:widowControl w:val="0"/>
        <w:rPr>
          <w:lang w:val="cs-CZ"/>
        </w:rPr>
      </w:pPr>
      <w:r w:rsidRPr="00D911E3">
        <w:rPr>
          <w:noProof/>
          <w:lang w:val="en-GB" w:eastAsia="en-GB" w:bidi="ar-SA"/>
        </w:rPr>
        <w:lastRenderedPageBreak/>
        <mc:AlternateContent>
          <mc:Choice Requires="wps">
            <w:drawing>
              <wp:anchor distT="0" distB="0" distL="114300" distR="114300" simplePos="0" relativeHeight="252054528" behindDoc="0" locked="0" layoutInCell="1" allowOverlap="1" wp14:anchorId="4A6D6365" wp14:editId="618AEFDB">
                <wp:simplePos x="0" y="0"/>
                <wp:positionH relativeFrom="column">
                  <wp:posOffset>5153025</wp:posOffset>
                </wp:positionH>
                <wp:positionV relativeFrom="paragraph">
                  <wp:posOffset>424180</wp:posOffset>
                </wp:positionV>
                <wp:extent cx="878840" cy="401320"/>
                <wp:effectExtent l="914400" t="0" r="16510" b="284480"/>
                <wp:wrapNone/>
                <wp:docPr id="68" name="Line Callout 1 68"/>
                <wp:cNvGraphicFramePr/>
                <a:graphic xmlns:a="http://schemas.openxmlformats.org/drawingml/2006/main">
                  <a:graphicData uri="http://schemas.microsoft.com/office/word/2010/wordprocessingShape">
                    <wps:wsp>
                      <wps:cNvSpPr/>
                      <wps:spPr>
                        <a:xfrm>
                          <a:off x="0" y="0"/>
                          <a:ext cx="878840" cy="401320"/>
                        </a:xfrm>
                        <a:prstGeom prst="borderCallout1">
                          <a:avLst>
                            <a:gd name="adj1" fmla="val 47544"/>
                            <a:gd name="adj2" fmla="val -329"/>
                            <a:gd name="adj3" fmla="val 165080"/>
                            <a:gd name="adj4" fmla="val -104648"/>
                          </a:avLst>
                        </a:prstGeom>
                        <a:solidFill>
                          <a:schemeClr val="accent6">
                            <a:lumMod val="40000"/>
                            <a:lumOff val="60000"/>
                          </a:schemeClr>
                        </a:solidFill>
                        <a:ln w="127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87CCAF" w14:textId="77777777" w:rsidR="00543F71" w:rsidRPr="00291186" w:rsidRDefault="00543F71" w:rsidP="00FB6A9E">
                            <w:pPr>
                              <w:jc w:val="center"/>
                              <w:rPr>
                                <w:color w:val="002060"/>
                              </w:rPr>
                            </w:pPr>
                            <w:r>
                              <w:rPr>
                                <w:color w:val="002060"/>
                              </w:rPr>
                              <w:t>Tấm v</w:t>
                            </w:r>
                            <w:r w:rsidRPr="00291186">
                              <w:rPr>
                                <w:color w:val="002060"/>
                              </w:rPr>
                              <w:t>ải lọc dầu</w:t>
                            </w:r>
                          </w:p>
                          <w:p w14:paraId="69C43E52" w14:textId="77777777" w:rsidR="00543F71" w:rsidRDefault="00543F71" w:rsidP="00FB6A9E">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A6D6365" id="Line Callout 1 68" o:spid="_x0000_s1102" type="#_x0000_t47" style="position:absolute;left:0;text-align:left;margin-left:405.75pt;margin-top:33.4pt;width:69.2pt;height:31.6pt;z-index:252054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" adj="-22604,35657,-71,10270" fillcolor="#fbd4b4 [1305]" strokecolor="#002060" strokeweight="1pt">
                <v:textbox inset="0,0,0,0">
                  <w:txbxContent>
                    <w:p w14:paraId="7987CCAF" w14:textId="77777777" w:rsidR="00543F71" w:rsidRPr="00291186" w:rsidRDefault="00543F71" w:rsidP="00FB6A9E">
                      <w:pPr>
                        <w:jc w:val="center"/>
                        <w:rPr>
                          <w:color w:val="002060"/>
                        </w:rPr>
                      </w:pPr>
                      <w:r>
                        <w:rPr>
                          <w:color w:val="002060"/>
                        </w:rPr>
                        <w:t>Tấm v</w:t>
                      </w:r>
                      <w:r w:rsidRPr="00291186">
                        <w:rPr>
                          <w:color w:val="002060"/>
                        </w:rPr>
                        <w:t>ải lọc dầu</w:t>
                      </w:r>
                    </w:p>
                    <w:p w14:paraId="69C43E52" w14:textId="77777777" w:rsidR="00543F71" w:rsidRDefault="00543F71" w:rsidP="00FB6A9E">
                      <w:pPr>
                        <w:jc w:val="center"/>
                      </w:pPr>
                    </w:p>
                  </w:txbxContent>
                </v:textbox>
                <o:callout v:ext="edit" minusy="t"/>
              </v:shape>
            </w:pict>
          </mc:Fallback>
        </mc:AlternateContent>
      </w:r>
      <w:r w:rsidRPr="00D911E3">
        <w:rPr>
          <w:noProof/>
          <w:lang w:val="en-GB" w:eastAsia="en-GB" w:bidi="ar-SA"/>
        </w:rPr>
        <mc:AlternateContent>
          <mc:Choice Requires="wps">
            <w:drawing>
              <wp:anchor distT="0" distB="0" distL="114300" distR="114300" simplePos="0" relativeHeight="252055552" behindDoc="0" locked="0" layoutInCell="1" allowOverlap="1" wp14:anchorId="2A20A06B" wp14:editId="40B6E603">
                <wp:simplePos x="0" y="0"/>
                <wp:positionH relativeFrom="column">
                  <wp:posOffset>4067810</wp:posOffset>
                </wp:positionH>
                <wp:positionV relativeFrom="paragraph">
                  <wp:posOffset>620395</wp:posOffset>
                </wp:positionV>
                <wp:extent cx="1085215" cy="276225"/>
                <wp:effectExtent l="0" t="0" r="19685" b="28575"/>
                <wp:wrapNone/>
                <wp:docPr id="67" name="Straight Connector 67"/>
                <wp:cNvGraphicFramePr/>
                <a:graphic xmlns:a="http://schemas.openxmlformats.org/drawingml/2006/main">
                  <a:graphicData uri="http://schemas.microsoft.com/office/word/2010/wordprocessingShape">
                    <wps:wsp>
                      <wps:cNvCnPr/>
                      <wps:spPr>
                        <a:xfrm flipV="1">
                          <a:off x="0" y="0"/>
                          <a:ext cx="1085215" cy="276225"/>
                        </a:xfrm>
                        <a:prstGeom prst="line">
                          <a:avLst/>
                        </a:prstGeom>
                        <a:solidFill>
                          <a:schemeClr val="accent6">
                            <a:lumMod val="40000"/>
                            <a:lumOff val="60000"/>
                          </a:schemeClr>
                        </a:solidFill>
                        <a:ln w="127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w14:anchorId="13ABA857" id="Straight Connector 67" o:spid="_x0000_s1026" style="position:absolute;flip:y;z-index:252055552;visibility:visible;mso-wrap-style:square;mso-wrap-distance-left:9pt;mso-wrap-distance-top:0;mso-wrap-distance-right:9pt;mso-wrap-distance-bottom:0;mso-position-horizontal:absolute;mso-position-horizontal-relative:text;mso-position-vertical:absolute;mso-position-vertical-relative:text" from="320.3pt,48.85pt" to="405.75pt,7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" filled="t" fillcolor="#fbd4b4 [1305]" strokecolor="#002060" strokeweight="1pt"/>
            </w:pict>
          </mc:Fallback>
        </mc:AlternateContent>
      </w:r>
      <w:r w:rsidRPr="00D911E3">
        <w:rPr>
          <w:noProof/>
          <w:lang w:val="en-GB" w:eastAsia="en-GB" w:bidi="ar-SA"/>
        </w:rPr>
        <mc:AlternateContent>
          <mc:Choice Requires="wps">
            <w:drawing>
              <wp:anchor distT="0" distB="0" distL="114300" distR="114300" simplePos="0" relativeHeight="252056576" behindDoc="0" locked="0" layoutInCell="1" allowOverlap="1" wp14:anchorId="43A2E352" wp14:editId="5AF79FA6">
                <wp:simplePos x="0" y="0"/>
                <wp:positionH relativeFrom="column">
                  <wp:posOffset>5154295</wp:posOffset>
                </wp:positionH>
                <wp:positionV relativeFrom="paragraph">
                  <wp:posOffset>2138680</wp:posOffset>
                </wp:positionV>
                <wp:extent cx="878840" cy="401320"/>
                <wp:effectExtent l="914400" t="0" r="16510" b="284480"/>
                <wp:wrapNone/>
                <wp:docPr id="66" name="Line Callout 1 66"/>
                <wp:cNvGraphicFramePr/>
                <a:graphic xmlns:a="http://schemas.openxmlformats.org/drawingml/2006/main">
                  <a:graphicData uri="http://schemas.microsoft.com/office/word/2010/wordprocessingShape">
                    <wps:wsp>
                      <wps:cNvSpPr/>
                      <wps:spPr>
                        <a:xfrm>
                          <a:off x="0" y="0"/>
                          <a:ext cx="878840" cy="401320"/>
                        </a:xfrm>
                        <a:prstGeom prst="borderCallout1">
                          <a:avLst>
                            <a:gd name="adj1" fmla="val 47544"/>
                            <a:gd name="adj2" fmla="val -329"/>
                            <a:gd name="adj3" fmla="val 165080"/>
                            <a:gd name="adj4" fmla="val -104648"/>
                          </a:avLst>
                        </a:prstGeom>
                        <a:solidFill>
                          <a:schemeClr val="accent6">
                            <a:lumMod val="40000"/>
                            <a:lumOff val="60000"/>
                          </a:schemeClr>
                        </a:solidFill>
                        <a:ln w="127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97CD98" w14:textId="77777777" w:rsidR="00543F71" w:rsidRPr="00291186" w:rsidRDefault="00543F71" w:rsidP="00FB6A9E">
                            <w:pPr>
                              <w:jc w:val="center"/>
                              <w:rPr>
                                <w:color w:val="002060"/>
                              </w:rPr>
                            </w:pPr>
                            <w:r>
                              <w:rPr>
                                <w:color w:val="002060"/>
                              </w:rPr>
                              <w:t>Tấm v</w:t>
                            </w:r>
                            <w:r w:rsidRPr="00291186">
                              <w:rPr>
                                <w:color w:val="002060"/>
                              </w:rPr>
                              <w:t>ải lọc dầu</w:t>
                            </w:r>
                          </w:p>
                          <w:p w14:paraId="62B71915" w14:textId="77777777" w:rsidR="00543F71" w:rsidRDefault="00543F71" w:rsidP="00FB6A9E">
                            <w:pPr>
                              <w:jc w:val="cente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shape w14:anchorId="43A2E352" id="Line Callout 1 66" o:spid="_x0000_s1103" type="#_x0000_t47" style="position:absolute;left:0;text-align:left;margin-left:405.85pt;margin-top:168.4pt;width:69.2pt;height:31.6pt;z-index:252056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" adj="-22604,35657,-71,10270" fillcolor="#fbd4b4 [1305]" strokecolor="#002060" strokeweight="1pt">
                <v:textbox inset="0,0,0,0">
                  <w:txbxContent>
                    <w:p w14:paraId="2897CD98" w14:textId="77777777" w:rsidR="00543F71" w:rsidRPr="00291186" w:rsidRDefault="00543F71" w:rsidP="00FB6A9E">
                      <w:pPr>
                        <w:jc w:val="center"/>
                        <w:rPr>
                          <w:color w:val="002060"/>
                        </w:rPr>
                      </w:pPr>
                      <w:r>
                        <w:rPr>
                          <w:color w:val="002060"/>
                        </w:rPr>
                        <w:t>Tấm v</w:t>
                      </w:r>
                      <w:r w:rsidRPr="00291186">
                        <w:rPr>
                          <w:color w:val="002060"/>
                        </w:rPr>
                        <w:t>ải lọc dầu</w:t>
                      </w:r>
                    </w:p>
                    <w:p w14:paraId="62B71915" w14:textId="77777777" w:rsidR="00543F71" w:rsidRDefault="00543F71" w:rsidP="00FB6A9E">
                      <w:pPr>
                        <w:jc w:val="center"/>
                      </w:pPr>
                    </w:p>
                  </w:txbxContent>
                </v:textbox>
                <o:callout v:ext="edit" minusy="t"/>
              </v:shape>
            </w:pict>
          </mc:Fallback>
        </mc:AlternateContent>
      </w:r>
      <w:r w:rsidRPr="00D911E3">
        <w:rPr>
          <w:noProof/>
          <w:lang w:val="en-GB" w:eastAsia="en-GB" w:bidi="ar-SA"/>
        </w:rPr>
        <mc:AlternateContent>
          <mc:Choice Requires="wps">
            <w:drawing>
              <wp:anchor distT="0" distB="0" distL="114300" distR="114300" simplePos="0" relativeHeight="252057600" behindDoc="0" locked="0" layoutInCell="1" allowOverlap="1" wp14:anchorId="68B47B7E" wp14:editId="6EF288F5">
                <wp:simplePos x="0" y="0"/>
                <wp:positionH relativeFrom="column">
                  <wp:posOffset>4069080</wp:posOffset>
                </wp:positionH>
                <wp:positionV relativeFrom="paragraph">
                  <wp:posOffset>2334895</wp:posOffset>
                </wp:positionV>
                <wp:extent cx="1085215" cy="276225"/>
                <wp:effectExtent l="0" t="0" r="19685" b="28575"/>
                <wp:wrapNone/>
                <wp:docPr id="65" name="Straight Connector 65"/>
                <wp:cNvGraphicFramePr/>
                <a:graphic xmlns:a="http://schemas.openxmlformats.org/drawingml/2006/main">
                  <a:graphicData uri="http://schemas.microsoft.com/office/word/2010/wordprocessingShape">
                    <wps:wsp>
                      <wps:cNvCnPr/>
                      <wps:spPr>
                        <a:xfrm flipV="1">
                          <a:off x="0" y="0"/>
                          <a:ext cx="1085215" cy="276225"/>
                        </a:xfrm>
                        <a:prstGeom prst="line">
                          <a:avLst/>
                        </a:prstGeom>
                        <a:solidFill>
                          <a:schemeClr val="accent6">
                            <a:lumMod val="40000"/>
                            <a:lumOff val="60000"/>
                          </a:schemeClr>
                        </a:solidFill>
                        <a:ln w="1270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line w14:anchorId="0F2B7026" id="Straight Connector 65" o:spid="_x0000_s1026" style="position:absolute;flip:y;z-index:252057600;visibility:visible;mso-wrap-style:square;mso-wrap-distance-left:9pt;mso-wrap-distance-top:0;mso-wrap-distance-right:9pt;mso-wrap-distance-bottom:0;mso-position-horizontal:absolute;mso-position-horizontal-relative:text;mso-position-vertical:absolute;mso-position-vertical-relative:text" from="320.4pt,183.85pt" to="405.85pt,20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" filled="t" fillcolor="#fbd4b4 [1305]" strokecolor="#002060" strokeweight="1pt"/>
            </w:pict>
          </mc:Fallback>
        </mc:AlternateContent>
      </w:r>
      <w:r w:rsidRPr="00D911E3">
        <w:rPr>
          <w:noProof/>
          <w:lang w:val="en-GB" w:eastAsia="en-GB" w:bidi="ar-SA"/>
        </w:rPr>
        <w:drawing>
          <wp:inline distT="0" distB="0" distL="0" distR="0" wp14:anchorId="697D0654" wp14:editId="7C68B0EF">
            <wp:extent cx="5003800" cy="3504608"/>
            <wp:effectExtent l="0" t="0" r="6350" b="63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17006" t="18444" r="28021" b="13107"/>
                    <a:stretch/>
                  </pic:blipFill>
                  <pic:spPr bwMode="auto">
                    <a:xfrm>
                      <a:off x="0" y="0"/>
                      <a:ext cx="5003003" cy="3504050"/>
                    </a:xfrm>
                    <a:prstGeom prst="rect">
                      <a:avLst/>
                    </a:prstGeom>
                    <a:ln>
                      <a:noFill/>
                    </a:ln>
                    <a:extLst>
                      <a:ext uri="{53640926-AAD7-44D8-BBD7-CCE9431645EC}">
                        <a14:shadowObscured xmlns:a14="http://schemas.microsoft.com/office/drawing/2010/main"/>
                      </a:ext>
                    </a:extLst>
                  </pic:spPr>
                </pic:pic>
              </a:graphicData>
            </a:graphic>
          </wp:inline>
        </w:drawing>
      </w:r>
    </w:p>
    <w:p w14:paraId="1832D331" w14:textId="1CA69CC5" w:rsidR="003847A3" w:rsidRPr="00D911E3" w:rsidRDefault="003847A3" w:rsidP="003847A3">
      <w:pPr>
        <w:pStyle w:val="7NOIDUNG"/>
        <w:rPr>
          <w:color w:val="auto"/>
          <w:szCs w:val="26"/>
        </w:rPr>
      </w:pPr>
      <w:r w:rsidRPr="00D911E3">
        <w:rPr>
          <w:color w:val="auto"/>
          <w:szCs w:val="26"/>
        </w:rPr>
        <w:t xml:space="preserve">Sau bể tách dầu mỡ, nước thải được đấu nối với hệ thống thoát nước mưa để thoát về phía </w:t>
      </w:r>
      <w:r w:rsidR="00BF6870" w:rsidRPr="00D911E3">
        <w:rPr>
          <w:color w:val="auto"/>
          <w:szCs w:val="26"/>
        </w:rPr>
        <w:t>Đông</w:t>
      </w:r>
      <w:r w:rsidRPr="00D911E3">
        <w:rPr>
          <w:color w:val="auto"/>
          <w:szCs w:val="26"/>
        </w:rPr>
        <w:t xml:space="preserve"> dự án.</w:t>
      </w:r>
    </w:p>
    <w:p w14:paraId="70DCB5A5" w14:textId="77FFDA31" w:rsidR="003847A3" w:rsidRPr="00D911E3" w:rsidRDefault="00BF6870" w:rsidP="003847A3">
      <w:pPr>
        <w:pStyle w:val="7NOIDUNG"/>
        <w:rPr>
          <w:color w:val="auto"/>
          <w:szCs w:val="26"/>
        </w:rPr>
      </w:pPr>
      <w:r w:rsidRPr="00D911E3">
        <w:rPr>
          <w:noProof/>
          <w:color w:val="auto"/>
          <w:lang w:val="en-GB" w:eastAsia="en-GB" w:bidi="ar-SA"/>
        </w:rPr>
        <w:drawing>
          <wp:inline distT="0" distB="0" distL="0" distR="0" wp14:anchorId="2D6276F9" wp14:editId="05570435">
            <wp:extent cx="5625422" cy="29409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22285" t="15936" r="2115" b="13772"/>
                    <a:stretch/>
                  </pic:blipFill>
                  <pic:spPr bwMode="auto">
                    <a:xfrm>
                      <a:off x="0" y="0"/>
                      <a:ext cx="5643850" cy="2950584"/>
                    </a:xfrm>
                    <a:prstGeom prst="rect">
                      <a:avLst/>
                    </a:prstGeom>
                    <a:ln>
                      <a:noFill/>
                    </a:ln>
                    <a:extLst>
                      <a:ext uri="{53640926-AAD7-44D8-BBD7-CCE9431645EC}">
                        <a14:shadowObscured xmlns:a14="http://schemas.microsoft.com/office/drawing/2010/main"/>
                      </a:ext>
                    </a:extLst>
                  </pic:spPr>
                </pic:pic>
              </a:graphicData>
            </a:graphic>
          </wp:inline>
        </w:drawing>
      </w:r>
    </w:p>
    <w:p w14:paraId="5E3179A5" w14:textId="77777777" w:rsidR="003847A3" w:rsidRPr="00D911E3" w:rsidRDefault="003847A3" w:rsidP="003847A3">
      <w:pPr>
        <w:pStyle w:val="7NOIDUNG"/>
        <w:jc w:val="center"/>
        <w:rPr>
          <w:i/>
          <w:color w:val="auto"/>
          <w:szCs w:val="26"/>
        </w:rPr>
      </w:pPr>
      <w:r w:rsidRPr="00D911E3">
        <w:rPr>
          <w:i/>
          <w:color w:val="auto"/>
          <w:szCs w:val="26"/>
        </w:rPr>
        <w:t>Vị trí đặt bể tách dầu và hố ga thoát nước.</w:t>
      </w:r>
    </w:p>
    <w:p w14:paraId="2B148EC7" w14:textId="77777777" w:rsidR="003847A3" w:rsidRPr="00D911E3" w:rsidRDefault="003847A3" w:rsidP="003847A3">
      <w:pPr>
        <w:pStyle w:val="7NOIDUNG"/>
        <w:rPr>
          <w:color w:val="auto"/>
          <w:szCs w:val="26"/>
        </w:rPr>
      </w:pPr>
      <w:r w:rsidRPr="00D911E3">
        <w:rPr>
          <w:i/>
          <w:color w:val="auto"/>
          <w:szCs w:val="26"/>
        </w:rPr>
        <w:t>- Vị trí xả thải:</w:t>
      </w:r>
      <w:r w:rsidRPr="00D911E3">
        <w:rPr>
          <w:color w:val="auto"/>
          <w:szCs w:val="26"/>
        </w:rPr>
        <w:t xml:space="preserve"> Hệ thống thoát nước mưa của Dự án. Có </w:t>
      </w:r>
      <w:r w:rsidRPr="00D911E3">
        <w:rPr>
          <w:rFonts w:cs=".VnArialH"/>
          <w:bCs w:val="0"/>
          <w:iCs/>
          <w:color w:val="auto"/>
          <w:lang w:val="cs-CZ"/>
        </w:rPr>
        <w:t>tọa độ điểm xả thải: X(m): 1966210; Y(m): 545582, hệ VN-2000 múi chiếu 3</w:t>
      </w:r>
      <w:r w:rsidRPr="00D911E3">
        <w:rPr>
          <w:rFonts w:cs=".VnArialH"/>
          <w:bCs w:val="0"/>
          <w:iCs/>
          <w:color w:val="auto"/>
          <w:vertAlign w:val="superscript"/>
          <w:lang w:val="cs-CZ"/>
        </w:rPr>
        <w:t>0</w:t>
      </w:r>
      <w:r w:rsidRPr="00D911E3">
        <w:rPr>
          <w:rFonts w:cs=".VnArialH"/>
          <w:bCs w:val="0"/>
          <w:iCs/>
          <w:color w:val="auto"/>
          <w:lang w:val="cs-CZ"/>
        </w:rPr>
        <w:t>, kinh tuyến trục 106</w:t>
      </w:r>
      <w:r w:rsidRPr="00D911E3">
        <w:rPr>
          <w:rFonts w:cs=".VnArialH"/>
          <w:bCs w:val="0"/>
          <w:iCs/>
          <w:color w:val="auto"/>
          <w:vertAlign w:val="superscript"/>
          <w:lang w:val="cs-CZ"/>
        </w:rPr>
        <w:t>0</w:t>
      </w:r>
      <w:r w:rsidRPr="00D911E3">
        <w:rPr>
          <w:rFonts w:cs=".VnArialH"/>
          <w:bCs w:val="0"/>
          <w:iCs/>
          <w:color w:val="auto"/>
          <w:lang w:val="cs-CZ"/>
        </w:rPr>
        <w:t>)</w:t>
      </w:r>
    </w:p>
    <w:p w14:paraId="4EB627FB" w14:textId="77777777" w:rsidR="003847A3" w:rsidRPr="00D911E3" w:rsidRDefault="003847A3" w:rsidP="003847A3">
      <w:pPr>
        <w:pStyle w:val="7NOIDUNG"/>
        <w:rPr>
          <w:color w:val="auto"/>
          <w:szCs w:val="26"/>
        </w:rPr>
      </w:pPr>
      <w:r w:rsidRPr="00D911E3">
        <w:rPr>
          <w:i/>
          <w:color w:val="auto"/>
          <w:szCs w:val="26"/>
        </w:rPr>
        <w:t>- Phương thức xả thải:</w:t>
      </w:r>
      <w:r w:rsidRPr="00D911E3">
        <w:rPr>
          <w:color w:val="auto"/>
          <w:szCs w:val="26"/>
        </w:rPr>
        <w:t xml:space="preserve"> Xả thải theo phương thức tự chảy.</w:t>
      </w:r>
    </w:p>
    <w:p w14:paraId="4978B6DE" w14:textId="77777777" w:rsidR="003657F4" w:rsidRPr="00D911E3" w:rsidRDefault="003657F4" w:rsidP="001C220A">
      <w:pPr>
        <w:pStyle w:val="4MUC3"/>
        <w:widowControl w:val="0"/>
        <w:rPr>
          <w:rFonts w:cs="Times New Roman"/>
          <w:szCs w:val="26"/>
        </w:rPr>
      </w:pPr>
      <w:bookmarkStart w:id="352" w:name="_Toc154048298"/>
      <w:r w:rsidRPr="00D911E3">
        <w:rPr>
          <w:rFonts w:cs="Times New Roman"/>
          <w:szCs w:val="26"/>
        </w:rPr>
        <w:t>2.2.3. Công trình lưu trữ, xử lý chất thải rắn</w:t>
      </w:r>
      <w:bookmarkEnd w:id="352"/>
      <w:r w:rsidRPr="00D911E3">
        <w:rPr>
          <w:rFonts w:cs="Times New Roman"/>
          <w:szCs w:val="26"/>
        </w:rPr>
        <w:t xml:space="preserve"> </w:t>
      </w:r>
    </w:p>
    <w:p w14:paraId="370C40E9" w14:textId="53328059" w:rsidR="003657F4" w:rsidRPr="00D911E3" w:rsidRDefault="002D2A14" w:rsidP="001C220A">
      <w:pPr>
        <w:pStyle w:val="5MUC4"/>
        <w:widowControl w:val="0"/>
        <w:rPr>
          <w:rFonts w:cs="Times New Roman"/>
          <w:i w:val="0"/>
          <w:sz w:val="26"/>
          <w:szCs w:val="26"/>
          <w:lang w:val="vi-VN" w:eastAsia="zh-CN"/>
        </w:rPr>
      </w:pPr>
      <w:r w:rsidRPr="00D911E3">
        <w:rPr>
          <w:rFonts w:cs="Times New Roman"/>
          <w:i w:val="0"/>
          <w:sz w:val="26"/>
          <w:szCs w:val="26"/>
          <w:lang w:val="en-GB" w:eastAsia="zh-CN"/>
        </w:rPr>
        <w:t>a.</w:t>
      </w:r>
      <w:r w:rsidR="003657F4" w:rsidRPr="00D911E3">
        <w:rPr>
          <w:rFonts w:cs="Times New Roman"/>
          <w:i w:val="0"/>
          <w:sz w:val="26"/>
          <w:szCs w:val="26"/>
          <w:lang w:val="vi-VN" w:eastAsia="zh-CN"/>
        </w:rPr>
        <w:t xml:space="preserve"> Rác thải sinh hoạt</w:t>
      </w:r>
    </w:p>
    <w:p w14:paraId="02CABDE3" w14:textId="77777777" w:rsidR="007D7915" w:rsidRPr="00D911E3" w:rsidRDefault="007D7915" w:rsidP="007D7915">
      <w:pPr>
        <w:pStyle w:val="7NOIDUNG"/>
        <w:rPr>
          <w:color w:val="auto"/>
          <w:szCs w:val="26"/>
          <w:lang w:val="vi-VN" w:eastAsia="zh-CN"/>
        </w:rPr>
      </w:pPr>
      <w:r w:rsidRPr="00D911E3">
        <w:rPr>
          <w:color w:val="auto"/>
          <w:szCs w:val="26"/>
          <w:lang w:val="vi-VN" w:eastAsia="zh-CN"/>
        </w:rPr>
        <w:t>- Thực hiện phân loại rác tại nguồn theo đúng quy định của Luật Bảo vệ môi trường, cụ thể được phân loại theo nguyên tắc như sau:</w:t>
      </w:r>
    </w:p>
    <w:p w14:paraId="36E359AC" w14:textId="77777777" w:rsidR="007D7915" w:rsidRPr="00D911E3" w:rsidRDefault="007D7915" w:rsidP="007D7915">
      <w:pPr>
        <w:pStyle w:val="7NOIDUNG"/>
        <w:rPr>
          <w:color w:val="auto"/>
          <w:szCs w:val="26"/>
          <w:lang w:val="vi-VN" w:eastAsia="zh-CN"/>
        </w:rPr>
      </w:pPr>
      <w:r w:rsidRPr="00D911E3">
        <w:rPr>
          <w:color w:val="auto"/>
          <w:szCs w:val="26"/>
          <w:lang w:val="vi-VN" w:eastAsia="zh-CN"/>
        </w:rPr>
        <w:lastRenderedPageBreak/>
        <w:t>+ Chất thải rắn có khả năng tái sử dụng, tái chế: như bìa carton, giấy loại, vỏ lon..;</w:t>
      </w:r>
    </w:p>
    <w:p w14:paraId="4AF3FBC5" w14:textId="74250C77" w:rsidR="007D7915" w:rsidRPr="00D911E3" w:rsidRDefault="007D7915" w:rsidP="007D7915">
      <w:pPr>
        <w:pStyle w:val="7NOIDUNG"/>
        <w:rPr>
          <w:color w:val="auto"/>
          <w:szCs w:val="26"/>
          <w:lang w:val="vi-VN" w:eastAsia="zh-CN"/>
        </w:rPr>
      </w:pPr>
      <w:r w:rsidRPr="00D911E3">
        <w:rPr>
          <w:color w:val="auto"/>
          <w:szCs w:val="26"/>
          <w:lang w:val="vi-VN" w:eastAsia="zh-CN"/>
        </w:rPr>
        <w:t>+ Chất thải thực phẩm;</w:t>
      </w:r>
    </w:p>
    <w:p w14:paraId="0D0E8EB5" w14:textId="77777777" w:rsidR="007D7915" w:rsidRPr="00D911E3" w:rsidRDefault="007D7915" w:rsidP="007D7915">
      <w:pPr>
        <w:pStyle w:val="7NOIDUNG"/>
        <w:rPr>
          <w:color w:val="auto"/>
          <w:szCs w:val="26"/>
          <w:lang w:val="vi-VN" w:eastAsia="zh-CN"/>
        </w:rPr>
      </w:pPr>
      <w:r w:rsidRPr="00D911E3">
        <w:rPr>
          <w:color w:val="auto"/>
          <w:szCs w:val="26"/>
          <w:lang w:val="vi-VN" w:eastAsia="zh-CN"/>
        </w:rPr>
        <w:t>+ Chất thải rắn sinh hoạt khác: như bao bì, vỏ bánh kẹo,....</w:t>
      </w:r>
    </w:p>
    <w:p w14:paraId="3A738919" w14:textId="7966666A" w:rsidR="0032542C" w:rsidRPr="00D911E3" w:rsidRDefault="007D7915" w:rsidP="007D7915">
      <w:pPr>
        <w:pStyle w:val="7NOIDUNG"/>
        <w:rPr>
          <w:color w:val="auto"/>
          <w:szCs w:val="26"/>
          <w:lang w:val="en-GB" w:eastAsia="zh-CN"/>
        </w:rPr>
      </w:pPr>
      <w:r w:rsidRPr="00D911E3">
        <w:rPr>
          <w:color w:val="auto"/>
          <w:szCs w:val="26"/>
          <w:lang w:val="en-GB" w:eastAsia="zh-CN"/>
        </w:rPr>
        <w:t xml:space="preserve">- </w:t>
      </w:r>
      <w:r w:rsidR="0032542C" w:rsidRPr="00D911E3">
        <w:rPr>
          <w:color w:val="auto"/>
          <w:szCs w:val="26"/>
          <w:lang w:val="en-GB" w:eastAsia="zh-CN"/>
        </w:rPr>
        <w:t xml:space="preserve">Thu gom, lưu chứa: </w:t>
      </w:r>
    </w:p>
    <w:p w14:paraId="42599A0C" w14:textId="77777777" w:rsidR="0032542C" w:rsidRPr="00D911E3" w:rsidRDefault="0032542C" w:rsidP="007D7915">
      <w:pPr>
        <w:pStyle w:val="7NOIDUNG"/>
        <w:rPr>
          <w:color w:val="auto"/>
          <w:szCs w:val="26"/>
          <w:lang w:val="en-GB" w:eastAsia="zh-CN"/>
        </w:rPr>
      </w:pPr>
      <w:r w:rsidRPr="00D911E3">
        <w:rPr>
          <w:color w:val="auto"/>
          <w:szCs w:val="26"/>
          <w:lang w:val="en-GB" w:eastAsia="zh-CN"/>
        </w:rPr>
        <w:t xml:space="preserve">+ </w:t>
      </w:r>
      <w:r w:rsidR="007D7915" w:rsidRPr="00D911E3">
        <w:rPr>
          <w:color w:val="auto"/>
          <w:szCs w:val="26"/>
          <w:lang w:val="en-GB" w:eastAsia="zh-CN"/>
        </w:rPr>
        <w:t>Bố trí các thùng rác</w:t>
      </w:r>
      <w:r w:rsidR="00252123" w:rsidRPr="00D911E3">
        <w:rPr>
          <w:color w:val="auto"/>
          <w:szCs w:val="26"/>
          <w:lang w:val="en-GB" w:eastAsia="zh-CN"/>
        </w:rPr>
        <w:t xml:space="preserve"> 50 – 120L</w:t>
      </w:r>
      <w:r w:rsidR="007D7915" w:rsidRPr="00D911E3">
        <w:rPr>
          <w:color w:val="auto"/>
          <w:szCs w:val="26"/>
          <w:lang w:val="en-GB" w:eastAsia="zh-CN"/>
        </w:rPr>
        <w:t xml:space="preserve"> và đặt ở các vị trí thích hợp</w:t>
      </w:r>
      <w:r w:rsidR="00FB6A9E" w:rsidRPr="00D911E3">
        <w:rPr>
          <w:color w:val="auto"/>
          <w:szCs w:val="26"/>
          <w:lang w:val="en-GB" w:eastAsia="zh-CN"/>
        </w:rPr>
        <w:t xml:space="preserve"> như khu văn phòng, khu nhà ăn,… </w:t>
      </w:r>
      <w:r w:rsidR="007D7915" w:rsidRPr="00D911E3">
        <w:rPr>
          <w:color w:val="auto"/>
          <w:szCs w:val="26"/>
          <w:lang w:val="en-GB" w:eastAsia="zh-CN"/>
        </w:rPr>
        <w:t xml:space="preserve">và dọc tuyến giao thông trong khuôn viên dự án. </w:t>
      </w:r>
    </w:p>
    <w:p w14:paraId="68172D9D" w14:textId="752BDA70" w:rsidR="007D7915" w:rsidRPr="00D911E3" w:rsidRDefault="0032542C" w:rsidP="007D7915">
      <w:pPr>
        <w:pStyle w:val="7NOIDUNG"/>
        <w:rPr>
          <w:color w:val="auto"/>
          <w:szCs w:val="26"/>
          <w:lang w:val="en-GB" w:eastAsia="zh-CN"/>
        </w:rPr>
      </w:pPr>
      <w:r w:rsidRPr="00D911E3">
        <w:rPr>
          <w:color w:val="auto"/>
          <w:szCs w:val="26"/>
          <w:lang w:val="en-GB" w:eastAsia="zh-CN"/>
        </w:rPr>
        <w:t xml:space="preserve">+ </w:t>
      </w:r>
      <w:r w:rsidR="007D7915" w:rsidRPr="00D911E3">
        <w:rPr>
          <w:color w:val="auto"/>
          <w:szCs w:val="26"/>
          <w:lang w:val="en-GB" w:eastAsia="zh-CN"/>
        </w:rPr>
        <w:t>Tại khu vực nhà bếp, bố trí thùng phi 100L để thu gom các loại chất thải thực phẩm dư thừa, rác thải từ quá trình nấu nướng, thực phẩm hư hỏng,… theo phân loại.</w:t>
      </w:r>
    </w:p>
    <w:p w14:paraId="320026DE" w14:textId="506AA935" w:rsidR="007D7915" w:rsidRPr="00D911E3" w:rsidRDefault="007D7915" w:rsidP="007D7915">
      <w:pPr>
        <w:pStyle w:val="7NOIDUNG"/>
        <w:rPr>
          <w:color w:val="auto"/>
          <w:szCs w:val="26"/>
          <w:lang w:val="vi-VN" w:eastAsia="zh-CN"/>
        </w:rPr>
      </w:pPr>
      <w:r w:rsidRPr="00D911E3">
        <w:rPr>
          <w:color w:val="auto"/>
          <w:szCs w:val="26"/>
          <w:lang w:val="en-GB" w:eastAsia="zh-CN"/>
        </w:rPr>
        <w:t>-</w:t>
      </w:r>
      <w:r w:rsidRPr="00D911E3">
        <w:rPr>
          <w:color w:val="auto"/>
          <w:szCs w:val="26"/>
          <w:lang w:val="vi-VN" w:eastAsia="zh-CN"/>
        </w:rPr>
        <w:t xml:space="preserve"> Phương án xử lý rác thải</w:t>
      </w:r>
      <w:r w:rsidRPr="00D911E3">
        <w:rPr>
          <w:color w:val="auto"/>
          <w:szCs w:val="26"/>
          <w:lang w:val="en-GB" w:eastAsia="zh-CN"/>
        </w:rPr>
        <w:t>: Định kỳ hằng ngày, cán bộ công nhân thu gom chất thải s</w:t>
      </w:r>
      <w:r w:rsidRPr="00D911E3">
        <w:rPr>
          <w:color w:val="auto"/>
          <w:szCs w:val="26"/>
          <w:lang w:val="vi-VN" w:eastAsia="zh-CN"/>
        </w:rPr>
        <w:t xml:space="preserve">au khi thực hiện phân loại theo quy định </w:t>
      </w:r>
      <w:r w:rsidRPr="00D911E3">
        <w:rPr>
          <w:color w:val="auto"/>
          <w:szCs w:val="26"/>
          <w:lang w:val="en-GB" w:eastAsia="zh-CN"/>
        </w:rPr>
        <w:t>về khu lưu giữ chất thải rắn</w:t>
      </w:r>
      <w:r w:rsidR="00A6209E" w:rsidRPr="00D911E3">
        <w:rPr>
          <w:color w:val="auto"/>
          <w:szCs w:val="26"/>
          <w:lang w:val="en-GB" w:eastAsia="zh-CN"/>
        </w:rPr>
        <w:t xml:space="preserve"> diện tích khoảng </w:t>
      </w:r>
      <w:r w:rsidR="00BF6870" w:rsidRPr="00D911E3">
        <w:rPr>
          <w:color w:val="auto"/>
          <w:szCs w:val="26"/>
          <w:lang w:val="en-GB" w:eastAsia="zh-CN"/>
        </w:rPr>
        <w:t>6</w:t>
      </w:r>
      <w:r w:rsidR="00A6209E" w:rsidRPr="00D911E3">
        <w:rPr>
          <w:color w:val="auto"/>
          <w:szCs w:val="26"/>
          <w:lang w:val="en-GB" w:eastAsia="zh-CN"/>
        </w:rPr>
        <w:t>m</w:t>
      </w:r>
      <w:r w:rsidR="00A6209E" w:rsidRPr="00D911E3">
        <w:rPr>
          <w:color w:val="auto"/>
          <w:szCs w:val="26"/>
          <w:vertAlign w:val="superscript"/>
          <w:lang w:val="en-GB" w:eastAsia="zh-CN"/>
        </w:rPr>
        <w:t>2</w:t>
      </w:r>
      <w:r w:rsidR="00BF6870" w:rsidRPr="00D911E3">
        <w:rPr>
          <w:color w:val="auto"/>
          <w:szCs w:val="26"/>
          <w:lang w:val="en-GB" w:eastAsia="zh-CN"/>
        </w:rPr>
        <w:t xml:space="preserve"> </w:t>
      </w:r>
      <w:r w:rsidRPr="00D911E3">
        <w:rPr>
          <w:color w:val="auto"/>
          <w:szCs w:val="26"/>
          <w:lang w:val="vi-VN" w:eastAsia="zh-CN"/>
        </w:rPr>
        <w:t>để chuyển giao như sau:</w:t>
      </w:r>
    </w:p>
    <w:p w14:paraId="4ADFDCAD" w14:textId="77777777" w:rsidR="007D7915" w:rsidRPr="00D911E3" w:rsidRDefault="007D7915" w:rsidP="007D7915">
      <w:pPr>
        <w:pStyle w:val="7NOIDUNG"/>
        <w:rPr>
          <w:color w:val="auto"/>
          <w:szCs w:val="26"/>
          <w:lang w:val="vi-VN" w:eastAsia="zh-CN"/>
        </w:rPr>
      </w:pPr>
      <w:r w:rsidRPr="00D911E3">
        <w:rPr>
          <w:color w:val="auto"/>
          <w:szCs w:val="26"/>
          <w:lang w:val="vi-VN" w:eastAsia="zh-CN"/>
        </w:rPr>
        <w:t>+ Chất thải rắn có khả năng tái sử dụng, tái chế được chuyển giao cho tổ chức, cá nhân tái sử dụng, tái chế hoặc cơ sở có chức năng thu gom, vận chuyển chất thải rắn sinh hoạt;</w:t>
      </w:r>
    </w:p>
    <w:p w14:paraId="0921C460" w14:textId="77777777" w:rsidR="007D7915" w:rsidRPr="00D911E3" w:rsidRDefault="007D7915" w:rsidP="007D7915">
      <w:pPr>
        <w:pStyle w:val="7NOIDUNG"/>
        <w:rPr>
          <w:color w:val="auto"/>
          <w:szCs w:val="26"/>
          <w:lang w:val="vi-VN" w:eastAsia="zh-CN"/>
        </w:rPr>
      </w:pPr>
      <w:r w:rsidRPr="00D911E3">
        <w:rPr>
          <w:color w:val="auto"/>
          <w:szCs w:val="26"/>
          <w:lang w:val="vi-VN" w:eastAsia="zh-CN"/>
        </w:rPr>
        <w:t>+ Chất thải thực phẩm và chất thải rắn sinh hoạt khác phải được chứa, đựng trong bao bì theo quy định và chuyển giao cho cơ sở có chức năng thu gom, vận chuyển chất thải rắn sinh hoạt;</w:t>
      </w:r>
    </w:p>
    <w:p w14:paraId="6F773D16" w14:textId="7C4F0188" w:rsidR="007D7915" w:rsidRPr="00D911E3" w:rsidRDefault="007D7915" w:rsidP="007D7915">
      <w:pPr>
        <w:pStyle w:val="7NOIDUNG"/>
        <w:rPr>
          <w:color w:val="auto"/>
          <w:szCs w:val="26"/>
          <w:lang w:val="vi-VN" w:eastAsia="zh-CN"/>
        </w:rPr>
      </w:pPr>
      <w:r w:rsidRPr="00D911E3">
        <w:rPr>
          <w:color w:val="auto"/>
          <w:szCs w:val="26"/>
          <w:lang w:val="vi-VN" w:eastAsia="zh-CN"/>
        </w:rPr>
        <w:t>+ Chất thải thực phẩm có thể được sử dụng làm phân bón hữu cơ, làm thức ăn chăn nuôi (liên hệ các trang trại chăn nuôi trên đị</w:t>
      </w:r>
      <w:r w:rsidR="00BF6870" w:rsidRPr="00D911E3">
        <w:rPr>
          <w:color w:val="auto"/>
          <w:szCs w:val="26"/>
          <w:lang w:val="vi-VN" w:eastAsia="zh-CN"/>
        </w:rPr>
        <w:t>a bàn xã hoặc các vùng lân cận).</w:t>
      </w:r>
    </w:p>
    <w:p w14:paraId="5FCAF347" w14:textId="1056A1F4" w:rsidR="007D7915" w:rsidRPr="00D911E3" w:rsidRDefault="007D7915" w:rsidP="007D7915">
      <w:pPr>
        <w:pStyle w:val="7NOIDUNG"/>
        <w:rPr>
          <w:color w:val="auto"/>
          <w:szCs w:val="26"/>
          <w:lang w:val="vi-VN" w:eastAsia="zh-CN"/>
        </w:rPr>
      </w:pPr>
      <w:r w:rsidRPr="00D911E3">
        <w:rPr>
          <w:color w:val="auto"/>
          <w:szCs w:val="26"/>
          <w:lang w:val="vi-VN" w:eastAsia="zh-CN"/>
        </w:rPr>
        <w:t xml:space="preserve">- Hợp đồng với </w:t>
      </w:r>
      <w:r w:rsidR="00FB6A9E" w:rsidRPr="00D911E3">
        <w:rPr>
          <w:color w:val="auto"/>
          <w:szCs w:val="26"/>
          <w:lang w:val="en-GB" w:eastAsia="zh-CN"/>
        </w:rPr>
        <w:t>Công ty Cổ phần môi trường và phát triển đô thị Quảng Bình</w:t>
      </w:r>
      <w:r w:rsidRPr="00D911E3">
        <w:rPr>
          <w:color w:val="auto"/>
          <w:szCs w:val="26"/>
          <w:lang w:val="en-GB" w:eastAsia="zh-CN"/>
        </w:rPr>
        <w:t xml:space="preserve"> để</w:t>
      </w:r>
      <w:r w:rsidRPr="00D911E3">
        <w:rPr>
          <w:color w:val="auto"/>
          <w:szCs w:val="26"/>
          <w:lang w:val="vi-VN" w:eastAsia="zh-CN"/>
        </w:rPr>
        <w:t xml:space="preserve"> thu gom và vận chuyển chất thải rắn sinh hoạt</w:t>
      </w:r>
      <w:r w:rsidRPr="00D911E3">
        <w:rPr>
          <w:color w:val="auto"/>
          <w:szCs w:val="26"/>
          <w:lang w:val="en-GB" w:eastAsia="zh-CN"/>
        </w:rPr>
        <w:t xml:space="preserve"> đi xử lý</w:t>
      </w:r>
      <w:r w:rsidRPr="00D911E3">
        <w:rPr>
          <w:color w:val="auto"/>
          <w:szCs w:val="26"/>
          <w:lang w:val="vi-VN" w:eastAsia="zh-CN"/>
        </w:rPr>
        <w:t>. Xác định thời gian, địa điểm, tần suất và tuyến thu gom chất thải rắn sinh hoạt.</w:t>
      </w:r>
    </w:p>
    <w:p w14:paraId="5616CC17" w14:textId="2AA47CA4" w:rsidR="007D7915" w:rsidRPr="00D911E3" w:rsidRDefault="007D7915" w:rsidP="007D7915">
      <w:pPr>
        <w:pStyle w:val="7NOIDUNG"/>
        <w:rPr>
          <w:color w:val="auto"/>
          <w:szCs w:val="26"/>
          <w:lang w:val="vi-VN" w:eastAsia="zh-CN"/>
        </w:rPr>
      </w:pPr>
      <w:r w:rsidRPr="00D911E3">
        <w:rPr>
          <w:color w:val="auto"/>
          <w:szCs w:val="26"/>
          <w:lang w:val="vi-VN" w:eastAsia="zh-CN"/>
        </w:rPr>
        <w:t xml:space="preserve">Ngoài ra, </w:t>
      </w:r>
      <w:r w:rsidR="00AC2C90" w:rsidRPr="00D911E3">
        <w:rPr>
          <w:color w:val="auto"/>
          <w:szCs w:val="26"/>
          <w:lang w:val="en-GB" w:eastAsia="zh-CN"/>
        </w:rPr>
        <w:t>Dự án</w:t>
      </w:r>
      <w:r w:rsidRPr="00D911E3">
        <w:rPr>
          <w:color w:val="auto"/>
          <w:szCs w:val="26"/>
          <w:lang w:val="vi-VN" w:eastAsia="zh-CN"/>
        </w:rPr>
        <w:t xml:space="preserve"> sẽ áp dụng các biện pháp quản lý như:</w:t>
      </w:r>
    </w:p>
    <w:p w14:paraId="43A08472" w14:textId="77777777" w:rsidR="007D7915" w:rsidRPr="00D911E3" w:rsidRDefault="007D7915" w:rsidP="007D7915">
      <w:pPr>
        <w:pStyle w:val="7NOIDUNG"/>
        <w:rPr>
          <w:color w:val="auto"/>
          <w:szCs w:val="26"/>
          <w:lang w:val="vi-VN" w:eastAsia="zh-CN"/>
        </w:rPr>
      </w:pPr>
      <w:r w:rsidRPr="00D911E3">
        <w:rPr>
          <w:color w:val="auto"/>
          <w:szCs w:val="26"/>
          <w:lang w:val="vi-VN" w:eastAsia="zh-CN"/>
        </w:rPr>
        <w:t>- Ban hành quy chế về vệ sinh môi trường trong khu vực sản xuất;</w:t>
      </w:r>
    </w:p>
    <w:p w14:paraId="0005DE16" w14:textId="77777777" w:rsidR="007D7915" w:rsidRPr="00D911E3" w:rsidRDefault="007D7915" w:rsidP="007D7915">
      <w:pPr>
        <w:pStyle w:val="7NOIDUNG"/>
        <w:rPr>
          <w:color w:val="auto"/>
          <w:szCs w:val="26"/>
          <w:lang w:val="vi-VN" w:eastAsia="zh-CN"/>
        </w:rPr>
      </w:pPr>
      <w:r w:rsidRPr="00D911E3">
        <w:rPr>
          <w:color w:val="auto"/>
          <w:szCs w:val="26"/>
          <w:lang w:val="vi-VN" w:eastAsia="zh-CN"/>
        </w:rPr>
        <w:t>- Tiến hành phân loại rác tại nguồn;</w:t>
      </w:r>
    </w:p>
    <w:p w14:paraId="69B9456A" w14:textId="7C25AF35" w:rsidR="002145C7" w:rsidRPr="00D911E3" w:rsidRDefault="007D7915" w:rsidP="007D7915">
      <w:pPr>
        <w:pStyle w:val="7NOIDUNG"/>
        <w:rPr>
          <w:color w:val="auto"/>
          <w:szCs w:val="26"/>
          <w:lang w:val="vi-VN" w:eastAsia="zh-CN"/>
        </w:rPr>
      </w:pPr>
      <w:r w:rsidRPr="00D911E3">
        <w:rPr>
          <w:color w:val="auto"/>
          <w:szCs w:val="26"/>
          <w:lang w:val="vi-VN" w:eastAsia="zh-CN"/>
        </w:rPr>
        <w:t>- Tuyên truyền, giáo dục công nhân có ý thức về việc bảo vệ môi trường, không vứt rác bừa bãi.</w:t>
      </w:r>
      <w:r w:rsidR="002145C7" w:rsidRPr="00D911E3">
        <w:rPr>
          <w:color w:val="auto"/>
          <w:szCs w:val="26"/>
          <w:lang w:val="vi-VN" w:eastAsia="zh-CN"/>
        </w:rPr>
        <w:t xml:space="preserve"> </w:t>
      </w:r>
    </w:p>
    <w:p w14:paraId="1E499F4E" w14:textId="77777777" w:rsidR="007D7915" w:rsidRPr="00D911E3" w:rsidRDefault="00C94CC8" w:rsidP="001C220A">
      <w:pPr>
        <w:pStyle w:val="7NOIDUNG"/>
        <w:rPr>
          <w:b/>
          <w:color w:val="auto"/>
          <w:szCs w:val="26"/>
          <w:lang w:val="en-GB" w:eastAsia="zh-CN"/>
        </w:rPr>
      </w:pPr>
      <w:r w:rsidRPr="00D911E3">
        <w:rPr>
          <w:b/>
          <w:color w:val="auto"/>
          <w:szCs w:val="26"/>
          <w:lang w:val="en-GB" w:eastAsia="zh-CN"/>
        </w:rPr>
        <w:t>b.</w:t>
      </w:r>
      <w:r w:rsidRPr="00D911E3">
        <w:rPr>
          <w:b/>
          <w:color w:val="auto"/>
          <w:szCs w:val="26"/>
          <w:lang w:val="vi-VN" w:eastAsia="zh-CN"/>
        </w:rPr>
        <w:t xml:space="preserve"> </w:t>
      </w:r>
      <w:r w:rsidR="007D7915" w:rsidRPr="00D911E3">
        <w:rPr>
          <w:b/>
          <w:color w:val="auto"/>
          <w:szCs w:val="26"/>
          <w:lang w:val="en-GB" w:eastAsia="zh-CN"/>
        </w:rPr>
        <w:t>Chất thải rắn công nghiệp thông thường</w:t>
      </w:r>
    </w:p>
    <w:p w14:paraId="0B1FD404" w14:textId="2D4E3E42" w:rsidR="00C94CC8" w:rsidRPr="00D911E3" w:rsidRDefault="004201B2" w:rsidP="00645C5C">
      <w:pPr>
        <w:pStyle w:val="7NOIDUNG"/>
        <w:rPr>
          <w:color w:val="auto"/>
          <w:szCs w:val="26"/>
          <w:lang w:val="vi-VN" w:eastAsia="zh-CN"/>
        </w:rPr>
      </w:pPr>
      <w:r w:rsidRPr="00D911E3">
        <w:rPr>
          <w:i/>
          <w:color w:val="auto"/>
          <w:szCs w:val="26"/>
          <w:lang w:val="en-GB" w:eastAsia="zh-CN"/>
        </w:rPr>
        <w:t xml:space="preserve">- Bùn thải </w:t>
      </w:r>
      <w:r w:rsidR="00C94CC8" w:rsidRPr="00D911E3">
        <w:rPr>
          <w:i/>
          <w:color w:val="auto"/>
          <w:szCs w:val="26"/>
          <w:lang w:val="vi-VN" w:eastAsia="zh-CN"/>
        </w:rPr>
        <w:t>từ hoạt động xử lý nước thải</w:t>
      </w:r>
      <w:r w:rsidR="00264E1B" w:rsidRPr="00D911E3">
        <w:rPr>
          <w:i/>
          <w:color w:val="auto"/>
          <w:szCs w:val="26"/>
          <w:lang w:val="en-GB" w:eastAsia="zh-CN"/>
        </w:rPr>
        <w:t xml:space="preserve"> sinh hoạt</w:t>
      </w:r>
      <w:r w:rsidR="00C94CC8" w:rsidRPr="00D911E3">
        <w:rPr>
          <w:i/>
          <w:color w:val="auto"/>
          <w:szCs w:val="26"/>
          <w:lang w:val="en-GB" w:eastAsia="zh-CN"/>
        </w:rPr>
        <w:t>:</w:t>
      </w:r>
      <w:r w:rsidR="00C94CC8" w:rsidRPr="00D911E3">
        <w:rPr>
          <w:color w:val="auto"/>
          <w:szCs w:val="26"/>
          <w:lang w:val="vi-VN" w:eastAsia="zh-CN"/>
        </w:rPr>
        <w:t xml:space="preserve"> </w:t>
      </w:r>
      <w:r w:rsidR="00264E1B" w:rsidRPr="00D911E3">
        <w:rPr>
          <w:color w:val="auto"/>
          <w:szCs w:val="26"/>
          <w:lang w:val="en-GB" w:eastAsia="zh-CN"/>
        </w:rPr>
        <w:t>Căn cứ theo phụ lục III</w:t>
      </w:r>
      <w:r w:rsidR="00645C5C" w:rsidRPr="00D911E3">
        <w:rPr>
          <w:color w:val="auto"/>
          <w:szCs w:val="26"/>
          <w:lang w:val="en-GB" w:eastAsia="zh-CN"/>
        </w:rPr>
        <w:t>, Mẫu biểu về quản lý chất thải và kiểm soát các chất ô nhiễm khác (Ban hành kèm theo Thông tư số 02/2022/TT-BTNMT ngày 10 tháng 01 năm 2022 của Bộ trưởng Bộ Tài nguyên và Môi trường quy định chi tiết thi hành một số điều của Luật Bảo vệ môi trường),</w:t>
      </w:r>
      <w:r w:rsidR="00645C5C" w:rsidRPr="00D911E3">
        <w:rPr>
          <w:color w:val="auto"/>
          <w:szCs w:val="26"/>
          <w:lang w:val="vi-VN" w:eastAsia="zh-CN"/>
        </w:rPr>
        <w:t xml:space="preserve"> </w:t>
      </w:r>
      <w:r w:rsidR="00645C5C" w:rsidRPr="00D911E3">
        <w:rPr>
          <w:color w:val="auto"/>
          <w:szCs w:val="26"/>
          <w:lang w:val="en-GB" w:eastAsia="zh-CN"/>
        </w:rPr>
        <w:t>B</w:t>
      </w:r>
      <w:r w:rsidR="00C94CC8" w:rsidRPr="00D911E3">
        <w:rPr>
          <w:color w:val="auto"/>
          <w:szCs w:val="26"/>
          <w:lang w:val="vi-VN" w:eastAsia="zh-CN"/>
        </w:rPr>
        <w:t>ùn thải từ hệ thống xử lý nước thải tập trung không thuộc chất thải nguy hại. Vì vậy, chủ dự án sẽ định kỳ 3 - 6 tháng thuê đơn vị có chức năng đến thu gom và vận chuyển đi xử lý theo đúng quy định.</w:t>
      </w:r>
    </w:p>
    <w:p w14:paraId="5CB223A6" w14:textId="38F29F5A" w:rsidR="004201B2" w:rsidRPr="00D911E3" w:rsidRDefault="004201B2" w:rsidP="001C220A">
      <w:pPr>
        <w:pStyle w:val="7NOIDUNG"/>
        <w:rPr>
          <w:color w:val="auto"/>
          <w:szCs w:val="26"/>
          <w:lang w:val="en-GB" w:eastAsia="zh-CN"/>
        </w:rPr>
      </w:pPr>
      <w:r w:rsidRPr="00D911E3">
        <w:rPr>
          <w:i/>
          <w:color w:val="auto"/>
          <w:szCs w:val="26"/>
          <w:lang w:val="en-GB" w:eastAsia="zh-CN"/>
        </w:rPr>
        <w:t>- Bùn bể tự hoại:</w:t>
      </w:r>
      <w:r w:rsidRPr="00D911E3">
        <w:rPr>
          <w:color w:val="auto"/>
          <w:szCs w:val="26"/>
          <w:lang w:val="en-GB" w:eastAsia="zh-CN"/>
        </w:rPr>
        <w:t xml:space="preserve"> </w:t>
      </w:r>
      <w:r w:rsidR="002145C7" w:rsidRPr="00D911E3">
        <w:rPr>
          <w:color w:val="auto"/>
          <w:szCs w:val="26"/>
          <w:lang w:val="en-GB" w:eastAsia="zh-CN"/>
        </w:rPr>
        <w:t>H</w:t>
      </w:r>
      <w:r w:rsidRPr="00D911E3">
        <w:rPr>
          <w:color w:val="auto"/>
          <w:szCs w:val="26"/>
          <w:lang w:val="en-GB" w:eastAsia="zh-CN"/>
        </w:rPr>
        <w:t>ợp đồng với đơn vị có chức năng định kỳ 01 năm/lần đến hút và vận chuyển đi xử lý theo đúng quy định.</w:t>
      </w:r>
    </w:p>
    <w:p w14:paraId="3BB38C65" w14:textId="512C74DF" w:rsidR="009E4D9C" w:rsidRPr="00D911E3" w:rsidRDefault="009E4D9C" w:rsidP="001C220A">
      <w:pPr>
        <w:pStyle w:val="7NOIDUNG"/>
        <w:rPr>
          <w:color w:val="auto"/>
          <w:szCs w:val="26"/>
          <w:lang w:val="en-GB" w:eastAsia="zh-CN"/>
        </w:rPr>
      </w:pPr>
      <w:r w:rsidRPr="00D911E3">
        <w:rPr>
          <w:i/>
          <w:color w:val="auto"/>
          <w:szCs w:val="26"/>
          <w:lang w:val="en-GB" w:eastAsia="zh-CN"/>
        </w:rPr>
        <w:t>- Bùn cặn lắng từ hệ thống thu gom, thoát nước:</w:t>
      </w:r>
      <w:r w:rsidRPr="00D911E3">
        <w:rPr>
          <w:color w:val="auto"/>
          <w:szCs w:val="26"/>
          <w:lang w:val="en-GB" w:eastAsia="zh-CN"/>
        </w:rPr>
        <w:t xml:space="preserve"> </w:t>
      </w:r>
      <w:r w:rsidR="001A60B0" w:rsidRPr="00D911E3">
        <w:rPr>
          <w:color w:val="auto"/>
          <w:szCs w:val="26"/>
          <w:lang w:val="en-GB" w:eastAsia="zh-CN"/>
        </w:rPr>
        <w:t xml:space="preserve">Định kỳ nạo vét lượng bùn cặn và </w:t>
      </w:r>
      <w:r w:rsidR="0032542C" w:rsidRPr="00D911E3">
        <w:rPr>
          <w:color w:val="auto"/>
          <w:szCs w:val="26"/>
          <w:lang w:val="en-GB" w:eastAsia="zh-CN"/>
        </w:rPr>
        <w:t xml:space="preserve">thuê đơn vị có chức năng </w:t>
      </w:r>
      <w:r w:rsidR="001A60B0" w:rsidRPr="00D911E3">
        <w:rPr>
          <w:color w:val="auto"/>
          <w:szCs w:val="26"/>
          <w:lang w:val="en-GB" w:eastAsia="zh-CN"/>
        </w:rPr>
        <w:t>vận chuyển đi xử lý theo đúng quy định.</w:t>
      </w:r>
    </w:p>
    <w:p w14:paraId="6FD8701C" w14:textId="77777777" w:rsidR="00303246" w:rsidRPr="00D911E3" w:rsidRDefault="00C94CC8" w:rsidP="001C220A">
      <w:pPr>
        <w:pStyle w:val="5MUC4"/>
        <w:widowControl w:val="0"/>
        <w:rPr>
          <w:rFonts w:cs="Times New Roman"/>
          <w:i w:val="0"/>
          <w:sz w:val="26"/>
          <w:szCs w:val="26"/>
          <w:lang w:eastAsia="zh-CN"/>
        </w:rPr>
      </w:pPr>
      <w:r w:rsidRPr="00D911E3">
        <w:rPr>
          <w:rFonts w:cs="Times New Roman"/>
          <w:i w:val="0"/>
          <w:sz w:val="26"/>
          <w:szCs w:val="26"/>
          <w:lang w:val="en-GB" w:eastAsia="zh-CN"/>
        </w:rPr>
        <w:t>c</w:t>
      </w:r>
      <w:r w:rsidR="002D2A14" w:rsidRPr="00D911E3">
        <w:rPr>
          <w:rFonts w:cs="Times New Roman"/>
          <w:i w:val="0"/>
          <w:sz w:val="26"/>
          <w:szCs w:val="26"/>
          <w:lang w:val="en-GB" w:eastAsia="zh-CN"/>
        </w:rPr>
        <w:t>.</w:t>
      </w:r>
      <w:r w:rsidR="002C236E" w:rsidRPr="00D911E3">
        <w:rPr>
          <w:rFonts w:cs="Times New Roman"/>
          <w:i w:val="0"/>
          <w:sz w:val="26"/>
          <w:szCs w:val="26"/>
          <w:lang w:eastAsia="zh-CN"/>
        </w:rPr>
        <w:t xml:space="preserve"> Chất thải nguy hại</w:t>
      </w:r>
    </w:p>
    <w:p w14:paraId="0759D448" w14:textId="30B8FA11" w:rsidR="00C166BC" w:rsidRPr="00D911E3" w:rsidRDefault="00C166BC" w:rsidP="00C166BC">
      <w:pPr>
        <w:pStyle w:val="5MUC4"/>
        <w:widowControl w:val="0"/>
        <w:rPr>
          <w:rFonts w:cs="Times New Roman"/>
          <w:b w:val="0"/>
          <w:i w:val="0"/>
          <w:sz w:val="26"/>
          <w:szCs w:val="26"/>
          <w:lang w:eastAsia="zh-CN"/>
        </w:rPr>
      </w:pPr>
      <w:r w:rsidRPr="00D911E3">
        <w:rPr>
          <w:rFonts w:cs="Times New Roman"/>
          <w:b w:val="0"/>
          <w:i w:val="0"/>
          <w:sz w:val="26"/>
          <w:szCs w:val="26"/>
          <w:lang w:eastAsia="zh-CN"/>
        </w:rPr>
        <w:lastRenderedPageBreak/>
        <w:t xml:space="preserve">- Chất thải nguy hại phát sinh tại </w:t>
      </w:r>
      <w:r w:rsidR="00BF6870" w:rsidRPr="00D911E3">
        <w:rPr>
          <w:rFonts w:cs="Times New Roman"/>
          <w:b w:val="0"/>
          <w:i w:val="0"/>
          <w:sz w:val="26"/>
          <w:szCs w:val="26"/>
          <w:lang w:eastAsia="zh-CN"/>
        </w:rPr>
        <w:t>Cơ sở</w:t>
      </w:r>
      <w:r w:rsidRPr="00D911E3">
        <w:rPr>
          <w:rFonts w:cs="Times New Roman"/>
          <w:b w:val="0"/>
          <w:i w:val="0"/>
          <w:sz w:val="26"/>
          <w:szCs w:val="26"/>
          <w:lang w:eastAsia="zh-CN"/>
        </w:rPr>
        <w:t xml:space="preserve"> sẽ được cán bộ công nhân thu gom</w:t>
      </w:r>
      <w:r w:rsidR="00565B28" w:rsidRPr="00D911E3">
        <w:rPr>
          <w:rFonts w:cs="Times New Roman"/>
          <w:b w:val="0"/>
          <w:i w:val="0"/>
          <w:sz w:val="26"/>
          <w:szCs w:val="26"/>
          <w:lang w:eastAsia="zh-CN"/>
        </w:rPr>
        <w:t xml:space="preserve"> riêng biệt với các loại chất thải khác</w:t>
      </w:r>
      <w:r w:rsidRPr="00D911E3">
        <w:rPr>
          <w:rFonts w:cs="Times New Roman"/>
          <w:b w:val="0"/>
          <w:i w:val="0"/>
          <w:sz w:val="26"/>
          <w:szCs w:val="26"/>
          <w:lang w:eastAsia="zh-CN"/>
        </w:rPr>
        <w:t xml:space="preserve">, phân loại theo nhóm chất thải nguy hại vào các thùng chứa có dán nhãn chất thải nguy hại sau đó đưa về tập kết vào kho lưu giữ chất thải nguy hại. </w:t>
      </w:r>
    </w:p>
    <w:p w14:paraId="1C3173C6" w14:textId="393623AF" w:rsidR="00C166BC" w:rsidRPr="00D911E3" w:rsidRDefault="00C166BC" w:rsidP="00C166BC">
      <w:pPr>
        <w:pStyle w:val="5MUC4"/>
        <w:widowControl w:val="0"/>
        <w:rPr>
          <w:rFonts w:cs="Times New Roman"/>
          <w:b w:val="0"/>
          <w:i w:val="0"/>
          <w:sz w:val="26"/>
          <w:szCs w:val="26"/>
          <w:lang w:eastAsia="zh-CN"/>
        </w:rPr>
      </w:pPr>
      <w:r w:rsidRPr="00D911E3">
        <w:rPr>
          <w:rFonts w:cs="Times New Roman"/>
          <w:b w:val="0"/>
          <w:i w:val="0"/>
          <w:sz w:val="26"/>
          <w:szCs w:val="26"/>
          <w:lang w:eastAsia="zh-CN"/>
        </w:rPr>
        <w:t>- Đối với các thùng</w:t>
      </w:r>
      <w:r w:rsidR="00BF6870" w:rsidRPr="00D911E3">
        <w:rPr>
          <w:rFonts w:cs="Times New Roman"/>
          <w:b w:val="0"/>
          <w:i w:val="0"/>
          <w:sz w:val="26"/>
          <w:szCs w:val="26"/>
          <w:lang w:eastAsia="zh-CN"/>
        </w:rPr>
        <w:t>, can</w:t>
      </w:r>
      <w:r w:rsidRPr="00D911E3">
        <w:rPr>
          <w:rFonts w:cs="Times New Roman"/>
          <w:b w:val="0"/>
          <w:i w:val="0"/>
          <w:sz w:val="26"/>
          <w:szCs w:val="26"/>
          <w:lang w:eastAsia="zh-CN"/>
        </w:rPr>
        <w:t xml:space="preserve"> chứa chất thải nguy hại sau khi sử dụng sẽ được tập kết vào kho lưu giữ chất thải nguy hại.</w:t>
      </w:r>
    </w:p>
    <w:p w14:paraId="2028A48B" w14:textId="750433F1" w:rsidR="00FB6A9E" w:rsidRPr="00D911E3" w:rsidRDefault="00FB6A9E" w:rsidP="00FB6A9E">
      <w:pPr>
        <w:pStyle w:val="5MUC4"/>
        <w:widowControl w:val="0"/>
        <w:rPr>
          <w:rFonts w:cs="Times New Roman"/>
          <w:b w:val="0"/>
          <w:i w:val="0"/>
          <w:sz w:val="26"/>
          <w:szCs w:val="26"/>
          <w:lang w:eastAsia="zh-CN"/>
        </w:rPr>
      </w:pPr>
      <w:r w:rsidRPr="00D911E3">
        <w:rPr>
          <w:rFonts w:cs="Times New Roman"/>
          <w:b w:val="0"/>
          <w:i w:val="0"/>
          <w:sz w:val="26"/>
          <w:szCs w:val="26"/>
          <w:lang w:eastAsia="zh-CN"/>
        </w:rPr>
        <w:t>- Thu gom váng xăng dầu, cặn lắng vào 01 thùng nhựa dung tích 50 lít và các chất thải</w:t>
      </w:r>
      <w:r w:rsidR="00BF6870" w:rsidRPr="00D911E3">
        <w:rPr>
          <w:rFonts w:cs="Times New Roman"/>
          <w:b w:val="0"/>
          <w:i w:val="0"/>
          <w:sz w:val="26"/>
          <w:szCs w:val="26"/>
          <w:lang w:eastAsia="zh-CN"/>
        </w:rPr>
        <w:t xml:space="preserve"> nguy hại khác (giẻ lau, bóng đèn,…) được thu gom vào</w:t>
      </w:r>
      <w:r w:rsidRPr="00D911E3">
        <w:rPr>
          <w:rFonts w:cs="Times New Roman"/>
          <w:b w:val="0"/>
          <w:i w:val="0"/>
          <w:sz w:val="26"/>
          <w:szCs w:val="26"/>
          <w:lang w:eastAsia="zh-CN"/>
        </w:rPr>
        <w:t xml:space="preserve"> </w:t>
      </w:r>
      <w:r w:rsidR="00BF6870" w:rsidRPr="00D911E3">
        <w:rPr>
          <w:rFonts w:cs="Times New Roman"/>
          <w:b w:val="0"/>
          <w:i w:val="0"/>
          <w:sz w:val="26"/>
          <w:szCs w:val="26"/>
          <w:lang w:eastAsia="zh-CN"/>
        </w:rPr>
        <w:t xml:space="preserve">các </w:t>
      </w:r>
      <w:r w:rsidRPr="00D911E3">
        <w:rPr>
          <w:rFonts w:cs="Times New Roman"/>
          <w:b w:val="0"/>
          <w:i w:val="0"/>
          <w:sz w:val="26"/>
          <w:szCs w:val="26"/>
          <w:lang w:eastAsia="zh-CN"/>
        </w:rPr>
        <w:t xml:space="preserve">thùng có nắp đậy kín dung tích </w:t>
      </w:r>
      <w:r w:rsidR="00BF6870" w:rsidRPr="00D911E3">
        <w:rPr>
          <w:rFonts w:cs="Times New Roman"/>
          <w:b w:val="0"/>
          <w:i w:val="0"/>
          <w:sz w:val="26"/>
          <w:szCs w:val="26"/>
          <w:lang w:eastAsia="zh-CN"/>
        </w:rPr>
        <w:t>5</w:t>
      </w:r>
      <w:r w:rsidRPr="00D911E3">
        <w:rPr>
          <w:rFonts w:cs="Times New Roman"/>
          <w:b w:val="0"/>
          <w:i w:val="0"/>
          <w:sz w:val="26"/>
          <w:szCs w:val="26"/>
          <w:lang w:eastAsia="zh-CN"/>
        </w:rPr>
        <w:t>0 lít/thùng</w:t>
      </w:r>
      <w:r w:rsidR="00BF6870" w:rsidRPr="00D911E3">
        <w:rPr>
          <w:rFonts w:cs="Times New Roman"/>
          <w:b w:val="0"/>
          <w:i w:val="0"/>
          <w:sz w:val="26"/>
          <w:szCs w:val="26"/>
          <w:lang w:eastAsia="zh-CN"/>
        </w:rPr>
        <w:t>, có dán mã chất thải nguy hại</w:t>
      </w:r>
      <w:r w:rsidRPr="00D911E3">
        <w:rPr>
          <w:rFonts w:cs="Times New Roman"/>
          <w:b w:val="0"/>
          <w:i w:val="0"/>
          <w:sz w:val="26"/>
          <w:szCs w:val="26"/>
          <w:lang w:eastAsia="zh-CN"/>
        </w:rPr>
        <w:t xml:space="preserve">. </w:t>
      </w:r>
    </w:p>
    <w:p w14:paraId="3B34F90D" w14:textId="0A0E8565" w:rsidR="006A255D" w:rsidRPr="00D911E3" w:rsidRDefault="00C166BC" w:rsidP="00C166BC">
      <w:pPr>
        <w:pStyle w:val="5MUC4"/>
        <w:widowControl w:val="0"/>
        <w:rPr>
          <w:rFonts w:cs="Times New Roman"/>
          <w:b w:val="0"/>
          <w:i w:val="0"/>
          <w:sz w:val="26"/>
          <w:szCs w:val="26"/>
          <w:lang w:eastAsia="zh-CN"/>
        </w:rPr>
      </w:pPr>
      <w:r w:rsidRPr="00D911E3">
        <w:rPr>
          <w:rFonts w:cs="Times New Roman"/>
          <w:b w:val="0"/>
          <w:i w:val="0"/>
          <w:sz w:val="26"/>
          <w:szCs w:val="26"/>
          <w:lang w:eastAsia="zh-CN"/>
        </w:rPr>
        <w:t xml:space="preserve">- Kho lưu giữ </w:t>
      </w:r>
      <w:r w:rsidR="006A255D" w:rsidRPr="00D911E3">
        <w:rPr>
          <w:rFonts w:cs="Times New Roman"/>
          <w:b w:val="0"/>
          <w:i w:val="0"/>
          <w:sz w:val="26"/>
          <w:szCs w:val="26"/>
          <w:lang w:eastAsia="zh-CN"/>
        </w:rPr>
        <w:t>chất thải nguy hại</w:t>
      </w:r>
      <w:r w:rsidR="00565B28" w:rsidRPr="00D911E3">
        <w:rPr>
          <w:rFonts w:cs="Times New Roman"/>
          <w:b w:val="0"/>
          <w:i w:val="0"/>
          <w:sz w:val="26"/>
          <w:szCs w:val="26"/>
          <w:lang w:eastAsia="zh-CN"/>
        </w:rPr>
        <w:t xml:space="preserve"> được bố trí phía </w:t>
      </w:r>
      <w:r w:rsidR="00450A5E" w:rsidRPr="00D911E3">
        <w:rPr>
          <w:rFonts w:cs="Times New Roman"/>
          <w:b w:val="0"/>
          <w:i w:val="0"/>
          <w:sz w:val="26"/>
          <w:szCs w:val="26"/>
          <w:lang w:eastAsia="zh-CN"/>
        </w:rPr>
        <w:t>sau nhà vệ sinh</w:t>
      </w:r>
      <w:r w:rsidR="00565B28" w:rsidRPr="00D911E3">
        <w:rPr>
          <w:rFonts w:cs="Times New Roman"/>
          <w:b w:val="0"/>
          <w:i w:val="0"/>
          <w:sz w:val="26"/>
          <w:szCs w:val="26"/>
          <w:lang w:eastAsia="zh-CN"/>
        </w:rPr>
        <w:t xml:space="preserve"> khu vực </w:t>
      </w:r>
      <w:r w:rsidR="00450A5E" w:rsidRPr="00D911E3">
        <w:rPr>
          <w:rFonts w:cs="Times New Roman"/>
          <w:b w:val="0"/>
          <w:i w:val="0"/>
          <w:sz w:val="26"/>
          <w:szCs w:val="26"/>
          <w:lang w:eastAsia="zh-CN"/>
        </w:rPr>
        <w:t>nhà trực điều hành</w:t>
      </w:r>
      <w:r w:rsidR="00565B28" w:rsidRPr="00D911E3">
        <w:rPr>
          <w:rFonts w:cs="Times New Roman"/>
          <w:b w:val="0"/>
          <w:i w:val="0"/>
          <w:sz w:val="26"/>
          <w:szCs w:val="26"/>
          <w:lang w:eastAsia="zh-CN"/>
        </w:rPr>
        <w:t>,</w:t>
      </w:r>
      <w:r w:rsidR="006A255D" w:rsidRPr="00D911E3">
        <w:rPr>
          <w:rFonts w:cs="Times New Roman"/>
          <w:b w:val="0"/>
          <w:i w:val="0"/>
          <w:sz w:val="26"/>
          <w:szCs w:val="26"/>
          <w:lang w:eastAsia="zh-CN"/>
        </w:rPr>
        <w:t xml:space="preserve"> có diện tích </w:t>
      </w:r>
      <w:r w:rsidR="00450A5E" w:rsidRPr="00D911E3">
        <w:rPr>
          <w:rFonts w:cs="Times New Roman"/>
          <w:b w:val="0"/>
          <w:i w:val="0"/>
          <w:sz w:val="26"/>
          <w:szCs w:val="26"/>
          <w:lang w:eastAsia="zh-CN"/>
        </w:rPr>
        <w:t xml:space="preserve">khoảng </w:t>
      </w:r>
      <w:r w:rsidR="006A255D" w:rsidRPr="00D911E3">
        <w:rPr>
          <w:rFonts w:cs="Times New Roman"/>
          <w:b w:val="0"/>
          <w:i w:val="0"/>
          <w:sz w:val="26"/>
          <w:szCs w:val="26"/>
          <w:lang w:eastAsia="zh-CN"/>
        </w:rPr>
        <w:t>5 m</w:t>
      </w:r>
      <w:r w:rsidR="006A255D" w:rsidRPr="00D911E3">
        <w:rPr>
          <w:rFonts w:cs="Times New Roman"/>
          <w:b w:val="0"/>
          <w:i w:val="0"/>
          <w:sz w:val="26"/>
          <w:szCs w:val="26"/>
          <w:vertAlign w:val="superscript"/>
          <w:lang w:eastAsia="zh-CN"/>
        </w:rPr>
        <w:t>2</w:t>
      </w:r>
      <w:r w:rsidR="006A255D" w:rsidRPr="00D911E3">
        <w:rPr>
          <w:rFonts w:cs="Times New Roman"/>
          <w:b w:val="0"/>
          <w:i w:val="0"/>
          <w:sz w:val="26"/>
          <w:szCs w:val="26"/>
          <w:lang w:eastAsia="zh-CN"/>
        </w:rPr>
        <w:t xml:space="preserve"> (BxLxH = </w:t>
      </w:r>
      <w:r w:rsidR="00450A5E" w:rsidRPr="00D911E3">
        <w:rPr>
          <w:rFonts w:cs="Times New Roman"/>
          <w:b w:val="0"/>
          <w:i w:val="0"/>
          <w:sz w:val="26"/>
          <w:szCs w:val="26"/>
          <w:lang w:eastAsia="zh-CN"/>
        </w:rPr>
        <w:t>1,5x3,5</w:t>
      </w:r>
      <w:r w:rsidR="006A255D" w:rsidRPr="00D911E3">
        <w:rPr>
          <w:rFonts w:cs="Times New Roman"/>
          <w:b w:val="0"/>
          <w:i w:val="0"/>
          <w:sz w:val="26"/>
          <w:szCs w:val="26"/>
          <w:lang w:eastAsia="zh-CN"/>
        </w:rPr>
        <w:t xml:space="preserve">x3,3m), </w:t>
      </w:r>
      <w:r w:rsidR="009B1640" w:rsidRPr="00D911E3">
        <w:rPr>
          <w:rFonts w:cs="Times New Roman"/>
          <w:b w:val="0"/>
          <w:i w:val="0"/>
          <w:sz w:val="26"/>
          <w:szCs w:val="26"/>
          <w:lang w:eastAsia="zh-CN"/>
        </w:rPr>
        <w:t xml:space="preserve">nền bê tông mác 150, cos nền +0.2m so với cos san nền, </w:t>
      </w:r>
      <w:r w:rsidR="006A255D" w:rsidRPr="00D911E3">
        <w:rPr>
          <w:rFonts w:cs="Times New Roman"/>
          <w:b w:val="0"/>
          <w:i w:val="0"/>
          <w:sz w:val="26"/>
          <w:szCs w:val="26"/>
          <w:lang w:eastAsia="zh-CN"/>
        </w:rPr>
        <w:t>tường xây bao che bằng gạch không nung, mái lợp tôn, cửa ra vào.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4"/>
        <w:gridCol w:w="4421"/>
      </w:tblGrid>
      <w:tr w:rsidR="00D911E3" w:rsidRPr="00D911E3" w14:paraId="66328A03" w14:textId="77777777" w:rsidTr="006A255D">
        <w:tc>
          <w:tcPr>
            <w:tcW w:w="4924" w:type="dxa"/>
          </w:tcPr>
          <w:p w14:paraId="1E0EDF1B" w14:textId="20BA3F72" w:rsidR="006A255D" w:rsidRPr="00D911E3" w:rsidRDefault="006A255D" w:rsidP="00C166BC">
            <w:pPr>
              <w:pStyle w:val="5MUC4"/>
              <w:widowControl w:val="0"/>
              <w:ind w:firstLine="0"/>
              <w:rPr>
                <w:rFonts w:cs="Times New Roman"/>
                <w:b w:val="0"/>
                <w:i w:val="0"/>
                <w:sz w:val="26"/>
                <w:szCs w:val="26"/>
                <w:lang w:eastAsia="zh-CN"/>
              </w:rPr>
            </w:pPr>
          </w:p>
        </w:tc>
        <w:tc>
          <w:tcPr>
            <w:tcW w:w="4421" w:type="dxa"/>
          </w:tcPr>
          <w:p w14:paraId="3B91DF5B" w14:textId="190B1139" w:rsidR="006A255D" w:rsidRPr="00D911E3" w:rsidRDefault="006A255D" w:rsidP="00C166BC">
            <w:pPr>
              <w:pStyle w:val="5MUC4"/>
              <w:widowControl w:val="0"/>
              <w:ind w:firstLine="0"/>
              <w:rPr>
                <w:rFonts w:cs="Times New Roman"/>
                <w:b w:val="0"/>
                <w:i w:val="0"/>
                <w:sz w:val="26"/>
                <w:szCs w:val="26"/>
                <w:lang w:eastAsia="zh-CN"/>
              </w:rPr>
            </w:pPr>
          </w:p>
        </w:tc>
      </w:tr>
      <w:tr w:rsidR="00D911E3" w:rsidRPr="00D911E3" w14:paraId="38E5B677" w14:textId="77777777" w:rsidTr="00280AF0">
        <w:trPr>
          <w:trHeight w:val="530"/>
        </w:trPr>
        <w:tc>
          <w:tcPr>
            <w:tcW w:w="9345" w:type="dxa"/>
            <w:gridSpan w:val="2"/>
          </w:tcPr>
          <w:p w14:paraId="6DA39DB2" w14:textId="61D1B6E7" w:rsidR="006A255D" w:rsidRPr="00D911E3" w:rsidRDefault="006A255D" w:rsidP="006A255D">
            <w:pPr>
              <w:pStyle w:val="5MUC4"/>
              <w:widowControl w:val="0"/>
              <w:ind w:firstLine="0"/>
              <w:jc w:val="center"/>
              <w:rPr>
                <w:rFonts w:cs="Times New Roman"/>
                <w:b w:val="0"/>
                <w:sz w:val="26"/>
                <w:szCs w:val="26"/>
                <w:lang w:eastAsia="zh-CN"/>
              </w:rPr>
            </w:pPr>
            <w:r w:rsidRPr="00D911E3">
              <w:rPr>
                <w:rFonts w:cs="Times New Roman"/>
                <w:b w:val="0"/>
                <w:sz w:val="26"/>
                <w:szCs w:val="26"/>
                <w:lang w:eastAsia="zh-CN"/>
              </w:rPr>
              <w:t>Kho lưu giữ chất thải nguy hại</w:t>
            </w:r>
          </w:p>
        </w:tc>
      </w:tr>
    </w:tbl>
    <w:p w14:paraId="23F1F5B1" w14:textId="2AE34BE2" w:rsidR="00E90A4D" w:rsidRPr="00D911E3" w:rsidRDefault="00C166BC" w:rsidP="00E90A4D">
      <w:pPr>
        <w:pStyle w:val="5MUC4"/>
        <w:widowControl w:val="0"/>
        <w:rPr>
          <w:rFonts w:cs="Times New Roman"/>
          <w:b w:val="0"/>
          <w:i w:val="0"/>
          <w:sz w:val="26"/>
          <w:szCs w:val="26"/>
          <w:lang w:eastAsia="zh-CN"/>
        </w:rPr>
      </w:pPr>
      <w:r w:rsidRPr="00D911E3">
        <w:rPr>
          <w:rFonts w:cs="Times New Roman"/>
          <w:b w:val="0"/>
          <w:i w:val="0"/>
          <w:sz w:val="26"/>
          <w:szCs w:val="26"/>
          <w:lang w:eastAsia="zh-CN"/>
        </w:rPr>
        <w:t xml:space="preserve"> - Tại nhà kho trang bị đầy đủ thiết bị, dụng cụ phòng cháy chữa cháy theo quy định của pháp luật về phòng cháy chữa cháy; có biển dấu hiệu cảnh báo, phòng ngừa phù hợp với loại chất thải nguy hại được lưu giữ theo tiêu chuẩn Việt Nam về dấu hiệu cảnh báo liên quan đến chất thải nguy hại và có kích thước tối thiểu 30cm mỗi chiều.</w:t>
      </w:r>
    </w:p>
    <w:p w14:paraId="3663694C" w14:textId="54E9AF2B" w:rsidR="00C166BC" w:rsidRPr="00D911E3" w:rsidRDefault="00C166BC" w:rsidP="00C166BC">
      <w:pPr>
        <w:pStyle w:val="5MUC4"/>
        <w:widowControl w:val="0"/>
        <w:rPr>
          <w:rFonts w:cs="Times New Roman"/>
          <w:b w:val="0"/>
          <w:i w:val="0"/>
          <w:sz w:val="26"/>
          <w:szCs w:val="26"/>
          <w:lang w:eastAsia="zh-CN"/>
        </w:rPr>
      </w:pPr>
      <w:r w:rsidRPr="00D911E3">
        <w:rPr>
          <w:rFonts w:cs="Times New Roman"/>
          <w:b w:val="0"/>
          <w:i w:val="0"/>
          <w:sz w:val="26"/>
          <w:szCs w:val="26"/>
          <w:lang w:eastAsia="zh-CN"/>
        </w:rPr>
        <w:t>- Định kỳ 06 tháng/lần hợp đồng với đơn vị có chức năng vận chuyển đi xử lý theo đúng quy định.</w:t>
      </w:r>
    </w:p>
    <w:p w14:paraId="4F1EEE98" w14:textId="1ECB5E41" w:rsidR="003657F4" w:rsidRPr="00D911E3" w:rsidRDefault="00C166BC" w:rsidP="00C166BC">
      <w:pPr>
        <w:pStyle w:val="5MUC4"/>
        <w:widowControl w:val="0"/>
        <w:rPr>
          <w:rFonts w:cs="Times New Roman"/>
          <w:sz w:val="26"/>
          <w:szCs w:val="26"/>
          <w:lang w:eastAsia="zh-CN"/>
        </w:rPr>
      </w:pPr>
      <w:r w:rsidRPr="00D911E3">
        <w:rPr>
          <w:rFonts w:cs="Times New Roman"/>
          <w:b w:val="0"/>
          <w:i w:val="0"/>
          <w:sz w:val="26"/>
          <w:szCs w:val="26"/>
          <w:lang w:eastAsia="zh-CN"/>
        </w:rPr>
        <w:t>- Cam kết thực hiện các biện pháp thu gom, lưu chứa, phân loại, vận chuyển theo quy định tại Thông tư 02/2022/TT-BTNMT hướng dẫn Luật Bảo vệ môi trường do Bộ trưởng Bộ Tài nguyên và Môi trường ban hành ngày 10 tháng 1 năm 2022.</w:t>
      </w:r>
    </w:p>
    <w:p w14:paraId="70B41C00" w14:textId="77777777" w:rsidR="003657F4" w:rsidRPr="00D911E3" w:rsidRDefault="003657F4" w:rsidP="001C220A">
      <w:pPr>
        <w:pStyle w:val="4MUC3"/>
        <w:widowControl w:val="0"/>
        <w:rPr>
          <w:rFonts w:cs="Times New Roman"/>
          <w:szCs w:val="26"/>
        </w:rPr>
      </w:pPr>
      <w:bookmarkStart w:id="353" w:name="_Toc154048299"/>
      <w:r w:rsidRPr="00D911E3">
        <w:rPr>
          <w:rFonts w:cs="Times New Roman"/>
          <w:szCs w:val="26"/>
        </w:rPr>
        <w:t>2.2.4. Các công trình, biện pháp bảo vệ môi trường khác</w:t>
      </w:r>
      <w:bookmarkEnd w:id="353"/>
    </w:p>
    <w:p w14:paraId="48A32396" w14:textId="77777777" w:rsidR="003657F4" w:rsidRPr="00D911E3" w:rsidRDefault="003657F4" w:rsidP="001C220A">
      <w:pPr>
        <w:pStyle w:val="5MUC4"/>
        <w:widowControl w:val="0"/>
        <w:rPr>
          <w:rFonts w:cs="Times New Roman"/>
          <w:i w:val="0"/>
          <w:sz w:val="26"/>
          <w:szCs w:val="26"/>
        </w:rPr>
      </w:pPr>
      <w:r w:rsidRPr="00D911E3">
        <w:rPr>
          <w:rFonts w:cs="Times New Roman"/>
          <w:i w:val="0"/>
          <w:sz w:val="26"/>
          <w:szCs w:val="26"/>
        </w:rPr>
        <w:t xml:space="preserve">a. </w:t>
      </w:r>
      <w:r w:rsidRPr="00D911E3">
        <w:rPr>
          <w:rFonts w:cs="Times New Roman"/>
          <w:i w:val="0"/>
          <w:sz w:val="26"/>
          <w:szCs w:val="26"/>
          <w:lang w:val="vi-VN"/>
        </w:rPr>
        <w:t>Giảm thiểu tác động do tiếng ồn</w:t>
      </w:r>
    </w:p>
    <w:p w14:paraId="65CC8302" w14:textId="77777777" w:rsidR="00F03D2C" w:rsidRPr="00D911E3" w:rsidRDefault="00F03D2C" w:rsidP="00F03D2C">
      <w:pPr>
        <w:pStyle w:val="7NOIDUNG"/>
        <w:rPr>
          <w:i/>
          <w:color w:val="auto"/>
          <w:szCs w:val="26"/>
          <w:lang w:val="en-GB" w:eastAsia="zh-CN"/>
        </w:rPr>
      </w:pPr>
      <w:r w:rsidRPr="00D911E3">
        <w:rPr>
          <w:i/>
          <w:color w:val="auto"/>
          <w:szCs w:val="26"/>
          <w:lang w:val="en-GB" w:eastAsia="zh-CN"/>
        </w:rPr>
        <w:t>- Đối với tiếng ồn do hoạt động của phương tiện vận chuyển:</w:t>
      </w:r>
    </w:p>
    <w:p w14:paraId="71CAD9A9" w14:textId="77777777" w:rsidR="00F03D2C" w:rsidRPr="00D911E3" w:rsidRDefault="00F03D2C" w:rsidP="00F03D2C">
      <w:pPr>
        <w:pStyle w:val="7NOIDUNG"/>
        <w:rPr>
          <w:color w:val="auto"/>
          <w:szCs w:val="26"/>
          <w:lang w:val="en-GB" w:eastAsia="zh-CN"/>
        </w:rPr>
      </w:pPr>
      <w:r w:rsidRPr="00D911E3">
        <w:rPr>
          <w:color w:val="auto"/>
          <w:szCs w:val="26"/>
          <w:lang w:val="en-GB" w:eastAsia="zh-CN"/>
        </w:rPr>
        <w:t>Ngoài yêu cầu phương tiện vận chuyển phải được đăng kiểm đúng quy định như đã trình bày trong giảm thiểu tác động do khí thải, ở đây biện pháp giảm thiểu tiếng ồn bao gồm:</w:t>
      </w:r>
    </w:p>
    <w:p w14:paraId="2CAB1D49" w14:textId="323A085F" w:rsidR="00051CA6" w:rsidRPr="00D911E3" w:rsidRDefault="00051CA6" w:rsidP="00F03D2C">
      <w:pPr>
        <w:pStyle w:val="7NOIDUNG"/>
        <w:rPr>
          <w:color w:val="auto"/>
          <w:szCs w:val="26"/>
          <w:lang w:val="en-GB" w:eastAsia="zh-CN"/>
        </w:rPr>
      </w:pPr>
      <w:r w:rsidRPr="00D911E3">
        <w:rPr>
          <w:color w:val="auto"/>
          <w:szCs w:val="26"/>
          <w:lang w:val="en-GB" w:eastAsia="zh-CN"/>
        </w:rPr>
        <w:t xml:space="preserve">+ Phương tiện vận chuyển phải được đăng ký, đăng kiểm theo đúng quy định. Hướng dẫn phương tiện dừng đỗ xe hợp lý trong khuôn viên </w:t>
      </w:r>
      <w:r w:rsidR="00AC2C90" w:rsidRPr="00D911E3">
        <w:rPr>
          <w:color w:val="auto"/>
          <w:szCs w:val="26"/>
          <w:lang w:val="en-GB" w:eastAsia="zh-CN"/>
        </w:rPr>
        <w:t>Dự án</w:t>
      </w:r>
      <w:r w:rsidRPr="00D911E3">
        <w:rPr>
          <w:color w:val="auto"/>
          <w:szCs w:val="26"/>
          <w:lang w:val="en-GB" w:eastAsia="zh-CN"/>
        </w:rPr>
        <w:t>.</w:t>
      </w:r>
    </w:p>
    <w:p w14:paraId="0E0D24DB" w14:textId="628F4085" w:rsidR="00F03D2C" w:rsidRPr="00D911E3" w:rsidRDefault="00F03D2C" w:rsidP="00F03D2C">
      <w:pPr>
        <w:pStyle w:val="7NOIDUNG"/>
        <w:rPr>
          <w:color w:val="auto"/>
          <w:szCs w:val="26"/>
          <w:lang w:val="en-GB" w:eastAsia="zh-CN"/>
        </w:rPr>
      </w:pPr>
      <w:r w:rsidRPr="00D911E3">
        <w:rPr>
          <w:color w:val="auto"/>
          <w:szCs w:val="26"/>
          <w:lang w:val="en-GB" w:eastAsia="zh-CN"/>
        </w:rPr>
        <w:t>+</w:t>
      </w:r>
      <w:r w:rsidR="00645C5C" w:rsidRPr="00D911E3">
        <w:rPr>
          <w:color w:val="auto"/>
          <w:szCs w:val="26"/>
          <w:lang w:val="en-GB" w:eastAsia="zh-CN"/>
        </w:rPr>
        <w:t xml:space="preserve"> </w:t>
      </w:r>
      <w:r w:rsidRPr="00D911E3">
        <w:rPr>
          <w:color w:val="auto"/>
          <w:szCs w:val="26"/>
          <w:lang w:val="en-GB" w:eastAsia="zh-CN"/>
        </w:rPr>
        <w:t>Niêm yết quy định không sử dụng còi và tắt máy xe khi chờ bốc xếp, đồng thời cử cán bộ giám sát đảm bảo thực hiện đúng quy định này;</w:t>
      </w:r>
    </w:p>
    <w:p w14:paraId="1DB45B72" w14:textId="24C08976" w:rsidR="00F03D2C" w:rsidRPr="00D911E3" w:rsidRDefault="00F03D2C" w:rsidP="00F03D2C">
      <w:pPr>
        <w:pStyle w:val="7NOIDUNG"/>
        <w:rPr>
          <w:color w:val="auto"/>
          <w:szCs w:val="26"/>
          <w:lang w:val="en-GB" w:eastAsia="zh-CN"/>
        </w:rPr>
      </w:pPr>
      <w:r w:rsidRPr="00D911E3">
        <w:rPr>
          <w:color w:val="auto"/>
          <w:szCs w:val="26"/>
          <w:lang w:val="en-GB" w:eastAsia="zh-CN"/>
        </w:rPr>
        <w:t>+ Phối hợp với chủ hàng, chủ xe vận chuyển tuyên truyền ý thức chấp hành luật lệ an toàn giao thông, không đi quá tốc độ, không bấm còi khi không cần thiết trên các tuyến đường vận chuyển, trong khuôn viên Dự án.</w:t>
      </w:r>
    </w:p>
    <w:p w14:paraId="43ADF048" w14:textId="03AF7EA5" w:rsidR="003657F4" w:rsidRPr="00D911E3" w:rsidRDefault="00F03D2C" w:rsidP="001C220A">
      <w:pPr>
        <w:pStyle w:val="7NOIDUNG"/>
        <w:rPr>
          <w:i/>
          <w:color w:val="auto"/>
          <w:szCs w:val="26"/>
          <w:lang w:val="en-GB" w:eastAsia="zh-CN"/>
        </w:rPr>
      </w:pPr>
      <w:r w:rsidRPr="00D911E3">
        <w:rPr>
          <w:i/>
          <w:color w:val="auto"/>
          <w:szCs w:val="26"/>
          <w:lang w:val="en-GB" w:eastAsia="zh-CN"/>
        </w:rPr>
        <w:t>- Các biện pháp khác</w:t>
      </w:r>
    </w:p>
    <w:p w14:paraId="7E9A2F71" w14:textId="4FA9C039" w:rsidR="00F03D2C" w:rsidRPr="00D911E3" w:rsidRDefault="00F03D2C" w:rsidP="001C220A">
      <w:pPr>
        <w:pStyle w:val="7NOIDUNG"/>
        <w:rPr>
          <w:color w:val="auto"/>
          <w:szCs w:val="26"/>
          <w:lang w:val="en-GB" w:eastAsia="zh-CN"/>
        </w:rPr>
      </w:pPr>
      <w:r w:rsidRPr="00D911E3">
        <w:rPr>
          <w:color w:val="auto"/>
          <w:szCs w:val="26"/>
          <w:lang w:val="en-GB" w:eastAsia="zh-CN"/>
        </w:rPr>
        <w:t>+ Trồng hàng rào cây xanh</w:t>
      </w:r>
      <w:r w:rsidR="00FB6A9E" w:rsidRPr="00D911E3">
        <w:rPr>
          <w:color w:val="auto"/>
          <w:szCs w:val="26"/>
          <w:lang w:val="en-GB" w:eastAsia="zh-CN"/>
        </w:rPr>
        <w:t xml:space="preserve"> ngăn cách giữa khu vực đón trả khách, bốc xếp hàng hóa</w:t>
      </w:r>
      <w:r w:rsidRPr="00D911E3">
        <w:rPr>
          <w:color w:val="auto"/>
          <w:szCs w:val="26"/>
          <w:lang w:val="en-GB" w:eastAsia="zh-CN"/>
        </w:rPr>
        <w:t xml:space="preserve"> với khu vực văn phòng, nhà ăn. Diện tích cây xanh đảm bảo đúng mật độ quy định.</w:t>
      </w:r>
    </w:p>
    <w:p w14:paraId="1F286709" w14:textId="0838F4CF" w:rsidR="00F03D2C" w:rsidRPr="00D911E3" w:rsidRDefault="00F03D2C" w:rsidP="001C220A">
      <w:pPr>
        <w:pStyle w:val="7NOIDUNG"/>
        <w:rPr>
          <w:color w:val="auto"/>
          <w:szCs w:val="26"/>
          <w:lang w:val="en-GB" w:eastAsia="zh-CN"/>
        </w:rPr>
      </w:pPr>
      <w:r w:rsidRPr="00D911E3">
        <w:rPr>
          <w:color w:val="auto"/>
          <w:szCs w:val="26"/>
          <w:lang w:val="en-GB" w:eastAsia="zh-CN"/>
        </w:rPr>
        <w:t>+ Tổ chức kiểm tra, khám sức khỏe địn</w:t>
      </w:r>
      <w:r w:rsidR="00AC2C90" w:rsidRPr="00D911E3">
        <w:rPr>
          <w:color w:val="auto"/>
          <w:szCs w:val="26"/>
          <w:lang w:val="en-GB" w:eastAsia="zh-CN"/>
        </w:rPr>
        <w:t>h kỳ cho công nhân làm việc</w:t>
      </w:r>
      <w:r w:rsidRPr="00D911E3">
        <w:rPr>
          <w:color w:val="auto"/>
          <w:szCs w:val="26"/>
          <w:lang w:val="en-GB" w:eastAsia="zh-CN"/>
        </w:rPr>
        <w:t>.</w:t>
      </w:r>
    </w:p>
    <w:p w14:paraId="5AF794BC" w14:textId="4FAA27F8" w:rsidR="00F03D2C" w:rsidRPr="00D911E3" w:rsidRDefault="00F03D2C" w:rsidP="001C220A">
      <w:pPr>
        <w:pStyle w:val="7NOIDUNG"/>
        <w:rPr>
          <w:color w:val="auto"/>
          <w:szCs w:val="26"/>
          <w:lang w:val="en-GB" w:eastAsia="zh-CN"/>
        </w:rPr>
      </w:pPr>
      <w:r w:rsidRPr="00D911E3">
        <w:rPr>
          <w:color w:val="auto"/>
          <w:szCs w:val="26"/>
          <w:lang w:val="en-GB" w:eastAsia="zh-CN"/>
        </w:rPr>
        <w:lastRenderedPageBreak/>
        <w:t>+ Quy hoạch luồng giao thông, bãi đổ xe hợp lý trong khuôn viên dự án.</w:t>
      </w:r>
    </w:p>
    <w:p w14:paraId="02E7E515" w14:textId="3AFA776A" w:rsidR="003657F4" w:rsidRPr="00D911E3" w:rsidRDefault="00AA2843" w:rsidP="00AA2843">
      <w:pPr>
        <w:pStyle w:val="4MUC3"/>
        <w:widowControl w:val="0"/>
        <w:rPr>
          <w:rFonts w:cs="Times New Roman"/>
          <w:i/>
          <w:szCs w:val="26"/>
          <w:lang w:val="vi-VN" w:eastAsia="zh-CN"/>
        </w:rPr>
      </w:pPr>
      <w:bookmarkStart w:id="354" w:name="_Toc154048300"/>
      <w:r w:rsidRPr="00D911E3">
        <w:rPr>
          <w:rFonts w:cs="Times New Roman"/>
          <w:szCs w:val="26"/>
        </w:rPr>
        <w:t>2.2.5</w:t>
      </w:r>
      <w:r w:rsidR="003657F4" w:rsidRPr="00D911E3">
        <w:rPr>
          <w:rFonts w:cs="Times New Roman"/>
          <w:szCs w:val="26"/>
        </w:rPr>
        <w:t xml:space="preserve">. Giảm thiểu rủi ro, sự cố trong giai đoạn </w:t>
      </w:r>
      <w:r w:rsidR="00480234" w:rsidRPr="00D911E3">
        <w:rPr>
          <w:rFonts w:cs="Times New Roman"/>
          <w:szCs w:val="26"/>
        </w:rPr>
        <w:t>Dự án</w:t>
      </w:r>
      <w:r w:rsidR="003657F4" w:rsidRPr="00D911E3">
        <w:rPr>
          <w:rFonts w:cs="Times New Roman"/>
          <w:szCs w:val="26"/>
        </w:rPr>
        <w:t xml:space="preserve"> đi vào hoạt động</w:t>
      </w:r>
      <w:bookmarkEnd w:id="354"/>
    </w:p>
    <w:p w14:paraId="3388E9A6" w14:textId="2E1DFF07" w:rsidR="00D307E2" w:rsidRPr="00D911E3" w:rsidRDefault="00645C5C" w:rsidP="00D307E2">
      <w:pPr>
        <w:pStyle w:val="7NOIDUNG"/>
        <w:rPr>
          <w:i/>
          <w:color w:val="auto"/>
          <w:szCs w:val="26"/>
          <w:lang w:val="en-GB" w:eastAsia="zh-CN"/>
        </w:rPr>
      </w:pPr>
      <w:bookmarkStart w:id="355" w:name="_Toc407053266"/>
      <w:bookmarkStart w:id="356" w:name="_Toc435947011"/>
      <w:bookmarkStart w:id="357" w:name="_Toc501305287"/>
      <w:r w:rsidRPr="00D911E3">
        <w:rPr>
          <w:i/>
          <w:color w:val="auto"/>
          <w:lang w:val="en-GB"/>
        </w:rPr>
        <w:t>*</w:t>
      </w:r>
      <w:r w:rsidR="00D307E2" w:rsidRPr="00D911E3">
        <w:rPr>
          <w:i/>
          <w:color w:val="auto"/>
          <w:lang w:val="vi-VN"/>
        </w:rPr>
        <w:t xml:space="preserve"> Sự cố tai nạn giao thông</w:t>
      </w:r>
    </w:p>
    <w:p w14:paraId="64878B7A" w14:textId="73AD324F" w:rsidR="00AA2843" w:rsidRPr="00D911E3" w:rsidRDefault="00AA2843" w:rsidP="00AA2843">
      <w:pPr>
        <w:pStyle w:val="7NOIDUNG"/>
        <w:rPr>
          <w:color w:val="auto"/>
          <w:szCs w:val="26"/>
          <w:lang w:val="nb-NO"/>
        </w:rPr>
      </w:pPr>
      <w:r w:rsidRPr="00D911E3">
        <w:rPr>
          <w:color w:val="auto"/>
          <w:szCs w:val="26"/>
          <w:lang w:val="nb-NO"/>
        </w:rPr>
        <w:t>Chủ Dự án sẽ yêu cầu đơn vị thi công thực hiện các biện pháp sau:</w:t>
      </w:r>
    </w:p>
    <w:p w14:paraId="3EFEACEC" w14:textId="58FFC54E" w:rsidR="00AA2843" w:rsidRPr="00D911E3" w:rsidRDefault="00645C5C" w:rsidP="00AA2843">
      <w:pPr>
        <w:pStyle w:val="7NOIDUNG"/>
        <w:rPr>
          <w:color w:val="auto"/>
          <w:szCs w:val="26"/>
          <w:lang w:val="nb-NO"/>
        </w:rPr>
      </w:pPr>
      <w:r w:rsidRPr="00D911E3">
        <w:rPr>
          <w:color w:val="auto"/>
          <w:szCs w:val="26"/>
          <w:lang w:val="nb-NO"/>
        </w:rPr>
        <w:t>+</w:t>
      </w:r>
      <w:r w:rsidR="00AA2843" w:rsidRPr="00D911E3">
        <w:rPr>
          <w:color w:val="auto"/>
          <w:szCs w:val="26"/>
          <w:lang w:val="nb-NO"/>
        </w:rPr>
        <w:t xml:space="preserve"> Bố trí các xe vận chuyển ra vào </w:t>
      </w:r>
      <w:r w:rsidR="00AC2C90" w:rsidRPr="00D911E3">
        <w:rPr>
          <w:color w:val="auto"/>
          <w:szCs w:val="26"/>
          <w:lang w:val="nb-NO"/>
        </w:rPr>
        <w:t>Dự án</w:t>
      </w:r>
      <w:r w:rsidR="00AA2843" w:rsidRPr="00D911E3">
        <w:rPr>
          <w:color w:val="auto"/>
          <w:szCs w:val="26"/>
          <w:lang w:val="nb-NO"/>
        </w:rPr>
        <w:t xml:space="preserve"> với mật độ hợp lý, không tập trung quá nhiều cùng một lúc để tránh gây ùn tắc, mất an toàn giao thông;</w:t>
      </w:r>
    </w:p>
    <w:p w14:paraId="4B3CBF43" w14:textId="3BE94F96" w:rsidR="00AA2843" w:rsidRPr="00D911E3" w:rsidRDefault="00645C5C" w:rsidP="00AA2843">
      <w:pPr>
        <w:pStyle w:val="7NOIDUNG"/>
        <w:rPr>
          <w:color w:val="auto"/>
          <w:szCs w:val="26"/>
          <w:lang w:val="nb-NO"/>
        </w:rPr>
      </w:pPr>
      <w:r w:rsidRPr="00D911E3">
        <w:rPr>
          <w:color w:val="auto"/>
          <w:szCs w:val="26"/>
          <w:lang w:val="nb-NO"/>
        </w:rPr>
        <w:t>+</w:t>
      </w:r>
      <w:r w:rsidR="00AA2843" w:rsidRPr="00D911E3">
        <w:rPr>
          <w:color w:val="auto"/>
          <w:szCs w:val="26"/>
          <w:lang w:val="nb-NO"/>
        </w:rPr>
        <w:t xml:space="preserve"> Yêu cầu lái xe chạy đúng tốc độ cho phép, đặc biệt là tại nút giao thông từ khu vực Dự án đi ra đường </w:t>
      </w:r>
      <w:r w:rsidR="00FB6A9E" w:rsidRPr="00D911E3">
        <w:rPr>
          <w:color w:val="auto"/>
          <w:szCs w:val="26"/>
          <w:lang w:val="nb-NO"/>
        </w:rPr>
        <w:t>tránh</w:t>
      </w:r>
      <w:r w:rsidR="00AA2843" w:rsidRPr="00D911E3">
        <w:rPr>
          <w:color w:val="auto"/>
          <w:szCs w:val="26"/>
          <w:lang w:val="nb-NO"/>
        </w:rPr>
        <w:t xml:space="preserve"> và trên các tuyến đường để đảm bảo an toàn giao thông;</w:t>
      </w:r>
    </w:p>
    <w:p w14:paraId="45A6993C" w14:textId="73BE6369" w:rsidR="00AA2843" w:rsidRPr="00D911E3" w:rsidRDefault="00645C5C" w:rsidP="00AA2843">
      <w:pPr>
        <w:pStyle w:val="7NOIDUNG"/>
        <w:rPr>
          <w:color w:val="auto"/>
          <w:szCs w:val="26"/>
          <w:lang w:val="nb-NO"/>
        </w:rPr>
      </w:pPr>
      <w:r w:rsidRPr="00D911E3">
        <w:rPr>
          <w:color w:val="auto"/>
          <w:szCs w:val="26"/>
          <w:lang w:val="nb-NO"/>
        </w:rPr>
        <w:t>+</w:t>
      </w:r>
      <w:r w:rsidR="00AA2843" w:rsidRPr="00D911E3">
        <w:rPr>
          <w:color w:val="auto"/>
          <w:szCs w:val="26"/>
          <w:lang w:val="nb-NO"/>
        </w:rPr>
        <w:t xml:space="preserve"> Tăng cường giáo dục, tuyên truyền cho lái xe ý thức chấp hành các quy định an toàn giao thông, không uống rượu, chở quá tải trọng, lấn đường,...;</w:t>
      </w:r>
    </w:p>
    <w:p w14:paraId="07092C26" w14:textId="0C0E396A" w:rsidR="00AA2843" w:rsidRPr="00D911E3" w:rsidRDefault="00645C5C" w:rsidP="00AA2843">
      <w:pPr>
        <w:pStyle w:val="7NOIDUNG"/>
        <w:rPr>
          <w:color w:val="auto"/>
          <w:szCs w:val="26"/>
          <w:lang w:val="vi-VN" w:eastAsia="zh-CN"/>
        </w:rPr>
      </w:pPr>
      <w:r w:rsidRPr="00D911E3">
        <w:rPr>
          <w:color w:val="auto"/>
          <w:szCs w:val="26"/>
          <w:lang w:val="en-GB" w:eastAsia="zh-CN"/>
        </w:rPr>
        <w:t>+</w:t>
      </w:r>
      <w:r w:rsidR="00AA2843" w:rsidRPr="00D911E3">
        <w:rPr>
          <w:color w:val="auto"/>
          <w:szCs w:val="26"/>
          <w:lang w:val="vi-VN" w:eastAsia="zh-CN"/>
        </w:rPr>
        <w:t xml:space="preserve"> Thường xuyên cử cán bộ kiểm tra các hạ tầng kỹ thuật giao thông, nhanh chóng khắc phục những điểm hư hỏng dẫn đến tai nạn giao thông.</w:t>
      </w:r>
    </w:p>
    <w:p w14:paraId="15619614" w14:textId="1D74D15A" w:rsidR="002145C7" w:rsidRPr="00D911E3" w:rsidRDefault="00645C5C" w:rsidP="001C220A">
      <w:pPr>
        <w:pStyle w:val="7NOIDUNG"/>
        <w:rPr>
          <w:i/>
          <w:color w:val="auto"/>
          <w:szCs w:val="26"/>
          <w:lang w:val="vi-VN" w:eastAsia="zh-CN"/>
        </w:rPr>
      </w:pPr>
      <w:bookmarkStart w:id="358" w:name="_Toc407053267"/>
      <w:bookmarkStart w:id="359" w:name="_Toc435947012"/>
      <w:bookmarkStart w:id="360" w:name="_Toc501305288"/>
      <w:bookmarkEnd w:id="355"/>
      <w:bookmarkEnd w:id="356"/>
      <w:bookmarkEnd w:id="357"/>
      <w:r w:rsidRPr="00D911E3">
        <w:rPr>
          <w:i/>
          <w:color w:val="auto"/>
          <w:szCs w:val="26"/>
          <w:lang w:val="en-GB" w:eastAsia="zh-CN"/>
        </w:rPr>
        <w:t>*</w:t>
      </w:r>
      <w:r w:rsidR="00BE7007" w:rsidRPr="00D911E3">
        <w:rPr>
          <w:i/>
          <w:color w:val="auto"/>
          <w:szCs w:val="26"/>
          <w:lang w:val="en-GB" w:eastAsia="zh-CN"/>
        </w:rPr>
        <w:t xml:space="preserve"> </w:t>
      </w:r>
      <w:r w:rsidR="002145C7" w:rsidRPr="00D911E3">
        <w:rPr>
          <w:i/>
          <w:color w:val="auto"/>
          <w:szCs w:val="26"/>
          <w:lang w:val="vi-VN" w:eastAsia="zh-CN"/>
        </w:rPr>
        <w:t>An toàn cháy nổ</w:t>
      </w:r>
      <w:bookmarkEnd w:id="358"/>
      <w:bookmarkEnd w:id="359"/>
      <w:bookmarkEnd w:id="360"/>
    </w:p>
    <w:p w14:paraId="5BC73A42" w14:textId="25B78556" w:rsidR="002145C7" w:rsidRPr="00D911E3" w:rsidRDefault="00645C5C" w:rsidP="001C220A">
      <w:pPr>
        <w:pStyle w:val="7NOIDUNG"/>
        <w:rPr>
          <w:color w:val="auto"/>
          <w:szCs w:val="26"/>
          <w:lang w:val="vi-VN" w:eastAsia="zh-CN"/>
        </w:rPr>
      </w:pPr>
      <w:r w:rsidRPr="00D911E3">
        <w:rPr>
          <w:color w:val="auto"/>
          <w:szCs w:val="26"/>
          <w:lang w:val="en-GB" w:eastAsia="zh-CN"/>
        </w:rPr>
        <w:t>-</w:t>
      </w:r>
      <w:r w:rsidR="002145C7" w:rsidRPr="00D911E3">
        <w:rPr>
          <w:color w:val="auto"/>
          <w:szCs w:val="26"/>
          <w:lang w:val="vi-VN" w:eastAsia="zh-CN"/>
        </w:rPr>
        <w:t xml:space="preserve"> Trang bị đầy đủ trang thiết bị PCCC: hệ thống báo cháy tự động, thiết bị cứu hỏa, bố trí họng nước hợp lý, các tiêu lệnh lắp đặt ở các vị trí giao thông thuận tiện, dễ nhìn, dễ lấy và dễ sử dụng khi có hỏa hoạn xảy ra. </w:t>
      </w:r>
    </w:p>
    <w:p w14:paraId="431A63AD" w14:textId="260F3AED" w:rsidR="002145C7" w:rsidRPr="00D911E3" w:rsidRDefault="00645C5C" w:rsidP="001C220A">
      <w:pPr>
        <w:pStyle w:val="7NOIDUNG"/>
        <w:rPr>
          <w:color w:val="auto"/>
          <w:szCs w:val="26"/>
          <w:lang w:val="vi-VN" w:eastAsia="zh-CN"/>
        </w:rPr>
      </w:pPr>
      <w:r w:rsidRPr="00D911E3">
        <w:rPr>
          <w:color w:val="auto"/>
          <w:szCs w:val="26"/>
          <w:lang w:val="en-GB" w:eastAsia="zh-CN"/>
        </w:rPr>
        <w:t>-</w:t>
      </w:r>
      <w:r w:rsidR="002145C7" w:rsidRPr="00D911E3">
        <w:rPr>
          <w:color w:val="auto"/>
          <w:szCs w:val="26"/>
          <w:lang w:val="vi-VN" w:eastAsia="zh-CN"/>
        </w:rPr>
        <w:t xml:space="preserve"> Phối hợp với Cảnh sát phòng cháy chữa cháy </w:t>
      </w:r>
      <w:r w:rsidR="006904D6" w:rsidRPr="00D911E3">
        <w:rPr>
          <w:color w:val="auto"/>
          <w:szCs w:val="26"/>
          <w:lang w:val="en-GB" w:eastAsia="zh-CN"/>
        </w:rPr>
        <w:t>khu vực</w:t>
      </w:r>
      <w:r w:rsidR="002145C7" w:rsidRPr="00D911E3">
        <w:rPr>
          <w:color w:val="auto"/>
          <w:szCs w:val="26"/>
          <w:lang w:val="vi-VN" w:eastAsia="zh-CN"/>
        </w:rPr>
        <w:t xml:space="preserve"> xây dựng phương án phòng cháy chữa cháy cho công trình trước khi đi vào hoạt động.</w:t>
      </w:r>
    </w:p>
    <w:p w14:paraId="666ECE2B" w14:textId="6D6DAAF6" w:rsidR="002145C7" w:rsidRPr="00D911E3" w:rsidRDefault="00645C5C" w:rsidP="001C220A">
      <w:pPr>
        <w:pStyle w:val="7NOIDUNG"/>
        <w:rPr>
          <w:color w:val="auto"/>
          <w:szCs w:val="26"/>
          <w:lang w:val="vi-VN" w:eastAsia="zh-CN"/>
        </w:rPr>
      </w:pPr>
      <w:r w:rsidRPr="00D911E3">
        <w:rPr>
          <w:color w:val="auto"/>
          <w:szCs w:val="26"/>
          <w:lang w:val="en-GB" w:eastAsia="zh-CN"/>
        </w:rPr>
        <w:t>-</w:t>
      </w:r>
      <w:r w:rsidR="002145C7" w:rsidRPr="00D911E3">
        <w:rPr>
          <w:color w:val="auto"/>
          <w:szCs w:val="26"/>
          <w:lang w:val="vi-VN" w:eastAsia="zh-CN"/>
        </w:rPr>
        <w:t xml:space="preserve"> Bố trí bể nước </w:t>
      </w:r>
      <w:r w:rsidR="006904D6" w:rsidRPr="00D911E3">
        <w:rPr>
          <w:color w:val="auto"/>
          <w:szCs w:val="26"/>
          <w:lang w:val="en-GB" w:eastAsia="zh-CN"/>
        </w:rPr>
        <w:t>PCCC</w:t>
      </w:r>
      <w:r w:rsidR="002145C7" w:rsidRPr="00D911E3">
        <w:rPr>
          <w:color w:val="auto"/>
          <w:szCs w:val="26"/>
          <w:lang w:val="vi-VN" w:eastAsia="zh-CN"/>
        </w:rPr>
        <w:t xml:space="preserve"> và dùng bơm cao áp bơm nước từ bể chứa nước đến các họng cứu hỏa nhằm phục vụ công tác PCCC khi có sự cố hỏa hoạn xảy ra. </w:t>
      </w:r>
    </w:p>
    <w:p w14:paraId="60BCBC3D" w14:textId="5C222273" w:rsidR="006904D6" w:rsidRPr="00D911E3" w:rsidRDefault="00645C5C" w:rsidP="001C220A">
      <w:pPr>
        <w:pStyle w:val="7NOIDUNG"/>
        <w:rPr>
          <w:color w:val="auto"/>
          <w:szCs w:val="26"/>
          <w:lang w:val="vi-VN" w:eastAsia="zh-CN"/>
        </w:rPr>
      </w:pPr>
      <w:r w:rsidRPr="00D911E3">
        <w:rPr>
          <w:color w:val="auto"/>
          <w:szCs w:val="26"/>
          <w:lang w:val="en-GB" w:eastAsia="zh-CN"/>
        </w:rPr>
        <w:t>-</w:t>
      </w:r>
      <w:r w:rsidR="006904D6" w:rsidRPr="00D911E3">
        <w:rPr>
          <w:color w:val="auto"/>
          <w:szCs w:val="26"/>
          <w:lang w:val="vi-VN" w:eastAsia="zh-CN"/>
        </w:rPr>
        <w:t xml:space="preserve"> Đặt biển báo ở khu vực dễ cháy và nghiêm cấm người lao động hút thuốc hay sử dụng lửa ở các khu vực này, như khu lưu chứa chất thải nguy hại, khu vực </w:t>
      </w:r>
      <w:r w:rsidR="00450A5E" w:rsidRPr="00D911E3">
        <w:rPr>
          <w:color w:val="auto"/>
          <w:szCs w:val="26"/>
          <w:lang w:val="en-GB" w:eastAsia="zh-CN"/>
        </w:rPr>
        <w:t>bể chứa xăng dầu</w:t>
      </w:r>
      <w:r w:rsidR="006904D6" w:rsidRPr="00D911E3">
        <w:rPr>
          <w:color w:val="auto"/>
          <w:szCs w:val="26"/>
          <w:lang w:val="vi-VN" w:eastAsia="zh-CN"/>
        </w:rPr>
        <w:t>;</w:t>
      </w:r>
    </w:p>
    <w:p w14:paraId="43E83E28" w14:textId="66474321" w:rsidR="002145C7" w:rsidRPr="00D911E3" w:rsidRDefault="00645C5C" w:rsidP="001C220A">
      <w:pPr>
        <w:pStyle w:val="7NOIDUNG"/>
        <w:rPr>
          <w:color w:val="auto"/>
          <w:szCs w:val="26"/>
          <w:lang w:val="vi-VN" w:eastAsia="zh-CN"/>
        </w:rPr>
      </w:pPr>
      <w:r w:rsidRPr="00D911E3">
        <w:rPr>
          <w:color w:val="auto"/>
          <w:szCs w:val="26"/>
          <w:lang w:val="en-GB" w:eastAsia="zh-CN"/>
        </w:rPr>
        <w:t>-</w:t>
      </w:r>
      <w:r w:rsidR="002145C7" w:rsidRPr="00D911E3">
        <w:rPr>
          <w:color w:val="auto"/>
          <w:szCs w:val="26"/>
          <w:lang w:val="vi-VN" w:eastAsia="zh-CN"/>
        </w:rPr>
        <w:t xml:space="preserve"> Tổ chức tập duyệt về các phương pháp ứng cứu khi cháy nổ xảy ra.</w:t>
      </w:r>
    </w:p>
    <w:p w14:paraId="3FA56C02" w14:textId="135969A7" w:rsidR="002145C7" w:rsidRPr="00D911E3" w:rsidRDefault="00645C5C" w:rsidP="001C220A">
      <w:pPr>
        <w:pStyle w:val="7NOIDUNG"/>
        <w:rPr>
          <w:color w:val="auto"/>
          <w:szCs w:val="26"/>
          <w:lang w:val="vi-VN" w:eastAsia="zh-CN"/>
        </w:rPr>
      </w:pPr>
      <w:r w:rsidRPr="00D911E3">
        <w:rPr>
          <w:color w:val="auto"/>
          <w:szCs w:val="26"/>
          <w:lang w:val="en-GB" w:eastAsia="zh-CN"/>
        </w:rPr>
        <w:t>-</w:t>
      </w:r>
      <w:r w:rsidR="002145C7" w:rsidRPr="00D911E3">
        <w:rPr>
          <w:color w:val="auto"/>
          <w:szCs w:val="26"/>
          <w:lang w:val="vi-VN" w:eastAsia="zh-CN"/>
        </w:rPr>
        <w:t xml:space="preserve"> Thiết kế, lắp đặt hệ thống điện đúng quy chuẩn an toàn về điện.</w:t>
      </w:r>
    </w:p>
    <w:p w14:paraId="482D5CA5" w14:textId="7247170E" w:rsidR="002145C7" w:rsidRPr="00D911E3" w:rsidRDefault="00645C5C" w:rsidP="001C220A">
      <w:pPr>
        <w:pStyle w:val="7NOIDUNG"/>
        <w:rPr>
          <w:color w:val="auto"/>
          <w:szCs w:val="26"/>
          <w:lang w:val="vi-VN" w:eastAsia="zh-CN"/>
        </w:rPr>
      </w:pPr>
      <w:r w:rsidRPr="00D911E3">
        <w:rPr>
          <w:color w:val="auto"/>
          <w:szCs w:val="26"/>
          <w:lang w:val="en-GB" w:eastAsia="zh-CN"/>
        </w:rPr>
        <w:t>-</w:t>
      </w:r>
      <w:r w:rsidR="002145C7" w:rsidRPr="00D911E3">
        <w:rPr>
          <w:color w:val="auto"/>
          <w:szCs w:val="26"/>
          <w:lang w:val="vi-VN" w:eastAsia="zh-CN"/>
        </w:rPr>
        <w:t xml:space="preserve"> Thường xuyên nhắc nhở kiểm tra đề phòng sự cố xảy ra về hỏa hoạn cũng như sự cố về điện.  </w:t>
      </w:r>
    </w:p>
    <w:p w14:paraId="0F481091" w14:textId="63FF3EA8" w:rsidR="002145C7" w:rsidRPr="00D911E3" w:rsidRDefault="00645C5C" w:rsidP="001C220A">
      <w:pPr>
        <w:pStyle w:val="7NOIDUNG"/>
        <w:rPr>
          <w:color w:val="auto"/>
          <w:szCs w:val="26"/>
          <w:lang w:val="vi-VN" w:eastAsia="zh-CN"/>
        </w:rPr>
      </w:pPr>
      <w:r w:rsidRPr="00D911E3">
        <w:rPr>
          <w:color w:val="auto"/>
          <w:szCs w:val="26"/>
          <w:lang w:val="en-GB" w:eastAsia="zh-CN"/>
        </w:rPr>
        <w:t>-</w:t>
      </w:r>
      <w:r w:rsidR="002145C7" w:rsidRPr="00D911E3">
        <w:rPr>
          <w:color w:val="auto"/>
          <w:szCs w:val="26"/>
          <w:lang w:val="vi-VN" w:eastAsia="zh-CN"/>
        </w:rPr>
        <w:t xml:space="preserve"> Thành lập tổ PCCC và định kỳ tập </w:t>
      </w:r>
      <w:r w:rsidR="006904D6" w:rsidRPr="00D911E3">
        <w:rPr>
          <w:color w:val="auto"/>
          <w:szCs w:val="26"/>
          <w:lang w:val="vi-VN" w:eastAsia="zh-CN"/>
        </w:rPr>
        <w:t>huấn PCCC cho cán bộ, nhân viên</w:t>
      </w:r>
      <w:r w:rsidR="002145C7" w:rsidRPr="00D911E3">
        <w:rPr>
          <w:color w:val="auto"/>
          <w:szCs w:val="26"/>
          <w:lang w:val="vi-VN" w:eastAsia="zh-CN"/>
        </w:rPr>
        <w:t>.</w:t>
      </w:r>
    </w:p>
    <w:p w14:paraId="7BD66138" w14:textId="082408FB" w:rsidR="006904D6" w:rsidRPr="00D911E3" w:rsidRDefault="00645C5C" w:rsidP="001C220A">
      <w:pPr>
        <w:pStyle w:val="7NOIDUNG"/>
        <w:rPr>
          <w:color w:val="auto"/>
          <w:szCs w:val="26"/>
          <w:lang w:val="vi-VN" w:eastAsia="zh-CN"/>
        </w:rPr>
      </w:pPr>
      <w:r w:rsidRPr="00D911E3">
        <w:rPr>
          <w:color w:val="auto"/>
          <w:szCs w:val="26"/>
          <w:lang w:val="en-GB" w:eastAsia="zh-CN"/>
        </w:rPr>
        <w:t>-</w:t>
      </w:r>
      <w:r w:rsidR="006904D6" w:rsidRPr="00D911E3">
        <w:rPr>
          <w:color w:val="auto"/>
          <w:szCs w:val="26"/>
          <w:lang w:val="vi-VN" w:eastAsia="zh-CN"/>
        </w:rPr>
        <w:t xml:space="preserve"> Trường hợp sự cố cháy xảy ra thì huy động toàn thể người lao động tiến hành sơ tán nguyên vật liệu dễ bắt lửa ra xa khỏi khu vực cháy và sử dụng bơm nước, bình PCCC để dập lửa, song song với đó thông tin đến các chủ tàu, đơn vị quản lý, chính quyền địa phương và cơ quan công an PCCC để phối hợp khắc phục sự cố phòng trường hợp sự cố vượt kiểm soát.</w:t>
      </w:r>
    </w:p>
    <w:p w14:paraId="4ABEE4D7" w14:textId="67DA6116" w:rsidR="006904D6" w:rsidRPr="00D911E3" w:rsidRDefault="006904D6" w:rsidP="006904D6">
      <w:pPr>
        <w:pStyle w:val="7NOIDUNG"/>
        <w:rPr>
          <w:i/>
          <w:color w:val="auto"/>
          <w:szCs w:val="26"/>
          <w:lang w:val="en-GB" w:eastAsia="zh-CN"/>
        </w:rPr>
      </w:pPr>
      <w:r w:rsidRPr="00D911E3">
        <w:rPr>
          <w:i/>
          <w:color w:val="auto"/>
          <w:szCs w:val="26"/>
          <w:lang w:val="en-GB" w:eastAsia="zh-CN"/>
        </w:rPr>
        <w:t>* Sự cố tràn dầu</w:t>
      </w:r>
    </w:p>
    <w:p w14:paraId="0EFA6826" w14:textId="16F2380F" w:rsidR="006904D6" w:rsidRPr="00D911E3" w:rsidRDefault="006904D6" w:rsidP="006904D6">
      <w:pPr>
        <w:pStyle w:val="7NOIDUNG"/>
        <w:rPr>
          <w:color w:val="auto"/>
          <w:szCs w:val="26"/>
          <w:lang w:val="en-GB" w:eastAsia="zh-CN"/>
        </w:rPr>
      </w:pPr>
      <w:r w:rsidRPr="00D911E3">
        <w:rPr>
          <w:color w:val="auto"/>
          <w:szCs w:val="26"/>
          <w:lang w:val="en-GB" w:eastAsia="zh-CN"/>
        </w:rPr>
        <w:t xml:space="preserve">- Thực hiện xây dựng Kế hoạch ứng phó sự cố tràn dầu cho </w:t>
      </w:r>
      <w:r w:rsidR="00766917" w:rsidRPr="00D911E3">
        <w:rPr>
          <w:color w:val="auto"/>
          <w:szCs w:val="26"/>
          <w:lang w:val="en-GB" w:eastAsia="zh-CN"/>
        </w:rPr>
        <w:t>Cơ sở theo</w:t>
      </w:r>
      <w:r w:rsidRPr="00D911E3">
        <w:rPr>
          <w:color w:val="auto"/>
          <w:szCs w:val="26"/>
          <w:lang w:val="en-GB" w:eastAsia="zh-CN"/>
        </w:rPr>
        <w:t xml:space="preserve"> Quyết định số 02/2013/QĐ-TTg ngày 14/1/2013 của Thủ tướng Chính phủ về việc Ban hành quy chế hoạt động ứng phó sự cố tràn dầu để trình Ủy ban nhân tỉnh xem xét, phê duyệt</w:t>
      </w:r>
      <w:r w:rsidR="00766917" w:rsidRPr="00D911E3">
        <w:rPr>
          <w:color w:val="auto"/>
          <w:szCs w:val="26"/>
          <w:lang w:val="en-GB" w:eastAsia="zh-CN"/>
        </w:rPr>
        <w:t xml:space="preserve"> trước khi đi vào hoạt động</w:t>
      </w:r>
      <w:r w:rsidRPr="00D911E3">
        <w:rPr>
          <w:color w:val="auto"/>
          <w:szCs w:val="26"/>
          <w:lang w:val="en-GB" w:eastAsia="zh-CN"/>
        </w:rPr>
        <w:t>, với một số nội dung chính dự kiến như sau:</w:t>
      </w:r>
    </w:p>
    <w:p w14:paraId="377A3A52" w14:textId="6B2D1D89" w:rsidR="006904D6" w:rsidRPr="00D911E3" w:rsidRDefault="006904D6" w:rsidP="006904D6">
      <w:pPr>
        <w:pStyle w:val="7NOIDUNG"/>
        <w:rPr>
          <w:color w:val="auto"/>
          <w:szCs w:val="26"/>
          <w:lang w:val="en-GB" w:eastAsia="zh-CN"/>
        </w:rPr>
      </w:pPr>
      <w:r w:rsidRPr="00D911E3">
        <w:rPr>
          <w:color w:val="auto"/>
          <w:szCs w:val="26"/>
          <w:lang w:val="en-GB" w:eastAsia="zh-CN"/>
        </w:rPr>
        <w:t xml:space="preserve">+ Trang bị các </w:t>
      </w:r>
      <w:r w:rsidR="00766917" w:rsidRPr="00D911E3">
        <w:rPr>
          <w:color w:val="auto"/>
          <w:szCs w:val="26"/>
          <w:lang w:val="en-GB" w:eastAsia="zh-CN"/>
        </w:rPr>
        <w:t>thiết bị ứng cứu: Phao quây dầu</w:t>
      </w:r>
      <w:r w:rsidRPr="00D911E3">
        <w:rPr>
          <w:color w:val="auto"/>
          <w:szCs w:val="26"/>
          <w:lang w:val="en-GB" w:eastAsia="zh-CN"/>
        </w:rPr>
        <w:t xml:space="preserve">; bông thấm dầu dùng để </w:t>
      </w:r>
      <w:r w:rsidR="00766917" w:rsidRPr="00D911E3">
        <w:rPr>
          <w:color w:val="auto"/>
          <w:szCs w:val="26"/>
          <w:lang w:val="en-GB" w:eastAsia="zh-CN"/>
        </w:rPr>
        <w:t>thấm hút váng dầu trên mặt nước</w:t>
      </w:r>
      <w:r w:rsidRPr="00D911E3">
        <w:rPr>
          <w:color w:val="auto"/>
          <w:szCs w:val="26"/>
          <w:lang w:val="en-GB" w:eastAsia="zh-CN"/>
        </w:rPr>
        <w:t xml:space="preserve">; thùng chứa dầu thu gom </w:t>
      </w:r>
      <w:r w:rsidR="00766917" w:rsidRPr="00D911E3">
        <w:rPr>
          <w:color w:val="auto"/>
          <w:szCs w:val="26"/>
          <w:lang w:val="en-GB" w:eastAsia="zh-CN"/>
        </w:rPr>
        <w:t>và bột thấm dầu</w:t>
      </w:r>
      <w:r w:rsidRPr="00D911E3">
        <w:rPr>
          <w:color w:val="auto"/>
          <w:szCs w:val="26"/>
          <w:lang w:val="en-GB" w:eastAsia="zh-CN"/>
        </w:rPr>
        <w:t>.</w:t>
      </w:r>
    </w:p>
    <w:p w14:paraId="671C1E53" w14:textId="77777777" w:rsidR="006904D6" w:rsidRPr="00D911E3" w:rsidRDefault="006904D6" w:rsidP="006904D6">
      <w:pPr>
        <w:pStyle w:val="7NOIDUNG"/>
        <w:rPr>
          <w:color w:val="auto"/>
          <w:szCs w:val="26"/>
          <w:lang w:val="en-GB" w:eastAsia="zh-CN"/>
        </w:rPr>
      </w:pPr>
      <w:r w:rsidRPr="00D911E3">
        <w:rPr>
          <w:color w:val="auto"/>
          <w:szCs w:val="26"/>
          <w:lang w:val="en-GB" w:eastAsia="zh-CN"/>
        </w:rPr>
        <w:lastRenderedPageBreak/>
        <w:t>+ Bố trí nhân lực phụ trách được đào tạo chuyên môn trong công tác ứng phó sự cố tràn dầu;</w:t>
      </w:r>
    </w:p>
    <w:p w14:paraId="3CC43B62" w14:textId="7789A7F7" w:rsidR="006904D6" w:rsidRPr="00D911E3" w:rsidRDefault="006904D6" w:rsidP="006904D6">
      <w:pPr>
        <w:pStyle w:val="7NOIDUNG"/>
        <w:rPr>
          <w:color w:val="auto"/>
          <w:szCs w:val="26"/>
          <w:lang w:val="en-GB" w:eastAsia="zh-CN"/>
        </w:rPr>
      </w:pPr>
      <w:r w:rsidRPr="00D911E3">
        <w:rPr>
          <w:color w:val="auto"/>
          <w:szCs w:val="26"/>
          <w:lang w:val="en-GB" w:eastAsia="zh-CN"/>
        </w:rPr>
        <w:t>+ Khi có sự cố xảy ra thì kịp thời sử dụng nhân lực và thiết bị hiện có để xử lý đồng thời nhanh chóng thông tin, phối hợp với các đơn vị chức năn</w:t>
      </w:r>
      <w:r w:rsidR="00766917" w:rsidRPr="00D911E3">
        <w:rPr>
          <w:color w:val="auto"/>
          <w:szCs w:val="26"/>
          <w:lang w:val="en-GB" w:eastAsia="zh-CN"/>
        </w:rPr>
        <w:t>g và chuyên môn, gồm UBND tỉnh</w:t>
      </w:r>
      <w:r w:rsidRPr="00D911E3">
        <w:rPr>
          <w:color w:val="auto"/>
          <w:szCs w:val="26"/>
          <w:lang w:val="en-GB" w:eastAsia="zh-CN"/>
        </w:rPr>
        <w:t>, Sở Tài nguyên và Môi trư</w:t>
      </w:r>
      <w:r w:rsidR="00766917" w:rsidRPr="00D911E3">
        <w:rPr>
          <w:color w:val="auto"/>
          <w:szCs w:val="26"/>
          <w:lang w:val="en-GB" w:eastAsia="zh-CN"/>
        </w:rPr>
        <w:t>ờng</w:t>
      </w:r>
      <w:r w:rsidRPr="00D911E3">
        <w:rPr>
          <w:color w:val="auto"/>
          <w:szCs w:val="26"/>
          <w:lang w:val="en-GB" w:eastAsia="zh-CN"/>
        </w:rPr>
        <w:t xml:space="preserve">, Ủy ban nhân dân </w:t>
      </w:r>
      <w:r w:rsidR="00766917" w:rsidRPr="00D911E3">
        <w:rPr>
          <w:color w:val="auto"/>
          <w:szCs w:val="26"/>
          <w:lang w:val="en-GB" w:eastAsia="zh-CN"/>
        </w:rPr>
        <w:t xml:space="preserve">cấp </w:t>
      </w:r>
      <w:r w:rsidRPr="00D911E3">
        <w:rPr>
          <w:color w:val="auto"/>
          <w:szCs w:val="26"/>
          <w:lang w:val="en-GB" w:eastAsia="zh-CN"/>
        </w:rPr>
        <w:t xml:space="preserve">huyện, Đội PCCC &amp; CNCH khu vực, Công an huyện, Phòng Tài nguyên và Môi trường </w:t>
      </w:r>
      <w:r w:rsidR="00766917" w:rsidRPr="00D911E3">
        <w:rPr>
          <w:color w:val="auto"/>
          <w:szCs w:val="26"/>
          <w:lang w:val="en-GB" w:eastAsia="zh-CN"/>
        </w:rPr>
        <w:t xml:space="preserve">cấp </w:t>
      </w:r>
      <w:r w:rsidRPr="00D911E3">
        <w:rPr>
          <w:color w:val="auto"/>
          <w:szCs w:val="26"/>
          <w:lang w:val="en-GB" w:eastAsia="zh-CN"/>
        </w:rPr>
        <w:t>huyện, chính quyền địa phương, để hỗ trợ ứng phó.</w:t>
      </w:r>
    </w:p>
    <w:p w14:paraId="4F26E14A" w14:textId="77777777" w:rsidR="006904D6" w:rsidRPr="00D911E3" w:rsidRDefault="006904D6" w:rsidP="006904D6">
      <w:pPr>
        <w:pStyle w:val="7NOIDUNG"/>
        <w:rPr>
          <w:color w:val="auto"/>
          <w:szCs w:val="26"/>
          <w:lang w:val="en-GB" w:eastAsia="zh-CN"/>
        </w:rPr>
      </w:pPr>
      <w:r w:rsidRPr="00D911E3">
        <w:rPr>
          <w:color w:val="auto"/>
          <w:szCs w:val="26"/>
          <w:lang w:val="en-GB" w:eastAsia="zh-CN"/>
        </w:rPr>
        <w:t>+ Trường hợp xảy ra sự cố và sau khi xử lý xong sự cố thì phối hợp với các cơ quan chức năng và chuyên môn để thực hiện quan trắc, phân tích và đánh giá hiện trạng môi trường các khu vực bị ảnh hưởng.</w:t>
      </w:r>
    </w:p>
    <w:p w14:paraId="0B0296DB" w14:textId="02050FF2" w:rsidR="006904D6" w:rsidRPr="00D911E3" w:rsidRDefault="006904D6" w:rsidP="006904D6">
      <w:pPr>
        <w:pStyle w:val="7NOIDUNG"/>
        <w:rPr>
          <w:color w:val="auto"/>
          <w:szCs w:val="26"/>
          <w:lang w:val="en-GB" w:eastAsia="zh-CN"/>
        </w:rPr>
      </w:pPr>
      <w:r w:rsidRPr="00D911E3">
        <w:rPr>
          <w:color w:val="auto"/>
          <w:szCs w:val="26"/>
          <w:lang w:val="en-GB" w:eastAsia="zh-CN"/>
        </w:rPr>
        <w:t>+ Thực hiện theo đúng các biện pháp xử lý sự cố tràn dầu nếu xảy ra theo đúng Kế hoạch đã được phê duyệt.</w:t>
      </w:r>
    </w:p>
    <w:p w14:paraId="1ECE0EEE" w14:textId="0A1BA9E2" w:rsidR="00C02116" w:rsidRPr="00D911E3" w:rsidRDefault="00BE7007" w:rsidP="001C220A">
      <w:pPr>
        <w:pStyle w:val="7NOIDUNG"/>
        <w:rPr>
          <w:i/>
          <w:color w:val="auto"/>
          <w:szCs w:val="26"/>
          <w:lang w:val="vi-VN" w:eastAsia="zh-CN"/>
        </w:rPr>
      </w:pPr>
      <w:r w:rsidRPr="00D911E3">
        <w:rPr>
          <w:i/>
          <w:color w:val="auto"/>
          <w:szCs w:val="26"/>
          <w:lang w:val="en-GB" w:eastAsia="zh-CN"/>
        </w:rPr>
        <w:t>*</w:t>
      </w:r>
      <w:r w:rsidR="00C02116" w:rsidRPr="00D911E3">
        <w:rPr>
          <w:i/>
          <w:color w:val="auto"/>
          <w:szCs w:val="26"/>
          <w:lang w:val="vi-VN" w:eastAsia="zh-CN"/>
        </w:rPr>
        <w:t xml:space="preserve"> Giảm thiểu sự cố trong quá trình vận hành hệ thống xử lý nước thải</w:t>
      </w:r>
    </w:p>
    <w:p w14:paraId="621F7A9B" w14:textId="375357DA" w:rsidR="00C02116" w:rsidRPr="00D911E3" w:rsidRDefault="00C02116" w:rsidP="001C220A">
      <w:pPr>
        <w:pStyle w:val="7NOIDUNG"/>
        <w:rPr>
          <w:color w:val="auto"/>
          <w:szCs w:val="26"/>
          <w:lang w:val="vi-VN" w:eastAsia="zh-CN"/>
        </w:rPr>
      </w:pPr>
      <w:r w:rsidRPr="00D911E3">
        <w:rPr>
          <w:color w:val="auto"/>
          <w:szCs w:val="26"/>
          <w:lang w:val="vi-VN" w:eastAsia="zh-CN"/>
        </w:rPr>
        <w:t xml:space="preserve">- Để hệ thống xử lý nước thải đạt hiệu quả như mục tiêu </w:t>
      </w:r>
      <w:r w:rsidR="00480234" w:rsidRPr="00D911E3">
        <w:rPr>
          <w:color w:val="auto"/>
          <w:szCs w:val="26"/>
          <w:lang w:val="vi-VN" w:eastAsia="zh-CN"/>
        </w:rPr>
        <w:t>Dự án</w:t>
      </w:r>
      <w:r w:rsidRPr="00D911E3">
        <w:rPr>
          <w:color w:val="auto"/>
          <w:szCs w:val="26"/>
          <w:lang w:val="vi-VN" w:eastAsia="zh-CN"/>
        </w:rPr>
        <w:t xml:space="preserve"> đưa ra, cần thiết phải lựa chọn nhân viên vận hành có năng lực, có chuyên môn để nắm bắt, vận hành theo đúng yêu cầu thiết kế đưa ra đồng thời thường xuyên giám sát để điều chỉnh các yếu tố như DO, pH, chất hữu cơ… tạo điều kiện cho quá trình vi sinh đạt hiệu quả xử lý tốt nhất.</w:t>
      </w:r>
    </w:p>
    <w:p w14:paraId="6CAF6459" w14:textId="77777777" w:rsidR="00C02116" w:rsidRPr="00D911E3" w:rsidRDefault="00C02116" w:rsidP="001C220A">
      <w:pPr>
        <w:pStyle w:val="7NOIDUNG"/>
        <w:rPr>
          <w:color w:val="auto"/>
          <w:szCs w:val="26"/>
          <w:lang w:val="vi-VN" w:eastAsia="zh-CN"/>
        </w:rPr>
      </w:pPr>
      <w:r w:rsidRPr="00D911E3">
        <w:rPr>
          <w:color w:val="auto"/>
          <w:szCs w:val="26"/>
          <w:lang w:val="vi-VN" w:eastAsia="zh-CN"/>
        </w:rPr>
        <w:t xml:space="preserve">- HTXL phải được vận hành thường xuyên và đảm bảo theo đúng quy trình. </w:t>
      </w:r>
    </w:p>
    <w:p w14:paraId="1FA99495" w14:textId="223A4E37" w:rsidR="00C02116" w:rsidRPr="00D911E3" w:rsidRDefault="00C02116" w:rsidP="001C220A">
      <w:pPr>
        <w:pStyle w:val="7NOIDUNG"/>
        <w:rPr>
          <w:color w:val="auto"/>
          <w:szCs w:val="26"/>
          <w:lang w:val="vi-VN" w:eastAsia="zh-CN"/>
        </w:rPr>
      </w:pPr>
      <w:r w:rsidRPr="00D911E3">
        <w:rPr>
          <w:color w:val="auto"/>
          <w:szCs w:val="26"/>
          <w:lang w:val="vi-VN" w:eastAsia="zh-CN"/>
        </w:rPr>
        <w:t>- Vận hành và bảo trì các máy móc thiết bị trong hệ thống một cách thường xuyên theo đúng hướng dẫn kỹ thuật của nhà cung cấp.</w:t>
      </w:r>
    </w:p>
    <w:p w14:paraId="47B5E17C" w14:textId="77777777" w:rsidR="00C02116" w:rsidRPr="00D911E3" w:rsidRDefault="00C02116" w:rsidP="001C220A">
      <w:pPr>
        <w:pStyle w:val="7NOIDUNG"/>
        <w:rPr>
          <w:color w:val="auto"/>
          <w:szCs w:val="26"/>
          <w:lang w:val="vi-VN" w:eastAsia="zh-CN"/>
        </w:rPr>
      </w:pPr>
      <w:r w:rsidRPr="00D911E3">
        <w:rPr>
          <w:color w:val="auto"/>
          <w:szCs w:val="26"/>
          <w:lang w:val="vi-VN" w:eastAsia="zh-CN"/>
        </w:rPr>
        <w:t>- Giám sát kỹ thuật các công trình để theo dõi sự ổn định của hệ thống, đồng thời cũng để phát hiện sự cố một cách sớm nhất.</w:t>
      </w:r>
    </w:p>
    <w:p w14:paraId="27982538" w14:textId="77777777" w:rsidR="00C02116" w:rsidRPr="00D911E3" w:rsidRDefault="00C02116" w:rsidP="001C220A">
      <w:pPr>
        <w:pStyle w:val="7NOIDUNG"/>
        <w:rPr>
          <w:color w:val="auto"/>
          <w:szCs w:val="26"/>
          <w:lang w:val="vi-VN" w:eastAsia="zh-CN"/>
        </w:rPr>
      </w:pPr>
      <w:r w:rsidRPr="00D911E3">
        <w:rPr>
          <w:color w:val="auto"/>
          <w:szCs w:val="26"/>
          <w:lang w:val="vi-VN" w:eastAsia="zh-CN"/>
        </w:rPr>
        <w:t>- Lấy mẫu và phân tích chất lượng mẫu nước sau xử lý nhằm đánh giá hiệu quả hoạt động của hệ thống xử lý.</w:t>
      </w:r>
    </w:p>
    <w:p w14:paraId="12D8A0A6" w14:textId="77777777" w:rsidR="00C02116" w:rsidRPr="00D911E3" w:rsidRDefault="00C02116" w:rsidP="001C220A">
      <w:pPr>
        <w:pStyle w:val="7NOIDUNG"/>
        <w:rPr>
          <w:color w:val="auto"/>
          <w:szCs w:val="26"/>
          <w:lang w:val="vi-VN" w:eastAsia="zh-CN"/>
        </w:rPr>
      </w:pPr>
      <w:r w:rsidRPr="00D911E3">
        <w:rPr>
          <w:color w:val="auto"/>
          <w:szCs w:val="26"/>
          <w:lang w:val="vi-VN" w:eastAsia="zh-CN"/>
        </w:rPr>
        <w:t>- Thường xuyên kiểm tra hệ thống đường ống để tránh hiện tượng tắc nghẽn, vận hành theo đúng quy trình. Đặc biệt khi gặp sự cố sẽ báo cáo với các đơn vị có liên quan để xử lý kịp thời.</w:t>
      </w:r>
    </w:p>
    <w:p w14:paraId="1B97C8D6" w14:textId="0ABB5FF6" w:rsidR="00C02116" w:rsidRPr="00D911E3" w:rsidRDefault="00C02116" w:rsidP="001C220A">
      <w:pPr>
        <w:pStyle w:val="7NOIDUNG"/>
        <w:rPr>
          <w:color w:val="auto"/>
          <w:szCs w:val="26"/>
          <w:lang w:val="vi-VN" w:eastAsia="zh-CN"/>
        </w:rPr>
      </w:pPr>
      <w:r w:rsidRPr="00D911E3">
        <w:rPr>
          <w:color w:val="auto"/>
          <w:szCs w:val="26"/>
          <w:lang w:val="vi-VN" w:eastAsia="zh-CN"/>
        </w:rPr>
        <w:t>- Xây dựng hệ thống xử lý nước thải đảm bảo yêu cầu thiết kế và phải được cơ quan quản lý Nhà nước về môi trường chứng nhận, chạy thử hệ thống</w:t>
      </w:r>
      <w:r w:rsidR="006777F7" w:rsidRPr="00D911E3">
        <w:rPr>
          <w:color w:val="auto"/>
          <w:szCs w:val="26"/>
          <w:lang w:val="vi-VN" w:eastAsia="zh-CN"/>
        </w:rPr>
        <w:t xml:space="preserve"> trước khi nghiệm thu bàn giao.</w:t>
      </w:r>
    </w:p>
    <w:p w14:paraId="29008CFD" w14:textId="77777777" w:rsidR="00C02116" w:rsidRPr="00D911E3" w:rsidRDefault="00C02116" w:rsidP="001C220A">
      <w:pPr>
        <w:pStyle w:val="7NOIDUNG"/>
        <w:rPr>
          <w:color w:val="auto"/>
          <w:szCs w:val="26"/>
          <w:lang w:val="vi-VN" w:eastAsia="zh-CN"/>
        </w:rPr>
      </w:pPr>
      <w:r w:rsidRPr="00D911E3">
        <w:rPr>
          <w:color w:val="auto"/>
          <w:szCs w:val="26"/>
          <w:lang w:val="vi-VN" w:eastAsia="zh-CN"/>
        </w:rPr>
        <w:t>- Thường xuyên tổ chức các hoạt động đào tạo, chuyển giao nhân lực cho công nhân vận hành hệ thống XLNT.</w:t>
      </w:r>
    </w:p>
    <w:p w14:paraId="152D982F" w14:textId="77777777" w:rsidR="00C02116" w:rsidRPr="00D911E3" w:rsidRDefault="00C02116" w:rsidP="001C220A">
      <w:pPr>
        <w:pStyle w:val="7NOIDUNG"/>
        <w:rPr>
          <w:color w:val="auto"/>
          <w:szCs w:val="26"/>
          <w:lang w:val="vi-VN" w:eastAsia="zh-CN"/>
        </w:rPr>
      </w:pPr>
      <w:r w:rsidRPr="00D911E3">
        <w:rPr>
          <w:color w:val="auto"/>
          <w:szCs w:val="26"/>
          <w:lang w:val="vi-VN" w:eastAsia="zh-CN"/>
        </w:rPr>
        <w:t>- Khi xảy ra sự cố nứt, vở sẽ dẫn nước thải về bể sự cố để kịp thời xử lý bằng các biện pháp như sử dụng vật liệu Facom (phụ gia chống thấm ngược) hoặt vật liệu Sika...</w:t>
      </w:r>
    </w:p>
    <w:p w14:paraId="27699E2A" w14:textId="77777777" w:rsidR="00893BA2" w:rsidRPr="00D911E3" w:rsidRDefault="00C02116" w:rsidP="001C220A">
      <w:pPr>
        <w:pStyle w:val="7NOIDUNG"/>
        <w:rPr>
          <w:color w:val="auto"/>
          <w:szCs w:val="26"/>
          <w:lang w:val="vi-VN" w:eastAsia="zh-CN"/>
        </w:rPr>
      </w:pPr>
      <w:r w:rsidRPr="00D911E3">
        <w:rPr>
          <w:color w:val="auto"/>
          <w:szCs w:val="26"/>
          <w:lang w:val="vi-VN" w:eastAsia="zh-CN"/>
        </w:rPr>
        <w:t>- Bên cạnh việc định kỳ quan trắc chất lượng nước thải thì cán bộ phụ trách thường xuyên giám sát, kịp thời phát hiện sự cố đối với hệ thống xử lý để xử lý kịp thời nhằm hạn chế tới mức tối đa nước thải chưa xử lý ra môi trường để hạn chế ô nhiễm môi trường.</w:t>
      </w:r>
    </w:p>
    <w:p w14:paraId="0276CE7A" w14:textId="61FBC68C" w:rsidR="00893BA2" w:rsidRPr="00D911E3" w:rsidRDefault="00893BA2" w:rsidP="00893BA2">
      <w:pPr>
        <w:pStyle w:val="7NOIDUNG"/>
        <w:rPr>
          <w:color w:val="auto"/>
          <w:szCs w:val="26"/>
          <w:lang w:val="vi-VN" w:eastAsia="zh-CN"/>
        </w:rPr>
      </w:pPr>
      <w:r w:rsidRPr="00D911E3">
        <w:rPr>
          <w:color w:val="auto"/>
          <w:szCs w:val="26"/>
          <w:lang w:val="vi-VN" w:eastAsia="zh-CN"/>
        </w:rPr>
        <w:t xml:space="preserve">- </w:t>
      </w:r>
      <w:r w:rsidR="001D3748" w:rsidRPr="00D911E3">
        <w:rPr>
          <w:color w:val="auto"/>
          <w:szCs w:val="26"/>
          <w:lang w:val="en-GB" w:eastAsia="zh-CN"/>
        </w:rPr>
        <w:t>D</w:t>
      </w:r>
      <w:r w:rsidRPr="00D911E3">
        <w:rPr>
          <w:color w:val="auto"/>
          <w:szCs w:val="26"/>
          <w:lang w:val="vi-VN" w:eastAsia="zh-CN"/>
        </w:rPr>
        <w:t>ự phòng một bơm sự cố để trong trường hợp bơm bị hỏng thì sẽ nhanh chóng thay thế, sau đó sửa chữa kịp thời bơm bị hỏng để làm bơm dự phòng (trường hợp bơm không thể sửa chữa được thì thay thế bằng bơm mới để dự phòng).</w:t>
      </w:r>
    </w:p>
    <w:p w14:paraId="140FF3AB" w14:textId="2B9222ED" w:rsidR="00C02116" w:rsidRPr="00D911E3" w:rsidRDefault="00C02116" w:rsidP="001C220A">
      <w:pPr>
        <w:pStyle w:val="7NOIDUNG"/>
        <w:rPr>
          <w:color w:val="auto"/>
          <w:szCs w:val="26"/>
          <w:lang w:val="en-GB" w:eastAsia="zh-CN"/>
        </w:rPr>
      </w:pPr>
      <w:r w:rsidRPr="00D911E3">
        <w:rPr>
          <w:color w:val="auto"/>
          <w:szCs w:val="26"/>
          <w:lang w:val="vi-VN" w:eastAsia="zh-CN"/>
        </w:rPr>
        <w:t>- Khi xảy ra sự cố</w:t>
      </w:r>
      <w:r w:rsidR="00893BA2" w:rsidRPr="00D911E3">
        <w:rPr>
          <w:color w:val="auto"/>
          <w:szCs w:val="26"/>
          <w:lang w:val="en-GB" w:eastAsia="zh-CN"/>
        </w:rPr>
        <w:t xml:space="preserve"> đối với hệ thống xử lý nước thải sinh hoạt:</w:t>
      </w:r>
      <w:r w:rsidRPr="00D911E3">
        <w:rPr>
          <w:color w:val="auto"/>
          <w:szCs w:val="26"/>
          <w:lang w:val="vi-VN" w:eastAsia="zh-CN"/>
        </w:rPr>
        <w:t xml:space="preserve"> tạm thời</w:t>
      </w:r>
      <w:r w:rsidR="00657F07" w:rsidRPr="00D911E3">
        <w:rPr>
          <w:color w:val="auto"/>
          <w:szCs w:val="26"/>
          <w:lang w:val="en-GB" w:eastAsia="zh-CN"/>
        </w:rPr>
        <w:t xml:space="preserve"> </w:t>
      </w:r>
      <w:r w:rsidR="00893BA2" w:rsidRPr="00D911E3">
        <w:rPr>
          <w:color w:val="auto"/>
          <w:szCs w:val="26"/>
          <w:lang w:val="en-GB" w:eastAsia="zh-CN"/>
        </w:rPr>
        <w:t xml:space="preserve">lưu chứa nước </w:t>
      </w:r>
      <w:r w:rsidR="00893BA2" w:rsidRPr="00D911E3">
        <w:rPr>
          <w:color w:val="auto"/>
          <w:szCs w:val="26"/>
          <w:lang w:val="en-GB" w:eastAsia="zh-CN"/>
        </w:rPr>
        <w:lastRenderedPageBreak/>
        <w:t>thải sinh hoạt tại bể gom nước thải sinh hoạt có</w:t>
      </w:r>
      <w:r w:rsidR="00657F07" w:rsidRPr="00D911E3">
        <w:rPr>
          <w:color w:val="auto"/>
          <w:szCs w:val="26"/>
          <w:lang w:val="en-GB" w:eastAsia="zh-CN"/>
        </w:rPr>
        <w:t xml:space="preserve"> dung tích khoảng </w:t>
      </w:r>
      <w:r w:rsidR="009A66D0" w:rsidRPr="00D911E3">
        <w:rPr>
          <w:color w:val="auto"/>
          <w:szCs w:val="26"/>
          <w:lang w:val="en-GB" w:eastAsia="zh-CN"/>
        </w:rPr>
        <w:t>10</w:t>
      </w:r>
      <w:r w:rsidR="00657F07" w:rsidRPr="00D911E3">
        <w:rPr>
          <w:color w:val="auto"/>
          <w:szCs w:val="26"/>
          <w:lang w:val="en-GB" w:eastAsia="zh-CN"/>
        </w:rPr>
        <w:t>m</w:t>
      </w:r>
      <w:r w:rsidR="00657F07" w:rsidRPr="00D911E3">
        <w:rPr>
          <w:color w:val="auto"/>
          <w:szCs w:val="26"/>
          <w:vertAlign w:val="superscript"/>
          <w:lang w:val="en-GB" w:eastAsia="zh-CN"/>
        </w:rPr>
        <w:t>3</w:t>
      </w:r>
      <w:r w:rsidR="00893BA2" w:rsidRPr="00D911E3">
        <w:rPr>
          <w:color w:val="auto"/>
          <w:szCs w:val="26"/>
          <w:lang w:val="en-GB" w:eastAsia="zh-CN"/>
        </w:rPr>
        <w:t xml:space="preserve"> tại khu </w:t>
      </w:r>
      <w:r w:rsidR="009A66D0" w:rsidRPr="00D911E3">
        <w:rPr>
          <w:color w:val="auto"/>
          <w:szCs w:val="26"/>
          <w:lang w:val="en-GB" w:eastAsia="zh-CN"/>
        </w:rPr>
        <w:t>nhà hàng</w:t>
      </w:r>
      <w:r w:rsidR="009B1640" w:rsidRPr="00D911E3">
        <w:rPr>
          <w:color w:val="auto"/>
          <w:szCs w:val="26"/>
          <w:lang w:val="en-GB" w:eastAsia="zh-CN"/>
        </w:rPr>
        <w:t xml:space="preserve"> (dung tích bể</w:t>
      </w:r>
      <w:r w:rsidR="00893BA2" w:rsidRPr="00D911E3">
        <w:rPr>
          <w:color w:val="auto"/>
          <w:szCs w:val="26"/>
          <w:lang w:val="en-GB" w:eastAsia="zh-CN"/>
        </w:rPr>
        <w:t xml:space="preserve"> </w:t>
      </w:r>
      <w:r w:rsidR="00657F07" w:rsidRPr="00D911E3">
        <w:rPr>
          <w:color w:val="auto"/>
          <w:szCs w:val="26"/>
          <w:lang w:val="en-GB" w:eastAsia="zh-CN"/>
        </w:rPr>
        <w:t>đảm bảo lưu chứa nước thải phát sinh trong 1 ngày</w:t>
      </w:r>
      <w:r w:rsidR="009B1640" w:rsidRPr="00D911E3">
        <w:rPr>
          <w:color w:val="auto"/>
          <w:szCs w:val="26"/>
          <w:lang w:val="en-GB" w:eastAsia="zh-CN"/>
        </w:rPr>
        <w:t xml:space="preserve"> nên tạm thời chuyển thành bể sự cố)</w:t>
      </w:r>
      <w:r w:rsidRPr="00D911E3">
        <w:rPr>
          <w:color w:val="auto"/>
          <w:szCs w:val="26"/>
          <w:lang w:val="vi-VN" w:eastAsia="zh-CN"/>
        </w:rPr>
        <w:t xml:space="preserve">. </w:t>
      </w:r>
      <w:r w:rsidR="00565B28" w:rsidRPr="00D911E3">
        <w:rPr>
          <w:color w:val="auto"/>
          <w:szCs w:val="26"/>
          <w:lang w:val="en-GB" w:eastAsia="zh-CN"/>
        </w:rPr>
        <w:t>Nhanh chóng</w:t>
      </w:r>
      <w:r w:rsidRPr="00D911E3">
        <w:rPr>
          <w:color w:val="auto"/>
          <w:szCs w:val="26"/>
          <w:lang w:val="vi-VN" w:eastAsia="zh-CN"/>
        </w:rPr>
        <w:t xml:space="preserve"> sửa chữa trong thời gian ngắn nhất có thể để đảm bảo vận hành lại hệ thống. </w:t>
      </w:r>
      <w:r w:rsidR="00657F07" w:rsidRPr="00D911E3">
        <w:rPr>
          <w:color w:val="auto"/>
          <w:szCs w:val="26"/>
          <w:lang w:val="en-GB" w:eastAsia="zh-CN"/>
        </w:rPr>
        <w:t xml:space="preserve">Sau khi sự cố được khắc phục, bơm nước thải từ bể </w:t>
      </w:r>
      <w:r w:rsidR="00893BA2" w:rsidRPr="00D911E3">
        <w:rPr>
          <w:color w:val="auto"/>
          <w:szCs w:val="26"/>
          <w:lang w:val="en-GB" w:eastAsia="zh-CN"/>
        </w:rPr>
        <w:t>gom</w:t>
      </w:r>
      <w:r w:rsidR="00657F07" w:rsidRPr="00D911E3">
        <w:rPr>
          <w:color w:val="auto"/>
          <w:szCs w:val="26"/>
          <w:lang w:val="en-GB" w:eastAsia="zh-CN"/>
        </w:rPr>
        <w:t xml:space="preserve"> về bể điều hòa để xử lý đạt quy chuẩn trước khi thải ra môi trường.</w:t>
      </w:r>
    </w:p>
    <w:p w14:paraId="16FA0F7B" w14:textId="3997089C" w:rsidR="00F136E7" w:rsidRPr="00D911E3" w:rsidRDefault="00F136E7" w:rsidP="001C220A">
      <w:pPr>
        <w:pStyle w:val="7NOIDUNG"/>
        <w:rPr>
          <w:color w:val="auto"/>
          <w:szCs w:val="26"/>
          <w:lang w:val="en-GB" w:eastAsia="zh-CN"/>
        </w:rPr>
      </w:pPr>
      <w:r w:rsidRPr="00D911E3">
        <w:rPr>
          <w:color w:val="auto"/>
          <w:szCs w:val="26"/>
          <w:lang w:val="en-GB" w:eastAsia="zh-CN"/>
        </w:rPr>
        <w:t>- Sau khi khắc phục xong cần thường xuyên theo dõi sát sao, đảm bảo hệ thống được vận hành ổn định, hiệu quả. Khi hệ thống đã đi vào hoạt động ổn định sẽ lấy mẫu nước thải đầu ra gửi đến đơn vị có chức năng phân tích, kiểm tra. Nếu nước thải vẫn chưa đạt Quy chuẩn cho phép cần tiếp tục khắc phục đến khi đạt quy chuẩn.</w:t>
      </w:r>
    </w:p>
    <w:p w14:paraId="7712F1CC" w14:textId="13D9EFEF" w:rsidR="006904D6" w:rsidRPr="00D911E3" w:rsidRDefault="006904D6" w:rsidP="001C220A">
      <w:pPr>
        <w:pStyle w:val="7NOIDUNG"/>
        <w:rPr>
          <w:i/>
          <w:color w:val="auto"/>
          <w:szCs w:val="26"/>
          <w:lang w:val="en-GB" w:eastAsia="zh-CN"/>
        </w:rPr>
      </w:pPr>
      <w:r w:rsidRPr="00D911E3">
        <w:rPr>
          <w:i/>
          <w:color w:val="auto"/>
          <w:szCs w:val="26"/>
          <w:lang w:val="en-GB" w:eastAsia="zh-CN"/>
        </w:rPr>
        <w:t>* Sự cố thời tiết</w:t>
      </w:r>
    </w:p>
    <w:p w14:paraId="55D8C61F" w14:textId="5D198F51" w:rsidR="001D529C" w:rsidRPr="00D911E3" w:rsidRDefault="001D529C" w:rsidP="001C220A">
      <w:pPr>
        <w:pStyle w:val="7NOIDUNG"/>
        <w:rPr>
          <w:color w:val="auto"/>
          <w:spacing w:val="-4"/>
          <w:szCs w:val="26"/>
          <w:lang w:val="en-GB"/>
        </w:rPr>
      </w:pPr>
      <w:r w:rsidRPr="00D911E3">
        <w:rPr>
          <w:color w:val="auto"/>
          <w:spacing w:val="-4"/>
          <w:szCs w:val="26"/>
          <w:lang w:val="en-GB"/>
        </w:rPr>
        <w:t xml:space="preserve">Công tác phòng chống bão phải thường xuyên được chú trọng trong suốt quá trình vận hành của Dự án. Để có thể chủ động đối phó với giông bão, gió mạnh, </w:t>
      </w:r>
      <w:r w:rsidR="00FB6A9E" w:rsidRPr="00D911E3">
        <w:rPr>
          <w:color w:val="auto"/>
          <w:spacing w:val="-4"/>
          <w:szCs w:val="26"/>
          <w:lang w:val="en-GB"/>
        </w:rPr>
        <w:t xml:space="preserve">… </w:t>
      </w:r>
      <w:r w:rsidRPr="00D911E3">
        <w:rPr>
          <w:color w:val="auto"/>
          <w:spacing w:val="-4"/>
          <w:szCs w:val="26"/>
          <w:lang w:val="en-GB"/>
        </w:rPr>
        <w:t xml:space="preserve">bất thường. </w:t>
      </w:r>
    </w:p>
    <w:p w14:paraId="0065022F" w14:textId="77777777" w:rsidR="00051542" w:rsidRPr="00D911E3" w:rsidRDefault="00051542" w:rsidP="001C220A">
      <w:pPr>
        <w:pStyle w:val="2MUC1"/>
        <w:widowControl w:val="0"/>
        <w:rPr>
          <w:rFonts w:cs="Times New Roman"/>
          <w:szCs w:val="26"/>
        </w:rPr>
      </w:pPr>
      <w:bookmarkStart w:id="361" w:name="_Toc154048301"/>
      <w:r w:rsidRPr="00D911E3">
        <w:rPr>
          <w:rFonts w:cs="Times New Roman"/>
          <w:szCs w:val="26"/>
        </w:rPr>
        <w:t>3. Tổ chức thực hiện các công trình, biện pháp bảo vệ môi trường</w:t>
      </w:r>
      <w:bookmarkEnd w:id="330"/>
      <w:bookmarkEnd w:id="361"/>
    </w:p>
    <w:p w14:paraId="3E117434" w14:textId="00060D8E" w:rsidR="004C2275" w:rsidRPr="00D911E3" w:rsidRDefault="004C2275" w:rsidP="001C220A">
      <w:pPr>
        <w:pStyle w:val="7NOIDUNG"/>
        <w:rPr>
          <w:color w:val="auto"/>
          <w:szCs w:val="26"/>
          <w:lang w:val="vi-VN"/>
        </w:rPr>
      </w:pPr>
      <w:r w:rsidRPr="00D911E3">
        <w:rPr>
          <w:color w:val="auto"/>
          <w:szCs w:val="26"/>
          <w:lang w:val="vi-VN"/>
        </w:rPr>
        <w:t xml:space="preserve">Để đảm bảo hoạt động bảo vệ môi trường được xuyên suốt và thống nhất trong suốt quá trình thực hiện </w:t>
      </w:r>
      <w:r w:rsidR="00480234" w:rsidRPr="00D911E3">
        <w:rPr>
          <w:color w:val="auto"/>
          <w:szCs w:val="26"/>
          <w:lang w:val="vi-VN"/>
        </w:rPr>
        <w:t>Dự án</w:t>
      </w:r>
      <w:r w:rsidRPr="00D911E3">
        <w:rPr>
          <w:color w:val="auto"/>
          <w:szCs w:val="26"/>
          <w:lang w:val="vi-VN"/>
        </w:rPr>
        <w:t xml:space="preserve">, chủ </w:t>
      </w:r>
      <w:r w:rsidR="00480234" w:rsidRPr="00D911E3">
        <w:rPr>
          <w:color w:val="auto"/>
          <w:szCs w:val="26"/>
          <w:lang w:val="vi-VN"/>
        </w:rPr>
        <w:t>Dự án</w:t>
      </w:r>
      <w:r w:rsidRPr="00D911E3">
        <w:rPr>
          <w:color w:val="auto"/>
          <w:szCs w:val="26"/>
          <w:lang w:val="vi-VN"/>
        </w:rPr>
        <w:t xml:space="preserve"> thực hiện lập chương trình quản lý môi trường, trong đó thực hiện lập kế hoạch và chương trình hành động bảo vệ môi trường tại khu vực </w:t>
      </w:r>
      <w:r w:rsidR="00480234" w:rsidRPr="00D911E3">
        <w:rPr>
          <w:color w:val="auto"/>
          <w:szCs w:val="26"/>
          <w:lang w:val="vi-VN"/>
        </w:rPr>
        <w:t>Dự án</w:t>
      </w:r>
      <w:r w:rsidRPr="00D911E3">
        <w:rPr>
          <w:color w:val="auto"/>
          <w:szCs w:val="26"/>
          <w:lang w:val="vi-VN"/>
        </w:rPr>
        <w:t>,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kỹ thuật môi trường Việt Nam.</w:t>
      </w:r>
    </w:p>
    <w:p w14:paraId="3EA3D266" w14:textId="2DE10333" w:rsidR="00B61586" w:rsidRPr="00D911E3" w:rsidRDefault="004C2275" w:rsidP="001C220A">
      <w:pPr>
        <w:pStyle w:val="7NOIDUNG"/>
        <w:rPr>
          <w:color w:val="auto"/>
          <w:szCs w:val="26"/>
          <w:lang w:val="vi-VN"/>
        </w:rPr>
      </w:pPr>
      <w:r w:rsidRPr="00D911E3">
        <w:rPr>
          <w:color w:val="auto"/>
          <w:szCs w:val="26"/>
          <w:lang w:val="vi-VN"/>
        </w:rPr>
        <w:t xml:space="preserve">Nguồn kinh phí thực hiện cho chương trình quản lý môi trường được lấy trong nguồn kinh phí </w:t>
      </w:r>
      <w:r w:rsidR="002145C7" w:rsidRPr="00D911E3">
        <w:rPr>
          <w:color w:val="auto"/>
          <w:szCs w:val="26"/>
          <w:lang w:val="en-GB"/>
        </w:rPr>
        <w:t>hoạt động hằng năm</w:t>
      </w:r>
      <w:r w:rsidRPr="00D911E3">
        <w:rPr>
          <w:color w:val="auto"/>
          <w:szCs w:val="26"/>
          <w:lang w:val="vi-VN"/>
        </w:rPr>
        <w:t xml:space="preserve"> của </w:t>
      </w:r>
      <w:r w:rsidR="00480234" w:rsidRPr="00D911E3">
        <w:rPr>
          <w:color w:val="auto"/>
          <w:szCs w:val="26"/>
          <w:lang w:val="vi-VN"/>
        </w:rPr>
        <w:t>Dự án</w:t>
      </w:r>
      <w:r w:rsidRPr="00D911E3">
        <w:rPr>
          <w:color w:val="auto"/>
          <w:szCs w:val="26"/>
          <w:lang w:val="vi-VN"/>
        </w:rPr>
        <w:t>.</w:t>
      </w:r>
    </w:p>
    <w:p w14:paraId="2DCB5D4F" w14:textId="77777777" w:rsidR="00B61586" w:rsidRPr="00D911E3" w:rsidRDefault="00B61586" w:rsidP="001C220A">
      <w:pPr>
        <w:pStyle w:val="7NOIDUNG"/>
        <w:rPr>
          <w:color w:val="auto"/>
          <w:spacing w:val="6"/>
          <w:szCs w:val="26"/>
          <w:lang w:val="vi-VN"/>
        </w:rPr>
      </w:pPr>
      <w:r w:rsidRPr="00D911E3">
        <w:rPr>
          <w:color w:val="auto"/>
          <w:szCs w:val="26"/>
          <w:lang w:val="sv-SE" w:eastAsia="en-GB"/>
        </w:rPr>
        <w:t xml:space="preserve">- Kế hoạch xây lắp các công trình bảo vệ môi trường, thiết bị xử lý chất thải; tóm tắt dự toán kinh phí đối với từng công trình, biện pháp bảo vệ môi trường được </w:t>
      </w:r>
      <w:r w:rsidRPr="00D911E3">
        <w:rPr>
          <w:color w:val="auto"/>
          <w:spacing w:val="6"/>
          <w:szCs w:val="26"/>
          <w:lang w:val="vi-VN"/>
        </w:rPr>
        <w:t xml:space="preserve">tóm tắt trong </w:t>
      </w:r>
      <w:r w:rsidRPr="00D911E3">
        <w:rPr>
          <w:color w:val="auto"/>
          <w:spacing w:val="6"/>
          <w:szCs w:val="26"/>
          <w:lang w:val="sv-SE"/>
        </w:rPr>
        <w:t>b</w:t>
      </w:r>
      <w:r w:rsidRPr="00D911E3">
        <w:rPr>
          <w:color w:val="auto"/>
          <w:spacing w:val="6"/>
          <w:szCs w:val="26"/>
          <w:lang w:val="vi-VN"/>
        </w:rPr>
        <w:t>ảng sau:</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0"/>
        <w:gridCol w:w="4271"/>
        <w:gridCol w:w="2407"/>
        <w:gridCol w:w="1987"/>
      </w:tblGrid>
      <w:tr w:rsidR="00D911E3" w:rsidRPr="00D911E3" w14:paraId="23CA6737" w14:textId="77777777" w:rsidTr="00F16E02">
        <w:trPr>
          <w:jc w:val="center"/>
        </w:trPr>
        <w:tc>
          <w:tcPr>
            <w:tcW w:w="364" w:type="pct"/>
            <w:shd w:val="clear" w:color="auto" w:fill="auto"/>
            <w:vAlign w:val="center"/>
          </w:tcPr>
          <w:p w14:paraId="66FD974E" w14:textId="77777777" w:rsidR="002C236E" w:rsidRPr="00D911E3" w:rsidRDefault="002C236E" w:rsidP="001C220A">
            <w:pPr>
              <w:pStyle w:val="12NDKHUNG"/>
              <w:widowControl w:val="0"/>
              <w:rPr>
                <w:rFonts w:cs="Times New Roman"/>
                <w:b/>
              </w:rPr>
            </w:pPr>
            <w:r w:rsidRPr="00D911E3">
              <w:rPr>
                <w:rFonts w:cs="Times New Roman"/>
                <w:b/>
              </w:rPr>
              <w:t>TT</w:t>
            </w:r>
          </w:p>
        </w:tc>
        <w:tc>
          <w:tcPr>
            <w:tcW w:w="2285" w:type="pct"/>
            <w:shd w:val="clear" w:color="auto" w:fill="auto"/>
            <w:vAlign w:val="center"/>
          </w:tcPr>
          <w:p w14:paraId="29A268C6" w14:textId="77777777" w:rsidR="002C236E" w:rsidRPr="00D911E3" w:rsidRDefault="002C236E" w:rsidP="001C220A">
            <w:pPr>
              <w:pStyle w:val="12NDKHUNG"/>
              <w:widowControl w:val="0"/>
              <w:rPr>
                <w:rFonts w:cs="Times New Roman"/>
                <w:b/>
              </w:rPr>
            </w:pPr>
            <w:r w:rsidRPr="00D911E3">
              <w:rPr>
                <w:rFonts w:cs="Times New Roman"/>
                <w:b/>
              </w:rPr>
              <w:t>Danh mục công trình, biện pháp bảo vệ môi trường</w:t>
            </w:r>
          </w:p>
        </w:tc>
        <w:tc>
          <w:tcPr>
            <w:tcW w:w="1288" w:type="pct"/>
            <w:vAlign w:val="center"/>
          </w:tcPr>
          <w:p w14:paraId="569A3AD0" w14:textId="77777777" w:rsidR="002C236E" w:rsidRPr="00D911E3" w:rsidRDefault="002C236E" w:rsidP="001C220A">
            <w:pPr>
              <w:pStyle w:val="12NDKHUNG"/>
              <w:widowControl w:val="0"/>
              <w:rPr>
                <w:rFonts w:cs="Times New Roman"/>
                <w:b/>
              </w:rPr>
            </w:pPr>
            <w:r w:rsidRPr="00D911E3">
              <w:rPr>
                <w:rFonts w:cs="Times New Roman"/>
                <w:b/>
              </w:rPr>
              <w:t>Kế hoạch xây lắp, thực hiện</w:t>
            </w:r>
          </w:p>
        </w:tc>
        <w:tc>
          <w:tcPr>
            <w:tcW w:w="1064" w:type="pct"/>
            <w:shd w:val="clear" w:color="auto" w:fill="auto"/>
            <w:vAlign w:val="center"/>
          </w:tcPr>
          <w:p w14:paraId="75CF10F4" w14:textId="77777777" w:rsidR="002C236E" w:rsidRPr="00D911E3" w:rsidRDefault="002C236E" w:rsidP="001C220A">
            <w:pPr>
              <w:pStyle w:val="12NDKHUNG"/>
              <w:widowControl w:val="0"/>
              <w:rPr>
                <w:rFonts w:cs="Times New Roman"/>
                <w:b/>
              </w:rPr>
            </w:pPr>
            <w:r w:rsidRPr="00D911E3">
              <w:rPr>
                <w:rFonts w:cs="Times New Roman"/>
                <w:b/>
              </w:rPr>
              <w:t>Kinh phí VNĐ</w:t>
            </w:r>
          </w:p>
        </w:tc>
      </w:tr>
      <w:tr w:rsidR="00D911E3" w:rsidRPr="00D911E3" w14:paraId="539D53E4" w14:textId="77777777" w:rsidTr="00280AF0">
        <w:trPr>
          <w:trHeight w:val="980"/>
          <w:jc w:val="center"/>
        </w:trPr>
        <w:tc>
          <w:tcPr>
            <w:tcW w:w="364" w:type="pct"/>
            <w:shd w:val="clear" w:color="auto" w:fill="auto"/>
            <w:vAlign w:val="center"/>
          </w:tcPr>
          <w:p w14:paraId="26E66526" w14:textId="77777777" w:rsidR="002C236E" w:rsidRPr="00D911E3" w:rsidRDefault="002C236E" w:rsidP="001C220A">
            <w:pPr>
              <w:pStyle w:val="12NDKHUNG"/>
              <w:widowControl w:val="0"/>
              <w:rPr>
                <w:rFonts w:cs="Times New Roman"/>
              </w:rPr>
            </w:pPr>
            <w:r w:rsidRPr="00D911E3">
              <w:rPr>
                <w:rFonts w:cs="Times New Roman"/>
              </w:rPr>
              <w:t>1</w:t>
            </w:r>
          </w:p>
        </w:tc>
        <w:tc>
          <w:tcPr>
            <w:tcW w:w="2285" w:type="pct"/>
            <w:shd w:val="clear" w:color="auto" w:fill="auto"/>
            <w:vAlign w:val="center"/>
          </w:tcPr>
          <w:p w14:paraId="6FC3372C" w14:textId="77777777" w:rsidR="002C236E" w:rsidRPr="00D911E3" w:rsidRDefault="002C236E" w:rsidP="001C220A">
            <w:pPr>
              <w:pStyle w:val="12NDKHUNG"/>
              <w:widowControl w:val="0"/>
              <w:jc w:val="both"/>
              <w:rPr>
                <w:rFonts w:cs="Times New Roman"/>
              </w:rPr>
            </w:pPr>
            <w:r w:rsidRPr="00D911E3">
              <w:rPr>
                <w:rFonts w:cs="Times New Roman"/>
                <w:lang w:val="vi-VN"/>
              </w:rPr>
              <w:t>Các b</w:t>
            </w:r>
            <w:r w:rsidRPr="00D911E3">
              <w:rPr>
                <w:rFonts w:cs="Times New Roman"/>
              </w:rPr>
              <w:t>iện pháp giảm thiểu bụi, khí thải</w:t>
            </w:r>
          </w:p>
        </w:tc>
        <w:tc>
          <w:tcPr>
            <w:tcW w:w="1288" w:type="pct"/>
            <w:vAlign w:val="center"/>
          </w:tcPr>
          <w:p w14:paraId="2F28810E" w14:textId="083B0660" w:rsidR="002C236E" w:rsidRPr="00D911E3" w:rsidRDefault="002C236E" w:rsidP="001C220A">
            <w:pPr>
              <w:pStyle w:val="12NDKHUNG"/>
              <w:widowControl w:val="0"/>
              <w:jc w:val="both"/>
              <w:rPr>
                <w:rFonts w:cs="Times New Roman"/>
                <w:lang w:val="en-GB"/>
              </w:rPr>
            </w:pPr>
            <w:r w:rsidRPr="00D911E3">
              <w:rPr>
                <w:rFonts w:cs="Times New Roman"/>
                <w:lang w:val="vi-VN"/>
              </w:rPr>
              <w:t xml:space="preserve">Thực hiện trong suốt quá trình </w:t>
            </w:r>
            <w:r w:rsidR="007F62CB" w:rsidRPr="00D911E3">
              <w:rPr>
                <w:rFonts w:cs="Times New Roman"/>
                <w:lang w:val="en-GB"/>
              </w:rPr>
              <w:t xml:space="preserve">thi công và </w:t>
            </w:r>
            <w:r w:rsidRPr="00D911E3">
              <w:rPr>
                <w:rFonts w:cs="Times New Roman"/>
                <w:lang w:val="vi-VN"/>
              </w:rPr>
              <w:t xml:space="preserve">hoạt động của </w:t>
            </w:r>
            <w:r w:rsidR="00480234" w:rsidRPr="00D911E3">
              <w:rPr>
                <w:rFonts w:cs="Times New Roman"/>
                <w:lang w:val="en-GB"/>
              </w:rPr>
              <w:t>Dự án</w:t>
            </w:r>
          </w:p>
        </w:tc>
        <w:tc>
          <w:tcPr>
            <w:tcW w:w="1064" w:type="pct"/>
            <w:shd w:val="clear" w:color="auto" w:fill="auto"/>
            <w:vAlign w:val="center"/>
          </w:tcPr>
          <w:p w14:paraId="3FEBC97B" w14:textId="77777777" w:rsidR="002C236E" w:rsidRPr="00D911E3" w:rsidRDefault="002C236E" w:rsidP="001C220A">
            <w:pPr>
              <w:pStyle w:val="12NDKHUNG"/>
              <w:widowControl w:val="0"/>
              <w:rPr>
                <w:rFonts w:cs="Times New Roman"/>
                <w:lang w:val="vi-VN"/>
              </w:rPr>
            </w:pPr>
            <w:r w:rsidRPr="00D911E3">
              <w:rPr>
                <w:rFonts w:cs="Times New Roman"/>
                <w:lang w:val="vi-VN"/>
              </w:rPr>
              <w:t>30.000.000/năm</w:t>
            </w:r>
          </w:p>
        </w:tc>
      </w:tr>
      <w:tr w:rsidR="00D911E3" w:rsidRPr="00D911E3" w14:paraId="11AE4777" w14:textId="77777777" w:rsidTr="00280AF0">
        <w:trPr>
          <w:trHeight w:val="1547"/>
          <w:jc w:val="center"/>
        </w:trPr>
        <w:tc>
          <w:tcPr>
            <w:tcW w:w="364" w:type="pct"/>
            <w:vAlign w:val="center"/>
          </w:tcPr>
          <w:p w14:paraId="55A8345C" w14:textId="77777777" w:rsidR="002C236E" w:rsidRPr="00D911E3" w:rsidRDefault="002C236E" w:rsidP="001C220A">
            <w:pPr>
              <w:pStyle w:val="12NDKHUNG"/>
              <w:widowControl w:val="0"/>
              <w:rPr>
                <w:rFonts w:cs="Times New Roman"/>
                <w:lang w:val="vi-VN"/>
              </w:rPr>
            </w:pPr>
            <w:r w:rsidRPr="00D911E3">
              <w:rPr>
                <w:rFonts w:cs="Times New Roman"/>
                <w:lang w:val="vi-VN"/>
              </w:rPr>
              <w:t>2</w:t>
            </w:r>
          </w:p>
        </w:tc>
        <w:tc>
          <w:tcPr>
            <w:tcW w:w="2285" w:type="pct"/>
            <w:vAlign w:val="center"/>
          </w:tcPr>
          <w:p w14:paraId="30ED81CB" w14:textId="77777777" w:rsidR="002C236E" w:rsidRPr="00D911E3" w:rsidRDefault="002C236E" w:rsidP="001C220A">
            <w:pPr>
              <w:pStyle w:val="12NDKHUNG"/>
              <w:widowControl w:val="0"/>
              <w:jc w:val="both"/>
              <w:rPr>
                <w:rFonts w:cs="Times New Roman"/>
              </w:rPr>
            </w:pPr>
            <w:r w:rsidRPr="00D911E3">
              <w:rPr>
                <w:rFonts w:cs="Times New Roman"/>
              </w:rPr>
              <w:t>Hệ thống thu gom và xử lý nước thải tập trung</w:t>
            </w:r>
          </w:p>
        </w:tc>
        <w:tc>
          <w:tcPr>
            <w:tcW w:w="1288" w:type="pct"/>
            <w:vAlign w:val="center"/>
          </w:tcPr>
          <w:p w14:paraId="22991074" w14:textId="77777777" w:rsidR="002C236E" w:rsidRPr="00D911E3" w:rsidRDefault="002C236E" w:rsidP="001C220A">
            <w:pPr>
              <w:pStyle w:val="12NDKHUNG"/>
              <w:widowControl w:val="0"/>
              <w:jc w:val="both"/>
              <w:rPr>
                <w:rFonts w:cs="Times New Roman"/>
                <w:lang w:val="vi-VN"/>
              </w:rPr>
            </w:pPr>
            <w:r w:rsidRPr="00D911E3">
              <w:rPr>
                <w:rFonts w:cs="Times New Roman"/>
                <w:lang w:val="vi-VN"/>
              </w:rPr>
              <w:t>Xây dựng hoàn thành trước khi đi vào hoạt động và vận hành trong suốt thời gian hoạt động</w:t>
            </w:r>
          </w:p>
        </w:tc>
        <w:tc>
          <w:tcPr>
            <w:tcW w:w="1064" w:type="pct"/>
            <w:vAlign w:val="center"/>
          </w:tcPr>
          <w:p w14:paraId="65190575" w14:textId="391D9189" w:rsidR="002C236E" w:rsidRPr="00D911E3" w:rsidRDefault="002C236E" w:rsidP="001C220A">
            <w:pPr>
              <w:pStyle w:val="12NDKHUNG"/>
              <w:widowControl w:val="0"/>
              <w:rPr>
                <w:rFonts w:cs="Times New Roman"/>
              </w:rPr>
            </w:pPr>
            <w:r w:rsidRPr="00D911E3">
              <w:rPr>
                <w:rFonts w:cs="Times New Roman"/>
                <w:lang w:val="vi-VN"/>
              </w:rPr>
              <w:t xml:space="preserve">Xây dựng: </w:t>
            </w:r>
            <w:r w:rsidR="006B2068" w:rsidRPr="00D911E3">
              <w:rPr>
                <w:rFonts w:cs="Times New Roman"/>
                <w:lang w:val="en-GB"/>
              </w:rPr>
              <w:t>5</w:t>
            </w:r>
            <w:r w:rsidRPr="00D911E3">
              <w:rPr>
                <w:rFonts w:cs="Times New Roman"/>
              </w:rPr>
              <w:t>00.000.000</w:t>
            </w:r>
          </w:p>
          <w:p w14:paraId="0BF3591C" w14:textId="10EA0165" w:rsidR="002C236E" w:rsidRPr="00D911E3" w:rsidRDefault="00BF6870" w:rsidP="001C220A">
            <w:pPr>
              <w:pStyle w:val="12NDKHUNG"/>
              <w:widowControl w:val="0"/>
              <w:rPr>
                <w:rFonts w:cs="Times New Roman"/>
                <w:lang w:val="vi-VN"/>
              </w:rPr>
            </w:pPr>
            <w:r w:rsidRPr="00D911E3">
              <w:rPr>
                <w:rFonts w:cs="Times New Roman"/>
                <w:lang w:val="vi-VN"/>
              </w:rPr>
              <w:t>Hoạt động: 5</w:t>
            </w:r>
            <w:r w:rsidR="002C236E" w:rsidRPr="00D911E3">
              <w:rPr>
                <w:rFonts w:cs="Times New Roman"/>
                <w:lang w:val="vi-VN"/>
              </w:rPr>
              <w:t>0.000.000/năm</w:t>
            </w:r>
          </w:p>
        </w:tc>
      </w:tr>
      <w:tr w:rsidR="00D911E3" w:rsidRPr="00D911E3" w14:paraId="5C3DB54E" w14:textId="77777777" w:rsidTr="001D3748">
        <w:trPr>
          <w:trHeight w:val="1271"/>
          <w:jc w:val="center"/>
        </w:trPr>
        <w:tc>
          <w:tcPr>
            <w:tcW w:w="364" w:type="pct"/>
            <w:vAlign w:val="center"/>
          </w:tcPr>
          <w:p w14:paraId="65F84DDC" w14:textId="77777777" w:rsidR="002C236E" w:rsidRPr="00D911E3" w:rsidRDefault="002C236E" w:rsidP="001C220A">
            <w:pPr>
              <w:pStyle w:val="12NDKHUNG"/>
              <w:widowControl w:val="0"/>
              <w:rPr>
                <w:rFonts w:cs="Times New Roman"/>
                <w:lang w:val="vi-VN"/>
              </w:rPr>
            </w:pPr>
            <w:r w:rsidRPr="00D911E3">
              <w:rPr>
                <w:rFonts w:cs="Times New Roman"/>
                <w:lang w:val="vi-VN"/>
              </w:rPr>
              <w:t>3</w:t>
            </w:r>
          </w:p>
        </w:tc>
        <w:tc>
          <w:tcPr>
            <w:tcW w:w="2285" w:type="pct"/>
            <w:vAlign w:val="center"/>
          </w:tcPr>
          <w:p w14:paraId="01CFE284" w14:textId="77777777" w:rsidR="002C236E" w:rsidRPr="00D911E3" w:rsidRDefault="002C236E" w:rsidP="001C220A">
            <w:pPr>
              <w:pStyle w:val="12NDKHUNG"/>
              <w:widowControl w:val="0"/>
              <w:jc w:val="both"/>
              <w:rPr>
                <w:rFonts w:cs="Times New Roman"/>
                <w:lang w:val="vi-VN"/>
              </w:rPr>
            </w:pPr>
            <w:r w:rsidRPr="00D911E3">
              <w:rPr>
                <w:rFonts w:cs="Times New Roman"/>
                <w:lang w:val="vi-VN"/>
              </w:rPr>
              <w:t>Hệ thống thu gom và thoát nước mưa</w:t>
            </w:r>
          </w:p>
        </w:tc>
        <w:tc>
          <w:tcPr>
            <w:tcW w:w="1288" w:type="pct"/>
            <w:vAlign w:val="center"/>
          </w:tcPr>
          <w:p w14:paraId="1F31A385" w14:textId="77777777" w:rsidR="002C236E" w:rsidRPr="00D911E3" w:rsidRDefault="002C236E" w:rsidP="001C220A">
            <w:pPr>
              <w:pStyle w:val="12NDKHUNG"/>
              <w:widowControl w:val="0"/>
              <w:jc w:val="both"/>
              <w:rPr>
                <w:rFonts w:cs="Times New Roman"/>
              </w:rPr>
            </w:pPr>
            <w:r w:rsidRPr="00D911E3">
              <w:rPr>
                <w:rFonts w:cs="Times New Roman"/>
                <w:lang w:val="vi-VN"/>
              </w:rPr>
              <w:t>Xây dựng hoàn thành trước khi đi vào hoạt động và vận hành trong suốt thời gian hoạt động</w:t>
            </w:r>
          </w:p>
        </w:tc>
        <w:tc>
          <w:tcPr>
            <w:tcW w:w="1064" w:type="pct"/>
            <w:vAlign w:val="center"/>
          </w:tcPr>
          <w:p w14:paraId="4E5AD652" w14:textId="76CF6297" w:rsidR="002C236E" w:rsidRPr="00D911E3" w:rsidRDefault="002C236E" w:rsidP="001C220A">
            <w:pPr>
              <w:pStyle w:val="12NDKHUNG"/>
              <w:widowControl w:val="0"/>
              <w:rPr>
                <w:rFonts w:cs="Times New Roman"/>
              </w:rPr>
            </w:pPr>
            <w:r w:rsidRPr="00D911E3">
              <w:rPr>
                <w:rFonts w:cs="Times New Roman"/>
                <w:lang w:val="vi-VN"/>
              </w:rPr>
              <w:t xml:space="preserve">Xây dựng: </w:t>
            </w:r>
            <w:r w:rsidR="001D529C" w:rsidRPr="00D911E3">
              <w:rPr>
                <w:rFonts w:cs="Times New Roman"/>
                <w:lang w:val="en-GB"/>
              </w:rPr>
              <w:t>2</w:t>
            </w:r>
            <w:r w:rsidRPr="00D911E3">
              <w:rPr>
                <w:rFonts w:cs="Times New Roman"/>
              </w:rPr>
              <w:t>00.000.000</w:t>
            </w:r>
          </w:p>
          <w:p w14:paraId="700A752A" w14:textId="4F820A4F" w:rsidR="002C236E" w:rsidRPr="00D911E3" w:rsidRDefault="002C236E" w:rsidP="00F009FD">
            <w:pPr>
              <w:pStyle w:val="12NDKHUNG"/>
              <w:widowControl w:val="0"/>
              <w:rPr>
                <w:rFonts w:cs="Times New Roman"/>
              </w:rPr>
            </w:pPr>
            <w:r w:rsidRPr="00D911E3">
              <w:rPr>
                <w:rFonts w:cs="Times New Roman"/>
                <w:lang w:val="vi-VN"/>
              </w:rPr>
              <w:t>Hoạt động: 10.000.000/năm</w:t>
            </w:r>
          </w:p>
        </w:tc>
      </w:tr>
      <w:tr w:rsidR="00D911E3" w:rsidRPr="00D911E3" w14:paraId="72D10D61" w14:textId="77777777" w:rsidTr="00280AF0">
        <w:trPr>
          <w:trHeight w:val="643"/>
          <w:jc w:val="center"/>
        </w:trPr>
        <w:tc>
          <w:tcPr>
            <w:tcW w:w="364" w:type="pct"/>
            <w:vAlign w:val="center"/>
          </w:tcPr>
          <w:p w14:paraId="7A582427" w14:textId="16D8F2FE" w:rsidR="002C236E" w:rsidRPr="00D911E3" w:rsidRDefault="007F62CB" w:rsidP="001C220A">
            <w:pPr>
              <w:pStyle w:val="12NDKHUNG"/>
              <w:widowControl w:val="0"/>
              <w:rPr>
                <w:rFonts w:cs="Times New Roman"/>
                <w:lang w:val="en-GB"/>
              </w:rPr>
            </w:pPr>
            <w:r w:rsidRPr="00D911E3">
              <w:rPr>
                <w:rFonts w:cs="Times New Roman"/>
                <w:lang w:val="en-GB"/>
              </w:rPr>
              <w:t>4</w:t>
            </w:r>
          </w:p>
        </w:tc>
        <w:tc>
          <w:tcPr>
            <w:tcW w:w="2285" w:type="pct"/>
            <w:vAlign w:val="center"/>
          </w:tcPr>
          <w:p w14:paraId="226FE4F4" w14:textId="442338A2" w:rsidR="002C236E" w:rsidRPr="00D911E3" w:rsidRDefault="002C236E" w:rsidP="001C220A">
            <w:pPr>
              <w:pStyle w:val="12NDKHUNG"/>
              <w:widowControl w:val="0"/>
              <w:jc w:val="both"/>
              <w:rPr>
                <w:rFonts w:cs="Times New Roman"/>
                <w:lang w:val="vi-VN"/>
              </w:rPr>
            </w:pPr>
            <w:r w:rsidRPr="00D911E3">
              <w:rPr>
                <w:rFonts w:cs="Times New Roman"/>
              </w:rPr>
              <w:t xml:space="preserve">Thiết </w:t>
            </w:r>
            <w:r w:rsidRPr="00D911E3">
              <w:rPr>
                <w:rFonts w:cs="Times New Roman"/>
                <w:lang w:val="vi-VN"/>
              </w:rPr>
              <w:t>bị thu gom, lưu chứa chất thải</w:t>
            </w:r>
          </w:p>
        </w:tc>
        <w:tc>
          <w:tcPr>
            <w:tcW w:w="1288" w:type="pct"/>
            <w:vAlign w:val="center"/>
          </w:tcPr>
          <w:p w14:paraId="39AF36FD" w14:textId="77777777" w:rsidR="002C236E" w:rsidRPr="00D911E3" w:rsidRDefault="002C236E" w:rsidP="001C220A">
            <w:pPr>
              <w:pStyle w:val="12NDKHUNG"/>
              <w:widowControl w:val="0"/>
              <w:jc w:val="both"/>
              <w:rPr>
                <w:rFonts w:cs="Times New Roman"/>
                <w:lang w:val="vi-VN"/>
              </w:rPr>
            </w:pPr>
            <w:r w:rsidRPr="00D911E3">
              <w:rPr>
                <w:rFonts w:cs="Times New Roman"/>
                <w:lang w:val="vi-VN"/>
              </w:rPr>
              <w:t>Đầu tư trước khi đi vào hoạt động</w:t>
            </w:r>
          </w:p>
        </w:tc>
        <w:tc>
          <w:tcPr>
            <w:tcW w:w="1064" w:type="pct"/>
            <w:vAlign w:val="center"/>
          </w:tcPr>
          <w:p w14:paraId="11DD534B" w14:textId="77777777" w:rsidR="002C236E" w:rsidRPr="00D911E3" w:rsidRDefault="002C236E" w:rsidP="001C220A">
            <w:pPr>
              <w:pStyle w:val="12NDKHUNG"/>
              <w:widowControl w:val="0"/>
              <w:rPr>
                <w:rFonts w:cs="Times New Roman"/>
              </w:rPr>
            </w:pPr>
            <w:r w:rsidRPr="00D911E3">
              <w:rPr>
                <w:rFonts w:cs="Times New Roman"/>
                <w:lang w:val="vi-VN"/>
              </w:rPr>
              <w:t>Mua sắm: 1</w:t>
            </w:r>
            <w:r w:rsidRPr="00D911E3">
              <w:rPr>
                <w:rFonts w:cs="Times New Roman"/>
              </w:rPr>
              <w:t>00.000.000</w:t>
            </w:r>
          </w:p>
        </w:tc>
      </w:tr>
      <w:tr w:rsidR="00D911E3" w:rsidRPr="00D911E3" w14:paraId="47F8B62F" w14:textId="77777777" w:rsidTr="00F16E02">
        <w:trPr>
          <w:trHeight w:val="532"/>
          <w:jc w:val="center"/>
        </w:trPr>
        <w:tc>
          <w:tcPr>
            <w:tcW w:w="364" w:type="pct"/>
            <w:vAlign w:val="center"/>
          </w:tcPr>
          <w:p w14:paraId="58FB37BA" w14:textId="628185C1" w:rsidR="002C236E" w:rsidRPr="00D911E3" w:rsidRDefault="007F62CB" w:rsidP="001C220A">
            <w:pPr>
              <w:pStyle w:val="12NDKHUNG"/>
              <w:widowControl w:val="0"/>
              <w:rPr>
                <w:rFonts w:cs="Times New Roman"/>
                <w:lang w:val="en-GB"/>
              </w:rPr>
            </w:pPr>
            <w:r w:rsidRPr="00D911E3">
              <w:rPr>
                <w:rFonts w:cs="Times New Roman"/>
                <w:lang w:val="en-GB"/>
              </w:rPr>
              <w:t>5</w:t>
            </w:r>
          </w:p>
        </w:tc>
        <w:tc>
          <w:tcPr>
            <w:tcW w:w="2285" w:type="pct"/>
            <w:vAlign w:val="center"/>
          </w:tcPr>
          <w:p w14:paraId="3895AD38" w14:textId="77777777" w:rsidR="002C236E" w:rsidRPr="00D911E3" w:rsidRDefault="002C236E" w:rsidP="001C220A">
            <w:pPr>
              <w:pStyle w:val="12NDKHUNG"/>
              <w:widowControl w:val="0"/>
              <w:jc w:val="both"/>
              <w:rPr>
                <w:rFonts w:cs="Times New Roman"/>
                <w:lang w:val="vi-VN"/>
              </w:rPr>
            </w:pPr>
            <w:r w:rsidRPr="00D911E3">
              <w:rPr>
                <w:rFonts w:cs="Times New Roman"/>
                <w:lang w:val="vi-VN"/>
              </w:rPr>
              <w:t>Các biện pháp bảo vệ môi trường khác</w:t>
            </w:r>
          </w:p>
        </w:tc>
        <w:tc>
          <w:tcPr>
            <w:tcW w:w="1288" w:type="pct"/>
            <w:vAlign w:val="center"/>
          </w:tcPr>
          <w:p w14:paraId="6122FE3B" w14:textId="77777777" w:rsidR="002C236E" w:rsidRPr="00D911E3" w:rsidRDefault="002C236E" w:rsidP="001C220A">
            <w:pPr>
              <w:pStyle w:val="12NDKHUNG"/>
              <w:widowControl w:val="0"/>
              <w:jc w:val="both"/>
              <w:rPr>
                <w:rFonts w:cs="Times New Roman"/>
              </w:rPr>
            </w:pPr>
            <w:r w:rsidRPr="00D911E3">
              <w:rPr>
                <w:rFonts w:cs="Times New Roman"/>
              </w:rPr>
              <w:t>Thực hiện trong quá trình hoạt động</w:t>
            </w:r>
          </w:p>
        </w:tc>
        <w:tc>
          <w:tcPr>
            <w:tcW w:w="1064" w:type="pct"/>
            <w:vAlign w:val="center"/>
          </w:tcPr>
          <w:p w14:paraId="168002D0" w14:textId="77777777" w:rsidR="002C236E" w:rsidRPr="00D911E3" w:rsidRDefault="002C236E" w:rsidP="001C220A">
            <w:pPr>
              <w:pStyle w:val="12NDKHUNG"/>
              <w:widowControl w:val="0"/>
              <w:rPr>
                <w:rFonts w:cs="Times New Roman"/>
                <w:lang w:val="vi-VN"/>
              </w:rPr>
            </w:pPr>
            <w:r w:rsidRPr="00D911E3">
              <w:rPr>
                <w:rFonts w:cs="Times New Roman"/>
                <w:lang w:val="vi-VN"/>
              </w:rPr>
              <w:t>30.000.000/năm</w:t>
            </w:r>
          </w:p>
        </w:tc>
      </w:tr>
      <w:tr w:rsidR="00D911E3" w:rsidRPr="00D911E3" w14:paraId="2114A5DF" w14:textId="77777777" w:rsidTr="001D3748">
        <w:trPr>
          <w:trHeight w:val="473"/>
          <w:jc w:val="center"/>
        </w:trPr>
        <w:tc>
          <w:tcPr>
            <w:tcW w:w="364" w:type="pct"/>
            <w:vAlign w:val="center"/>
          </w:tcPr>
          <w:p w14:paraId="2B721400" w14:textId="02279575" w:rsidR="002C236E" w:rsidRPr="00D911E3" w:rsidRDefault="007F62CB" w:rsidP="001C220A">
            <w:pPr>
              <w:pStyle w:val="12NDKHUNG"/>
              <w:widowControl w:val="0"/>
              <w:rPr>
                <w:rFonts w:cs="Times New Roman"/>
                <w:lang w:val="en-GB"/>
              </w:rPr>
            </w:pPr>
            <w:r w:rsidRPr="00D911E3">
              <w:rPr>
                <w:rFonts w:cs="Times New Roman"/>
                <w:lang w:val="en-GB"/>
              </w:rPr>
              <w:lastRenderedPageBreak/>
              <w:t>6</w:t>
            </w:r>
          </w:p>
        </w:tc>
        <w:tc>
          <w:tcPr>
            <w:tcW w:w="2285" w:type="pct"/>
            <w:vAlign w:val="center"/>
          </w:tcPr>
          <w:p w14:paraId="5275FF31" w14:textId="77777777" w:rsidR="002C236E" w:rsidRPr="00D911E3" w:rsidRDefault="002C236E" w:rsidP="001C220A">
            <w:pPr>
              <w:pStyle w:val="12NDKHUNG"/>
              <w:widowControl w:val="0"/>
              <w:jc w:val="both"/>
              <w:rPr>
                <w:rFonts w:cs="Times New Roman"/>
              </w:rPr>
            </w:pPr>
            <w:r w:rsidRPr="00D911E3">
              <w:rPr>
                <w:rFonts w:cs="Times New Roman"/>
              </w:rPr>
              <w:t>Chi phí giám sát môi trường</w:t>
            </w:r>
          </w:p>
        </w:tc>
        <w:tc>
          <w:tcPr>
            <w:tcW w:w="1288" w:type="pct"/>
            <w:vAlign w:val="center"/>
          </w:tcPr>
          <w:p w14:paraId="13CBE7AD" w14:textId="77777777" w:rsidR="002C236E" w:rsidRPr="00D911E3" w:rsidRDefault="002C236E" w:rsidP="001C220A">
            <w:pPr>
              <w:pStyle w:val="12NDKHUNG"/>
              <w:widowControl w:val="0"/>
              <w:jc w:val="both"/>
              <w:rPr>
                <w:rFonts w:cs="Times New Roman"/>
              </w:rPr>
            </w:pPr>
            <w:r w:rsidRPr="00D911E3">
              <w:rPr>
                <w:rFonts w:cs="Times New Roman"/>
              </w:rPr>
              <w:t>Hoạt động hằng năm</w:t>
            </w:r>
          </w:p>
        </w:tc>
        <w:tc>
          <w:tcPr>
            <w:tcW w:w="1064" w:type="pct"/>
            <w:vAlign w:val="center"/>
          </w:tcPr>
          <w:p w14:paraId="10838868" w14:textId="77777777" w:rsidR="002C236E" w:rsidRPr="00D911E3" w:rsidRDefault="002C236E" w:rsidP="001C220A">
            <w:pPr>
              <w:pStyle w:val="12NDKHUNG"/>
              <w:widowControl w:val="0"/>
              <w:rPr>
                <w:rFonts w:cs="Times New Roman"/>
                <w:lang w:val="vi-VN"/>
              </w:rPr>
            </w:pPr>
            <w:r w:rsidRPr="00D911E3">
              <w:rPr>
                <w:rFonts w:cs="Times New Roman"/>
              </w:rPr>
              <w:t>18.000.000</w:t>
            </w:r>
            <w:r w:rsidRPr="00D911E3">
              <w:rPr>
                <w:rFonts w:cs="Times New Roman"/>
                <w:lang w:val="vi-VN"/>
              </w:rPr>
              <w:t>/năm</w:t>
            </w:r>
          </w:p>
        </w:tc>
      </w:tr>
      <w:tr w:rsidR="00D911E3" w:rsidRPr="00D911E3" w14:paraId="6FD4CD53" w14:textId="77777777" w:rsidTr="00280AF0">
        <w:trPr>
          <w:trHeight w:val="599"/>
          <w:jc w:val="center"/>
        </w:trPr>
        <w:tc>
          <w:tcPr>
            <w:tcW w:w="364" w:type="pct"/>
            <w:vAlign w:val="center"/>
          </w:tcPr>
          <w:p w14:paraId="302C164F" w14:textId="20A7029D" w:rsidR="002C236E" w:rsidRPr="00D911E3" w:rsidRDefault="007F62CB" w:rsidP="001C220A">
            <w:pPr>
              <w:pStyle w:val="12NDKHUNG"/>
              <w:widowControl w:val="0"/>
              <w:rPr>
                <w:rFonts w:cs="Times New Roman"/>
                <w:lang w:val="en-GB"/>
              </w:rPr>
            </w:pPr>
            <w:r w:rsidRPr="00D911E3">
              <w:rPr>
                <w:rFonts w:cs="Times New Roman"/>
                <w:lang w:val="en-GB"/>
              </w:rPr>
              <w:t>7</w:t>
            </w:r>
          </w:p>
        </w:tc>
        <w:tc>
          <w:tcPr>
            <w:tcW w:w="2285" w:type="pct"/>
            <w:vAlign w:val="center"/>
          </w:tcPr>
          <w:p w14:paraId="26609451" w14:textId="66548778" w:rsidR="002C236E" w:rsidRPr="00D911E3" w:rsidRDefault="002C236E" w:rsidP="001C220A">
            <w:pPr>
              <w:pStyle w:val="12NDKHUNG"/>
              <w:widowControl w:val="0"/>
              <w:jc w:val="both"/>
              <w:rPr>
                <w:rFonts w:cs="Times New Roman"/>
              </w:rPr>
            </w:pPr>
            <w:r w:rsidRPr="00D911E3">
              <w:rPr>
                <w:rFonts w:cs="Times New Roman"/>
              </w:rPr>
              <w:t>Hợp đồng thu gom, xử lý rác thải sinh hoạt</w:t>
            </w:r>
            <w:r w:rsidR="002145C7" w:rsidRPr="00D911E3">
              <w:rPr>
                <w:rFonts w:cs="Times New Roman"/>
              </w:rPr>
              <w:t>, nguy hại</w:t>
            </w:r>
          </w:p>
        </w:tc>
        <w:tc>
          <w:tcPr>
            <w:tcW w:w="1288" w:type="pct"/>
            <w:vAlign w:val="center"/>
          </w:tcPr>
          <w:p w14:paraId="6226A311" w14:textId="77777777" w:rsidR="002C236E" w:rsidRPr="00D911E3" w:rsidRDefault="002C236E" w:rsidP="001C220A">
            <w:pPr>
              <w:pStyle w:val="12NDKHUNG"/>
              <w:widowControl w:val="0"/>
              <w:jc w:val="both"/>
              <w:rPr>
                <w:rFonts w:cs="Times New Roman"/>
              </w:rPr>
            </w:pPr>
            <w:r w:rsidRPr="00D911E3">
              <w:rPr>
                <w:rFonts w:cs="Times New Roman"/>
              </w:rPr>
              <w:t>Hoạt động hằng năm</w:t>
            </w:r>
          </w:p>
        </w:tc>
        <w:tc>
          <w:tcPr>
            <w:tcW w:w="1064" w:type="pct"/>
            <w:vAlign w:val="center"/>
          </w:tcPr>
          <w:p w14:paraId="7F4AB37D" w14:textId="464F3A96" w:rsidR="002C236E" w:rsidRPr="00D911E3" w:rsidRDefault="002145C7" w:rsidP="001C220A">
            <w:pPr>
              <w:pStyle w:val="12NDKHUNG"/>
              <w:widowControl w:val="0"/>
              <w:rPr>
                <w:rFonts w:cs="Times New Roman"/>
              </w:rPr>
            </w:pPr>
            <w:r w:rsidRPr="00D911E3">
              <w:rPr>
                <w:rFonts w:cs="Times New Roman"/>
              </w:rPr>
              <w:t>2</w:t>
            </w:r>
            <w:r w:rsidR="002C236E" w:rsidRPr="00D911E3">
              <w:rPr>
                <w:rFonts w:cs="Times New Roman"/>
              </w:rPr>
              <w:t>0.000.000/năm</w:t>
            </w:r>
          </w:p>
        </w:tc>
      </w:tr>
    </w:tbl>
    <w:p w14:paraId="449149C5" w14:textId="37675D79" w:rsidR="00B61586" w:rsidRPr="00D911E3" w:rsidRDefault="00B61586" w:rsidP="001C220A">
      <w:pPr>
        <w:pStyle w:val="5MUC4"/>
        <w:widowControl w:val="0"/>
        <w:rPr>
          <w:rFonts w:cs="Times New Roman"/>
          <w:sz w:val="26"/>
          <w:szCs w:val="26"/>
          <w:lang w:eastAsia="en-GB"/>
        </w:rPr>
      </w:pPr>
      <w:r w:rsidRPr="00D911E3">
        <w:rPr>
          <w:rFonts w:cs="Times New Roman"/>
          <w:sz w:val="26"/>
          <w:szCs w:val="26"/>
          <w:lang w:eastAsia="en-GB"/>
        </w:rPr>
        <w:t>-</w:t>
      </w:r>
      <w:r w:rsidR="006474BB" w:rsidRPr="00D911E3">
        <w:rPr>
          <w:rFonts w:cs="Times New Roman"/>
          <w:sz w:val="26"/>
          <w:szCs w:val="26"/>
          <w:lang w:eastAsia="en-GB"/>
        </w:rPr>
        <w:t xml:space="preserve"> </w:t>
      </w:r>
      <w:r w:rsidRPr="00D911E3">
        <w:rPr>
          <w:rFonts w:cs="Times New Roman"/>
          <w:sz w:val="26"/>
          <w:szCs w:val="26"/>
          <w:lang w:eastAsia="en-GB"/>
        </w:rPr>
        <w:t>Tổ chức, bộ máy quản lý, vận hành các công trình bảo vệ môi trường</w:t>
      </w:r>
    </w:p>
    <w:p w14:paraId="77EE3675" w14:textId="406EF1DE" w:rsidR="002C236E" w:rsidRPr="00D911E3" w:rsidRDefault="002C236E" w:rsidP="001C220A">
      <w:pPr>
        <w:pStyle w:val="7NOIDUNG"/>
        <w:rPr>
          <w:color w:val="auto"/>
          <w:szCs w:val="26"/>
        </w:rPr>
      </w:pPr>
      <w:r w:rsidRPr="00D911E3">
        <w:rPr>
          <w:color w:val="auto"/>
          <w:szCs w:val="26"/>
        </w:rPr>
        <w:t xml:space="preserve">Các vấn đề về môi trường và các biện pháp giảm thiểu liên quan sẽ được </w:t>
      </w:r>
      <w:r w:rsidR="001D529C" w:rsidRPr="00D911E3">
        <w:rPr>
          <w:color w:val="auto"/>
          <w:szCs w:val="26"/>
        </w:rPr>
        <w:t xml:space="preserve">chủ dự án </w:t>
      </w:r>
      <w:r w:rsidRPr="00D911E3">
        <w:rPr>
          <w:color w:val="auto"/>
          <w:szCs w:val="26"/>
        </w:rPr>
        <w:t>quản lý và theo dõi chặt chẽ.</w:t>
      </w:r>
    </w:p>
    <w:p w14:paraId="08AC2549" w14:textId="4D485891" w:rsidR="002C236E" w:rsidRPr="00D911E3" w:rsidRDefault="002C236E" w:rsidP="001C220A">
      <w:pPr>
        <w:pStyle w:val="7NOIDUNG"/>
        <w:rPr>
          <w:color w:val="auto"/>
          <w:szCs w:val="26"/>
        </w:rPr>
      </w:pPr>
      <w:r w:rsidRPr="00D911E3">
        <w:rPr>
          <w:color w:val="auto"/>
          <w:szCs w:val="26"/>
        </w:rPr>
        <w:t xml:space="preserve">Trong giai đoạn thi công </w:t>
      </w:r>
      <w:r w:rsidR="00480234" w:rsidRPr="00D911E3">
        <w:rPr>
          <w:color w:val="auto"/>
          <w:szCs w:val="26"/>
        </w:rPr>
        <w:t>Dự án</w:t>
      </w:r>
      <w:r w:rsidRPr="00D911E3">
        <w:rPr>
          <w:color w:val="auto"/>
          <w:szCs w:val="26"/>
        </w:rPr>
        <w:t>, Chủ đầu tư sẽ thực thi các biện pháp giảm thiểu ô nhiễm môi trường đã đề ra trong báo cáo giấy phép môi trường được phê duyệt.</w:t>
      </w:r>
    </w:p>
    <w:p w14:paraId="14C7D652" w14:textId="0CC509BD" w:rsidR="00B61586" w:rsidRPr="00D911E3" w:rsidRDefault="002C236E" w:rsidP="001C220A">
      <w:pPr>
        <w:pStyle w:val="7NOIDUNG"/>
        <w:rPr>
          <w:color w:val="auto"/>
          <w:szCs w:val="26"/>
        </w:rPr>
      </w:pPr>
      <w:r w:rsidRPr="00D911E3">
        <w:rPr>
          <w:color w:val="auto"/>
          <w:szCs w:val="26"/>
        </w:rPr>
        <w:t xml:space="preserve">Trong giai đoạn hoạt động, </w:t>
      </w:r>
      <w:r w:rsidR="002145C7" w:rsidRPr="00D911E3">
        <w:rPr>
          <w:color w:val="auto"/>
          <w:szCs w:val="26"/>
        </w:rPr>
        <w:t xml:space="preserve">Chủ dự án sẽ quản lý, </w:t>
      </w:r>
      <w:r w:rsidRPr="00D911E3">
        <w:rPr>
          <w:color w:val="auto"/>
          <w:szCs w:val="26"/>
        </w:rPr>
        <w:t xml:space="preserve">giám sát công tác bảo vệ môi trường, thu gom và xử lý nước thải, chất thải rắn của </w:t>
      </w:r>
      <w:r w:rsidR="002145C7" w:rsidRPr="00D911E3">
        <w:rPr>
          <w:color w:val="auto"/>
          <w:szCs w:val="26"/>
        </w:rPr>
        <w:t>du khách, nhân viên</w:t>
      </w:r>
      <w:r w:rsidR="00B61586" w:rsidRPr="00D911E3">
        <w:rPr>
          <w:color w:val="auto"/>
          <w:szCs w:val="26"/>
        </w:rPr>
        <w:t>.</w:t>
      </w:r>
    </w:p>
    <w:p w14:paraId="3049E716" w14:textId="77777777" w:rsidR="00051542" w:rsidRPr="00D911E3" w:rsidRDefault="00051542" w:rsidP="001C220A">
      <w:pPr>
        <w:pStyle w:val="2MUC1"/>
        <w:widowControl w:val="0"/>
        <w:rPr>
          <w:rFonts w:cs="Times New Roman"/>
          <w:szCs w:val="26"/>
        </w:rPr>
      </w:pPr>
      <w:bookmarkStart w:id="362" w:name="_Toc97646786"/>
      <w:bookmarkStart w:id="363" w:name="_Toc154048302"/>
      <w:r w:rsidRPr="00D911E3">
        <w:rPr>
          <w:rFonts w:cs="Times New Roman"/>
          <w:bCs/>
          <w:szCs w:val="26"/>
          <w:lang w:val="vi-VN" w:eastAsia="vi-VN"/>
        </w:rPr>
        <w:t xml:space="preserve">4. </w:t>
      </w:r>
      <w:r w:rsidRPr="00D911E3">
        <w:rPr>
          <w:rFonts w:cs="Times New Roman"/>
          <w:szCs w:val="26"/>
        </w:rPr>
        <w:t>Nhận xét về mức độ chi tiết, độ tin cậy của các kết quả đánh giá, dự báo:</w:t>
      </w:r>
      <w:bookmarkEnd w:id="362"/>
      <w:bookmarkEnd w:id="363"/>
    </w:p>
    <w:p w14:paraId="1E330B84" w14:textId="12FA07DC" w:rsidR="00B61586" w:rsidRPr="00D911E3" w:rsidRDefault="007F62CB" w:rsidP="001C220A">
      <w:pPr>
        <w:pStyle w:val="7NOIDUNG"/>
        <w:rPr>
          <w:color w:val="auto"/>
          <w:szCs w:val="26"/>
          <w:lang w:val="it-IT"/>
        </w:rPr>
      </w:pPr>
      <w:r w:rsidRPr="00D911E3">
        <w:rPr>
          <w:color w:val="auto"/>
          <w:szCs w:val="26"/>
        </w:rPr>
        <w:t xml:space="preserve">Trong báo cáo này, nhóm thực hiện đã kết hợp nhiều phương pháp đánh giá khác nhau như khảo sát thực tế, tổng hợp phân tích số liệu và dựa trên kinh nghiệm thực tế từ các </w:t>
      </w:r>
      <w:r w:rsidR="00480234" w:rsidRPr="00D911E3">
        <w:rPr>
          <w:color w:val="auto"/>
          <w:szCs w:val="26"/>
        </w:rPr>
        <w:t>Dự án</w:t>
      </w:r>
      <w:r w:rsidRPr="00D911E3">
        <w:rPr>
          <w:color w:val="auto"/>
          <w:szCs w:val="26"/>
        </w:rPr>
        <w:t xml:space="preserve"> khác. Các tác động có thể xảy ra đã được phân tích, đánh giá khá đầy đủ, rõ ràng với mức độ chính xác và tin cậy cao. Tuy nhiên, việc dự báo về nồng độ ô nhiễm của các chất, các nguồn chỉ là tương đối, vì số liệu thực tế sẽ phụ thuộc nhiều yếu tố khác nhau cả khách quan như thời tiết, chủng loại phương tiện, thiết bị,..., và cả chủ quan như vấn đề quản lý, thực hiện biện pháp giảm thiểu của nhà thầu thi công và Chủ đầu tư. Mặc dù vậy, các dự báo, đánh giá đảm bảo cung cấp đầy đủ dữ liệu làm cơ sở để đề ra đầy đủ các biện pháp phòng ngừa, giảm thiểu tác động.</w:t>
      </w:r>
    </w:p>
    <w:p w14:paraId="274D763C" w14:textId="77777777" w:rsidR="00B61586" w:rsidRPr="00D911E3" w:rsidRDefault="00B61586" w:rsidP="001C220A">
      <w:pPr>
        <w:pStyle w:val="7NOIDUNG"/>
        <w:rPr>
          <w:color w:val="auto"/>
          <w:szCs w:val="26"/>
          <w:lang w:val="it-IT"/>
        </w:rPr>
      </w:pPr>
      <w:r w:rsidRPr="00D911E3">
        <w:rPr>
          <w:color w:val="auto"/>
          <w:szCs w:val="26"/>
          <w:lang w:val="it-IT"/>
        </w:rPr>
        <w:t xml:space="preserve">Mức độ tin cậy của mỗi phương </w:t>
      </w:r>
      <w:r w:rsidRPr="00D911E3">
        <w:rPr>
          <w:color w:val="auto"/>
          <w:szCs w:val="26"/>
        </w:rPr>
        <w:t>pháp</w:t>
      </w:r>
      <w:r w:rsidRPr="00D911E3">
        <w:rPr>
          <w:color w:val="auto"/>
          <w:szCs w:val="26"/>
          <w:lang w:val="it-IT"/>
        </w:rPr>
        <w:t xml:space="preserve"> đánh giá như sau:</w:t>
      </w:r>
    </w:p>
    <w:tbl>
      <w:tblPr>
        <w:tblW w:w="9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
        <w:gridCol w:w="2159"/>
        <w:gridCol w:w="6293"/>
      </w:tblGrid>
      <w:tr w:rsidR="00D911E3" w:rsidRPr="00D911E3" w14:paraId="796812BD" w14:textId="77777777" w:rsidTr="00F16E02">
        <w:trPr>
          <w:trHeight w:val="416"/>
          <w:jc w:val="center"/>
        </w:trPr>
        <w:tc>
          <w:tcPr>
            <w:tcW w:w="723" w:type="dxa"/>
            <w:tcBorders>
              <w:top w:val="single" w:sz="4" w:space="0" w:color="auto"/>
              <w:left w:val="single" w:sz="4" w:space="0" w:color="auto"/>
              <w:bottom w:val="single" w:sz="4" w:space="0" w:color="auto"/>
              <w:right w:val="single" w:sz="4" w:space="0" w:color="auto"/>
            </w:tcBorders>
            <w:vAlign w:val="center"/>
          </w:tcPr>
          <w:p w14:paraId="52F9D7D4" w14:textId="77777777" w:rsidR="007F62CB" w:rsidRPr="00D911E3" w:rsidRDefault="007F62CB" w:rsidP="001C220A">
            <w:pPr>
              <w:pStyle w:val="12NDKHUNG"/>
              <w:widowControl w:val="0"/>
              <w:rPr>
                <w:rFonts w:cs="Times New Roman"/>
                <w:b/>
              </w:rPr>
            </w:pPr>
            <w:r w:rsidRPr="00D911E3">
              <w:rPr>
                <w:rFonts w:cs="Times New Roman"/>
                <w:b/>
              </w:rPr>
              <w:t>TT</w:t>
            </w:r>
          </w:p>
        </w:tc>
        <w:tc>
          <w:tcPr>
            <w:tcW w:w="2159" w:type="dxa"/>
            <w:tcBorders>
              <w:top w:val="single" w:sz="4" w:space="0" w:color="auto"/>
              <w:left w:val="single" w:sz="4" w:space="0" w:color="auto"/>
              <w:bottom w:val="single" w:sz="4" w:space="0" w:color="auto"/>
              <w:right w:val="single" w:sz="4" w:space="0" w:color="auto"/>
            </w:tcBorders>
            <w:vAlign w:val="center"/>
          </w:tcPr>
          <w:p w14:paraId="55D9B1B0" w14:textId="77777777" w:rsidR="007F62CB" w:rsidRPr="00D911E3" w:rsidRDefault="007F62CB" w:rsidP="001C220A">
            <w:pPr>
              <w:pStyle w:val="12NDKHUNG"/>
              <w:widowControl w:val="0"/>
              <w:rPr>
                <w:rFonts w:cs="Times New Roman"/>
                <w:b/>
              </w:rPr>
            </w:pPr>
            <w:r w:rsidRPr="00D911E3">
              <w:rPr>
                <w:rFonts w:cs="Times New Roman"/>
                <w:b/>
              </w:rPr>
              <w:t>Phương pháp</w:t>
            </w:r>
          </w:p>
        </w:tc>
        <w:tc>
          <w:tcPr>
            <w:tcW w:w="6293" w:type="dxa"/>
            <w:tcBorders>
              <w:top w:val="single" w:sz="4" w:space="0" w:color="auto"/>
              <w:left w:val="single" w:sz="4" w:space="0" w:color="auto"/>
              <w:bottom w:val="single" w:sz="4" w:space="0" w:color="auto"/>
              <w:right w:val="single" w:sz="4" w:space="0" w:color="auto"/>
            </w:tcBorders>
            <w:vAlign w:val="center"/>
          </w:tcPr>
          <w:p w14:paraId="1B828654" w14:textId="77777777" w:rsidR="007F62CB" w:rsidRPr="00D911E3" w:rsidRDefault="007F62CB" w:rsidP="001C220A">
            <w:pPr>
              <w:pStyle w:val="12NDKHUNG"/>
              <w:widowControl w:val="0"/>
              <w:rPr>
                <w:rFonts w:cs="Times New Roman"/>
                <w:b/>
              </w:rPr>
            </w:pPr>
            <w:r w:rsidRPr="00D911E3">
              <w:rPr>
                <w:rFonts w:cs="Times New Roman"/>
                <w:b/>
              </w:rPr>
              <w:t>Mức độ tin cậy</w:t>
            </w:r>
          </w:p>
        </w:tc>
      </w:tr>
      <w:tr w:rsidR="00D911E3" w:rsidRPr="00D911E3" w14:paraId="0E4FB7B1" w14:textId="77777777" w:rsidTr="00F16E02">
        <w:trPr>
          <w:trHeight w:val="1415"/>
          <w:jc w:val="center"/>
        </w:trPr>
        <w:tc>
          <w:tcPr>
            <w:tcW w:w="723" w:type="dxa"/>
            <w:tcBorders>
              <w:top w:val="single" w:sz="4" w:space="0" w:color="auto"/>
              <w:left w:val="single" w:sz="4" w:space="0" w:color="auto"/>
              <w:bottom w:val="single" w:sz="4" w:space="0" w:color="auto"/>
              <w:right w:val="single" w:sz="4" w:space="0" w:color="auto"/>
            </w:tcBorders>
            <w:vAlign w:val="center"/>
          </w:tcPr>
          <w:p w14:paraId="28A3CEC7" w14:textId="77777777" w:rsidR="007F62CB" w:rsidRPr="00D911E3" w:rsidRDefault="007F62CB" w:rsidP="001C220A">
            <w:pPr>
              <w:pStyle w:val="12NDKHUNG"/>
              <w:widowControl w:val="0"/>
              <w:rPr>
                <w:rFonts w:cs="Times New Roman"/>
              </w:rPr>
            </w:pPr>
            <w:r w:rsidRPr="00D911E3">
              <w:rPr>
                <w:rFonts w:cs="Times New Roman"/>
              </w:rPr>
              <w:t>1</w:t>
            </w:r>
          </w:p>
        </w:tc>
        <w:tc>
          <w:tcPr>
            <w:tcW w:w="2159" w:type="dxa"/>
            <w:tcBorders>
              <w:top w:val="single" w:sz="4" w:space="0" w:color="auto"/>
              <w:left w:val="single" w:sz="4" w:space="0" w:color="auto"/>
              <w:bottom w:val="single" w:sz="4" w:space="0" w:color="auto"/>
              <w:right w:val="single" w:sz="4" w:space="0" w:color="auto"/>
            </w:tcBorders>
            <w:vAlign w:val="center"/>
          </w:tcPr>
          <w:p w14:paraId="2F407459" w14:textId="77777777" w:rsidR="007F62CB" w:rsidRPr="00D911E3" w:rsidRDefault="007F62CB" w:rsidP="001C220A">
            <w:pPr>
              <w:pStyle w:val="12NDKHUNG"/>
              <w:widowControl w:val="0"/>
              <w:rPr>
                <w:rFonts w:cs="Times New Roman"/>
              </w:rPr>
            </w:pPr>
            <w:r w:rsidRPr="00D911E3">
              <w:rPr>
                <w:rFonts w:cs="Times New Roman"/>
              </w:rPr>
              <w:t>Phương pháp làm việc nhóm</w:t>
            </w:r>
          </w:p>
        </w:tc>
        <w:tc>
          <w:tcPr>
            <w:tcW w:w="6293" w:type="dxa"/>
            <w:tcBorders>
              <w:top w:val="single" w:sz="4" w:space="0" w:color="auto"/>
              <w:left w:val="single" w:sz="4" w:space="0" w:color="auto"/>
              <w:bottom w:val="single" w:sz="4" w:space="0" w:color="auto"/>
              <w:right w:val="single" w:sz="4" w:space="0" w:color="auto"/>
            </w:tcBorders>
          </w:tcPr>
          <w:p w14:paraId="56BC3BD1" w14:textId="77777777" w:rsidR="007F62CB" w:rsidRPr="00D911E3" w:rsidRDefault="007F62CB" w:rsidP="001C220A">
            <w:pPr>
              <w:pStyle w:val="12NDKHUNG"/>
              <w:widowControl w:val="0"/>
              <w:jc w:val="both"/>
              <w:rPr>
                <w:rFonts w:cs="Times New Roman"/>
              </w:rPr>
            </w:pPr>
            <w:r w:rsidRPr="00D911E3">
              <w:rPr>
                <w:rFonts w:cs="Times New Roman"/>
              </w:rPr>
              <w:t xml:space="preserve">Nhóm gồm những kỹ sư môi trường, địa lý, cán bộ đo đạc có trình độ và kinh nghiệm. Nhiệm vụ được phân công rõ ràng tuỳ theo trình độ và kinh nghiệm của từng cá nhân. Trong quá trình thực hiện, nhóm thường xuyên trao đổi và góp ý xây dựng báo cáo. </w:t>
            </w:r>
          </w:p>
        </w:tc>
      </w:tr>
      <w:tr w:rsidR="00D911E3" w:rsidRPr="00D911E3" w14:paraId="321F0E58" w14:textId="77777777" w:rsidTr="00F16E02">
        <w:trPr>
          <w:trHeight w:val="1277"/>
          <w:jc w:val="center"/>
        </w:trPr>
        <w:tc>
          <w:tcPr>
            <w:tcW w:w="723" w:type="dxa"/>
            <w:tcBorders>
              <w:top w:val="single" w:sz="4" w:space="0" w:color="auto"/>
              <w:left w:val="single" w:sz="4" w:space="0" w:color="auto"/>
              <w:bottom w:val="single" w:sz="4" w:space="0" w:color="auto"/>
              <w:right w:val="single" w:sz="4" w:space="0" w:color="auto"/>
            </w:tcBorders>
            <w:vAlign w:val="center"/>
          </w:tcPr>
          <w:p w14:paraId="2346B0F5" w14:textId="77777777" w:rsidR="007F62CB" w:rsidRPr="00D911E3" w:rsidRDefault="007F62CB" w:rsidP="001C220A">
            <w:pPr>
              <w:pStyle w:val="12NDKHUNG"/>
              <w:widowControl w:val="0"/>
              <w:rPr>
                <w:rFonts w:cs="Times New Roman"/>
              </w:rPr>
            </w:pPr>
            <w:r w:rsidRPr="00D911E3">
              <w:rPr>
                <w:rFonts w:cs="Times New Roman"/>
              </w:rPr>
              <w:t>2</w:t>
            </w:r>
          </w:p>
        </w:tc>
        <w:tc>
          <w:tcPr>
            <w:tcW w:w="2159" w:type="dxa"/>
            <w:tcBorders>
              <w:top w:val="single" w:sz="4" w:space="0" w:color="auto"/>
              <w:left w:val="single" w:sz="4" w:space="0" w:color="auto"/>
              <w:bottom w:val="single" w:sz="4" w:space="0" w:color="auto"/>
              <w:right w:val="single" w:sz="4" w:space="0" w:color="auto"/>
            </w:tcBorders>
            <w:vAlign w:val="center"/>
          </w:tcPr>
          <w:p w14:paraId="69FF6E8F" w14:textId="77777777" w:rsidR="007F62CB" w:rsidRPr="00D911E3" w:rsidRDefault="007F62CB" w:rsidP="001C220A">
            <w:pPr>
              <w:pStyle w:val="12NDKHUNG"/>
              <w:widowControl w:val="0"/>
              <w:rPr>
                <w:rFonts w:cs="Times New Roman"/>
              </w:rPr>
            </w:pPr>
            <w:r w:rsidRPr="00D911E3">
              <w:rPr>
                <w:rFonts w:cs="Times New Roman"/>
              </w:rPr>
              <w:t>Phương pháp thu thập thông tin</w:t>
            </w:r>
          </w:p>
        </w:tc>
        <w:tc>
          <w:tcPr>
            <w:tcW w:w="6293" w:type="dxa"/>
            <w:tcBorders>
              <w:top w:val="single" w:sz="4" w:space="0" w:color="auto"/>
              <w:left w:val="single" w:sz="4" w:space="0" w:color="auto"/>
              <w:bottom w:val="single" w:sz="4" w:space="0" w:color="auto"/>
              <w:right w:val="single" w:sz="4" w:space="0" w:color="auto"/>
            </w:tcBorders>
          </w:tcPr>
          <w:p w14:paraId="07414FB3" w14:textId="77777777" w:rsidR="007F62CB" w:rsidRPr="00D911E3" w:rsidRDefault="007F62CB" w:rsidP="001C220A">
            <w:pPr>
              <w:pStyle w:val="12NDKHUNG"/>
              <w:widowControl w:val="0"/>
              <w:jc w:val="both"/>
              <w:rPr>
                <w:rFonts w:cs="Times New Roman"/>
              </w:rPr>
            </w:pPr>
            <w:r w:rsidRPr="00D911E3">
              <w:rPr>
                <w:rFonts w:cs="Times New Roman"/>
              </w:rPr>
              <w:t>- Các tài liệu đảm bảo nguồn gốc xuất xứ rõ ràng, nội dung có độ tin cậy cao và đã được công nhận rộng rãi.</w:t>
            </w:r>
          </w:p>
          <w:p w14:paraId="6F9B4125" w14:textId="44C0FEE9" w:rsidR="007F62CB" w:rsidRPr="00D911E3" w:rsidRDefault="007F62CB" w:rsidP="001C220A">
            <w:pPr>
              <w:pStyle w:val="12NDKHUNG"/>
              <w:widowControl w:val="0"/>
              <w:jc w:val="both"/>
              <w:rPr>
                <w:rFonts w:cs="Times New Roman"/>
              </w:rPr>
            </w:pPr>
            <w:r w:rsidRPr="00D911E3">
              <w:rPr>
                <w:rFonts w:cs="Times New Roman"/>
              </w:rPr>
              <w:t xml:space="preserve">- Đảm bảo những người tham gia họp, tham khảo lấy ý kiến cộng đồng là những đối tượng nắm rõ nội dung </w:t>
            </w:r>
            <w:r w:rsidR="00480234" w:rsidRPr="00D911E3">
              <w:rPr>
                <w:rFonts w:cs="Times New Roman"/>
              </w:rPr>
              <w:t>Dự án</w:t>
            </w:r>
            <w:r w:rsidRPr="00D911E3">
              <w:rPr>
                <w:rFonts w:cs="Times New Roman"/>
              </w:rPr>
              <w:t xml:space="preserve"> và tình hình thực tế trên địa bàn triển khai </w:t>
            </w:r>
            <w:r w:rsidR="00480234" w:rsidRPr="00D911E3">
              <w:rPr>
                <w:rFonts w:cs="Times New Roman"/>
              </w:rPr>
              <w:t>Dự án</w:t>
            </w:r>
            <w:r w:rsidRPr="00D911E3">
              <w:rPr>
                <w:rFonts w:cs="Times New Roman"/>
              </w:rPr>
              <w:t xml:space="preserve"> </w:t>
            </w:r>
          </w:p>
        </w:tc>
      </w:tr>
      <w:tr w:rsidR="00D911E3" w:rsidRPr="00D911E3" w14:paraId="5DBD55A1" w14:textId="77777777" w:rsidTr="00F16E02">
        <w:trPr>
          <w:trHeight w:val="1232"/>
          <w:jc w:val="center"/>
        </w:trPr>
        <w:tc>
          <w:tcPr>
            <w:tcW w:w="723" w:type="dxa"/>
            <w:tcBorders>
              <w:top w:val="single" w:sz="4" w:space="0" w:color="auto"/>
              <w:left w:val="single" w:sz="4" w:space="0" w:color="auto"/>
              <w:bottom w:val="single" w:sz="4" w:space="0" w:color="auto"/>
              <w:right w:val="single" w:sz="4" w:space="0" w:color="auto"/>
            </w:tcBorders>
            <w:vAlign w:val="center"/>
          </w:tcPr>
          <w:p w14:paraId="6C762101" w14:textId="77777777" w:rsidR="007F62CB" w:rsidRPr="00D911E3" w:rsidRDefault="007F62CB" w:rsidP="001C220A">
            <w:pPr>
              <w:pStyle w:val="12NDKHUNG"/>
              <w:widowControl w:val="0"/>
              <w:rPr>
                <w:rFonts w:cs="Times New Roman"/>
              </w:rPr>
            </w:pPr>
            <w:r w:rsidRPr="00D911E3">
              <w:rPr>
                <w:rFonts w:cs="Times New Roman"/>
              </w:rPr>
              <w:t>3</w:t>
            </w:r>
          </w:p>
        </w:tc>
        <w:tc>
          <w:tcPr>
            <w:tcW w:w="2159" w:type="dxa"/>
            <w:tcBorders>
              <w:top w:val="single" w:sz="4" w:space="0" w:color="auto"/>
              <w:left w:val="single" w:sz="4" w:space="0" w:color="auto"/>
              <w:bottom w:val="single" w:sz="4" w:space="0" w:color="auto"/>
              <w:right w:val="single" w:sz="4" w:space="0" w:color="auto"/>
            </w:tcBorders>
            <w:vAlign w:val="center"/>
          </w:tcPr>
          <w:p w14:paraId="0ADD17CE" w14:textId="77777777" w:rsidR="007F62CB" w:rsidRPr="00D911E3" w:rsidRDefault="007F62CB" w:rsidP="001C220A">
            <w:pPr>
              <w:pStyle w:val="12NDKHUNG"/>
              <w:widowControl w:val="0"/>
              <w:rPr>
                <w:rFonts w:cs="Times New Roman"/>
              </w:rPr>
            </w:pPr>
            <w:r w:rsidRPr="00D911E3">
              <w:rPr>
                <w:rFonts w:cs="Times New Roman"/>
              </w:rPr>
              <w:t>Phương pháp khảo sát</w:t>
            </w:r>
          </w:p>
        </w:tc>
        <w:tc>
          <w:tcPr>
            <w:tcW w:w="6293" w:type="dxa"/>
            <w:tcBorders>
              <w:top w:val="single" w:sz="4" w:space="0" w:color="auto"/>
              <w:left w:val="single" w:sz="4" w:space="0" w:color="auto"/>
              <w:bottom w:val="single" w:sz="4" w:space="0" w:color="auto"/>
              <w:right w:val="single" w:sz="4" w:space="0" w:color="auto"/>
            </w:tcBorders>
          </w:tcPr>
          <w:p w14:paraId="5EE6F7CD" w14:textId="4155C3E9" w:rsidR="007F62CB" w:rsidRPr="00D911E3" w:rsidRDefault="007F62CB" w:rsidP="001C220A">
            <w:pPr>
              <w:pStyle w:val="12NDKHUNG"/>
              <w:widowControl w:val="0"/>
              <w:jc w:val="both"/>
              <w:rPr>
                <w:rFonts w:cs="Times New Roman"/>
              </w:rPr>
            </w:pPr>
            <w:r w:rsidRPr="00D911E3">
              <w:rPr>
                <w:rFonts w:cs="Times New Roman"/>
              </w:rPr>
              <w:t xml:space="preserve">Với sự hướng dẫn của cán bộ thông thạo địa hình, nhóm báo cáo đã tiến hành khảo sát hiện trạng khu vực </w:t>
            </w:r>
            <w:r w:rsidR="00480234" w:rsidRPr="00D911E3">
              <w:rPr>
                <w:rFonts w:cs="Times New Roman"/>
              </w:rPr>
              <w:t>Dự án</w:t>
            </w:r>
            <w:r w:rsidRPr="00D911E3">
              <w:rPr>
                <w:rFonts w:cs="Times New Roman"/>
              </w:rPr>
              <w:t xml:space="preserve">, khu vực lân cận có thể chịu tác động và có cái nhìn tổng quan về vị trí, đặc điểm địa chất, địa hình khu vực </w:t>
            </w:r>
            <w:r w:rsidR="00480234" w:rsidRPr="00D911E3">
              <w:rPr>
                <w:rFonts w:cs="Times New Roman"/>
              </w:rPr>
              <w:t>Dự án</w:t>
            </w:r>
          </w:p>
        </w:tc>
      </w:tr>
      <w:tr w:rsidR="00D911E3" w:rsidRPr="00D911E3" w14:paraId="03B8FEF9" w14:textId="77777777" w:rsidTr="00F16E02">
        <w:trPr>
          <w:trHeight w:val="652"/>
          <w:jc w:val="center"/>
        </w:trPr>
        <w:tc>
          <w:tcPr>
            <w:tcW w:w="723" w:type="dxa"/>
            <w:tcBorders>
              <w:top w:val="single" w:sz="4" w:space="0" w:color="auto"/>
              <w:left w:val="single" w:sz="4" w:space="0" w:color="auto"/>
              <w:bottom w:val="single" w:sz="4" w:space="0" w:color="auto"/>
              <w:right w:val="single" w:sz="4" w:space="0" w:color="auto"/>
            </w:tcBorders>
            <w:vAlign w:val="center"/>
          </w:tcPr>
          <w:p w14:paraId="438AD961" w14:textId="77777777" w:rsidR="007F62CB" w:rsidRPr="00D911E3" w:rsidRDefault="007F62CB" w:rsidP="001C220A">
            <w:pPr>
              <w:pStyle w:val="12NDKHUNG"/>
              <w:widowControl w:val="0"/>
              <w:rPr>
                <w:rFonts w:cs="Times New Roman"/>
              </w:rPr>
            </w:pPr>
            <w:r w:rsidRPr="00D911E3">
              <w:rPr>
                <w:rFonts w:cs="Times New Roman"/>
              </w:rPr>
              <w:t>4</w:t>
            </w:r>
          </w:p>
        </w:tc>
        <w:tc>
          <w:tcPr>
            <w:tcW w:w="2159" w:type="dxa"/>
            <w:tcBorders>
              <w:top w:val="single" w:sz="4" w:space="0" w:color="auto"/>
              <w:left w:val="single" w:sz="4" w:space="0" w:color="auto"/>
              <w:bottom w:val="single" w:sz="4" w:space="0" w:color="auto"/>
              <w:right w:val="single" w:sz="4" w:space="0" w:color="auto"/>
            </w:tcBorders>
            <w:vAlign w:val="center"/>
          </w:tcPr>
          <w:p w14:paraId="40C23A8D" w14:textId="77777777" w:rsidR="007F62CB" w:rsidRPr="00D911E3" w:rsidRDefault="007F62CB" w:rsidP="001C220A">
            <w:pPr>
              <w:pStyle w:val="12NDKHUNG"/>
              <w:widowControl w:val="0"/>
              <w:rPr>
                <w:rFonts w:cs="Times New Roman"/>
              </w:rPr>
            </w:pPr>
            <w:r w:rsidRPr="00D911E3">
              <w:rPr>
                <w:rFonts w:cs="Times New Roman"/>
              </w:rPr>
              <w:t>Phương pháp tính toán</w:t>
            </w:r>
          </w:p>
        </w:tc>
        <w:tc>
          <w:tcPr>
            <w:tcW w:w="6293" w:type="dxa"/>
            <w:tcBorders>
              <w:top w:val="single" w:sz="4" w:space="0" w:color="auto"/>
              <w:left w:val="single" w:sz="4" w:space="0" w:color="auto"/>
              <w:bottom w:val="single" w:sz="4" w:space="0" w:color="auto"/>
              <w:right w:val="single" w:sz="4" w:space="0" w:color="auto"/>
            </w:tcBorders>
          </w:tcPr>
          <w:p w14:paraId="764D04AB" w14:textId="77777777" w:rsidR="007F62CB" w:rsidRPr="00D911E3" w:rsidRDefault="007F62CB" w:rsidP="001C220A">
            <w:pPr>
              <w:pStyle w:val="12NDKHUNG"/>
              <w:widowControl w:val="0"/>
              <w:jc w:val="both"/>
              <w:rPr>
                <w:rFonts w:cs="Times New Roman"/>
              </w:rPr>
            </w:pPr>
            <w:r w:rsidRPr="00D911E3">
              <w:rPr>
                <w:rFonts w:cs="Times New Roman"/>
              </w:rPr>
              <w:t>Phương pháp sử dụng các công thức lý thuyết và công thức thực nghiệm mang tính chính xác và thực tiễn cao.</w:t>
            </w:r>
          </w:p>
        </w:tc>
      </w:tr>
      <w:tr w:rsidR="00D911E3" w:rsidRPr="00D911E3" w14:paraId="4309E771" w14:textId="77777777" w:rsidTr="00F16E02">
        <w:trPr>
          <w:trHeight w:val="341"/>
          <w:jc w:val="center"/>
        </w:trPr>
        <w:tc>
          <w:tcPr>
            <w:tcW w:w="723" w:type="dxa"/>
            <w:tcBorders>
              <w:top w:val="single" w:sz="4" w:space="0" w:color="auto"/>
              <w:left w:val="single" w:sz="4" w:space="0" w:color="auto"/>
              <w:bottom w:val="single" w:sz="4" w:space="0" w:color="auto"/>
              <w:right w:val="single" w:sz="4" w:space="0" w:color="auto"/>
            </w:tcBorders>
            <w:vAlign w:val="center"/>
          </w:tcPr>
          <w:p w14:paraId="6B1A4AD4" w14:textId="77777777" w:rsidR="007F62CB" w:rsidRPr="00D911E3" w:rsidRDefault="007F62CB" w:rsidP="001C220A">
            <w:pPr>
              <w:pStyle w:val="12NDKHUNG"/>
              <w:widowControl w:val="0"/>
              <w:rPr>
                <w:rFonts w:cs="Times New Roman"/>
              </w:rPr>
            </w:pPr>
            <w:r w:rsidRPr="00D911E3">
              <w:rPr>
                <w:rFonts w:cs="Times New Roman"/>
              </w:rPr>
              <w:t>5</w:t>
            </w:r>
          </w:p>
        </w:tc>
        <w:tc>
          <w:tcPr>
            <w:tcW w:w="2159" w:type="dxa"/>
            <w:tcBorders>
              <w:top w:val="single" w:sz="4" w:space="0" w:color="auto"/>
              <w:left w:val="single" w:sz="4" w:space="0" w:color="auto"/>
              <w:bottom w:val="single" w:sz="4" w:space="0" w:color="auto"/>
              <w:right w:val="single" w:sz="4" w:space="0" w:color="auto"/>
            </w:tcBorders>
            <w:vAlign w:val="center"/>
          </w:tcPr>
          <w:p w14:paraId="6AB5A5F1" w14:textId="77777777" w:rsidR="007F62CB" w:rsidRPr="00D911E3" w:rsidRDefault="007F62CB" w:rsidP="001C220A">
            <w:pPr>
              <w:pStyle w:val="12NDKHUNG"/>
              <w:widowControl w:val="0"/>
              <w:rPr>
                <w:rFonts w:cs="Times New Roman"/>
              </w:rPr>
            </w:pPr>
            <w:r w:rsidRPr="00D911E3">
              <w:rPr>
                <w:rFonts w:cs="Times New Roman"/>
              </w:rPr>
              <w:t>Phương pháp đo đạc</w:t>
            </w:r>
          </w:p>
        </w:tc>
        <w:tc>
          <w:tcPr>
            <w:tcW w:w="6293" w:type="dxa"/>
            <w:tcBorders>
              <w:top w:val="single" w:sz="4" w:space="0" w:color="auto"/>
              <w:left w:val="single" w:sz="4" w:space="0" w:color="auto"/>
              <w:bottom w:val="single" w:sz="4" w:space="0" w:color="auto"/>
              <w:right w:val="single" w:sz="4" w:space="0" w:color="auto"/>
            </w:tcBorders>
          </w:tcPr>
          <w:p w14:paraId="55AC035D" w14:textId="77777777" w:rsidR="007F62CB" w:rsidRPr="00D911E3" w:rsidRDefault="007F62CB" w:rsidP="001C220A">
            <w:pPr>
              <w:pStyle w:val="12NDKHUNG"/>
              <w:widowControl w:val="0"/>
              <w:jc w:val="both"/>
              <w:rPr>
                <w:rFonts w:cs="Times New Roman"/>
              </w:rPr>
            </w:pPr>
            <w:r w:rsidRPr="00D911E3">
              <w:rPr>
                <w:rFonts w:cs="Times New Roman"/>
              </w:rPr>
              <w:t>Các chỉ số đảm bảo độ chính xác vì được đo bằng các thiết bị hiện đại, có độ chính xác cao. Các vị trí lấy mẫu đảm bảo thể hiện đầy đủ đặc điểm môi trường khu vực. Người tham gia lấy mẫu có kinh nghiệm trong công tác thu thập và phân tích.</w:t>
            </w:r>
          </w:p>
        </w:tc>
      </w:tr>
      <w:tr w:rsidR="001C220A" w:rsidRPr="00D911E3" w14:paraId="13F19FE8" w14:textId="77777777" w:rsidTr="00F16E02">
        <w:trPr>
          <w:trHeight w:val="56"/>
          <w:jc w:val="center"/>
        </w:trPr>
        <w:tc>
          <w:tcPr>
            <w:tcW w:w="723" w:type="dxa"/>
            <w:tcBorders>
              <w:top w:val="single" w:sz="4" w:space="0" w:color="auto"/>
              <w:left w:val="single" w:sz="4" w:space="0" w:color="auto"/>
              <w:bottom w:val="single" w:sz="4" w:space="0" w:color="auto"/>
              <w:right w:val="single" w:sz="4" w:space="0" w:color="auto"/>
            </w:tcBorders>
            <w:vAlign w:val="center"/>
          </w:tcPr>
          <w:p w14:paraId="6E00C007" w14:textId="77777777" w:rsidR="007F62CB" w:rsidRPr="00D911E3" w:rsidRDefault="007F62CB" w:rsidP="001C220A">
            <w:pPr>
              <w:pStyle w:val="12NDKHUNG"/>
              <w:widowControl w:val="0"/>
              <w:rPr>
                <w:rFonts w:cs="Times New Roman"/>
              </w:rPr>
            </w:pPr>
            <w:r w:rsidRPr="00D911E3">
              <w:rPr>
                <w:rFonts w:cs="Times New Roman"/>
              </w:rPr>
              <w:lastRenderedPageBreak/>
              <w:t>6</w:t>
            </w:r>
          </w:p>
        </w:tc>
        <w:tc>
          <w:tcPr>
            <w:tcW w:w="2159" w:type="dxa"/>
            <w:tcBorders>
              <w:top w:val="single" w:sz="4" w:space="0" w:color="auto"/>
              <w:left w:val="single" w:sz="4" w:space="0" w:color="auto"/>
              <w:bottom w:val="single" w:sz="4" w:space="0" w:color="auto"/>
              <w:right w:val="single" w:sz="4" w:space="0" w:color="auto"/>
            </w:tcBorders>
            <w:vAlign w:val="center"/>
          </w:tcPr>
          <w:p w14:paraId="2DD3AE8D" w14:textId="77777777" w:rsidR="007F62CB" w:rsidRPr="00D911E3" w:rsidRDefault="007F62CB" w:rsidP="001C220A">
            <w:pPr>
              <w:pStyle w:val="12NDKHUNG"/>
              <w:widowControl w:val="0"/>
              <w:rPr>
                <w:rFonts w:cs="Times New Roman"/>
              </w:rPr>
            </w:pPr>
            <w:r w:rsidRPr="00D911E3">
              <w:rPr>
                <w:rFonts w:cs="Times New Roman"/>
              </w:rPr>
              <w:t>Phương pháp đánh giá nhanh, dự báo</w:t>
            </w:r>
          </w:p>
        </w:tc>
        <w:tc>
          <w:tcPr>
            <w:tcW w:w="6293" w:type="dxa"/>
            <w:tcBorders>
              <w:top w:val="single" w:sz="4" w:space="0" w:color="auto"/>
              <w:left w:val="single" w:sz="4" w:space="0" w:color="auto"/>
              <w:bottom w:val="single" w:sz="4" w:space="0" w:color="auto"/>
              <w:right w:val="single" w:sz="4" w:space="0" w:color="auto"/>
            </w:tcBorders>
          </w:tcPr>
          <w:p w14:paraId="2CDC212E" w14:textId="2F14FC3E" w:rsidR="007F62CB" w:rsidRPr="00D911E3" w:rsidRDefault="007F62CB" w:rsidP="001C220A">
            <w:pPr>
              <w:pStyle w:val="12NDKHUNG"/>
              <w:widowControl w:val="0"/>
              <w:jc w:val="both"/>
              <w:rPr>
                <w:rFonts w:cs="Times New Roman"/>
              </w:rPr>
            </w:pPr>
            <w:r w:rsidRPr="00D911E3">
              <w:rPr>
                <w:rFonts w:cs="Times New Roman"/>
              </w:rPr>
              <w:t xml:space="preserve">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báo cáo. Đối với Báo cáo đề xuất cấp giấy phép của </w:t>
            </w:r>
            <w:r w:rsidR="00480234" w:rsidRPr="00D911E3">
              <w:rPr>
                <w:rFonts w:cs="Times New Roman"/>
              </w:rPr>
              <w:t>Dự án</w:t>
            </w:r>
            <w:r w:rsidRPr="00D911E3">
              <w:rPr>
                <w:rFonts w:cs="Times New Roman"/>
              </w:rPr>
              <w:t xml:space="preserve">, các cán bộ tham gia thực hiện có kinh nghiệm triển khai nhiều báo cáo theo quy định của luật bảo vệ môi trường khác đã được thẩm định nên tính chính xác được đảm bảo. </w:t>
            </w:r>
          </w:p>
        </w:tc>
      </w:tr>
    </w:tbl>
    <w:p w14:paraId="4CCD3F78" w14:textId="77777777" w:rsidR="00051542" w:rsidRPr="00D911E3" w:rsidRDefault="00051542" w:rsidP="001C220A">
      <w:pPr>
        <w:widowControl w:val="0"/>
        <w:spacing w:before="120"/>
        <w:jc w:val="both"/>
        <w:rPr>
          <w:rFonts w:cs="Times New Roman"/>
          <w:b/>
          <w:sz w:val="26"/>
          <w:szCs w:val="26"/>
        </w:rPr>
      </w:pPr>
    </w:p>
    <w:p w14:paraId="7908CA7D" w14:textId="77777777" w:rsidR="00051542" w:rsidRPr="00D911E3" w:rsidRDefault="00B61586" w:rsidP="001C220A">
      <w:pPr>
        <w:widowControl w:val="0"/>
        <w:rPr>
          <w:rFonts w:cs="Times New Roman"/>
          <w:b/>
          <w:sz w:val="26"/>
          <w:szCs w:val="26"/>
        </w:rPr>
      </w:pPr>
      <w:r w:rsidRPr="00D911E3">
        <w:rPr>
          <w:rFonts w:cs="Times New Roman"/>
          <w:b/>
          <w:sz w:val="26"/>
          <w:szCs w:val="26"/>
        </w:rPr>
        <w:br w:type="page"/>
      </w:r>
    </w:p>
    <w:p w14:paraId="33BDC6AD" w14:textId="6A28D8B8" w:rsidR="00252A1C" w:rsidRPr="00D911E3" w:rsidRDefault="00252A1C" w:rsidP="001C220A">
      <w:pPr>
        <w:pStyle w:val="1CHUONG"/>
        <w:widowControl w:val="0"/>
        <w:rPr>
          <w:rFonts w:cs="Times New Roman"/>
          <w:sz w:val="26"/>
          <w:szCs w:val="26"/>
        </w:rPr>
      </w:pPr>
      <w:bookmarkStart w:id="364" w:name="_Toc154048303"/>
      <w:bookmarkStart w:id="365" w:name="_Toc110800581"/>
      <w:bookmarkStart w:id="366" w:name="_Toc97646787"/>
      <w:r w:rsidRPr="00D911E3">
        <w:rPr>
          <w:rFonts w:cs="Times New Roman"/>
          <w:sz w:val="26"/>
          <w:szCs w:val="26"/>
        </w:rPr>
        <w:lastRenderedPageBreak/>
        <w:t>Chương V</w:t>
      </w:r>
      <w:bookmarkEnd w:id="364"/>
    </w:p>
    <w:p w14:paraId="174B5BB8" w14:textId="012CEE47" w:rsidR="00252A1C" w:rsidRPr="00D911E3" w:rsidRDefault="00252A1C" w:rsidP="001C220A">
      <w:pPr>
        <w:pStyle w:val="1CHUONG"/>
        <w:widowControl w:val="0"/>
        <w:rPr>
          <w:rFonts w:cs="Times New Roman"/>
          <w:sz w:val="26"/>
          <w:szCs w:val="26"/>
        </w:rPr>
      </w:pPr>
      <w:bookmarkStart w:id="367" w:name="_Toc154048304"/>
      <w:r w:rsidRPr="00D911E3">
        <w:rPr>
          <w:rFonts w:cs="Times New Roman"/>
          <w:sz w:val="26"/>
          <w:szCs w:val="26"/>
        </w:rPr>
        <w:t>NỘI DUNG ĐỀ NGHỊ CẤP, CẤP LẠI GIẤY PHÉP MÔI TRƯỜNG</w:t>
      </w:r>
      <w:bookmarkEnd w:id="367"/>
    </w:p>
    <w:p w14:paraId="7761BF5C" w14:textId="77777777" w:rsidR="00B12BBD" w:rsidRPr="00D911E3" w:rsidRDefault="00B12BBD" w:rsidP="001C220A">
      <w:pPr>
        <w:pStyle w:val="2MUC1"/>
        <w:widowControl w:val="0"/>
        <w:rPr>
          <w:rFonts w:cs="Times New Roman"/>
          <w:szCs w:val="26"/>
        </w:rPr>
      </w:pPr>
      <w:bookmarkStart w:id="368" w:name="_Toc154048305"/>
    </w:p>
    <w:p w14:paraId="21E891C9" w14:textId="0F02BEE3" w:rsidR="007F62CB" w:rsidRPr="00D911E3" w:rsidRDefault="007F62CB" w:rsidP="001C220A">
      <w:pPr>
        <w:pStyle w:val="2MUC1"/>
        <w:widowControl w:val="0"/>
        <w:rPr>
          <w:rFonts w:cs="Times New Roman"/>
          <w:szCs w:val="26"/>
        </w:rPr>
      </w:pPr>
      <w:r w:rsidRPr="00D911E3">
        <w:rPr>
          <w:rFonts w:cs="Times New Roman"/>
          <w:szCs w:val="26"/>
        </w:rPr>
        <w:t>1. Nội dung đề nghị cấp phép đối với nước thải</w:t>
      </w:r>
      <w:bookmarkEnd w:id="365"/>
      <w:bookmarkEnd w:id="368"/>
    </w:p>
    <w:p w14:paraId="002C36D0" w14:textId="77777777" w:rsidR="00115AD3" w:rsidRPr="00D911E3" w:rsidRDefault="007F62CB" w:rsidP="001C220A">
      <w:pPr>
        <w:pStyle w:val="7NOIDUNG"/>
        <w:rPr>
          <w:color w:val="auto"/>
          <w:szCs w:val="26"/>
        </w:rPr>
      </w:pPr>
      <w:r w:rsidRPr="00D911E3">
        <w:rPr>
          <w:i/>
          <w:color w:val="auto"/>
          <w:szCs w:val="26"/>
        </w:rPr>
        <w:t>- Nguồn phát sinh nước thải:</w:t>
      </w:r>
      <w:r w:rsidRPr="00D911E3">
        <w:rPr>
          <w:color w:val="auto"/>
          <w:szCs w:val="26"/>
        </w:rPr>
        <w:t xml:space="preserve"> </w:t>
      </w:r>
    </w:p>
    <w:p w14:paraId="67AB4948" w14:textId="1F7BA3F5" w:rsidR="00B12BBD" w:rsidRPr="00D911E3" w:rsidRDefault="00B12BBD" w:rsidP="00B12BBD">
      <w:pPr>
        <w:pStyle w:val="7NOIDUNG"/>
        <w:rPr>
          <w:color w:val="auto"/>
          <w:szCs w:val="26"/>
        </w:rPr>
      </w:pPr>
      <w:r w:rsidRPr="00D911E3">
        <w:rPr>
          <w:color w:val="auto"/>
          <w:szCs w:val="26"/>
        </w:rPr>
        <w:t xml:space="preserve">1.1. Nguồn số 01: Nước thải từ </w:t>
      </w:r>
      <w:r w:rsidR="00E96C8F" w:rsidRPr="00D911E3">
        <w:rPr>
          <w:color w:val="auto"/>
          <w:szCs w:val="26"/>
        </w:rPr>
        <w:t>hoạt động sinh hoạt của nhân viên</w:t>
      </w:r>
      <w:r w:rsidRPr="00D911E3">
        <w:rPr>
          <w:color w:val="auto"/>
          <w:szCs w:val="26"/>
        </w:rPr>
        <w:t>;</w:t>
      </w:r>
    </w:p>
    <w:p w14:paraId="31274505" w14:textId="4BD1E485" w:rsidR="00B12BBD" w:rsidRPr="00D911E3" w:rsidRDefault="00B12BBD" w:rsidP="00B12BBD">
      <w:pPr>
        <w:pStyle w:val="7NOIDUNG"/>
        <w:rPr>
          <w:color w:val="auto"/>
          <w:szCs w:val="26"/>
        </w:rPr>
      </w:pPr>
      <w:r w:rsidRPr="00D911E3">
        <w:rPr>
          <w:color w:val="auto"/>
          <w:szCs w:val="26"/>
        </w:rPr>
        <w:t xml:space="preserve">1.2. Nguồn số 02: Nước thải từ </w:t>
      </w:r>
      <w:r w:rsidR="00E96C8F" w:rsidRPr="00D911E3">
        <w:rPr>
          <w:color w:val="auto"/>
          <w:szCs w:val="26"/>
        </w:rPr>
        <w:t>hoạt động sinh hoạt của hành khách</w:t>
      </w:r>
      <w:r w:rsidRPr="00D911E3">
        <w:rPr>
          <w:color w:val="auto"/>
          <w:szCs w:val="26"/>
        </w:rPr>
        <w:t>;</w:t>
      </w:r>
    </w:p>
    <w:p w14:paraId="4A8F9FF1" w14:textId="48A243F9" w:rsidR="00B12BBD" w:rsidRPr="00D911E3" w:rsidRDefault="00B12BBD" w:rsidP="00B12BBD">
      <w:pPr>
        <w:pStyle w:val="7NOIDUNG"/>
        <w:rPr>
          <w:color w:val="auto"/>
          <w:szCs w:val="26"/>
        </w:rPr>
      </w:pPr>
      <w:r w:rsidRPr="00D911E3">
        <w:rPr>
          <w:color w:val="auto"/>
          <w:szCs w:val="26"/>
        </w:rPr>
        <w:t>1.3. N</w:t>
      </w:r>
      <w:r w:rsidR="00E96C8F" w:rsidRPr="00D911E3">
        <w:rPr>
          <w:color w:val="auto"/>
          <w:szCs w:val="26"/>
        </w:rPr>
        <w:t>guồn số 03: Nước thải từ nhà ăn.</w:t>
      </w:r>
    </w:p>
    <w:p w14:paraId="0179E0A7" w14:textId="6548DAF8" w:rsidR="007F62CB" w:rsidRPr="00D911E3" w:rsidRDefault="007F62CB" w:rsidP="00B12BBD">
      <w:pPr>
        <w:pStyle w:val="7NOIDUNG"/>
        <w:rPr>
          <w:color w:val="auto"/>
          <w:szCs w:val="26"/>
        </w:rPr>
      </w:pPr>
      <w:r w:rsidRPr="00D911E3">
        <w:rPr>
          <w:i/>
          <w:color w:val="auto"/>
          <w:szCs w:val="26"/>
        </w:rPr>
        <w:t>- Lưu lượng xả thải tối đa:</w:t>
      </w:r>
      <w:r w:rsidRPr="00D911E3">
        <w:rPr>
          <w:color w:val="auto"/>
          <w:szCs w:val="26"/>
        </w:rPr>
        <w:t xml:space="preserve"> </w:t>
      </w:r>
    </w:p>
    <w:p w14:paraId="6FD4DD1D" w14:textId="4081C306" w:rsidR="0017273A" w:rsidRPr="00D911E3" w:rsidRDefault="0017273A" w:rsidP="001C220A">
      <w:pPr>
        <w:pStyle w:val="7NOIDUNG"/>
        <w:rPr>
          <w:color w:val="auto"/>
          <w:szCs w:val="26"/>
        </w:rPr>
      </w:pPr>
      <w:r w:rsidRPr="00D911E3">
        <w:rPr>
          <w:color w:val="auto"/>
          <w:szCs w:val="26"/>
        </w:rPr>
        <w:t>+ Nước thải sinh hoạt: 10m</w:t>
      </w:r>
      <w:r w:rsidRPr="00D911E3">
        <w:rPr>
          <w:color w:val="auto"/>
          <w:szCs w:val="26"/>
          <w:vertAlign w:val="superscript"/>
        </w:rPr>
        <w:t>3</w:t>
      </w:r>
      <w:r w:rsidRPr="00D911E3">
        <w:rPr>
          <w:color w:val="auto"/>
          <w:szCs w:val="26"/>
        </w:rPr>
        <w:t>/ngày đêm.</w:t>
      </w:r>
    </w:p>
    <w:p w14:paraId="6A43B1E5" w14:textId="33242A65" w:rsidR="0017273A" w:rsidRPr="00D911E3" w:rsidRDefault="007F62CB" w:rsidP="001C220A">
      <w:pPr>
        <w:pStyle w:val="7NOIDUNG"/>
        <w:rPr>
          <w:color w:val="auto"/>
          <w:szCs w:val="26"/>
        </w:rPr>
      </w:pPr>
      <w:r w:rsidRPr="00D911E3">
        <w:rPr>
          <w:i/>
          <w:color w:val="auto"/>
          <w:szCs w:val="26"/>
        </w:rPr>
        <w:t>- Dòng nước thải:</w:t>
      </w:r>
      <w:r w:rsidRPr="00D911E3">
        <w:rPr>
          <w:color w:val="auto"/>
          <w:szCs w:val="26"/>
        </w:rPr>
        <w:t xml:space="preserve"> số lượng 0</w:t>
      </w:r>
      <w:r w:rsidR="00FB6A9E" w:rsidRPr="00D911E3">
        <w:rPr>
          <w:color w:val="auto"/>
          <w:szCs w:val="26"/>
        </w:rPr>
        <w:t>1</w:t>
      </w:r>
      <w:r w:rsidRPr="00D911E3">
        <w:rPr>
          <w:color w:val="auto"/>
          <w:szCs w:val="26"/>
        </w:rPr>
        <w:t xml:space="preserve"> dòng</w:t>
      </w:r>
      <w:r w:rsidR="0017273A" w:rsidRPr="00D911E3">
        <w:rPr>
          <w:color w:val="auto"/>
          <w:szCs w:val="26"/>
        </w:rPr>
        <w:t>, gồm:</w:t>
      </w:r>
    </w:p>
    <w:p w14:paraId="05B38448" w14:textId="7ED649EE" w:rsidR="007F62CB" w:rsidRPr="00D911E3" w:rsidRDefault="0017273A" w:rsidP="001C220A">
      <w:pPr>
        <w:pStyle w:val="7NOIDUNG"/>
        <w:rPr>
          <w:color w:val="auto"/>
          <w:szCs w:val="26"/>
        </w:rPr>
      </w:pPr>
      <w:r w:rsidRPr="00D911E3">
        <w:rPr>
          <w:color w:val="auto"/>
          <w:szCs w:val="26"/>
        </w:rPr>
        <w:t>+</w:t>
      </w:r>
      <w:r w:rsidR="007F62CB" w:rsidRPr="00D911E3">
        <w:rPr>
          <w:color w:val="auto"/>
          <w:szCs w:val="26"/>
        </w:rPr>
        <w:t xml:space="preserve"> Dòng nước thải sau hệ thốn</w:t>
      </w:r>
      <w:r w:rsidR="002A1641" w:rsidRPr="00D911E3">
        <w:rPr>
          <w:color w:val="auto"/>
          <w:szCs w:val="26"/>
        </w:rPr>
        <w:t xml:space="preserve">g xử lý nước thải </w:t>
      </w:r>
      <w:r w:rsidRPr="00D911E3">
        <w:rPr>
          <w:color w:val="auto"/>
          <w:szCs w:val="26"/>
        </w:rPr>
        <w:t xml:space="preserve">sinh hoạt </w:t>
      </w:r>
      <w:r w:rsidR="00D32CED" w:rsidRPr="00D911E3">
        <w:rPr>
          <w:color w:val="auto"/>
          <w:szCs w:val="26"/>
        </w:rPr>
        <w:t>đạt QCVN 14:20</w:t>
      </w:r>
      <w:r w:rsidR="00FB1806" w:rsidRPr="00D911E3">
        <w:rPr>
          <w:color w:val="auto"/>
          <w:szCs w:val="26"/>
        </w:rPr>
        <w:t>08</w:t>
      </w:r>
      <w:r w:rsidR="00D32CED" w:rsidRPr="00D911E3">
        <w:rPr>
          <w:color w:val="auto"/>
          <w:szCs w:val="26"/>
        </w:rPr>
        <w:t>/BTNMT</w:t>
      </w:r>
      <w:r w:rsidR="001A60B0" w:rsidRPr="00D911E3">
        <w:rPr>
          <w:color w:val="auto"/>
          <w:szCs w:val="26"/>
        </w:rPr>
        <w:t xml:space="preserve"> </w:t>
      </w:r>
      <w:r w:rsidR="007F62CB" w:rsidRPr="00D911E3">
        <w:rPr>
          <w:color w:val="auto"/>
          <w:szCs w:val="26"/>
        </w:rPr>
        <w:t xml:space="preserve">– Quy chuẩn kỹ thuật Quốc gia về nước thải </w:t>
      </w:r>
      <w:r w:rsidR="000C4270" w:rsidRPr="00D911E3">
        <w:rPr>
          <w:color w:val="auto"/>
          <w:szCs w:val="26"/>
        </w:rPr>
        <w:t>sinh hoạt</w:t>
      </w:r>
      <w:r w:rsidR="007F62CB" w:rsidRPr="00D911E3">
        <w:rPr>
          <w:color w:val="auto"/>
          <w:szCs w:val="26"/>
        </w:rPr>
        <w:t xml:space="preserve"> trước khi chảy ra </w:t>
      </w:r>
      <w:r w:rsidR="00FB6A9E" w:rsidRPr="00D911E3">
        <w:rPr>
          <w:color w:val="auto"/>
          <w:szCs w:val="26"/>
        </w:rPr>
        <w:t>môi trường</w:t>
      </w:r>
      <w:r w:rsidR="007F62CB" w:rsidRPr="00D911E3">
        <w:rPr>
          <w:color w:val="auto"/>
          <w:szCs w:val="26"/>
        </w:rPr>
        <w:t>.</w:t>
      </w:r>
    </w:p>
    <w:p w14:paraId="502026FE" w14:textId="77777777" w:rsidR="0017273A" w:rsidRPr="00D911E3" w:rsidRDefault="007F62CB" w:rsidP="001C220A">
      <w:pPr>
        <w:pStyle w:val="7NOIDUNG"/>
        <w:rPr>
          <w:color w:val="auto"/>
          <w:szCs w:val="26"/>
        </w:rPr>
      </w:pPr>
      <w:r w:rsidRPr="00D911E3">
        <w:rPr>
          <w:i/>
          <w:color w:val="auto"/>
          <w:szCs w:val="26"/>
        </w:rPr>
        <w:t>- Các chất ô nhiễm và giá trị giới hạn của các chất ô nhiễm theo dòng nước thải</w:t>
      </w:r>
      <w:r w:rsidR="007F1B71" w:rsidRPr="00D911E3">
        <w:rPr>
          <w:i/>
          <w:color w:val="auto"/>
          <w:szCs w:val="26"/>
        </w:rPr>
        <w:t>:</w:t>
      </w:r>
      <w:r w:rsidR="007F1B71" w:rsidRPr="00D911E3">
        <w:rPr>
          <w:color w:val="auto"/>
          <w:szCs w:val="26"/>
        </w:rPr>
        <w:t xml:space="preserve"> </w:t>
      </w:r>
    </w:p>
    <w:p w14:paraId="52E67E38" w14:textId="2B9DB6EE" w:rsidR="007F62CB" w:rsidRPr="00D911E3" w:rsidRDefault="007F1B71" w:rsidP="001C220A">
      <w:pPr>
        <w:pStyle w:val="7NOIDUNG"/>
        <w:rPr>
          <w:color w:val="auto"/>
          <w:szCs w:val="26"/>
        </w:rPr>
      </w:pPr>
      <w:r w:rsidRPr="00D911E3">
        <w:rPr>
          <w:color w:val="auto"/>
          <w:szCs w:val="26"/>
        </w:rPr>
        <w:t xml:space="preserve">Chất lượng nước thải </w:t>
      </w:r>
      <w:r w:rsidR="0017273A" w:rsidRPr="00D911E3">
        <w:rPr>
          <w:color w:val="auto"/>
          <w:szCs w:val="26"/>
        </w:rPr>
        <w:t xml:space="preserve">sau hệ thống xử lý nước thải sinh hoạt </w:t>
      </w:r>
      <w:r w:rsidRPr="00D911E3">
        <w:rPr>
          <w:color w:val="auto"/>
          <w:szCs w:val="26"/>
        </w:rPr>
        <w:t>trước khi xả vào nguồn nước tiếp nhận phải đảm bảo đáp ứng yêu cầu về bảo vệ môi trường và QCVN 14:2008/BTNMT - Quy chuẩn kỹ thuật quốc gia về nước thải sinh hoạt (cột B) với hệ số K = 1</w:t>
      </w:r>
      <w:r w:rsidR="00FB1806" w:rsidRPr="00D911E3">
        <w:rPr>
          <w:color w:val="auto"/>
          <w:szCs w:val="26"/>
        </w:rPr>
        <w:t>,2</w:t>
      </w:r>
      <w:r w:rsidRPr="00D911E3">
        <w:rPr>
          <w:color w:val="auto"/>
          <w:szCs w:val="26"/>
        </w:rPr>
        <w:t>. Cụ thể như sau:</w:t>
      </w:r>
    </w:p>
    <w:p w14:paraId="6F850FCB" w14:textId="05EC53F3" w:rsidR="007F62CB" w:rsidRPr="00D911E3" w:rsidRDefault="009D2765" w:rsidP="001C220A">
      <w:pPr>
        <w:pStyle w:val="7NOIDUNG"/>
        <w:jc w:val="center"/>
        <w:rPr>
          <w:b/>
          <w:color w:val="auto"/>
          <w:szCs w:val="26"/>
        </w:rPr>
      </w:pPr>
      <w:r w:rsidRPr="00D911E3">
        <w:rPr>
          <w:b/>
          <w:color w:val="auto"/>
          <w:szCs w:val="26"/>
        </w:rPr>
        <w:t>Bảng 5.1</w:t>
      </w:r>
      <w:r w:rsidR="007F62CB" w:rsidRPr="00D911E3">
        <w:rPr>
          <w:b/>
          <w:color w:val="auto"/>
          <w:szCs w:val="26"/>
        </w:rPr>
        <w:t xml:space="preserve">. Các chất ô nhiễm và giá trị giới hạn của các chất ô nhiễm </w:t>
      </w:r>
      <w:r w:rsidR="007F62CB" w:rsidRPr="00D911E3">
        <w:rPr>
          <w:b/>
          <w:color w:val="auto"/>
          <w:szCs w:val="26"/>
        </w:rPr>
        <w:br/>
        <w:t>theo dòng nước thải</w:t>
      </w:r>
    </w:p>
    <w:tbl>
      <w:tblPr>
        <w:tblStyle w:val="TableGrid"/>
        <w:tblW w:w="5000" w:type="pct"/>
        <w:jc w:val="center"/>
        <w:tblLook w:val="04A0" w:firstRow="1" w:lastRow="0" w:firstColumn="1" w:lastColumn="0" w:noHBand="0" w:noVBand="1"/>
      </w:tblPr>
      <w:tblGrid>
        <w:gridCol w:w="723"/>
        <w:gridCol w:w="3674"/>
        <w:gridCol w:w="1660"/>
        <w:gridCol w:w="3288"/>
      </w:tblGrid>
      <w:tr w:rsidR="00D911E3" w:rsidRPr="00D911E3" w14:paraId="4FD2D025" w14:textId="77777777" w:rsidTr="006777F7">
        <w:trPr>
          <w:trHeight w:val="340"/>
          <w:jc w:val="center"/>
        </w:trPr>
        <w:tc>
          <w:tcPr>
            <w:tcW w:w="387" w:type="pct"/>
            <w:vAlign w:val="center"/>
          </w:tcPr>
          <w:p w14:paraId="5EBBDCB3" w14:textId="77777777" w:rsidR="007F62CB" w:rsidRPr="00D911E3" w:rsidRDefault="007F62CB" w:rsidP="00F009FD">
            <w:pPr>
              <w:pStyle w:val="7NOIDUNG"/>
              <w:spacing w:before="0" w:after="0"/>
              <w:ind w:firstLine="0"/>
              <w:jc w:val="center"/>
              <w:rPr>
                <w:b/>
                <w:color w:val="auto"/>
                <w:szCs w:val="26"/>
              </w:rPr>
            </w:pPr>
            <w:r w:rsidRPr="00D911E3">
              <w:rPr>
                <w:b/>
                <w:color w:val="auto"/>
                <w:szCs w:val="26"/>
              </w:rPr>
              <w:t>STT</w:t>
            </w:r>
          </w:p>
        </w:tc>
        <w:tc>
          <w:tcPr>
            <w:tcW w:w="1966" w:type="pct"/>
            <w:vAlign w:val="center"/>
          </w:tcPr>
          <w:p w14:paraId="680EA5E7" w14:textId="77777777" w:rsidR="007F62CB" w:rsidRPr="00D911E3" w:rsidRDefault="007F62CB" w:rsidP="00F009FD">
            <w:pPr>
              <w:pStyle w:val="7NOIDUNG"/>
              <w:spacing w:before="0" w:after="0"/>
              <w:ind w:firstLine="0"/>
              <w:jc w:val="center"/>
              <w:rPr>
                <w:b/>
                <w:color w:val="auto"/>
                <w:szCs w:val="26"/>
              </w:rPr>
            </w:pPr>
            <w:r w:rsidRPr="00D911E3">
              <w:rPr>
                <w:b/>
                <w:color w:val="auto"/>
                <w:szCs w:val="26"/>
              </w:rPr>
              <w:t>Chất ô nhiễm</w:t>
            </w:r>
          </w:p>
        </w:tc>
        <w:tc>
          <w:tcPr>
            <w:tcW w:w="888" w:type="pct"/>
            <w:vAlign w:val="center"/>
          </w:tcPr>
          <w:p w14:paraId="14FF77D2" w14:textId="77777777" w:rsidR="007F62CB" w:rsidRPr="00D911E3" w:rsidRDefault="007F62CB" w:rsidP="00F009FD">
            <w:pPr>
              <w:pStyle w:val="7NOIDUNG"/>
              <w:spacing w:before="0" w:after="0"/>
              <w:ind w:firstLine="0"/>
              <w:jc w:val="center"/>
              <w:rPr>
                <w:b/>
                <w:color w:val="auto"/>
                <w:szCs w:val="26"/>
              </w:rPr>
            </w:pPr>
            <w:r w:rsidRPr="00D911E3">
              <w:rPr>
                <w:b/>
                <w:color w:val="auto"/>
                <w:szCs w:val="26"/>
              </w:rPr>
              <w:t>Đơn vị</w:t>
            </w:r>
          </w:p>
        </w:tc>
        <w:tc>
          <w:tcPr>
            <w:tcW w:w="1759" w:type="pct"/>
            <w:vAlign w:val="center"/>
          </w:tcPr>
          <w:p w14:paraId="6ABC2B37" w14:textId="342C4E24" w:rsidR="007F62CB" w:rsidRPr="00D911E3" w:rsidRDefault="007F62CB" w:rsidP="00F009FD">
            <w:pPr>
              <w:pStyle w:val="7NOIDUNG"/>
              <w:spacing w:before="0" w:after="0"/>
              <w:ind w:firstLine="0"/>
              <w:jc w:val="center"/>
              <w:rPr>
                <w:b/>
                <w:color w:val="auto"/>
                <w:szCs w:val="26"/>
              </w:rPr>
            </w:pPr>
            <w:r w:rsidRPr="00D911E3">
              <w:rPr>
                <w:b/>
                <w:color w:val="auto"/>
                <w:szCs w:val="26"/>
              </w:rPr>
              <w:t>Giá trị giới hạn</w:t>
            </w:r>
            <w:r w:rsidR="000C4270" w:rsidRPr="00D911E3">
              <w:rPr>
                <w:b/>
                <w:color w:val="auto"/>
                <w:szCs w:val="26"/>
              </w:rPr>
              <w:br/>
            </w:r>
            <w:r w:rsidRPr="00D911E3">
              <w:rPr>
                <w:b/>
                <w:color w:val="auto"/>
                <w:szCs w:val="26"/>
              </w:rPr>
              <w:t xml:space="preserve">QCVN </w:t>
            </w:r>
            <w:r w:rsidR="000C4270" w:rsidRPr="00D911E3">
              <w:rPr>
                <w:b/>
                <w:color w:val="auto"/>
                <w:szCs w:val="26"/>
              </w:rPr>
              <w:t>14:2008</w:t>
            </w:r>
            <w:r w:rsidRPr="00D911E3">
              <w:rPr>
                <w:b/>
                <w:color w:val="auto"/>
                <w:szCs w:val="26"/>
              </w:rPr>
              <w:t>/BTNMT – Cột B</w:t>
            </w:r>
            <w:r w:rsidR="009D7B37" w:rsidRPr="00D911E3">
              <w:rPr>
                <w:b/>
                <w:color w:val="auto"/>
                <w:szCs w:val="26"/>
              </w:rPr>
              <w:t>, hệ số K = 1,2</w:t>
            </w:r>
          </w:p>
        </w:tc>
      </w:tr>
      <w:tr w:rsidR="00D911E3" w:rsidRPr="00D911E3" w14:paraId="2D71C3CC" w14:textId="77777777" w:rsidTr="006777F7">
        <w:trPr>
          <w:trHeight w:val="340"/>
          <w:jc w:val="center"/>
        </w:trPr>
        <w:tc>
          <w:tcPr>
            <w:tcW w:w="387" w:type="pct"/>
            <w:vAlign w:val="center"/>
          </w:tcPr>
          <w:p w14:paraId="6587FC3F" w14:textId="77777777" w:rsidR="007F62CB" w:rsidRPr="00D911E3" w:rsidRDefault="007F62CB" w:rsidP="00F009FD">
            <w:pPr>
              <w:pStyle w:val="7NOIDUNG"/>
              <w:spacing w:before="0" w:after="0"/>
              <w:ind w:firstLine="0"/>
              <w:jc w:val="center"/>
              <w:rPr>
                <w:color w:val="auto"/>
                <w:szCs w:val="26"/>
              </w:rPr>
            </w:pPr>
            <w:r w:rsidRPr="00D911E3">
              <w:rPr>
                <w:color w:val="auto"/>
                <w:szCs w:val="26"/>
              </w:rPr>
              <w:t>1</w:t>
            </w:r>
          </w:p>
        </w:tc>
        <w:tc>
          <w:tcPr>
            <w:tcW w:w="1966" w:type="pct"/>
            <w:vAlign w:val="center"/>
          </w:tcPr>
          <w:p w14:paraId="2CE4F0CD" w14:textId="77777777" w:rsidR="007F62CB" w:rsidRPr="00D911E3" w:rsidRDefault="007F62CB" w:rsidP="00F009FD">
            <w:pPr>
              <w:pStyle w:val="7NOIDUNG"/>
              <w:spacing w:before="0" w:after="0"/>
              <w:ind w:firstLine="0"/>
              <w:rPr>
                <w:color w:val="auto"/>
                <w:szCs w:val="26"/>
              </w:rPr>
            </w:pPr>
            <w:r w:rsidRPr="00D911E3">
              <w:rPr>
                <w:noProof/>
                <w:color w:val="auto"/>
                <w:szCs w:val="26"/>
              </w:rPr>
              <w:t>pH</w:t>
            </w:r>
          </w:p>
        </w:tc>
        <w:tc>
          <w:tcPr>
            <w:tcW w:w="888" w:type="pct"/>
            <w:vAlign w:val="center"/>
          </w:tcPr>
          <w:p w14:paraId="65F6C23C" w14:textId="77777777" w:rsidR="007F62CB" w:rsidRPr="00D911E3" w:rsidRDefault="007F62CB" w:rsidP="00F009FD">
            <w:pPr>
              <w:pStyle w:val="7NOIDUNG"/>
              <w:spacing w:before="0" w:after="0"/>
              <w:ind w:firstLine="0"/>
              <w:jc w:val="center"/>
              <w:rPr>
                <w:noProof/>
                <w:color w:val="auto"/>
                <w:szCs w:val="26"/>
              </w:rPr>
            </w:pPr>
            <w:r w:rsidRPr="00D911E3">
              <w:rPr>
                <w:noProof/>
                <w:color w:val="auto"/>
                <w:szCs w:val="26"/>
              </w:rPr>
              <w:t>-</w:t>
            </w:r>
          </w:p>
        </w:tc>
        <w:tc>
          <w:tcPr>
            <w:tcW w:w="1759" w:type="pct"/>
            <w:vAlign w:val="center"/>
          </w:tcPr>
          <w:p w14:paraId="468668DD" w14:textId="0E2C3461" w:rsidR="007F62CB" w:rsidRPr="00D911E3" w:rsidRDefault="00EC021D" w:rsidP="00F009FD">
            <w:pPr>
              <w:pStyle w:val="7NOIDUNG"/>
              <w:spacing w:before="0" w:after="0"/>
              <w:ind w:firstLine="0"/>
              <w:jc w:val="center"/>
              <w:rPr>
                <w:color w:val="auto"/>
                <w:szCs w:val="26"/>
              </w:rPr>
            </w:pPr>
            <w:r w:rsidRPr="00D911E3">
              <w:rPr>
                <w:color w:val="auto"/>
                <w:szCs w:val="26"/>
              </w:rPr>
              <w:t>5-9</w:t>
            </w:r>
          </w:p>
        </w:tc>
      </w:tr>
      <w:tr w:rsidR="00D911E3" w:rsidRPr="00D911E3" w14:paraId="0BCE5D32" w14:textId="77777777" w:rsidTr="006777F7">
        <w:trPr>
          <w:trHeight w:val="340"/>
          <w:jc w:val="center"/>
        </w:trPr>
        <w:tc>
          <w:tcPr>
            <w:tcW w:w="387" w:type="pct"/>
            <w:vAlign w:val="center"/>
          </w:tcPr>
          <w:p w14:paraId="007136F7" w14:textId="77777777" w:rsidR="007F62CB" w:rsidRPr="00D911E3" w:rsidRDefault="007F62CB" w:rsidP="00F009FD">
            <w:pPr>
              <w:pStyle w:val="7NOIDUNG"/>
              <w:spacing w:before="0" w:after="0"/>
              <w:ind w:firstLine="0"/>
              <w:jc w:val="center"/>
              <w:rPr>
                <w:color w:val="auto"/>
                <w:szCs w:val="26"/>
              </w:rPr>
            </w:pPr>
            <w:r w:rsidRPr="00D911E3">
              <w:rPr>
                <w:color w:val="auto"/>
                <w:szCs w:val="26"/>
              </w:rPr>
              <w:t>2</w:t>
            </w:r>
          </w:p>
        </w:tc>
        <w:tc>
          <w:tcPr>
            <w:tcW w:w="1966" w:type="pct"/>
            <w:vAlign w:val="center"/>
          </w:tcPr>
          <w:p w14:paraId="12564AA5" w14:textId="77777777" w:rsidR="007F62CB" w:rsidRPr="00D911E3" w:rsidRDefault="007F62CB" w:rsidP="00F009FD">
            <w:pPr>
              <w:pStyle w:val="7NOIDUNG"/>
              <w:spacing w:before="0" w:after="0"/>
              <w:ind w:firstLine="0"/>
              <w:rPr>
                <w:color w:val="auto"/>
                <w:szCs w:val="26"/>
              </w:rPr>
            </w:pPr>
            <w:r w:rsidRPr="00D911E3">
              <w:rPr>
                <w:noProof/>
                <w:color w:val="auto"/>
                <w:szCs w:val="26"/>
              </w:rPr>
              <w:t>BOD</w:t>
            </w:r>
            <w:r w:rsidRPr="00D911E3">
              <w:rPr>
                <w:noProof/>
                <w:color w:val="auto"/>
                <w:szCs w:val="26"/>
                <w:vertAlign w:val="subscript"/>
              </w:rPr>
              <w:t>5</w:t>
            </w:r>
            <w:r w:rsidRPr="00D911E3">
              <w:rPr>
                <w:noProof/>
                <w:color w:val="auto"/>
                <w:szCs w:val="26"/>
              </w:rPr>
              <w:t xml:space="preserve"> (20</w:t>
            </w:r>
            <w:r w:rsidRPr="00D911E3">
              <w:rPr>
                <w:noProof/>
                <w:color w:val="auto"/>
                <w:szCs w:val="26"/>
                <w:vertAlign w:val="superscript"/>
              </w:rPr>
              <w:t>0</w:t>
            </w:r>
            <w:r w:rsidRPr="00D911E3">
              <w:rPr>
                <w:noProof/>
                <w:color w:val="auto"/>
                <w:szCs w:val="26"/>
              </w:rPr>
              <w:t>C)</w:t>
            </w:r>
          </w:p>
        </w:tc>
        <w:tc>
          <w:tcPr>
            <w:tcW w:w="888" w:type="pct"/>
            <w:vAlign w:val="center"/>
          </w:tcPr>
          <w:p w14:paraId="137A562A" w14:textId="77777777" w:rsidR="007F62CB" w:rsidRPr="00D911E3" w:rsidRDefault="007F62CB"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57484D67" w14:textId="590F0CF7" w:rsidR="007F62CB" w:rsidRPr="00D911E3" w:rsidRDefault="00FB1806" w:rsidP="00F009FD">
            <w:pPr>
              <w:pStyle w:val="7NOIDUNG"/>
              <w:spacing w:before="0" w:after="0"/>
              <w:ind w:firstLine="0"/>
              <w:jc w:val="center"/>
              <w:rPr>
                <w:color w:val="auto"/>
                <w:szCs w:val="26"/>
              </w:rPr>
            </w:pPr>
            <w:r w:rsidRPr="00D911E3">
              <w:rPr>
                <w:color w:val="auto"/>
                <w:szCs w:val="26"/>
              </w:rPr>
              <w:t>6</w:t>
            </w:r>
            <w:r w:rsidR="00EC021D" w:rsidRPr="00D911E3">
              <w:rPr>
                <w:color w:val="auto"/>
                <w:szCs w:val="26"/>
              </w:rPr>
              <w:t>0</w:t>
            </w:r>
          </w:p>
        </w:tc>
      </w:tr>
      <w:tr w:rsidR="00D911E3" w:rsidRPr="00D911E3" w14:paraId="3DC4E466" w14:textId="77777777" w:rsidTr="006777F7">
        <w:trPr>
          <w:trHeight w:val="340"/>
          <w:jc w:val="center"/>
        </w:trPr>
        <w:tc>
          <w:tcPr>
            <w:tcW w:w="387" w:type="pct"/>
            <w:vAlign w:val="center"/>
          </w:tcPr>
          <w:p w14:paraId="06DA1132" w14:textId="77777777" w:rsidR="000C4270" w:rsidRPr="00D911E3" w:rsidRDefault="000C4270" w:rsidP="00F009FD">
            <w:pPr>
              <w:pStyle w:val="7NOIDUNG"/>
              <w:spacing w:before="0" w:after="0"/>
              <w:ind w:firstLine="0"/>
              <w:jc w:val="center"/>
              <w:rPr>
                <w:color w:val="auto"/>
                <w:szCs w:val="26"/>
              </w:rPr>
            </w:pPr>
            <w:r w:rsidRPr="00D911E3">
              <w:rPr>
                <w:color w:val="auto"/>
                <w:szCs w:val="26"/>
              </w:rPr>
              <w:t>3</w:t>
            </w:r>
          </w:p>
        </w:tc>
        <w:tc>
          <w:tcPr>
            <w:tcW w:w="1966" w:type="pct"/>
            <w:vAlign w:val="center"/>
          </w:tcPr>
          <w:p w14:paraId="76D27052" w14:textId="54F4B87A" w:rsidR="000C4270" w:rsidRPr="00D911E3" w:rsidRDefault="000C4270" w:rsidP="00F009FD">
            <w:pPr>
              <w:pStyle w:val="7NOIDUNG"/>
              <w:spacing w:before="0" w:after="0"/>
              <w:ind w:firstLine="0"/>
              <w:rPr>
                <w:color w:val="auto"/>
                <w:szCs w:val="26"/>
              </w:rPr>
            </w:pPr>
            <w:r w:rsidRPr="00D911E3">
              <w:rPr>
                <w:noProof/>
                <w:color w:val="auto"/>
                <w:szCs w:val="26"/>
              </w:rPr>
              <w:t>Tổng chất rắn lơ lửng (TSS)</w:t>
            </w:r>
          </w:p>
        </w:tc>
        <w:tc>
          <w:tcPr>
            <w:tcW w:w="888" w:type="pct"/>
            <w:vAlign w:val="center"/>
          </w:tcPr>
          <w:p w14:paraId="022BECBC" w14:textId="4B560ACB"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6A258DFC" w14:textId="0648CF46" w:rsidR="000C4270" w:rsidRPr="00D911E3" w:rsidRDefault="00EC021D" w:rsidP="00F009FD">
            <w:pPr>
              <w:pStyle w:val="7NOIDUNG"/>
              <w:spacing w:before="0" w:after="0"/>
              <w:ind w:firstLine="0"/>
              <w:jc w:val="center"/>
              <w:rPr>
                <w:color w:val="auto"/>
                <w:szCs w:val="26"/>
              </w:rPr>
            </w:pPr>
            <w:r w:rsidRPr="00D911E3">
              <w:rPr>
                <w:color w:val="auto"/>
                <w:szCs w:val="26"/>
              </w:rPr>
              <w:t>1</w:t>
            </w:r>
            <w:r w:rsidR="00FB1806" w:rsidRPr="00D911E3">
              <w:rPr>
                <w:color w:val="auto"/>
                <w:szCs w:val="26"/>
              </w:rPr>
              <w:t>2</w:t>
            </w:r>
            <w:r w:rsidRPr="00D911E3">
              <w:rPr>
                <w:color w:val="auto"/>
                <w:szCs w:val="26"/>
              </w:rPr>
              <w:t>0</w:t>
            </w:r>
          </w:p>
        </w:tc>
      </w:tr>
      <w:tr w:rsidR="00D911E3" w:rsidRPr="00D911E3" w14:paraId="49E64871" w14:textId="77777777" w:rsidTr="006777F7">
        <w:trPr>
          <w:trHeight w:val="340"/>
          <w:jc w:val="center"/>
        </w:trPr>
        <w:tc>
          <w:tcPr>
            <w:tcW w:w="387" w:type="pct"/>
            <w:vAlign w:val="center"/>
          </w:tcPr>
          <w:p w14:paraId="457B0475" w14:textId="77777777" w:rsidR="000C4270" w:rsidRPr="00D911E3" w:rsidRDefault="000C4270" w:rsidP="00F009FD">
            <w:pPr>
              <w:pStyle w:val="7NOIDUNG"/>
              <w:spacing w:before="0" w:after="0"/>
              <w:ind w:firstLine="0"/>
              <w:jc w:val="center"/>
              <w:rPr>
                <w:color w:val="auto"/>
                <w:szCs w:val="26"/>
              </w:rPr>
            </w:pPr>
            <w:r w:rsidRPr="00D911E3">
              <w:rPr>
                <w:color w:val="auto"/>
                <w:szCs w:val="26"/>
              </w:rPr>
              <w:t>4</w:t>
            </w:r>
          </w:p>
        </w:tc>
        <w:tc>
          <w:tcPr>
            <w:tcW w:w="1966" w:type="pct"/>
            <w:vAlign w:val="center"/>
          </w:tcPr>
          <w:p w14:paraId="1B66C975" w14:textId="28014E48" w:rsidR="000C4270" w:rsidRPr="00D911E3" w:rsidRDefault="000C4270" w:rsidP="00F009FD">
            <w:pPr>
              <w:pStyle w:val="7NOIDUNG"/>
              <w:spacing w:before="0" w:after="0"/>
              <w:ind w:firstLine="0"/>
              <w:rPr>
                <w:color w:val="auto"/>
                <w:szCs w:val="26"/>
              </w:rPr>
            </w:pPr>
            <w:r w:rsidRPr="00D911E3">
              <w:rPr>
                <w:color w:val="auto"/>
                <w:szCs w:val="26"/>
              </w:rPr>
              <w:t>Tổng chất rắn hòa tan</w:t>
            </w:r>
          </w:p>
        </w:tc>
        <w:tc>
          <w:tcPr>
            <w:tcW w:w="888" w:type="pct"/>
            <w:vAlign w:val="center"/>
          </w:tcPr>
          <w:p w14:paraId="514B55E2" w14:textId="43BA0720"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522AAAC6" w14:textId="4A8E055F" w:rsidR="000C4270" w:rsidRPr="00D911E3" w:rsidRDefault="00EC021D" w:rsidP="00F009FD">
            <w:pPr>
              <w:pStyle w:val="7NOIDUNG"/>
              <w:spacing w:before="0" w:after="0"/>
              <w:ind w:firstLine="0"/>
              <w:jc w:val="center"/>
              <w:rPr>
                <w:color w:val="auto"/>
                <w:szCs w:val="26"/>
              </w:rPr>
            </w:pPr>
            <w:r w:rsidRPr="00D911E3">
              <w:rPr>
                <w:color w:val="auto"/>
                <w:szCs w:val="26"/>
              </w:rPr>
              <w:t>1</w:t>
            </w:r>
            <w:r w:rsidR="00FB1806" w:rsidRPr="00D911E3">
              <w:rPr>
                <w:color w:val="auto"/>
                <w:szCs w:val="26"/>
              </w:rPr>
              <w:t>2</w:t>
            </w:r>
            <w:r w:rsidRPr="00D911E3">
              <w:rPr>
                <w:color w:val="auto"/>
                <w:szCs w:val="26"/>
              </w:rPr>
              <w:t>00</w:t>
            </w:r>
          </w:p>
        </w:tc>
      </w:tr>
      <w:tr w:rsidR="00D911E3" w:rsidRPr="00D911E3" w14:paraId="3CBF6C8B" w14:textId="77777777" w:rsidTr="006777F7">
        <w:trPr>
          <w:trHeight w:val="340"/>
          <w:jc w:val="center"/>
        </w:trPr>
        <w:tc>
          <w:tcPr>
            <w:tcW w:w="387" w:type="pct"/>
            <w:vAlign w:val="center"/>
          </w:tcPr>
          <w:p w14:paraId="22760114" w14:textId="77777777" w:rsidR="000C4270" w:rsidRPr="00D911E3" w:rsidRDefault="000C4270" w:rsidP="00F009FD">
            <w:pPr>
              <w:pStyle w:val="7NOIDUNG"/>
              <w:spacing w:before="0" w:after="0"/>
              <w:ind w:firstLine="0"/>
              <w:jc w:val="center"/>
              <w:rPr>
                <w:color w:val="auto"/>
                <w:szCs w:val="26"/>
              </w:rPr>
            </w:pPr>
            <w:r w:rsidRPr="00D911E3">
              <w:rPr>
                <w:color w:val="auto"/>
                <w:szCs w:val="26"/>
              </w:rPr>
              <w:t>5</w:t>
            </w:r>
          </w:p>
        </w:tc>
        <w:tc>
          <w:tcPr>
            <w:tcW w:w="1966" w:type="pct"/>
            <w:vAlign w:val="center"/>
          </w:tcPr>
          <w:p w14:paraId="24141091" w14:textId="77777777" w:rsidR="000C4270" w:rsidRPr="00D911E3" w:rsidRDefault="000C4270" w:rsidP="00F009FD">
            <w:pPr>
              <w:pStyle w:val="7NOIDUNG"/>
              <w:spacing w:before="0" w:after="0"/>
              <w:ind w:firstLine="0"/>
              <w:rPr>
                <w:color w:val="auto"/>
                <w:szCs w:val="26"/>
              </w:rPr>
            </w:pPr>
            <w:r w:rsidRPr="00D911E3">
              <w:rPr>
                <w:noProof/>
                <w:color w:val="auto"/>
                <w:szCs w:val="26"/>
              </w:rPr>
              <w:t>Sunfua (tính theo H</w:t>
            </w:r>
            <w:r w:rsidRPr="00D911E3">
              <w:rPr>
                <w:noProof/>
                <w:color w:val="auto"/>
                <w:szCs w:val="26"/>
                <w:vertAlign w:val="subscript"/>
              </w:rPr>
              <w:t>2</w:t>
            </w:r>
            <w:r w:rsidRPr="00D911E3">
              <w:rPr>
                <w:noProof/>
                <w:color w:val="auto"/>
                <w:szCs w:val="26"/>
              </w:rPr>
              <w:t>S)</w:t>
            </w:r>
          </w:p>
        </w:tc>
        <w:tc>
          <w:tcPr>
            <w:tcW w:w="888" w:type="pct"/>
            <w:vAlign w:val="center"/>
          </w:tcPr>
          <w:p w14:paraId="30CC5C46" w14:textId="77777777"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2AFCBBDA" w14:textId="25EF8F3D" w:rsidR="000C4270" w:rsidRPr="00D911E3" w:rsidRDefault="00FB1806" w:rsidP="00F009FD">
            <w:pPr>
              <w:pStyle w:val="7NOIDUNG"/>
              <w:spacing w:before="0" w:after="0"/>
              <w:ind w:firstLine="0"/>
              <w:jc w:val="center"/>
              <w:rPr>
                <w:color w:val="auto"/>
                <w:szCs w:val="26"/>
              </w:rPr>
            </w:pPr>
            <w:r w:rsidRPr="00D911E3">
              <w:rPr>
                <w:color w:val="auto"/>
                <w:szCs w:val="26"/>
              </w:rPr>
              <w:t>4,8</w:t>
            </w:r>
          </w:p>
        </w:tc>
      </w:tr>
      <w:tr w:rsidR="00D911E3" w:rsidRPr="00D911E3" w14:paraId="12FCDAB2" w14:textId="77777777" w:rsidTr="006777F7">
        <w:trPr>
          <w:trHeight w:val="340"/>
          <w:jc w:val="center"/>
        </w:trPr>
        <w:tc>
          <w:tcPr>
            <w:tcW w:w="387" w:type="pct"/>
            <w:vAlign w:val="center"/>
          </w:tcPr>
          <w:p w14:paraId="16B3DBE0" w14:textId="77777777" w:rsidR="000C4270" w:rsidRPr="00D911E3" w:rsidRDefault="000C4270" w:rsidP="00F009FD">
            <w:pPr>
              <w:pStyle w:val="7NOIDUNG"/>
              <w:spacing w:before="0" w:after="0"/>
              <w:ind w:firstLine="0"/>
              <w:jc w:val="center"/>
              <w:rPr>
                <w:color w:val="auto"/>
                <w:szCs w:val="26"/>
              </w:rPr>
            </w:pPr>
            <w:r w:rsidRPr="00D911E3">
              <w:rPr>
                <w:color w:val="auto"/>
                <w:szCs w:val="26"/>
              </w:rPr>
              <w:t>6</w:t>
            </w:r>
          </w:p>
        </w:tc>
        <w:tc>
          <w:tcPr>
            <w:tcW w:w="1966" w:type="pct"/>
            <w:vAlign w:val="center"/>
          </w:tcPr>
          <w:p w14:paraId="0D06EFE1" w14:textId="77777777" w:rsidR="000C4270" w:rsidRPr="00D911E3" w:rsidRDefault="000C4270" w:rsidP="00F009FD">
            <w:pPr>
              <w:pStyle w:val="7NOIDUNG"/>
              <w:spacing w:before="0" w:after="0"/>
              <w:ind w:firstLine="0"/>
              <w:rPr>
                <w:color w:val="auto"/>
                <w:szCs w:val="26"/>
              </w:rPr>
            </w:pPr>
            <w:r w:rsidRPr="00D911E3">
              <w:rPr>
                <w:noProof/>
                <w:color w:val="auto"/>
                <w:szCs w:val="26"/>
              </w:rPr>
              <w:t>Amoni (tính theo N)</w:t>
            </w:r>
          </w:p>
        </w:tc>
        <w:tc>
          <w:tcPr>
            <w:tcW w:w="888" w:type="pct"/>
            <w:vAlign w:val="center"/>
          </w:tcPr>
          <w:p w14:paraId="5E2D337F" w14:textId="77777777"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071D8826" w14:textId="28E85DD0" w:rsidR="000C4270" w:rsidRPr="00D911E3" w:rsidRDefault="00EC021D" w:rsidP="00F009FD">
            <w:pPr>
              <w:pStyle w:val="7NOIDUNG"/>
              <w:spacing w:before="0" w:after="0"/>
              <w:ind w:firstLine="0"/>
              <w:jc w:val="center"/>
              <w:rPr>
                <w:color w:val="auto"/>
                <w:szCs w:val="26"/>
              </w:rPr>
            </w:pPr>
            <w:r w:rsidRPr="00D911E3">
              <w:rPr>
                <w:color w:val="auto"/>
                <w:szCs w:val="26"/>
              </w:rPr>
              <w:t>1</w:t>
            </w:r>
            <w:r w:rsidR="00FB1806" w:rsidRPr="00D911E3">
              <w:rPr>
                <w:color w:val="auto"/>
                <w:szCs w:val="26"/>
              </w:rPr>
              <w:t>2</w:t>
            </w:r>
          </w:p>
        </w:tc>
      </w:tr>
      <w:tr w:rsidR="00D911E3" w:rsidRPr="00D911E3" w14:paraId="0697A8EB" w14:textId="77777777" w:rsidTr="006777F7">
        <w:trPr>
          <w:trHeight w:val="340"/>
          <w:jc w:val="center"/>
        </w:trPr>
        <w:tc>
          <w:tcPr>
            <w:tcW w:w="387" w:type="pct"/>
            <w:vAlign w:val="center"/>
          </w:tcPr>
          <w:p w14:paraId="095E9DAF" w14:textId="77777777" w:rsidR="000C4270" w:rsidRPr="00D911E3" w:rsidRDefault="000C4270" w:rsidP="00F009FD">
            <w:pPr>
              <w:pStyle w:val="7NOIDUNG"/>
              <w:spacing w:before="0" w:after="0"/>
              <w:ind w:firstLine="0"/>
              <w:jc w:val="center"/>
              <w:rPr>
                <w:color w:val="auto"/>
                <w:szCs w:val="26"/>
              </w:rPr>
            </w:pPr>
            <w:r w:rsidRPr="00D911E3">
              <w:rPr>
                <w:color w:val="auto"/>
                <w:szCs w:val="26"/>
              </w:rPr>
              <w:t>7</w:t>
            </w:r>
          </w:p>
        </w:tc>
        <w:tc>
          <w:tcPr>
            <w:tcW w:w="1966" w:type="pct"/>
            <w:vAlign w:val="center"/>
          </w:tcPr>
          <w:p w14:paraId="0DD3ECD6" w14:textId="77777777" w:rsidR="000C4270" w:rsidRPr="00D911E3" w:rsidRDefault="000C4270" w:rsidP="00F009FD">
            <w:pPr>
              <w:pStyle w:val="7NOIDUNG"/>
              <w:spacing w:before="0" w:after="0"/>
              <w:ind w:firstLine="0"/>
              <w:rPr>
                <w:color w:val="auto"/>
                <w:szCs w:val="26"/>
              </w:rPr>
            </w:pPr>
            <w:r w:rsidRPr="00D911E3">
              <w:rPr>
                <w:noProof/>
                <w:color w:val="auto"/>
                <w:szCs w:val="26"/>
              </w:rPr>
              <w:t>Nitrat (tính theo N)</w:t>
            </w:r>
          </w:p>
        </w:tc>
        <w:tc>
          <w:tcPr>
            <w:tcW w:w="888" w:type="pct"/>
            <w:vAlign w:val="center"/>
          </w:tcPr>
          <w:p w14:paraId="1631924E" w14:textId="77777777"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06C67588" w14:textId="4782514C" w:rsidR="000C4270" w:rsidRPr="00D911E3" w:rsidRDefault="00FB1806" w:rsidP="00F009FD">
            <w:pPr>
              <w:pStyle w:val="7NOIDUNG"/>
              <w:spacing w:before="0" w:after="0"/>
              <w:ind w:firstLine="0"/>
              <w:jc w:val="center"/>
              <w:rPr>
                <w:color w:val="auto"/>
                <w:szCs w:val="26"/>
              </w:rPr>
            </w:pPr>
            <w:r w:rsidRPr="00D911E3">
              <w:rPr>
                <w:color w:val="auto"/>
                <w:szCs w:val="26"/>
              </w:rPr>
              <w:t>60</w:t>
            </w:r>
          </w:p>
        </w:tc>
      </w:tr>
      <w:tr w:rsidR="00D911E3" w:rsidRPr="00D911E3" w14:paraId="644889C3" w14:textId="77777777" w:rsidTr="006777F7">
        <w:trPr>
          <w:trHeight w:val="340"/>
          <w:jc w:val="center"/>
        </w:trPr>
        <w:tc>
          <w:tcPr>
            <w:tcW w:w="387" w:type="pct"/>
            <w:vAlign w:val="center"/>
          </w:tcPr>
          <w:p w14:paraId="0337EFEE" w14:textId="77777777" w:rsidR="000C4270" w:rsidRPr="00D911E3" w:rsidRDefault="000C4270" w:rsidP="00F009FD">
            <w:pPr>
              <w:pStyle w:val="7NOIDUNG"/>
              <w:spacing w:before="0" w:after="0"/>
              <w:ind w:firstLine="0"/>
              <w:jc w:val="center"/>
              <w:rPr>
                <w:color w:val="auto"/>
                <w:szCs w:val="26"/>
              </w:rPr>
            </w:pPr>
            <w:r w:rsidRPr="00D911E3">
              <w:rPr>
                <w:color w:val="auto"/>
                <w:szCs w:val="26"/>
              </w:rPr>
              <w:t>8</w:t>
            </w:r>
          </w:p>
        </w:tc>
        <w:tc>
          <w:tcPr>
            <w:tcW w:w="1966" w:type="pct"/>
            <w:vAlign w:val="center"/>
          </w:tcPr>
          <w:p w14:paraId="13FC258D" w14:textId="77777777" w:rsidR="000C4270" w:rsidRPr="00D911E3" w:rsidRDefault="000C4270" w:rsidP="00F009FD">
            <w:pPr>
              <w:pStyle w:val="7NOIDUNG"/>
              <w:spacing w:before="0" w:after="0"/>
              <w:ind w:firstLine="0"/>
              <w:rPr>
                <w:color w:val="auto"/>
                <w:szCs w:val="26"/>
              </w:rPr>
            </w:pPr>
            <w:r w:rsidRPr="00D911E3">
              <w:rPr>
                <w:noProof/>
                <w:color w:val="auto"/>
                <w:szCs w:val="26"/>
              </w:rPr>
              <w:t>Phosphat (PO</w:t>
            </w:r>
            <w:r w:rsidRPr="00D911E3">
              <w:rPr>
                <w:noProof/>
                <w:color w:val="auto"/>
                <w:szCs w:val="26"/>
                <w:vertAlign w:val="subscript"/>
              </w:rPr>
              <w:t>4</w:t>
            </w:r>
            <w:r w:rsidRPr="00D911E3">
              <w:rPr>
                <w:noProof/>
                <w:color w:val="auto"/>
                <w:szCs w:val="26"/>
                <w:vertAlign w:val="superscript"/>
              </w:rPr>
              <w:t>3-</w:t>
            </w:r>
            <w:r w:rsidRPr="00D911E3">
              <w:rPr>
                <w:noProof/>
                <w:color w:val="auto"/>
                <w:szCs w:val="26"/>
              </w:rPr>
              <w:t>) (tính theo P)</w:t>
            </w:r>
          </w:p>
        </w:tc>
        <w:tc>
          <w:tcPr>
            <w:tcW w:w="888" w:type="pct"/>
            <w:vAlign w:val="center"/>
          </w:tcPr>
          <w:p w14:paraId="4B394C85" w14:textId="77777777"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703960EE" w14:textId="2C1052DE" w:rsidR="000C4270" w:rsidRPr="00D911E3" w:rsidRDefault="00EC021D" w:rsidP="00F009FD">
            <w:pPr>
              <w:pStyle w:val="7NOIDUNG"/>
              <w:spacing w:before="0" w:after="0"/>
              <w:ind w:firstLine="0"/>
              <w:jc w:val="center"/>
              <w:rPr>
                <w:color w:val="auto"/>
                <w:szCs w:val="26"/>
              </w:rPr>
            </w:pPr>
            <w:r w:rsidRPr="00D911E3">
              <w:rPr>
                <w:color w:val="auto"/>
                <w:szCs w:val="26"/>
              </w:rPr>
              <w:t>2</w:t>
            </w:r>
            <w:r w:rsidR="00FB1806" w:rsidRPr="00D911E3">
              <w:rPr>
                <w:color w:val="auto"/>
                <w:szCs w:val="26"/>
              </w:rPr>
              <w:t>4</w:t>
            </w:r>
          </w:p>
        </w:tc>
      </w:tr>
      <w:tr w:rsidR="00D911E3" w:rsidRPr="00D911E3" w14:paraId="05BAE0E2" w14:textId="77777777" w:rsidTr="006777F7">
        <w:trPr>
          <w:trHeight w:val="340"/>
          <w:jc w:val="center"/>
        </w:trPr>
        <w:tc>
          <w:tcPr>
            <w:tcW w:w="387" w:type="pct"/>
            <w:vAlign w:val="center"/>
          </w:tcPr>
          <w:p w14:paraId="4DD9EF0E" w14:textId="77777777" w:rsidR="000C4270" w:rsidRPr="00D911E3" w:rsidRDefault="000C4270" w:rsidP="00F009FD">
            <w:pPr>
              <w:pStyle w:val="7NOIDUNG"/>
              <w:spacing w:before="0" w:after="0"/>
              <w:ind w:firstLine="0"/>
              <w:jc w:val="center"/>
              <w:rPr>
                <w:color w:val="auto"/>
                <w:szCs w:val="26"/>
              </w:rPr>
            </w:pPr>
            <w:r w:rsidRPr="00D911E3">
              <w:rPr>
                <w:color w:val="auto"/>
                <w:szCs w:val="26"/>
              </w:rPr>
              <w:t>9</w:t>
            </w:r>
          </w:p>
        </w:tc>
        <w:tc>
          <w:tcPr>
            <w:tcW w:w="1966" w:type="pct"/>
            <w:vAlign w:val="center"/>
          </w:tcPr>
          <w:p w14:paraId="3CB4D789" w14:textId="77777777" w:rsidR="000C4270" w:rsidRPr="00D911E3" w:rsidRDefault="000C4270" w:rsidP="00F009FD">
            <w:pPr>
              <w:pStyle w:val="7NOIDUNG"/>
              <w:spacing w:before="0" w:after="0"/>
              <w:ind w:firstLine="0"/>
              <w:rPr>
                <w:color w:val="auto"/>
                <w:szCs w:val="26"/>
              </w:rPr>
            </w:pPr>
            <w:r w:rsidRPr="00D911E3">
              <w:rPr>
                <w:noProof/>
                <w:color w:val="auto"/>
                <w:szCs w:val="26"/>
              </w:rPr>
              <w:t>Dầu mỡ động thực vật</w:t>
            </w:r>
          </w:p>
        </w:tc>
        <w:tc>
          <w:tcPr>
            <w:tcW w:w="888" w:type="pct"/>
            <w:vAlign w:val="center"/>
          </w:tcPr>
          <w:p w14:paraId="00BD6862" w14:textId="77777777"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7D5A2142" w14:textId="382E0E82" w:rsidR="000C4270" w:rsidRPr="00D911E3" w:rsidRDefault="00EC021D" w:rsidP="00F009FD">
            <w:pPr>
              <w:pStyle w:val="7NOIDUNG"/>
              <w:spacing w:before="0" w:after="0"/>
              <w:ind w:firstLine="0"/>
              <w:jc w:val="center"/>
              <w:rPr>
                <w:color w:val="auto"/>
                <w:szCs w:val="26"/>
              </w:rPr>
            </w:pPr>
            <w:r w:rsidRPr="00D911E3">
              <w:rPr>
                <w:color w:val="auto"/>
                <w:szCs w:val="26"/>
              </w:rPr>
              <w:t>1</w:t>
            </w:r>
            <w:r w:rsidR="00FB1806" w:rsidRPr="00D911E3">
              <w:rPr>
                <w:color w:val="auto"/>
                <w:szCs w:val="26"/>
              </w:rPr>
              <w:t>2</w:t>
            </w:r>
          </w:p>
        </w:tc>
      </w:tr>
      <w:tr w:rsidR="00D911E3" w:rsidRPr="00D911E3" w14:paraId="05CC6F1C" w14:textId="77777777" w:rsidTr="006777F7">
        <w:trPr>
          <w:trHeight w:val="340"/>
          <w:jc w:val="center"/>
        </w:trPr>
        <w:tc>
          <w:tcPr>
            <w:tcW w:w="387" w:type="pct"/>
            <w:vAlign w:val="center"/>
          </w:tcPr>
          <w:p w14:paraId="6D51FF83" w14:textId="77777777" w:rsidR="000C4270" w:rsidRPr="00D911E3" w:rsidRDefault="000C4270" w:rsidP="00F009FD">
            <w:pPr>
              <w:pStyle w:val="7NOIDUNG"/>
              <w:spacing w:before="0" w:after="0"/>
              <w:ind w:firstLine="0"/>
              <w:jc w:val="center"/>
              <w:rPr>
                <w:color w:val="auto"/>
                <w:szCs w:val="26"/>
              </w:rPr>
            </w:pPr>
            <w:r w:rsidRPr="00D911E3">
              <w:rPr>
                <w:color w:val="auto"/>
                <w:szCs w:val="26"/>
              </w:rPr>
              <w:t>10</w:t>
            </w:r>
          </w:p>
        </w:tc>
        <w:tc>
          <w:tcPr>
            <w:tcW w:w="1966" w:type="pct"/>
            <w:vAlign w:val="center"/>
          </w:tcPr>
          <w:p w14:paraId="7DC43461" w14:textId="31FFF10D" w:rsidR="000C4270" w:rsidRPr="00D911E3" w:rsidRDefault="000C4270" w:rsidP="00F009FD">
            <w:pPr>
              <w:pStyle w:val="7NOIDUNG"/>
              <w:spacing w:before="0" w:after="0"/>
              <w:ind w:firstLine="0"/>
              <w:rPr>
                <w:noProof/>
                <w:color w:val="auto"/>
                <w:szCs w:val="26"/>
              </w:rPr>
            </w:pPr>
            <w:r w:rsidRPr="00D911E3">
              <w:rPr>
                <w:noProof/>
                <w:color w:val="auto"/>
                <w:szCs w:val="26"/>
              </w:rPr>
              <w:t>Tổng các chất hoạt động bề mặt</w:t>
            </w:r>
          </w:p>
        </w:tc>
        <w:tc>
          <w:tcPr>
            <w:tcW w:w="888" w:type="pct"/>
            <w:vAlign w:val="center"/>
          </w:tcPr>
          <w:p w14:paraId="6B1A6DBD" w14:textId="19F74C6E" w:rsidR="000C4270" w:rsidRPr="00D911E3" w:rsidRDefault="000C4270" w:rsidP="00F009FD">
            <w:pPr>
              <w:pStyle w:val="7NOIDUNG"/>
              <w:spacing w:before="0" w:after="0"/>
              <w:ind w:firstLine="0"/>
              <w:jc w:val="center"/>
              <w:rPr>
                <w:noProof/>
                <w:color w:val="auto"/>
                <w:szCs w:val="26"/>
              </w:rPr>
            </w:pPr>
            <w:r w:rsidRPr="00D911E3">
              <w:rPr>
                <w:noProof/>
                <w:color w:val="auto"/>
                <w:szCs w:val="26"/>
              </w:rPr>
              <w:t>mg/l</w:t>
            </w:r>
          </w:p>
        </w:tc>
        <w:tc>
          <w:tcPr>
            <w:tcW w:w="1759" w:type="pct"/>
            <w:vAlign w:val="center"/>
          </w:tcPr>
          <w:p w14:paraId="6FF0D947" w14:textId="684E0479" w:rsidR="000C4270" w:rsidRPr="00D911E3" w:rsidRDefault="00EC021D" w:rsidP="00F009FD">
            <w:pPr>
              <w:pStyle w:val="7NOIDUNG"/>
              <w:spacing w:before="0" w:after="0"/>
              <w:ind w:firstLine="0"/>
              <w:jc w:val="center"/>
              <w:rPr>
                <w:noProof/>
                <w:color w:val="auto"/>
                <w:szCs w:val="26"/>
              </w:rPr>
            </w:pPr>
            <w:r w:rsidRPr="00D911E3">
              <w:rPr>
                <w:noProof/>
                <w:color w:val="auto"/>
                <w:szCs w:val="26"/>
              </w:rPr>
              <w:t>1</w:t>
            </w:r>
            <w:r w:rsidR="00FB1806" w:rsidRPr="00D911E3">
              <w:rPr>
                <w:noProof/>
                <w:color w:val="auto"/>
                <w:szCs w:val="26"/>
              </w:rPr>
              <w:t>2</w:t>
            </w:r>
          </w:p>
        </w:tc>
      </w:tr>
      <w:tr w:rsidR="00D911E3" w:rsidRPr="00D911E3" w14:paraId="12BB94CD" w14:textId="77777777" w:rsidTr="006777F7">
        <w:trPr>
          <w:trHeight w:val="340"/>
          <w:jc w:val="center"/>
        </w:trPr>
        <w:tc>
          <w:tcPr>
            <w:tcW w:w="387" w:type="pct"/>
            <w:vAlign w:val="center"/>
          </w:tcPr>
          <w:p w14:paraId="0ECF3175" w14:textId="77777777" w:rsidR="000C4270" w:rsidRPr="00D911E3" w:rsidRDefault="000C4270" w:rsidP="00F009FD">
            <w:pPr>
              <w:pStyle w:val="7NOIDUNG"/>
              <w:spacing w:before="0" w:after="0"/>
              <w:ind w:firstLine="0"/>
              <w:jc w:val="center"/>
              <w:rPr>
                <w:color w:val="auto"/>
                <w:szCs w:val="26"/>
              </w:rPr>
            </w:pPr>
            <w:r w:rsidRPr="00D911E3">
              <w:rPr>
                <w:color w:val="auto"/>
                <w:szCs w:val="26"/>
              </w:rPr>
              <w:t>11</w:t>
            </w:r>
          </w:p>
        </w:tc>
        <w:tc>
          <w:tcPr>
            <w:tcW w:w="1966" w:type="pct"/>
            <w:vAlign w:val="center"/>
          </w:tcPr>
          <w:p w14:paraId="3DA91664" w14:textId="13DEC17E" w:rsidR="000C4270" w:rsidRPr="00D911E3" w:rsidRDefault="000C4270" w:rsidP="00F009FD">
            <w:pPr>
              <w:pStyle w:val="7NOIDUNG"/>
              <w:spacing w:before="0" w:after="0"/>
              <w:ind w:firstLine="0"/>
              <w:rPr>
                <w:noProof/>
                <w:color w:val="auto"/>
                <w:szCs w:val="26"/>
              </w:rPr>
            </w:pPr>
            <w:r w:rsidRPr="00D911E3">
              <w:rPr>
                <w:color w:val="auto"/>
                <w:szCs w:val="26"/>
              </w:rPr>
              <w:t>Tổng Coliform</w:t>
            </w:r>
          </w:p>
        </w:tc>
        <w:tc>
          <w:tcPr>
            <w:tcW w:w="888" w:type="pct"/>
            <w:vAlign w:val="center"/>
          </w:tcPr>
          <w:p w14:paraId="1ACCDFB5" w14:textId="63B1AA88" w:rsidR="000C4270" w:rsidRPr="00D911E3" w:rsidRDefault="000C4270" w:rsidP="00F009FD">
            <w:pPr>
              <w:pStyle w:val="7NOIDUNG"/>
              <w:spacing w:before="0" w:after="0"/>
              <w:ind w:firstLine="0"/>
              <w:jc w:val="center"/>
              <w:rPr>
                <w:noProof/>
                <w:color w:val="auto"/>
                <w:szCs w:val="26"/>
              </w:rPr>
            </w:pPr>
            <w:r w:rsidRPr="00D911E3">
              <w:rPr>
                <w:noProof/>
                <w:color w:val="auto"/>
                <w:szCs w:val="26"/>
              </w:rPr>
              <w:t>MPN/100ml</w:t>
            </w:r>
          </w:p>
        </w:tc>
        <w:tc>
          <w:tcPr>
            <w:tcW w:w="1759" w:type="pct"/>
            <w:vAlign w:val="center"/>
          </w:tcPr>
          <w:p w14:paraId="40AEF361" w14:textId="65BF821A" w:rsidR="000C4270" w:rsidRPr="00D911E3" w:rsidRDefault="00FB1806" w:rsidP="00F009FD">
            <w:pPr>
              <w:pStyle w:val="7NOIDUNG"/>
              <w:spacing w:before="0" w:after="0"/>
              <w:ind w:firstLine="0"/>
              <w:jc w:val="center"/>
              <w:rPr>
                <w:noProof/>
                <w:color w:val="auto"/>
                <w:szCs w:val="26"/>
              </w:rPr>
            </w:pPr>
            <w:r w:rsidRPr="00D911E3">
              <w:rPr>
                <w:noProof/>
                <w:color w:val="auto"/>
                <w:szCs w:val="26"/>
              </w:rPr>
              <w:t>6</w:t>
            </w:r>
            <w:r w:rsidR="000C4270" w:rsidRPr="00D911E3">
              <w:rPr>
                <w:noProof/>
                <w:color w:val="auto"/>
                <w:szCs w:val="26"/>
              </w:rPr>
              <w:t>.000</w:t>
            </w:r>
          </w:p>
        </w:tc>
      </w:tr>
    </w:tbl>
    <w:p w14:paraId="421F2F4B" w14:textId="2B6A949C" w:rsidR="000375AF" w:rsidRPr="00D911E3" w:rsidRDefault="007F62CB" w:rsidP="000375AF">
      <w:pPr>
        <w:pStyle w:val="7NOIDUNG"/>
        <w:rPr>
          <w:color w:val="auto"/>
          <w:szCs w:val="26"/>
        </w:rPr>
      </w:pPr>
      <w:r w:rsidRPr="00D911E3">
        <w:rPr>
          <w:i/>
          <w:color w:val="auto"/>
          <w:szCs w:val="26"/>
        </w:rPr>
        <w:t>- Vị trí xả thải:</w:t>
      </w:r>
      <w:r w:rsidR="00B47EBB" w:rsidRPr="00D911E3">
        <w:rPr>
          <w:color w:val="auto"/>
          <w:szCs w:val="26"/>
        </w:rPr>
        <w:t xml:space="preserve"> </w:t>
      </w:r>
      <w:r w:rsidR="00FB6A9E" w:rsidRPr="00D911E3">
        <w:rPr>
          <w:color w:val="auto"/>
          <w:szCs w:val="26"/>
        </w:rPr>
        <w:t xml:space="preserve">mương thoát nước mưa khu vực phía </w:t>
      </w:r>
      <w:r w:rsidR="00C444A7">
        <w:rPr>
          <w:color w:val="auto"/>
          <w:szCs w:val="26"/>
        </w:rPr>
        <w:t>Bắc</w:t>
      </w:r>
      <w:bookmarkStart w:id="369" w:name="_GoBack"/>
      <w:bookmarkEnd w:id="369"/>
      <w:r w:rsidR="0017273A" w:rsidRPr="00D911E3">
        <w:rPr>
          <w:color w:val="auto"/>
          <w:szCs w:val="26"/>
        </w:rPr>
        <w:t xml:space="preserve">. </w:t>
      </w:r>
    </w:p>
    <w:p w14:paraId="76976A4B" w14:textId="70CEA1B9" w:rsidR="007F62CB" w:rsidRPr="00D911E3" w:rsidRDefault="007F62CB" w:rsidP="000375AF">
      <w:pPr>
        <w:pStyle w:val="7NOIDUNG"/>
        <w:rPr>
          <w:color w:val="auto"/>
          <w:szCs w:val="26"/>
        </w:rPr>
      </w:pPr>
      <w:r w:rsidRPr="00D911E3">
        <w:rPr>
          <w:i/>
          <w:color w:val="auto"/>
          <w:szCs w:val="26"/>
        </w:rPr>
        <w:t>- Phương thức xả thải:</w:t>
      </w:r>
      <w:r w:rsidRPr="00D911E3">
        <w:rPr>
          <w:color w:val="auto"/>
          <w:szCs w:val="26"/>
        </w:rPr>
        <w:t xml:space="preserve"> Xả thải theo phương </w:t>
      </w:r>
      <w:r w:rsidR="000C4270" w:rsidRPr="00D911E3">
        <w:rPr>
          <w:color w:val="auto"/>
          <w:szCs w:val="26"/>
        </w:rPr>
        <w:t>thức tự chảy</w:t>
      </w:r>
      <w:r w:rsidR="0017273A" w:rsidRPr="00D911E3">
        <w:rPr>
          <w:color w:val="auto"/>
          <w:szCs w:val="26"/>
        </w:rPr>
        <w:t>, liên tục</w:t>
      </w:r>
      <w:r w:rsidRPr="00D911E3">
        <w:rPr>
          <w:color w:val="auto"/>
          <w:szCs w:val="26"/>
        </w:rPr>
        <w:t>.</w:t>
      </w:r>
    </w:p>
    <w:p w14:paraId="29D5BD0D" w14:textId="2AB526E6" w:rsidR="007F62CB" w:rsidRPr="00D911E3" w:rsidRDefault="007F62CB" w:rsidP="001C220A">
      <w:pPr>
        <w:pStyle w:val="7NOIDUNG"/>
        <w:rPr>
          <w:color w:val="auto"/>
          <w:szCs w:val="26"/>
        </w:rPr>
      </w:pPr>
      <w:r w:rsidRPr="00D911E3">
        <w:rPr>
          <w:i/>
          <w:color w:val="auto"/>
          <w:szCs w:val="26"/>
        </w:rPr>
        <w:t>- Nguồn tiếp nhận nước thải:</w:t>
      </w:r>
      <w:r w:rsidRPr="00D911E3">
        <w:rPr>
          <w:color w:val="auto"/>
          <w:szCs w:val="26"/>
        </w:rPr>
        <w:t xml:space="preserve"> </w:t>
      </w:r>
      <w:r w:rsidR="00B269E1" w:rsidRPr="00D911E3">
        <w:rPr>
          <w:color w:val="auto"/>
          <w:szCs w:val="26"/>
        </w:rPr>
        <w:t xml:space="preserve">khu vực </w:t>
      </w:r>
      <w:r w:rsidR="00FB6A9E" w:rsidRPr="00D911E3">
        <w:rPr>
          <w:color w:val="auto"/>
          <w:szCs w:val="26"/>
        </w:rPr>
        <w:t xml:space="preserve">phường Bắc </w:t>
      </w:r>
      <w:r w:rsidR="0036482A" w:rsidRPr="00D911E3">
        <w:rPr>
          <w:color w:val="auto"/>
          <w:szCs w:val="26"/>
        </w:rPr>
        <w:t>Lý</w:t>
      </w:r>
      <w:r w:rsidR="00FB6A9E" w:rsidRPr="00D911E3">
        <w:rPr>
          <w:color w:val="auto"/>
          <w:szCs w:val="26"/>
        </w:rPr>
        <w:t>, thành phố Đồng Hới, tỉnh Quảng Bình</w:t>
      </w:r>
      <w:r w:rsidRPr="00D911E3">
        <w:rPr>
          <w:color w:val="auto"/>
          <w:szCs w:val="26"/>
        </w:rPr>
        <w:t>.</w:t>
      </w:r>
    </w:p>
    <w:p w14:paraId="1AB78704" w14:textId="7DE90370" w:rsidR="009D7B37" w:rsidRPr="00D911E3" w:rsidRDefault="009D7B37" w:rsidP="001C220A">
      <w:pPr>
        <w:pStyle w:val="7NOIDUNG"/>
        <w:rPr>
          <w:color w:val="auto"/>
          <w:szCs w:val="26"/>
        </w:rPr>
      </w:pPr>
      <w:r w:rsidRPr="00D911E3">
        <w:rPr>
          <w:i/>
          <w:color w:val="auto"/>
          <w:szCs w:val="26"/>
        </w:rPr>
        <w:lastRenderedPageBreak/>
        <w:t xml:space="preserve">- Thời hạn đề nghị cấp phép: </w:t>
      </w:r>
      <w:r w:rsidRPr="00D911E3">
        <w:rPr>
          <w:color w:val="auto"/>
          <w:szCs w:val="26"/>
        </w:rPr>
        <w:t>10 năm.</w:t>
      </w:r>
    </w:p>
    <w:p w14:paraId="4A026889" w14:textId="5ED81B97" w:rsidR="007F62CB" w:rsidRPr="00D911E3" w:rsidRDefault="0066282A" w:rsidP="00560F69">
      <w:pPr>
        <w:pStyle w:val="2MUC1"/>
      </w:pPr>
      <w:r w:rsidRPr="00D911E3">
        <w:t>3</w:t>
      </w:r>
      <w:r w:rsidR="007F62CB" w:rsidRPr="00D911E3">
        <w:t>. Nội dung đề nghị cấp phép đối với tiếng ồn, độ rung</w:t>
      </w:r>
    </w:p>
    <w:p w14:paraId="5971343F" w14:textId="0CE6362A" w:rsidR="007F62CB" w:rsidRPr="00D911E3" w:rsidRDefault="0066282A" w:rsidP="001C220A">
      <w:pPr>
        <w:pStyle w:val="7NOIDUNG"/>
        <w:rPr>
          <w:b/>
          <w:color w:val="auto"/>
          <w:szCs w:val="26"/>
        </w:rPr>
      </w:pPr>
      <w:r w:rsidRPr="00D911E3">
        <w:rPr>
          <w:b/>
          <w:color w:val="auto"/>
          <w:szCs w:val="26"/>
        </w:rPr>
        <w:t>3</w:t>
      </w:r>
      <w:r w:rsidR="007F62CB" w:rsidRPr="00D911E3">
        <w:rPr>
          <w:b/>
          <w:color w:val="auto"/>
          <w:szCs w:val="26"/>
        </w:rPr>
        <w:t>.1. Nguồn phát sinh tiếng ồn, độ rung</w:t>
      </w:r>
    </w:p>
    <w:p w14:paraId="113B5B75" w14:textId="2CC6C10E" w:rsidR="007A4062" w:rsidRPr="00D911E3" w:rsidRDefault="0066282A" w:rsidP="001C220A">
      <w:pPr>
        <w:pStyle w:val="7NOIDUNG"/>
        <w:rPr>
          <w:b/>
          <w:color w:val="auto"/>
          <w:szCs w:val="26"/>
        </w:rPr>
      </w:pPr>
      <w:r w:rsidRPr="00D911E3">
        <w:rPr>
          <w:b/>
          <w:color w:val="auto"/>
          <w:szCs w:val="26"/>
        </w:rPr>
        <w:t>3</w:t>
      </w:r>
      <w:r w:rsidR="007A4062" w:rsidRPr="00D911E3">
        <w:rPr>
          <w:b/>
          <w:color w:val="auto"/>
          <w:szCs w:val="26"/>
        </w:rPr>
        <w:t>.1. Nguồn phát sinh tiếng ồn, độ rung</w:t>
      </w:r>
    </w:p>
    <w:p w14:paraId="2D305D1D" w14:textId="5CD43005" w:rsidR="007A4062" w:rsidRPr="00D911E3" w:rsidRDefault="007A4062" w:rsidP="001C220A">
      <w:pPr>
        <w:pStyle w:val="7NOIDUNG"/>
        <w:rPr>
          <w:color w:val="auto"/>
          <w:szCs w:val="26"/>
        </w:rPr>
      </w:pPr>
      <w:r w:rsidRPr="00D911E3">
        <w:rPr>
          <w:color w:val="auto"/>
          <w:szCs w:val="26"/>
        </w:rPr>
        <w:t>Nguồn phát sinh: Từ hoạt động của hệ thống xử lý nước</w:t>
      </w:r>
      <w:r w:rsidR="006544F5" w:rsidRPr="00D911E3">
        <w:rPr>
          <w:color w:val="auto"/>
          <w:szCs w:val="26"/>
        </w:rPr>
        <w:t xml:space="preserve"> thải bao gồm bơm, máy sục khí.</w:t>
      </w:r>
      <w:r w:rsidR="00FB1806" w:rsidRPr="00D911E3">
        <w:rPr>
          <w:color w:val="auto"/>
          <w:szCs w:val="26"/>
        </w:rPr>
        <w:t xml:space="preserve"> Ho</w:t>
      </w:r>
      <w:r w:rsidR="0032542C" w:rsidRPr="00D911E3">
        <w:rPr>
          <w:color w:val="auto"/>
          <w:szCs w:val="26"/>
        </w:rPr>
        <w:t>ạt động của phương tiện giao thông</w:t>
      </w:r>
      <w:r w:rsidR="00FB1806" w:rsidRPr="00D911E3">
        <w:rPr>
          <w:color w:val="auto"/>
          <w:szCs w:val="26"/>
        </w:rPr>
        <w:t>.</w:t>
      </w:r>
    </w:p>
    <w:p w14:paraId="3370F18F" w14:textId="19FDB657" w:rsidR="007A4062" w:rsidRPr="00D911E3" w:rsidRDefault="0066282A" w:rsidP="001C220A">
      <w:pPr>
        <w:pStyle w:val="7NOIDUNG"/>
        <w:rPr>
          <w:b/>
          <w:color w:val="auto"/>
          <w:szCs w:val="26"/>
        </w:rPr>
      </w:pPr>
      <w:r w:rsidRPr="00D911E3">
        <w:rPr>
          <w:b/>
          <w:color w:val="auto"/>
          <w:szCs w:val="26"/>
        </w:rPr>
        <w:t>3</w:t>
      </w:r>
      <w:r w:rsidR="007A4062" w:rsidRPr="00D911E3">
        <w:rPr>
          <w:b/>
          <w:color w:val="auto"/>
          <w:szCs w:val="26"/>
        </w:rPr>
        <w:t>.2. Vị trí phát sinh tiếng ồn, độ rung</w:t>
      </w:r>
    </w:p>
    <w:p w14:paraId="06B04A31" w14:textId="67C637C9" w:rsidR="00FB1806" w:rsidRPr="00D911E3" w:rsidRDefault="00560F69" w:rsidP="00560F69">
      <w:pPr>
        <w:pStyle w:val="7NOIDUNG"/>
        <w:rPr>
          <w:color w:val="auto"/>
          <w:szCs w:val="26"/>
        </w:rPr>
      </w:pPr>
      <w:r w:rsidRPr="00D911E3">
        <w:rPr>
          <w:color w:val="auto"/>
          <w:szCs w:val="26"/>
        </w:rPr>
        <w:t>Tiếng ồn từ hoạt động</w:t>
      </w:r>
      <w:r w:rsidR="00FB6A9E" w:rsidRPr="00D911E3">
        <w:rPr>
          <w:color w:val="auto"/>
          <w:szCs w:val="26"/>
        </w:rPr>
        <w:t xml:space="preserve"> của các phương tiện giao thông</w:t>
      </w:r>
      <w:r w:rsidR="0032542C" w:rsidRPr="00D911E3">
        <w:rPr>
          <w:color w:val="auto"/>
          <w:szCs w:val="26"/>
        </w:rPr>
        <w:t xml:space="preserve"> và trạm xử lý nước thải</w:t>
      </w:r>
      <w:r w:rsidRPr="00D911E3">
        <w:rPr>
          <w:color w:val="auto"/>
          <w:szCs w:val="26"/>
        </w:rPr>
        <w:t>.</w:t>
      </w:r>
    </w:p>
    <w:p w14:paraId="1BD819EA" w14:textId="72B6AB79" w:rsidR="007A4062" w:rsidRPr="00D911E3" w:rsidRDefault="0066282A" w:rsidP="001C220A">
      <w:pPr>
        <w:pStyle w:val="7NOIDUNG"/>
        <w:rPr>
          <w:b/>
          <w:color w:val="auto"/>
          <w:szCs w:val="26"/>
        </w:rPr>
      </w:pPr>
      <w:r w:rsidRPr="00D911E3">
        <w:rPr>
          <w:b/>
          <w:color w:val="auto"/>
          <w:szCs w:val="26"/>
        </w:rPr>
        <w:t>3</w:t>
      </w:r>
      <w:r w:rsidR="007A4062" w:rsidRPr="00D911E3">
        <w:rPr>
          <w:b/>
          <w:color w:val="auto"/>
          <w:szCs w:val="26"/>
        </w:rPr>
        <w:t>.3. Tiếng ồn, độ rung</w:t>
      </w:r>
    </w:p>
    <w:p w14:paraId="4C66F2BC" w14:textId="77777777" w:rsidR="007A4062" w:rsidRPr="00D911E3" w:rsidRDefault="007A4062" w:rsidP="001C220A">
      <w:pPr>
        <w:pStyle w:val="7NOIDUNG"/>
        <w:rPr>
          <w:color w:val="auto"/>
          <w:szCs w:val="26"/>
        </w:rPr>
      </w:pPr>
      <w:r w:rsidRPr="00D911E3">
        <w:rPr>
          <w:color w:val="auto"/>
          <w:szCs w:val="26"/>
        </w:rPr>
        <w:t>Phải đảm bảo đáp ứng yêu cầu về bảo vệ môi trường và QCVN 26:2010/ BTNMT - Quy chuẩn kỹ thuật quốc gia về tiếng ồn và QCVN 27:2010/BTNMT - Quy chuẩn kỹ thuật quốc gia về độ rung, cụ thể như sau:</w:t>
      </w:r>
    </w:p>
    <w:p w14:paraId="247AF023" w14:textId="7FC028CF" w:rsidR="007A4062" w:rsidRPr="00D911E3" w:rsidRDefault="0066282A" w:rsidP="001C220A">
      <w:pPr>
        <w:pStyle w:val="7NOIDUNG"/>
        <w:rPr>
          <w:b/>
          <w:color w:val="auto"/>
          <w:szCs w:val="26"/>
        </w:rPr>
      </w:pPr>
      <w:r w:rsidRPr="00D911E3">
        <w:rPr>
          <w:b/>
          <w:color w:val="auto"/>
          <w:szCs w:val="26"/>
        </w:rPr>
        <w:t>3</w:t>
      </w:r>
      <w:r w:rsidR="007A4062" w:rsidRPr="00D911E3">
        <w:rPr>
          <w:b/>
          <w:color w:val="auto"/>
          <w:szCs w:val="26"/>
        </w:rPr>
        <w:t>.3.1. Tiếng ồn</w:t>
      </w:r>
    </w:p>
    <w:tbl>
      <w:tblPr>
        <w:tblStyle w:val="TableGrid"/>
        <w:tblW w:w="5000" w:type="pct"/>
        <w:tblLook w:val="04A0" w:firstRow="1" w:lastRow="0" w:firstColumn="1" w:lastColumn="0" w:noHBand="0" w:noVBand="1"/>
      </w:tblPr>
      <w:tblGrid>
        <w:gridCol w:w="595"/>
        <w:gridCol w:w="2146"/>
        <w:gridCol w:w="2146"/>
        <w:gridCol w:w="2415"/>
        <w:gridCol w:w="2043"/>
      </w:tblGrid>
      <w:tr w:rsidR="00D911E3" w:rsidRPr="00D911E3" w14:paraId="5324526F" w14:textId="77777777" w:rsidTr="00F009FD">
        <w:trPr>
          <w:trHeight w:val="747"/>
        </w:trPr>
        <w:tc>
          <w:tcPr>
            <w:tcW w:w="319" w:type="pct"/>
            <w:vAlign w:val="center"/>
          </w:tcPr>
          <w:p w14:paraId="1B5B4064" w14:textId="77777777" w:rsidR="007A4062" w:rsidRPr="00D911E3" w:rsidRDefault="007A4062" w:rsidP="001C220A">
            <w:pPr>
              <w:widowControl w:val="0"/>
              <w:ind w:right="6"/>
              <w:jc w:val="center"/>
              <w:rPr>
                <w:rFonts w:cs="Times New Roman"/>
                <w:b/>
                <w:bCs/>
                <w:sz w:val="26"/>
                <w:szCs w:val="26"/>
              </w:rPr>
            </w:pPr>
            <w:r w:rsidRPr="00D911E3">
              <w:rPr>
                <w:rFonts w:cs="Times New Roman"/>
                <w:b/>
                <w:bCs/>
                <w:sz w:val="26"/>
                <w:szCs w:val="26"/>
              </w:rPr>
              <w:t>TT</w:t>
            </w:r>
          </w:p>
        </w:tc>
        <w:tc>
          <w:tcPr>
            <w:tcW w:w="1148" w:type="pct"/>
            <w:vAlign w:val="center"/>
          </w:tcPr>
          <w:p w14:paraId="16C1EF5B" w14:textId="77777777" w:rsidR="007A4062" w:rsidRPr="00D911E3" w:rsidRDefault="007A4062" w:rsidP="001C220A">
            <w:pPr>
              <w:widowControl w:val="0"/>
              <w:ind w:right="6"/>
              <w:jc w:val="center"/>
              <w:rPr>
                <w:rFonts w:cs="Times New Roman"/>
                <w:b/>
                <w:bCs/>
                <w:sz w:val="26"/>
                <w:szCs w:val="26"/>
              </w:rPr>
            </w:pPr>
            <w:r w:rsidRPr="00D911E3">
              <w:rPr>
                <w:rFonts w:cs="Times New Roman"/>
                <w:b/>
                <w:bCs/>
                <w:sz w:val="26"/>
                <w:szCs w:val="26"/>
              </w:rPr>
              <w:t>Từ 6 giờ ÷ 21 giờ</w:t>
            </w:r>
          </w:p>
          <w:p w14:paraId="29084449" w14:textId="77777777" w:rsidR="007A4062" w:rsidRPr="00D911E3" w:rsidRDefault="007A4062" w:rsidP="001C220A">
            <w:pPr>
              <w:widowControl w:val="0"/>
              <w:ind w:right="6"/>
              <w:jc w:val="center"/>
              <w:rPr>
                <w:rFonts w:cs="Times New Roman"/>
                <w:b/>
                <w:bCs/>
                <w:sz w:val="26"/>
                <w:szCs w:val="26"/>
              </w:rPr>
            </w:pPr>
            <w:r w:rsidRPr="00D911E3">
              <w:rPr>
                <w:rFonts w:cs="Times New Roman"/>
                <w:b/>
                <w:bCs/>
                <w:sz w:val="26"/>
                <w:szCs w:val="26"/>
              </w:rPr>
              <w:t>(dBA)</w:t>
            </w:r>
          </w:p>
        </w:tc>
        <w:tc>
          <w:tcPr>
            <w:tcW w:w="1148" w:type="pct"/>
            <w:vAlign w:val="center"/>
          </w:tcPr>
          <w:p w14:paraId="3D307046" w14:textId="77777777" w:rsidR="007A4062" w:rsidRPr="00D911E3" w:rsidRDefault="007A4062" w:rsidP="001C220A">
            <w:pPr>
              <w:widowControl w:val="0"/>
              <w:ind w:right="6"/>
              <w:jc w:val="center"/>
              <w:rPr>
                <w:rFonts w:cs="Times New Roman"/>
                <w:b/>
                <w:bCs/>
                <w:sz w:val="26"/>
                <w:szCs w:val="26"/>
              </w:rPr>
            </w:pPr>
            <w:r w:rsidRPr="00D911E3">
              <w:rPr>
                <w:rFonts w:cs="Times New Roman"/>
                <w:b/>
                <w:bCs/>
                <w:sz w:val="26"/>
                <w:szCs w:val="26"/>
              </w:rPr>
              <w:t>Từ 21 giờ ÷ 6 giờ</w:t>
            </w:r>
          </w:p>
          <w:p w14:paraId="064FF969" w14:textId="77777777" w:rsidR="007A4062" w:rsidRPr="00D911E3" w:rsidRDefault="007A4062" w:rsidP="001C220A">
            <w:pPr>
              <w:widowControl w:val="0"/>
              <w:ind w:right="6"/>
              <w:jc w:val="center"/>
              <w:rPr>
                <w:rFonts w:cs="Times New Roman"/>
                <w:b/>
                <w:bCs/>
                <w:sz w:val="26"/>
                <w:szCs w:val="26"/>
              </w:rPr>
            </w:pPr>
            <w:r w:rsidRPr="00D911E3">
              <w:rPr>
                <w:rFonts w:cs="Times New Roman"/>
                <w:b/>
                <w:bCs/>
                <w:sz w:val="26"/>
                <w:szCs w:val="26"/>
              </w:rPr>
              <w:t>(dBA)</w:t>
            </w:r>
          </w:p>
        </w:tc>
        <w:tc>
          <w:tcPr>
            <w:tcW w:w="1292" w:type="pct"/>
            <w:vAlign w:val="center"/>
          </w:tcPr>
          <w:p w14:paraId="451FEBAA" w14:textId="77777777" w:rsidR="007A4062" w:rsidRPr="00D911E3" w:rsidRDefault="007A4062" w:rsidP="001C220A">
            <w:pPr>
              <w:widowControl w:val="0"/>
              <w:ind w:right="6"/>
              <w:jc w:val="center"/>
              <w:rPr>
                <w:rFonts w:cs="Times New Roman"/>
                <w:b/>
                <w:bCs/>
                <w:sz w:val="26"/>
                <w:szCs w:val="26"/>
              </w:rPr>
            </w:pPr>
            <w:r w:rsidRPr="00D911E3">
              <w:rPr>
                <w:rFonts w:cs="Times New Roman"/>
                <w:b/>
                <w:bCs/>
                <w:sz w:val="26"/>
                <w:szCs w:val="26"/>
              </w:rPr>
              <w:t>Tần suất quan trắc định kỳ</w:t>
            </w:r>
          </w:p>
        </w:tc>
        <w:tc>
          <w:tcPr>
            <w:tcW w:w="1093" w:type="pct"/>
            <w:vAlign w:val="center"/>
          </w:tcPr>
          <w:p w14:paraId="74A0AD46" w14:textId="77777777" w:rsidR="007A4062" w:rsidRPr="00D911E3" w:rsidRDefault="007A4062" w:rsidP="001C220A">
            <w:pPr>
              <w:widowControl w:val="0"/>
              <w:ind w:right="6"/>
              <w:jc w:val="center"/>
              <w:rPr>
                <w:rFonts w:cs="Times New Roman"/>
                <w:b/>
                <w:bCs/>
                <w:sz w:val="26"/>
                <w:szCs w:val="26"/>
              </w:rPr>
            </w:pPr>
            <w:r w:rsidRPr="00D911E3">
              <w:rPr>
                <w:rFonts w:cs="Times New Roman"/>
                <w:b/>
                <w:bCs/>
                <w:sz w:val="26"/>
                <w:szCs w:val="26"/>
              </w:rPr>
              <w:t>Ghi chú</w:t>
            </w:r>
          </w:p>
        </w:tc>
      </w:tr>
      <w:tr w:rsidR="00D911E3" w:rsidRPr="00D911E3" w14:paraId="46C95853" w14:textId="77777777" w:rsidTr="00F009FD">
        <w:trPr>
          <w:trHeight w:val="700"/>
        </w:trPr>
        <w:tc>
          <w:tcPr>
            <w:tcW w:w="319" w:type="pct"/>
            <w:vAlign w:val="center"/>
          </w:tcPr>
          <w:p w14:paraId="337B5DD7" w14:textId="77777777" w:rsidR="007A4062" w:rsidRPr="00D911E3" w:rsidRDefault="007A4062" w:rsidP="001C220A">
            <w:pPr>
              <w:widowControl w:val="0"/>
              <w:jc w:val="center"/>
              <w:rPr>
                <w:rFonts w:cs="Times New Roman"/>
                <w:sz w:val="26"/>
                <w:szCs w:val="26"/>
              </w:rPr>
            </w:pPr>
            <w:r w:rsidRPr="00D911E3">
              <w:rPr>
                <w:rFonts w:cs="Times New Roman"/>
                <w:sz w:val="26"/>
                <w:szCs w:val="26"/>
              </w:rPr>
              <w:t>1</w:t>
            </w:r>
          </w:p>
        </w:tc>
        <w:tc>
          <w:tcPr>
            <w:tcW w:w="1148" w:type="pct"/>
            <w:vAlign w:val="center"/>
          </w:tcPr>
          <w:p w14:paraId="1ECBE211" w14:textId="09B30B70" w:rsidR="007A4062" w:rsidRPr="00D911E3" w:rsidRDefault="006544F5" w:rsidP="001C220A">
            <w:pPr>
              <w:widowControl w:val="0"/>
              <w:jc w:val="center"/>
              <w:rPr>
                <w:rFonts w:cs="Times New Roman"/>
                <w:sz w:val="26"/>
                <w:szCs w:val="26"/>
              </w:rPr>
            </w:pPr>
            <w:r w:rsidRPr="00D911E3">
              <w:rPr>
                <w:rFonts w:cs="Times New Roman"/>
                <w:sz w:val="26"/>
                <w:szCs w:val="26"/>
              </w:rPr>
              <w:t>70</w:t>
            </w:r>
          </w:p>
        </w:tc>
        <w:tc>
          <w:tcPr>
            <w:tcW w:w="1148" w:type="pct"/>
            <w:vAlign w:val="center"/>
          </w:tcPr>
          <w:p w14:paraId="0EAC5B4E" w14:textId="29EB8C25" w:rsidR="007A4062" w:rsidRPr="00D911E3" w:rsidRDefault="006544F5" w:rsidP="001C220A">
            <w:pPr>
              <w:widowControl w:val="0"/>
              <w:jc w:val="center"/>
              <w:rPr>
                <w:rFonts w:cs="Times New Roman"/>
                <w:sz w:val="26"/>
                <w:szCs w:val="26"/>
              </w:rPr>
            </w:pPr>
            <w:r w:rsidRPr="00D911E3">
              <w:rPr>
                <w:rFonts w:cs="Times New Roman"/>
                <w:sz w:val="26"/>
                <w:szCs w:val="26"/>
              </w:rPr>
              <w:t>5</w:t>
            </w:r>
            <w:r w:rsidR="007A4062" w:rsidRPr="00D911E3">
              <w:rPr>
                <w:rFonts w:cs="Times New Roman"/>
                <w:sz w:val="26"/>
                <w:szCs w:val="26"/>
              </w:rPr>
              <w:t>5</w:t>
            </w:r>
          </w:p>
        </w:tc>
        <w:tc>
          <w:tcPr>
            <w:tcW w:w="1292" w:type="pct"/>
            <w:vAlign w:val="center"/>
          </w:tcPr>
          <w:p w14:paraId="05376A80" w14:textId="77777777" w:rsidR="007A4062" w:rsidRPr="00D911E3" w:rsidRDefault="007A4062" w:rsidP="001C220A">
            <w:pPr>
              <w:widowControl w:val="0"/>
              <w:jc w:val="center"/>
              <w:rPr>
                <w:rFonts w:cs="Times New Roman"/>
                <w:sz w:val="26"/>
                <w:szCs w:val="26"/>
              </w:rPr>
            </w:pPr>
            <w:r w:rsidRPr="00D911E3">
              <w:rPr>
                <w:rFonts w:cs="Times New Roman"/>
                <w:sz w:val="26"/>
                <w:szCs w:val="26"/>
              </w:rPr>
              <w:t xml:space="preserve">Không </w:t>
            </w:r>
            <w:r w:rsidRPr="00D911E3">
              <w:rPr>
                <w:rFonts w:cs="Times New Roman"/>
                <w:sz w:val="26"/>
                <w:szCs w:val="26"/>
              </w:rPr>
              <w:br/>
              <w:t>thực hiện</w:t>
            </w:r>
          </w:p>
        </w:tc>
        <w:tc>
          <w:tcPr>
            <w:tcW w:w="1093" w:type="pct"/>
            <w:vAlign w:val="center"/>
          </w:tcPr>
          <w:p w14:paraId="39FD5597" w14:textId="718A4878" w:rsidR="007A4062" w:rsidRPr="00D911E3" w:rsidRDefault="007A4062" w:rsidP="001C220A">
            <w:pPr>
              <w:widowControl w:val="0"/>
              <w:jc w:val="center"/>
              <w:rPr>
                <w:rFonts w:cs="Times New Roman"/>
                <w:sz w:val="26"/>
                <w:szCs w:val="26"/>
              </w:rPr>
            </w:pPr>
            <w:r w:rsidRPr="00D911E3">
              <w:rPr>
                <w:rFonts w:cs="Times New Roman"/>
                <w:sz w:val="26"/>
                <w:szCs w:val="26"/>
              </w:rPr>
              <w:t xml:space="preserve">Khu vực </w:t>
            </w:r>
            <w:r w:rsidRPr="00D911E3">
              <w:rPr>
                <w:rFonts w:cs="Times New Roman"/>
                <w:sz w:val="26"/>
                <w:szCs w:val="26"/>
              </w:rPr>
              <w:br/>
            </w:r>
            <w:r w:rsidR="006544F5" w:rsidRPr="00D911E3">
              <w:rPr>
                <w:rFonts w:cs="Times New Roman"/>
                <w:sz w:val="26"/>
                <w:szCs w:val="26"/>
              </w:rPr>
              <w:t>thông thường</w:t>
            </w:r>
          </w:p>
        </w:tc>
      </w:tr>
    </w:tbl>
    <w:p w14:paraId="354E3328" w14:textId="77777777" w:rsidR="007A4062" w:rsidRPr="00D911E3" w:rsidRDefault="007A4062" w:rsidP="001C220A">
      <w:pPr>
        <w:pStyle w:val="7NOIDUNG"/>
        <w:rPr>
          <w:b/>
          <w:color w:val="auto"/>
          <w:szCs w:val="26"/>
        </w:rPr>
      </w:pPr>
      <w:r w:rsidRPr="00D911E3">
        <w:rPr>
          <w:b/>
          <w:color w:val="auto"/>
          <w:szCs w:val="26"/>
        </w:rPr>
        <w:t>2.3.2. Độ rung</w:t>
      </w:r>
    </w:p>
    <w:tbl>
      <w:tblPr>
        <w:tblStyle w:val="TableGrid0"/>
        <w:tblW w:w="5000" w:type="pct"/>
        <w:tblInd w:w="0" w:type="dxa"/>
        <w:tblCellMar>
          <w:top w:w="2" w:type="dxa"/>
          <w:left w:w="136" w:type="dxa"/>
          <w:right w:w="113" w:type="dxa"/>
        </w:tblCellMar>
        <w:tblLook w:val="04A0" w:firstRow="1" w:lastRow="0" w:firstColumn="1" w:lastColumn="0" w:noHBand="0" w:noVBand="1"/>
      </w:tblPr>
      <w:tblGrid>
        <w:gridCol w:w="597"/>
        <w:gridCol w:w="2170"/>
        <w:gridCol w:w="2063"/>
        <w:gridCol w:w="2480"/>
        <w:gridCol w:w="2035"/>
      </w:tblGrid>
      <w:tr w:rsidR="00D911E3" w:rsidRPr="00D911E3" w14:paraId="08D1D5AE" w14:textId="77777777" w:rsidTr="00CE6427">
        <w:trPr>
          <w:trHeight w:val="283"/>
        </w:trPr>
        <w:tc>
          <w:tcPr>
            <w:tcW w:w="319" w:type="pct"/>
            <w:tcBorders>
              <w:top w:val="single" w:sz="4" w:space="0" w:color="000000"/>
              <w:left w:val="single" w:sz="4" w:space="0" w:color="000000"/>
              <w:bottom w:val="nil"/>
              <w:right w:val="single" w:sz="4" w:space="0" w:color="000000"/>
            </w:tcBorders>
            <w:vAlign w:val="center"/>
          </w:tcPr>
          <w:p w14:paraId="140D588E" w14:textId="77777777" w:rsidR="00F009FD" w:rsidRPr="00D911E3" w:rsidRDefault="00F009FD" w:rsidP="00F009FD">
            <w:pPr>
              <w:widowControl w:val="0"/>
              <w:jc w:val="center"/>
              <w:rPr>
                <w:rFonts w:ascii="Times New Roman" w:hAnsi="Times New Roman" w:cs="Times New Roman"/>
                <w:b/>
                <w:bCs/>
                <w:sz w:val="26"/>
                <w:szCs w:val="26"/>
              </w:rPr>
            </w:pPr>
          </w:p>
        </w:tc>
        <w:tc>
          <w:tcPr>
            <w:tcW w:w="2265" w:type="pct"/>
            <w:gridSpan w:val="2"/>
            <w:vMerge w:val="restart"/>
            <w:tcBorders>
              <w:top w:val="single" w:sz="4" w:space="0" w:color="000000"/>
              <w:left w:val="single" w:sz="4" w:space="0" w:color="000000"/>
              <w:right w:val="single" w:sz="4" w:space="0" w:color="000000"/>
            </w:tcBorders>
            <w:vAlign w:val="center"/>
          </w:tcPr>
          <w:p w14:paraId="5F0AFCF3" w14:textId="77777777" w:rsidR="00F009FD" w:rsidRPr="00D911E3" w:rsidRDefault="00F009FD" w:rsidP="00F009FD">
            <w:pPr>
              <w:pStyle w:val="7NOIDUNG"/>
              <w:spacing w:before="0" w:after="0"/>
              <w:ind w:firstLine="0"/>
              <w:jc w:val="center"/>
              <w:rPr>
                <w:rFonts w:ascii="Times New Roman" w:eastAsia="Times New Roman" w:hAnsi="Times New Roman"/>
                <w:b/>
                <w:color w:val="auto"/>
                <w:szCs w:val="26"/>
              </w:rPr>
            </w:pPr>
            <w:r w:rsidRPr="00D911E3">
              <w:rPr>
                <w:rFonts w:ascii="Times New Roman" w:eastAsia="Times New Roman" w:hAnsi="Times New Roman"/>
                <w:b/>
                <w:color w:val="auto"/>
                <w:szCs w:val="26"/>
              </w:rPr>
              <w:t>Thời gian áp dụng trong ngày và mức gia tốc rung cho phép, dB</w:t>
            </w:r>
          </w:p>
        </w:tc>
        <w:tc>
          <w:tcPr>
            <w:tcW w:w="1327" w:type="pct"/>
            <w:vMerge w:val="restart"/>
            <w:tcBorders>
              <w:top w:val="single" w:sz="4" w:space="0" w:color="000000"/>
              <w:left w:val="single" w:sz="4" w:space="0" w:color="000000"/>
              <w:right w:val="single" w:sz="4" w:space="0" w:color="000000"/>
            </w:tcBorders>
            <w:vAlign w:val="center"/>
          </w:tcPr>
          <w:p w14:paraId="4396ED6A" w14:textId="33DF636D" w:rsidR="00F009FD" w:rsidRPr="00D911E3" w:rsidRDefault="00F009FD" w:rsidP="00F009FD">
            <w:pPr>
              <w:widowControl w:val="0"/>
              <w:jc w:val="center"/>
              <w:rPr>
                <w:rFonts w:ascii="Times New Roman" w:hAnsi="Times New Roman" w:cs="Times New Roman"/>
                <w:b/>
                <w:bCs/>
                <w:sz w:val="26"/>
                <w:szCs w:val="26"/>
              </w:rPr>
            </w:pPr>
            <w:r w:rsidRPr="00D911E3">
              <w:rPr>
                <w:rFonts w:ascii="Times New Roman" w:hAnsi="Times New Roman" w:cs="Times New Roman"/>
                <w:b/>
                <w:bCs/>
                <w:sz w:val="26"/>
                <w:szCs w:val="26"/>
              </w:rPr>
              <w:t>Tần suất quan trắc định kỳ</w:t>
            </w:r>
          </w:p>
        </w:tc>
        <w:tc>
          <w:tcPr>
            <w:tcW w:w="1089" w:type="pct"/>
            <w:vMerge w:val="restart"/>
            <w:tcBorders>
              <w:top w:val="single" w:sz="4" w:space="0" w:color="000000"/>
              <w:left w:val="single" w:sz="4" w:space="0" w:color="000000"/>
              <w:right w:val="single" w:sz="4" w:space="0" w:color="000000"/>
            </w:tcBorders>
            <w:vAlign w:val="center"/>
          </w:tcPr>
          <w:p w14:paraId="101ECE02" w14:textId="2EFD5820" w:rsidR="00F009FD" w:rsidRPr="00D911E3" w:rsidRDefault="00F009FD" w:rsidP="00F009FD">
            <w:pPr>
              <w:widowControl w:val="0"/>
              <w:jc w:val="center"/>
              <w:rPr>
                <w:rFonts w:ascii="Times New Roman" w:hAnsi="Times New Roman" w:cs="Times New Roman"/>
                <w:b/>
                <w:bCs/>
                <w:sz w:val="26"/>
                <w:szCs w:val="26"/>
              </w:rPr>
            </w:pPr>
            <w:r w:rsidRPr="00D911E3">
              <w:rPr>
                <w:rFonts w:ascii="Times New Roman" w:hAnsi="Times New Roman" w:cs="Times New Roman"/>
                <w:b/>
                <w:bCs/>
                <w:sz w:val="26"/>
                <w:szCs w:val="26"/>
              </w:rPr>
              <w:t>Ghi chú</w:t>
            </w:r>
          </w:p>
        </w:tc>
      </w:tr>
      <w:tr w:rsidR="00D911E3" w:rsidRPr="00D911E3" w14:paraId="4E095274" w14:textId="77777777" w:rsidTr="00F009FD">
        <w:trPr>
          <w:trHeight w:val="419"/>
        </w:trPr>
        <w:tc>
          <w:tcPr>
            <w:tcW w:w="319" w:type="pct"/>
            <w:vMerge w:val="restart"/>
            <w:tcBorders>
              <w:top w:val="nil"/>
              <w:left w:val="single" w:sz="4" w:space="0" w:color="000000"/>
              <w:bottom w:val="single" w:sz="4" w:space="0" w:color="000000"/>
              <w:right w:val="single" w:sz="4" w:space="0" w:color="000000"/>
            </w:tcBorders>
            <w:vAlign w:val="center"/>
          </w:tcPr>
          <w:p w14:paraId="74FF3B77" w14:textId="77777777" w:rsidR="00F009FD" w:rsidRPr="00D911E3" w:rsidRDefault="00F009FD" w:rsidP="00F009FD">
            <w:pPr>
              <w:widowControl w:val="0"/>
              <w:jc w:val="center"/>
              <w:rPr>
                <w:rFonts w:ascii="Times New Roman" w:hAnsi="Times New Roman" w:cs="Times New Roman"/>
                <w:b/>
                <w:bCs/>
                <w:sz w:val="26"/>
                <w:szCs w:val="26"/>
              </w:rPr>
            </w:pPr>
            <w:r w:rsidRPr="00D911E3">
              <w:rPr>
                <w:rFonts w:ascii="Times New Roman" w:hAnsi="Times New Roman" w:cs="Times New Roman"/>
                <w:b/>
                <w:bCs/>
                <w:sz w:val="26"/>
                <w:szCs w:val="26"/>
              </w:rPr>
              <w:t>TT</w:t>
            </w:r>
          </w:p>
        </w:tc>
        <w:tc>
          <w:tcPr>
            <w:tcW w:w="2265" w:type="pct"/>
            <w:gridSpan w:val="2"/>
            <w:vMerge/>
            <w:tcBorders>
              <w:left w:val="single" w:sz="4" w:space="0" w:color="000000"/>
              <w:bottom w:val="single" w:sz="4" w:space="0" w:color="000000"/>
              <w:right w:val="single" w:sz="4" w:space="0" w:color="000000"/>
            </w:tcBorders>
            <w:vAlign w:val="center"/>
          </w:tcPr>
          <w:p w14:paraId="7E993A77" w14:textId="77777777" w:rsidR="00F009FD" w:rsidRPr="00D911E3" w:rsidRDefault="00F009FD" w:rsidP="00F009FD">
            <w:pPr>
              <w:pStyle w:val="7NOIDUNG"/>
              <w:spacing w:before="0" w:after="0"/>
              <w:ind w:firstLine="0"/>
              <w:rPr>
                <w:rFonts w:ascii="Times New Roman" w:eastAsia="Times New Roman" w:hAnsi="Times New Roman"/>
                <w:color w:val="auto"/>
                <w:szCs w:val="26"/>
              </w:rPr>
            </w:pPr>
          </w:p>
        </w:tc>
        <w:tc>
          <w:tcPr>
            <w:tcW w:w="1327" w:type="pct"/>
            <w:vMerge/>
            <w:tcBorders>
              <w:left w:val="single" w:sz="4" w:space="0" w:color="000000"/>
              <w:right w:val="single" w:sz="4" w:space="0" w:color="000000"/>
            </w:tcBorders>
            <w:vAlign w:val="center"/>
          </w:tcPr>
          <w:p w14:paraId="5764D958" w14:textId="77F9592F" w:rsidR="00F009FD" w:rsidRPr="00D911E3" w:rsidRDefault="00F009FD" w:rsidP="00F009FD">
            <w:pPr>
              <w:widowControl w:val="0"/>
              <w:jc w:val="center"/>
              <w:rPr>
                <w:rFonts w:ascii="Times New Roman" w:hAnsi="Times New Roman" w:cs="Times New Roman"/>
                <w:b/>
                <w:bCs/>
                <w:sz w:val="26"/>
                <w:szCs w:val="26"/>
              </w:rPr>
            </w:pPr>
          </w:p>
        </w:tc>
        <w:tc>
          <w:tcPr>
            <w:tcW w:w="1089" w:type="pct"/>
            <w:vMerge/>
            <w:tcBorders>
              <w:left w:val="single" w:sz="4" w:space="0" w:color="000000"/>
              <w:right w:val="single" w:sz="4" w:space="0" w:color="000000"/>
            </w:tcBorders>
            <w:vAlign w:val="center"/>
          </w:tcPr>
          <w:p w14:paraId="52F2F762" w14:textId="6EF458BE" w:rsidR="00F009FD" w:rsidRPr="00D911E3" w:rsidRDefault="00F009FD" w:rsidP="00F009FD">
            <w:pPr>
              <w:widowControl w:val="0"/>
              <w:jc w:val="center"/>
              <w:rPr>
                <w:rFonts w:ascii="Times New Roman" w:hAnsi="Times New Roman" w:cs="Times New Roman"/>
                <w:b/>
                <w:bCs/>
                <w:sz w:val="26"/>
                <w:szCs w:val="26"/>
              </w:rPr>
            </w:pPr>
          </w:p>
        </w:tc>
      </w:tr>
      <w:tr w:rsidR="00D911E3" w:rsidRPr="00D911E3" w14:paraId="5533E42A" w14:textId="77777777" w:rsidTr="00F009FD">
        <w:trPr>
          <w:trHeight w:val="499"/>
        </w:trPr>
        <w:tc>
          <w:tcPr>
            <w:tcW w:w="319" w:type="pct"/>
            <w:vMerge/>
            <w:tcBorders>
              <w:top w:val="nil"/>
              <w:left w:val="single" w:sz="4" w:space="0" w:color="000000"/>
              <w:bottom w:val="single" w:sz="4" w:space="0" w:color="000000"/>
              <w:right w:val="single" w:sz="4" w:space="0" w:color="000000"/>
            </w:tcBorders>
            <w:vAlign w:val="center"/>
          </w:tcPr>
          <w:p w14:paraId="56ACFC8A" w14:textId="77777777" w:rsidR="00F009FD" w:rsidRPr="00D911E3" w:rsidRDefault="00F009FD" w:rsidP="00F009FD">
            <w:pPr>
              <w:widowControl w:val="0"/>
              <w:jc w:val="center"/>
              <w:rPr>
                <w:rFonts w:ascii="Times New Roman" w:hAnsi="Times New Roman" w:cs="Times New Roman"/>
                <w:sz w:val="26"/>
                <w:szCs w:val="26"/>
              </w:rPr>
            </w:pPr>
          </w:p>
        </w:tc>
        <w:tc>
          <w:tcPr>
            <w:tcW w:w="1161" w:type="pct"/>
            <w:tcBorders>
              <w:top w:val="single" w:sz="4" w:space="0" w:color="000000"/>
              <w:left w:val="single" w:sz="4" w:space="0" w:color="000000"/>
              <w:bottom w:val="single" w:sz="4" w:space="0" w:color="000000"/>
              <w:right w:val="single" w:sz="4" w:space="0" w:color="000000"/>
            </w:tcBorders>
            <w:vAlign w:val="center"/>
          </w:tcPr>
          <w:p w14:paraId="45611027" w14:textId="77777777" w:rsidR="00F009FD" w:rsidRPr="00D911E3" w:rsidRDefault="00F009FD" w:rsidP="00F009FD">
            <w:pPr>
              <w:widowControl w:val="0"/>
              <w:jc w:val="center"/>
              <w:rPr>
                <w:rFonts w:ascii="Times New Roman" w:hAnsi="Times New Roman" w:cs="Times New Roman"/>
                <w:sz w:val="26"/>
                <w:szCs w:val="26"/>
              </w:rPr>
            </w:pPr>
            <w:r w:rsidRPr="00D911E3">
              <w:rPr>
                <w:rFonts w:ascii="Times New Roman" w:hAnsi="Times New Roman" w:cs="Times New Roman"/>
                <w:sz w:val="26"/>
                <w:szCs w:val="26"/>
              </w:rPr>
              <w:t>6 giờ ÷ 21 giờ</w:t>
            </w:r>
          </w:p>
        </w:tc>
        <w:tc>
          <w:tcPr>
            <w:tcW w:w="1104" w:type="pct"/>
            <w:tcBorders>
              <w:top w:val="single" w:sz="4" w:space="0" w:color="000000"/>
              <w:left w:val="single" w:sz="4" w:space="0" w:color="000000"/>
              <w:bottom w:val="single" w:sz="4" w:space="0" w:color="000000"/>
              <w:right w:val="single" w:sz="4" w:space="0" w:color="000000"/>
            </w:tcBorders>
            <w:vAlign w:val="center"/>
          </w:tcPr>
          <w:p w14:paraId="37B56FBA" w14:textId="77777777" w:rsidR="00F009FD" w:rsidRPr="00D911E3" w:rsidRDefault="00F009FD" w:rsidP="00F009FD">
            <w:pPr>
              <w:widowControl w:val="0"/>
              <w:jc w:val="center"/>
              <w:rPr>
                <w:rFonts w:ascii="Times New Roman" w:hAnsi="Times New Roman" w:cs="Times New Roman"/>
                <w:sz w:val="26"/>
                <w:szCs w:val="26"/>
              </w:rPr>
            </w:pPr>
            <w:r w:rsidRPr="00D911E3">
              <w:rPr>
                <w:rFonts w:ascii="Times New Roman" w:hAnsi="Times New Roman" w:cs="Times New Roman"/>
                <w:sz w:val="26"/>
                <w:szCs w:val="26"/>
              </w:rPr>
              <w:t>21 giờ ÷ 6 giờ</w:t>
            </w:r>
          </w:p>
        </w:tc>
        <w:tc>
          <w:tcPr>
            <w:tcW w:w="1327" w:type="pct"/>
            <w:vMerge/>
            <w:tcBorders>
              <w:left w:val="single" w:sz="4" w:space="0" w:color="000000"/>
              <w:bottom w:val="single" w:sz="4" w:space="0" w:color="000000"/>
              <w:right w:val="single" w:sz="4" w:space="0" w:color="000000"/>
            </w:tcBorders>
            <w:vAlign w:val="center"/>
          </w:tcPr>
          <w:p w14:paraId="468BF7F4" w14:textId="77777777" w:rsidR="00F009FD" w:rsidRPr="00D911E3" w:rsidRDefault="00F009FD" w:rsidP="00F009FD">
            <w:pPr>
              <w:widowControl w:val="0"/>
              <w:jc w:val="center"/>
              <w:rPr>
                <w:rFonts w:ascii="Times New Roman" w:hAnsi="Times New Roman" w:cs="Times New Roman"/>
                <w:sz w:val="26"/>
                <w:szCs w:val="26"/>
              </w:rPr>
            </w:pPr>
          </w:p>
        </w:tc>
        <w:tc>
          <w:tcPr>
            <w:tcW w:w="1089" w:type="pct"/>
            <w:vMerge/>
            <w:tcBorders>
              <w:left w:val="single" w:sz="4" w:space="0" w:color="000000"/>
              <w:bottom w:val="single" w:sz="4" w:space="0" w:color="000000"/>
              <w:right w:val="single" w:sz="4" w:space="0" w:color="000000"/>
            </w:tcBorders>
            <w:vAlign w:val="center"/>
          </w:tcPr>
          <w:p w14:paraId="02B42D20" w14:textId="77777777" w:rsidR="00F009FD" w:rsidRPr="00D911E3" w:rsidRDefault="00F009FD" w:rsidP="00F009FD">
            <w:pPr>
              <w:widowControl w:val="0"/>
              <w:jc w:val="center"/>
              <w:rPr>
                <w:rFonts w:ascii="Times New Roman" w:hAnsi="Times New Roman" w:cs="Times New Roman"/>
                <w:sz w:val="26"/>
                <w:szCs w:val="26"/>
              </w:rPr>
            </w:pPr>
          </w:p>
        </w:tc>
      </w:tr>
      <w:tr w:rsidR="00D911E3" w:rsidRPr="00D911E3" w14:paraId="75EC41E0" w14:textId="77777777" w:rsidTr="00F009FD">
        <w:trPr>
          <w:trHeight w:val="703"/>
        </w:trPr>
        <w:tc>
          <w:tcPr>
            <w:tcW w:w="319" w:type="pct"/>
            <w:tcBorders>
              <w:top w:val="single" w:sz="4" w:space="0" w:color="000000"/>
              <w:left w:val="single" w:sz="4" w:space="0" w:color="000000"/>
              <w:bottom w:val="single" w:sz="4" w:space="0" w:color="000000"/>
              <w:right w:val="single" w:sz="4" w:space="0" w:color="000000"/>
            </w:tcBorders>
            <w:vAlign w:val="center"/>
          </w:tcPr>
          <w:p w14:paraId="42C4FA4C" w14:textId="77777777" w:rsidR="007A4062" w:rsidRPr="00D911E3" w:rsidRDefault="007A4062" w:rsidP="00F009FD">
            <w:pPr>
              <w:widowControl w:val="0"/>
              <w:jc w:val="center"/>
              <w:rPr>
                <w:rFonts w:ascii="Times New Roman" w:hAnsi="Times New Roman" w:cs="Times New Roman"/>
                <w:sz w:val="26"/>
                <w:szCs w:val="26"/>
              </w:rPr>
            </w:pPr>
            <w:r w:rsidRPr="00D911E3">
              <w:rPr>
                <w:rFonts w:ascii="Times New Roman" w:hAnsi="Times New Roman" w:cs="Times New Roman"/>
                <w:sz w:val="26"/>
                <w:szCs w:val="26"/>
              </w:rPr>
              <w:t>1</w:t>
            </w:r>
          </w:p>
        </w:tc>
        <w:tc>
          <w:tcPr>
            <w:tcW w:w="1161" w:type="pct"/>
            <w:tcBorders>
              <w:top w:val="single" w:sz="4" w:space="0" w:color="000000"/>
              <w:left w:val="single" w:sz="4" w:space="0" w:color="000000"/>
              <w:bottom w:val="single" w:sz="4" w:space="0" w:color="000000"/>
              <w:right w:val="single" w:sz="4" w:space="0" w:color="000000"/>
            </w:tcBorders>
            <w:vAlign w:val="center"/>
          </w:tcPr>
          <w:p w14:paraId="19C31AB1" w14:textId="15B9462B" w:rsidR="007A4062" w:rsidRPr="00D911E3" w:rsidRDefault="006544F5" w:rsidP="00F009FD">
            <w:pPr>
              <w:widowControl w:val="0"/>
              <w:jc w:val="center"/>
              <w:rPr>
                <w:rFonts w:ascii="Times New Roman" w:hAnsi="Times New Roman" w:cs="Times New Roman"/>
                <w:sz w:val="26"/>
                <w:szCs w:val="26"/>
              </w:rPr>
            </w:pPr>
            <w:r w:rsidRPr="00D911E3">
              <w:rPr>
                <w:rFonts w:ascii="Times New Roman" w:hAnsi="Times New Roman" w:cs="Times New Roman"/>
                <w:sz w:val="26"/>
                <w:szCs w:val="26"/>
              </w:rPr>
              <w:t>7</w:t>
            </w:r>
            <w:r w:rsidR="007A4062" w:rsidRPr="00D911E3">
              <w:rPr>
                <w:rFonts w:ascii="Times New Roman" w:hAnsi="Times New Roman" w:cs="Times New Roman"/>
                <w:sz w:val="26"/>
                <w:szCs w:val="26"/>
              </w:rPr>
              <w:t>0</w:t>
            </w:r>
          </w:p>
        </w:tc>
        <w:tc>
          <w:tcPr>
            <w:tcW w:w="1104" w:type="pct"/>
            <w:tcBorders>
              <w:top w:val="single" w:sz="4" w:space="0" w:color="000000"/>
              <w:left w:val="single" w:sz="4" w:space="0" w:color="000000"/>
              <w:bottom w:val="single" w:sz="4" w:space="0" w:color="000000"/>
              <w:right w:val="single" w:sz="4" w:space="0" w:color="000000"/>
            </w:tcBorders>
            <w:vAlign w:val="center"/>
          </w:tcPr>
          <w:p w14:paraId="6CE3AD0C" w14:textId="4651337B" w:rsidR="007A4062" w:rsidRPr="00D911E3" w:rsidRDefault="006544F5" w:rsidP="00F009FD">
            <w:pPr>
              <w:widowControl w:val="0"/>
              <w:jc w:val="center"/>
              <w:rPr>
                <w:rFonts w:ascii="Times New Roman" w:hAnsi="Times New Roman" w:cs="Times New Roman"/>
                <w:sz w:val="26"/>
                <w:szCs w:val="26"/>
              </w:rPr>
            </w:pPr>
            <w:r w:rsidRPr="00D911E3">
              <w:rPr>
                <w:rFonts w:ascii="Times New Roman" w:hAnsi="Times New Roman" w:cs="Times New Roman"/>
                <w:sz w:val="26"/>
                <w:szCs w:val="26"/>
              </w:rPr>
              <w:t>60</w:t>
            </w:r>
          </w:p>
        </w:tc>
        <w:tc>
          <w:tcPr>
            <w:tcW w:w="1327" w:type="pct"/>
            <w:tcBorders>
              <w:top w:val="single" w:sz="4" w:space="0" w:color="000000"/>
              <w:left w:val="single" w:sz="4" w:space="0" w:color="000000"/>
              <w:bottom w:val="single" w:sz="4" w:space="0" w:color="000000"/>
              <w:right w:val="single" w:sz="4" w:space="0" w:color="000000"/>
            </w:tcBorders>
            <w:vAlign w:val="center"/>
          </w:tcPr>
          <w:p w14:paraId="7572A0C3" w14:textId="77777777" w:rsidR="007A4062" w:rsidRPr="00D911E3" w:rsidRDefault="007A4062" w:rsidP="00F009FD">
            <w:pPr>
              <w:widowControl w:val="0"/>
              <w:jc w:val="center"/>
              <w:rPr>
                <w:rFonts w:ascii="Times New Roman" w:hAnsi="Times New Roman" w:cs="Times New Roman"/>
                <w:sz w:val="26"/>
                <w:szCs w:val="26"/>
              </w:rPr>
            </w:pPr>
            <w:r w:rsidRPr="00D911E3">
              <w:rPr>
                <w:rFonts w:ascii="Times New Roman" w:hAnsi="Times New Roman" w:cs="Times New Roman"/>
                <w:sz w:val="26"/>
                <w:szCs w:val="26"/>
              </w:rPr>
              <w:t>Không</w:t>
            </w:r>
            <w:r w:rsidRPr="00D911E3">
              <w:rPr>
                <w:rFonts w:ascii="Times New Roman" w:hAnsi="Times New Roman" w:cs="Times New Roman"/>
                <w:sz w:val="26"/>
                <w:szCs w:val="26"/>
              </w:rPr>
              <w:br/>
              <w:t xml:space="preserve"> thực hiện</w:t>
            </w:r>
          </w:p>
        </w:tc>
        <w:tc>
          <w:tcPr>
            <w:tcW w:w="1089" w:type="pct"/>
            <w:tcBorders>
              <w:top w:val="single" w:sz="4" w:space="0" w:color="000000"/>
              <w:left w:val="single" w:sz="4" w:space="0" w:color="000000"/>
              <w:bottom w:val="single" w:sz="4" w:space="0" w:color="000000"/>
              <w:right w:val="single" w:sz="4" w:space="0" w:color="000000"/>
            </w:tcBorders>
            <w:vAlign w:val="center"/>
          </w:tcPr>
          <w:p w14:paraId="498E5F56" w14:textId="3D5E67E0" w:rsidR="007A4062" w:rsidRPr="00D911E3" w:rsidRDefault="007A4062" w:rsidP="00F009FD">
            <w:pPr>
              <w:widowControl w:val="0"/>
              <w:jc w:val="center"/>
              <w:rPr>
                <w:rFonts w:ascii="Times New Roman" w:hAnsi="Times New Roman" w:cs="Times New Roman"/>
                <w:sz w:val="26"/>
                <w:szCs w:val="26"/>
              </w:rPr>
            </w:pPr>
            <w:r w:rsidRPr="00D911E3">
              <w:rPr>
                <w:rFonts w:ascii="Times New Roman" w:hAnsi="Times New Roman" w:cs="Times New Roman"/>
                <w:sz w:val="26"/>
                <w:szCs w:val="26"/>
              </w:rPr>
              <w:t xml:space="preserve">Khu vực </w:t>
            </w:r>
            <w:r w:rsidRPr="00D911E3">
              <w:rPr>
                <w:rFonts w:ascii="Times New Roman" w:hAnsi="Times New Roman" w:cs="Times New Roman"/>
                <w:sz w:val="26"/>
                <w:szCs w:val="26"/>
              </w:rPr>
              <w:br/>
            </w:r>
            <w:r w:rsidR="006544F5" w:rsidRPr="00D911E3">
              <w:rPr>
                <w:rFonts w:ascii="Times New Roman" w:hAnsi="Times New Roman" w:cs="Times New Roman"/>
                <w:sz w:val="26"/>
                <w:szCs w:val="26"/>
              </w:rPr>
              <w:t>thông thường</w:t>
            </w:r>
          </w:p>
        </w:tc>
      </w:tr>
    </w:tbl>
    <w:p w14:paraId="1F6B7DD1" w14:textId="6A3D3D94" w:rsidR="00E85696" w:rsidRPr="00D911E3" w:rsidRDefault="0066282A" w:rsidP="001C220A">
      <w:pPr>
        <w:pStyle w:val="7NOIDUNG"/>
        <w:rPr>
          <w:b/>
          <w:color w:val="auto"/>
          <w:szCs w:val="26"/>
        </w:rPr>
      </w:pPr>
      <w:r w:rsidRPr="00D911E3">
        <w:rPr>
          <w:b/>
          <w:color w:val="auto"/>
          <w:szCs w:val="26"/>
        </w:rPr>
        <w:t>3</w:t>
      </w:r>
      <w:r w:rsidR="00E85696" w:rsidRPr="00D911E3">
        <w:rPr>
          <w:b/>
          <w:color w:val="auto"/>
          <w:szCs w:val="26"/>
        </w:rPr>
        <w:t>.4. Công trình, biện pháp giảm thiểu tiếng ồn, độ rung</w:t>
      </w:r>
    </w:p>
    <w:p w14:paraId="2D2ED48B" w14:textId="1E468EE3" w:rsidR="009D6699" w:rsidRPr="00D911E3" w:rsidRDefault="009D6699" w:rsidP="001C220A">
      <w:pPr>
        <w:pStyle w:val="7NOIDUNG"/>
        <w:rPr>
          <w:color w:val="auto"/>
          <w:szCs w:val="26"/>
        </w:rPr>
      </w:pPr>
      <w:r w:rsidRPr="00D911E3">
        <w:rPr>
          <w:color w:val="auto"/>
          <w:szCs w:val="26"/>
        </w:rPr>
        <w:t>- Phương tiện đăng ký đăng kiểm theo đúng quy định.</w:t>
      </w:r>
    </w:p>
    <w:p w14:paraId="477E7E3B" w14:textId="5048F10D" w:rsidR="00E85696" w:rsidRPr="00D911E3" w:rsidRDefault="00E85696" w:rsidP="001C220A">
      <w:pPr>
        <w:pStyle w:val="7NOIDUNG"/>
        <w:rPr>
          <w:color w:val="auto"/>
          <w:szCs w:val="26"/>
        </w:rPr>
      </w:pPr>
      <w:r w:rsidRPr="00D911E3">
        <w:rPr>
          <w:color w:val="auto"/>
          <w:szCs w:val="26"/>
        </w:rPr>
        <w:t xml:space="preserve">- </w:t>
      </w:r>
      <w:r w:rsidR="009D6699" w:rsidRPr="00D911E3">
        <w:rPr>
          <w:color w:val="auto"/>
          <w:szCs w:val="26"/>
        </w:rPr>
        <w:t>T</w:t>
      </w:r>
      <w:r w:rsidRPr="00D911E3">
        <w:rPr>
          <w:color w:val="auto"/>
          <w:szCs w:val="26"/>
        </w:rPr>
        <w:t xml:space="preserve">hường xuyên bảo dưỡng định kỳ </w:t>
      </w:r>
      <w:r w:rsidR="009D6699" w:rsidRPr="00D911E3">
        <w:rPr>
          <w:color w:val="auto"/>
          <w:szCs w:val="26"/>
        </w:rPr>
        <w:t>phương tiện, máy móc</w:t>
      </w:r>
      <w:r w:rsidRPr="00D911E3">
        <w:rPr>
          <w:color w:val="auto"/>
          <w:szCs w:val="26"/>
        </w:rPr>
        <w:t>.</w:t>
      </w:r>
    </w:p>
    <w:p w14:paraId="24E84CF5" w14:textId="0F9755BC" w:rsidR="00D32CED" w:rsidRPr="00D911E3" w:rsidRDefault="00E85696" w:rsidP="001C220A">
      <w:pPr>
        <w:pStyle w:val="7NOIDUNG"/>
        <w:rPr>
          <w:color w:val="auto"/>
          <w:szCs w:val="26"/>
        </w:rPr>
      </w:pPr>
      <w:r w:rsidRPr="00D911E3">
        <w:rPr>
          <w:color w:val="auto"/>
          <w:szCs w:val="26"/>
        </w:rPr>
        <w:t xml:space="preserve">- </w:t>
      </w:r>
      <w:r w:rsidR="0032542C" w:rsidRPr="00D911E3">
        <w:rPr>
          <w:color w:val="auto"/>
          <w:szCs w:val="26"/>
        </w:rPr>
        <w:t>Trồng cây xanh trong khuôn viên dự án đảm bảo mật độ cây xanh theo đúng quy định</w:t>
      </w:r>
      <w:r w:rsidRPr="00D911E3">
        <w:rPr>
          <w:color w:val="auto"/>
          <w:szCs w:val="26"/>
        </w:rPr>
        <w:t>.</w:t>
      </w:r>
    </w:p>
    <w:p w14:paraId="32E0FC98" w14:textId="2EE60098" w:rsidR="00D32CED" w:rsidRPr="00D911E3" w:rsidRDefault="00D32CED" w:rsidP="001C220A">
      <w:pPr>
        <w:pStyle w:val="7NOIDUNG"/>
        <w:rPr>
          <w:color w:val="auto"/>
          <w:szCs w:val="26"/>
        </w:rPr>
      </w:pPr>
      <w:r w:rsidRPr="00D911E3">
        <w:rPr>
          <w:color w:val="auto"/>
          <w:szCs w:val="26"/>
        </w:rPr>
        <w:br w:type="page"/>
      </w:r>
    </w:p>
    <w:p w14:paraId="614D0CD4" w14:textId="071C7C3B" w:rsidR="00051542" w:rsidRPr="00D911E3" w:rsidRDefault="00051542" w:rsidP="001C220A">
      <w:pPr>
        <w:pStyle w:val="1CHUONG"/>
        <w:widowControl w:val="0"/>
        <w:rPr>
          <w:rFonts w:cs="Times New Roman"/>
          <w:sz w:val="26"/>
          <w:szCs w:val="26"/>
        </w:rPr>
      </w:pPr>
      <w:bookmarkStart w:id="370" w:name="_Toc154048306"/>
      <w:r w:rsidRPr="00D911E3">
        <w:rPr>
          <w:rFonts w:cs="Times New Roman"/>
          <w:sz w:val="26"/>
          <w:szCs w:val="26"/>
        </w:rPr>
        <w:lastRenderedPageBreak/>
        <w:t>Chương VI</w:t>
      </w:r>
      <w:bookmarkEnd w:id="366"/>
      <w:bookmarkEnd w:id="370"/>
    </w:p>
    <w:p w14:paraId="63F1FEC0" w14:textId="41FB6521" w:rsidR="00051542" w:rsidRPr="00D911E3" w:rsidRDefault="00051542" w:rsidP="001C220A">
      <w:pPr>
        <w:pStyle w:val="1CHUONG"/>
        <w:widowControl w:val="0"/>
        <w:rPr>
          <w:rFonts w:cs="Times New Roman"/>
          <w:sz w:val="26"/>
          <w:szCs w:val="26"/>
        </w:rPr>
      </w:pPr>
      <w:bookmarkStart w:id="371" w:name="_Toc97646788"/>
      <w:bookmarkStart w:id="372" w:name="_Toc154048307"/>
      <w:r w:rsidRPr="00D911E3">
        <w:rPr>
          <w:rFonts w:cs="Times New Roman"/>
          <w:sz w:val="26"/>
          <w:szCs w:val="26"/>
        </w:rPr>
        <w:t xml:space="preserve">KẾ HOẠCH VẬN HÀNH THỬ NGHIỆM CÔNG TRÌNH XỬ LÝ CHẤT THẢI VÀ CHƯƠNG TRÌNH QUAN TRẮC MÔI TRƯỜNG CỦA </w:t>
      </w:r>
      <w:r w:rsidR="00480234" w:rsidRPr="00D911E3">
        <w:rPr>
          <w:rFonts w:cs="Times New Roman"/>
          <w:sz w:val="26"/>
          <w:szCs w:val="26"/>
        </w:rPr>
        <w:t>DỰ ÁN</w:t>
      </w:r>
      <w:bookmarkEnd w:id="371"/>
      <w:bookmarkEnd w:id="372"/>
    </w:p>
    <w:p w14:paraId="55C6EE81" w14:textId="77777777" w:rsidR="00051542" w:rsidRPr="00D911E3" w:rsidRDefault="00051542" w:rsidP="001C220A">
      <w:pPr>
        <w:pStyle w:val="1CHUONG"/>
        <w:widowControl w:val="0"/>
        <w:rPr>
          <w:rFonts w:cs="Times New Roman"/>
          <w:i/>
          <w:sz w:val="26"/>
          <w:szCs w:val="26"/>
          <w:lang w:val="vi-VN"/>
        </w:rPr>
      </w:pPr>
    </w:p>
    <w:p w14:paraId="4BB8B423" w14:textId="23B194C1" w:rsidR="00051542" w:rsidRPr="00D911E3" w:rsidRDefault="00051542" w:rsidP="001C220A">
      <w:pPr>
        <w:pStyle w:val="2MUC1"/>
        <w:widowControl w:val="0"/>
        <w:rPr>
          <w:rFonts w:cs="Times New Roman"/>
          <w:szCs w:val="26"/>
        </w:rPr>
      </w:pPr>
      <w:bookmarkStart w:id="373" w:name="_Toc97646789"/>
      <w:bookmarkStart w:id="374" w:name="_Toc154048308"/>
      <w:r w:rsidRPr="00D911E3">
        <w:rPr>
          <w:rFonts w:cs="Times New Roman"/>
          <w:szCs w:val="26"/>
        </w:rPr>
        <w:t>1. Kế hoạch vận hành thử nghiệm công trình x</w:t>
      </w:r>
      <w:r w:rsidR="00D9459E" w:rsidRPr="00D911E3">
        <w:rPr>
          <w:rFonts w:cs="Times New Roman"/>
          <w:szCs w:val="26"/>
        </w:rPr>
        <w:t xml:space="preserve">ử lý chất thải của </w:t>
      </w:r>
      <w:r w:rsidR="00480234" w:rsidRPr="00D911E3">
        <w:rPr>
          <w:rFonts w:cs="Times New Roman"/>
          <w:szCs w:val="26"/>
        </w:rPr>
        <w:t>Dự án</w:t>
      </w:r>
      <w:r w:rsidR="00D9459E" w:rsidRPr="00D911E3">
        <w:rPr>
          <w:rFonts w:cs="Times New Roman"/>
          <w:szCs w:val="26"/>
        </w:rPr>
        <w:t xml:space="preserve"> đầu tư</w:t>
      </w:r>
      <w:bookmarkEnd w:id="373"/>
      <w:bookmarkEnd w:id="374"/>
    </w:p>
    <w:p w14:paraId="2B6F7A94" w14:textId="171BF2B8" w:rsidR="006F79C3" w:rsidRPr="00D911E3" w:rsidRDefault="006F79C3" w:rsidP="001C220A">
      <w:pPr>
        <w:pStyle w:val="7NOIDUNG"/>
        <w:rPr>
          <w:color w:val="auto"/>
          <w:szCs w:val="26"/>
        </w:rPr>
      </w:pPr>
      <w:r w:rsidRPr="00D911E3">
        <w:rPr>
          <w:color w:val="auto"/>
          <w:szCs w:val="26"/>
        </w:rPr>
        <w:t xml:space="preserve">Thời gian vận hành thử nghiệm công trình xử lý chất thải của </w:t>
      </w:r>
      <w:r w:rsidR="00FE2290" w:rsidRPr="00D911E3">
        <w:rPr>
          <w:color w:val="auto"/>
          <w:szCs w:val="26"/>
        </w:rPr>
        <w:t>Dự án</w:t>
      </w:r>
      <w:r w:rsidRPr="00D911E3">
        <w:rPr>
          <w:color w:val="auto"/>
          <w:szCs w:val="26"/>
        </w:rPr>
        <w:t xml:space="preserve"> tuân thủ theo khoản 2 điều 31 của Nghị định 08/2022/NĐ-CP, dự kiến như sau:</w:t>
      </w:r>
    </w:p>
    <w:tbl>
      <w:tblPr>
        <w:tblStyle w:val="TableGrid"/>
        <w:tblW w:w="0" w:type="auto"/>
        <w:tblLook w:val="04A0" w:firstRow="1" w:lastRow="0" w:firstColumn="1" w:lastColumn="0" w:noHBand="0" w:noVBand="1"/>
      </w:tblPr>
      <w:tblGrid>
        <w:gridCol w:w="1831"/>
        <w:gridCol w:w="2126"/>
        <w:gridCol w:w="1899"/>
        <w:gridCol w:w="1438"/>
        <w:gridCol w:w="2051"/>
      </w:tblGrid>
      <w:tr w:rsidR="00D911E3" w:rsidRPr="00D911E3" w14:paraId="18C2603F" w14:textId="73AA1F80" w:rsidTr="00DD4B52">
        <w:trPr>
          <w:trHeight w:val="706"/>
        </w:trPr>
        <w:tc>
          <w:tcPr>
            <w:tcW w:w="1831" w:type="dxa"/>
            <w:vAlign w:val="center"/>
          </w:tcPr>
          <w:p w14:paraId="6EBE3F61" w14:textId="4472BEF0" w:rsidR="00DD4B52" w:rsidRPr="00D911E3" w:rsidRDefault="00DD4B52" w:rsidP="001C220A">
            <w:pPr>
              <w:pStyle w:val="7NOIDUNG"/>
              <w:spacing w:before="0"/>
              <w:ind w:firstLine="0"/>
              <w:jc w:val="center"/>
              <w:rPr>
                <w:b/>
                <w:color w:val="auto"/>
                <w:szCs w:val="26"/>
              </w:rPr>
            </w:pPr>
            <w:r w:rsidRPr="00D911E3">
              <w:rPr>
                <w:b/>
                <w:color w:val="auto"/>
                <w:szCs w:val="26"/>
              </w:rPr>
              <w:t>Công trình xử lý chất thải của Dự án</w:t>
            </w:r>
          </w:p>
        </w:tc>
        <w:tc>
          <w:tcPr>
            <w:tcW w:w="2126" w:type="dxa"/>
            <w:vAlign w:val="center"/>
          </w:tcPr>
          <w:p w14:paraId="13924E3F" w14:textId="77777777" w:rsidR="00DD4B52" w:rsidRPr="00D911E3" w:rsidRDefault="00DD4B52" w:rsidP="001C220A">
            <w:pPr>
              <w:pStyle w:val="7NOIDUNG"/>
              <w:spacing w:before="0"/>
              <w:ind w:firstLine="0"/>
              <w:jc w:val="center"/>
              <w:rPr>
                <w:b/>
                <w:color w:val="auto"/>
                <w:szCs w:val="26"/>
              </w:rPr>
            </w:pPr>
            <w:r w:rsidRPr="00D911E3">
              <w:rPr>
                <w:b/>
                <w:color w:val="auto"/>
                <w:szCs w:val="26"/>
              </w:rPr>
              <w:t>Thời gian bắt đầu (dự kiến)</w:t>
            </w:r>
          </w:p>
        </w:tc>
        <w:tc>
          <w:tcPr>
            <w:tcW w:w="1899" w:type="dxa"/>
            <w:vAlign w:val="center"/>
          </w:tcPr>
          <w:p w14:paraId="6ED090D7" w14:textId="77777777" w:rsidR="00DD4B52" w:rsidRPr="00D911E3" w:rsidRDefault="00DD4B52" w:rsidP="001C220A">
            <w:pPr>
              <w:pStyle w:val="7NOIDUNG"/>
              <w:spacing w:before="0"/>
              <w:ind w:firstLine="0"/>
              <w:jc w:val="center"/>
              <w:rPr>
                <w:b/>
                <w:color w:val="auto"/>
                <w:szCs w:val="26"/>
              </w:rPr>
            </w:pPr>
            <w:r w:rsidRPr="00D911E3">
              <w:rPr>
                <w:b/>
                <w:color w:val="auto"/>
                <w:szCs w:val="26"/>
              </w:rPr>
              <w:t>Thời gian kết thúc</w:t>
            </w:r>
            <w:r w:rsidRPr="00D911E3">
              <w:rPr>
                <w:b/>
                <w:color w:val="auto"/>
                <w:szCs w:val="26"/>
              </w:rPr>
              <w:br/>
              <w:t>(dự kiến)</w:t>
            </w:r>
          </w:p>
        </w:tc>
        <w:tc>
          <w:tcPr>
            <w:tcW w:w="1438" w:type="dxa"/>
            <w:vAlign w:val="center"/>
          </w:tcPr>
          <w:p w14:paraId="52516CA9" w14:textId="77777777" w:rsidR="00DD4B52" w:rsidRPr="00D911E3" w:rsidRDefault="00DD4B52" w:rsidP="001C220A">
            <w:pPr>
              <w:pStyle w:val="7NOIDUNG"/>
              <w:spacing w:before="0"/>
              <w:ind w:firstLine="0"/>
              <w:jc w:val="center"/>
              <w:rPr>
                <w:b/>
                <w:color w:val="auto"/>
                <w:szCs w:val="26"/>
              </w:rPr>
            </w:pPr>
            <w:r w:rsidRPr="00D911E3">
              <w:rPr>
                <w:b/>
                <w:color w:val="auto"/>
                <w:szCs w:val="26"/>
              </w:rPr>
              <w:t>Công suất dự kiến đạt được</w:t>
            </w:r>
          </w:p>
        </w:tc>
        <w:tc>
          <w:tcPr>
            <w:tcW w:w="2051" w:type="dxa"/>
          </w:tcPr>
          <w:p w14:paraId="60876184" w14:textId="01C0A432" w:rsidR="00DD4B52" w:rsidRPr="00D911E3" w:rsidRDefault="00DD4B52" w:rsidP="001C220A">
            <w:pPr>
              <w:pStyle w:val="7NOIDUNG"/>
              <w:spacing w:before="0"/>
              <w:ind w:firstLine="0"/>
              <w:jc w:val="center"/>
              <w:rPr>
                <w:b/>
                <w:color w:val="auto"/>
                <w:szCs w:val="26"/>
              </w:rPr>
            </w:pPr>
            <w:r w:rsidRPr="00D911E3">
              <w:rPr>
                <w:b/>
                <w:color w:val="auto"/>
                <w:szCs w:val="26"/>
              </w:rPr>
              <w:t>Quy chuẩn áp dụng</w:t>
            </w:r>
          </w:p>
        </w:tc>
      </w:tr>
      <w:tr w:rsidR="00D911E3" w:rsidRPr="00D911E3" w14:paraId="3FD01E53" w14:textId="44B4F412" w:rsidTr="00B1641A">
        <w:trPr>
          <w:trHeight w:val="1939"/>
        </w:trPr>
        <w:tc>
          <w:tcPr>
            <w:tcW w:w="1831" w:type="dxa"/>
            <w:vAlign w:val="center"/>
          </w:tcPr>
          <w:p w14:paraId="73F303FC" w14:textId="56BECDA6" w:rsidR="00DD4B52" w:rsidRPr="00D911E3" w:rsidRDefault="00DD4B52" w:rsidP="001C220A">
            <w:pPr>
              <w:pStyle w:val="7NOIDUNG"/>
              <w:spacing w:before="0"/>
              <w:ind w:firstLine="0"/>
              <w:jc w:val="center"/>
              <w:rPr>
                <w:color w:val="auto"/>
                <w:szCs w:val="26"/>
              </w:rPr>
            </w:pPr>
            <w:r w:rsidRPr="00D911E3">
              <w:rPr>
                <w:color w:val="auto"/>
                <w:szCs w:val="26"/>
              </w:rPr>
              <w:t>Hệ thống xử lý nước thải sinh hoạt</w:t>
            </w:r>
          </w:p>
        </w:tc>
        <w:tc>
          <w:tcPr>
            <w:tcW w:w="2126" w:type="dxa"/>
            <w:vAlign w:val="center"/>
          </w:tcPr>
          <w:p w14:paraId="4CECD61A" w14:textId="77777777" w:rsidR="00DD4B52" w:rsidRPr="00D911E3" w:rsidRDefault="00DD4B52" w:rsidP="001C220A">
            <w:pPr>
              <w:pStyle w:val="7NOIDUNG"/>
              <w:spacing w:before="0"/>
              <w:ind w:firstLine="0"/>
              <w:jc w:val="center"/>
              <w:rPr>
                <w:color w:val="auto"/>
                <w:szCs w:val="26"/>
              </w:rPr>
            </w:pPr>
            <w:r w:rsidRPr="00D911E3">
              <w:rPr>
                <w:color w:val="auto"/>
                <w:szCs w:val="26"/>
              </w:rPr>
              <w:t>Ngay sau khi hoàn thành công trình bảo vệ môi trường</w:t>
            </w:r>
          </w:p>
          <w:p w14:paraId="34DE9184" w14:textId="77777777" w:rsidR="00DD4B52" w:rsidRPr="00D911E3" w:rsidRDefault="00DD4B52" w:rsidP="001C220A">
            <w:pPr>
              <w:pStyle w:val="7NOIDUNG"/>
              <w:spacing w:before="0"/>
              <w:ind w:firstLine="0"/>
              <w:jc w:val="center"/>
              <w:rPr>
                <w:color w:val="auto"/>
                <w:szCs w:val="26"/>
              </w:rPr>
            </w:pPr>
            <w:r w:rsidRPr="00D911E3">
              <w:rPr>
                <w:color w:val="auto"/>
                <w:szCs w:val="26"/>
              </w:rPr>
              <w:t>Theo điểm a khoản 2 điều 31 Nghị định 08/2022/NĐ-CP</w:t>
            </w:r>
          </w:p>
          <w:p w14:paraId="59814846" w14:textId="39AD29A3" w:rsidR="00DD4B52" w:rsidRPr="00D911E3" w:rsidRDefault="00DD4B52" w:rsidP="009D6699">
            <w:pPr>
              <w:pStyle w:val="7NOIDUNG"/>
              <w:spacing w:before="0"/>
              <w:ind w:firstLine="0"/>
              <w:jc w:val="center"/>
              <w:rPr>
                <w:color w:val="auto"/>
                <w:szCs w:val="26"/>
              </w:rPr>
            </w:pPr>
            <w:r w:rsidRPr="00D911E3">
              <w:rPr>
                <w:color w:val="auto"/>
                <w:szCs w:val="26"/>
              </w:rPr>
              <w:t>Dự kiến: 10/6/202</w:t>
            </w:r>
            <w:r w:rsidR="009D6699" w:rsidRPr="00D911E3">
              <w:rPr>
                <w:color w:val="auto"/>
                <w:szCs w:val="26"/>
              </w:rPr>
              <w:t>5</w:t>
            </w:r>
          </w:p>
        </w:tc>
        <w:tc>
          <w:tcPr>
            <w:tcW w:w="1899" w:type="dxa"/>
            <w:vAlign w:val="center"/>
          </w:tcPr>
          <w:p w14:paraId="4FBE7EAB" w14:textId="77777777" w:rsidR="00DD4B52" w:rsidRPr="00D911E3" w:rsidRDefault="00DD4B52" w:rsidP="001C220A">
            <w:pPr>
              <w:pStyle w:val="7NOIDUNG"/>
              <w:spacing w:before="0"/>
              <w:ind w:firstLine="0"/>
              <w:jc w:val="center"/>
              <w:rPr>
                <w:color w:val="auto"/>
                <w:szCs w:val="26"/>
              </w:rPr>
            </w:pPr>
            <w:r w:rsidRPr="00D911E3">
              <w:rPr>
                <w:color w:val="auto"/>
                <w:szCs w:val="26"/>
              </w:rPr>
              <w:t>03 tháng sau khi bắt đầu vận hành thử nghiệm</w:t>
            </w:r>
          </w:p>
          <w:p w14:paraId="5A0E4CC6" w14:textId="7D8E5051" w:rsidR="00DD4B52" w:rsidRPr="00D911E3" w:rsidRDefault="00DD4B52" w:rsidP="009D6699">
            <w:pPr>
              <w:pStyle w:val="7NOIDUNG"/>
              <w:spacing w:before="0"/>
              <w:ind w:firstLine="0"/>
              <w:jc w:val="center"/>
              <w:rPr>
                <w:color w:val="auto"/>
                <w:szCs w:val="26"/>
              </w:rPr>
            </w:pPr>
            <w:r w:rsidRPr="00D911E3">
              <w:rPr>
                <w:color w:val="auto"/>
                <w:szCs w:val="26"/>
              </w:rPr>
              <w:t>Dự kiến: 10/</w:t>
            </w:r>
            <w:r w:rsidR="005D66C7" w:rsidRPr="00D911E3">
              <w:rPr>
                <w:color w:val="auto"/>
                <w:szCs w:val="26"/>
              </w:rPr>
              <w:t>9</w:t>
            </w:r>
            <w:r w:rsidRPr="00D911E3">
              <w:rPr>
                <w:color w:val="auto"/>
                <w:szCs w:val="26"/>
              </w:rPr>
              <w:t>/202</w:t>
            </w:r>
            <w:r w:rsidR="009D6699" w:rsidRPr="00D911E3">
              <w:rPr>
                <w:color w:val="auto"/>
                <w:szCs w:val="26"/>
              </w:rPr>
              <w:t>5</w:t>
            </w:r>
          </w:p>
        </w:tc>
        <w:tc>
          <w:tcPr>
            <w:tcW w:w="1438" w:type="dxa"/>
            <w:vAlign w:val="center"/>
          </w:tcPr>
          <w:p w14:paraId="71A41BEC" w14:textId="23C4B13A" w:rsidR="00DD4B52" w:rsidRPr="00D911E3" w:rsidRDefault="000375AF" w:rsidP="000375AF">
            <w:pPr>
              <w:pStyle w:val="7NOIDUNG"/>
              <w:spacing w:before="0"/>
              <w:ind w:firstLine="0"/>
              <w:jc w:val="center"/>
              <w:rPr>
                <w:color w:val="auto"/>
                <w:szCs w:val="26"/>
              </w:rPr>
            </w:pPr>
            <w:r w:rsidRPr="00D911E3">
              <w:rPr>
                <w:color w:val="auto"/>
                <w:szCs w:val="26"/>
              </w:rPr>
              <w:t>Đạt 75% công suất thiết kế</w:t>
            </w:r>
          </w:p>
        </w:tc>
        <w:tc>
          <w:tcPr>
            <w:tcW w:w="2051" w:type="dxa"/>
          </w:tcPr>
          <w:p w14:paraId="6D043EB0" w14:textId="1861CD4E" w:rsidR="00DD4B52" w:rsidRPr="00D911E3" w:rsidRDefault="00DD4B52" w:rsidP="00B1641A">
            <w:pPr>
              <w:pStyle w:val="7NOIDUNG"/>
              <w:ind w:firstLine="0"/>
              <w:rPr>
                <w:color w:val="auto"/>
                <w:szCs w:val="26"/>
              </w:rPr>
            </w:pPr>
            <w:r w:rsidRPr="00D911E3">
              <w:rPr>
                <w:color w:val="auto"/>
                <w:szCs w:val="26"/>
              </w:rPr>
              <w:t>QCVN 14:2008/BTNMT - Quy chuẩn kỹ thuật quốc gia về nước thải sinh hoạt - Cột B</w:t>
            </w:r>
            <w:r w:rsidR="00B1641A" w:rsidRPr="00D911E3">
              <w:rPr>
                <w:color w:val="auto"/>
                <w:szCs w:val="26"/>
              </w:rPr>
              <w:t>, hệ số K = 1,2.</w:t>
            </w:r>
          </w:p>
        </w:tc>
      </w:tr>
    </w:tbl>
    <w:p w14:paraId="5A17A935" w14:textId="77777777" w:rsidR="006F79C3" w:rsidRPr="00D911E3" w:rsidRDefault="006F79C3" w:rsidP="001C220A">
      <w:pPr>
        <w:pStyle w:val="2MUC1"/>
        <w:widowControl w:val="0"/>
        <w:rPr>
          <w:rFonts w:cs="Times New Roman"/>
          <w:szCs w:val="26"/>
        </w:rPr>
      </w:pPr>
      <w:bookmarkStart w:id="375" w:name="_Toc154048309"/>
      <w:r w:rsidRPr="00D911E3">
        <w:rPr>
          <w:rFonts w:cs="Times New Roman"/>
          <w:szCs w:val="26"/>
        </w:rPr>
        <w:t>1.2. Kế hoạch quan trắc chất thải, đánh giá hiệu quả xử lý của các công trình, thiết bị xử lý chất thải</w:t>
      </w:r>
      <w:bookmarkEnd w:id="375"/>
    </w:p>
    <w:p w14:paraId="58C34AD7" w14:textId="77777777" w:rsidR="006F79C3" w:rsidRPr="00D911E3" w:rsidRDefault="006F79C3" w:rsidP="001C220A">
      <w:pPr>
        <w:pStyle w:val="7NOIDUNG"/>
        <w:rPr>
          <w:b/>
          <w:i/>
          <w:color w:val="auto"/>
          <w:szCs w:val="26"/>
        </w:rPr>
      </w:pPr>
      <w:r w:rsidRPr="00D911E3">
        <w:rPr>
          <w:color w:val="auto"/>
          <w:szCs w:val="26"/>
        </w:rPr>
        <w:t>Kế hoạch quan trắc chất thải, đánh giá hiệu quả xử lý của công trình thực hiện theo hướng dẫn tại điều 21 của thông tư 02/2022/TT-BTNMT về Quy định chi tiết thi hành một số điều của Luật Bảo vệ môi trường, dự kiến như sau:</w:t>
      </w:r>
    </w:p>
    <w:p w14:paraId="571B0C38" w14:textId="77777777" w:rsidR="006F79C3" w:rsidRPr="00D911E3" w:rsidRDefault="006F79C3" w:rsidP="001C220A">
      <w:pPr>
        <w:pStyle w:val="7NOIDUNG"/>
        <w:rPr>
          <w:b/>
          <w:i/>
          <w:color w:val="auto"/>
          <w:szCs w:val="26"/>
        </w:rPr>
      </w:pPr>
      <w:r w:rsidRPr="00D911E3">
        <w:rPr>
          <w:b/>
          <w:i/>
          <w:color w:val="auto"/>
          <w:szCs w:val="26"/>
        </w:rPr>
        <w:t>* Kế hoạch quan trắc nước thải trong giai đoạn vận hành ổn định</w:t>
      </w:r>
    </w:p>
    <w:p w14:paraId="43B0B2AF" w14:textId="4B697C4B" w:rsidR="006F79C3" w:rsidRPr="00D911E3" w:rsidRDefault="006F79C3" w:rsidP="001C220A">
      <w:pPr>
        <w:pStyle w:val="7NOIDUNG"/>
        <w:rPr>
          <w:color w:val="auto"/>
          <w:szCs w:val="26"/>
        </w:rPr>
      </w:pPr>
      <w:r w:rsidRPr="00D911E3">
        <w:rPr>
          <w:color w:val="auto"/>
          <w:szCs w:val="26"/>
        </w:rPr>
        <w:t>- Số lần lấy mẫu quan trắc: thực hiện lấy mẫu 3 lần với tần suất 1 ngày lấy mẫu 1 lần.</w:t>
      </w:r>
    </w:p>
    <w:p w14:paraId="6CC3C474" w14:textId="056A5703" w:rsidR="006F79C3" w:rsidRPr="00D911E3" w:rsidRDefault="006F79C3" w:rsidP="001C220A">
      <w:pPr>
        <w:pStyle w:val="7NOIDUNG"/>
        <w:rPr>
          <w:color w:val="auto"/>
          <w:szCs w:val="26"/>
        </w:rPr>
      </w:pPr>
      <w:r w:rsidRPr="00D911E3">
        <w:rPr>
          <w:color w:val="auto"/>
          <w:szCs w:val="26"/>
        </w:rPr>
        <w:t xml:space="preserve">- Thời </w:t>
      </w:r>
      <w:r w:rsidR="005D66C7" w:rsidRPr="00D911E3">
        <w:rPr>
          <w:color w:val="auto"/>
          <w:szCs w:val="26"/>
        </w:rPr>
        <w:t>gian lấy mẫu: Bắt đầu từ tháng 10</w:t>
      </w:r>
      <w:r w:rsidRPr="00D911E3">
        <w:rPr>
          <w:color w:val="auto"/>
          <w:szCs w:val="26"/>
        </w:rPr>
        <w:t>/</w:t>
      </w:r>
      <w:r w:rsidR="005D66C7" w:rsidRPr="00D911E3">
        <w:rPr>
          <w:color w:val="auto"/>
          <w:szCs w:val="26"/>
        </w:rPr>
        <w:t>7</w:t>
      </w:r>
      <w:r w:rsidRPr="00D911E3">
        <w:rPr>
          <w:color w:val="auto"/>
          <w:szCs w:val="26"/>
        </w:rPr>
        <w:t>/202</w:t>
      </w:r>
      <w:r w:rsidR="009D6699" w:rsidRPr="00D911E3">
        <w:rPr>
          <w:color w:val="auto"/>
          <w:szCs w:val="26"/>
        </w:rPr>
        <w:t>5</w:t>
      </w:r>
      <w:r w:rsidRPr="00D911E3">
        <w:rPr>
          <w:color w:val="auto"/>
          <w:szCs w:val="26"/>
        </w:rPr>
        <w:t xml:space="preserve"> (Trong thời gian 3 ngày)</w:t>
      </w:r>
    </w:p>
    <w:p w14:paraId="2D549106" w14:textId="77777777" w:rsidR="006F79C3" w:rsidRPr="00D911E3" w:rsidRDefault="006F79C3" w:rsidP="001C220A">
      <w:pPr>
        <w:pStyle w:val="7NOIDUNG"/>
        <w:rPr>
          <w:color w:val="auto"/>
          <w:szCs w:val="26"/>
        </w:rPr>
      </w:pPr>
      <w:r w:rsidRPr="00D911E3">
        <w:rPr>
          <w:color w:val="auto"/>
          <w:szCs w:val="26"/>
        </w:rPr>
        <w:t>- Vị trí lấy: Đầu vào và đầu ra của hệ thống xử lý nước thải.</w:t>
      </w:r>
    </w:p>
    <w:p w14:paraId="204C68D3" w14:textId="77777777" w:rsidR="006F79C3" w:rsidRPr="00D911E3" w:rsidRDefault="006F79C3" w:rsidP="001C220A">
      <w:pPr>
        <w:pStyle w:val="7NOIDUNG"/>
        <w:rPr>
          <w:color w:val="auto"/>
          <w:szCs w:val="26"/>
        </w:rPr>
      </w:pPr>
      <w:r w:rsidRPr="00D911E3">
        <w:rPr>
          <w:color w:val="auto"/>
          <w:szCs w:val="26"/>
        </w:rPr>
        <w:t>- Loại mẫu: Mẫu đơn.</w:t>
      </w:r>
    </w:p>
    <w:p w14:paraId="2E5E31BB" w14:textId="21DEE530" w:rsidR="006F79C3" w:rsidRPr="00D911E3" w:rsidRDefault="006F79C3" w:rsidP="001C220A">
      <w:pPr>
        <w:pStyle w:val="7NOIDUNG"/>
        <w:rPr>
          <w:color w:val="auto"/>
          <w:szCs w:val="26"/>
        </w:rPr>
      </w:pPr>
      <w:r w:rsidRPr="00D911E3">
        <w:rPr>
          <w:color w:val="auto"/>
          <w:szCs w:val="26"/>
        </w:rPr>
        <w:t xml:space="preserve">- Thông số quan trắc: </w:t>
      </w:r>
      <w:r w:rsidRPr="00D911E3">
        <w:rPr>
          <w:color w:val="auto"/>
          <w:szCs w:val="26"/>
          <w:lang w:val="nb-NO"/>
        </w:rPr>
        <w:t>pH; BOD</w:t>
      </w:r>
      <w:r w:rsidRPr="00D911E3">
        <w:rPr>
          <w:color w:val="auto"/>
          <w:szCs w:val="26"/>
          <w:vertAlign w:val="subscript"/>
          <w:lang w:val="nb-NO"/>
        </w:rPr>
        <w:t>5</w:t>
      </w:r>
      <w:r w:rsidRPr="00D911E3">
        <w:rPr>
          <w:color w:val="auto"/>
          <w:szCs w:val="26"/>
          <w:lang w:val="nb-NO"/>
        </w:rPr>
        <w:t xml:space="preserve"> (20</w:t>
      </w:r>
      <w:r w:rsidRPr="00D911E3">
        <w:rPr>
          <w:color w:val="auto"/>
          <w:szCs w:val="26"/>
          <w:vertAlign w:val="superscript"/>
          <w:lang w:val="nb-NO"/>
        </w:rPr>
        <w:t>0</w:t>
      </w:r>
      <w:r w:rsidR="003D2E1F" w:rsidRPr="00D911E3">
        <w:rPr>
          <w:color w:val="auto"/>
          <w:szCs w:val="26"/>
          <w:lang w:val="nb-NO"/>
        </w:rPr>
        <w:t>C);</w:t>
      </w:r>
      <w:r w:rsidRPr="00D911E3">
        <w:rPr>
          <w:color w:val="auto"/>
          <w:szCs w:val="26"/>
          <w:lang w:val="nb-NO"/>
        </w:rPr>
        <w:t xml:space="preserve"> Tổng chất rắn lơ lửng (TSS); </w:t>
      </w:r>
      <w:r w:rsidR="003D2E1F" w:rsidRPr="00D911E3">
        <w:rPr>
          <w:color w:val="auto"/>
          <w:szCs w:val="26"/>
          <w:lang w:val="nb-NO"/>
        </w:rPr>
        <w:t xml:space="preserve">Tổng chất rắn hòa tan; </w:t>
      </w:r>
      <w:r w:rsidRPr="00D911E3">
        <w:rPr>
          <w:color w:val="auto"/>
          <w:szCs w:val="26"/>
          <w:lang w:val="nb-NO"/>
        </w:rPr>
        <w:t>Sunfua (tính theo H</w:t>
      </w:r>
      <w:r w:rsidRPr="00D911E3">
        <w:rPr>
          <w:color w:val="auto"/>
          <w:szCs w:val="26"/>
          <w:vertAlign w:val="subscript"/>
          <w:lang w:val="nb-NO"/>
        </w:rPr>
        <w:t>2</w:t>
      </w:r>
      <w:r w:rsidRPr="00D911E3">
        <w:rPr>
          <w:color w:val="auto"/>
          <w:szCs w:val="26"/>
          <w:lang w:val="nb-NO"/>
        </w:rPr>
        <w:t>S); Amoni (tính theo N); Nitrat (tính theo N); Phosphat (PO</w:t>
      </w:r>
      <w:r w:rsidRPr="00D911E3">
        <w:rPr>
          <w:color w:val="auto"/>
          <w:szCs w:val="26"/>
          <w:vertAlign w:val="subscript"/>
          <w:lang w:val="nb-NO"/>
        </w:rPr>
        <w:t>4</w:t>
      </w:r>
      <w:r w:rsidRPr="00D911E3">
        <w:rPr>
          <w:color w:val="auto"/>
          <w:szCs w:val="26"/>
          <w:vertAlign w:val="superscript"/>
          <w:lang w:val="nb-NO"/>
        </w:rPr>
        <w:t>3-</w:t>
      </w:r>
      <w:r w:rsidRPr="00D911E3">
        <w:rPr>
          <w:color w:val="auto"/>
          <w:szCs w:val="26"/>
          <w:lang w:val="nb-NO"/>
        </w:rPr>
        <w:t>) (tính theo P); Dầu mỡ động thực vật;</w:t>
      </w:r>
      <w:r w:rsidR="003D2E1F" w:rsidRPr="00D911E3">
        <w:rPr>
          <w:color w:val="auto"/>
          <w:szCs w:val="26"/>
          <w:lang w:val="nb-NO"/>
        </w:rPr>
        <w:t xml:space="preserve"> Tổng các chất hoạt động bề mặt, Tổng Coliforms</w:t>
      </w:r>
      <w:r w:rsidRPr="00D911E3">
        <w:rPr>
          <w:color w:val="auto"/>
          <w:szCs w:val="26"/>
        </w:rPr>
        <w:t>.</w:t>
      </w:r>
    </w:p>
    <w:p w14:paraId="7F92AA9A" w14:textId="6871E1E6" w:rsidR="00DD4B52" w:rsidRPr="00D911E3" w:rsidRDefault="006F79C3" w:rsidP="009D6699">
      <w:pPr>
        <w:pStyle w:val="7NOIDUNG"/>
        <w:rPr>
          <w:color w:val="auto"/>
          <w:szCs w:val="26"/>
        </w:rPr>
      </w:pPr>
      <w:r w:rsidRPr="00D911E3">
        <w:rPr>
          <w:color w:val="auto"/>
          <w:szCs w:val="26"/>
        </w:rPr>
        <w:t xml:space="preserve">- Quy chuẩn áp dụng: </w:t>
      </w:r>
      <w:r w:rsidR="003D2E1F" w:rsidRPr="00D911E3">
        <w:rPr>
          <w:color w:val="auto"/>
          <w:szCs w:val="26"/>
        </w:rPr>
        <w:t>QCVN 14:2008/BTNMT - Quy chuẩn kỹ thuật quốc gia về nước thải sinh hoạt - Cột B</w:t>
      </w:r>
      <w:r w:rsidRPr="00D911E3">
        <w:rPr>
          <w:color w:val="auto"/>
          <w:szCs w:val="26"/>
        </w:rPr>
        <w:t>.</w:t>
      </w:r>
    </w:p>
    <w:p w14:paraId="0B44B959" w14:textId="4BF664FA" w:rsidR="006F79C3" w:rsidRPr="00D911E3" w:rsidRDefault="006F79C3" w:rsidP="00454FA2">
      <w:pPr>
        <w:pStyle w:val="7NOIDUNG"/>
        <w:rPr>
          <w:b/>
          <w:i/>
          <w:color w:val="auto"/>
          <w:szCs w:val="26"/>
        </w:rPr>
      </w:pPr>
      <w:r w:rsidRPr="00D911E3">
        <w:rPr>
          <w:b/>
          <w:i/>
          <w:color w:val="auto"/>
          <w:szCs w:val="26"/>
        </w:rPr>
        <w:t xml:space="preserve">* </w:t>
      </w:r>
      <w:r w:rsidR="00454FA2" w:rsidRPr="00D911E3">
        <w:rPr>
          <w:b/>
          <w:i/>
          <w:color w:val="auto"/>
          <w:szCs w:val="26"/>
        </w:rPr>
        <w:t>Tổ chức có đủ điều kiện hoạt động dịch vụ quan trắc môi trường dự kiến phối hợp để thực hiện</w:t>
      </w:r>
    </w:p>
    <w:p w14:paraId="658098BF" w14:textId="6F5F417B" w:rsidR="006F79C3" w:rsidRPr="00D911E3" w:rsidRDefault="00454FA2" w:rsidP="001C220A">
      <w:pPr>
        <w:pStyle w:val="7NOIDUNG"/>
        <w:rPr>
          <w:i/>
          <w:color w:val="auto"/>
          <w:szCs w:val="26"/>
        </w:rPr>
      </w:pPr>
      <w:r w:rsidRPr="00D911E3">
        <w:rPr>
          <w:i/>
          <w:color w:val="auto"/>
          <w:szCs w:val="26"/>
        </w:rPr>
        <w:t>1</w:t>
      </w:r>
      <w:r w:rsidR="006F79C3" w:rsidRPr="00D911E3">
        <w:rPr>
          <w:i/>
          <w:color w:val="auto"/>
          <w:szCs w:val="26"/>
        </w:rPr>
        <w:t>. Công ty TNHH Tài nguyên và Môi trường Minh Hoàng</w:t>
      </w:r>
    </w:p>
    <w:p w14:paraId="1170B1D4" w14:textId="77777777" w:rsidR="006F79C3" w:rsidRPr="00D911E3" w:rsidRDefault="006F79C3" w:rsidP="001C220A">
      <w:pPr>
        <w:pStyle w:val="7NOIDUNG"/>
        <w:rPr>
          <w:color w:val="auto"/>
          <w:szCs w:val="26"/>
        </w:rPr>
      </w:pPr>
      <w:r w:rsidRPr="00D911E3">
        <w:rPr>
          <w:color w:val="auto"/>
          <w:szCs w:val="26"/>
        </w:rPr>
        <w:t>- Đ/c: TDP 10, phường Bắc Lý, thành phố Đồng Hới, tỉnh Quảng Bình</w:t>
      </w:r>
    </w:p>
    <w:p w14:paraId="390074E2" w14:textId="78B04F73" w:rsidR="006F79C3" w:rsidRPr="00D911E3" w:rsidRDefault="006F79C3" w:rsidP="001C220A">
      <w:pPr>
        <w:pStyle w:val="7NOIDUNG"/>
        <w:rPr>
          <w:color w:val="auto"/>
          <w:szCs w:val="26"/>
        </w:rPr>
      </w:pPr>
      <w:r w:rsidRPr="00D911E3">
        <w:rPr>
          <w:color w:val="auto"/>
          <w:szCs w:val="26"/>
        </w:rPr>
        <w:lastRenderedPageBreak/>
        <w:t>- Thông tin chứng chỉ kèm theo: Quyết định số 514/QĐ-BTNMT ngày 28/02/2020 của Bộ Tài nguyên và Môi trường về việc chứng nhận đủ điều kiện hoạt động dịch vụ quan trắc môi trường. Số hiệu VIMCERTS 263 (cấp lần 01).</w:t>
      </w:r>
    </w:p>
    <w:p w14:paraId="1EE4FA39" w14:textId="4FB257F3" w:rsidR="00454FA2" w:rsidRPr="00D911E3" w:rsidRDefault="00454FA2" w:rsidP="001C220A">
      <w:pPr>
        <w:pStyle w:val="7NOIDUNG"/>
        <w:rPr>
          <w:i/>
          <w:color w:val="auto"/>
          <w:szCs w:val="26"/>
        </w:rPr>
      </w:pPr>
      <w:r w:rsidRPr="00D911E3">
        <w:rPr>
          <w:i/>
          <w:color w:val="auto"/>
          <w:szCs w:val="26"/>
        </w:rPr>
        <w:t xml:space="preserve">2. Trung tâm Quan trắc Tài nguyên và Môi trường </w:t>
      </w:r>
      <w:r w:rsidR="009D6699" w:rsidRPr="00D911E3">
        <w:rPr>
          <w:i/>
          <w:color w:val="auto"/>
          <w:szCs w:val="26"/>
        </w:rPr>
        <w:t>Quảng Bình</w:t>
      </w:r>
      <w:r w:rsidRPr="00D911E3">
        <w:rPr>
          <w:i/>
          <w:color w:val="auto"/>
          <w:szCs w:val="26"/>
        </w:rPr>
        <w:t>.</w:t>
      </w:r>
    </w:p>
    <w:p w14:paraId="39DCFA57" w14:textId="0F909DE7" w:rsidR="00454FA2" w:rsidRPr="00D911E3" w:rsidRDefault="00454FA2" w:rsidP="001C220A">
      <w:pPr>
        <w:pStyle w:val="7NOIDUNG"/>
        <w:rPr>
          <w:i/>
          <w:color w:val="auto"/>
          <w:szCs w:val="26"/>
        </w:rPr>
      </w:pPr>
      <w:r w:rsidRPr="00D911E3">
        <w:rPr>
          <w:i/>
          <w:color w:val="auto"/>
          <w:szCs w:val="26"/>
        </w:rPr>
        <w:t>3. Đơn vị khác có đủ chức năng.</w:t>
      </w:r>
    </w:p>
    <w:p w14:paraId="3E5BF7AE" w14:textId="77777777" w:rsidR="00051542" w:rsidRPr="00D911E3" w:rsidRDefault="00051542" w:rsidP="001C220A">
      <w:pPr>
        <w:pStyle w:val="2MUC1"/>
        <w:widowControl w:val="0"/>
        <w:rPr>
          <w:rFonts w:cs="Times New Roman"/>
          <w:szCs w:val="26"/>
        </w:rPr>
      </w:pPr>
      <w:bookmarkStart w:id="376" w:name="_Toc97646790"/>
      <w:bookmarkStart w:id="377" w:name="_Toc154048310"/>
      <w:r w:rsidRPr="00D911E3">
        <w:rPr>
          <w:rFonts w:cs="Times New Roman"/>
          <w:szCs w:val="26"/>
        </w:rPr>
        <w:t>2. Chương trình quan trắc chất thải (tự động, liên tục và định kỳ) theo quy định của pháp luật.</w:t>
      </w:r>
      <w:bookmarkEnd w:id="376"/>
      <w:bookmarkEnd w:id="377"/>
    </w:p>
    <w:p w14:paraId="69399CE2" w14:textId="77777777" w:rsidR="00051542" w:rsidRPr="00D911E3" w:rsidRDefault="00051542" w:rsidP="001C220A">
      <w:pPr>
        <w:pStyle w:val="3MUC2"/>
        <w:widowControl w:val="0"/>
        <w:rPr>
          <w:rFonts w:cs="Times New Roman"/>
          <w:szCs w:val="26"/>
        </w:rPr>
      </w:pPr>
      <w:bookmarkStart w:id="378" w:name="_Toc97646791"/>
      <w:bookmarkStart w:id="379" w:name="_Toc154048311"/>
      <w:r w:rsidRPr="00D911E3">
        <w:rPr>
          <w:rFonts w:cs="Times New Roman"/>
          <w:szCs w:val="26"/>
        </w:rPr>
        <w:t>2.1. Chương trình quan trắc môi trường định kỳ:</w:t>
      </w:r>
      <w:bookmarkEnd w:id="378"/>
      <w:bookmarkEnd w:id="379"/>
    </w:p>
    <w:p w14:paraId="62447FAA" w14:textId="2E3536EA" w:rsidR="00F16398" w:rsidRPr="00D911E3" w:rsidRDefault="00F16398" w:rsidP="001C220A">
      <w:pPr>
        <w:pStyle w:val="5MUC4"/>
        <w:widowControl w:val="0"/>
        <w:rPr>
          <w:rFonts w:cs="Times New Roman"/>
          <w:sz w:val="26"/>
          <w:szCs w:val="26"/>
        </w:rPr>
      </w:pPr>
      <w:r w:rsidRPr="00D911E3">
        <w:rPr>
          <w:rFonts w:cs="Times New Roman"/>
          <w:sz w:val="26"/>
          <w:szCs w:val="26"/>
        </w:rPr>
        <w:t>a.</w:t>
      </w:r>
      <w:r w:rsidR="00DD4B52" w:rsidRPr="00D911E3">
        <w:rPr>
          <w:rFonts w:cs="Times New Roman"/>
          <w:sz w:val="26"/>
          <w:szCs w:val="26"/>
        </w:rPr>
        <w:t xml:space="preserve"> Quan trắc nước thải sinh hoạt</w:t>
      </w:r>
    </w:p>
    <w:p w14:paraId="78E2765E" w14:textId="53AC6719" w:rsidR="00DE5B5D" w:rsidRPr="00D911E3" w:rsidRDefault="00DE5B5D" w:rsidP="001C220A">
      <w:pPr>
        <w:pStyle w:val="7NOIDUNG"/>
        <w:rPr>
          <w:i/>
          <w:iCs/>
          <w:color w:val="auto"/>
          <w:szCs w:val="26"/>
          <w:lang w:val="af-ZA"/>
        </w:rPr>
      </w:pPr>
      <w:r w:rsidRPr="00D911E3">
        <w:rPr>
          <w:color w:val="auto"/>
          <w:szCs w:val="26"/>
          <w:lang w:val="nb-NO"/>
        </w:rPr>
        <w:t xml:space="preserve">- Chỉ tiêu giám sát: </w:t>
      </w:r>
      <w:r w:rsidR="003D2E1F" w:rsidRPr="00D911E3">
        <w:rPr>
          <w:color w:val="auto"/>
          <w:szCs w:val="26"/>
          <w:lang w:val="nb-NO"/>
        </w:rPr>
        <w:t>pH; BOD5 (20</w:t>
      </w:r>
      <w:r w:rsidR="003D2E1F" w:rsidRPr="00D911E3">
        <w:rPr>
          <w:color w:val="auto"/>
          <w:szCs w:val="26"/>
          <w:vertAlign w:val="superscript"/>
          <w:lang w:val="nb-NO"/>
        </w:rPr>
        <w:t>0</w:t>
      </w:r>
      <w:r w:rsidR="003D2E1F" w:rsidRPr="00D911E3">
        <w:rPr>
          <w:color w:val="auto"/>
          <w:szCs w:val="26"/>
          <w:lang w:val="nb-NO"/>
        </w:rPr>
        <w:t>C); Tổng chất rắn lơ lửng (TSS); Tổng chất rắn hòa tan; Sunfua (tính theo H</w:t>
      </w:r>
      <w:r w:rsidR="003D2E1F" w:rsidRPr="00D911E3">
        <w:rPr>
          <w:color w:val="auto"/>
          <w:szCs w:val="26"/>
          <w:vertAlign w:val="subscript"/>
          <w:lang w:val="nb-NO"/>
        </w:rPr>
        <w:t>2</w:t>
      </w:r>
      <w:r w:rsidR="003D2E1F" w:rsidRPr="00D911E3">
        <w:rPr>
          <w:color w:val="auto"/>
          <w:szCs w:val="26"/>
          <w:lang w:val="nb-NO"/>
        </w:rPr>
        <w:t>S); Amoni (tính theo N); Nitrat (tính theo N); Phosphat (PO</w:t>
      </w:r>
      <w:r w:rsidR="003D2E1F" w:rsidRPr="00D911E3">
        <w:rPr>
          <w:color w:val="auto"/>
          <w:szCs w:val="26"/>
          <w:vertAlign w:val="subscript"/>
          <w:lang w:val="nb-NO"/>
        </w:rPr>
        <w:t>4</w:t>
      </w:r>
      <w:r w:rsidR="003D2E1F" w:rsidRPr="00D911E3">
        <w:rPr>
          <w:color w:val="auto"/>
          <w:szCs w:val="26"/>
          <w:vertAlign w:val="superscript"/>
          <w:lang w:val="nb-NO"/>
        </w:rPr>
        <w:t>3</w:t>
      </w:r>
      <w:r w:rsidR="0032542C" w:rsidRPr="00D911E3">
        <w:rPr>
          <w:color w:val="auto"/>
          <w:szCs w:val="26"/>
          <w:vertAlign w:val="superscript"/>
          <w:lang w:val="nb-NO"/>
        </w:rPr>
        <w:t>-</w:t>
      </w:r>
      <w:r w:rsidR="003D2E1F" w:rsidRPr="00D911E3">
        <w:rPr>
          <w:color w:val="auto"/>
          <w:szCs w:val="26"/>
          <w:lang w:val="nb-NO"/>
        </w:rPr>
        <w:t>) (tính theo P); Dầu mỡ động thực vật; Tổng các chất hoạt động bề mặt, Tổng Coliforms</w:t>
      </w:r>
      <w:r w:rsidRPr="00D911E3">
        <w:rPr>
          <w:color w:val="auto"/>
          <w:szCs w:val="26"/>
          <w:lang w:val="nb-NO"/>
        </w:rPr>
        <w:t>.</w:t>
      </w:r>
    </w:p>
    <w:p w14:paraId="22E3FDA5" w14:textId="77777777" w:rsidR="00DE5B5D" w:rsidRPr="00D911E3" w:rsidRDefault="00DE5B5D" w:rsidP="001C220A">
      <w:pPr>
        <w:pStyle w:val="7NOIDUNG"/>
        <w:rPr>
          <w:color w:val="auto"/>
          <w:szCs w:val="26"/>
          <w:lang w:val="nb-NO"/>
        </w:rPr>
      </w:pPr>
      <w:r w:rsidRPr="00D911E3">
        <w:rPr>
          <w:color w:val="auto"/>
          <w:szCs w:val="26"/>
          <w:lang w:val="nb-NO"/>
        </w:rPr>
        <w:t xml:space="preserve">- Vị trí lấy mẫu phân tích: </w:t>
      </w:r>
    </w:p>
    <w:p w14:paraId="6F412CA4" w14:textId="3D16E7C8" w:rsidR="00C94CC8" w:rsidRPr="00D911E3" w:rsidRDefault="00C94CC8" w:rsidP="001C220A">
      <w:pPr>
        <w:pStyle w:val="7NOIDUNG"/>
        <w:rPr>
          <w:color w:val="auto"/>
          <w:szCs w:val="26"/>
          <w:lang w:val="nb-NO"/>
        </w:rPr>
      </w:pPr>
      <w:r w:rsidRPr="00D911E3">
        <w:rPr>
          <w:color w:val="auto"/>
          <w:szCs w:val="26"/>
          <w:lang w:val="nb-NO"/>
        </w:rPr>
        <w:t>+ NT</w:t>
      </w:r>
      <w:r w:rsidR="00DD4B52" w:rsidRPr="00D911E3">
        <w:rPr>
          <w:color w:val="auto"/>
          <w:szCs w:val="26"/>
          <w:vertAlign w:val="subscript"/>
          <w:lang w:val="nb-NO"/>
        </w:rPr>
        <w:t>1</w:t>
      </w:r>
      <w:r w:rsidRPr="00D911E3">
        <w:rPr>
          <w:color w:val="auto"/>
          <w:szCs w:val="26"/>
          <w:lang w:val="nb-NO"/>
        </w:rPr>
        <w:t>: Nước thải đầu ra hệ thống xử lý nước thải</w:t>
      </w:r>
      <w:r w:rsidR="007B3735" w:rsidRPr="00D911E3">
        <w:rPr>
          <w:color w:val="auto"/>
          <w:szCs w:val="26"/>
          <w:lang w:val="nb-NO"/>
        </w:rPr>
        <w:t xml:space="preserve"> sinh hoạt</w:t>
      </w:r>
      <w:r w:rsidRPr="00D911E3">
        <w:rPr>
          <w:color w:val="auto"/>
          <w:szCs w:val="26"/>
          <w:lang w:val="nb-NO"/>
        </w:rPr>
        <w:t>.</w:t>
      </w:r>
    </w:p>
    <w:p w14:paraId="40F29464" w14:textId="3C94DD33" w:rsidR="00DE5B5D" w:rsidRPr="00D911E3" w:rsidRDefault="00DE5B5D" w:rsidP="001C220A">
      <w:pPr>
        <w:pStyle w:val="7NOIDUNG"/>
        <w:rPr>
          <w:color w:val="auto"/>
          <w:szCs w:val="26"/>
          <w:lang w:val="nb-NO"/>
        </w:rPr>
      </w:pPr>
      <w:r w:rsidRPr="00D911E3">
        <w:rPr>
          <w:color w:val="auto"/>
          <w:szCs w:val="26"/>
          <w:lang w:val="nb-NO"/>
        </w:rPr>
        <w:t xml:space="preserve">- Tần suất giám sát: </w:t>
      </w:r>
      <w:r w:rsidR="00E22B29" w:rsidRPr="00D911E3">
        <w:rPr>
          <w:color w:val="auto"/>
          <w:szCs w:val="26"/>
          <w:lang w:val="nb-NO"/>
        </w:rPr>
        <w:t>6</w:t>
      </w:r>
      <w:r w:rsidRPr="00D911E3">
        <w:rPr>
          <w:color w:val="auto"/>
          <w:szCs w:val="26"/>
          <w:lang w:val="nb-NO"/>
        </w:rPr>
        <w:t xml:space="preserve"> tháng/lần, khi có sự cố hoặc theo yêu cầu của cơ quan quản lý Nhà nước về môi trường.</w:t>
      </w:r>
    </w:p>
    <w:p w14:paraId="4D85CD97" w14:textId="34070CF1" w:rsidR="00FE2290" w:rsidRPr="00D911E3" w:rsidRDefault="001C4ADD" w:rsidP="001C220A">
      <w:pPr>
        <w:pStyle w:val="7NOIDUNG"/>
        <w:rPr>
          <w:color w:val="auto"/>
          <w:szCs w:val="26"/>
          <w:lang w:val="ve-ZA"/>
        </w:rPr>
      </w:pPr>
      <w:r w:rsidRPr="00D911E3">
        <w:rPr>
          <w:color w:val="auto"/>
          <w:szCs w:val="26"/>
          <w:lang w:val="vi-VN"/>
        </w:rPr>
        <w:t>- Quy chuẩn áp dụng:</w:t>
      </w:r>
      <w:r w:rsidRPr="00D911E3">
        <w:rPr>
          <w:color w:val="auto"/>
          <w:szCs w:val="26"/>
        </w:rPr>
        <w:t xml:space="preserve"> </w:t>
      </w:r>
      <w:r w:rsidRPr="00D911E3">
        <w:rPr>
          <w:color w:val="auto"/>
          <w:szCs w:val="26"/>
          <w:lang w:val="ve-ZA"/>
        </w:rPr>
        <w:t>QCVN 14:</w:t>
      </w:r>
      <w:r w:rsidR="00DE5B5D" w:rsidRPr="00D911E3">
        <w:rPr>
          <w:color w:val="auto"/>
          <w:szCs w:val="26"/>
          <w:lang w:val="ve-ZA"/>
        </w:rPr>
        <w:t>2008/BTNMT - Quy chuẩn kỹ thuật quốc gia về</w:t>
      </w:r>
      <w:r w:rsidRPr="00D911E3">
        <w:rPr>
          <w:color w:val="auto"/>
          <w:szCs w:val="26"/>
          <w:lang w:val="ve-ZA"/>
        </w:rPr>
        <w:t xml:space="preserve"> chất lượng nước thải sinh hoạt</w:t>
      </w:r>
      <w:r w:rsidR="009D7B37" w:rsidRPr="00D911E3">
        <w:rPr>
          <w:color w:val="auto"/>
          <w:szCs w:val="26"/>
          <w:lang w:val="ve-ZA"/>
        </w:rPr>
        <w:t xml:space="preserve"> (cột B) với hệ số K = 1,2</w:t>
      </w:r>
      <w:r w:rsidRPr="00D911E3">
        <w:rPr>
          <w:color w:val="auto"/>
          <w:szCs w:val="26"/>
          <w:lang w:val="ve-ZA"/>
        </w:rPr>
        <w:t>.</w:t>
      </w:r>
    </w:p>
    <w:p w14:paraId="3CB6CA07" w14:textId="164771BA" w:rsidR="00051542" w:rsidRPr="00D911E3" w:rsidRDefault="00051542" w:rsidP="001C220A">
      <w:pPr>
        <w:pStyle w:val="2MUC1"/>
        <w:widowControl w:val="0"/>
        <w:rPr>
          <w:rFonts w:cs="Times New Roman"/>
          <w:szCs w:val="26"/>
        </w:rPr>
      </w:pPr>
      <w:bookmarkStart w:id="380" w:name="_Toc97646792"/>
      <w:bookmarkStart w:id="381" w:name="_Toc154048312"/>
      <w:r w:rsidRPr="00D911E3">
        <w:rPr>
          <w:rFonts w:cs="Times New Roman"/>
          <w:szCs w:val="26"/>
        </w:rPr>
        <w:t>3. Kinh phí thực hiện quan trắc môi trường hằng năm.</w:t>
      </w:r>
      <w:bookmarkEnd w:id="380"/>
      <w:bookmarkEnd w:id="381"/>
    </w:p>
    <w:p w14:paraId="4B714DB4" w14:textId="1DACE8EB" w:rsidR="00CE49E3" w:rsidRPr="00D911E3" w:rsidRDefault="00CE49E3" w:rsidP="001C220A">
      <w:pPr>
        <w:pStyle w:val="7NOIDUNG"/>
        <w:rPr>
          <w:color w:val="auto"/>
          <w:szCs w:val="26"/>
        </w:rPr>
      </w:pPr>
      <w:r w:rsidRPr="00D911E3">
        <w:rPr>
          <w:color w:val="auto"/>
          <w:szCs w:val="26"/>
          <w:lang w:val="vi-VN"/>
        </w:rPr>
        <w:t xml:space="preserve">Chủ </w:t>
      </w:r>
      <w:r w:rsidR="00480234" w:rsidRPr="00D911E3">
        <w:rPr>
          <w:color w:val="auto"/>
          <w:szCs w:val="26"/>
          <w:lang w:val="vi-VN"/>
        </w:rPr>
        <w:t>Dự án</w:t>
      </w:r>
      <w:r w:rsidRPr="00D911E3">
        <w:rPr>
          <w:color w:val="auto"/>
          <w:szCs w:val="26"/>
          <w:lang w:val="vi-VN"/>
        </w:rPr>
        <w:t xml:space="preserve"> sẽ hợp đồng với Đơn vị có đủ năng lực và chuyên môn về môi trường để tiến hành giám sát môi trường tại </w:t>
      </w:r>
      <w:r w:rsidR="00480234" w:rsidRPr="00D911E3">
        <w:rPr>
          <w:color w:val="auto"/>
          <w:szCs w:val="26"/>
        </w:rPr>
        <w:t>Dự án</w:t>
      </w:r>
      <w:r w:rsidRPr="00D911E3">
        <w:rPr>
          <w:color w:val="auto"/>
          <w:szCs w:val="26"/>
          <w:lang w:val="vi-VN"/>
        </w:rPr>
        <w:t xml:space="preserve"> theo quy định. Kinh phí giám sát được thực hiện theo các quy định của nhà nước về môi trường.</w:t>
      </w:r>
    </w:p>
    <w:p w14:paraId="54BEC017" w14:textId="77777777" w:rsidR="008546B1" w:rsidRPr="00D911E3" w:rsidRDefault="008546B1" w:rsidP="001C220A">
      <w:pPr>
        <w:widowControl w:val="0"/>
        <w:rPr>
          <w:rFonts w:cs="Times New Roman"/>
          <w:b/>
          <w:sz w:val="26"/>
          <w:szCs w:val="26"/>
        </w:rPr>
      </w:pPr>
      <w:r w:rsidRPr="00D911E3">
        <w:rPr>
          <w:rFonts w:cs="Times New Roman"/>
          <w:b/>
          <w:sz w:val="26"/>
          <w:szCs w:val="26"/>
        </w:rPr>
        <w:br w:type="page"/>
      </w:r>
    </w:p>
    <w:p w14:paraId="34DC1A0F" w14:textId="7432439E" w:rsidR="00051542" w:rsidRPr="00D911E3" w:rsidRDefault="00051542" w:rsidP="001C220A">
      <w:pPr>
        <w:pStyle w:val="1CHUONG"/>
        <w:widowControl w:val="0"/>
        <w:rPr>
          <w:rFonts w:cs="Times New Roman"/>
          <w:sz w:val="26"/>
          <w:szCs w:val="26"/>
        </w:rPr>
      </w:pPr>
      <w:bookmarkStart w:id="382" w:name="_Toc97646793"/>
      <w:bookmarkStart w:id="383" w:name="_Toc154048313"/>
      <w:r w:rsidRPr="00D911E3">
        <w:rPr>
          <w:rFonts w:cs="Times New Roman"/>
          <w:sz w:val="26"/>
          <w:szCs w:val="26"/>
        </w:rPr>
        <w:lastRenderedPageBreak/>
        <w:t>Chương VII</w:t>
      </w:r>
      <w:bookmarkEnd w:id="382"/>
      <w:bookmarkEnd w:id="383"/>
    </w:p>
    <w:p w14:paraId="7AE073E8" w14:textId="2686478C" w:rsidR="00051542" w:rsidRPr="00D911E3" w:rsidRDefault="00051542" w:rsidP="001C220A">
      <w:pPr>
        <w:pStyle w:val="1CHUONG"/>
        <w:widowControl w:val="0"/>
        <w:rPr>
          <w:rFonts w:cs="Times New Roman"/>
          <w:sz w:val="26"/>
          <w:szCs w:val="26"/>
        </w:rPr>
      </w:pPr>
      <w:bookmarkStart w:id="384" w:name="_Toc97646794"/>
      <w:bookmarkStart w:id="385" w:name="_Toc154048314"/>
      <w:r w:rsidRPr="00D911E3">
        <w:rPr>
          <w:rFonts w:cs="Times New Roman"/>
          <w:sz w:val="26"/>
          <w:szCs w:val="26"/>
        </w:rPr>
        <w:t xml:space="preserve">CAM KẾT CỦA CHỦ </w:t>
      </w:r>
      <w:r w:rsidR="00480234" w:rsidRPr="00D911E3">
        <w:rPr>
          <w:rFonts w:cs="Times New Roman"/>
          <w:sz w:val="26"/>
          <w:szCs w:val="26"/>
        </w:rPr>
        <w:t>DỰ ÁN</w:t>
      </w:r>
      <w:r w:rsidRPr="00D911E3">
        <w:rPr>
          <w:rFonts w:cs="Times New Roman"/>
          <w:sz w:val="26"/>
          <w:szCs w:val="26"/>
        </w:rPr>
        <w:t xml:space="preserve"> ĐẦU TƯ</w:t>
      </w:r>
      <w:bookmarkEnd w:id="384"/>
      <w:bookmarkEnd w:id="385"/>
    </w:p>
    <w:p w14:paraId="0FCB8FE8" w14:textId="77777777" w:rsidR="00051542" w:rsidRPr="00D911E3" w:rsidRDefault="00051542" w:rsidP="001C220A">
      <w:pPr>
        <w:widowControl w:val="0"/>
        <w:spacing w:before="120"/>
        <w:rPr>
          <w:rFonts w:cs="Times New Roman"/>
          <w:b/>
          <w:sz w:val="26"/>
          <w:szCs w:val="26"/>
        </w:rPr>
      </w:pPr>
    </w:p>
    <w:p w14:paraId="0F5C7E3E" w14:textId="77777777" w:rsidR="00CF0689" w:rsidRPr="00D911E3" w:rsidRDefault="000B4C81" w:rsidP="001C220A">
      <w:pPr>
        <w:pStyle w:val="7NOIDUNG"/>
        <w:rPr>
          <w:rFonts w:eastAsia="Cordia New"/>
          <w:color w:val="auto"/>
          <w:szCs w:val="26"/>
          <w:lang w:val="vi-VN" w:eastAsia="zh-CN"/>
        </w:rPr>
      </w:pPr>
      <w:r w:rsidRPr="00D911E3">
        <w:rPr>
          <w:rFonts w:eastAsia="Cordia New"/>
          <w:color w:val="auto"/>
          <w:szCs w:val="26"/>
          <w:lang w:val="vi-VN" w:eastAsia="zh-CN"/>
        </w:rPr>
        <w:t>- Chủ đầu tư</w:t>
      </w:r>
      <w:r w:rsidR="00CF0689" w:rsidRPr="00D911E3">
        <w:rPr>
          <w:rFonts w:eastAsia="Cordia New"/>
          <w:color w:val="auto"/>
          <w:szCs w:val="26"/>
          <w:lang w:val="vi-VN" w:eastAsia="zh-CN"/>
        </w:rPr>
        <w:t xml:space="preserve"> cam kết về độ trung thực, chính xác của các thông tin</w:t>
      </w:r>
      <w:r w:rsidRPr="00D911E3">
        <w:rPr>
          <w:rFonts w:eastAsia="Cordia New"/>
          <w:color w:val="auto"/>
          <w:szCs w:val="26"/>
          <w:lang w:val="vi-VN" w:eastAsia="zh-CN"/>
        </w:rPr>
        <w:t>, số liệu, tài liệu trong hồ sơ đề nghị cấp giấy phép môi trường. Nếu có gì sai trái, chúng tôi hoàn toàn chịu trách nhiệm trước pháp luật của Việt Nam.</w:t>
      </w:r>
    </w:p>
    <w:p w14:paraId="3C2399A1" w14:textId="77777777" w:rsidR="00B80AA8" w:rsidRPr="00D911E3" w:rsidRDefault="000B4C81" w:rsidP="001C220A">
      <w:pPr>
        <w:pStyle w:val="7NOIDUNG"/>
        <w:rPr>
          <w:rFonts w:eastAsia="Cordia New"/>
          <w:color w:val="auto"/>
          <w:szCs w:val="26"/>
          <w:lang w:val="en-GB" w:eastAsia="zh-CN"/>
        </w:rPr>
      </w:pPr>
      <w:r w:rsidRPr="00D911E3">
        <w:rPr>
          <w:rFonts w:eastAsia="Cordia New"/>
          <w:color w:val="auto"/>
          <w:szCs w:val="26"/>
          <w:lang w:val="vi-VN" w:eastAsia="zh-CN"/>
        </w:rPr>
        <w:t>- Chủ đầu tư cam kết sẽ thực hiện tốt các biện pháp bảo vệ môi trường, xử lý chất thải đáp ứng các quy chuẩn, tiêu chuẩn kỹ thuật về môi trườ</w:t>
      </w:r>
      <w:r w:rsidR="00B80AA8" w:rsidRPr="00D911E3">
        <w:rPr>
          <w:rFonts w:eastAsia="Cordia New"/>
          <w:color w:val="auto"/>
          <w:szCs w:val="26"/>
          <w:lang w:val="vi-VN" w:eastAsia="zh-CN"/>
        </w:rPr>
        <w:t>ng, cụ thể</w:t>
      </w:r>
      <w:r w:rsidR="00B80AA8" w:rsidRPr="00D911E3">
        <w:rPr>
          <w:rFonts w:eastAsia="Cordia New"/>
          <w:color w:val="auto"/>
          <w:szCs w:val="26"/>
          <w:lang w:val="en-GB" w:eastAsia="zh-CN"/>
        </w:rPr>
        <w:t>:</w:t>
      </w:r>
    </w:p>
    <w:p w14:paraId="6A63C485" w14:textId="0ADC61F5" w:rsidR="000B4C81" w:rsidRPr="00D911E3" w:rsidRDefault="00B80AA8" w:rsidP="001C220A">
      <w:pPr>
        <w:pStyle w:val="7NOIDUNG"/>
        <w:rPr>
          <w:rFonts w:eastAsia="Cordia New"/>
          <w:color w:val="auto"/>
          <w:szCs w:val="26"/>
          <w:lang w:val="vi-VN" w:eastAsia="zh-CN"/>
        </w:rPr>
      </w:pPr>
      <w:r w:rsidRPr="00D911E3">
        <w:rPr>
          <w:rFonts w:eastAsia="Cordia New"/>
          <w:color w:val="auto"/>
          <w:szCs w:val="26"/>
          <w:lang w:val="en-GB" w:eastAsia="zh-CN"/>
        </w:rPr>
        <w:t>+ C</w:t>
      </w:r>
      <w:r w:rsidRPr="00D911E3">
        <w:rPr>
          <w:rFonts w:eastAsia="Cordia New"/>
          <w:color w:val="auto"/>
          <w:szCs w:val="26"/>
          <w:lang w:val="vi-VN" w:eastAsia="zh-CN"/>
        </w:rPr>
        <w:t>am kết xây dựng hệ thống xử lý nước thải; thu gom, xử lý nước mưa chảy tràn qua bãi tập kết hàng hóa, không thải chung với hệ thống thoát nước mưa.</w:t>
      </w:r>
    </w:p>
    <w:p w14:paraId="6102D941" w14:textId="38806D0B" w:rsidR="00B80AA8" w:rsidRPr="00D911E3" w:rsidRDefault="00B80AA8" w:rsidP="00B80AA8">
      <w:pPr>
        <w:pStyle w:val="7NOIDUNG"/>
        <w:rPr>
          <w:rFonts w:eastAsia="Cordia New"/>
          <w:color w:val="auto"/>
          <w:szCs w:val="26"/>
          <w:lang w:val="en-GB" w:eastAsia="zh-CN"/>
        </w:rPr>
      </w:pPr>
      <w:r w:rsidRPr="00D911E3">
        <w:rPr>
          <w:rFonts w:eastAsia="Cordia New"/>
          <w:color w:val="auto"/>
          <w:szCs w:val="26"/>
          <w:lang w:val="en-GB" w:eastAsia="zh-CN"/>
        </w:rPr>
        <w:t xml:space="preserve">+ Cam kết thu gom xử lý nước thải sinh hoạt phát sinh từ hoạt động của cán bộ công nhân viên đảm bảo đáp ứng QCVN 14:2008/BTNMT– Quy chuẩn kỹ thuật Quốc gia về nước thải sinh hoạt trước khi thải ra </w:t>
      </w:r>
      <w:r w:rsidR="009D6699" w:rsidRPr="00D911E3">
        <w:rPr>
          <w:rFonts w:eastAsia="Cordia New"/>
          <w:color w:val="auto"/>
          <w:szCs w:val="26"/>
          <w:lang w:val="en-GB" w:eastAsia="zh-CN"/>
        </w:rPr>
        <w:t>môi trường</w:t>
      </w:r>
      <w:r w:rsidRPr="00D911E3">
        <w:rPr>
          <w:rFonts w:eastAsia="Cordia New"/>
          <w:color w:val="auto"/>
          <w:szCs w:val="26"/>
          <w:lang w:val="en-GB" w:eastAsia="zh-CN"/>
        </w:rPr>
        <w:t>.</w:t>
      </w:r>
    </w:p>
    <w:p w14:paraId="66E3ABC7" w14:textId="351233FE" w:rsidR="00B80AA8" w:rsidRPr="00D911E3" w:rsidRDefault="00B80AA8" w:rsidP="00B80AA8">
      <w:pPr>
        <w:pStyle w:val="7NOIDUNG"/>
        <w:rPr>
          <w:rFonts w:eastAsia="Cordia New"/>
          <w:color w:val="auto"/>
          <w:szCs w:val="26"/>
          <w:lang w:val="en-GB" w:eastAsia="zh-CN"/>
        </w:rPr>
      </w:pPr>
      <w:r w:rsidRPr="00D911E3">
        <w:rPr>
          <w:rFonts w:eastAsia="Cordia New"/>
          <w:color w:val="auto"/>
          <w:szCs w:val="26"/>
          <w:lang w:val="en-GB" w:eastAsia="zh-CN"/>
        </w:rPr>
        <w:t>+ Cam kết vận hành thường xuyên, đúng quy trình các công trình xử lý chất thải bảo đảm chất thải sau xử lý đạt quy chuẩn kỹ thuật môi trường.</w:t>
      </w:r>
    </w:p>
    <w:p w14:paraId="3B6F1FDB" w14:textId="0795A011" w:rsidR="00B80AA8" w:rsidRPr="00D911E3" w:rsidRDefault="00B80AA8" w:rsidP="00B80AA8">
      <w:pPr>
        <w:pStyle w:val="7NOIDUNG"/>
        <w:rPr>
          <w:rFonts w:eastAsia="Cordia New"/>
          <w:color w:val="auto"/>
          <w:szCs w:val="26"/>
          <w:lang w:val="en-GB" w:eastAsia="zh-CN"/>
        </w:rPr>
      </w:pPr>
      <w:r w:rsidRPr="00D911E3">
        <w:rPr>
          <w:rFonts w:eastAsia="Cordia New"/>
          <w:color w:val="auto"/>
          <w:szCs w:val="26"/>
          <w:lang w:val="en-GB" w:eastAsia="zh-CN"/>
        </w:rPr>
        <w:t>+ Cam kết thực hiện đầy đủ các biện pháp kiểm soát bụi và khí thải trong quá trình hoạt động như đã trình bày trong báo cáo.</w:t>
      </w:r>
    </w:p>
    <w:p w14:paraId="122A5205" w14:textId="1C793264" w:rsidR="00B80AA8" w:rsidRPr="00D911E3" w:rsidRDefault="00B80AA8" w:rsidP="00B80AA8">
      <w:pPr>
        <w:pStyle w:val="7NOIDUNG"/>
        <w:rPr>
          <w:rFonts w:eastAsia="Cordia New"/>
          <w:color w:val="auto"/>
          <w:szCs w:val="26"/>
          <w:lang w:val="en-GB" w:eastAsia="zh-CN"/>
        </w:rPr>
      </w:pPr>
      <w:r w:rsidRPr="00D911E3">
        <w:rPr>
          <w:rFonts w:eastAsia="Cordia New"/>
          <w:color w:val="auto"/>
          <w:szCs w:val="26"/>
          <w:lang w:val="en-GB" w:eastAsia="zh-CN"/>
        </w:rPr>
        <w:t>+ Thu gom, phân loại và xử lý toàn bộ các loại chất thải rắn phát sinh đảm bảo các yêu cầu về vệ sinh môi trường, an toàn và tuân thủ các quy định tại Nghị định số 08/2022/NĐ-CP ngày 10 tháng 01 năm 2022 của Chính phủ quy định chi tiết một số điều của Luật Bảo vệ Môi trường và Thông tư số 02/2022/TT-BTNMT quy định chi tiết thi hành một số điều của Luật Bảo vệ môi trường.</w:t>
      </w:r>
    </w:p>
    <w:p w14:paraId="708EF1A1" w14:textId="1D437104" w:rsidR="0077338A" w:rsidRPr="00D911E3" w:rsidRDefault="0077338A" w:rsidP="0077338A">
      <w:pPr>
        <w:pStyle w:val="7NOIDUNG"/>
        <w:rPr>
          <w:rFonts w:eastAsia="Cordia New"/>
          <w:color w:val="auto"/>
          <w:szCs w:val="26"/>
          <w:lang w:val="en-GB" w:eastAsia="zh-CN"/>
        </w:rPr>
      </w:pPr>
      <w:r w:rsidRPr="00D911E3">
        <w:rPr>
          <w:rFonts w:eastAsia="Cordia New"/>
          <w:color w:val="auto"/>
          <w:szCs w:val="26"/>
          <w:lang w:val="en-GB" w:eastAsia="zh-CN"/>
        </w:rPr>
        <w:t>+ Cam kết các nguồn phát sinh tiếng ồn, độ rung được giảm thiểu bảo đảm nằm trong giới hạn cho phép quy định trong giấy phép được cấp. Định kỳ bảo dưỡng, hiệu chuẩn đối với các thiết bị để hạn chế phát sinh tiếng ồn, độ rung.</w:t>
      </w:r>
    </w:p>
    <w:p w14:paraId="364C1D3B" w14:textId="4A327DAF" w:rsidR="00B80AA8" w:rsidRPr="00D911E3" w:rsidRDefault="00B80AA8" w:rsidP="00B80AA8">
      <w:pPr>
        <w:pStyle w:val="7NOIDUNG"/>
        <w:rPr>
          <w:rFonts w:eastAsia="Cordia New"/>
          <w:color w:val="auto"/>
          <w:szCs w:val="26"/>
          <w:lang w:val="en-GB" w:eastAsia="zh-CN"/>
        </w:rPr>
      </w:pPr>
      <w:r w:rsidRPr="00D911E3">
        <w:rPr>
          <w:rFonts w:eastAsia="Cordia New"/>
          <w:color w:val="auto"/>
          <w:szCs w:val="26"/>
          <w:lang w:val="en-GB" w:eastAsia="zh-CN"/>
        </w:rPr>
        <w:t xml:space="preserve">+ Thực hiện đầy đủ các chương trình quan trắc, kiểm soát môi trường vào nguồn tiếp nhận trong quá trình hoạt động của </w:t>
      </w:r>
      <w:r w:rsidR="00AC2C90" w:rsidRPr="00D911E3">
        <w:rPr>
          <w:rFonts w:eastAsia="Cordia New"/>
          <w:color w:val="auto"/>
          <w:szCs w:val="26"/>
          <w:lang w:val="en-GB" w:eastAsia="zh-CN"/>
        </w:rPr>
        <w:t>Dự án</w:t>
      </w:r>
      <w:r w:rsidRPr="00D911E3">
        <w:rPr>
          <w:rFonts w:eastAsia="Cordia New"/>
          <w:color w:val="auto"/>
          <w:szCs w:val="26"/>
          <w:lang w:val="en-GB" w:eastAsia="zh-CN"/>
        </w:rPr>
        <w:t xml:space="preserve">. </w:t>
      </w:r>
    </w:p>
    <w:p w14:paraId="210A3016" w14:textId="77777777" w:rsidR="00B80AA8" w:rsidRPr="00D911E3" w:rsidRDefault="00B80AA8" w:rsidP="00B80AA8">
      <w:pPr>
        <w:pStyle w:val="7NOIDUNG"/>
        <w:rPr>
          <w:rFonts w:eastAsia="Cordia New"/>
          <w:color w:val="auto"/>
          <w:szCs w:val="26"/>
          <w:lang w:val="en-GB" w:eastAsia="zh-CN"/>
        </w:rPr>
      </w:pPr>
      <w:r w:rsidRPr="00D911E3">
        <w:rPr>
          <w:rFonts w:eastAsia="Cordia New"/>
          <w:color w:val="auto"/>
          <w:szCs w:val="26"/>
          <w:lang w:val="en-GB" w:eastAsia="zh-CN"/>
        </w:rPr>
        <w:t>+ Đảm bảo an toàn lao động, phòng chống cháy nổ và các sự cố, rủi ro môi trường.</w:t>
      </w:r>
    </w:p>
    <w:p w14:paraId="4559D975" w14:textId="1EE372B1" w:rsidR="00B80AA8" w:rsidRPr="00D911E3" w:rsidRDefault="00B80AA8" w:rsidP="00B80AA8">
      <w:pPr>
        <w:pStyle w:val="7NOIDUNG"/>
        <w:rPr>
          <w:rFonts w:eastAsia="Cordia New"/>
          <w:color w:val="auto"/>
          <w:szCs w:val="26"/>
          <w:lang w:val="en-GB" w:eastAsia="zh-CN"/>
        </w:rPr>
      </w:pPr>
      <w:r w:rsidRPr="00D911E3">
        <w:rPr>
          <w:rFonts w:eastAsia="Cordia New"/>
          <w:color w:val="auto"/>
          <w:szCs w:val="26"/>
          <w:lang w:val="en-GB" w:eastAsia="zh-CN"/>
        </w:rPr>
        <w:t>+ Khắc phục sự cố kịp thời, có trách nhiệm báo cáo đến cơ quan chức năng ở địa phương để giải quyết nhằm giảm thiểu ảnh hưởng xấu tới nguồn tiếp nhận nước thải; chịu trách nhiệm bồi thường thiệt hại khi có sự cố xảy ra.</w:t>
      </w:r>
    </w:p>
    <w:p w14:paraId="107724C5" w14:textId="2D6072F3" w:rsidR="000B4C81" w:rsidRPr="00D911E3" w:rsidRDefault="008D1CC1" w:rsidP="00B80AA8">
      <w:pPr>
        <w:pStyle w:val="7NOIDUNG"/>
        <w:rPr>
          <w:rFonts w:eastAsia="Cordia New"/>
          <w:color w:val="auto"/>
          <w:szCs w:val="26"/>
          <w:lang w:val="en-GB" w:eastAsia="zh-CN"/>
        </w:rPr>
      </w:pPr>
      <w:r w:rsidRPr="00D911E3">
        <w:rPr>
          <w:rFonts w:eastAsia="Cordia New"/>
          <w:color w:val="auto"/>
          <w:szCs w:val="26"/>
          <w:lang w:val="en-GB" w:eastAsia="zh-CN"/>
        </w:rPr>
        <w:t>- Cam kết sớm xây dựng dự án và đưa dự án đi vào hoạt động theo đúng tiến độ như chủ trương đầu tư đã được chấp thuận.</w:t>
      </w:r>
    </w:p>
    <w:p w14:paraId="45CA561C" w14:textId="77777777" w:rsidR="003D1A58" w:rsidRPr="00D911E3" w:rsidRDefault="0072477C" w:rsidP="001C220A">
      <w:pPr>
        <w:widowControl w:val="0"/>
        <w:spacing w:before="140"/>
        <w:ind w:firstLine="567"/>
        <w:jc w:val="both"/>
        <w:rPr>
          <w:rFonts w:cs="Times New Roman"/>
          <w:iCs/>
          <w:sz w:val="26"/>
          <w:szCs w:val="26"/>
        </w:rPr>
      </w:pPr>
      <w:bookmarkStart w:id="386" w:name="_Toc123862933"/>
      <w:bookmarkStart w:id="387" w:name="_Toc123863978"/>
      <w:bookmarkStart w:id="388" w:name="_Toc123864447"/>
      <w:bookmarkStart w:id="389" w:name="_Toc123865185"/>
      <w:bookmarkStart w:id="390" w:name="_Toc123877038"/>
      <w:bookmarkStart w:id="391" w:name="_Toc123877567"/>
      <w:bookmarkStart w:id="392" w:name="_Toc334626062"/>
      <w:bookmarkStart w:id="393" w:name="_Toc334626407"/>
      <w:bookmarkStart w:id="394" w:name="_Toc334888441"/>
      <w:bookmarkStart w:id="395" w:name="_Toc335143302"/>
      <w:bookmarkStart w:id="396" w:name="_Toc335143498"/>
      <w:bookmarkStart w:id="397" w:name="_Toc337220271"/>
      <w:bookmarkStart w:id="398" w:name="_Toc361650310"/>
      <w:bookmarkStart w:id="399" w:name="_Toc278959571"/>
      <w:bookmarkStart w:id="400" w:name="_Toc435621342"/>
      <w:bookmarkStart w:id="401" w:name="_Toc440552965"/>
      <w:bookmarkStart w:id="402" w:name="_Toc440553226"/>
      <w:bookmarkStart w:id="403" w:name="_Toc464562036"/>
      <w:bookmarkStart w:id="404" w:name="_Toc206422370"/>
      <w:bookmarkStart w:id="405" w:name="_Toc26436966"/>
      <w:bookmarkEnd w:id="11"/>
      <w:bookmarkEnd w:id="12"/>
      <w:bookmarkEnd w:id="13"/>
      <w:bookmarkEnd w:id="14"/>
      <w:bookmarkEnd w:id="15"/>
      <w:r w:rsidRPr="00D911E3">
        <w:rPr>
          <w:rFonts w:cs="Times New Roman"/>
          <w:i/>
          <w:sz w:val="26"/>
          <w:szCs w:val="26"/>
          <w:lang w:val="nb-NO"/>
        </w:rPr>
        <w:tab/>
      </w:r>
      <w:bookmarkEnd w:id="386"/>
      <w:bookmarkEnd w:id="387"/>
      <w:bookmarkEnd w:id="388"/>
      <w:bookmarkEnd w:id="389"/>
      <w:bookmarkEnd w:id="390"/>
      <w:bookmarkEnd w:id="391"/>
      <w:bookmarkEnd w:id="392"/>
      <w:bookmarkEnd w:id="393"/>
      <w:bookmarkEnd w:id="394"/>
      <w:bookmarkEnd w:id="395"/>
      <w:bookmarkEnd w:id="396"/>
      <w:bookmarkEnd w:id="397"/>
      <w:bookmarkEnd w:id="398"/>
    </w:p>
    <w:p w14:paraId="7E564104" w14:textId="77777777" w:rsidR="00C97138" w:rsidRPr="00D911E3" w:rsidRDefault="00C97138" w:rsidP="001C220A">
      <w:pPr>
        <w:widowControl w:val="0"/>
        <w:spacing w:line="288" w:lineRule="auto"/>
        <w:rPr>
          <w:rFonts w:cs="Times New Roman"/>
          <w:spacing w:val="-6"/>
          <w:sz w:val="26"/>
          <w:szCs w:val="26"/>
          <w:lang w:val="vi-VN"/>
        </w:rPr>
      </w:pPr>
      <w:bookmarkStart w:id="406" w:name="_Toc213667484"/>
      <w:bookmarkStart w:id="407" w:name="_Toc214155001"/>
      <w:bookmarkStart w:id="408" w:name="_Toc214155206"/>
      <w:bookmarkStart w:id="409" w:name="_Toc214156910"/>
      <w:bookmarkStart w:id="410" w:name="_Toc220072816"/>
      <w:bookmarkEnd w:id="399"/>
      <w:bookmarkEnd w:id="400"/>
      <w:bookmarkEnd w:id="401"/>
      <w:bookmarkEnd w:id="402"/>
      <w:bookmarkEnd w:id="403"/>
      <w:bookmarkEnd w:id="404"/>
      <w:bookmarkEnd w:id="405"/>
      <w:bookmarkEnd w:id="406"/>
      <w:bookmarkEnd w:id="407"/>
      <w:bookmarkEnd w:id="408"/>
      <w:bookmarkEnd w:id="409"/>
      <w:bookmarkEnd w:id="410"/>
    </w:p>
    <w:sectPr w:rsidR="00C97138" w:rsidRPr="00D911E3" w:rsidSect="000920C9">
      <w:headerReference w:type="default" r:id="rId70"/>
      <w:footerReference w:type="default" r:id="rId71"/>
      <w:pgSz w:w="11907" w:h="16840" w:code="9"/>
      <w:pgMar w:top="1247" w:right="851" w:bottom="1134" w:left="1701" w:header="567" w:footer="40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4FA69C" w14:textId="77777777" w:rsidR="00596F38" w:rsidRDefault="00596F38">
      <w:r>
        <w:separator/>
      </w:r>
    </w:p>
  </w:endnote>
  <w:endnote w:type="continuationSeparator" w:id="0">
    <w:p w14:paraId="6B52C05C" w14:textId="77777777" w:rsidR="00596F38" w:rsidRDefault="00596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NI-Helve">
    <w:panose1 w:val="00000000000000000000"/>
    <w:charset w:val="00"/>
    <w:family w:val="auto"/>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VnArialH">
    <w:panose1 w:val="020B7200000000000000"/>
    <w:charset w:val="00"/>
    <w:family w:val="swiss"/>
    <w:pitch w:val="variable"/>
    <w:sig w:usb0="00000007" w:usb1="00000000" w:usb2="00000000" w:usb3="00000000" w:csb0="00000003"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imes New Roman Bold Italic">
    <w:panose1 w:val="02020703060505090304"/>
    <w:charset w:val="00"/>
    <w:family w:val="roman"/>
    <w:notTrueType/>
    <w:pitch w:val="default"/>
  </w:font>
  <w:font w:name="VNI-Aptima">
    <w:panose1 w:val="00000000000000000000"/>
    <w:charset w:val="00"/>
    <w:family w:val="auto"/>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vogue">
    <w:altName w:val="Courier New"/>
    <w:charset w:val="00"/>
    <w:family w:val="swiss"/>
    <w:pitch w:val="variable"/>
    <w:sig w:usb0="00000003" w:usb1="00000000" w:usb2="00000000" w:usb3="00000000" w:csb0="00000001" w:csb1="00000000"/>
  </w:font>
  <w:font w:name="VnArial">
    <w:panose1 w:val="00000400000000000000"/>
    <w:charset w:val="00"/>
    <w:family w:val="auto"/>
    <w:pitch w:val="variable"/>
    <w:sig w:usb0="00000003" w:usb1="00000000" w:usb2="00000000" w:usb3="00000000" w:csb0="00000001" w:csb1="00000000"/>
  </w:font>
  <w:font w:name="Times New Roman Italic">
    <w:panose1 w:val="00000000000000000000"/>
    <w:charset w:val="00"/>
    <w:family w:val="roman"/>
    <w:notTrueType/>
    <w:pitch w:val="default"/>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PMingLiU">
    <w:altName w:val="新細明體"/>
    <w:panose1 w:val="020B0604030504040204"/>
    <w:charset w:val="88"/>
    <w:family w:val="roman"/>
    <w:pitch w:val="variable"/>
    <w:sig w:usb0="A00002FF" w:usb1="28CFFCFA" w:usb2="00000016" w:usb3="00000000" w:csb0="00100001" w:csb1="00000000"/>
  </w:font>
  <w:font w:name="UVnTime">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DD988" w14:textId="77777777" w:rsidR="00543F71" w:rsidRDefault="00543F71" w:rsidP="0094522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43EFFC3" w14:textId="77777777" w:rsidR="00543F71" w:rsidRDefault="00543F71" w:rsidP="0094522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D4D164" w14:textId="7867E2AE" w:rsidR="00543F71" w:rsidRPr="00666B69" w:rsidRDefault="00543F71" w:rsidP="001C6E38">
    <w:pPr>
      <w:pStyle w:val="Footer"/>
      <w:pBdr>
        <w:top w:val="single" w:sz="8" w:space="1" w:color="auto"/>
      </w:pBdr>
      <w:tabs>
        <w:tab w:val="clear" w:pos="8640"/>
        <w:tab w:val="right" w:pos="9498"/>
      </w:tabs>
      <w:jc w:val="both"/>
      <w:rPr>
        <w:rStyle w:val="PageNumber"/>
        <w:i/>
        <w:spacing w:val="-8"/>
        <w:szCs w:val="24"/>
      </w:rPr>
    </w:pPr>
    <w:r w:rsidRPr="00666B69">
      <w:rPr>
        <w:i/>
      </w:rPr>
      <w:t xml:space="preserve">Chủ </w:t>
    </w:r>
    <w:r w:rsidRPr="00666B69">
      <w:rPr>
        <w:i/>
        <w:lang w:val="en-US"/>
      </w:rPr>
      <w:t xml:space="preserve">Dự án </w:t>
    </w:r>
    <w:r w:rsidRPr="00666B69">
      <w:rPr>
        <w:i/>
      </w:rPr>
      <w:t xml:space="preserve">đầu tư: </w:t>
    </w:r>
    <w:r w:rsidRPr="00666B69">
      <w:rPr>
        <w:i/>
        <w:lang w:val="en-US"/>
      </w:rPr>
      <w:t xml:space="preserve">Công ty Cổ phần Vận tải Du lịch Hưng Long                                   </w:t>
    </w:r>
    <w:r w:rsidRPr="00666B69">
      <w:rPr>
        <w:i/>
        <w:spacing w:val="-8"/>
        <w:szCs w:val="24"/>
        <w:lang w:val="en-US"/>
      </w:rPr>
      <w:t xml:space="preserve">Trang </w:t>
    </w:r>
    <w:r w:rsidRPr="00666B69">
      <w:rPr>
        <w:rStyle w:val="PageNumber"/>
        <w:i/>
      </w:rPr>
      <w:fldChar w:fldCharType="begin"/>
    </w:r>
    <w:r w:rsidRPr="00666B69">
      <w:rPr>
        <w:rStyle w:val="PageNumber"/>
        <w:i/>
      </w:rPr>
      <w:instrText xml:space="preserve"> PAGE </w:instrText>
    </w:r>
    <w:r w:rsidRPr="00666B69">
      <w:rPr>
        <w:rStyle w:val="PageNumber"/>
        <w:i/>
      </w:rPr>
      <w:fldChar w:fldCharType="separate"/>
    </w:r>
    <w:r w:rsidR="001F2D0A">
      <w:rPr>
        <w:rStyle w:val="PageNumber"/>
        <w:i/>
        <w:noProof/>
      </w:rPr>
      <w:t>6</w:t>
    </w:r>
    <w:r w:rsidRPr="00666B69">
      <w:rPr>
        <w:rStyle w:val="PageNumber"/>
        <w:i/>
      </w:rPr>
      <w:fldChar w:fldCharType="end"/>
    </w:r>
  </w:p>
  <w:p w14:paraId="5271D839" w14:textId="77777777" w:rsidR="00543F71" w:rsidRPr="00666B69" w:rsidRDefault="00543F71" w:rsidP="001C6E38">
    <w:pPr>
      <w:pStyle w:val="Footer"/>
      <w:pBdr>
        <w:top w:val="single" w:sz="8" w:space="1" w:color="auto"/>
      </w:pBdr>
      <w:tabs>
        <w:tab w:val="clear" w:pos="8640"/>
        <w:tab w:val="right" w:pos="9498"/>
      </w:tabs>
      <w:rPr>
        <w:i/>
        <w:spacing w:val="-8"/>
        <w:szCs w:val="24"/>
      </w:rPr>
    </w:pPr>
    <w:r w:rsidRPr="00666B69">
      <w:rPr>
        <w:rStyle w:val="PageNumber"/>
        <w:i/>
        <w:szCs w:val="24"/>
      </w:rPr>
      <w:t xml:space="preserve">Đơn vị tư vấn: Công ty TNHH Tài nguyên và Môi trường Minh Hoàng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D183B" w14:textId="38BAA375" w:rsidR="00543F71" w:rsidRPr="00D9155C" w:rsidRDefault="00543F71" w:rsidP="008D199B">
    <w:pPr>
      <w:pStyle w:val="Footer"/>
      <w:pBdr>
        <w:top w:val="single" w:sz="8" w:space="1" w:color="auto"/>
      </w:pBdr>
      <w:tabs>
        <w:tab w:val="clear" w:pos="8640"/>
        <w:tab w:val="right" w:pos="9498"/>
      </w:tabs>
      <w:rPr>
        <w:rStyle w:val="PageNumber"/>
        <w:i/>
        <w:spacing w:val="-8"/>
        <w:szCs w:val="24"/>
      </w:rPr>
    </w:pPr>
    <w:r>
      <w:rPr>
        <w:i/>
      </w:rPr>
      <w:t>C</w:t>
    </w:r>
    <w:r w:rsidRPr="00C80C29">
      <w:rPr>
        <w:i/>
      </w:rPr>
      <w:t xml:space="preserve">hủ </w:t>
    </w:r>
    <w:r>
      <w:rPr>
        <w:i/>
        <w:lang w:val="en-US"/>
      </w:rPr>
      <w:t xml:space="preserve">Dự án </w:t>
    </w:r>
    <w:r w:rsidRPr="00C80C29">
      <w:rPr>
        <w:i/>
      </w:rPr>
      <w:t>đầu</w:t>
    </w:r>
    <w:r>
      <w:rPr>
        <w:i/>
      </w:rPr>
      <w:t xml:space="preserve"> tư: Công ty </w:t>
    </w:r>
    <w:r>
      <w:rPr>
        <w:i/>
        <w:lang w:val="en-US"/>
      </w:rPr>
      <w:t xml:space="preserve">Cổ phần Đầu tư Phát triển Tân Mê Kông                          </w:t>
    </w:r>
    <w:r w:rsidRPr="00D9155C">
      <w:rPr>
        <w:i/>
        <w:spacing w:val="-8"/>
        <w:szCs w:val="24"/>
        <w:lang w:val="en-US"/>
      </w:rPr>
      <w:t xml:space="preserve">Trang </w:t>
    </w:r>
    <w:r w:rsidRPr="00D9155C">
      <w:rPr>
        <w:rStyle w:val="PageNumber"/>
        <w:i/>
      </w:rPr>
      <w:fldChar w:fldCharType="begin"/>
    </w:r>
    <w:r w:rsidRPr="00D9155C">
      <w:rPr>
        <w:rStyle w:val="PageNumber"/>
        <w:i/>
      </w:rPr>
      <w:instrText xml:space="preserve"> PAGE </w:instrText>
    </w:r>
    <w:r w:rsidRPr="00D9155C">
      <w:rPr>
        <w:rStyle w:val="PageNumber"/>
        <w:i/>
      </w:rPr>
      <w:fldChar w:fldCharType="separate"/>
    </w:r>
    <w:r>
      <w:rPr>
        <w:rStyle w:val="PageNumber"/>
        <w:i/>
        <w:noProof/>
      </w:rPr>
      <w:t>1</w:t>
    </w:r>
    <w:r w:rsidRPr="00D9155C">
      <w:rPr>
        <w:rStyle w:val="PageNumber"/>
        <w:i/>
      </w:rPr>
      <w:fldChar w:fldCharType="end"/>
    </w:r>
  </w:p>
  <w:p w14:paraId="23077C4E" w14:textId="77777777" w:rsidR="00543F71" w:rsidRPr="00D9155C" w:rsidRDefault="00543F71" w:rsidP="008D199B">
    <w:pPr>
      <w:pStyle w:val="Footer"/>
      <w:rPr>
        <w:i/>
        <w:szCs w:val="24"/>
      </w:rPr>
    </w:pPr>
    <w:r w:rsidRPr="00D9155C">
      <w:rPr>
        <w:rStyle w:val="PageNumber"/>
        <w:i/>
        <w:szCs w:val="24"/>
      </w:rPr>
      <w:t xml:space="preserve">Đơn vị tư vấn: Công ty TNHH Tài nguyên và Môi trường Minh Hoàng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81861" w14:textId="419E2447" w:rsidR="00543F71" w:rsidRPr="004C5093" w:rsidRDefault="00543F71" w:rsidP="00A8798B">
    <w:pPr>
      <w:tabs>
        <w:tab w:val="left" w:pos="8320"/>
      </w:tabs>
      <w:jc w:val="both"/>
      <w:rPr>
        <w:sz w:val="28"/>
      </w:rPr>
    </w:pPr>
    <w:r>
      <w:rPr>
        <w:i/>
        <w:noProof/>
        <w:lang w:val="en-GB" w:eastAsia="en-GB" w:bidi="ar-SA"/>
      </w:rPr>
      <mc:AlternateContent>
        <mc:Choice Requires="wps">
          <w:drawing>
            <wp:anchor distT="4294967295" distB="4294967295" distL="114300" distR="114300" simplePos="0" relativeHeight="251724288" behindDoc="0" locked="0" layoutInCell="1" allowOverlap="1" wp14:anchorId="42D3704A" wp14:editId="4487A059">
              <wp:simplePos x="0" y="0"/>
              <wp:positionH relativeFrom="margin">
                <wp:align>right</wp:align>
              </wp:positionH>
              <wp:positionV relativeFrom="paragraph">
                <wp:posOffset>-67632</wp:posOffset>
              </wp:positionV>
              <wp:extent cx="5857875" cy="0"/>
              <wp:effectExtent l="0" t="0" r="28575" b="19050"/>
              <wp:wrapNone/>
              <wp:docPr id="250"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7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D673F7" id="_x0000_t32" coordsize="21600,21600" o:spt="32" o:oned="t" path="m,l21600,21600e" filled="f">
              <v:path arrowok="t" fillok="f" o:connecttype="none"/>
              <o:lock v:ext="edit" shapetype="t"/>
            </v:shapetype>
            <v:shape id="AutoShape 6" o:spid="_x0000_s1026" type="#_x0000_t32" style="position:absolute;margin-left:410.05pt;margin-top:-5.35pt;width:461.25pt;height:0;z-index:25172428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">
              <w10:wrap anchorx="margin"/>
            </v:shape>
          </w:pict>
        </mc:Fallback>
      </mc:AlternateContent>
    </w:r>
    <w:r>
      <w:rPr>
        <w:i/>
      </w:rPr>
      <w:t>C</w:t>
    </w:r>
    <w:r w:rsidRPr="00C80C29">
      <w:rPr>
        <w:i/>
      </w:rPr>
      <w:t xml:space="preserve">hủ </w:t>
    </w:r>
    <w:r>
      <w:rPr>
        <w:i/>
      </w:rPr>
      <w:t xml:space="preserve">Dự án </w:t>
    </w:r>
    <w:r w:rsidRPr="00C80C29">
      <w:rPr>
        <w:i/>
      </w:rPr>
      <w:t>đầu</w:t>
    </w:r>
    <w:r>
      <w:rPr>
        <w:i/>
      </w:rPr>
      <w:t xml:space="preserve"> tư: Công ty Cổ phần Vận tải Du lịch Hưng Long                                 </w:t>
    </w:r>
    <w:r w:rsidRPr="00352289">
      <w:rPr>
        <w:i/>
      </w:rPr>
      <w:t xml:space="preserve">Trang </w:t>
    </w:r>
    <w:r w:rsidRPr="00352289">
      <w:rPr>
        <w:i/>
      </w:rPr>
      <w:fldChar w:fldCharType="begin"/>
    </w:r>
    <w:r w:rsidRPr="00352289">
      <w:rPr>
        <w:i/>
      </w:rPr>
      <w:instrText xml:space="preserve"> PAGE   \* MERGEFORMAT </w:instrText>
    </w:r>
    <w:r w:rsidRPr="00352289">
      <w:rPr>
        <w:i/>
      </w:rPr>
      <w:fldChar w:fldCharType="separate"/>
    </w:r>
    <w:r w:rsidR="00C444A7">
      <w:rPr>
        <w:i/>
        <w:noProof/>
      </w:rPr>
      <w:t>94</w:t>
    </w:r>
    <w:r w:rsidRPr="00352289">
      <w:rPr>
        <w:i/>
        <w:noProof/>
      </w:rPr>
      <w:fldChar w:fldCharType="end"/>
    </w:r>
  </w:p>
  <w:p w14:paraId="4E0C2425" w14:textId="77777777" w:rsidR="00543F71" w:rsidRPr="00352289" w:rsidRDefault="00543F71" w:rsidP="00A8798B">
    <w:pPr>
      <w:rPr>
        <w:i/>
        <w:sz w:val="28"/>
      </w:rPr>
    </w:pPr>
    <w:r w:rsidRPr="00A85A3F">
      <w:rPr>
        <w:i/>
      </w:rPr>
      <w:t>Đơn vị tư vấn: Công ty TNHH</w:t>
    </w:r>
    <w:r>
      <w:rPr>
        <w:i/>
      </w:rPr>
      <w:t xml:space="preserve"> Tài nguyên</w:t>
    </w:r>
    <w:r w:rsidRPr="00A85A3F">
      <w:rPr>
        <w:i/>
      </w:rPr>
      <w:t xml:space="preserve"> và Môi trường </w:t>
    </w:r>
    <w:r>
      <w:rPr>
        <w:i/>
      </w:rPr>
      <w:t xml:space="preserve">Minh Hoàng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47FBF" w14:textId="77777777" w:rsidR="00596F38" w:rsidRDefault="00596F38">
      <w:r>
        <w:separator/>
      </w:r>
    </w:p>
  </w:footnote>
  <w:footnote w:type="continuationSeparator" w:id="0">
    <w:p w14:paraId="212A1084" w14:textId="77777777" w:rsidR="00596F38" w:rsidRDefault="00596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C4B36" w14:textId="77777777" w:rsidR="00543F71" w:rsidRDefault="00543F71" w:rsidP="009452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8BE3DB9" w14:textId="77777777" w:rsidR="00543F71" w:rsidRDefault="00543F71" w:rsidP="00945226">
    <w:pPr>
      <w:pStyle w:val="Header"/>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6E448" w14:textId="77777777" w:rsidR="00543F71" w:rsidRPr="00666B69" w:rsidRDefault="00543F71" w:rsidP="0041757B">
    <w:pPr>
      <w:pStyle w:val="Header"/>
      <w:pBdr>
        <w:bottom w:val="single" w:sz="4" w:space="6" w:color="auto"/>
      </w:pBdr>
      <w:tabs>
        <w:tab w:val="clear" w:pos="8640"/>
        <w:tab w:val="right" w:pos="9180"/>
      </w:tabs>
      <w:ind w:right="6"/>
      <w:jc w:val="both"/>
      <w:rPr>
        <w:rFonts w:asciiTheme="minorHAnsi" w:hAnsiTheme="minorHAnsi" w:cs="Times New Roman"/>
        <w:i/>
        <w:noProof/>
        <w:szCs w:val="26"/>
      </w:rPr>
    </w:pPr>
  </w:p>
  <w:p w14:paraId="5BE93062" w14:textId="1528CF86" w:rsidR="00543F71" w:rsidRPr="00666B69" w:rsidRDefault="00543F71" w:rsidP="0041757B">
    <w:pPr>
      <w:pStyle w:val="Header"/>
      <w:pBdr>
        <w:bottom w:val="single" w:sz="4" w:space="6" w:color="auto"/>
      </w:pBdr>
      <w:tabs>
        <w:tab w:val="clear" w:pos="8640"/>
        <w:tab w:val="right" w:pos="9180"/>
      </w:tabs>
      <w:ind w:right="6"/>
      <w:jc w:val="both"/>
      <w:rPr>
        <w:rFonts w:ascii="Times New Roman Italic" w:hAnsi="Times New Roman Italic" w:cs="Times New Roman"/>
        <w:i/>
        <w:szCs w:val="26"/>
        <w:lang w:val="en-US"/>
      </w:rPr>
    </w:pPr>
    <w:r w:rsidRPr="00666B69">
      <w:rPr>
        <w:rFonts w:ascii="Times New Roman Italic" w:hAnsi="Times New Roman Italic" w:cs="Times New Roman"/>
        <w:i/>
        <w:noProof/>
        <w:szCs w:val="26"/>
      </w:rPr>
      <w:t>Báo cáo</w:t>
    </w:r>
    <w:r w:rsidRPr="00666B69">
      <w:rPr>
        <w:rFonts w:asciiTheme="minorHAnsi" w:hAnsiTheme="minorHAnsi" w:cs="Times New Roman"/>
        <w:i/>
        <w:noProof/>
        <w:szCs w:val="26"/>
        <w:lang w:val="en-US"/>
      </w:rPr>
      <w:t xml:space="preserve"> </w:t>
    </w:r>
    <w:r w:rsidRPr="00666B69">
      <w:rPr>
        <w:rFonts w:ascii="Times New Roman Italic" w:hAnsi="Times New Roman Italic" w:cs="Times New Roman"/>
        <w:i/>
        <w:szCs w:val="26"/>
        <w:lang w:val="en-US"/>
      </w:rPr>
      <w:t>đề xuất cấp giấp phép môi trường của Dự án đầu tư</w:t>
    </w:r>
    <w:r w:rsidRPr="00666B69">
      <w:rPr>
        <w:rFonts w:ascii="Times New Roman Italic" w:hAnsi="Times New Roman Italic" w:cs="Times New Roman"/>
        <w:i/>
        <w:szCs w:val="26"/>
      </w:rPr>
      <w:t xml:space="preserve">: </w:t>
    </w:r>
    <w:r w:rsidRPr="00666B69">
      <w:rPr>
        <w:rFonts w:ascii="Times New Roman Italic" w:hAnsi="Times New Roman Italic" w:cs="Times New Roman"/>
        <w:i/>
        <w:lang w:val="pt-BR"/>
      </w:rPr>
      <w:t xml:space="preserve">Điểm trung chuyển Hưng Long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C3EA" w14:textId="2AFAF373" w:rsidR="00543F71" w:rsidRPr="00B82F7F" w:rsidRDefault="00543F71" w:rsidP="00002227">
    <w:pPr>
      <w:pStyle w:val="Header"/>
      <w:pBdr>
        <w:bottom w:val="single" w:sz="4" w:space="4" w:color="auto"/>
      </w:pBdr>
      <w:tabs>
        <w:tab w:val="clear" w:pos="8640"/>
        <w:tab w:val="right" w:pos="9180"/>
      </w:tabs>
      <w:ind w:right="6"/>
      <w:jc w:val="both"/>
      <w:rPr>
        <w:rFonts w:ascii="Times New Roman Italic" w:hAnsi="Times New Roman Italic" w:cs="Times New Roman"/>
        <w:i/>
        <w:szCs w:val="26"/>
        <w:lang w:val="en-US"/>
      </w:rPr>
    </w:pPr>
    <w:r w:rsidRPr="00B82F7F">
      <w:rPr>
        <w:rFonts w:ascii="Times New Roman Italic" w:hAnsi="Times New Roman Italic" w:cs="Times New Roman"/>
        <w:i/>
        <w:noProof/>
        <w:szCs w:val="26"/>
      </w:rPr>
      <w:t>Báo cáo</w:t>
    </w:r>
    <w:r>
      <w:rPr>
        <w:rFonts w:asciiTheme="minorHAnsi" w:hAnsiTheme="minorHAnsi" w:cs="Times New Roman"/>
        <w:i/>
        <w:noProof/>
        <w:szCs w:val="26"/>
        <w:lang w:val="en-US"/>
      </w:rPr>
      <w:t xml:space="preserve"> </w:t>
    </w:r>
    <w:r>
      <w:rPr>
        <w:rFonts w:ascii="Times New Roman Italic" w:hAnsi="Times New Roman Italic" w:cs="Times New Roman"/>
        <w:i/>
        <w:szCs w:val="26"/>
        <w:lang w:val="en-US"/>
      </w:rPr>
      <w:t>đề xuất cấp giấp phép môi trường của Dự án đầu tư</w:t>
    </w:r>
    <w:r w:rsidRPr="00B82F7F">
      <w:rPr>
        <w:rFonts w:ascii="Times New Roman Italic" w:hAnsi="Times New Roman Italic" w:cs="Times New Roman"/>
        <w:i/>
        <w:szCs w:val="26"/>
      </w:rPr>
      <w:t xml:space="preserve">: </w:t>
    </w:r>
    <w:r w:rsidRPr="00B82F7F">
      <w:rPr>
        <w:rFonts w:ascii="Times New Roman Italic" w:hAnsi="Times New Roman Italic" w:cs="Times New Roman"/>
        <w:i/>
        <w:lang w:val="pt-BR"/>
      </w:rPr>
      <w:t xml:space="preserve">Nhà máy </w:t>
    </w:r>
    <w:r>
      <w:rPr>
        <w:rFonts w:ascii="Times New Roman Italic" w:hAnsi="Times New Roman Italic" w:cs="Times New Roman"/>
        <w:i/>
        <w:lang w:val="pt-BR"/>
      </w:rPr>
      <w:t>sản xuất cơ khí Hòn La</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2EFB" w14:textId="3909A9FF" w:rsidR="00543F71" w:rsidRPr="000B4C81" w:rsidRDefault="00543F71" w:rsidP="000948DB">
    <w:pPr>
      <w:pStyle w:val="Header"/>
      <w:jc w:val="both"/>
    </w:pPr>
    <w:r>
      <w:rPr>
        <w:i/>
        <w:noProof/>
        <w:lang w:val="en-GB" w:eastAsia="en-GB" w:bidi="ar-SA"/>
      </w:rPr>
      <mc:AlternateContent>
        <mc:Choice Requires="wps">
          <w:drawing>
            <wp:anchor distT="4294967295" distB="4294967295" distL="114300" distR="114300" simplePos="0" relativeHeight="251722240" behindDoc="0" locked="0" layoutInCell="1" allowOverlap="1" wp14:anchorId="5835FA98" wp14:editId="7531F301">
              <wp:simplePos x="0" y="0"/>
              <wp:positionH relativeFrom="margin">
                <wp:posOffset>24765</wp:posOffset>
              </wp:positionH>
              <wp:positionV relativeFrom="paragraph">
                <wp:posOffset>367665</wp:posOffset>
              </wp:positionV>
              <wp:extent cx="5935512" cy="0"/>
              <wp:effectExtent l="0" t="0" r="27305" b="19050"/>
              <wp:wrapNone/>
              <wp:docPr id="249"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551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400932" id="_x0000_t32" coordsize="21600,21600" o:spt="32" o:oned="t" path="m,l21600,21600e" filled="f">
              <v:path arrowok="t" fillok="f" o:connecttype="none"/>
              <o:lock v:ext="edit" shapetype="t"/>
            </v:shapetype>
            <v:shape id="AutoShape 6" o:spid="_x0000_s1026" type="#_x0000_t32" style="position:absolute;margin-left:1.95pt;margin-top:28.95pt;width:467.35pt;height:0;z-index:251722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iIQIAAD0EAAAOAAAAZHJzL2Uyb0RvYy54bWysU9uO2jAQfa/Uf7D8DrlsQi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">
              <w10:wrap anchorx="margin"/>
            </v:shape>
          </w:pict>
        </mc:Fallback>
      </mc:AlternateContent>
    </w:r>
    <w:r w:rsidRPr="00B82F7F">
      <w:rPr>
        <w:rFonts w:ascii="Times New Roman Italic" w:hAnsi="Times New Roman Italic" w:cs="Times New Roman"/>
        <w:i/>
        <w:noProof/>
        <w:szCs w:val="26"/>
      </w:rPr>
      <w:t>Báo cáo</w:t>
    </w:r>
    <w:r>
      <w:rPr>
        <w:rFonts w:asciiTheme="minorHAnsi" w:hAnsiTheme="minorHAnsi" w:cs="Times New Roman"/>
        <w:i/>
        <w:noProof/>
        <w:szCs w:val="26"/>
        <w:lang w:val="en-US"/>
      </w:rPr>
      <w:t xml:space="preserve"> </w:t>
    </w:r>
    <w:r>
      <w:rPr>
        <w:rFonts w:ascii="Times New Roman Italic" w:hAnsi="Times New Roman Italic" w:cs="Times New Roman"/>
        <w:i/>
        <w:szCs w:val="26"/>
        <w:lang w:val="en-US"/>
      </w:rPr>
      <w:t>đề xuất cấp giấp phép môi trường của Dự án đầu tư</w:t>
    </w:r>
    <w:r w:rsidRPr="00B82F7F">
      <w:rPr>
        <w:rFonts w:ascii="Times New Roman Italic" w:hAnsi="Times New Roman Italic" w:cs="Times New Roman"/>
        <w:i/>
        <w:szCs w:val="26"/>
      </w:rPr>
      <w:t xml:space="preserve">: </w:t>
    </w:r>
    <w:r w:rsidRPr="00C5621B">
      <w:rPr>
        <w:rFonts w:ascii="Times New Roman Italic" w:hAnsi="Times New Roman Italic" w:cs="Times New Roman"/>
        <w:i/>
        <w:lang w:val="pt-BR"/>
      </w:rPr>
      <w:t>Điểm trung chuyển Hưng Long</w:t>
    </w:r>
    <w:r w:rsidRPr="007211AC">
      <w:rPr>
        <w:rFonts w:ascii="Times New Roman Italic" w:hAnsi="Times New Roman Italic" w:cs="Times New Roman"/>
        <w:i/>
        <w:lang w:val="pt-BR"/>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61E6D5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4583712"/>
    <w:lvl w:ilvl="0">
      <w:start w:val="1"/>
      <w:numFmt w:val="decimal"/>
      <w:pStyle w:val="ListNumber4"/>
      <w:lvlText w:val="%1."/>
      <w:lvlJc w:val="left"/>
      <w:pPr>
        <w:tabs>
          <w:tab w:val="num" w:pos="1440"/>
        </w:tabs>
        <w:ind w:left="1440" w:hanging="360"/>
      </w:pPr>
    </w:lvl>
  </w:abstractNum>
  <w:abstractNum w:abstractNumId="2" w15:restartNumberingAfterBreak="0">
    <w:nsid w:val="FFFFFF7F"/>
    <w:multiLevelType w:val="singleLevel"/>
    <w:tmpl w:val="4A120592"/>
    <w:lvl w:ilvl="0">
      <w:start w:val="1"/>
      <w:numFmt w:val="decimal"/>
      <w:pStyle w:val="ListNumber2"/>
      <w:lvlText w:val="%1."/>
      <w:lvlJc w:val="left"/>
      <w:pPr>
        <w:tabs>
          <w:tab w:val="num" w:pos="720"/>
        </w:tabs>
        <w:ind w:left="720" w:hanging="360"/>
      </w:pPr>
    </w:lvl>
  </w:abstractNum>
  <w:abstractNum w:abstractNumId="3" w15:restartNumberingAfterBreak="0">
    <w:nsid w:val="FFFFFF80"/>
    <w:multiLevelType w:val="singleLevel"/>
    <w:tmpl w:val="65F0173A"/>
    <w:lvl w:ilvl="0">
      <w:start w:val="1"/>
      <w:numFmt w:val="bullet"/>
      <w:pStyle w:val="ListBullet5"/>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1DBAEA7E"/>
    <w:styleLink w:val="StyleBulleted"/>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8"/>
    <w:multiLevelType w:val="singleLevel"/>
    <w:tmpl w:val="7EEA7BC4"/>
    <w:lvl w:ilvl="0">
      <w:start w:val="1"/>
      <w:numFmt w:val="decimal"/>
      <w:pStyle w:val="ListNumber"/>
      <w:lvlText w:val="%1."/>
      <w:lvlJc w:val="left"/>
      <w:pPr>
        <w:tabs>
          <w:tab w:val="num" w:pos="360"/>
        </w:tabs>
        <w:ind w:left="360" w:hanging="360"/>
      </w:pPr>
    </w:lvl>
  </w:abstractNum>
  <w:abstractNum w:abstractNumId="7" w15:restartNumberingAfterBreak="0">
    <w:nsid w:val="FFFFFFFE"/>
    <w:multiLevelType w:val="singleLevel"/>
    <w:tmpl w:val="FFFFFFFF"/>
    <w:styleLink w:val="CurrentList1"/>
    <w:lvl w:ilvl="0">
      <w:numFmt w:val="decimal"/>
      <w:lvlText w:val="*"/>
      <w:lvlJc w:val="left"/>
    </w:lvl>
  </w:abstractNum>
  <w:abstractNum w:abstractNumId="8" w15:restartNumberingAfterBreak="0">
    <w:nsid w:val="012A4860"/>
    <w:multiLevelType w:val="hybridMultilevel"/>
    <w:tmpl w:val="92BCA034"/>
    <w:lvl w:ilvl="0" w:tplc="3EE671C2">
      <w:start w:val="1"/>
      <w:numFmt w:val="bullet"/>
      <w:pStyle w:val="GDH"/>
      <w:lvlText w:val=""/>
      <w:lvlJc w:val="left"/>
      <w:pPr>
        <w:tabs>
          <w:tab w:val="num" w:pos="284"/>
        </w:tabs>
        <w:ind w:left="284" w:firstLine="0"/>
      </w:pPr>
      <w:rPr>
        <w:rFonts w:ascii="Symbol" w:hAnsi="Symbol" w:hint="default"/>
        <w:color w:val="80808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2A94B2A"/>
    <w:multiLevelType w:val="hybridMultilevel"/>
    <w:tmpl w:val="FAA2A87A"/>
    <w:lvl w:ilvl="0" w:tplc="FFFFFFFF">
      <w:start w:val="1"/>
      <w:numFmt w:val="bullet"/>
      <w:pStyle w:val="Bullet2"/>
      <w:lvlText w:val=""/>
      <w:lvlJc w:val="left"/>
      <w:pPr>
        <w:tabs>
          <w:tab w:val="num" w:pos="0"/>
        </w:tabs>
        <w:ind w:left="454" w:hanging="284"/>
      </w:pPr>
      <w:rPr>
        <w:rFonts w:ascii="Symbol" w:hAnsi="Symbol" w:hint="default"/>
        <w:caps w:val="0"/>
        <w:strike w:val="0"/>
        <w:dstrike w:val="0"/>
        <w:outline w:val="0"/>
        <w:shadow w:val="0"/>
        <w:emboss w:val="0"/>
        <w:imprint w:val="0"/>
        <w:vanish w:val="0"/>
        <w:vertAlign w:val="base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2E2554E"/>
    <w:multiLevelType w:val="multilevel"/>
    <w:tmpl w:val="BDB679C6"/>
    <w:lvl w:ilvl="0">
      <w:start w:val="1"/>
      <w:numFmt w:val="upperRoman"/>
      <w:suff w:val="space"/>
      <w:lvlText w:val="CHƯƠNG %1:"/>
      <w:lvlJc w:val="left"/>
      <w:pPr>
        <w:ind w:left="0" w:firstLine="0"/>
      </w:pPr>
      <w:rPr>
        <w:rFonts w:ascii="Arial" w:hAnsi="Arial" w:hint="default"/>
        <w:caps/>
        <w:color w:val="FF0000"/>
        <w:w w:val="100"/>
        <w:sz w:val="36"/>
        <w:szCs w:val="36"/>
      </w:rPr>
    </w:lvl>
    <w:lvl w:ilvl="1">
      <w:start w:val="1"/>
      <w:numFmt w:val="decimal"/>
      <w:suff w:val="space"/>
      <w:lvlText w:val="%1.%2"/>
      <w:lvlJc w:val="left"/>
      <w:pPr>
        <w:ind w:left="0" w:firstLine="0"/>
      </w:pPr>
      <w:rPr>
        <w:rFonts w:ascii="Arial" w:hAnsi="Arial" w:hint="default"/>
        <w:b/>
        <w:i w:val="0"/>
        <w:color w:val="800000"/>
        <w:w w:val="90"/>
        <w:sz w:val="26"/>
        <w:szCs w:val="26"/>
      </w:rPr>
    </w:lvl>
    <w:lvl w:ilvl="2">
      <w:start w:val="1"/>
      <w:numFmt w:val="decimal"/>
      <w:suff w:val="space"/>
      <w:lvlText w:val="%1.%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StyleHeading4TimesNewRoman12ptBefore3pt"/>
      <w:suff w:val="space"/>
      <w:lvlText w:val="%1.%2.%3.%4"/>
      <w:lvlJc w:val="left"/>
      <w:pPr>
        <w:ind w:left="0" w:firstLine="0"/>
      </w:pPr>
      <w:rPr>
        <w:rFonts w:ascii="VNI-Helve" w:hAnsi="VNI-Helve" w:hint="default"/>
        <w:b w:val="0"/>
        <w:i w:val="0"/>
        <w:w w:val="90"/>
        <w:sz w:val="24"/>
      </w:rPr>
    </w:lvl>
    <w:lvl w:ilvl="4">
      <w:start w:val="1"/>
      <w:numFmt w:val="none"/>
      <w:suff w:val="nothing"/>
      <w:lvlText w:val=""/>
      <w:lvlJc w:val="left"/>
      <w:pPr>
        <w:ind w:left="1065" w:hanging="1008"/>
      </w:pPr>
      <w:rPr>
        <w:rFonts w:hint="default"/>
      </w:rPr>
    </w:lvl>
    <w:lvl w:ilvl="5">
      <w:start w:val="1"/>
      <w:numFmt w:val="none"/>
      <w:suff w:val="nothing"/>
      <w:lvlText w:val=""/>
      <w:lvlJc w:val="left"/>
      <w:pPr>
        <w:ind w:left="0" w:firstLine="0"/>
      </w:pPr>
      <w:rPr>
        <w:rFonts w:hint="default"/>
      </w:rPr>
    </w:lvl>
    <w:lvl w:ilvl="6">
      <w:start w:val="1"/>
      <w:numFmt w:val="decimal"/>
      <w:lvlText w:val="%1.%2.%3.%4.%5.%6.%7"/>
      <w:lvlJc w:val="left"/>
      <w:pPr>
        <w:tabs>
          <w:tab w:val="num" w:pos="1353"/>
        </w:tabs>
        <w:ind w:left="1353" w:hanging="1296"/>
      </w:pPr>
      <w:rPr>
        <w:rFonts w:hint="default"/>
      </w:rPr>
    </w:lvl>
    <w:lvl w:ilvl="7">
      <w:start w:val="1"/>
      <w:numFmt w:val="decimal"/>
      <w:lvlText w:val="%1.%2.%3.%4.%5.%6.%7.%8"/>
      <w:lvlJc w:val="left"/>
      <w:pPr>
        <w:tabs>
          <w:tab w:val="num" w:pos="1497"/>
        </w:tabs>
        <w:ind w:left="1497" w:hanging="1440"/>
      </w:pPr>
      <w:rPr>
        <w:rFonts w:hint="default"/>
      </w:rPr>
    </w:lvl>
    <w:lvl w:ilvl="8">
      <w:start w:val="1"/>
      <w:numFmt w:val="decimal"/>
      <w:lvlText w:val="%1.%2.%3.%4.%5.%6.%7.%8.%9"/>
      <w:lvlJc w:val="left"/>
      <w:pPr>
        <w:tabs>
          <w:tab w:val="num" w:pos="1641"/>
        </w:tabs>
        <w:ind w:left="1641" w:hanging="1584"/>
      </w:pPr>
      <w:rPr>
        <w:rFonts w:hint="default"/>
      </w:rPr>
    </w:lvl>
  </w:abstractNum>
  <w:abstractNum w:abstractNumId="11" w15:restartNumberingAfterBreak="0">
    <w:nsid w:val="04142369"/>
    <w:multiLevelType w:val="singleLevel"/>
    <w:tmpl w:val="664CEF5A"/>
    <w:lvl w:ilvl="0">
      <w:start w:val="1"/>
      <w:numFmt w:val="bullet"/>
      <w:pStyle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09622E7C"/>
    <w:multiLevelType w:val="singleLevel"/>
    <w:tmpl w:val="759A07A6"/>
    <w:lvl w:ilvl="0">
      <w:start w:val="3"/>
      <w:numFmt w:val="bullet"/>
      <w:pStyle w:val="y1"/>
      <w:lvlText w:val="–"/>
      <w:lvlJc w:val="left"/>
      <w:pPr>
        <w:tabs>
          <w:tab w:val="num" w:pos="417"/>
        </w:tabs>
        <w:ind w:left="0" w:firstLine="57"/>
      </w:pPr>
      <w:rPr>
        <w:rFonts w:ascii="Times New Roman" w:hAnsi="Times New Roman" w:hint="default"/>
      </w:rPr>
    </w:lvl>
  </w:abstractNum>
  <w:abstractNum w:abstractNumId="13" w15:restartNumberingAfterBreak="0">
    <w:nsid w:val="0EF57415"/>
    <w:multiLevelType w:val="hybridMultilevel"/>
    <w:tmpl w:val="84F055E2"/>
    <w:lvl w:ilvl="0" w:tplc="447E264C">
      <w:start w:val="1"/>
      <w:numFmt w:val="lowerLetter"/>
      <w:pStyle w:val="Muca"/>
      <w:lvlText w:val="%1)"/>
      <w:lvlJc w:val="left"/>
      <w:pPr>
        <w:ind w:left="947" w:hanging="360"/>
      </w:pPr>
      <w:rPr>
        <w:rFonts w:hint="default"/>
        <w:b w:val="0"/>
        <w:i/>
        <w:sz w:val="26"/>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14" w15:restartNumberingAfterBreak="0">
    <w:nsid w:val="10083D51"/>
    <w:multiLevelType w:val="hybridMultilevel"/>
    <w:tmpl w:val="121E7D40"/>
    <w:lvl w:ilvl="0" w:tplc="B7F24A7E">
      <w:start w:val="1"/>
      <w:numFmt w:val="decimal"/>
      <w:pStyle w:val="minh-baocao-chuong04-heading0302"/>
      <w:lvlText w:val="4.2.%1."/>
      <w:lvlJc w:val="left"/>
      <w:pPr>
        <w:tabs>
          <w:tab w:val="num" w:pos="1060"/>
        </w:tabs>
        <w:ind w:left="0" w:firstLine="340"/>
      </w:pPr>
      <w:rPr>
        <w:rFonts w:ascii=".VnTime" w:hAnsi=".VnTime" w:hint="default"/>
        <w:b/>
        <w:i/>
        <w:color w:val="auto"/>
        <w:sz w:val="28"/>
        <w:u w:val="none"/>
      </w:rPr>
    </w:lvl>
    <w:lvl w:ilvl="1" w:tplc="3C341DA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 w15:restartNumberingAfterBreak="0">
    <w:nsid w:val="11732EB7"/>
    <w:multiLevelType w:val="hybridMultilevel"/>
    <w:tmpl w:val="B7607596"/>
    <w:lvl w:ilvl="0" w:tplc="B3265DD4">
      <w:start w:val="1"/>
      <w:numFmt w:val="bullet"/>
      <w:pStyle w:val="List02"/>
      <w:lvlText w:val="o"/>
      <w:lvlJc w:val="left"/>
      <w:pPr>
        <w:tabs>
          <w:tab w:val="num" w:pos="964"/>
        </w:tabs>
        <w:ind w:left="0" w:firstLine="68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5562BF5"/>
    <w:multiLevelType w:val="multilevel"/>
    <w:tmpl w:val="419686FA"/>
    <w:styleLink w:val="11114"/>
    <w:lvl w:ilvl="0">
      <w:start w:val="1"/>
      <w:numFmt w:val="upperRoman"/>
      <w:suff w:val="space"/>
      <w:lvlText w:val="CHƯƠNG %1:"/>
      <w:lvlJc w:val="left"/>
      <w:pPr>
        <w:ind w:left="142" w:firstLine="0"/>
      </w:pPr>
      <w:rPr>
        <w:rFonts w:ascii="Times New Roman" w:hAnsi="Times New Roman" w:cs="Times New Roman" w:hint="default"/>
        <w:b/>
        <w:i w:val="0"/>
        <w:caps/>
        <w:strike w:val="0"/>
        <w:dstrike w:val="0"/>
        <w:outline w:val="0"/>
        <w:shadow w:val="0"/>
        <w:emboss w:val="0"/>
        <w:imprint w:val="0"/>
        <w:vanish w:val="0"/>
        <w:color w:val="FF0000"/>
        <w:w w:val="100"/>
        <w:sz w:val="32"/>
        <w:szCs w:val="32"/>
        <w:vertAlign w:val="baseline"/>
      </w:rPr>
    </w:lvl>
    <w:lvl w:ilvl="1">
      <w:start w:val="1"/>
      <w:numFmt w:val="decimal"/>
      <w:suff w:val="space"/>
      <w:lvlText w:val="%1.%2"/>
      <w:lvlJc w:val="left"/>
      <w:pPr>
        <w:ind w:left="1844" w:firstLine="0"/>
      </w:pPr>
      <w:rPr>
        <w:rFonts w:ascii="Times New Roman Bold" w:hAnsi="Times New Roman Bold" w:hint="default"/>
        <w:b/>
        <w:i w:val="0"/>
        <w:caps w:val="0"/>
        <w:strike w:val="0"/>
        <w:dstrike w:val="0"/>
        <w:outline w:val="0"/>
        <w:shadow w:val="0"/>
        <w:emboss w:val="0"/>
        <w:imprint w:val="0"/>
        <w:vanish w:val="0"/>
        <w:color w:val="FF00FF"/>
        <w:w w:val="90"/>
        <w:sz w:val="26"/>
        <w:szCs w:val="26"/>
        <w:vertAlign w:val="baseline"/>
        <w:lang w:val="pt-BR"/>
      </w:rPr>
    </w:lvl>
    <w:lvl w:ilvl="2">
      <w:start w:val="1"/>
      <w:numFmt w:val="decimal"/>
      <w:suff w:val="space"/>
      <w:lvlText w:val="%1.%2.%3"/>
      <w:lvlJc w:val="left"/>
      <w:pPr>
        <w:ind w:left="1018" w:hanging="450"/>
      </w:pPr>
      <w:rPr>
        <w:rFonts w:ascii="Times New Roman" w:hAnsi="Times New Roman" w:cs="Times New Roman" w:hint="default"/>
        <w:b/>
        <w:i w:val="0"/>
        <w:caps w:val="0"/>
        <w:strike w:val="0"/>
        <w:dstrike w:val="0"/>
        <w:outline w:val="0"/>
        <w:shadow w:val="0"/>
        <w:emboss w:val="0"/>
        <w:imprint w:val="0"/>
        <w:vanish w:val="0"/>
        <w:w w:val="100"/>
        <w:sz w:val="24"/>
        <w:szCs w:val="24"/>
        <w:vertAlign w:val="baseline"/>
      </w:rPr>
    </w:lvl>
    <w:lvl w:ilvl="3">
      <w:numFmt w:val="none"/>
      <w:lvlText w:val=""/>
      <w:lvlJc w:val="left"/>
      <w:pPr>
        <w:tabs>
          <w:tab w:val="num" w:pos="360"/>
        </w:tabs>
        <w:ind w:left="0" w:firstLine="0"/>
      </w:pPr>
      <w:rPr>
        <w:rFonts w:hint="default"/>
      </w:rPr>
    </w:lvl>
    <w:lvl w:ilvl="4">
      <w:numFmt w:val="none"/>
      <w:lvlText w:val=""/>
      <w:lvlJc w:val="left"/>
      <w:pPr>
        <w:tabs>
          <w:tab w:val="num" w:pos="360"/>
        </w:tabs>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157F51D2"/>
    <w:multiLevelType w:val="multilevel"/>
    <w:tmpl w:val="D1F6617A"/>
    <w:styleLink w:val="11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097DE7"/>
    <w:multiLevelType w:val="singleLevel"/>
    <w:tmpl w:val="9B94E4FC"/>
    <w:lvl w:ilvl="0">
      <w:numFmt w:val="decimal"/>
      <w:pStyle w:val="Para0bullet"/>
      <w:lvlText w:val=""/>
      <w:lvlJc w:val="left"/>
    </w:lvl>
  </w:abstractNum>
  <w:abstractNum w:abstractNumId="19"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20" w15:restartNumberingAfterBreak="0">
    <w:nsid w:val="199050F6"/>
    <w:multiLevelType w:val="hybridMultilevel"/>
    <w:tmpl w:val="731EA070"/>
    <w:lvl w:ilvl="0" w:tplc="FFFFFFFF">
      <w:numFmt w:val="decimal"/>
      <w:pStyle w:val="MucRegula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1C0D4F8A"/>
    <w:multiLevelType w:val="hybridMultilevel"/>
    <w:tmpl w:val="1102DF64"/>
    <w:lvl w:ilvl="0" w:tplc="FFFFFFFF">
      <w:numFmt w:val="decimal"/>
      <w:pStyle w:val="BangNo"/>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2" w15:restartNumberingAfterBreak="0">
    <w:nsid w:val="1C5F1A5D"/>
    <w:multiLevelType w:val="hybridMultilevel"/>
    <w:tmpl w:val="3D44B140"/>
    <w:lvl w:ilvl="0" w:tplc="FFFFFFFF">
      <w:numFmt w:val="decimal"/>
      <w:pStyle w:val="Dot1"/>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1C855823"/>
    <w:multiLevelType w:val="hybridMultilevel"/>
    <w:tmpl w:val="83C8F648"/>
    <w:lvl w:ilvl="0" w:tplc="90BABEC8">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4" w15:restartNumberingAfterBreak="0">
    <w:nsid w:val="208959AB"/>
    <w:multiLevelType w:val="hybridMultilevel"/>
    <w:tmpl w:val="29866C10"/>
    <w:lvl w:ilvl="0" w:tplc="04090001">
      <w:numFmt w:val="decimal"/>
      <w:pStyle w:val="Blullet1"/>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5" w15:restartNumberingAfterBreak="0">
    <w:nsid w:val="222102A9"/>
    <w:multiLevelType w:val="hybridMultilevel"/>
    <w:tmpl w:val="82BE4DBA"/>
    <w:lvl w:ilvl="0" w:tplc="FFFFFFFF">
      <w:numFmt w:val="decimal"/>
      <w:pStyle w:val="Bullet20"/>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6D043B6"/>
    <w:multiLevelType w:val="singleLevel"/>
    <w:tmpl w:val="4FFE58BE"/>
    <w:lvl w:ilvl="0">
      <w:start w:val="1"/>
      <w:numFmt w:val="bullet"/>
      <w:pStyle w:val="y2"/>
      <w:lvlText w:val=""/>
      <w:lvlJc w:val="left"/>
      <w:pPr>
        <w:tabs>
          <w:tab w:val="num" w:pos="3338"/>
        </w:tabs>
        <w:ind w:left="2638" w:firstLine="340"/>
      </w:pPr>
      <w:rPr>
        <w:rFonts w:ascii="Symbol" w:hAnsi="Symbol" w:hint="default"/>
      </w:rPr>
    </w:lvl>
  </w:abstractNum>
  <w:abstractNum w:abstractNumId="28" w15:restartNumberingAfterBreak="0">
    <w:nsid w:val="27A51E7C"/>
    <w:multiLevelType w:val="hybridMultilevel"/>
    <w:tmpl w:val="84B24070"/>
    <w:lvl w:ilvl="0" w:tplc="F2486A80">
      <w:start w:val="1"/>
      <w:numFmt w:val="bullet"/>
      <w:pStyle w:val="textbang"/>
      <w:lvlText w:val="+"/>
      <w:lvlJc w:val="left"/>
      <w:pPr>
        <w:ind w:left="1060" w:hanging="360"/>
      </w:pPr>
      <w:rPr>
        <w:rFonts w:ascii="Times New Roman" w:hAnsi="Times New Roman" w:cs="Times New Roman"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29" w15:restartNumberingAfterBreak="0">
    <w:nsid w:val="28253B46"/>
    <w:multiLevelType w:val="hybridMultilevel"/>
    <w:tmpl w:val="99643D1A"/>
    <w:lvl w:ilvl="0" w:tplc="FFFFFFFF">
      <w:start w:val="1"/>
      <w:numFmt w:val="bullet"/>
      <w:pStyle w:val="Dauthoi"/>
      <w:lvlText w:val=""/>
      <w:lvlJc w:val="left"/>
      <w:pPr>
        <w:tabs>
          <w:tab w:val="num" w:pos="1247"/>
        </w:tabs>
        <w:ind w:left="1247" w:hanging="453"/>
      </w:pPr>
      <w:rPr>
        <w:rFonts w:ascii="Wingdings" w:hAnsi="Wingdings" w:hint="default"/>
        <w:b w:val="0"/>
        <w:i/>
        <w:sz w:val="22"/>
        <w:szCs w:val="22"/>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283B1160"/>
    <w:multiLevelType w:val="hybridMultilevel"/>
    <w:tmpl w:val="845A03EC"/>
    <w:lvl w:ilvl="0" w:tplc="FFFFFFFF">
      <w:numFmt w:val="decimal"/>
      <w:pStyle w:val="Markplus"/>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31" w15:restartNumberingAfterBreak="0">
    <w:nsid w:val="2A7B724A"/>
    <w:multiLevelType w:val="hybridMultilevel"/>
    <w:tmpl w:val="FD14A06A"/>
    <w:lvl w:ilvl="0" w:tplc="FFFFFFFF">
      <w:numFmt w:val="decimal"/>
      <w:lvlText w:val=""/>
      <w:lvlJc w:val="left"/>
    </w:lvl>
    <w:lvl w:ilvl="1" w:tplc="FFFFFFFF">
      <w:numFmt w:val="decimal"/>
      <w:pStyle w:val="H2"/>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2CD11A1E"/>
    <w:multiLevelType w:val="hybridMultilevel"/>
    <w:tmpl w:val="530C8A36"/>
    <w:lvl w:ilvl="0" w:tplc="B6BA7F66">
      <w:start w:val="1"/>
      <w:numFmt w:val="decimal"/>
      <w:pStyle w:val="minh-baocao-heading01"/>
      <w:lvlText w:val="3.%1."/>
      <w:lvlJc w:val="left"/>
      <w:pPr>
        <w:tabs>
          <w:tab w:val="num" w:pos="720"/>
        </w:tabs>
        <w:ind w:left="0" w:firstLine="0"/>
      </w:pPr>
      <w:rPr>
        <w:rFonts w:ascii=".VnTime" w:hAnsi=".VnTime" w:hint="default"/>
        <w:b/>
        <w:i w:val="0"/>
        <w:color w:val="auto"/>
        <w:sz w:val="28"/>
        <w:u w:val="none"/>
      </w:rPr>
    </w:lvl>
    <w:lvl w:ilvl="1" w:tplc="0A3AC864" w:tentative="1">
      <w:start w:val="1"/>
      <w:numFmt w:val="lowerLetter"/>
      <w:lvlText w:val="%2."/>
      <w:lvlJc w:val="left"/>
      <w:pPr>
        <w:tabs>
          <w:tab w:val="num" w:pos="1440"/>
        </w:tabs>
        <w:ind w:left="1440" w:hanging="360"/>
      </w:pPr>
    </w:lvl>
    <w:lvl w:ilvl="2" w:tplc="23DAC4F2" w:tentative="1">
      <w:start w:val="1"/>
      <w:numFmt w:val="lowerRoman"/>
      <w:lvlText w:val="%3."/>
      <w:lvlJc w:val="right"/>
      <w:pPr>
        <w:tabs>
          <w:tab w:val="num" w:pos="2160"/>
        </w:tabs>
        <w:ind w:left="2160" w:hanging="180"/>
      </w:pPr>
    </w:lvl>
    <w:lvl w:ilvl="3" w:tplc="0A6AE854" w:tentative="1">
      <w:start w:val="1"/>
      <w:numFmt w:val="decimal"/>
      <w:lvlText w:val="%4."/>
      <w:lvlJc w:val="left"/>
      <w:pPr>
        <w:tabs>
          <w:tab w:val="num" w:pos="2880"/>
        </w:tabs>
        <w:ind w:left="2880" w:hanging="360"/>
      </w:pPr>
    </w:lvl>
    <w:lvl w:ilvl="4" w:tplc="86BEC836" w:tentative="1">
      <w:start w:val="1"/>
      <w:numFmt w:val="lowerLetter"/>
      <w:lvlText w:val="%5."/>
      <w:lvlJc w:val="left"/>
      <w:pPr>
        <w:tabs>
          <w:tab w:val="num" w:pos="3600"/>
        </w:tabs>
        <w:ind w:left="3600" w:hanging="360"/>
      </w:pPr>
    </w:lvl>
    <w:lvl w:ilvl="5" w:tplc="380C795E" w:tentative="1">
      <w:start w:val="1"/>
      <w:numFmt w:val="lowerRoman"/>
      <w:lvlText w:val="%6."/>
      <w:lvlJc w:val="right"/>
      <w:pPr>
        <w:tabs>
          <w:tab w:val="num" w:pos="4320"/>
        </w:tabs>
        <w:ind w:left="4320" w:hanging="180"/>
      </w:pPr>
    </w:lvl>
    <w:lvl w:ilvl="6" w:tplc="A8381636" w:tentative="1">
      <w:start w:val="1"/>
      <w:numFmt w:val="decimal"/>
      <w:lvlText w:val="%7."/>
      <w:lvlJc w:val="left"/>
      <w:pPr>
        <w:tabs>
          <w:tab w:val="num" w:pos="5040"/>
        </w:tabs>
        <w:ind w:left="5040" w:hanging="360"/>
      </w:pPr>
    </w:lvl>
    <w:lvl w:ilvl="7" w:tplc="601230B2" w:tentative="1">
      <w:start w:val="1"/>
      <w:numFmt w:val="lowerLetter"/>
      <w:lvlText w:val="%8."/>
      <w:lvlJc w:val="left"/>
      <w:pPr>
        <w:tabs>
          <w:tab w:val="num" w:pos="5760"/>
        </w:tabs>
        <w:ind w:left="5760" w:hanging="360"/>
      </w:pPr>
    </w:lvl>
    <w:lvl w:ilvl="8" w:tplc="86E0A806" w:tentative="1">
      <w:start w:val="1"/>
      <w:numFmt w:val="lowerRoman"/>
      <w:lvlText w:val="%9."/>
      <w:lvlJc w:val="right"/>
      <w:pPr>
        <w:tabs>
          <w:tab w:val="num" w:pos="6480"/>
        </w:tabs>
        <w:ind w:left="6480" w:hanging="180"/>
      </w:pPr>
    </w:lvl>
  </w:abstractNum>
  <w:abstractNum w:abstractNumId="33" w15:restartNumberingAfterBreak="0">
    <w:nsid w:val="2D460864"/>
    <w:multiLevelType w:val="hybridMultilevel"/>
    <w:tmpl w:val="81A4F358"/>
    <w:lvl w:ilvl="0" w:tplc="FFFFFFFF">
      <w:start w:val="1"/>
      <w:numFmt w:val="bullet"/>
      <w:pStyle w:val="gchudng"/>
      <w:lvlText w:val="-"/>
      <w:lvlJc w:val="left"/>
      <w:pPr>
        <w:ind w:left="4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FFFFFF">
      <w:start w:val="1"/>
      <w:numFmt w:val="bullet"/>
      <w:pStyle w:val="H3"/>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FFFFFFF">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FFFFFF">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FFFFFF">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FFFFFF">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FFFFFFF">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FFFFFF">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FFFFFF">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3041703E"/>
    <w:multiLevelType w:val="hybridMultilevel"/>
    <w:tmpl w:val="5EA8C178"/>
    <w:lvl w:ilvl="0" w:tplc="F2540BD2">
      <w:numFmt w:val="decimal"/>
      <w:pStyle w:val="BodyText12"/>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5" w15:restartNumberingAfterBreak="0">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pStyle w:val="StyleHeading4Before5ptAfter5ptLinespacingAtle"/>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36" w15:restartNumberingAfterBreak="0">
    <w:nsid w:val="383175D2"/>
    <w:multiLevelType w:val="hybridMultilevel"/>
    <w:tmpl w:val="EE84C20E"/>
    <w:lvl w:ilvl="0" w:tplc="3418FA00">
      <w:numFmt w:val="decimal"/>
      <w:pStyle w:val="Bangtheomuc"/>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7" w15:restartNumberingAfterBreak="0">
    <w:nsid w:val="3B707734"/>
    <w:multiLevelType w:val="multilevel"/>
    <w:tmpl w:val="C7B86B06"/>
    <w:lvl w:ilvl="0">
      <w:start w:val="1"/>
      <w:numFmt w:val="none"/>
      <w:pStyle w:val="Lb1"/>
      <w:suff w:val="nothing"/>
      <w:lvlText w:val=""/>
      <w:lvlJc w:val="left"/>
      <w:pPr>
        <w:ind w:left="0" w:firstLine="0"/>
      </w:pPr>
    </w:lvl>
    <w:lvl w:ilvl="1">
      <w:start w:val="1"/>
      <w:numFmt w:val="none"/>
      <w:pStyle w:val="Lb2Tpf"/>
      <w:suff w:val="nothing"/>
      <w:lvlText w:val=""/>
      <w:lvlJc w:val="left"/>
      <w:pPr>
        <w:ind w:left="0" w:firstLine="0"/>
      </w:pPr>
    </w:lvl>
    <w:lvl w:ilvl="2">
      <w:start w:val="1"/>
      <w:numFmt w:val="decimal"/>
      <w:pStyle w:val="LbP"/>
      <w:lvlText w:val="%3."/>
      <w:lvlJc w:val="left"/>
      <w:pPr>
        <w:tabs>
          <w:tab w:val="num" w:pos="720"/>
        </w:tabs>
        <w:ind w:left="300" w:hanging="300"/>
      </w:pPr>
    </w:lvl>
    <w:lvl w:ilvl="3">
      <w:start w:val="1"/>
      <w:numFmt w:val="lowerLetter"/>
      <w:pStyle w:val="Le"/>
      <w:lvlText w:val="%4."/>
      <w:lvlJc w:val="left"/>
      <w:pPr>
        <w:tabs>
          <w:tab w:val="num" w:pos="1020"/>
        </w:tabs>
        <w:ind w:left="600" w:hanging="300"/>
      </w:pPr>
    </w:lvl>
    <w:lvl w:ilvl="4">
      <w:start w:val="1"/>
      <w:numFmt w:val="lowerRoman"/>
      <w:pStyle w:val="Leh"/>
      <w:lvlText w:val="%5."/>
      <w:lvlJc w:val="left"/>
      <w:pPr>
        <w:tabs>
          <w:tab w:val="num" w:pos="1680"/>
        </w:tabs>
        <w:ind w:left="900" w:hanging="300"/>
      </w:pPr>
    </w:lvl>
    <w:lvl w:ilvl="5">
      <w:start w:val="1"/>
      <w:numFmt w:val="upperLetter"/>
      <w:lvlText w:val="%6."/>
      <w:lvlJc w:val="left"/>
      <w:pPr>
        <w:tabs>
          <w:tab w:val="num" w:pos="1260"/>
        </w:tabs>
        <w:ind w:left="1200" w:hanging="300"/>
      </w:pPr>
    </w:lvl>
    <w:lvl w:ilvl="6">
      <w:start w:val="1"/>
      <w:numFmt w:val="upperRoman"/>
      <w:lvlText w:val="%7."/>
      <w:lvlJc w:val="left"/>
      <w:pPr>
        <w:tabs>
          <w:tab w:val="num" w:pos="1920"/>
        </w:tabs>
        <w:ind w:left="1500" w:hanging="300"/>
      </w:pPr>
    </w:lvl>
    <w:lvl w:ilvl="7">
      <w:start w:val="1"/>
      <w:numFmt w:val="lowerLetter"/>
      <w:lvlText w:val="%8."/>
      <w:lvlJc w:val="left"/>
      <w:pPr>
        <w:tabs>
          <w:tab w:val="num" w:pos="1860"/>
        </w:tabs>
        <w:ind w:left="1800" w:hanging="300"/>
      </w:pPr>
    </w:lvl>
    <w:lvl w:ilvl="8">
      <w:start w:val="1"/>
      <w:numFmt w:val="lowerRoman"/>
      <w:lvlText w:val="%9."/>
      <w:lvlJc w:val="left"/>
      <w:pPr>
        <w:tabs>
          <w:tab w:val="num" w:pos="2520"/>
        </w:tabs>
        <w:ind w:left="2100" w:hanging="300"/>
      </w:pPr>
    </w:lvl>
  </w:abstractNum>
  <w:abstractNum w:abstractNumId="38"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9" w15:restartNumberingAfterBreak="0">
    <w:nsid w:val="3C8E467C"/>
    <w:multiLevelType w:val="hybridMultilevel"/>
    <w:tmpl w:val="7EA27A9E"/>
    <w:lvl w:ilvl="0" w:tplc="FFFFFFFF">
      <w:numFmt w:val="bullet"/>
      <w:pStyle w:val="Style1-"/>
      <w:lvlText w:val="-"/>
      <w:lvlJc w:val="left"/>
      <w:pPr>
        <w:ind w:left="1145" w:hanging="360"/>
      </w:pPr>
      <w:rPr>
        <w:rFonts w:ascii="Times New Roman" w:eastAsia="Times New Roman" w:hAnsi="Times New Roman" w:cs="Times New Roman" w:hint="default"/>
      </w:rPr>
    </w:lvl>
    <w:lvl w:ilvl="1" w:tplc="FFFFFFFF">
      <w:start w:val="1"/>
      <w:numFmt w:val="bullet"/>
      <w:lvlText w:val="o"/>
      <w:lvlJc w:val="left"/>
      <w:pPr>
        <w:ind w:left="1865" w:hanging="360"/>
      </w:pPr>
      <w:rPr>
        <w:rFonts w:ascii="Courier New" w:hAnsi="Courier New" w:cs="Courier New" w:hint="default"/>
      </w:rPr>
    </w:lvl>
    <w:lvl w:ilvl="2" w:tplc="FFFFFFFF">
      <w:start w:val="1"/>
      <w:numFmt w:val="bullet"/>
      <w:pStyle w:val="StyleStyleHeading33bulletbBefore0ptLinespacingExact"/>
      <w:lvlText w:val=""/>
      <w:lvlJc w:val="left"/>
      <w:pPr>
        <w:ind w:left="2585" w:hanging="360"/>
      </w:pPr>
      <w:rPr>
        <w:rFonts w:ascii="Wingdings" w:hAnsi="Wingdings" w:hint="default"/>
      </w:rPr>
    </w:lvl>
    <w:lvl w:ilvl="3" w:tplc="FFFFFFFF">
      <w:start w:val="1"/>
      <w:numFmt w:val="bullet"/>
      <w:lvlText w:val=""/>
      <w:lvlJc w:val="left"/>
      <w:pPr>
        <w:ind w:left="3305" w:hanging="360"/>
      </w:pPr>
      <w:rPr>
        <w:rFonts w:ascii="Symbol" w:hAnsi="Symbol" w:hint="default"/>
      </w:rPr>
    </w:lvl>
    <w:lvl w:ilvl="4" w:tplc="FFFFFFFF">
      <w:start w:val="1"/>
      <w:numFmt w:val="bullet"/>
      <w:lvlText w:val="o"/>
      <w:lvlJc w:val="left"/>
      <w:pPr>
        <w:ind w:left="4025" w:hanging="360"/>
      </w:pPr>
      <w:rPr>
        <w:rFonts w:ascii="Courier New" w:hAnsi="Courier New" w:cs="Courier New" w:hint="default"/>
      </w:rPr>
    </w:lvl>
    <w:lvl w:ilvl="5" w:tplc="FFFFFFFF">
      <w:start w:val="1"/>
      <w:numFmt w:val="bullet"/>
      <w:lvlText w:val=""/>
      <w:lvlJc w:val="left"/>
      <w:pPr>
        <w:ind w:left="4745" w:hanging="360"/>
      </w:pPr>
      <w:rPr>
        <w:rFonts w:ascii="Wingdings" w:hAnsi="Wingdings" w:hint="default"/>
      </w:rPr>
    </w:lvl>
    <w:lvl w:ilvl="6" w:tplc="FFFFFFFF">
      <w:start w:val="1"/>
      <w:numFmt w:val="bullet"/>
      <w:lvlText w:val=""/>
      <w:lvlJc w:val="left"/>
      <w:pPr>
        <w:ind w:left="5465" w:hanging="360"/>
      </w:pPr>
      <w:rPr>
        <w:rFonts w:ascii="Symbol" w:hAnsi="Symbol" w:hint="default"/>
      </w:rPr>
    </w:lvl>
    <w:lvl w:ilvl="7" w:tplc="FFFFFFFF">
      <w:start w:val="1"/>
      <w:numFmt w:val="bullet"/>
      <w:lvlText w:val="o"/>
      <w:lvlJc w:val="left"/>
      <w:pPr>
        <w:ind w:left="6185" w:hanging="360"/>
      </w:pPr>
      <w:rPr>
        <w:rFonts w:ascii="Courier New" w:hAnsi="Courier New" w:cs="Courier New" w:hint="default"/>
      </w:rPr>
    </w:lvl>
    <w:lvl w:ilvl="8" w:tplc="FFFFFFFF">
      <w:start w:val="1"/>
      <w:numFmt w:val="bullet"/>
      <w:lvlText w:val=""/>
      <w:lvlJc w:val="left"/>
      <w:pPr>
        <w:ind w:left="6905" w:hanging="360"/>
      </w:pPr>
      <w:rPr>
        <w:rFonts w:ascii="Wingdings" w:hAnsi="Wingdings" w:hint="default"/>
      </w:rPr>
    </w:lvl>
  </w:abstractNum>
  <w:abstractNum w:abstractNumId="40" w15:restartNumberingAfterBreak="0">
    <w:nsid w:val="3E79631D"/>
    <w:multiLevelType w:val="multilevel"/>
    <w:tmpl w:val="963CE356"/>
    <w:lvl w:ilvl="0">
      <w:numFmt w:val="decimal"/>
      <w:pStyle w:val="Demuc"/>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F0152CC"/>
    <w:multiLevelType w:val="hybridMultilevel"/>
    <w:tmpl w:val="16448946"/>
    <w:lvl w:ilvl="0" w:tplc="A55C4938">
      <w:numFmt w:val="decimal"/>
      <w:pStyle w:val="StyleNormalWebVnTime13ptJustifiedLinespacingExac1"/>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42" w15:restartNumberingAfterBreak="0">
    <w:nsid w:val="3F4A3E95"/>
    <w:multiLevelType w:val="hybridMultilevel"/>
    <w:tmpl w:val="CFE89F54"/>
    <w:lvl w:ilvl="0" w:tplc="0409000F">
      <w:numFmt w:val="decimal"/>
      <w:pStyle w:val="Bng3"/>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3" w15:restartNumberingAfterBreak="0">
    <w:nsid w:val="412E4745"/>
    <w:multiLevelType w:val="hybridMultilevel"/>
    <w:tmpl w:val="006C7C06"/>
    <w:lvl w:ilvl="0" w:tplc="EE2A3EE4">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4" w15:restartNumberingAfterBreak="0">
    <w:nsid w:val="436B27C8"/>
    <w:multiLevelType w:val="hybridMultilevel"/>
    <w:tmpl w:val="15B41476"/>
    <w:lvl w:ilvl="0" w:tplc="739472FA">
      <w:start w:val="1"/>
      <w:numFmt w:val="bullet"/>
      <w:pStyle w:val="anh-"/>
      <w:lvlText w:val="-"/>
      <w:lvlJc w:val="left"/>
      <w:pPr>
        <w:tabs>
          <w:tab w:val="num" w:pos="4330"/>
        </w:tabs>
        <w:ind w:left="4330" w:hanging="360"/>
      </w:pPr>
      <w:rPr>
        <w:rFonts w:ascii="Courier New" w:hAnsi="Courier New" w:hint="default"/>
      </w:rPr>
    </w:lvl>
    <w:lvl w:ilvl="1" w:tplc="04090003">
      <w:start w:val="2"/>
      <w:numFmt w:val="lowerLetter"/>
      <w:lvlText w:val="%2."/>
      <w:lvlJc w:val="left"/>
      <w:pPr>
        <w:tabs>
          <w:tab w:val="num" w:pos="1440"/>
        </w:tabs>
        <w:ind w:left="1440" w:hanging="360"/>
      </w:pPr>
      <w:rPr>
        <w:rFonts w:hint="default"/>
        <w:sz w:val="26"/>
        <w:szCs w:val="26"/>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07764D"/>
    <w:multiLevelType w:val="multilevel"/>
    <w:tmpl w:val="07C2DE38"/>
    <w:lvl w:ilvl="0">
      <w:numFmt w:val="decimal"/>
      <w:lvlText w:val=""/>
      <w:lvlJc w:val="left"/>
    </w:lvl>
    <w:lvl w:ilvl="1">
      <w:numFmt w:val="decimal"/>
      <w:lvlText w:val=""/>
      <w:lvlJc w:val="left"/>
    </w:lvl>
    <w:lvl w:ilvl="2">
      <w:numFmt w:val="decimal"/>
      <w:pStyle w:val="851Heading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5B042E1"/>
    <w:multiLevelType w:val="hybridMultilevel"/>
    <w:tmpl w:val="E7DEBF28"/>
    <w:lvl w:ilvl="0" w:tplc="FFFFFFFF">
      <w:numFmt w:val="decimal"/>
      <w:pStyle w:val="Muc"/>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498F3F5C"/>
    <w:multiLevelType w:val="hybridMultilevel"/>
    <w:tmpl w:val="9C8C5032"/>
    <w:lvl w:ilvl="0" w:tplc="04090011">
      <w:numFmt w:val="decimal"/>
      <w:pStyle w:val="Blullet3"/>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8" w15:restartNumberingAfterBreak="0">
    <w:nsid w:val="4E640F1C"/>
    <w:multiLevelType w:val="multilevel"/>
    <w:tmpl w:val="9AA2E62C"/>
    <w:name w:val="1.1232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0AA3FB0"/>
    <w:multiLevelType w:val="multilevel"/>
    <w:tmpl w:val="7ED2E0E0"/>
    <w:lvl w:ilvl="0">
      <w:numFmt w:val="decimal"/>
      <w:pStyle w:val="CHNG"/>
      <w:lvlText w:val=""/>
      <w:lvlJc w:val="left"/>
    </w:lvl>
    <w:lvl w:ilvl="1">
      <w:numFmt w:val="decimal"/>
      <w:pStyle w:val="MC11"/>
      <w:lvlText w:val=""/>
      <w:lvlJc w:val="left"/>
    </w:lvl>
    <w:lvl w:ilvl="2">
      <w:numFmt w:val="decimal"/>
      <w:pStyle w:val="MC110"/>
      <w:lvlText w:val=""/>
      <w:lvlJc w:val="left"/>
    </w:lvl>
    <w:lvl w:ilvl="3">
      <w:numFmt w:val="decimal"/>
      <w:pStyle w:val="MC111"/>
      <w:lvlText w:val=""/>
      <w:lvlJc w:val="left"/>
    </w:lvl>
    <w:lvl w:ilvl="4">
      <w:numFmt w:val="decimal"/>
      <w:pStyle w:val="MC112"/>
      <w:lvlText w:val=""/>
      <w:lvlJc w:val="left"/>
    </w:lvl>
    <w:lvl w:ilvl="5">
      <w:numFmt w:val="decimal"/>
      <w:pStyle w:val="Tnbng"/>
      <w:lvlText w:val=""/>
      <w:lvlJc w:val="left"/>
    </w:lvl>
    <w:lvl w:ilvl="6">
      <w:numFmt w:val="decimal"/>
      <w:pStyle w:val="Tnhnh"/>
      <w:lvlText w:val=""/>
      <w:lvlJc w:val="left"/>
    </w:lvl>
    <w:lvl w:ilvl="7">
      <w:numFmt w:val="decimal"/>
      <w:pStyle w:val="Mca"/>
      <w:lvlText w:val=""/>
      <w:lvlJc w:val="left"/>
    </w:lvl>
    <w:lvl w:ilvl="8">
      <w:numFmt w:val="decimal"/>
      <w:pStyle w:val="Cngthc"/>
      <w:lvlText w:val=""/>
      <w:lvlJc w:val="left"/>
    </w:lvl>
  </w:abstractNum>
  <w:abstractNum w:abstractNumId="50" w15:restartNumberingAfterBreak="0">
    <w:nsid w:val="52C50406"/>
    <w:multiLevelType w:val="multilevel"/>
    <w:tmpl w:val="028AB4BE"/>
    <w:styleLink w:val="11113"/>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51" w15:restartNumberingAfterBreak="0">
    <w:nsid w:val="533562D6"/>
    <w:multiLevelType w:val="hybridMultilevel"/>
    <w:tmpl w:val="EEEC9992"/>
    <w:lvl w:ilvl="0" w:tplc="46627C82">
      <w:numFmt w:val="decimal"/>
      <w:pStyle w:val="Muc1"/>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52" w15:restartNumberingAfterBreak="0">
    <w:nsid w:val="56CC15AE"/>
    <w:multiLevelType w:val="hybridMultilevel"/>
    <w:tmpl w:val="26DABFD4"/>
    <w:lvl w:ilvl="0" w:tplc="01DA4C5A">
      <w:start w:val="1"/>
      <w:numFmt w:val="bullet"/>
      <w:pStyle w:val="L1"/>
      <w:lvlText w:val="-"/>
      <w:lvlJc w:val="left"/>
      <w:pPr>
        <w:tabs>
          <w:tab w:val="num" w:pos="720"/>
        </w:tabs>
        <w:ind w:left="720" w:hanging="360"/>
      </w:pPr>
      <w:rPr>
        <w:rFonts w:ascii="Times New Roman" w:hAnsi="Times New Roman" w:cs="Times New Roman" w:hint="default"/>
      </w:rPr>
    </w:lvl>
    <w:lvl w:ilvl="1" w:tplc="ABA4323A">
      <w:numFmt w:val="bullet"/>
      <w:lvlText w:val=""/>
      <w:lvlJc w:val="left"/>
      <w:pPr>
        <w:tabs>
          <w:tab w:val="num" w:pos="1440"/>
        </w:tabs>
        <w:ind w:left="1440" w:hanging="360"/>
      </w:pPr>
      <w:rPr>
        <w:rFonts w:ascii="Symbol" w:eastAsia="Times New Roman" w:hAnsi="Symbol" w:cs="Times New Roman" w:hint="default"/>
      </w:rPr>
    </w:lvl>
    <w:lvl w:ilvl="2" w:tplc="2FDA3E5C">
      <w:start w:val="1"/>
      <w:numFmt w:val="bullet"/>
      <w:lvlText w:val=""/>
      <w:lvlJc w:val="left"/>
      <w:pPr>
        <w:tabs>
          <w:tab w:val="num" w:pos="2160"/>
        </w:tabs>
        <w:ind w:left="2160" w:hanging="360"/>
      </w:pPr>
      <w:rPr>
        <w:rFonts w:ascii="Wingdings" w:hAnsi="Wingdings" w:hint="default"/>
      </w:rPr>
    </w:lvl>
    <w:lvl w:ilvl="3" w:tplc="9F76FBDE" w:tentative="1">
      <w:start w:val="1"/>
      <w:numFmt w:val="bullet"/>
      <w:lvlText w:val=""/>
      <w:lvlJc w:val="left"/>
      <w:pPr>
        <w:tabs>
          <w:tab w:val="num" w:pos="2880"/>
        </w:tabs>
        <w:ind w:left="2880" w:hanging="360"/>
      </w:pPr>
      <w:rPr>
        <w:rFonts w:ascii="Symbol" w:hAnsi="Symbol" w:hint="default"/>
      </w:rPr>
    </w:lvl>
    <w:lvl w:ilvl="4" w:tplc="205A8AE2" w:tentative="1">
      <w:start w:val="1"/>
      <w:numFmt w:val="bullet"/>
      <w:lvlText w:val="o"/>
      <w:lvlJc w:val="left"/>
      <w:pPr>
        <w:tabs>
          <w:tab w:val="num" w:pos="3600"/>
        </w:tabs>
        <w:ind w:left="3600" w:hanging="360"/>
      </w:pPr>
      <w:rPr>
        <w:rFonts w:ascii="Courier New" w:hAnsi="Courier New" w:cs="Wingdings" w:hint="default"/>
      </w:rPr>
    </w:lvl>
    <w:lvl w:ilvl="5" w:tplc="7A92C1B4" w:tentative="1">
      <w:start w:val="1"/>
      <w:numFmt w:val="bullet"/>
      <w:lvlText w:val=""/>
      <w:lvlJc w:val="left"/>
      <w:pPr>
        <w:tabs>
          <w:tab w:val="num" w:pos="4320"/>
        </w:tabs>
        <w:ind w:left="4320" w:hanging="360"/>
      </w:pPr>
      <w:rPr>
        <w:rFonts w:ascii="Wingdings" w:hAnsi="Wingdings" w:hint="default"/>
      </w:rPr>
    </w:lvl>
    <w:lvl w:ilvl="6" w:tplc="9DDA1C24" w:tentative="1">
      <w:start w:val="1"/>
      <w:numFmt w:val="bullet"/>
      <w:lvlText w:val=""/>
      <w:lvlJc w:val="left"/>
      <w:pPr>
        <w:tabs>
          <w:tab w:val="num" w:pos="5040"/>
        </w:tabs>
        <w:ind w:left="5040" w:hanging="360"/>
      </w:pPr>
      <w:rPr>
        <w:rFonts w:ascii="Symbol" w:hAnsi="Symbol" w:hint="default"/>
      </w:rPr>
    </w:lvl>
    <w:lvl w:ilvl="7" w:tplc="E2209ACE" w:tentative="1">
      <w:start w:val="1"/>
      <w:numFmt w:val="bullet"/>
      <w:lvlText w:val="o"/>
      <w:lvlJc w:val="left"/>
      <w:pPr>
        <w:tabs>
          <w:tab w:val="num" w:pos="5760"/>
        </w:tabs>
        <w:ind w:left="5760" w:hanging="360"/>
      </w:pPr>
      <w:rPr>
        <w:rFonts w:ascii="Courier New" w:hAnsi="Courier New" w:cs="Wingdings" w:hint="default"/>
      </w:rPr>
    </w:lvl>
    <w:lvl w:ilvl="8" w:tplc="4D9CEE64"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577021E3"/>
    <w:multiLevelType w:val="hybridMultilevel"/>
    <w:tmpl w:val="9A08A4B2"/>
    <w:lvl w:ilvl="0" w:tplc="FFFFFFFF">
      <w:numFmt w:val="decimal"/>
      <w:pStyle w:val="Markminus"/>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595B5301"/>
    <w:multiLevelType w:val="multilevel"/>
    <w:tmpl w:val="70F6073E"/>
    <w:lvl w:ilvl="0">
      <w:numFmt w:val="decimal"/>
      <w:pStyle w:val="MacroText1"/>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B2023ED"/>
    <w:multiLevelType w:val="hybridMultilevel"/>
    <w:tmpl w:val="BCBABD92"/>
    <w:lvl w:ilvl="0" w:tplc="BD7480A4">
      <w:numFmt w:val="decimal"/>
      <w:pStyle w:val="BodyText5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56" w15:restartNumberingAfterBreak="0">
    <w:nsid w:val="5CFD1031"/>
    <w:multiLevelType w:val="multilevel"/>
    <w:tmpl w:val="21D2E9BC"/>
    <w:styleLink w:val="N"/>
    <w:lvl w:ilvl="0">
      <w:start w:val="1"/>
      <w:numFmt w:val="bullet"/>
      <w:lvlText w:val=""/>
      <w:lvlJc w:val="left"/>
      <w:pPr>
        <w:tabs>
          <w:tab w:val="num" w:pos="567"/>
        </w:tabs>
        <w:ind w:left="567" w:hanging="283"/>
      </w:pPr>
      <w:rPr>
        <w:rFonts w:ascii="Symbol" w:hAnsi="Symbol" w:hint="default"/>
        <w:color w:val="808080"/>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D455B68"/>
    <w:multiLevelType w:val="hybridMultilevel"/>
    <w:tmpl w:val="61AC6818"/>
    <w:lvl w:ilvl="0" w:tplc="FFFFFFFF">
      <w:numFmt w:val="decimal"/>
      <w:pStyle w:val="Hinhtheomuc"/>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5F2671A7"/>
    <w:multiLevelType w:val="multilevel"/>
    <w:tmpl w:val="0409001F"/>
    <w:styleLink w:val="11112"/>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59" w15:restartNumberingAfterBreak="0">
    <w:nsid w:val="61CF0514"/>
    <w:multiLevelType w:val="hybridMultilevel"/>
    <w:tmpl w:val="E2047820"/>
    <w:lvl w:ilvl="0" w:tplc="FFFFFFFF">
      <w:numFmt w:val="decimal"/>
      <w:pStyle w:val="Bng2"/>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61EA139D"/>
    <w:multiLevelType w:val="hybridMultilevel"/>
    <w:tmpl w:val="C854FCC8"/>
    <w:lvl w:ilvl="0" w:tplc="04090001">
      <w:numFmt w:val="decimal"/>
      <w:pStyle w:val="Gachdaudong0"/>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1" w15:restartNumberingAfterBreak="0">
    <w:nsid w:val="632F4EBB"/>
    <w:multiLevelType w:val="multilevel"/>
    <w:tmpl w:val="3ED4BD4C"/>
    <w:styleLink w:val="StyleBulleted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EF5B99"/>
    <w:multiLevelType w:val="hybridMultilevel"/>
    <w:tmpl w:val="5064A1BC"/>
    <w:lvl w:ilvl="0" w:tplc="FFFFFFFF">
      <w:numFmt w:val="decimal"/>
      <w:pStyle w:val="Markdo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674A5E9C"/>
    <w:multiLevelType w:val="singleLevel"/>
    <w:tmpl w:val="6BB6C086"/>
    <w:lvl w:ilvl="0">
      <w:numFmt w:val="decimal"/>
      <w:pStyle w:val="bullet21"/>
      <w:lvlText w:val=""/>
      <w:lvlJc w:val="left"/>
    </w:lvl>
  </w:abstractNum>
  <w:abstractNum w:abstractNumId="64" w15:restartNumberingAfterBreak="0">
    <w:nsid w:val="67D81304"/>
    <w:multiLevelType w:val="hybridMultilevel"/>
    <w:tmpl w:val="50E85DF8"/>
    <w:lvl w:ilvl="0" w:tplc="01DA4C5A">
      <w:start w:val="1"/>
      <w:numFmt w:val="decimal"/>
      <w:pStyle w:val="TableofAuthorities"/>
      <w:lvlText w:val="Phô lôc %1."/>
      <w:lvlJc w:val="left"/>
      <w:pPr>
        <w:tabs>
          <w:tab w:val="num" w:pos="1080"/>
        </w:tabs>
        <w:ind w:left="567" w:hanging="567"/>
      </w:pPr>
      <w:rPr>
        <w:rFonts w:ascii=".VnTime" w:hAnsi=".VnTime" w:hint="default"/>
        <w:b w:val="0"/>
        <w:i w:val="0"/>
        <w:sz w:val="26"/>
      </w:rPr>
    </w:lvl>
    <w:lvl w:ilvl="1" w:tplc="ABA4323A" w:tentative="1">
      <w:start w:val="1"/>
      <w:numFmt w:val="lowerLetter"/>
      <w:lvlText w:val="%2."/>
      <w:lvlJc w:val="left"/>
      <w:pPr>
        <w:tabs>
          <w:tab w:val="num" w:pos="1440"/>
        </w:tabs>
        <w:ind w:left="1440" w:hanging="360"/>
      </w:pPr>
    </w:lvl>
    <w:lvl w:ilvl="2" w:tplc="2FDA3E5C" w:tentative="1">
      <w:start w:val="1"/>
      <w:numFmt w:val="lowerRoman"/>
      <w:lvlText w:val="%3."/>
      <w:lvlJc w:val="right"/>
      <w:pPr>
        <w:tabs>
          <w:tab w:val="num" w:pos="2160"/>
        </w:tabs>
        <w:ind w:left="2160" w:hanging="180"/>
      </w:pPr>
    </w:lvl>
    <w:lvl w:ilvl="3" w:tplc="9F76FBDE" w:tentative="1">
      <w:start w:val="1"/>
      <w:numFmt w:val="decimal"/>
      <w:lvlText w:val="%4."/>
      <w:lvlJc w:val="left"/>
      <w:pPr>
        <w:tabs>
          <w:tab w:val="num" w:pos="2880"/>
        </w:tabs>
        <w:ind w:left="2880" w:hanging="360"/>
      </w:pPr>
    </w:lvl>
    <w:lvl w:ilvl="4" w:tplc="205A8AE2" w:tentative="1">
      <w:start w:val="1"/>
      <w:numFmt w:val="lowerLetter"/>
      <w:lvlText w:val="%5."/>
      <w:lvlJc w:val="left"/>
      <w:pPr>
        <w:tabs>
          <w:tab w:val="num" w:pos="3600"/>
        </w:tabs>
        <w:ind w:left="3600" w:hanging="360"/>
      </w:pPr>
    </w:lvl>
    <w:lvl w:ilvl="5" w:tplc="7A92C1B4" w:tentative="1">
      <w:start w:val="1"/>
      <w:numFmt w:val="lowerRoman"/>
      <w:lvlText w:val="%6."/>
      <w:lvlJc w:val="right"/>
      <w:pPr>
        <w:tabs>
          <w:tab w:val="num" w:pos="4320"/>
        </w:tabs>
        <w:ind w:left="4320" w:hanging="180"/>
      </w:pPr>
    </w:lvl>
    <w:lvl w:ilvl="6" w:tplc="9DDA1C24" w:tentative="1">
      <w:start w:val="1"/>
      <w:numFmt w:val="decimal"/>
      <w:lvlText w:val="%7."/>
      <w:lvlJc w:val="left"/>
      <w:pPr>
        <w:tabs>
          <w:tab w:val="num" w:pos="5040"/>
        </w:tabs>
        <w:ind w:left="5040" w:hanging="360"/>
      </w:pPr>
    </w:lvl>
    <w:lvl w:ilvl="7" w:tplc="E2209ACE" w:tentative="1">
      <w:start w:val="1"/>
      <w:numFmt w:val="lowerLetter"/>
      <w:lvlText w:val="%8."/>
      <w:lvlJc w:val="left"/>
      <w:pPr>
        <w:tabs>
          <w:tab w:val="num" w:pos="5760"/>
        </w:tabs>
        <w:ind w:left="5760" w:hanging="360"/>
      </w:pPr>
    </w:lvl>
    <w:lvl w:ilvl="8" w:tplc="4D9CEE64" w:tentative="1">
      <w:start w:val="1"/>
      <w:numFmt w:val="lowerRoman"/>
      <w:lvlText w:val="%9."/>
      <w:lvlJc w:val="right"/>
      <w:pPr>
        <w:tabs>
          <w:tab w:val="num" w:pos="6480"/>
        </w:tabs>
        <w:ind w:left="6480" w:hanging="180"/>
      </w:pPr>
    </w:lvl>
  </w:abstractNum>
  <w:abstractNum w:abstractNumId="65" w15:restartNumberingAfterBreak="0">
    <w:nsid w:val="681413DB"/>
    <w:multiLevelType w:val="multilevel"/>
    <w:tmpl w:val="9C04EC18"/>
    <w:lvl w:ilvl="0">
      <w:numFmt w:val="decimal"/>
      <w:pStyle w:val="StyleCentered"/>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B3653C0"/>
    <w:multiLevelType w:val="hybridMultilevel"/>
    <w:tmpl w:val="671C163C"/>
    <w:lvl w:ilvl="0" w:tplc="DB4462A4">
      <w:numFmt w:val="decimal"/>
      <w:pStyle w:val="Dot2"/>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67" w15:restartNumberingAfterBreak="0">
    <w:nsid w:val="6B88194D"/>
    <w:multiLevelType w:val="multilevel"/>
    <w:tmpl w:val="465EE07E"/>
    <w:styleLink w:val="CurrentList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EF330BE"/>
    <w:multiLevelType w:val="multilevel"/>
    <w:tmpl w:val="60761EA0"/>
    <w:styleLink w:val="111111"/>
    <w:lvl w:ilvl="0">
      <w:numFmt w:val="decimal"/>
      <w:pStyle w:val="StyleHeading120p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1047C6E"/>
    <w:multiLevelType w:val="hybridMultilevel"/>
    <w:tmpl w:val="B29A5FE6"/>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0" w15:restartNumberingAfterBreak="0">
    <w:nsid w:val="71E00102"/>
    <w:multiLevelType w:val="hybridMultilevel"/>
    <w:tmpl w:val="4840485E"/>
    <w:lvl w:ilvl="0" w:tplc="FFFFFFFF">
      <w:numFmt w:val="decimal"/>
      <w:pStyle w:val="BodyText11"/>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73E862DB"/>
    <w:multiLevelType w:val="hybridMultilevel"/>
    <w:tmpl w:val="00ECD132"/>
    <w:lvl w:ilvl="0" w:tplc="68A64A38">
      <w:start w:val="1"/>
      <w:numFmt w:val="bullet"/>
      <w:pStyle w:val="StyleHeading1Bold"/>
      <w:lvlText w:val=""/>
      <w:lvlJc w:val="left"/>
      <w:pPr>
        <w:tabs>
          <w:tab w:val="num" w:pos="567"/>
        </w:tabs>
        <w:ind w:left="0" w:firstLine="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4D01D58"/>
    <w:multiLevelType w:val="singleLevel"/>
    <w:tmpl w:val="5978BFA0"/>
    <w:lvl w:ilvl="0">
      <w:numFmt w:val="decimal"/>
      <w:pStyle w:val="Para0number"/>
      <w:lvlText w:val=""/>
      <w:lvlJc w:val="left"/>
    </w:lvl>
  </w:abstractNum>
  <w:abstractNum w:abstractNumId="73" w15:restartNumberingAfterBreak="0">
    <w:nsid w:val="772527F4"/>
    <w:multiLevelType w:val="singleLevel"/>
    <w:tmpl w:val="F6188894"/>
    <w:lvl w:ilvl="0">
      <w:numFmt w:val="decimal"/>
      <w:pStyle w:val="il1"/>
      <w:lvlText w:val=""/>
      <w:lvlJc w:val="left"/>
    </w:lvl>
  </w:abstractNum>
  <w:abstractNum w:abstractNumId="74" w15:restartNumberingAfterBreak="0">
    <w:nsid w:val="7B4434F5"/>
    <w:multiLevelType w:val="hybridMultilevel"/>
    <w:tmpl w:val="BC860396"/>
    <w:lvl w:ilvl="0" w:tplc="0706C3FC">
      <w:numFmt w:val="bullet"/>
      <w:pStyle w:val="Caccancu"/>
      <w:suff w:val="space"/>
      <w:lvlText w:val="-"/>
      <w:lvlJc w:val="left"/>
      <w:pPr>
        <w:ind w:left="0" w:firstLine="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Times New Roman" w:hAnsi="Times New Roman" w:cs="Times New Roman" w:hint="default"/>
      </w:rPr>
    </w:lvl>
    <w:lvl w:ilvl="3" w:tplc="04090001">
      <w:start w:val="1"/>
      <w:numFmt w:val="bullet"/>
      <w:lvlText w:val=""/>
      <w:lvlJc w:val="left"/>
      <w:pPr>
        <w:ind w:left="2880" w:hanging="360"/>
      </w:pPr>
      <w:rPr>
        <w:rFonts w:ascii="Times New Roman" w:hAnsi="Times New Roman" w:cs="Times New Roman"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Times New Roman" w:hAnsi="Times New Roman" w:cs="Times New Roman" w:hint="default"/>
      </w:rPr>
    </w:lvl>
    <w:lvl w:ilvl="6" w:tplc="04090001">
      <w:start w:val="1"/>
      <w:numFmt w:val="bullet"/>
      <w:lvlText w:val=""/>
      <w:lvlJc w:val="left"/>
      <w:pPr>
        <w:ind w:left="5040" w:hanging="360"/>
      </w:pPr>
      <w:rPr>
        <w:rFonts w:ascii="Times New Roman" w:hAnsi="Times New Roman" w:cs="Times New Roman"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Times New Roman" w:hAnsi="Times New Roman" w:cs="Times New Roman" w:hint="default"/>
      </w:rPr>
    </w:lvl>
  </w:abstractNum>
  <w:num w:numId="1">
    <w:abstractNumId w:val="35"/>
  </w:num>
  <w:num w:numId="2">
    <w:abstractNumId w:val="26"/>
  </w:num>
  <w:num w:numId="3">
    <w:abstractNumId w:val="52"/>
  </w:num>
  <w:num w:numId="4">
    <w:abstractNumId w:val="5"/>
  </w:num>
  <w:num w:numId="5">
    <w:abstractNumId w:val="43"/>
  </w:num>
  <w:num w:numId="6">
    <w:abstractNumId w:val="71"/>
  </w:num>
  <w:num w:numId="7">
    <w:abstractNumId w:val="32"/>
  </w:num>
  <w:num w:numId="8">
    <w:abstractNumId w:val="15"/>
  </w:num>
  <w:num w:numId="9">
    <w:abstractNumId w:val="64"/>
  </w:num>
  <w:num w:numId="10">
    <w:abstractNumId w:val="44"/>
  </w:num>
  <w:num w:numId="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9"/>
  </w:num>
  <w:num w:numId="14">
    <w:abstractNumId w:val="14"/>
  </w:num>
  <w:num w:numId="15">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6">
    <w:abstractNumId w:val="33"/>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69"/>
  </w:num>
  <w:num w:numId="20">
    <w:abstractNumId w:val="1"/>
  </w:num>
  <w:num w:numId="21">
    <w:abstractNumId w:val="4"/>
  </w:num>
  <w:num w:numId="22">
    <w:abstractNumId w:val="3"/>
  </w:num>
  <w:num w:numId="23">
    <w:abstractNumId w:val="6"/>
  </w:num>
  <w:num w:numId="24">
    <w:abstractNumId w:val="2"/>
  </w:num>
  <w:num w:numId="25">
    <w:abstractNumId w:val="0"/>
  </w:num>
  <w:num w:numId="26">
    <w:abstractNumId w:val="68"/>
  </w:num>
  <w:num w:numId="27">
    <w:abstractNumId w:val="73"/>
  </w:num>
  <w:num w:numId="28">
    <w:abstractNumId w:val="16"/>
  </w:num>
  <w:num w:numId="29">
    <w:abstractNumId w:val="10"/>
  </w:num>
  <w:num w:numId="30">
    <w:abstractNumId w:val="63"/>
  </w:num>
  <w:num w:numId="31">
    <w:abstractNumId w:val="65"/>
  </w:num>
  <w:num w:numId="32">
    <w:abstractNumId w:val="41"/>
  </w:num>
  <w:num w:numId="33">
    <w:abstractNumId w:val="67"/>
  </w:num>
  <w:num w:numId="34">
    <w:abstractNumId w:val="54"/>
  </w:num>
  <w:num w:numId="35">
    <w:abstractNumId w:val="61"/>
  </w:num>
  <w:num w:numId="36">
    <w:abstractNumId w:val="20"/>
  </w:num>
  <w:num w:numId="37">
    <w:abstractNumId w:val="24"/>
  </w:num>
  <w:num w:numId="38">
    <w:abstractNumId w:val="25"/>
  </w:num>
  <w:num w:numId="39">
    <w:abstractNumId w:val="49"/>
  </w:num>
  <w:num w:numId="40">
    <w:abstractNumId w:val="40"/>
  </w:num>
  <w:num w:numId="41">
    <w:abstractNumId w:val="17"/>
  </w:num>
  <w:num w:numId="42">
    <w:abstractNumId w:val="11"/>
  </w:num>
  <w:num w:numId="43">
    <w:abstractNumId w:val="66"/>
  </w:num>
  <w:num w:numId="44">
    <w:abstractNumId w:val="42"/>
  </w:num>
  <w:num w:numId="45">
    <w:abstractNumId w:val="22"/>
  </w:num>
  <w:num w:numId="46">
    <w:abstractNumId w:val="59"/>
  </w:num>
  <w:num w:numId="47">
    <w:abstractNumId w:val="62"/>
  </w:num>
  <w:num w:numId="48">
    <w:abstractNumId w:val="53"/>
  </w:num>
  <w:num w:numId="49">
    <w:abstractNumId w:val="30"/>
  </w:num>
  <w:num w:numId="50">
    <w:abstractNumId w:val="70"/>
  </w:num>
  <w:num w:numId="51">
    <w:abstractNumId w:val="34"/>
  </w:num>
  <w:num w:numId="52">
    <w:abstractNumId w:val="46"/>
  </w:num>
  <w:num w:numId="53">
    <w:abstractNumId w:val="57"/>
  </w:num>
  <w:num w:numId="54">
    <w:abstractNumId w:val="36"/>
  </w:num>
  <w:num w:numId="55">
    <w:abstractNumId w:val="21"/>
  </w:num>
  <w:num w:numId="56">
    <w:abstractNumId w:val="18"/>
  </w:num>
  <w:num w:numId="57">
    <w:abstractNumId w:val="60"/>
  </w:num>
  <w:num w:numId="58">
    <w:abstractNumId w:val="8"/>
  </w:num>
  <w:num w:numId="59">
    <w:abstractNumId w:val="55"/>
  </w:num>
  <w:num w:numId="60">
    <w:abstractNumId w:val="72"/>
  </w:num>
  <w:num w:numId="61">
    <w:abstractNumId w:val="47"/>
  </w:num>
  <w:num w:numId="62">
    <w:abstractNumId w:val="9"/>
  </w:num>
  <w:num w:numId="63">
    <w:abstractNumId w:val="31"/>
  </w:num>
  <w:num w:numId="64">
    <w:abstractNumId w:val="51"/>
  </w:num>
  <w:num w:numId="65">
    <w:abstractNumId w:val="45"/>
  </w:num>
  <w:num w:numId="66">
    <w:abstractNumId w:val="12"/>
  </w:num>
  <w:num w:numId="67">
    <w:abstractNumId w:val="27"/>
  </w:num>
  <w:num w:numId="68">
    <w:abstractNumId w:val="74"/>
  </w:num>
  <w:num w:numId="69">
    <w:abstractNumId w:val="58"/>
  </w:num>
  <w:num w:numId="70">
    <w:abstractNumId w:val="28"/>
  </w:num>
  <w:num w:numId="71">
    <w:abstractNumId w:val="13"/>
  </w:num>
  <w:num w:numId="72">
    <w:abstractNumId w:val="56"/>
  </w:num>
  <w:num w:numId="73">
    <w:abstractNumId w:val="7"/>
  </w:num>
  <w:num w:numId="74">
    <w:abstractNumId w:val="23"/>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1E4"/>
    <w:rsid w:val="00000145"/>
    <w:rsid w:val="0000048B"/>
    <w:rsid w:val="00000671"/>
    <w:rsid w:val="00000944"/>
    <w:rsid w:val="00000B77"/>
    <w:rsid w:val="00000DD9"/>
    <w:rsid w:val="000010D2"/>
    <w:rsid w:val="000012F5"/>
    <w:rsid w:val="0000136B"/>
    <w:rsid w:val="000014D2"/>
    <w:rsid w:val="0000160E"/>
    <w:rsid w:val="0000162C"/>
    <w:rsid w:val="00001635"/>
    <w:rsid w:val="000016B2"/>
    <w:rsid w:val="00001898"/>
    <w:rsid w:val="0000189A"/>
    <w:rsid w:val="00001A97"/>
    <w:rsid w:val="00001BDF"/>
    <w:rsid w:val="00001CF5"/>
    <w:rsid w:val="00001D36"/>
    <w:rsid w:val="00001E72"/>
    <w:rsid w:val="00001F52"/>
    <w:rsid w:val="0000210D"/>
    <w:rsid w:val="00002227"/>
    <w:rsid w:val="000022DE"/>
    <w:rsid w:val="000022F3"/>
    <w:rsid w:val="00002391"/>
    <w:rsid w:val="00002841"/>
    <w:rsid w:val="00002B5E"/>
    <w:rsid w:val="00002E46"/>
    <w:rsid w:val="00002EB6"/>
    <w:rsid w:val="00002F77"/>
    <w:rsid w:val="000030AD"/>
    <w:rsid w:val="00003285"/>
    <w:rsid w:val="000033D4"/>
    <w:rsid w:val="0000347D"/>
    <w:rsid w:val="00003664"/>
    <w:rsid w:val="0000373D"/>
    <w:rsid w:val="000038AD"/>
    <w:rsid w:val="000038C1"/>
    <w:rsid w:val="00003943"/>
    <w:rsid w:val="000039B5"/>
    <w:rsid w:val="00003A46"/>
    <w:rsid w:val="00003F38"/>
    <w:rsid w:val="0000409F"/>
    <w:rsid w:val="00004198"/>
    <w:rsid w:val="0000424B"/>
    <w:rsid w:val="000042CD"/>
    <w:rsid w:val="00004301"/>
    <w:rsid w:val="000048CB"/>
    <w:rsid w:val="00004A64"/>
    <w:rsid w:val="00004ABD"/>
    <w:rsid w:val="00004BEA"/>
    <w:rsid w:val="00004EB8"/>
    <w:rsid w:val="00004FA5"/>
    <w:rsid w:val="00004FB4"/>
    <w:rsid w:val="000050C5"/>
    <w:rsid w:val="000051A9"/>
    <w:rsid w:val="00005582"/>
    <w:rsid w:val="00005680"/>
    <w:rsid w:val="000057E5"/>
    <w:rsid w:val="000058A2"/>
    <w:rsid w:val="00005C3B"/>
    <w:rsid w:val="00005C8B"/>
    <w:rsid w:val="00005D8D"/>
    <w:rsid w:val="00005E91"/>
    <w:rsid w:val="000060D7"/>
    <w:rsid w:val="00006350"/>
    <w:rsid w:val="0000637E"/>
    <w:rsid w:val="000064B1"/>
    <w:rsid w:val="00006599"/>
    <w:rsid w:val="000065CF"/>
    <w:rsid w:val="00006AB5"/>
    <w:rsid w:val="00006F6E"/>
    <w:rsid w:val="00006F88"/>
    <w:rsid w:val="00007006"/>
    <w:rsid w:val="000070BC"/>
    <w:rsid w:val="00007119"/>
    <w:rsid w:val="00007127"/>
    <w:rsid w:val="00007158"/>
    <w:rsid w:val="00007310"/>
    <w:rsid w:val="00007490"/>
    <w:rsid w:val="000074E4"/>
    <w:rsid w:val="000074ED"/>
    <w:rsid w:val="00007790"/>
    <w:rsid w:val="000078D0"/>
    <w:rsid w:val="00007912"/>
    <w:rsid w:val="00007DA5"/>
    <w:rsid w:val="00007DDE"/>
    <w:rsid w:val="00007E7F"/>
    <w:rsid w:val="00010096"/>
    <w:rsid w:val="0001010F"/>
    <w:rsid w:val="000104C5"/>
    <w:rsid w:val="000104E2"/>
    <w:rsid w:val="000104F4"/>
    <w:rsid w:val="0001093F"/>
    <w:rsid w:val="00010A6A"/>
    <w:rsid w:val="00010AA4"/>
    <w:rsid w:val="00010BCD"/>
    <w:rsid w:val="00010CB4"/>
    <w:rsid w:val="00010E7B"/>
    <w:rsid w:val="0001122F"/>
    <w:rsid w:val="000112B9"/>
    <w:rsid w:val="00011373"/>
    <w:rsid w:val="000114C8"/>
    <w:rsid w:val="00011750"/>
    <w:rsid w:val="0001175E"/>
    <w:rsid w:val="00011888"/>
    <w:rsid w:val="000118CA"/>
    <w:rsid w:val="00011AB3"/>
    <w:rsid w:val="00011B30"/>
    <w:rsid w:val="00011BC9"/>
    <w:rsid w:val="00011BFD"/>
    <w:rsid w:val="00011D7B"/>
    <w:rsid w:val="00011D7E"/>
    <w:rsid w:val="00011E95"/>
    <w:rsid w:val="000120D9"/>
    <w:rsid w:val="00012111"/>
    <w:rsid w:val="00012287"/>
    <w:rsid w:val="000123E3"/>
    <w:rsid w:val="000125A0"/>
    <w:rsid w:val="000125BC"/>
    <w:rsid w:val="00012A08"/>
    <w:rsid w:val="00012AE3"/>
    <w:rsid w:val="00012D80"/>
    <w:rsid w:val="00012FCC"/>
    <w:rsid w:val="00013264"/>
    <w:rsid w:val="00013287"/>
    <w:rsid w:val="000132F0"/>
    <w:rsid w:val="0001357C"/>
    <w:rsid w:val="0001367B"/>
    <w:rsid w:val="00013892"/>
    <w:rsid w:val="000139B4"/>
    <w:rsid w:val="00013AB4"/>
    <w:rsid w:val="00013B57"/>
    <w:rsid w:val="00013BDB"/>
    <w:rsid w:val="00013E6F"/>
    <w:rsid w:val="00013EAE"/>
    <w:rsid w:val="00013F33"/>
    <w:rsid w:val="0001428F"/>
    <w:rsid w:val="000144A5"/>
    <w:rsid w:val="000144E9"/>
    <w:rsid w:val="0001455E"/>
    <w:rsid w:val="000145A4"/>
    <w:rsid w:val="000145CC"/>
    <w:rsid w:val="0001470B"/>
    <w:rsid w:val="00014957"/>
    <w:rsid w:val="00014A3C"/>
    <w:rsid w:val="00014D02"/>
    <w:rsid w:val="00014D3F"/>
    <w:rsid w:val="00014DBE"/>
    <w:rsid w:val="00014F41"/>
    <w:rsid w:val="0001511B"/>
    <w:rsid w:val="000151A8"/>
    <w:rsid w:val="0001521F"/>
    <w:rsid w:val="00015221"/>
    <w:rsid w:val="0001536C"/>
    <w:rsid w:val="00015430"/>
    <w:rsid w:val="00015AEC"/>
    <w:rsid w:val="00015B7E"/>
    <w:rsid w:val="00015B9A"/>
    <w:rsid w:val="00015F57"/>
    <w:rsid w:val="000163EF"/>
    <w:rsid w:val="00016433"/>
    <w:rsid w:val="00016439"/>
    <w:rsid w:val="000165D5"/>
    <w:rsid w:val="000165FC"/>
    <w:rsid w:val="00016775"/>
    <w:rsid w:val="000167E3"/>
    <w:rsid w:val="000168E3"/>
    <w:rsid w:val="000168FF"/>
    <w:rsid w:val="00016984"/>
    <w:rsid w:val="000169B1"/>
    <w:rsid w:val="00016B21"/>
    <w:rsid w:val="00016C0C"/>
    <w:rsid w:val="00016C95"/>
    <w:rsid w:val="00016CA1"/>
    <w:rsid w:val="00016D66"/>
    <w:rsid w:val="00016E02"/>
    <w:rsid w:val="00016E68"/>
    <w:rsid w:val="00017019"/>
    <w:rsid w:val="0001736D"/>
    <w:rsid w:val="000173FC"/>
    <w:rsid w:val="00017566"/>
    <w:rsid w:val="0001763A"/>
    <w:rsid w:val="00017657"/>
    <w:rsid w:val="0001788A"/>
    <w:rsid w:val="00017945"/>
    <w:rsid w:val="00017995"/>
    <w:rsid w:val="00017B0B"/>
    <w:rsid w:val="00017C08"/>
    <w:rsid w:val="00017CE1"/>
    <w:rsid w:val="00017D73"/>
    <w:rsid w:val="00017E4A"/>
    <w:rsid w:val="00017E85"/>
    <w:rsid w:val="00017EB1"/>
    <w:rsid w:val="00017F82"/>
    <w:rsid w:val="0002002D"/>
    <w:rsid w:val="00020073"/>
    <w:rsid w:val="000201E1"/>
    <w:rsid w:val="000202B1"/>
    <w:rsid w:val="0002066A"/>
    <w:rsid w:val="000206D2"/>
    <w:rsid w:val="000206EF"/>
    <w:rsid w:val="00020796"/>
    <w:rsid w:val="00020838"/>
    <w:rsid w:val="00020861"/>
    <w:rsid w:val="00020943"/>
    <w:rsid w:val="000209A3"/>
    <w:rsid w:val="00020A87"/>
    <w:rsid w:val="00020AC8"/>
    <w:rsid w:val="00020ADB"/>
    <w:rsid w:val="00020B56"/>
    <w:rsid w:val="00020B5C"/>
    <w:rsid w:val="00020BC0"/>
    <w:rsid w:val="00020C36"/>
    <w:rsid w:val="00020CE0"/>
    <w:rsid w:val="00020E37"/>
    <w:rsid w:val="00020E8C"/>
    <w:rsid w:val="00020EA8"/>
    <w:rsid w:val="000210A5"/>
    <w:rsid w:val="000212C5"/>
    <w:rsid w:val="00021305"/>
    <w:rsid w:val="00021394"/>
    <w:rsid w:val="000213BE"/>
    <w:rsid w:val="0002177E"/>
    <w:rsid w:val="00021B5C"/>
    <w:rsid w:val="00021B6B"/>
    <w:rsid w:val="00021C41"/>
    <w:rsid w:val="00021D47"/>
    <w:rsid w:val="00021E74"/>
    <w:rsid w:val="00021FB9"/>
    <w:rsid w:val="00021FE3"/>
    <w:rsid w:val="00022122"/>
    <w:rsid w:val="00022388"/>
    <w:rsid w:val="00022414"/>
    <w:rsid w:val="000224AE"/>
    <w:rsid w:val="000224F5"/>
    <w:rsid w:val="00022562"/>
    <w:rsid w:val="00022609"/>
    <w:rsid w:val="00022660"/>
    <w:rsid w:val="00022EED"/>
    <w:rsid w:val="00022FDD"/>
    <w:rsid w:val="000231F1"/>
    <w:rsid w:val="00023274"/>
    <w:rsid w:val="0002342C"/>
    <w:rsid w:val="00023446"/>
    <w:rsid w:val="000237A4"/>
    <w:rsid w:val="00023A0A"/>
    <w:rsid w:val="00023A57"/>
    <w:rsid w:val="00023DC8"/>
    <w:rsid w:val="00023E05"/>
    <w:rsid w:val="00023F20"/>
    <w:rsid w:val="00023FF3"/>
    <w:rsid w:val="000241FE"/>
    <w:rsid w:val="00024206"/>
    <w:rsid w:val="00024207"/>
    <w:rsid w:val="00024211"/>
    <w:rsid w:val="000243DE"/>
    <w:rsid w:val="00024493"/>
    <w:rsid w:val="000246E8"/>
    <w:rsid w:val="00024A8E"/>
    <w:rsid w:val="00024B55"/>
    <w:rsid w:val="00024C84"/>
    <w:rsid w:val="00024CA3"/>
    <w:rsid w:val="00024CAC"/>
    <w:rsid w:val="00024D97"/>
    <w:rsid w:val="00024DC7"/>
    <w:rsid w:val="00024F42"/>
    <w:rsid w:val="0002524E"/>
    <w:rsid w:val="00025C73"/>
    <w:rsid w:val="00025EB6"/>
    <w:rsid w:val="00025EFD"/>
    <w:rsid w:val="0002607B"/>
    <w:rsid w:val="000260BE"/>
    <w:rsid w:val="000260E9"/>
    <w:rsid w:val="0002625F"/>
    <w:rsid w:val="0002639F"/>
    <w:rsid w:val="0002653C"/>
    <w:rsid w:val="0002669E"/>
    <w:rsid w:val="0002671F"/>
    <w:rsid w:val="00026726"/>
    <w:rsid w:val="000267E6"/>
    <w:rsid w:val="00026819"/>
    <w:rsid w:val="00026907"/>
    <w:rsid w:val="00026BA6"/>
    <w:rsid w:val="00026BC1"/>
    <w:rsid w:val="00026CC3"/>
    <w:rsid w:val="00026D05"/>
    <w:rsid w:val="00026D11"/>
    <w:rsid w:val="00026EDA"/>
    <w:rsid w:val="00026F15"/>
    <w:rsid w:val="00027080"/>
    <w:rsid w:val="000270BD"/>
    <w:rsid w:val="00027119"/>
    <w:rsid w:val="000271A2"/>
    <w:rsid w:val="000271F2"/>
    <w:rsid w:val="000272F9"/>
    <w:rsid w:val="000276DF"/>
    <w:rsid w:val="000276F9"/>
    <w:rsid w:val="00027914"/>
    <w:rsid w:val="000279A7"/>
    <w:rsid w:val="00027AB0"/>
    <w:rsid w:val="00027B66"/>
    <w:rsid w:val="00027D6C"/>
    <w:rsid w:val="000300FB"/>
    <w:rsid w:val="000301B7"/>
    <w:rsid w:val="000303A3"/>
    <w:rsid w:val="000307AC"/>
    <w:rsid w:val="0003081F"/>
    <w:rsid w:val="00030A11"/>
    <w:rsid w:val="00030BCB"/>
    <w:rsid w:val="00030C84"/>
    <w:rsid w:val="00030DD7"/>
    <w:rsid w:val="00030F53"/>
    <w:rsid w:val="000312F9"/>
    <w:rsid w:val="0003131D"/>
    <w:rsid w:val="00031526"/>
    <w:rsid w:val="000315E6"/>
    <w:rsid w:val="00031613"/>
    <w:rsid w:val="000316E7"/>
    <w:rsid w:val="000318A5"/>
    <w:rsid w:val="00031A88"/>
    <w:rsid w:val="00031B74"/>
    <w:rsid w:val="00031CF2"/>
    <w:rsid w:val="00031D66"/>
    <w:rsid w:val="00031D7C"/>
    <w:rsid w:val="00031D97"/>
    <w:rsid w:val="00031DC5"/>
    <w:rsid w:val="00031FCE"/>
    <w:rsid w:val="00032118"/>
    <w:rsid w:val="00032164"/>
    <w:rsid w:val="000321CD"/>
    <w:rsid w:val="00032407"/>
    <w:rsid w:val="00032538"/>
    <w:rsid w:val="00032AC9"/>
    <w:rsid w:val="00032B94"/>
    <w:rsid w:val="00032BD6"/>
    <w:rsid w:val="00032C5A"/>
    <w:rsid w:val="00032E7E"/>
    <w:rsid w:val="00032F8E"/>
    <w:rsid w:val="00033040"/>
    <w:rsid w:val="000331D5"/>
    <w:rsid w:val="0003326F"/>
    <w:rsid w:val="0003329B"/>
    <w:rsid w:val="000332C4"/>
    <w:rsid w:val="000332FC"/>
    <w:rsid w:val="0003333E"/>
    <w:rsid w:val="0003344D"/>
    <w:rsid w:val="00033582"/>
    <w:rsid w:val="00033704"/>
    <w:rsid w:val="00033AB3"/>
    <w:rsid w:val="00033B5E"/>
    <w:rsid w:val="00033C32"/>
    <w:rsid w:val="00033CB7"/>
    <w:rsid w:val="00033E80"/>
    <w:rsid w:val="00034096"/>
    <w:rsid w:val="0003418C"/>
    <w:rsid w:val="0003422A"/>
    <w:rsid w:val="00034264"/>
    <w:rsid w:val="0003435B"/>
    <w:rsid w:val="0003469A"/>
    <w:rsid w:val="0003490E"/>
    <w:rsid w:val="00034A25"/>
    <w:rsid w:val="00034AAE"/>
    <w:rsid w:val="00034C4F"/>
    <w:rsid w:val="00034E00"/>
    <w:rsid w:val="00034E69"/>
    <w:rsid w:val="00034E74"/>
    <w:rsid w:val="00034FC5"/>
    <w:rsid w:val="00035094"/>
    <w:rsid w:val="000352E3"/>
    <w:rsid w:val="000353A8"/>
    <w:rsid w:val="0003554E"/>
    <w:rsid w:val="000355B0"/>
    <w:rsid w:val="00035681"/>
    <w:rsid w:val="000356BF"/>
    <w:rsid w:val="00035B6B"/>
    <w:rsid w:val="00035C17"/>
    <w:rsid w:val="00035D4F"/>
    <w:rsid w:val="00035DC1"/>
    <w:rsid w:val="00035E5B"/>
    <w:rsid w:val="00035ED8"/>
    <w:rsid w:val="00035EDC"/>
    <w:rsid w:val="00035FCA"/>
    <w:rsid w:val="000360DD"/>
    <w:rsid w:val="0003610E"/>
    <w:rsid w:val="00036468"/>
    <w:rsid w:val="0003668C"/>
    <w:rsid w:val="000367AF"/>
    <w:rsid w:val="00036861"/>
    <w:rsid w:val="000369D1"/>
    <w:rsid w:val="00036C3B"/>
    <w:rsid w:val="00036D3D"/>
    <w:rsid w:val="00036E6B"/>
    <w:rsid w:val="00037032"/>
    <w:rsid w:val="000375AF"/>
    <w:rsid w:val="000375EB"/>
    <w:rsid w:val="00037645"/>
    <w:rsid w:val="000376A7"/>
    <w:rsid w:val="000377A6"/>
    <w:rsid w:val="00037A8B"/>
    <w:rsid w:val="00037D28"/>
    <w:rsid w:val="0004013A"/>
    <w:rsid w:val="000401C6"/>
    <w:rsid w:val="000402F3"/>
    <w:rsid w:val="00040456"/>
    <w:rsid w:val="000406C0"/>
    <w:rsid w:val="00040A90"/>
    <w:rsid w:val="00040B3B"/>
    <w:rsid w:val="00041006"/>
    <w:rsid w:val="0004113C"/>
    <w:rsid w:val="00041293"/>
    <w:rsid w:val="000412A8"/>
    <w:rsid w:val="000414E3"/>
    <w:rsid w:val="000415B8"/>
    <w:rsid w:val="000415BE"/>
    <w:rsid w:val="00041757"/>
    <w:rsid w:val="0004177A"/>
    <w:rsid w:val="00041A19"/>
    <w:rsid w:val="00041B1A"/>
    <w:rsid w:val="00041B4C"/>
    <w:rsid w:val="00041BBD"/>
    <w:rsid w:val="00041C04"/>
    <w:rsid w:val="00041F9E"/>
    <w:rsid w:val="00042081"/>
    <w:rsid w:val="0004212D"/>
    <w:rsid w:val="000421FD"/>
    <w:rsid w:val="00042222"/>
    <w:rsid w:val="00042476"/>
    <w:rsid w:val="000425D8"/>
    <w:rsid w:val="0004293C"/>
    <w:rsid w:val="00042A3E"/>
    <w:rsid w:val="00042BDE"/>
    <w:rsid w:val="00042D6B"/>
    <w:rsid w:val="00042F23"/>
    <w:rsid w:val="00042FA7"/>
    <w:rsid w:val="000430A4"/>
    <w:rsid w:val="0004322C"/>
    <w:rsid w:val="00043591"/>
    <w:rsid w:val="00043956"/>
    <w:rsid w:val="00043A68"/>
    <w:rsid w:val="00043AD4"/>
    <w:rsid w:val="00043C45"/>
    <w:rsid w:val="00043C8F"/>
    <w:rsid w:val="00043EAA"/>
    <w:rsid w:val="00043EC9"/>
    <w:rsid w:val="00043EE0"/>
    <w:rsid w:val="00043FC7"/>
    <w:rsid w:val="00044038"/>
    <w:rsid w:val="00044085"/>
    <w:rsid w:val="0004411B"/>
    <w:rsid w:val="00044355"/>
    <w:rsid w:val="00044364"/>
    <w:rsid w:val="00044522"/>
    <w:rsid w:val="00044A21"/>
    <w:rsid w:val="00044B8F"/>
    <w:rsid w:val="00044C05"/>
    <w:rsid w:val="00044CD0"/>
    <w:rsid w:val="00044CF3"/>
    <w:rsid w:val="00044D2F"/>
    <w:rsid w:val="00044E04"/>
    <w:rsid w:val="00044F47"/>
    <w:rsid w:val="00044F8A"/>
    <w:rsid w:val="0004501D"/>
    <w:rsid w:val="0004518C"/>
    <w:rsid w:val="000451A0"/>
    <w:rsid w:val="000451FF"/>
    <w:rsid w:val="000454A9"/>
    <w:rsid w:val="000454DD"/>
    <w:rsid w:val="00045500"/>
    <w:rsid w:val="00045631"/>
    <w:rsid w:val="0004585E"/>
    <w:rsid w:val="00045C6A"/>
    <w:rsid w:val="00045D1D"/>
    <w:rsid w:val="000460F8"/>
    <w:rsid w:val="00046230"/>
    <w:rsid w:val="00046390"/>
    <w:rsid w:val="00046503"/>
    <w:rsid w:val="00046863"/>
    <w:rsid w:val="00046C55"/>
    <w:rsid w:val="00046CE7"/>
    <w:rsid w:val="00046D56"/>
    <w:rsid w:val="00046E26"/>
    <w:rsid w:val="00046F71"/>
    <w:rsid w:val="0004702C"/>
    <w:rsid w:val="0004703A"/>
    <w:rsid w:val="00047348"/>
    <w:rsid w:val="00047378"/>
    <w:rsid w:val="0004760C"/>
    <w:rsid w:val="000478C7"/>
    <w:rsid w:val="00047983"/>
    <w:rsid w:val="00047A52"/>
    <w:rsid w:val="00047AD7"/>
    <w:rsid w:val="00047C01"/>
    <w:rsid w:val="00047CE4"/>
    <w:rsid w:val="00047DBF"/>
    <w:rsid w:val="00047E49"/>
    <w:rsid w:val="00047EB6"/>
    <w:rsid w:val="000500D2"/>
    <w:rsid w:val="00050817"/>
    <w:rsid w:val="000508C2"/>
    <w:rsid w:val="0005090F"/>
    <w:rsid w:val="0005091F"/>
    <w:rsid w:val="00050DD3"/>
    <w:rsid w:val="00050E79"/>
    <w:rsid w:val="0005103F"/>
    <w:rsid w:val="000511F3"/>
    <w:rsid w:val="000512F1"/>
    <w:rsid w:val="00051303"/>
    <w:rsid w:val="00051394"/>
    <w:rsid w:val="000513FE"/>
    <w:rsid w:val="00051542"/>
    <w:rsid w:val="0005161B"/>
    <w:rsid w:val="000516C3"/>
    <w:rsid w:val="000516FD"/>
    <w:rsid w:val="00051ACC"/>
    <w:rsid w:val="00051B35"/>
    <w:rsid w:val="00051C2F"/>
    <w:rsid w:val="00051CA6"/>
    <w:rsid w:val="00051D3B"/>
    <w:rsid w:val="00051E71"/>
    <w:rsid w:val="00051ECD"/>
    <w:rsid w:val="00051EF1"/>
    <w:rsid w:val="00052203"/>
    <w:rsid w:val="0005225D"/>
    <w:rsid w:val="0005234A"/>
    <w:rsid w:val="00052518"/>
    <w:rsid w:val="000525B8"/>
    <w:rsid w:val="00052689"/>
    <w:rsid w:val="00052701"/>
    <w:rsid w:val="000527BC"/>
    <w:rsid w:val="00052CE4"/>
    <w:rsid w:val="00052DCF"/>
    <w:rsid w:val="00052EDF"/>
    <w:rsid w:val="00053126"/>
    <w:rsid w:val="00053350"/>
    <w:rsid w:val="00053383"/>
    <w:rsid w:val="0005343F"/>
    <w:rsid w:val="00053441"/>
    <w:rsid w:val="0005355A"/>
    <w:rsid w:val="000535BA"/>
    <w:rsid w:val="000535CC"/>
    <w:rsid w:val="0005370C"/>
    <w:rsid w:val="0005373B"/>
    <w:rsid w:val="00053775"/>
    <w:rsid w:val="00053978"/>
    <w:rsid w:val="00053B20"/>
    <w:rsid w:val="00053BAC"/>
    <w:rsid w:val="00053BC3"/>
    <w:rsid w:val="00053FF6"/>
    <w:rsid w:val="0005418D"/>
    <w:rsid w:val="000541C7"/>
    <w:rsid w:val="000544BD"/>
    <w:rsid w:val="00054540"/>
    <w:rsid w:val="00054635"/>
    <w:rsid w:val="0005473D"/>
    <w:rsid w:val="00054793"/>
    <w:rsid w:val="000547B2"/>
    <w:rsid w:val="0005489C"/>
    <w:rsid w:val="000548C0"/>
    <w:rsid w:val="00054AE1"/>
    <w:rsid w:val="00054C9E"/>
    <w:rsid w:val="00054CDA"/>
    <w:rsid w:val="00054E06"/>
    <w:rsid w:val="00055084"/>
    <w:rsid w:val="00055120"/>
    <w:rsid w:val="000557BB"/>
    <w:rsid w:val="00055921"/>
    <w:rsid w:val="00055AA6"/>
    <w:rsid w:val="00055B29"/>
    <w:rsid w:val="00055B41"/>
    <w:rsid w:val="00055C06"/>
    <w:rsid w:val="00055D37"/>
    <w:rsid w:val="00055DC4"/>
    <w:rsid w:val="00055DF4"/>
    <w:rsid w:val="00055FB7"/>
    <w:rsid w:val="000560F5"/>
    <w:rsid w:val="00056329"/>
    <w:rsid w:val="000563A3"/>
    <w:rsid w:val="000563EB"/>
    <w:rsid w:val="00056431"/>
    <w:rsid w:val="0005643A"/>
    <w:rsid w:val="00056590"/>
    <w:rsid w:val="00056632"/>
    <w:rsid w:val="00056872"/>
    <w:rsid w:val="00056980"/>
    <w:rsid w:val="0005699A"/>
    <w:rsid w:val="00056BCD"/>
    <w:rsid w:val="0005706F"/>
    <w:rsid w:val="000571B9"/>
    <w:rsid w:val="000571E2"/>
    <w:rsid w:val="0005738D"/>
    <w:rsid w:val="000574AC"/>
    <w:rsid w:val="0005761F"/>
    <w:rsid w:val="0005762A"/>
    <w:rsid w:val="00057677"/>
    <w:rsid w:val="000577AF"/>
    <w:rsid w:val="0005780F"/>
    <w:rsid w:val="00057E45"/>
    <w:rsid w:val="00057E78"/>
    <w:rsid w:val="00057EF9"/>
    <w:rsid w:val="00057FF7"/>
    <w:rsid w:val="00060283"/>
    <w:rsid w:val="0006036E"/>
    <w:rsid w:val="000604C8"/>
    <w:rsid w:val="00060507"/>
    <w:rsid w:val="00060516"/>
    <w:rsid w:val="00060752"/>
    <w:rsid w:val="0006082C"/>
    <w:rsid w:val="0006085C"/>
    <w:rsid w:val="000609EC"/>
    <w:rsid w:val="00060B4D"/>
    <w:rsid w:val="00060BEA"/>
    <w:rsid w:val="00060C62"/>
    <w:rsid w:val="00060DDE"/>
    <w:rsid w:val="00060FB3"/>
    <w:rsid w:val="000610D1"/>
    <w:rsid w:val="00061175"/>
    <w:rsid w:val="00061282"/>
    <w:rsid w:val="0006133A"/>
    <w:rsid w:val="000613AA"/>
    <w:rsid w:val="0006160C"/>
    <w:rsid w:val="00061831"/>
    <w:rsid w:val="00061883"/>
    <w:rsid w:val="000619B7"/>
    <w:rsid w:val="00061A1F"/>
    <w:rsid w:val="00061A2A"/>
    <w:rsid w:val="00061B4D"/>
    <w:rsid w:val="00061B6E"/>
    <w:rsid w:val="00061D42"/>
    <w:rsid w:val="00061E8A"/>
    <w:rsid w:val="00061EA7"/>
    <w:rsid w:val="00062275"/>
    <w:rsid w:val="000623FE"/>
    <w:rsid w:val="00062631"/>
    <w:rsid w:val="00062641"/>
    <w:rsid w:val="00062763"/>
    <w:rsid w:val="000627D6"/>
    <w:rsid w:val="000627E9"/>
    <w:rsid w:val="00062826"/>
    <w:rsid w:val="00062958"/>
    <w:rsid w:val="00062B00"/>
    <w:rsid w:val="00062D2D"/>
    <w:rsid w:val="00062E84"/>
    <w:rsid w:val="00062F3F"/>
    <w:rsid w:val="00063088"/>
    <w:rsid w:val="000631C7"/>
    <w:rsid w:val="00063599"/>
    <w:rsid w:val="00063607"/>
    <w:rsid w:val="0006369B"/>
    <w:rsid w:val="00063944"/>
    <w:rsid w:val="00063996"/>
    <w:rsid w:val="00063AA5"/>
    <w:rsid w:val="00063AAF"/>
    <w:rsid w:val="00063D20"/>
    <w:rsid w:val="00063D79"/>
    <w:rsid w:val="00063DEB"/>
    <w:rsid w:val="00064033"/>
    <w:rsid w:val="00064374"/>
    <w:rsid w:val="00064421"/>
    <w:rsid w:val="000644BB"/>
    <w:rsid w:val="0006455D"/>
    <w:rsid w:val="00064798"/>
    <w:rsid w:val="0006484F"/>
    <w:rsid w:val="00064AAF"/>
    <w:rsid w:val="00064AEF"/>
    <w:rsid w:val="0006519F"/>
    <w:rsid w:val="000651AE"/>
    <w:rsid w:val="00065358"/>
    <w:rsid w:val="000653A1"/>
    <w:rsid w:val="000653B1"/>
    <w:rsid w:val="00065668"/>
    <w:rsid w:val="0006581D"/>
    <w:rsid w:val="00065960"/>
    <w:rsid w:val="00065969"/>
    <w:rsid w:val="000659D3"/>
    <w:rsid w:val="00065C74"/>
    <w:rsid w:val="00065D04"/>
    <w:rsid w:val="00065FA4"/>
    <w:rsid w:val="00066141"/>
    <w:rsid w:val="00066155"/>
    <w:rsid w:val="000664E0"/>
    <w:rsid w:val="00066819"/>
    <w:rsid w:val="00066895"/>
    <w:rsid w:val="00066987"/>
    <w:rsid w:val="000669FA"/>
    <w:rsid w:val="00066A0A"/>
    <w:rsid w:val="00066C4E"/>
    <w:rsid w:val="00066C6C"/>
    <w:rsid w:val="00066E5D"/>
    <w:rsid w:val="00066F08"/>
    <w:rsid w:val="000670C5"/>
    <w:rsid w:val="000672E0"/>
    <w:rsid w:val="00067359"/>
    <w:rsid w:val="00067461"/>
    <w:rsid w:val="000674C4"/>
    <w:rsid w:val="000674EB"/>
    <w:rsid w:val="000675B6"/>
    <w:rsid w:val="0006773A"/>
    <w:rsid w:val="000677BC"/>
    <w:rsid w:val="000677CA"/>
    <w:rsid w:val="00067971"/>
    <w:rsid w:val="00067991"/>
    <w:rsid w:val="00067A67"/>
    <w:rsid w:val="00067A79"/>
    <w:rsid w:val="00067B24"/>
    <w:rsid w:val="00067C34"/>
    <w:rsid w:val="00067C64"/>
    <w:rsid w:val="00067E34"/>
    <w:rsid w:val="00067FEE"/>
    <w:rsid w:val="000700C6"/>
    <w:rsid w:val="000705CE"/>
    <w:rsid w:val="000705FE"/>
    <w:rsid w:val="00070769"/>
    <w:rsid w:val="00070802"/>
    <w:rsid w:val="0007081B"/>
    <w:rsid w:val="00070A46"/>
    <w:rsid w:val="00070A65"/>
    <w:rsid w:val="00070C35"/>
    <w:rsid w:val="00070F73"/>
    <w:rsid w:val="00071400"/>
    <w:rsid w:val="00071490"/>
    <w:rsid w:val="00071631"/>
    <w:rsid w:val="000719D4"/>
    <w:rsid w:val="00071C28"/>
    <w:rsid w:val="00071D01"/>
    <w:rsid w:val="00071DB4"/>
    <w:rsid w:val="00071E77"/>
    <w:rsid w:val="00071ECB"/>
    <w:rsid w:val="00071ED9"/>
    <w:rsid w:val="00072130"/>
    <w:rsid w:val="00072131"/>
    <w:rsid w:val="00072299"/>
    <w:rsid w:val="000722D9"/>
    <w:rsid w:val="00072373"/>
    <w:rsid w:val="000723D7"/>
    <w:rsid w:val="00072443"/>
    <w:rsid w:val="00072619"/>
    <w:rsid w:val="000727A3"/>
    <w:rsid w:val="000727CA"/>
    <w:rsid w:val="00072ABB"/>
    <w:rsid w:val="00072C2B"/>
    <w:rsid w:val="00072C2C"/>
    <w:rsid w:val="00072CF0"/>
    <w:rsid w:val="00073033"/>
    <w:rsid w:val="00073101"/>
    <w:rsid w:val="00073106"/>
    <w:rsid w:val="00073168"/>
    <w:rsid w:val="000732B1"/>
    <w:rsid w:val="00073306"/>
    <w:rsid w:val="0007359D"/>
    <w:rsid w:val="00073673"/>
    <w:rsid w:val="000736EB"/>
    <w:rsid w:val="00073858"/>
    <w:rsid w:val="00073B50"/>
    <w:rsid w:val="00073BA6"/>
    <w:rsid w:val="00073BB0"/>
    <w:rsid w:val="00073BE9"/>
    <w:rsid w:val="00073EF5"/>
    <w:rsid w:val="00074070"/>
    <w:rsid w:val="000746B3"/>
    <w:rsid w:val="000750D7"/>
    <w:rsid w:val="000751D0"/>
    <w:rsid w:val="000751F9"/>
    <w:rsid w:val="00075269"/>
    <w:rsid w:val="00075379"/>
    <w:rsid w:val="000754A9"/>
    <w:rsid w:val="000755E1"/>
    <w:rsid w:val="00075660"/>
    <w:rsid w:val="00075884"/>
    <w:rsid w:val="000759A0"/>
    <w:rsid w:val="00075A49"/>
    <w:rsid w:val="00075B73"/>
    <w:rsid w:val="00075BBE"/>
    <w:rsid w:val="00075BDF"/>
    <w:rsid w:val="00075CC6"/>
    <w:rsid w:val="0007601F"/>
    <w:rsid w:val="00076403"/>
    <w:rsid w:val="000764EA"/>
    <w:rsid w:val="00076B6B"/>
    <w:rsid w:val="00076E8F"/>
    <w:rsid w:val="00076EF9"/>
    <w:rsid w:val="00076F4F"/>
    <w:rsid w:val="00076FB7"/>
    <w:rsid w:val="00076FBA"/>
    <w:rsid w:val="00077032"/>
    <w:rsid w:val="0007705A"/>
    <w:rsid w:val="00077219"/>
    <w:rsid w:val="00077977"/>
    <w:rsid w:val="00077B86"/>
    <w:rsid w:val="00077BD4"/>
    <w:rsid w:val="00077C88"/>
    <w:rsid w:val="00077D68"/>
    <w:rsid w:val="00077F26"/>
    <w:rsid w:val="00080112"/>
    <w:rsid w:val="00080595"/>
    <w:rsid w:val="000805F5"/>
    <w:rsid w:val="00080879"/>
    <w:rsid w:val="00080A97"/>
    <w:rsid w:val="00080B81"/>
    <w:rsid w:val="00080CB8"/>
    <w:rsid w:val="00080E0F"/>
    <w:rsid w:val="00080F3D"/>
    <w:rsid w:val="00080FBC"/>
    <w:rsid w:val="00080FD0"/>
    <w:rsid w:val="00080FFF"/>
    <w:rsid w:val="00081283"/>
    <w:rsid w:val="0008135A"/>
    <w:rsid w:val="0008146B"/>
    <w:rsid w:val="000814CE"/>
    <w:rsid w:val="000815ED"/>
    <w:rsid w:val="00081C51"/>
    <w:rsid w:val="00081CC7"/>
    <w:rsid w:val="00082179"/>
    <w:rsid w:val="000821AD"/>
    <w:rsid w:val="00082332"/>
    <w:rsid w:val="00082485"/>
    <w:rsid w:val="00082625"/>
    <w:rsid w:val="000826B5"/>
    <w:rsid w:val="00082799"/>
    <w:rsid w:val="00082893"/>
    <w:rsid w:val="00082984"/>
    <w:rsid w:val="00082A28"/>
    <w:rsid w:val="00082AD3"/>
    <w:rsid w:val="00082BB3"/>
    <w:rsid w:val="00082BD0"/>
    <w:rsid w:val="00082BDE"/>
    <w:rsid w:val="00082C23"/>
    <w:rsid w:val="00082C75"/>
    <w:rsid w:val="00082E4C"/>
    <w:rsid w:val="000830D7"/>
    <w:rsid w:val="00083153"/>
    <w:rsid w:val="000832BD"/>
    <w:rsid w:val="00083419"/>
    <w:rsid w:val="000834C1"/>
    <w:rsid w:val="000835A1"/>
    <w:rsid w:val="0008361F"/>
    <w:rsid w:val="000836D2"/>
    <w:rsid w:val="000836E7"/>
    <w:rsid w:val="0008389E"/>
    <w:rsid w:val="00083900"/>
    <w:rsid w:val="0008390B"/>
    <w:rsid w:val="00083919"/>
    <w:rsid w:val="00083B2F"/>
    <w:rsid w:val="00083E3D"/>
    <w:rsid w:val="00083F4D"/>
    <w:rsid w:val="00083F7C"/>
    <w:rsid w:val="00084130"/>
    <w:rsid w:val="0008436F"/>
    <w:rsid w:val="00084636"/>
    <w:rsid w:val="000848B7"/>
    <w:rsid w:val="0008495A"/>
    <w:rsid w:val="00084C16"/>
    <w:rsid w:val="00084CC3"/>
    <w:rsid w:val="00084E23"/>
    <w:rsid w:val="00084F81"/>
    <w:rsid w:val="00084FD4"/>
    <w:rsid w:val="0008518B"/>
    <w:rsid w:val="0008524C"/>
    <w:rsid w:val="00085387"/>
    <w:rsid w:val="000858DD"/>
    <w:rsid w:val="00085914"/>
    <w:rsid w:val="00085B00"/>
    <w:rsid w:val="00085BE6"/>
    <w:rsid w:val="00085C59"/>
    <w:rsid w:val="00085F49"/>
    <w:rsid w:val="000863FB"/>
    <w:rsid w:val="000864B1"/>
    <w:rsid w:val="000866B7"/>
    <w:rsid w:val="00086857"/>
    <w:rsid w:val="00086959"/>
    <w:rsid w:val="000869A0"/>
    <w:rsid w:val="00086C66"/>
    <w:rsid w:val="000871A2"/>
    <w:rsid w:val="000871BD"/>
    <w:rsid w:val="00087268"/>
    <w:rsid w:val="000873A9"/>
    <w:rsid w:val="0008742A"/>
    <w:rsid w:val="0008766B"/>
    <w:rsid w:val="00087713"/>
    <w:rsid w:val="00087A66"/>
    <w:rsid w:val="00087A6D"/>
    <w:rsid w:val="00087C97"/>
    <w:rsid w:val="00090047"/>
    <w:rsid w:val="000900ED"/>
    <w:rsid w:val="000901AA"/>
    <w:rsid w:val="00090474"/>
    <w:rsid w:val="0009056A"/>
    <w:rsid w:val="000905EC"/>
    <w:rsid w:val="000906DE"/>
    <w:rsid w:val="000907C8"/>
    <w:rsid w:val="000909BE"/>
    <w:rsid w:val="00090AA9"/>
    <w:rsid w:val="00090AF2"/>
    <w:rsid w:val="00090DB9"/>
    <w:rsid w:val="00090EAD"/>
    <w:rsid w:val="00090F20"/>
    <w:rsid w:val="00090F8F"/>
    <w:rsid w:val="00091010"/>
    <w:rsid w:val="00091118"/>
    <w:rsid w:val="000911B5"/>
    <w:rsid w:val="000911C9"/>
    <w:rsid w:val="0009121D"/>
    <w:rsid w:val="0009126D"/>
    <w:rsid w:val="000912B8"/>
    <w:rsid w:val="000915C3"/>
    <w:rsid w:val="00091625"/>
    <w:rsid w:val="000917A1"/>
    <w:rsid w:val="00091887"/>
    <w:rsid w:val="00091962"/>
    <w:rsid w:val="00091B3E"/>
    <w:rsid w:val="00091C6D"/>
    <w:rsid w:val="00091E1E"/>
    <w:rsid w:val="00091F43"/>
    <w:rsid w:val="00091FA8"/>
    <w:rsid w:val="000920C9"/>
    <w:rsid w:val="00092280"/>
    <w:rsid w:val="000927B9"/>
    <w:rsid w:val="000929CD"/>
    <w:rsid w:val="000929E9"/>
    <w:rsid w:val="00092AB2"/>
    <w:rsid w:val="00092B28"/>
    <w:rsid w:val="00093134"/>
    <w:rsid w:val="000931CB"/>
    <w:rsid w:val="000933F9"/>
    <w:rsid w:val="0009352F"/>
    <w:rsid w:val="000936A1"/>
    <w:rsid w:val="00093903"/>
    <w:rsid w:val="00093988"/>
    <w:rsid w:val="00093AB3"/>
    <w:rsid w:val="00093C52"/>
    <w:rsid w:val="00093DE5"/>
    <w:rsid w:val="0009429A"/>
    <w:rsid w:val="00094346"/>
    <w:rsid w:val="000945DE"/>
    <w:rsid w:val="00094680"/>
    <w:rsid w:val="00094729"/>
    <w:rsid w:val="0009481B"/>
    <w:rsid w:val="00094831"/>
    <w:rsid w:val="000948DB"/>
    <w:rsid w:val="000949BB"/>
    <w:rsid w:val="00094A74"/>
    <w:rsid w:val="00094A9D"/>
    <w:rsid w:val="00094AC9"/>
    <w:rsid w:val="00094B5B"/>
    <w:rsid w:val="00094DFB"/>
    <w:rsid w:val="0009538D"/>
    <w:rsid w:val="000955FD"/>
    <w:rsid w:val="000959B9"/>
    <w:rsid w:val="00095A34"/>
    <w:rsid w:val="00095AA7"/>
    <w:rsid w:val="00095BB9"/>
    <w:rsid w:val="00095BC9"/>
    <w:rsid w:val="00095BEC"/>
    <w:rsid w:val="00095DCF"/>
    <w:rsid w:val="00095E47"/>
    <w:rsid w:val="00095FB4"/>
    <w:rsid w:val="00095FB9"/>
    <w:rsid w:val="0009607F"/>
    <w:rsid w:val="0009611D"/>
    <w:rsid w:val="00096686"/>
    <w:rsid w:val="000968D7"/>
    <w:rsid w:val="000968E7"/>
    <w:rsid w:val="00096AE6"/>
    <w:rsid w:val="00096AFC"/>
    <w:rsid w:val="00096C1B"/>
    <w:rsid w:val="00096D22"/>
    <w:rsid w:val="00097290"/>
    <w:rsid w:val="0009749F"/>
    <w:rsid w:val="00097563"/>
    <w:rsid w:val="00097824"/>
    <w:rsid w:val="00097B17"/>
    <w:rsid w:val="00097C1D"/>
    <w:rsid w:val="00097F62"/>
    <w:rsid w:val="000A014E"/>
    <w:rsid w:val="000A01AD"/>
    <w:rsid w:val="000A0263"/>
    <w:rsid w:val="000A03F0"/>
    <w:rsid w:val="000A040D"/>
    <w:rsid w:val="000A0657"/>
    <w:rsid w:val="000A0962"/>
    <w:rsid w:val="000A0AED"/>
    <w:rsid w:val="000A0B8B"/>
    <w:rsid w:val="000A0D5B"/>
    <w:rsid w:val="000A0DDB"/>
    <w:rsid w:val="000A0DF9"/>
    <w:rsid w:val="000A0EA3"/>
    <w:rsid w:val="000A0F35"/>
    <w:rsid w:val="000A0FF3"/>
    <w:rsid w:val="000A1071"/>
    <w:rsid w:val="000A117E"/>
    <w:rsid w:val="000A1367"/>
    <w:rsid w:val="000A165A"/>
    <w:rsid w:val="000A1693"/>
    <w:rsid w:val="000A191E"/>
    <w:rsid w:val="000A19D3"/>
    <w:rsid w:val="000A1A6E"/>
    <w:rsid w:val="000A1A9F"/>
    <w:rsid w:val="000A1B5F"/>
    <w:rsid w:val="000A1B88"/>
    <w:rsid w:val="000A1D17"/>
    <w:rsid w:val="000A1D3D"/>
    <w:rsid w:val="000A211D"/>
    <w:rsid w:val="000A218D"/>
    <w:rsid w:val="000A2268"/>
    <w:rsid w:val="000A2375"/>
    <w:rsid w:val="000A251E"/>
    <w:rsid w:val="000A2A1D"/>
    <w:rsid w:val="000A2A4C"/>
    <w:rsid w:val="000A2C9A"/>
    <w:rsid w:val="000A2CD3"/>
    <w:rsid w:val="000A2E40"/>
    <w:rsid w:val="000A2EFD"/>
    <w:rsid w:val="000A3097"/>
    <w:rsid w:val="000A3127"/>
    <w:rsid w:val="000A318D"/>
    <w:rsid w:val="000A374E"/>
    <w:rsid w:val="000A37C0"/>
    <w:rsid w:val="000A3B7E"/>
    <w:rsid w:val="000A3BA0"/>
    <w:rsid w:val="000A3C2F"/>
    <w:rsid w:val="000A3CE0"/>
    <w:rsid w:val="000A3EDD"/>
    <w:rsid w:val="000A3F88"/>
    <w:rsid w:val="000A407A"/>
    <w:rsid w:val="000A41A6"/>
    <w:rsid w:val="000A41D0"/>
    <w:rsid w:val="000A4572"/>
    <w:rsid w:val="000A457D"/>
    <w:rsid w:val="000A47E1"/>
    <w:rsid w:val="000A4841"/>
    <w:rsid w:val="000A4904"/>
    <w:rsid w:val="000A4A69"/>
    <w:rsid w:val="000A4D46"/>
    <w:rsid w:val="000A4DB1"/>
    <w:rsid w:val="000A4E4A"/>
    <w:rsid w:val="000A50EC"/>
    <w:rsid w:val="000A50F9"/>
    <w:rsid w:val="000A516F"/>
    <w:rsid w:val="000A5359"/>
    <w:rsid w:val="000A5577"/>
    <w:rsid w:val="000A5591"/>
    <w:rsid w:val="000A567F"/>
    <w:rsid w:val="000A5914"/>
    <w:rsid w:val="000A5A88"/>
    <w:rsid w:val="000A5AF5"/>
    <w:rsid w:val="000A5C8C"/>
    <w:rsid w:val="000A5C98"/>
    <w:rsid w:val="000A5CD0"/>
    <w:rsid w:val="000A5E0E"/>
    <w:rsid w:val="000A5E8D"/>
    <w:rsid w:val="000A612C"/>
    <w:rsid w:val="000A6241"/>
    <w:rsid w:val="000A626C"/>
    <w:rsid w:val="000A6515"/>
    <w:rsid w:val="000A677B"/>
    <w:rsid w:val="000A6791"/>
    <w:rsid w:val="000A6894"/>
    <w:rsid w:val="000A6E56"/>
    <w:rsid w:val="000A6E78"/>
    <w:rsid w:val="000A6FB9"/>
    <w:rsid w:val="000A7063"/>
    <w:rsid w:val="000A7331"/>
    <w:rsid w:val="000A7383"/>
    <w:rsid w:val="000A7565"/>
    <w:rsid w:val="000A7638"/>
    <w:rsid w:val="000A7837"/>
    <w:rsid w:val="000A786D"/>
    <w:rsid w:val="000A78E0"/>
    <w:rsid w:val="000A7A0F"/>
    <w:rsid w:val="000A7BDC"/>
    <w:rsid w:val="000A7C0A"/>
    <w:rsid w:val="000A7CAC"/>
    <w:rsid w:val="000A7DA0"/>
    <w:rsid w:val="000A7E40"/>
    <w:rsid w:val="000A7FA7"/>
    <w:rsid w:val="000B0385"/>
    <w:rsid w:val="000B03EF"/>
    <w:rsid w:val="000B0493"/>
    <w:rsid w:val="000B04C5"/>
    <w:rsid w:val="000B0880"/>
    <w:rsid w:val="000B0A1F"/>
    <w:rsid w:val="000B0AE9"/>
    <w:rsid w:val="000B0BDF"/>
    <w:rsid w:val="000B0BE4"/>
    <w:rsid w:val="000B0C69"/>
    <w:rsid w:val="000B0EF6"/>
    <w:rsid w:val="000B0FB0"/>
    <w:rsid w:val="000B10C6"/>
    <w:rsid w:val="000B1227"/>
    <w:rsid w:val="000B1468"/>
    <w:rsid w:val="000B14D1"/>
    <w:rsid w:val="000B15C9"/>
    <w:rsid w:val="000B177B"/>
    <w:rsid w:val="000B1849"/>
    <w:rsid w:val="000B1A1B"/>
    <w:rsid w:val="000B1BAF"/>
    <w:rsid w:val="000B1C0B"/>
    <w:rsid w:val="000B1C6E"/>
    <w:rsid w:val="000B1DD3"/>
    <w:rsid w:val="000B2052"/>
    <w:rsid w:val="000B2065"/>
    <w:rsid w:val="000B2161"/>
    <w:rsid w:val="000B21B3"/>
    <w:rsid w:val="000B22FD"/>
    <w:rsid w:val="000B2323"/>
    <w:rsid w:val="000B2578"/>
    <w:rsid w:val="000B259C"/>
    <w:rsid w:val="000B26B7"/>
    <w:rsid w:val="000B2BBA"/>
    <w:rsid w:val="000B2C60"/>
    <w:rsid w:val="000B2D98"/>
    <w:rsid w:val="000B305F"/>
    <w:rsid w:val="000B30D0"/>
    <w:rsid w:val="000B30EF"/>
    <w:rsid w:val="000B3224"/>
    <w:rsid w:val="000B34E6"/>
    <w:rsid w:val="000B3A47"/>
    <w:rsid w:val="000B3BCB"/>
    <w:rsid w:val="000B3BE5"/>
    <w:rsid w:val="000B3D32"/>
    <w:rsid w:val="000B3D3A"/>
    <w:rsid w:val="000B3D7C"/>
    <w:rsid w:val="000B3E2E"/>
    <w:rsid w:val="000B408D"/>
    <w:rsid w:val="000B41EE"/>
    <w:rsid w:val="000B4243"/>
    <w:rsid w:val="000B43E0"/>
    <w:rsid w:val="000B46D3"/>
    <w:rsid w:val="000B46F4"/>
    <w:rsid w:val="000B4749"/>
    <w:rsid w:val="000B49CB"/>
    <w:rsid w:val="000B4AFF"/>
    <w:rsid w:val="000B4C81"/>
    <w:rsid w:val="000B4D25"/>
    <w:rsid w:val="000B4E7B"/>
    <w:rsid w:val="000B4F7A"/>
    <w:rsid w:val="000B538D"/>
    <w:rsid w:val="000B5513"/>
    <w:rsid w:val="000B5590"/>
    <w:rsid w:val="000B5839"/>
    <w:rsid w:val="000B592F"/>
    <w:rsid w:val="000B5966"/>
    <w:rsid w:val="000B5A32"/>
    <w:rsid w:val="000B5AA0"/>
    <w:rsid w:val="000B5E98"/>
    <w:rsid w:val="000B5F1A"/>
    <w:rsid w:val="000B6169"/>
    <w:rsid w:val="000B6351"/>
    <w:rsid w:val="000B6549"/>
    <w:rsid w:val="000B66CA"/>
    <w:rsid w:val="000B688D"/>
    <w:rsid w:val="000B6B59"/>
    <w:rsid w:val="000B6C75"/>
    <w:rsid w:val="000B6FC1"/>
    <w:rsid w:val="000B7057"/>
    <w:rsid w:val="000B71E5"/>
    <w:rsid w:val="000B7278"/>
    <w:rsid w:val="000B7335"/>
    <w:rsid w:val="000B73AC"/>
    <w:rsid w:val="000B7464"/>
    <w:rsid w:val="000B7556"/>
    <w:rsid w:val="000B76A6"/>
    <w:rsid w:val="000B77B9"/>
    <w:rsid w:val="000B79FD"/>
    <w:rsid w:val="000B7B9C"/>
    <w:rsid w:val="000B7D75"/>
    <w:rsid w:val="000B7E64"/>
    <w:rsid w:val="000B7FB5"/>
    <w:rsid w:val="000C0114"/>
    <w:rsid w:val="000C028F"/>
    <w:rsid w:val="000C0384"/>
    <w:rsid w:val="000C05E0"/>
    <w:rsid w:val="000C0631"/>
    <w:rsid w:val="000C0885"/>
    <w:rsid w:val="000C0A4C"/>
    <w:rsid w:val="000C0ACB"/>
    <w:rsid w:val="000C0CD6"/>
    <w:rsid w:val="000C0E23"/>
    <w:rsid w:val="000C0EDD"/>
    <w:rsid w:val="000C0EF1"/>
    <w:rsid w:val="000C0F95"/>
    <w:rsid w:val="000C1016"/>
    <w:rsid w:val="000C10A6"/>
    <w:rsid w:val="000C11EF"/>
    <w:rsid w:val="000C156C"/>
    <w:rsid w:val="000C15E0"/>
    <w:rsid w:val="000C182B"/>
    <w:rsid w:val="000C192B"/>
    <w:rsid w:val="000C1B18"/>
    <w:rsid w:val="000C1B4A"/>
    <w:rsid w:val="000C1B5C"/>
    <w:rsid w:val="000C1E22"/>
    <w:rsid w:val="000C1EFB"/>
    <w:rsid w:val="000C1F52"/>
    <w:rsid w:val="000C264E"/>
    <w:rsid w:val="000C29A7"/>
    <w:rsid w:val="000C29AD"/>
    <w:rsid w:val="000C2A2D"/>
    <w:rsid w:val="000C2C19"/>
    <w:rsid w:val="000C2DB0"/>
    <w:rsid w:val="000C2DB6"/>
    <w:rsid w:val="000C2FC5"/>
    <w:rsid w:val="000C3192"/>
    <w:rsid w:val="000C3477"/>
    <w:rsid w:val="000C3630"/>
    <w:rsid w:val="000C3794"/>
    <w:rsid w:val="000C3ACE"/>
    <w:rsid w:val="000C3B73"/>
    <w:rsid w:val="000C3BDF"/>
    <w:rsid w:val="000C3BE7"/>
    <w:rsid w:val="000C3CF0"/>
    <w:rsid w:val="000C3DCC"/>
    <w:rsid w:val="000C3E46"/>
    <w:rsid w:val="000C4270"/>
    <w:rsid w:val="000C4370"/>
    <w:rsid w:val="000C4374"/>
    <w:rsid w:val="000C44D6"/>
    <w:rsid w:val="000C4510"/>
    <w:rsid w:val="000C48DA"/>
    <w:rsid w:val="000C496E"/>
    <w:rsid w:val="000C4D4D"/>
    <w:rsid w:val="000C4ED9"/>
    <w:rsid w:val="000C51B0"/>
    <w:rsid w:val="000C51BF"/>
    <w:rsid w:val="000C52C1"/>
    <w:rsid w:val="000C5420"/>
    <w:rsid w:val="000C55F4"/>
    <w:rsid w:val="000C56F5"/>
    <w:rsid w:val="000C5755"/>
    <w:rsid w:val="000C57E6"/>
    <w:rsid w:val="000C59C4"/>
    <w:rsid w:val="000C5C97"/>
    <w:rsid w:val="000C5E09"/>
    <w:rsid w:val="000C5E0E"/>
    <w:rsid w:val="000C6254"/>
    <w:rsid w:val="000C6278"/>
    <w:rsid w:val="000C627F"/>
    <w:rsid w:val="000C65C7"/>
    <w:rsid w:val="000C664D"/>
    <w:rsid w:val="000C6669"/>
    <w:rsid w:val="000C6781"/>
    <w:rsid w:val="000C693F"/>
    <w:rsid w:val="000C6975"/>
    <w:rsid w:val="000C6A0A"/>
    <w:rsid w:val="000C6AF9"/>
    <w:rsid w:val="000C6B74"/>
    <w:rsid w:val="000C6F76"/>
    <w:rsid w:val="000C7222"/>
    <w:rsid w:val="000C7390"/>
    <w:rsid w:val="000C78CB"/>
    <w:rsid w:val="000C7920"/>
    <w:rsid w:val="000C7968"/>
    <w:rsid w:val="000C7DEA"/>
    <w:rsid w:val="000C7E56"/>
    <w:rsid w:val="000D01AD"/>
    <w:rsid w:val="000D038D"/>
    <w:rsid w:val="000D055F"/>
    <w:rsid w:val="000D0799"/>
    <w:rsid w:val="000D079F"/>
    <w:rsid w:val="000D07DC"/>
    <w:rsid w:val="000D0889"/>
    <w:rsid w:val="000D0A8A"/>
    <w:rsid w:val="000D0B2B"/>
    <w:rsid w:val="000D0DF9"/>
    <w:rsid w:val="000D0E31"/>
    <w:rsid w:val="000D0ECE"/>
    <w:rsid w:val="000D0F9A"/>
    <w:rsid w:val="000D0FD1"/>
    <w:rsid w:val="000D1031"/>
    <w:rsid w:val="000D1248"/>
    <w:rsid w:val="000D13C6"/>
    <w:rsid w:val="000D1542"/>
    <w:rsid w:val="000D1759"/>
    <w:rsid w:val="000D1778"/>
    <w:rsid w:val="000D17D2"/>
    <w:rsid w:val="000D17F6"/>
    <w:rsid w:val="000D1943"/>
    <w:rsid w:val="000D1C4F"/>
    <w:rsid w:val="000D1CA2"/>
    <w:rsid w:val="000D1F87"/>
    <w:rsid w:val="000D20F2"/>
    <w:rsid w:val="000D2154"/>
    <w:rsid w:val="000D2661"/>
    <w:rsid w:val="000D2778"/>
    <w:rsid w:val="000D2E09"/>
    <w:rsid w:val="000D2E34"/>
    <w:rsid w:val="000D2E59"/>
    <w:rsid w:val="000D2F33"/>
    <w:rsid w:val="000D30F2"/>
    <w:rsid w:val="000D32EC"/>
    <w:rsid w:val="000D34B7"/>
    <w:rsid w:val="000D365E"/>
    <w:rsid w:val="000D369D"/>
    <w:rsid w:val="000D3954"/>
    <w:rsid w:val="000D3A44"/>
    <w:rsid w:val="000D3AA4"/>
    <w:rsid w:val="000D3C1A"/>
    <w:rsid w:val="000D3D24"/>
    <w:rsid w:val="000D3DBC"/>
    <w:rsid w:val="000D3E1D"/>
    <w:rsid w:val="000D40BD"/>
    <w:rsid w:val="000D41EE"/>
    <w:rsid w:val="000D4318"/>
    <w:rsid w:val="000D4CF1"/>
    <w:rsid w:val="000D4E42"/>
    <w:rsid w:val="000D4F33"/>
    <w:rsid w:val="000D500F"/>
    <w:rsid w:val="000D50DE"/>
    <w:rsid w:val="000D5177"/>
    <w:rsid w:val="000D5203"/>
    <w:rsid w:val="000D5217"/>
    <w:rsid w:val="000D53AE"/>
    <w:rsid w:val="000D56FA"/>
    <w:rsid w:val="000D573E"/>
    <w:rsid w:val="000D57F4"/>
    <w:rsid w:val="000D58D6"/>
    <w:rsid w:val="000D5900"/>
    <w:rsid w:val="000D5A81"/>
    <w:rsid w:val="000D5C92"/>
    <w:rsid w:val="000D5E12"/>
    <w:rsid w:val="000D5ECA"/>
    <w:rsid w:val="000D5F70"/>
    <w:rsid w:val="000D5F98"/>
    <w:rsid w:val="000D618A"/>
    <w:rsid w:val="000D6208"/>
    <w:rsid w:val="000D6314"/>
    <w:rsid w:val="000D6456"/>
    <w:rsid w:val="000D650D"/>
    <w:rsid w:val="000D655B"/>
    <w:rsid w:val="000D6570"/>
    <w:rsid w:val="000D663C"/>
    <w:rsid w:val="000D67A3"/>
    <w:rsid w:val="000D6879"/>
    <w:rsid w:val="000D6917"/>
    <w:rsid w:val="000D6961"/>
    <w:rsid w:val="000D6B6A"/>
    <w:rsid w:val="000D6C07"/>
    <w:rsid w:val="000D71C1"/>
    <w:rsid w:val="000D71DC"/>
    <w:rsid w:val="000D7294"/>
    <w:rsid w:val="000D72D7"/>
    <w:rsid w:val="000D730B"/>
    <w:rsid w:val="000D73B0"/>
    <w:rsid w:val="000D7666"/>
    <w:rsid w:val="000D772A"/>
    <w:rsid w:val="000D7758"/>
    <w:rsid w:val="000D791F"/>
    <w:rsid w:val="000D797F"/>
    <w:rsid w:val="000D799C"/>
    <w:rsid w:val="000D79C3"/>
    <w:rsid w:val="000D7BDC"/>
    <w:rsid w:val="000D7BF9"/>
    <w:rsid w:val="000D7D11"/>
    <w:rsid w:val="000D7DC1"/>
    <w:rsid w:val="000E01D7"/>
    <w:rsid w:val="000E0273"/>
    <w:rsid w:val="000E03DA"/>
    <w:rsid w:val="000E0493"/>
    <w:rsid w:val="000E07C7"/>
    <w:rsid w:val="000E07C9"/>
    <w:rsid w:val="000E0908"/>
    <w:rsid w:val="000E0A8F"/>
    <w:rsid w:val="000E0A9D"/>
    <w:rsid w:val="000E0B01"/>
    <w:rsid w:val="000E0D2C"/>
    <w:rsid w:val="000E107E"/>
    <w:rsid w:val="000E1356"/>
    <w:rsid w:val="000E13BB"/>
    <w:rsid w:val="000E145E"/>
    <w:rsid w:val="000E14BF"/>
    <w:rsid w:val="000E16EC"/>
    <w:rsid w:val="000E1801"/>
    <w:rsid w:val="000E187A"/>
    <w:rsid w:val="000E1B54"/>
    <w:rsid w:val="000E1BB7"/>
    <w:rsid w:val="000E1F85"/>
    <w:rsid w:val="000E20FB"/>
    <w:rsid w:val="000E2130"/>
    <w:rsid w:val="000E22C9"/>
    <w:rsid w:val="000E23E0"/>
    <w:rsid w:val="000E27DA"/>
    <w:rsid w:val="000E28FC"/>
    <w:rsid w:val="000E29A7"/>
    <w:rsid w:val="000E2B17"/>
    <w:rsid w:val="000E2B4E"/>
    <w:rsid w:val="000E2EA2"/>
    <w:rsid w:val="000E3043"/>
    <w:rsid w:val="000E31D2"/>
    <w:rsid w:val="000E31DB"/>
    <w:rsid w:val="000E32C7"/>
    <w:rsid w:val="000E3409"/>
    <w:rsid w:val="000E343D"/>
    <w:rsid w:val="000E34BA"/>
    <w:rsid w:val="000E36DB"/>
    <w:rsid w:val="000E3771"/>
    <w:rsid w:val="000E3D59"/>
    <w:rsid w:val="000E3D89"/>
    <w:rsid w:val="000E3EB6"/>
    <w:rsid w:val="000E3F56"/>
    <w:rsid w:val="000E3FD5"/>
    <w:rsid w:val="000E4071"/>
    <w:rsid w:val="000E41C6"/>
    <w:rsid w:val="000E41D5"/>
    <w:rsid w:val="000E43D0"/>
    <w:rsid w:val="000E447B"/>
    <w:rsid w:val="000E44C6"/>
    <w:rsid w:val="000E47F9"/>
    <w:rsid w:val="000E4823"/>
    <w:rsid w:val="000E4A6A"/>
    <w:rsid w:val="000E4D91"/>
    <w:rsid w:val="000E4DD6"/>
    <w:rsid w:val="000E4E30"/>
    <w:rsid w:val="000E4E8B"/>
    <w:rsid w:val="000E5081"/>
    <w:rsid w:val="000E5365"/>
    <w:rsid w:val="000E5417"/>
    <w:rsid w:val="000E54EF"/>
    <w:rsid w:val="000E565F"/>
    <w:rsid w:val="000E56D4"/>
    <w:rsid w:val="000E573A"/>
    <w:rsid w:val="000E5980"/>
    <w:rsid w:val="000E59A8"/>
    <w:rsid w:val="000E5ADE"/>
    <w:rsid w:val="000E5BE9"/>
    <w:rsid w:val="000E5CD3"/>
    <w:rsid w:val="000E5CD9"/>
    <w:rsid w:val="000E5CF1"/>
    <w:rsid w:val="000E5F9C"/>
    <w:rsid w:val="000E5F9E"/>
    <w:rsid w:val="000E61E1"/>
    <w:rsid w:val="000E629F"/>
    <w:rsid w:val="000E64D8"/>
    <w:rsid w:val="000E66C6"/>
    <w:rsid w:val="000E67A4"/>
    <w:rsid w:val="000E689D"/>
    <w:rsid w:val="000E6B25"/>
    <w:rsid w:val="000E6B4D"/>
    <w:rsid w:val="000E6C7B"/>
    <w:rsid w:val="000E6D9D"/>
    <w:rsid w:val="000E6EAF"/>
    <w:rsid w:val="000E7017"/>
    <w:rsid w:val="000E7355"/>
    <w:rsid w:val="000E74A4"/>
    <w:rsid w:val="000E7610"/>
    <w:rsid w:val="000E7715"/>
    <w:rsid w:val="000E7937"/>
    <w:rsid w:val="000E7AEF"/>
    <w:rsid w:val="000E7B21"/>
    <w:rsid w:val="000E7D3F"/>
    <w:rsid w:val="000E7F42"/>
    <w:rsid w:val="000E7F81"/>
    <w:rsid w:val="000F0036"/>
    <w:rsid w:val="000F0358"/>
    <w:rsid w:val="000F0443"/>
    <w:rsid w:val="000F0501"/>
    <w:rsid w:val="000F07DE"/>
    <w:rsid w:val="000F086B"/>
    <w:rsid w:val="000F0BA2"/>
    <w:rsid w:val="000F0BAC"/>
    <w:rsid w:val="000F0C04"/>
    <w:rsid w:val="000F0C25"/>
    <w:rsid w:val="000F0DFC"/>
    <w:rsid w:val="000F0E30"/>
    <w:rsid w:val="000F103E"/>
    <w:rsid w:val="000F1125"/>
    <w:rsid w:val="000F113E"/>
    <w:rsid w:val="000F12B5"/>
    <w:rsid w:val="000F1363"/>
    <w:rsid w:val="000F142F"/>
    <w:rsid w:val="000F1473"/>
    <w:rsid w:val="000F1731"/>
    <w:rsid w:val="000F1768"/>
    <w:rsid w:val="000F19BD"/>
    <w:rsid w:val="000F1B41"/>
    <w:rsid w:val="000F1E07"/>
    <w:rsid w:val="000F1EDE"/>
    <w:rsid w:val="000F20CF"/>
    <w:rsid w:val="000F21EA"/>
    <w:rsid w:val="000F235E"/>
    <w:rsid w:val="000F2379"/>
    <w:rsid w:val="000F2565"/>
    <w:rsid w:val="000F25C2"/>
    <w:rsid w:val="000F26B6"/>
    <w:rsid w:val="000F29EC"/>
    <w:rsid w:val="000F2AA0"/>
    <w:rsid w:val="000F2B55"/>
    <w:rsid w:val="000F2C01"/>
    <w:rsid w:val="000F2D65"/>
    <w:rsid w:val="000F329C"/>
    <w:rsid w:val="000F3374"/>
    <w:rsid w:val="000F3465"/>
    <w:rsid w:val="000F3476"/>
    <w:rsid w:val="000F3591"/>
    <w:rsid w:val="000F35BB"/>
    <w:rsid w:val="000F35ED"/>
    <w:rsid w:val="000F3793"/>
    <w:rsid w:val="000F3AA3"/>
    <w:rsid w:val="000F3CE3"/>
    <w:rsid w:val="000F3E5A"/>
    <w:rsid w:val="000F3E86"/>
    <w:rsid w:val="000F407A"/>
    <w:rsid w:val="000F4389"/>
    <w:rsid w:val="000F4522"/>
    <w:rsid w:val="000F46BF"/>
    <w:rsid w:val="000F47E1"/>
    <w:rsid w:val="000F4A64"/>
    <w:rsid w:val="000F4B9E"/>
    <w:rsid w:val="000F4DCB"/>
    <w:rsid w:val="000F4E92"/>
    <w:rsid w:val="000F4EC3"/>
    <w:rsid w:val="000F4FBB"/>
    <w:rsid w:val="000F4FD1"/>
    <w:rsid w:val="000F504C"/>
    <w:rsid w:val="000F5113"/>
    <w:rsid w:val="000F52AC"/>
    <w:rsid w:val="000F54A1"/>
    <w:rsid w:val="000F555C"/>
    <w:rsid w:val="000F5696"/>
    <w:rsid w:val="000F5827"/>
    <w:rsid w:val="000F5894"/>
    <w:rsid w:val="000F59D7"/>
    <w:rsid w:val="000F5B9A"/>
    <w:rsid w:val="000F5D23"/>
    <w:rsid w:val="000F5DA7"/>
    <w:rsid w:val="000F6230"/>
    <w:rsid w:val="000F6524"/>
    <w:rsid w:val="000F6615"/>
    <w:rsid w:val="000F679C"/>
    <w:rsid w:val="000F6805"/>
    <w:rsid w:val="000F690E"/>
    <w:rsid w:val="000F6D46"/>
    <w:rsid w:val="000F6D5C"/>
    <w:rsid w:val="000F6F45"/>
    <w:rsid w:val="000F6FBF"/>
    <w:rsid w:val="000F707B"/>
    <w:rsid w:val="000F7081"/>
    <w:rsid w:val="000F7084"/>
    <w:rsid w:val="000F717E"/>
    <w:rsid w:val="000F728C"/>
    <w:rsid w:val="000F75BC"/>
    <w:rsid w:val="000F7629"/>
    <w:rsid w:val="000F7827"/>
    <w:rsid w:val="000F7A9B"/>
    <w:rsid w:val="000F7B80"/>
    <w:rsid w:val="001000D9"/>
    <w:rsid w:val="00100124"/>
    <w:rsid w:val="0010032B"/>
    <w:rsid w:val="00100800"/>
    <w:rsid w:val="001008FB"/>
    <w:rsid w:val="00100971"/>
    <w:rsid w:val="00100ABA"/>
    <w:rsid w:val="00100B83"/>
    <w:rsid w:val="00100BC8"/>
    <w:rsid w:val="00100C88"/>
    <w:rsid w:val="00100C95"/>
    <w:rsid w:val="00100D9A"/>
    <w:rsid w:val="00100F0E"/>
    <w:rsid w:val="00101096"/>
    <w:rsid w:val="0010128E"/>
    <w:rsid w:val="00101816"/>
    <w:rsid w:val="0010185E"/>
    <w:rsid w:val="001018CB"/>
    <w:rsid w:val="00101A05"/>
    <w:rsid w:val="00101ACE"/>
    <w:rsid w:val="00101FD3"/>
    <w:rsid w:val="00102224"/>
    <w:rsid w:val="00102303"/>
    <w:rsid w:val="001024E2"/>
    <w:rsid w:val="0010255F"/>
    <w:rsid w:val="00102590"/>
    <w:rsid w:val="001026F7"/>
    <w:rsid w:val="00102709"/>
    <w:rsid w:val="0010273A"/>
    <w:rsid w:val="001027E3"/>
    <w:rsid w:val="0010284D"/>
    <w:rsid w:val="00102A52"/>
    <w:rsid w:val="00102BF7"/>
    <w:rsid w:val="00102DA0"/>
    <w:rsid w:val="00103045"/>
    <w:rsid w:val="001030BF"/>
    <w:rsid w:val="0010318D"/>
    <w:rsid w:val="00103488"/>
    <w:rsid w:val="0010348F"/>
    <w:rsid w:val="001034CC"/>
    <w:rsid w:val="001036DD"/>
    <w:rsid w:val="001036F3"/>
    <w:rsid w:val="00103713"/>
    <w:rsid w:val="001037E9"/>
    <w:rsid w:val="00103911"/>
    <w:rsid w:val="001039C6"/>
    <w:rsid w:val="00103A34"/>
    <w:rsid w:val="00103B57"/>
    <w:rsid w:val="00103C51"/>
    <w:rsid w:val="00103C6F"/>
    <w:rsid w:val="00103F13"/>
    <w:rsid w:val="00103FC9"/>
    <w:rsid w:val="001044EE"/>
    <w:rsid w:val="00104567"/>
    <w:rsid w:val="0010473B"/>
    <w:rsid w:val="00104898"/>
    <w:rsid w:val="00104C24"/>
    <w:rsid w:val="00104D69"/>
    <w:rsid w:val="00104ED5"/>
    <w:rsid w:val="001050A8"/>
    <w:rsid w:val="0010521D"/>
    <w:rsid w:val="00105226"/>
    <w:rsid w:val="0010530E"/>
    <w:rsid w:val="0010546E"/>
    <w:rsid w:val="00105470"/>
    <w:rsid w:val="00105539"/>
    <w:rsid w:val="0010561A"/>
    <w:rsid w:val="001056B3"/>
    <w:rsid w:val="00105764"/>
    <w:rsid w:val="001057F4"/>
    <w:rsid w:val="0010581C"/>
    <w:rsid w:val="00105A1F"/>
    <w:rsid w:val="00105B43"/>
    <w:rsid w:val="00105CB6"/>
    <w:rsid w:val="0010603E"/>
    <w:rsid w:val="00106041"/>
    <w:rsid w:val="00106440"/>
    <w:rsid w:val="0010648D"/>
    <w:rsid w:val="001064C1"/>
    <w:rsid w:val="0010696B"/>
    <w:rsid w:val="00106AB2"/>
    <w:rsid w:val="00106AF0"/>
    <w:rsid w:val="00106B46"/>
    <w:rsid w:val="00106B8D"/>
    <w:rsid w:val="00106D8B"/>
    <w:rsid w:val="0010729B"/>
    <w:rsid w:val="0010741A"/>
    <w:rsid w:val="00107570"/>
    <w:rsid w:val="00107685"/>
    <w:rsid w:val="001076E0"/>
    <w:rsid w:val="00107813"/>
    <w:rsid w:val="00107A63"/>
    <w:rsid w:val="00107BB0"/>
    <w:rsid w:val="00107C8D"/>
    <w:rsid w:val="00107E5F"/>
    <w:rsid w:val="00107EE9"/>
    <w:rsid w:val="00107FC7"/>
    <w:rsid w:val="001100A4"/>
    <w:rsid w:val="00110183"/>
    <w:rsid w:val="0011019B"/>
    <w:rsid w:val="00110386"/>
    <w:rsid w:val="001105B7"/>
    <w:rsid w:val="00110671"/>
    <w:rsid w:val="0011080A"/>
    <w:rsid w:val="00110819"/>
    <w:rsid w:val="001108FD"/>
    <w:rsid w:val="00110D7F"/>
    <w:rsid w:val="00110D8C"/>
    <w:rsid w:val="00110F3F"/>
    <w:rsid w:val="00110F96"/>
    <w:rsid w:val="00111412"/>
    <w:rsid w:val="0011175E"/>
    <w:rsid w:val="001118B8"/>
    <w:rsid w:val="00111A57"/>
    <w:rsid w:val="00111C30"/>
    <w:rsid w:val="00111C7D"/>
    <w:rsid w:val="00111CD7"/>
    <w:rsid w:val="00111E59"/>
    <w:rsid w:val="00111E70"/>
    <w:rsid w:val="00111EE3"/>
    <w:rsid w:val="00111EE7"/>
    <w:rsid w:val="00111F63"/>
    <w:rsid w:val="00112045"/>
    <w:rsid w:val="0011212B"/>
    <w:rsid w:val="0011241A"/>
    <w:rsid w:val="00112462"/>
    <w:rsid w:val="001124C9"/>
    <w:rsid w:val="0011259C"/>
    <w:rsid w:val="001125F5"/>
    <w:rsid w:val="0011278E"/>
    <w:rsid w:val="001127B4"/>
    <w:rsid w:val="00112A1F"/>
    <w:rsid w:val="00112BB5"/>
    <w:rsid w:val="00112C3C"/>
    <w:rsid w:val="00112D45"/>
    <w:rsid w:val="00112DE3"/>
    <w:rsid w:val="00112FAD"/>
    <w:rsid w:val="001132DD"/>
    <w:rsid w:val="00113384"/>
    <w:rsid w:val="0011360A"/>
    <w:rsid w:val="001137C8"/>
    <w:rsid w:val="001137CB"/>
    <w:rsid w:val="00113908"/>
    <w:rsid w:val="00113AF0"/>
    <w:rsid w:val="00113B68"/>
    <w:rsid w:val="00113C1E"/>
    <w:rsid w:val="00113D05"/>
    <w:rsid w:val="00113DBC"/>
    <w:rsid w:val="00113DFC"/>
    <w:rsid w:val="00113E77"/>
    <w:rsid w:val="00113F65"/>
    <w:rsid w:val="00114017"/>
    <w:rsid w:val="001141FF"/>
    <w:rsid w:val="00114559"/>
    <w:rsid w:val="00114736"/>
    <w:rsid w:val="0011482F"/>
    <w:rsid w:val="0011499B"/>
    <w:rsid w:val="001149A7"/>
    <w:rsid w:val="00114B68"/>
    <w:rsid w:val="00114C8D"/>
    <w:rsid w:val="00114CCC"/>
    <w:rsid w:val="00114E4F"/>
    <w:rsid w:val="00114F5E"/>
    <w:rsid w:val="0011526E"/>
    <w:rsid w:val="00115441"/>
    <w:rsid w:val="001154FE"/>
    <w:rsid w:val="00115554"/>
    <w:rsid w:val="0011558E"/>
    <w:rsid w:val="00115719"/>
    <w:rsid w:val="00115766"/>
    <w:rsid w:val="00115783"/>
    <w:rsid w:val="00115808"/>
    <w:rsid w:val="00115A0D"/>
    <w:rsid w:val="00115AD3"/>
    <w:rsid w:val="00115B06"/>
    <w:rsid w:val="00115B6F"/>
    <w:rsid w:val="00115C51"/>
    <w:rsid w:val="00115DB5"/>
    <w:rsid w:val="00115E71"/>
    <w:rsid w:val="00115E96"/>
    <w:rsid w:val="00116096"/>
    <w:rsid w:val="00116103"/>
    <w:rsid w:val="001164DF"/>
    <w:rsid w:val="001166D5"/>
    <w:rsid w:val="00116779"/>
    <w:rsid w:val="00116820"/>
    <w:rsid w:val="0011686C"/>
    <w:rsid w:val="001169D2"/>
    <w:rsid w:val="00116D54"/>
    <w:rsid w:val="00116D88"/>
    <w:rsid w:val="00116F29"/>
    <w:rsid w:val="00116FF1"/>
    <w:rsid w:val="00117092"/>
    <w:rsid w:val="00117258"/>
    <w:rsid w:val="001172C6"/>
    <w:rsid w:val="001173D0"/>
    <w:rsid w:val="001174FA"/>
    <w:rsid w:val="0011750B"/>
    <w:rsid w:val="0011758C"/>
    <w:rsid w:val="001176EB"/>
    <w:rsid w:val="001203E8"/>
    <w:rsid w:val="001205C8"/>
    <w:rsid w:val="00120624"/>
    <w:rsid w:val="00120675"/>
    <w:rsid w:val="001206A7"/>
    <w:rsid w:val="001207BC"/>
    <w:rsid w:val="00120CF6"/>
    <w:rsid w:val="00120D83"/>
    <w:rsid w:val="00120E4C"/>
    <w:rsid w:val="00121055"/>
    <w:rsid w:val="00121775"/>
    <w:rsid w:val="00121913"/>
    <w:rsid w:val="00121D89"/>
    <w:rsid w:val="00121E4F"/>
    <w:rsid w:val="00122317"/>
    <w:rsid w:val="00122421"/>
    <w:rsid w:val="00122545"/>
    <w:rsid w:val="001227E6"/>
    <w:rsid w:val="00122880"/>
    <w:rsid w:val="00122885"/>
    <w:rsid w:val="001228FE"/>
    <w:rsid w:val="00122AB4"/>
    <w:rsid w:val="00122D67"/>
    <w:rsid w:val="00122DE1"/>
    <w:rsid w:val="001231A0"/>
    <w:rsid w:val="00123691"/>
    <w:rsid w:val="00123773"/>
    <w:rsid w:val="001237BF"/>
    <w:rsid w:val="001237DB"/>
    <w:rsid w:val="0012382A"/>
    <w:rsid w:val="00123880"/>
    <w:rsid w:val="00123894"/>
    <w:rsid w:val="001239A9"/>
    <w:rsid w:val="00123A06"/>
    <w:rsid w:val="00123AB2"/>
    <w:rsid w:val="00123DD9"/>
    <w:rsid w:val="00123ED7"/>
    <w:rsid w:val="00124159"/>
    <w:rsid w:val="0012423F"/>
    <w:rsid w:val="0012484A"/>
    <w:rsid w:val="001248F2"/>
    <w:rsid w:val="00124B88"/>
    <w:rsid w:val="00124C0E"/>
    <w:rsid w:val="00124C1F"/>
    <w:rsid w:val="00124C43"/>
    <w:rsid w:val="00124C80"/>
    <w:rsid w:val="00124E51"/>
    <w:rsid w:val="00124E5E"/>
    <w:rsid w:val="00124E8A"/>
    <w:rsid w:val="00124EC2"/>
    <w:rsid w:val="00124FD0"/>
    <w:rsid w:val="00125080"/>
    <w:rsid w:val="001251B6"/>
    <w:rsid w:val="0012526E"/>
    <w:rsid w:val="0012546E"/>
    <w:rsid w:val="00125554"/>
    <w:rsid w:val="001255DD"/>
    <w:rsid w:val="00125801"/>
    <w:rsid w:val="00125809"/>
    <w:rsid w:val="0012580F"/>
    <w:rsid w:val="00125893"/>
    <w:rsid w:val="001259DD"/>
    <w:rsid w:val="00125B61"/>
    <w:rsid w:val="00125EB3"/>
    <w:rsid w:val="00125ED4"/>
    <w:rsid w:val="00125EF3"/>
    <w:rsid w:val="00125F7D"/>
    <w:rsid w:val="00125FEB"/>
    <w:rsid w:val="00126011"/>
    <w:rsid w:val="00126081"/>
    <w:rsid w:val="00126111"/>
    <w:rsid w:val="001264E8"/>
    <w:rsid w:val="001266BF"/>
    <w:rsid w:val="001267B4"/>
    <w:rsid w:val="001269D5"/>
    <w:rsid w:val="00126B49"/>
    <w:rsid w:val="00126B71"/>
    <w:rsid w:val="00126B75"/>
    <w:rsid w:val="00126B98"/>
    <w:rsid w:val="001270F9"/>
    <w:rsid w:val="00127195"/>
    <w:rsid w:val="0012719C"/>
    <w:rsid w:val="00127783"/>
    <w:rsid w:val="001279B8"/>
    <w:rsid w:val="001279B9"/>
    <w:rsid w:val="00127AB3"/>
    <w:rsid w:val="00127AE4"/>
    <w:rsid w:val="00127D02"/>
    <w:rsid w:val="00127E41"/>
    <w:rsid w:val="00127FA6"/>
    <w:rsid w:val="0013008B"/>
    <w:rsid w:val="0013018B"/>
    <w:rsid w:val="001302D1"/>
    <w:rsid w:val="00130315"/>
    <w:rsid w:val="00130386"/>
    <w:rsid w:val="00130567"/>
    <w:rsid w:val="00130867"/>
    <w:rsid w:val="00130A80"/>
    <w:rsid w:val="00130B5E"/>
    <w:rsid w:val="00130B66"/>
    <w:rsid w:val="00130CDC"/>
    <w:rsid w:val="00130E05"/>
    <w:rsid w:val="00130E57"/>
    <w:rsid w:val="00130FE5"/>
    <w:rsid w:val="0013114B"/>
    <w:rsid w:val="001311A0"/>
    <w:rsid w:val="001315F9"/>
    <w:rsid w:val="00131612"/>
    <w:rsid w:val="00131892"/>
    <w:rsid w:val="0013192A"/>
    <w:rsid w:val="00131BE0"/>
    <w:rsid w:val="00131E83"/>
    <w:rsid w:val="0013218B"/>
    <w:rsid w:val="001321D0"/>
    <w:rsid w:val="0013236B"/>
    <w:rsid w:val="001323F5"/>
    <w:rsid w:val="001324EC"/>
    <w:rsid w:val="00132542"/>
    <w:rsid w:val="001326A5"/>
    <w:rsid w:val="00132948"/>
    <w:rsid w:val="00132EAD"/>
    <w:rsid w:val="00133144"/>
    <w:rsid w:val="0013349F"/>
    <w:rsid w:val="001339E0"/>
    <w:rsid w:val="00133A8A"/>
    <w:rsid w:val="00133DE5"/>
    <w:rsid w:val="00133ECE"/>
    <w:rsid w:val="001342D8"/>
    <w:rsid w:val="001343CA"/>
    <w:rsid w:val="00134517"/>
    <w:rsid w:val="00134563"/>
    <w:rsid w:val="00134639"/>
    <w:rsid w:val="001349A2"/>
    <w:rsid w:val="00134A2A"/>
    <w:rsid w:val="00134ADC"/>
    <w:rsid w:val="00134B4F"/>
    <w:rsid w:val="00134B57"/>
    <w:rsid w:val="00134BCA"/>
    <w:rsid w:val="00134E48"/>
    <w:rsid w:val="00134EC1"/>
    <w:rsid w:val="00135042"/>
    <w:rsid w:val="001351B2"/>
    <w:rsid w:val="0013524E"/>
    <w:rsid w:val="0013528B"/>
    <w:rsid w:val="001353F1"/>
    <w:rsid w:val="00135743"/>
    <w:rsid w:val="00135767"/>
    <w:rsid w:val="00135958"/>
    <w:rsid w:val="001359CB"/>
    <w:rsid w:val="00135A7E"/>
    <w:rsid w:val="00135A90"/>
    <w:rsid w:val="00135DD7"/>
    <w:rsid w:val="00136000"/>
    <w:rsid w:val="001360FC"/>
    <w:rsid w:val="0013693C"/>
    <w:rsid w:val="00136967"/>
    <w:rsid w:val="00136AD1"/>
    <w:rsid w:val="00136AF4"/>
    <w:rsid w:val="00136B39"/>
    <w:rsid w:val="00136C51"/>
    <w:rsid w:val="00136D7C"/>
    <w:rsid w:val="00136DBA"/>
    <w:rsid w:val="00136E05"/>
    <w:rsid w:val="00136E08"/>
    <w:rsid w:val="001370CE"/>
    <w:rsid w:val="00137191"/>
    <w:rsid w:val="0013723C"/>
    <w:rsid w:val="00137365"/>
    <w:rsid w:val="00137464"/>
    <w:rsid w:val="0013763B"/>
    <w:rsid w:val="0013783A"/>
    <w:rsid w:val="001378AB"/>
    <w:rsid w:val="001378DF"/>
    <w:rsid w:val="001378E9"/>
    <w:rsid w:val="00137985"/>
    <w:rsid w:val="00137AEF"/>
    <w:rsid w:val="00137AF2"/>
    <w:rsid w:val="00137B4D"/>
    <w:rsid w:val="00137C6C"/>
    <w:rsid w:val="00137E1C"/>
    <w:rsid w:val="00137E9B"/>
    <w:rsid w:val="00140014"/>
    <w:rsid w:val="0014012E"/>
    <w:rsid w:val="00140378"/>
    <w:rsid w:val="00140392"/>
    <w:rsid w:val="0014039A"/>
    <w:rsid w:val="0014040E"/>
    <w:rsid w:val="00140457"/>
    <w:rsid w:val="001404F8"/>
    <w:rsid w:val="00140590"/>
    <w:rsid w:val="001409DD"/>
    <w:rsid w:val="00140BA1"/>
    <w:rsid w:val="00140F1D"/>
    <w:rsid w:val="001410E6"/>
    <w:rsid w:val="0014111D"/>
    <w:rsid w:val="00141198"/>
    <w:rsid w:val="0014147D"/>
    <w:rsid w:val="0014189A"/>
    <w:rsid w:val="001419F3"/>
    <w:rsid w:val="00141C8C"/>
    <w:rsid w:val="00142312"/>
    <w:rsid w:val="0014256A"/>
    <w:rsid w:val="0014256F"/>
    <w:rsid w:val="001425DA"/>
    <w:rsid w:val="001427D9"/>
    <w:rsid w:val="00142974"/>
    <w:rsid w:val="001429B8"/>
    <w:rsid w:val="00142B1C"/>
    <w:rsid w:val="00142B6B"/>
    <w:rsid w:val="00142BCC"/>
    <w:rsid w:val="00142C09"/>
    <w:rsid w:val="00142CAA"/>
    <w:rsid w:val="00142CF4"/>
    <w:rsid w:val="0014330C"/>
    <w:rsid w:val="00143497"/>
    <w:rsid w:val="00143513"/>
    <w:rsid w:val="00143574"/>
    <w:rsid w:val="0014359D"/>
    <w:rsid w:val="00143603"/>
    <w:rsid w:val="00143885"/>
    <w:rsid w:val="00143A21"/>
    <w:rsid w:val="00143A83"/>
    <w:rsid w:val="00143B30"/>
    <w:rsid w:val="00143B7F"/>
    <w:rsid w:val="00143BFA"/>
    <w:rsid w:val="00143D27"/>
    <w:rsid w:val="00143FFB"/>
    <w:rsid w:val="00144387"/>
    <w:rsid w:val="001443A2"/>
    <w:rsid w:val="00144429"/>
    <w:rsid w:val="00144432"/>
    <w:rsid w:val="0014449F"/>
    <w:rsid w:val="001444C0"/>
    <w:rsid w:val="00144515"/>
    <w:rsid w:val="001446E6"/>
    <w:rsid w:val="00144A01"/>
    <w:rsid w:val="00144A24"/>
    <w:rsid w:val="00144BD4"/>
    <w:rsid w:val="00144D85"/>
    <w:rsid w:val="00144D95"/>
    <w:rsid w:val="00144DCF"/>
    <w:rsid w:val="00144F52"/>
    <w:rsid w:val="00144F6B"/>
    <w:rsid w:val="0014503D"/>
    <w:rsid w:val="001451FB"/>
    <w:rsid w:val="00145235"/>
    <w:rsid w:val="001452C5"/>
    <w:rsid w:val="001452C9"/>
    <w:rsid w:val="0014535E"/>
    <w:rsid w:val="00145472"/>
    <w:rsid w:val="00145666"/>
    <w:rsid w:val="00145683"/>
    <w:rsid w:val="00145730"/>
    <w:rsid w:val="001457E6"/>
    <w:rsid w:val="001457E9"/>
    <w:rsid w:val="001457F5"/>
    <w:rsid w:val="00145A26"/>
    <w:rsid w:val="00145A72"/>
    <w:rsid w:val="00145BF2"/>
    <w:rsid w:val="00145D69"/>
    <w:rsid w:val="00145FA7"/>
    <w:rsid w:val="0014608D"/>
    <w:rsid w:val="00146096"/>
    <w:rsid w:val="001460FD"/>
    <w:rsid w:val="001461EE"/>
    <w:rsid w:val="00146211"/>
    <w:rsid w:val="00146670"/>
    <w:rsid w:val="00146843"/>
    <w:rsid w:val="0014688C"/>
    <w:rsid w:val="00146950"/>
    <w:rsid w:val="00146A71"/>
    <w:rsid w:val="00146D7B"/>
    <w:rsid w:val="001471C8"/>
    <w:rsid w:val="001472BB"/>
    <w:rsid w:val="00147416"/>
    <w:rsid w:val="001474BD"/>
    <w:rsid w:val="001475DD"/>
    <w:rsid w:val="00147A3E"/>
    <w:rsid w:val="00147AB4"/>
    <w:rsid w:val="00147B01"/>
    <w:rsid w:val="00147C0A"/>
    <w:rsid w:val="00147ECF"/>
    <w:rsid w:val="00147EDD"/>
    <w:rsid w:val="00147EE2"/>
    <w:rsid w:val="00147F29"/>
    <w:rsid w:val="00147F77"/>
    <w:rsid w:val="0015029B"/>
    <w:rsid w:val="001505D8"/>
    <w:rsid w:val="00150684"/>
    <w:rsid w:val="001507D2"/>
    <w:rsid w:val="00150958"/>
    <w:rsid w:val="00150ED0"/>
    <w:rsid w:val="00151277"/>
    <w:rsid w:val="001512B1"/>
    <w:rsid w:val="00151357"/>
    <w:rsid w:val="00151528"/>
    <w:rsid w:val="00151830"/>
    <w:rsid w:val="001518EA"/>
    <w:rsid w:val="001519EF"/>
    <w:rsid w:val="00151A44"/>
    <w:rsid w:val="00151DD7"/>
    <w:rsid w:val="0015207E"/>
    <w:rsid w:val="001522C8"/>
    <w:rsid w:val="0015245D"/>
    <w:rsid w:val="0015256A"/>
    <w:rsid w:val="001529DD"/>
    <w:rsid w:val="00152A54"/>
    <w:rsid w:val="00152CAF"/>
    <w:rsid w:val="00152E32"/>
    <w:rsid w:val="00152F5E"/>
    <w:rsid w:val="00153081"/>
    <w:rsid w:val="00153131"/>
    <w:rsid w:val="00153195"/>
    <w:rsid w:val="001532A3"/>
    <w:rsid w:val="001536A0"/>
    <w:rsid w:val="001537B2"/>
    <w:rsid w:val="0015382D"/>
    <w:rsid w:val="00153BAD"/>
    <w:rsid w:val="00153C92"/>
    <w:rsid w:val="00153D03"/>
    <w:rsid w:val="00153D2A"/>
    <w:rsid w:val="00153D7A"/>
    <w:rsid w:val="00153E51"/>
    <w:rsid w:val="00154069"/>
    <w:rsid w:val="0015439F"/>
    <w:rsid w:val="0015451B"/>
    <w:rsid w:val="0015462E"/>
    <w:rsid w:val="00154B26"/>
    <w:rsid w:val="00154BC8"/>
    <w:rsid w:val="00154BF1"/>
    <w:rsid w:val="00154C6B"/>
    <w:rsid w:val="00154D92"/>
    <w:rsid w:val="00154E25"/>
    <w:rsid w:val="00154E3A"/>
    <w:rsid w:val="00154F19"/>
    <w:rsid w:val="00155008"/>
    <w:rsid w:val="0015502E"/>
    <w:rsid w:val="001550BB"/>
    <w:rsid w:val="001551CB"/>
    <w:rsid w:val="00155553"/>
    <w:rsid w:val="00155731"/>
    <w:rsid w:val="00155859"/>
    <w:rsid w:val="001559AD"/>
    <w:rsid w:val="00155CD5"/>
    <w:rsid w:val="0015620F"/>
    <w:rsid w:val="0015623A"/>
    <w:rsid w:val="0015638D"/>
    <w:rsid w:val="00156411"/>
    <w:rsid w:val="001564A6"/>
    <w:rsid w:val="001564AD"/>
    <w:rsid w:val="0015654C"/>
    <w:rsid w:val="00156552"/>
    <w:rsid w:val="001565A6"/>
    <w:rsid w:val="001567DC"/>
    <w:rsid w:val="00156825"/>
    <w:rsid w:val="001569A8"/>
    <w:rsid w:val="00156C36"/>
    <w:rsid w:val="00156D87"/>
    <w:rsid w:val="00156DEF"/>
    <w:rsid w:val="00156DF5"/>
    <w:rsid w:val="00157081"/>
    <w:rsid w:val="001571BF"/>
    <w:rsid w:val="001574B2"/>
    <w:rsid w:val="001574EB"/>
    <w:rsid w:val="0015756C"/>
    <w:rsid w:val="0015766B"/>
    <w:rsid w:val="0015783A"/>
    <w:rsid w:val="001578CE"/>
    <w:rsid w:val="00157972"/>
    <w:rsid w:val="00157C63"/>
    <w:rsid w:val="00157F6E"/>
    <w:rsid w:val="001600F4"/>
    <w:rsid w:val="0016029A"/>
    <w:rsid w:val="001602F7"/>
    <w:rsid w:val="001603EB"/>
    <w:rsid w:val="0016042E"/>
    <w:rsid w:val="00160761"/>
    <w:rsid w:val="001608C6"/>
    <w:rsid w:val="00160B7F"/>
    <w:rsid w:val="00160BA5"/>
    <w:rsid w:val="00160C67"/>
    <w:rsid w:val="00161072"/>
    <w:rsid w:val="001610C1"/>
    <w:rsid w:val="001610EE"/>
    <w:rsid w:val="00161598"/>
    <w:rsid w:val="00161694"/>
    <w:rsid w:val="0016180E"/>
    <w:rsid w:val="00161836"/>
    <w:rsid w:val="00161851"/>
    <w:rsid w:val="00161886"/>
    <w:rsid w:val="00161B34"/>
    <w:rsid w:val="00161CAC"/>
    <w:rsid w:val="00161FA4"/>
    <w:rsid w:val="0016217A"/>
    <w:rsid w:val="001621E2"/>
    <w:rsid w:val="001621E9"/>
    <w:rsid w:val="0016223F"/>
    <w:rsid w:val="00162255"/>
    <w:rsid w:val="0016236C"/>
    <w:rsid w:val="00162539"/>
    <w:rsid w:val="00162908"/>
    <w:rsid w:val="00162B71"/>
    <w:rsid w:val="00162C78"/>
    <w:rsid w:val="00162C82"/>
    <w:rsid w:val="00162D57"/>
    <w:rsid w:val="00162DBF"/>
    <w:rsid w:val="00162E44"/>
    <w:rsid w:val="00162FC9"/>
    <w:rsid w:val="00163143"/>
    <w:rsid w:val="00163202"/>
    <w:rsid w:val="00163404"/>
    <w:rsid w:val="0016364A"/>
    <w:rsid w:val="0016375B"/>
    <w:rsid w:val="00163765"/>
    <w:rsid w:val="00163836"/>
    <w:rsid w:val="001638E0"/>
    <w:rsid w:val="00163A35"/>
    <w:rsid w:val="00163B96"/>
    <w:rsid w:val="00163BA7"/>
    <w:rsid w:val="00163DD3"/>
    <w:rsid w:val="00163E95"/>
    <w:rsid w:val="00163EAB"/>
    <w:rsid w:val="00164180"/>
    <w:rsid w:val="001643C8"/>
    <w:rsid w:val="00164461"/>
    <w:rsid w:val="00164733"/>
    <w:rsid w:val="001647B4"/>
    <w:rsid w:val="0016482B"/>
    <w:rsid w:val="001648B4"/>
    <w:rsid w:val="001648C7"/>
    <w:rsid w:val="001649FA"/>
    <w:rsid w:val="00164A01"/>
    <w:rsid w:val="00164A2B"/>
    <w:rsid w:val="00164A72"/>
    <w:rsid w:val="00164E99"/>
    <w:rsid w:val="0016509F"/>
    <w:rsid w:val="0016521A"/>
    <w:rsid w:val="00165312"/>
    <w:rsid w:val="0016539D"/>
    <w:rsid w:val="001654FE"/>
    <w:rsid w:val="00165834"/>
    <w:rsid w:val="00165BDE"/>
    <w:rsid w:val="00165C07"/>
    <w:rsid w:val="00165C53"/>
    <w:rsid w:val="00165D03"/>
    <w:rsid w:val="00165E32"/>
    <w:rsid w:val="0016604C"/>
    <w:rsid w:val="0016632C"/>
    <w:rsid w:val="001664D0"/>
    <w:rsid w:val="00166593"/>
    <w:rsid w:val="00166A5A"/>
    <w:rsid w:val="00166DA2"/>
    <w:rsid w:val="00166DF5"/>
    <w:rsid w:val="00166E18"/>
    <w:rsid w:val="00166EBA"/>
    <w:rsid w:val="00166F6D"/>
    <w:rsid w:val="00166FEF"/>
    <w:rsid w:val="00167043"/>
    <w:rsid w:val="0016758A"/>
    <w:rsid w:val="001675EE"/>
    <w:rsid w:val="00167655"/>
    <w:rsid w:val="0016780F"/>
    <w:rsid w:val="0016797D"/>
    <w:rsid w:val="00167B79"/>
    <w:rsid w:val="00167BB1"/>
    <w:rsid w:val="00167BCF"/>
    <w:rsid w:val="00167D1F"/>
    <w:rsid w:val="00167D21"/>
    <w:rsid w:val="00167DF3"/>
    <w:rsid w:val="00167F5E"/>
    <w:rsid w:val="00167FE3"/>
    <w:rsid w:val="00170193"/>
    <w:rsid w:val="00170334"/>
    <w:rsid w:val="00170383"/>
    <w:rsid w:val="0017065C"/>
    <w:rsid w:val="0017078F"/>
    <w:rsid w:val="001707D1"/>
    <w:rsid w:val="00170832"/>
    <w:rsid w:val="00170937"/>
    <w:rsid w:val="001709AC"/>
    <w:rsid w:val="00170F72"/>
    <w:rsid w:val="00171021"/>
    <w:rsid w:val="0017112F"/>
    <w:rsid w:val="001711F6"/>
    <w:rsid w:val="001712E1"/>
    <w:rsid w:val="0017163A"/>
    <w:rsid w:val="0017165C"/>
    <w:rsid w:val="0017192E"/>
    <w:rsid w:val="00171C1F"/>
    <w:rsid w:val="00171CCA"/>
    <w:rsid w:val="00171D48"/>
    <w:rsid w:val="00171D94"/>
    <w:rsid w:val="00171F2A"/>
    <w:rsid w:val="00171F5B"/>
    <w:rsid w:val="00171FC7"/>
    <w:rsid w:val="00172122"/>
    <w:rsid w:val="00172252"/>
    <w:rsid w:val="001724E7"/>
    <w:rsid w:val="00172556"/>
    <w:rsid w:val="0017273A"/>
    <w:rsid w:val="00172987"/>
    <w:rsid w:val="00172999"/>
    <w:rsid w:val="00172BD4"/>
    <w:rsid w:val="00172D48"/>
    <w:rsid w:val="00172E32"/>
    <w:rsid w:val="0017300C"/>
    <w:rsid w:val="0017301E"/>
    <w:rsid w:val="00173169"/>
    <w:rsid w:val="00173476"/>
    <w:rsid w:val="0017359C"/>
    <w:rsid w:val="001735F9"/>
    <w:rsid w:val="001737AA"/>
    <w:rsid w:val="001737AE"/>
    <w:rsid w:val="00173B28"/>
    <w:rsid w:val="00173CBB"/>
    <w:rsid w:val="00173D7C"/>
    <w:rsid w:val="00174088"/>
    <w:rsid w:val="0017438E"/>
    <w:rsid w:val="001744A8"/>
    <w:rsid w:val="001745C5"/>
    <w:rsid w:val="001745CA"/>
    <w:rsid w:val="00174809"/>
    <w:rsid w:val="001748AD"/>
    <w:rsid w:val="001748B9"/>
    <w:rsid w:val="001748BD"/>
    <w:rsid w:val="001748FE"/>
    <w:rsid w:val="00174AD2"/>
    <w:rsid w:val="00174B71"/>
    <w:rsid w:val="00174CD7"/>
    <w:rsid w:val="00174D5F"/>
    <w:rsid w:val="00174FC0"/>
    <w:rsid w:val="00174FDA"/>
    <w:rsid w:val="001750EE"/>
    <w:rsid w:val="001752D1"/>
    <w:rsid w:val="00175353"/>
    <w:rsid w:val="00175562"/>
    <w:rsid w:val="00175577"/>
    <w:rsid w:val="001756FA"/>
    <w:rsid w:val="001757CB"/>
    <w:rsid w:val="001757CE"/>
    <w:rsid w:val="00175A6E"/>
    <w:rsid w:val="00175AD9"/>
    <w:rsid w:val="00175D13"/>
    <w:rsid w:val="00175DE5"/>
    <w:rsid w:val="00175EB2"/>
    <w:rsid w:val="00175F55"/>
    <w:rsid w:val="00176254"/>
    <w:rsid w:val="001762D6"/>
    <w:rsid w:val="001762F0"/>
    <w:rsid w:val="001763C8"/>
    <w:rsid w:val="00176489"/>
    <w:rsid w:val="00176542"/>
    <w:rsid w:val="00176774"/>
    <w:rsid w:val="001768F3"/>
    <w:rsid w:val="00176987"/>
    <w:rsid w:val="00176A7A"/>
    <w:rsid w:val="00176B36"/>
    <w:rsid w:val="00176C91"/>
    <w:rsid w:val="00176D73"/>
    <w:rsid w:val="00176E2A"/>
    <w:rsid w:val="0017737F"/>
    <w:rsid w:val="001773FD"/>
    <w:rsid w:val="001775C0"/>
    <w:rsid w:val="00177606"/>
    <w:rsid w:val="001776B6"/>
    <w:rsid w:val="001778FE"/>
    <w:rsid w:val="00177972"/>
    <w:rsid w:val="001779FB"/>
    <w:rsid w:val="00177A07"/>
    <w:rsid w:val="00177B47"/>
    <w:rsid w:val="00177C42"/>
    <w:rsid w:val="00177CA2"/>
    <w:rsid w:val="00177DE9"/>
    <w:rsid w:val="00177EA7"/>
    <w:rsid w:val="00177F47"/>
    <w:rsid w:val="001801FD"/>
    <w:rsid w:val="00180216"/>
    <w:rsid w:val="00180264"/>
    <w:rsid w:val="00180301"/>
    <w:rsid w:val="00180387"/>
    <w:rsid w:val="001803B3"/>
    <w:rsid w:val="0018049C"/>
    <w:rsid w:val="001804DD"/>
    <w:rsid w:val="001805A5"/>
    <w:rsid w:val="001807C3"/>
    <w:rsid w:val="00180BB1"/>
    <w:rsid w:val="00180C3F"/>
    <w:rsid w:val="00180C97"/>
    <w:rsid w:val="00180CC6"/>
    <w:rsid w:val="00180CCF"/>
    <w:rsid w:val="00180D69"/>
    <w:rsid w:val="00180DEE"/>
    <w:rsid w:val="00180F14"/>
    <w:rsid w:val="00180F90"/>
    <w:rsid w:val="00181095"/>
    <w:rsid w:val="0018120E"/>
    <w:rsid w:val="00181239"/>
    <w:rsid w:val="00181337"/>
    <w:rsid w:val="0018134B"/>
    <w:rsid w:val="001815BA"/>
    <w:rsid w:val="00181606"/>
    <w:rsid w:val="00181639"/>
    <w:rsid w:val="001816A4"/>
    <w:rsid w:val="001817BA"/>
    <w:rsid w:val="00181985"/>
    <w:rsid w:val="00181A61"/>
    <w:rsid w:val="00181F73"/>
    <w:rsid w:val="00182071"/>
    <w:rsid w:val="0018215A"/>
    <w:rsid w:val="00182168"/>
    <w:rsid w:val="00182173"/>
    <w:rsid w:val="001822CD"/>
    <w:rsid w:val="001822F0"/>
    <w:rsid w:val="001823B7"/>
    <w:rsid w:val="0018253F"/>
    <w:rsid w:val="0018262F"/>
    <w:rsid w:val="001826C6"/>
    <w:rsid w:val="00182835"/>
    <w:rsid w:val="0018289A"/>
    <w:rsid w:val="00182957"/>
    <w:rsid w:val="001829E0"/>
    <w:rsid w:val="00182B0A"/>
    <w:rsid w:val="00182B5E"/>
    <w:rsid w:val="00182BF2"/>
    <w:rsid w:val="00182D15"/>
    <w:rsid w:val="00182FFF"/>
    <w:rsid w:val="0018303B"/>
    <w:rsid w:val="001830EA"/>
    <w:rsid w:val="00183337"/>
    <w:rsid w:val="00183364"/>
    <w:rsid w:val="0018346A"/>
    <w:rsid w:val="0018374A"/>
    <w:rsid w:val="001838B6"/>
    <w:rsid w:val="001839C6"/>
    <w:rsid w:val="00183A14"/>
    <w:rsid w:val="00183A65"/>
    <w:rsid w:val="00183DDB"/>
    <w:rsid w:val="00184022"/>
    <w:rsid w:val="00184114"/>
    <w:rsid w:val="0018422E"/>
    <w:rsid w:val="001842C0"/>
    <w:rsid w:val="00184316"/>
    <w:rsid w:val="001846BC"/>
    <w:rsid w:val="0018484C"/>
    <w:rsid w:val="001848FD"/>
    <w:rsid w:val="001849F1"/>
    <w:rsid w:val="00184B81"/>
    <w:rsid w:val="00185031"/>
    <w:rsid w:val="001850D9"/>
    <w:rsid w:val="00185350"/>
    <w:rsid w:val="001856A5"/>
    <w:rsid w:val="0018570A"/>
    <w:rsid w:val="001857B2"/>
    <w:rsid w:val="001857C4"/>
    <w:rsid w:val="001857DC"/>
    <w:rsid w:val="001857DF"/>
    <w:rsid w:val="001859C5"/>
    <w:rsid w:val="00185A40"/>
    <w:rsid w:val="00185A69"/>
    <w:rsid w:val="00185BF1"/>
    <w:rsid w:val="00185C24"/>
    <w:rsid w:val="00186122"/>
    <w:rsid w:val="00186147"/>
    <w:rsid w:val="00186202"/>
    <w:rsid w:val="0018621F"/>
    <w:rsid w:val="001863B1"/>
    <w:rsid w:val="00186436"/>
    <w:rsid w:val="00186460"/>
    <w:rsid w:val="0018657A"/>
    <w:rsid w:val="001865ED"/>
    <w:rsid w:val="00186808"/>
    <w:rsid w:val="00186983"/>
    <w:rsid w:val="00186988"/>
    <w:rsid w:val="00186BFD"/>
    <w:rsid w:val="00186C51"/>
    <w:rsid w:val="00186CA3"/>
    <w:rsid w:val="00186D77"/>
    <w:rsid w:val="00186DF4"/>
    <w:rsid w:val="0018702E"/>
    <w:rsid w:val="0018705C"/>
    <w:rsid w:val="001871FB"/>
    <w:rsid w:val="0018732E"/>
    <w:rsid w:val="001874A1"/>
    <w:rsid w:val="001874E1"/>
    <w:rsid w:val="0018770C"/>
    <w:rsid w:val="00187990"/>
    <w:rsid w:val="00187A85"/>
    <w:rsid w:val="00187B71"/>
    <w:rsid w:val="00187BD9"/>
    <w:rsid w:val="00190110"/>
    <w:rsid w:val="00190287"/>
    <w:rsid w:val="001902E4"/>
    <w:rsid w:val="00190526"/>
    <w:rsid w:val="0019055F"/>
    <w:rsid w:val="001905DB"/>
    <w:rsid w:val="00190607"/>
    <w:rsid w:val="00190762"/>
    <w:rsid w:val="001907AC"/>
    <w:rsid w:val="00190AAE"/>
    <w:rsid w:val="00190ADC"/>
    <w:rsid w:val="00190D96"/>
    <w:rsid w:val="00190FB8"/>
    <w:rsid w:val="00190FCA"/>
    <w:rsid w:val="001910A4"/>
    <w:rsid w:val="0019113C"/>
    <w:rsid w:val="0019127F"/>
    <w:rsid w:val="001912B1"/>
    <w:rsid w:val="00191447"/>
    <w:rsid w:val="001916D1"/>
    <w:rsid w:val="00191794"/>
    <w:rsid w:val="001917BD"/>
    <w:rsid w:val="001918DC"/>
    <w:rsid w:val="00191A00"/>
    <w:rsid w:val="00191AAE"/>
    <w:rsid w:val="00191B89"/>
    <w:rsid w:val="00191C59"/>
    <w:rsid w:val="00191D58"/>
    <w:rsid w:val="00191F18"/>
    <w:rsid w:val="00191F32"/>
    <w:rsid w:val="00191F5A"/>
    <w:rsid w:val="00191F5C"/>
    <w:rsid w:val="00192071"/>
    <w:rsid w:val="00192079"/>
    <w:rsid w:val="00192368"/>
    <w:rsid w:val="0019254D"/>
    <w:rsid w:val="00192565"/>
    <w:rsid w:val="0019271D"/>
    <w:rsid w:val="0019272C"/>
    <w:rsid w:val="001927CA"/>
    <w:rsid w:val="001929D0"/>
    <w:rsid w:val="00192A26"/>
    <w:rsid w:val="00192A7E"/>
    <w:rsid w:val="00192ACE"/>
    <w:rsid w:val="00192C2C"/>
    <w:rsid w:val="00192E10"/>
    <w:rsid w:val="00192EE6"/>
    <w:rsid w:val="00192FE2"/>
    <w:rsid w:val="00193007"/>
    <w:rsid w:val="0019347F"/>
    <w:rsid w:val="0019392A"/>
    <w:rsid w:val="00193966"/>
    <w:rsid w:val="00193B33"/>
    <w:rsid w:val="001944B4"/>
    <w:rsid w:val="001944BF"/>
    <w:rsid w:val="001945FA"/>
    <w:rsid w:val="001946D7"/>
    <w:rsid w:val="00194749"/>
    <w:rsid w:val="00195086"/>
    <w:rsid w:val="00195293"/>
    <w:rsid w:val="001952D0"/>
    <w:rsid w:val="00195649"/>
    <w:rsid w:val="001957FA"/>
    <w:rsid w:val="00195892"/>
    <w:rsid w:val="0019597F"/>
    <w:rsid w:val="001959E9"/>
    <w:rsid w:val="00195A8F"/>
    <w:rsid w:val="00195C6C"/>
    <w:rsid w:val="00195D06"/>
    <w:rsid w:val="00195D3B"/>
    <w:rsid w:val="00195F32"/>
    <w:rsid w:val="0019625D"/>
    <w:rsid w:val="001962D3"/>
    <w:rsid w:val="00196525"/>
    <w:rsid w:val="001966DD"/>
    <w:rsid w:val="001969DA"/>
    <w:rsid w:val="00196A97"/>
    <w:rsid w:val="00196D05"/>
    <w:rsid w:val="00196D66"/>
    <w:rsid w:val="00196E88"/>
    <w:rsid w:val="00196FC9"/>
    <w:rsid w:val="00197569"/>
    <w:rsid w:val="00197743"/>
    <w:rsid w:val="0019776F"/>
    <w:rsid w:val="0019785F"/>
    <w:rsid w:val="001978C0"/>
    <w:rsid w:val="001978C1"/>
    <w:rsid w:val="001978ED"/>
    <w:rsid w:val="00197A46"/>
    <w:rsid w:val="00197CF0"/>
    <w:rsid w:val="001A00E9"/>
    <w:rsid w:val="001A0285"/>
    <w:rsid w:val="001A03BC"/>
    <w:rsid w:val="001A05FD"/>
    <w:rsid w:val="001A0797"/>
    <w:rsid w:val="001A084D"/>
    <w:rsid w:val="001A0982"/>
    <w:rsid w:val="001A0AD3"/>
    <w:rsid w:val="001A0D1C"/>
    <w:rsid w:val="001A0D80"/>
    <w:rsid w:val="001A0F81"/>
    <w:rsid w:val="001A1089"/>
    <w:rsid w:val="001A10B3"/>
    <w:rsid w:val="001A10C9"/>
    <w:rsid w:val="001A13AF"/>
    <w:rsid w:val="001A13D5"/>
    <w:rsid w:val="001A167A"/>
    <w:rsid w:val="001A1B7A"/>
    <w:rsid w:val="001A1B83"/>
    <w:rsid w:val="001A1F06"/>
    <w:rsid w:val="001A2003"/>
    <w:rsid w:val="001A21CB"/>
    <w:rsid w:val="001A24FA"/>
    <w:rsid w:val="001A2560"/>
    <w:rsid w:val="001A26E5"/>
    <w:rsid w:val="001A26FF"/>
    <w:rsid w:val="001A289D"/>
    <w:rsid w:val="001A2B0B"/>
    <w:rsid w:val="001A2E31"/>
    <w:rsid w:val="001A2F43"/>
    <w:rsid w:val="001A303A"/>
    <w:rsid w:val="001A3055"/>
    <w:rsid w:val="001A3142"/>
    <w:rsid w:val="001A320E"/>
    <w:rsid w:val="001A33B3"/>
    <w:rsid w:val="001A34CC"/>
    <w:rsid w:val="001A36CE"/>
    <w:rsid w:val="001A3707"/>
    <w:rsid w:val="001A39F1"/>
    <w:rsid w:val="001A3AD7"/>
    <w:rsid w:val="001A3CEF"/>
    <w:rsid w:val="001A3DB6"/>
    <w:rsid w:val="001A3E07"/>
    <w:rsid w:val="001A3F71"/>
    <w:rsid w:val="001A3FAC"/>
    <w:rsid w:val="001A42BF"/>
    <w:rsid w:val="001A42C6"/>
    <w:rsid w:val="001A4411"/>
    <w:rsid w:val="001A4A49"/>
    <w:rsid w:val="001A4AF3"/>
    <w:rsid w:val="001A4B78"/>
    <w:rsid w:val="001A4BD1"/>
    <w:rsid w:val="001A4C0D"/>
    <w:rsid w:val="001A4D50"/>
    <w:rsid w:val="001A5254"/>
    <w:rsid w:val="001A52B2"/>
    <w:rsid w:val="001A574F"/>
    <w:rsid w:val="001A59C5"/>
    <w:rsid w:val="001A59EE"/>
    <w:rsid w:val="001A5A0D"/>
    <w:rsid w:val="001A5AEE"/>
    <w:rsid w:val="001A5B62"/>
    <w:rsid w:val="001A5BD1"/>
    <w:rsid w:val="001A5F18"/>
    <w:rsid w:val="001A5F3E"/>
    <w:rsid w:val="001A60B0"/>
    <w:rsid w:val="001A61EB"/>
    <w:rsid w:val="001A6454"/>
    <w:rsid w:val="001A67D2"/>
    <w:rsid w:val="001A6988"/>
    <w:rsid w:val="001A6E27"/>
    <w:rsid w:val="001A6ECB"/>
    <w:rsid w:val="001A7045"/>
    <w:rsid w:val="001A728D"/>
    <w:rsid w:val="001A73B1"/>
    <w:rsid w:val="001A74B2"/>
    <w:rsid w:val="001A78BA"/>
    <w:rsid w:val="001A7975"/>
    <w:rsid w:val="001A7C18"/>
    <w:rsid w:val="001A7F98"/>
    <w:rsid w:val="001B02B0"/>
    <w:rsid w:val="001B02DB"/>
    <w:rsid w:val="001B0433"/>
    <w:rsid w:val="001B094B"/>
    <w:rsid w:val="001B0A4C"/>
    <w:rsid w:val="001B0C01"/>
    <w:rsid w:val="001B0CDE"/>
    <w:rsid w:val="001B0D29"/>
    <w:rsid w:val="001B0EFC"/>
    <w:rsid w:val="001B0F47"/>
    <w:rsid w:val="001B1030"/>
    <w:rsid w:val="001B111D"/>
    <w:rsid w:val="001B1157"/>
    <w:rsid w:val="001B11E7"/>
    <w:rsid w:val="001B1241"/>
    <w:rsid w:val="001B14D7"/>
    <w:rsid w:val="001B152C"/>
    <w:rsid w:val="001B165B"/>
    <w:rsid w:val="001B17C7"/>
    <w:rsid w:val="001B1863"/>
    <w:rsid w:val="001B1A77"/>
    <w:rsid w:val="001B1D33"/>
    <w:rsid w:val="001B1D7D"/>
    <w:rsid w:val="001B1E3C"/>
    <w:rsid w:val="001B1F87"/>
    <w:rsid w:val="001B216A"/>
    <w:rsid w:val="001B22FF"/>
    <w:rsid w:val="001B23ED"/>
    <w:rsid w:val="001B26C9"/>
    <w:rsid w:val="001B280D"/>
    <w:rsid w:val="001B28CB"/>
    <w:rsid w:val="001B2A3C"/>
    <w:rsid w:val="001B2AE6"/>
    <w:rsid w:val="001B2B90"/>
    <w:rsid w:val="001B2BBE"/>
    <w:rsid w:val="001B2D12"/>
    <w:rsid w:val="001B2FEB"/>
    <w:rsid w:val="001B323F"/>
    <w:rsid w:val="001B3294"/>
    <w:rsid w:val="001B3298"/>
    <w:rsid w:val="001B3572"/>
    <w:rsid w:val="001B361B"/>
    <w:rsid w:val="001B362D"/>
    <w:rsid w:val="001B3657"/>
    <w:rsid w:val="001B388D"/>
    <w:rsid w:val="001B38FB"/>
    <w:rsid w:val="001B3998"/>
    <w:rsid w:val="001B3BE9"/>
    <w:rsid w:val="001B3C34"/>
    <w:rsid w:val="001B3CE4"/>
    <w:rsid w:val="001B3CFF"/>
    <w:rsid w:val="001B3F3C"/>
    <w:rsid w:val="001B3FBE"/>
    <w:rsid w:val="001B416C"/>
    <w:rsid w:val="001B4618"/>
    <w:rsid w:val="001B4779"/>
    <w:rsid w:val="001B492B"/>
    <w:rsid w:val="001B49A6"/>
    <w:rsid w:val="001B4B14"/>
    <w:rsid w:val="001B4C05"/>
    <w:rsid w:val="001B4C9B"/>
    <w:rsid w:val="001B4D96"/>
    <w:rsid w:val="001B4E85"/>
    <w:rsid w:val="001B4F45"/>
    <w:rsid w:val="001B4F6C"/>
    <w:rsid w:val="001B5170"/>
    <w:rsid w:val="001B53A6"/>
    <w:rsid w:val="001B5B11"/>
    <w:rsid w:val="001B5B1E"/>
    <w:rsid w:val="001B5DB9"/>
    <w:rsid w:val="001B61B1"/>
    <w:rsid w:val="001B62B9"/>
    <w:rsid w:val="001B6379"/>
    <w:rsid w:val="001B63D0"/>
    <w:rsid w:val="001B63D8"/>
    <w:rsid w:val="001B673A"/>
    <w:rsid w:val="001B6759"/>
    <w:rsid w:val="001B67D4"/>
    <w:rsid w:val="001B6AB8"/>
    <w:rsid w:val="001B6B62"/>
    <w:rsid w:val="001B6CBF"/>
    <w:rsid w:val="001B6D09"/>
    <w:rsid w:val="001B6DF2"/>
    <w:rsid w:val="001B6EA5"/>
    <w:rsid w:val="001B707C"/>
    <w:rsid w:val="001B7106"/>
    <w:rsid w:val="001B7192"/>
    <w:rsid w:val="001B71C0"/>
    <w:rsid w:val="001B7354"/>
    <w:rsid w:val="001B7391"/>
    <w:rsid w:val="001B7478"/>
    <w:rsid w:val="001B74F2"/>
    <w:rsid w:val="001B7510"/>
    <w:rsid w:val="001B76DB"/>
    <w:rsid w:val="001B76EF"/>
    <w:rsid w:val="001B77AF"/>
    <w:rsid w:val="001B77D4"/>
    <w:rsid w:val="001B7C34"/>
    <w:rsid w:val="001C00AE"/>
    <w:rsid w:val="001C02CB"/>
    <w:rsid w:val="001C053B"/>
    <w:rsid w:val="001C05B9"/>
    <w:rsid w:val="001C065D"/>
    <w:rsid w:val="001C077A"/>
    <w:rsid w:val="001C08F8"/>
    <w:rsid w:val="001C09CF"/>
    <w:rsid w:val="001C0B60"/>
    <w:rsid w:val="001C0D34"/>
    <w:rsid w:val="001C0D74"/>
    <w:rsid w:val="001C0E6B"/>
    <w:rsid w:val="001C0F24"/>
    <w:rsid w:val="001C0F61"/>
    <w:rsid w:val="001C0F9F"/>
    <w:rsid w:val="001C1195"/>
    <w:rsid w:val="001C11F1"/>
    <w:rsid w:val="001C12B7"/>
    <w:rsid w:val="001C140E"/>
    <w:rsid w:val="001C166A"/>
    <w:rsid w:val="001C1883"/>
    <w:rsid w:val="001C1A1D"/>
    <w:rsid w:val="001C1C98"/>
    <w:rsid w:val="001C1F46"/>
    <w:rsid w:val="001C1F6C"/>
    <w:rsid w:val="001C1FE3"/>
    <w:rsid w:val="001C202A"/>
    <w:rsid w:val="001C2147"/>
    <w:rsid w:val="001C220A"/>
    <w:rsid w:val="001C24B5"/>
    <w:rsid w:val="001C24BE"/>
    <w:rsid w:val="001C2860"/>
    <w:rsid w:val="001C28A1"/>
    <w:rsid w:val="001C29D7"/>
    <w:rsid w:val="001C2B80"/>
    <w:rsid w:val="001C2C8A"/>
    <w:rsid w:val="001C2CE3"/>
    <w:rsid w:val="001C2CF9"/>
    <w:rsid w:val="001C2DFB"/>
    <w:rsid w:val="001C2F78"/>
    <w:rsid w:val="001C2F7E"/>
    <w:rsid w:val="001C3108"/>
    <w:rsid w:val="001C31BC"/>
    <w:rsid w:val="001C320C"/>
    <w:rsid w:val="001C34A9"/>
    <w:rsid w:val="001C3628"/>
    <w:rsid w:val="001C36E9"/>
    <w:rsid w:val="001C36F2"/>
    <w:rsid w:val="001C3722"/>
    <w:rsid w:val="001C3995"/>
    <w:rsid w:val="001C3CD9"/>
    <w:rsid w:val="001C3D07"/>
    <w:rsid w:val="001C3D27"/>
    <w:rsid w:val="001C3E76"/>
    <w:rsid w:val="001C3E89"/>
    <w:rsid w:val="001C3ECA"/>
    <w:rsid w:val="001C3FD1"/>
    <w:rsid w:val="001C41A0"/>
    <w:rsid w:val="001C4246"/>
    <w:rsid w:val="001C44D5"/>
    <w:rsid w:val="001C4546"/>
    <w:rsid w:val="001C4816"/>
    <w:rsid w:val="001C483A"/>
    <w:rsid w:val="001C4ADD"/>
    <w:rsid w:val="001C4B26"/>
    <w:rsid w:val="001C4C36"/>
    <w:rsid w:val="001C4E31"/>
    <w:rsid w:val="001C50B5"/>
    <w:rsid w:val="001C5247"/>
    <w:rsid w:val="001C5736"/>
    <w:rsid w:val="001C579B"/>
    <w:rsid w:val="001C58E8"/>
    <w:rsid w:val="001C5B23"/>
    <w:rsid w:val="001C5BE4"/>
    <w:rsid w:val="001C5C1B"/>
    <w:rsid w:val="001C5C63"/>
    <w:rsid w:val="001C60BA"/>
    <w:rsid w:val="001C6273"/>
    <w:rsid w:val="001C6328"/>
    <w:rsid w:val="001C6572"/>
    <w:rsid w:val="001C663F"/>
    <w:rsid w:val="001C684D"/>
    <w:rsid w:val="001C6875"/>
    <w:rsid w:val="001C6997"/>
    <w:rsid w:val="001C6B1B"/>
    <w:rsid w:val="001C6B99"/>
    <w:rsid w:val="001C6E38"/>
    <w:rsid w:val="001C6F02"/>
    <w:rsid w:val="001C716A"/>
    <w:rsid w:val="001C71C6"/>
    <w:rsid w:val="001C7215"/>
    <w:rsid w:val="001C7241"/>
    <w:rsid w:val="001C7312"/>
    <w:rsid w:val="001C7384"/>
    <w:rsid w:val="001C750D"/>
    <w:rsid w:val="001C75C5"/>
    <w:rsid w:val="001C7633"/>
    <w:rsid w:val="001C777F"/>
    <w:rsid w:val="001C78BF"/>
    <w:rsid w:val="001C79B9"/>
    <w:rsid w:val="001C7B5D"/>
    <w:rsid w:val="001C7C44"/>
    <w:rsid w:val="001C7DF7"/>
    <w:rsid w:val="001C7F5B"/>
    <w:rsid w:val="001D0035"/>
    <w:rsid w:val="001D0228"/>
    <w:rsid w:val="001D02CB"/>
    <w:rsid w:val="001D05A0"/>
    <w:rsid w:val="001D0B25"/>
    <w:rsid w:val="001D0BE3"/>
    <w:rsid w:val="001D0C7B"/>
    <w:rsid w:val="001D0F65"/>
    <w:rsid w:val="001D10FD"/>
    <w:rsid w:val="001D1220"/>
    <w:rsid w:val="001D13B4"/>
    <w:rsid w:val="001D1573"/>
    <w:rsid w:val="001D162C"/>
    <w:rsid w:val="001D1721"/>
    <w:rsid w:val="001D1992"/>
    <w:rsid w:val="001D1BE3"/>
    <w:rsid w:val="001D1C00"/>
    <w:rsid w:val="001D1C8A"/>
    <w:rsid w:val="001D1E0E"/>
    <w:rsid w:val="001D1E5A"/>
    <w:rsid w:val="001D20CB"/>
    <w:rsid w:val="001D20EA"/>
    <w:rsid w:val="001D2118"/>
    <w:rsid w:val="001D2221"/>
    <w:rsid w:val="001D2309"/>
    <w:rsid w:val="001D2552"/>
    <w:rsid w:val="001D26CA"/>
    <w:rsid w:val="001D26DA"/>
    <w:rsid w:val="001D2738"/>
    <w:rsid w:val="001D296F"/>
    <w:rsid w:val="001D2980"/>
    <w:rsid w:val="001D29D8"/>
    <w:rsid w:val="001D2B92"/>
    <w:rsid w:val="001D2EA2"/>
    <w:rsid w:val="001D318A"/>
    <w:rsid w:val="001D33A9"/>
    <w:rsid w:val="001D341C"/>
    <w:rsid w:val="001D343F"/>
    <w:rsid w:val="001D3566"/>
    <w:rsid w:val="001D3748"/>
    <w:rsid w:val="001D3A9C"/>
    <w:rsid w:val="001D3B02"/>
    <w:rsid w:val="001D3CA7"/>
    <w:rsid w:val="001D3CEB"/>
    <w:rsid w:val="001D3E38"/>
    <w:rsid w:val="001D3E75"/>
    <w:rsid w:val="001D3F9C"/>
    <w:rsid w:val="001D43BF"/>
    <w:rsid w:val="001D444E"/>
    <w:rsid w:val="001D454D"/>
    <w:rsid w:val="001D46D9"/>
    <w:rsid w:val="001D4BF8"/>
    <w:rsid w:val="001D4C22"/>
    <w:rsid w:val="001D4ED8"/>
    <w:rsid w:val="001D529C"/>
    <w:rsid w:val="001D532C"/>
    <w:rsid w:val="001D552C"/>
    <w:rsid w:val="001D5684"/>
    <w:rsid w:val="001D56DA"/>
    <w:rsid w:val="001D5738"/>
    <w:rsid w:val="001D5897"/>
    <w:rsid w:val="001D5927"/>
    <w:rsid w:val="001D597D"/>
    <w:rsid w:val="001D5B01"/>
    <w:rsid w:val="001D5E61"/>
    <w:rsid w:val="001D5FEE"/>
    <w:rsid w:val="001D605C"/>
    <w:rsid w:val="001D630B"/>
    <w:rsid w:val="001D64B0"/>
    <w:rsid w:val="001D6645"/>
    <w:rsid w:val="001D68C0"/>
    <w:rsid w:val="001D6AD1"/>
    <w:rsid w:val="001D6BDF"/>
    <w:rsid w:val="001D6DC4"/>
    <w:rsid w:val="001D6DDD"/>
    <w:rsid w:val="001D6E8E"/>
    <w:rsid w:val="001D6FDB"/>
    <w:rsid w:val="001D712F"/>
    <w:rsid w:val="001D72C9"/>
    <w:rsid w:val="001D7325"/>
    <w:rsid w:val="001D7453"/>
    <w:rsid w:val="001D7701"/>
    <w:rsid w:val="001D799B"/>
    <w:rsid w:val="001D7B2E"/>
    <w:rsid w:val="001D7B33"/>
    <w:rsid w:val="001D7C53"/>
    <w:rsid w:val="001D7E42"/>
    <w:rsid w:val="001E04B6"/>
    <w:rsid w:val="001E04C6"/>
    <w:rsid w:val="001E05D5"/>
    <w:rsid w:val="001E0614"/>
    <w:rsid w:val="001E0724"/>
    <w:rsid w:val="001E08D7"/>
    <w:rsid w:val="001E0A2C"/>
    <w:rsid w:val="001E0A77"/>
    <w:rsid w:val="001E0E7B"/>
    <w:rsid w:val="001E0EB4"/>
    <w:rsid w:val="001E0F70"/>
    <w:rsid w:val="001E108A"/>
    <w:rsid w:val="001E1271"/>
    <w:rsid w:val="001E12C7"/>
    <w:rsid w:val="001E156E"/>
    <w:rsid w:val="001E17E8"/>
    <w:rsid w:val="001E1A46"/>
    <w:rsid w:val="001E1BF0"/>
    <w:rsid w:val="001E1CA2"/>
    <w:rsid w:val="001E1F61"/>
    <w:rsid w:val="001E1FA4"/>
    <w:rsid w:val="001E201B"/>
    <w:rsid w:val="001E20FB"/>
    <w:rsid w:val="001E255B"/>
    <w:rsid w:val="001E2631"/>
    <w:rsid w:val="001E2672"/>
    <w:rsid w:val="001E2915"/>
    <w:rsid w:val="001E2A08"/>
    <w:rsid w:val="001E2B0B"/>
    <w:rsid w:val="001E2B0E"/>
    <w:rsid w:val="001E2B49"/>
    <w:rsid w:val="001E2C01"/>
    <w:rsid w:val="001E2E57"/>
    <w:rsid w:val="001E3130"/>
    <w:rsid w:val="001E34C4"/>
    <w:rsid w:val="001E34EF"/>
    <w:rsid w:val="001E352C"/>
    <w:rsid w:val="001E362B"/>
    <w:rsid w:val="001E369D"/>
    <w:rsid w:val="001E38D5"/>
    <w:rsid w:val="001E3959"/>
    <w:rsid w:val="001E39A7"/>
    <w:rsid w:val="001E39F5"/>
    <w:rsid w:val="001E3C59"/>
    <w:rsid w:val="001E3F1D"/>
    <w:rsid w:val="001E3F5E"/>
    <w:rsid w:val="001E40E4"/>
    <w:rsid w:val="001E40FA"/>
    <w:rsid w:val="001E414F"/>
    <w:rsid w:val="001E4389"/>
    <w:rsid w:val="001E4437"/>
    <w:rsid w:val="001E45ED"/>
    <w:rsid w:val="001E46B2"/>
    <w:rsid w:val="001E47D3"/>
    <w:rsid w:val="001E4808"/>
    <w:rsid w:val="001E484D"/>
    <w:rsid w:val="001E48E6"/>
    <w:rsid w:val="001E4CC8"/>
    <w:rsid w:val="001E516F"/>
    <w:rsid w:val="001E54CC"/>
    <w:rsid w:val="001E5633"/>
    <w:rsid w:val="001E5712"/>
    <w:rsid w:val="001E5751"/>
    <w:rsid w:val="001E57DB"/>
    <w:rsid w:val="001E5883"/>
    <w:rsid w:val="001E59AD"/>
    <w:rsid w:val="001E5A27"/>
    <w:rsid w:val="001E5A4D"/>
    <w:rsid w:val="001E5DBF"/>
    <w:rsid w:val="001E5DC9"/>
    <w:rsid w:val="001E64EC"/>
    <w:rsid w:val="001E6933"/>
    <w:rsid w:val="001E6A1C"/>
    <w:rsid w:val="001E6A2D"/>
    <w:rsid w:val="001E6AA3"/>
    <w:rsid w:val="001E6BCA"/>
    <w:rsid w:val="001E6C57"/>
    <w:rsid w:val="001E6D63"/>
    <w:rsid w:val="001E6EFD"/>
    <w:rsid w:val="001E7272"/>
    <w:rsid w:val="001E727D"/>
    <w:rsid w:val="001E7342"/>
    <w:rsid w:val="001E7348"/>
    <w:rsid w:val="001E7A74"/>
    <w:rsid w:val="001E7BC4"/>
    <w:rsid w:val="001E7E9D"/>
    <w:rsid w:val="001E7F98"/>
    <w:rsid w:val="001F038B"/>
    <w:rsid w:val="001F0433"/>
    <w:rsid w:val="001F047B"/>
    <w:rsid w:val="001F04A8"/>
    <w:rsid w:val="001F0627"/>
    <w:rsid w:val="001F0731"/>
    <w:rsid w:val="001F0BBA"/>
    <w:rsid w:val="001F0D4D"/>
    <w:rsid w:val="001F0F1A"/>
    <w:rsid w:val="001F0FD5"/>
    <w:rsid w:val="001F1226"/>
    <w:rsid w:val="001F12A9"/>
    <w:rsid w:val="001F13F1"/>
    <w:rsid w:val="001F1689"/>
    <w:rsid w:val="001F1817"/>
    <w:rsid w:val="001F1AE0"/>
    <w:rsid w:val="001F1B55"/>
    <w:rsid w:val="001F1CAF"/>
    <w:rsid w:val="001F1E5E"/>
    <w:rsid w:val="001F2031"/>
    <w:rsid w:val="001F2164"/>
    <w:rsid w:val="001F22F0"/>
    <w:rsid w:val="001F2370"/>
    <w:rsid w:val="001F25A4"/>
    <w:rsid w:val="001F26C4"/>
    <w:rsid w:val="001F28AD"/>
    <w:rsid w:val="001F28F1"/>
    <w:rsid w:val="001F28F2"/>
    <w:rsid w:val="001F298D"/>
    <w:rsid w:val="001F2A3B"/>
    <w:rsid w:val="001F2B38"/>
    <w:rsid w:val="001F2D0A"/>
    <w:rsid w:val="001F2D1F"/>
    <w:rsid w:val="001F2E87"/>
    <w:rsid w:val="001F2EAE"/>
    <w:rsid w:val="001F30E4"/>
    <w:rsid w:val="001F3113"/>
    <w:rsid w:val="001F32C6"/>
    <w:rsid w:val="001F3335"/>
    <w:rsid w:val="001F33C5"/>
    <w:rsid w:val="001F34E6"/>
    <w:rsid w:val="001F38FC"/>
    <w:rsid w:val="001F3927"/>
    <w:rsid w:val="001F3AE1"/>
    <w:rsid w:val="001F3B27"/>
    <w:rsid w:val="001F3C69"/>
    <w:rsid w:val="001F3E6B"/>
    <w:rsid w:val="001F3F6C"/>
    <w:rsid w:val="001F3F9C"/>
    <w:rsid w:val="001F4028"/>
    <w:rsid w:val="001F40F0"/>
    <w:rsid w:val="001F4154"/>
    <w:rsid w:val="001F4265"/>
    <w:rsid w:val="001F42AC"/>
    <w:rsid w:val="001F42DC"/>
    <w:rsid w:val="001F4309"/>
    <w:rsid w:val="001F45BF"/>
    <w:rsid w:val="001F4615"/>
    <w:rsid w:val="001F47D2"/>
    <w:rsid w:val="001F48DE"/>
    <w:rsid w:val="001F4A2F"/>
    <w:rsid w:val="001F4A81"/>
    <w:rsid w:val="001F4BD1"/>
    <w:rsid w:val="001F4DDE"/>
    <w:rsid w:val="001F4EEE"/>
    <w:rsid w:val="001F4FF2"/>
    <w:rsid w:val="001F5200"/>
    <w:rsid w:val="001F5497"/>
    <w:rsid w:val="001F586E"/>
    <w:rsid w:val="001F5AF0"/>
    <w:rsid w:val="001F5AF1"/>
    <w:rsid w:val="001F5C79"/>
    <w:rsid w:val="001F5CB4"/>
    <w:rsid w:val="001F5FA2"/>
    <w:rsid w:val="001F60A5"/>
    <w:rsid w:val="001F60EE"/>
    <w:rsid w:val="001F6357"/>
    <w:rsid w:val="001F64F7"/>
    <w:rsid w:val="001F65AC"/>
    <w:rsid w:val="001F6734"/>
    <w:rsid w:val="001F678D"/>
    <w:rsid w:val="001F67FA"/>
    <w:rsid w:val="001F687E"/>
    <w:rsid w:val="001F6A00"/>
    <w:rsid w:val="001F6A5F"/>
    <w:rsid w:val="001F6BE2"/>
    <w:rsid w:val="001F6E09"/>
    <w:rsid w:val="001F6EED"/>
    <w:rsid w:val="001F6F00"/>
    <w:rsid w:val="001F6F51"/>
    <w:rsid w:val="001F7285"/>
    <w:rsid w:val="001F736A"/>
    <w:rsid w:val="001F758A"/>
    <w:rsid w:val="001F75CE"/>
    <w:rsid w:val="001F7634"/>
    <w:rsid w:val="001F7636"/>
    <w:rsid w:val="001F7789"/>
    <w:rsid w:val="001F790D"/>
    <w:rsid w:val="001F7A21"/>
    <w:rsid w:val="001F7C7F"/>
    <w:rsid w:val="001F7CA8"/>
    <w:rsid w:val="001F7D06"/>
    <w:rsid w:val="001F7D65"/>
    <w:rsid w:val="001F7E22"/>
    <w:rsid w:val="001F7F37"/>
    <w:rsid w:val="001F7F91"/>
    <w:rsid w:val="001F7FC6"/>
    <w:rsid w:val="00200052"/>
    <w:rsid w:val="002003F5"/>
    <w:rsid w:val="00200677"/>
    <w:rsid w:val="00200D67"/>
    <w:rsid w:val="00200F2D"/>
    <w:rsid w:val="00200F88"/>
    <w:rsid w:val="0020113A"/>
    <w:rsid w:val="002011BE"/>
    <w:rsid w:val="00201240"/>
    <w:rsid w:val="00201277"/>
    <w:rsid w:val="002013F8"/>
    <w:rsid w:val="0020163D"/>
    <w:rsid w:val="0020164D"/>
    <w:rsid w:val="00201808"/>
    <w:rsid w:val="0020185F"/>
    <w:rsid w:val="00201911"/>
    <w:rsid w:val="00201948"/>
    <w:rsid w:val="00201A5D"/>
    <w:rsid w:val="00201C48"/>
    <w:rsid w:val="00201CE2"/>
    <w:rsid w:val="00201E4A"/>
    <w:rsid w:val="00201E9E"/>
    <w:rsid w:val="00201EB3"/>
    <w:rsid w:val="00201F15"/>
    <w:rsid w:val="00202280"/>
    <w:rsid w:val="00202339"/>
    <w:rsid w:val="00202448"/>
    <w:rsid w:val="00202777"/>
    <w:rsid w:val="00202FB7"/>
    <w:rsid w:val="0020301F"/>
    <w:rsid w:val="0020326C"/>
    <w:rsid w:val="002033B4"/>
    <w:rsid w:val="002033B9"/>
    <w:rsid w:val="002035E3"/>
    <w:rsid w:val="0020361E"/>
    <w:rsid w:val="00203666"/>
    <w:rsid w:val="0020376C"/>
    <w:rsid w:val="0020381B"/>
    <w:rsid w:val="002039CD"/>
    <w:rsid w:val="00203B59"/>
    <w:rsid w:val="00203EA2"/>
    <w:rsid w:val="0020406E"/>
    <w:rsid w:val="00204081"/>
    <w:rsid w:val="002043FD"/>
    <w:rsid w:val="00204635"/>
    <w:rsid w:val="002046C7"/>
    <w:rsid w:val="00204729"/>
    <w:rsid w:val="0020497C"/>
    <w:rsid w:val="00204AAE"/>
    <w:rsid w:val="00204AB1"/>
    <w:rsid w:val="00204B25"/>
    <w:rsid w:val="00204C20"/>
    <w:rsid w:val="00204CE4"/>
    <w:rsid w:val="00204D23"/>
    <w:rsid w:val="00204E88"/>
    <w:rsid w:val="00204E8A"/>
    <w:rsid w:val="00205183"/>
    <w:rsid w:val="00205225"/>
    <w:rsid w:val="00205290"/>
    <w:rsid w:val="002052B1"/>
    <w:rsid w:val="002052B5"/>
    <w:rsid w:val="002052E1"/>
    <w:rsid w:val="00205817"/>
    <w:rsid w:val="00205A48"/>
    <w:rsid w:val="00205A71"/>
    <w:rsid w:val="00205C3B"/>
    <w:rsid w:val="00205D43"/>
    <w:rsid w:val="0020621D"/>
    <w:rsid w:val="002064E0"/>
    <w:rsid w:val="00206528"/>
    <w:rsid w:val="00206556"/>
    <w:rsid w:val="0020678E"/>
    <w:rsid w:val="00206A7A"/>
    <w:rsid w:val="00206A8E"/>
    <w:rsid w:val="00206B0F"/>
    <w:rsid w:val="00206C9D"/>
    <w:rsid w:val="00206EA3"/>
    <w:rsid w:val="00206F89"/>
    <w:rsid w:val="00206FE0"/>
    <w:rsid w:val="00207224"/>
    <w:rsid w:val="00207305"/>
    <w:rsid w:val="00207383"/>
    <w:rsid w:val="002075B4"/>
    <w:rsid w:val="002075EA"/>
    <w:rsid w:val="002075FB"/>
    <w:rsid w:val="00207CFA"/>
    <w:rsid w:val="00207FD1"/>
    <w:rsid w:val="002101C5"/>
    <w:rsid w:val="0021028D"/>
    <w:rsid w:val="00210A28"/>
    <w:rsid w:val="00210B5F"/>
    <w:rsid w:val="00210CFA"/>
    <w:rsid w:val="00210DE4"/>
    <w:rsid w:val="00210E54"/>
    <w:rsid w:val="00211748"/>
    <w:rsid w:val="00211855"/>
    <w:rsid w:val="002118D5"/>
    <w:rsid w:val="00211B0D"/>
    <w:rsid w:val="00211DA8"/>
    <w:rsid w:val="00211EA9"/>
    <w:rsid w:val="00211EFB"/>
    <w:rsid w:val="00211F37"/>
    <w:rsid w:val="0021201C"/>
    <w:rsid w:val="002121F6"/>
    <w:rsid w:val="002121FC"/>
    <w:rsid w:val="002124AE"/>
    <w:rsid w:val="00212519"/>
    <w:rsid w:val="00212578"/>
    <w:rsid w:val="0021258B"/>
    <w:rsid w:val="002125F3"/>
    <w:rsid w:val="0021264D"/>
    <w:rsid w:val="00212665"/>
    <w:rsid w:val="00212678"/>
    <w:rsid w:val="00212688"/>
    <w:rsid w:val="00212772"/>
    <w:rsid w:val="00212883"/>
    <w:rsid w:val="00212917"/>
    <w:rsid w:val="00212AA0"/>
    <w:rsid w:val="00212AF0"/>
    <w:rsid w:val="00212FAB"/>
    <w:rsid w:val="002133BD"/>
    <w:rsid w:val="00213492"/>
    <w:rsid w:val="00213580"/>
    <w:rsid w:val="002135F0"/>
    <w:rsid w:val="0021365A"/>
    <w:rsid w:val="00213716"/>
    <w:rsid w:val="00213A43"/>
    <w:rsid w:val="00213ACF"/>
    <w:rsid w:val="00213B7B"/>
    <w:rsid w:val="00213BE6"/>
    <w:rsid w:val="00213BF9"/>
    <w:rsid w:val="00213E92"/>
    <w:rsid w:val="00213FCD"/>
    <w:rsid w:val="002143AC"/>
    <w:rsid w:val="002145C7"/>
    <w:rsid w:val="00214687"/>
    <w:rsid w:val="002146DB"/>
    <w:rsid w:val="002146E3"/>
    <w:rsid w:val="002148A7"/>
    <w:rsid w:val="002149A0"/>
    <w:rsid w:val="00214ACD"/>
    <w:rsid w:val="00214C46"/>
    <w:rsid w:val="00214DC6"/>
    <w:rsid w:val="00214E19"/>
    <w:rsid w:val="00214E3F"/>
    <w:rsid w:val="00214F49"/>
    <w:rsid w:val="002151E2"/>
    <w:rsid w:val="002153D0"/>
    <w:rsid w:val="00215524"/>
    <w:rsid w:val="002155A8"/>
    <w:rsid w:val="00215614"/>
    <w:rsid w:val="00215A38"/>
    <w:rsid w:val="00215BE6"/>
    <w:rsid w:val="00215EB2"/>
    <w:rsid w:val="00215FC0"/>
    <w:rsid w:val="00215FF5"/>
    <w:rsid w:val="00216000"/>
    <w:rsid w:val="0021610A"/>
    <w:rsid w:val="0021616B"/>
    <w:rsid w:val="00216297"/>
    <w:rsid w:val="002164B9"/>
    <w:rsid w:val="002166F1"/>
    <w:rsid w:val="00216730"/>
    <w:rsid w:val="0021678D"/>
    <w:rsid w:val="00216D8B"/>
    <w:rsid w:val="00217262"/>
    <w:rsid w:val="002173F7"/>
    <w:rsid w:val="00217482"/>
    <w:rsid w:val="002174ED"/>
    <w:rsid w:val="00217591"/>
    <w:rsid w:val="002175D5"/>
    <w:rsid w:val="00217646"/>
    <w:rsid w:val="00217699"/>
    <w:rsid w:val="0021779F"/>
    <w:rsid w:val="002178BE"/>
    <w:rsid w:val="002178F3"/>
    <w:rsid w:val="0021792B"/>
    <w:rsid w:val="002179D2"/>
    <w:rsid w:val="00217BB0"/>
    <w:rsid w:val="00217DF6"/>
    <w:rsid w:val="00217F5A"/>
    <w:rsid w:val="002202C0"/>
    <w:rsid w:val="00220491"/>
    <w:rsid w:val="00220598"/>
    <w:rsid w:val="002205AC"/>
    <w:rsid w:val="0022062B"/>
    <w:rsid w:val="00220700"/>
    <w:rsid w:val="0022090B"/>
    <w:rsid w:val="00220C54"/>
    <w:rsid w:val="00220C7C"/>
    <w:rsid w:val="00220E56"/>
    <w:rsid w:val="00220F83"/>
    <w:rsid w:val="0022103E"/>
    <w:rsid w:val="00221103"/>
    <w:rsid w:val="00221145"/>
    <w:rsid w:val="00221219"/>
    <w:rsid w:val="00221357"/>
    <w:rsid w:val="0022140A"/>
    <w:rsid w:val="002214EB"/>
    <w:rsid w:val="002214F0"/>
    <w:rsid w:val="00221524"/>
    <w:rsid w:val="002216A9"/>
    <w:rsid w:val="00221737"/>
    <w:rsid w:val="00221752"/>
    <w:rsid w:val="002219F1"/>
    <w:rsid w:val="00221A72"/>
    <w:rsid w:val="00221D24"/>
    <w:rsid w:val="00221FA3"/>
    <w:rsid w:val="00222092"/>
    <w:rsid w:val="002220EB"/>
    <w:rsid w:val="0022216D"/>
    <w:rsid w:val="00222211"/>
    <w:rsid w:val="00222262"/>
    <w:rsid w:val="0022229D"/>
    <w:rsid w:val="002222EA"/>
    <w:rsid w:val="00222318"/>
    <w:rsid w:val="002225C0"/>
    <w:rsid w:val="002226FF"/>
    <w:rsid w:val="00222916"/>
    <w:rsid w:val="00222A14"/>
    <w:rsid w:val="00222AF4"/>
    <w:rsid w:val="00222B28"/>
    <w:rsid w:val="00222CAE"/>
    <w:rsid w:val="00222D88"/>
    <w:rsid w:val="00222F8B"/>
    <w:rsid w:val="00222FD8"/>
    <w:rsid w:val="0022306D"/>
    <w:rsid w:val="00223397"/>
    <w:rsid w:val="00223417"/>
    <w:rsid w:val="00223454"/>
    <w:rsid w:val="002235AA"/>
    <w:rsid w:val="002238B5"/>
    <w:rsid w:val="00223906"/>
    <w:rsid w:val="0022399D"/>
    <w:rsid w:val="002239C8"/>
    <w:rsid w:val="002239F8"/>
    <w:rsid w:val="00223BCA"/>
    <w:rsid w:val="00223CCE"/>
    <w:rsid w:val="00223D12"/>
    <w:rsid w:val="00223E06"/>
    <w:rsid w:val="00223E1D"/>
    <w:rsid w:val="00223FDE"/>
    <w:rsid w:val="00223FF1"/>
    <w:rsid w:val="00224054"/>
    <w:rsid w:val="00224193"/>
    <w:rsid w:val="002243DB"/>
    <w:rsid w:val="002245C5"/>
    <w:rsid w:val="00224C85"/>
    <w:rsid w:val="00224DD8"/>
    <w:rsid w:val="00224E15"/>
    <w:rsid w:val="0022508A"/>
    <w:rsid w:val="002250CD"/>
    <w:rsid w:val="002251BC"/>
    <w:rsid w:val="00225205"/>
    <w:rsid w:val="00225452"/>
    <w:rsid w:val="00225650"/>
    <w:rsid w:val="002256EB"/>
    <w:rsid w:val="002257E1"/>
    <w:rsid w:val="002259E1"/>
    <w:rsid w:val="00225A68"/>
    <w:rsid w:val="00225A74"/>
    <w:rsid w:val="00225B2A"/>
    <w:rsid w:val="00225C48"/>
    <w:rsid w:val="00225C96"/>
    <w:rsid w:val="00225C98"/>
    <w:rsid w:val="00225D19"/>
    <w:rsid w:val="00225FE0"/>
    <w:rsid w:val="0022616E"/>
    <w:rsid w:val="002261FB"/>
    <w:rsid w:val="002263D0"/>
    <w:rsid w:val="0022642A"/>
    <w:rsid w:val="00226476"/>
    <w:rsid w:val="0022647F"/>
    <w:rsid w:val="002264E4"/>
    <w:rsid w:val="002265DE"/>
    <w:rsid w:val="00226787"/>
    <w:rsid w:val="002267B9"/>
    <w:rsid w:val="00226923"/>
    <w:rsid w:val="002269B1"/>
    <w:rsid w:val="00226AE5"/>
    <w:rsid w:val="00226C0B"/>
    <w:rsid w:val="00226E51"/>
    <w:rsid w:val="00226EF3"/>
    <w:rsid w:val="00227020"/>
    <w:rsid w:val="00227082"/>
    <w:rsid w:val="002270E5"/>
    <w:rsid w:val="002273AB"/>
    <w:rsid w:val="0022797C"/>
    <w:rsid w:val="00227A02"/>
    <w:rsid w:val="00227B57"/>
    <w:rsid w:val="00227DB1"/>
    <w:rsid w:val="00227EBE"/>
    <w:rsid w:val="002301C8"/>
    <w:rsid w:val="002302C3"/>
    <w:rsid w:val="00230590"/>
    <w:rsid w:val="002308F1"/>
    <w:rsid w:val="00230A5E"/>
    <w:rsid w:val="00230B87"/>
    <w:rsid w:val="00230BA6"/>
    <w:rsid w:val="00230C13"/>
    <w:rsid w:val="00230D72"/>
    <w:rsid w:val="00230DC9"/>
    <w:rsid w:val="00230EE1"/>
    <w:rsid w:val="0023102F"/>
    <w:rsid w:val="00231085"/>
    <w:rsid w:val="002310CB"/>
    <w:rsid w:val="0023116A"/>
    <w:rsid w:val="002315CD"/>
    <w:rsid w:val="002316D1"/>
    <w:rsid w:val="002317BB"/>
    <w:rsid w:val="002317C4"/>
    <w:rsid w:val="00231865"/>
    <w:rsid w:val="00231928"/>
    <w:rsid w:val="0023193B"/>
    <w:rsid w:val="00231A92"/>
    <w:rsid w:val="00231AAE"/>
    <w:rsid w:val="00231B3F"/>
    <w:rsid w:val="00231B6D"/>
    <w:rsid w:val="00231D18"/>
    <w:rsid w:val="00232079"/>
    <w:rsid w:val="002320AD"/>
    <w:rsid w:val="00232175"/>
    <w:rsid w:val="002321FE"/>
    <w:rsid w:val="0023220F"/>
    <w:rsid w:val="00232429"/>
    <w:rsid w:val="00232559"/>
    <w:rsid w:val="00232709"/>
    <w:rsid w:val="00232A67"/>
    <w:rsid w:val="00232A68"/>
    <w:rsid w:val="00232B37"/>
    <w:rsid w:val="00232B66"/>
    <w:rsid w:val="00232B72"/>
    <w:rsid w:val="00232C0A"/>
    <w:rsid w:val="00232CED"/>
    <w:rsid w:val="00232EA1"/>
    <w:rsid w:val="00232F81"/>
    <w:rsid w:val="00232FF3"/>
    <w:rsid w:val="002330BC"/>
    <w:rsid w:val="0023314F"/>
    <w:rsid w:val="0023319D"/>
    <w:rsid w:val="002332AD"/>
    <w:rsid w:val="00233448"/>
    <w:rsid w:val="00233457"/>
    <w:rsid w:val="0023352D"/>
    <w:rsid w:val="00233573"/>
    <w:rsid w:val="0023363C"/>
    <w:rsid w:val="0023378D"/>
    <w:rsid w:val="00233919"/>
    <w:rsid w:val="00233948"/>
    <w:rsid w:val="00233AB5"/>
    <w:rsid w:val="00233C12"/>
    <w:rsid w:val="00233C7C"/>
    <w:rsid w:val="00233CAC"/>
    <w:rsid w:val="00233E6B"/>
    <w:rsid w:val="00233E79"/>
    <w:rsid w:val="00233FBD"/>
    <w:rsid w:val="0023418D"/>
    <w:rsid w:val="0023431C"/>
    <w:rsid w:val="00234502"/>
    <w:rsid w:val="00234510"/>
    <w:rsid w:val="00234572"/>
    <w:rsid w:val="0023463D"/>
    <w:rsid w:val="002346A1"/>
    <w:rsid w:val="002352B8"/>
    <w:rsid w:val="00235385"/>
    <w:rsid w:val="0023552C"/>
    <w:rsid w:val="002356B5"/>
    <w:rsid w:val="00235752"/>
    <w:rsid w:val="002358C2"/>
    <w:rsid w:val="00235AA0"/>
    <w:rsid w:val="00235AFA"/>
    <w:rsid w:val="00235D18"/>
    <w:rsid w:val="00235DAD"/>
    <w:rsid w:val="00235DD7"/>
    <w:rsid w:val="00235DF8"/>
    <w:rsid w:val="00236045"/>
    <w:rsid w:val="002364C8"/>
    <w:rsid w:val="0023665B"/>
    <w:rsid w:val="00236B68"/>
    <w:rsid w:val="002370BE"/>
    <w:rsid w:val="00237176"/>
    <w:rsid w:val="00237184"/>
    <w:rsid w:val="00237351"/>
    <w:rsid w:val="00237738"/>
    <w:rsid w:val="00237BB3"/>
    <w:rsid w:val="00237CAB"/>
    <w:rsid w:val="00237CF0"/>
    <w:rsid w:val="00237D2B"/>
    <w:rsid w:val="00237E53"/>
    <w:rsid w:val="00237F61"/>
    <w:rsid w:val="00240119"/>
    <w:rsid w:val="00240217"/>
    <w:rsid w:val="00240220"/>
    <w:rsid w:val="0024024B"/>
    <w:rsid w:val="0024026A"/>
    <w:rsid w:val="00240330"/>
    <w:rsid w:val="00240344"/>
    <w:rsid w:val="00240395"/>
    <w:rsid w:val="002403B0"/>
    <w:rsid w:val="00240468"/>
    <w:rsid w:val="002404D1"/>
    <w:rsid w:val="002405B7"/>
    <w:rsid w:val="00240685"/>
    <w:rsid w:val="00240811"/>
    <w:rsid w:val="002409CF"/>
    <w:rsid w:val="00240BAF"/>
    <w:rsid w:val="00240E45"/>
    <w:rsid w:val="002410C8"/>
    <w:rsid w:val="002410F1"/>
    <w:rsid w:val="002413DF"/>
    <w:rsid w:val="0024143B"/>
    <w:rsid w:val="00241705"/>
    <w:rsid w:val="002417C2"/>
    <w:rsid w:val="00241846"/>
    <w:rsid w:val="00241895"/>
    <w:rsid w:val="00241A54"/>
    <w:rsid w:val="00241C44"/>
    <w:rsid w:val="00241E7E"/>
    <w:rsid w:val="00241E9A"/>
    <w:rsid w:val="00241F7C"/>
    <w:rsid w:val="00241F9A"/>
    <w:rsid w:val="00241FC9"/>
    <w:rsid w:val="00242047"/>
    <w:rsid w:val="00242190"/>
    <w:rsid w:val="002424E0"/>
    <w:rsid w:val="002426A6"/>
    <w:rsid w:val="00242996"/>
    <w:rsid w:val="002429C5"/>
    <w:rsid w:val="002429DD"/>
    <w:rsid w:val="00242A32"/>
    <w:rsid w:val="0024309E"/>
    <w:rsid w:val="002430F9"/>
    <w:rsid w:val="00243195"/>
    <w:rsid w:val="002431A4"/>
    <w:rsid w:val="0024336A"/>
    <w:rsid w:val="002433E8"/>
    <w:rsid w:val="00243473"/>
    <w:rsid w:val="00243843"/>
    <w:rsid w:val="002439A0"/>
    <w:rsid w:val="00243A9B"/>
    <w:rsid w:val="00243AC9"/>
    <w:rsid w:val="00243CBE"/>
    <w:rsid w:val="00244077"/>
    <w:rsid w:val="0024422C"/>
    <w:rsid w:val="0024424F"/>
    <w:rsid w:val="002442B5"/>
    <w:rsid w:val="002442EE"/>
    <w:rsid w:val="00244333"/>
    <w:rsid w:val="00244463"/>
    <w:rsid w:val="00244571"/>
    <w:rsid w:val="00244588"/>
    <w:rsid w:val="002446F5"/>
    <w:rsid w:val="00244721"/>
    <w:rsid w:val="0024476E"/>
    <w:rsid w:val="0024482C"/>
    <w:rsid w:val="00244837"/>
    <w:rsid w:val="002448D2"/>
    <w:rsid w:val="00244C0A"/>
    <w:rsid w:val="00244CD0"/>
    <w:rsid w:val="00244ED5"/>
    <w:rsid w:val="00244F90"/>
    <w:rsid w:val="002450E4"/>
    <w:rsid w:val="002450FB"/>
    <w:rsid w:val="0024515E"/>
    <w:rsid w:val="00245222"/>
    <w:rsid w:val="002452F0"/>
    <w:rsid w:val="00245385"/>
    <w:rsid w:val="002453BF"/>
    <w:rsid w:val="002453E0"/>
    <w:rsid w:val="002454A1"/>
    <w:rsid w:val="0024562F"/>
    <w:rsid w:val="002457A5"/>
    <w:rsid w:val="00245877"/>
    <w:rsid w:val="002458A6"/>
    <w:rsid w:val="002458CC"/>
    <w:rsid w:val="0024599D"/>
    <w:rsid w:val="002459A4"/>
    <w:rsid w:val="00245EC9"/>
    <w:rsid w:val="002460AE"/>
    <w:rsid w:val="0024629B"/>
    <w:rsid w:val="002462DE"/>
    <w:rsid w:val="0024632D"/>
    <w:rsid w:val="0024635D"/>
    <w:rsid w:val="002463E2"/>
    <w:rsid w:val="002463F8"/>
    <w:rsid w:val="00246497"/>
    <w:rsid w:val="00246603"/>
    <w:rsid w:val="0024662C"/>
    <w:rsid w:val="002468E3"/>
    <w:rsid w:val="00246A8B"/>
    <w:rsid w:val="00246C15"/>
    <w:rsid w:val="00246DDF"/>
    <w:rsid w:val="00246E43"/>
    <w:rsid w:val="00247334"/>
    <w:rsid w:val="00247503"/>
    <w:rsid w:val="00247572"/>
    <w:rsid w:val="0024768D"/>
    <w:rsid w:val="002476E0"/>
    <w:rsid w:val="00247786"/>
    <w:rsid w:val="00247A1B"/>
    <w:rsid w:val="00247A51"/>
    <w:rsid w:val="00247D06"/>
    <w:rsid w:val="00250119"/>
    <w:rsid w:val="00250329"/>
    <w:rsid w:val="00250331"/>
    <w:rsid w:val="0025034F"/>
    <w:rsid w:val="0025035D"/>
    <w:rsid w:val="002503AD"/>
    <w:rsid w:val="00250407"/>
    <w:rsid w:val="0025069B"/>
    <w:rsid w:val="002506A1"/>
    <w:rsid w:val="002509DC"/>
    <w:rsid w:val="00250AF4"/>
    <w:rsid w:val="00250CF9"/>
    <w:rsid w:val="00250D0F"/>
    <w:rsid w:val="00250DE7"/>
    <w:rsid w:val="00250E48"/>
    <w:rsid w:val="00250ED4"/>
    <w:rsid w:val="00250F5F"/>
    <w:rsid w:val="0025115A"/>
    <w:rsid w:val="0025117F"/>
    <w:rsid w:val="0025145E"/>
    <w:rsid w:val="002517DE"/>
    <w:rsid w:val="00251B9B"/>
    <w:rsid w:val="00251C02"/>
    <w:rsid w:val="00251CDA"/>
    <w:rsid w:val="00251E29"/>
    <w:rsid w:val="0025202D"/>
    <w:rsid w:val="002520C1"/>
    <w:rsid w:val="00252123"/>
    <w:rsid w:val="002521EF"/>
    <w:rsid w:val="0025224C"/>
    <w:rsid w:val="002523A3"/>
    <w:rsid w:val="00252624"/>
    <w:rsid w:val="002526A9"/>
    <w:rsid w:val="00252751"/>
    <w:rsid w:val="00252A1C"/>
    <w:rsid w:val="00252B08"/>
    <w:rsid w:val="00252C1A"/>
    <w:rsid w:val="00252C65"/>
    <w:rsid w:val="00252CF1"/>
    <w:rsid w:val="00252EBA"/>
    <w:rsid w:val="00252F55"/>
    <w:rsid w:val="00253062"/>
    <w:rsid w:val="002530A5"/>
    <w:rsid w:val="002531C8"/>
    <w:rsid w:val="00253380"/>
    <w:rsid w:val="0025358C"/>
    <w:rsid w:val="0025362D"/>
    <w:rsid w:val="00253638"/>
    <w:rsid w:val="00253646"/>
    <w:rsid w:val="00253792"/>
    <w:rsid w:val="0025384C"/>
    <w:rsid w:val="002539C6"/>
    <w:rsid w:val="00253AEC"/>
    <w:rsid w:val="00253BA5"/>
    <w:rsid w:val="00253C47"/>
    <w:rsid w:val="00253C90"/>
    <w:rsid w:val="00253D85"/>
    <w:rsid w:val="00253E3C"/>
    <w:rsid w:val="0025413E"/>
    <w:rsid w:val="0025432F"/>
    <w:rsid w:val="002544A8"/>
    <w:rsid w:val="00254625"/>
    <w:rsid w:val="002547DE"/>
    <w:rsid w:val="002548AF"/>
    <w:rsid w:val="00254D2F"/>
    <w:rsid w:val="00255122"/>
    <w:rsid w:val="002553F7"/>
    <w:rsid w:val="0025582B"/>
    <w:rsid w:val="00255907"/>
    <w:rsid w:val="00255A34"/>
    <w:rsid w:val="002560E1"/>
    <w:rsid w:val="0025611D"/>
    <w:rsid w:val="002563BE"/>
    <w:rsid w:val="00256A40"/>
    <w:rsid w:val="00256C81"/>
    <w:rsid w:val="00256E65"/>
    <w:rsid w:val="00257062"/>
    <w:rsid w:val="00257181"/>
    <w:rsid w:val="002571F7"/>
    <w:rsid w:val="00257398"/>
    <w:rsid w:val="002576DE"/>
    <w:rsid w:val="00257703"/>
    <w:rsid w:val="00257801"/>
    <w:rsid w:val="00257850"/>
    <w:rsid w:val="0025785F"/>
    <w:rsid w:val="00257A03"/>
    <w:rsid w:val="00257D09"/>
    <w:rsid w:val="00257D60"/>
    <w:rsid w:val="00257D9F"/>
    <w:rsid w:val="00257ECB"/>
    <w:rsid w:val="00260287"/>
    <w:rsid w:val="0026043A"/>
    <w:rsid w:val="002605AB"/>
    <w:rsid w:val="00260765"/>
    <w:rsid w:val="00260856"/>
    <w:rsid w:val="00260895"/>
    <w:rsid w:val="00260941"/>
    <w:rsid w:val="00260B78"/>
    <w:rsid w:val="00260CE7"/>
    <w:rsid w:val="00260FB9"/>
    <w:rsid w:val="00261085"/>
    <w:rsid w:val="002611FC"/>
    <w:rsid w:val="00261260"/>
    <w:rsid w:val="002612C9"/>
    <w:rsid w:val="002619B9"/>
    <w:rsid w:val="00261B0B"/>
    <w:rsid w:val="00261B91"/>
    <w:rsid w:val="00261C5B"/>
    <w:rsid w:val="00261F9E"/>
    <w:rsid w:val="0026214C"/>
    <w:rsid w:val="0026221B"/>
    <w:rsid w:val="0026227D"/>
    <w:rsid w:val="0026235E"/>
    <w:rsid w:val="0026238B"/>
    <w:rsid w:val="00262409"/>
    <w:rsid w:val="002624C4"/>
    <w:rsid w:val="0026281F"/>
    <w:rsid w:val="002629A6"/>
    <w:rsid w:val="00262A97"/>
    <w:rsid w:val="00262B05"/>
    <w:rsid w:val="0026315D"/>
    <w:rsid w:val="00263561"/>
    <w:rsid w:val="00263669"/>
    <w:rsid w:val="0026373A"/>
    <w:rsid w:val="00263827"/>
    <w:rsid w:val="00263859"/>
    <w:rsid w:val="00263899"/>
    <w:rsid w:val="00263930"/>
    <w:rsid w:val="00263D82"/>
    <w:rsid w:val="00263F66"/>
    <w:rsid w:val="00264301"/>
    <w:rsid w:val="0026453A"/>
    <w:rsid w:val="0026459A"/>
    <w:rsid w:val="0026463C"/>
    <w:rsid w:val="002646FE"/>
    <w:rsid w:val="0026471F"/>
    <w:rsid w:val="00264E1B"/>
    <w:rsid w:val="00264E90"/>
    <w:rsid w:val="00265062"/>
    <w:rsid w:val="002650F3"/>
    <w:rsid w:val="00265195"/>
    <w:rsid w:val="0026521E"/>
    <w:rsid w:val="00265266"/>
    <w:rsid w:val="00265388"/>
    <w:rsid w:val="0026560F"/>
    <w:rsid w:val="002656A3"/>
    <w:rsid w:val="002656C4"/>
    <w:rsid w:val="00265993"/>
    <w:rsid w:val="00265B8E"/>
    <w:rsid w:val="00265CEB"/>
    <w:rsid w:val="00265D19"/>
    <w:rsid w:val="00265E13"/>
    <w:rsid w:val="00265EC4"/>
    <w:rsid w:val="00265F06"/>
    <w:rsid w:val="00265F97"/>
    <w:rsid w:val="002661B1"/>
    <w:rsid w:val="002662C5"/>
    <w:rsid w:val="0026632B"/>
    <w:rsid w:val="00266680"/>
    <w:rsid w:val="00266684"/>
    <w:rsid w:val="002666BA"/>
    <w:rsid w:val="00266A69"/>
    <w:rsid w:val="00266AB7"/>
    <w:rsid w:val="00266C9C"/>
    <w:rsid w:val="00266CFA"/>
    <w:rsid w:val="00266D80"/>
    <w:rsid w:val="00266E78"/>
    <w:rsid w:val="002670C8"/>
    <w:rsid w:val="00267440"/>
    <w:rsid w:val="00267766"/>
    <w:rsid w:val="00267B9E"/>
    <w:rsid w:val="00267C3C"/>
    <w:rsid w:val="00267D50"/>
    <w:rsid w:val="00270025"/>
    <w:rsid w:val="00270137"/>
    <w:rsid w:val="00270208"/>
    <w:rsid w:val="00270255"/>
    <w:rsid w:val="002706EE"/>
    <w:rsid w:val="0027081C"/>
    <w:rsid w:val="0027082A"/>
    <w:rsid w:val="002708B9"/>
    <w:rsid w:val="00270C2B"/>
    <w:rsid w:val="00270CE5"/>
    <w:rsid w:val="00270D0A"/>
    <w:rsid w:val="00270FEA"/>
    <w:rsid w:val="00271088"/>
    <w:rsid w:val="002710AB"/>
    <w:rsid w:val="0027119B"/>
    <w:rsid w:val="002711CD"/>
    <w:rsid w:val="00271389"/>
    <w:rsid w:val="002713C9"/>
    <w:rsid w:val="0027163B"/>
    <w:rsid w:val="0027167B"/>
    <w:rsid w:val="00271725"/>
    <w:rsid w:val="00271749"/>
    <w:rsid w:val="002718F5"/>
    <w:rsid w:val="002719AF"/>
    <w:rsid w:val="00271A59"/>
    <w:rsid w:val="00271B5C"/>
    <w:rsid w:val="00271BA3"/>
    <w:rsid w:val="00271C7C"/>
    <w:rsid w:val="00271D3C"/>
    <w:rsid w:val="00271F06"/>
    <w:rsid w:val="0027203B"/>
    <w:rsid w:val="002720D7"/>
    <w:rsid w:val="002720DA"/>
    <w:rsid w:val="0027259E"/>
    <w:rsid w:val="00272600"/>
    <w:rsid w:val="00272913"/>
    <w:rsid w:val="00272918"/>
    <w:rsid w:val="00272C71"/>
    <w:rsid w:val="00272CA6"/>
    <w:rsid w:val="00272D1F"/>
    <w:rsid w:val="00272FFE"/>
    <w:rsid w:val="00273101"/>
    <w:rsid w:val="002731F6"/>
    <w:rsid w:val="00273203"/>
    <w:rsid w:val="00273332"/>
    <w:rsid w:val="0027373E"/>
    <w:rsid w:val="002737EC"/>
    <w:rsid w:val="00273864"/>
    <w:rsid w:val="00273886"/>
    <w:rsid w:val="00273AB0"/>
    <w:rsid w:val="00273D62"/>
    <w:rsid w:val="00273E02"/>
    <w:rsid w:val="00273F15"/>
    <w:rsid w:val="00274174"/>
    <w:rsid w:val="00274377"/>
    <w:rsid w:val="0027446B"/>
    <w:rsid w:val="00274480"/>
    <w:rsid w:val="002746A4"/>
    <w:rsid w:val="0027477A"/>
    <w:rsid w:val="00274998"/>
    <w:rsid w:val="002749F7"/>
    <w:rsid w:val="00274A1A"/>
    <w:rsid w:val="00274AA5"/>
    <w:rsid w:val="00274C19"/>
    <w:rsid w:val="00274C25"/>
    <w:rsid w:val="00274D7A"/>
    <w:rsid w:val="00274E21"/>
    <w:rsid w:val="0027507F"/>
    <w:rsid w:val="00275189"/>
    <w:rsid w:val="00275231"/>
    <w:rsid w:val="0027559C"/>
    <w:rsid w:val="0027567B"/>
    <w:rsid w:val="00275795"/>
    <w:rsid w:val="00275817"/>
    <w:rsid w:val="0027582C"/>
    <w:rsid w:val="002758DF"/>
    <w:rsid w:val="00275972"/>
    <w:rsid w:val="00275F01"/>
    <w:rsid w:val="002762F8"/>
    <w:rsid w:val="002763C4"/>
    <w:rsid w:val="002764E4"/>
    <w:rsid w:val="00276694"/>
    <w:rsid w:val="00276823"/>
    <w:rsid w:val="002768BC"/>
    <w:rsid w:val="0027691C"/>
    <w:rsid w:val="00276A38"/>
    <w:rsid w:val="002770B2"/>
    <w:rsid w:val="002771FA"/>
    <w:rsid w:val="0027737F"/>
    <w:rsid w:val="00277392"/>
    <w:rsid w:val="002773C9"/>
    <w:rsid w:val="002773DF"/>
    <w:rsid w:val="0027743D"/>
    <w:rsid w:val="00277500"/>
    <w:rsid w:val="0027754F"/>
    <w:rsid w:val="0027772A"/>
    <w:rsid w:val="00277735"/>
    <w:rsid w:val="00277D50"/>
    <w:rsid w:val="00277DF7"/>
    <w:rsid w:val="0028005A"/>
    <w:rsid w:val="0028010B"/>
    <w:rsid w:val="00280284"/>
    <w:rsid w:val="00280464"/>
    <w:rsid w:val="00280671"/>
    <w:rsid w:val="002806A7"/>
    <w:rsid w:val="00280976"/>
    <w:rsid w:val="0028098F"/>
    <w:rsid w:val="00280AF0"/>
    <w:rsid w:val="00280C91"/>
    <w:rsid w:val="00281038"/>
    <w:rsid w:val="002810D9"/>
    <w:rsid w:val="0028121C"/>
    <w:rsid w:val="00281352"/>
    <w:rsid w:val="002813BE"/>
    <w:rsid w:val="00281543"/>
    <w:rsid w:val="00281723"/>
    <w:rsid w:val="00281771"/>
    <w:rsid w:val="0028180D"/>
    <w:rsid w:val="00281988"/>
    <w:rsid w:val="00281995"/>
    <w:rsid w:val="00281AC0"/>
    <w:rsid w:val="00281B2D"/>
    <w:rsid w:val="00281D98"/>
    <w:rsid w:val="00281DD5"/>
    <w:rsid w:val="00281F3F"/>
    <w:rsid w:val="00281F67"/>
    <w:rsid w:val="00281FFC"/>
    <w:rsid w:val="002825D5"/>
    <w:rsid w:val="0028284E"/>
    <w:rsid w:val="00282AAF"/>
    <w:rsid w:val="00282ACD"/>
    <w:rsid w:val="00282B19"/>
    <w:rsid w:val="00282D22"/>
    <w:rsid w:val="00282D44"/>
    <w:rsid w:val="00282DC8"/>
    <w:rsid w:val="00282E11"/>
    <w:rsid w:val="00282E7D"/>
    <w:rsid w:val="00282FF1"/>
    <w:rsid w:val="002830C1"/>
    <w:rsid w:val="00283241"/>
    <w:rsid w:val="002833E5"/>
    <w:rsid w:val="00283925"/>
    <w:rsid w:val="00283939"/>
    <w:rsid w:val="00283B2D"/>
    <w:rsid w:val="00283BC8"/>
    <w:rsid w:val="00283C0E"/>
    <w:rsid w:val="00283F14"/>
    <w:rsid w:val="002843B5"/>
    <w:rsid w:val="00284597"/>
    <w:rsid w:val="002846DD"/>
    <w:rsid w:val="0028494A"/>
    <w:rsid w:val="002849D1"/>
    <w:rsid w:val="00284AEA"/>
    <w:rsid w:val="00284E5D"/>
    <w:rsid w:val="00284F4E"/>
    <w:rsid w:val="00285002"/>
    <w:rsid w:val="0028521E"/>
    <w:rsid w:val="002852C3"/>
    <w:rsid w:val="0028537E"/>
    <w:rsid w:val="00285473"/>
    <w:rsid w:val="002854B2"/>
    <w:rsid w:val="002854CF"/>
    <w:rsid w:val="00285502"/>
    <w:rsid w:val="0028556D"/>
    <w:rsid w:val="0028574F"/>
    <w:rsid w:val="002858E7"/>
    <w:rsid w:val="00285A6B"/>
    <w:rsid w:val="00285E0E"/>
    <w:rsid w:val="00285E9C"/>
    <w:rsid w:val="00285EAE"/>
    <w:rsid w:val="00285FEB"/>
    <w:rsid w:val="00285FFC"/>
    <w:rsid w:val="00286140"/>
    <w:rsid w:val="00286AAC"/>
    <w:rsid w:val="00286B77"/>
    <w:rsid w:val="00286CA5"/>
    <w:rsid w:val="00286E62"/>
    <w:rsid w:val="00286F22"/>
    <w:rsid w:val="00287120"/>
    <w:rsid w:val="0028738F"/>
    <w:rsid w:val="002873A8"/>
    <w:rsid w:val="00287410"/>
    <w:rsid w:val="00287617"/>
    <w:rsid w:val="0028768E"/>
    <w:rsid w:val="00287773"/>
    <w:rsid w:val="002879E8"/>
    <w:rsid w:val="00287AEF"/>
    <w:rsid w:val="00287B51"/>
    <w:rsid w:val="00287E2B"/>
    <w:rsid w:val="00287E58"/>
    <w:rsid w:val="00287EA9"/>
    <w:rsid w:val="00287F55"/>
    <w:rsid w:val="00287F9E"/>
    <w:rsid w:val="00287FF4"/>
    <w:rsid w:val="00290134"/>
    <w:rsid w:val="00290136"/>
    <w:rsid w:val="0029019E"/>
    <w:rsid w:val="002901AE"/>
    <w:rsid w:val="002902CB"/>
    <w:rsid w:val="00290367"/>
    <w:rsid w:val="00290637"/>
    <w:rsid w:val="00290711"/>
    <w:rsid w:val="00290788"/>
    <w:rsid w:val="00290A0B"/>
    <w:rsid w:val="00290F6F"/>
    <w:rsid w:val="00290FD7"/>
    <w:rsid w:val="0029121B"/>
    <w:rsid w:val="00291284"/>
    <w:rsid w:val="0029138B"/>
    <w:rsid w:val="002913CA"/>
    <w:rsid w:val="00291668"/>
    <w:rsid w:val="00291895"/>
    <w:rsid w:val="00291BF1"/>
    <w:rsid w:val="00291CEA"/>
    <w:rsid w:val="00291D06"/>
    <w:rsid w:val="00291EEB"/>
    <w:rsid w:val="00291F00"/>
    <w:rsid w:val="00291F7E"/>
    <w:rsid w:val="00292027"/>
    <w:rsid w:val="00292074"/>
    <w:rsid w:val="00292265"/>
    <w:rsid w:val="00292284"/>
    <w:rsid w:val="00292327"/>
    <w:rsid w:val="002923FE"/>
    <w:rsid w:val="00292503"/>
    <w:rsid w:val="00292528"/>
    <w:rsid w:val="0029299A"/>
    <w:rsid w:val="00292A7E"/>
    <w:rsid w:val="00292CC3"/>
    <w:rsid w:val="00292DE8"/>
    <w:rsid w:val="00292EEA"/>
    <w:rsid w:val="00292F06"/>
    <w:rsid w:val="00292FEB"/>
    <w:rsid w:val="00292FED"/>
    <w:rsid w:val="002930BB"/>
    <w:rsid w:val="00293136"/>
    <w:rsid w:val="0029322C"/>
    <w:rsid w:val="0029330D"/>
    <w:rsid w:val="0029368E"/>
    <w:rsid w:val="00293754"/>
    <w:rsid w:val="0029383C"/>
    <w:rsid w:val="00293963"/>
    <w:rsid w:val="00293B30"/>
    <w:rsid w:val="00293BE8"/>
    <w:rsid w:val="00293CB1"/>
    <w:rsid w:val="00293F0A"/>
    <w:rsid w:val="00293F2B"/>
    <w:rsid w:val="00294194"/>
    <w:rsid w:val="002941AB"/>
    <w:rsid w:val="002942E9"/>
    <w:rsid w:val="00294557"/>
    <w:rsid w:val="00294591"/>
    <w:rsid w:val="0029470F"/>
    <w:rsid w:val="00294714"/>
    <w:rsid w:val="0029483F"/>
    <w:rsid w:val="002949BF"/>
    <w:rsid w:val="00294B62"/>
    <w:rsid w:val="00294CB2"/>
    <w:rsid w:val="00294F0E"/>
    <w:rsid w:val="00295101"/>
    <w:rsid w:val="00295278"/>
    <w:rsid w:val="0029527A"/>
    <w:rsid w:val="002952F2"/>
    <w:rsid w:val="0029530F"/>
    <w:rsid w:val="002957BA"/>
    <w:rsid w:val="002959BA"/>
    <w:rsid w:val="002959DB"/>
    <w:rsid w:val="00295A02"/>
    <w:rsid w:val="00295C7B"/>
    <w:rsid w:val="00295D0A"/>
    <w:rsid w:val="00295D98"/>
    <w:rsid w:val="00295E0F"/>
    <w:rsid w:val="0029602A"/>
    <w:rsid w:val="002960C4"/>
    <w:rsid w:val="0029630B"/>
    <w:rsid w:val="0029663A"/>
    <w:rsid w:val="00296688"/>
    <w:rsid w:val="00296996"/>
    <w:rsid w:val="002969B4"/>
    <w:rsid w:val="00296E0E"/>
    <w:rsid w:val="00296E4D"/>
    <w:rsid w:val="00296E90"/>
    <w:rsid w:val="00296F94"/>
    <w:rsid w:val="002970BE"/>
    <w:rsid w:val="002972EA"/>
    <w:rsid w:val="00297318"/>
    <w:rsid w:val="00297352"/>
    <w:rsid w:val="002973D2"/>
    <w:rsid w:val="00297441"/>
    <w:rsid w:val="00297646"/>
    <w:rsid w:val="0029774F"/>
    <w:rsid w:val="00297878"/>
    <w:rsid w:val="00297886"/>
    <w:rsid w:val="002978A7"/>
    <w:rsid w:val="00297A46"/>
    <w:rsid w:val="00297EAA"/>
    <w:rsid w:val="00297F4D"/>
    <w:rsid w:val="002A0082"/>
    <w:rsid w:val="002A00E7"/>
    <w:rsid w:val="002A01F5"/>
    <w:rsid w:val="002A03A3"/>
    <w:rsid w:val="002A04EF"/>
    <w:rsid w:val="002A0590"/>
    <w:rsid w:val="002A0646"/>
    <w:rsid w:val="002A0707"/>
    <w:rsid w:val="002A074F"/>
    <w:rsid w:val="002A09AE"/>
    <w:rsid w:val="002A0CAF"/>
    <w:rsid w:val="002A0CBD"/>
    <w:rsid w:val="002A0D01"/>
    <w:rsid w:val="002A0DEB"/>
    <w:rsid w:val="002A0E61"/>
    <w:rsid w:val="002A0FA8"/>
    <w:rsid w:val="002A102C"/>
    <w:rsid w:val="002A1076"/>
    <w:rsid w:val="002A10AE"/>
    <w:rsid w:val="002A1295"/>
    <w:rsid w:val="002A12F0"/>
    <w:rsid w:val="002A12F1"/>
    <w:rsid w:val="002A153A"/>
    <w:rsid w:val="002A1641"/>
    <w:rsid w:val="002A16D6"/>
    <w:rsid w:val="002A1728"/>
    <w:rsid w:val="002A187D"/>
    <w:rsid w:val="002A1998"/>
    <w:rsid w:val="002A1AB3"/>
    <w:rsid w:val="002A1B81"/>
    <w:rsid w:val="002A1C5D"/>
    <w:rsid w:val="002A1D26"/>
    <w:rsid w:val="002A1D4C"/>
    <w:rsid w:val="002A1E00"/>
    <w:rsid w:val="002A1E10"/>
    <w:rsid w:val="002A1FA8"/>
    <w:rsid w:val="002A211B"/>
    <w:rsid w:val="002A2238"/>
    <w:rsid w:val="002A2307"/>
    <w:rsid w:val="002A23FF"/>
    <w:rsid w:val="002A2489"/>
    <w:rsid w:val="002A24C9"/>
    <w:rsid w:val="002A253B"/>
    <w:rsid w:val="002A25E4"/>
    <w:rsid w:val="002A25FC"/>
    <w:rsid w:val="002A2660"/>
    <w:rsid w:val="002A26EB"/>
    <w:rsid w:val="002A2886"/>
    <w:rsid w:val="002A28D1"/>
    <w:rsid w:val="002A2C87"/>
    <w:rsid w:val="002A2FBB"/>
    <w:rsid w:val="002A304A"/>
    <w:rsid w:val="002A3095"/>
    <w:rsid w:val="002A32F1"/>
    <w:rsid w:val="002A3410"/>
    <w:rsid w:val="002A35E4"/>
    <w:rsid w:val="002A3696"/>
    <w:rsid w:val="002A36DA"/>
    <w:rsid w:val="002A378B"/>
    <w:rsid w:val="002A39B5"/>
    <w:rsid w:val="002A3BC6"/>
    <w:rsid w:val="002A3D41"/>
    <w:rsid w:val="002A3DD1"/>
    <w:rsid w:val="002A3FD7"/>
    <w:rsid w:val="002A401E"/>
    <w:rsid w:val="002A4221"/>
    <w:rsid w:val="002A44D9"/>
    <w:rsid w:val="002A4567"/>
    <w:rsid w:val="002A45E3"/>
    <w:rsid w:val="002A471D"/>
    <w:rsid w:val="002A4798"/>
    <w:rsid w:val="002A494C"/>
    <w:rsid w:val="002A49E5"/>
    <w:rsid w:val="002A4CD9"/>
    <w:rsid w:val="002A4CF9"/>
    <w:rsid w:val="002A4E94"/>
    <w:rsid w:val="002A508B"/>
    <w:rsid w:val="002A5198"/>
    <w:rsid w:val="002A5427"/>
    <w:rsid w:val="002A5450"/>
    <w:rsid w:val="002A58A7"/>
    <w:rsid w:val="002A5944"/>
    <w:rsid w:val="002A59EF"/>
    <w:rsid w:val="002A617E"/>
    <w:rsid w:val="002A6283"/>
    <w:rsid w:val="002A64CD"/>
    <w:rsid w:val="002A6572"/>
    <w:rsid w:val="002A695D"/>
    <w:rsid w:val="002A6B01"/>
    <w:rsid w:val="002A6BCC"/>
    <w:rsid w:val="002A6E4B"/>
    <w:rsid w:val="002A6EA9"/>
    <w:rsid w:val="002A707A"/>
    <w:rsid w:val="002A7225"/>
    <w:rsid w:val="002A7439"/>
    <w:rsid w:val="002A744D"/>
    <w:rsid w:val="002A74B6"/>
    <w:rsid w:val="002A75D6"/>
    <w:rsid w:val="002A7B6C"/>
    <w:rsid w:val="002A7C0E"/>
    <w:rsid w:val="002A7D2F"/>
    <w:rsid w:val="002A7F77"/>
    <w:rsid w:val="002B02AB"/>
    <w:rsid w:val="002B02ED"/>
    <w:rsid w:val="002B0331"/>
    <w:rsid w:val="002B0535"/>
    <w:rsid w:val="002B056E"/>
    <w:rsid w:val="002B085E"/>
    <w:rsid w:val="002B0C65"/>
    <w:rsid w:val="002B0CF0"/>
    <w:rsid w:val="002B0D2F"/>
    <w:rsid w:val="002B0E6F"/>
    <w:rsid w:val="002B0F5B"/>
    <w:rsid w:val="002B10E6"/>
    <w:rsid w:val="002B1291"/>
    <w:rsid w:val="002B13FD"/>
    <w:rsid w:val="002B15D8"/>
    <w:rsid w:val="002B1637"/>
    <w:rsid w:val="002B17CA"/>
    <w:rsid w:val="002B19DF"/>
    <w:rsid w:val="002B1A7B"/>
    <w:rsid w:val="002B1C64"/>
    <w:rsid w:val="002B1CEC"/>
    <w:rsid w:val="002B1DDB"/>
    <w:rsid w:val="002B1DF0"/>
    <w:rsid w:val="002B1EE0"/>
    <w:rsid w:val="002B1F3E"/>
    <w:rsid w:val="002B20A0"/>
    <w:rsid w:val="002B2177"/>
    <w:rsid w:val="002B21DA"/>
    <w:rsid w:val="002B22A1"/>
    <w:rsid w:val="002B2712"/>
    <w:rsid w:val="002B2756"/>
    <w:rsid w:val="002B2920"/>
    <w:rsid w:val="002B29A3"/>
    <w:rsid w:val="002B2A5C"/>
    <w:rsid w:val="002B2C05"/>
    <w:rsid w:val="002B2C2C"/>
    <w:rsid w:val="002B2D2A"/>
    <w:rsid w:val="002B2E04"/>
    <w:rsid w:val="002B3399"/>
    <w:rsid w:val="002B3546"/>
    <w:rsid w:val="002B3597"/>
    <w:rsid w:val="002B35B4"/>
    <w:rsid w:val="002B38DA"/>
    <w:rsid w:val="002B3A06"/>
    <w:rsid w:val="002B3A7A"/>
    <w:rsid w:val="002B3AA7"/>
    <w:rsid w:val="002B3C09"/>
    <w:rsid w:val="002B3DF3"/>
    <w:rsid w:val="002B3E33"/>
    <w:rsid w:val="002B3EE2"/>
    <w:rsid w:val="002B3F72"/>
    <w:rsid w:val="002B4007"/>
    <w:rsid w:val="002B4067"/>
    <w:rsid w:val="002B408F"/>
    <w:rsid w:val="002B4147"/>
    <w:rsid w:val="002B41F7"/>
    <w:rsid w:val="002B42A2"/>
    <w:rsid w:val="002B42BA"/>
    <w:rsid w:val="002B4392"/>
    <w:rsid w:val="002B4549"/>
    <w:rsid w:val="002B4680"/>
    <w:rsid w:val="002B46EF"/>
    <w:rsid w:val="002B481F"/>
    <w:rsid w:val="002B4896"/>
    <w:rsid w:val="002B498B"/>
    <w:rsid w:val="002B4BA4"/>
    <w:rsid w:val="002B4C4F"/>
    <w:rsid w:val="002B4C50"/>
    <w:rsid w:val="002B5111"/>
    <w:rsid w:val="002B5201"/>
    <w:rsid w:val="002B53AF"/>
    <w:rsid w:val="002B5558"/>
    <w:rsid w:val="002B5666"/>
    <w:rsid w:val="002B56C9"/>
    <w:rsid w:val="002B58CF"/>
    <w:rsid w:val="002B59D5"/>
    <w:rsid w:val="002B5A79"/>
    <w:rsid w:val="002B5C26"/>
    <w:rsid w:val="002B5E05"/>
    <w:rsid w:val="002B5E34"/>
    <w:rsid w:val="002B5E41"/>
    <w:rsid w:val="002B604D"/>
    <w:rsid w:val="002B622F"/>
    <w:rsid w:val="002B6256"/>
    <w:rsid w:val="002B625E"/>
    <w:rsid w:val="002B63B7"/>
    <w:rsid w:val="002B6476"/>
    <w:rsid w:val="002B6557"/>
    <w:rsid w:val="002B65CA"/>
    <w:rsid w:val="002B66A9"/>
    <w:rsid w:val="002B69C4"/>
    <w:rsid w:val="002B6A3C"/>
    <w:rsid w:val="002B6A50"/>
    <w:rsid w:val="002B6D24"/>
    <w:rsid w:val="002B6EE3"/>
    <w:rsid w:val="002B71F8"/>
    <w:rsid w:val="002B7252"/>
    <w:rsid w:val="002B72A5"/>
    <w:rsid w:val="002B749B"/>
    <w:rsid w:val="002B753A"/>
    <w:rsid w:val="002B7581"/>
    <w:rsid w:val="002B75FC"/>
    <w:rsid w:val="002B7696"/>
    <w:rsid w:val="002B7950"/>
    <w:rsid w:val="002B7984"/>
    <w:rsid w:val="002B7B07"/>
    <w:rsid w:val="002B7B6D"/>
    <w:rsid w:val="002B7B85"/>
    <w:rsid w:val="002B7D6B"/>
    <w:rsid w:val="002C0195"/>
    <w:rsid w:val="002C0235"/>
    <w:rsid w:val="002C024B"/>
    <w:rsid w:val="002C0482"/>
    <w:rsid w:val="002C07FE"/>
    <w:rsid w:val="002C0963"/>
    <w:rsid w:val="002C0D0B"/>
    <w:rsid w:val="002C0F10"/>
    <w:rsid w:val="002C11B3"/>
    <w:rsid w:val="002C12DA"/>
    <w:rsid w:val="002C1330"/>
    <w:rsid w:val="002C13F4"/>
    <w:rsid w:val="002C15B9"/>
    <w:rsid w:val="002C182A"/>
    <w:rsid w:val="002C1B84"/>
    <w:rsid w:val="002C1D44"/>
    <w:rsid w:val="002C1D47"/>
    <w:rsid w:val="002C1D67"/>
    <w:rsid w:val="002C1F25"/>
    <w:rsid w:val="002C2122"/>
    <w:rsid w:val="002C21DE"/>
    <w:rsid w:val="002C220F"/>
    <w:rsid w:val="002C2363"/>
    <w:rsid w:val="002C236E"/>
    <w:rsid w:val="002C2399"/>
    <w:rsid w:val="002C239C"/>
    <w:rsid w:val="002C239E"/>
    <w:rsid w:val="002C2546"/>
    <w:rsid w:val="002C2597"/>
    <w:rsid w:val="002C2840"/>
    <w:rsid w:val="002C2924"/>
    <w:rsid w:val="002C29A8"/>
    <w:rsid w:val="002C2A07"/>
    <w:rsid w:val="002C2BE6"/>
    <w:rsid w:val="002C30F3"/>
    <w:rsid w:val="002C3101"/>
    <w:rsid w:val="002C310B"/>
    <w:rsid w:val="002C31BE"/>
    <w:rsid w:val="002C31CA"/>
    <w:rsid w:val="002C3318"/>
    <w:rsid w:val="002C3342"/>
    <w:rsid w:val="002C3587"/>
    <w:rsid w:val="002C3950"/>
    <w:rsid w:val="002C3993"/>
    <w:rsid w:val="002C3AD2"/>
    <w:rsid w:val="002C3DD2"/>
    <w:rsid w:val="002C4469"/>
    <w:rsid w:val="002C4610"/>
    <w:rsid w:val="002C470E"/>
    <w:rsid w:val="002C4807"/>
    <w:rsid w:val="002C4873"/>
    <w:rsid w:val="002C4881"/>
    <w:rsid w:val="002C48AD"/>
    <w:rsid w:val="002C48D6"/>
    <w:rsid w:val="002C4B5E"/>
    <w:rsid w:val="002C4BFA"/>
    <w:rsid w:val="002C4CEA"/>
    <w:rsid w:val="002C4D02"/>
    <w:rsid w:val="002C4DBF"/>
    <w:rsid w:val="002C4E8E"/>
    <w:rsid w:val="002C4E92"/>
    <w:rsid w:val="002C5003"/>
    <w:rsid w:val="002C5667"/>
    <w:rsid w:val="002C585D"/>
    <w:rsid w:val="002C5913"/>
    <w:rsid w:val="002C5945"/>
    <w:rsid w:val="002C59F0"/>
    <w:rsid w:val="002C5A06"/>
    <w:rsid w:val="002C5B3C"/>
    <w:rsid w:val="002C5B76"/>
    <w:rsid w:val="002C5C1B"/>
    <w:rsid w:val="002C5D56"/>
    <w:rsid w:val="002C6052"/>
    <w:rsid w:val="002C60DC"/>
    <w:rsid w:val="002C63A0"/>
    <w:rsid w:val="002C645C"/>
    <w:rsid w:val="002C6959"/>
    <w:rsid w:val="002C6D91"/>
    <w:rsid w:val="002C6FDA"/>
    <w:rsid w:val="002C70BF"/>
    <w:rsid w:val="002C70CA"/>
    <w:rsid w:val="002C73C9"/>
    <w:rsid w:val="002C73DE"/>
    <w:rsid w:val="002C7534"/>
    <w:rsid w:val="002C7594"/>
    <w:rsid w:val="002C7721"/>
    <w:rsid w:val="002C787C"/>
    <w:rsid w:val="002C796C"/>
    <w:rsid w:val="002C7B97"/>
    <w:rsid w:val="002C7C3C"/>
    <w:rsid w:val="002C7CBE"/>
    <w:rsid w:val="002C7E04"/>
    <w:rsid w:val="002D0087"/>
    <w:rsid w:val="002D026C"/>
    <w:rsid w:val="002D037B"/>
    <w:rsid w:val="002D040C"/>
    <w:rsid w:val="002D09B9"/>
    <w:rsid w:val="002D0BF8"/>
    <w:rsid w:val="002D1095"/>
    <w:rsid w:val="002D110A"/>
    <w:rsid w:val="002D1670"/>
    <w:rsid w:val="002D1963"/>
    <w:rsid w:val="002D1A31"/>
    <w:rsid w:val="002D1C27"/>
    <w:rsid w:val="002D1DCD"/>
    <w:rsid w:val="002D1E88"/>
    <w:rsid w:val="002D1F47"/>
    <w:rsid w:val="002D1F4D"/>
    <w:rsid w:val="002D2206"/>
    <w:rsid w:val="002D24FD"/>
    <w:rsid w:val="002D265B"/>
    <w:rsid w:val="002D26DD"/>
    <w:rsid w:val="002D2787"/>
    <w:rsid w:val="002D27A4"/>
    <w:rsid w:val="002D27D2"/>
    <w:rsid w:val="002D28C6"/>
    <w:rsid w:val="002D2A14"/>
    <w:rsid w:val="002D2A58"/>
    <w:rsid w:val="002D2A8C"/>
    <w:rsid w:val="002D2D2E"/>
    <w:rsid w:val="002D2F09"/>
    <w:rsid w:val="002D3052"/>
    <w:rsid w:val="002D30D7"/>
    <w:rsid w:val="002D3130"/>
    <w:rsid w:val="002D32A9"/>
    <w:rsid w:val="002D3301"/>
    <w:rsid w:val="002D356F"/>
    <w:rsid w:val="002D369B"/>
    <w:rsid w:val="002D36EC"/>
    <w:rsid w:val="002D37EF"/>
    <w:rsid w:val="002D3850"/>
    <w:rsid w:val="002D3A7F"/>
    <w:rsid w:val="002D3B1F"/>
    <w:rsid w:val="002D3E26"/>
    <w:rsid w:val="002D3E30"/>
    <w:rsid w:val="002D3F27"/>
    <w:rsid w:val="002D40F9"/>
    <w:rsid w:val="002D40FB"/>
    <w:rsid w:val="002D4187"/>
    <w:rsid w:val="002D41A7"/>
    <w:rsid w:val="002D42E7"/>
    <w:rsid w:val="002D432F"/>
    <w:rsid w:val="002D478B"/>
    <w:rsid w:val="002D481F"/>
    <w:rsid w:val="002D4898"/>
    <w:rsid w:val="002D496E"/>
    <w:rsid w:val="002D49F6"/>
    <w:rsid w:val="002D4AA6"/>
    <w:rsid w:val="002D4ADB"/>
    <w:rsid w:val="002D4B97"/>
    <w:rsid w:val="002D4C56"/>
    <w:rsid w:val="002D4C83"/>
    <w:rsid w:val="002D4CA7"/>
    <w:rsid w:val="002D4CD4"/>
    <w:rsid w:val="002D5146"/>
    <w:rsid w:val="002D515D"/>
    <w:rsid w:val="002D5431"/>
    <w:rsid w:val="002D555A"/>
    <w:rsid w:val="002D55D4"/>
    <w:rsid w:val="002D56B7"/>
    <w:rsid w:val="002D56C2"/>
    <w:rsid w:val="002D5959"/>
    <w:rsid w:val="002D5A38"/>
    <w:rsid w:val="002D5AF8"/>
    <w:rsid w:val="002D5B32"/>
    <w:rsid w:val="002D5CB0"/>
    <w:rsid w:val="002D5CCF"/>
    <w:rsid w:val="002D5E86"/>
    <w:rsid w:val="002D5F83"/>
    <w:rsid w:val="002D5FA1"/>
    <w:rsid w:val="002D6049"/>
    <w:rsid w:val="002D609C"/>
    <w:rsid w:val="002D617F"/>
    <w:rsid w:val="002D61A5"/>
    <w:rsid w:val="002D647E"/>
    <w:rsid w:val="002D64E3"/>
    <w:rsid w:val="002D6533"/>
    <w:rsid w:val="002D6950"/>
    <w:rsid w:val="002D6A22"/>
    <w:rsid w:val="002D6D67"/>
    <w:rsid w:val="002D6F42"/>
    <w:rsid w:val="002D6F48"/>
    <w:rsid w:val="002D6F8D"/>
    <w:rsid w:val="002D70CB"/>
    <w:rsid w:val="002D718A"/>
    <w:rsid w:val="002D71BE"/>
    <w:rsid w:val="002D7488"/>
    <w:rsid w:val="002D751D"/>
    <w:rsid w:val="002D75CE"/>
    <w:rsid w:val="002D779C"/>
    <w:rsid w:val="002D7B09"/>
    <w:rsid w:val="002D7EA5"/>
    <w:rsid w:val="002E00D0"/>
    <w:rsid w:val="002E0106"/>
    <w:rsid w:val="002E0163"/>
    <w:rsid w:val="002E0229"/>
    <w:rsid w:val="002E03B4"/>
    <w:rsid w:val="002E0418"/>
    <w:rsid w:val="002E04F3"/>
    <w:rsid w:val="002E0537"/>
    <w:rsid w:val="002E0756"/>
    <w:rsid w:val="002E0797"/>
    <w:rsid w:val="002E08EF"/>
    <w:rsid w:val="002E09A3"/>
    <w:rsid w:val="002E0AAF"/>
    <w:rsid w:val="002E0ACD"/>
    <w:rsid w:val="002E0C15"/>
    <w:rsid w:val="002E0DD5"/>
    <w:rsid w:val="002E0E0C"/>
    <w:rsid w:val="002E0ED4"/>
    <w:rsid w:val="002E114F"/>
    <w:rsid w:val="002E17CE"/>
    <w:rsid w:val="002E18B4"/>
    <w:rsid w:val="002E192D"/>
    <w:rsid w:val="002E199B"/>
    <w:rsid w:val="002E1AE8"/>
    <w:rsid w:val="002E1D98"/>
    <w:rsid w:val="002E1DB0"/>
    <w:rsid w:val="002E1E26"/>
    <w:rsid w:val="002E1EBA"/>
    <w:rsid w:val="002E1ED3"/>
    <w:rsid w:val="002E21C2"/>
    <w:rsid w:val="002E2360"/>
    <w:rsid w:val="002E23AB"/>
    <w:rsid w:val="002E24D5"/>
    <w:rsid w:val="002E290F"/>
    <w:rsid w:val="002E2A1C"/>
    <w:rsid w:val="002E301C"/>
    <w:rsid w:val="002E3230"/>
    <w:rsid w:val="002E33E8"/>
    <w:rsid w:val="002E353C"/>
    <w:rsid w:val="002E35A6"/>
    <w:rsid w:val="002E3889"/>
    <w:rsid w:val="002E41D2"/>
    <w:rsid w:val="002E4246"/>
    <w:rsid w:val="002E42FE"/>
    <w:rsid w:val="002E4588"/>
    <w:rsid w:val="002E4721"/>
    <w:rsid w:val="002E48E6"/>
    <w:rsid w:val="002E4B65"/>
    <w:rsid w:val="002E4CB6"/>
    <w:rsid w:val="002E4F5A"/>
    <w:rsid w:val="002E5025"/>
    <w:rsid w:val="002E56FF"/>
    <w:rsid w:val="002E5818"/>
    <w:rsid w:val="002E5C9E"/>
    <w:rsid w:val="002E5CE4"/>
    <w:rsid w:val="002E5E40"/>
    <w:rsid w:val="002E608C"/>
    <w:rsid w:val="002E6183"/>
    <w:rsid w:val="002E62B5"/>
    <w:rsid w:val="002E63DB"/>
    <w:rsid w:val="002E658F"/>
    <w:rsid w:val="002E663B"/>
    <w:rsid w:val="002E66A8"/>
    <w:rsid w:val="002E6917"/>
    <w:rsid w:val="002E691A"/>
    <w:rsid w:val="002E6A39"/>
    <w:rsid w:val="002E6F66"/>
    <w:rsid w:val="002E6FA1"/>
    <w:rsid w:val="002E7100"/>
    <w:rsid w:val="002E712D"/>
    <w:rsid w:val="002E719E"/>
    <w:rsid w:val="002E71CB"/>
    <w:rsid w:val="002E72FD"/>
    <w:rsid w:val="002E757F"/>
    <w:rsid w:val="002E76CA"/>
    <w:rsid w:val="002E76D8"/>
    <w:rsid w:val="002E7754"/>
    <w:rsid w:val="002E7769"/>
    <w:rsid w:val="002E783E"/>
    <w:rsid w:val="002E7A6F"/>
    <w:rsid w:val="002E7BC7"/>
    <w:rsid w:val="002E7C3F"/>
    <w:rsid w:val="002E7DA7"/>
    <w:rsid w:val="002F003C"/>
    <w:rsid w:val="002F026B"/>
    <w:rsid w:val="002F039E"/>
    <w:rsid w:val="002F068B"/>
    <w:rsid w:val="002F0B1C"/>
    <w:rsid w:val="002F0D08"/>
    <w:rsid w:val="002F0D81"/>
    <w:rsid w:val="002F0DE6"/>
    <w:rsid w:val="002F0EE7"/>
    <w:rsid w:val="002F0F2E"/>
    <w:rsid w:val="002F0F92"/>
    <w:rsid w:val="002F111A"/>
    <w:rsid w:val="002F1227"/>
    <w:rsid w:val="002F1281"/>
    <w:rsid w:val="002F1626"/>
    <w:rsid w:val="002F1710"/>
    <w:rsid w:val="002F171D"/>
    <w:rsid w:val="002F189D"/>
    <w:rsid w:val="002F1945"/>
    <w:rsid w:val="002F221D"/>
    <w:rsid w:val="002F2365"/>
    <w:rsid w:val="002F27A0"/>
    <w:rsid w:val="002F29C2"/>
    <w:rsid w:val="002F29F4"/>
    <w:rsid w:val="002F2A4E"/>
    <w:rsid w:val="002F2B54"/>
    <w:rsid w:val="002F2BAD"/>
    <w:rsid w:val="002F2C94"/>
    <w:rsid w:val="002F2CDB"/>
    <w:rsid w:val="002F2D8B"/>
    <w:rsid w:val="002F2DA5"/>
    <w:rsid w:val="002F2EFE"/>
    <w:rsid w:val="002F2F0B"/>
    <w:rsid w:val="002F2F26"/>
    <w:rsid w:val="002F3191"/>
    <w:rsid w:val="002F31F5"/>
    <w:rsid w:val="002F31F6"/>
    <w:rsid w:val="002F3408"/>
    <w:rsid w:val="002F3616"/>
    <w:rsid w:val="002F36E5"/>
    <w:rsid w:val="002F37D2"/>
    <w:rsid w:val="002F37F3"/>
    <w:rsid w:val="002F3950"/>
    <w:rsid w:val="002F3B1C"/>
    <w:rsid w:val="002F3CB8"/>
    <w:rsid w:val="002F3CDA"/>
    <w:rsid w:val="002F3D25"/>
    <w:rsid w:val="002F4350"/>
    <w:rsid w:val="002F4397"/>
    <w:rsid w:val="002F43FA"/>
    <w:rsid w:val="002F44CF"/>
    <w:rsid w:val="002F46FB"/>
    <w:rsid w:val="002F4835"/>
    <w:rsid w:val="002F48BB"/>
    <w:rsid w:val="002F48CC"/>
    <w:rsid w:val="002F4A0E"/>
    <w:rsid w:val="002F4AAC"/>
    <w:rsid w:val="002F4B21"/>
    <w:rsid w:val="002F4FA5"/>
    <w:rsid w:val="002F4FE7"/>
    <w:rsid w:val="002F521E"/>
    <w:rsid w:val="002F52EE"/>
    <w:rsid w:val="002F539F"/>
    <w:rsid w:val="002F542A"/>
    <w:rsid w:val="002F5515"/>
    <w:rsid w:val="002F5549"/>
    <w:rsid w:val="002F55C1"/>
    <w:rsid w:val="002F593C"/>
    <w:rsid w:val="002F5A3F"/>
    <w:rsid w:val="002F5A8C"/>
    <w:rsid w:val="002F5AEB"/>
    <w:rsid w:val="002F5C10"/>
    <w:rsid w:val="002F5C56"/>
    <w:rsid w:val="002F5EA2"/>
    <w:rsid w:val="002F5F9B"/>
    <w:rsid w:val="002F5FA6"/>
    <w:rsid w:val="002F6030"/>
    <w:rsid w:val="002F631A"/>
    <w:rsid w:val="002F649E"/>
    <w:rsid w:val="002F64AD"/>
    <w:rsid w:val="002F64CB"/>
    <w:rsid w:val="002F6614"/>
    <w:rsid w:val="002F6678"/>
    <w:rsid w:val="002F6A1C"/>
    <w:rsid w:val="002F6BF4"/>
    <w:rsid w:val="002F6C84"/>
    <w:rsid w:val="002F6F08"/>
    <w:rsid w:val="002F705D"/>
    <w:rsid w:val="002F7285"/>
    <w:rsid w:val="002F78C5"/>
    <w:rsid w:val="002F7EA2"/>
    <w:rsid w:val="002F7F11"/>
    <w:rsid w:val="002F7FD9"/>
    <w:rsid w:val="00300253"/>
    <w:rsid w:val="00300295"/>
    <w:rsid w:val="003002D8"/>
    <w:rsid w:val="003003E5"/>
    <w:rsid w:val="00300443"/>
    <w:rsid w:val="00300685"/>
    <w:rsid w:val="003006B7"/>
    <w:rsid w:val="00300A4A"/>
    <w:rsid w:val="00300B0C"/>
    <w:rsid w:val="00300B57"/>
    <w:rsid w:val="00300B7B"/>
    <w:rsid w:val="00300BAD"/>
    <w:rsid w:val="00300C70"/>
    <w:rsid w:val="00300CDA"/>
    <w:rsid w:val="00300E6A"/>
    <w:rsid w:val="003010AF"/>
    <w:rsid w:val="003011E0"/>
    <w:rsid w:val="003012B0"/>
    <w:rsid w:val="0030132A"/>
    <w:rsid w:val="00301334"/>
    <w:rsid w:val="00301382"/>
    <w:rsid w:val="00301559"/>
    <w:rsid w:val="0030155B"/>
    <w:rsid w:val="0030199A"/>
    <w:rsid w:val="00301D30"/>
    <w:rsid w:val="00301EA5"/>
    <w:rsid w:val="003021A1"/>
    <w:rsid w:val="0030249C"/>
    <w:rsid w:val="0030260D"/>
    <w:rsid w:val="0030286A"/>
    <w:rsid w:val="003028C7"/>
    <w:rsid w:val="003028EE"/>
    <w:rsid w:val="003029D4"/>
    <w:rsid w:val="00302B32"/>
    <w:rsid w:val="00302B45"/>
    <w:rsid w:val="00302B5F"/>
    <w:rsid w:val="00302BC7"/>
    <w:rsid w:val="00302BEB"/>
    <w:rsid w:val="00302D2B"/>
    <w:rsid w:val="00302D6B"/>
    <w:rsid w:val="00302E85"/>
    <w:rsid w:val="00303239"/>
    <w:rsid w:val="0030323C"/>
    <w:rsid w:val="00303246"/>
    <w:rsid w:val="00303301"/>
    <w:rsid w:val="00303312"/>
    <w:rsid w:val="00303358"/>
    <w:rsid w:val="00303625"/>
    <w:rsid w:val="00303628"/>
    <w:rsid w:val="00303981"/>
    <w:rsid w:val="00303B00"/>
    <w:rsid w:val="00303BF1"/>
    <w:rsid w:val="00303DC4"/>
    <w:rsid w:val="00303ECC"/>
    <w:rsid w:val="00304023"/>
    <w:rsid w:val="003040E8"/>
    <w:rsid w:val="003041CD"/>
    <w:rsid w:val="00304343"/>
    <w:rsid w:val="00304374"/>
    <w:rsid w:val="003043A5"/>
    <w:rsid w:val="00304513"/>
    <w:rsid w:val="0030458B"/>
    <w:rsid w:val="003045F8"/>
    <w:rsid w:val="00304688"/>
    <w:rsid w:val="003047ED"/>
    <w:rsid w:val="003048E3"/>
    <w:rsid w:val="00304AA4"/>
    <w:rsid w:val="003053D4"/>
    <w:rsid w:val="003054E0"/>
    <w:rsid w:val="003054E2"/>
    <w:rsid w:val="003055A7"/>
    <w:rsid w:val="0030563A"/>
    <w:rsid w:val="00305688"/>
    <w:rsid w:val="00305733"/>
    <w:rsid w:val="003057BA"/>
    <w:rsid w:val="003058F0"/>
    <w:rsid w:val="00305A45"/>
    <w:rsid w:val="00305A6D"/>
    <w:rsid w:val="00305DB2"/>
    <w:rsid w:val="00305DBA"/>
    <w:rsid w:val="00305F5D"/>
    <w:rsid w:val="00305FDF"/>
    <w:rsid w:val="00306055"/>
    <w:rsid w:val="0030619B"/>
    <w:rsid w:val="003062DC"/>
    <w:rsid w:val="003064A0"/>
    <w:rsid w:val="003066C5"/>
    <w:rsid w:val="00306BFB"/>
    <w:rsid w:val="00306C2E"/>
    <w:rsid w:val="00306CD0"/>
    <w:rsid w:val="00306E19"/>
    <w:rsid w:val="00306EF3"/>
    <w:rsid w:val="00307027"/>
    <w:rsid w:val="00307115"/>
    <w:rsid w:val="00307301"/>
    <w:rsid w:val="0030733D"/>
    <w:rsid w:val="00307415"/>
    <w:rsid w:val="00307520"/>
    <w:rsid w:val="003076F5"/>
    <w:rsid w:val="00307720"/>
    <w:rsid w:val="0030788B"/>
    <w:rsid w:val="00307948"/>
    <w:rsid w:val="00307ACF"/>
    <w:rsid w:val="00307D14"/>
    <w:rsid w:val="00307E1C"/>
    <w:rsid w:val="0031002F"/>
    <w:rsid w:val="00310049"/>
    <w:rsid w:val="003101FE"/>
    <w:rsid w:val="00310213"/>
    <w:rsid w:val="003102A5"/>
    <w:rsid w:val="003102CC"/>
    <w:rsid w:val="00310382"/>
    <w:rsid w:val="00310448"/>
    <w:rsid w:val="0031046B"/>
    <w:rsid w:val="00310475"/>
    <w:rsid w:val="003104B4"/>
    <w:rsid w:val="003104E2"/>
    <w:rsid w:val="00310583"/>
    <w:rsid w:val="003106DF"/>
    <w:rsid w:val="00310751"/>
    <w:rsid w:val="00310850"/>
    <w:rsid w:val="00310955"/>
    <w:rsid w:val="0031098D"/>
    <w:rsid w:val="00310997"/>
    <w:rsid w:val="003109F2"/>
    <w:rsid w:val="00310A5D"/>
    <w:rsid w:val="00310C71"/>
    <w:rsid w:val="00310D58"/>
    <w:rsid w:val="00310DF4"/>
    <w:rsid w:val="00310F12"/>
    <w:rsid w:val="00311374"/>
    <w:rsid w:val="003113AF"/>
    <w:rsid w:val="0031153C"/>
    <w:rsid w:val="0031155D"/>
    <w:rsid w:val="003115AD"/>
    <w:rsid w:val="003116BB"/>
    <w:rsid w:val="0031193C"/>
    <w:rsid w:val="00311C5F"/>
    <w:rsid w:val="00311D57"/>
    <w:rsid w:val="00311DC2"/>
    <w:rsid w:val="00311F43"/>
    <w:rsid w:val="0031211C"/>
    <w:rsid w:val="0031217C"/>
    <w:rsid w:val="00312399"/>
    <w:rsid w:val="0031252E"/>
    <w:rsid w:val="003129DF"/>
    <w:rsid w:val="00312A6F"/>
    <w:rsid w:val="00312B17"/>
    <w:rsid w:val="00312E5A"/>
    <w:rsid w:val="00313142"/>
    <w:rsid w:val="0031351B"/>
    <w:rsid w:val="00313692"/>
    <w:rsid w:val="003137CB"/>
    <w:rsid w:val="00313807"/>
    <w:rsid w:val="003139D0"/>
    <w:rsid w:val="00313B51"/>
    <w:rsid w:val="00313DAC"/>
    <w:rsid w:val="00313E98"/>
    <w:rsid w:val="00313ED1"/>
    <w:rsid w:val="00313F28"/>
    <w:rsid w:val="00313F3B"/>
    <w:rsid w:val="00313F6B"/>
    <w:rsid w:val="0031410A"/>
    <w:rsid w:val="00314143"/>
    <w:rsid w:val="003143D8"/>
    <w:rsid w:val="003144CC"/>
    <w:rsid w:val="0031488C"/>
    <w:rsid w:val="00314ACD"/>
    <w:rsid w:val="00314AED"/>
    <w:rsid w:val="00314B30"/>
    <w:rsid w:val="00314F5C"/>
    <w:rsid w:val="00314FDD"/>
    <w:rsid w:val="0031501B"/>
    <w:rsid w:val="00315222"/>
    <w:rsid w:val="003152D8"/>
    <w:rsid w:val="003154CE"/>
    <w:rsid w:val="003155E1"/>
    <w:rsid w:val="00315691"/>
    <w:rsid w:val="003156A7"/>
    <w:rsid w:val="00315935"/>
    <w:rsid w:val="00315A6A"/>
    <w:rsid w:val="00315B28"/>
    <w:rsid w:val="00315CAC"/>
    <w:rsid w:val="00315CCF"/>
    <w:rsid w:val="00315DD2"/>
    <w:rsid w:val="00315FE4"/>
    <w:rsid w:val="003160A1"/>
    <w:rsid w:val="0031615F"/>
    <w:rsid w:val="003162FB"/>
    <w:rsid w:val="003164B1"/>
    <w:rsid w:val="0031657D"/>
    <w:rsid w:val="003166FF"/>
    <w:rsid w:val="003168A8"/>
    <w:rsid w:val="0031698C"/>
    <w:rsid w:val="00316A41"/>
    <w:rsid w:val="00316E05"/>
    <w:rsid w:val="00316E4C"/>
    <w:rsid w:val="00316EEC"/>
    <w:rsid w:val="00316FF1"/>
    <w:rsid w:val="00316FF8"/>
    <w:rsid w:val="0031709C"/>
    <w:rsid w:val="00317495"/>
    <w:rsid w:val="0031750E"/>
    <w:rsid w:val="0031775D"/>
    <w:rsid w:val="00317766"/>
    <w:rsid w:val="003177AA"/>
    <w:rsid w:val="00317863"/>
    <w:rsid w:val="00317A17"/>
    <w:rsid w:val="00317B93"/>
    <w:rsid w:val="00317D20"/>
    <w:rsid w:val="00317EE5"/>
    <w:rsid w:val="00317FC8"/>
    <w:rsid w:val="0032004D"/>
    <w:rsid w:val="00320936"/>
    <w:rsid w:val="00320AE0"/>
    <w:rsid w:val="003210CC"/>
    <w:rsid w:val="00321326"/>
    <w:rsid w:val="00321337"/>
    <w:rsid w:val="00321434"/>
    <w:rsid w:val="003215B6"/>
    <w:rsid w:val="003215E7"/>
    <w:rsid w:val="00321836"/>
    <w:rsid w:val="003218F4"/>
    <w:rsid w:val="003219FD"/>
    <w:rsid w:val="00321E64"/>
    <w:rsid w:val="00322267"/>
    <w:rsid w:val="003222FB"/>
    <w:rsid w:val="003223B3"/>
    <w:rsid w:val="003223CF"/>
    <w:rsid w:val="00322409"/>
    <w:rsid w:val="00322831"/>
    <w:rsid w:val="00322887"/>
    <w:rsid w:val="00322A8F"/>
    <w:rsid w:val="00322B24"/>
    <w:rsid w:val="00322E2F"/>
    <w:rsid w:val="00322FB1"/>
    <w:rsid w:val="00323096"/>
    <w:rsid w:val="00323249"/>
    <w:rsid w:val="0032338C"/>
    <w:rsid w:val="00323700"/>
    <w:rsid w:val="00323753"/>
    <w:rsid w:val="00323757"/>
    <w:rsid w:val="00323852"/>
    <w:rsid w:val="0032391C"/>
    <w:rsid w:val="00323964"/>
    <w:rsid w:val="00323ACA"/>
    <w:rsid w:val="00323D52"/>
    <w:rsid w:val="00323E4D"/>
    <w:rsid w:val="0032402B"/>
    <w:rsid w:val="003240E3"/>
    <w:rsid w:val="003241BC"/>
    <w:rsid w:val="00324247"/>
    <w:rsid w:val="00324253"/>
    <w:rsid w:val="00324271"/>
    <w:rsid w:val="003242CC"/>
    <w:rsid w:val="00324569"/>
    <w:rsid w:val="00324622"/>
    <w:rsid w:val="00324652"/>
    <w:rsid w:val="00324711"/>
    <w:rsid w:val="00324732"/>
    <w:rsid w:val="003249ED"/>
    <w:rsid w:val="00324A02"/>
    <w:rsid w:val="00324DB7"/>
    <w:rsid w:val="00324F6A"/>
    <w:rsid w:val="00325053"/>
    <w:rsid w:val="0032542C"/>
    <w:rsid w:val="00325431"/>
    <w:rsid w:val="00325495"/>
    <w:rsid w:val="003257AA"/>
    <w:rsid w:val="003257FE"/>
    <w:rsid w:val="0032583C"/>
    <w:rsid w:val="00325B5B"/>
    <w:rsid w:val="00325CDA"/>
    <w:rsid w:val="00325D85"/>
    <w:rsid w:val="00325E24"/>
    <w:rsid w:val="00325EF2"/>
    <w:rsid w:val="00325FDD"/>
    <w:rsid w:val="00326160"/>
    <w:rsid w:val="0032623E"/>
    <w:rsid w:val="003262D6"/>
    <w:rsid w:val="00326370"/>
    <w:rsid w:val="003264BD"/>
    <w:rsid w:val="003264BE"/>
    <w:rsid w:val="003264F5"/>
    <w:rsid w:val="0032650C"/>
    <w:rsid w:val="00326510"/>
    <w:rsid w:val="0032659F"/>
    <w:rsid w:val="003266CE"/>
    <w:rsid w:val="0032684D"/>
    <w:rsid w:val="003268DB"/>
    <w:rsid w:val="0032695C"/>
    <w:rsid w:val="00326BED"/>
    <w:rsid w:val="00326F83"/>
    <w:rsid w:val="00326FB1"/>
    <w:rsid w:val="0032709E"/>
    <w:rsid w:val="0032719B"/>
    <w:rsid w:val="003272BA"/>
    <w:rsid w:val="003272C7"/>
    <w:rsid w:val="003272EA"/>
    <w:rsid w:val="003272F5"/>
    <w:rsid w:val="003273FD"/>
    <w:rsid w:val="00327861"/>
    <w:rsid w:val="0032793A"/>
    <w:rsid w:val="003279B0"/>
    <w:rsid w:val="00327A54"/>
    <w:rsid w:val="00327AA6"/>
    <w:rsid w:val="00327CED"/>
    <w:rsid w:val="00327DF5"/>
    <w:rsid w:val="00327ED5"/>
    <w:rsid w:val="00330087"/>
    <w:rsid w:val="00330302"/>
    <w:rsid w:val="00330710"/>
    <w:rsid w:val="00330A63"/>
    <w:rsid w:val="003311DE"/>
    <w:rsid w:val="00331534"/>
    <w:rsid w:val="0033155F"/>
    <w:rsid w:val="00331578"/>
    <w:rsid w:val="00331597"/>
    <w:rsid w:val="00331B0A"/>
    <w:rsid w:val="00331B59"/>
    <w:rsid w:val="00331BC8"/>
    <w:rsid w:val="00331CE1"/>
    <w:rsid w:val="00331D09"/>
    <w:rsid w:val="003321E7"/>
    <w:rsid w:val="00332349"/>
    <w:rsid w:val="00332452"/>
    <w:rsid w:val="00332607"/>
    <w:rsid w:val="0033273D"/>
    <w:rsid w:val="00332ABF"/>
    <w:rsid w:val="00332B9C"/>
    <w:rsid w:val="00332D1A"/>
    <w:rsid w:val="00332E58"/>
    <w:rsid w:val="00333015"/>
    <w:rsid w:val="003331C7"/>
    <w:rsid w:val="003332C9"/>
    <w:rsid w:val="00333576"/>
    <w:rsid w:val="0033380C"/>
    <w:rsid w:val="0033381C"/>
    <w:rsid w:val="00333955"/>
    <w:rsid w:val="0033398B"/>
    <w:rsid w:val="00333C7B"/>
    <w:rsid w:val="00333DB3"/>
    <w:rsid w:val="0033420B"/>
    <w:rsid w:val="00334293"/>
    <w:rsid w:val="003342BA"/>
    <w:rsid w:val="0033446D"/>
    <w:rsid w:val="003344C5"/>
    <w:rsid w:val="0033476D"/>
    <w:rsid w:val="003347D8"/>
    <w:rsid w:val="00334853"/>
    <w:rsid w:val="003348EF"/>
    <w:rsid w:val="00334C9E"/>
    <w:rsid w:val="00334E96"/>
    <w:rsid w:val="00334FD7"/>
    <w:rsid w:val="00335112"/>
    <w:rsid w:val="003353F4"/>
    <w:rsid w:val="0033543B"/>
    <w:rsid w:val="00335617"/>
    <w:rsid w:val="00335699"/>
    <w:rsid w:val="0033581C"/>
    <w:rsid w:val="003359CA"/>
    <w:rsid w:val="00335AEB"/>
    <w:rsid w:val="00335C7A"/>
    <w:rsid w:val="00335DB1"/>
    <w:rsid w:val="00335EA3"/>
    <w:rsid w:val="00335F50"/>
    <w:rsid w:val="00335FD6"/>
    <w:rsid w:val="00335FE8"/>
    <w:rsid w:val="0033602E"/>
    <w:rsid w:val="0033609C"/>
    <w:rsid w:val="00336121"/>
    <w:rsid w:val="003363B7"/>
    <w:rsid w:val="00336409"/>
    <w:rsid w:val="00336454"/>
    <w:rsid w:val="00336478"/>
    <w:rsid w:val="00336663"/>
    <w:rsid w:val="0033689F"/>
    <w:rsid w:val="003368AB"/>
    <w:rsid w:val="00336A23"/>
    <w:rsid w:val="00336A41"/>
    <w:rsid w:val="00336BBF"/>
    <w:rsid w:val="00336CA9"/>
    <w:rsid w:val="00336D4D"/>
    <w:rsid w:val="00337070"/>
    <w:rsid w:val="00337104"/>
    <w:rsid w:val="0033710D"/>
    <w:rsid w:val="00337182"/>
    <w:rsid w:val="003371A2"/>
    <w:rsid w:val="003371CA"/>
    <w:rsid w:val="00337740"/>
    <w:rsid w:val="0033781A"/>
    <w:rsid w:val="003378EF"/>
    <w:rsid w:val="00337A02"/>
    <w:rsid w:val="00337AC9"/>
    <w:rsid w:val="00337AF1"/>
    <w:rsid w:val="00337C13"/>
    <w:rsid w:val="00337C46"/>
    <w:rsid w:val="00337DDE"/>
    <w:rsid w:val="00340194"/>
    <w:rsid w:val="0034033D"/>
    <w:rsid w:val="00340356"/>
    <w:rsid w:val="00340543"/>
    <w:rsid w:val="00340614"/>
    <w:rsid w:val="00340750"/>
    <w:rsid w:val="003408CA"/>
    <w:rsid w:val="00340AC7"/>
    <w:rsid w:val="00340C04"/>
    <w:rsid w:val="00340DB9"/>
    <w:rsid w:val="00340DD8"/>
    <w:rsid w:val="00340FD5"/>
    <w:rsid w:val="0034106D"/>
    <w:rsid w:val="00341109"/>
    <w:rsid w:val="003411BA"/>
    <w:rsid w:val="00341245"/>
    <w:rsid w:val="003412E8"/>
    <w:rsid w:val="003412E9"/>
    <w:rsid w:val="00341333"/>
    <w:rsid w:val="00341397"/>
    <w:rsid w:val="00341420"/>
    <w:rsid w:val="00341585"/>
    <w:rsid w:val="003417DA"/>
    <w:rsid w:val="00341840"/>
    <w:rsid w:val="00341855"/>
    <w:rsid w:val="00341905"/>
    <w:rsid w:val="00341DA8"/>
    <w:rsid w:val="00341E97"/>
    <w:rsid w:val="00342061"/>
    <w:rsid w:val="003421A5"/>
    <w:rsid w:val="00342267"/>
    <w:rsid w:val="00342435"/>
    <w:rsid w:val="003426E6"/>
    <w:rsid w:val="00342A52"/>
    <w:rsid w:val="00342AFA"/>
    <w:rsid w:val="00342CD2"/>
    <w:rsid w:val="00342CE0"/>
    <w:rsid w:val="00342D25"/>
    <w:rsid w:val="00342F97"/>
    <w:rsid w:val="003434E0"/>
    <w:rsid w:val="00343533"/>
    <w:rsid w:val="0034356A"/>
    <w:rsid w:val="00343605"/>
    <w:rsid w:val="003437B3"/>
    <w:rsid w:val="0034388B"/>
    <w:rsid w:val="003438F5"/>
    <w:rsid w:val="00343925"/>
    <w:rsid w:val="00343A4F"/>
    <w:rsid w:val="00343C49"/>
    <w:rsid w:val="00343DBB"/>
    <w:rsid w:val="00343DBC"/>
    <w:rsid w:val="0034408C"/>
    <w:rsid w:val="003440C9"/>
    <w:rsid w:val="003441A5"/>
    <w:rsid w:val="003442E9"/>
    <w:rsid w:val="00344532"/>
    <w:rsid w:val="003445AC"/>
    <w:rsid w:val="00344680"/>
    <w:rsid w:val="003446A6"/>
    <w:rsid w:val="00344768"/>
    <w:rsid w:val="00344879"/>
    <w:rsid w:val="0034488A"/>
    <w:rsid w:val="00344B1B"/>
    <w:rsid w:val="00344EBF"/>
    <w:rsid w:val="00344EC6"/>
    <w:rsid w:val="00344F86"/>
    <w:rsid w:val="00345075"/>
    <w:rsid w:val="0034509E"/>
    <w:rsid w:val="003450F9"/>
    <w:rsid w:val="0034527A"/>
    <w:rsid w:val="00345450"/>
    <w:rsid w:val="003457CB"/>
    <w:rsid w:val="00345ABC"/>
    <w:rsid w:val="00345B5C"/>
    <w:rsid w:val="00345C39"/>
    <w:rsid w:val="00345CDB"/>
    <w:rsid w:val="00345D7D"/>
    <w:rsid w:val="00345DE2"/>
    <w:rsid w:val="00345E06"/>
    <w:rsid w:val="00345E30"/>
    <w:rsid w:val="00345EB9"/>
    <w:rsid w:val="00346011"/>
    <w:rsid w:val="0034623E"/>
    <w:rsid w:val="003462E3"/>
    <w:rsid w:val="0034630E"/>
    <w:rsid w:val="0034653C"/>
    <w:rsid w:val="003465EC"/>
    <w:rsid w:val="0034662A"/>
    <w:rsid w:val="00346671"/>
    <w:rsid w:val="00346709"/>
    <w:rsid w:val="0034671F"/>
    <w:rsid w:val="00346760"/>
    <w:rsid w:val="00346B62"/>
    <w:rsid w:val="00346E97"/>
    <w:rsid w:val="00346F4C"/>
    <w:rsid w:val="00346FD1"/>
    <w:rsid w:val="00347338"/>
    <w:rsid w:val="00347406"/>
    <w:rsid w:val="00347864"/>
    <w:rsid w:val="00347CB7"/>
    <w:rsid w:val="00347F5E"/>
    <w:rsid w:val="00350246"/>
    <w:rsid w:val="0035042E"/>
    <w:rsid w:val="0035053D"/>
    <w:rsid w:val="0035063B"/>
    <w:rsid w:val="00350774"/>
    <w:rsid w:val="00350964"/>
    <w:rsid w:val="003509DB"/>
    <w:rsid w:val="003509F7"/>
    <w:rsid w:val="00350A24"/>
    <w:rsid w:val="00350ABB"/>
    <w:rsid w:val="00350B20"/>
    <w:rsid w:val="00350C78"/>
    <w:rsid w:val="00350DE0"/>
    <w:rsid w:val="00350F65"/>
    <w:rsid w:val="0035117F"/>
    <w:rsid w:val="00351645"/>
    <w:rsid w:val="003516FF"/>
    <w:rsid w:val="003519FF"/>
    <w:rsid w:val="00351AA5"/>
    <w:rsid w:val="00351E5D"/>
    <w:rsid w:val="00351ED6"/>
    <w:rsid w:val="003520BB"/>
    <w:rsid w:val="00352101"/>
    <w:rsid w:val="003521CB"/>
    <w:rsid w:val="003521FB"/>
    <w:rsid w:val="00352289"/>
    <w:rsid w:val="003522C3"/>
    <w:rsid w:val="003524C8"/>
    <w:rsid w:val="00352519"/>
    <w:rsid w:val="0035262E"/>
    <w:rsid w:val="00352A8B"/>
    <w:rsid w:val="00352B78"/>
    <w:rsid w:val="00352BEB"/>
    <w:rsid w:val="00352C38"/>
    <w:rsid w:val="00352D01"/>
    <w:rsid w:val="00352D37"/>
    <w:rsid w:val="00352EAA"/>
    <w:rsid w:val="003530DB"/>
    <w:rsid w:val="00353217"/>
    <w:rsid w:val="0035367E"/>
    <w:rsid w:val="0035375E"/>
    <w:rsid w:val="00353772"/>
    <w:rsid w:val="00353829"/>
    <w:rsid w:val="00353AD1"/>
    <w:rsid w:val="00353C52"/>
    <w:rsid w:val="00353F83"/>
    <w:rsid w:val="00353F8B"/>
    <w:rsid w:val="00354209"/>
    <w:rsid w:val="00354248"/>
    <w:rsid w:val="003545AE"/>
    <w:rsid w:val="003545DE"/>
    <w:rsid w:val="003545E9"/>
    <w:rsid w:val="00354653"/>
    <w:rsid w:val="003546CA"/>
    <w:rsid w:val="00354850"/>
    <w:rsid w:val="00354871"/>
    <w:rsid w:val="003549C8"/>
    <w:rsid w:val="00354A09"/>
    <w:rsid w:val="00354AD4"/>
    <w:rsid w:val="00354DA9"/>
    <w:rsid w:val="00354EB2"/>
    <w:rsid w:val="00354F33"/>
    <w:rsid w:val="00354FC9"/>
    <w:rsid w:val="0035522F"/>
    <w:rsid w:val="00355719"/>
    <w:rsid w:val="00355793"/>
    <w:rsid w:val="00355920"/>
    <w:rsid w:val="00355BDB"/>
    <w:rsid w:val="00355CC9"/>
    <w:rsid w:val="00355D01"/>
    <w:rsid w:val="00355DA8"/>
    <w:rsid w:val="00355DF4"/>
    <w:rsid w:val="00355EBE"/>
    <w:rsid w:val="00355F76"/>
    <w:rsid w:val="003567AF"/>
    <w:rsid w:val="0035680C"/>
    <w:rsid w:val="003568A1"/>
    <w:rsid w:val="00356A9A"/>
    <w:rsid w:val="00356B8C"/>
    <w:rsid w:val="00356D37"/>
    <w:rsid w:val="00356D4D"/>
    <w:rsid w:val="00356E40"/>
    <w:rsid w:val="00356F71"/>
    <w:rsid w:val="00356FDD"/>
    <w:rsid w:val="0035704C"/>
    <w:rsid w:val="003570FA"/>
    <w:rsid w:val="003574D7"/>
    <w:rsid w:val="00357694"/>
    <w:rsid w:val="0035781B"/>
    <w:rsid w:val="00357824"/>
    <w:rsid w:val="00357928"/>
    <w:rsid w:val="00357A18"/>
    <w:rsid w:val="00357AA5"/>
    <w:rsid w:val="00357BAD"/>
    <w:rsid w:val="00357BDC"/>
    <w:rsid w:val="00357C52"/>
    <w:rsid w:val="00357CD1"/>
    <w:rsid w:val="00357D09"/>
    <w:rsid w:val="00357E99"/>
    <w:rsid w:val="00360075"/>
    <w:rsid w:val="003603DF"/>
    <w:rsid w:val="0036055E"/>
    <w:rsid w:val="003605A2"/>
    <w:rsid w:val="003605B9"/>
    <w:rsid w:val="003606F7"/>
    <w:rsid w:val="003607B1"/>
    <w:rsid w:val="00360A10"/>
    <w:rsid w:val="00360AA4"/>
    <w:rsid w:val="00360AFB"/>
    <w:rsid w:val="00360C34"/>
    <w:rsid w:val="00360E0F"/>
    <w:rsid w:val="00361373"/>
    <w:rsid w:val="003613CF"/>
    <w:rsid w:val="0036144F"/>
    <w:rsid w:val="00361514"/>
    <w:rsid w:val="00361569"/>
    <w:rsid w:val="003615A1"/>
    <w:rsid w:val="003615DC"/>
    <w:rsid w:val="0036161F"/>
    <w:rsid w:val="003618EF"/>
    <w:rsid w:val="003619F2"/>
    <w:rsid w:val="00361A53"/>
    <w:rsid w:val="00361C9E"/>
    <w:rsid w:val="00361DC8"/>
    <w:rsid w:val="00361DEF"/>
    <w:rsid w:val="00361F2B"/>
    <w:rsid w:val="00361F32"/>
    <w:rsid w:val="00362151"/>
    <w:rsid w:val="00362166"/>
    <w:rsid w:val="00362243"/>
    <w:rsid w:val="0036233E"/>
    <w:rsid w:val="00362457"/>
    <w:rsid w:val="003625B0"/>
    <w:rsid w:val="00362660"/>
    <w:rsid w:val="003627CB"/>
    <w:rsid w:val="00362A50"/>
    <w:rsid w:val="00362A87"/>
    <w:rsid w:val="00362ABE"/>
    <w:rsid w:val="00362B32"/>
    <w:rsid w:val="00362C98"/>
    <w:rsid w:val="00362CAE"/>
    <w:rsid w:val="00362D30"/>
    <w:rsid w:val="00362EEF"/>
    <w:rsid w:val="00362F2B"/>
    <w:rsid w:val="00362F99"/>
    <w:rsid w:val="00362FAF"/>
    <w:rsid w:val="0036300F"/>
    <w:rsid w:val="0036302C"/>
    <w:rsid w:val="0036311C"/>
    <w:rsid w:val="00363153"/>
    <w:rsid w:val="003632D4"/>
    <w:rsid w:val="003632E7"/>
    <w:rsid w:val="00363411"/>
    <w:rsid w:val="00363568"/>
    <w:rsid w:val="003637CF"/>
    <w:rsid w:val="00363A3B"/>
    <w:rsid w:val="00363B8C"/>
    <w:rsid w:val="00363BA7"/>
    <w:rsid w:val="00363BE1"/>
    <w:rsid w:val="00363E2A"/>
    <w:rsid w:val="0036423B"/>
    <w:rsid w:val="00364332"/>
    <w:rsid w:val="003643E8"/>
    <w:rsid w:val="003644F3"/>
    <w:rsid w:val="003645F9"/>
    <w:rsid w:val="003646A8"/>
    <w:rsid w:val="0036482A"/>
    <w:rsid w:val="00364AEC"/>
    <w:rsid w:val="00364B98"/>
    <w:rsid w:val="00365063"/>
    <w:rsid w:val="00365065"/>
    <w:rsid w:val="003650A1"/>
    <w:rsid w:val="003650E6"/>
    <w:rsid w:val="003653D4"/>
    <w:rsid w:val="003653DE"/>
    <w:rsid w:val="003657F4"/>
    <w:rsid w:val="003659DC"/>
    <w:rsid w:val="00365A7C"/>
    <w:rsid w:val="00365A8E"/>
    <w:rsid w:val="00365B58"/>
    <w:rsid w:val="00365C37"/>
    <w:rsid w:val="00365D72"/>
    <w:rsid w:val="00365DB9"/>
    <w:rsid w:val="00365F0D"/>
    <w:rsid w:val="00366488"/>
    <w:rsid w:val="003664C3"/>
    <w:rsid w:val="003665A7"/>
    <w:rsid w:val="003665E6"/>
    <w:rsid w:val="0036660D"/>
    <w:rsid w:val="0036661C"/>
    <w:rsid w:val="0036680E"/>
    <w:rsid w:val="0036699D"/>
    <w:rsid w:val="003669AB"/>
    <w:rsid w:val="00366B6C"/>
    <w:rsid w:val="00366C1F"/>
    <w:rsid w:val="00366DA8"/>
    <w:rsid w:val="00366F2D"/>
    <w:rsid w:val="003671F7"/>
    <w:rsid w:val="0036768E"/>
    <w:rsid w:val="003676EE"/>
    <w:rsid w:val="003677AE"/>
    <w:rsid w:val="00367862"/>
    <w:rsid w:val="00367AD8"/>
    <w:rsid w:val="00367F33"/>
    <w:rsid w:val="00370035"/>
    <w:rsid w:val="00370228"/>
    <w:rsid w:val="0037023A"/>
    <w:rsid w:val="00370268"/>
    <w:rsid w:val="003702A2"/>
    <w:rsid w:val="0037031F"/>
    <w:rsid w:val="00370581"/>
    <w:rsid w:val="003705B2"/>
    <w:rsid w:val="00370628"/>
    <w:rsid w:val="00370661"/>
    <w:rsid w:val="00370676"/>
    <w:rsid w:val="00370772"/>
    <w:rsid w:val="00370D97"/>
    <w:rsid w:val="00370E06"/>
    <w:rsid w:val="00370FE1"/>
    <w:rsid w:val="00371050"/>
    <w:rsid w:val="0037110E"/>
    <w:rsid w:val="0037113E"/>
    <w:rsid w:val="00371254"/>
    <w:rsid w:val="003714B2"/>
    <w:rsid w:val="003714EE"/>
    <w:rsid w:val="003716A2"/>
    <w:rsid w:val="003716EA"/>
    <w:rsid w:val="003718C5"/>
    <w:rsid w:val="00371904"/>
    <w:rsid w:val="00371CED"/>
    <w:rsid w:val="00371F44"/>
    <w:rsid w:val="00372240"/>
    <w:rsid w:val="0037260E"/>
    <w:rsid w:val="00372690"/>
    <w:rsid w:val="003729D1"/>
    <w:rsid w:val="00372C2A"/>
    <w:rsid w:val="00372C52"/>
    <w:rsid w:val="00372D01"/>
    <w:rsid w:val="00372D3A"/>
    <w:rsid w:val="00372D76"/>
    <w:rsid w:val="00373008"/>
    <w:rsid w:val="00373010"/>
    <w:rsid w:val="00373027"/>
    <w:rsid w:val="003731A4"/>
    <w:rsid w:val="00373263"/>
    <w:rsid w:val="00373474"/>
    <w:rsid w:val="003734E2"/>
    <w:rsid w:val="003735DB"/>
    <w:rsid w:val="00373749"/>
    <w:rsid w:val="003738DA"/>
    <w:rsid w:val="003739DD"/>
    <w:rsid w:val="00373A29"/>
    <w:rsid w:val="00373C3F"/>
    <w:rsid w:val="00373EDA"/>
    <w:rsid w:val="00374057"/>
    <w:rsid w:val="00374261"/>
    <w:rsid w:val="00374402"/>
    <w:rsid w:val="0037443C"/>
    <w:rsid w:val="00374549"/>
    <w:rsid w:val="0037467F"/>
    <w:rsid w:val="003749F7"/>
    <w:rsid w:val="00374E97"/>
    <w:rsid w:val="00374FB9"/>
    <w:rsid w:val="00375245"/>
    <w:rsid w:val="003754D3"/>
    <w:rsid w:val="00375728"/>
    <w:rsid w:val="00375A2A"/>
    <w:rsid w:val="00375B19"/>
    <w:rsid w:val="00375B3D"/>
    <w:rsid w:val="00375B86"/>
    <w:rsid w:val="00375E23"/>
    <w:rsid w:val="00375F91"/>
    <w:rsid w:val="0037608A"/>
    <w:rsid w:val="0037610D"/>
    <w:rsid w:val="0037615B"/>
    <w:rsid w:val="0037643D"/>
    <w:rsid w:val="00376468"/>
    <w:rsid w:val="0037674A"/>
    <w:rsid w:val="003767D1"/>
    <w:rsid w:val="003768CE"/>
    <w:rsid w:val="00376B1E"/>
    <w:rsid w:val="00376B4B"/>
    <w:rsid w:val="00376C5B"/>
    <w:rsid w:val="00376C8D"/>
    <w:rsid w:val="00376EF9"/>
    <w:rsid w:val="0037725B"/>
    <w:rsid w:val="0037726E"/>
    <w:rsid w:val="003772B8"/>
    <w:rsid w:val="0037731D"/>
    <w:rsid w:val="0037749A"/>
    <w:rsid w:val="00377518"/>
    <w:rsid w:val="0037758A"/>
    <w:rsid w:val="0037769F"/>
    <w:rsid w:val="00377712"/>
    <w:rsid w:val="003778CA"/>
    <w:rsid w:val="00377B59"/>
    <w:rsid w:val="00377CC1"/>
    <w:rsid w:val="00377DA4"/>
    <w:rsid w:val="00380007"/>
    <w:rsid w:val="00380017"/>
    <w:rsid w:val="00380212"/>
    <w:rsid w:val="00380263"/>
    <w:rsid w:val="00380417"/>
    <w:rsid w:val="00380495"/>
    <w:rsid w:val="0038068F"/>
    <w:rsid w:val="0038069D"/>
    <w:rsid w:val="003806D3"/>
    <w:rsid w:val="003806DF"/>
    <w:rsid w:val="00380746"/>
    <w:rsid w:val="003807B5"/>
    <w:rsid w:val="003808BE"/>
    <w:rsid w:val="00380989"/>
    <w:rsid w:val="003809C1"/>
    <w:rsid w:val="00380A0B"/>
    <w:rsid w:val="00380E54"/>
    <w:rsid w:val="0038103F"/>
    <w:rsid w:val="0038108D"/>
    <w:rsid w:val="003810EE"/>
    <w:rsid w:val="0038143B"/>
    <w:rsid w:val="00381691"/>
    <w:rsid w:val="00381698"/>
    <w:rsid w:val="00381A0C"/>
    <w:rsid w:val="00381A32"/>
    <w:rsid w:val="00381ACE"/>
    <w:rsid w:val="00381C3B"/>
    <w:rsid w:val="00381CCA"/>
    <w:rsid w:val="00381DB6"/>
    <w:rsid w:val="00382134"/>
    <w:rsid w:val="0038227E"/>
    <w:rsid w:val="0038237B"/>
    <w:rsid w:val="003823CA"/>
    <w:rsid w:val="003824EB"/>
    <w:rsid w:val="00382851"/>
    <w:rsid w:val="0038288D"/>
    <w:rsid w:val="00382AA5"/>
    <w:rsid w:val="00382E00"/>
    <w:rsid w:val="00382E3B"/>
    <w:rsid w:val="00383105"/>
    <w:rsid w:val="00383192"/>
    <w:rsid w:val="00383242"/>
    <w:rsid w:val="0038328C"/>
    <w:rsid w:val="00383526"/>
    <w:rsid w:val="0038375B"/>
    <w:rsid w:val="00383AFE"/>
    <w:rsid w:val="00383B1E"/>
    <w:rsid w:val="00383B90"/>
    <w:rsid w:val="00383C66"/>
    <w:rsid w:val="00383CA0"/>
    <w:rsid w:val="00384127"/>
    <w:rsid w:val="003842D2"/>
    <w:rsid w:val="00384342"/>
    <w:rsid w:val="003843A9"/>
    <w:rsid w:val="003847A3"/>
    <w:rsid w:val="00384881"/>
    <w:rsid w:val="003848EC"/>
    <w:rsid w:val="0038491D"/>
    <w:rsid w:val="00384C21"/>
    <w:rsid w:val="00384D80"/>
    <w:rsid w:val="00384F1D"/>
    <w:rsid w:val="003850BD"/>
    <w:rsid w:val="00385278"/>
    <w:rsid w:val="003852F0"/>
    <w:rsid w:val="003853F8"/>
    <w:rsid w:val="00385456"/>
    <w:rsid w:val="0038551B"/>
    <w:rsid w:val="00385558"/>
    <w:rsid w:val="00385648"/>
    <w:rsid w:val="0038578F"/>
    <w:rsid w:val="00385A45"/>
    <w:rsid w:val="00385A4C"/>
    <w:rsid w:val="00385C97"/>
    <w:rsid w:val="00385D34"/>
    <w:rsid w:val="00385F85"/>
    <w:rsid w:val="00386068"/>
    <w:rsid w:val="00386148"/>
    <w:rsid w:val="00386288"/>
    <w:rsid w:val="003863D6"/>
    <w:rsid w:val="00386631"/>
    <w:rsid w:val="0038666F"/>
    <w:rsid w:val="003866FB"/>
    <w:rsid w:val="00386986"/>
    <w:rsid w:val="00386A40"/>
    <w:rsid w:val="00386AD5"/>
    <w:rsid w:val="00386ADE"/>
    <w:rsid w:val="00386CAE"/>
    <w:rsid w:val="00386DC6"/>
    <w:rsid w:val="0038721C"/>
    <w:rsid w:val="00387889"/>
    <w:rsid w:val="00387BF3"/>
    <w:rsid w:val="00387D99"/>
    <w:rsid w:val="00387F3F"/>
    <w:rsid w:val="003900F2"/>
    <w:rsid w:val="00390268"/>
    <w:rsid w:val="00390289"/>
    <w:rsid w:val="00390408"/>
    <w:rsid w:val="0039048E"/>
    <w:rsid w:val="00390666"/>
    <w:rsid w:val="00390736"/>
    <w:rsid w:val="003907C8"/>
    <w:rsid w:val="003907D5"/>
    <w:rsid w:val="00390861"/>
    <w:rsid w:val="00390869"/>
    <w:rsid w:val="0039088D"/>
    <w:rsid w:val="00390951"/>
    <w:rsid w:val="0039097D"/>
    <w:rsid w:val="00390AE6"/>
    <w:rsid w:val="00390CAD"/>
    <w:rsid w:val="00390CE0"/>
    <w:rsid w:val="00390D59"/>
    <w:rsid w:val="00390FC5"/>
    <w:rsid w:val="0039105E"/>
    <w:rsid w:val="00391248"/>
    <w:rsid w:val="0039133C"/>
    <w:rsid w:val="00391473"/>
    <w:rsid w:val="0039148D"/>
    <w:rsid w:val="0039149D"/>
    <w:rsid w:val="003917EF"/>
    <w:rsid w:val="003918BB"/>
    <w:rsid w:val="00391A18"/>
    <w:rsid w:val="00391A9F"/>
    <w:rsid w:val="00391B33"/>
    <w:rsid w:val="00391E61"/>
    <w:rsid w:val="003920CA"/>
    <w:rsid w:val="00392163"/>
    <w:rsid w:val="00392210"/>
    <w:rsid w:val="003923C3"/>
    <w:rsid w:val="00392451"/>
    <w:rsid w:val="003925C9"/>
    <w:rsid w:val="003925CB"/>
    <w:rsid w:val="003927AE"/>
    <w:rsid w:val="00392B00"/>
    <w:rsid w:val="00392DB8"/>
    <w:rsid w:val="00393162"/>
    <w:rsid w:val="0039322C"/>
    <w:rsid w:val="00393274"/>
    <w:rsid w:val="0039338D"/>
    <w:rsid w:val="003933E1"/>
    <w:rsid w:val="0039347C"/>
    <w:rsid w:val="003935BB"/>
    <w:rsid w:val="00393678"/>
    <w:rsid w:val="003937F8"/>
    <w:rsid w:val="00393875"/>
    <w:rsid w:val="003938D5"/>
    <w:rsid w:val="00393934"/>
    <w:rsid w:val="003939A0"/>
    <w:rsid w:val="00393B2B"/>
    <w:rsid w:val="00393C31"/>
    <w:rsid w:val="00393C61"/>
    <w:rsid w:val="00393F05"/>
    <w:rsid w:val="003940D0"/>
    <w:rsid w:val="003944BE"/>
    <w:rsid w:val="003945CF"/>
    <w:rsid w:val="003946D8"/>
    <w:rsid w:val="00394715"/>
    <w:rsid w:val="003948EB"/>
    <w:rsid w:val="00394A78"/>
    <w:rsid w:val="00394ADF"/>
    <w:rsid w:val="00394C02"/>
    <w:rsid w:val="00394C1A"/>
    <w:rsid w:val="00394DD8"/>
    <w:rsid w:val="00394DFB"/>
    <w:rsid w:val="00394F1E"/>
    <w:rsid w:val="003951D5"/>
    <w:rsid w:val="003952CD"/>
    <w:rsid w:val="0039547F"/>
    <w:rsid w:val="003954E5"/>
    <w:rsid w:val="003957AE"/>
    <w:rsid w:val="00395885"/>
    <w:rsid w:val="003958D2"/>
    <w:rsid w:val="003959CC"/>
    <w:rsid w:val="00395A99"/>
    <w:rsid w:val="00395B2F"/>
    <w:rsid w:val="00395CDE"/>
    <w:rsid w:val="00395DB8"/>
    <w:rsid w:val="00395ED3"/>
    <w:rsid w:val="00395FD7"/>
    <w:rsid w:val="003960A3"/>
    <w:rsid w:val="003962F9"/>
    <w:rsid w:val="003963DF"/>
    <w:rsid w:val="0039640C"/>
    <w:rsid w:val="00396588"/>
    <w:rsid w:val="003967D0"/>
    <w:rsid w:val="003968B6"/>
    <w:rsid w:val="0039690F"/>
    <w:rsid w:val="00396918"/>
    <w:rsid w:val="00396AB5"/>
    <w:rsid w:val="00396B4F"/>
    <w:rsid w:val="00396D93"/>
    <w:rsid w:val="00396F8E"/>
    <w:rsid w:val="00397980"/>
    <w:rsid w:val="00397A1F"/>
    <w:rsid w:val="00397A89"/>
    <w:rsid w:val="003A01B2"/>
    <w:rsid w:val="003A020A"/>
    <w:rsid w:val="003A0704"/>
    <w:rsid w:val="003A0801"/>
    <w:rsid w:val="003A0A3B"/>
    <w:rsid w:val="003A0DCA"/>
    <w:rsid w:val="003A12FC"/>
    <w:rsid w:val="003A1336"/>
    <w:rsid w:val="003A16FC"/>
    <w:rsid w:val="003A16FF"/>
    <w:rsid w:val="003A171B"/>
    <w:rsid w:val="003A1878"/>
    <w:rsid w:val="003A1B08"/>
    <w:rsid w:val="003A1C94"/>
    <w:rsid w:val="003A1F51"/>
    <w:rsid w:val="003A20B2"/>
    <w:rsid w:val="003A214A"/>
    <w:rsid w:val="003A2470"/>
    <w:rsid w:val="003A26C8"/>
    <w:rsid w:val="003A26DB"/>
    <w:rsid w:val="003A2704"/>
    <w:rsid w:val="003A27FC"/>
    <w:rsid w:val="003A2900"/>
    <w:rsid w:val="003A2932"/>
    <w:rsid w:val="003A29C5"/>
    <w:rsid w:val="003A2B63"/>
    <w:rsid w:val="003A2C4B"/>
    <w:rsid w:val="003A2D2E"/>
    <w:rsid w:val="003A2D79"/>
    <w:rsid w:val="003A2FE9"/>
    <w:rsid w:val="003A310C"/>
    <w:rsid w:val="003A322E"/>
    <w:rsid w:val="003A32EC"/>
    <w:rsid w:val="003A342D"/>
    <w:rsid w:val="003A345E"/>
    <w:rsid w:val="003A3509"/>
    <w:rsid w:val="003A37CF"/>
    <w:rsid w:val="003A3B10"/>
    <w:rsid w:val="003A3ECA"/>
    <w:rsid w:val="003A4330"/>
    <w:rsid w:val="003A4353"/>
    <w:rsid w:val="003A436C"/>
    <w:rsid w:val="003A45D1"/>
    <w:rsid w:val="003A497B"/>
    <w:rsid w:val="003A4A71"/>
    <w:rsid w:val="003A4B41"/>
    <w:rsid w:val="003A4BE3"/>
    <w:rsid w:val="003A4E11"/>
    <w:rsid w:val="003A4F41"/>
    <w:rsid w:val="003A4F4E"/>
    <w:rsid w:val="003A549C"/>
    <w:rsid w:val="003A54E0"/>
    <w:rsid w:val="003A5799"/>
    <w:rsid w:val="003A586D"/>
    <w:rsid w:val="003A595E"/>
    <w:rsid w:val="003A5A7F"/>
    <w:rsid w:val="003A5AFC"/>
    <w:rsid w:val="003A5C2E"/>
    <w:rsid w:val="003A5CB4"/>
    <w:rsid w:val="003A5F06"/>
    <w:rsid w:val="003A6078"/>
    <w:rsid w:val="003A6117"/>
    <w:rsid w:val="003A6321"/>
    <w:rsid w:val="003A6390"/>
    <w:rsid w:val="003A645F"/>
    <w:rsid w:val="003A648D"/>
    <w:rsid w:val="003A64D1"/>
    <w:rsid w:val="003A652E"/>
    <w:rsid w:val="003A65F0"/>
    <w:rsid w:val="003A66E3"/>
    <w:rsid w:val="003A67AB"/>
    <w:rsid w:val="003A6857"/>
    <w:rsid w:val="003A68C4"/>
    <w:rsid w:val="003A6BB1"/>
    <w:rsid w:val="003A6F9E"/>
    <w:rsid w:val="003A716A"/>
    <w:rsid w:val="003A72ED"/>
    <w:rsid w:val="003A75F4"/>
    <w:rsid w:val="003A7645"/>
    <w:rsid w:val="003A765E"/>
    <w:rsid w:val="003A79C4"/>
    <w:rsid w:val="003A7AFA"/>
    <w:rsid w:val="003A7B30"/>
    <w:rsid w:val="003A7C86"/>
    <w:rsid w:val="003A7D28"/>
    <w:rsid w:val="003A7EBE"/>
    <w:rsid w:val="003A7F3D"/>
    <w:rsid w:val="003A7F6D"/>
    <w:rsid w:val="003B0190"/>
    <w:rsid w:val="003B0255"/>
    <w:rsid w:val="003B026B"/>
    <w:rsid w:val="003B0422"/>
    <w:rsid w:val="003B0667"/>
    <w:rsid w:val="003B090A"/>
    <w:rsid w:val="003B0B6F"/>
    <w:rsid w:val="003B0BF2"/>
    <w:rsid w:val="003B0CB3"/>
    <w:rsid w:val="003B0CDE"/>
    <w:rsid w:val="003B0CE1"/>
    <w:rsid w:val="003B11E3"/>
    <w:rsid w:val="003B12EB"/>
    <w:rsid w:val="003B139F"/>
    <w:rsid w:val="003B13F1"/>
    <w:rsid w:val="003B14C5"/>
    <w:rsid w:val="003B1544"/>
    <w:rsid w:val="003B15FE"/>
    <w:rsid w:val="003B170D"/>
    <w:rsid w:val="003B1747"/>
    <w:rsid w:val="003B177D"/>
    <w:rsid w:val="003B18FE"/>
    <w:rsid w:val="003B1AB4"/>
    <w:rsid w:val="003B1B85"/>
    <w:rsid w:val="003B1BEB"/>
    <w:rsid w:val="003B1CF2"/>
    <w:rsid w:val="003B1DA4"/>
    <w:rsid w:val="003B1EFB"/>
    <w:rsid w:val="003B1F36"/>
    <w:rsid w:val="003B2179"/>
    <w:rsid w:val="003B22D2"/>
    <w:rsid w:val="003B244D"/>
    <w:rsid w:val="003B2621"/>
    <w:rsid w:val="003B268C"/>
    <w:rsid w:val="003B26CE"/>
    <w:rsid w:val="003B26DF"/>
    <w:rsid w:val="003B2977"/>
    <w:rsid w:val="003B2C98"/>
    <w:rsid w:val="003B2D9D"/>
    <w:rsid w:val="003B334E"/>
    <w:rsid w:val="003B355A"/>
    <w:rsid w:val="003B3659"/>
    <w:rsid w:val="003B3727"/>
    <w:rsid w:val="003B3AF2"/>
    <w:rsid w:val="003B3B66"/>
    <w:rsid w:val="003B3D0F"/>
    <w:rsid w:val="003B3D46"/>
    <w:rsid w:val="003B3D6A"/>
    <w:rsid w:val="003B3E8D"/>
    <w:rsid w:val="003B3F62"/>
    <w:rsid w:val="003B3FBA"/>
    <w:rsid w:val="003B44A6"/>
    <w:rsid w:val="003B4655"/>
    <w:rsid w:val="003B4676"/>
    <w:rsid w:val="003B46D4"/>
    <w:rsid w:val="003B4979"/>
    <w:rsid w:val="003B4CA1"/>
    <w:rsid w:val="003B4D0E"/>
    <w:rsid w:val="003B4E8A"/>
    <w:rsid w:val="003B4EE2"/>
    <w:rsid w:val="003B51E7"/>
    <w:rsid w:val="003B52C0"/>
    <w:rsid w:val="003B5608"/>
    <w:rsid w:val="003B56F7"/>
    <w:rsid w:val="003B57F4"/>
    <w:rsid w:val="003B5827"/>
    <w:rsid w:val="003B583D"/>
    <w:rsid w:val="003B58E5"/>
    <w:rsid w:val="003B5A34"/>
    <w:rsid w:val="003B5C54"/>
    <w:rsid w:val="003B5D19"/>
    <w:rsid w:val="003B60AA"/>
    <w:rsid w:val="003B60B4"/>
    <w:rsid w:val="003B60CE"/>
    <w:rsid w:val="003B6170"/>
    <w:rsid w:val="003B61C3"/>
    <w:rsid w:val="003B62CA"/>
    <w:rsid w:val="003B645B"/>
    <w:rsid w:val="003B6548"/>
    <w:rsid w:val="003B658A"/>
    <w:rsid w:val="003B671E"/>
    <w:rsid w:val="003B6824"/>
    <w:rsid w:val="003B6847"/>
    <w:rsid w:val="003B6968"/>
    <w:rsid w:val="003B6A26"/>
    <w:rsid w:val="003B6A3B"/>
    <w:rsid w:val="003B6A52"/>
    <w:rsid w:val="003B6C34"/>
    <w:rsid w:val="003B6DAE"/>
    <w:rsid w:val="003B7059"/>
    <w:rsid w:val="003B70A4"/>
    <w:rsid w:val="003B73E3"/>
    <w:rsid w:val="003B74EE"/>
    <w:rsid w:val="003B767F"/>
    <w:rsid w:val="003B7A4B"/>
    <w:rsid w:val="003B7B5D"/>
    <w:rsid w:val="003C0109"/>
    <w:rsid w:val="003C0172"/>
    <w:rsid w:val="003C0464"/>
    <w:rsid w:val="003C04A0"/>
    <w:rsid w:val="003C04B3"/>
    <w:rsid w:val="003C054A"/>
    <w:rsid w:val="003C078B"/>
    <w:rsid w:val="003C07F4"/>
    <w:rsid w:val="003C097C"/>
    <w:rsid w:val="003C0B93"/>
    <w:rsid w:val="003C0C07"/>
    <w:rsid w:val="003C0C72"/>
    <w:rsid w:val="003C0D36"/>
    <w:rsid w:val="003C0DF8"/>
    <w:rsid w:val="003C0FA0"/>
    <w:rsid w:val="003C11A7"/>
    <w:rsid w:val="003C11BB"/>
    <w:rsid w:val="003C11C2"/>
    <w:rsid w:val="003C141F"/>
    <w:rsid w:val="003C142C"/>
    <w:rsid w:val="003C153B"/>
    <w:rsid w:val="003C15AD"/>
    <w:rsid w:val="003C163F"/>
    <w:rsid w:val="003C17D4"/>
    <w:rsid w:val="003C17F7"/>
    <w:rsid w:val="003C1843"/>
    <w:rsid w:val="003C18C2"/>
    <w:rsid w:val="003C1A71"/>
    <w:rsid w:val="003C1B7F"/>
    <w:rsid w:val="003C1C0E"/>
    <w:rsid w:val="003C1C80"/>
    <w:rsid w:val="003C1D46"/>
    <w:rsid w:val="003C1DA2"/>
    <w:rsid w:val="003C2665"/>
    <w:rsid w:val="003C278A"/>
    <w:rsid w:val="003C298C"/>
    <w:rsid w:val="003C2DD9"/>
    <w:rsid w:val="003C2DED"/>
    <w:rsid w:val="003C2E02"/>
    <w:rsid w:val="003C3154"/>
    <w:rsid w:val="003C31D0"/>
    <w:rsid w:val="003C31E1"/>
    <w:rsid w:val="003C32BC"/>
    <w:rsid w:val="003C3504"/>
    <w:rsid w:val="003C35D0"/>
    <w:rsid w:val="003C35F9"/>
    <w:rsid w:val="003C366C"/>
    <w:rsid w:val="003C3AB5"/>
    <w:rsid w:val="003C3B51"/>
    <w:rsid w:val="003C407E"/>
    <w:rsid w:val="003C4931"/>
    <w:rsid w:val="003C496D"/>
    <w:rsid w:val="003C4AB9"/>
    <w:rsid w:val="003C4BDC"/>
    <w:rsid w:val="003C4BFC"/>
    <w:rsid w:val="003C4D23"/>
    <w:rsid w:val="003C508D"/>
    <w:rsid w:val="003C525F"/>
    <w:rsid w:val="003C5416"/>
    <w:rsid w:val="003C546C"/>
    <w:rsid w:val="003C554A"/>
    <w:rsid w:val="003C5564"/>
    <w:rsid w:val="003C572D"/>
    <w:rsid w:val="003C5B85"/>
    <w:rsid w:val="003C5D06"/>
    <w:rsid w:val="003C5DB1"/>
    <w:rsid w:val="003C5F80"/>
    <w:rsid w:val="003C61A3"/>
    <w:rsid w:val="003C64FB"/>
    <w:rsid w:val="003C65B9"/>
    <w:rsid w:val="003C65BE"/>
    <w:rsid w:val="003C674C"/>
    <w:rsid w:val="003C679C"/>
    <w:rsid w:val="003C6BA8"/>
    <w:rsid w:val="003C6E0F"/>
    <w:rsid w:val="003C6E50"/>
    <w:rsid w:val="003C7096"/>
    <w:rsid w:val="003C70FD"/>
    <w:rsid w:val="003C7210"/>
    <w:rsid w:val="003C73B1"/>
    <w:rsid w:val="003C73FF"/>
    <w:rsid w:val="003C766D"/>
    <w:rsid w:val="003C78C5"/>
    <w:rsid w:val="003C7BE2"/>
    <w:rsid w:val="003C7C79"/>
    <w:rsid w:val="003C7CBC"/>
    <w:rsid w:val="003C7D95"/>
    <w:rsid w:val="003C7E48"/>
    <w:rsid w:val="003D0072"/>
    <w:rsid w:val="003D039C"/>
    <w:rsid w:val="003D03E2"/>
    <w:rsid w:val="003D04D8"/>
    <w:rsid w:val="003D0510"/>
    <w:rsid w:val="003D05A6"/>
    <w:rsid w:val="003D076A"/>
    <w:rsid w:val="003D084E"/>
    <w:rsid w:val="003D08EB"/>
    <w:rsid w:val="003D08EE"/>
    <w:rsid w:val="003D090E"/>
    <w:rsid w:val="003D0944"/>
    <w:rsid w:val="003D0B43"/>
    <w:rsid w:val="003D0CC4"/>
    <w:rsid w:val="003D0F0C"/>
    <w:rsid w:val="003D0F85"/>
    <w:rsid w:val="003D12D3"/>
    <w:rsid w:val="003D137D"/>
    <w:rsid w:val="003D1406"/>
    <w:rsid w:val="003D15AA"/>
    <w:rsid w:val="003D16DF"/>
    <w:rsid w:val="003D1812"/>
    <w:rsid w:val="003D181C"/>
    <w:rsid w:val="003D1864"/>
    <w:rsid w:val="003D1A58"/>
    <w:rsid w:val="003D1A81"/>
    <w:rsid w:val="003D1C6A"/>
    <w:rsid w:val="003D1F7C"/>
    <w:rsid w:val="003D209E"/>
    <w:rsid w:val="003D2281"/>
    <w:rsid w:val="003D2330"/>
    <w:rsid w:val="003D2390"/>
    <w:rsid w:val="003D2450"/>
    <w:rsid w:val="003D2757"/>
    <w:rsid w:val="003D27AA"/>
    <w:rsid w:val="003D28CA"/>
    <w:rsid w:val="003D28F4"/>
    <w:rsid w:val="003D296B"/>
    <w:rsid w:val="003D2CAB"/>
    <w:rsid w:val="003D2D67"/>
    <w:rsid w:val="003D2E1F"/>
    <w:rsid w:val="003D2F62"/>
    <w:rsid w:val="003D308E"/>
    <w:rsid w:val="003D30BE"/>
    <w:rsid w:val="003D31E0"/>
    <w:rsid w:val="003D3692"/>
    <w:rsid w:val="003D369E"/>
    <w:rsid w:val="003D37A9"/>
    <w:rsid w:val="003D3979"/>
    <w:rsid w:val="003D39A4"/>
    <w:rsid w:val="003D3AE8"/>
    <w:rsid w:val="003D3B36"/>
    <w:rsid w:val="003D3EE2"/>
    <w:rsid w:val="003D3FA8"/>
    <w:rsid w:val="003D414E"/>
    <w:rsid w:val="003D449E"/>
    <w:rsid w:val="003D4613"/>
    <w:rsid w:val="003D4710"/>
    <w:rsid w:val="003D493E"/>
    <w:rsid w:val="003D49C1"/>
    <w:rsid w:val="003D4CDF"/>
    <w:rsid w:val="003D4D69"/>
    <w:rsid w:val="003D4FBB"/>
    <w:rsid w:val="003D51E7"/>
    <w:rsid w:val="003D536B"/>
    <w:rsid w:val="003D537C"/>
    <w:rsid w:val="003D5396"/>
    <w:rsid w:val="003D53CD"/>
    <w:rsid w:val="003D55BB"/>
    <w:rsid w:val="003D5760"/>
    <w:rsid w:val="003D58B8"/>
    <w:rsid w:val="003D58CD"/>
    <w:rsid w:val="003D5C43"/>
    <w:rsid w:val="003D5D1B"/>
    <w:rsid w:val="003D60A6"/>
    <w:rsid w:val="003D62A4"/>
    <w:rsid w:val="003D639F"/>
    <w:rsid w:val="003D66A0"/>
    <w:rsid w:val="003D6829"/>
    <w:rsid w:val="003D6915"/>
    <w:rsid w:val="003D6978"/>
    <w:rsid w:val="003D69B6"/>
    <w:rsid w:val="003D6D16"/>
    <w:rsid w:val="003D6DB8"/>
    <w:rsid w:val="003D6EFB"/>
    <w:rsid w:val="003D705F"/>
    <w:rsid w:val="003D71F9"/>
    <w:rsid w:val="003D73BD"/>
    <w:rsid w:val="003D783B"/>
    <w:rsid w:val="003D7968"/>
    <w:rsid w:val="003D7A8E"/>
    <w:rsid w:val="003D7ABC"/>
    <w:rsid w:val="003D7B09"/>
    <w:rsid w:val="003D7B90"/>
    <w:rsid w:val="003D7E13"/>
    <w:rsid w:val="003D7F07"/>
    <w:rsid w:val="003E006A"/>
    <w:rsid w:val="003E019A"/>
    <w:rsid w:val="003E027D"/>
    <w:rsid w:val="003E037F"/>
    <w:rsid w:val="003E090F"/>
    <w:rsid w:val="003E094F"/>
    <w:rsid w:val="003E0954"/>
    <w:rsid w:val="003E0AAC"/>
    <w:rsid w:val="003E0B68"/>
    <w:rsid w:val="003E0BB8"/>
    <w:rsid w:val="003E0C8E"/>
    <w:rsid w:val="003E0CAE"/>
    <w:rsid w:val="003E0FA6"/>
    <w:rsid w:val="003E1240"/>
    <w:rsid w:val="003E141B"/>
    <w:rsid w:val="003E1799"/>
    <w:rsid w:val="003E191F"/>
    <w:rsid w:val="003E19D7"/>
    <w:rsid w:val="003E1B79"/>
    <w:rsid w:val="003E1BF0"/>
    <w:rsid w:val="003E1CB4"/>
    <w:rsid w:val="003E1D4B"/>
    <w:rsid w:val="003E228D"/>
    <w:rsid w:val="003E2573"/>
    <w:rsid w:val="003E25B9"/>
    <w:rsid w:val="003E27BB"/>
    <w:rsid w:val="003E2904"/>
    <w:rsid w:val="003E2A60"/>
    <w:rsid w:val="003E2AC7"/>
    <w:rsid w:val="003E2B18"/>
    <w:rsid w:val="003E2BD5"/>
    <w:rsid w:val="003E2E45"/>
    <w:rsid w:val="003E314B"/>
    <w:rsid w:val="003E314F"/>
    <w:rsid w:val="003E31E9"/>
    <w:rsid w:val="003E32B1"/>
    <w:rsid w:val="003E3351"/>
    <w:rsid w:val="003E35A6"/>
    <w:rsid w:val="003E35E3"/>
    <w:rsid w:val="003E35F6"/>
    <w:rsid w:val="003E3936"/>
    <w:rsid w:val="003E3A82"/>
    <w:rsid w:val="003E3C11"/>
    <w:rsid w:val="003E3C1E"/>
    <w:rsid w:val="003E3CA6"/>
    <w:rsid w:val="003E3E12"/>
    <w:rsid w:val="003E41B5"/>
    <w:rsid w:val="003E4311"/>
    <w:rsid w:val="003E4329"/>
    <w:rsid w:val="003E4385"/>
    <w:rsid w:val="003E45D5"/>
    <w:rsid w:val="003E46FE"/>
    <w:rsid w:val="003E4746"/>
    <w:rsid w:val="003E49C6"/>
    <w:rsid w:val="003E4A73"/>
    <w:rsid w:val="003E4B3A"/>
    <w:rsid w:val="003E4C82"/>
    <w:rsid w:val="003E4FD1"/>
    <w:rsid w:val="003E5170"/>
    <w:rsid w:val="003E530F"/>
    <w:rsid w:val="003E5510"/>
    <w:rsid w:val="003E5524"/>
    <w:rsid w:val="003E55BB"/>
    <w:rsid w:val="003E55C1"/>
    <w:rsid w:val="003E5781"/>
    <w:rsid w:val="003E5853"/>
    <w:rsid w:val="003E589B"/>
    <w:rsid w:val="003E58A0"/>
    <w:rsid w:val="003E5CB7"/>
    <w:rsid w:val="003E5E67"/>
    <w:rsid w:val="003E5FA4"/>
    <w:rsid w:val="003E60C7"/>
    <w:rsid w:val="003E63F0"/>
    <w:rsid w:val="003E6652"/>
    <w:rsid w:val="003E67E7"/>
    <w:rsid w:val="003E6882"/>
    <w:rsid w:val="003E6ABD"/>
    <w:rsid w:val="003E6BC5"/>
    <w:rsid w:val="003E6D75"/>
    <w:rsid w:val="003E6EFC"/>
    <w:rsid w:val="003E6F24"/>
    <w:rsid w:val="003E707E"/>
    <w:rsid w:val="003E7086"/>
    <w:rsid w:val="003E7125"/>
    <w:rsid w:val="003E713C"/>
    <w:rsid w:val="003E72D4"/>
    <w:rsid w:val="003E746C"/>
    <w:rsid w:val="003E749B"/>
    <w:rsid w:val="003E7560"/>
    <w:rsid w:val="003E776F"/>
    <w:rsid w:val="003E782B"/>
    <w:rsid w:val="003E78CE"/>
    <w:rsid w:val="003E79D4"/>
    <w:rsid w:val="003E7A75"/>
    <w:rsid w:val="003E7CE7"/>
    <w:rsid w:val="003E7EA4"/>
    <w:rsid w:val="003E7F8B"/>
    <w:rsid w:val="003E7FB4"/>
    <w:rsid w:val="003F0213"/>
    <w:rsid w:val="003F03BB"/>
    <w:rsid w:val="003F04D8"/>
    <w:rsid w:val="003F0711"/>
    <w:rsid w:val="003F0727"/>
    <w:rsid w:val="003F0744"/>
    <w:rsid w:val="003F087C"/>
    <w:rsid w:val="003F0A2F"/>
    <w:rsid w:val="003F0B40"/>
    <w:rsid w:val="003F0B58"/>
    <w:rsid w:val="003F0C36"/>
    <w:rsid w:val="003F0D71"/>
    <w:rsid w:val="003F0DE9"/>
    <w:rsid w:val="003F1013"/>
    <w:rsid w:val="003F107B"/>
    <w:rsid w:val="003F13FF"/>
    <w:rsid w:val="003F147A"/>
    <w:rsid w:val="003F1A17"/>
    <w:rsid w:val="003F1D2D"/>
    <w:rsid w:val="003F1E77"/>
    <w:rsid w:val="003F1EDD"/>
    <w:rsid w:val="003F1FEF"/>
    <w:rsid w:val="003F2397"/>
    <w:rsid w:val="003F23F8"/>
    <w:rsid w:val="003F2415"/>
    <w:rsid w:val="003F2724"/>
    <w:rsid w:val="003F2831"/>
    <w:rsid w:val="003F29F5"/>
    <w:rsid w:val="003F2C04"/>
    <w:rsid w:val="003F2F12"/>
    <w:rsid w:val="003F2F28"/>
    <w:rsid w:val="003F2F6D"/>
    <w:rsid w:val="003F304D"/>
    <w:rsid w:val="003F31D6"/>
    <w:rsid w:val="003F32C1"/>
    <w:rsid w:val="003F3389"/>
    <w:rsid w:val="003F338C"/>
    <w:rsid w:val="003F33B2"/>
    <w:rsid w:val="003F341A"/>
    <w:rsid w:val="003F35A0"/>
    <w:rsid w:val="003F35FE"/>
    <w:rsid w:val="003F3737"/>
    <w:rsid w:val="003F3AA8"/>
    <w:rsid w:val="003F3E5F"/>
    <w:rsid w:val="003F401D"/>
    <w:rsid w:val="003F403B"/>
    <w:rsid w:val="003F4197"/>
    <w:rsid w:val="003F4290"/>
    <w:rsid w:val="003F431B"/>
    <w:rsid w:val="003F43C0"/>
    <w:rsid w:val="003F4459"/>
    <w:rsid w:val="003F4656"/>
    <w:rsid w:val="003F475A"/>
    <w:rsid w:val="003F49D2"/>
    <w:rsid w:val="003F4ABA"/>
    <w:rsid w:val="003F4B45"/>
    <w:rsid w:val="003F4BF9"/>
    <w:rsid w:val="003F4C27"/>
    <w:rsid w:val="003F4CCE"/>
    <w:rsid w:val="003F4D99"/>
    <w:rsid w:val="003F524C"/>
    <w:rsid w:val="003F5260"/>
    <w:rsid w:val="003F53E9"/>
    <w:rsid w:val="003F5448"/>
    <w:rsid w:val="003F5C3A"/>
    <w:rsid w:val="003F5C68"/>
    <w:rsid w:val="003F5D1D"/>
    <w:rsid w:val="003F615D"/>
    <w:rsid w:val="003F618C"/>
    <w:rsid w:val="003F61CC"/>
    <w:rsid w:val="003F61F2"/>
    <w:rsid w:val="003F621B"/>
    <w:rsid w:val="003F63D6"/>
    <w:rsid w:val="003F64D8"/>
    <w:rsid w:val="003F6588"/>
    <w:rsid w:val="003F65DB"/>
    <w:rsid w:val="003F66BD"/>
    <w:rsid w:val="003F67A4"/>
    <w:rsid w:val="003F6801"/>
    <w:rsid w:val="003F6C9A"/>
    <w:rsid w:val="003F6D5D"/>
    <w:rsid w:val="003F7196"/>
    <w:rsid w:val="003F7310"/>
    <w:rsid w:val="003F7535"/>
    <w:rsid w:val="003F75ED"/>
    <w:rsid w:val="003F769A"/>
    <w:rsid w:val="003F7733"/>
    <w:rsid w:val="003F7748"/>
    <w:rsid w:val="003F7A9D"/>
    <w:rsid w:val="003F7AA1"/>
    <w:rsid w:val="003F7ADC"/>
    <w:rsid w:val="003F7B43"/>
    <w:rsid w:val="003F7E1F"/>
    <w:rsid w:val="003F7E3A"/>
    <w:rsid w:val="003F7EBC"/>
    <w:rsid w:val="003F7F92"/>
    <w:rsid w:val="004002B4"/>
    <w:rsid w:val="004003BA"/>
    <w:rsid w:val="00400419"/>
    <w:rsid w:val="0040062A"/>
    <w:rsid w:val="00400769"/>
    <w:rsid w:val="00400852"/>
    <w:rsid w:val="00400A34"/>
    <w:rsid w:val="00400CD3"/>
    <w:rsid w:val="00400D5D"/>
    <w:rsid w:val="0040121E"/>
    <w:rsid w:val="00401342"/>
    <w:rsid w:val="00401394"/>
    <w:rsid w:val="00401465"/>
    <w:rsid w:val="00401691"/>
    <w:rsid w:val="00401695"/>
    <w:rsid w:val="00401D59"/>
    <w:rsid w:val="00401DFB"/>
    <w:rsid w:val="00401EA8"/>
    <w:rsid w:val="00401FE9"/>
    <w:rsid w:val="00402282"/>
    <w:rsid w:val="004024FE"/>
    <w:rsid w:val="00402963"/>
    <w:rsid w:val="0040297A"/>
    <w:rsid w:val="00402997"/>
    <w:rsid w:val="00402A50"/>
    <w:rsid w:val="00402FA6"/>
    <w:rsid w:val="0040305D"/>
    <w:rsid w:val="0040305F"/>
    <w:rsid w:val="004031BD"/>
    <w:rsid w:val="004031F0"/>
    <w:rsid w:val="00403305"/>
    <w:rsid w:val="00403323"/>
    <w:rsid w:val="004033A0"/>
    <w:rsid w:val="00403442"/>
    <w:rsid w:val="0040348F"/>
    <w:rsid w:val="004034DE"/>
    <w:rsid w:val="00403591"/>
    <w:rsid w:val="0040360F"/>
    <w:rsid w:val="0040372A"/>
    <w:rsid w:val="00403865"/>
    <w:rsid w:val="00403A71"/>
    <w:rsid w:val="00403AB0"/>
    <w:rsid w:val="00403AF6"/>
    <w:rsid w:val="00403BD1"/>
    <w:rsid w:val="00403C44"/>
    <w:rsid w:val="00403FC6"/>
    <w:rsid w:val="00403FD8"/>
    <w:rsid w:val="00403FFE"/>
    <w:rsid w:val="0040400F"/>
    <w:rsid w:val="00404143"/>
    <w:rsid w:val="004041EC"/>
    <w:rsid w:val="00404212"/>
    <w:rsid w:val="004044EA"/>
    <w:rsid w:val="00404677"/>
    <w:rsid w:val="004048F7"/>
    <w:rsid w:val="00404CCD"/>
    <w:rsid w:val="00404D33"/>
    <w:rsid w:val="004051CA"/>
    <w:rsid w:val="00405338"/>
    <w:rsid w:val="0040543F"/>
    <w:rsid w:val="004054B3"/>
    <w:rsid w:val="0040553F"/>
    <w:rsid w:val="00405883"/>
    <w:rsid w:val="0040588D"/>
    <w:rsid w:val="004058CF"/>
    <w:rsid w:val="00405A58"/>
    <w:rsid w:val="00405B14"/>
    <w:rsid w:val="00405C3B"/>
    <w:rsid w:val="00405F0E"/>
    <w:rsid w:val="00405F7A"/>
    <w:rsid w:val="0040611A"/>
    <w:rsid w:val="0040611C"/>
    <w:rsid w:val="00406540"/>
    <w:rsid w:val="004065E6"/>
    <w:rsid w:val="004065F3"/>
    <w:rsid w:val="00406953"/>
    <w:rsid w:val="00406AD3"/>
    <w:rsid w:val="00406D3D"/>
    <w:rsid w:val="00406D9B"/>
    <w:rsid w:val="00406DDD"/>
    <w:rsid w:val="00406DF8"/>
    <w:rsid w:val="00406E73"/>
    <w:rsid w:val="00406F6F"/>
    <w:rsid w:val="00406F9B"/>
    <w:rsid w:val="00407080"/>
    <w:rsid w:val="004072B4"/>
    <w:rsid w:val="004074D7"/>
    <w:rsid w:val="00407513"/>
    <w:rsid w:val="0040751A"/>
    <w:rsid w:val="00407527"/>
    <w:rsid w:val="0040764E"/>
    <w:rsid w:val="00407CA1"/>
    <w:rsid w:val="00407D55"/>
    <w:rsid w:val="00407E72"/>
    <w:rsid w:val="00407FBC"/>
    <w:rsid w:val="00407FE7"/>
    <w:rsid w:val="004100A2"/>
    <w:rsid w:val="00410229"/>
    <w:rsid w:val="00410391"/>
    <w:rsid w:val="004103BB"/>
    <w:rsid w:val="0041056A"/>
    <w:rsid w:val="0041079C"/>
    <w:rsid w:val="00410A42"/>
    <w:rsid w:val="00410ACE"/>
    <w:rsid w:val="00410B9B"/>
    <w:rsid w:val="00410BC9"/>
    <w:rsid w:val="00410CE6"/>
    <w:rsid w:val="00410D6C"/>
    <w:rsid w:val="00410D96"/>
    <w:rsid w:val="00410E29"/>
    <w:rsid w:val="004110EE"/>
    <w:rsid w:val="004110F2"/>
    <w:rsid w:val="00411808"/>
    <w:rsid w:val="00411923"/>
    <w:rsid w:val="00411BA6"/>
    <w:rsid w:val="0041203D"/>
    <w:rsid w:val="00412040"/>
    <w:rsid w:val="004121DF"/>
    <w:rsid w:val="004123C5"/>
    <w:rsid w:val="0041240F"/>
    <w:rsid w:val="0041256C"/>
    <w:rsid w:val="00412571"/>
    <w:rsid w:val="0041261B"/>
    <w:rsid w:val="00412781"/>
    <w:rsid w:val="00412791"/>
    <w:rsid w:val="0041294C"/>
    <w:rsid w:val="00412C72"/>
    <w:rsid w:val="00412D34"/>
    <w:rsid w:val="00412F06"/>
    <w:rsid w:val="00413069"/>
    <w:rsid w:val="004130E2"/>
    <w:rsid w:val="00413180"/>
    <w:rsid w:val="0041327B"/>
    <w:rsid w:val="00413393"/>
    <w:rsid w:val="0041357E"/>
    <w:rsid w:val="00413612"/>
    <w:rsid w:val="00413850"/>
    <w:rsid w:val="004139FC"/>
    <w:rsid w:val="00413BEE"/>
    <w:rsid w:val="00413D04"/>
    <w:rsid w:val="00413D8E"/>
    <w:rsid w:val="00413DF8"/>
    <w:rsid w:val="00413EA7"/>
    <w:rsid w:val="00413F37"/>
    <w:rsid w:val="004140F4"/>
    <w:rsid w:val="00414105"/>
    <w:rsid w:val="00414262"/>
    <w:rsid w:val="00414434"/>
    <w:rsid w:val="0041449C"/>
    <w:rsid w:val="00414549"/>
    <w:rsid w:val="00414575"/>
    <w:rsid w:val="00414682"/>
    <w:rsid w:val="00414A79"/>
    <w:rsid w:val="00414B61"/>
    <w:rsid w:val="00414BB9"/>
    <w:rsid w:val="00414C4E"/>
    <w:rsid w:val="00414CE2"/>
    <w:rsid w:val="00414ED8"/>
    <w:rsid w:val="00414F06"/>
    <w:rsid w:val="0041507B"/>
    <w:rsid w:val="00415096"/>
    <w:rsid w:val="00415299"/>
    <w:rsid w:val="004153AE"/>
    <w:rsid w:val="004154DC"/>
    <w:rsid w:val="00415712"/>
    <w:rsid w:val="00415794"/>
    <w:rsid w:val="004158C3"/>
    <w:rsid w:val="00415986"/>
    <w:rsid w:val="004159EC"/>
    <w:rsid w:val="00415CD5"/>
    <w:rsid w:val="00415D5C"/>
    <w:rsid w:val="00415ED4"/>
    <w:rsid w:val="00415F76"/>
    <w:rsid w:val="00416305"/>
    <w:rsid w:val="0041631B"/>
    <w:rsid w:val="004164D4"/>
    <w:rsid w:val="00416733"/>
    <w:rsid w:val="0041680D"/>
    <w:rsid w:val="00416A30"/>
    <w:rsid w:val="00416B95"/>
    <w:rsid w:val="00416BA3"/>
    <w:rsid w:val="00416BDB"/>
    <w:rsid w:val="00416C0D"/>
    <w:rsid w:val="00416C64"/>
    <w:rsid w:val="00416D14"/>
    <w:rsid w:val="00416D31"/>
    <w:rsid w:val="00416EA9"/>
    <w:rsid w:val="00416F2E"/>
    <w:rsid w:val="00416F85"/>
    <w:rsid w:val="0041706E"/>
    <w:rsid w:val="004171DB"/>
    <w:rsid w:val="004172C7"/>
    <w:rsid w:val="00417321"/>
    <w:rsid w:val="004174FD"/>
    <w:rsid w:val="00417522"/>
    <w:rsid w:val="0041757B"/>
    <w:rsid w:val="00417692"/>
    <w:rsid w:val="00417A17"/>
    <w:rsid w:val="00417AA0"/>
    <w:rsid w:val="00417B30"/>
    <w:rsid w:val="00417B4C"/>
    <w:rsid w:val="00417C36"/>
    <w:rsid w:val="00417C40"/>
    <w:rsid w:val="00417FC4"/>
    <w:rsid w:val="004200B8"/>
    <w:rsid w:val="004200EA"/>
    <w:rsid w:val="004201B2"/>
    <w:rsid w:val="0042020B"/>
    <w:rsid w:val="004202F7"/>
    <w:rsid w:val="0042036A"/>
    <w:rsid w:val="0042038E"/>
    <w:rsid w:val="0042040E"/>
    <w:rsid w:val="004206FA"/>
    <w:rsid w:val="004209C1"/>
    <w:rsid w:val="004209F7"/>
    <w:rsid w:val="00420B95"/>
    <w:rsid w:val="00420BA1"/>
    <w:rsid w:val="00420BB6"/>
    <w:rsid w:val="00420BD7"/>
    <w:rsid w:val="00420C9D"/>
    <w:rsid w:val="00420CC9"/>
    <w:rsid w:val="00420DB4"/>
    <w:rsid w:val="00420DE7"/>
    <w:rsid w:val="00420E56"/>
    <w:rsid w:val="00420EB2"/>
    <w:rsid w:val="00420EF3"/>
    <w:rsid w:val="00420F40"/>
    <w:rsid w:val="00420F89"/>
    <w:rsid w:val="004210FB"/>
    <w:rsid w:val="0042116E"/>
    <w:rsid w:val="0042123E"/>
    <w:rsid w:val="00421247"/>
    <w:rsid w:val="00421346"/>
    <w:rsid w:val="0042137C"/>
    <w:rsid w:val="004215CB"/>
    <w:rsid w:val="00421938"/>
    <w:rsid w:val="004219B0"/>
    <w:rsid w:val="00421B24"/>
    <w:rsid w:val="00421C84"/>
    <w:rsid w:val="00421D1F"/>
    <w:rsid w:val="00421DD8"/>
    <w:rsid w:val="00421E71"/>
    <w:rsid w:val="00421F53"/>
    <w:rsid w:val="00421FC2"/>
    <w:rsid w:val="00422165"/>
    <w:rsid w:val="004221EF"/>
    <w:rsid w:val="0042231E"/>
    <w:rsid w:val="0042247A"/>
    <w:rsid w:val="004224DD"/>
    <w:rsid w:val="00422506"/>
    <w:rsid w:val="00422509"/>
    <w:rsid w:val="004227DA"/>
    <w:rsid w:val="00422B19"/>
    <w:rsid w:val="00422C13"/>
    <w:rsid w:val="00422E79"/>
    <w:rsid w:val="00422EBF"/>
    <w:rsid w:val="004232B4"/>
    <w:rsid w:val="0042333C"/>
    <w:rsid w:val="0042348A"/>
    <w:rsid w:val="004234DB"/>
    <w:rsid w:val="0042350E"/>
    <w:rsid w:val="00423753"/>
    <w:rsid w:val="00423904"/>
    <w:rsid w:val="00423922"/>
    <w:rsid w:val="004239E2"/>
    <w:rsid w:val="00423B6D"/>
    <w:rsid w:val="00423C34"/>
    <w:rsid w:val="00423F64"/>
    <w:rsid w:val="00424065"/>
    <w:rsid w:val="004240D8"/>
    <w:rsid w:val="00424155"/>
    <w:rsid w:val="004241FB"/>
    <w:rsid w:val="00424276"/>
    <w:rsid w:val="00424372"/>
    <w:rsid w:val="004243B5"/>
    <w:rsid w:val="0042484B"/>
    <w:rsid w:val="00424904"/>
    <w:rsid w:val="00424970"/>
    <w:rsid w:val="00424BDD"/>
    <w:rsid w:val="00424BFA"/>
    <w:rsid w:val="00424CB2"/>
    <w:rsid w:val="00424E17"/>
    <w:rsid w:val="00425245"/>
    <w:rsid w:val="004252B1"/>
    <w:rsid w:val="004252B3"/>
    <w:rsid w:val="004252D0"/>
    <w:rsid w:val="0042539E"/>
    <w:rsid w:val="004253F8"/>
    <w:rsid w:val="0042542B"/>
    <w:rsid w:val="00425586"/>
    <w:rsid w:val="0042562D"/>
    <w:rsid w:val="004256A4"/>
    <w:rsid w:val="004256A6"/>
    <w:rsid w:val="004256DF"/>
    <w:rsid w:val="0042590B"/>
    <w:rsid w:val="00425B50"/>
    <w:rsid w:val="00425BAE"/>
    <w:rsid w:val="00425BC9"/>
    <w:rsid w:val="00425C60"/>
    <w:rsid w:val="00425D78"/>
    <w:rsid w:val="00425E73"/>
    <w:rsid w:val="00425FBB"/>
    <w:rsid w:val="0042620B"/>
    <w:rsid w:val="00426249"/>
    <w:rsid w:val="0042655C"/>
    <w:rsid w:val="00426640"/>
    <w:rsid w:val="00426754"/>
    <w:rsid w:val="004267D1"/>
    <w:rsid w:val="00426872"/>
    <w:rsid w:val="0042687B"/>
    <w:rsid w:val="004268CD"/>
    <w:rsid w:val="00426930"/>
    <w:rsid w:val="0042696F"/>
    <w:rsid w:val="00426AA9"/>
    <w:rsid w:val="00426CA8"/>
    <w:rsid w:val="00426E0E"/>
    <w:rsid w:val="00426F71"/>
    <w:rsid w:val="0042723E"/>
    <w:rsid w:val="004272D3"/>
    <w:rsid w:val="00427310"/>
    <w:rsid w:val="004273C2"/>
    <w:rsid w:val="0042750D"/>
    <w:rsid w:val="0042754A"/>
    <w:rsid w:val="00427584"/>
    <w:rsid w:val="004275F2"/>
    <w:rsid w:val="004277DB"/>
    <w:rsid w:val="00427836"/>
    <w:rsid w:val="004279E7"/>
    <w:rsid w:val="004279FD"/>
    <w:rsid w:val="00427A64"/>
    <w:rsid w:val="00427A9C"/>
    <w:rsid w:val="00427C0A"/>
    <w:rsid w:val="00427CCC"/>
    <w:rsid w:val="00427D9D"/>
    <w:rsid w:val="00427E99"/>
    <w:rsid w:val="0043000A"/>
    <w:rsid w:val="0043016E"/>
    <w:rsid w:val="004301D7"/>
    <w:rsid w:val="004301DE"/>
    <w:rsid w:val="004301E3"/>
    <w:rsid w:val="00430250"/>
    <w:rsid w:val="004302B1"/>
    <w:rsid w:val="00430360"/>
    <w:rsid w:val="0043052F"/>
    <w:rsid w:val="00430582"/>
    <w:rsid w:val="00430592"/>
    <w:rsid w:val="0043083A"/>
    <w:rsid w:val="004308DF"/>
    <w:rsid w:val="00430A9C"/>
    <w:rsid w:val="00430D14"/>
    <w:rsid w:val="004310C4"/>
    <w:rsid w:val="0043135C"/>
    <w:rsid w:val="004314FF"/>
    <w:rsid w:val="00431596"/>
    <w:rsid w:val="00431E51"/>
    <w:rsid w:val="00431E5B"/>
    <w:rsid w:val="004323C8"/>
    <w:rsid w:val="00432744"/>
    <w:rsid w:val="00432A21"/>
    <w:rsid w:val="00432C01"/>
    <w:rsid w:val="00432C08"/>
    <w:rsid w:val="00432D66"/>
    <w:rsid w:val="00432F76"/>
    <w:rsid w:val="00433163"/>
    <w:rsid w:val="0043329A"/>
    <w:rsid w:val="004332F9"/>
    <w:rsid w:val="00433534"/>
    <w:rsid w:val="004335AF"/>
    <w:rsid w:val="004335C8"/>
    <w:rsid w:val="0043360D"/>
    <w:rsid w:val="004336BE"/>
    <w:rsid w:val="004337D3"/>
    <w:rsid w:val="0043383F"/>
    <w:rsid w:val="00433887"/>
    <w:rsid w:val="00433A24"/>
    <w:rsid w:val="00433C78"/>
    <w:rsid w:val="00433F16"/>
    <w:rsid w:val="0043426D"/>
    <w:rsid w:val="00434450"/>
    <w:rsid w:val="00434508"/>
    <w:rsid w:val="004347FF"/>
    <w:rsid w:val="00434876"/>
    <w:rsid w:val="0043492A"/>
    <w:rsid w:val="00434939"/>
    <w:rsid w:val="0043494D"/>
    <w:rsid w:val="004349F2"/>
    <w:rsid w:val="00434BF7"/>
    <w:rsid w:val="00434CF7"/>
    <w:rsid w:val="00434D25"/>
    <w:rsid w:val="00434E1F"/>
    <w:rsid w:val="00434F15"/>
    <w:rsid w:val="00434F91"/>
    <w:rsid w:val="0043560B"/>
    <w:rsid w:val="0043584E"/>
    <w:rsid w:val="004359DD"/>
    <w:rsid w:val="00435A58"/>
    <w:rsid w:val="00435B32"/>
    <w:rsid w:val="00435CDB"/>
    <w:rsid w:val="00435D48"/>
    <w:rsid w:val="00435E68"/>
    <w:rsid w:val="00435EB0"/>
    <w:rsid w:val="004364E5"/>
    <w:rsid w:val="0043651A"/>
    <w:rsid w:val="0043652A"/>
    <w:rsid w:val="004365B1"/>
    <w:rsid w:val="00436682"/>
    <w:rsid w:val="00436851"/>
    <w:rsid w:val="00436B12"/>
    <w:rsid w:val="00436E14"/>
    <w:rsid w:val="00436E34"/>
    <w:rsid w:val="00436F8F"/>
    <w:rsid w:val="00436FB9"/>
    <w:rsid w:val="0043720E"/>
    <w:rsid w:val="004373BC"/>
    <w:rsid w:val="004373FA"/>
    <w:rsid w:val="004373FF"/>
    <w:rsid w:val="00437831"/>
    <w:rsid w:val="00437C74"/>
    <w:rsid w:val="00437EBC"/>
    <w:rsid w:val="00437EC1"/>
    <w:rsid w:val="00440037"/>
    <w:rsid w:val="0044006F"/>
    <w:rsid w:val="004400EF"/>
    <w:rsid w:val="004401ED"/>
    <w:rsid w:val="00440282"/>
    <w:rsid w:val="004402A8"/>
    <w:rsid w:val="0044031B"/>
    <w:rsid w:val="0044037C"/>
    <w:rsid w:val="00440386"/>
    <w:rsid w:val="00440566"/>
    <w:rsid w:val="004406D2"/>
    <w:rsid w:val="00440978"/>
    <w:rsid w:val="00440A41"/>
    <w:rsid w:val="00440D15"/>
    <w:rsid w:val="00440E20"/>
    <w:rsid w:val="00440EB4"/>
    <w:rsid w:val="00440FE6"/>
    <w:rsid w:val="0044104B"/>
    <w:rsid w:val="004410E0"/>
    <w:rsid w:val="00441326"/>
    <w:rsid w:val="004413E4"/>
    <w:rsid w:val="004414E2"/>
    <w:rsid w:val="004414F2"/>
    <w:rsid w:val="0044154A"/>
    <w:rsid w:val="004416D3"/>
    <w:rsid w:val="0044177E"/>
    <w:rsid w:val="004417B4"/>
    <w:rsid w:val="00441975"/>
    <w:rsid w:val="00441BD4"/>
    <w:rsid w:val="00441D87"/>
    <w:rsid w:val="0044213E"/>
    <w:rsid w:val="004421CC"/>
    <w:rsid w:val="0044254E"/>
    <w:rsid w:val="004425B9"/>
    <w:rsid w:val="004428A5"/>
    <w:rsid w:val="0044297D"/>
    <w:rsid w:val="00442A54"/>
    <w:rsid w:val="00442AC4"/>
    <w:rsid w:val="00442C41"/>
    <w:rsid w:val="00442C6F"/>
    <w:rsid w:val="00443051"/>
    <w:rsid w:val="004430C6"/>
    <w:rsid w:val="00443140"/>
    <w:rsid w:val="00443373"/>
    <w:rsid w:val="004433C2"/>
    <w:rsid w:val="00443550"/>
    <w:rsid w:val="00443645"/>
    <w:rsid w:val="00443995"/>
    <w:rsid w:val="00443A6C"/>
    <w:rsid w:val="00443AE8"/>
    <w:rsid w:val="00443B7F"/>
    <w:rsid w:val="00443C25"/>
    <w:rsid w:val="00443CE6"/>
    <w:rsid w:val="00443D8A"/>
    <w:rsid w:val="00443FF6"/>
    <w:rsid w:val="00444124"/>
    <w:rsid w:val="004441D6"/>
    <w:rsid w:val="00444244"/>
    <w:rsid w:val="0044425E"/>
    <w:rsid w:val="0044429B"/>
    <w:rsid w:val="00444730"/>
    <w:rsid w:val="00444790"/>
    <w:rsid w:val="0044484B"/>
    <w:rsid w:val="0044487D"/>
    <w:rsid w:val="00444A1E"/>
    <w:rsid w:val="00444B01"/>
    <w:rsid w:val="00444CE9"/>
    <w:rsid w:val="00444F13"/>
    <w:rsid w:val="00444F9B"/>
    <w:rsid w:val="00445080"/>
    <w:rsid w:val="00445460"/>
    <w:rsid w:val="0044559B"/>
    <w:rsid w:val="004455B5"/>
    <w:rsid w:val="00445673"/>
    <w:rsid w:val="004456BA"/>
    <w:rsid w:val="00445757"/>
    <w:rsid w:val="0044575F"/>
    <w:rsid w:val="004457A1"/>
    <w:rsid w:val="00445B62"/>
    <w:rsid w:val="00445C60"/>
    <w:rsid w:val="00445DC6"/>
    <w:rsid w:val="00445F7D"/>
    <w:rsid w:val="0044602D"/>
    <w:rsid w:val="0044603D"/>
    <w:rsid w:val="004461E2"/>
    <w:rsid w:val="00446210"/>
    <w:rsid w:val="00446228"/>
    <w:rsid w:val="00446278"/>
    <w:rsid w:val="00446380"/>
    <w:rsid w:val="00446698"/>
    <w:rsid w:val="004467F6"/>
    <w:rsid w:val="00446810"/>
    <w:rsid w:val="00446A87"/>
    <w:rsid w:val="00446F67"/>
    <w:rsid w:val="00447088"/>
    <w:rsid w:val="0044712B"/>
    <w:rsid w:val="00447183"/>
    <w:rsid w:val="00447419"/>
    <w:rsid w:val="00447567"/>
    <w:rsid w:val="004476D0"/>
    <w:rsid w:val="00447BC6"/>
    <w:rsid w:val="00447C7A"/>
    <w:rsid w:val="00447E45"/>
    <w:rsid w:val="00447E7A"/>
    <w:rsid w:val="00447E7D"/>
    <w:rsid w:val="004500A7"/>
    <w:rsid w:val="00450176"/>
    <w:rsid w:val="004501D9"/>
    <w:rsid w:val="004501E1"/>
    <w:rsid w:val="004503C5"/>
    <w:rsid w:val="00450430"/>
    <w:rsid w:val="00450485"/>
    <w:rsid w:val="004505F1"/>
    <w:rsid w:val="0045082D"/>
    <w:rsid w:val="0045094F"/>
    <w:rsid w:val="00450998"/>
    <w:rsid w:val="00450A5E"/>
    <w:rsid w:val="00450B36"/>
    <w:rsid w:val="00450B77"/>
    <w:rsid w:val="00450D3E"/>
    <w:rsid w:val="00450E65"/>
    <w:rsid w:val="00450E6E"/>
    <w:rsid w:val="00450F6A"/>
    <w:rsid w:val="00450F9C"/>
    <w:rsid w:val="00451364"/>
    <w:rsid w:val="004513F1"/>
    <w:rsid w:val="00451410"/>
    <w:rsid w:val="0045146D"/>
    <w:rsid w:val="0045147B"/>
    <w:rsid w:val="004514BF"/>
    <w:rsid w:val="00451592"/>
    <w:rsid w:val="004519AA"/>
    <w:rsid w:val="00451B5F"/>
    <w:rsid w:val="00451BA5"/>
    <w:rsid w:val="00451BC0"/>
    <w:rsid w:val="00451CD1"/>
    <w:rsid w:val="00451D00"/>
    <w:rsid w:val="00451DE3"/>
    <w:rsid w:val="00451E13"/>
    <w:rsid w:val="00451F53"/>
    <w:rsid w:val="0045212D"/>
    <w:rsid w:val="004521B5"/>
    <w:rsid w:val="00452308"/>
    <w:rsid w:val="004523CB"/>
    <w:rsid w:val="004523E0"/>
    <w:rsid w:val="004524FC"/>
    <w:rsid w:val="004528C6"/>
    <w:rsid w:val="004529C4"/>
    <w:rsid w:val="004529DB"/>
    <w:rsid w:val="00452C8F"/>
    <w:rsid w:val="00452C9A"/>
    <w:rsid w:val="00452CA1"/>
    <w:rsid w:val="004533A9"/>
    <w:rsid w:val="00453427"/>
    <w:rsid w:val="004538F8"/>
    <w:rsid w:val="0045391B"/>
    <w:rsid w:val="00453CA2"/>
    <w:rsid w:val="00453DDB"/>
    <w:rsid w:val="00453E8D"/>
    <w:rsid w:val="00453FDB"/>
    <w:rsid w:val="00454085"/>
    <w:rsid w:val="00454180"/>
    <w:rsid w:val="004541B5"/>
    <w:rsid w:val="0045432C"/>
    <w:rsid w:val="00454378"/>
    <w:rsid w:val="004543CE"/>
    <w:rsid w:val="0045446A"/>
    <w:rsid w:val="0045451B"/>
    <w:rsid w:val="00454534"/>
    <w:rsid w:val="004546EE"/>
    <w:rsid w:val="004548E5"/>
    <w:rsid w:val="00454ABF"/>
    <w:rsid w:val="00454CA1"/>
    <w:rsid w:val="00454D34"/>
    <w:rsid w:val="00454FA2"/>
    <w:rsid w:val="00455024"/>
    <w:rsid w:val="00455165"/>
    <w:rsid w:val="004551C1"/>
    <w:rsid w:val="00455213"/>
    <w:rsid w:val="004552D3"/>
    <w:rsid w:val="00455373"/>
    <w:rsid w:val="00455390"/>
    <w:rsid w:val="0045543D"/>
    <w:rsid w:val="004556E1"/>
    <w:rsid w:val="00455B2B"/>
    <w:rsid w:val="00455BC2"/>
    <w:rsid w:val="00455F1F"/>
    <w:rsid w:val="0045611D"/>
    <w:rsid w:val="00456219"/>
    <w:rsid w:val="004562F3"/>
    <w:rsid w:val="004564F5"/>
    <w:rsid w:val="004567A3"/>
    <w:rsid w:val="00456958"/>
    <w:rsid w:val="0045697B"/>
    <w:rsid w:val="00456A11"/>
    <w:rsid w:val="00456E7A"/>
    <w:rsid w:val="004571DF"/>
    <w:rsid w:val="00457320"/>
    <w:rsid w:val="00457335"/>
    <w:rsid w:val="0045761C"/>
    <w:rsid w:val="004577C8"/>
    <w:rsid w:val="00457881"/>
    <w:rsid w:val="0045792F"/>
    <w:rsid w:val="004579BC"/>
    <w:rsid w:val="00457AB2"/>
    <w:rsid w:val="0046020A"/>
    <w:rsid w:val="00460474"/>
    <w:rsid w:val="00460482"/>
    <w:rsid w:val="00460689"/>
    <w:rsid w:val="0046077D"/>
    <w:rsid w:val="004607E7"/>
    <w:rsid w:val="00460840"/>
    <w:rsid w:val="004609D7"/>
    <w:rsid w:val="004609DF"/>
    <w:rsid w:val="00460AAC"/>
    <w:rsid w:val="00460B19"/>
    <w:rsid w:val="00460CB4"/>
    <w:rsid w:val="00460F8E"/>
    <w:rsid w:val="00461044"/>
    <w:rsid w:val="00461136"/>
    <w:rsid w:val="00461183"/>
    <w:rsid w:val="00461204"/>
    <w:rsid w:val="0046133C"/>
    <w:rsid w:val="004613D3"/>
    <w:rsid w:val="004614D4"/>
    <w:rsid w:val="00461819"/>
    <w:rsid w:val="004618B3"/>
    <w:rsid w:val="00461B37"/>
    <w:rsid w:val="00461B4F"/>
    <w:rsid w:val="00461C4A"/>
    <w:rsid w:val="00461E34"/>
    <w:rsid w:val="00461FCD"/>
    <w:rsid w:val="00462247"/>
    <w:rsid w:val="00462309"/>
    <w:rsid w:val="00462345"/>
    <w:rsid w:val="00462415"/>
    <w:rsid w:val="004624CF"/>
    <w:rsid w:val="0046257B"/>
    <w:rsid w:val="00462855"/>
    <w:rsid w:val="004629D3"/>
    <w:rsid w:val="00462B73"/>
    <w:rsid w:val="00462BF8"/>
    <w:rsid w:val="00462C84"/>
    <w:rsid w:val="0046307F"/>
    <w:rsid w:val="00463131"/>
    <w:rsid w:val="004631CE"/>
    <w:rsid w:val="0046343F"/>
    <w:rsid w:val="004637D3"/>
    <w:rsid w:val="00463857"/>
    <w:rsid w:val="00463BAD"/>
    <w:rsid w:val="00463E87"/>
    <w:rsid w:val="004642B4"/>
    <w:rsid w:val="0046432C"/>
    <w:rsid w:val="00464425"/>
    <w:rsid w:val="00464464"/>
    <w:rsid w:val="004644C9"/>
    <w:rsid w:val="004645AB"/>
    <w:rsid w:val="0046471A"/>
    <w:rsid w:val="00464720"/>
    <w:rsid w:val="004647D5"/>
    <w:rsid w:val="00464918"/>
    <w:rsid w:val="0046493C"/>
    <w:rsid w:val="00464983"/>
    <w:rsid w:val="004651DC"/>
    <w:rsid w:val="00465298"/>
    <w:rsid w:val="004652C7"/>
    <w:rsid w:val="004654A2"/>
    <w:rsid w:val="004655FC"/>
    <w:rsid w:val="00465618"/>
    <w:rsid w:val="00465892"/>
    <w:rsid w:val="00465AD6"/>
    <w:rsid w:val="00465B4D"/>
    <w:rsid w:val="00465C12"/>
    <w:rsid w:val="00466037"/>
    <w:rsid w:val="00466351"/>
    <w:rsid w:val="004663E2"/>
    <w:rsid w:val="004664B6"/>
    <w:rsid w:val="00466582"/>
    <w:rsid w:val="004669CA"/>
    <w:rsid w:val="00466A96"/>
    <w:rsid w:val="00466AFE"/>
    <w:rsid w:val="00466B0F"/>
    <w:rsid w:val="00466B35"/>
    <w:rsid w:val="00466B47"/>
    <w:rsid w:val="00466BAC"/>
    <w:rsid w:val="00466CE4"/>
    <w:rsid w:val="00466D9C"/>
    <w:rsid w:val="00466F6E"/>
    <w:rsid w:val="00466FE2"/>
    <w:rsid w:val="004670ED"/>
    <w:rsid w:val="004671EA"/>
    <w:rsid w:val="004673F6"/>
    <w:rsid w:val="0046752A"/>
    <w:rsid w:val="0046752E"/>
    <w:rsid w:val="0046752F"/>
    <w:rsid w:val="00467542"/>
    <w:rsid w:val="00467713"/>
    <w:rsid w:val="0046776D"/>
    <w:rsid w:val="004677EA"/>
    <w:rsid w:val="00467839"/>
    <w:rsid w:val="00467897"/>
    <w:rsid w:val="00467AFF"/>
    <w:rsid w:val="00467B05"/>
    <w:rsid w:val="00467BA3"/>
    <w:rsid w:val="00467BB8"/>
    <w:rsid w:val="00467D7D"/>
    <w:rsid w:val="00467E25"/>
    <w:rsid w:val="00467EA7"/>
    <w:rsid w:val="00467FF9"/>
    <w:rsid w:val="004701D1"/>
    <w:rsid w:val="004702E7"/>
    <w:rsid w:val="004703DD"/>
    <w:rsid w:val="00470446"/>
    <w:rsid w:val="0047066B"/>
    <w:rsid w:val="0047072E"/>
    <w:rsid w:val="0047079B"/>
    <w:rsid w:val="0047095C"/>
    <w:rsid w:val="00470AB5"/>
    <w:rsid w:val="00470BC5"/>
    <w:rsid w:val="00470C50"/>
    <w:rsid w:val="00470D06"/>
    <w:rsid w:val="00470E19"/>
    <w:rsid w:val="00470FD0"/>
    <w:rsid w:val="004710FE"/>
    <w:rsid w:val="0047129A"/>
    <w:rsid w:val="004712F8"/>
    <w:rsid w:val="00471478"/>
    <w:rsid w:val="0047152B"/>
    <w:rsid w:val="0047171B"/>
    <w:rsid w:val="00471811"/>
    <w:rsid w:val="00471A02"/>
    <w:rsid w:val="00471B43"/>
    <w:rsid w:val="0047205F"/>
    <w:rsid w:val="0047214C"/>
    <w:rsid w:val="0047215E"/>
    <w:rsid w:val="00472229"/>
    <w:rsid w:val="00472330"/>
    <w:rsid w:val="004725FC"/>
    <w:rsid w:val="00472829"/>
    <w:rsid w:val="004728A8"/>
    <w:rsid w:val="0047295F"/>
    <w:rsid w:val="00472B20"/>
    <w:rsid w:val="00472C09"/>
    <w:rsid w:val="00472C36"/>
    <w:rsid w:val="00472C60"/>
    <w:rsid w:val="00472F1D"/>
    <w:rsid w:val="00472F86"/>
    <w:rsid w:val="0047307F"/>
    <w:rsid w:val="004730D2"/>
    <w:rsid w:val="004731BC"/>
    <w:rsid w:val="00473212"/>
    <w:rsid w:val="00473431"/>
    <w:rsid w:val="0047351C"/>
    <w:rsid w:val="00473646"/>
    <w:rsid w:val="0047364D"/>
    <w:rsid w:val="00473851"/>
    <w:rsid w:val="00473865"/>
    <w:rsid w:val="00473932"/>
    <w:rsid w:val="0047398C"/>
    <w:rsid w:val="0047398D"/>
    <w:rsid w:val="004739BC"/>
    <w:rsid w:val="004739E2"/>
    <w:rsid w:val="00473A88"/>
    <w:rsid w:val="00473BDB"/>
    <w:rsid w:val="00474217"/>
    <w:rsid w:val="004743ED"/>
    <w:rsid w:val="004743FF"/>
    <w:rsid w:val="004744B4"/>
    <w:rsid w:val="00474B21"/>
    <w:rsid w:val="00474D71"/>
    <w:rsid w:val="00474D8A"/>
    <w:rsid w:val="00474E4A"/>
    <w:rsid w:val="00474E8A"/>
    <w:rsid w:val="0047509A"/>
    <w:rsid w:val="004751B1"/>
    <w:rsid w:val="004756F3"/>
    <w:rsid w:val="0047574F"/>
    <w:rsid w:val="004757BC"/>
    <w:rsid w:val="004758FB"/>
    <w:rsid w:val="0047590C"/>
    <w:rsid w:val="00475A10"/>
    <w:rsid w:val="00475A86"/>
    <w:rsid w:val="00475BC7"/>
    <w:rsid w:val="00475C06"/>
    <w:rsid w:val="00475DCF"/>
    <w:rsid w:val="004760CA"/>
    <w:rsid w:val="004763DF"/>
    <w:rsid w:val="004763FA"/>
    <w:rsid w:val="0047682D"/>
    <w:rsid w:val="00476BFC"/>
    <w:rsid w:val="00476F98"/>
    <w:rsid w:val="00477188"/>
    <w:rsid w:val="0047731D"/>
    <w:rsid w:val="00477496"/>
    <w:rsid w:val="00477556"/>
    <w:rsid w:val="00477831"/>
    <w:rsid w:val="00477901"/>
    <w:rsid w:val="00477918"/>
    <w:rsid w:val="00477F77"/>
    <w:rsid w:val="00477FD0"/>
    <w:rsid w:val="004800BF"/>
    <w:rsid w:val="00480105"/>
    <w:rsid w:val="00480234"/>
    <w:rsid w:val="0048025C"/>
    <w:rsid w:val="004805C2"/>
    <w:rsid w:val="00480817"/>
    <w:rsid w:val="00480906"/>
    <w:rsid w:val="004809FD"/>
    <w:rsid w:val="00480C77"/>
    <w:rsid w:val="00480DC6"/>
    <w:rsid w:val="00480DCE"/>
    <w:rsid w:val="00480E05"/>
    <w:rsid w:val="00480EB8"/>
    <w:rsid w:val="004813B1"/>
    <w:rsid w:val="0048169B"/>
    <w:rsid w:val="0048192D"/>
    <w:rsid w:val="00481C34"/>
    <w:rsid w:val="00481C81"/>
    <w:rsid w:val="00481E00"/>
    <w:rsid w:val="00481F9F"/>
    <w:rsid w:val="004821D3"/>
    <w:rsid w:val="00482557"/>
    <w:rsid w:val="00482B79"/>
    <w:rsid w:val="00482BC7"/>
    <w:rsid w:val="00482CC6"/>
    <w:rsid w:val="00482D4A"/>
    <w:rsid w:val="00482EC3"/>
    <w:rsid w:val="00482F6A"/>
    <w:rsid w:val="0048312C"/>
    <w:rsid w:val="0048317B"/>
    <w:rsid w:val="004834A6"/>
    <w:rsid w:val="0048354B"/>
    <w:rsid w:val="00483A56"/>
    <w:rsid w:val="00483AEF"/>
    <w:rsid w:val="00483BBE"/>
    <w:rsid w:val="00483D3B"/>
    <w:rsid w:val="00483E19"/>
    <w:rsid w:val="00483EF5"/>
    <w:rsid w:val="00483F8A"/>
    <w:rsid w:val="004841C2"/>
    <w:rsid w:val="0048438C"/>
    <w:rsid w:val="004843E7"/>
    <w:rsid w:val="004843F8"/>
    <w:rsid w:val="00484438"/>
    <w:rsid w:val="0048447A"/>
    <w:rsid w:val="00484557"/>
    <w:rsid w:val="004845F7"/>
    <w:rsid w:val="00484932"/>
    <w:rsid w:val="00484983"/>
    <w:rsid w:val="004849EE"/>
    <w:rsid w:val="004849F6"/>
    <w:rsid w:val="00484D37"/>
    <w:rsid w:val="00484F0F"/>
    <w:rsid w:val="00484F48"/>
    <w:rsid w:val="004851CC"/>
    <w:rsid w:val="0048542F"/>
    <w:rsid w:val="00485518"/>
    <w:rsid w:val="0048556D"/>
    <w:rsid w:val="004856DA"/>
    <w:rsid w:val="00485883"/>
    <w:rsid w:val="004858B5"/>
    <w:rsid w:val="00485EC7"/>
    <w:rsid w:val="00485FC2"/>
    <w:rsid w:val="00486150"/>
    <w:rsid w:val="00486286"/>
    <w:rsid w:val="004864DD"/>
    <w:rsid w:val="0048658A"/>
    <w:rsid w:val="00486677"/>
    <w:rsid w:val="00486748"/>
    <w:rsid w:val="004867FB"/>
    <w:rsid w:val="004868D8"/>
    <w:rsid w:val="00486A1D"/>
    <w:rsid w:val="00486CB4"/>
    <w:rsid w:val="00487055"/>
    <w:rsid w:val="0048775F"/>
    <w:rsid w:val="004877B1"/>
    <w:rsid w:val="004877B5"/>
    <w:rsid w:val="004877FE"/>
    <w:rsid w:val="004878AA"/>
    <w:rsid w:val="00487A12"/>
    <w:rsid w:val="00487A18"/>
    <w:rsid w:val="00487C62"/>
    <w:rsid w:val="00487DA1"/>
    <w:rsid w:val="00487DFF"/>
    <w:rsid w:val="00487E9C"/>
    <w:rsid w:val="00487EC5"/>
    <w:rsid w:val="00487F44"/>
    <w:rsid w:val="00490109"/>
    <w:rsid w:val="00490A9A"/>
    <w:rsid w:val="00490B62"/>
    <w:rsid w:val="00490DCF"/>
    <w:rsid w:val="00490F8C"/>
    <w:rsid w:val="00490F9D"/>
    <w:rsid w:val="004910AA"/>
    <w:rsid w:val="004911FA"/>
    <w:rsid w:val="00491426"/>
    <w:rsid w:val="0049154A"/>
    <w:rsid w:val="00491696"/>
    <w:rsid w:val="0049175E"/>
    <w:rsid w:val="004917B3"/>
    <w:rsid w:val="004918EC"/>
    <w:rsid w:val="00491A3B"/>
    <w:rsid w:val="00491AE9"/>
    <w:rsid w:val="00491C0A"/>
    <w:rsid w:val="00491DC9"/>
    <w:rsid w:val="00491E01"/>
    <w:rsid w:val="00491F42"/>
    <w:rsid w:val="00491FFA"/>
    <w:rsid w:val="00492066"/>
    <w:rsid w:val="004923D7"/>
    <w:rsid w:val="0049250D"/>
    <w:rsid w:val="00492589"/>
    <w:rsid w:val="004926EC"/>
    <w:rsid w:val="004928B8"/>
    <w:rsid w:val="00492AB9"/>
    <w:rsid w:val="00492E8B"/>
    <w:rsid w:val="00492E91"/>
    <w:rsid w:val="0049300C"/>
    <w:rsid w:val="00493374"/>
    <w:rsid w:val="0049347F"/>
    <w:rsid w:val="004934D7"/>
    <w:rsid w:val="0049361E"/>
    <w:rsid w:val="00493632"/>
    <w:rsid w:val="00493A3B"/>
    <w:rsid w:val="00493D7C"/>
    <w:rsid w:val="00493E27"/>
    <w:rsid w:val="00493EB9"/>
    <w:rsid w:val="00493F6F"/>
    <w:rsid w:val="00493FC7"/>
    <w:rsid w:val="0049405D"/>
    <w:rsid w:val="004940B2"/>
    <w:rsid w:val="004940B3"/>
    <w:rsid w:val="00494260"/>
    <w:rsid w:val="00494516"/>
    <w:rsid w:val="0049461B"/>
    <w:rsid w:val="0049462A"/>
    <w:rsid w:val="0049465B"/>
    <w:rsid w:val="004946E5"/>
    <w:rsid w:val="0049486E"/>
    <w:rsid w:val="00494AF4"/>
    <w:rsid w:val="00494B59"/>
    <w:rsid w:val="00494BB6"/>
    <w:rsid w:val="00494CFE"/>
    <w:rsid w:val="00494DB0"/>
    <w:rsid w:val="00494DB8"/>
    <w:rsid w:val="0049501A"/>
    <w:rsid w:val="00495175"/>
    <w:rsid w:val="004953B5"/>
    <w:rsid w:val="00495462"/>
    <w:rsid w:val="004955A4"/>
    <w:rsid w:val="004958C5"/>
    <w:rsid w:val="00495A35"/>
    <w:rsid w:val="00495A90"/>
    <w:rsid w:val="00495ABA"/>
    <w:rsid w:val="00495D67"/>
    <w:rsid w:val="00495D8A"/>
    <w:rsid w:val="00495DCB"/>
    <w:rsid w:val="00495E46"/>
    <w:rsid w:val="00495F07"/>
    <w:rsid w:val="00495F33"/>
    <w:rsid w:val="00495F4D"/>
    <w:rsid w:val="00495FF1"/>
    <w:rsid w:val="00496102"/>
    <w:rsid w:val="00496217"/>
    <w:rsid w:val="00496363"/>
    <w:rsid w:val="00496502"/>
    <w:rsid w:val="0049657F"/>
    <w:rsid w:val="00496741"/>
    <w:rsid w:val="0049679F"/>
    <w:rsid w:val="004967C1"/>
    <w:rsid w:val="00496824"/>
    <w:rsid w:val="0049693D"/>
    <w:rsid w:val="004969BC"/>
    <w:rsid w:val="00496B28"/>
    <w:rsid w:val="00496B47"/>
    <w:rsid w:val="00496B7C"/>
    <w:rsid w:val="00496CEC"/>
    <w:rsid w:val="00497022"/>
    <w:rsid w:val="00497198"/>
    <w:rsid w:val="004973AD"/>
    <w:rsid w:val="004973CF"/>
    <w:rsid w:val="004973E8"/>
    <w:rsid w:val="004974B4"/>
    <w:rsid w:val="0049751D"/>
    <w:rsid w:val="0049761E"/>
    <w:rsid w:val="00497A69"/>
    <w:rsid w:val="00497B7F"/>
    <w:rsid w:val="00497EB1"/>
    <w:rsid w:val="00497F23"/>
    <w:rsid w:val="00497FC9"/>
    <w:rsid w:val="004A0001"/>
    <w:rsid w:val="004A00DE"/>
    <w:rsid w:val="004A01F5"/>
    <w:rsid w:val="004A0A7F"/>
    <w:rsid w:val="004A0AAC"/>
    <w:rsid w:val="004A0D76"/>
    <w:rsid w:val="004A1082"/>
    <w:rsid w:val="004A112B"/>
    <w:rsid w:val="004A1364"/>
    <w:rsid w:val="004A147C"/>
    <w:rsid w:val="004A17FC"/>
    <w:rsid w:val="004A18DB"/>
    <w:rsid w:val="004A1A60"/>
    <w:rsid w:val="004A1C08"/>
    <w:rsid w:val="004A1D1A"/>
    <w:rsid w:val="004A1D87"/>
    <w:rsid w:val="004A1F03"/>
    <w:rsid w:val="004A1F69"/>
    <w:rsid w:val="004A2371"/>
    <w:rsid w:val="004A237D"/>
    <w:rsid w:val="004A240F"/>
    <w:rsid w:val="004A26DD"/>
    <w:rsid w:val="004A26FB"/>
    <w:rsid w:val="004A276A"/>
    <w:rsid w:val="004A27F8"/>
    <w:rsid w:val="004A2870"/>
    <w:rsid w:val="004A28BC"/>
    <w:rsid w:val="004A2B2E"/>
    <w:rsid w:val="004A2B5A"/>
    <w:rsid w:val="004A2C36"/>
    <w:rsid w:val="004A2D72"/>
    <w:rsid w:val="004A2FA4"/>
    <w:rsid w:val="004A304F"/>
    <w:rsid w:val="004A3085"/>
    <w:rsid w:val="004A32FD"/>
    <w:rsid w:val="004A3342"/>
    <w:rsid w:val="004A3419"/>
    <w:rsid w:val="004A35AD"/>
    <w:rsid w:val="004A3683"/>
    <w:rsid w:val="004A388E"/>
    <w:rsid w:val="004A3CB7"/>
    <w:rsid w:val="004A3CE9"/>
    <w:rsid w:val="004A3D79"/>
    <w:rsid w:val="004A4167"/>
    <w:rsid w:val="004A4352"/>
    <w:rsid w:val="004A4361"/>
    <w:rsid w:val="004A43D8"/>
    <w:rsid w:val="004A46F4"/>
    <w:rsid w:val="004A49A9"/>
    <w:rsid w:val="004A4C3C"/>
    <w:rsid w:val="004A4F1B"/>
    <w:rsid w:val="004A4FD7"/>
    <w:rsid w:val="004A4FD8"/>
    <w:rsid w:val="004A5282"/>
    <w:rsid w:val="004A5615"/>
    <w:rsid w:val="004A56BA"/>
    <w:rsid w:val="004A57FC"/>
    <w:rsid w:val="004A586B"/>
    <w:rsid w:val="004A5BDB"/>
    <w:rsid w:val="004A5D06"/>
    <w:rsid w:val="004A5F54"/>
    <w:rsid w:val="004A5FBC"/>
    <w:rsid w:val="004A615C"/>
    <w:rsid w:val="004A624E"/>
    <w:rsid w:val="004A63CF"/>
    <w:rsid w:val="004A646F"/>
    <w:rsid w:val="004A6627"/>
    <w:rsid w:val="004A670A"/>
    <w:rsid w:val="004A6766"/>
    <w:rsid w:val="004A6921"/>
    <w:rsid w:val="004A69EE"/>
    <w:rsid w:val="004A6AF7"/>
    <w:rsid w:val="004A6B43"/>
    <w:rsid w:val="004A6C08"/>
    <w:rsid w:val="004A6C0B"/>
    <w:rsid w:val="004A6F32"/>
    <w:rsid w:val="004A6F40"/>
    <w:rsid w:val="004A7008"/>
    <w:rsid w:val="004A716A"/>
    <w:rsid w:val="004A72B4"/>
    <w:rsid w:val="004A751C"/>
    <w:rsid w:val="004A75FB"/>
    <w:rsid w:val="004A78C6"/>
    <w:rsid w:val="004A7EBE"/>
    <w:rsid w:val="004B0062"/>
    <w:rsid w:val="004B02F0"/>
    <w:rsid w:val="004B0332"/>
    <w:rsid w:val="004B03D2"/>
    <w:rsid w:val="004B089F"/>
    <w:rsid w:val="004B093E"/>
    <w:rsid w:val="004B0A05"/>
    <w:rsid w:val="004B0BB9"/>
    <w:rsid w:val="004B0CB3"/>
    <w:rsid w:val="004B0D9F"/>
    <w:rsid w:val="004B0E01"/>
    <w:rsid w:val="004B0E67"/>
    <w:rsid w:val="004B0EE4"/>
    <w:rsid w:val="004B0F12"/>
    <w:rsid w:val="004B101A"/>
    <w:rsid w:val="004B10B0"/>
    <w:rsid w:val="004B11D7"/>
    <w:rsid w:val="004B1254"/>
    <w:rsid w:val="004B1306"/>
    <w:rsid w:val="004B146F"/>
    <w:rsid w:val="004B1488"/>
    <w:rsid w:val="004B1552"/>
    <w:rsid w:val="004B1695"/>
    <w:rsid w:val="004B177A"/>
    <w:rsid w:val="004B1A50"/>
    <w:rsid w:val="004B1BFC"/>
    <w:rsid w:val="004B1CB0"/>
    <w:rsid w:val="004B1DA0"/>
    <w:rsid w:val="004B1F70"/>
    <w:rsid w:val="004B2092"/>
    <w:rsid w:val="004B2113"/>
    <w:rsid w:val="004B233F"/>
    <w:rsid w:val="004B23A7"/>
    <w:rsid w:val="004B2455"/>
    <w:rsid w:val="004B25CB"/>
    <w:rsid w:val="004B25EA"/>
    <w:rsid w:val="004B2891"/>
    <w:rsid w:val="004B29D6"/>
    <w:rsid w:val="004B2A4D"/>
    <w:rsid w:val="004B2A9B"/>
    <w:rsid w:val="004B2B6F"/>
    <w:rsid w:val="004B3177"/>
    <w:rsid w:val="004B318A"/>
    <w:rsid w:val="004B3190"/>
    <w:rsid w:val="004B324D"/>
    <w:rsid w:val="004B3372"/>
    <w:rsid w:val="004B33D3"/>
    <w:rsid w:val="004B3423"/>
    <w:rsid w:val="004B3429"/>
    <w:rsid w:val="004B36E0"/>
    <w:rsid w:val="004B377A"/>
    <w:rsid w:val="004B37AF"/>
    <w:rsid w:val="004B3897"/>
    <w:rsid w:val="004B3982"/>
    <w:rsid w:val="004B39EE"/>
    <w:rsid w:val="004B3AC3"/>
    <w:rsid w:val="004B3BAC"/>
    <w:rsid w:val="004B3D72"/>
    <w:rsid w:val="004B3DF7"/>
    <w:rsid w:val="004B4241"/>
    <w:rsid w:val="004B4379"/>
    <w:rsid w:val="004B45A4"/>
    <w:rsid w:val="004B480F"/>
    <w:rsid w:val="004B4847"/>
    <w:rsid w:val="004B4C2A"/>
    <w:rsid w:val="004B4D60"/>
    <w:rsid w:val="004B4ED8"/>
    <w:rsid w:val="004B4F61"/>
    <w:rsid w:val="004B4FA8"/>
    <w:rsid w:val="004B50A3"/>
    <w:rsid w:val="004B50FE"/>
    <w:rsid w:val="004B5178"/>
    <w:rsid w:val="004B522B"/>
    <w:rsid w:val="004B5352"/>
    <w:rsid w:val="004B5384"/>
    <w:rsid w:val="004B53F0"/>
    <w:rsid w:val="004B53FC"/>
    <w:rsid w:val="004B5409"/>
    <w:rsid w:val="004B55A5"/>
    <w:rsid w:val="004B5799"/>
    <w:rsid w:val="004B5B1F"/>
    <w:rsid w:val="004B5D29"/>
    <w:rsid w:val="004B6087"/>
    <w:rsid w:val="004B6361"/>
    <w:rsid w:val="004B644E"/>
    <w:rsid w:val="004B6576"/>
    <w:rsid w:val="004B6684"/>
    <w:rsid w:val="004B6784"/>
    <w:rsid w:val="004B6CD1"/>
    <w:rsid w:val="004B6DEC"/>
    <w:rsid w:val="004B70ED"/>
    <w:rsid w:val="004B719F"/>
    <w:rsid w:val="004B7228"/>
    <w:rsid w:val="004B74BD"/>
    <w:rsid w:val="004B74FA"/>
    <w:rsid w:val="004B7538"/>
    <w:rsid w:val="004B778B"/>
    <w:rsid w:val="004B77D8"/>
    <w:rsid w:val="004B77F3"/>
    <w:rsid w:val="004B78DE"/>
    <w:rsid w:val="004B78EE"/>
    <w:rsid w:val="004B79A4"/>
    <w:rsid w:val="004B7A3B"/>
    <w:rsid w:val="004B7AEA"/>
    <w:rsid w:val="004C00D9"/>
    <w:rsid w:val="004C0209"/>
    <w:rsid w:val="004C020D"/>
    <w:rsid w:val="004C06F4"/>
    <w:rsid w:val="004C0882"/>
    <w:rsid w:val="004C0FF6"/>
    <w:rsid w:val="004C130C"/>
    <w:rsid w:val="004C14AF"/>
    <w:rsid w:val="004C1522"/>
    <w:rsid w:val="004C15C5"/>
    <w:rsid w:val="004C18C7"/>
    <w:rsid w:val="004C1A51"/>
    <w:rsid w:val="004C1AD8"/>
    <w:rsid w:val="004C1E4E"/>
    <w:rsid w:val="004C21D8"/>
    <w:rsid w:val="004C2275"/>
    <w:rsid w:val="004C23BB"/>
    <w:rsid w:val="004C241C"/>
    <w:rsid w:val="004C24C0"/>
    <w:rsid w:val="004C269B"/>
    <w:rsid w:val="004C26E7"/>
    <w:rsid w:val="004C2827"/>
    <w:rsid w:val="004C29E4"/>
    <w:rsid w:val="004C2B1D"/>
    <w:rsid w:val="004C2C0E"/>
    <w:rsid w:val="004C2C84"/>
    <w:rsid w:val="004C2CBB"/>
    <w:rsid w:val="004C2F37"/>
    <w:rsid w:val="004C2F99"/>
    <w:rsid w:val="004C2FB3"/>
    <w:rsid w:val="004C2FBA"/>
    <w:rsid w:val="004C2FBD"/>
    <w:rsid w:val="004C3020"/>
    <w:rsid w:val="004C3024"/>
    <w:rsid w:val="004C3042"/>
    <w:rsid w:val="004C3088"/>
    <w:rsid w:val="004C3274"/>
    <w:rsid w:val="004C3484"/>
    <w:rsid w:val="004C3555"/>
    <w:rsid w:val="004C367D"/>
    <w:rsid w:val="004C38E3"/>
    <w:rsid w:val="004C38E6"/>
    <w:rsid w:val="004C396A"/>
    <w:rsid w:val="004C3BCF"/>
    <w:rsid w:val="004C3E45"/>
    <w:rsid w:val="004C3F6B"/>
    <w:rsid w:val="004C43F4"/>
    <w:rsid w:val="004C44AC"/>
    <w:rsid w:val="004C44E3"/>
    <w:rsid w:val="004C4699"/>
    <w:rsid w:val="004C4763"/>
    <w:rsid w:val="004C4818"/>
    <w:rsid w:val="004C4924"/>
    <w:rsid w:val="004C4A44"/>
    <w:rsid w:val="004C4B00"/>
    <w:rsid w:val="004C4C00"/>
    <w:rsid w:val="004C4D07"/>
    <w:rsid w:val="004C4D78"/>
    <w:rsid w:val="004C4E11"/>
    <w:rsid w:val="004C5014"/>
    <w:rsid w:val="004C51A1"/>
    <w:rsid w:val="004C523A"/>
    <w:rsid w:val="004C548D"/>
    <w:rsid w:val="004C558C"/>
    <w:rsid w:val="004C57C3"/>
    <w:rsid w:val="004C592C"/>
    <w:rsid w:val="004C594C"/>
    <w:rsid w:val="004C59B6"/>
    <w:rsid w:val="004C5A0C"/>
    <w:rsid w:val="004C643A"/>
    <w:rsid w:val="004C67EF"/>
    <w:rsid w:val="004C68E9"/>
    <w:rsid w:val="004C69F6"/>
    <w:rsid w:val="004C6DD7"/>
    <w:rsid w:val="004C7153"/>
    <w:rsid w:val="004C71D4"/>
    <w:rsid w:val="004C724B"/>
    <w:rsid w:val="004C72A8"/>
    <w:rsid w:val="004C72AA"/>
    <w:rsid w:val="004C7430"/>
    <w:rsid w:val="004C77B4"/>
    <w:rsid w:val="004C7A2F"/>
    <w:rsid w:val="004C7CB0"/>
    <w:rsid w:val="004C7CD9"/>
    <w:rsid w:val="004C7F2E"/>
    <w:rsid w:val="004C7FAF"/>
    <w:rsid w:val="004D00B2"/>
    <w:rsid w:val="004D012B"/>
    <w:rsid w:val="004D0251"/>
    <w:rsid w:val="004D02B2"/>
    <w:rsid w:val="004D0456"/>
    <w:rsid w:val="004D076A"/>
    <w:rsid w:val="004D09CB"/>
    <w:rsid w:val="004D0A5F"/>
    <w:rsid w:val="004D0D42"/>
    <w:rsid w:val="004D0E5B"/>
    <w:rsid w:val="004D10B5"/>
    <w:rsid w:val="004D10F3"/>
    <w:rsid w:val="004D121A"/>
    <w:rsid w:val="004D1452"/>
    <w:rsid w:val="004D15F8"/>
    <w:rsid w:val="004D161E"/>
    <w:rsid w:val="004D1661"/>
    <w:rsid w:val="004D177E"/>
    <w:rsid w:val="004D1805"/>
    <w:rsid w:val="004D1824"/>
    <w:rsid w:val="004D1901"/>
    <w:rsid w:val="004D1931"/>
    <w:rsid w:val="004D1C57"/>
    <w:rsid w:val="004D1DB2"/>
    <w:rsid w:val="004D1E15"/>
    <w:rsid w:val="004D1F9A"/>
    <w:rsid w:val="004D2041"/>
    <w:rsid w:val="004D205B"/>
    <w:rsid w:val="004D2223"/>
    <w:rsid w:val="004D22A9"/>
    <w:rsid w:val="004D2309"/>
    <w:rsid w:val="004D234C"/>
    <w:rsid w:val="004D23B1"/>
    <w:rsid w:val="004D2573"/>
    <w:rsid w:val="004D2596"/>
    <w:rsid w:val="004D269B"/>
    <w:rsid w:val="004D26A3"/>
    <w:rsid w:val="004D2884"/>
    <w:rsid w:val="004D294A"/>
    <w:rsid w:val="004D2951"/>
    <w:rsid w:val="004D2AF8"/>
    <w:rsid w:val="004D2E41"/>
    <w:rsid w:val="004D2E49"/>
    <w:rsid w:val="004D2F15"/>
    <w:rsid w:val="004D3175"/>
    <w:rsid w:val="004D3291"/>
    <w:rsid w:val="004D3591"/>
    <w:rsid w:val="004D37E0"/>
    <w:rsid w:val="004D3840"/>
    <w:rsid w:val="004D386F"/>
    <w:rsid w:val="004D38D5"/>
    <w:rsid w:val="004D3934"/>
    <w:rsid w:val="004D3996"/>
    <w:rsid w:val="004D3A20"/>
    <w:rsid w:val="004D3B37"/>
    <w:rsid w:val="004D3C62"/>
    <w:rsid w:val="004D3E03"/>
    <w:rsid w:val="004D3E63"/>
    <w:rsid w:val="004D3E74"/>
    <w:rsid w:val="004D3F9E"/>
    <w:rsid w:val="004D3FDF"/>
    <w:rsid w:val="004D4028"/>
    <w:rsid w:val="004D4177"/>
    <w:rsid w:val="004D420D"/>
    <w:rsid w:val="004D433C"/>
    <w:rsid w:val="004D43D3"/>
    <w:rsid w:val="004D45B0"/>
    <w:rsid w:val="004D4708"/>
    <w:rsid w:val="004D48FB"/>
    <w:rsid w:val="004D492B"/>
    <w:rsid w:val="004D4953"/>
    <w:rsid w:val="004D49C3"/>
    <w:rsid w:val="004D4AF5"/>
    <w:rsid w:val="004D4D93"/>
    <w:rsid w:val="004D51AD"/>
    <w:rsid w:val="004D5216"/>
    <w:rsid w:val="004D5430"/>
    <w:rsid w:val="004D5551"/>
    <w:rsid w:val="004D55E9"/>
    <w:rsid w:val="004D597F"/>
    <w:rsid w:val="004D5A01"/>
    <w:rsid w:val="004D5A1F"/>
    <w:rsid w:val="004D5C5D"/>
    <w:rsid w:val="004D5CBB"/>
    <w:rsid w:val="004D5E25"/>
    <w:rsid w:val="004D5EF9"/>
    <w:rsid w:val="004D5F7F"/>
    <w:rsid w:val="004D6084"/>
    <w:rsid w:val="004D6100"/>
    <w:rsid w:val="004D6225"/>
    <w:rsid w:val="004D63B0"/>
    <w:rsid w:val="004D6421"/>
    <w:rsid w:val="004D64AD"/>
    <w:rsid w:val="004D6550"/>
    <w:rsid w:val="004D6686"/>
    <w:rsid w:val="004D67C1"/>
    <w:rsid w:val="004D6912"/>
    <w:rsid w:val="004D6B4F"/>
    <w:rsid w:val="004D6BDA"/>
    <w:rsid w:val="004D6E09"/>
    <w:rsid w:val="004D6FC5"/>
    <w:rsid w:val="004D6FC6"/>
    <w:rsid w:val="004D7126"/>
    <w:rsid w:val="004D7297"/>
    <w:rsid w:val="004D72C5"/>
    <w:rsid w:val="004D7554"/>
    <w:rsid w:val="004D76E6"/>
    <w:rsid w:val="004D7710"/>
    <w:rsid w:val="004D7719"/>
    <w:rsid w:val="004D7724"/>
    <w:rsid w:val="004D78FB"/>
    <w:rsid w:val="004D798F"/>
    <w:rsid w:val="004D7A4E"/>
    <w:rsid w:val="004D7AE0"/>
    <w:rsid w:val="004D7E3B"/>
    <w:rsid w:val="004E0392"/>
    <w:rsid w:val="004E03AE"/>
    <w:rsid w:val="004E03BB"/>
    <w:rsid w:val="004E0450"/>
    <w:rsid w:val="004E054E"/>
    <w:rsid w:val="004E063D"/>
    <w:rsid w:val="004E0745"/>
    <w:rsid w:val="004E083E"/>
    <w:rsid w:val="004E09E8"/>
    <w:rsid w:val="004E0C39"/>
    <w:rsid w:val="004E0C3B"/>
    <w:rsid w:val="004E0D17"/>
    <w:rsid w:val="004E0D55"/>
    <w:rsid w:val="004E107A"/>
    <w:rsid w:val="004E1126"/>
    <w:rsid w:val="004E11C7"/>
    <w:rsid w:val="004E1521"/>
    <w:rsid w:val="004E1599"/>
    <w:rsid w:val="004E15EB"/>
    <w:rsid w:val="004E169F"/>
    <w:rsid w:val="004E1932"/>
    <w:rsid w:val="004E1AD9"/>
    <w:rsid w:val="004E1B0F"/>
    <w:rsid w:val="004E1B1C"/>
    <w:rsid w:val="004E1E22"/>
    <w:rsid w:val="004E1FE9"/>
    <w:rsid w:val="004E2049"/>
    <w:rsid w:val="004E20C7"/>
    <w:rsid w:val="004E2379"/>
    <w:rsid w:val="004E2648"/>
    <w:rsid w:val="004E2698"/>
    <w:rsid w:val="004E29EC"/>
    <w:rsid w:val="004E2BC7"/>
    <w:rsid w:val="004E2C20"/>
    <w:rsid w:val="004E2C2F"/>
    <w:rsid w:val="004E2CE3"/>
    <w:rsid w:val="004E2EF5"/>
    <w:rsid w:val="004E345F"/>
    <w:rsid w:val="004E35A1"/>
    <w:rsid w:val="004E35D3"/>
    <w:rsid w:val="004E3754"/>
    <w:rsid w:val="004E37A5"/>
    <w:rsid w:val="004E37F5"/>
    <w:rsid w:val="004E3A8F"/>
    <w:rsid w:val="004E3C44"/>
    <w:rsid w:val="004E3CEF"/>
    <w:rsid w:val="004E3D39"/>
    <w:rsid w:val="004E4073"/>
    <w:rsid w:val="004E42D2"/>
    <w:rsid w:val="004E4370"/>
    <w:rsid w:val="004E45B8"/>
    <w:rsid w:val="004E45E6"/>
    <w:rsid w:val="004E45ED"/>
    <w:rsid w:val="004E46A9"/>
    <w:rsid w:val="004E46C5"/>
    <w:rsid w:val="004E477C"/>
    <w:rsid w:val="004E4809"/>
    <w:rsid w:val="004E484C"/>
    <w:rsid w:val="004E4A51"/>
    <w:rsid w:val="004E51C2"/>
    <w:rsid w:val="004E51F7"/>
    <w:rsid w:val="004E5513"/>
    <w:rsid w:val="004E55CB"/>
    <w:rsid w:val="004E5658"/>
    <w:rsid w:val="004E5683"/>
    <w:rsid w:val="004E56FC"/>
    <w:rsid w:val="004E58A3"/>
    <w:rsid w:val="004E5929"/>
    <w:rsid w:val="004E595B"/>
    <w:rsid w:val="004E5A5C"/>
    <w:rsid w:val="004E5B56"/>
    <w:rsid w:val="004E5D79"/>
    <w:rsid w:val="004E5E8E"/>
    <w:rsid w:val="004E5EC2"/>
    <w:rsid w:val="004E60B6"/>
    <w:rsid w:val="004E629E"/>
    <w:rsid w:val="004E6406"/>
    <w:rsid w:val="004E653A"/>
    <w:rsid w:val="004E67DC"/>
    <w:rsid w:val="004E6A7D"/>
    <w:rsid w:val="004E6B5C"/>
    <w:rsid w:val="004E6CD3"/>
    <w:rsid w:val="004E6E82"/>
    <w:rsid w:val="004E6FC9"/>
    <w:rsid w:val="004E710E"/>
    <w:rsid w:val="004E7143"/>
    <w:rsid w:val="004E71AC"/>
    <w:rsid w:val="004E72CD"/>
    <w:rsid w:val="004E736F"/>
    <w:rsid w:val="004E73C1"/>
    <w:rsid w:val="004E75A4"/>
    <w:rsid w:val="004E76AC"/>
    <w:rsid w:val="004E7A76"/>
    <w:rsid w:val="004E7D2A"/>
    <w:rsid w:val="004E7D6C"/>
    <w:rsid w:val="004E7D7C"/>
    <w:rsid w:val="004E7EE2"/>
    <w:rsid w:val="004E7F7E"/>
    <w:rsid w:val="004F0006"/>
    <w:rsid w:val="004F00E3"/>
    <w:rsid w:val="004F026A"/>
    <w:rsid w:val="004F03C1"/>
    <w:rsid w:val="004F0406"/>
    <w:rsid w:val="004F0571"/>
    <w:rsid w:val="004F068F"/>
    <w:rsid w:val="004F0A2C"/>
    <w:rsid w:val="004F0AD2"/>
    <w:rsid w:val="004F0BD9"/>
    <w:rsid w:val="004F0BF5"/>
    <w:rsid w:val="004F0C37"/>
    <w:rsid w:val="004F0D56"/>
    <w:rsid w:val="004F0F36"/>
    <w:rsid w:val="004F0F8C"/>
    <w:rsid w:val="004F126B"/>
    <w:rsid w:val="004F1381"/>
    <w:rsid w:val="004F1514"/>
    <w:rsid w:val="004F1568"/>
    <w:rsid w:val="004F1757"/>
    <w:rsid w:val="004F1C22"/>
    <w:rsid w:val="004F1CAF"/>
    <w:rsid w:val="004F1D4F"/>
    <w:rsid w:val="004F1D5D"/>
    <w:rsid w:val="004F1FE2"/>
    <w:rsid w:val="004F1FED"/>
    <w:rsid w:val="004F207D"/>
    <w:rsid w:val="004F2082"/>
    <w:rsid w:val="004F20B1"/>
    <w:rsid w:val="004F2139"/>
    <w:rsid w:val="004F22B1"/>
    <w:rsid w:val="004F2515"/>
    <w:rsid w:val="004F2533"/>
    <w:rsid w:val="004F2584"/>
    <w:rsid w:val="004F279B"/>
    <w:rsid w:val="004F29CE"/>
    <w:rsid w:val="004F2A1A"/>
    <w:rsid w:val="004F2BF0"/>
    <w:rsid w:val="004F2D0B"/>
    <w:rsid w:val="004F2E1C"/>
    <w:rsid w:val="004F2F4B"/>
    <w:rsid w:val="004F31C9"/>
    <w:rsid w:val="004F31F0"/>
    <w:rsid w:val="004F3261"/>
    <w:rsid w:val="004F3374"/>
    <w:rsid w:val="004F3635"/>
    <w:rsid w:val="004F384F"/>
    <w:rsid w:val="004F3870"/>
    <w:rsid w:val="004F388E"/>
    <w:rsid w:val="004F3C32"/>
    <w:rsid w:val="004F3F59"/>
    <w:rsid w:val="004F3FC8"/>
    <w:rsid w:val="004F4207"/>
    <w:rsid w:val="004F42F4"/>
    <w:rsid w:val="004F43D7"/>
    <w:rsid w:val="004F45E0"/>
    <w:rsid w:val="004F46F1"/>
    <w:rsid w:val="004F4A35"/>
    <w:rsid w:val="004F4A37"/>
    <w:rsid w:val="004F4B55"/>
    <w:rsid w:val="004F4B95"/>
    <w:rsid w:val="004F4DA3"/>
    <w:rsid w:val="004F4DDB"/>
    <w:rsid w:val="004F4E03"/>
    <w:rsid w:val="004F51DA"/>
    <w:rsid w:val="004F5219"/>
    <w:rsid w:val="004F52EE"/>
    <w:rsid w:val="004F5495"/>
    <w:rsid w:val="004F5556"/>
    <w:rsid w:val="004F561E"/>
    <w:rsid w:val="004F57BF"/>
    <w:rsid w:val="004F5854"/>
    <w:rsid w:val="004F58B1"/>
    <w:rsid w:val="004F5C45"/>
    <w:rsid w:val="004F5D12"/>
    <w:rsid w:val="004F62B1"/>
    <w:rsid w:val="004F63C0"/>
    <w:rsid w:val="004F6414"/>
    <w:rsid w:val="004F65A5"/>
    <w:rsid w:val="004F65DB"/>
    <w:rsid w:val="004F6669"/>
    <w:rsid w:val="004F6675"/>
    <w:rsid w:val="004F682F"/>
    <w:rsid w:val="004F68BD"/>
    <w:rsid w:val="004F699C"/>
    <w:rsid w:val="004F69E0"/>
    <w:rsid w:val="004F6AB4"/>
    <w:rsid w:val="004F6B3F"/>
    <w:rsid w:val="004F6C3A"/>
    <w:rsid w:val="004F6CCF"/>
    <w:rsid w:val="004F6E6D"/>
    <w:rsid w:val="004F723A"/>
    <w:rsid w:val="004F73D6"/>
    <w:rsid w:val="004F745F"/>
    <w:rsid w:val="004F76EE"/>
    <w:rsid w:val="004F7737"/>
    <w:rsid w:val="004F7C9E"/>
    <w:rsid w:val="004F7CAB"/>
    <w:rsid w:val="004F7F9D"/>
    <w:rsid w:val="0050000A"/>
    <w:rsid w:val="0050002E"/>
    <w:rsid w:val="005000FE"/>
    <w:rsid w:val="005001B7"/>
    <w:rsid w:val="005003DF"/>
    <w:rsid w:val="00500546"/>
    <w:rsid w:val="0050072A"/>
    <w:rsid w:val="00500B08"/>
    <w:rsid w:val="00500CE1"/>
    <w:rsid w:val="00500D1E"/>
    <w:rsid w:val="00500DF6"/>
    <w:rsid w:val="00500F6B"/>
    <w:rsid w:val="00501071"/>
    <w:rsid w:val="005010F5"/>
    <w:rsid w:val="00501307"/>
    <w:rsid w:val="005016CF"/>
    <w:rsid w:val="00501905"/>
    <w:rsid w:val="00501A93"/>
    <w:rsid w:val="00501DCF"/>
    <w:rsid w:val="00501DE5"/>
    <w:rsid w:val="00502198"/>
    <w:rsid w:val="0050255C"/>
    <w:rsid w:val="0050257C"/>
    <w:rsid w:val="00502643"/>
    <w:rsid w:val="00502822"/>
    <w:rsid w:val="00502968"/>
    <w:rsid w:val="005029A2"/>
    <w:rsid w:val="00502C37"/>
    <w:rsid w:val="00502E4E"/>
    <w:rsid w:val="00503319"/>
    <w:rsid w:val="0050336E"/>
    <w:rsid w:val="005035CE"/>
    <w:rsid w:val="005035EA"/>
    <w:rsid w:val="00503645"/>
    <w:rsid w:val="0050373E"/>
    <w:rsid w:val="00503855"/>
    <w:rsid w:val="005038C1"/>
    <w:rsid w:val="0050390F"/>
    <w:rsid w:val="00503DBA"/>
    <w:rsid w:val="00503E61"/>
    <w:rsid w:val="00504017"/>
    <w:rsid w:val="00504872"/>
    <w:rsid w:val="005048AD"/>
    <w:rsid w:val="00504BF4"/>
    <w:rsid w:val="00504C30"/>
    <w:rsid w:val="00504C78"/>
    <w:rsid w:val="00504D76"/>
    <w:rsid w:val="00505174"/>
    <w:rsid w:val="00505284"/>
    <w:rsid w:val="00505354"/>
    <w:rsid w:val="005057F1"/>
    <w:rsid w:val="00505813"/>
    <w:rsid w:val="00505846"/>
    <w:rsid w:val="005058C0"/>
    <w:rsid w:val="00505964"/>
    <w:rsid w:val="00505B5C"/>
    <w:rsid w:val="00505BFA"/>
    <w:rsid w:val="00505C68"/>
    <w:rsid w:val="00505DC1"/>
    <w:rsid w:val="00506012"/>
    <w:rsid w:val="00506175"/>
    <w:rsid w:val="00506636"/>
    <w:rsid w:val="00506718"/>
    <w:rsid w:val="00506A84"/>
    <w:rsid w:val="00506A8A"/>
    <w:rsid w:val="00506C33"/>
    <w:rsid w:val="00506CB3"/>
    <w:rsid w:val="00506F42"/>
    <w:rsid w:val="005071DF"/>
    <w:rsid w:val="0050722F"/>
    <w:rsid w:val="00507408"/>
    <w:rsid w:val="0050744A"/>
    <w:rsid w:val="00507594"/>
    <w:rsid w:val="005075AA"/>
    <w:rsid w:val="0050771E"/>
    <w:rsid w:val="00507999"/>
    <w:rsid w:val="005079AA"/>
    <w:rsid w:val="00507BBA"/>
    <w:rsid w:val="00507C11"/>
    <w:rsid w:val="00507F8F"/>
    <w:rsid w:val="00510020"/>
    <w:rsid w:val="0051005C"/>
    <w:rsid w:val="00510271"/>
    <w:rsid w:val="005103ED"/>
    <w:rsid w:val="005104F7"/>
    <w:rsid w:val="00510A62"/>
    <w:rsid w:val="00510BA8"/>
    <w:rsid w:val="00510D6B"/>
    <w:rsid w:val="00510ED8"/>
    <w:rsid w:val="00511093"/>
    <w:rsid w:val="0051111D"/>
    <w:rsid w:val="005112BE"/>
    <w:rsid w:val="0051132E"/>
    <w:rsid w:val="00511433"/>
    <w:rsid w:val="005118F0"/>
    <w:rsid w:val="00511D02"/>
    <w:rsid w:val="00511DFD"/>
    <w:rsid w:val="00511E3C"/>
    <w:rsid w:val="00511EB6"/>
    <w:rsid w:val="00511ED9"/>
    <w:rsid w:val="00511F74"/>
    <w:rsid w:val="0051207D"/>
    <w:rsid w:val="00512405"/>
    <w:rsid w:val="00512508"/>
    <w:rsid w:val="0051265D"/>
    <w:rsid w:val="00512866"/>
    <w:rsid w:val="00512994"/>
    <w:rsid w:val="00512A5E"/>
    <w:rsid w:val="0051302F"/>
    <w:rsid w:val="005132F9"/>
    <w:rsid w:val="005134EF"/>
    <w:rsid w:val="005135D9"/>
    <w:rsid w:val="0051360A"/>
    <w:rsid w:val="00513738"/>
    <w:rsid w:val="005137E9"/>
    <w:rsid w:val="00513ADC"/>
    <w:rsid w:val="00513BB5"/>
    <w:rsid w:val="00513DA1"/>
    <w:rsid w:val="00513E53"/>
    <w:rsid w:val="00513EAD"/>
    <w:rsid w:val="00513EEC"/>
    <w:rsid w:val="00513F37"/>
    <w:rsid w:val="005140A2"/>
    <w:rsid w:val="00514302"/>
    <w:rsid w:val="00514361"/>
    <w:rsid w:val="00514469"/>
    <w:rsid w:val="0051457F"/>
    <w:rsid w:val="00514619"/>
    <w:rsid w:val="005147B9"/>
    <w:rsid w:val="00514BE4"/>
    <w:rsid w:val="00514C15"/>
    <w:rsid w:val="00514C85"/>
    <w:rsid w:val="00514E67"/>
    <w:rsid w:val="00515077"/>
    <w:rsid w:val="00515096"/>
    <w:rsid w:val="0051511F"/>
    <w:rsid w:val="00515151"/>
    <w:rsid w:val="005151D1"/>
    <w:rsid w:val="005151E1"/>
    <w:rsid w:val="0051524D"/>
    <w:rsid w:val="00515501"/>
    <w:rsid w:val="00515522"/>
    <w:rsid w:val="005156DA"/>
    <w:rsid w:val="00515C45"/>
    <w:rsid w:val="00515C64"/>
    <w:rsid w:val="00515D00"/>
    <w:rsid w:val="00515DB3"/>
    <w:rsid w:val="00515FB0"/>
    <w:rsid w:val="005160DD"/>
    <w:rsid w:val="00516103"/>
    <w:rsid w:val="005161EB"/>
    <w:rsid w:val="00516441"/>
    <w:rsid w:val="005165D7"/>
    <w:rsid w:val="005167D9"/>
    <w:rsid w:val="00516865"/>
    <w:rsid w:val="0051692D"/>
    <w:rsid w:val="00516C47"/>
    <w:rsid w:val="00516C62"/>
    <w:rsid w:val="00516CA3"/>
    <w:rsid w:val="00516CEB"/>
    <w:rsid w:val="00516D9C"/>
    <w:rsid w:val="00516F2B"/>
    <w:rsid w:val="005170DE"/>
    <w:rsid w:val="005172FD"/>
    <w:rsid w:val="00517598"/>
    <w:rsid w:val="0051793B"/>
    <w:rsid w:val="00517969"/>
    <w:rsid w:val="00517C35"/>
    <w:rsid w:val="00517E34"/>
    <w:rsid w:val="00517E45"/>
    <w:rsid w:val="00517E69"/>
    <w:rsid w:val="00517EBC"/>
    <w:rsid w:val="00520486"/>
    <w:rsid w:val="00520922"/>
    <w:rsid w:val="00520B99"/>
    <w:rsid w:val="00520D47"/>
    <w:rsid w:val="00520E90"/>
    <w:rsid w:val="0052130A"/>
    <w:rsid w:val="0052137E"/>
    <w:rsid w:val="00521390"/>
    <w:rsid w:val="005213F8"/>
    <w:rsid w:val="0052168B"/>
    <w:rsid w:val="005216B8"/>
    <w:rsid w:val="005216D2"/>
    <w:rsid w:val="00521919"/>
    <w:rsid w:val="00521CCD"/>
    <w:rsid w:val="00521D17"/>
    <w:rsid w:val="00521E15"/>
    <w:rsid w:val="00521E56"/>
    <w:rsid w:val="00521E7D"/>
    <w:rsid w:val="00521EA1"/>
    <w:rsid w:val="00521F18"/>
    <w:rsid w:val="00522120"/>
    <w:rsid w:val="0052215F"/>
    <w:rsid w:val="0052255D"/>
    <w:rsid w:val="005225E9"/>
    <w:rsid w:val="005226D6"/>
    <w:rsid w:val="0052277F"/>
    <w:rsid w:val="005227C8"/>
    <w:rsid w:val="00522A11"/>
    <w:rsid w:val="00522E05"/>
    <w:rsid w:val="00522EB8"/>
    <w:rsid w:val="00522F92"/>
    <w:rsid w:val="005231BD"/>
    <w:rsid w:val="0052328A"/>
    <w:rsid w:val="005232F3"/>
    <w:rsid w:val="00523303"/>
    <w:rsid w:val="005238A7"/>
    <w:rsid w:val="00523A0A"/>
    <w:rsid w:val="00523BBC"/>
    <w:rsid w:val="00523FA5"/>
    <w:rsid w:val="00523FC1"/>
    <w:rsid w:val="0052431B"/>
    <w:rsid w:val="00524431"/>
    <w:rsid w:val="005244F0"/>
    <w:rsid w:val="0052451A"/>
    <w:rsid w:val="0052478B"/>
    <w:rsid w:val="005247DA"/>
    <w:rsid w:val="00524AEF"/>
    <w:rsid w:val="00524BB8"/>
    <w:rsid w:val="00524D82"/>
    <w:rsid w:val="00524F94"/>
    <w:rsid w:val="0052503A"/>
    <w:rsid w:val="0052523F"/>
    <w:rsid w:val="0052544A"/>
    <w:rsid w:val="00525743"/>
    <w:rsid w:val="0052589C"/>
    <w:rsid w:val="00525BA7"/>
    <w:rsid w:val="00525CDB"/>
    <w:rsid w:val="00525D4F"/>
    <w:rsid w:val="00525DBC"/>
    <w:rsid w:val="00525EA5"/>
    <w:rsid w:val="00526001"/>
    <w:rsid w:val="005261A8"/>
    <w:rsid w:val="005261B2"/>
    <w:rsid w:val="005262D8"/>
    <w:rsid w:val="005263DE"/>
    <w:rsid w:val="00526527"/>
    <w:rsid w:val="00526712"/>
    <w:rsid w:val="00526910"/>
    <w:rsid w:val="00526BA9"/>
    <w:rsid w:val="00527320"/>
    <w:rsid w:val="00527676"/>
    <w:rsid w:val="00527761"/>
    <w:rsid w:val="0052779E"/>
    <w:rsid w:val="0052787A"/>
    <w:rsid w:val="0052789F"/>
    <w:rsid w:val="00527992"/>
    <w:rsid w:val="00527A7D"/>
    <w:rsid w:val="00527C9B"/>
    <w:rsid w:val="00527CAA"/>
    <w:rsid w:val="00527EEE"/>
    <w:rsid w:val="00530050"/>
    <w:rsid w:val="005303E9"/>
    <w:rsid w:val="005303EE"/>
    <w:rsid w:val="005307CE"/>
    <w:rsid w:val="005307EA"/>
    <w:rsid w:val="00530A5B"/>
    <w:rsid w:val="00530B19"/>
    <w:rsid w:val="00530B49"/>
    <w:rsid w:val="00530D67"/>
    <w:rsid w:val="00530D6D"/>
    <w:rsid w:val="0053109C"/>
    <w:rsid w:val="00531115"/>
    <w:rsid w:val="00531497"/>
    <w:rsid w:val="00531517"/>
    <w:rsid w:val="0053151E"/>
    <w:rsid w:val="0053169D"/>
    <w:rsid w:val="005316FA"/>
    <w:rsid w:val="005317F1"/>
    <w:rsid w:val="005319DB"/>
    <w:rsid w:val="00531A33"/>
    <w:rsid w:val="00531B77"/>
    <w:rsid w:val="00531BB3"/>
    <w:rsid w:val="00531BBE"/>
    <w:rsid w:val="00531E57"/>
    <w:rsid w:val="00531F32"/>
    <w:rsid w:val="00531FE0"/>
    <w:rsid w:val="00532043"/>
    <w:rsid w:val="00532094"/>
    <w:rsid w:val="005321FD"/>
    <w:rsid w:val="00532691"/>
    <w:rsid w:val="00532733"/>
    <w:rsid w:val="005328C6"/>
    <w:rsid w:val="00532D96"/>
    <w:rsid w:val="00533187"/>
    <w:rsid w:val="005331C4"/>
    <w:rsid w:val="00533681"/>
    <w:rsid w:val="00533A9E"/>
    <w:rsid w:val="00533B2C"/>
    <w:rsid w:val="00533B86"/>
    <w:rsid w:val="00533C4F"/>
    <w:rsid w:val="00533D67"/>
    <w:rsid w:val="00533FFF"/>
    <w:rsid w:val="005340E8"/>
    <w:rsid w:val="00534115"/>
    <w:rsid w:val="00534200"/>
    <w:rsid w:val="0053442B"/>
    <w:rsid w:val="00534449"/>
    <w:rsid w:val="005344BD"/>
    <w:rsid w:val="00534514"/>
    <w:rsid w:val="005345EE"/>
    <w:rsid w:val="005345F0"/>
    <w:rsid w:val="0053473C"/>
    <w:rsid w:val="00534781"/>
    <w:rsid w:val="00534AC2"/>
    <w:rsid w:val="00534CAB"/>
    <w:rsid w:val="00534E8C"/>
    <w:rsid w:val="00534EB1"/>
    <w:rsid w:val="00534F08"/>
    <w:rsid w:val="00534FDA"/>
    <w:rsid w:val="0053509A"/>
    <w:rsid w:val="00535257"/>
    <w:rsid w:val="00535321"/>
    <w:rsid w:val="0053544D"/>
    <w:rsid w:val="0053548D"/>
    <w:rsid w:val="005356DC"/>
    <w:rsid w:val="005359A9"/>
    <w:rsid w:val="00535A21"/>
    <w:rsid w:val="00535AB8"/>
    <w:rsid w:val="00535B82"/>
    <w:rsid w:val="00535C9D"/>
    <w:rsid w:val="00535DE8"/>
    <w:rsid w:val="00535E8B"/>
    <w:rsid w:val="00535F30"/>
    <w:rsid w:val="005360DA"/>
    <w:rsid w:val="00536237"/>
    <w:rsid w:val="00536634"/>
    <w:rsid w:val="005366E5"/>
    <w:rsid w:val="00536961"/>
    <w:rsid w:val="005369A4"/>
    <w:rsid w:val="00536A55"/>
    <w:rsid w:val="00536A81"/>
    <w:rsid w:val="00536BF5"/>
    <w:rsid w:val="00536F36"/>
    <w:rsid w:val="0053724A"/>
    <w:rsid w:val="0053731C"/>
    <w:rsid w:val="0053754F"/>
    <w:rsid w:val="00537553"/>
    <w:rsid w:val="00537791"/>
    <w:rsid w:val="005377B9"/>
    <w:rsid w:val="005378C1"/>
    <w:rsid w:val="005378C2"/>
    <w:rsid w:val="005379F7"/>
    <w:rsid w:val="00537A14"/>
    <w:rsid w:val="00537A72"/>
    <w:rsid w:val="00537BBA"/>
    <w:rsid w:val="00537BEE"/>
    <w:rsid w:val="00537BFA"/>
    <w:rsid w:val="00537EEF"/>
    <w:rsid w:val="00537EF7"/>
    <w:rsid w:val="00537F5B"/>
    <w:rsid w:val="00537FA0"/>
    <w:rsid w:val="00537FCB"/>
    <w:rsid w:val="00540056"/>
    <w:rsid w:val="0054038A"/>
    <w:rsid w:val="005403DB"/>
    <w:rsid w:val="00540518"/>
    <w:rsid w:val="005405DD"/>
    <w:rsid w:val="00540704"/>
    <w:rsid w:val="005407CB"/>
    <w:rsid w:val="00540961"/>
    <w:rsid w:val="005409CC"/>
    <w:rsid w:val="00540B68"/>
    <w:rsid w:val="00540ED1"/>
    <w:rsid w:val="005410CE"/>
    <w:rsid w:val="0054134F"/>
    <w:rsid w:val="0054147C"/>
    <w:rsid w:val="0054154A"/>
    <w:rsid w:val="00541779"/>
    <w:rsid w:val="0054199F"/>
    <w:rsid w:val="00541C39"/>
    <w:rsid w:val="00541C74"/>
    <w:rsid w:val="00541D03"/>
    <w:rsid w:val="00541E72"/>
    <w:rsid w:val="00542118"/>
    <w:rsid w:val="00542348"/>
    <w:rsid w:val="00542551"/>
    <w:rsid w:val="00542678"/>
    <w:rsid w:val="005427EC"/>
    <w:rsid w:val="00542B2A"/>
    <w:rsid w:val="00542B75"/>
    <w:rsid w:val="00542C8F"/>
    <w:rsid w:val="00542D14"/>
    <w:rsid w:val="00542E43"/>
    <w:rsid w:val="00542F32"/>
    <w:rsid w:val="005432B1"/>
    <w:rsid w:val="0054337C"/>
    <w:rsid w:val="00543763"/>
    <w:rsid w:val="005437D5"/>
    <w:rsid w:val="00543806"/>
    <w:rsid w:val="0054389D"/>
    <w:rsid w:val="00543E21"/>
    <w:rsid w:val="00543E38"/>
    <w:rsid w:val="00543F71"/>
    <w:rsid w:val="00544089"/>
    <w:rsid w:val="005440A4"/>
    <w:rsid w:val="00544348"/>
    <w:rsid w:val="00544382"/>
    <w:rsid w:val="005443B6"/>
    <w:rsid w:val="00544AAF"/>
    <w:rsid w:val="00544E30"/>
    <w:rsid w:val="00544E72"/>
    <w:rsid w:val="00544F9E"/>
    <w:rsid w:val="005450BD"/>
    <w:rsid w:val="00545130"/>
    <w:rsid w:val="0054535E"/>
    <w:rsid w:val="005453AD"/>
    <w:rsid w:val="005453CA"/>
    <w:rsid w:val="00545716"/>
    <w:rsid w:val="00545840"/>
    <w:rsid w:val="00545C3A"/>
    <w:rsid w:val="00545C72"/>
    <w:rsid w:val="00545D96"/>
    <w:rsid w:val="00545EA9"/>
    <w:rsid w:val="00545FCA"/>
    <w:rsid w:val="00546029"/>
    <w:rsid w:val="00546503"/>
    <w:rsid w:val="0054651F"/>
    <w:rsid w:val="00546589"/>
    <w:rsid w:val="00546606"/>
    <w:rsid w:val="00546652"/>
    <w:rsid w:val="0054673D"/>
    <w:rsid w:val="005467CD"/>
    <w:rsid w:val="005468B6"/>
    <w:rsid w:val="00546926"/>
    <w:rsid w:val="00546992"/>
    <w:rsid w:val="00546A1B"/>
    <w:rsid w:val="00546D15"/>
    <w:rsid w:val="00546D1D"/>
    <w:rsid w:val="00546E11"/>
    <w:rsid w:val="00547013"/>
    <w:rsid w:val="00547357"/>
    <w:rsid w:val="005473B9"/>
    <w:rsid w:val="00547529"/>
    <w:rsid w:val="00547752"/>
    <w:rsid w:val="00547BF0"/>
    <w:rsid w:val="00547FE5"/>
    <w:rsid w:val="00550007"/>
    <w:rsid w:val="005501C0"/>
    <w:rsid w:val="00550287"/>
    <w:rsid w:val="00550392"/>
    <w:rsid w:val="005505BB"/>
    <w:rsid w:val="005506E0"/>
    <w:rsid w:val="005506FA"/>
    <w:rsid w:val="00550C31"/>
    <w:rsid w:val="00550CFA"/>
    <w:rsid w:val="00550DF7"/>
    <w:rsid w:val="00551294"/>
    <w:rsid w:val="005512A4"/>
    <w:rsid w:val="005514FE"/>
    <w:rsid w:val="0055150A"/>
    <w:rsid w:val="00551696"/>
    <w:rsid w:val="005516E7"/>
    <w:rsid w:val="00551797"/>
    <w:rsid w:val="005517A7"/>
    <w:rsid w:val="005517C0"/>
    <w:rsid w:val="005518ED"/>
    <w:rsid w:val="0055195E"/>
    <w:rsid w:val="00551AED"/>
    <w:rsid w:val="00551C05"/>
    <w:rsid w:val="00551D8E"/>
    <w:rsid w:val="0055206A"/>
    <w:rsid w:val="00552123"/>
    <w:rsid w:val="005521FC"/>
    <w:rsid w:val="005522D8"/>
    <w:rsid w:val="0055240C"/>
    <w:rsid w:val="005526C4"/>
    <w:rsid w:val="00552736"/>
    <w:rsid w:val="00552773"/>
    <w:rsid w:val="0055292C"/>
    <w:rsid w:val="005529D7"/>
    <w:rsid w:val="00552B56"/>
    <w:rsid w:val="00552F1B"/>
    <w:rsid w:val="005533AF"/>
    <w:rsid w:val="0055372A"/>
    <w:rsid w:val="00553841"/>
    <w:rsid w:val="00553BAC"/>
    <w:rsid w:val="00553DFF"/>
    <w:rsid w:val="0055411B"/>
    <w:rsid w:val="0055429B"/>
    <w:rsid w:val="005542D3"/>
    <w:rsid w:val="0055447D"/>
    <w:rsid w:val="005544AE"/>
    <w:rsid w:val="005544FD"/>
    <w:rsid w:val="005547D9"/>
    <w:rsid w:val="00554941"/>
    <w:rsid w:val="0055496F"/>
    <w:rsid w:val="00554AE3"/>
    <w:rsid w:val="00554B82"/>
    <w:rsid w:val="005550B3"/>
    <w:rsid w:val="00555194"/>
    <w:rsid w:val="005554AC"/>
    <w:rsid w:val="00555590"/>
    <w:rsid w:val="005556B5"/>
    <w:rsid w:val="00555799"/>
    <w:rsid w:val="0055586C"/>
    <w:rsid w:val="0055591D"/>
    <w:rsid w:val="00555AD9"/>
    <w:rsid w:val="00555AE0"/>
    <w:rsid w:val="00555B53"/>
    <w:rsid w:val="00555FEE"/>
    <w:rsid w:val="00555FFB"/>
    <w:rsid w:val="005560AE"/>
    <w:rsid w:val="005561CC"/>
    <w:rsid w:val="005562BD"/>
    <w:rsid w:val="00556355"/>
    <w:rsid w:val="00556361"/>
    <w:rsid w:val="0055661E"/>
    <w:rsid w:val="0055667E"/>
    <w:rsid w:val="00556843"/>
    <w:rsid w:val="00556AD2"/>
    <w:rsid w:val="00556D64"/>
    <w:rsid w:val="00557042"/>
    <w:rsid w:val="005571D4"/>
    <w:rsid w:val="005572D1"/>
    <w:rsid w:val="005573B6"/>
    <w:rsid w:val="005573FA"/>
    <w:rsid w:val="005575F1"/>
    <w:rsid w:val="0055773D"/>
    <w:rsid w:val="0055794A"/>
    <w:rsid w:val="00557ACB"/>
    <w:rsid w:val="00557AD7"/>
    <w:rsid w:val="00557ADA"/>
    <w:rsid w:val="00557C59"/>
    <w:rsid w:val="00557CB3"/>
    <w:rsid w:val="00560053"/>
    <w:rsid w:val="005602FD"/>
    <w:rsid w:val="005603C0"/>
    <w:rsid w:val="005603F6"/>
    <w:rsid w:val="00560595"/>
    <w:rsid w:val="0056059D"/>
    <w:rsid w:val="0056067E"/>
    <w:rsid w:val="0056069B"/>
    <w:rsid w:val="005607CD"/>
    <w:rsid w:val="00560842"/>
    <w:rsid w:val="00560A8F"/>
    <w:rsid w:val="00560C22"/>
    <w:rsid w:val="00560F69"/>
    <w:rsid w:val="005610EF"/>
    <w:rsid w:val="00561377"/>
    <w:rsid w:val="005613BF"/>
    <w:rsid w:val="005616CA"/>
    <w:rsid w:val="00561733"/>
    <w:rsid w:val="005617A9"/>
    <w:rsid w:val="005618DD"/>
    <w:rsid w:val="00561A19"/>
    <w:rsid w:val="00561A9E"/>
    <w:rsid w:val="0056212A"/>
    <w:rsid w:val="005621D9"/>
    <w:rsid w:val="00562307"/>
    <w:rsid w:val="00562499"/>
    <w:rsid w:val="00562522"/>
    <w:rsid w:val="0056290D"/>
    <w:rsid w:val="00562A3E"/>
    <w:rsid w:val="00562CAD"/>
    <w:rsid w:val="00562CE5"/>
    <w:rsid w:val="00562F2F"/>
    <w:rsid w:val="00562F71"/>
    <w:rsid w:val="005630AB"/>
    <w:rsid w:val="005631B2"/>
    <w:rsid w:val="0056351B"/>
    <w:rsid w:val="005636AC"/>
    <w:rsid w:val="0056383D"/>
    <w:rsid w:val="0056385A"/>
    <w:rsid w:val="00563891"/>
    <w:rsid w:val="005638E0"/>
    <w:rsid w:val="005639F6"/>
    <w:rsid w:val="005639F9"/>
    <w:rsid w:val="00563ACC"/>
    <w:rsid w:val="00563BE6"/>
    <w:rsid w:val="00563D2F"/>
    <w:rsid w:val="00563DA8"/>
    <w:rsid w:val="00563DFD"/>
    <w:rsid w:val="00563F02"/>
    <w:rsid w:val="0056419E"/>
    <w:rsid w:val="0056436B"/>
    <w:rsid w:val="0056440A"/>
    <w:rsid w:val="0056464C"/>
    <w:rsid w:val="005647D9"/>
    <w:rsid w:val="00564898"/>
    <w:rsid w:val="00564AF5"/>
    <w:rsid w:val="00564BE2"/>
    <w:rsid w:val="00564DF3"/>
    <w:rsid w:val="0056524F"/>
    <w:rsid w:val="00565276"/>
    <w:rsid w:val="00565425"/>
    <w:rsid w:val="0056543B"/>
    <w:rsid w:val="005654C7"/>
    <w:rsid w:val="005654F2"/>
    <w:rsid w:val="0056553C"/>
    <w:rsid w:val="0056565E"/>
    <w:rsid w:val="0056569D"/>
    <w:rsid w:val="005657BD"/>
    <w:rsid w:val="005658FD"/>
    <w:rsid w:val="00565987"/>
    <w:rsid w:val="005659F3"/>
    <w:rsid w:val="00565B28"/>
    <w:rsid w:val="00565E29"/>
    <w:rsid w:val="00565E63"/>
    <w:rsid w:val="00566083"/>
    <w:rsid w:val="00566088"/>
    <w:rsid w:val="005661FD"/>
    <w:rsid w:val="005662B4"/>
    <w:rsid w:val="00566344"/>
    <w:rsid w:val="0056652C"/>
    <w:rsid w:val="0056654F"/>
    <w:rsid w:val="005666E6"/>
    <w:rsid w:val="00566C0A"/>
    <w:rsid w:val="00566D29"/>
    <w:rsid w:val="00566E0C"/>
    <w:rsid w:val="00566E3A"/>
    <w:rsid w:val="005670E5"/>
    <w:rsid w:val="00567111"/>
    <w:rsid w:val="0056728E"/>
    <w:rsid w:val="00567445"/>
    <w:rsid w:val="00567701"/>
    <w:rsid w:val="005678D5"/>
    <w:rsid w:val="005678E3"/>
    <w:rsid w:val="0056793C"/>
    <w:rsid w:val="00567BD8"/>
    <w:rsid w:val="00567D3F"/>
    <w:rsid w:val="00567E13"/>
    <w:rsid w:val="00567E32"/>
    <w:rsid w:val="00567FA6"/>
    <w:rsid w:val="00570077"/>
    <w:rsid w:val="005700E4"/>
    <w:rsid w:val="005701F1"/>
    <w:rsid w:val="0057038F"/>
    <w:rsid w:val="0057047B"/>
    <w:rsid w:val="005705BB"/>
    <w:rsid w:val="0057089B"/>
    <w:rsid w:val="00570B99"/>
    <w:rsid w:val="00570BAB"/>
    <w:rsid w:val="00570D8E"/>
    <w:rsid w:val="00570E92"/>
    <w:rsid w:val="00571147"/>
    <w:rsid w:val="00571219"/>
    <w:rsid w:val="005712AC"/>
    <w:rsid w:val="00571729"/>
    <w:rsid w:val="005718AC"/>
    <w:rsid w:val="00571C44"/>
    <w:rsid w:val="00571D8E"/>
    <w:rsid w:val="00571E1C"/>
    <w:rsid w:val="00571EDB"/>
    <w:rsid w:val="00571FB4"/>
    <w:rsid w:val="005723CB"/>
    <w:rsid w:val="00572424"/>
    <w:rsid w:val="005725B9"/>
    <w:rsid w:val="005726D3"/>
    <w:rsid w:val="00572726"/>
    <w:rsid w:val="005727E2"/>
    <w:rsid w:val="00572819"/>
    <w:rsid w:val="00572834"/>
    <w:rsid w:val="00572896"/>
    <w:rsid w:val="0057296C"/>
    <w:rsid w:val="005729BE"/>
    <w:rsid w:val="005729DA"/>
    <w:rsid w:val="00572B31"/>
    <w:rsid w:val="00572CF2"/>
    <w:rsid w:val="00572E38"/>
    <w:rsid w:val="00572EE2"/>
    <w:rsid w:val="0057338C"/>
    <w:rsid w:val="005734B5"/>
    <w:rsid w:val="0057355D"/>
    <w:rsid w:val="00573576"/>
    <w:rsid w:val="00573B03"/>
    <w:rsid w:val="00573B22"/>
    <w:rsid w:val="00573D6C"/>
    <w:rsid w:val="00573E23"/>
    <w:rsid w:val="00573E72"/>
    <w:rsid w:val="00573EC5"/>
    <w:rsid w:val="00574046"/>
    <w:rsid w:val="0057422C"/>
    <w:rsid w:val="00574512"/>
    <w:rsid w:val="005746B2"/>
    <w:rsid w:val="00574A38"/>
    <w:rsid w:val="005751C6"/>
    <w:rsid w:val="005752F2"/>
    <w:rsid w:val="00575556"/>
    <w:rsid w:val="00575596"/>
    <w:rsid w:val="005755EF"/>
    <w:rsid w:val="005758AB"/>
    <w:rsid w:val="00575995"/>
    <w:rsid w:val="00575ABB"/>
    <w:rsid w:val="00575BE1"/>
    <w:rsid w:val="00575C4E"/>
    <w:rsid w:val="00575D3E"/>
    <w:rsid w:val="00575F1A"/>
    <w:rsid w:val="00575FF0"/>
    <w:rsid w:val="0057629A"/>
    <w:rsid w:val="005763A0"/>
    <w:rsid w:val="00576450"/>
    <w:rsid w:val="005768C2"/>
    <w:rsid w:val="005768CF"/>
    <w:rsid w:val="00576AD3"/>
    <w:rsid w:val="00576C46"/>
    <w:rsid w:val="00576CD9"/>
    <w:rsid w:val="00576DFC"/>
    <w:rsid w:val="00576E0D"/>
    <w:rsid w:val="00576F95"/>
    <w:rsid w:val="0057723E"/>
    <w:rsid w:val="005772BA"/>
    <w:rsid w:val="00577384"/>
    <w:rsid w:val="00577561"/>
    <w:rsid w:val="005775FE"/>
    <w:rsid w:val="00577AD0"/>
    <w:rsid w:val="00577B07"/>
    <w:rsid w:val="00577BE1"/>
    <w:rsid w:val="00577E53"/>
    <w:rsid w:val="00580077"/>
    <w:rsid w:val="00580144"/>
    <w:rsid w:val="005801EA"/>
    <w:rsid w:val="00580216"/>
    <w:rsid w:val="00580264"/>
    <w:rsid w:val="005806B9"/>
    <w:rsid w:val="00580716"/>
    <w:rsid w:val="0058081D"/>
    <w:rsid w:val="005808CE"/>
    <w:rsid w:val="00580989"/>
    <w:rsid w:val="00580C64"/>
    <w:rsid w:val="00580D60"/>
    <w:rsid w:val="00580E23"/>
    <w:rsid w:val="00580F7B"/>
    <w:rsid w:val="00580FA0"/>
    <w:rsid w:val="005810C4"/>
    <w:rsid w:val="005811FD"/>
    <w:rsid w:val="0058127F"/>
    <w:rsid w:val="00581348"/>
    <w:rsid w:val="00581432"/>
    <w:rsid w:val="0058153D"/>
    <w:rsid w:val="00581908"/>
    <w:rsid w:val="00581999"/>
    <w:rsid w:val="00581AEC"/>
    <w:rsid w:val="00581AFB"/>
    <w:rsid w:val="00581CE6"/>
    <w:rsid w:val="00582008"/>
    <w:rsid w:val="005821E2"/>
    <w:rsid w:val="00582398"/>
    <w:rsid w:val="005823EA"/>
    <w:rsid w:val="00582782"/>
    <w:rsid w:val="00582792"/>
    <w:rsid w:val="005828B8"/>
    <w:rsid w:val="00582BDC"/>
    <w:rsid w:val="00582C9B"/>
    <w:rsid w:val="00582CB2"/>
    <w:rsid w:val="00582D77"/>
    <w:rsid w:val="005830A3"/>
    <w:rsid w:val="005830AA"/>
    <w:rsid w:val="00583292"/>
    <w:rsid w:val="0058363D"/>
    <w:rsid w:val="00583718"/>
    <w:rsid w:val="00583DB1"/>
    <w:rsid w:val="00583DE5"/>
    <w:rsid w:val="00583E2C"/>
    <w:rsid w:val="00583E71"/>
    <w:rsid w:val="005841F0"/>
    <w:rsid w:val="00584311"/>
    <w:rsid w:val="0058436D"/>
    <w:rsid w:val="005843A5"/>
    <w:rsid w:val="005843EF"/>
    <w:rsid w:val="00584534"/>
    <w:rsid w:val="00584558"/>
    <w:rsid w:val="0058456C"/>
    <w:rsid w:val="00584629"/>
    <w:rsid w:val="00584700"/>
    <w:rsid w:val="00584A21"/>
    <w:rsid w:val="00584C60"/>
    <w:rsid w:val="00584D44"/>
    <w:rsid w:val="00584D49"/>
    <w:rsid w:val="00584D50"/>
    <w:rsid w:val="00584E22"/>
    <w:rsid w:val="00584FC5"/>
    <w:rsid w:val="00585012"/>
    <w:rsid w:val="0058507A"/>
    <w:rsid w:val="00585192"/>
    <w:rsid w:val="0058527E"/>
    <w:rsid w:val="0058542F"/>
    <w:rsid w:val="00585547"/>
    <w:rsid w:val="005856D8"/>
    <w:rsid w:val="0058570F"/>
    <w:rsid w:val="005857F3"/>
    <w:rsid w:val="00585993"/>
    <w:rsid w:val="00585AA8"/>
    <w:rsid w:val="00585D39"/>
    <w:rsid w:val="00585D3B"/>
    <w:rsid w:val="00585F8C"/>
    <w:rsid w:val="0058625E"/>
    <w:rsid w:val="005863F3"/>
    <w:rsid w:val="00586528"/>
    <w:rsid w:val="005865AC"/>
    <w:rsid w:val="0058660C"/>
    <w:rsid w:val="00586636"/>
    <w:rsid w:val="0058690F"/>
    <w:rsid w:val="00586A68"/>
    <w:rsid w:val="00586B11"/>
    <w:rsid w:val="00586E06"/>
    <w:rsid w:val="00586FB6"/>
    <w:rsid w:val="00586FDC"/>
    <w:rsid w:val="0058703F"/>
    <w:rsid w:val="005871B9"/>
    <w:rsid w:val="00587274"/>
    <w:rsid w:val="0058756F"/>
    <w:rsid w:val="005876D3"/>
    <w:rsid w:val="005876EC"/>
    <w:rsid w:val="00587819"/>
    <w:rsid w:val="00587B59"/>
    <w:rsid w:val="00587E72"/>
    <w:rsid w:val="00587F37"/>
    <w:rsid w:val="00590066"/>
    <w:rsid w:val="0059029D"/>
    <w:rsid w:val="0059035F"/>
    <w:rsid w:val="00590AFD"/>
    <w:rsid w:val="00590AFF"/>
    <w:rsid w:val="00590E0F"/>
    <w:rsid w:val="00590E90"/>
    <w:rsid w:val="0059112B"/>
    <w:rsid w:val="005913D4"/>
    <w:rsid w:val="005916AB"/>
    <w:rsid w:val="00591AA4"/>
    <w:rsid w:val="00591B02"/>
    <w:rsid w:val="00591D2B"/>
    <w:rsid w:val="00591D4D"/>
    <w:rsid w:val="00592017"/>
    <w:rsid w:val="005920BF"/>
    <w:rsid w:val="00592191"/>
    <w:rsid w:val="0059222D"/>
    <w:rsid w:val="00592542"/>
    <w:rsid w:val="005925C4"/>
    <w:rsid w:val="00592708"/>
    <w:rsid w:val="00592719"/>
    <w:rsid w:val="005927FC"/>
    <w:rsid w:val="00592AB6"/>
    <w:rsid w:val="00592F88"/>
    <w:rsid w:val="0059301C"/>
    <w:rsid w:val="005930B0"/>
    <w:rsid w:val="005931C6"/>
    <w:rsid w:val="005932F9"/>
    <w:rsid w:val="005934C8"/>
    <w:rsid w:val="00593532"/>
    <w:rsid w:val="00593751"/>
    <w:rsid w:val="00593756"/>
    <w:rsid w:val="00593864"/>
    <w:rsid w:val="0059393E"/>
    <w:rsid w:val="00593A44"/>
    <w:rsid w:val="00593DB4"/>
    <w:rsid w:val="00593DC9"/>
    <w:rsid w:val="00593DE6"/>
    <w:rsid w:val="00593E13"/>
    <w:rsid w:val="00593E82"/>
    <w:rsid w:val="00593EE7"/>
    <w:rsid w:val="00593EF2"/>
    <w:rsid w:val="005940A7"/>
    <w:rsid w:val="005943C1"/>
    <w:rsid w:val="00594445"/>
    <w:rsid w:val="0059447F"/>
    <w:rsid w:val="005946AA"/>
    <w:rsid w:val="00594700"/>
    <w:rsid w:val="00594720"/>
    <w:rsid w:val="00594864"/>
    <w:rsid w:val="005948C8"/>
    <w:rsid w:val="00594BEA"/>
    <w:rsid w:val="00594CFF"/>
    <w:rsid w:val="00594D3B"/>
    <w:rsid w:val="00594E13"/>
    <w:rsid w:val="00594E2B"/>
    <w:rsid w:val="00594FAC"/>
    <w:rsid w:val="00595019"/>
    <w:rsid w:val="0059503D"/>
    <w:rsid w:val="00595165"/>
    <w:rsid w:val="00595215"/>
    <w:rsid w:val="0059539D"/>
    <w:rsid w:val="005954FB"/>
    <w:rsid w:val="0059581B"/>
    <w:rsid w:val="0059587F"/>
    <w:rsid w:val="00595A3C"/>
    <w:rsid w:val="00595B61"/>
    <w:rsid w:val="00595B7A"/>
    <w:rsid w:val="00595C72"/>
    <w:rsid w:val="00595CAF"/>
    <w:rsid w:val="00595D04"/>
    <w:rsid w:val="0059670A"/>
    <w:rsid w:val="0059671A"/>
    <w:rsid w:val="00596B3C"/>
    <w:rsid w:val="00596BDD"/>
    <w:rsid w:val="00596C2F"/>
    <w:rsid w:val="00596D5E"/>
    <w:rsid w:val="00596E3D"/>
    <w:rsid w:val="00596F09"/>
    <w:rsid w:val="00596F38"/>
    <w:rsid w:val="005970D1"/>
    <w:rsid w:val="00597193"/>
    <w:rsid w:val="005971AD"/>
    <w:rsid w:val="005971B9"/>
    <w:rsid w:val="00597330"/>
    <w:rsid w:val="00597352"/>
    <w:rsid w:val="00597830"/>
    <w:rsid w:val="005978DD"/>
    <w:rsid w:val="00597A62"/>
    <w:rsid w:val="00597B8A"/>
    <w:rsid w:val="00597DBA"/>
    <w:rsid w:val="00597EBA"/>
    <w:rsid w:val="00597FC0"/>
    <w:rsid w:val="005A01B5"/>
    <w:rsid w:val="005A01F6"/>
    <w:rsid w:val="005A05AC"/>
    <w:rsid w:val="005A05CB"/>
    <w:rsid w:val="005A09B3"/>
    <w:rsid w:val="005A0B48"/>
    <w:rsid w:val="005A0BF2"/>
    <w:rsid w:val="005A0C31"/>
    <w:rsid w:val="005A0CCF"/>
    <w:rsid w:val="005A0D60"/>
    <w:rsid w:val="005A0DBB"/>
    <w:rsid w:val="005A0DD1"/>
    <w:rsid w:val="005A0E95"/>
    <w:rsid w:val="005A0EA2"/>
    <w:rsid w:val="005A0FB0"/>
    <w:rsid w:val="005A0FFB"/>
    <w:rsid w:val="005A101E"/>
    <w:rsid w:val="005A10EE"/>
    <w:rsid w:val="005A112D"/>
    <w:rsid w:val="005A1339"/>
    <w:rsid w:val="005A139F"/>
    <w:rsid w:val="005A1447"/>
    <w:rsid w:val="005A1520"/>
    <w:rsid w:val="005A1818"/>
    <w:rsid w:val="005A1A95"/>
    <w:rsid w:val="005A1CB5"/>
    <w:rsid w:val="005A1EF4"/>
    <w:rsid w:val="005A1F3A"/>
    <w:rsid w:val="005A1F3D"/>
    <w:rsid w:val="005A1F47"/>
    <w:rsid w:val="005A2200"/>
    <w:rsid w:val="005A223C"/>
    <w:rsid w:val="005A24AE"/>
    <w:rsid w:val="005A2505"/>
    <w:rsid w:val="005A2535"/>
    <w:rsid w:val="005A253C"/>
    <w:rsid w:val="005A27D0"/>
    <w:rsid w:val="005A2BA3"/>
    <w:rsid w:val="005A2C3C"/>
    <w:rsid w:val="005A2CEB"/>
    <w:rsid w:val="005A2E28"/>
    <w:rsid w:val="005A34E9"/>
    <w:rsid w:val="005A3717"/>
    <w:rsid w:val="005A3B0A"/>
    <w:rsid w:val="005A3B2E"/>
    <w:rsid w:val="005A3C4E"/>
    <w:rsid w:val="005A402F"/>
    <w:rsid w:val="005A40B5"/>
    <w:rsid w:val="005A40CE"/>
    <w:rsid w:val="005A426B"/>
    <w:rsid w:val="005A43AE"/>
    <w:rsid w:val="005A4558"/>
    <w:rsid w:val="005A4760"/>
    <w:rsid w:val="005A47C5"/>
    <w:rsid w:val="005A486F"/>
    <w:rsid w:val="005A4A70"/>
    <w:rsid w:val="005A4C22"/>
    <w:rsid w:val="005A4C8D"/>
    <w:rsid w:val="005A4D9D"/>
    <w:rsid w:val="005A4E32"/>
    <w:rsid w:val="005A4E51"/>
    <w:rsid w:val="005A5211"/>
    <w:rsid w:val="005A5692"/>
    <w:rsid w:val="005A56BC"/>
    <w:rsid w:val="005A5778"/>
    <w:rsid w:val="005A59E4"/>
    <w:rsid w:val="005A5A40"/>
    <w:rsid w:val="005A5B97"/>
    <w:rsid w:val="005A5CC3"/>
    <w:rsid w:val="005A5CE3"/>
    <w:rsid w:val="005A5DA7"/>
    <w:rsid w:val="005A5E5F"/>
    <w:rsid w:val="005A5F40"/>
    <w:rsid w:val="005A641B"/>
    <w:rsid w:val="005A6488"/>
    <w:rsid w:val="005A6489"/>
    <w:rsid w:val="005A64B6"/>
    <w:rsid w:val="005A6507"/>
    <w:rsid w:val="005A6703"/>
    <w:rsid w:val="005A67EC"/>
    <w:rsid w:val="005A6E8F"/>
    <w:rsid w:val="005A6F3C"/>
    <w:rsid w:val="005A6F66"/>
    <w:rsid w:val="005A722D"/>
    <w:rsid w:val="005A7389"/>
    <w:rsid w:val="005A7451"/>
    <w:rsid w:val="005A74DA"/>
    <w:rsid w:val="005A7A27"/>
    <w:rsid w:val="005A7AE7"/>
    <w:rsid w:val="005A7B0C"/>
    <w:rsid w:val="005B024B"/>
    <w:rsid w:val="005B04A4"/>
    <w:rsid w:val="005B0572"/>
    <w:rsid w:val="005B06D0"/>
    <w:rsid w:val="005B0995"/>
    <w:rsid w:val="005B0BF6"/>
    <w:rsid w:val="005B0DB1"/>
    <w:rsid w:val="005B1148"/>
    <w:rsid w:val="005B144F"/>
    <w:rsid w:val="005B1524"/>
    <w:rsid w:val="005B176F"/>
    <w:rsid w:val="005B17DF"/>
    <w:rsid w:val="005B1883"/>
    <w:rsid w:val="005B18C1"/>
    <w:rsid w:val="005B1937"/>
    <w:rsid w:val="005B1A8B"/>
    <w:rsid w:val="005B1C25"/>
    <w:rsid w:val="005B1C4F"/>
    <w:rsid w:val="005B21AA"/>
    <w:rsid w:val="005B21FF"/>
    <w:rsid w:val="005B2211"/>
    <w:rsid w:val="005B2788"/>
    <w:rsid w:val="005B28AA"/>
    <w:rsid w:val="005B2AC1"/>
    <w:rsid w:val="005B2F65"/>
    <w:rsid w:val="005B3037"/>
    <w:rsid w:val="005B3080"/>
    <w:rsid w:val="005B3103"/>
    <w:rsid w:val="005B338D"/>
    <w:rsid w:val="005B3525"/>
    <w:rsid w:val="005B356B"/>
    <w:rsid w:val="005B363B"/>
    <w:rsid w:val="005B382E"/>
    <w:rsid w:val="005B3876"/>
    <w:rsid w:val="005B3887"/>
    <w:rsid w:val="005B3983"/>
    <w:rsid w:val="005B3A25"/>
    <w:rsid w:val="005B3ADF"/>
    <w:rsid w:val="005B3B1C"/>
    <w:rsid w:val="005B3EAE"/>
    <w:rsid w:val="005B3F13"/>
    <w:rsid w:val="005B3F5A"/>
    <w:rsid w:val="005B4027"/>
    <w:rsid w:val="005B404A"/>
    <w:rsid w:val="005B42EA"/>
    <w:rsid w:val="005B45F0"/>
    <w:rsid w:val="005B46DB"/>
    <w:rsid w:val="005B488A"/>
    <w:rsid w:val="005B4A45"/>
    <w:rsid w:val="005B4B0B"/>
    <w:rsid w:val="005B4B8A"/>
    <w:rsid w:val="005B4CEE"/>
    <w:rsid w:val="005B4F7D"/>
    <w:rsid w:val="005B514C"/>
    <w:rsid w:val="005B519E"/>
    <w:rsid w:val="005B521D"/>
    <w:rsid w:val="005B5476"/>
    <w:rsid w:val="005B54EC"/>
    <w:rsid w:val="005B5A48"/>
    <w:rsid w:val="005B5B3B"/>
    <w:rsid w:val="005B5CBF"/>
    <w:rsid w:val="005B5D56"/>
    <w:rsid w:val="005B5DDE"/>
    <w:rsid w:val="005B5E5E"/>
    <w:rsid w:val="005B5EEF"/>
    <w:rsid w:val="005B60B9"/>
    <w:rsid w:val="005B6129"/>
    <w:rsid w:val="005B61EB"/>
    <w:rsid w:val="005B64CB"/>
    <w:rsid w:val="005B67A5"/>
    <w:rsid w:val="005B6815"/>
    <w:rsid w:val="005B681B"/>
    <w:rsid w:val="005B6949"/>
    <w:rsid w:val="005B6BA0"/>
    <w:rsid w:val="005B7133"/>
    <w:rsid w:val="005B71B4"/>
    <w:rsid w:val="005B73BE"/>
    <w:rsid w:val="005B74C2"/>
    <w:rsid w:val="005B765B"/>
    <w:rsid w:val="005B7829"/>
    <w:rsid w:val="005B784F"/>
    <w:rsid w:val="005B785A"/>
    <w:rsid w:val="005B7961"/>
    <w:rsid w:val="005B7A36"/>
    <w:rsid w:val="005B7A64"/>
    <w:rsid w:val="005B7AE7"/>
    <w:rsid w:val="005B7B46"/>
    <w:rsid w:val="005B7BFD"/>
    <w:rsid w:val="005B7C6D"/>
    <w:rsid w:val="005B7F93"/>
    <w:rsid w:val="005B7FD9"/>
    <w:rsid w:val="005C007A"/>
    <w:rsid w:val="005C03BA"/>
    <w:rsid w:val="005C03FE"/>
    <w:rsid w:val="005C058E"/>
    <w:rsid w:val="005C06AB"/>
    <w:rsid w:val="005C07DD"/>
    <w:rsid w:val="005C0A5F"/>
    <w:rsid w:val="005C0D30"/>
    <w:rsid w:val="005C0ED7"/>
    <w:rsid w:val="005C0F71"/>
    <w:rsid w:val="005C0F8F"/>
    <w:rsid w:val="005C0FA9"/>
    <w:rsid w:val="005C0FD0"/>
    <w:rsid w:val="005C108B"/>
    <w:rsid w:val="005C1102"/>
    <w:rsid w:val="005C11DD"/>
    <w:rsid w:val="005C1243"/>
    <w:rsid w:val="005C13A0"/>
    <w:rsid w:val="005C17B8"/>
    <w:rsid w:val="005C194C"/>
    <w:rsid w:val="005C1A01"/>
    <w:rsid w:val="005C1D50"/>
    <w:rsid w:val="005C1D5D"/>
    <w:rsid w:val="005C1DF9"/>
    <w:rsid w:val="005C1EA7"/>
    <w:rsid w:val="005C204C"/>
    <w:rsid w:val="005C2099"/>
    <w:rsid w:val="005C2453"/>
    <w:rsid w:val="005C2571"/>
    <w:rsid w:val="005C281C"/>
    <w:rsid w:val="005C2AF8"/>
    <w:rsid w:val="005C2BC7"/>
    <w:rsid w:val="005C2D27"/>
    <w:rsid w:val="005C2DF8"/>
    <w:rsid w:val="005C2E62"/>
    <w:rsid w:val="005C2F94"/>
    <w:rsid w:val="005C2FEB"/>
    <w:rsid w:val="005C3045"/>
    <w:rsid w:val="005C3260"/>
    <w:rsid w:val="005C38AB"/>
    <w:rsid w:val="005C398C"/>
    <w:rsid w:val="005C4212"/>
    <w:rsid w:val="005C4240"/>
    <w:rsid w:val="005C442B"/>
    <w:rsid w:val="005C44F2"/>
    <w:rsid w:val="005C457B"/>
    <w:rsid w:val="005C4656"/>
    <w:rsid w:val="005C4689"/>
    <w:rsid w:val="005C4862"/>
    <w:rsid w:val="005C4881"/>
    <w:rsid w:val="005C4A21"/>
    <w:rsid w:val="005C4A26"/>
    <w:rsid w:val="005C4B02"/>
    <w:rsid w:val="005C4B1E"/>
    <w:rsid w:val="005C4F60"/>
    <w:rsid w:val="005C4FF4"/>
    <w:rsid w:val="005C52AF"/>
    <w:rsid w:val="005C54B9"/>
    <w:rsid w:val="005C54D1"/>
    <w:rsid w:val="005C5609"/>
    <w:rsid w:val="005C5671"/>
    <w:rsid w:val="005C577C"/>
    <w:rsid w:val="005C589B"/>
    <w:rsid w:val="005C58B4"/>
    <w:rsid w:val="005C5D0F"/>
    <w:rsid w:val="005C5D93"/>
    <w:rsid w:val="005C5DAD"/>
    <w:rsid w:val="005C5DB9"/>
    <w:rsid w:val="005C5FF7"/>
    <w:rsid w:val="005C6012"/>
    <w:rsid w:val="005C61F9"/>
    <w:rsid w:val="005C6470"/>
    <w:rsid w:val="005C6476"/>
    <w:rsid w:val="005C67DC"/>
    <w:rsid w:val="005C698D"/>
    <w:rsid w:val="005C6A4E"/>
    <w:rsid w:val="005C6B9D"/>
    <w:rsid w:val="005C6C43"/>
    <w:rsid w:val="005C6C92"/>
    <w:rsid w:val="005C6D55"/>
    <w:rsid w:val="005C6DE6"/>
    <w:rsid w:val="005C6E70"/>
    <w:rsid w:val="005C6F01"/>
    <w:rsid w:val="005C717A"/>
    <w:rsid w:val="005C732E"/>
    <w:rsid w:val="005C73EE"/>
    <w:rsid w:val="005C7567"/>
    <w:rsid w:val="005C77E7"/>
    <w:rsid w:val="005C784F"/>
    <w:rsid w:val="005C7889"/>
    <w:rsid w:val="005C7ABD"/>
    <w:rsid w:val="005C7BFC"/>
    <w:rsid w:val="005C7C53"/>
    <w:rsid w:val="005C7F38"/>
    <w:rsid w:val="005C7F75"/>
    <w:rsid w:val="005D008C"/>
    <w:rsid w:val="005D0280"/>
    <w:rsid w:val="005D02B6"/>
    <w:rsid w:val="005D03D6"/>
    <w:rsid w:val="005D0510"/>
    <w:rsid w:val="005D0922"/>
    <w:rsid w:val="005D0933"/>
    <w:rsid w:val="005D0A21"/>
    <w:rsid w:val="005D0A63"/>
    <w:rsid w:val="005D0D41"/>
    <w:rsid w:val="005D0D99"/>
    <w:rsid w:val="005D11CD"/>
    <w:rsid w:val="005D1402"/>
    <w:rsid w:val="005D1414"/>
    <w:rsid w:val="005D1502"/>
    <w:rsid w:val="005D187F"/>
    <w:rsid w:val="005D1D65"/>
    <w:rsid w:val="005D1E58"/>
    <w:rsid w:val="005D1ED7"/>
    <w:rsid w:val="005D1FBE"/>
    <w:rsid w:val="005D2084"/>
    <w:rsid w:val="005D2103"/>
    <w:rsid w:val="005D2231"/>
    <w:rsid w:val="005D2516"/>
    <w:rsid w:val="005D2909"/>
    <w:rsid w:val="005D2A6A"/>
    <w:rsid w:val="005D2B68"/>
    <w:rsid w:val="005D2D4B"/>
    <w:rsid w:val="005D2D71"/>
    <w:rsid w:val="005D2F91"/>
    <w:rsid w:val="005D30AA"/>
    <w:rsid w:val="005D3307"/>
    <w:rsid w:val="005D33E2"/>
    <w:rsid w:val="005D34A7"/>
    <w:rsid w:val="005D3688"/>
    <w:rsid w:val="005D3731"/>
    <w:rsid w:val="005D37BD"/>
    <w:rsid w:val="005D3869"/>
    <w:rsid w:val="005D3AE7"/>
    <w:rsid w:val="005D3BD7"/>
    <w:rsid w:val="005D42D2"/>
    <w:rsid w:val="005D430A"/>
    <w:rsid w:val="005D4543"/>
    <w:rsid w:val="005D4578"/>
    <w:rsid w:val="005D4711"/>
    <w:rsid w:val="005D5000"/>
    <w:rsid w:val="005D526E"/>
    <w:rsid w:val="005D52D5"/>
    <w:rsid w:val="005D532E"/>
    <w:rsid w:val="005D533E"/>
    <w:rsid w:val="005D537F"/>
    <w:rsid w:val="005D5463"/>
    <w:rsid w:val="005D553B"/>
    <w:rsid w:val="005D5597"/>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5FE5"/>
    <w:rsid w:val="005D60A8"/>
    <w:rsid w:val="005D612E"/>
    <w:rsid w:val="005D61CE"/>
    <w:rsid w:val="005D66BF"/>
    <w:rsid w:val="005D66C7"/>
    <w:rsid w:val="005D6829"/>
    <w:rsid w:val="005D6888"/>
    <w:rsid w:val="005D6957"/>
    <w:rsid w:val="005D6AEA"/>
    <w:rsid w:val="005D6C1A"/>
    <w:rsid w:val="005D6C46"/>
    <w:rsid w:val="005D6FB2"/>
    <w:rsid w:val="005D6FD9"/>
    <w:rsid w:val="005D713C"/>
    <w:rsid w:val="005D71EC"/>
    <w:rsid w:val="005D7406"/>
    <w:rsid w:val="005D76DB"/>
    <w:rsid w:val="005D76E3"/>
    <w:rsid w:val="005D787A"/>
    <w:rsid w:val="005D7A00"/>
    <w:rsid w:val="005D7A60"/>
    <w:rsid w:val="005D7A65"/>
    <w:rsid w:val="005D7B25"/>
    <w:rsid w:val="005D7D0E"/>
    <w:rsid w:val="005D7ECA"/>
    <w:rsid w:val="005D7F15"/>
    <w:rsid w:val="005E0017"/>
    <w:rsid w:val="005E012E"/>
    <w:rsid w:val="005E0292"/>
    <w:rsid w:val="005E0376"/>
    <w:rsid w:val="005E05D2"/>
    <w:rsid w:val="005E0855"/>
    <w:rsid w:val="005E08DB"/>
    <w:rsid w:val="005E0CB7"/>
    <w:rsid w:val="005E0DF6"/>
    <w:rsid w:val="005E0E97"/>
    <w:rsid w:val="005E0EBB"/>
    <w:rsid w:val="005E0ED6"/>
    <w:rsid w:val="005E12ED"/>
    <w:rsid w:val="005E15D8"/>
    <w:rsid w:val="005E1616"/>
    <w:rsid w:val="005E16F6"/>
    <w:rsid w:val="005E1942"/>
    <w:rsid w:val="005E1A2E"/>
    <w:rsid w:val="005E1B5F"/>
    <w:rsid w:val="005E2132"/>
    <w:rsid w:val="005E22A3"/>
    <w:rsid w:val="005E2356"/>
    <w:rsid w:val="005E2473"/>
    <w:rsid w:val="005E25DE"/>
    <w:rsid w:val="005E2639"/>
    <w:rsid w:val="005E2698"/>
    <w:rsid w:val="005E2709"/>
    <w:rsid w:val="005E2814"/>
    <w:rsid w:val="005E2AC2"/>
    <w:rsid w:val="005E2B67"/>
    <w:rsid w:val="005E2C13"/>
    <w:rsid w:val="005E2C14"/>
    <w:rsid w:val="005E2E7A"/>
    <w:rsid w:val="005E2E95"/>
    <w:rsid w:val="005E2F03"/>
    <w:rsid w:val="005E301F"/>
    <w:rsid w:val="005E31EA"/>
    <w:rsid w:val="005E3280"/>
    <w:rsid w:val="005E32DE"/>
    <w:rsid w:val="005E34E3"/>
    <w:rsid w:val="005E34EF"/>
    <w:rsid w:val="005E376D"/>
    <w:rsid w:val="005E37B2"/>
    <w:rsid w:val="005E38FE"/>
    <w:rsid w:val="005E3C4C"/>
    <w:rsid w:val="005E3E97"/>
    <w:rsid w:val="005E3FF7"/>
    <w:rsid w:val="005E4053"/>
    <w:rsid w:val="005E414A"/>
    <w:rsid w:val="005E41C0"/>
    <w:rsid w:val="005E4232"/>
    <w:rsid w:val="005E44ED"/>
    <w:rsid w:val="005E4604"/>
    <w:rsid w:val="005E4686"/>
    <w:rsid w:val="005E46AC"/>
    <w:rsid w:val="005E4744"/>
    <w:rsid w:val="005E47E1"/>
    <w:rsid w:val="005E47FC"/>
    <w:rsid w:val="005E49F9"/>
    <w:rsid w:val="005E4C77"/>
    <w:rsid w:val="005E4D98"/>
    <w:rsid w:val="005E4ECF"/>
    <w:rsid w:val="005E4FB3"/>
    <w:rsid w:val="005E513F"/>
    <w:rsid w:val="005E51AA"/>
    <w:rsid w:val="005E539B"/>
    <w:rsid w:val="005E559D"/>
    <w:rsid w:val="005E57A8"/>
    <w:rsid w:val="005E583B"/>
    <w:rsid w:val="005E5CC3"/>
    <w:rsid w:val="005E5D50"/>
    <w:rsid w:val="005E608F"/>
    <w:rsid w:val="005E6093"/>
    <w:rsid w:val="005E6216"/>
    <w:rsid w:val="005E622B"/>
    <w:rsid w:val="005E6231"/>
    <w:rsid w:val="005E62B0"/>
    <w:rsid w:val="005E63BC"/>
    <w:rsid w:val="005E650C"/>
    <w:rsid w:val="005E654F"/>
    <w:rsid w:val="005E6965"/>
    <w:rsid w:val="005E69D8"/>
    <w:rsid w:val="005E6DC8"/>
    <w:rsid w:val="005E71BE"/>
    <w:rsid w:val="005E71F4"/>
    <w:rsid w:val="005E7326"/>
    <w:rsid w:val="005E744E"/>
    <w:rsid w:val="005E7662"/>
    <w:rsid w:val="005E7694"/>
    <w:rsid w:val="005E76BB"/>
    <w:rsid w:val="005E77B5"/>
    <w:rsid w:val="005E7853"/>
    <w:rsid w:val="005E7A24"/>
    <w:rsid w:val="005E7ABA"/>
    <w:rsid w:val="005E7BB3"/>
    <w:rsid w:val="005E7C14"/>
    <w:rsid w:val="005E7F57"/>
    <w:rsid w:val="005F0004"/>
    <w:rsid w:val="005F0028"/>
    <w:rsid w:val="005F0048"/>
    <w:rsid w:val="005F00F6"/>
    <w:rsid w:val="005F0169"/>
    <w:rsid w:val="005F019F"/>
    <w:rsid w:val="005F01B3"/>
    <w:rsid w:val="005F01F3"/>
    <w:rsid w:val="005F050F"/>
    <w:rsid w:val="005F0625"/>
    <w:rsid w:val="005F06F3"/>
    <w:rsid w:val="005F0A12"/>
    <w:rsid w:val="005F0B77"/>
    <w:rsid w:val="005F105E"/>
    <w:rsid w:val="005F12A9"/>
    <w:rsid w:val="005F13A8"/>
    <w:rsid w:val="005F1645"/>
    <w:rsid w:val="005F173D"/>
    <w:rsid w:val="005F1860"/>
    <w:rsid w:val="005F18A4"/>
    <w:rsid w:val="005F19FA"/>
    <w:rsid w:val="005F1A12"/>
    <w:rsid w:val="005F1D39"/>
    <w:rsid w:val="005F1E56"/>
    <w:rsid w:val="005F1F4D"/>
    <w:rsid w:val="005F1FD0"/>
    <w:rsid w:val="005F212A"/>
    <w:rsid w:val="005F237B"/>
    <w:rsid w:val="005F2428"/>
    <w:rsid w:val="005F28D5"/>
    <w:rsid w:val="005F29AB"/>
    <w:rsid w:val="005F29DC"/>
    <w:rsid w:val="005F3084"/>
    <w:rsid w:val="005F3258"/>
    <w:rsid w:val="005F32CA"/>
    <w:rsid w:val="005F3412"/>
    <w:rsid w:val="005F36A0"/>
    <w:rsid w:val="005F3770"/>
    <w:rsid w:val="005F38BF"/>
    <w:rsid w:val="005F3A0C"/>
    <w:rsid w:val="005F3AC3"/>
    <w:rsid w:val="005F3B95"/>
    <w:rsid w:val="005F3CEB"/>
    <w:rsid w:val="005F3E41"/>
    <w:rsid w:val="005F4052"/>
    <w:rsid w:val="005F4384"/>
    <w:rsid w:val="005F43A7"/>
    <w:rsid w:val="005F4559"/>
    <w:rsid w:val="005F4713"/>
    <w:rsid w:val="005F47DC"/>
    <w:rsid w:val="005F47DD"/>
    <w:rsid w:val="005F49E9"/>
    <w:rsid w:val="005F4BB9"/>
    <w:rsid w:val="005F4CEC"/>
    <w:rsid w:val="005F4EAE"/>
    <w:rsid w:val="005F4EC9"/>
    <w:rsid w:val="005F4F0F"/>
    <w:rsid w:val="005F50E1"/>
    <w:rsid w:val="005F51E8"/>
    <w:rsid w:val="005F5203"/>
    <w:rsid w:val="005F56F7"/>
    <w:rsid w:val="005F5723"/>
    <w:rsid w:val="005F58A2"/>
    <w:rsid w:val="005F5910"/>
    <w:rsid w:val="005F5974"/>
    <w:rsid w:val="005F59D9"/>
    <w:rsid w:val="005F5B4C"/>
    <w:rsid w:val="005F5B60"/>
    <w:rsid w:val="005F5BAF"/>
    <w:rsid w:val="005F5DE1"/>
    <w:rsid w:val="005F5E17"/>
    <w:rsid w:val="005F5F03"/>
    <w:rsid w:val="005F5F50"/>
    <w:rsid w:val="005F6096"/>
    <w:rsid w:val="005F60A5"/>
    <w:rsid w:val="005F6292"/>
    <w:rsid w:val="005F639C"/>
    <w:rsid w:val="005F63D2"/>
    <w:rsid w:val="005F6408"/>
    <w:rsid w:val="005F6926"/>
    <w:rsid w:val="005F6B7F"/>
    <w:rsid w:val="005F6B9D"/>
    <w:rsid w:val="005F6E90"/>
    <w:rsid w:val="005F71D4"/>
    <w:rsid w:val="005F72E0"/>
    <w:rsid w:val="005F7322"/>
    <w:rsid w:val="005F73F1"/>
    <w:rsid w:val="005F74ED"/>
    <w:rsid w:val="005F7675"/>
    <w:rsid w:val="005F76B5"/>
    <w:rsid w:val="005F7860"/>
    <w:rsid w:val="005F791A"/>
    <w:rsid w:val="005F7944"/>
    <w:rsid w:val="005F7AB2"/>
    <w:rsid w:val="005F7AC5"/>
    <w:rsid w:val="005F7C5A"/>
    <w:rsid w:val="005F7CE4"/>
    <w:rsid w:val="005F7E53"/>
    <w:rsid w:val="005F7F98"/>
    <w:rsid w:val="005F7F9E"/>
    <w:rsid w:val="005F7FF6"/>
    <w:rsid w:val="00600099"/>
    <w:rsid w:val="0060014F"/>
    <w:rsid w:val="00600318"/>
    <w:rsid w:val="00600384"/>
    <w:rsid w:val="00600405"/>
    <w:rsid w:val="006005D1"/>
    <w:rsid w:val="00600670"/>
    <w:rsid w:val="006008B0"/>
    <w:rsid w:val="00600A26"/>
    <w:rsid w:val="00600D25"/>
    <w:rsid w:val="00600FB6"/>
    <w:rsid w:val="00601010"/>
    <w:rsid w:val="0060101D"/>
    <w:rsid w:val="006010D6"/>
    <w:rsid w:val="00601186"/>
    <w:rsid w:val="006016C9"/>
    <w:rsid w:val="0060186F"/>
    <w:rsid w:val="00601A41"/>
    <w:rsid w:val="00601BC2"/>
    <w:rsid w:val="00601FAE"/>
    <w:rsid w:val="006024C5"/>
    <w:rsid w:val="00602510"/>
    <w:rsid w:val="00602609"/>
    <w:rsid w:val="00602873"/>
    <w:rsid w:val="00602921"/>
    <w:rsid w:val="00602CC8"/>
    <w:rsid w:val="00602CD6"/>
    <w:rsid w:val="00602D2F"/>
    <w:rsid w:val="00602D5F"/>
    <w:rsid w:val="00602D9D"/>
    <w:rsid w:val="00602E36"/>
    <w:rsid w:val="0060302D"/>
    <w:rsid w:val="00603425"/>
    <w:rsid w:val="006035A1"/>
    <w:rsid w:val="006036DF"/>
    <w:rsid w:val="00603763"/>
    <w:rsid w:val="00603907"/>
    <w:rsid w:val="00603981"/>
    <w:rsid w:val="00603BD5"/>
    <w:rsid w:val="00603BF5"/>
    <w:rsid w:val="00603C64"/>
    <w:rsid w:val="00603FFC"/>
    <w:rsid w:val="00604195"/>
    <w:rsid w:val="00604297"/>
    <w:rsid w:val="0060433D"/>
    <w:rsid w:val="006043FB"/>
    <w:rsid w:val="006045E4"/>
    <w:rsid w:val="00604A41"/>
    <w:rsid w:val="00604B31"/>
    <w:rsid w:val="00604B7B"/>
    <w:rsid w:val="00604E05"/>
    <w:rsid w:val="00604E40"/>
    <w:rsid w:val="00604FF6"/>
    <w:rsid w:val="00605073"/>
    <w:rsid w:val="00605176"/>
    <w:rsid w:val="006051FE"/>
    <w:rsid w:val="006052FC"/>
    <w:rsid w:val="006053FC"/>
    <w:rsid w:val="00605495"/>
    <w:rsid w:val="006061B8"/>
    <w:rsid w:val="006062C8"/>
    <w:rsid w:val="00606785"/>
    <w:rsid w:val="006068A5"/>
    <w:rsid w:val="006068D2"/>
    <w:rsid w:val="00606A89"/>
    <w:rsid w:val="00606B25"/>
    <w:rsid w:val="00606B42"/>
    <w:rsid w:val="00606C83"/>
    <w:rsid w:val="00606DCC"/>
    <w:rsid w:val="00606EF7"/>
    <w:rsid w:val="00606F7F"/>
    <w:rsid w:val="00606FC9"/>
    <w:rsid w:val="0060703E"/>
    <w:rsid w:val="0060708E"/>
    <w:rsid w:val="00607217"/>
    <w:rsid w:val="00607353"/>
    <w:rsid w:val="0060735D"/>
    <w:rsid w:val="006075C8"/>
    <w:rsid w:val="00607A8B"/>
    <w:rsid w:val="00607AD4"/>
    <w:rsid w:val="00607B6D"/>
    <w:rsid w:val="00607BB9"/>
    <w:rsid w:val="00607BE9"/>
    <w:rsid w:val="00607D43"/>
    <w:rsid w:val="00607DC1"/>
    <w:rsid w:val="00607E85"/>
    <w:rsid w:val="00607F07"/>
    <w:rsid w:val="006100C2"/>
    <w:rsid w:val="006104D5"/>
    <w:rsid w:val="006105A1"/>
    <w:rsid w:val="0061061F"/>
    <w:rsid w:val="00610658"/>
    <w:rsid w:val="00610BCF"/>
    <w:rsid w:val="00610E63"/>
    <w:rsid w:val="00610F56"/>
    <w:rsid w:val="00611174"/>
    <w:rsid w:val="006113B4"/>
    <w:rsid w:val="0061163F"/>
    <w:rsid w:val="006116EF"/>
    <w:rsid w:val="006117A1"/>
    <w:rsid w:val="0061182D"/>
    <w:rsid w:val="00611860"/>
    <w:rsid w:val="00611A4A"/>
    <w:rsid w:val="00611AFF"/>
    <w:rsid w:val="00611B37"/>
    <w:rsid w:val="00611BE3"/>
    <w:rsid w:val="00611C57"/>
    <w:rsid w:val="00611E62"/>
    <w:rsid w:val="00611FA8"/>
    <w:rsid w:val="00611FD6"/>
    <w:rsid w:val="00611FF0"/>
    <w:rsid w:val="0061210E"/>
    <w:rsid w:val="00612134"/>
    <w:rsid w:val="0061215A"/>
    <w:rsid w:val="00612430"/>
    <w:rsid w:val="006125D2"/>
    <w:rsid w:val="00612996"/>
    <w:rsid w:val="006129D2"/>
    <w:rsid w:val="00612AEC"/>
    <w:rsid w:val="00612C41"/>
    <w:rsid w:val="00612C8F"/>
    <w:rsid w:val="00612D58"/>
    <w:rsid w:val="00612DEC"/>
    <w:rsid w:val="00613026"/>
    <w:rsid w:val="006130BE"/>
    <w:rsid w:val="0061312E"/>
    <w:rsid w:val="006131ED"/>
    <w:rsid w:val="00613227"/>
    <w:rsid w:val="00613298"/>
    <w:rsid w:val="00613373"/>
    <w:rsid w:val="006134A1"/>
    <w:rsid w:val="0061350E"/>
    <w:rsid w:val="006135C2"/>
    <w:rsid w:val="006135E1"/>
    <w:rsid w:val="006136BF"/>
    <w:rsid w:val="0061378A"/>
    <w:rsid w:val="00613B70"/>
    <w:rsid w:val="00613BD9"/>
    <w:rsid w:val="00613F47"/>
    <w:rsid w:val="00613FC7"/>
    <w:rsid w:val="00614878"/>
    <w:rsid w:val="0061493B"/>
    <w:rsid w:val="00614A38"/>
    <w:rsid w:val="00614A75"/>
    <w:rsid w:val="00614B61"/>
    <w:rsid w:val="00614E2C"/>
    <w:rsid w:val="00614F06"/>
    <w:rsid w:val="00614F1F"/>
    <w:rsid w:val="00615119"/>
    <w:rsid w:val="006152AE"/>
    <w:rsid w:val="006153CB"/>
    <w:rsid w:val="0061545C"/>
    <w:rsid w:val="0061548C"/>
    <w:rsid w:val="006154D5"/>
    <w:rsid w:val="00615631"/>
    <w:rsid w:val="006156E7"/>
    <w:rsid w:val="00615749"/>
    <w:rsid w:val="006157EE"/>
    <w:rsid w:val="006158B2"/>
    <w:rsid w:val="00615ADA"/>
    <w:rsid w:val="00615BB2"/>
    <w:rsid w:val="00615BD7"/>
    <w:rsid w:val="00615EF9"/>
    <w:rsid w:val="0061609D"/>
    <w:rsid w:val="0061635A"/>
    <w:rsid w:val="00616564"/>
    <w:rsid w:val="0061659F"/>
    <w:rsid w:val="0061660F"/>
    <w:rsid w:val="00616734"/>
    <w:rsid w:val="006167E1"/>
    <w:rsid w:val="00616AFA"/>
    <w:rsid w:val="00616DC6"/>
    <w:rsid w:val="00616EDD"/>
    <w:rsid w:val="00616F43"/>
    <w:rsid w:val="006170A6"/>
    <w:rsid w:val="006170CD"/>
    <w:rsid w:val="0061711D"/>
    <w:rsid w:val="00617360"/>
    <w:rsid w:val="006173AF"/>
    <w:rsid w:val="00617481"/>
    <w:rsid w:val="00617602"/>
    <w:rsid w:val="006176AA"/>
    <w:rsid w:val="0061777B"/>
    <w:rsid w:val="00617887"/>
    <w:rsid w:val="0061791D"/>
    <w:rsid w:val="006179B9"/>
    <w:rsid w:val="00617A8A"/>
    <w:rsid w:val="00617BF6"/>
    <w:rsid w:val="00617E85"/>
    <w:rsid w:val="00617F55"/>
    <w:rsid w:val="00620084"/>
    <w:rsid w:val="00620103"/>
    <w:rsid w:val="00620473"/>
    <w:rsid w:val="006205EA"/>
    <w:rsid w:val="00620AD2"/>
    <w:rsid w:val="00620E5B"/>
    <w:rsid w:val="00621044"/>
    <w:rsid w:val="00621203"/>
    <w:rsid w:val="006214FE"/>
    <w:rsid w:val="00621648"/>
    <w:rsid w:val="006218D2"/>
    <w:rsid w:val="00621BE6"/>
    <w:rsid w:val="00621C89"/>
    <w:rsid w:val="00621CBC"/>
    <w:rsid w:val="00621E87"/>
    <w:rsid w:val="00621E8B"/>
    <w:rsid w:val="0062203C"/>
    <w:rsid w:val="006221E4"/>
    <w:rsid w:val="006223EF"/>
    <w:rsid w:val="0062240D"/>
    <w:rsid w:val="00622468"/>
    <w:rsid w:val="00622758"/>
    <w:rsid w:val="006227BB"/>
    <w:rsid w:val="006227BC"/>
    <w:rsid w:val="0062297E"/>
    <w:rsid w:val="00622AFF"/>
    <w:rsid w:val="00622B4A"/>
    <w:rsid w:val="00622C4A"/>
    <w:rsid w:val="006230F3"/>
    <w:rsid w:val="0062326B"/>
    <w:rsid w:val="00623307"/>
    <w:rsid w:val="0062330C"/>
    <w:rsid w:val="006235A2"/>
    <w:rsid w:val="006235DE"/>
    <w:rsid w:val="00623615"/>
    <w:rsid w:val="006238C6"/>
    <w:rsid w:val="0062392C"/>
    <w:rsid w:val="00623970"/>
    <w:rsid w:val="00623B69"/>
    <w:rsid w:val="00623C2F"/>
    <w:rsid w:val="00623C36"/>
    <w:rsid w:val="00623E78"/>
    <w:rsid w:val="00623F8D"/>
    <w:rsid w:val="006240BB"/>
    <w:rsid w:val="00624137"/>
    <w:rsid w:val="0062417A"/>
    <w:rsid w:val="00624316"/>
    <w:rsid w:val="00624423"/>
    <w:rsid w:val="006246CB"/>
    <w:rsid w:val="00624A6C"/>
    <w:rsid w:val="00624BF9"/>
    <w:rsid w:val="00624C46"/>
    <w:rsid w:val="00624CE9"/>
    <w:rsid w:val="00624D28"/>
    <w:rsid w:val="00624F60"/>
    <w:rsid w:val="006251A5"/>
    <w:rsid w:val="006253C3"/>
    <w:rsid w:val="006254FC"/>
    <w:rsid w:val="0062557B"/>
    <w:rsid w:val="00625857"/>
    <w:rsid w:val="00625C18"/>
    <w:rsid w:val="00625D03"/>
    <w:rsid w:val="00625D34"/>
    <w:rsid w:val="00625D63"/>
    <w:rsid w:val="00625DA7"/>
    <w:rsid w:val="00625DE2"/>
    <w:rsid w:val="00625EAA"/>
    <w:rsid w:val="00625F1C"/>
    <w:rsid w:val="00625FF7"/>
    <w:rsid w:val="00625FFC"/>
    <w:rsid w:val="0062644F"/>
    <w:rsid w:val="006265F0"/>
    <w:rsid w:val="00626677"/>
    <w:rsid w:val="00626774"/>
    <w:rsid w:val="00626CC0"/>
    <w:rsid w:val="006270E2"/>
    <w:rsid w:val="006271E5"/>
    <w:rsid w:val="00627201"/>
    <w:rsid w:val="00627221"/>
    <w:rsid w:val="0062738A"/>
    <w:rsid w:val="00627977"/>
    <w:rsid w:val="00627A8D"/>
    <w:rsid w:val="00627B81"/>
    <w:rsid w:val="00627C42"/>
    <w:rsid w:val="00627CCA"/>
    <w:rsid w:val="00627CE9"/>
    <w:rsid w:val="00627D18"/>
    <w:rsid w:val="00627F2E"/>
    <w:rsid w:val="00627F7D"/>
    <w:rsid w:val="006300F5"/>
    <w:rsid w:val="006302B3"/>
    <w:rsid w:val="0063030B"/>
    <w:rsid w:val="00630374"/>
    <w:rsid w:val="00630550"/>
    <w:rsid w:val="006305E8"/>
    <w:rsid w:val="00630608"/>
    <w:rsid w:val="006307B4"/>
    <w:rsid w:val="006307EF"/>
    <w:rsid w:val="006307F7"/>
    <w:rsid w:val="006309A7"/>
    <w:rsid w:val="00630A05"/>
    <w:rsid w:val="00630B84"/>
    <w:rsid w:val="00630CE2"/>
    <w:rsid w:val="00630D07"/>
    <w:rsid w:val="00630EDA"/>
    <w:rsid w:val="006312E8"/>
    <w:rsid w:val="006312F5"/>
    <w:rsid w:val="0063132A"/>
    <w:rsid w:val="006314A5"/>
    <w:rsid w:val="00631ACC"/>
    <w:rsid w:val="00631C21"/>
    <w:rsid w:val="00631CDE"/>
    <w:rsid w:val="00631CE7"/>
    <w:rsid w:val="00631E32"/>
    <w:rsid w:val="00631F3C"/>
    <w:rsid w:val="00632055"/>
    <w:rsid w:val="006320F7"/>
    <w:rsid w:val="006321A0"/>
    <w:rsid w:val="00632309"/>
    <w:rsid w:val="00632425"/>
    <w:rsid w:val="00632726"/>
    <w:rsid w:val="006327B2"/>
    <w:rsid w:val="00632A7B"/>
    <w:rsid w:val="00632A81"/>
    <w:rsid w:val="00632D70"/>
    <w:rsid w:val="00632F99"/>
    <w:rsid w:val="00633086"/>
    <w:rsid w:val="006331BA"/>
    <w:rsid w:val="006331E7"/>
    <w:rsid w:val="006332D5"/>
    <w:rsid w:val="006335E3"/>
    <w:rsid w:val="00633821"/>
    <w:rsid w:val="00633A10"/>
    <w:rsid w:val="00633CF2"/>
    <w:rsid w:val="00633E41"/>
    <w:rsid w:val="00633FFE"/>
    <w:rsid w:val="006341A2"/>
    <w:rsid w:val="006344BA"/>
    <w:rsid w:val="0063461F"/>
    <w:rsid w:val="006346BA"/>
    <w:rsid w:val="006347FF"/>
    <w:rsid w:val="00634826"/>
    <w:rsid w:val="00634A1F"/>
    <w:rsid w:val="00634B74"/>
    <w:rsid w:val="00634D14"/>
    <w:rsid w:val="00634E4F"/>
    <w:rsid w:val="00635348"/>
    <w:rsid w:val="006354C9"/>
    <w:rsid w:val="00635507"/>
    <w:rsid w:val="0063598C"/>
    <w:rsid w:val="00635A6F"/>
    <w:rsid w:val="00635C86"/>
    <w:rsid w:val="00635CB6"/>
    <w:rsid w:val="00635ED2"/>
    <w:rsid w:val="00636007"/>
    <w:rsid w:val="00636107"/>
    <w:rsid w:val="00636127"/>
    <w:rsid w:val="00636416"/>
    <w:rsid w:val="0063663B"/>
    <w:rsid w:val="00636887"/>
    <w:rsid w:val="0063697B"/>
    <w:rsid w:val="00636DDD"/>
    <w:rsid w:val="00636FC3"/>
    <w:rsid w:val="00637012"/>
    <w:rsid w:val="0063702C"/>
    <w:rsid w:val="0063713E"/>
    <w:rsid w:val="0063728F"/>
    <w:rsid w:val="006372D0"/>
    <w:rsid w:val="00637332"/>
    <w:rsid w:val="006375FE"/>
    <w:rsid w:val="006376B5"/>
    <w:rsid w:val="00637A30"/>
    <w:rsid w:val="00637AB6"/>
    <w:rsid w:val="00637B68"/>
    <w:rsid w:val="00637DE0"/>
    <w:rsid w:val="00637E9B"/>
    <w:rsid w:val="006402FD"/>
    <w:rsid w:val="0064075D"/>
    <w:rsid w:val="00640824"/>
    <w:rsid w:val="006409ED"/>
    <w:rsid w:val="00640BFD"/>
    <w:rsid w:val="00640C18"/>
    <w:rsid w:val="00640D66"/>
    <w:rsid w:val="00640D96"/>
    <w:rsid w:val="00640E3D"/>
    <w:rsid w:val="00640F06"/>
    <w:rsid w:val="00640F16"/>
    <w:rsid w:val="0064115B"/>
    <w:rsid w:val="0064115C"/>
    <w:rsid w:val="006412D0"/>
    <w:rsid w:val="006413AC"/>
    <w:rsid w:val="006415D5"/>
    <w:rsid w:val="00641846"/>
    <w:rsid w:val="00641892"/>
    <w:rsid w:val="00641A68"/>
    <w:rsid w:val="00641B5D"/>
    <w:rsid w:val="00641B6B"/>
    <w:rsid w:val="00641FC5"/>
    <w:rsid w:val="00642001"/>
    <w:rsid w:val="006420E8"/>
    <w:rsid w:val="0064234F"/>
    <w:rsid w:val="006423B1"/>
    <w:rsid w:val="00642865"/>
    <w:rsid w:val="00642B3D"/>
    <w:rsid w:val="00642B67"/>
    <w:rsid w:val="00642B98"/>
    <w:rsid w:val="00642B9D"/>
    <w:rsid w:val="00642C57"/>
    <w:rsid w:val="00642DBB"/>
    <w:rsid w:val="00642E9B"/>
    <w:rsid w:val="00643384"/>
    <w:rsid w:val="006433A6"/>
    <w:rsid w:val="0064340A"/>
    <w:rsid w:val="0064345A"/>
    <w:rsid w:val="006434F4"/>
    <w:rsid w:val="006437F6"/>
    <w:rsid w:val="0064387D"/>
    <w:rsid w:val="00643B0E"/>
    <w:rsid w:val="00643B9D"/>
    <w:rsid w:val="00643D52"/>
    <w:rsid w:val="00643DCE"/>
    <w:rsid w:val="00643DE2"/>
    <w:rsid w:val="00643F5C"/>
    <w:rsid w:val="0064412E"/>
    <w:rsid w:val="00644150"/>
    <w:rsid w:val="006442E9"/>
    <w:rsid w:val="0064431A"/>
    <w:rsid w:val="00644415"/>
    <w:rsid w:val="0064444D"/>
    <w:rsid w:val="0064445B"/>
    <w:rsid w:val="006447C3"/>
    <w:rsid w:val="006449FB"/>
    <w:rsid w:val="00644B82"/>
    <w:rsid w:val="00644D49"/>
    <w:rsid w:val="00644DD2"/>
    <w:rsid w:val="00644EAA"/>
    <w:rsid w:val="00644EB2"/>
    <w:rsid w:val="00644F72"/>
    <w:rsid w:val="0064504D"/>
    <w:rsid w:val="006450A0"/>
    <w:rsid w:val="0064518E"/>
    <w:rsid w:val="0064561A"/>
    <w:rsid w:val="0064567F"/>
    <w:rsid w:val="0064587E"/>
    <w:rsid w:val="0064597E"/>
    <w:rsid w:val="00645B3E"/>
    <w:rsid w:val="00645C53"/>
    <w:rsid w:val="00645C5C"/>
    <w:rsid w:val="00645C84"/>
    <w:rsid w:val="00645E43"/>
    <w:rsid w:val="00645ED6"/>
    <w:rsid w:val="006460BD"/>
    <w:rsid w:val="006460E2"/>
    <w:rsid w:val="00646181"/>
    <w:rsid w:val="006463AA"/>
    <w:rsid w:val="006466B8"/>
    <w:rsid w:val="0064697C"/>
    <w:rsid w:val="00646A6E"/>
    <w:rsid w:val="00646CC3"/>
    <w:rsid w:val="00646E1F"/>
    <w:rsid w:val="00646E3E"/>
    <w:rsid w:val="006471AB"/>
    <w:rsid w:val="00647274"/>
    <w:rsid w:val="00647337"/>
    <w:rsid w:val="006474BB"/>
    <w:rsid w:val="006477B5"/>
    <w:rsid w:val="00647809"/>
    <w:rsid w:val="006478EF"/>
    <w:rsid w:val="0064790C"/>
    <w:rsid w:val="006479B0"/>
    <w:rsid w:val="00647B35"/>
    <w:rsid w:val="00647F61"/>
    <w:rsid w:val="006500B4"/>
    <w:rsid w:val="006502E7"/>
    <w:rsid w:val="00650585"/>
    <w:rsid w:val="00650597"/>
    <w:rsid w:val="00650748"/>
    <w:rsid w:val="006508C6"/>
    <w:rsid w:val="006509D8"/>
    <w:rsid w:val="006509E6"/>
    <w:rsid w:val="00650ADE"/>
    <w:rsid w:val="00650BC0"/>
    <w:rsid w:val="00650E89"/>
    <w:rsid w:val="00650FE0"/>
    <w:rsid w:val="00650FF1"/>
    <w:rsid w:val="00651078"/>
    <w:rsid w:val="006510B6"/>
    <w:rsid w:val="00651247"/>
    <w:rsid w:val="006512AD"/>
    <w:rsid w:val="00651369"/>
    <w:rsid w:val="006514A0"/>
    <w:rsid w:val="00651632"/>
    <w:rsid w:val="00651698"/>
    <w:rsid w:val="0065173D"/>
    <w:rsid w:val="00651956"/>
    <w:rsid w:val="00651987"/>
    <w:rsid w:val="00651A45"/>
    <w:rsid w:val="00651B23"/>
    <w:rsid w:val="00651B56"/>
    <w:rsid w:val="00651B8B"/>
    <w:rsid w:val="00651BCB"/>
    <w:rsid w:val="00651DD0"/>
    <w:rsid w:val="00651E18"/>
    <w:rsid w:val="00652064"/>
    <w:rsid w:val="006521BD"/>
    <w:rsid w:val="0065221D"/>
    <w:rsid w:val="006522E1"/>
    <w:rsid w:val="006523B5"/>
    <w:rsid w:val="006526BF"/>
    <w:rsid w:val="006526D4"/>
    <w:rsid w:val="00652901"/>
    <w:rsid w:val="006529E4"/>
    <w:rsid w:val="00652A1B"/>
    <w:rsid w:val="00652AD4"/>
    <w:rsid w:val="00652B46"/>
    <w:rsid w:val="00652BA2"/>
    <w:rsid w:val="00652EF2"/>
    <w:rsid w:val="00653073"/>
    <w:rsid w:val="00653354"/>
    <w:rsid w:val="006533B6"/>
    <w:rsid w:val="00653687"/>
    <w:rsid w:val="00653A6D"/>
    <w:rsid w:val="00653B93"/>
    <w:rsid w:val="00653BE9"/>
    <w:rsid w:val="00653C25"/>
    <w:rsid w:val="00653CD5"/>
    <w:rsid w:val="00653D25"/>
    <w:rsid w:val="00653D3C"/>
    <w:rsid w:val="00653DF4"/>
    <w:rsid w:val="00654153"/>
    <w:rsid w:val="0065416C"/>
    <w:rsid w:val="00654343"/>
    <w:rsid w:val="006544F5"/>
    <w:rsid w:val="006547B9"/>
    <w:rsid w:val="00654AA3"/>
    <w:rsid w:val="00654B94"/>
    <w:rsid w:val="00654D1B"/>
    <w:rsid w:val="00654E02"/>
    <w:rsid w:val="00654E2E"/>
    <w:rsid w:val="0065502F"/>
    <w:rsid w:val="006551B9"/>
    <w:rsid w:val="00655220"/>
    <w:rsid w:val="00655274"/>
    <w:rsid w:val="006552C3"/>
    <w:rsid w:val="0065556D"/>
    <w:rsid w:val="006555FB"/>
    <w:rsid w:val="006557A5"/>
    <w:rsid w:val="00655988"/>
    <w:rsid w:val="00655BED"/>
    <w:rsid w:val="00655EFA"/>
    <w:rsid w:val="00655F34"/>
    <w:rsid w:val="0065623D"/>
    <w:rsid w:val="006562E5"/>
    <w:rsid w:val="00656401"/>
    <w:rsid w:val="006564DD"/>
    <w:rsid w:val="006568B5"/>
    <w:rsid w:val="00656B30"/>
    <w:rsid w:val="00656BFC"/>
    <w:rsid w:val="00656E7B"/>
    <w:rsid w:val="00657103"/>
    <w:rsid w:val="006571DB"/>
    <w:rsid w:val="006573FD"/>
    <w:rsid w:val="006574C5"/>
    <w:rsid w:val="006575C4"/>
    <w:rsid w:val="0065785B"/>
    <w:rsid w:val="00657933"/>
    <w:rsid w:val="00657A15"/>
    <w:rsid w:val="00657AF9"/>
    <w:rsid w:val="00657B51"/>
    <w:rsid w:val="00657BB2"/>
    <w:rsid w:val="00657E0A"/>
    <w:rsid w:val="00657E17"/>
    <w:rsid w:val="00657F07"/>
    <w:rsid w:val="006601E6"/>
    <w:rsid w:val="00660483"/>
    <w:rsid w:val="00660770"/>
    <w:rsid w:val="00660A4D"/>
    <w:rsid w:val="00660A8F"/>
    <w:rsid w:val="00660AA6"/>
    <w:rsid w:val="00660E35"/>
    <w:rsid w:val="00660F6B"/>
    <w:rsid w:val="0066116F"/>
    <w:rsid w:val="006612AC"/>
    <w:rsid w:val="00661384"/>
    <w:rsid w:val="00661398"/>
    <w:rsid w:val="0066146A"/>
    <w:rsid w:val="006614F7"/>
    <w:rsid w:val="00661786"/>
    <w:rsid w:val="00661849"/>
    <w:rsid w:val="00661EFC"/>
    <w:rsid w:val="00662003"/>
    <w:rsid w:val="00662104"/>
    <w:rsid w:val="0066237D"/>
    <w:rsid w:val="00662553"/>
    <w:rsid w:val="006626D1"/>
    <w:rsid w:val="0066282A"/>
    <w:rsid w:val="006629D3"/>
    <w:rsid w:val="00662D77"/>
    <w:rsid w:val="00662FC8"/>
    <w:rsid w:val="00663084"/>
    <w:rsid w:val="00663262"/>
    <w:rsid w:val="006632F6"/>
    <w:rsid w:val="006634F3"/>
    <w:rsid w:val="0066353C"/>
    <w:rsid w:val="00663737"/>
    <w:rsid w:val="0066380B"/>
    <w:rsid w:val="006638A6"/>
    <w:rsid w:val="00663957"/>
    <w:rsid w:val="006639F3"/>
    <w:rsid w:val="00663A4E"/>
    <w:rsid w:val="00663C0F"/>
    <w:rsid w:val="00663C7F"/>
    <w:rsid w:val="00663D3E"/>
    <w:rsid w:val="00663F52"/>
    <w:rsid w:val="00664185"/>
    <w:rsid w:val="0066421E"/>
    <w:rsid w:val="0066426B"/>
    <w:rsid w:val="00664432"/>
    <w:rsid w:val="00664547"/>
    <w:rsid w:val="0066473F"/>
    <w:rsid w:val="0066480B"/>
    <w:rsid w:val="00664AE8"/>
    <w:rsid w:val="00664D79"/>
    <w:rsid w:val="00664F23"/>
    <w:rsid w:val="00664F7E"/>
    <w:rsid w:val="00665004"/>
    <w:rsid w:val="0066504F"/>
    <w:rsid w:val="00665240"/>
    <w:rsid w:val="0066556F"/>
    <w:rsid w:val="00665687"/>
    <w:rsid w:val="006656C0"/>
    <w:rsid w:val="0066570C"/>
    <w:rsid w:val="00665753"/>
    <w:rsid w:val="00665A89"/>
    <w:rsid w:val="00665ACD"/>
    <w:rsid w:val="00665B2C"/>
    <w:rsid w:val="00665C1A"/>
    <w:rsid w:val="00666528"/>
    <w:rsid w:val="006665D4"/>
    <w:rsid w:val="00666719"/>
    <w:rsid w:val="006667D7"/>
    <w:rsid w:val="00666B5C"/>
    <w:rsid w:val="00666B69"/>
    <w:rsid w:val="00666B74"/>
    <w:rsid w:val="00666B79"/>
    <w:rsid w:val="00666C11"/>
    <w:rsid w:val="00666C41"/>
    <w:rsid w:val="00666CF7"/>
    <w:rsid w:val="00666EC3"/>
    <w:rsid w:val="0066709A"/>
    <w:rsid w:val="0066712A"/>
    <w:rsid w:val="006671BD"/>
    <w:rsid w:val="0066731D"/>
    <w:rsid w:val="006673E1"/>
    <w:rsid w:val="00667499"/>
    <w:rsid w:val="006677D9"/>
    <w:rsid w:val="006677E3"/>
    <w:rsid w:val="0066780C"/>
    <w:rsid w:val="0066781E"/>
    <w:rsid w:val="006678A4"/>
    <w:rsid w:val="0066793A"/>
    <w:rsid w:val="0066798A"/>
    <w:rsid w:val="00667ACD"/>
    <w:rsid w:val="00667D37"/>
    <w:rsid w:val="00667D9F"/>
    <w:rsid w:val="00667EFF"/>
    <w:rsid w:val="00667F71"/>
    <w:rsid w:val="0067014E"/>
    <w:rsid w:val="0067078D"/>
    <w:rsid w:val="00670900"/>
    <w:rsid w:val="00670CD3"/>
    <w:rsid w:val="00670F53"/>
    <w:rsid w:val="00670FA1"/>
    <w:rsid w:val="0067119F"/>
    <w:rsid w:val="00671305"/>
    <w:rsid w:val="00671847"/>
    <w:rsid w:val="00671A16"/>
    <w:rsid w:val="00671A89"/>
    <w:rsid w:val="00671B06"/>
    <w:rsid w:val="0067238C"/>
    <w:rsid w:val="006723A3"/>
    <w:rsid w:val="0067265E"/>
    <w:rsid w:val="00672685"/>
    <w:rsid w:val="006727BB"/>
    <w:rsid w:val="00672947"/>
    <w:rsid w:val="00672ADF"/>
    <w:rsid w:val="00672AE1"/>
    <w:rsid w:val="00672B5D"/>
    <w:rsid w:val="00672D7E"/>
    <w:rsid w:val="00672F69"/>
    <w:rsid w:val="00673724"/>
    <w:rsid w:val="006737C0"/>
    <w:rsid w:val="00673A90"/>
    <w:rsid w:val="00673C38"/>
    <w:rsid w:val="00673EDD"/>
    <w:rsid w:val="0067409D"/>
    <w:rsid w:val="00674248"/>
    <w:rsid w:val="0067429A"/>
    <w:rsid w:val="00674437"/>
    <w:rsid w:val="0067458C"/>
    <w:rsid w:val="00674A09"/>
    <w:rsid w:val="00674CF3"/>
    <w:rsid w:val="00675111"/>
    <w:rsid w:val="006751E6"/>
    <w:rsid w:val="006756D4"/>
    <w:rsid w:val="00675ACF"/>
    <w:rsid w:val="00675ADD"/>
    <w:rsid w:val="00675C1C"/>
    <w:rsid w:val="00675CB5"/>
    <w:rsid w:val="00675D6F"/>
    <w:rsid w:val="00676048"/>
    <w:rsid w:val="00676446"/>
    <w:rsid w:val="006764A4"/>
    <w:rsid w:val="0067658E"/>
    <w:rsid w:val="006767D7"/>
    <w:rsid w:val="006768E8"/>
    <w:rsid w:val="00676A69"/>
    <w:rsid w:val="00676A75"/>
    <w:rsid w:val="00676AAD"/>
    <w:rsid w:val="00676BA3"/>
    <w:rsid w:val="00676ED0"/>
    <w:rsid w:val="00677569"/>
    <w:rsid w:val="006775A0"/>
    <w:rsid w:val="00677649"/>
    <w:rsid w:val="006777F7"/>
    <w:rsid w:val="0067788E"/>
    <w:rsid w:val="0067789F"/>
    <w:rsid w:val="00677CD7"/>
    <w:rsid w:val="00677CE3"/>
    <w:rsid w:val="00677DF6"/>
    <w:rsid w:val="0068007F"/>
    <w:rsid w:val="006801CF"/>
    <w:rsid w:val="00680635"/>
    <w:rsid w:val="006806D4"/>
    <w:rsid w:val="006808F6"/>
    <w:rsid w:val="0068090D"/>
    <w:rsid w:val="00680B8B"/>
    <w:rsid w:val="00680E8F"/>
    <w:rsid w:val="00680FE4"/>
    <w:rsid w:val="00681174"/>
    <w:rsid w:val="00681389"/>
    <w:rsid w:val="006814D5"/>
    <w:rsid w:val="00681738"/>
    <w:rsid w:val="0068173F"/>
    <w:rsid w:val="00681894"/>
    <w:rsid w:val="006818E8"/>
    <w:rsid w:val="006818FA"/>
    <w:rsid w:val="006819F5"/>
    <w:rsid w:val="00681B20"/>
    <w:rsid w:val="00681B9D"/>
    <w:rsid w:val="00681CB5"/>
    <w:rsid w:val="00681EE1"/>
    <w:rsid w:val="00681FD8"/>
    <w:rsid w:val="00681FF3"/>
    <w:rsid w:val="0068208D"/>
    <w:rsid w:val="006821DD"/>
    <w:rsid w:val="00682250"/>
    <w:rsid w:val="00682456"/>
    <w:rsid w:val="00682549"/>
    <w:rsid w:val="00682669"/>
    <w:rsid w:val="00682720"/>
    <w:rsid w:val="00682752"/>
    <w:rsid w:val="006827B3"/>
    <w:rsid w:val="00682900"/>
    <w:rsid w:val="00682960"/>
    <w:rsid w:val="00682B5F"/>
    <w:rsid w:val="00682B80"/>
    <w:rsid w:val="00682B91"/>
    <w:rsid w:val="00682D0A"/>
    <w:rsid w:val="00682DCE"/>
    <w:rsid w:val="00682F6F"/>
    <w:rsid w:val="006830C6"/>
    <w:rsid w:val="00683445"/>
    <w:rsid w:val="006837C0"/>
    <w:rsid w:val="006837C4"/>
    <w:rsid w:val="006839CC"/>
    <w:rsid w:val="00683AD6"/>
    <w:rsid w:val="006840FC"/>
    <w:rsid w:val="0068423F"/>
    <w:rsid w:val="0068428D"/>
    <w:rsid w:val="0068452D"/>
    <w:rsid w:val="00684670"/>
    <w:rsid w:val="006847D8"/>
    <w:rsid w:val="0068487A"/>
    <w:rsid w:val="00684948"/>
    <w:rsid w:val="00684953"/>
    <w:rsid w:val="00684A5B"/>
    <w:rsid w:val="00684A8B"/>
    <w:rsid w:val="00684B71"/>
    <w:rsid w:val="00684C85"/>
    <w:rsid w:val="00684CF9"/>
    <w:rsid w:val="00684E08"/>
    <w:rsid w:val="00684EB8"/>
    <w:rsid w:val="006850F9"/>
    <w:rsid w:val="00685111"/>
    <w:rsid w:val="0068523D"/>
    <w:rsid w:val="006853F8"/>
    <w:rsid w:val="00685715"/>
    <w:rsid w:val="006859DD"/>
    <w:rsid w:val="00685ADB"/>
    <w:rsid w:val="00685B4E"/>
    <w:rsid w:val="00685C14"/>
    <w:rsid w:val="00685C61"/>
    <w:rsid w:val="00685C8B"/>
    <w:rsid w:val="0068602F"/>
    <w:rsid w:val="0068619B"/>
    <w:rsid w:val="0068646C"/>
    <w:rsid w:val="00686570"/>
    <w:rsid w:val="00686631"/>
    <w:rsid w:val="00686695"/>
    <w:rsid w:val="006866C2"/>
    <w:rsid w:val="006867D0"/>
    <w:rsid w:val="00686A07"/>
    <w:rsid w:val="00686A12"/>
    <w:rsid w:val="00686D79"/>
    <w:rsid w:val="00686FD8"/>
    <w:rsid w:val="00687045"/>
    <w:rsid w:val="0068713C"/>
    <w:rsid w:val="006872B8"/>
    <w:rsid w:val="00687305"/>
    <w:rsid w:val="00687341"/>
    <w:rsid w:val="00687643"/>
    <w:rsid w:val="00687666"/>
    <w:rsid w:val="006878C4"/>
    <w:rsid w:val="0068791A"/>
    <w:rsid w:val="00687A3F"/>
    <w:rsid w:val="00687A56"/>
    <w:rsid w:val="00687C05"/>
    <w:rsid w:val="00687C16"/>
    <w:rsid w:val="00687CE1"/>
    <w:rsid w:val="00687DF2"/>
    <w:rsid w:val="00687E52"/>
    <w:rsid w:val="006900BB"/>
    <w:rsid w:val="00690106"/>
    <w:rsid w:val="00690416"/>
    <w:rsid w:val="00690454"/>
    <w:rsid w:val="006904D6"/>
    <w:rsid w:val="00690530"/>
    <w:rsid w:val="00690577"/>
    <w:rsid w:val="00690A4D"/>
    <w:rsid w:val="00690A8E"/>
    <w:rsid w:val="00690BED"/>
    <w:rsid w:val="00690BF6"/>
    <w:rsid w:val="00690C72"/>
    <w:rsid w:val="00690C94"/>
    <w:rsid w:val="00690D34"/>
    <w:rsid w:val="006912C6"/>
    <w:rsid w:val="006912CD"/>
    <w:rsid w:val="00691305"/>
    <w:rsid w:val="00691326"/>
    <w:rsid w:val="006919D1"/>
    <w:rsid w:val="00691B31"/>
    <w:rsid w:val="00691E60"/>
    <w:rsid w:val="00692024"/>
    <w:rsid w:val="00692071"/>
    <w:rsid w:val="00692093"/>
    <w:rsid w:val="00692536"/>
    <w:rsid w:val="006927FD"/>
    <w:rsid w:val="00692876"/>
    <w:rsid w:val="00692E74"/>
    <w:rsid w:val="00692FAD"/>
    <w:rsid w:val="00692FC0"/>
    <w:rsid w:val="0069337B"/>
    <w:rsid w:val="00693441"/>
    <w:rsid w:val="006934AA"/>
    <w:rsid w:val="0069362E"/>
    <w:rsid w:val="006936F0"/>
    <w:rsid w:val="00693708"/>
    <w:rsid w:val="006937A3"/>
    <w:rsid w:val="00693962"/>
    <w:rsid w:val="00693A1B"/>
    <w:rsid w:val="00693CC1"/>
    <w:rsid w:val="00693CD5"/>
    <w:rsid w:val="00693D85"/>
    <w:rsid w:val="00693E06"/>
    <w:rsid w:val="00693E39"/>
    <w:rsid w:val="00693EB7"/>
    <w:rsid w:val="00693EEA"/>
    <w:rsid w:val="0069401B"/>
    <w:rsid w:val="006940AC"/>
    <w:rsid w:val="00694211"/>
    <w:rsid w:val="006946D3"/>
    <w:rsid w:val="00694709"/>
    <w:rsid w:val="00694754"/>
    <w:rsid w:val="0069493E"/>
    <w:rsid w:val="00694AC5"/>
    <w:rsid w:val="00694B7A"/>
    <w:rsid w:val="00694F0C"/>
    <w:rsid w:val="00695368"/>
    <w:rsid w:val="006954BC"/>
    <w:rsid w:val="006955DB"/>
    <w:rsid w:val="00695752"/>
    <w:rsid w:val="006957B9"/>
    <w:rsid w:val="00695B10"/>
    <w:rsid w:val="00695C9C"/>
    <w:rsid w:val="00695FFF"/>
    <w:rsid w:val="0069627E"/>
    <w:rsid w:val="006964AA"/>
    <w:rsid w:val="0069664C"/>
    <w:rsid w:val="0069676F"/>
    <w:rsid w:val="00696886"/>
    <w:rsid w:val="00696BF1"/>
    <w:rsid w:val="00696FAC"/>
    <w:rsid w:val="00697010"/>
    <w:rsid w:val="0069728A"/>
    <w:rsid w:val="006972FD"/>
    <w:rsid w:val="00697312"/>
    <w:rsid w:val="00697357"/>
    <w:rsid w:val="0069738E"/>
    <w:rsid w:val="0069768A"/>
    <w:rsid w:val="0069779D"/>
    <w:rsid w:val="00697ABC"/>
    <w:rsid w:val="00697AEA"/>
    <w:rsid w:val="00697BF4"/>
    <w:rsid w:val="00697D37"/>
    <w:rsid w:val="00697D61"/>
    <w:rsid w:val="00697DEC"/>
    <w:rsid w:val="00697EF0"/>
    <w:rsid w:val="006A017C"/>
    <w:rsid w:val="006A02B6"/>
    <w:rsid w:val="006A040D"/>
    <w:rsid w:val="006A0605"/>
    <w:rsid w:val="006A06E6"/>
    <w:rsid w:val="006A0726"/>
    <w:rsid w:val="006A0A57"/>
    <w:rsid w:val="006A0C28"/>
    <w:rsid w:val="006A0DF5"/>
    <w:rsid w:val="006A0F0C"/>
    <w:rsid w:val="006A1101"/>
    <w:rsid w:val="006A1210"/>
    <w:rsid w:val="006A12D3"/>
    <w:rsid w:val="006A1376"/>
    <w:rsid w:val="006A1390"/>
    <w:rsid w:val="006A1396"/>
    <w:rsid w:val="006A1632"/>
    <w:rsid w:val="006A1887"/>
    <w:rsid w:val="006A1913"/>
    <w:rsid w:val="006A1976"/>
    <w:rsid w:val="006A1991"/>
    <w:rsid w:val="006A1B48"/>
    <w:rsid w:val="006A1C2B"/>
    <w:rsid w:val="006A2152"/>
    <w:rsid w:val="006A2157"/>
    <w:rsid w:val="006A2341"/>
    <w:rsid w:val="006A23B0"/>
    <w:rsid w:val="006A255D"/>
    <w:rsid w:val="006A296D"/>
    <w:rsid w:val="006A2E34"/>
    <w:rsid w:val="006A2F74"/>
    <w:rsid w:val="006A3044"/>
    <w:rsid w:val="006A3076"/>
    <w:rsid w:val="006A30CF"/>
    <w:rsid w:val="006A3476"/>
    <w:rsid w:val="006A34BB"/>
    <w:rsid w:val="006A3586"/>
    <w:rsid w:val="006A38D9"/>
    <w:rsid w:val="006A3902"/>
    <w:rsid w:val="006A399D"/>
    <w:rsid w:val="006A3B93"/>
    <w:rsid w:val="006A3C4D"/>
    <w:rsid w:val="006A3D28"/>
    <w:rsid w:val="006A3D4E"/>
    <w:rsid w:val="006A3F65"/>
    <w:rsid w:val="006A3FE2"/>
    <w:rsid w:val="006A4080"/>
    <w:rsid w:val="006A4111"/>
    <w:rsid w:val="006A448A"/>
    <w:rsid w:val="006A449A"/>
    <w:rsid w:val="006A49FD"/>
    <w:rsid w:val="006A4D05"/>
    <w:rsid w:val="006A4D16"/>
    <w:rsid w:val="006A4EC5"/>
    <w:rsid w:val="006A50B3"/>
    <w:rsid w:val="006A531B"/>
    <w:rsid w:val="006A531F"/>
    <w:rsid w:val="006A5483"/>
    <w:rsid w:val="006A54F5"/>
    <w:rsid w:val="006A5531"/>
    <w:rsid w:val="006A559D"/>
    <w:rsid w:val="006A5664"/>
    <w:rsid w:val="006A568C"/>
    <w:rsid w:val="006A5789"/>
    <w:rsid w:val="006A5FCC"/>
    <w:rsid w:val="006A605D"/>
    <w:rsid w:val="006A614F"/>
    <w:rsid w:val="006A61ED"/>
    <w:rsid w:val="006A62C9"/>
    <w:rsid w:val="006A6305"/>
    <w:rsid w:val="006A6329"/>
    <w:rsid w:val="006A6458"/>
    <w:rsid w:val="006A65D1"/>
    <w:rsid w:val="006A6926"/>
    <w:rsid w:val="006A6B65"/>
    <w:rsid w:val="006A6F41"/>
    <w:rsid w:val="006A6FE2"/>
    <w:rsid w:val="006A703A"/>
    <w:rsid w:val="006A708E"/>
    <w:rsid w:val="006A7149"/>
    <w:rsid w:val="006A7177"/>
    <w:rsid w:val="006A7192"/>
    <w:rsid w:val="006A71EA"/>
    <w:rsid w:val="006A760E"/>
    <w:rsid w:val="006A765D"/>
    <w:rsid w:val="006A7D77"/>
    <w:rsid w:val="006B025D"/>
    <w:rsid w:val="006B029A"/>
    <w:rsid w:val="006B035C"/>
    <w:rsid w:val="006B06FD"/>
    <w:rsid w:val="006B07BD"/>
    <w:rsid w:val="006B0978"/>
    <w:rsid w:val="006B0AF5"/>
    <w:rsid w:val="006B0BFA"/>
    <w:rsid w:val="006B0CC0"/>
    <w:rsid w:val="006B0FC9"/>
    <w:rsid w:val="006B1074"/>
    <w:rsid w:val="006B1502"/>
    <w:rsid w:val="006B15AA"/>
    <w:rsid w:val="006B17AB"/>
    <w:rsid w:val="006B180C"/>
    <w:rsid w:val="006B18A7"/>
    <w:rsid w:val="006B1C60"/>
    <w:rsid w:val="006B1E6A"/>
    <w:rsid w:val="006B1E88"/>
    <w:rsid w:val="006B1FD5"/>
    <w:rsid w:val="006B2011"/>
    <w:rsid w:val="006B2068"/>
    <w:rsid w:val="006B216C"/>
    <w:rsid w:val="006B235C"/>
    <w:rsid w:val="006B2678"/>
    <w:rsid w:val="006B2864"/>
    <w:rsid w:val="006B2E03"/>
    <w:rsid w:val="006B2E0A"/>
    <w:rsid w:val="006B2FC8"/>
    <w:rsid w:val="006B2FCA"/>
    <w:rsid w:val="006B3341"/>
    <w:rsid w:val="006B34F5"/>
    <w:rsid w:val="006B3AE5"/>
    <w:rsid w:val="006B3B7A"/>
    <w:rsid w:val="006B3D50"/>
    <w:rsid w:val="006B3E18"/>
    <w:rsid w:val="006B3E60"/>
    <w:rsid w:val="006B3EF7"/>
    <w:rsid w:val="006B3F51"/>
    <w:rsid w:val="006B4008"/>
    <w:rsid w:val="006B4408"/>
    <w:rsid w:val="006B462E"/>
    <w:rsid w:val="006B46E3"/>
    <w:rsid w:val="006B4798"/>
    <w:rsid w:val="006B47CA"/>
    <w:rsid w:val="006B488A"/>
    <w:rsid w:val="006B4925"/>
    <w:rsid w:val="006B499F"/>
    <w:rsid w:val="006B4A90"/>
    <w:rsid w:val="006B4A93"/>
    <w:rsid w:val="006B4CED"/>
    <w:rsid w:val="006B4FB5"/>
    <w:rsid w:val="006B51B0"/>
    <w:rsid w:val="006B5267"/>
    <w:rsid w:val="006B527E"/>
    <w:rsid w:val="006B52F8"/>
    <w:rsid w:val="006B5664"/>
    <w:rsid w:val="006B56B4"/>
    <w:rsid w:val="006B5777"/>
    <w:rsid w:val="006B583C"/>
    <w:rsid w:val="006B5926"/>
    <w:rsid w:val="006B59DD"/>
    <w:rsid w:val="006B5A6A"/>
    <w:rsid w:val="006B5A99"/>
    <w:rsid w:val="006B607A"/>
    <w:rsid w:val="006B60C6"/>
    <w:rsid w:val="006B611A"/>
    <w:rsid w:val="006B6246"/>
    <w:rsid w:val="006B627D"/>
    <w:rsid w:val="006B62D4"/>
    <w:rsid w:val="006B63F5"/>
    <w:rsid w:val="006B6477"/>
    <w:rsid w:val="006B651B"/>
    <w:rsid w:val="006B66D2"/>
    <w:rsid w:val="006B6BB4"/>
    <w:rsid w:val="006B6BE2"/>
    <w:rsid w:val="006B6C0A"/>
    <w:rsid w:val="006B6CB5"/>
    <w:rsid w:val="006B7130"/>
    <w:rsid w:val="006B716E"/>
    <w:rsid w:val="006B7325"/>
    <w:rsid w:val="006B73A9"/>
    <w:rsid w:val="006B742D"/>
    <w:rsid w:val="006B7472"/>
    <w:rsid w:val="006B75C7"/>
    <w:rsid w:val="006B7910"/>
    <w:rsid w:val="006B7B1C"/>
    <w:rsid w:val="006B7E1C"/>
    <w:rsid w:val="006B7E82"/>
    <w:rsid w:val="006B7E94"/>
    <w:rsid w:val="006C0088"/>
    <w:rsid w:val="006C0103"/>
    <w:rsid w:val="006C0146"/>
    <w:rsid w:val="006C03F6"/>
    <w:rsid w:val="006C0438"/>
    <w:rsid w:val="006C04E9"/>
    <w:rsid w:val="006C0631"/>
    <w:rsid w:val="006C0BA3"/>
    <w:rsid w:val="006C0DA9"/>
    <w:rsid w:val="006C0ED3"/>
    <w:rsid w:val="006C0F5C"/>
    <w:rsid w:val="006C0FFB"/>
    <w:rsid w:val="006C101A"/>
    <w:rsid w:val="006C107B"/>
    <w:rsid w:val="006C1212"/>
    <w:rsid w:val="006C1595"/>
    <w:rsid w:val="006C1619"/>
    <w:rsid w:val="006C169E"/>
    <w:rsid w:val="006C190D"/>
    <w:rsid w:val="006C1A5F"/>
    <w:rsid w:val="006C20B5"/>
    <w:rsid w:val="006C219C"/>
    <w:rsid w:val="006C21A9"/>
    <w:rsid w:val="006C2361"/>
    <w:rsid w:val="006C23A6"/>
    <w:rsid w:val="006C2599"/>
    <w:rsid w:val="006C27AB"/>
    <w:rsid w:val="006C29AD"/>
    <w:rsid w:val="006C2A57"/>
    <w:rsid w:val="006C2BDC"/>
    <w:rsid w:val="006C2D86"/>
    <w:rsid w:val="006C2EBC"/>
    <w:rsid w:val="006C2FBC"/>
    <w:rsid w:val="006C3114"/>
    <w:rsid w:val="006C315F"/>
    <w:rsid w:val="006C3365"/>
    <w:rsid w:val="006C33F0"/>
    <w:rsid w:val="006C34BE"/>
    <w:rsid w:val="006C361F"/>
    <w:rsid w:val="006C36A5"/>
    <w:rsid w:val="006C37C1"/>
    <w:rsid w:val="006C3932"/>
    <w:rsid w:val="006C3A85"/>
    <w:rsid w:val="006C3D1B"/>
    <w:rsid w:val="006C3EB9"/>
    <w:rsid w:val="006C4105"/>
    <w:rsid w:val="006C4237"/>
    <w:rsid w:val="006C42FC"/>
    <w:rsid w:val="006C447F"/>
    <w:rsid w:val="006C46BF"/>
    <w:rsid w:val="006C46E9"/>
    <w:rsid w:val="006C47B6"/>
    <w:rsid w:val="006C4984"/>
    <w:rsid w:val="006C4AC2"/>
    <w:rsid w:val="006C4B81"/>
    <w:rsid w:val="006C4DDC"/>
    <w:rsid w:val="006C4E2B"/>
    <w:rsid w:val="006C4F1B"/>
    <w:rsid w:val="006C50D1"/>
    <w:rsid w:val="006C5300"/>
    <w:rsid w:val="006C5451"/>
    <w:rsid w:val="006C54B5"/>
    <w:rsid w:val="006C55CF"/>
    <w:rsid w:val="006C5706"/>
    <w:rsid w:val="006C575D"/>
    <w:rsid w:val="006C58AA"/>
    <w:rsid w:val="006C592D"/>
    <w:rsid w:val="006C5B9F"/>
    <w:rsid w:val="006C5D23"/>
    <w:rsid w:val="006C5E03"/>
    <w:rsid w:val="006C5E7B"/>
    <w:rsid w:val="006C605E"/>
    <w:rsid w:val="006C60B3"/>
    <w:rsid w:val="006C6139"/>
    <w:rsid w:val="006C62E3"/>
    <w:rsid w:val="006C632F"/>
    <w:rsid w:val="006C639D"/>
    <w:rsid w:val="006C643F"/>
    <w:rsid w:val="006C645D"/>
    <w:rsid w:val="006C653E"/>
    <w:rsid w:val="006C65A8"/>
    <w:rsid w:val="006C69C0"/>
    <w:rsid w:val="006C6AA8"/>
    <w:rsid w:val="006C6AD0"/>
    <w:rsid w:val="006C6BBD"/>
    <w:rsid w:val="006C6C14"/>
    <w:rsid w:val="006C6D29"/>
    <w:rsid w:val="006C6D5A"/>
    <w:rsid w:val="006C704D"/>
    <w:rsid w:val="006C7275"/>
    <w:rsid w:val="006C73BF"/>
    <w:rsid w:val="006C75D2"/>
    <w:rsid w:val="006C76BD"/>
    <w:rsid w:val="006C772E"/>
    <w:rsid w:val="006C7952"/>
    <w:rsid w:val="006C7C21"/>
    <w:rsid w:val="006C7D51"/>
    <w:rsid w:val="006C7E90"/>
    <w:rsid w:val="006C7EC5"/>
    <w:rsid w:val="006C7EFB"/>
    <w:rsid w:val="006C7F51"/>
    <w:rsid w:val="006D007C"/>
    <w:rsid w:val="006D00A3"/>
    <w:rsid w:val="006D02FC"/>
    <w:rsid w:val="006D0584"/>
    <w:rsid w:val="006D07CB"/>
    <w:rsid w:val="006D0845"/>
    <w:rsid w:val="006D08D2"/>
    <w:rsid w:val="006D0D9B"/>
    <w:rsid w:val="006D0EEE"/>
    <w:rsid w:val="006D11AA"/>
    <w:rsid w:val="006D14F1"/>
    <w:rsid w:val="006D1F56"/>
    <w:rsid w:val="006D228F"/>
    <w:rsid w:val="006D22A5"/>
    <w:rsid w:val="006D270D"/>
    <w:rsid w:val="006D2728"/>
    <w:rsid w:val="006D287B"/>
    <w:rsid w:val="006D2CFF"/>
    <w:rsid w:val="006D2D2A"/>
    <w:rsid w:val="006D311D"/>
    <w:rsid w:val="006D312A"/>
    <w:rsid w:val="006D32CD"/>
    <w:rsid w:val="006D32FE"/>
    <w:rsid w:val="006D335F"/>
    <w:rsid w:val="006D34D6"/>
    <w:rsid w:val="006D34F9"/>
    <w:rsid w:val="006D3602"/>
    <w:rsid w:val="006D3614"/>
    <w:rsid w:val="006D368B"/>
    <w:rsid w:val="006D36DF"/>
    <w:rsid w:val="006D3769"/>
    <w:rsid w:val="006D3857"/>
    <w:rsid w:val="006D385F"/>
    <w:rsid w:val="006D3B60"/>
    <w:rsid w:val="006D3BFE"/>
    <w:rsid w:val="006D3DC0"/>
    <w:rsid w:val="006D3DE9"/>
    <w:rsid w:val="006D3F88"/>
    <w:rsid w:val="006D44D3"/>
    <w:rsid w:val="006D46BD"/>
    <w:rsid w:val="006D46EC"/>
    <w:rsid w:val="006D4788"/>
    <w:rsid w:val="006D47D0"/>
    <w:rsid w:val="006D4C96"/>
    <w:rsid w:val="006D4DF9"/>
    <w:rsid w:val="006D4E25"/>
    <w:rsid w:val="006D4E52"/>
    <w:rsid w:val="006D518E"/>
    <w:rsid w:val="006D51F4"/>
    <w:rsid w:val="006D5396"/>
    <w:rsid w:val="006D55A0"/>
    <w:rsid w:val="006D577A"/>
    <w:rsid w:val="006D596D"/>
    <w:rsid w:val="006D5BCA"/>
    <w:rsid w:val="006D5BEC"/>
    <w:rsid w:val="006D5C1E"/>
    <w:rsid w:val="006D5F6F"/>
    <w:rsid w:val="006D6085"/>
    <w:rsid w:val="006D60C2"/>
    <w:rsid w:val="006D633A"/>
    <w:rsid w:val="006D6392"/>
    <w:rsid w:val="006D63C1"/>
    <w:rsid w:val="006D66FF"/>
    <w:rsid w:val="006D687A"/>
    <w:rsid w:val="006D6B5B"/>
    <w:rsid w:val="006D6CBC"/>
    <w:rsid w:val="006D6D60"/>
    <w:rsid w:val="006D723D"/>
    <w:rsid w:val="006D7273"/>
    <w:rsid w:val="006D74E3"/>
    <w:rsid w:val="006D7507"/>
    <w:rsid w:val="006D758D"/>
    <w:rsid w:val="006D7616"/>
    <w:rsid w:val="006D764C"/>
    <w:rsid w:val="006D77AE"/>
    <w:rsid w:val="006D78CC"/>
    <w:rsid w:val="006D7A1D"/>
    <w:rsid w:val="006D7A47"/>
    <w:rsid w:val="006D7A8E"/>
    <w:rsid w:val="006D7C43"/>
    <w:rsid w:val="006D7F7C"/>
    <w:rsid w:val="006E0040"/>
    <w:rsid w:val="006E0093"/>
    <w:rsid w:val="006E023A"/>
    <w:rsid w:val="006E0292"/>
    <w:rsid w:val="006E0326"/>
    <w:rsid w:val="006E03EF"/>
    <w:rsid w:val="006E04A7"/>
    <w:rsid w:val="006E0516"/>
    <w:rsid w:val="006E0642"/>
    <w:rsid w:val="006E06BA"/>
    <w:rsid w:val="006E0833"/>
    <w:rsid w:val="006E086A"/>
    <w:rsid w:val="006E0911"/>
    <w:rsid w:val="006E0AD4"/>
    <w:rsid w:val="006E0C21"/>
    <w:rsid w:val="006E0EEE"/>
    <w:rsid w:val="006E144C"/>
    <w:rsid w:val="006E15AA"/>
    <w:rsid w:val="006E15CC"/>
    <w:rsid w:val="006E17E5"/>
    <w:rsid w:val="006E1960"/>
    <w:rsid w:val="006E1B7F"/>
    <w:rsid w:val="006E201C"/>
    <w:rsid w:val="006E22A6"/>
    <w:rsid w:val="006E232D"/>
    <w:rsid w:val="006E262E"/>
    <w:rsid w:val="006E2736"/>
    <w:rsid w:val="006E2BC2"/>
    <w:rsid w:val="006E2CAA"/>
    <w:rsid w:val="006E2F3B"/>
    <w:rsid w:val="006E2F86"/>
    <w:rsid w:val="006E3056"/>
    <w:rsid w:val="006E3245"/>
    <w:rsid w:val="006E346B"/>
    <w:rsid w:val="006E356F"/>
    <w:rsid w:val="006E372A"/>
    <w:rsid w:val="006E3822"/>
    <w:rsid w:val="006E39EB"/>
    <w:rsid w:val="006E3AFD"/>
    <w:rsid w:val="006E3B09"/>
    <w:rsid w:val="006E3D9D"/>
    <w:rsid w:val="006E3DCD"/>
    <w:rsid w:val="006E3DF2"/>
    <w:rsid w:val="006E3E0F"/>
    <w:rsid w:val="006E3EAB"/>
    <w:rsid w:val="006E3EF4"/>
    <w:rsid w:val="006E3FCE"/>
    <w:rsid w:val="006E3FFE"/>
    <w:rsid w:val="006E4081"/>
    <w:rsid w:val="006E4350"/>
    <w:rsid w:val="006E442D"/>
    <w:rsid w:val="006E44A9"/>
    <w:rsid w:val="006E4509"/>
    <w:rsid w:val="006E451B"/>
    <w:rsid w:val="006E484F"/>
    <w:rsid w:val="006E498A"/>
    <w:rsid w:val="006E4B38"/>
    <w:rsid w:val="006E4C17"/>
    <w:rsid w:val="006E4CD7"/>
    <w:rsid w:val="006E4DA5"/>
    <w:rsid w:val="006E4DC6"/>
    <w:rsid w:val="006E501B"/>
    <w:rsid w:val="006E52B0"/>
    <w:rsid w:val="006E5320"/>
    <w:rsid w:val="006E5445"/>
    <w:rsid w:val="006E5501"/>
    <w:rsid w:val="006E5550"/>
    <w:rsid w:val="006E55CB"/>
    <w:rsid w:val="006E5657"/>
    <w:rsid w:val="006E5659"/>
    <w:rsid w:val="006E56DC"/>
    <w:rsid w:val="006E5821"/>
    <w:rsid w:val="006E5BBA"/>
    <w:rsid w:val="006E5BF6"/>
    <w:rsid w:val="006E5C16"/>
    <w:rsid w:val="006E5C48"/>
    <w:rsid w:val="006E5CB5"/>
    <w:rsid w:val="006E5CEF"/>
    <w:rsid w:val="006E5F71"/>
    <w:rsid w:val="006E5FFE"/>
    <w:rsid w:val="006E6013"/>
    <w:rsid w:val="006E6194"/>
    <w:rsid w:val="006E61D4"/>
    <w:rsid w:val="006E6258"/>
    <w:rsid w:val="006E63DF"/>
    <w:rsid w:val="006E6578"/>
    <w:rsid w:val="006E66A1"/>
    <w:rsid w:val="006E67CC"/>
    <w:rsid w:val="006E686C"/>
    <w:rsid w:val="006E6993"/>
    <w:rsid w:val="006E6AA1"/>
    <w:rsid w:val="006E6AA8"/>
    <w:rsid w:val="006E6ACC"/>
    <w:rsid w:val="006E7008"/>
    <w:rsid w:val="006E7100"/>
    <w:rsid w:val="006E7470"/>
    <w:rsid w:val="006E7664"/>
    <w:rsid w:val="006E7833"/>
    <w:rsid w:val="006E7EF3"/>
    <w:rsid w:val="006E7F30"/>
    <w:rsid w:val="006F0275"/>
    <w:rsid w:val="006F029F"/>
    <w:rsid w:val="006F0322"/>
    <w:rsid w:val="006F0526"/>
    <w:rsid w:val="006F06F2"/>
    <w:rsid w:val="006F08B3"/>
    <w:rsid w:val="006F08D1"/>
    <w:rsid w:val="006F0A29"/>
    <w:rsid w:val="006F0A64"/>
    <w:rsid w:val="006F0A86"/>
    <w:rsid w:val="006F0D48"/>
    <w:rsid w:val="006F0E3F"/>
    <w:rsid w:val="006F104D"/>
    <w:rsid w:val="006F11E0"/>
    <w:rsid w:val="006F158C"/>
    <w:rsid w:val="006F18C5"/>
    <w:rsid w:val="006F1A4F"/>
    <w:rsid w:val="006F1A7D"/>
    <w:rsid w:val="006F1C76"/>
    <w:rsid w:val="006F1C7F"/>
    <w:rsid w:val="006F1CB6"/>
    <w:rsid w:val="006F1ED9"/>
    <w:rsid w:val="006F1F50"/>
    <w:rsid w:val="006F22A6"/>
    <w:rsid w:val="006F2585"/>
    <w:rsid w:val="006F2619"/>
    <w:rsid w:val="006F2990"/>
    <w:rsid w:val="006F2CCB"/>
    <w:rsid w:val="006F2EFA"/>
    <w:rsid w:val="006F2F21"/>
    <w:rsid w:val="006F305E"/>
    <w:rsid w:val="006F3187"/>
    <w:rsid w:val="006F319C"/>
    <w:rsid w:val="006F3333"/>
    <w:rsid w:val="006F3420"/>
    <w:rsid w:val="006F35BA"/>
    <w:rsid w:val="006F3613"/>
    <w:rsid w:val="006F3C05"/>
    <w:rsid w:val="006F3E6E"/>
    <w:rsid w:val="006F4201"/>
    <w:rsid w:val="006F42E7"/>
    <w:rsid w:val="006F4466"/>
    <w:rsid w:val="006F4489"/>
    <w:rsid w:val="006F456F"/>
    <w:rsid w:val="006F461F"/>
    <w:rsid w:val="006F4679"/>
    <w:rsid w:val="006F4699"/>
    <w:rsid w:val="006F47AC"/>
    <w:rsid w:val="006F47B5"/>
    <w:rsid w:val="006F4DEA"/>
    <w:rsid w:val="006F4E06"/>
    <w:rsid w:val="006F4E34"/>
    <w:rsid w:val="006F4FFA"/>
    <w:rsid w:val="006F51BE"/>
    <w:rsid w:val="006F523F"/>
    <w:rsid w:val="006F5261"/>
    <w:rsid w:val="006F531C"/>
    <w:rsid w:val="006F5360"/>
    <w:rsid w:val="006F5588"/>
    <w:rsid w:val="006F5842"/>
    <w:rsid w:val="006F58E8"/>
    <w:rsid w:val="006F591A"/>
    <w:rsid w:val="006F5951"/>
    <w:rsid w:val="006F5A20"/>
    <w:rsid w:val="006F5AFB"/>
    <w:rsid w:val="006F5C32"/>
    <w:rsid w:val="006F5CDB"/>
    <w:rsid w:val="006F5E09"/>
    <w:rsid w:val="006F5EBC"/>
    <w:rsid w:val="006F6024"/>
    <w:rsid w:val="006F61A8"/>
    <w:rsid w:val="006F6428"/>
    <w:rsid w:val="006F6581"/>
    <w:rsid w:val="006F66E8"/>
    <w:rsid w:val="006F66EC"/>
    <w:rsid w:val="006F6B27"/>
    <w:rsid w:val="006F6C90"/>
    <w:rsid w:val="006F6ECC"/>
    <w:rsid w:val="006F6F1F"/>
    <w:rsid w:val="006F7197"/>
    <w:rsid w:val="006F73AA"/>
    <w:rsid w:val="006F75B0"/>
    <w:rsid w:val="006F7682"/>
    <w:rsid w:val="006F7707"/>
    <w:rsid w:val="006F77AC"/>
    <w:rsid w:val="006F79C3"/>
    <w:rsid w:val="006F7A4C"/>
    <w:rsid w:val="006F7BC4"/>
    <w:rsid w:val="006F7C22"/>
    <w:rsid w:val="006F7DB7"/>
    <w:rsid w:val="006F7DF6"/>
    <w:rsid w:val="00700474"/>
    <w:rsid w:val="007004AC"/>
    <w:rsid w:val="007004FB"/>
    <w:rsid w:val="0070055B"/>
    <w:rsid w:val="0070058B"/>
    <w:rsid w:val="007005C6"/>
    <w:rsid w:val="00700808"/>
    <w:rsid w:val="007009C1"/>
    <w:rsid w:val="00700A22"/>
    <w:rsid w:val="00700A27"/>
    <w:rsid w:val="00700AE4"/>
    <w:rsid w:val="00700CD0"/>
    <w:rsid w:val="00700E82"/>
    <w:rsid w:val="00701424"/>
    <w:rsid w:val="00701474"/>
    <w:rsid w:val="007014AA"/>
    <w:rsid w:val="007018E5"/>
    <w:rsid w:val="00701AAA"/>
    <w:rsid w:val="00701E16"/>
    <w:rsid w:val="00702040"/>
    <w:rsid w:val="0070212E"/>
    <w:rsid w:val="00702291"/>
    <w:rsid w:val="007023A4"/>
    <w:rsid w:val="0070250B"/>
    <w:rsid w:val="007025B1"/>
    <w:rsid w:val="007027E6"/>
    <w:rsid w:val="00702B55"/>
    <w:rsid w:val="00702BA8"/>
    <w:rsid w:val="00702BEC"/>
    <w:rsid w:val="00702F5E"/>
    <w:rsid w:val="00702F84"/>
    <w:rsid w:val="0070317C"/>
    <w:rsid w:val="00703275"/>
    <w:rsid w:val="00703371"/>
    <w:rsid w:val="00703462"/>
    <w:rsid w:val="007037B4"/>
    <w:rsid w:val="00703822"/>
    <w:rsid w:val="0070398A"/>
    <w:rsid w:val="007039ED"/>
    <w:rsid w:val="00703B5F"/>
    <w:rsid w:val="00703EC2"/>
    <w:rsid w:val="00703EFE"/>
    <w:rsid w:val="00703F35"/>
    <w:rsid w:val="00704044"/>
    <w:rsid w:val="00704096"/>
    <w:rsid w:val="007040C7"/>
    <w:rsid w:val="007041D4"/>
    <w:rsid w:val="0070424B"/>
    <w:rsid w:val="00704459"/>
    <w:rsid w:val="00704569"/>
    <w:rsid w:val="00704601"/>
    <w:rsid w:val="0070464F"/>
    <w:rsid w:val="00704757"/>
    <w:rsid w:val="00704796"/>
    <w:rsid w:val="007048BA"/>
    <w:rsid w:val="007049C7"/>
    <w:rsid w:val="00704A26"/>
    <w:rsid w:val="00704A44"/>
    <w:rsid w:val="00704C1C"/>
    <w:rsid w:val="00704C8A"/>
    <w:rsid w:val="00704D50"/>
    <w:rsid w:val="007050D8"/>
    <w:rsid w:val="00705172"/>
    <w:rsid w:val="00705181"/>
    <w:rsid w:val="007051C6"/>
    <w:rsid w:val="00705535"/>
    <w:rsid w:val="0070562E"/>
    <w:rsid w:val="00705695"/>
    <w:rsid w:val="00705720"/>
    <w:rsid w:val="0070574D"/>
    <w:rsid w:val="007057A8"/>
    <w:rsid w:val="007057BE"/>
    <w:rsid w:val="00705C16"/>
    <w:rsid w:val="00705D94"/>
    <w:rsid w:val="00705DC6"/>
    <w:rsid w:val="0070613E"/>
    <w:rsid w:val="0070618A"/>
    <w:rsid w:val="0070629E"/>
    <w:rsid w:val="00706534"/>
    <w:rsid w:val="0070668F"/>
    <w:rsid w:val="0070675B"/>
    <w:rsid w:val="007067D9"/>
    <w:rsid w:val="0070734B"/>
    <w:rsid w:val="0070741D"/>
    <w:rsid w:val="00707804"/>
    <w:rsid w:val="00707A98"/>
    <w:rsid w:val="00707B9C"/>
    <w:rsid w:val="00707C8A"/>
    <w:rsid w:val="00707CA6"/>
    <w:rsid w:val="00707D24"/>
    <w:rsid w:val="00707D62"/>
    <w:rsid w:val="00707ECC"/>
    <w:rsid w:val="00707F69"/>
    <w:rsid w:val="00707FA4"/>
    <w:rsid w:val="00707FB8"/>
    <w:rsid w:val="00710192"/>
    <w:rsid w:val="007101AE"/>
    <w:rsid w:val="007103EA"/>
    <w:rsid w:val="00710500"/>
    <w:rsid w:val="00710527"/>
    <w:rsid w:val="00710586"/>
    <w:rsid w:val="0071074F"/>
    <w:rsid w:val="00710949"/>
    <w:rsid w:val="00710973"/>
    <w:rsid w:val="007109C0"/>
    <w:rsid w:val="00710A08"/>
    <w:rsid w:val="00710BC9"/>
    <w:rsid w:val="00710E11"/>
    <w:rsid w:val="00711171"/>
    <w:rsid w:val="0071129A"/>
    <w:rsid w:val="0071139E"/>
    <w:rsid w:val="007114A8"/>
    <w:rsid w:val="007114CA"/>
    <w:rsid w:val="0071150F"/>
    <w:rsid w:val="0071165F"/>
    <w:rsid w:val="007116D7"/>
    <w:rsid w:val="00711764"/>
    <w:rsid w:val="007118B6"/>
    <w:rsid w:val="00711CDD"/>
    <w:rsid w:val="00711E53"/>
    <w:rsid w:val="00711FAF"/>
    <w:rsid w:val="007122C6"/>
    <w:rsid w:val="00712ACA"/>
    <w:rsid w:val="00712DC9"/>
    <w:rsid w:val="00712EDC"/>
    <w:rsid w:val="00713336"/>
    <w:rsid w:val="00713405"/>
    <w:rsid w:val="0071357F"/>
    <w:rsid w:val="00713A29"/>
    <w:rsid w:val="00713ABA"/>
    <w:rsid w:val="00713B53"/>
    <w:rsid w:val="00713DFD"/>
    <w:rsid w:val="00713E17"/>
    <w:rsid w:val="00714023"/>
    <w:rsid w:val="00714091"/>
    <w:rsid w:val="00714109"/>
    <w:rsid w:val="00714186"/>
    <w:rsid w:val="007144BF"/>
    <w:rsid w:val="00714561"/>
    <w:rsid w:val="00714597"/>
    <w:rsid w:val="007145C9"/>
    <w:rsid w:val="007145DF"/>
    <w:rsid w:val="007146A8"/>
    <w:rsid w:val="0071477D"/>
    <w:rsid w:val="007148D7"/>
    <w:rsid w:val="007148FC"/>
    <w:rsid w:val="00714AFD"/>
    <w:rsid w:val="00714B33"/>
    <w:rsid w:val="00714F13"/>
    <w:rsid w:val="00714F1E"/>
    <w:rsid w:val="00715027"/>
    <w:rsid w:val="00715045"/>
    <w:rsid w:val="00715051"/>
    <w:rsid w:val="00715253"/>
    <w:rsid w:val="0071545B"/>
    <w:rsid w:val="00715643"/>
    <w:rsid w:val="0071574C"/>
    <w:rsid w:val="00715803"/>
    <w:rsid w:val="00715890"/>
    <w:rsid w:val="00715AA7"/>
    <w:rsid w:val="00715B40"/>
    <w:rsid w:val="00715B76"/>
    <w:rsid w:val="00715C09"/>
    <w:rsid w:val="00715E4F"/>
    <w:rsid w:val="0071613E"/>
    <w:rsid w:val="007161E7"/>
    <w:rsid w:val="0071633F"/>
    <w:rsid w:val="00716372"/>
    <w:rsid w:val="00716426"/>
    <w:rsid w:val="007164F4"/>
    <w:rsid w:val="0071653A"/>
    <w:rsid w:val="0071654F"/>
    <w:rsid w:val="007167E4"/>
    <w:rsid w:val="0071690D"/>
    <w:rsid w:val="00716A16"/>
    <w:rsid w:val="00716AEB"/>
    <w:rsid w:val="00716BB2"/>
    <w:rsid w:val="00716D89"/>
    <w:rsid w:val="00716E72"/>
    <w:rsid w:val="00716F79"/>
    <w:rsid w:val="00716FC0"/>
    <w:rsid w:val="00717032"/>
    <w:rsid w:val="00717043"/>
    <w:rsid w:val="00717080"/>
    <w:rsid w:val="0071716B"/>
    <w:rsid w:val="00717197"/>
    <w:rsid w:val="007172F6"/>
    <w:rsid w:val="007173E7"/>
    <w:rsid w:val="0071756B"/>
    <w:rsid w:val="0071760F"/>
    <w:rsid w:val="00717654"/>
    <w:rsid w:val="007177EF"/>
    <w:rsid w:val="00717854"/>
    <w:rsid w:val="007178C6"/>
    <w:rsid w:val="007178E4"/>
    <w:rsid w:val="00717AD4"/>
    <w:rsid w:val="00717D1E"/>
    <w:rsid w:val="00720067"/>
    <w:rsid w:val="00720187"/>
    <w:rsid w:val="007201B6"/>
    <w:rsid w:val="00720244"/>
    <w:rsid w:val="007202A3"/>
    <w:rsid w:val="0072031D"/>
    <w:rsid w:val="00720327"/>
    <w:rsid w:val="00720754"/>
    <w:rsid w:val="00720887"/>
    <w:rsid w:val="0072088B"/>
    <w:rsid w:val="00720ACA"/>
    <w:rsid w:val="00720AD1"/>
    <w:rsid w:val="00720ADF"/>
    <w:rsid w:val="00720B55"/>
    <w:rsid w:val="00720CD3"/>
    <w:rsid w:val="0072105C"/>
    <w:rsid w:val="00721060"/>
    <w:rsid w:val="00721089"/>
    <w:rsid w:val="007210DE"/>
    <w:rsid w:val="007211AC"/>
    <w:rsid w:val="007213A7"/>
    <w:rsid w:val="00721432"/>
    <w:rsid w:val="0072189F"/>
    <w:rsid w:val="007219E9"/>
    <w:rsid w:val="00721B02"/>
    <w:rsid w:val="00721D8E"/>
    <w:rsid w:val="00721E03"/>
    <w:rsid w:val="00721E2F"/>
    <w:rsid w:val="00721EBF"/>
    <w:rsid w:val="00721FC0"/>
    <w:rsid w:val="0072201C"/>
    <w:rsid w:val="0072205B"/>
    <w:rsid w:val="007221DE"/>
    <w:rsid w:val="00722201"/>
    <w:rsid w:val="007223FE"/>
    <w:rsid w:val="0072250C"/>
    <w:rsid w:val="007225FA"/>
    <w:rsid w:val="0072268B"/>
    <w:rsid w:val="00722766"/>
    <w:rsid w:val="007227B7"/>
    <w:rsid w:val="007229B1"/>
    <w:rsid w:val="007229CA"/>
    <w:rsid w:val="00722A66"/>
    <w:rsid w:val="00722C3B"/>
    <w:rsid w:val="00722E30"/>
    <w:rsid w:val="00722E9B"/>
    <w:rsid w:val="00722FF0"/>
    <w:rsid w:val="00723128"/>
    <w:rsid w:val="007232F4"/>
    <w:rsid w:val="00723456"/>
    <w:rsid w:val="0072355C"/>
    <w:rsid w:val="007235C7"/>
    <w:rsid w:val="00723719"/>
    <w:rsid w:val="00723C2E"/>
    <w:rsid w:val="00723E83"/>
    <w:rsid w:val="00723EC8"/>
    <w:rsid w:val="00723F53"/>
    <w:rsid w:val="00724089"/>
    <w:rsid w:val="007240B7"/>
    <w:rsid w:val="00724108"/>
    <w:rsid w:val="0072425E"/>
    <w:rsid w:val="007243C5"/>
    <w:rsid w:val="007243C6"/>
    <w:rsid w:val="007243D2"/>
    <w:rsid w:val="00724423"/>
    <w:rsid w:val="00724582"/>
    <w:rsid w:val="007245BF"/>
    <w:rsid w:val="0072468F"/>
    <w:rsid w:val="0072477C"/>
    <w:rsid w:val="007248C1"/>
    <w:rsid w:val="00724984"/>
    <w:rsid w:val="00724AEA"/>
    <w:rsid w:val="00724D93"/>
    <w:rsid w:val="00724E3A"/>
    <w:rsid w:val="0072528B"/>
    <w:rsid w:val="00725361"/>
    <w:rsid w:val="007255FF"/>
    <w:rsid w:val="0072594B"/>
    <w:rsid w:val="007259C4"/>
    <w:rsid w:val="00725B83"/>
    <w:rsid w:val="00725F8E"/>
    <w:rsid w:val="00725FD1"/>
    <w:rsid w:val="00725FFF"/>
    <w:rsid w:val="00726077"/>
    <w:rsid w:val="007261AE"/>
    <w:rsid w:val="007262D5"/>
    <w:rsid w:val="007265C0"/>
    <w:rsid w:val="00726690"/>
    <w:rsid w:val="007266C4"/>
    <w:rsid w:val="007266D7"/>
    <w:rsid w:val="00726743"/>
    <w:rsid w:val="007267B1"/>
    <w:rsid w:val="0072697C"/>
    <w:rsid w:val="00726B1B"/>
    <w:rsid w:val="00726B95"/>
    <w:rsid w:val="00726DBC"/>
    <w:rsid w:val="007270DC"/>
    <w:rsid w:val="007271E5"/>
    <w:rsid w:val="007272BB"/>
    <w:rsid w:val="0072734B"/>
    <w:rsid w:val="00727433"/>
    <w:rsid w:val="007274CE"/>
    <w:rsid w:val="0072768F"/>
    <w:rsid w:val="00727880"/>
    <w:rsid w:val="00727B0F"/>
    <w:rsid w:val="00727BA5"/>
    <w:rsid w:val="007300C1"/>
    <w:rsid w:val="007301B0"/>
    <w:rsid w:val="0073028A"/>
    <w:rsid w:val="00730394"/>
    <w:rsid w:val="00730692"/>
    <w:rsid w:val="007306F2"/>
    <w:rsid w:val="00730806"/>
    <w:rsid w:val="0073092C"/>
    <w:rsid w:val="00730B41"/>
    <w:rsid w:val="00730C26"/>
    <w:rsid w:val="00730E47"/>
    <w:rsid w:val="00730E8D"/>
    <w:rsid w:val="00730EC3"/>
    <w:rsid w:val="007311A1"/>
    <w:rsid w:val="0073130E"/>
    <w:rsid w:val="0073144C"/>
    <w:rsid w:val="0073190F"/>
    <w:rsid w:val="00731B91"/>
    <w:rsid w:val="00731BD0"/>
    <w:rsid w:val="00731C63"/>
    <w:rsid w:val="00731D4E"/>
    <w:rsid w:val="00731FF1"/>
    <w:rsid w:val="00732027"/>
    <w:rsid w:val="00732259"/>
    <w:rsid w:val="007322B2"/>
    <w:rsid w:val="0073232A"/>
    <w:rsid w:val="00732734"/>
    <w:rsid w:val="0073284A"/>
    <w:rsid w:val="007329D0"/>
    <w:rsid w:val="00732A4F"/>
    <w:rsid w:val="00732B59"/>
    <w:rsid w:val="00732BD3"/>
    <w:rsid w:val="00732FAB"/>
    <w:rsid w:val="007330B5"/>
    <w:rsid w:val="00733118"/>
    <w:rsid w:val="00733266"/>
    <w:rsid w:val="00733447"/>
    <w:rsid w:val="0073399E"/>
    <w:rsid w:val="00733BE5"/>
    <w:rsid w:val="00733C64"/>
    <w:rsid w:val="00733D7E"/>
    <w:rsid w:val="00733ED1"/>
    <w:rsid w:val="00733FF2"/>
    <w:rsid w:val="00734234"/>
    <w:rsid w:val="00734272"/>
    <w:rsid w:val="00734296"/>
    <w:rsid w:val="00734354"/>
    <w:rsid w:val="007346DB"/>
    <w:rsid w:val="00734801"/>
    <w:rsid w:val="00734804"/>
    <w:rsid w:val="007348DF"/>
    <w:rsid w:val="007349AE"/>
    <w:rsid w:val="007349DC"/>
    <w:rsid w:val="00734A98"/>
    <w:rsid w:val="00734D76"/>
    <w:rsid w:val="00734DA3"/>
    <w:rsid w:val="00735053"/>
    <w:rsid w:val="007352C9"/>
    <w:rsid w:val="0073548B"/>
    <w:rsid w:val="007354EF"/>
    <w:rsid w:val="007358D9"/>
    <w:rsid w:val="00735D82"/>
    <w:rsid w:val="00735F20"/>
    <w:rsid w:val="00736313"/>
    <w:rsid w:val="00736345"/>
    <w:rsid w:val="007363C7"/>
    <w:rsid w:val="0073685B"/>
    <w:rsid w:val="00736B47"/>
    <w:rsid w:val="00736DD2"/>
    <w:rsid w:val="00736E2D"/>
    <w:rsid w:val="00736E53"/>
    <w:rsid w:val="00736EAA"/>
    <w:rsid w:val="00736EC0"/>
    <w:rsid w:val="00736FD4"/>
    <w:rsid w:val="007370C6"/>
    <w:rsid w:val="00737319"/>
    <w:rsid w:val="00737468"/>
    <w:rsid w:val="0073751F"/>
    <w:rsid w:val="0073763A"/>
    <w:rsid w:val="0073765D"/>
    <w:rsid w:val="00737776"/>
    <w:rsid w:val="00737A93"/>
    <w:rsid w:val="00737C00"/>
    <w:rsid w:val="00737C1A"/>
    <w:rsid w:val="00737DA1"/>
    <w:rsid w:val="00737DB0"/>
    <w:rsid w:val="00740002"/>
    <w:rsid w:val="0074002A"/>
    <w:rsid w:val="0074076A"/>
    <w:rsid w:val="0074080D"/>
    <w:rsid w:val="00740B09"/>
    <w:rsid w:val="00740B22"/>
    <w:rsid w:val="00740C15"/>
    <w:rsid w:val="00740C34"/>
    <w:rsid w:val="00740DF1"/>
    <w:rsid w:val="00740E43"/>
    <w:rsid w:val="0074117A"/>
    <w:rsid w:val="007411DF"/>
    <w:rsid w:val="0074144C"/>
    <w:rsid w:val="00741586"/>
    <w:rsid w:val="00741707"/>
    <w:rsid w:val="007418A5"/>
    <w:rsid w:val="007419BF"/>
    <w:rsid w:val="00741BDC"/>
    <w:rsid w:val="00741CED"/>
    <w:rsid w:val="00741D45"/>
    <w:rsid w:val="00741DE7"/>
    <w:rsid w:val="00741F40"/>
    <w:rsid w:val="0074240C"/>
    <w:rsid w:val="00742442"/>
    <w:rsid w:val="007424CF"/>
    <w:rsid w:val="007428BA"/>
    <w:rsid w:val="0074298B"/>
    <w:rsid w:val="00742AAC"/>
    <w:rsid w:val="00742B98"/>
    <w:rsid w:val="00742B9B"/>
    <w:rsid w:val="00742C00"/>
    <w:rsid w:val="00742CFF"/>
    <w:rsid w:val="00742D5D"/>
    <w:rsid w:val="00742E04"/>
    <w:rsid w:val="007430BE"/>
    <w:rsid w:val="00743285"/>
    <w:rsid w:val="00743521"/>
    <w:rsid w:val="007435F0"/>
    <w:rsid w:val="007436AD"/>
    <w:rsid w:val="0074389C"/>
    <w:rsid w:val="00743A47"/>
    <w:rsid w:val="00743AC7"/>
    <w:rsid w:val="00743C8F"/>
    <w:rsid w:val="00743FF4"/>
    <w:rsid w:val="007440BF"/>
    <w:rsid w:val="00744269"/>
    <w:rsid w:val="007442B8"/>
    <w:rsid w:val="007442C9"/>
    <w:rsid w:val="007444E3"/>
    <w:rsid w:val="00744767"/>
    <w:rsid w:val="00744894"/>
    <w:rsid w:val="007448FB"/>
    <w:rsid w:val="00744A3A"/>
    <w:rsid w:val="00744FB0"/>
    <w:rsid w:val="007454B6"/>
    <w:rsid w:val="0074568A"/>
    <w:rsid w:val="00745882"/>
    <w:rsid w:val="00745C98"/>
    <w:rsid w:val="00745DEA"/>
    <w:rsid w:val="007461D8"/>
    <w:rsid w:val="007461ED"/>
    <w:rsid w:val="0074625C"/>
    <w:rsid w:val="00746269"/>
    <w:rsid w:val="00746321"/>
    <w:rsid w:val="007463DB"/>
    <w:rsid w:val="00746468"/>
    <w:rsid w:val="0074650F"/>
    <w:rsid w:val="00746580"/>
    <w:rsid w:val="0074678F"/>
    <w:rsid w:val="00746807"/>
    <w:rsid w:val="00746892"/>
    <w:rsid w:val="00746EF1"/>
    <w:rsid w:val="00746F4D"/>
    <w:rsid w:val="00746FA1"/>
    <w:rsid w:val="00747123"/>
    <w:rsid w:val="00747544"/>
    <w:rsid w:val="007475BB"/>
    <w:rsid w:val="007476F4"/>
    <w:rsid w:val="0074794A"/>
    <w:rsid w:val="00747B19"/>
    <w:rsid w:val="00747B2C"/>
    <w:rsid w:val="00747C08"/>
    <w:rsid w:val="00747D25"/>
    <w:rsid w:val="00750068"/>
    <w:rsid w:val="00750213"/>
    <w:rsid w:val="00750393"/>
    <w:rsid w:val="00750510"/>
    <w:rsid w:val="00750558"/>
    <w:rsid w:val="0075082C"/>
    <w:rsid w:val="00750962"/>
    <w:rsid w:val="00750A78"/>
    <w:rsid w:val="00750BCE"/>
    <w:rsid w:val="00750D56"/>
    <w:rsid w:val="00750E0F"/>
    <w:rsid w:val="00751073"/>
    <w:rsid w:val="007512EB"/>
    <w:rsid w:val="0075154D"/>
    <w:rsid w:val="00751592"/>
    <w:rsid w:val="00751706"/>
    <w:rsid w:val="007517AB"/>
    <w:rsid w:val="007518C7"/>
    <w:rsid w:val="007518DC"/>
    <w:rsid w:val="007518E5"/>
    <w:rsid w:val="00751990"/>
    <w:rsid w:val="00751A0E"/>
    <w:rsid w:val="00751A36"/>
    <w:rsid w:val="00751B2E"/>
    <w:rsid w:val="00751DAB"/>
    <w:rsid w:val="00751ED3"/>
    <w:rsid w:val="00752145"/>
    <w:rsid w:val="00752150"/>
    <w:rsid w:val="0075218F"/>
    <w:rsid w:val="0075225C"/>
    <w:rsid w:val="007523AD"/>
    <w:rsid w:val="007524D5"/>
    <w:rsid w:val="007524F4"/>
    <w:rsid w:val="007525C5"/>
    <w:rsid w:val="007528B4"/>
    <w:rsid w:val="007528C7"/>
    <w:rsid w:val="00752BD6"/>
    <w:rsid w:val="00752D16"/>
    <w:rsid w:val="00752D7A"/>
    <w:rsid w:val="00752E17"/>
    <w:rsid w:val="00752E4A"/>
    <w:rsid w:val="00752F94"/>
    <w:rsid w:val="0075327C"/>
    <w:rsid w:val="007532F6"/>
    <w:rsid w:val="007535C8"/>
    <w:rsid w:val="0075383E"/>
    <w:rsid w:val="00753AA1"/>
    <w:rsid w:val="00753AAC"/>
    <w:rsid w:val="00753B82"/>
    <w:rsid w:val="00753C00"/>
    <w:rsid w:val="00753EAD"/>
    <w:rsid w:val="00753F3B"/>
    <w:rsid w:val="007541BF"/>
    <w:rsid w:val="0075427E"/>
    <w:rsid w:val="007542CE"/>
    <w:rsid w:val="00754518"/>
    <w:rsid w:val="007546BA"/>
    <w:rsid w:val="007546C0"/>
    <w:rsid w:val="007547B3"/>
    <w:rsid w:val="00754998"/>
    <w:rsid w:val="00754A8D"/>
    <w:rsid w:val="00754DF5"/>
    <w:rsid w:val="00754E0A"/>
    <w:rsid w:val="007551FF"/>
    <w:rsid w:val="00755306"/>
    <w:rsid w:val="00755464"/>
    <w:rsid w:val="00755675"/>
    <w:rsid w:val="007558F2"/>
    <w:rsid w:val="007559F9"/>
    <w:rsid w:val="00755AD2"/>
    <w:rsid w:val="00755D0D"/>
    <w:rsid w:val="00755D95"/>
    <w:rsid w:val="00755DB0"/>
    <w:rsid w:val="00755E07"/>
    <w:rsid w:val="00755F39"/>
    <w:rsid w:val="00755F46"/>
    <w:rsid w:val="00755F74"/>
    <w:rsid w:val="00756006"/>
    <w:rsid w:val="007560D4"/>
    <w:rsid w:val="007562D7"/>
    <w:rsid w:val="0075651D"/>
    <w:rsid w:val="00756875"/>
    <w:rsid w:val="00756C0C"/>
    <w:rsid w:val="00756EE6"/>
    <w:rsid w:val="00756F89"/>
    <w:rsid w:val="007570C1"/>
    <w:rsid w:val="0075732D"/>
    <w:rsid w:val="0075743A"/>
    <w:rsid w:val="00757540"/>
    <w:rsid w:val="007575EC"/>
    <w:rsid w:val="00757659"/>
    <w:rsid w:val="00757A99"/>
    <w:rsid w:val="00757AA6"/>
    <w:rsid w:val="00757B22"/>
    <w:rsid w:val="00757B41"/>
    <w:rsid w:val="00757D02"/>
    <w:rsid w:val="00757D1A"/>
    <w:rsid w:val="00757E25"/>
    <w:rsid w:val="0076008A"/>
    <w:rsid w:val="00760290"/>
    <w:rsid w:val="00760308"/>
    <w:rsid w:val="0076041F"/>
    <w:rsid w:val="00760B9F"/>
    <w:rsid w:val="00760BDF"/>
    <w:rsid w:val="00760E77"/>
    <w:rsid w:val="00760F10"/>
    <w:rsid w:val="00760F6F"/>
    <w:rsid w:val="00760F7C"/>
    <w:rsid w:val="007610D1"/>
    <w:rsid w:val="007611DD"/>
    <w:rsid w:val="007617A7"/>
    <w:rsid w:val="00761917"/>
    <w:rsid w:val="00761BD6"/>
    <w:rsid w:val="00761DF2"/>
    <w:rsid w:val="00761F00"/>
    <w:rsid w:val="00761F0C"/>
    <w:rsid w:val="007620B8"/>
    <w:rsid w:val="007622F6"/>
    <w:rsid w:val="0076242B"/>
    <w:rsid w:val="00762442"/>
    <w:rsid w:val="007624BD"/>
    <w:rsid w:val="00762510"/>
    <w:rsid w:val="00762664"/>
    <w:rsid w:val="0076274D"/>
    <w:rsid w:val="00762798"/>
    <w:rsid w:val="00762892"/>
    <w:rsid w:val="00762894"/>
    <w:rsid w:val="00762C78"/>
    <w:rsid w:val="00763024"/>
    <w:rsid w:val="00763178"/>
    <w:rsid w:val="0076329C"/>
    <w:rsid w:val="007633D3"/>
    <w:rsid w:val="007638C8"/>
    <w:rsid w:val="007638F8"/>
    <w:rsid w:val="00763C25"/>
    <w:rsid w:val="00763C76"/>
    <w:rsid w:val="00763E95"/>
    <w:rsid w:val="00763FFA"/>
    <w:rsid w:val="00764128"/>
    <w:rsid w:val="0076414D"/>
    <w:rsid w:val="007642B4"/>
    <w:rsid w:val="0076465B"/>
    <w:rsid w:val="00764678"/>
    <w:rsid w:val="0076486E"/>
    <w:rsid w:val="00764B53"/>
    <w:rsid w:val="00764C0D"/>
    <w:rsid w:val="00764DBD"/>
    <w:rsid w:val="00764DEA"/>
    <w:rsid w:val="00764F70"/>
    <w:rsid w:val="007651C2"/>
    <w:rsid w:val="0076536D"/>
    <w:rsid w:val="007653AD"/>
    <w:rsid w:val="0076540E"/>
    <w:rsid w:val="00765456"/>
    <w:rsid w:val="007655C4"/>
    <w:rsid w:val="00765A79"/>
    <w:rsid w:val="00765D4F"/>
    <w:rsid w:val="00765EC3"/>
    <w:rsid w:val="00765FC3"/>
    <w:rsid w:val="0076632C"/>
    <w:rsid w:val="0076659F"/>
    <w:rsid w:val="0076661B"/>
    <w:rsid w:val="007667C9"/>
    <w:rsid w:val="00766917"/>
    <w:rsid w:val="00766B03"/>
    <w:rsid w:val="00766BB9"/>
    <w:rsid w:val="00766CDA"/>
    <w:rsid w:val="0076700E"/>
    <w:rsid w:val="00767061"/>
    <w:rsid w:val="007672C2"/>
    <w:rsid w:val="0076733D"/>
    <w:rsid w:val="00767885"/>
    <w:rsid w:val="00767937"/>
    <w:rsid w:val="00767AFB"/>
    <w:rsid w:val="00767E5B"/>
    <w:rsid w:val="0077013E"/>
    <w:rsid w:val="00770208"/>
    <w:rsid w:val="00770497"/>
    <w:rsid w:val="007706FA"/>
    <w:rsid w:val="0077078A"/>
    <w:rsid w:val="0077086C"/>
    <w:rsid w:val="007708A4"/>
    <w:rsid w:val="00770925"/>
    <w:rsid w:val="0077093C"/>
    <w:rsid w:val="00770A7F"/>
    <w:rsid w:val="00770AAB"/>
    <w:rsid w:val="00770B52"/>
    <w:rsid w:val="00770CAA"/>
    <w:rsid w:val="00770DF0"/>
    <w:rsid w:val="00770E2C"/>
    <w:rsid w:val="00770F91"/>
    <w:rsid w:val="00770FAC"/>
    <w:rsid w:val="00771022"/>
    <w:rsid w:val="00771078"/>
    <w:rsid w:val="007711CB"/>
    <w:rsid w:val="0077144D"/>
    <w:rsid w:val="007714FD"/>
    <w:rsid w:val="00771655"/>
    <w:rsid w:val="0077177C"/>
    <w:rsid w:val="00771896"/>
    <w:rsid w:val="007718A1"/>
    <w:rsid w:val="00771CB1"/>
    <w:rsid w:val="00771E79"/>
    <w:rsid w:val="0077205D"/>
    <w:rsid w:val="0077207F"/>
    <w:rsid w:val="007721D3"/>
    <w:rsid w:val="007722A6"/>
    <w:rsid w:val="00772429"/>
    <w:rsid w:val="0077260F"/>
    <w:rsid w:val="00772648"/>
    <w:rsid w:val="00772675"/>
    <w:rsid w:val="007726C5"/>
    <w:rsid w:val="007726C6"/>
    <w:rsid w:val="007727EE"/>
    <w:rsid w:val="0077290D"/>
    <w:rsid w:val="00772BC3"/>
    <w:rsid w:val="00772E27"/>
    <w:rsid w:val="00773131"/>
    <w:rsid w:val="00773321"/>
    <w:rsid w:val="0077338A"/>
    <w:rsid w:val="007733E6"/>
    <w:rsid w:val="007734C2"/>
    <w:rsid w:val="00773688"/>
    <w:rsid w:val="007736F0"/>
    <w:rsid w:val="00773713"/>
    <w:rsid w:val="0077393D"/>
    <w:rsid w:val="00773A26"/>
    <w:rsid w:val="00773AAE"/>
    <w:rsid w:val="00773B7D"/>
    <w:rsid w:val="00773D13"/>
    <w:rsid w:val="00773EC6"/>
    <w:rsid w:val="00773FA3"/>
    <w:rsid w:val="00773FDD"/>
    <w:rsid w:val="00774776"/>
    <w:rsid w:val="00774C9A"/>
    <w:rsid w:val="00774CA6"/>
    <w:rsid w:val="00774DB7"/>
    <w:rsid w:val="00774F91"/>
    <w:rsid w:val="00775369"/>
    <w:rsid w:val="0077542A"/>
    <w:rsid w:val="0077545C"/>
    <w:rsid w:val="00775771"/>
    <w:rsid w:val="00775808"/>
    <w:rsid w:val="007759AE"/>
    <w:rsid w:val="00775A46"/>
    <w:rsid w:val="00775AB7"/>
    <w:rsid w:val="00775B56"/>
    <w:rsid w:val="00775BE5"/>
    <w:rsid w:val="00775C04"/>
    <w:rsid w:val="00775CC9"/>
    <w:rsid w:val="00775E76"/>
    <w:rsid w:val="00775E9E"/>
    <w:rsid w:val="00776303"/>
    <w:rsid w:val="0077657C"/>
    <w:rsid w:val="0077680D"/>
    <w:rsid w:val="007768A0"/>
    <w:rsid w:val="00776957"/>
    <w:rsid w:val="00776964"/>
    <w:rsid w:val="00776A10"/>
    <w:rsid w:val="00776CE5"/>
    <w:rsid w:val="00776EF4"/>
    <w:rsid w:val="0077749D"/>
    <w:rsid w:val="00777581"/>
    <w:rsid w:val="007775F9"/>
    <w:rsid w:val="007776B4"/>
    <w:rsid w:val="007779BF"/>
    <w:rsid w:val="00777A8E"/>
    <w:rsid w:val="00777C77"/>
    <w:rsid w:val="00777C7F"/>
    <w:rsid w:val="00777D11"/>
    <w:rsid w:val="00777D6B"/>
    <w:rsid w:val="00777DC7"/>
    <w:rsid w:val="00777E66"/>
    <w:rsid w:val="00777EB2"/>
    <w:rsid w:val="00777F7D"/>
    <w:rsid w:val="007800BD"/>
    <w:rsid w:val="007800EC"/>
    <w:rsid w:val="007801AD"/>
    <w:rsid w:val="007802EC"/>
    <w:rsid w:val="00780329"/>
    <w:rsid w:val="0078055B"/>
    <w:rsid w:val="007805DB"/>
    <w:rsid w:val="00780732"/>
    <w:rsid w:val="00780970"/>
    <w:rsid w:val="00780B12"/>
    <w:rsid w:val="00780B5B"/>
    <w:rsid w:val="00780BA8"/>
    <w:rsid w:val="00780BEF"/>
    <w:rsid w:val="00780CF7"/>
    <w:rsid w:val="00780E23"/>
    <w:rsid w:val="00780E99"/>
    <w:rsid w:val="00781191"/>
    <w:rsid w:val="00781257"/>
    <w:rsid w:val="00781335"/>
    <w:rsid w:val="007815D6"/>
    <w:rsid w:val="00781691"/>
    <w:rsid w:val="007819DF"/>
    <w:rsid w:val="00781AF4"/>
    <w:rsid w:val="00781C73"/>
    <w:rsid w:val="00781E42"/>
    <w:rsid w:val="0078206F"/>
    <w:rsid w:val="007820E7"/>
    <w:rsid w:val="007822F5"/>
    <w:rsid w:val="0078239F"/>
    <w:rsid w:val="0078245B"/>
    <w:rsid w:val="00782953"/>
    <w:rsid w:val="00782968"/>
    <w:rsid w:val="007829A6"/>
    <w:rsid w:val="00782A82"/>
    <w:rsid w:val="00782AD1"/>
    <w:rsid w:val="00782CA9"/>
    <w:rsid w:val="00782CD7"/>
    <w:rsid w:val="00782D2C"/>
    <w:rsid w:val="00783185"/>
    <w:rsid w:val="0078367C"/>
    <w:rsid w:val="00783939"/>
    <w:rsid w:val="00783A04"/>
    <w:rsid w:val="00783AAB"/>
    <w:rsid w:val="00783EDA"/>
    <w:rsid w:val="00784081"/>
    <w:rsid w:val="0078412D"/>
    <w:rsid w:val="0078412E"/>
    <w:rsid w:val="007841FD"/>
    <w:rsid w:val="00784210"/>
    <w:rsid w:val="007843CE"/>
    <w:rsid w:val="00784476"/>
    <w:rsid w:val="007844C4"/>
    <w:rsid w:val="007845BA"/>
    <w:rsid w:val="007845C5"/>
    <w:rsid w:val="00784789"/>
    <w:rsid w:val="007847A9"/>
    <w:rsid w:val="007847BB"/>
    <w:rsid w:val="00784807"/>
    <w:rsid w:val="007849B8"/>
    <w:rsid w:val="00784B86"/>
    <w:rsid w:val="00784EDD"/>
    <w:rsid w:val="00784EE9"/>
    <w:rsid w:val="00784EFF"/>
    <w:rsid w:val="0078536A"/>
    <w:rsid w:val="00785496"/>
    <w:rsid w:val="0078558A"/>
    <w:rsid w:val="007855CE"/>
    <w:rsid w:val="0078568D"/>
    <w:rsid w:val="00785A4E"/>
    <w:rsid w:val="00785A5B"/>
    <w:rsid w:val="00785B2D"/>
    <w:rsid w:val="00785B71"/>
    <w:rsid w:val="00785B7D"/>
    <w:rsid w:val="00785D96"/>
    <w:rsid w:val="00785E66"/>
    <w:rsid w:val="00785E80"/>
    <w:rsid w:val="00785E96"/>
    <w:rsid w:val="00785EFC"/>
    <w:rsid w:val="00786255"/>
    <w:rsid w:val="00786447"/>
    <w:rsid w:val="00786533"/>
    <w:rsid w:val="00786591"/>
    <w:rsid w:val="00786659"/>
    <w:rsid w:val="00786841"/>
    <w:rsid w:val="00786901"/>
    <w:rsid w:val="007869E1"/>
    <w:rsid w:val="007869E6"/>
    <w:rsid w:val="00786AF3"/>
    <w:rsid w:val="00786B8A"/>
    <w:rsid w:val="00786C5A"/>
    <w:rsid w:val="00786D27"/>
    <w:rsid w:val="00786E23"/>
    <w:rsid w:val="007871C6"/>
    <w:rsid w:val="007872B2"/>
    <w:rsid w:val="0078745B"/>
    <w:rsid w:val="007874E0"/>
    <w:rsid w:val="007876B8"/>
    <w:rsid w:val="0078771D"/>
    <w:rsid w:val="0078780E"/>
    <w:rsid w:val="007878D6"/>
    <w:rsid w:val="00787ACC"/>
    <w:rsid w:val="00787BC9"/>
    <w:rsid w:val="00787C22"/>
    <w:rsid w:val="00787D7C"/>
    <w:rsid w:val="00787E69"/>
    <w:rsid w:val="00787EAB"/>
    <w:rsid w:val="007900CC"/>
    <w:rsid w:val="007900E8"/>
    <w:rsid w:val="007901E4"/>
    <w:rsid w:val="00790235"/>
    <w:rsid w:val="007903B9"/>
    <w:rsid w:val="00790590"/>
    <w:rsid w:val="007906B6"/>
    <w:rsid w:val="00790702"/>
    <w:rsid w:val="0079083E"/>
    <w:rsid w:val="007908A0"/>
    <w:rsid w:val="00790AF6"/>
    <w:rsid w:val="00790D4A"/>
    <w:rsid w:val="00791150"/>
    <w:rsid w:val="00791385"/>
    <w:rsid w:val="00791490"/>
    <w:rsid w:val="00791680"/>
    <w:rsid w:val="007916DD"/>
    <w:rsid w:val="0079199E"/>
    <w:rsid w:val="00791EA5"/>
    <w:rsid w:val="00791FDB"/>
    <w:rsid w:val="007923CF"/>
    <w:rsid w:val="007924A8"/>
    <w:rsid w:val="00792541"/>
    <w:rsid w:val="00792632"/>
    <w:rsid w:val="0079290D"/>
    <w:rsid w:val="007929A4"/>
    <w:rsid w:val="00792AD5"/>
    <w:rsid w:val="00792E7E"/>
    <w:rsid w:val="00792ED6"/>
    <w:rsid w:val="00793153"/>
    <w:rsid w:val="0079318D"/>
    <w:rsid w:val="007932AF"/>
    <w:rsid w:val="0079360C"/>
    <w:rsid w:val="00793C3C"/>
    <w:rsid w:val="00793DF7"/>
    <w:rsid w:val="00793EF9"/>
    <w:rsid w:val="00793F3F"/>
    <w:rsid w:val="00793FCA"/>
    <w:rsid w:val="00793FE0"/>
    <w:rsid w:val="00794131"/>
    <w:rsid w:val="00794170"/>
    <w:rsid w:val="0079418B"/>
    <w:rsid w:val="007941B5"/>
    <w:rsid w:val="007941C3"/>
    <w:rsid w:val="00794258"/>
    <w:rsid w:val="007943F0"/>
    <w:rsid w:val="007947F0"/>
    <w:rsid w:val="00794962"/>
    <w:rsid w:val="00794B16"/>
    <w:rsid w:val="00794C41"/>
    <w:rsid w:val="00794D8C"/>
    <w:rsid w:val="00795065"/>
    <w:rsid w:val="0079542D"/>
    <w:rsid w:val="00795453"/>
    <w:rsid w:val="00795636"/>
    <w:rsid w:val="007957DF"/>
    <w:rsid w:val="00795AFC"/>
    <w:rsid w:val="00795B35"/>
    <w:rsid w:val="00795D92"/>
    <w:rsid w:val="00795DDF"/>
    <w:rsid w:val="007961E5"/>
    <w:rsid w:val="007963EF"/>
    <w:rsid w:val="007964ED"/>
    <w:rsid w:val="00796582"/>
    <w:rsid w:val="007965CC"/>
    <w:rsid w:val="007967C0"/>
    <w:rsid w:val="00796CB3"/>
    <w:rsid w:val="00796F54"/>
    <w:rsid w:val="00797243"/>
    <w:rsid w:val="0079749B"/>
    <w:rsid w:val="00797531"/>
    <w:rsid w:val="007975EE"/>
    <w:rsid w:val="0079763D"/>
    <w:rsid w:val="00797871"/>
    <w:rsid w:val="00797970"/>
    <w:rsid w:val="00797DAC"/>
    <w:rsid w:val="00797DE9"/>
    <w:rsid w:val="007A04C0"/>
    <w:rsid w:val="007A079E"/>
    <w:rsid w:val="007A0973"/>
    <w:rsid w:val="007A09EA"/>
    <w:rsid w:val="007A0AA9"/>
    <w:rsid w:val="007A0B18"/>
    <w:rsid w:val="007A0D2C"/>
    <w:rsid w:val="007A0EF9"/>
    <w:rsid w:val="007A0F8E"/>
    <w:rsid w:val="007A108D"/>
    <w:rsid w:val="007A11AD"/>
    <w:rsid w:val="007A1922"/>
    <w:rsid w:val="007A196E"/>
    <w:rsid w:val="007A1A39"/>
    <w:rsid w:val="007A1E7D"/>
    <w:rsid w:val="007A1F2E"/>
    <w:rsid w:val="007A1F45"/>
    <w:rsid w:val="007A2080"/>
    <w:rsid w:val="007A20A4"/>
    <w:rsid w:val="007A21BE"/>
    <w:rsid w:val="007A2242"/>
    <w:rsid w:val="007A22C0"/>
    <w:rsid w:val="007A2387"/>
    <w:rsid w:val="007A2398"/>
    <w:rsid w:val="007A254F"/>
    <w:rsid w:val="007A262D"/>
    <w:rsid w:val="007A26E8"/>
    <w:rsid w:val="007A273A"/>
    <w:rsid w:val="007A2929"/>
    <w:rsid w:val="007A2AC1"/>
    <w:rsid w:val="007A2ADE"/>
    <w:rsid w:val="007A2C33"/>
    <w:rsid w:val="007A2CE8"/>
    <w:rsid w:val="007A2D4E"/>
    <w:rsid w:val="007A2DD8"/>
    <w:rsid w:val="007A3292"/>
    <w:rsid w:val="007A32B2"/>
    <w:rsid w:val="007A336A"/>
    <w:rsid w:val="007A34C8"/>
    <w:rsid w:val="007A359F"/>
    <w:rsid w:val="007A38E9"/>
    <w:rsid w:val="007A3A5E"/>
    <w:rsid w:val="007A3CE0"/>
    <w:rsid w:val="007A3DD6"/>
    <w:rsid w:val="007A3E4C"/>
    <w:rsid w:val="007A3F1B"/>
    <w:rsid w:val="007A3F2D"/>
    <w:rsid w:val="007A3F37"/>
    <w:rsid w:val="007A3F75"/>
    <w:rsid w:val="007A4062"/>
    <w:rsid w:val="007A41DE"/>
    <w:rsid w:val="007A428E"/>
    <w:rsid w:val="007A432E"/>
    <w:rsid w:val="007A43BE"/>
    <w:rsid w:val="007A445C"/>
    <w:rsid w:val="007A47D7"/>
    <w:rsid w:val="007A4841"/>
    <w:rsid w:val="007A49B9"/>
    <w:rsid w:val="007A4A18"/>
    <w:rsid w:val="007A4D4B"/>
    <w:rsid w:val="007A4EF6"/>
    <w:rsid w:val="007A4F89"/>
    <w:rsid w:val="007A5118"/>
    <w:rsid w:val="007A5123"/>
    <w:rsid w:val="007A5375"/>
    <w:rsid w:val="007A549B"/>
    <w:rsid w:val="007A558B"/>
    <w:rsid w:val="007A56B8"/>
    <w:rsid w:val="007A5797"/>
    <w:rsid w:val="007A57DE"/>
    <w:rsid w:val="007A58C0"/>
    <w:rsid w:val="007A5B68"/>
    <w:rsid w:val="007A5DC7"/>
    <w:rsid w:val="007A5E71"/>
    <w:rsid w:val="007A5F7F"/>
    <w:rsid w:val="007A5F92"/>
    <w:rsid w:val="007A6013"/>
    <w:rsid w:val="007A6021"/>
    <w:rsid w:val="007A615A"/>
    <w:rsid w:val="007A63B9"/>
    <w:rsid w:val="007A64EA"/>
    <w:rsid w:val="007A664B"/>
    <w:rsid w:val="007A6678"/>
    <w:rsid w:val="007A68C3"/>
    <w:rsid w:val="007A694B"/>
    <w:rsid w:val="007A7039"/>
    <w:rsid w:val="007A73AC"/>
    <w:rsid w:val="007A7494"/>
    <w:rsid w:val="007A751D"/>
    <w:rsid w:val="007A759D"/>
    <w:rsid w:val="007A76D9"/>
    <w:rsid w:val="007A7914"/>
    <w:rsid w:val="007A7B4B"/>
    <w:rsid w:val="007A7EE3"/>
    <w:rsid w:val="007B0189"/>
    <w:rsid w:val="007B01E6"/>
    <w:rsid w:val="007B0224"/>
    <w:rsid w:val="007B02BD"/>
    <w:rsid w:val="007B02F8"/>
    <w:rsid w:val="007B04CF"/>
    <w:rsid w:val="007B0510"/>
    <w:rsid w:val="007B08E3"/>
    <w:rsid w:val="007B09A5"/>
    <w:rsid w:val="007B0AC6"/>
    <w:rsid w:val="007B0C4A"/>
    <w:rsid w:val="007B0C4F"/>
    <w:rsid w:val="007B0CBB"/>
    <w:rsid w:val="007B0CE5"/>
    <w:rsid w:val="007B0D80"/>
    <w:rsid w:val="007B0F6A"/>
    <w:rsid w:val="007B107B"/>
    <w:rsid w:val="007B134A"/>
    <w:rsid w:val="007B1741"/>
    <w:rsid w:val="007B1852"/>
    <w:rsid w:val="007B1877"/>
    <w:rsid w:val="007B18B9"/>
    <w:rsid w:val="007B1AF6"/>
    <w:rsid w:val="007B1F50"/>
    <w:rsid w:val="007B1FCE"/>
    <w:rsid w:val="007B2011"/>
    <w:rsid w:val="007B2091"/>
    <w:rsid w:val="007B21C5"/>
    <w:rsid w:val="007B2242"/>
    <w:rsid w:val="007B2417"/>
    <w:rsid w:val="007B2459"/>
    <w:rsid w:val="007B2687"/>
    <w:rsid w:val="007B275D"/>
    <w:rsid w:val="007B299D"/>
    <w:rsid w:val="007B2A6A"/>
    <w:rsid w:val="007B2B32"/>
    <w:rsid w:val="007B2B38"/>
    <w:rsid w:val="007B2B6B"/>
    <w:rsid w:val="007B2C0C"/>
    <w:rsid w:val="007B2E8F"/>
    <w:rsid w:val="007B2FE4"/>
    <w:rsid w:val="007B3075"/>
    <w:rsid w:val="007B30BA"/>
    <w:rsid w:val="007B349B"/>
    <w:rsid w:val="007B35DD"/>
    <w:rsid w:val="007B3735"/>
    <w:rsid w:val="007B3B28"/>
    <w:rsid w:val="007B3BD8"/>
    <w:rsid w:val="007B3DF1"/>
    <w:rsid w:val="007B3E0A"/>
    <w:rsid w:val="007B4073"/>
    <w:rsid w:val="007B423C"/>
    <w:rsid w:val="007B4286"/>
    <w:rsid w:val="007B4318"/>
    <w:rsid w:val="007B462E"/>
    <w:rsid w:val="007B4688"/>
    <w:rsid w:val="007B4C0F"/>
    <w:rsid w:val="007B500E"/>
    <w:rsid w:val="007B52B2"/>
    <w:rsid w:val="007B5897"/>
    <w:rsid w:val="007B5BA5"/>
    <w:rsid w:val="007B5C65"/>
    <w:rsid w:val="007B6147"/>
    <w:rsid w:val="007B6374"/>
    <w:rsid w:val="007B64E5"/>
    <w:rsid w:val="007B6712"/>
    <w:rsid w:val="007B6727"/>
    <w:rsid w:val="007B67BD"/>
    <w:rsid w:val="007B69E0"/>
    <w:rsid w:val="007B6A83"/>
    <w:rsid w:val="007B6A90"/>
    <w:rsid w:val="007B6B1E"/>
    <w:rsid w:val="007B6B40"/>
    <w:rsid w:val="007B6D4B"/>
    <w:rsid w:val="007B6E4A"/>
    <w:rsid w:val="007B6F79"/>
    <w:rsid w:val="007B6F8C"/>
    <w:rsid w:val="007B6FD7"/>
    <w:rsid w:val="007B6FE7"/>
    <w:rsid w:val="007B708E"/>
    <w:rsid w:val="007B71C1"/>
    <w:rsid w:val="007B7361"/>
    <w:rsid w:val="007B73C9"/>
    <w:rsid w:val="007B7400"/>
    <w:rsid w:val="007B7530"/>
    <w:rsid w:val="007B7718"/>
    <w:rsid w:val="007B78C1"/>
    <w:rsid w:val="007B7D36"/>
    <w:rsid w:val="007C002C"/>
    <w:rsid w:val="007C00F5"/>
    <w:rsid w:val="007C0103"/>
    <w:rsid w:val="007C022B"/>
    <w:rsid w:val="007C0291"/>
    <w:rsid w:val="007C034C"/>
    <w:rsid w:val="007C061D"/>
    <w:rsid w:val="007C06D8"/>
    <w:rsid w:val="007C0AB3"/>
    <w:rsid w:val="007C0AE9"/>
    <w:rsid w:val="007C0B14"/>
    <w:rsid w:val="007C0E26"/>
    <w:rsid w:val="007C0E34"/>
    <w:rsid w:val="007C108E"/>
    <w:rsid w:val="007C1149"/>
    <w:rsid w:val="007C1448"/>
    <w:rsid w:val="007C157E"/>
    <w:rsid w:val="007C1593"/>
    <w:rsid w:val="007C1728"/>
    <w:rsid w:val="007C1801"/>
    <w:rsid w:val="007C1BA2"/>
    <w:rsid w:val="007C1CA0"/>
    <w:rsid w:val="007C1D50"/>
    <w:rsid w:val="007C1FB7"/>
    <w:rsid w:val="007C21B9"/>
    <w:rsid w:val="007C22B1"/>
    <w:rsid w:val="007C22FB"/>
    <w:rsid w:val="007C23F4"/>
    <w:rsid w:val="007C285F"/>
    <w:rsid w:val="007C2CE7"/>
    <w:rsid w:val="007C2E74"/>
    <w:rsid w:val="007C3037"/>
    <w:rsid w:val="007C304A"/>
    <w:rsid w:val="007C33AE"/>
    <w:rsid w:val="007C35AF"/>
    <w:rsid w:val="007C366F"/>
    <w:rsid w:val="007C3937"/>
    <w:rsid w:val="007C3BFE"/>
    <w:rsid w:val="007C3D18"/>
    <w:rsid w:val="007C3E52"/>
    <w:rsid w:val="007C3FBC"/>
    <w:rsid w:val="007C4088"/>
    <w:rsid w:val="007C4139"/>
    <w:rsid w:val="007C4169"/>
    <w:rsid w:val="007C41CC"/>
    <w:rsid w:val="007C4264"/>
    <w:rsid w:val="007C4463"/>
    <w:rsid w:val="007C482D"/>
    <w:rsid w:val="007C488F"/>
    <w:rsid w:val="007C49A6"/>
    <w:rsid w:val="007C4AB2"/>
    <w:rsid w:val="007C4BF5"/>
    <w:rsid w:val="007C4DBD"/>
    <w:rsid w:val="007C4DE5"/>
    <w:rsid w:val="007C5033"/>
    <w:rsid w:val="007C50E8"/>
    <w:rsid w:val="007C5637"/>
    <w:rsid w:val="007C568E"/>
    <w:rsid w:val="007C56F8"/>
    <w:rsid w:val="007C5F21"/>
    <w:rsid w:val="007C5F9B"/>
    <w:rsid w:val="007C5FA3"/>
    <w:rsid w:val="007C6079"/>
    <w:rsid w:val="007C60BA"/>
    <w:rsid w:val="007C6143"/>
    <w:rsid w:val="007C626B"/>
    <w:rsid w:val="007C6292"/>
    <w:rsid w:val="007C6482"/>
    <w:rsid w:val="007C68EB"/>
    <w:rsid w:val="007C6A81"/>
    <w:rsid w:val="007C6A90"/>
    <w:rsid w:val="007C6B2C"/>
    <w:rsid w:val="007C6B7D"/>
    <w:rsid w:val="007C6C5E"/>
    <w:rsid w:val="007C6F4E"/>
    <w:rsid w:val="007C726A"/>
    <w:rsid w:val="007C729A"/>
    <w:rsid w:val="007C72AF"/>
    <w:rsid w:val="007C74BC"/>
    <w:rsid w:val="007C750E"/>
    <w:rsid w:val="007C78B1"/>
    <w:rsid w:val="007C7BB7"/>
    <w:rsid w:val="007C7D69"/>
    <w:rsid w:val="007C7EA9"/>
    <w:rsid w:val="007C7F5D"/>
    <w:rsid w:val="007C7F5E"/>
    <w:rsid w:val="007D0100"/>
    <w:rsid w:val="007D02EF"/>
    <w:rsid w:val="007D0528"/>
    <w:rsid w:val="007D05E9"/>
    <w:rsid w:val="007D0640"/>
    <w:rsid w:val="007D06A8"/>
    <w:rsid w:val="007D07C3"/>
    <w:rsid w:val="007D07F3"/>
    <w:rsid w:val="007D088B"/>
    <w:rsid w:val="007D0A06"/>
    <w:rsid w:val="007D0B1F"/>
    <w:rsid w:val="007D0BD3"/>
    <w:rsid w:val="007D0CF8"/>
    <w:rsid w:val="007D0E45"/>
    <w:rsid w:val="007D0E4A"/>
    <w:rsid w:val="007D0ECB"/>
    <w:rsid w:val="007D0F5C"/>
    <w:rsid w:val="007D1380"/>
    <w:rsid w:val="007D13C7"/>
    <w:rsid w:val="007D15A7"/>
    <w:rsid w:val="007D16A6"/>
    <w:rsid w:val="007D1766"/>
    <w:rsid w:val="007D17C2"/>
    <w:rsid w:val="007D1A31"/>
    <w:rsid w:val="007D1ABD"/>
    <w:rsid w:val="007D1BC8"/>
    <w:rsid w:val="007D1FAE"/>
    <w:rsid w:val="007D217D"/>
    <w:rsid w:val="007D24B8"/>
    <w:rsid w:val="007D25BD"/>
    <w:rsid w:val="007D26CC"/>
    <w:rsid w:val="007D2AD6"/>
    <w:rsid w:val="007D2CAE"/>
    <w:rsid w:val="007D2CD8"/>
    <w:rsid w:val="007D2ED1"/>
    <w:rsid w:val="007D2EFD"/>
    <w:rsid w:val="007D2F4F"/>
    <w:rsid w:val="007D313E"/>
    <w:rsid w:val="007D34CE"/>
    <w:rsid w:val="007D3506"/>
    <w:rsid w:val="007D351F"/>
    <w:rsid w:val="007D381E"/>
    <w:rsid w:val="007D3893"/>
    <w:rsid w:val="007D38C1"/>
    <w:rsid w:val="007D38F5"/>
    <w:rsid w:val="007D3C64"/>
    <w:rsid w:val="007D3D9E"/>
    <w:rsid w:val="007D3E31"/>
    <w:rsid w:val="007D3E72"/>
    <w:rsid w:val="007D4095"/>
    <w:rsid w:val="007D41EA"/>
    <w:rsid w:val="007D4273"/>
    <w:rsid w:val="007D42E5"/>
    <w:rsid w:val="007D44F1"/>
    <w:rsid w:val="007D4532"/>
    <w:rsid w:val="007D45BF"/>
    <w:rsid w:val="007D45D2"/>
    <w:rsid w:val="007D4722"/>
    <w:rsid w:val="007D478B"/>
    <w:rsid w:val="007D478F"/>
    <w:rsid w:val="007D47F4"/>
    <w:rsid w:val="007D4873"/>
    <w:rsid w:val="007D4927"/>
    <w:rsid w:val="007D4A50"/>
    <w:rsid w:val="007D4C74"/>
    <w:rsid w:val="007D4CF9"/>
    <w:rsid w:val="007D4D03"/>
    <w:rsid w:val="007D4E7E"/>
    <w:rsid w:val="007D51DA"/>
    <w:rsid w:val="007D5209"/>
    <w:rsid w:val="007D542E"/>
    <w:rsid w:val="007D574E"/>
    <w:rsid w:val="007D5805"/>
    <w:rsid w:val="007D5924"/>
    <w:rsid w:val="007D5B14"/>
    <w:rsid w:val="007D5D0D"/>
    <w:rsid w:val="007D5D18"/>
    <w:rsid w:val="007D5DFF"/>
    <w:rsid w:val="007D5F79"/>
    <w:rsid w:val="007D602D"/>
    <w:rsid w:val="007D624C"/>
    <w:rsid w:val="007D62C3"/>
    <w:rsid w:val="007D646D"/>
    <w:rsid w:val="007D64E7"/>
    <w:rsid w:val="007D65FB"/>
    <w:rsid w:val="007D6612"/>
    <w:rsid w:val="007D662B"/>
    <w:rsid w:val="007D6753"/>
    <w:rsid w:val="007D686E"/>
    <w:rsid w:val="007D694F"/>
    <w:rsid w:val="007D6B05"/>
    <w:rsid w:val="007D7082"/>
    <w:rsid w:val="007D70ED"/>
    <w:rsid w:val="007D7154"/>
    <w:rsid w:val="007D7184"/>
    <w:rsid w:val="007D7290"/>
    <w:rsid w:val="007D72B8"/>
    <w:rsid w:val="007D7394"/>
    <w:rsid w:val="007D7465"/>
    <w:rsid w:val="007D7915"/>
    <w:rsid w:val="007D793E"/>
    <w:rsid w:val="007D7A85"/>
    <w:rsid w:val="007D7B2E"/>
    <w:rsid w:val="007D7C99"/>
    <w:rsid w:val="007E0025"/>
    <w:rsid w:val="007E00B3"/>
    <w:rsid w:val="007E0114"/>
    <w:rsid w:val="007E01A0"/>
    <w:rsid w:val="007E032E"/>
    <w:rsid w:val="007E03E1"/>
    <w:rsid w:val="007E05A6"/>
    <w:rsid w:val="007E0655"/>
    <w:rsid w:val="007E0662"/>
    <w:rsid w:val="007E06CA"/>
    <w:rsid w:val="007E073D"/>
    <w:rsid w:val="007E079E"/>
    <w:rsid w:val="007E09F3"/>
    <w:rsid w:val="007E0A3D"/>
    <w:rsid w:val="007E0D77"/>
    <w:rsid w:val="007E0DEA"/>
    <w:rsid w:val="007E0E9F"/>
    <w:rsid w:val="007E0F97"/>
    <w:rsid w:val="007E0FD5"/>
    <w:rsid w:val="007E106A"/>
    <w:rsid w:val="007E10AA"/>
    <w:rsid w:val="007E10CB"/>
    <w:rsid w:val="007E111C"/>
    <w:rsid w:val="007E11A9"/>
    <w:rsid w:val="007E12B4"/>
    <w:rsid w:val="007E1419"/>
    <w:rsid w:val="007E1599"/>
    <w:rsid w:val="007E164D"/>
    <w:rsid w:val="007E16B1"/>
    <w:rsid w:val="007E1765"/>
    <w:rsid w:val="007E1F22"/>
    <w:rsid w:val="007E1F90"/>
    <w:rsid w:val="007E22E4"/>
    <w:rsid w:val="007E2408"/>
    <w:rsid w:val="007E260E"/>
    <w:rsid w:val="007E2887"/>
    <w:rsid w:val="007E29D4"/>
    <w:rsid w:val="007E29F2"/>
    <w:rsid w:val="007E2ACB"/>
    <w:rsid w:val="007E2B76"/>
    <w:rsid w:val="007E2F2E"/>
    <w:rsid w:val="007E30D1"/>
    <w:rsid w:val="007E31F3"/>
    <w:rsid w:val="007E361B"/>
    <w:rsid w:val="007E3729"/>
    <w:rsid w:val="007E37B5"/>
    <w:rsid w:val="007E3E05"/>
    <w:rsid w:val="007E42C4"/>
    <w:rsid w:val="007E44D2"/>
    <w:rsid w:val="007E47FB"/>
    <w:rsid w:val="007E490B"/>
    <w:rsid w:val="007E4A7F"/>
    <w:rsid w:val="007E4B30"/>
    <w:rsid w:val="007E4BD4"/>
    <w:rsid w:val="007E4D89"/>
    <w:rsid w:val="007E4E4B"/>
    <w:rsid w:val="007E505A"/>
    <w:rsid w:val="007E5284"/>
    <w:rsid w:val="007E53D4"/>
    <w:rsid w:val="007E55DE"/>
    <w:rsid w:val="007E5755"/>
    <w:rsid w:val="007E5873"/>
    <w:rsid w:val="007E5A02"/>
    <w:rsid w:val="007E5A04"/>
    <w:rsid w:val="007E5AF5"/>
    <w:rsid w:val="007E5C89"/>
    <w:rsid w:val="007E5CD5"/>
    <w:rsid w:val="007E5D01"/>
    <w:rsid w:val="007E5D21"/>
    <w:rsid w:val="007E5D4B"/>
    <w:rsid w:val="007E5D77"/>
    <w:rsid w:val="007E5DA9"/>
    <w:rsid w:val="007E5DAC"/>
    <w:rsid w:val="007E6092"/>
    <w:rsid w:val="007E60E5"/>
    <w:rsid w:val="007E60EC"/>
    <w:rsid w:val="007E6120"/>
    <w:rsid w:val="007E61D9"/>
    <w:rsid w:val="007E6525"/>
    <w:rsid w:val="007E6596"/>
    <w:rsid w:val="007E65A8"/>
    <w:rsid w:val="007E65ED"/>
    <w:rsid w:val="007E691D"/>
    <w:rsid w:val="007E6B07"/>
    <w:rsid w:val="007E6D40"/>
    <w:rsid w:val="007E6F2B"/>
    <w:rsid w:val="007E6F5E"/>
    <w:rsid w:val="007E6F70"/>
    <w:rsid w:val="007E6FA4"/>
    <w:rsid w:val="007E712E"/>
    <w:rsid w:val="007E75C7"/>
    <w:rsid w:val="007E75DC"/>
    <w:rsid w:val="007E773A"/>
    <w:rsid w:val="007E79D2"/>
    <w:rsid w:val="007E7BF8"/>
    <w:rsid w:val="007E7BFE"/>
    <w:rsid w:val="007E7C01"/>
    <w:rsid w:val="007E7CD3"/>
    <w:rsid w:val="007E7F5D"/>
    <w:rsid w:val="007E7FAC"/>
    <w:rsid w:val="007F048A"/>
    <w:rsid w:val="007F04E6"/>
    <w:rsid w:val="007F054D"/>
    <w:rsid w:val="007F0894"/>
    <w:rsid w:val="007F0A2E"/>
    <w:rsid w:val="007F0A6C"/>
    <w:rsid w:val="007F0B5A"/>
    <w:rsid w:val="007F0C24"/>
    <w:rsid w:val="007F0D3B"/>
    <w:rsid w:val="007F0FB5"/>
    <w:rsid w:val="007F0FFA"/>
    <w:rsid w:val="007F1165"/>
    <w:rsid w:val="007F14CC"/>
    <w:rsid w:val="007F157A"/>
    <w:rsid w:val="007F1919"/>
    <w:rsid w:val="007F19F5"/>
    <w:rsid w:val="007F1A6C"/>
    <w:rsid w:val="007F1AAF"/>
    <w:rsid w:val="007F1B71"/>
    <w:rsid w:val="007F1D7C"/>
    <w:rsid w:val="007F2149"/>
    <w:rsid w:val="007F2566"/>
    <w:rsid w:val="007F2645"/>
    <w:rsid w:val="007F2653"/>
    <w:rsid w:val="007F26DD"/>
    <w:rsid w:val="007F2927"/>
    <w:rsid w:val="007F297E"/>
    <w:rsid w:val="007F2DE1"/>
    <w:rsid w:val="007F33EC"/>
    <w:rsid w:val="007F34B5"/>
    <w:rsid w:val="007F3683"/>
    <w:rsid w:val="007F37B3"/>
    <w:rsid w:val="007F393E"/>
    <w:rsid w:val="007F3B85"/>
    <w:rsid w:val="007F3CF5"/>
    <w:rsid w:val="007F3E4D"/>
    <w:rsid w:val="007F3EA5"/>
    <w:rsid w:val="007F3ED5"/>
    <w:rsid w:val="007F3F73"/>
    <w:rsid w:val="007F4230"/>
    <w:rsid w:val="007F478E"/>
    <w:rsid w:val="007F47C7"/>
    <w:rsid w:val="007F4AB6"/>
    <w:rsid w:val="007F4BE8"/>
    <w:rsid w:val="007F4E66"/>
    <w:rsid w:val="007F4EDB"/>
    <w:rsid w:val="007F50CB"/>
    <w:rsid w:val="007F51F5"/>
    <w:rsid w:val="007F528C"/>
    <w:rsid w:val="007F5361"/>
    <w:rsid w:val="007F53C2"/>
    <w:rsid w:val="007F53F9"/>
    <w:rsid w:val="007F545B"/>
    <w:rsid w:val="007F551E"/>
    <w:rsid w:val="007F5754"/>
    <w:rsid w:val="007F57B7"/>
    <w:rsid w:val="007F588A"/>
    <w:rsid w:val="007F5AAE"/>
    <w:rsid w:val="007F5BC7"/>
    <w:rsid w:val="007F5C32"/>
    <w:rsid w:val="007F5C45"/>
    <w:rsid w:val="007F5E16"/>
    <w:rsid w:val="007F5E87"/>
    <w:rsid w:val="007F5EA9"/>
    <w:rsid w:val="007F5F51"/>
    <w:rsid w:val="007F5FA2"/>
    <w:rsid w:val="007F601C"/>
    <w:rsid w:val="007F62CB"/>
    <w:rsid w:val="007F6478"/>
    <w:rsid w:val="007F652C"/>
    <w:rsid w:val="007F6806"/>
    <w:rsid w:val="007F68FE"/>
    <w:rsid w:val="007F6990"/>
    <w:rsid w:val="007F69E4"/>
    <w:rsid w:val="007F6A2E"/>
    <w:rsid w:val="007F6CC2"/>
    <w:rsid w:val="007F6D79"/>
    <w:rsid w:val="007F6EEB"/>
    <w:rsid w:val="007F6F1A"/>
    <w:rsid w:val="007F6F1F"/>
    <w:rsid w:val="007F72B1"/>
    <w:rsid w:val="007F75BC"/>
    <w:rsid w:val="007F75BE"/>
    <w:rsid w:val="007F78E8"/>
    <w:rsid w:val="007F78FF"/>
    <w:rsid w:val="007F7B65"/>
    <w:rsid w:val="007F7F0F"/>
    <w:rsid w:val="007F7F14"/>
    <w:rsid w:val="00800168"/>
    <w:rsid w:val="0080037C"/>
    <w:rsid w:val="008008BE"/>
    <w:rsid w:val="00800A95"/>
    <w:rsid w:val="00800B36"/>
    <w:rsid w:val="00800C57"/>
    <w:rsid w:val="00800D75"/>
    <w:rsid w:val="00800DE7"/>
    <w:rsid w:val="00800E72"/>
    <w:rsid w:val="00800F16"/>
    <w:rsid w:val="00800FB7"/>
    <w:rsid w:val="00801049"/>
    <w:rsid w:val="0080133D"/>
    <w:rsid w:val="0080137E"/>
    <w:rsid w:val="008013C8"/>
    <w:rsid w:val="00801533"/>
    <w:rsid w:val="008016D6"/>
    <w:rsid w:val="00801A12"/>
    <w:rsid w:val="00801C9F"/>
    <w:rsid w:val="00801FC1"/>
    <w:rsid w:val="00801FD6"/>
    <w:rsid w:val="008020AE"/>
    <w:rsid w:val="008021BD"/>
    <w:rsid w:val="00802292"/>
    <w:rsid w:val="00802294"/>
    <w:rsid w:val="00802597"/>
    <w:rsid w:val="008025E5"/>
    <w:rsid w:val="008027C9"/>
    <w:rsid w:val="00802865"/>
    <w:rsid w:val="00802929"/>
    <w:rsid w:val="0080294E"/>
    <w:rsid w:val="00802A85"/>
    <w:rsid w:val="00802AAB"/>
    <w:rsid w:val="00802C6A"/>
    <w:rsid w:val="008031CE"/>
    <w:rsid w:val="008034E7"/>
    <w:rsid w:val="00803537"/>
    <w:rsid w:val="008037D7"/>
    <w:rsid w:val="00803D4A"/>
    <w:rsid w:val="00804105"/>
    <w:rsid w:val="008041D9"/>
    <w:rsid w:val="00804753"/>
    <w:rsid w:val="008048BA"/>
    <w:rsid w:val="00804CD2"/>
    <w:rsid w:val="00804D99"/>
    <w:rsid w:val="00804DAD"/>
    <w:rsid w:val="00804DDE"/>
    <w:rsid w:val="00804EBA"/>
    <w:rsid w:val="00804F63"/>
    <w:rsid w:val="008053AA"/>
    <w:rsid w:val="0080547C"/>
    <w:rsid w:val="008056D4"/>
    <w:rsid w:val="00805A3C"/>
    <w:rsid w:val="00805A42"/>
    <w:rsid w:val="00805A7B"/>
    <w:rsid w:val="00805AF0"/>
    <w:rsid w:val="00805B76"/>
    <w:rsid w:val="00805C5D"/>
    <w:rsid w:val="00805CC3"/>
    <w:rsid w:val="00805D07"/>
    <w:rsid w:val="00806076"/>
    <w:rsid w:val="008060BA"/>
    <w:rsid w:val="008062B3"/>
    <w:rsid w:val="0080631C"/>
    <w:rsid w:val="00806337"/>
    <w:rsid w:val="0080673D"/>
    <w:rsid w:val="0080682F"/>
    <w:rsid w:val="0080687F"/>
    <w:rsid w:val="0080696D"/>
    <w:rsid w:val="00806B2D"/>
    <w:rsid w:val="00806BE9"/>
    <w:rsid w:val="00806CF3"/>
    <w:rsid w:val="00806FFE"/>
    <w:rsid w:val="008070A0"/>
    <w:rsid w:val="00807332"/>
    <w:rsid w:val="0080739D"/>
    <w:rsid w:val="008073D4"/>
    <w:rsid w:val="0080742C"/>
    <w:rsid w:val="00807548"/>
    <w:rsid w:val="0080755B"/>
    <w:rsid w:val="0080778B"/>
    <w:rsid w:val="008078FE"/>
    <w:rsid w:val="00807A40"/>
    <w:rsid w:val="00807D33"/>
    <w:rsid w:val="00807D77"/>
    <w:rsid w:val="00807F0E"/>
    <w:rsid w:val="008101E8"/>
    <w:rsid w:val="008101F5"/>
    <w:rsid w:val="00810573"/>
    <w:rsid w:val="00810678"/>
    <w:rsid w:val="008106B8"/>
    <w:rsid w:val="0081084A"/>
    <w:rsid w:val="00810865"/>
    <w:rsid w:val="008108F7"/>
    <w:rsid w:val="00810948"/>
    <w:rsid w:val="00810B33"/>
    <w:rsid w:val="00810D0D"/>
    <w:rsid w:val="00810EDC"/>
    <w:rsid w:val="00811214"/>
    <w:rsid w:val="00811240"/>
    <w:rsid w:val="00811393"/>
    <w:rsid w:val="00811524"/>
    <w:rsid w:val="00811B75"/>
    <w:rsid w:val="00811B9A"/>
    <w:rsid w:val="00811C40"/>
    <w:rsid w:val="00811C90"/>
    <w:rsid w:val="00811E17"/>
    <w:rsid w:val="00811E8B"/>
    <w:rsid w:val="00812036"/>
    <w:rsid w:val="008120A1"/>
    <w:rsid w:val="008122CE"/>
    <w:rsid w:val="008125FE"/>
    <w:rsid w:val="00812752"/>
    <w:rsid w:val="008127B0"/>
    <w:rsid w:val="00812940"/>
    <w:rsid w:val="00812D84"/>
    <w:rsid w:val="00812EFE"/>
    <w:rsid w:val="00813003"/>
    <w:rsid w:val="008130DB"/>
    <w:rsid w:val="00813424"/>
    <w:rsid w:val="00813429"/>
    <w:rsid w:val="00813714"/>
    <w:rsid w:val="008138ED"/>
    <w:rsid w:val="00813C98"/>
    <w:rsid w:val="00813CA2"/>
    <w:rsid w:val="00813CA9"/>
    <w:rsid w:val="00813DEC"/>
    <w:rsid w:val="00813F74"/>
    <w:rsid w:val="00813FFD"/>
    <w:rsid w:val="008140BD"/>
    <w:rsid w:val="00814164"/>
    <w:rsid w:val="0081429D"/>
    <w:rsid w:val="0081441B"/>
    <w:rsid w:val="008144DF"/>
    <w:rsid w:val="008145BE"/>
    <w:rsid w:val="00814626"/>
    <w:rsid w:val="00814685"/>
    <w:rsid w:val="00814748"/>
    <w:rsid w:val="00814769"/>
    <w:rsid w:val="00814865"/>
    <w:rsid w:val="00814978"/>
    <w:rsid w:val="00814A83"/>
    <w:rsid w:val="00814BD6"/>
    <w:rsid w:val="00814BD8"/>
    <w:rsid w:val="00814F37"/>
    <w:rsid w:val="00814FC7"/>
    <w:rsid w:val="0081508D"/>
    <w:rsid w:val="00815287"/>
    <w:rsid w:val="00815366"/>
    <w:rsid w:val="008154C9"/>
    <w:rsid w:val="00815526"/>
    <w:rsid w:val="00815973"/>
    <w:rsid w:val="00815AB2"/>
    <w:rsid w:val="00815C16"/>
    <w:rsid w:val="00815CD7"/>
    <w:rsid w:val="00815CE6"/>
    <w:rsid w:val="00815CF0"/>
    <w:rsid w:val="00816092"/>
    <w:rsid w:val="00816200"/>
    <w:rsid w:val="00816242"/>
    <w:rsid w:val="00816462"/>
    <w:rsid w:val="00816768"/>
    <w:rsid w:val="00816955"/>
    <w:rsid w:val="00816DCE"/>
    <w:rsid w:val="00816F22"/>
    <w:rsid w:val="00817085"/>
    <w:rsid w:val="00817120"/>
    <w:rsid w:val="008171AA"/>
    <w:rsid w:val="008176B6"/>
    <w:rsid w:val="00817814"/>
    <w:rsid w:val="008178A9"/>
    <w:rsid w:val="008178BA"/>
    <w:rsid w:val="008178E1"/>
    <w:rsid w:val="00817AB4"/>
    <w:rsid w:val="00817B45"/>
    <w:rsid w:val="00817C3B"/>
    <w:rsid w:val="0082018A"/>
    <w:rsid w:val="0082024D"/>
    <w:rsid w:val="008202AC"/>
    <w:rsid w:val="008202C0"/>
    <w:rsid w:val="00820769"/>
    <w:rsid w:val="00820774"/>
    <w:rsid w:val="00820A79"/>
    <w:rsid w:val="00820C0E"/>
    <w:rsid w:val="00820F58"/>
    <w:rsid w:val="008211E9"/>
    <w:rsid w:val="008213DA"/>
    <w:rsid w:val="008213EC"/>
    <w:rsid w:val="0082153F"/>
    <w:rsid w:val="0082181C"/>
    <w:rsid w:val="0082193C"/>
    <w:rsid w:val="0082196F"/>
    <w:rsid w:val="00821B33"/>
    <w:rsid w:val="00821BA5"/>
    <w:rsid w:val="00821BF9"/>
    <w:rsid w:val="00821C01"/>
    <w:rsid w:val="00821C59"/>
    <w:rsid w:val="00821CEF"/>
    <w:rsid w:val="0082213C"/>
    <w:rsid w:val="00822345"/>
    <w:rsid w:val="0082234D"/>
    <w:rsid w:val="00822354"/>
    <w:rsid w:val="008223AF"/>
    <w:rsid w:val="00822436"/>
    <w:rsid w:val="00822447"/>
    <w:rsid w:val="00822582"/>
    <w:rsid w:val="00822585"/>
    <w:rsid w:val="00822636"/>
    <w:rsid w:val="008227EC"/>
    <w:rsid w:val="00822B8F"/>
    <w:rsid w:val="00822C7E"/>
    <w:rsid w:val="00822D0D"/>
    <w:rsid w:val="00822E75"/>
    <w:rsid w:val="00822FAF"/>
    <w:rsid w:val="0082309E"/>
    <w:rsid w:val="00823209"/>
    <w:rsid w:val="00823276"/>
    <w:rsid w:val="008232CE"/>
    <w:rsid w:val="00823477"/>
    <w:rsid w:val="00823580"/>
    <w:rsid w:val="008235EF"/>
    <w:rsid w:val="00823729"/>
    <w:rsid w:val="00823786"/>
    <w:rsid w:val="00823861"/>
    <w:rsid w:val="0082391C"/>
    <w:rsid w:val="0082392F"/>
    <w:rsid w:val="00823B9F"/>
    <w:rsid w:val="00823DD0"/>
    <w:rsid w:val="0082408B"/>
    <w:rsid w:val="008245F7"/>
    <w:rsid w:val="008248DF"/>
    <w:rsid w:val="00824B41"/>
    <w:rsid w:val="00824FD3"/>
    <w:rsid w:val="008252A4"/>
    <w:rsid w:val="00825384"/>
    <w:rsid w:val="0082577F"/>
    <w:rsid w:val="00825924"/>
    <w:rsid w:val="00825926"/>
    <w:rsid w:val="008259E1"/>
    <w:rsid w:val="00825AFE"/>
    <w:rsid w:val="00825B5B"/>
    <w:rsid w:val="00825CBC"/>
    <w:rsid w:val="00825DBE"/>
    <w:rsid w:val="00825EDC"/>
    <w:rsid w:val="00826161"/>
    <w:rsid w:val="008261D7"/>
    <w:rsid w:val="0082657F"/>
    <w:rsid w:val="008265C4"/>
    <w:rsid w:val="00826776"/>
    <w:rsid w:val="00826AED"/>
    <w:rsid w:val="00826B6F"/>
    <w:rsid w:val="00826E6E"/>
    <w:rsid w:val="00827046"/>
    <w:rsid w:val="008270A4"/>
    <w:rsid w:val="00827179"/>
    <w:rsid w:val="008271A1"/>
    <w:rsid w:val="0082783D"/>
    <w:rsid w:val="0082796C"/>
    <w:rsid w:val="008279DF"/>
    <w:rsid w:val="008279F8"/>
    <w:rsid w:val="00827C41"/>
    <w:rsid w:val="00827D53"/>
    <w:rsid w:val="00827DF5"/>
    <w:rsid w:val="00827EAB"/>
    <w:rsid w:val="00827FFE"/>
    <w:rsid w:val="00830067"/>
    <w:rsid w:val="0083014F"/>
    <w:rsid w:val="00830283"/>
    <w:rsid w:val="008302A2"/>
    <w:rsid w:val="008303D3"/>
    <w:rsid w:val="0083044C"/>
    <w:rsid w:val="00830771"/>
    <w:rsid w:val="008307D8"/>
    <w:rsid w:val="0083083E"/>
    <w:rsid w:val="0083085F"/>
    <w:rsid w:val="00830A0D"/>
    <w:rsid w:val="00830DD7"/>
    <w:rsid w:val="0083111A"/>
    <w:rsid w:val="00831318"/>
    <w:rsid w:val="00831529"/>
    <w:rsid w:val="008315D5"/>
    <w:rsid w:val="00831663"/>
    <w:rsid w:val="0083180F"/>
    <w:rsid w:val="00831982"/>
    <w:rsid w:val="00831AFB"/>
    <w:rsid w:val="00831E86"/>
    <w:rsid w:val="008325FD"/>
    <w:rsid w:val="008329CB"/>
    <w:rsid w:val="0083305B"/>
    <w:rsid w:val="00833125"/>
    <w:rsid w:val="0083326D"/>
    <w:rsid w:val="008333F4"/>
    <w:rsid w:val="0083349C"/>
    <w:rsid w:val="008334A7"/>
    <w:rsid w:val="00833C0F"/>
    <w:rsid w:val="00833CF3"/>
    <w:rsid w:val="00833E2F"/>
    <w:rsid w:val="00833E67"/>
    <w:rsid w:val="00833F38"/>
    <w:rsid w:val="008340C4"/>
    <w:rsid w:val="008340D1"/>
    <w:rsid w:val="008340E7"/>
    <w:rsid w:val="00834159"/>
    <w:rsid w:val="00834250"/>
    <w:rsid w:val="00834347"/>
    <w:rsid w:val="008343B6"/>
    <w:rsid w:val="008343C7"/>
    <w:rsid w:val="00834B62"/>
    <w:rsid w:val="00834BD5"/>
    <w:rsid w:val="00834EBF"/>
    <w:rsid w:val="00834F71"/>
    <w:rsid w:val="008352A9"/>
    <w:rsid w:val="008352EA"/>
    <w:rsid w:val="0083554E"/>
    <w:rsid w:val="008355B7"/>
    <w:rsid w:val="008357FB"/>
    <w:rsid w:val="008358C5"/>
    <w:rsid w:val="00835A04"/>
    <w:rsid w:val="00835C66"/>
    <w:rsid w:val="00835D34"/>
    <w:rsid w:val="00835E5B"/>
    <w:rsid w:val="00835ED9"/>
    <w:rsid w:val="00835F20"/>
    <w:rsid w:val="00836090"/>
    <w:rsid w:val="0083616F"/>
    <w:rsid w:val="0083628A"/>
    <w:rsid w:val="00836547"/>
    <w:rsid w:val="00836794"/>
    <w:rsid w:val="008367BC"/>
    <w:rsid w:val="00836803"/>
    <w:rsid w:val="0083694F"/>
    <w:rsid w:val="00836BD1"/>
    <w:rsid w:val="00836DB9"/>
    <w:rsid w:val="00837048"/>
    <w:rsid w:val="00837489"/>
    <w:rsid w:val="00837535"/>
    <w:rsid w:val="00837917"/>
    <w:rsid w:val="00837E3D"/>
    <w:rsid w:val="00837EFE"/>
    <w:rsid w:val="00837F43"/>
    <w:rsid w:val="0084005B"/>
    <w:rsid w:val="00840066"/>
    <w:rsid w:val="0084026F"/>
    <w:rsid w:val="008402E4"/>
    <w:rsid w:val="0084033F"/>
    <w:rsid w:val="008406D1"/>
    <w:rsid w:val="008407EF"/>
    <w:rsid w:val="008408C7"/>
    <w:rsid w:val="00840A84"/>
    <w:rsid w:val="00840AF0"/>
    <w:rsid w:val="00840CAE"/>
    <w:rsid w:val="00840F1E"/>
    <w:rsid w:val="00841076"/>
    <w:rsid w:val="0084119A"/>
    <w:rsid w:val="008411DE"/>
    <w:rsid w:val="00841545"/>
    <w:rsid w:val="008415C8"/>
    <w:rsid w:val="008417E2"/>
    <w:rsid w:val="00841A7B"/>
    <w:rsid w:val="00841C8B"/>
    <w:rsid w:val="00841D75"/>
    <w:rsid w:val="00841EE4"/>
    <w:rsid w:val="00841F78"/>
    <w:rsid w:val="00841F93"/>
    <w:rsid w:val="00842068"/>
    <w:rsid w:val="00842116"/>
    <w:rsid w:val="00842230"/>
    <w:rsid w:val="00842240"/>
    <w:rsid w:val="00842337"/>
    <w:rsid w:val="008423C0"/>
    <w:rsid w:val="008425C0"/>
    <w:rsid w:val="008426A9"/>
    <w:rsid w:val="00842856"/>
    <w:rsid w:val="008428BB"/>
    <w:rsid w:val="00842C24"/>
    <w:rsid w:val="00842C2D"/>
    <w:rsid w:val="00842CC6"/>
    <w:rsid w:val="00842D54"/>
    <w:rsid w:val="00842DF4"/>
    <w:rsid w:val="0084328A"/>
    <w:rsid w:val="008436E0"/>
    <w:rsid w:val="008437F6"/>
    <w:rsid w:val="00843913"/>
    <w:rsid w:val="00843E17"/>
    <w:rsid w:val="00843E95"/>
    <w:rsid w:val="00843ECB"/>
    <w:rsid w:val="0084441C"/>
    <w:rsid w:val="0084444D"/>
    <w:rsid w:val="008444B7"/>
    <w:rsid w:val="00844624"/>
    <w:rsid w:val="0084466A"/>
    <w:rsid w:val="008447D5"/>
    <w:rsid w:val="00844843"/>
    <w:rsid w:val="00844999"/>
    <w:rsid w:val="00844AC3"/>
    <w:rsid w:val="00844BFD"/>
    <w:rsid w:val="00844CAC"/>
    <w:rsid w:val="00844F44"/>
    <w:rsid w:val="00844F61"/>
    <w:rsid w:val="0084511B"/>
    <w:rsid w:val="00845124"/>
    <w:rsid w:val="008452AA"/>
    <w:rsid w:val="00845373"/>
    <w:rsid w:val="00845827"/>
    <w:rsid w:val="00845853"/>
    <w:rsid w:val="00845881"/>
    <w:rsid w:val="0084599E"/>
    <w:rsid w:val="00845A4D"/>
    <w:rsid w:val="00845BB1"/>
    <w:rsid w:val="00846041"/>
    <w:rsid w:val="00846235"/>
    <w:rsid w:val="00846391"/>
    <w:rsid w:val="00846548"/>
    <w:rsid w:val="0084668D"/>
    <w:rsid w:val="008467AA"/>
    <w:rsid w:val="0084683C"/>
    <w:rsid w:val="00846A21"/>
    <w:rsid w:val="00846A2C"/>
    <w:rsid w:val="00846B39"/>
    <w:rsid w:val="00846B56"/>
    <w:rsid w:val="00846C04"/>
    <w:rsid w:val="0084719C"/>
    <w:rsid w:val="008472E3"/>
    <w:rsid w:val="008473A0"/>
    <w:rsid w:val="0084744A"/>
    <w:rsid w:val="00847468"/>
    <w:rsid w:val="00847577"/>
    <w:rsid w:val="0084779A"/>
    <w:rsid w:val="008477E4"/>
    <w:rsid w:val="0084793C"/>
    <w:rsid w:val="00847AAE"/>
    <w:rsid w:val="00847B7E"/>
    <w:rsid w:val="00847D10"/>
    <w:rsid w:val="00847DC3"/>
    <w:rsid w:val="00847DE5"/>
    <w:rsid w:val="00847EA3"/>
    <w:rsid w:val="0085032C"/>
    <w:rsid w:val="008503E6"/>
    <w:rsid w:val="00850411"/>
    <w:rsid w:val="00850914"/>
    <w:rsid w:val="00850B87"/>
    <w:rsid w:val="00850DCA"/>
    <w:rsid w:val="00850E21"/>
    <w:rsid w:val="00850E4B"/>
    <w:rsid w:val="00850E5E"/>
    <w:rsid w:val="00850E72"/>
    <w:rsid w:val="00850EA8"/>
    <w:rsid w:val="00851011"/>
    <w:rsid w:val="0085129E"/>
    <w:rsid w:val="008512E7"/>
    <w:rsid w:val="0085181A"/>
    <w:rsid w:val="008518FC"/>
    <w:rsid w:val="00851923"/>
    <w:rsid w:val="00851930"/>
    <w:rsid w:val="008519F1"/>
    <w:rsid w:val="00851CEF"/>
    <w:rsid w:val="00851DDA"/>
    <w:rsid w:val="0085215B"/>
    <w:rsid w:val="008521E7"/>
    <w:rsid w:val="008526D2"/>
    <w:rsid w:val="00852730"/>
    <w:rsid w:val="0085281F"/>
    <w:rsid w:val="0085294C"/>
    <w:rsid w:val="00852C18"/>
    <w:rsid w:val="00852C5F"/>
    <w:rsid w:val="00852C63"/>
    <w:rsid w:val="00852CE3"/>
    <w:rsid w:val="00852EA0"/>
    <w:rsid w:val="00852F02"/>
    <w:rsid w:val="00852F8E"/>
    <w:rsid w:val="00852FDC"/>
    <w:rsid w:val="00853016"/>
    <w:rsid w:val="008535D9"/>
    <w:rsid w:val="0085365A"/>
    <w:rsid w:val="00853822"/>
    <w:rsid w:val="00853D86"/>
    <w:rsid w:val="00853E03"/>
    <w:rsid w:val="00853FB9"/>
    <w:rsid w:val="0085421D"/>
    <w:rsid w:val="00854400"/>
    <w:rsid w:val="008546B1"/>
    <w:rsid w:val="00854702"/>
    <w:rsid w:val="008548F9"/>
    <w:rsid w:val="00854994"/>
    <w:rsid w:val="008549CB"/>
    <w:rsid w:val="008549CD"/>
    <w:rsid w:val="008549D9"/>
    <w:rsid w:val="00854AF5"/>
    <w:rsid w:val="00854EBC"/>
    <w:rsid w:val="00854EEB"/>
    <w:rsid w:val="00854EFF"/>
    <w:rsid w:val="008551F5"/>
    <w:rsid w:val="00855284"/>
    <w:rsid w:val="008552BE"/>
    <w:rsid w:val="00855301"/>
    <w:rsid w:val="008553D3"/>
    <w:rsid w:val="008554F2"/>
    <w:rsid w:val="00855634"/>
    <w:rsid w:val="0085568A"/>
    <w:rsid w:val="0085576D"/>
    <w:rsid w:val="00855832"/>
    <w:rsid w:val="0085598D"/>
    <w:rsid w:val="00855C10"/>
    <w:rsid w:val="00855D59"/>
    <w:rsid w:val="00855D67"/>
    <w:rsid w:val="00855D72"/>
    <w:rsid w:val="00855E2A"/>
    <w:rsid w:val="00855EF4"/>
    <w:rsid w:val="0085609A"/>
    <w:rsid w:val="008562E2"/>
    <w:rsid w:val="0085641A"/>
    <w:rsid w:val="0085660A"/>
    <w:rsid w:val="00856658"/>
    <w:rsid w:val="008566CF"/>
    <w:rsid w:val="0085670B"/>
    <w:rsid w:val="00856807"/>
    <w:rsid w:val="008569C4"/>
    <w:rsid w:val="008569CB"/>
    <w:rsid w:val="00856A1C"/>
    <w:rsid w:val="00856A7D"/>
    <w:rsid w:val="00856C94"/>
    <w:rsid w:val="00856D8E"/>
    <w:rsid w:val="00856E23"/>
    <w:rsid w:val="00856E3A"/>
    <w:rsid w:val="00856F52"/>
    <w:rsid w:val="00856F9C"/>
    <w:rsid w:val="0085700D"/>
    <w:rsid w:val="0085704E"/>
    <w:rsid w:val="00857064"/>
    <w:rsid w:val="00857114"/>
    <w:rsid w:val="0085717E"/>
    <w:rsid w:val="008572B1"/>
    <w:rsid w:val="008575BE"/>
    <w:rsid w:val="00857623"/>
    <w:rsid w:val="008577DC"/>
    <w:rsid w:val="00857BB4"/>
    <w:rsid w:val="00857DBB"/>
    <w:rsid w:val="00857DF0"/>
    <w:rsid w:val="00860794"/>
    <w:rsid w:val="008608BD"/>
    <w:rsid w:val="00860913"/>
    <w:rsid w:val="00860ACB"/>
    <w:rsid w:val="00860C5B"/>
    <w:rsid w:val="00860CC8"/>
    <w:rsid w:val="00860D08"/>
    <w:rsid w:val="00860D1F"/>
    <w:rsid w:val="00861105"/>
    <w:rsid w:val="00861147"/>
    <w:rsid w:val="008611B7"/>
    <w:rsid w:val="008613E0"/>
    <w:rsid w:val="008615BD"/>
    <w:rsid w:val="008617F1"/>
    <w:rsid w:val="008618B9"/>
    <w:rsid w:val="0086191E"/>
    <w:rsid w:val="00861964"/>
    <w:rsid w:val="00861A2C"/>
    <w:rsid w:val="00861BA6"/>
    <w:rsid w:val="00861E00"/>
    <w:rsid w:val="00861F90"/>
    <w:rsid w:val="00862139"/>
    <w:rsid w:val="008621A0"/>
    <w:rsid w:val="008621EE"/>
    <w:rsid w:val="00862264"/>
    <w:rsid w:val="008622EC"/>
    <w:rsid w:val="0086233A"/>
    <w:rsid w:val="008623D7"/>
    <w:rsid w:val="00862564"/>
    <w:rsid w:val="008626AF"/>
    <w:rsid w:val="008626E8"/>
    <w:rsid w:val="008627D7"/>
    <w:rsid w:val="00862A2D"/>
    <w:rsid w:val="00862B6A"/>
    <w:rsid w:val="00862D67"/>
    <w:rsid w:val="00862DB1"/>
    <w:rsid w:val="00862DC7"/>
    <w:rsid w:val="00862E7A"/>
    <w:rsid w:val="00862F87"/>
    <w:rsid w:val="0086300F"/>
    <w:rsid w:val="0086325C"/>
    <w:rsid w:val="00863326"/>
    <w:rsid w:val="008634C7"/>
    <w:rsid w:val="00863779"/>
    <w:rsid w:val="008637DD"/>
    <w:rsid w:val="00863810"/>
    <w:rsid w:val="00863CC5"/>
    <w:rsid w:val="00863DE9"/>
    <w:rsid w:val="00863E22"/>
    <w:rsid w:val="00863EA2"/>
    <w:rsid w:val="00863FA6"/>
    <w:rsid w:val="00863FFD"/>
    <w:rsid w:val="00864076"/>
    <w:rsid w:val="008643C7"/>
    <w:rsid w:val="00864471"/>
    <w:rsid w:val="008644CE"/>
    <w:rsid w:val="008645DB"/>
    <w:rsid w:val="008645E8"/>
    <w:rsid w:val="00864629"/>
    <w:rsid w:val="0086468D"/>
    <w:rsid w:val="008646FC"/>
    <w:rsid w:val="0086488D"/>
    <w:rsid w:val="008648E7"/>
    <w:rsid w:val="00864900"/>
    <w:rsid w:val="00864912"/>
    <w:rsid w:val="0086497E"/>
    <w:rsid w:val="00864A91"/>
    <w:rsid w:val="00864AFE"/>
    <w:rsid w:val="00864B2B"/>
    <w:rsid w:val="00864C08"/>
    <w:rsid w:val="00864F5F"/>
    <w:rsid w:val="0086507B"/>
    <w:rsid w:val="008652C7"/>
    <w:rsid w:val="00865368"/>
    <w:rsid w:val="00865661"/>
    <w:rsid w:val="008656DB"/>
    <w:rsid w:val="008659B7"/>
    <w:rsid w:val="008659BC"/>
    <w:rsid w:val="00865B30"/>
    <w:rsid w:val="00865B4A"/>
    <w:rsid w:val="00865C82"/>
    <w:rsid w:val="00866085"/>
    <w:rsid w:val="008660A4"/>
    <w:rsid w:val="008660F0"/>
    <w:rsid w:val="008660F1"/>
    <w:rsid w:val="0086618F"/>
    <w:rsid w:val="008661D1"/>
    <w:rsid w:val="008664B1"/>
    <w:rsid w:val="00866523"/>
    <w:rsid w:val="008668EF"/>
    <w:rsid w:val="00866979"/>
    <w:rsid w:val="00866B5B"/>
    <w:rsid w:val="00866BEF"/>
    <w:rsid w:val="0086709F"/>
    <w:rsid w:val="008672B0"/>
    <w:rsid w:val="008672E7"/>
    <w:rsid w:val="0086738B"/>
    <w:rsid w:val="0086764D"/>
    <w:rsid w:val="00867868"/>
    <w:rsid w:val="008679EA"/>
    <w:rsid w:val="00867A98"/>
    <w:rsid w:val="00867C04"/>
    <w:rsid w:val="00867D9B"/>
    <w:rsid w:val="00867ED2"/>
    <w:rsid w:val="00867F90"/>
    <w:rsid w:val="00867FD7"/>
    <w:rsid w:val="00867FFE"/>
    <w:rsid w:val="0087002B"/>
    <w:rsid w:val="0087015C"/>
    <w:rsid w:val="00870216"/>
    <w:rsid w:val="00870436"/>
    <w:rsid w:val="00870480"/>
    <w:rsid w:val="008709D4"/>
    <w:rsid w:val="00870A01"/>
    <w:rsid w:val="00870CAD"/>
    <w:rsid w:val="00870D99"/>
    <w:rsid w:val="0087128A"/>
    <w:rsid w:val="008714D0"/>
    <w:rsid w:val="008715A5"/>
    <w:rsid w:val="008716F4"/>
    <w:rsid w:val="008719DA"/>
    <w:rsid w:val="00871A85"/>
    <w:rsid w:val="00871A86"/>
    <w:rsid w:val="00871A8A"/>
    <w:rsid w:val="00871AFC"/>
    <w:rsid w:val="00871B1E"/>
    <w:rsid w:val="00871C75"/>
    <w:rsid w:val="00871D19"/>
    <w:rsid w:val="00871FAB"/>
    <w:rsid w:val="0087200C"/>
    <w:rsid w:val="00872178"/>
    <w:rsid w:val="0087224F"/>
    <w:rsid w:val="0087227C"/>
    <w:rsid w:val="008722E3"/>
    <w:rsid w:val="008726FD"/>
    <w:rsid w:val="00872A0B"/>
    <w:rsid w:val="00872B36"/>
    <w:rsid w:val="00872C01"/>
    <w:rsid w:val="00872D64"/>
    <w:rsid w:val="00872DF8"/>
    <w:rsid w:val="00872FA8"/>
    <w:rsid w:val="00873079"/>
    <w:rsid w:val="00873186"/>
    <w:rsid w:val="008732EE"/>
    <w:rsid w:val="008735B5"/>
    <w:rsid w:val="00873659"/>
    <w:rsid w:val="008736F2"/>
    <w:rsid w:val="008737AA"/>
    <w:rsid w:val="00873C63"/>
    <w:rsid w:val="00873D0F"/>
    <w:rsid w:val="00873D87"/>
    <w:rsid w:val="00873E2E"/>
    <w:rsid w:val="00873FF9"/>
    <w:rsid w:val="0087431F"/>
    <w:rsid w:val="0087439C"/>
    <w:rsid w:val="008747E0"/>
    <w:rsid w:val="00874927"/>
    <w:rsid w:val="00874B87"/>
    <w:rsid w:val="00874BB9"/>
    <w:rsid w:val="00874E2E"/>
    <w:rsid w:val="008750D4"/>
    <w:rsid w:val="0087549F"/>
    <w:rsid w:val="008754AF"/>
    <w:rsid w:val="00875719"/>
    <w:rsid w:val="008757D1"/>
    <w:rsid w:val="008758EA"/>
    <w:rsid w:val="00875ABD"/>
    <w:rsid w:val="00875C07"/>
    <w:rsid w:val="00875CD6"/>
    <w:rsid w:val="00875DE9"/>
    <w:rsid w:val="00875E38"/>
    <w:rsid w:val="0087607E"/>
    <w:rsid w:val="00876348"/>
    <w:rsid w:val="008764BE"/>
    <w:rsid w:val="008766D6"/>
    <w:rsid w:val="00876B81"/>
    <w:rsid w:val="00876B9B"/>
    <w:rsid w:val="00876D8B"/>
    <w:rsid w:val="00876EED"/>
    <w:rsid w:val="008770D6"/>
    <w:rsid w:val="00877212"/>
    <w:rsid w:val="008772DE"/>
    <w:rsid w:val="008773F4"/>
    <w:rsid w:val="00877437"/>
    <w:rsid w:val="0087749C"/>
    <w:rsid w:val="008776FF"/>
    <w:rsid w:val="00877706"/>
    <w:rsid w:val="0087777F"/>
    <w:rsid w:val="0087799F"/>
    <w:rsid w:val="008779DF"/>
    <w:rsid w:val="00877A3B"/>
    <w:rsid w:val="00877C0B"/>
    <w:rsid w:val="00877E22"/>
    <w:rsid w:val="00877E2B"/>
    <w:rsid w:val="00877E32"/>
    <w:rsid w:val="00877F82"/>
    <w:rsid w:val="008801BD"/>
    <w:rsid w:val="00880788"/>
    <w:rsid w:val="008807A7"/>
    <w:rsid w:val="0088097F"/>
    <w:rsid w:val="00880BC3"/>
    <w:rsid w:val="00880E21"/>
    <w:rsid w:val="00880F25"/>
    <w:rsid w:val="00880F88"/>
    <w:rsid w:val="00881002"/>
    <w:rsid w:val="008810A4"/>
    <w:rsid w:val="008810AB"/>
    <w:rsid w:val="0088128F"/>
    <w:rsid w:val="008812EB"/>
    <w:rsid w:val="0088136F"/>
    <w:rsid w:val="00881480"/>
    <w:rsid w:val="008814B7"/>
    <w:rsid w:val="0088155D"/>
    <w:rsid w:val="00881670"/>
    <w:rsid w:val="0088186B"/>
    <w:rsid w:val="008818D1"/>
    <w:rsid w:val="00881A82"/>
    <w:rsid w:val="00881AC2"/>
    <w:rsid w:val="00881AF8"/>
    <w:rsid w:val="00881B49"/>
    <w:rsid w:val="00881E31"/>
    <w:rsid w:val="008820B6"/>
    <w:rsid w:val="00882247"/>
    <w:rsid w:val="00882318"/>
    <w:rsid w:val="0088231B"/>
    <w:rsid w:val="008823D3"/>
    <w:rsid w:val="00882409"/>
    <w:rsid w:val="008825BC"/>
    <w:rsid w:val="00882870"/>
    <w:rsid w:val="00882910"/>
    <w:rsid w:val="008829A4"/>
    <w:rsid w:val="00882AC9"/>
    <w:rsid w:val="00882B9A"/>
    <w:rsid w:val="00882E27"/>
    <w:rsid w:val="00882E68"/>
    <w:rsid w:val="00883395"/>
    <w:rsid w:val="008835B6"/>
    <w:rsid w:val="0088393A"/>
    <w:rsid w:val="00883956"/>
    <w:rsid w:val="00883989"/>
    <w:rsid w:val="00883A08"/>
    <w:rsid w:val="00883B19"/>
    <w:rsid w:val="00883CC8"/>
    <w:rsid w:val="00883CDA"/>
    <w:rsid w:val="00883D73"/>
    <w:rsid w:val="00883FC2"/>
    <w:rsid w:val="008840CD"/>
    <w:rsid w:val="00884200"/>
    <w:rsid w:val="0088463F"/>
    <w:rsid w:val="00884762"/>
    <w:rsid w:val="00884780"/>
    <w:rsid w:val="00884845"/>
    <w:rsid w:val="00884899"/>
    <w:rsid w:val="0088492F"/>
    <w:rsid w:val="00884A1C"/>
    <w:rsid w:val="00884C3C"/>
    <w:rsid w:val="00884CE0"/>
    <w:rsid w:val="00884D13"/>
    <w:rsid w:val="00885066"/>
    <w:rsid w:val="00885300"/>
    <w:rsid w:val="00885357"/>
    <w:rsid w:val="008855B0"/>
    <w:rsid w:val="008857DC"/>
    <w:rsid w:val="008859E5"/>
    <w:rsid w:val="00885A36"/>
    <w:rsid w:val="00885C8A"/>
    <w:rsid w:val="00885D25"/>
    <w:rsid w:val="0088601F"/>
    <w:rsid w:val="0088608F"/>
    <w:rsid w:val="008860BC"/>
    <w:rsid w:val="00886530"/>
    <w:rsid w:val="00886549"/>
    <w:rsid w:val="00886998"/>
    <w:rsid w:val="00886A11"/>
    <w:rsid w:val="00886A85"/>
    <w:rsid w:val="00886C26"/>
    <w:rsid w:val="00886E75"/>
    <w:rsid w:val="00887143"/>
    <w:rsid w:val="00887467"/>
    <w:rsid w:val="008874B3"/>
    <w:rsid w:val="0088759C"/>
    <w:rsid w:val="00887900"/>
    <w:rsid w:val="00887C09"/>
    <w:rsid w:val="00887C53"/>
    <w:rsid w:val="00890033"/>
    <w:rsid w:val="0089005F"/>
    <w:rsid w:val="00890249"/>
    <w:rsid w:val="00890266"/>
    <w:rsid w:val="0089038F"/>
    <w:rsid w:val="008906D7"/>
    <w:rsid w:val="00890711"/>
    <w:rsid w:val="0089071A"/>
    <w:rsid w:val="00890B49"/>
    <w:rsid w:val="00890C71"/>
    <w:rsid w:val="00890CF9"/>
    <w:rsid w:val="00890E96"/>
    <w:rsid w:val="00890EA2"/>
    <w:rsid w:val="008910DF"/>
    <w:rsid w:val="008910FD"/>
    <w:rsid w:val="00891274"/>
    <w:rsid w:val="0089140D"/>
    <w:rsid w:val="0089146C"/>
    <w:rsid w:val="0089156E"/>
    <w:rsid w:val="008915C5"/>
    <w:rsid w:val="008916FB"/>
    <w:rsid w:val="0089197D"/>
    <w:rsid w:val="00891B2C"/>
    <w:rsid w:val="00891CD2"/>
    <w:rsid w:val="00891D2B"/>
    <w:rsid w:val="00891DC9"/>
    <w:rsid w:val="0089201C"/>
    <w:rsid w:val="00892055"/>
    <w:rsid w:val="0089208D"/>
    <w:rsid w:val="0089227B"/>
    <w:rsid w:val="00892447"/>
    <w:rsid w:val="008924AD"/>
    <w:rsid w:val="00892576"/>
    <w:rsid w:val="00892644"/>
    <w:rsid w:val="008928A2"/>
    <w:rsid w:val="00892A1E"/>
    <w:rsid w:val="00892DFD"/>
    <w:rsid w:val="00893109"/>
    <w:rsid w:val="0089313F"/>
    <w:rsid w:val="00893192"/>
    <w:rsid w:val="00893241"/>
    <w:rsid w:val="0089347C"/>
    <w:rsid w:val="00893563"/>
    <w:rsid w:val="008936A8"/>
    <w:rsid w:val="00893910"/>
    <w:rsid w:val="00893A73"/>
    <w:rsid w:val="00893BA2"/>
    <w:rsid w:val="00893CF1"/>
    <w:rsid w:val="00893E06"/>
    <w:rsid w:val="00893F84"/>
    <w:rsid w:val="0089409D"/>
    <w:rsid w:val="008943AA"/>
    <w:rsid w:val="0089446D"/>
    <w:rsid w:val="008946AC"/>
    <w:rsid w:val="008948EF"/>
    <w:rsid w:val="00894B36"/>
    <w:rsid w:val="00894B5F"/>
    <w:rsid w:val="00894DAB"/>
    <w:rsid w:val="00894E69"/>
    <w:rsid w:val="00894EA1"/>
    <w:rsid w:val="00894F01"/>
    <w:rsid w:val="0089505A"/>
    <w:rsid w:val="008950FA"/>
    <w:rsid w:val="0089518E"/>
    <w:rsid w:val="00895225"/>
    <w:rsid w:val="00895289"/>
    <w:rsid w:val="00895395"/>
    <w:rsid w:val="008957A3"/>
    <w:rsid w:val="00895D06"/>
    <w:rsid w:val="00895DC0"/>
    <w:rsid w:val="00895E55"/>
    <w:rsid w:val="00895FD7"/>
    <w:rsid w:val="0089616E"/>
    <w:rsid w:val="008962AC"/>
    <w:rsid w:val="0089646F"/>
    <w:rsid w:val="00896515"/>
    <w:rsid w:val="00896699"/>
    <w:rsid w:val="00896967"/>
    <w:rsid w:val="00896D48"/>
    <w:rsid w:val="00896F87"/>
    <w:rsid w:val="0089705A"/>
    <w:rsid w:val="00897345"/>
    <w:rsid w:val="0089742D"/>
    <w:rsid w:val="0089746D"/>
    <w:rsid w:val="00897A79"/>
    <w:rsid w:val="00897C40"/>
    <w:rsid w:val="00897D67"/>
    <w:rsid w:val="00897FA7"/>
    <w:rsid w:val="00897FD4"/>
    <w:rsid w:val="008A002C"/>
    <w:rsid w:val="008A0172"/>
    <w:rsid w:val="008A02F3"/>
    <w:rsid w:val="008A04CE"/>
    <w:rsid w:val="008A0522"/>
    <w:rsid w:val="008A0550"/>
    <w:rsid w:val="008A061E"/>
    <w:rsid w:val="008A0764"/>
    <w:rsid w:val="008A086A"/>
    <w:rsid w:val="008A0B0F"/>
    <w:rsid w:val="008A0B97"/>
    <w:rsid w:val="008A0DD0"/>
    <w:rsid w:val="008A0EBF"/>
    <w:rsid w:val="008A100D"/>
    <w:rsid w:val="008A11A8"/>
    <w:rsid w:val="008A12AE"/>
    <w:rsid w:val="008A146D"/>
    <w:rsid w:val="008A14AB"/>
    <w:rsid w:val="008A16DF"/>
    <w:rsid w:val="008A1729"/>
    <w:rsid w:val="008A193A"/>
    <w:rsid w:val="008A19E2"/>
    <w:rsid w:val="008A1AD4"/>
    <w:rsid w:val="008A1CA2"/>
    <w:rsid w:val="008A1DA6"/>
    <w:rsid w:val="008A1F20"/>
    <w:rsid w:val="008A2103"/>
    <w:rsid w:val="008A224D"/>
    <w:rsid w:val="008A24A4"/>
    <w:rsid w:val="008A254C"/>
    <w:rsid w:val="008A26F1"/>
    <w:rsid w:val="008A27CD"/>
    <w:rsid w:val="008A28DB"/>
    <w:rsid w:val="008A2AFD"/>
    <w:rsid w:val="008A2BF9"/>
    <w:rsid w:val="008A2C2D"/>
    <w:rsid w:val="008A2DDF"/>
    <w:rsid w:val="008A2ED3"/>
    <w:rsid w:val="008A3100"/>
    <w:rsid w:val="008A31AC"/>
    <w:rsid w:val="008A3378"/>
    <w:rsid w:val="008A349E"/>
    <w:rsid w:val="008A3513"/>
    <w:rsid w:val="008A35D2"/>
    <w:rsid w:val="008A35E4"/>
    <w:rsid w:val="008A3736"/>
    <w:rsid w:val="008A3754"/>
    <w:rsid w:val="008A382D"/>
    <w:rsid w:val="008A3855"/>
    <w:rsid w:val="008A388E"/>
    <w:rsid w:val="008A38AF"/>
    <w:rsid w:val="008A3904"/>
    <w:rsid w:val="008A3AD7"/>
    <w:rsid w:val="008A3BBC"/>
    <w:rsid w:val="008A3ED3"/>
    <w:rsid w:val="008A3F70"/>
    <w:rsid w:val="008A405F"/>
    <w:rsid w:val="008A4096"/>
    <w:rsid w:val="008A40D2"/>
    <w:rsid w:val="008A4281"/>
    <w:rsid w:val="008A4296"/>
    <w:rsid w:val="008A45FD"/>
    <w:rsid w:val="008A47B0"/>
    <w:rsid w:val="008A4A26"/>
    <w:rsid w:val="008A4B0F"/>
    <w:rsid w:val="008A4B36"/>
    <w:rsid w:val="008A4C95"/>
    <w:rsid w:val="008A4DE6"/>
    <w:rsid w:val="008A4EBB"/>
    <w:rsid w:val="008A4FDF"/>
    <w:rsid w:val="008A5093"/>
    <w:rsid w:val="008A54F5"/>
    <w:rsid w:val="008A557F"/>
    <w:rsid w:val="008A569F"/>
    <w:rsid w:val="008A5A0D"/>
    <w:rsid w:val="008A5B18"/>
    <w:rsid w:val="008A5C2D"/>
    <w:rsid w:val="008A5D9E"/>
    <w:rsid w:val="008A5FFB"/>
    <w:rsid w:val="008A6191"/>
    <w:rsid w:val="008A6301"/>
    <w:rsid w:val="008A64A2"/>
    <w:rsid w:val="008A6508"/>
    <w:rsid w:val="008A653A"/>
    <w:rsid w:val="008A6769"/>
    <w:rsid w:val="008A68E3"/>
    <w:rsid w:val="008A6B98"/>
    <w:rsid w:val="008A6E3E"/>
    <w:rsid w:val="008A6FCD"/>
    <w:rsid w:val="008A6FE0"/>
    <w:rsid w:val="008A711A"/>
    <w:rsid w:val="008A73F9"/>
    <w:rsid w:val="008A7465"/>
    <w:rsid w:val="008A77CF"/>
    <w:rsid w:val="008A781B"/>
    <w:rsid w:val="008A7980"/>
    <w:rsid w:val="008A7A98"/>
    <w:rsid w:val="008A7BBC"/>
    <w:rsid w:val="008A7C24"/>
    <w:rsid w:val="008A7D1F"/>
    <w:rsid w:val="008A7D7C"/>
    <w:rsid w:val="008B024A"/>
    <w:rsid w:val="008B0283"/>
    <w:rsid w:val="008B0355"/>
    <w:rsid w:val="008B03FA"/>
    <w:rsid w:val="008B0636"/>
    <w:rsid w:val="008B08C7"/>
    <w:rsid w:val="008B0A3C"/>
    <w:rsid w:val="008B0B71"/>
    <w:rsid w:val="008B10B0"/>
    <w:rsid w:val="008B11B3"/>
    <w:rsid w:val="008B12E1"/>
    <w:rsid w:val="008B1693"/>
    <w:rsid w:val="008B17A7"/>
    <w:rsid w:val="008B18C5"/>
    <w:rsid w:val="008B1BBF"/>
    <w:rsid w:val="008B1DA3"/>
    <w:rsid w:val="008B21E4"/>
    <w:rsid w:val="008B230C"/>
    <w:rsid w:val="008B282C"/>
    <w:rsid w:val="008B28F4"/>
    <w:rsid w:val="008B2907"/>
    <w:rsid w:val="008B295F"/>
    <w:rsid w:val="008B29A6"/>
    <w:rsid w:val="008B2AC9"/>
    <w:rsid w:val="008B2CEE"/>
    <w:rsid w:val="008B2E34"/>
    <w:rsid w:val="008B2E96"/>
    <w:rsid w:val="008B3531"/>
    <w:rsid w:val="008B3535"/>
    <w:rsid w:val="008B386E"/>
    <w:rsid w:val="008B390B"/>
    <w:rsid w:val="008B39A9"/>
    <w:rsid w:val="008B3A5A"/>
    <w:rsid w:val="008B3BD7"/>
    <w:rsid w:val="008B3F4E"/>
    <w:rsid w:val="008B3FB1"/>
    <w:rsid w:val="008B42CF"/>
    <w:rsid w:val="008B4341"/>
    <w:rsid w:val="008B4361"/>
    <w:rsid w:val="008B4365"/>
    <w:rsid w:val="008B44EC"/>
    <w:rsid w:val="008B4654"/>
    <w:rsid w:val="008B46A2"/>
    <w:rsid w:val="008B4755"/>
    <w:rsid w:val="008B47B8"/>
    <w:rsid w:val="008B47CD"/>
    <w:rsid w:val="008B4864"/>
    <w:rsid w:val="008B4883"/>
    <w:rsid w:val="008B4989"/>
    <w:rsid w:val="008B49A9"/>
    <w:rsid w:val="008B5088"/>
    <w:rsid w:val="008B50D5"/>
    <w:rsid w:val="008B52D0"/>
    <w:rsid w:val="008B5372"/>
    <w:rsid w:val="008B537B"/>
    <w:rsid w:val="008B5413"/>
    <w:rsid w:val="008B5525"/>
    <w:rsid w:val="008B5689"/>
    <w:rsid w:val="008B56D1"/>
    <w:rsid w:val="008B56F5"/>
    <w:rsid w:val="008B5715"/>
    <w:rsid w:val="008B5B72"/>
    <w:rsid w:val="008B5C4F"/>
    <w:rsid w:val="008B5DAA"/>
    <w:rsid w:val="008B5E1A"/>
    <w:rsid w:val="008B5FE3"/>
    <w:rsid w:val="008B60B0"/>
    <w:rsid w:val="008B6111"/>
    <w:rsid w:val="008B6299"/>
    <w:rsid w:val="008B62F6"/>
    <w:rsid w:val="008B6328"/>
    <w:rsid w:val="008B634C"/>
    <w:rsid w:val="008B678A"/>
    <w:rsid w:val="008B679D"/>
    <w:rsid w:val="008B6C4C"/>
    <w:rsid w:val="008B6C51"/>
    <w:rsid w:val="008B6DF8"/>
    <w:rsid w:val="008B6F8A"/>
    <w:rsid w:val="008B6F95"/>
    <w:rsid w:val="008B7050"/>
    <w:rsid w:val="008B717C"/>
    <w:rsid w:val="008B72FE"/>
    <w:rsid w:val="008B736F"/>
    <w:rsid w:val="008B73F7"/>
    <w:rsid w:val="008B75E3"/>
    <w:rsid w:val="008B75EF"/>
    <w:rsid w:val="008B76B5"/>
    <w:rsid w:val="008B77B5"/>
    <w:rsid w:val="008B7A48"/>
    <w:rsid w:val="008B7A64"/>
    <w:rsid w:val="008B7A6B"/>
    <w:rsid w:val="008B7D59"/>
    <w:rsid w:val="008B7E6E"/>
    <w:rsid w:val="008C0109"/>
    <w:rsid w:val="008C0409"/>
    <w:rsid w:val="008C0547"/>
    <w:rsid w:val="008C059D"/>
    <w:rsid w:val="008C0691"/>
    <w:rsid w:val="008C095D"/>
    <w:rsid w:val="008C09BF"/>
    <w:rsid w:val="008C10A1"/>
    <w:rsid w:val="008C1172"/>
    <w:rsid w:val="008C127D"/>
    <w:rsid w:val="008C12CF"/>
    <w:rsid w:val="008C13FA"/>
    <w:rsid w:val="008C14FD"/>
    <w:rsid w:val="008C1856"/>
    <w:rsid w:val="008C18B6"/>
    <w:rsid w:val="008C18FC"/>
    <w:rsid w:val="008C1A38"/>
    <w:rsid w:val="008C1A87"/>
    <w:rsid w:val="008C1DA8"/>
    <w:rsid w:val="008C21B4"/>
    <w:rsid w:val="008C21C1"/>
    <w:rsid w:val="008C23C3"/>
    <w:rsid w:val="008C249B"/>
    <w:rsid w:val="008C27EC"/>
    <w:rsid w:val="008C28D0"/>
    <w:rsid w:val="008C29B0"/>
    <w:rsid w:val="008C2B2B"/>
    <w:rsid w:val="008C2E8B"/>
    <w:rsid w:val="008C2EA4"/>
    <w:rsid w:val="008C2F0A"/>
    <w:rsid w:val="008C2F37"/>
    <w:rsid w:val="008C3019"/>
    <w:rsid w:val="008C313D"/>
    <w:rsid w:val="008C31C4"/>
    <w:rsid w:val="008C32AA"/>
    <w:rsid w:val="008C33A3"/>
    <w:rsid w:val="008C3805"/>
    <w:rsid w:val="008C38AE"/>
    <w:rsid w:val="008C39CF"/>
    <w:rsid w:val="008C3CCF"/>
    <w:rsid w:val="008C3DB1"/>
    <w:rsid w:val="008C4146"/>
    <w:rsid w:val="008C4399"/>
    <w:rsid w:val="008C446C"/>
    <w:rsid w:val="008C4554"/>
    <w:rsid w:val="008C45DF"/>
    <w:rsid w:val="008C485F"/>
    <w:rsid w:val="008C4A64"/>
    <w:rsid w:val="008C4B14"/>
    <w:rsid w:val="008C4B73"/>
    <w:rsid w:val="008C4BDE"/>
    <w:rsid w:val="008C4C42"/>
    <w:rsid w:val="008C4E26"/>
    <w:rsid w:val="008C4F39"/>
    <w:rsid w:val="008C4FFF"/>
    <w:rsid w:val="008C5100"/>
    <w:rsid w:val="008C5200"/>
    <w:rsid w:val="008C5215"/>
    <w:rsid w:val="008C5325"/>
    <w:rsid w:val="008C5341"/>
    <w:rsid w:val="008C53D0"/>
    <w:rsid w:val="008C5527"/>
    <w:rsid w:val="008C5615"/>
    <w:rsid w:val="008C5890"/>
    <w:rsid w:val="008C5AA9"/>
    <w:rsid w:val="008C5DCD"/>
    <w:rsid w:val="008C5E61"/>
    <w:rsid w:val="008C5F99"/>
    <w:rsid w:val="008C6403"/>
    <w:rsid w:val="008C64C1"/>
    <w:rsid w:val="008C658F"/>
    <w:rsid w:val="008C67BA"/>
    <w:rsid w:val="008C6974"/>
    <w:rsid w:val="008C6B16"/>
    <w:rsid w:val="008C6B99"/>
    <w:rsid w:val="008C6C2A"/>
    <w:rsid w:val="008C6CCA"/>
    <w:rsid w:val="008C6D02"/>
    <w:rsid w:val="008C6D8D"/>
    <w:rsid w:val="008C6E1C"/>
    <w:rsid w:val="008C6FEC"/>
    <w:rsid w:val="008C7058"/>
    <w:rsid w:val="008C714E"/>
    <w:rsid w:val="008C734F"/>
    <w:rsid w:val="008C7438"/>
    <w:rsid w:val="008C7553"/>
    <w:rsid w:val="008C787A"/>
    <w:rsid w:val="008C7948"/>
    <w:rsid w:val="008C7A5D"/>
    <w:rsid w:val="008C7B9F"/>
    <w:rsid w:val="008C7C39"/>
    <w:rsid w:val="008C7F45"/>
    <w:rsid w:val="008C7FFC"/>
    <w:rsid w:val="008D007C"/>
    <w:rsid w:val="008D0199"/>
    <w:rsid w:val="008D03DB"/>
    <w:rsid w:val="008D0466"/>
    <w:rsid w:val="008D04E2"/>
    <w:rsid w:val="008D068F"/>
    <w:rsid w:val="008D077E"/>
    <w:rsid w:val="008D0ADC"/>
    <w:rsid w:val="008D0C1F"/>
    <w:rsid w:val="008D0D21"/>
    <w:rsid w:val="008D0D5F"/>
    <w:rsid w:val="008D0D76"/>
    <w:rsid w:val="008D0DA6"/>
    <w:rsid w:val="008D0ED6"/>
    <w:rsid w:val="008D0F53"/>
    <w:rsid w:val="008D0F7D"/>
    <w:rsid w:val="008D0F94"/>
    <w:rsid w:val="008D1210"/>
    <w:rsid w:val="008D1231"/>
    <w:rsid w:val="008D13ED"/>
    <w:rsid w:val="008D160A"/>
    <w:rsid w:val="008D1794"/>
    <w:rsid w:val="008D1872"/>
    <w:rsid w:val="008D197F"/>
    <w:rsid w:val="008D199B"/>
    <w:rsid w:val="008D1A1D"/>
    <w:rsid w:val="008D1CC1"/>
    <w:rsid w:val="008D1D91"/>
    <w:rsid w:val="008D1DB3"/>
    <w:rsid w:val="008D1DCC"/>
    <w:rsid w:val="008D1DDB"/>
    <w:rsid w:val="008D1EAA"/>
    <w:rsid w:val="008D1EFD"/>
    <w:rsid w:val="008D2017"/>
    <w:rsid w:val="008D2119"/>
    <w:rsid w:val="008D2155"/>
    <w:rsid w:val="008D22FA"/>
    <w:rsid w:val="008D23D7"/>
    <w:rsid w:val="008D24DB"/>
    <w:rsid w:val="008D2729"/>
    <w:rsid w:val="008D2969"/>
    <w:rsid w:val="008D2BAB"/>
    <w:rsid w:val="008D3618"/>
    <w:rsid w:val="008D3885"/>
    <w:rsid w:val="008D39CC"/>
    <w:rsid w:val="008D3A89"/>
    <w:rsid w:val="008D3CDE"/>
    <w:rsid w:val="008D3E78"/>
    <w:rsid w:val="008D3F3E"/>
    <w:rsid w:val="008D4211"/>
    <w:rsid w:val="008D43D4"/>
    <w:rsid w:val="008D4625"/>
    <w:rsid w:val="008D47C9"/>
    <w:rsid w:val="008D4845"/>
    <w:rsid w:val="008D48FE"/>
    <w:rsid w:val="008D4B46"/>
    <w:rsid w:val="008D4C63"/>
    <w:rsid w:val="008D4D47"/>
    <w:rsid w:val="008D4E0D"/>
    <w:rsid w:val="008D4E71"/>
    <w:rsid w:val="008D517D"/>
    <w:rsid w:val="008D525F"/>
    <w:rsid w:val="008D52C2"/>
    <w:rsid w:val="008D5310"/>
    <w:rsid w:val="008D55FF"/>
    <w:rsid w:val="008D5BA1"/>
    <w:rsid w:val="008D5CAC"/>
    <w:rsid w:val="008D5E97"/>
    <w:rsid w:val="008D5F01"/>
    <w:rsid w:val="008D5FBC"/>
    <w:rsid w:val="008D6069"/>
    <w:rsid w:val="008D62EB"/>
    <w:rsid w:val="008D6321"/>
    <w:rsid w:val="008D640B"/>
    <w:rsid w:val="008D67D4"/>
    <w:rsid w:val="008D67DF"/>
    <w:rsid w:val="008D68F0"/>
    <w:rsid w:val="008D6935"/>
    <w:rsid w:val="008D6977"/>
    <w:rsid w:val="008D6A0F"/>
    <w:rsid w:val="008D6B09"/>
    <w:rsid w:val="008D6C70"/>
    <w:rsid w:val="008D6F96"/>
    <w:rsid w:val="008D6FA6"/>
    <w:rsid w:val="008D6FCB"/>
    <w:rsid w:val="008D7235"/>
    <w:rsid w:val="008D731F"/>
    <w:rsid w:val="008D7445"/>
    <w:rsid w:val="008D7717"/>
    <w:rsid w:val="008D7834"/>
    <w:rsid w:val="008D7847"/>
    <w:rsid w:val="008D78C8"/>
    <w:rsid w:val="008D78D9"/>
    <w:rsid w:val="008D7A85"/>
    <w:rsid w:val="008D7BB3"/>
    <w:rsid w:val="008D7CB7"/>
    <w:rsid w:val="008D7F0A"/>
    <w:rsid w:val="008D7F5D"/>
    <w:rsid w:val="008E00C2"/>
    <w:rsid w:val="008E0100"/>
    <w:rsid w:val="008E015F"/>
    <w:rsid w:val="008E038C"/>
    <w:rsid w:val="008E0390"/>
    <w:rsid w:val="008E05B7"/>
    <w:rsid w:val="008E07AB"/>
    <w:rsid w:val="008E0917"/>
    <w:rsid w:val="008E0A3E"/>
    <w:rsid w:val="008E0A88"/>
    <w:rsid w:val="008E0F8F"/>
    <w:rsid w:val="008E0FCC"/>
    <w:rsid w:val="008E10D5"/>
    <w:rsid w:val="008E126F"/>
    <w:rsid w:val="008E12E2"/>
    <w:rsid w:val="008E1427"/>
    <w:rsid w:val="008E16B9"/>
    <w:rsid w:val="008E19E7"/>
    <w:rsid w:val="008E1E86"/>
    <w:rsid w:val="008E1EA8"/>
    <w:rsid w:val="008E1F64"/>
    <w:rsid w:val="008E21F0"/>
    <w:rsid w:val="008E2349"/>
    <w:rsid w:val="008E2493"/>
    <w:rsid w:val="008E24E6"/>
    <w:rsid w:val="008E253F"/>
    <w:rsid w:val="008E25B4"/>
    <w:rsid w:val="008E26D1"/>
    <w:rsid w:val="008E2932"/>
    <w:rsid w:val="008E2964"/>
    <w:rsid w:val="008E298D"/>
    <w:rsid w:val="008E2B98"/>
    <w:rsid w:val="008E2E86"/>
    <w:rsid w:val="008E2EB6"/>
    <w:rsid w:val="008E2ED8"/>
    <w:rsid w:val="008E31BC"/>
    <w:rsid w:val="008E3415"/>
    <w:rsid w:val="008E34C7"/>
    <w:rsid w:val="008E34E0"/>
    <w:rsid w:val="008E3542"/>
    <w:rsid w:val="008E360B"/>
    <w:rsid w:val="008E36D5"/>
    <w:rsid w:val="008E3817"/>
    <w:rsid w:val="008E3841"/>
    <w:rsid w:val="008E3ACF"/>
    <w:rsid w:val="008E3C03"/>
    <w:rsid w:val="008E3CDC"/>
    <w:rsid w:val="008E3D18"/>
    <w:rsid w:val="008E3D6C"/>
    <w:rsid w:val="008E3EE9"/>
    <w:rsid w:val="008E3F0F"/>
    <w:rsid w:val="008E4234"/>
    <w:rsid w:val="008E42C1"/>
    <w:rsid w:val="008E4353"/>
    <w:rsid w:val="008E443D"/>
    <w:rsid w:val="008E4530"/>
    <w:rsid w:val="008E473F"/>
    <w:rsid w:val="008E4B50"/>
    <w:rsid w:val="008E4C70"/>
    <w:rsid w:val="008E4C7D"/>
    <w:rsid w:val="008E4E0E"/>
    <w:rsid w:val="008E4EDB"/>
    <w:rsid w:val="008E537A"/>
    <w:rsid w:val="008E5759"/>
    <w:rsid w:val="008E58C2"/>
    <w:rsid w:val="008E5B61"/>
    <w:rsid w:val="008E5C00"/>
    <w:rsid w:val="008E5CFB"/>
    <w:rsid w:val="008E5DCD"/>
    <w:rsid w:val="008E5FD5"/>
    <w:rsid w:val="008E60E3"/>
    <w:rsid w:val="008E6112"/>
    <w:rsid w:val="008E61A1"/>
    <w:rsid w:val="008E62E9"/>
    <w:rsid w:val="008E6341"/>
    <w:rsid w:val="008E634E"/>
    <w:rsid w:val="008E6483"/>
    <w:rsid w:val="008E64E8"/>
    <w:rsid w:val="008E6721"/>
    <w:rsid w:val="008E675E"/>
    <w:rsid w:val="008E6AB0"/>
    <w:rsid w:val="008E6AE1"/>
    <w:rsid w:val="008E6C49"/>
    <w:rsid w:val="008E6C7F"/>
    <w:rsid w:val="008E6CDA"/>
    <w:rsid w:val="008E730B"/>
    <w:rsid w:val="008E733A"/>
    <w:rsid w:val="008E740C"/>
    <w:rsid w:val="008E741D"/>
    <w:rsid w:val="008E751E"/>
    <w:rsid w:val="008E75D8"/>
    <w:rsid w:val="008E783D"/>
    <w:rsid w:val="008E7C77"/>
    <w:rsid w:val="008E7CE8"/>
    <w:rsid w:val="008E7D7B"/>
    <w:rsid w:val="008F007B"/>
    <w:rsid w:val="008F00EB"/>
    <w:rsid w:val="008F0230"/>
    <w:rsid w:val="008F0413"/>
    <w:rsid w:val="008F04F6"/>
    <w:rsid w:val="008F0963"/>
    <w:rsid w:val="008F0CF0"/>
    <w:rsid w:val="008F0E44"/>
    <w:rsid w:val="008F0EF7"/>
    <w:rsid w:val="008F0F7F"/>
    <w:rsid w:val="008F1256"/>
    <w:rsid w:val="008F1412"/>
    <w:rsid w:val="008F1592"/>
    <w:rsid w:val="008F1816"/>
    <w:rsid w:val="008F1820"/>
    <w:rsid w:val="008F190F"/>
    <w:rsid w:val="008F1922"/>
    <w:rsid w:val="008F1979"/>
    <w:rsid w:val="008F1A10"/>
    <w:rsid w:val="008F1B72"/>
    <w:rsid w:val="008F1C39"/>
    <w:rsid w:val="008F1C51"/>
    <w:rsid w:val="008F1C8D"/>
    <w:rsid w:val="008F1F1E"/>
    <w:rsid w:val="008F1F96"/>
    <w:rsid w:val="008F20A3"/>
    <w:rsid w:val="008F20CB"/>
    <w:rsid w:val="008F2125"/>
    <w:rsid w:val="008F22D6"/>
    <w:rsid w:val="008F2318"/>
    <w:rsid w:val="008F2397"/>
    <w:rsid w:val="008F23A0"/>
    <w:rsid w:val="008F256D"/>
    <w:rsid w:val="008F278E"/>
    <w:rsid w:val="008F27B5"/>
    <w:rsid w:val="008F2859"/>
    <w:rsid w:val="008F2922"/>
    <w:rsid w:val="008F2EF0"/>
    <w:rsid w:val="008F2F52"/>
    <w:rsid w:val="008F30BA"/>
    <w:rsid w:val="008F31D4"/>
    <w:rsid w:val="008F32A4"/>
    <w:rsid w:val="008F33BB"/>
    <w:rsid w:val="008F33F7"/>
    <w:rsid w:val="008F3489"/>
    <w:rsid w:val="008F39B9"/>
    <w:rsid w:val="008F3BA5"/>
    <w:rsid w:val="008F3C0F"/>
    <w:rsid w:val="008F3D77"/>
    <w:rsid w:val="008F3E06"/>
    <w:rsid w:val="008F3E7B"/>
    <w:rsid w:val="008F4070"/>
    <w:rsid w:val="008F4193"/>
    <w:rsid w:val="008F4469"/>
    <w:rsid w:val="008F4629"/>
    <w:rsid w:val="008F463C"/>
    <w:rsid w:val="008F482D"/>
    <w:rsid w:val="008F49D7"/>
    <w:rsid w:val="008F4AF7"/>
    <w:rsid w:val="008F4DE3"/>
    <w:rsid w:val="008F4E23"/>
    <w:rsid w:val="008F4FFB"/>
    <w:rsid w:val="008F5234"/>
    <w:rsid w:val="008F52B0"/>
    <w:rsid w:val="008F5301"/>
    <w:rsid w:val="008F5309"/>
    <w:rsid w:val="008F5410"/>
    <w:rsid w:val="008F554C"/>
    <w:rsid w:val="008F5DF9"/>
    <w:rsid w:val="008F5E91"/>
    <w:rsid w:val="008F5F56"/>
    <w:rsid w:val="008F62BE"/>
    <w:rsid w:val="008F6545"/>
    <w:rsid w:val="008F6574"/>
    <w:rsid w:val="008F65CB"/>
    <w:rsid w:val="008F673C"/>
    <w:rsid w:val="008F6979"/>
    <w:rsid w:val="008F69F4"/>
    <w:rsid w:val="008F69F5"/>
    <w:rsid w:val="008F6A3F"/>
    <w:rsid w:val="008F6A63"/>
    <w:rsid w:val="008F6AE3"/>
    <w:rsid w:val="008F6B7E"/>
    <w:rsid w:val="008F6CC8"/>
    <w:rsid w:val="008F6CE8"/>
    <w:rsid w:val="008F6E9E"/>
    <w:rsid w:val="008F7298"/>
    <w:rsid w:val="008F7358"/>
    <w:rsid w:val="008F76B0"/>
    <w:rsid w:val="008F771C"/>
    <w:rsid w:val="008F777A"/>
    <w:rsid w:val="008F77FF"/>
    <w:rsid w:val="008F7948"/>
    <w:rsid w:val="008F798C"/>
    <w:rsid w:val="008F7AA2"/>
    <w:rsid w:val="008F7CE7"/>
    <w:rsid w:val="008F7E52"/>
    <w:rsid w:val="008F7EB1"/>
    <w:rsid w:val="0090000A"/>
    <w:rsid w:val="0090002C"/>
    <w:rsid w:val="00900080"/>
    <w:rsid w:val="009003E1"/>
    <w:rsid w:val="009004E2"/>
    <w:rsid w:val="00900612"/>
    <w:rsid w:val="0090075A"/>
    <w:rsid w:val="009009BB"/>
    <w:rsid w:val="00900AE6"/>
    <w:rsid w:val="00900E19"/>
    <w:rsid w:val="009010BA"/>
    <w:rsid w:val="00901349"/>
    <w:rsid w:val="009015CD"/>
    <w:rsid w:val="0090187B"/>
    <w:rsid w:val="00901969"/>
    <w:rsid w:val="00901F2A"/>
    <w:rsid w:val="00901FDA"/>
    <w:rsid w:val="00901FED"/>
    <w:rsid w:val="00902054"/>
    <w:rsid w:val="009021F2"/>
    <w:rsid w:val="00902885"/>
    <w:rsid w:val="009028EA"/>
    <w:rsid w:val="009028FC"/>
    <w:rsid w:val="0090298C"/>
    <w:rsid w:val="00902C04"/>
    <w:rsid w:val="00902D8D"/>
    <w:rsid w:val="00902DA9"/>
    <w:rsid w:val="00902DAB"/>
    <w:rsid w:val="00902E98"/>
    <w:rsid w:val="00902EBC"/>
    <w:rsid w:val="0090300B"/>
    <w:rsid w:val="00903257"/>
    <w:rsid w:val="009032D7"/>
    <w:rsid w:val="0090334B"/>
    <w:rsid w:val="009034F0"/>
    <w:rsid w:val="0090356A"/>
    <w:rsid w:val="00903607"/>
    <w:rsid w:val="0090369E"/>
    <w:rsid w:val="009037F7"/>
    <w:rsid w:val="009038F1"/>
    <w:rsid w:val="00903911"/>
    <w:rsid w:val="00903A29"/>
    <w:rsid w:val="00903BC5"/>
    <w:rsid w:val="00903CF4"/>
    <w:rsid w:val="00903F20"/>
    <w:rsid w:val="00903F33"/>
    <w:rsid w:val="00904113"/>
    <w:rsid w:val="009043CE"/>
    <w:rsid w:val="00904435"/>
    <w:rsid w:val="00904447"/>
    <w:rsid w:val="009045F7"/>
    <w:rsid w:val="009047FF"/>
    <w:rsid w:val="0090482D"/>
    <w:rsid w:val="00904BB6"/>
    <w:rsid w:val="00904D3F"/>
    <w:rsid w:val="00904E8E"/>
    <w:rsid w:val="00904F2B"/>
    <w:rsid w:val="00904FCF"/>
    <w:rsid w:val="009050CD"/>
    <w:rsid w:val="00905214"/>
    <w:rsid w:val="0090541B"/>
    <w:rsid w:val="0090570E"/>
    <w:rsid w:val="00905726"/>
    <w:rsid w:val="00905890"/>
    <w:rsid w:val="00905922"/>
    <w:rsid w:val="00905994"/>
    <w:rsid w:val="009059C1"/>
    <w:rsid w:val="00905D3A"/>
    <w:rsid w:val="00905EAB"/>
    <w:rsid w:val="0090675F"/>
    <w:rsid w:val="009068C9"/>
    <w:rsid w:val="00906925"/>
    <w:rsid w:val="00906AEA"/>
    <w:rsid w:val="00906B4F"/>
    <w:rsid w:val="00906BDC"/>
    <w:rsid w:val="00906E6C"/>
    <w:rsid w:val="00907037"/>
    <w:rsid w:val="0090717D"/>
    <w:rsid w:val="00907198"/>
    <w:rsid w:val="009074A7"/>
    <w:rsid w:val="009075FB"/>
    <w:rsid w:val="00907624"/>
    <w:rsid w:val="009077FB"/>
    <w:rsid w:val="0090787F"/>
    <w:rsid w:val="00907A99"/>
    <w:rsid w:val="00907CC2"/>
    <w:rsid w:val="00907D25"/>
    <w:rsid w:val="00907F42"/>
    <w:rsid w:val="00907FD2"/>
    <w:rsid w:val="00907FE7"/>
    <w:rsid w:val="00910072"/>
    <w:rsid w:val="0091014B"/>
    <w:rsid w:val="009102CE"/>
    <w:rsid w:val="00910561"/>
    <w:rsid w:val="00910639"/>
    <w:rsid w:val="00910803"/>
    <w:rsid w:val="0091091F"/>
    <w:rsid w:val="00910978"/>
    <w:rsid w:val="00910A98"/>
    <w:rsid w:val="00910C1B"/>
    <w:rsid w:val="00910C52"/>
    <w:rsid w:val="00910D2D"/>
    <w:rsid w:val="00910E3B"/>
    <w:rsid w:val="00910ED8"/>
    <w:rsid w:val="00910FF9"/>
    <w:rsid w:val="00911145"/>
    <w:rsid w:val="00911224"/>
    <w:rsid w:val="00911280"/>
    <w:rsid w:val="00911404"/>
    <w:rsid w:val="00911548"/>
    <w:rsid w:val="00911714"/>
    <w:rsid w:val="00911832"/>
    <w:rsid w:val="0091183B"/>
    <w:rsid w:val="009118AF"/>
    <w:rsid w:val="00911AB3"/>
    <w:rsid w:val="00911B2A"/>
    <w:rsid w:val="00911D0F"/>
    <w:rsid w:val="009122CB"/>
    <w:rsid w:val="009126C8"/>
    <w:rsid w:val="0091272F"/>
    <w:rsid w:val="00912868"/>
    <w:rsid w:val="00912C6B"/>
    <w:rsid w:val="0091320F"/>
    <w:rsid w:val="0091343B"/>
    <w:rsid w:val="0091373E"/>
    <w:rsid w:val="0091373F"/>
    <w:rsid w:val="009138DA"/>
    <w:rsid w:val="009139A2"/>
    <w:rsid w:val="009139B2"/>
    <w:rsid w:val="00913BF5"/>
    <w:rsid w:val="00913FE0"/>
    <w:rsid w:val="00914170"/>
    <w:rsid w:val="00914196"/>
    <w:rsid w:val="009141D2"/>
    <w:rsid w:val="00914530"/>
    <w:rsid w:val="00914661"/>
    <w:rsid w:val="00914766"/>
    <w:rsid w:val="009147DE"/>
    <w:rsid w:val="0091480E"/>
    <w:rsid w:val="009148E0"/>
    <w:rsid w:val="00914956"/>
    <w:rsid w:val="00914DB1"/>
    <w:rsid w:val="00914F1C"/>
    <w:rsid w:val="009155E8"/>
    <w:rsid w:val="009156B2"/>
    <w:rsid w:val="0091599C"/>
    <w:rsid w:val="00915B24"/>
    <w:rsid w:val="00915B86"/>
    <w:rsid w:val="00915C69"/>
    <w:rsid w:val="00915C99"/>
    <w:rsid w:val="00915E89"/>
    <w:rsid w:val="00915E8B"/>
    <w:rsid w:val="009161B8"/>
    <w:rsid w:val="009161E6"/>
    <w:rsid w:val="00916343"/>
    <w:rsid w:val="009163C5"/>
    <w:rsid w:val="0091654A"/>
    <w:rsid w:val="00916617"/>
    <w:rsid w:val="009167AD"/>
    <w:rsid w:val="009167C0"/>
    <w:rsid w:val="00916834"/>
    <w:rsid w:val="00916869"/>
    <w:rsid w:val="00916A51"/>
    <w:rsid w:val="00916CA5"/>
    <w:rsid w:val="00916D42"/>
    <w:rsid w:val="00916DF3"/>
    <w:rsid w:val="00916EDC"/>
    <w:rsid w:val="00916FC8"/>
    <w:rsid w:val="009170D0"/>
    <w:rsid w:val="0091728D"/>
    <w:rsid w:val="00917360"/>
    <w:rsid w:val="009173C3"/>
    <w:rsid w:val="009174C4"/>
    <w:rsid w:val="00917759"/>
    <w:rsid w:val="009177D1"/>
    <w:rsid w:val="009177DA"/>
    <w:rsid w:val="00917815"/>
    <w:rsid w:val="00917847"/>
    <w:rsid w:val="0091798A"/>
    <w:rsid w:val="00917C84"/>
    <w:rsid w:val="00920171"/>
    <w:rsid w:val="00920526"/>
    <w:rsid w:val="0092053C"/>
    <w:rsid w:val="0092059C"/>
    <w:rsid w:val="009205BF"/>
    <w:rsid w:val="0092082A"/>
    <w:rsid w:val="00920878"/>
    <w:rsid w:val="0092089E"/>
    <w:rsid w:val="009208D9"/>
    <w:rsid w:val="00920A7F"/>
    <w:rsid w:val="00920DD8"/>
    <w:rsid w:val="00920F14"/>
    <w:rsid w:val="0092108E"/>
    <w:rsid w:val="009210B9"/>
    <w:rsid w:val="009210D3"/>
    <w:rsid w:val="009210E6"/>
    <w:rsid w:val="009211DB"/>
    <w:rsid w:val="00921278"/>
    <w:rsid w:val="00921500"/>
    <w:rsid w:val="00921793"/>
    <w:rsid w:val="00921814"/>
    <w:rsid w:val="009218F2"/>
    <w:rsid w:val="0092190D"/>
    <w:rsid w:val="00921A00"/>
    <w:rsid w:val="00921E15"/>
    <w:rsid w:val="00921EB9"/>
    <w:rsid w:val="00921F32"/>
    <w:rsid w:val="00922227"/>
    <w:rsid w:val="0092227D"/>
    <w:rsid w:val="00922630"/>
    <w:rsid w:val="00922765"/>
    <w:rsid w:val="00922773"/>
    <w:rsid w:val="0092277E"/>
    <w:rsid w:val="009228D7"/>
    <w:rsid w:val="0092298E"/>
    <w:rsid w:val="00922D06"/>
    <w:rsid w:val="00922F57"/>
    <w:rsid w:val="009230F9"/>
    <w:rsid w:val="0092330B"/>
    <w:rsid w:val="00923322"/>
    <w:rsid w:val="009233F1"/>
    <w:rsid w:val="009238DB"/>
    <w:rsid w:val="00923CE2"/>
    <w:rsid w:val="00923D3E"/>
    <w:rsid w:val="00923EEE"/>
    <w:rsid w:val="00924086"/>
    <w:rsid w:val="009245F1"/>
    <w:rsid w:val="009247EF"/>
    <w:rsid w:val="00924A0D"/>
    <w:rsid w:val="00924A68"/>
    <w:rsid w:val="00924EAC"/>
    <w:rsid w:val="009250A0"/>
    <w:rsid w:val="00925170"/>
    <w:rsid w:val="00925255"/>
    <w:rsid w:val="009252B6"/>
    <w:rsid w:val="009253B5"/>
    <w:rsid w:val="009254DE"/>
    <w:rsid w:val="0092563D"/>
    <w:rsid w:val="009256D1"/>
    <w:rsid w:val="0092589E"/>
    <w:rsid w:val="00925902"/>
    <w:rsid w:val="00925C7C"/>
    <w:rsid w:val="00925C88"/>
    <w:rsid w:val="00925CCA"/>
    <w:rsid w:val="00925CE7"/>
    <w:rsid w:val="00925DAB"/>
    <w:rsid w:val="00925F6B"/>
    <w:rsid w:val="00926015"/>
    <w:rsid w:val="00926157"/>
    <w:rsid w:val="0092639E"/>
    <w:rsid w:val="0092640D"/>
    <w:rsid w:val="009266C4"/>
    <w:rsid w:val="00926A42"/>
    <w:rsid w:val="00926D2B"/>
    <w:rsid w:val="00926F23"/>
    <w:rsid w:val="009270F6"/>
    <w:rsid w:val="00927422"/>
    <w:rsid w:val="00927474"/>
    <w:rsid w:val="0092755A"/>
    <w:rsid w:val="0092786A"/>
    <w:rsid w:val="00927951"/>
    <w:rsid w:val="00927A7B"/>
    <w:rsid w:val="00927B01"/>
    <w:rsid w:val="00927C70"/>
    <w:rsid w:val="00927F99"/>
    <w:rsid w:val="00930027"/>
    <w:rsid w:val="009301B7"/>
    <w:rsid w:val="00930358"/>
    <w:rsid w:val="0093040C"/>
    <w:rsid w:val="00930921"/>
    <w:rsid w:val="00930A1F"/>
    <w:rsid w:val="00930A60"/>
    <w:rsid w:val="00930B01"/>
    <w:rsid w:val="00930B56"/>
    <w:rsid w:val="00930C46"/>
    <w:rsid w:val="00930CD2"/>
    <w:rsid w:val="00930FA0"/>
    <w:rsid w:val="0093113A"/>
    <w:rsid w:val="009311B6"/>
    <w:rsid w:val="00931228"/>
    <w:rsid w:val="009312C4"/>
    <w:rsid w:val="0093152F"/>
    <w:rsid w:val="00931530"/>
    <w:rsid w:val="0093166D"/>
    <w:rsid w:val="00931915"/>
    <w:rsid w:val="00931CD6"/>
    <w:rsid w:val="00931E33"/>
    <w:rsid w:val="00932266"/>
    <w:rsid w:val="009322C3"/>
    <w:rsid w:val="00932477"/>
    <w:rsid w:val="00932508"/>
    <w:rsid w:val="00932A75"/>
    <w:rsid w:val="00932A7C"/>
    <w:rsid w:val="00932BA4"/>
    <w:rsid w:val="00932CC2"/>
    <w:rsid w:val="00932D59"/>
    <w:rsid w:val="00932D5E"/>
    <w:rsid w:val="00932DB5"/>
    <w:rsid w:val="00932ED4"/>
    <w:rsid w:val="009330D4"/>
    <w:rsid w:val="0093314A"/>
    <w:rsid w:val="009333AE"/>
    <w:rsid w:val="009333C7"/>
    <w:rsid w:val="00933474"/>
    <w:rsid w:val="00933721"/>
    <w:rsid w:val="00933817"/>
    <w:rsid w:val="00933A53"/>
    <w:rsid w:val="00933BE3"/>
    <w:rsid w:val="00933BE9"/>
    <w:rsid w:val="00933D68"/>
    <w:rsid w:val="00933E01"/>
    <w:rsid w:val="00933E8B"/>
    <w:rsid w:val="00933FA3"/>
    <w:rsid w:val="00933FDA"/>
    <w:rsid w:val="00934031"/>
    <w:rsid w:val="00934111"/>
    <w:rsid w:val="009344AA"/>
    <w:rsid w:val="009346C1"/>
    <w:rsid w:val="00934751"/>
    <w:rsid w:val="009347C6"/>
    <w:rsid w:val="00934843"/>
    <w:rsid w:val="00934D54"/>
    <w:rsid w:val="00934E07"/>
    <w:rsid w:val="00934F55"/>
    <w:rsid w:val="00934FEB"/>
    <w:rsid w:val="00935098"/>
    <w:rsid w:val="0093527D"/>
    <w:rsid w:val="009352C2"/>
    <w:rsid w:val="00935473"/>
    <w:rsid w:val="009356CD"/>
    <w:rsid w:val="009356E1"/>
    <w:rsid w:val="00935803"/>
    <w:rsid w:val="00935A92"/>
    <w:rsid w:val="00935C25"/>
    <w:rsid w:val="00935D68"/>
    <w:rsid w:val="00935E3E"/>
    <w:rsid w:val="00936081"/>
    <w:rsid w:val="009361CC"/>
    <w:rsid w:val="009361F8"/>
    <w:rsid w:val="00936221"/>
    <w:rsid w:val="009363D8"/>
    <w:rsid w:val="009364AE"/>
    <w:rsid w:val="009364E5"/>
    <w:rsid w:val="00936509"/>
    <w:rsid w:val="009368EE"/>
    <w:rsid w:val="009369DF"/>
    <w:rsid w:val="00936B0C"/>
    <w:rsid w:val="00936D4B"/>
    <w:rsid w:val="009370BC"/>
    <w:rsid w:val="00937105"/>
    <w:rsid w:val="009371DB"/>
    <w:rsid w:val="009373C7"/>
    <w:rsid w:val="009374DF"/>
    <w:rsid w:val="009374FA"/>
    <w:rsid w:val="0093794B"/>
    <w:rsid w:val="00937990"/>
    <w:rsid w:val="00937C02"/>
    <w:rsid w:val="00937E83"/>
    <w:rsid w:val="00937F05"/>
    <w:rsid w:val="00937F1A"/>
    <w:rsid w:val="00937F90"/>
    <w:rsid w:val="00937FD9"/>
    <w:rsid w:val="00940169"/>
    <w:rsid w:val="0094032B"/>
    <w:rsid w:val="009403C7"/>
    <w:rsid w:val="00940508"/>
    <w:rsid w:val="00940AEA"/>
    <w:rsid w:val="00940B21"/>
    <w:rsid w:val="00940BBB"/>
    <w:rsid w:val="00940BF6"/>
    <w:rsid w:val="00940C16"/>
    <w:rsid w:val="00940DD3"/>
    <w:rsid w:val="00941098"/>
    <w:rsid w:val="0094116E"/>
    <w:rsid w:val="00941286"/>
    <w:rsid w:val="00941569"/>
    <w:rsid w:val="009417C4"/>
    <w:rsid w:val="009418F9"/>
    <w:rsid w:val="009419FC"/>
    <w:rsid w:val="00941DD7"/>
    <w:rsid w:val="00941F07"/>
    <w:rsid w:val="00941F6C"/>
    <w:rsid w:val="00942093"/>
    <w:rsid w:val="009420E0"/>
    <w:rsid w:val="00942351"/>
    <w:rsid w:val="00942488"/>
    <w:rsid w:val="00942547"/>
    <w:rsid w:val="00942590"/>
    <w:rsid w:val="009425AB"/>
    <w:rsid w:val="0094263B"/>
    <w:rsid w:val="00942891"/>
    <w:rsid w:val="00942A69"/>
    <w:rsid w:val="00942CFB"/>
    <w:rsid w:val="00942E41"/>
    <w:rsid w:val="00942E4F"/>
    <w:rsid w:val="00942F00"/>
    <w:rsid w:val="00942FD8"/>
    <w:rsid w:val="00943078"/>
    <w:rsid w:val="00943543"/>
    <w:rsid w:val="0094369F"/>
    <w:rsid w:val="00943785"/>
    <w:rsid w:val="0094391F"/>
    <w:rsid w:val="00943A07"/>
    <w:rsid w:val="00943A19"/>
    <w:rsid w:val="00943C16"/>
    <w:rsid w:val="00943C5E"/>
    <w:rsid w:val="00943C74"/>
    <w:rsid w:val="00943CDC"/>
    <w:rsid w:val="00944095"/>
    <w:rsid w:val="00944143"/>
    <w:rsid w:val="00944717"/>
    <w:rsid w:val="0094475D"/>
    <w:rsid w:val="0094484A"/>
    <w:rsid w:val="0094492F"/>
    <w:rsid w:val="00944940"/>
    <w:rsid w:val="00944B52"/>
    <w:rsid w:val="00944C90"/>
    <w:rsid w:val="00944F00"/>
    <w:rsid w:val="00945184"/>
    <w:rsid w:val="00945226"/>
    <w:rsid w:val="00945341"/>
    <w:rsid w:val="00945624"/>
    <w:rsid w:val="00945694"/>
    <w:rsid w:val="009456B6"/>
    <w:rsid w:val="00945C91"/>
    <w:rsid w:val="00945C9E"/>
    <w:rsid w:val="00945D70"/>
    <w:rsid w:val="00945E23"/>
    <w:rsid w:val="00945FF7"/>
    <w:rsid w:val="0094607A"/>
    <w:rsid w:val="009461C9"/>
    <w:rsid w:val="00946396"/>
    <w:rsid w:val="009467A6"/>
    <w:rsid w:val="00946DA0"/>
    <w:rsid w:val="00946F5C"/>
    <w:rsid w:val="0094705E"/>
    <w:rsid w:val="00947165"/>
    <w:rsid w:val="00947178"/>
    <w:rsid w:val="009471BF"/>
    <w:rsid w:val="00947292"/>
    <w:rsid w:val="009473DD"/>
    <w:rsid w:val="009474F3"/>
    <w:rsid w:val="0094762F"/>
    <w:rsid w:val="0094775F"/>
    <w:rsid w:val="00947A6C"/>
    <w:rsid w:val="00947A7B"/>
    <w:rsid w:val="00947B5D"/>
    <w:rsid w:val="00947C0F"/>
    <w:rsid w:val="00947D1D"/>
    <w:rsid w:val="00947D25"/>
    <w:rsid w:val="00947D6D"/>
    <w:rsid w:val="00947E07"/>
    <w:rsid w:val="00950031"/>
    <w:rsid w:val="0095005F"/>
    <w:rsid w:val="00950338"/>
    <w:rsid w:val="0095048A"/>
    <w:rsid w:val="009504EF"/>
    <w:rsid w:val="00950584"/>
    <w:rsid w:val="00950586"/>
    <w:rsid w:val="0095068D"/>
    <w:rsid w:val="0095074D"/>
    <w:rsid w:val="00950927"/>
    <w:rsid w:val="00950950"/>
    <w:rsid w:val="00950977"/>
    <w:rsid w:val="00950B07"/>
    <w:rsid w:val="00950B48"/>
    <w:rsid w:val="00950B8E"/>
    <w:rsid w:val="00950C81"/>
    <w:rsid w:val="00950DC4"/>
    <w:rsid w:val="00951092"/>
    <w:rsid w:val="009510F7"/>
    <w:rsid w:val="009511E4"/>
    <w:rsid w:val="0095149B"/>
    <w:rsid w:val="009516D2"/>
    <w:rsid w:val="00951784"/>
    <w:rsid w:val="0095179D"/>
    <w:rsid w:val="00951839"/>
    <w:rsid w:val="0095197C"/>
    <w:rsid w:val="009519BA"/>
    <w:rsid w:val="00951B68"/>
    <w:rsid w:val="00951C78"/>
    <w:rsid w:val="00951D81"/>
    <w:rsid w:val="00951D8A"/>
    <w:rsid w:val="00951DE8"/>
    <w:rsid w:val="009520D8"/>
    <w:rsid w:val="009521AB"/>
    <w:rsid w:val="00952215"/>
    <w:rsid w:val="009525E5"/>
    <w:rsid w:val="00952701"/>
    <w:rsid w:val="0095291A"/>
    <w:rsid w:val="00952A53"/>
    <w:rsid w:val="00952D19"/>
    <w:rsid w:val="00952FE3"/>
    <w:rsid w:val="0095308A"/>
    <w:rsid w:val="00953222"/>
    <w:rsid w:val="00953227"/>
    <w:rsid w:val="00953351"/>
    <w:rsid w:val="00953638"/>
    <w:rsid w:val="00953709"/>
    <w:rsid w:val="00953892"/>
    <w:rsid w:val="00953A03"/>
    <w:rsid w:val="00953AE8"/>
    <w:rsid w:val="00953B10"/>
    <w:rsid w:val="00953D07"/>
    <w:rsid w:val="00953D32"/>
    <w:rsid w:val="00953EBC"/>
    <w:rsid w:val="00953F8B"/>
    <w:rsid w:val="009541FD"/>
    <w:rsid w:val="00954278"/>
    <w:rsid w:val="009544EE"/>
    <w:rsid w:val="00954504"/>
    <w:rsid w:val="00954545"/>
    <w:rsid w:val="009545E6"/>
    <w:rsid w:val="009546C3"/>
    <w:rsid w:val="0095488B"/>
    <w:rsid w:val="009548F3"/>
    <w:rsid w:val="00954975"/>
    <w:rsid w:val="00954A55"/>
    <w:rsid w:val="00954B02"/>
    <w:rsid w:val="00954BED"/>
    <w:rsid w:val="00954E8B"/>
    <w:rsid w:val="00954F09"/>
    <w:rsid w:val="009554C9"/>
    <w:rsid w:val="009557BE"/>
    <w:rsid w:val="009557F3"/>
    <w:rsid w:val="00955846"/>
    <w:rsid w:val="00955893"/>
    <w:rsid w:val="00955A1C"/>
    <w:rsid w:val="00955A2F"/>
    <w:rsid w:val="00955AC9"/>
    <w:rsid w:val="00955C2A"/>
    <w:rsid w:val="00955E2B"/>
    <w:rsid w:val="00955E80"/>
    <w:rsid w:val="00955F59"/>
    <w:rsid w:val="00956014"/>
    <w:rsid w:val="00956051"/>
    <w:rsid w:val="009560F6"/>
    <w:rsid w:val="009561A9"/>
    <w:rsid w:val="009562FA"/>
    <w:rsid w:val="0095651A"/>
    <w:rsid w:val="00956582"/>
    <w:rsid w:val="009565EF"/>
    <w:rsid w:val="009569FD"/>
    <w:rsid w:val="00956B27"/>
    <w:rsid w:val="00956DB7"/>
    <w:rsid w:val="00956E42"/>
    <w:rsid w:val="00956E62"/>
    <w:rsid w:val="00956E71"/>
    <w:rsid w:val="00956EA8"/>
    <w:rsid w:val="00956F0D"/>
    <w:rsid w:val="009570A1"/>
    <w:rsid w:val="00957183"/>
    <w:rsid w:val="00957395"/>
    <w:rsid w:val="00957438"/>
    <w:rsid w:val="009579D1"/>
    <w:rsid w:val="00957DDA"/>
    <w:rsid w:val="00957DEB"/>
    <w:rsid w:val="00957EA8"/>
    <w:rsid w:val="00957FA6"/>
    <w:rsid w:val="0096015D"/>
    <w:rsid w:val="0096017E"/>
    <w:rsid w:val="00960195"/>
    <w:rsid w:val="00960207"/>
    <w:rsid w:val="009603E6"/>
    <w:rsid w:val="00960438"/>
    <w:rsid w:val="0096061B"/>
    <w:rsid w:val="00960719"/>
    <w:rsid w:val="0096075F"/>
    <w:rsid w:val="00960909"/>
    <w:rsid w:val="00960965"/>
    <w:rsid w:val="009609AE"/>
    <w:rsid w:val="00960AC8"/>
    <w:rsid w:val="00960B35"/>
    <w:rsid w:val="00960B75"/>
    <w:rsid w:val="00960C4D"/>
    <w:rsid w:val="00960CA5"/>
    <w:rsid w:val="00960CDC"/>
    <w:rsid w:val="009611FE"/>
    <w:rsid w:val="0096146D"/>
    <w:rsid w:val="009614A9"/>
    <w:rsid w:val="00961697"/>
    <w:rsid w:val="009616D8"/>
    <w:rsid w:val="00961B29"/>
    <w:rsid w:val="00961B7A"/>
    <w:rsid w:val="0096217A"/>
    <w:rsid w:val="009621D4"/>
    <w:rsid w:val="0096228C"/>
    <w:rsid w:val="00962307"/>
    <w:rsid w:val="00962311"/>
    <w:rsid w:val="009624F6"/>
    <w:rsid w:val="00962846"/>
    <w:rsid w:val="009629F9"/>
    <w:rsid w:val="00962B41"/>
    <w:rsid w:val="00962C7A"/>
    <w:rsid w:val="00962CC1"/>
    <w:rsid w:val="0096302E"/>
    <w:rsid w:val="009631B9"/>
    <w:rsid w:val="00963331"/>
    <w:rsid w:val="00963454"/>
    <w:rsid w:val="0096347E"/>
    <w:rsid w:val="009639C8"/>
    <w:rsid w:val="00963CD3"/>
    <w:rsid w:val="00964013"/>
    <w:rsid w:val="009642E7"/>
    <w:rsid w:val="009644D8"/>
    <w:rsid w:val="009645F0"/>
    <w:rsid w:val="009646E9"/>
    <w:rsid w:val="00964840"/>
    <w:rsid w:val="009649BA"/>
    <w:rsid w:val="00964A1F"/>
    <w:rsid w:val="00964A98"/>
    <w:rsid w:val="00964CF9"/>
    <w:rsid w:val="00964D5E"/>
    <w:rsid w:val="00964F3C"/>
    <w:rsid w:val="00965014"/>
    <w:rsid w:val="009650E1"/>
    <w:rsid w:val="00965418"/>
    <w:rsid w:val="00965654"/>
    <w:rsid w:val="0096576F"/>
    <w:rsid w:val="00965987"/>
    <w:rsid w:val="00965B20"/>
    <w:rsid w:val="00965BC0"/>
    <w:rsid w:val="00965D9D"/>
    <w:rsid w:val="00965FC3"/>
    <w:rsid w:val="009661C1"/>
    <w:rsid w:val="00966236"/>
    <w:rsid w:val="009665CA"/>
    <w:rsid w:val="009666DA"/>
    <w:rsid w:val="009667EC"/>
    <w:rsid w:val="00966999"/>
    <w:rsid w:val="009669CD"/>
    <w:rsid w:val="00966C3A"/>
    <w:rsid w:val="00966C5D"/>
    <w:rsid w:val="00966E93"/>
    <w:rsid w:val="00966F5B"/>
    <w:rsid w:val="00967012"/>
    <w:rsid w:val="00967129"/>
    <w:rsid w:val="00967261"/>
    <w:rsid w:val="00967426"/>
    <w:rsid w:val="0096756A"/>
    <w:rsid w:val="0096760C"/>
    <w:rsid w:val="009676F7"/>
    <w:rsid w:val="009677E9"/>
    <w:rsid w:val="00967AEC"/>
    <w:rsid w:val="00967C1A"/>
    <w:rsid w:val="00967DAC"/>
    <w:rsid w:val="0097001E"/>
    <w:rsid w:val="0097005C"/>
    <w:rsid w:val="0097032D"/>
    <w:rsid w:val="0097058B"/>
    <w:rsid w:val="00970721"/>
    <w:rsid w:val="009708D4"/>
    <w:rsid w:val="009709A7"/>
    <w:rsid w:val="009709F6"/>
    <w:rsid w:val="00970B43"/>
    <w:rsid w:val="00970CD6"/>
    <w:rsid w:val="00970D48"/>
    <w:rsid w:val="00970D99"/>
    <w:rsid w:val="00970EA3"/>
    <w:rsid w:val="00970F1F"/>
    <w:rsid w:val="00970F51"/>
    <w:rsid w:val="00970F58"/>
    <w:rsid w:val="00970FF9"/>
    <w:rsid w:val="00971032"/>
    <w:rsid w:val="0097124B"/>
    <w:rsid w:val="00971547"/>
    <w:rsid w:val="0097155B"/>
    <w:rsid w:val="009716AA"/>
    <w:rsid w:val="00971761"/>
    <w:rsid w:val="00971950"/>
    <w:rsid w:val="00971A42"/>
    <w:rsid w:val="00971B7D"/>
    <w:rsid w:val="00971BCE"/>
    <w:rsid w:val="00971BE8"/>
    <w:rsid w:val="009720D4"/>
    <w:rsid w:val="00972232"/>
    <w:rsid w:val="009722C4"/>
    <w:rsid w:val="00972358"/>
    <w:rsid w:val="009726D4"/>
    <w:rsid w:val="009728FB"/>
    <w:rsid w:val="00972938"/>
    <w:rsid w:val="00972C47"/>
    <w:rsid w:val="00972C60"/>
    <w:rsid w:val="00972E7B"/>
    <w:rsid w:val="0097352F"/>
    <w:rsid w:val="009736C1"/>
    <w:rsid w:val="009737F5"/>
    <w:rsid w:val="009738B2"/>
    <w:rsid w:val="00973A46"/>
    <w:rsid w:val="00973A97"/>
    <w:rsid w:val="00973B1A"/>
    <w:rsid w:val="00973B4C"/>
    <w:rsid w:val="00973BD8"/>
    <w:rsid w:val="00973F57"/>
    <w:rsid w:val="009740CD"/>
    <w:rsid w:val="00974463"/>
    <w:rsid w:val="0097467F"/>
    <w:rsid w:val="0097471A"/>
    <w:rsid w:val="0097479A"/>
    <w:rsid w:val="0097485C"/>
    <w:rsid w:val="009749E4"/>
    <w:rsid w:val="00974A16"/>
    <w:rsid w:val="00974B40"/>
    <w:rsid w:val="00974E6C"/>
    <w:rsid w:val="00974FC2"/>
    <w:rsid w:val="00975049"/>
    <w:rsid w:val="00975074"/>
    <w:rsid w:val="009750CA"/>
    <w:rsid w:val="0097523E"/>
    <w:rsid w:val="009752F6"/>
    <w:rsid w:val="009753DC"/>
    <w:rsid w:val="00975403"/>
    <w:rsid w:val="009754FC"/>
    <w:rsid w:val="0097551C"/>
    <w:rsid w:val="0097565F"/>
    <w:rsid w:val="00975675"/>
    <w:rsid w:val="009756A8"/>
    <w:rsid w:val="009757BF"/>
    <w:rsid w:val="00975884"/>
    <w:rsid w:val="009758ED"/>
    <w:rsid w:val="00975989"/>
    <w:rsid w:val="00975A41"/>
    <w:rsid w:val="00975AEB"/>
    <w:rsid w:val="00975BD0"/>
    <w:rsid w:val="00975BE2"/>
    <w:rsid w:val="00975CA4"/>
    <w:rsid w:val="00975CFA"/>
    <w:rsid w:val="00975ECF"/>
    <w:rsid w:val="009761C8"/>
    <w:rsid w:val="009762F5"/>
    <w:rsid w:val="009763E1"/>
    <w:rsid w:val="009764DC"/>
    <w:rsid w:val="00976509"/>
    <w:rsid w:val="00976A68"/>
    <w:rsid w:val="00976B8C"/>
    <w:rsid w:val="00976C4E"/>
    <w:rsid w:val="00976F30"/>
    <w:rsid w:val="009770DD"/>
    <w:rsid w:val="009773D7"/>
    <w:rsid w:val="009774D6"/>
    <w:rsid w:val="009775C7"/>
    <w:rsid w:val="0097766F"/>
    <w:rsid w:val="00977836"/>
    <w:rsid w:val="0097785A"/>
    <w:rsid w:val="00977884"/>
    <w:rsid w:val="0097791E"/>
    <w:rsid w:val="00977A8C"/>
    <w:rsid w:val="00977CE7"/>
    <w:rsid w:val="00977DDC"/>
    <w:rsid w:val="009801DA"/>
    <w:rsid w:val="00980393"/>
    <w:rsid w:val="00980409"/>
    <w:rsid w:val="0098055F"/>
    <w:rsid w:val="0098079B"/>
    <w:rsid w:val="00980AE6"/>
    <w:rsid w:val="00980B76"/>
    <w:rsid w:val="00980BF7"/>
    <w:rsid w:val="00980CEB"/>
    <w:rsid w:val="00980CF9"/>
    <w:rsid w:val="00980DE1"/>
    <w:rsid w:val="00981059"/>
    <w:rsid w:val="00981259"/>
    <w:rsid w:val="0098130A"/>
    <w:rsid w:val="0098159D"/>
    <w:rsid w:val="009818AB"/>
    <w:rsid w:val="00981913"/>
    <w:rsid w:val="00981973"/>
    <w:rsid w:val="009819DC"/>
    <w:rsid w:val="00981A4A"/>
    <w:rsid w:val="00981B34"/>
    <w:rsid w:val="00981C98"/>
    <w:rsid w:val="00981D78"/>
    <w:rsid w:val="00981EAE"/>
    <w:rsid w:val="00981F70"/>
    <w:rsid w:val="00981FF6"/>
    <w:rsid w:val="00982003"/>
    <w:rsid w:val="00982019"/>
    <w:rsid w:val="00982504"/>
    <w:rsid w:val="009826AD"/>
    <w:rsid w:val="00982773"/>
    <w:rsid w:val="0098289D"/>
    <w:rsid w:val="00982959"/>
    <w:rsid w:val="00982A81"/>
    <w:rsid w:val="00982AB3"/>
    <w:rsid w:val="00982AD7"/>
    <w:rsid w:val="00982AED"/>
    <w:rsid w:val="00982B42"/>
    <w:rsid w:val="00982B58"/>
    <w:rsid w:val="00982B9B"/>
    <w:rsid w:val="00982E19"/>
    <w:rsid w:val="00982E4B"/>
    <w:rsid w:val="00982EAB"/>
    <w:rsid w:val="00982EEA"/>
    <w:rsid w:val="009830F0"/>
    <w:rsid w:val="009831CA"/>
    <w:rsid w:val="009831DA"/>
    <w:rsid w:val="00983312"/>
    <w:rsid w:val="00983376"/>
    <w:rsid w:val="00983388"/>
    <w:rsid w:val="00983466"/>
    <w:rsid w:val="00983632"/>
    <w:rsid w:val="009837AD"/>
    <w:rsid w:val="009837FF"/>
    <w:rsid w:val="00983853"/>
    <w:rsid w:val="009839BB"/>
    <w:rsid w:val="00983A48"/>
    <w:rsid w:val="00984061"/>
    <w:rsid w:val="00984086"/>
    <w:rsid w:val="0098446E"/>
    <w:rsid w:val="00984678"/>
    <w:rsid w:val="009846B5"/>
    <w:rsid w:val="009847C0"/>
    <w:rsid w:val="00984AAD"/>
    <w:rsid w:val="00984C70"/>
    <w:rsid w:val="00984EF4"/>
    <w:rsid w:val="00984F6E"/>
    <w:rsid w:val="00985007"/>
    <w:rsid w:val="00985135"/>
    <w:rsid w:val="009852A4"/>
    <w:rsid w:val="0098550D"/>
    <w:rsid w:val="00985904"/>
    <w:rsid w:val="00985985"/>
    <w:rsid w:val="009859BB"/>
    <w:rsid w:val="00985B0D"/>
    <w:rsid w:val="00985BBD"/>
    <w:rsid w:val="00985F37"/>
    <w:rsid w:val="00985F3F"/>
    <w:rsid w:val="00985F9E"/>
    <w:rsid w:val="009860F8"/>
    <w:rsid w:val="0098610D"/>
    <w:rsid w:val="009862FE"/>
    <w:rsid w:val="009864AB"/>
    <w:rsid w:val="009864B9"/>
    <w:rsid w:val="00986533"/>
    <w:rsid w:val="0098662D"/>
    <w:rsid w:val="00986681"/>
    <w:rsid w:val="0098668F"/>
    <w:rsid w:val="0098671B"/>
    <w:rsid w:val="009867BA"/>
    <w:rsid w:val="009868A7"/>
    <w:rsid w:val="00986AED"/>
    <w:rsid w:val="00986E61"/>
    <w:rsid w:val="00986FE6"/>
    <w:rsid w:val="00987033"/>
    <w:rsid w:val="00987189"/>
    <w:rsid w:val="009871D9"/>
    <w:rsid w:val="00987219"/>
    <w:rsid w:val="00987491"/>
    <w:rsid w:val="00987617"/>
    <w:rsid w:val="009876A7"/>
    <w:rsid w:val="0098781F"/>
    <w:rsid w:val="00987842"/>
    <w:rsid w:val="00987852"/>
    <w:rsid w:val="00987A6D"/>
    <w:rsid w:val="00987A87"/>
    <w:rsid w:val="00987ABE"/>
    <w:rsid w:val="00987B65"/>
    <w:rsid w:val="00987B92"/>
    <w:rsid w:val="00987CB2"/>
    <w:rsid w:val="00987D09"/>
    <w:rsid w:val="00987DD9"/>
    <w:rsid w:val="00990027"/>
    <w:rsid w:val="0099003E"/>
    <w:rsid w:val="009901D9"/>
    <w:rsid w:val="00990222"/>
    <w:rsid w:val="009905B8"/>
    <w:rsid w:val="009905F3"/>
    <w:rsid w:val="00990615"/>
    <w:rsid w:val="0099068D"/>
    <w:rsid w:val="00990932"/>
    <w:rsid w:val="00990C2E"/>
    <w:rsid w:val="00990E5B"/>
    <w:rsid w:val="00990EB5"/>
    <w:rsid w:val="0099107B"/>
    <w:rsid w:val="0099124C"/>
    <w:rsid w:val="009914E3"/>
    <w:rsid w:val="00991596"/>
    <w:rsid w:val="009915E1"/>
    <w:rsid w:val="009916D4"/>
    <w:rsid w:val="00991AA1"/>
    <w:rsid w:val="00991B4F"/>
    <w:rsid w:val="00991B73"/>
    <w:rsid w:val="00991CC1"/>
    <w:rsid w:val="00991DAA"/>
    <w:rsid w:val="00992026"/>
    <w:rsid w:val="00992222"/>
    <w:rsid w:val="009922A0"/>
    <w:rsid w:val="009923E0"/>
    <w:rsid w:val="009924C6"/>
    <w:rsid w:val="009925B3"/>
    <w:rsid w:val="009926B8"/>
    <w:rsid w:val="00992757"/>
    <w:rsid w:val="00992908"/>
    <w:rsid w:val="009929AE"/>
    <w:rsid w:val="00992B11"/>
    <w:rsid w:val="00992C51"/>
    <w:rsid w:val="00992CEE"/>
    <w:rsid w:val="00992D1D"/>
    <w:rsid w:val="00992D27"/>
    <w:rsid w:val="00992F58"/>
    <w:rsid w:val="0099303F"/>
    <w:rsid w:val="009931AA"/>
    <w:rsid w:val="009932AF"/>
    <w:rsid w:val="009932B7"/>
    <w:rsid w:val="00993461"/>
    <w:rsid w:val="0099355E"/>
    <w:rsid w:val="0099370F"/>
    <w:rsid w:val="009938D5"/>
    <w:rsid w:val="00993A53"/>
    <w:rsid w:val="00993BD8"/>
    <w:rsid w:val="00993D1B"/>
    <w:rsid w:val="00993D38"/>
    <w:rsid w:val="00993D95"/>
    <w:rsid w:val="00994192"/>
    <w:rsid w:val="009941C0"/>
    <w:rsid w:val="009944A8"/>
    <w:rsid w:val="009944DC"/>
    <w:rsid w:val="00994537"/>
    <w:rsid w:val="0099456E"/>
    <w:rsid w:val="00994626"/>
    <w:rsid w:val="00994737"/>
    <w:rsid w:val="009948C5"/>
    <w:rsid w:val="00994A6C"/>
    <w:rsid w:val="00994DC2"/>
    <w:rsid w:val="00994FE9"/>
    <w:rsid w:val="0099508D"/>
    <w:rsid w:val="009950D0"/>
    <w:rsid w:val="00995101"/>
    <w:rsid w:val="0099512D"/>
    <w:rsid w:val="009951DF"/>
    <w:rsid w:val="009952CE"/>
    <w:rsid w:val="0099557B"/>
    <w:rsid w:val="0099560E"/>
    <w:rsid w:val="0099572A"/>
    <w:rsid w:val="009957A9"/>
    <w:rsid w:val="0099590D"/>
    <w:rsid w:val="00995A5B"/>
    <w:rsid w:val="00995B00"/>
    <w:rsid w:val="00996307"/>
    <w:rsid w:val="009963B2"/>
    <w:rsid w:val="00996556"/>
    <w:rsid w:val="00996893"/>
    <w:rsid w:val="009969E8"/>
    <w:rsid w:val="00996C6C"/>
    <w:rsid w:val="00996C98"/>
    <w:rsid w:val="00996D01"/>
    <w:rsid w:val="00996D38"/>
    <w:rsid w:val="00996D99"/>
    <w:rsid w:val="00996F33"/>
    <w:rsid w:val="00996FA4"/>
    <w:rsid w:val="009970CD"/>
    <w:rsid w:val="009974DC"/>
    <w:rsid w:val="00997510"/>
    <w:rsid w:val="009976EE"/>
    <w:rsid w:val="0099780C"/>
    <w:rsid w:val="00997CED"/>
    <w:rsid w:val="00997DBC"/>
    <w:rsid w:val="00997E59"/>
    <w:rsid w:val="00997F1A"/>
    <w:rsid w:val="009A010C"/>
    <w:rsid w:val="009A0218"/>
    <w:rsid w:val="009A030F"/>
    <w:rsid w:val="009A036E"/>
    <w:rsid w:val="009A0429"/>
    <w:rsid w:val="009A07EB"/>
    <w:rsid w:val="009A08F3"/>
    <w:rsid w:val="009A09FB"/>
    <w:rsid w:val="009A0B59"/>
    <w:rsid w:val="009A0D48"/>
    <w:rsid w:val="009A0D6D"/>
    <w:rsid w:val="009A0D7D"/>
    <w:rsid w:val="009A0ED1"/>
    <w:rsid w:val="009A109F"/>
    <w:rsid w:val="009A115C"/>
    <w:rsid w:val="009A11C8"/>
    <w:rsid w:val="009A140C"/>
    <w:rsid w:val="009A141F"/>
    <w:rsid w:val="009A180F"/>
    <w:rsid w:val="009A19B0"/>
    <w:rsid w:val="009A1A08"/>
    <w:rsid w:val="009A1B0F"/>
    <w:rsid w:val="009A1BBE"/>
    <w:rsid w:val="009A1C7E"/>
    <w:rsid w:val="009A1D8E"/>
    <w:rsid w:val="009A208D"/>
    <w:rsid w:val="009A2125"/>
    <w:rsid w:val="009A2652"/>
    <w:rsid w:val="009A2913"/>
    <w:rsid w:val="009A2B99"/>
    <w:rsid w:val="009A2ED8"/>
    <w:rsid w:val="009A2F26"/>
    <w:rsid w:val="009A2F31"/>
    <w:rsid w:val="009A3372"/>
    <w:rsid w:val="009A33A9"/>
    <w:rsid w:val="009A357D"/>
    <w:rsid w:val="009A35BF"/>
    <w:rsid w:val="009A35F8"/>
    <w:rsid w:val="009A361A"/>
    <w:rsid w:val="009A374C"/>
    <w:rsid w:val="009A3758"/>
    <w:rsid w:val="009A3B08"/>
    <w:rsid w:val="009A3B4D"/>
    <w:rsid w:val="009A3C80"/>
    <w:rsid w:val="009A3E92"/>
    <w:rsid w:val="009A401C"/>
    <w:rsid w:val="009A4045"/>
    <w:rsid w:val="009A40AA"/>
    <w:rsid w:val="009A4173"/>
    <w:rsid w:val="009A42B9"/>
    <w:rsid w:val="009A43B1"/>
    <w:rsid w:val="009A45C5"/>
    <w:rsid w:val="009A46B8"/>
    <w:rsid w:val="009A46DF"/>
    <w:rsid w:val="009A479A"/>
    <w:rsid w:val="009A48CC"/>
    <w:rsid w:val="009A49A4"/>
    <w:rsid w:val="009A4B47"/>
    <w:rsid w:val="009A4D18"/>
    <w:rsid w:val="009A4EC5"/>
    <w:rsid w:val="009A54A5"/>
    <w:rsid w:val="009A578F"/>
    <w:rsid w:val="009A57C4"/>
    <w:rsid w:val="009A5B06"/>
    <w:rsid w:val="009A5C47"/>
    <w:rsid w:val="009A5EB1"/>
    <w:rsid w:val="009A5EBC"/>
    <w:rsid w:val="009A5FB6"/>
    <w:rsid w:val="009A6030"/>
    <w:rsid w:val="009A6403"/>
    <w:rsid w:val="009A66D0"/>
    <w:rsid w:val="009A67CC"/>
    <w:rsid w:val="009A6805"/>
    <w:rsid w:val="009A6BCA"/>
    <w:rsid w:val="009A6D1D"/>
    <w:rsid w:val="009A6E62"/>
    <w:rsid w:val="009A6FBE"/>
    <w:rsid w:val="009A6FDC"/>
    <w:rsid w:val="009A7030"/>
    <w:rsid w:val="009A7115"/>
    <w:rsid w:val="009A71A7"/>
    <w:rsid w:val="009A7386"/>
    <w:rsid w:val="009A74FA"/>
    <w:rsid w:val="009A75C2"/>
    <w:rsid w:val="009A7627"/>
    <w:rsid w:val="009A777C"/>
    <w:rsid w:val="009A7826"/>
    <w:rsid w:val="009A7911"/>
    <w:rsid w:val="009A7BC9"/>
    <w:rsid w:val="009A7EB9"/>
    <w:rsid w:val="009B04CA"/>
    <w:rsid w:val="009B05EF"/>
    <w:rsid w:val="009B0639"/>
    <w:rsid w:val="009B0776"/>
    <w:rsid w:val="009B0808"/>
    <w:rsid w:val="009B090A"/>
    <w:rsid w:val="009B093E"/>
    <w:rsid w:val="009B0ADD"/>
    <w:rsid w:val="009B0C6C"/>
    <w:rsid w:val="009B0D82"/>
    <w:rsid w:val="009B1640"/>
    <w:rsid w:val="009B16D7"/>
    <w:rsid w:val="009B17AB"/>
    <w:rsid w:val="009B1812"/>
    <w:rsid w:val="009B1965"/>
    <w:rsid w:val="009B1C67"/>
    <w:rsid w:val="009B1F6A"/>
    <w:rsid w:val="009B21D2"/>
    <w:rsid w:val="009B21E1"/>
    <w:rsid w:val="009B23FE"/>
    <w:rsid w:val="009B261B"/>
    <w:rsid w:val="009B27F4"/>
    <w:rsid w:val="009B27FF"/>
    <w:rsid w:val="009B2B0C"/>
    <w:rsid w:val="009B2B37"/>
    <w:rsid w:val="009B2B3E"/>
    <w:rsid w:val="009B2BA5"/>
    <w:rsid w:val="009B2C85"/>
    <w:rsid w:val="009B2D15"/>
    <w:rsid w:val="009B2E28"/>
    <w:rsid w:val="009B2F23"/>
    <w:rsid w:val="009B2F5A"/>
    <w:rsid w:val="009B3014"/>
    <w:rsid w:val="009B30D2"/>
    <w:rsid w:val="009B3197"/>
    <w:rsid w:val="009B3368"/>
    <w:rsid w:val="009B3381"/>
    <w:rsid w:val="009B3549"/>
    <w:rsid w:val="009B38FC"/>
    <w:rsid w:val="009B3BA4"/>
    <w:rsid w:val="009B3C8D"/>
    <w:rsid w:val="009B3CDC"/>
    <w:rsid w:val="009B3EA6"/>
    <w:rsid w:val="009B40BA"/>
    <w:rsid w:val="009B40D6"/>
    <w:rsid w:val="009B46D9"/>
    <w:rsid w:val="009B46F1"/>
    <w:rsid w:val="009B4848"/>
    <w:rsid w:val="009B4927"/>
    <w:rsid w:val="009B4953"/>
    <w:rsid w:val="009B49D0"/>
    <w:rsid w:val="009B4B34"/>
    <w:rsid w:val="009B4D1D"/>
    <w:rsid w:val="009B4D5D"/>
    <w:rsid w:val="009B4DD6"/>
    <w:rsid w:val="009B507B"/>
    <w:rsid w:val="009B50D3"/>
    <w:rsid w:val="009B522E"/>
    <w:rsid w:val="009B52C9"/>
    <w:rsid w:val="009B53EE"/>
    <w:rsid w:val="009B5405"/>
    <w:rsid w:val="009B5416"/>
    <w:rsid w:val="009B5501"/>
    <w:rsid w:val="009B5846"/>
    <w:rsid w:val="009B5BD1"/>
    <w:rsid w:val="009B5DA2"/>
    <w:rsid w:val="009B5E5B"/>
    <w:rsid w:val="009B5E9C"/>
    <w:rsid w:val="009B5F26"/>
    <w:rsid w:val="009B5F98"/>
    <w:rsid w:val="009B6262"/>
    <w:rsid w:val="009B629B"/>
    <w:rsid w:val="009B62FC"/>
    <w:rsid w:val="009B65F8"/>
    <w:rsid w:val="009B67E0"/>
    <w:rsid w:val="009B681F"/>
    <w:rsid w:val="009B6865"/>
    <w:rsid w:val="009B68EC"/>
    <w:rsid w:val="009B6958"/>
    <w:rsid w:val="009B6B08"/>
    <w:rsid w:val="009B6E57"/>
    <w:rsid w:val="009B70F6"/>
    <w:rsid w:val="009B71A5"/>
    <w:rsid w:val="009B7280"/>
    <w:rsid w:val="009B7283"/>
    <w:rsid w:val="009B75B6"/>
    <w:rsid w:val="009B766D"/>
    <w:rsid w:val="009B76AD"/>
    <w:rsid w:val="009B77B1"/>
    <w:rsid w:val="009B7A27"/>
    <w:rsid w:val="009B7AF8"/>
    <w:rsid w:val="009B7BD6"/>
    <w:rsid w:val="009B7C16"/>
    <w:rsid w:val="009B7C39"/>
    <w:rsid w:val="009B7D21"/>
    <w:rsid w:val="009B7D3A"/>
    <w:rsid w:val="009B7F60"/>
    <w:rsid w:val="009B7F85"/>
    <w:rsid w:val="009C0342"/>
    <w:rsid w:val="009C05E7"/>
    <w:rsid w:val="009C0713"/>
    <w:rsid w:val="009C082A"/>
    <w:rsid w:val="009C08CE"/>
    <w:rsid w:val="009C09BB"/>
    <w:rsid w:val="009C0A72"/>
    <w:rsid w:val="009C0C75"/>
    <w:rsid w:val="009C0DE6"/>
    <w:rsid w:val="009C0F15"/>
    <w:rsid w:val="009C1076"/>
    <w:rsid w:val="009C1369"/>
    <w:rsid w:val="009C14C4"/>
    <w:rsid w:val="009C1BD5"/>
    <w:rsid w:val="009C1E8C"/>
    <w:rsid w:val="009C1E9A"/>
    <w:rsid w:val="009C2057"/>
    <w:rsid w:val="009C2187"/>
    <w:rsid w:val="009C21BA"/>
    <w:rsid w:val="009C25E3"/>
    <w:rsid w:val="009C2640"/>
    <w:rsid w:val="009C2A14"/>
    <w:rsid w:val="009C2C2C"/>
    <w:rsid w:val="009C2F21"/>
    <w:rsid w:val="009C3349"/>
    <w:rsid w:val="009C36A6"/>
    <w:rsid w:val="009C3724"/>
    <w:rsid w:val="009C3790"/>
    <w:rsid w:val="009C38F4"/>
    <w:rsid w:val="009C3A3F"/>
    <w:rsid w:val="009C3A68"/>
    <w:rsid w:val="009C3A93"/>
    <w:rsid w:val="009C3EB7"/>
    <w:rsid w:val="009C3F5F"/>
    <w:rsid w:val="009C3F98"/>
    <w:rsid w:val="009C3FFF"/>
    <w:rsid w:val="009C4048"/>
    <w:rsid w:val="009C410B"/>
    <w:rsid w:val="009C4251"/>
    <w:rsid w:val="009C4410"/>
    <w:rsid w:val="009C4704"/>
    <w:rsid w:val="009C4710"/>
    <w:rsid w:val="009C4961"/>
    <w:rsid w:val="009C4BCB"/>
    <w:rsid w:val="009C4FA5"/>
    <w:rsid w:val="009C50F5"/>
    <w:rsid w:val="009C5177"/>
    <w:rsid w:val="009C52EF"/>
    <w:rsid w:val="009C54D6"/>
    <w:rsid w:val="009C555D"/>
    <w:rsid w:val="009C56D8"/>
    <w:rsid w:val="009C59A2"/>
    <w:rsid w:val="009C5C05"/>
    <w:rsid w:val="009C5DF3"/>
    <w:rsid w:val="009C5E59"/>
    <w:rsid w:val="009C6263"/>
    <w:rsid w:val="009C648E"/>
    <w:rsid w:val="009C665D"/>
    <w:rsid w:val="009C666B"/>
    <w:rsid w:val="009C6711"/>
    <w:rsid w:val="009C685E"/>
    <w:rsid w:val="009C6C07"/>
    <w:rsid w:val="009C6C55"/>
    <w:rsid w:val="009C6EEA"/>
    <w:rsid w:val="009C6F60"/>
    <w:rsid w:val="009C705B"/>
    <w:rsid w:val="009C71DB"/>
    <w:rsid w:val="009C73B4"/>
    <w:rsid w:val="009C759C"/>
    <w:rsid w:val="009C75CB"/>
    <w:rsid w:val="009C761B"/>
    <w:rsid w:val="009C7AB9"/>
    <w:rsid w:val="009C7EF4"/>
    <w:rsid w:val="009C7FF4"/>
    <w:rsid w:val="009D0081"/>
    <w:rsid w:val="009D023A"/>
    <w:rsid w:val="009D0315"/>
    <w:rsid w:val="009D037E"/>
    <w:rsid w:val="009D052D"/>
    <w:rsid w:val="009D0549"/>
    <w:rsid w:val="009D0774"/>
    <w:rsid w:val="009D0995"/>
    <w:rsid w:val="009D0BF3"/>
    <w:rsid w:val="009D10B3"/>
    <w:rsid w:val="009D1459"/>
    <w:rsid w:val="009D1470"/>
    <w:rsid w:val="009D14CE"/>
    <w:rsid w:val="009D15A0"/>
    <w:rsid w:val="009D16A7"/>
    <w:rsid w:val="009D18AF"/>
    <w:rsid w:val="009D18DB"/>
    <w:rsid w:val="009D1C13"/>
    <w:rsid w:val="009D1C84"/>
    <w:rsid w:val="009D20AF"/>
    <w:rsid w:val="009D23AE"/>
    <w:rsid w:val="009D2635"/>
    <w:rsid w:val="009D2765"/>
    <w:rsid w:val="009D27AD"/>
    <w:rsid w:val="009D2830"/>
    <w:rsid w:val="009D28C2"/>
    <w:rsid w:val="009D29CF"/>
    <w:rsid w:val="009D2CFA"/>
    <w:rsid w:val="009D3174"/>
    <w:rsid w:val="009D31E6"/>
    <w:rsid w:val="009D340E"/>
    <w:rsid w:val="009D3538"/>
    <w:rsid w:val="009D3630"/>
    <w:rsid w:val="009D36AA"/>
    <w:rsid w:val="009D3A57"/>
    <w:rsid w:val="009D3A7D"/>
    <w:rsid w:val="009D3A7F"/>
    <w:rsid w:val="009D3A84"/>
    <w:rsid w:val="009D3B16"/>
    <w:rsid w:val="009D3E1D"/>
    <w:rsid w:val="009D3E33"/>
    <w:rsid w:val="009D44B2"/>
    <w:rsid w:val="009D44C1"/>
    <w:rsid w:val="009D4624"/>
    <w:rsid w:val="009D49A6"/>
    <w:rsid w:val="009D4A59"/>
    <w:rsid w:val="009D4AE5"/>
    <w:rsid w:val="009D4C7F"/>
    <w:rsid w:val="009D4DB8"/>
    <w:rsid w:val="009D4E25"/>
    <w:rsid w:val="009D4E7D"/>
    <w:rsid w:val="009D50CB"/>
    <w:rsid w:val="009D5271"/>
    <w:rsid w:val="009D54B3"/>
    <w:rsid w:val="009D5780"/>
    <w:rsid w:val="009D57B4"/>
    <w:rsid w:val="009D5865"/>
    <w:rsid w:val="009D596E"/>
    <w:rsid w:val="009D5999"/>
    <w:rsid w:val="009D5AFC"/>
    <w:rsid w:val="009D5B42"/>
    <w:rsid w:val="009D5BAB"/>
    <w:rsid w:val="009D5BCF"/>
    <w:rsid w:val="009D5C89"/>
    <w:rsid w:val="009D5D6D"/>
    <w:rsid w:val="009D603D"/>
    <w:rsid w:val="009D6100"/>
    <w:rsid w:val="009D6118"/>
    <w:rsid w:val="009D62A2"/>
    <w:rsid w:val="009D62C1"/>
    <w:rsid w:val="009D637C"/>
    <w:rsid w:val="009D6398"/>
    <w:rsid w:val="009D6488"/>
    <w:rsid w:val="009D65C0"/>
    <w:rsid w:val="009D6699"/>
    <w:rsid w:val="009D6749"/>
    <w:rsid w:val="009D69AA"/>
    <w:rsid w:val="009D6A3F"/>
    <w:rsid w:val="009D6FC3"/>
    <w:rsid w:val="009D7037"/>
    <w:rsid w:val="009D70DF"/>
    <w:rsid w:val="009D7455"/>
    <w:rsid w:val="009D759E"/>
    <w:rsid w:val="009D75A4"/>
    <w:rsid w:val="009D75C6"/>
    <w:rsid w:val="009D785C"/>
    <w:rsid w:val="009D78E1"/>
    <w:rsid w:val="009D7B37"/>
    <w:rsid w:val="009D7BD7"/>
    <w:rsid w:val="009D7C86"/>
    <w:rsid w:val="009D7DB1"/>
    <w:rsid w:val="009D7E48"/>
    <w:rsid w:val="009E0041"/>
    <w:rsid w:val="009E016F"/>
    <w:rsid w:val="009E0189"/>
    <w:rsid w:val="009E01DD"/>
    <w:rsid w:val="009E0313"/>
    <w:rsid w:val="009E039B"/>
    <w:rsid w:val="009E049B"/>
    <w:rsid w:val="009E073F"/>
    <w:rsid w:val="009E074D"/>
    <w:rsid w:val="009E07D5"/>
    <w:rsid w:val="009E08D2"/>
    <w:rsid w:val="009E0950"/>
    <w:rsid w:val="009E0A10"/>
    <w:rsid w:val="009E0D27"/>
    <w:rsid w:val="009E0D75"/>
    <w:rsid w:val="009E0D99"/>
    <w:rsid w:val="009E0E13"/>
    <w:rsid w:val="009E0E28"/>
    <w:rsid w:val="009E0FD4"/>
    <w:rsid w:val="009E1037"/>
    <w:rsid w:val="009E10B4"/>
    <w:rsid w:val="009E1443"/>
    <w:rsid w:val="009E1492"/>
    <w:rsid w:val="009E1562"/>
    <w:rsid w:val="009E16C7"/>
    <w:rsid w:val="009E191C"/>
    <w:rsid w:val="009E1BCA"/>
    <w:rsid w:val="009E1D88"/>
    <w:rsid w:val="009E1EC6"/>
    <w:rsid w:val="009E1F7F"/>
    <w:rsid w:val="009E20E8"/>
    <w:rsid w:val="009E24CF"/>
    <w:rsid w:val="009E25AE"/>
    <w:rsid w:val="009E28EF"/>
    <w:rsid w:val="009E2B73"/>
    <w:rsid w:val="009E2BCF"/>
    <w:rsid w:val="009E2CAA"/>
    <w:rsid w:val="009E2D19"/>
    <w:rsid w:val="009E2E62"/>
    <w:rsid w:val="009E2F74"/>
    <w:rsid w:val="009E3006"/>
    <w:rsid w:val="009E31C2"/>
    <w:rsid w:val="009E31E5"/>
    <w:rsid w:val="009E3264"/>
    <w:rsid w:val="009E3448"/>
    <w:rsid w:val="009E36D0"/>
    <w:rsid w:val="009E36DC"/>
    <w:rsid w:val="009E3754"/>
    <w:rsid w:val="009E3761"/>
    <w:rsid w:val="009E3878"/>
    <w:rsid w:val="009E3A23"/>
    <w:rsid w:val="009E3DFD"/>
    <w:rsid w:val="009E3E68"/>
    <w:rsid w:val="009E3E73"/>
    <w:rsid w:val="009E3FCA"/>
    <w:rsid w:val="009E4065"/>
    <w:rsid w:val="009E4109"/>
    <w:rsid w:val="009E415A"/>
    <w:rsid w:val="009E4621"/>
    <w:rsid w:val="009E472D"/>
    <w:rsid w:val="009E475B"/>
    <w:rsid w:val="009E481F"/>
    <w:rsid w:val="009E48B8"/>
    <w:rsid w:val="009E49FE"/>
    <w:rsid w:val="009E4A14"/>
    <w:rsid w:val="009E4A25"/>
    <w:rsid w:val="009E4A7D"/>
    <w:rsid w:val="009E4C81"/>
    <w:rsid w:val="009E4D9C"/>
    <w:rsid w:val="009E4E81"/>
    <w:rsid w:val="009E4F06"/>
    <w:rsid w:val="009E531D"/>
    <w:rsid w:val="009E5438"/>
    <w:rsid w:val="009E5549"/>
    <w:rsid w:val="009E58D7"/>
    <w:rsid w:val="009E5987"/>
    <w:rsid w:val="009E5B44"/>
    <w:rsid w:val="009E5D15"/>
    <w:rsid w:val="009E5E26"/>
    <w:rsid w:val="009E5E8F"/>
    <w:rsid w:val="009E6050"/>
    <w:rsid w:val="009E631D"/>
    <w:rsid w:val="009E654C"/>
    <w:rsid w:val="009E65DC"/>
    <w:rsid w:val="009E6670"/>
    <w:rsid w:val="009E678A"/>
    <w:rsid w:val="009E67EA"/>
    <w:rsid w:val="009E6AE1"/>
    <w:rsid w:val="009E6DA5"/>
    <w:rsid w:val="009E7252"/>
    <w:rsid w:val="009E7470"/>
    <w:rsid w:val="009E765F"/>
    <w:rsid w:val="009E77AF"/>
    <w:rsid w:val="009E78FF"/>
    <w:rsid w:val="009E7980"/>
    <w:rsid w:val="009E79D0"/>
    <w:rsid w:val="009E7ADF"/>
    <w:rsid w:val="009E7D67"/>
    <w:rsid w:val="009E7DAD"/>
    <w:rsid w:val="009F0061"/>
    <w:rsid w:val="009F01F8"/>
    <w:rsid w:val="009F04CD"/>
    <w:rsid w:val="009F051D"/>
    <w:rsid w:val="009F0619"/>
    <w:rsid w:val="009F06E2"/>
    <w:rsid w:val="009F08FA"/>
    <w:rsid w:val="009F0E5F"/>
    <w:rsid w:val="009F0E79"/>
    <w:rsid w:val="009F0F5F"/>
    <w:rsid w:val="009F0FC8"/>
    <w:rsid w:val="009F11B8"/>
    <w:rsid w:val="009F1232"/>
    <w:rsid w:val="009F16B3"/>
    <w:rsid w:val="009F187A"/>
    <w:rsid w:val="009F1A45"/>
    <w:rsid w:val="009F1A7C"/>
    <w:rsid w:val="009F1AF6"/>
    <w:rsid w:val="009F1C50"/>
    <w:rsid w:val="009F1D70"/>
    <w:rsid w:val="009F1E74"/>
    <w:rsid w:val="009F1FFE"/>
    <w:rsid w:val="009F2082"/>
    <w:rsid w:val="009F2182"/>
    <w:rsid w:val="009F2501"/>
    <w:rsid w:val="009F27B8"/>
    <w:rsid w:val="009F2839"/>
    <w:rsid w:val="009F2AB1"/>
    <w:rsid w:val="009F2AE9"/>
    <w:rsid w:val="009F2B1D"/>
    <w:rsid w:val="009F2CF8"/>
    <w:rsid w:val="009F2F5C"/>
    <w:rsid w:val="009F2F98"/>
    <w:rsid w:val="009F3159"/>
    <w:rsid w:val="009F32EA"/>
    <w:rsid w:val="009F355C"/>
    <w:rsid w:val="009F35A2"/>
    <w:rsid w:val="009F36D8"/>
    <w:rsid w:val="009F3827"/>
    <w:rsid w:val="009F3C0C"/>
    <w:rsid w:val="009F3EF8"/>
    <w:rsid w:val="009F3FCB"/>
    <w:rsid w:val="009F43DC"/>
    <w:rsid w:val="009F4529"/>
    <w:rsid w:val="009F46CB"/>
    <w:rsid w:val="009F473E"/>
    <w:rsid w:val="009F479F"/>
    <w:rsid w:val="009F498F"/>
    <w:rsid w:val="009F4A7C"/>
    <w:rsid w:val="009F4D63"/>
    <w:rsid w:val="009F4F36"/>
    <w:rsid w:val="009F506C"/>
    <w:rsid w:val="009F506D"/>
    <w:rsid w:val="009F5271"/>
    <w:rsid w:val="009F5392"/>
    <w:rsid w:val="009F53D9"/>
    <w:rsid w:val="009F5558"/>
    <w:rsid w:val="009F5609"/>
    <w:rsid w:val="009F56E0"/>
    <w:rsid w:val="009F57C8"/>
    <w:rsid w:val="009F5998"/>
    <w:rsid w:val="009F5B9F"/>
    <w:rsid w:val="009F5C17"/>
    <w:rsid w:val="009F5D9F"/>
    <w:rsid w:val="009F5E5A"/>
    <w:rsid w:val="009F5E6A"/>
    <w:rsid w:val="009F5E83"/>
    <w:rsid w:val="009F5F33"/>
    <w:rsid w:val="009F5F38"/>
    <w:rsid w:val="009F5FC9"/>
    <w:rsid w:val="009F615C"/>
    <w:rsid w:val="009F6226"/>
    <w:rsid w:val="009F625F"/>
    <w:rsid w:val="009F6446"/>
    <w:rsid w:val="009F6546"/>
    <w:rsid w:val="009F65FA"/>
    <w:rsid w:val="009F67EA"/>
    <w:rsid w:val="009F6881"/>
    <w:rsid w:val="009F6889"/>
    <w:rsid w:val="009F68AD"/>
    <w:rsid w:val="009F6967"/>
    <w:rsid w:val="009F6A0D"/>
    <w:rsid w:val="009F6A7B"/>
    <w:rsid w:val="009F6ABE"/>
    <w:rsid w:val="009F6AD7"/>
    <w:rsid w:val="009F6D68"/>
    <w:rsid w:val="009F6D7E"/>
    <w:rsid w:val="009F6F2A"/>
    <w:rsid w:val="009F727D"/>
    <w:rsid w:val="009F757F"/>
    <w:rsid w:val="009F774C"/>
    <w:rsid w:val="009F79D8"/>
    <w:rsid w:val="009F7C3D"/>
    <w:rsid w:val="009F7E51"/>
    <w:rsid w:val="009F7F63"/>
    <w:rsid w:val="009F7F94"/>
    <w:rsid w:val="00A002A7"/>
    <w:rsid w:val="00A0041E"/>
    <w:rsid w:val="00A00600"/>
    <w:rsid w:val="00A00837"/>
    <w:rsid w:val="00A0091C"/>
    <w:rsid w:val="00A0092E"/>
    <w:rsid w:val="00A00959"/>
    <w:rsid w:val="00A00A01"/>
    <w:rsid w:val="00A00A63"/>
    <w:rsid w:val="00A00B4D"/>
    <w:rsid w:val="00A00B80"/>
    <w:rsid w:val="00A00C10"/>
    <w:rsid w:val="00A00D5D"/>
    <w:rsid w:val="00A00E0B"/>
    <w:rsid w:val="00A00EF0"/>
    <w:rsid w:val="00A012B0"/>
    <w:rsid w:val="00A012DA"/>
    <w:rsid w:val="00A01387"/>
    <w:rsid w:val="00A01484"/>
    <w:rsid w:val="00A015CA"/>
    <w:rsid w:val="00A01680"/>
    <w:rsid w:val="00A01973"/>
    <w:rsid w:val="00A01A32"/>
    <w:rsid w:val="00A01A60"/>
    <w:rsid w:val="00A01D30"/>
    <w:rsid w:val="00A01DCB"/>
    <w:rsid w:val="00A01E3D"/>
    <w:rsid w:val="00A0216C"/>
    <w:rsid w:val="00A02376"/>
    <w:rsid w:val="00A023F9"/>
    <w:rsid w:val="00A02402"/>
    <w:rsid w:val="00A02477"/>
    <w:rsid w:val="00A025E4"/>
    <w:rsid w:val="00A026AE"/>
    <w:rsid w:val="00A02716"/>
    <w:rsid w:val="00A028B1"/>
    <w:rsid w:val="00A02927"/>
    <w:rsid w:val="00A029FC"/>
    <w:rsid w:val="00A02A54"/>
    <w:rsid w:val="00A02A72"/>
    <w:rsid w:val="00A02CC1"/>
    <w:rsid w:val="00A02E72"/>
    <w:rsid w:val="00A02FD1"/>
    <w:rsid w:val="00A03080"/>
    <w:rsid w:val="00A03415"/>
    <w:rsid w:val="00A03444"/>
    <w:rsid w:val="00A034B1"/>
    <w:rsid w:val="00A0353D"/>
    <w:rsid w:val="00A036DB"/>
    <w:rsid w:val="00A0377A"/>
    <w:rsid w:val="00A037C3"/>
    <w:rsid w:val="00A0391C"/>
    <w:rsid w:val="00A03B4F"/>
    <w:rsid w:val="00A03EF2"/>
    <w:rsid w:val="00A040F5"/>
    <w:rsid w:val="00A04251"/>
    <w:rsid w:val="00A04253"/>
    <w:rsid w:val="00A042A2"/>
    <w:rsid w:val="00A04320"/>
    <w:rsid w:val="00A043C5"/>
    <w:rsid w:val="00A0449F"/>
    <w:rsid w:val="00A04854"/>
    <w:rsid w:val="00A048F8"/>
    <w:rsid w:val="00A04974"/>
    <w:rsid w:val="00A0497A"/>
    <w:rsid w:val="00A04BD6"/>
    <w:rsid w:val="00A04F67"/>
    <w:rsid w:val="00A050DA"/>
    <w:rsid w:val="00A05375"/>
    <w:rsid w:val="00A05379"/>
    <w:rsid w:val="00A0547C"/>
    <w:rsid w:val="00A05508"/>
    <w:rsid w:val="00A0553C"/>
    <w:rsid w:val="00A0569D"/>
    <w:rsid w:val="00A05782"/>
    <w:rsid w:val="00A05801"/>
    <w:rsid w:val="00A05B32"/>
    <w:rsid w:val="00A05D13"/>
    <w:rsid w:val="00A05D4B"/>
    <w:rsid w:val="00A05E50"/>
    <w:rsid w:val="00A05ED8"/>
    <w:rsid w:val="00A06062"/>
    <w:rsid w:val="00A060EB"/>
    <w:rsid w:val="00A06153"/>
    <w:rsid w:val="00A061C0"/>
    <w:rsid w:val="00A061D3"/>
    <w:rsid w:val="00A06212"/>
    <w:rsid w:val="00A06298"/>
    <w:rsid w:val="00A062A5"/>
    <w:rsid w:val="00A063E3"/>
    <w:rsid w:val="00A06623"/>
    <w:rsid w:val="00A068C6"/>
    <w:rsid w:val="00A06920"/>
    <w:rsid w:val="00A06947"/>
    <w:rsid w:val="00A06AF4"/>
    <w:rsid w:val="00A06D6A"/>
    <w:rsid w:val="00A06ECB"/>
    <w:rsid w:val="00A06FB5"/>
    <w:rsid w:val="00A071B7"/>
    <w:rsid w:val="00A071C7"/>
    <w:rsid w:val="00A071EC"/>
    <w:rsid w:val="00A07311"/>
    <w:rsid w:val="00A074DF"/>
    <w:rsid w:val="00A07660"/>
    <w:rsid w:val="00A07768"/>
    <w:rsid w:val="00A078BC"/>
    <w:rsid w:val="00A0792A"/>
    <w:rsid w:val="00A07963"/>
    <w:rsid w:val="00A07EE4"/>
    <w:rsid w:val="00A101D4"/>
    <w:rsid w:val="00A1045B"/>
    <w:rsid w:val="00A10535"/>
    <w:rsid w:val="00A10608"/>
    <w:rsid w:val="00A107CD"/>
    <w:rsid w:val="00A10955"/>
    <w:rsid w:val="00A10A23"/>
    <w:rsid w:val="00A10BBA"/>
    <w:rsid w:val="00A10C1E"/>
    <w:rsid w:val="00A10CE2"/>
    <w:rsid w:val="00A10DFE"/>
    <w:rsid w:val="00A11164"/>
    <w:rsid w:val="00A112F4"/>
    <w:rsid w:val="00A112F9"/>
    <w:rsid w:val="00A114BE"/>
    <w:rsid w:val="00A114C2"/>
    <w:rsid w:val="00A11576"/>
    <w:rsid w:val="00A1180A"/>
    <w:rsid w:val="00A11946"/>
    <w:rsid w:val="00A11B25"/>
    <w:rsid w:val="00A11CAA"/>
    <w:rsid w:val="00A11DD6"/>
    <w:rsid w:val="00A11F35"/>
    <w:rsid w:val="00A120BD"/>
    <w:rsid w:val="00A1213B"/>
    <w:rsid w:val="00A1227D"/>
    <w:rsid w:val="00A122BE"/>
    <w:rsid w:val="00A12381"/>
    <w:rsid w:val="00A124CD"/>
    <w:rsid w:val="00A12683"/>
    <w:rsid w:val="00A127CC"/>
    <w:rsid w:val="00A12828"/>
    <w:rsid w:val="00A12938"/>
    <w:rsid w:val="00A12E86"/>
    <w:rsid w:val="00A12EBF"/>
    <w:rsid w:val="00A12F4C"/>
    <w:rsid w:val="00A12F78"/>
    <w:rsid w:val="00A12FE2"/>
    <w:rsid w:val="00A132A1"/>
    <w:rsid w:val="00A1334F"/>
    <w:rsid w:val="00A133C6"/>
    <w:rsid w:val="00A13404"/>
    <w:rsid w:val="00A13717"/>
    <w:rsid w:val="00A139D8"/>
    <w:rsid w:val="00A13AF1"/>
    <w:rsid w:val="00A13EC0"/>
    <w:rsid w:val="00A1407D"/>
    <w:rsid w:val="00A140E5"/>
    <w:rsid w:val="00A14655"/>
    <w:rsid w:val="00A14758"/>
    <w:rsid w:val="00A14A83"/>
    <w:rsid w:val="00A14BE7"/>
    <w:rsid w:val="00A14D7B"/>
    <w:rsid w:val="00A1501B"/>
    <w:rsid w:val="00A15065"/>
    <w:rsid w:val="00A150E4"/>
    <w:rsid w:val="00A152D0"/>
    <w:rsid w:val="00A15328"/>
    <w:rsid w:val="00A154F8"/>
    <w:rsid w:val="00A1556E"/>
    <w:rsid w:val="00A1571E"/>
    <w:rsid w:val="00A15AA1"/>
    <w:rsid w:val="00A15C6C"/>
    <w:rsid w:val="00A15C9A"/>
    <w:rsid w:val="00A15D93"/>
    <w:rsid w:val="00A15F35"/>
    <w:rsid w:val="00A16229"/>
    <w:rsid w:val="00A16525"/>
    <w:rsid w:val="00A16582"/>
    <w:rsid w:val="00A1661D"/>
    <w:rsid w:val="00A16676"/>
    <w:rsid w:val="00A1675E"/>
    <w:rsid w:val="00A16853"/>
    <w:rsid w:val="00A16A3A"/>
    <w:rsid w:val="00A16B07"/>
    <w:rsid w:val="00A16C51"/>
    <w:rsid w:val="00A16E3D"/>
    <w:rsid w:val="00A16E86"/>
    <w:rsid w:val="00A1712D"/>
    <w:rsid w:val="00A17234"/>
    <w:rsid w:val="00A17280"/>
    <w:rsid w:val="00A17288"/>
    <w:rsid w:val="00A17307"/>
    <w:rsid w:val="00A1738C"/>
    <w:rsid w:val="00A174F8"/>
    <w:rsid w:val="00A175BB"/>
    <w:rsid w:val="00A17780"/>
    <w:rsid w:val="00A17A87"/>
    <w:rsid w:val="00A17CE6"/>
    <w:rsid w:val="00A17EF4"/>
    <w:rsid w:val="00A20044"/>
    <w:rsid w:val="00A2039F"/>
    <w:rsid w:val="00A203E8"/>
    <w:rsid w:val="00A2068B"/>
    <w:rsid w:val="00A207D5"/>
    <w:rsid w:val="00A2089C"/>
    <w:rsid w:val="00A20990"/>
    <w:rsid w:val="00A20A4E"/>
    <w:rsid w:val="00A20AAE"/>
    <w:rsid w:val="00A20B59"/>
    <w:rsid w:val="00A2112A"/>
    <w:rsid w:val="00A21134"/>
    <w:rsid w:val="00A212B0"/>
    <w:rsid w:val="00A21500"/>
    <w:rsid w:val="00A215E3"/>
    <w:rsid w:val="00A21650"/>
    <w:rsid w:val="00A21658"/>
    <w:rsid w:val="00A2168C"/>
    <w:rsid w:val="00A21731"/>
    <w:rsid w:val="00A2178A"/>
    <w:rsid w:val="00A21813"/>
    <w:rsid w:val="00A218BD"/>
    <w:rsid w:val="00A218FE"/>
    <w:rsid w:val="00A21B2A"/>
    <w:rsid w:val="00A21C2C"/>
    <w:rsid w:val="00A21D58"/>
    <w:rsid w:val="00A21EE9"/>
    <w:rsid w:val="00A225E1"/>
    <w:rsid w:val="00A225F6"/>
    <w:rsid w:val="00A22835"/>
    <w:rsid w:val="00A22958"/>
    <w:rsid w:val="00A229C7"/>
    <w:rsid w:val="00A22A1E"/>
    <w:rsid w:val="00A22A79"/>
    <w:rsid w:val="00A22C4B"/>
    <w:rsid w:val="00A22CC2"/>
    <w:rsid w:val="00A22D58"/>
    <w:rsid w:val="00A22DA4"/>
    <w:rsid w:val="00A22ED6"/>
    <w:rsid w:val="00A22F16"/>
    <w:rsid w:val="00A230CC"/>
    <w:rsid w:val="00A230F4"/>
    <w:rsid w:val="00A23244"/>
    <w:rsid w:val="00A23285"/>
    <w:rsid w:val="00A232C8"/>
    <w:rsid w:val="00A2349B"/>
    <w:rsid w:val="00A234EE"/>
    <w:rsid w:val="00A238C3"/>
    <w:rsid w:val="00A23C40"/>
    <w:rsid w:val="00A23CCE"/>
    <w:rsid w:val="00A23E5A"/>
    <w:rsid w:val="00A23ECA"/>
    <w:rsid w:val="00A23FB2"/>
    <w:rsid w:val="00A24066"/>
    <w:rsid w:val="00A240FC"/>
    <w:rsid w:val="00A241B3"/>
    <w:rsid w:val="00A243F2"/>
    <w:rsid w:val="00A24530"/>
    <w:rsid w:val="00A24564"/>
    <w:rsid w:val="00A24A81"/>
    <w:rsid w:val="00A24A82"/>
    <w:rsid w:val="00A24E2B"/>
    <w:rsid w:val="00A25083"/>
    <w:rsid w:val="00A250DE"/>
    <w:rsid w:val="00A252C2"/>
    <w:rsid w:val="00A252ED"/>
    <w:rsid w:val="00A25568"/>
    <w:rsid w:val="00A2585B"/>
    <w:rsid w:val="00A2585E"/>
    <w:rsid w:val="00A25A0B"/>
    <w:rsid w:val="00A25AFE"/>
    <w:rsid w:val="00A25B06"/>
    <w:rsid w:val="00A25C69"/>
    <w:rsid w:val="00A25E07"/>
    <w:rsid w:val="00A25E0F"/>
    <w:rsid w:val="00A25F79"/>
    <w:rsid w:val="00A2608D"/>
    <w:rsid w:val="00A2625D"/>
    <w:rsid w:val="00A26369"/>
    <w:rsid w:val="00A263FD"/>
    <w:rsid w:val="00A26475"/>
    <w:rsid w:val="00A26785"/>
    <w:rsid w:val="00A268B9"/>
    <w:rsid w:val="00A26A63"/>
    <w:rsid w:val="00A26B0B"/>
    <w:rsid w:val="00A26B72"/>
    <w:rsid w:val="00A26B8D"/>
    <w:rsid w:val="00A26F23"/>
    <w:rsid w:val="00A2709A"/>
    <w:rsid w:val="00A271EC"/>
    <w:rsid w:val="00A27267"/>
    <w:rsid w:val="00A27458"/>
    <w:rsid w:val="00A275CF"/>
    <w:rsid w:val="00A27754"/>
    <w:rsid w:val="00A278C4"/>
    <w:rsid w:val="00A278E7"/>
    <w:rsid w:val="00A2792B"/>
    <w:rsid w:val="00A27B1F"/>
    <w:rsid w:val="00A27B96"/>
    <w:rsid w:val="00A27BE2"/>
    <w:rsid w:val="00A27BFC"/>
    <w:rsid w:val="00A27C60"/>
    <w:rsid w:val="00A27CD3"/>
    <w:rsid w:val="00A27D4D"/>
    <w:rsid w:val="00A27D4F"/>
    <w:rsid w:val="00A30047"/>
    <w:rsid w:val="00A3041B"/>
    <w:rsid w:val="00A30609"/>
    <w:rsid w:val="00A3061D"/>
    <w:rsid w:val="00A30A03"/>
    <w:rsid w:val="00A30AB2"/>
    <w:rsid w:val="00A30CA7"/>
    <w:rsid w:val="00A30E20"/>
    <w:rsid w:val="00A3112E"/>
    <w:rsid w:val="00A3140D"/>
    <w:rsid w:val="00A315B0"/>
    <w:rsid w:val="00A315D7"/>
    <w:rsid w:val="00A315F9"/>
    <w:rsid w:val="00A3196E"/>
    <w:rsid w:val="00A3196F"/>
    <w:rsid w:val="00A31BD7"/>
    <w:rsid w:val="00A31F82"/>
    <w:rsid w:val="00A32040"/>
    <w:rsid w:val="00A3214A"/>
    <w:rsid w:val="00A32222"/>
    <w:rsid w:val="00A3240A"/>
    <w:rsid w:val="00A324B9"/>
    <w:rsid w:val="00A32583"/>
    <w:rsid w:val="00A32646"/>
    <w:rsid w:val="00A3292A"/>
    <w:rsid w:val="00A329E8"/>
    <w:rsid w:val="00A329FA"/>
    <w:rsid w:val="00A32C30"/>
    <w:rsid w:val="00A32E2A"/>
    <w:rsid w:val="00A32E36"/>
    <w:rsid w:val="00A331CD"/>
    <w:rsid w:val="00A33507"/>
    <w:rsid w:val="00A33594"/>
    <w:rsid w:val="00A33654"/>
    <w:rsid w:val="00A3399F"/>
    <w:rsid w:val="00A33A22"/>
    <w:rsid w:val="00A345B2"/>
    <w:rsid w:val="00A34731"/>
    <w:rsid w:val="00A34BBD"/>
    <w:rsid w:val="00A34BDE"/>
    <w:rsid w:val="00A34C86"/>
    <w:rsid w:val="00A34E15"/>
    <w:rsid w:val="00A34E24"/>
    <w:rsid w:val="00A3528B"/>
    <w:rsid w:val="00A35583"/>
    <w:rsid w:val="00A3573D"/>
    <w:rsid w:val="00A35935"/>
    <w:rsid w:val="00A35BA7"/>
    <w:rsid w:val="00A35D02"/>
    <w:rsid w:val="00A35D86"/>
    <w:rsid w:val="00A35DC9"/>
    <w:rsid w:val="00A35DF9"/>
    <w:rsid w:val="00A35F79"/>
    <w:rsid w:val="00A36009"/>
    <w:rsid w:val="00A3612A"/>
    <w:rsid w:val="00A361BE"/>
    <w:rsid w:val="00A362BA"/>
    <w:rsid w:val="00A3655C"/>
    <w:rsid w:val="00A36863"/>
    <w:rsid w:val="00A36893"/>
    <w:rsid w:val="00A368C9"/>
    <w:rsid w:val="00A368CA"/>
    <w:rsid w:val="00A369EF"/>
    <w:rsid w:val="00A36AEC"/>
    <w:rsid w:val="00A36DB4"/>
    <w:rsid w:val="00A36E85"/>
    <w:rsid w:val="00A36ECE"/>
    <w:rsid w:val="00A36F5A"/>
    <w:rsid w:val="00A36F99"/>
    <w:rsid w:val="00A37001"/>
    <w:rsid w:val="00A3721B"/>
    <w:rsid w:val="00A37286"/>
    <w:rsid w:val="00A37629"/>
    <w:rsid w:val="00A376EF"/>
    <w:rsid w:val="00A376FB"/>
    <w:rsid w:val="00A3773B"/>
    <w:rsid w:val="00A37893"/>
    <w:rsid w:val="00A378DB"/>
    <w:rsid w:val="00A3796A"/>
    <w:rsid w:val="00A37B0A"/>
    <w:rsid w:val="00A37B94"/>
    <w:rsid w:val="00A37D1F"/>
    <w:rsid w:val="00A37EE1"/>
    <w:rsid w:val="00A37FCD"/>
    <w:rsid w:val="00A40038"/>
    <w:rsid w:val="00A4015C"/>
    <w:rsid w:val="00A405B4"/>
    <w:rsid w:val="00A40658"/>
    <w:rsid w:val="00A408A1"/>
    <w:rsid w:val="00A4092B"/>
    <w:rsid w:val="00A40935"/>
    <w:rsid w:val="00A40981"/>
    <w:rsid w:val="00A40A66"/>
    <w:rsid w:val="00A40BCD"/>
    <w:rsid w:val="00A40C19"/>
    <w:rsid w:val="00A40C80"/>
    <w:rsid w:val="00A40D38"/>
    <w:rsid w:val="00A40DBC"/>
    <w:rsid w:val="00A40E5D"/>
    <w:rsid w:val="00A40E7C"/>
    <w:rsid w:val="00A40FCF"/>
    <w:rsid w:val="00A411B2"/>
    <w:rsid w:val="00A4133D"/>
    <w:rsid w:val="00A41380"/>
    <w:rsid w:val="00A413F9"/>
    <w:rsid w:val="00A41469"/>
    <w:rsid w:val="00A414B6"/>
    <w:rsid w:val="00A4178F"/>
    <w:rsid w:val="00A41A02"/>
    <w:rsid w:val="00A41ACD"/>
    <w:rsid w:val="00A41B22"/>
    <w:rsid w:val="00A41B76"/>
    <w:rsid w:val="00A41D23"/>
    <w:rsid w:val="00A41E56"/>
    <w:rsid w:val="00A41EA1"/>
    <w:rsid w:val="00A41F7A"/>
    <w:rsid w:val="00A41FA8"/>
    <w:rsid w:val="00A42260"/>
    <w:rsid w:val="00A424AE"/>
    <w:rsid w:val="00A424E1"/>
    <w:rsid w:val="00A42733"/>
    <w:rsid w:val="00A427CE"/>
    <w:rsid w:val="00A42A8F"/>
    <w:rsid w:val="00A42ABE"/>
    <w:rsid w:val="00A42CDB"/>
    <w:rsid w:val="00A42DA4"/>
    <w:rsid w:val="00A42F7F"/>
    <w:rsid w:val="00A432EE"/>
    <w:rsid w:val="00A4342A"/>
    <w:rsid w:val="00A434F2"/>
    <w:rsid w:val="00A43A56"/>
    <w:rsid w:val="00A43D23"/>
    <w:rsid w:val="00A43E7F"/>
    <w:rsid w:val="00A443EE"/>
    <w:rsid w:val="00A4453F"/>
    <w:rsid w:val="00A4460C"/>
    <w:rsid w:val="00A44957"/>
    <w:rsid w:val="00A44A0A"/>
    <w:rsid w:val="00A44EA1"/>
    <w:rsid w:val="00A44F48"/>
    <w:rsid w:val="00A45048"/>
    <w:rsid w:val="00A45203"/>
    <w:rsid w:val="00A454C7"/>
    <w:rsid w:val="00A4551D"/>
    <w:rsid w:val="00A4556C"/>
    <w:rsid w:val="00A45581"/>
    <w:rsid w:val="00A455E4"/>
    <w:rsid w:val="00A45621"/>
    <w:rsid w:val="00A456F4"/>
    <w:rsid w:val="00A45AC3"/>
    <w:rsid w:val="00A45DE5"/>
    <w:rsid w:val="00A45E35"/>
    <w:rsid w:val="00A4609A"/>
    <w:rsid w:val="00A46145"/>
    <w:rsid w:val="00A46671"/>
    <w:rsid w:val="00A46888"/>
    <w:rsid w:val="00A468C3"/>
    <w:rsid w:val="00A46A50"/>
    <w:rsid w:val="00A46BE8"/>
    <w:rsid w:val="00A46E8F"/>
    <w:rsid w:val="00A46F62"/>
    <w:rsid w:val="00A470D5"/>
    <w:rsid w:val="00A4722A"/>
    <w:rsid w:val="00A47290"/>
    <w:rsid w:val="00A47324"/>
    <w:rsid w:val="00A47734"/>
    <w:rsid w:val="00A477B4"/>
    <w:rsid w:val="00A47800"/>
    <w:rsid w:val="00A47966"/>
    <w:rsid w:val="00A479CD"/>
    <w:rsid w:val="00A47CCD"/>
    <w:rsid w:val="00A500C1"/>
    <w:rsid w:val="00A5023D"/>
    <w:rsid w:val="00A50263"/>
    <w:rsid w:val="00A5038A"/>
    <w:rsid w:val="00A50432"/>
    <w:rsid w:val="00A504C5"/>
    <w:rsid w:val="00A5054E"/>
    <w:rsid w:val="00A505AD"/>
    <w:rsid w:val="00A506DB"/>
    <w:rsid w:val="00A50812"/>
    <w:rsid w:val="00A50C16"/>
    <w:rsid w:val="00A50F25"/>
    <w:rsid w:val="00A511EA"/>
    <w:rsid w:val="00A5144D"/>
    <w:rsid w:val="00A514DD"/>
    <w:rsid w:val="00A5156E"/>
    <w:rsid w:val="00A5159B"/>
    <w:rsid w:val="00A5196C"/>
    <w:rsid w:val="00A51980"/>
    <w:rsid w:val="00A51A2E"/>
    <w:rsid w:val="00A51B79"/>
    <w:rsid w:val="00A51C30"/>
    <w:rsid w:val="00A51CE8"/>
    <w:rsid w:val="00A51E81"/>
    <w:rsid w:val="00A51F6F"/>
    <w:rsid w:val="00A52049"/>
    <w:rsid w:val="00A5204B"/>
    <w:rsid w:val="00A520CB"/>
    <w:rsid w:val="00A5219F"/>
    <w:rsid w:val="00A52404"/>
    <w:rsid w:val="00A52488"/>
    <w:rsid w:val="00A527D0"/>
    <w:rsid w:val="00A528BC"/>
    <w:rsid w:val="00A52DC3"/>
    <w:rsid w:val="00A52E00"/>
    <w:rsid w:val="00A52E60"/>
    <w:rsid w:val="00A52EC3"/>
    <w:rsid w:val="00A533B0"/>
    <w:rsid w:val="00A534BC"/>
    <w:rsid w:val="00A53530"/>
    <w:rsid w:val="00A535EC"/>
    <w:rsid w:val="00A53863"/>
    <w:rsid w:val="00A53B07"/>
    <w:rsid w:val="00A53BB0"/>
    <w:rsid w:val="00A53DD2"/>
    <w:rsid w:val="00A53EEE"/>
    <w:rsid w:val="00A5406A"/>
    <w:rsid w:val="00A54354"/>
    <w:rsid w:val="00A54582"/>
    <w:rsid w:val="00A545B6"/>
    <w:rsid w:val="00A545C8"/>
    <w:rsid w:val="00A54B89"/>
    <w:rsid w:val="00A54B8D"/>
    <w:rsid w:val="00A54B92"/>
    <w:rsid w:val="00A54BA4"/>
    <w:rsid w:val="00A54BD4"/>
    <w:rsid w:val="00A54DEE"/>
    <w:rsid w:val="00A54F43"/>
    <w:rsid w:val="00A55144"/>
    <w:rsid w:val="00A551F1"/>
    <w:rsid w:val="00A552EC"/>
    <w:rsid w:val="00A552EE"/>
    <w:rsid w:val="00A552F7"/>
    <w:rsid w:val="00A5555B"/>
    <w:rsid w:val="00A555BC"/>
    <w:rsid w:val="00A5575F"/>
    <w:rsid w:val="00A55888"/>
    <w:rsid w:val="00A5598B"/>
    <w:rsid w:val="00A55997"/>
    <w:rsid w:val="00A55A24"/>
    <w:rsid w:val="00A561DB"/>
    <w:rsid w:val="00A56273"/>
    <w:rsid w:val="00A56413"/>
    <w:rsid w:val="00A56457"/>
    <w:rsid w:val="00A56F6C"/>
    <w:rsid w:val="00A56FB0"/>
    <w:rsid w:val="00A57073"/>
    <w:rsid w:val="00A57131"/>
    <w:rsid w:val="00A572DB"/>
    <w:rsid w:val="00A573B9"/>
    <w:rsid w:val="00A5768C"/>
    <w:rsid w:val="00A577EB"/>
    <w:rsid w:val="00A5783A"/>
    <w:rsid w:val="00A57930"/>
    <w:rsid w:val="00A57974"/>
    <w:rsid w:val="00A5799B"/>
    <w:rsid w:val="00A57B2B"/>
    <w:rsid w:val="00A57BB1"/>
    <w:rsid w:val="00A57C00"/>
    <w:rsid w:val="00A600C3"/>
    <w:rsid w:val="00A601EB"/>
    <w:rsid w:val="00A601F6"/>
    <w:rsid w:val="00A602A3"/>
    <w:rsid w:val="00A602DA"/>
    <w:rsid w:val="00A6046B"/>
    <w:rsid w:val="00A60541"/>
    <w:rsid w:val="00A608DE"/>
    <w:rsid w:val="00A60A50"/>
    <w:rsid w:val="00A60A8E"/>
    <w:rsid w:val="00A60C4D"/>
    <w:rsid w:val="00A60E6C"/>
    <w:rsid w:val="00A60EAD"/>
    <w:rsid w:val="00A61029"/>
    <w:rsid w:val="00A61140"/>
    <w:rsid w:val="00A61242"/>
    <w:rsid w:val="00A614D0"/>
    <w:rsid w:val="00A61527"/>
    <w:rsid w:val="00A6167E"/>
    <w:rsid w:val="00A61BE8"/>
    <w:rsid w:val="00A61DF4"/>
    <w:rsid w:val="00A61EB6"/>
    <w:rsid w:val="00A61ED9"/>
    <w:rsid w:val="00A6209E"/>
    <w:rsid w:val="00A620E4"/>
    <w:rsid w:val="00A62196"/>
    <w:rsid w:val="00A621A5"/>
    <w:rsid w:val="00A621C4"/>
    <w:rsid w:val="00A622AF"/>
    <w:rsid w:val="00A62363"/>
    <w:rsid w:val="00A62479"/>
    <w:rsid w:val="00A62605"/>
    <w:rsid w:val="00A62688"/>
    <w:rsid w:val="00A626D5"/>
    <w:rsid w:val="00A6292D"/>
    <w:rsid w:val="00A62ABD"/>
    <w:rsid w:val="00A62C0F"/>
    <w:rsid w:val="00A62C79"/>
    <w:rsid w:val="00A62F4D"/>
    <w:rsid w:val="00A62F8E"/>
    <w:rsid w:val="00A6307C"/>
    <w:rsid w:val="00A6343A"/>
    <w:rsid w:val="00A634D1"/>
    <w:rsid w:val="00A636CD"/>
    <w:rsid w:val="00A63825"/>
    <w:rsid w:val="00A639BF"/>
    <w:rsid w:val="00A63AE5"/>
    <w:rsid w:val="00A63BDA"/>
    <w:rsid w:val="00A63CA5"/>
    <w:rsid w:val="00A63F09"/>
    <w:rsid w:val="00A645B7"/>
    <w:rsid w:val="00A645E8"/>
    <w:rsid w:val="00A6464E"/>
    <w:rsid w:val="00A64723"/>
    <w:rsid w:val="00A647C0"/>
    <w:rsid w:val="00A64909"/>
    <w:rsid w:val="00A6491C"/>
    <w:rsid w:val="00A6493C"/>
    <w:rsid w:val="00A649D1"/>
    <w:rsid w:val="00A64D58"/>
    <w:rsid w:val="00A650C9"/>
    <w:rsid w:val="00A654F1"/>
    <w:rsid w:val="00A65697"/>
    <w:rsid w:val="00A6593B"/>
    <w:rsid w:val="00A65A88"/>
    <w:rsid w:val="00A65D13"/>
    <w:rsid w:val="00A65D31"/>
    <w:rsid w:val="00A65D49"/>
    <w:rsid w:val="00A65EE9"/>
    <w:rsid w:val="00A66247"/>
    <w:rsid w:val="00A665A4"/>
    <w:rsid w:val="00A66622"/>
    <w:rsid w:val="00A66668"/>
    <w:rsid w:val="00A666BE"/>
    <w:rsid w:val="00A66700"/>
    <w:rsid w:val="00A66BAF"/>
    <w:rsid w:val="00A66C65"/>
    <w:rsid w:val="00A66D95"/>
    <w:rsid w:val="00A66FE3"/>
    <w:rsid w:val="00A6716E"/>
    <w:rsid w:val="00A672D8"/>
    <w:rsid w:val="00A67328"/>
    <w:rsid w:val="00A673D8"/>
    <w:rsid w:val="00A674A7"/>
    <w:rsid w:val="00A674D9"/>
    <w:rsid w:val="00A674EE"/>
    <w:rsid w:val="00A675CA"/>
    <w:rsid w:val="00A675E2"/>
    <w:rsid w:val="00A67A22"/>
    <w:rsid w:val="00A67D02"/>
    <w:rsid w:val="00A701A3"/>
    <w:rsid w:val="00A701AD"/>
    <w:rsid w:val="00A701F5"/>
    <w:rsid w:val="00A702AC"/>
    <w:rsid w:val="00A70387"/>
    <w:rsid w:val="00A7045D"/>
    <w:rsid w:val="00A70467"/>
    <w:rsid w:val="00A704E2"/>
    <w:rsid w:val="00A704FE"/>
    <w:rsid w:val="00A709FF"/>
    <w:rsid w:val="00A70AA1"/>
    <w:rsid w:val="00A70BD5"/>
    <w:rsid w:val="00A70BE1"/>
    <w:rsid w:val="00A70D85"/>
    <w:rsid w:val="00A70D87"/>
    <w:rsid w:val="00A70DEC"/>
    <w:rsid w:val="00A70E03"/>
    <w:rsid w:val="00A713D5"/>
    <w:rsid w:val="00A7155D"/>
    <w:rsid w:val="00A716DB"/>
    <w:rsid w:val="00A71853"/>
    <w:rsid w:val="00A71993"/>
    <w:rsid w:val="00A71A51"/>
    <w:rsid w:val="00A71B47"/>
    <w:rsid w:val="00A71E63"/>
    <w:rsid w:val="00A71EC0"/>
    <w:rsid w:val="00A722C5"/>
    <w:rsid w:val="00A72329"/>
    <w:rsid w:val="00A7240A"/>
    <w:rsid w:val="00A72504"/>
    <w:rsid w:val="00A72946"/>
    <w:rsid w:val="00A72A83"/>
    <w:rsid w:val="00A73352"/>
    <w:rsid w:val="00A73371"/>
    <w:rsid w:val="00A733CA"/>
    <w:rsid w:val="00A73630"/>
    <w:rsid w:val="00A736CB"/>
    <w:rsid w:val="00A73D36"/>
    <w:rsid w:val="00A73E62"/>
    <w:rsid w:val="00A7403E"/>
    <w:rsid w:val="00A74191"/>
    <w:rsid w:val="00A743A7"/>
    <w:rsid w:val="00A74732"/>
    <w:rsid w:val="00A747B0"/>
    <w:rsid w:val="00A74834"/>
    <w:rsid w:val="00A74AC9"/>
    <w:rsid w:val="00A74ADC"/>
    <w:rsid w:val="00A750D8"/>
    <w:rsid w:val="00A75380"/>
    <w:rsid w:val="00A7541F"/>
    <w:rsid w:val="00A75473"/>
    <w:rsid w:val="00A75500"/>
    <w:rsid w:val="00A75535"/>
    <w:rsid w:val="00A7555E"/>
    <w:rsid w:val="00A756D0"/>
    <w:rsid w:val="00A75861"/>
    <w:rsid w:val="00A75AAE"/>
    <w:rsid w:val="00A75AFD"/>
    <w:rsid w:val="00A75BD7"/>
    <w:rsid w:val="00A75D44"/>
    <w:rsid w:val="00A75D7F"/>
    <w:rsid w:val="00A75F8A"/>
    <w:rsid w:val="00A75FAC"/>
    <w:rsid w:val="00A7605C"/>
    <w:rsid w:val="00A760A6"/>
    <w:rsid w:val="00A7657F"/>
    <w:rsid w:val="00A7671D"/>
    <w:rsid w:val="00A76945"/>
    <w:rsid w:val="00A76AC4"/>
    <w:rsid w:val="00A76FBE"/>
    <w:rsid w:val="00A771F2"/>
    <w:rsid w:val="00A772F8"/>
    <w:rsid w:val="00A77397"/>
    <w:rsid w:val="00A7749A"/>
    <w:rsid w:val="00A7770D"/>
    <w:rsid w:val="00A77711"/>
    <w:rsid w:val="00A7786A"/>
    <w:rsid w:val="00A7788A"/>
    <w:rsid w:val="00A7799E"/>
    <w:rsid w:val="00A779A3"/>
    <w:rsid w:val="00A77C98"/>
    <w:rsid w:val="00A77D1F"/>
    <w:rsid w:val="00A77D31"/>
    <w:rsid w:val="00A77DB3"/>
    <w:rsid w:val="00A77E27"/>
    <w:rsid w:val="00A77FC4"/>
    <w:rsid w:val="00A8010B"/>
    <w:rsid w:val="00A80168"/>
    <w:rsid w:val="00A80285"/>
    <w:rsid w:val="00A803A7"/>
    <w:rsid w:val="00A804F6"/>
    <w:rsid w:val="00A80609"/>
    <w:rsid w:val="00A8073C"/>
    <w:rsid w:val="00A80973"/>
    <w:rsid w:val="00A8099C"/>
    <w:rsid w:val="00A80BD5"/>
    <w:rsid w:val="00A80C97"/>
    <w:rsid w:val="00A80D28"/>
    <w:rsid w:val="00A80DBB"/>
    <w:rsid w:val="00A80E1C"/>
    <w:rsid w:val="00A80FC2"/>
    <w:rsid w:val="00A8111F"/>
    <w:rsid w:val="00A81207"/>
    <w:rsid w:val="00A812F0"/>
    <w:rsid w:val="00A814B7"/>
    <w:rsid w:val="00A815B9"/>
    <w:rsid w:val="00A815BA"/>
    <w:rsid w:val="00A81764"/>
    <w:rsid w:val="00A817F8"/>
    <w:rsid w:val="00A81A38"/>
    <w:rsid w:val="00A81B23"/>
    <w:rsid w:val="00A81BDF"/>
    <w:rsid w:val="00A81C03"/>
    <w:rsid w:val="00A81CBD"/>
    <w:rsid w:val="00A81D13"/>
    <w:rsid w:val="00A81FF2"/>
    <w:rsid w:val="00A82082"/>
    <w:rsid w:val="00A82445"/>
    <w:rsid w:val="00A8249E"/>
    <w:rsid w:val="00A824E8"/>
    <w:rsid w:val="00A825FC"/>
    <w:rsid w:val="00A8262D"/>
    <w:rsid w:val="00A829F1"/>
    <w:rsid w:val="00A82BB4"/>
    <w:rsid w:val="00A83278"/>
    <w:rsid w:val="00A8338D"/>
    <w:rsid w:val="00A83543"/>
    <w:rsid w:val="00A83604"/>
    <w:rsid w:val="00A83665"/>
    <w:rsid w:val="00A8375A"/>
    <w:rsid w:val="00A83A2E"/>
    <w:rsid w:val="00A83B37"/>
    <w:rsid w:val="00A83B75"/>
    <w:rsid w:val="00A83DC6"/>
    <w:rsid w:val="00A83FD1"/>
    <w:rsid w:val="00A8412E"/>
    <w:rsid w:val="00A84291"/>
    <w:rsid w:val="00A842C5"/>
    <w:rsid w:val="00A84354"/>
    <w:rsid w:val="00A8456A"/>
    <w:rsid w:val="00A845A5"/>
    <w:rsid w:val="00A845E7"/>
    <w:rsid w:val="00A846E7"/>
    <w:rsid w:val="00A847E3"/>
    <w:rsid w:val="00A84854"/>
    <w:rsid w:val="00A849B7"/>
    <w:rsid w:val="00A84B52"/>
    <w:rsid w:val="00A84B95"/>
    <w:rsid w:val="00A84CD0"/>
    <w:rsid w:val="00A84CDF"/>
    <w:rsid w:val="00A84DA8"/>
    <w:rsid w:val="00A84F7F"/>
    <w:rsid w:val="00A85279"/>
    <w:rsid w:val="00A85408"/>
    <w:rsid w:val="00A85614"/>
    <w:rsid w:val="00A85625"/>
    <w:rsid w:val="00A856CC"/>
    <w:rsid w:val="00A857F8"/>
    <w:rsid w:val="00A8587E"/>
    <w:rsid w:val="00A8594C"/>
    <w:rsid w:val="00A85C6D"/>
    <w:rsid w:val="00A8611B"/>
    <w:rsid w:val="00A861E8"/>
    <w:rsid w:val="00A862D8"/>
    <w:rsid w:val="00A8632C"/>
    <w:rsid w:val="00A867E8"/>
    <w:rsid w:val="00A86828"/>
    <w:rsid w:val="00A86886"/>
    <w:rsid w:val="00A86A7E"/>
    <w:rsid w:val="00A86AF0"/>
    <w:rsid w:val="00A86B4E"/>
    <w:rsid w:val="00A86CE7"/>
    <w:rsid w:val="00A86E9E"/>
    <w:rsid w:val="00A8706B"/>
    <w:rsid w:val="00A87260"/>
    <w:rsid w:val="00A872C1"/>
    <w:rsid w:val="00A87319"/>
    <w:rsid w:val="00A878B7"/>
    <w:rsid w:val="00A8795A"/>
    <w:rsid w:val="00A8798B"/>
    <w:rsid w:val="00A879EE"/>
    <w:rsid w:val="00A87C21"/>
    <w:rsid w:val="00A87E54"/>
    <w:rsid w:val="00A87F2C"/>
    <w:rsid w:val="00A87F83"/>
    <w:rsid w:val="00A87FC7"/>
    <w:rsid w:val="00A901CA"/>
    <w:rsid w:val="00A9022E"/>
    <w:rsid w:val="00A90586"/>
    <w:rsid w:val="00A905E8"/>
    <w:rsid w:val="00A908A6"/>
    <w:rsid w:val="00A90902"/>
    <w:rsid w:val="00A90ABA"/>
    <w:rsid w:val="00A90C16"/>
    <w:rsid w:val="00A90CCD"/>
    <w:rsid w:val="00A90D75"/>
    <w:rsid w:val="00A90D8E"/>
    <w:rsid w:val="00A90F77"/>
    <w:rsid w:val="00A91113"/>
    <w:rsid w:val="00A91171"/>
    <w:rsid w:val="00A91185"/>
    <w:rsid w:val="00A911FD"/>
    <w:rsid w:val="00A91236"/>
    <w:rsid w:val="00A9124D"/>
    <w:rsid w:val="00A9128C"/>
    <w:rsid w:val="00A913D2"/>
    <w:rsid w:val="00A913E6"/>
    <w:rsid w:val="00A91407"/>
    <w:rsid w:val="00A915BC"/>
    <w:rsid w:val="00A91937"/>
    <w:rsid w:val="00A91BA6"/>
    <w:rsid w:val="00A91C16"/>
    <w:rsid w:val="00A91CA5"/>
    <w:rsid w:val="00A91D13"/>
    <w:rsid w:val="00A91E9A"/>
    <w:rsid w:val="00A91F47"/>
    <w:rsid w:val="00A91F5F"/>
    <w:rsid w:val="00A92238"/>
    <w:rsid w:val="00A92250"/>
    <w:rsid w:val="00A92577"/>
    <w:rsid w:val="00A92629"/>
    <w:rsid w:val="00A926EF"/>
    <w:rsid w:val="00A92764"/>
    <w:rsid w:val="00A929B4"/>
    <w:rsid w:val="00A92A91"/>
    <w:rsid w:val="00A92B4C"/>
    <w:rsid w:val="00A92CC3"/>
    <w:rsid w:val="00A92D32"/>
    <w:rsid w:val="00A92DCF"/>
    <w:rsid w:val="00A930F1"/>
    <w:rsid w:val="00A935DD"/>
    <w:rsid w:val="00A93624"/>
    <w:rsid w:val="00A9368A"/>
    <w:rsid w:val="00A9370F"/>
    <w:rsid w:val="00A939A9"/>
    <w:rsid w:val="00A93A72"/>
    <w:rsid w:val="00A93CC7"/>
    <w:rsid w:val="00A93CCA"/>
    <w:rsid w:val="00A93E45"/>
    <w:rsid w:val="00A93EB3"/>
    <w:rsid w:val="00A93EED"/>
    <w:rsid w:val="00A942C8"/>
    <w:rsid w:val="00A942F1"/>
    <w:rsid w:val="00A942F3"/>
    <w:rsid w:val="00A94412"/>
    <w:rsid w:val="00A94487"/>
    <w:rsid w:val="00A9488E"/>
    <w:rsid w:val="00A9499A"/>
    <w:rsid w:val="00A949AC"/>
    <w:rsid w:val="00A94B5E"/>
    <w:rsid w:val="00A94D04"/>
    <w:rsid w:val="00A94FB6"/>
    <w:rsid w:val="00A95928"/>
    <w:rsid w:val="00A95B4B"/>
    <w:rsid w:val="00A95BE5"/>
    <w:rsid w:val="00A95CAC"/>
    <w:rsid w:val="00A95D11"/>
    <w:rsid w:val="00A95D6C"/>
    <w:rsid w:val="00A95DCC"/>
    <w:rsid w:val="00A95E3B"/>
    <w:rsid w:val="00A95F37"/>
    <w:rsid w:val="00A95FE8"/>
    <w:rsid w:val="00A95FF0"/>
    <w:rsid w:val="00A9619B"/>
    <w:rsid w:val="00A9641C"/>
    <w:rsid w:val="00A964AA"/>
    <w:rsid w:val="00A96571"/>
    <w:rsid w:val="00A96682"/>
    <w:rsid w:val="00A9680D"/>
    <w:rsid w:val="00A96877"/>
    <w:rsid w:val="00A968CC"/>
    <w:rsid w:val="00A969A2"/>
    <w:rsid w:val="00A96A43"/>
    <w:rsid w:val="00A96ABF"/>
    <w:rsid w:val="00A96ADE"/>
    <w:rsid w:val="00A96B0C"/>
    <w:rsid w:val="00A96C6A"/>
    <w:rsid w:val="00A96CCC"/>
    <w:rsid w:val="00A96CDE"/>
    <w:rsid w:val="00A96F8D"/>
    <w:rsid w:val="00A9709E"/>
    <w:rsid w:val="00A9713E"/>
    <w:rsid w:val="00A972D7"/>
    <w:rsid w:val="00A973CD"/>
    <w:rsid w:val="00A977D3"/>
    <w:rsid w:val="00A9790B"/>
    <w:rsid w:val="00A97955"/>
    <w:rsid w:val="00A97B69"/>
    <w:rsid w:val="00A97B92"/>
    <w:rsid w:val="00A97D99"/>
    <w:rsid w:val="00A97E1C"/>
    <w:rsid w:val="00A97F71"/>
    <w:rsid w:val="00AA0073"/>
    <w:rsid w:val="00AA00B2"/>
    <w:rsid w:val="00AA0156"/>
    <w:rsid w:val="00AA0228"/>
    <w:rsid w:val="00AA0344"/>
    <w:rsid w:val="00AA04E8"/>
    <w:rsid w:val="00AA0680"/>
    <w:rsid w:val="00AA0A32"/>
    <w:rsid w:val="00AA0B0A"/>
    <w:rsid w:val="00AA0CB4"/>
    <w:rsid w:val="00AA0D1B"/>
    <w:rsid w:val="00AA10B8"/>
    <w:rsid w:val="00AA128F"/>
    <w:rsid w:val="00AA1293"/>
    <w:rsid w:val="00AA13B7"/>
    <w:rsid w:val="00AA1457"/>
    <w:rsid w:val="00AA162F"/>
    <w:rsid w:val="00AA16C4"/>
    <w:rsid w:val="00AA16E4"/>
    <w:rsid w:val="00AA18A0"/>
    <w:rsid w:val="00AA18C3"/>
    <w:rsid w:val="00AA1B28"/>
    <w:rsid w:val="00AA1DCD"/>
    <w:rsid w:val="00AA1E5A"/>
    <w:rsid w:val="00AA1F23"/>
    <w:rsid w:val="00AA21CD"/>
    <w:rsid w:val="00AA27A1"/>
    <w:rsid w:val="00AA2843"/>
    <w:rsid w:val="00AA2CBE"/>
    <w:rsid w:val="00AA2D68"/>
    <w:rsid w:val="00AA2E99"/>
    <w:rsid w:val="00AA2F4E"/>
    <w:rsid w:val="00AA309F"/>
    <w:rsid w:val="00AA3438"/>
    <w:rsid w:val="00AA34E1"/>
    <w:rsid w:val="00AA3615"/>
    <w:rsid w:val="00AA3621"/>
    <w:rsid w:val="00AA3671"/>
    <w:rsid w:val="00AA379A"/>
    <w:rsid w:val="00AA37FA"/>
    <w:rsid w:val="00AA382A"/>
    <w:rsid w:val="00AA3995"/>
    <w:rsid w:val="00AA3A67"/>
    <w:rsid w:val="00AA3B32"/>
    <w:rsid w:val="00AA3D2A"/>
    <w:rsid w:val="00AA3FE4"/>
    <w:rsid w:val="00AA40E2"/>
    <w:rsid w:val="00AA42B9"/>
    <w:rsid w:val="00AA45E7"/>
    <w:rsid w:val="00AA4711"/>
    <w:rsid w:val="00AA47D3"/>
    <w:rsid w:val="00AA47E1"/>
    <w:rsid w:val="00AA4BA4"/>
    <w:rsid w:val="00AA4EB5"/>
    <w:rsid w:val="00AA507D"/>
    <w:rsid w:val="00AA525E"/>
    <w:rsid w:val="00AA546E"/>
    <w:rsid w:val="00AA55D0"/>
    <w:rsid w:val="00AA56B7"/>
    <w:rsid w:val="00AA579B"/>
    <w:rsid w:val="00AA59CE"/>
    <w:rsid w:val="00AA5D31"/>
    <w:rsid w:val="00AA5DD0"/>
    <w:rsid w:val="00AA5E1E"/>
    <w:rsid w:val="00AA5EF9"/>
    <w:rsid w:val="00AA5F10"/>
    <w:rsid w:val="00AA607C"/>
    <w:rsid w:val="00AA61A9"/>
    <w:rsid w:val="00AA6298"/>
    <w:rsid w:val="00AA644F"/>
    <w:rsid w:val="00AA64F9"/>
    <w:rsid w:val="00AA65C3"/>
    <w:rsid w:val="00AA66AB"/>
    <w:rsid w:val="00AA6740"/>
    <w:rsid w:val="00AA679E"/>
    <w:rsid w:val="00AA6962"/>
    <w:rsid w:val="00AA6A7D"/>
    <w:rsid w:val="00AA6AF4"/>
    <w:rsid w:val="00AA6C34"/>
    <w:rsid w:val="00AA6F10"/>
    <w:rsid w:val="00AA6F87"/>
    <w:rsid w:val="00AA713F"/>
    <w:rsid w:val="00AA730D"/>
    <w:rsid w:val="00AA744C"/>
    <w:rsid w:val="00AA7529"/>
    <w:rsid w:val="00AA769F"/>
    <w:rsid w:val="00AA776A"/>
    <w:rsid w:val="00AA77A3"/>
    <w:rsid w:val="00AA7853"/>
    <w:rsid w:val="00AA7BFC"/>
    <w:rsid w:val="00AA7D1C"/>
    <w:rsid w:val="00AA7D9E"/>
    <w:rsid w:val="00AA7FA9"/>
    <w:rsid w:val="00AA7FE6"/>
    <w:rsid w:val="00AB0053"/>
    <w:rsid w:val="00AB005B"/>
    <w:rsid w:val="00AB0246"/>
    <w:rsid w:val="00AB061F"/>
    <w:rsid w:val="00AB062F"/>
    <w:rsid w:val="00AB06A0"/>
    <w:rsid w:val="00AB08BC"/>
    <w:rsid w:val="00AB08BF"/>
    <w:rsid w:val="00AB0B7D"/>
    <w:rsid w:val="00AB0D56"/>
    <w:rsid w:val="00AB0EE5"/>
    <w:rsid w:val="00AB0F8B"/>
    <w:rsid w:val="00AB0FBF"/>
    <w:rsid w:val="00AB1057"/>
    <w:rsid w:val="00AB116B"/>
    <w:rsid w:val="00AB1309"/>
    <w:rsid w:val="00AB1375"/>
    <w:rsid w:val="00AB14EE"/>
    <w:rsid w:val="00AB1522"/>
    <w:rsid w:val="00AB165F"/>
    <w:rsid w:val="00AB1683"/>
    <w:rsid w:val="00AB197D"/>
    <w:rsid w:val="00AB19B1"/>
    <w:rsid w:val="00AB19E6"/>
    <w:rsid w:val="00AB1B38"/>
    <w:rsid w:val="00AB1C29"/>
    <w:rsid w:val="00AB1C8A"/>
    <w:rsid w:val="00AB1CF2"/>
    <w:rsid w:val="00AB1D39"/>
    <w:rsid w:val="00AB1E29"/>
    <w:rsid w:val="00AB1EA9"/>
    <w:rsid w:val="00AB1EE3"/>
    <w:rsid w:val="00AB1FE1"/>
    <w:rsid w:val="00AB2012"/>
    <w:rsid w:val="00AB21B1"/>
    <w:rsid w:val="00AB21EA"/>
    <w:rsid w:val="00AB23F1"/>
    <w:rsid w:val="00AB246C"/>
    <w:rsid w:val="00AB2668"/>
    <w:rsid w:val="00AB2B44"/>
    <w:rsid w:val="00AB2B6D"/>
    <w:rsid w:val="00AB2B7F"/>
    <w:rsid w:val="00AB2ECD"/>
    <w:rsid w:val="00AB2F56"/>
    <w:rsid w:val="00AB2FD6"/>
    <w:rsid w:val="00AB3111"/>
    <w:rsid w:val="00AB3270"/>
    <w:rsid w:val="00AB336F"/>
    <w:rsid w:val="00AB373B"/>
    <w:rsid w:val="00AB3A36"/>
    <w:rsid w:val="00AB3B40"/>
    <w:rsid w:val="00AB3BE1"/>
    <w:rsid w:val="00AB3C3C"/>
    <w:rsid w:val="00AB408A"/>
    <w:rsid w:val="00AB40AE"/>
    <w:rsid w:val="00AB41C0"/>
    <w:rsid w:val="00AB43D4"/>
    <w:rsid w:val="00AB4A90"/>
    <w:rsid w:val="00AB4ACC"/>
    <w:rsid w:val="00AB4DD0"/>
    <w:rsid w:val="00AB4E88"/>
    <w:rsid w:val="00AB4F8A"/>
    <w:rsid w:val="00AB4FD8"/>
    <w:rsid w:val="00AB4FED"/>
    <w:rsid w:val="00AB50D5"/>
    <w:rsid w:val="00AB5231"/>
    <w:rsid w:val="00AB5489"/>
    <w:rsid w:val="00AB56DF"/>
    <w:rsid w:val="00AB5A6C"/>
    <w:rsid w:val="00AB5C53"/>
    <w:rsid w:val="00AB6227"/>
    <w:rsid w:val="00AB6608"/>
    <w:rsid w:val="00AB661F"/>
    <w:rsid w:val="00AB66E2"/>
    <w:rsid w:val="00AB67EB"/>
    <w:rsid w:val="00AB6854"/>
    <w:rsid w:val="00AB68F8"/>
    <w:rsid w:val="00AB6ACE"/>
    <w:rsid w:val="00AB6C7D"/>
    <w:rsid w:val="00AB6EBD"/>
    <w:rsid w:val="00AB6FA1"/>
    <w:rsid w:val="00AB714A"/>
    <w:rsid w:val="00AB7702"/>
    <w:rsid w:val="00AB7B60"/>
    <w:rsid w:val="00AB7D5D"/>
    <w:rsid w:val="00AB7D69"/>
    <w:rsid w:val="00AB7DC6"/>
    <w:rsid w:val="00AB7FC7"/>
    <w:rsid w:val="00AB7FF6"/>
    <w:rsid w:val="00AC005E"/>
    <w:rsid w:val="00AC02A2"/>
    <w:rsid w:val="00AC04B4"/>
    <w:rsid w:val="00AC0802"/>
    <w:rsid w:val="00AC099B"/>
    <w:rsid w:val="00AC0F43"/>
    <w:rsid w:val="00AC0FE3"/>
    <w:rsid w:val="00AC111E"/>
    <w:rsid w:val="00AC1199"/>
    <w:rsid w:val="00AC1371"/>
    <w:rsid w:val="00AC1788"/>
    <w:rsid w:val="00AC1881"/>
    <w:rsid w:val="00AC1BA3"/>
    <w:rsid w:val="00AC1BC0"/>
    <w:rsid w:val="00AC1E09"/>
    <w:rsid w:val="00AC1E37"/>
    <w:rsid w:val="00AC1EB3"/>
    <w:rsid w:val="00AC1FA4"/>
    <w:rsid w:val="00AC1FB1"/>
    <w:rsid w:val="00AC20BF"/>
    <w:rsid w:val="00AC22F7"/>
    <w:rsid w:val="00AC24D5"/>
    <w:rsid w:val="00AC267F"/>
    <w:rsid w:val="00AC2717"/>
    <w:rsid w:val="00AC27C7"/>
    <w:rsid w:val="00AC292D"/>
    <w:rsid w:val="00AC29B5"/>
    <w:rsid w:val="00AC2A15"/>
    <w:rsid w:val="00AC2B99"/>
    <w:rsid w:val="00AC2BF1"/>
    <w:rsid w:val="00AC2C2E"/>
    <w:rsid w:val="00AC2C90"/>
    <w:rsid w:val="00AC2E0B"/>
    <w:rsid w:val="00AC2FF3"/>
    <w:rsid w:val="00AC3337"/>
    <w:rsid w:val="00AC3621"/>
    <w:rsid w:val="00AC3635"/>
    <w:rsid w:val="00AC3871"/>
    <w:rsid w:val="00AC389A"/>
    <w:rsid w:val="00AC38B4"/>
    <w:rsid w:val="00AC39C8"/>
    <w:rsid w:val="00AC3AAC"/>
    <w:rsid w:val="00AC3C10"/>
    <w:rsid w:val="00AC3C13"/>
    <w:rsid w:val="00AC3DE9"/>
    <w:rsid w:val="00AC3EA8"/>
    <w:rsid w:val="00AC3EEE"/>
    <w:rsid w:val="00AC3F1E"/>
    <w:rsid w:val="00AC3F8A"/>
    <w:rsid w:val="00AC3FC8"/>
    <w:rsid w:val="00AC3FF7"/>
    <w:rsid w:val="00AC4032"/>
    <w:rsid w:val="00AC419A"/>
    <w:rsid w:val="00AC41E5"/>
    <w:rsid w:val="00AC423D"/>
    <w:rsid w:val="00AC42C8"/>
    <w:rsid w:val="00AC469F"/>
    <w:rsid w:val="00AC4791"/>
    <w:rsid w:val="00AC479E"/>
    <w:rsid w:val="00AC47AE"/>
    <w:rsid w:val="00AC4BC1"/>
    <w:rsid w:val="00AC4C48"/>
    <w:rsid w:val="00AC4CB5"/>
    <w:rsid w:val="00AC4E20"/>
    <w:rsid w:val="00AC4EA0"/>
    <w:rsid w:val="00AC4EBD"/>
    <w:rsid w:val="00AC4FFE"/>
    <w:rsid w:val="00AC51EC"/>
    <w:rsid w:val="00AC5373"/>
    <w:rsid w:val="00AC54F8"/>
    <w:rsid w:val="00AC5754"/>
    <w:rsid w:val="00AC5BE5"/>
    <w:rsid w:val="00AC5ED2"/>
    <w:rsid w:val="00AC5F00"/>
    <w:rsid w:val="00AC6067"/>
    <w:rsid w:val="00AC6260"/>
    <w:rsid w:val="00AC637D"/>
    <w:rsid w:val="00AC639D"/>
    <w:rsid w:val="00AC6514"/>
    <w:rsid w:val="00AC65B2"/>
    <w:rsid w:val="00AC663C"/>
    <w:rsid w:val="00AC670C"/>
    <w:rsid w:val="00AC67AD"/>
    <w:rsid w:val="00AC68B0"/>
    <w:rsid w:val="00AC6BF1"/>
    <w:rsid w:val="00AC6C24"/>
    <w:rsid w:val="00AC6CF9"/>
    <w:rsid w:val="00AC6D8E"/>
    <w:rsid w:val="00AC6E2C"/>
    <w:rsid w:val="00AC71A0"/>
    <w:rsid w:val="00AC7314"/>
    <w:rsid w:val="00AC732B"/>
    <w:rsid w:val="00AC743D"/>
    <w:rsid w:val="00AC75AE"/>
    <w:rsid w:val="00AC78D2"/>
    <w:rsid w:val="00AC7AC9"/>
    <w:rsid w:val="00AC7B24"/>
    <w:rsid w:val="00AC7B3D"/>
    <w:rsid w:val="00AD00FE"/>
    <w:rsid w:val="00AD0110"/>
    <w:rsid w:val="00AD011C"/>
    <w:rsid w:val="00AD0195"/>
    <w:rsid w:val="00AD0295"/>
    <w:rsid w:val="00AD03D7"/>
    <w:rsid w:val="00AD03E2"/>
    <w:rsid w:val="00AD05EC"/>
    <w:rsid w:val="00AD06AB"/>
    <w:rsid w:val="00AD06D3"/>
    <w:rsid w:val="00AD06E5"/>
    <w:rsid w:val="00AD0896"/>
    <w:rsid w:val="00AD08B1"/>
    <w:rsid w:val="00AD090F"/>
    <w:rsid w:val="00AD0BDF"/>
    <w:rsid w:val="00AD0E40"/>
    <w:rsid w:val="00AD0E9A"/>
    <w:rsid w:val="00AD11C9"/>
    <w:rsid w:val="00AD137C"/>
    <w:rsid w:val="00AD13F8"/>
    <w:rsid w:val="00AD1568"/>
    <w:rsid w:val="00AD1843"/>
    <w:rsid w:val="00AD18AA"/>
    <w:rsid w:val="00AD195B"/>
    <w:rsid w:val="00AD19A6"/>
    <w:rsid w:val="00AD1D37"/>
    <w:rsid w:val="00AD1F1E"/>
    <w:rsid w:val="00AD1FFE"/>
    <w:rsid w:val="00AD1FFF"/>
    <w:rsid w:val="00AD2085"/>
    <w:rsid w:val="00AD245F"/>
    <w:rsid w:val="00AD24A5"/>
    <w:rsid w:val="00AD2559"/>
    <w:rsid w:val="00AD2633"/>
    <w:rsid w:val="00AD2636"/>
    <w:rsid w:val="00AD2733"/>
    <w:rsid w:val="00AD273E"/>
    <w:rsid w:val="00AD27D8"/>
    <w:rsid w:val="00AD2880"/>
    <w:rsid w:val="00AD2A35"/>
    <w:rsid w:val="00AD2C7D"/>
    <w:rsid w:val="00AD2F91"/>
    <w:rsid w:val="00AD3042"/>
    <w:rsid w:val="00AD3239"/>
    <w:rsid w:val="00AD3246"/>
    <w:rsid w:val="00AD3489"/>
    <w:rsid w:val="00AD3611"/>
    <w:rsid w:val="00AD36EA"/>
    <w:rsid w:val="00AD373E"/>
    <w:rsid w:val="00AD3B59"/>
    <w:rsid w:val="00AD3CA3"/>
    <w:rsid w:val="00AD3CF8"/>
    <w:rsid w:val="00AD3DE0"/>
    <w:rsid w:val="00AD3EA6"/>
    <w:rsid w:val="00AD405F"/>
    <w:rsid w:val="00AD40D3"/>
    <w:rsid w:val="00AD4483"/>
    <w:rsid w:val="00AD4A59"/>
    <w:rsid w:val="00AD4DE1"/>
    <w:rsid w:val="00AD4E55"/>
    <w:rsid w:val="00AD4FBD"/>
    <w:rsid w:val="00AD4FC7"/>
    <w:rsid w:val="00AD4FE8"/>
    <w:rsid w:val="00AD505C"/>
    <w:rsid w:val="00AD51AE"/>
    <w:rsid w:val="00AD5247"/>
    <w:rsid w:val="00AD52BC"/>
    <w:rsid w:val="00AD5310"/>
    <w:rsid w:val="00AD537A"/>
    <w:rsid w:val="00AD5459"/>
    <w:rsid w:val="00AD547E"/>
    <w:rsid w:val="00AD5994"/>
    <w:rsid w:val="00AD5C8E"/>
    <w:rsid w:val="00AD6122"/>
    <w:rsid w:val="00AD6166"/>
    <w:rsid w:val="00AD67E7"/>
    <w:rsid w:val="00AD6961"/>
    <w:rsid w:val="00AD69ED"/>
    <w:rsid w:val="00AD6BF8"/>
    <w:rsid w:val="00AD6CF2"/>
    <w:rsid w:val="00AD6DFF"/>
    <w:rsid w:val="00AD6FDA"/>
    <w:rsid w:val="00AD72B4"/>
    <w:rsid w:val="00AD77F7"/>
    <w:rsid w:val="00AD7950"/>
    <w:rsid w:val="00AD7C9B"/>
    <w:rsid w:val="00AD7D9E"/>
    <w:rsid w:val="00AD7DBB"/>
    <w:rsid w:val="00AD7F96"/>
    <w:rsid w:val="00AE012B"/>
    <w:rsid w:val="00AE021B"/>
    <w:rsid w:val="00AE035B"/>
    <w:rsid w:val="00AE03E9"/>
    <w:rsid w:val="00AE0411"/>
    <w:rsid w:val="00AE05EB"/>
    <w:rsid w:val="00AE06B9"/>
    <w:rsid w:val="00AE06EC"/>
    <w:rsid w:val="00AE06FA"/>
    <w:rsid w:val="00AE07D9"/>
    <w:rsid w:val="00AE08E2"/>
    <w:rsid w:val="00AE0A43"/>
    <w:rsid w:val="00AE0B8A"/>
    <w:rsid w:val="00AE0CAD"/>
    <w:rsid w:val="00AE0ED7"/>
    <w:rsid w:val="00AE1498"/>
    <w:rsid w:val="00AE1557"/>
    <w:rsid w:val="00AE181E"/>
    <w:rsid w:val="00AE1C5C"/>
    <w:rsid w:val="00AE1ECE"/>
    <w:rsid w:val="00AE1F06"/>
    <w:rsid w:val="00AE1F54"/>
    <w:rsid w:val="00AE2098"/>
    <w:rsid w:val="00AE217D"/>
    <w:rsid w:val="00AE2221"/>
    <w:rsid w:val="00AE23EE"/>
    <w:rsid w:val="00AE2542"/>
    <w:rsid w:val="00AE25A7"/>
    <w:rsid w:val="00AE264F"/>
    <w:rsid w:val="00AE2A7C"/>
    <w:rsid w:val="00AE2CF9"/>
    <w:rsid w:val="00AE3041"/>
    <w:rsid w:val="00AE306C"/>
    <w:rsid w:val="00AE3260"/>
    <w:rsid w:val="00AE3438"/>
    <w:rsid w:val="00AE3478"/>
    <w:rsid w:val="00AE36B0"/>
    <w:rsid w:val="00AE3853"/>
    <w:rsid w:val="00AE3904"/>
    <w:rsid w:val="00AE3946"/>
    <w:rsid w:val="00AE3A3A"/>
    <w:rsid w:val="00AE3B99"/>
    <w:rsid w:val="00AE3DBE"/>
    <w:rsid w:val="00AE3E29"/>
    <w:rsid w:val="00AE3E80"/>
    <w:rsid w:val="00AE3ED4"/>
    <w:rsid w:val="00AE406C"/>
    <w:rsid w:val="00AE420B"/>
    <w:rsid w:val="00AE438A"/>
    <w:rsid w:val="00AE44D8"/>
    <w:rsid w:val="00AE4798"/>
    <w:rsid w:val="00AE4824"/>
    <w:rsid w:val="00AE485F"/>
    <w:rsid w:val="00AE49BE"/>
    <w:rsid w:val="00AE4A3A"/>
    <w:rsid w:val="00AE4A41"/>
    <w:rsid w:val="00AE4B60"/>
    <w:rsid w:val="00AE4D02"/>
    <w:rsid w:val="00AE4DD3"/>
    <w:rsid w:val="00AE4F33"/>
    <w:rsid w:val="00AE50AB"/>
    <w:rsid w:val="00AE51DB"/>
    <w:rsid w:val="00AE52B4"/>
    <w:rsid w:val="00AE52EA"/>
    <w:rsid w:val="00AE57BA"/>
    <w:rsid w:val="00AE57E2"/>
    <w:rsid w:val="00AE57E8"/>
    <w:rsid w:val="00AE5803"/>
    <w:rsid w:val="00AE592B"/>
    <w:rsid w:val="00AE59A3"/>
    <w:rsid w:val="00AE5CDC"/>
    <w:rsid w:val="00AE5F37"/>
    <w:rsid w:val="00AE5FFA"/>
    <w:rsid w:val="00AE6194"/>
    <w:rsid w:val="00AE6386"/>
    <w:rsid w:val="00AE6582"/>
    <w:rsid w:val="00AE6583"/>
    <w:rsid w:val="00AE65AD"/>
    <w:rsid w:val="00AE65B3"/>
    <w:rsid w:val="00AE660A"/>
    <w:rsid w:val="00AE661F"/>
    <w:rsid w:val="00AE6765"/>
    <w:rsid w:val="00AE68DF"/>
    <w:rsid w:val="00AE68E6"/>
    <w:rsid w:val="00AE69F2"/>
    <w:rsid w:val="00AE6B27"/>
    <w:rsid w:val="00AE6C41"/>
    <w:rsid w:val="00AE6CD9"/>
    <w:rsid w:val="00AE6D16"/>
    <w:rsid w:val="00AE7014"/>
    <w:rsid w:val="00AE780E"/>
    <w:rsid w:val="00AE7909"/>
    <w:rsid w:val="00AE79A6"/>
    <w:rsid w:val="00AE7A69"/>
    <w:rsid w:val="00AE7CD4"/>
    <w:rsid w:val="00AE7EEE"/>
    <w:rsid w:val="00AE7F08"/>
    <w:rsid w:val="00AF0071"/>
    <w:rsid w:val="00AF013E"/>
    <w:rsid w:val="00AF0ABB"/>
    <w:rsid w:val="00AF0B3A"/>
    <w:rsid w:val="00AF0C7B"/>
    <w:rsid w:val="00AF0E0F"/>
    <w:rsid w:val="00AF0EE5"/>
    <w:rsid w:val="00AF0F69"/>
    <w:rsid w:val="00AF0FF4"/>
    <w:rsid w:val="00AF0FF5"/>
    <w:rsid w:val="00AF1240"/>
    <w:rsid w:val="00AF1464"/>
    <w:rsid w:val="00AF14AC"/>
    <w:rsid w:val="00AF16E9"/>
    <w:rsid w:val="00AF194D"/>
    <w:rsid w:val="00AF1A4A"/>
    <w:rsid w:val="00AF2260"/>
    <w:rsid w:val="00AF2339"/>
    <w:rsid w:val="00AF2461"/>
    <w:rsid w:val="00AF252E"/>
    <w:rsid w:val="00AF29D1"/>
    <w:rsid w:val="00AF2AB6"/>
    <w:rsid w:val="00AF2C4B"/>
    <w:rsid w:val="00AF2C5F"/>
    <w:rsid w:val="00AF2D5C"/>
    <w:rsid w:val="00AF2DBB"/>
    <w:rsid w:val="00AF2F9A"/>
    <w:rsid w:val="00AF3027"/>
    <w:rsid w:val="00AF309D"/>
    <w:rsid w:val="00AF30AF"/>
    <w:rsid w:val="00AF312A"/>
    <w:rsid w:val="00AF314E"/>
    <w:rsid w:val="00AF325F"/>
    <w:rsid w:val="00AF39DE"/>
    <w:rsid w:val="00AF3AFE"/>
    <w:rsid w:val="00AF3BA3"/>
    <w:rsid w:val="00AF3C51"/>
    <w:rsid w:val="00AF3EF5"/>
    <w:rsid w:val="00AF4283"/>
    <w:rsid w:val="00AF436D"/>
    <w:rsid w:val="00AF439B"/>
    <w:rsid w:val="00AF440F"/>
    <w:rsid w:val="00AF4462"/>
    <w:rsid w:val="00AF449E"/>
    <w:rsid w:val="00AF45E7"/>
    <w:rsid w:val="00AF4659"/>
    <w:rsid w:val="00AF46BC"/>
    <w:rsid w:val="00AF476D"/>
    <w:rsid w:val="00AF496E"/>
    <w:rsid w:val="00AF4AD3"/>
    <w:rsid w:val="00AF4C01"/>
    <w:rsid w:val="00AF4C2B"/>
    <w:rsid w:val="00AF4C4F"/>
    <w:rsid w:val="00AF4C66"/>
    <w:rsid w:val="00AF4DD2"/>
    <w:rsid w:val="00AF4E79"/>
    <w:rsid w:val="00AF4E7D"/>
    <w:rsid w:val="00AF4EDE"/>
    <w:rsid w:val="00AF4FB2"/>
    <w:rsid w:val="00AF5078"/>
    <w:rsid w:val="00AF5121"/>
    <w:rsid w:val="00AF54B2"/>
    <w:rsid w:val="00AF55C3"/>
    <w:rsid w:val="00AF565C"/>
    <w:rsid w:val="00AF566D"/>
    <w:rsid w:val="00AF5735"/>
    <w:rsid w:val="00AF574A"/>
    <w:rsid w:val="00AF5863"/>
    <w:rsid w:val="00AF58AF"/>
    <w:rsid w:val="00AF59B3"/>
    <w:rsid w:val="00AF5B7C"/>
    <w:rsid w:val="00AF5BD4"/>
    <w:rsid w:val="00AF5D9A"/>
    <w:rsid w:val="00AF5FA0"/>
    <w:rsid w:val="00AF63A6"/>
    <w:rsid w:val="00AF63BB"/>
    <w:rsid w:val="00AF6741"/>
    <w:rsid w:val="00AF6945"/>
    <w:rsid w:val="00AF6AB4"/>
    <w:rsid w:val="00AF6B27"/>
    <w:rsid w:val="00AF6CE9"/>
    <w:rsid w:val="00AF6D05"/>
    <w:rsid w:val="00AF6F5D"/>
    <w:rsid w:val="00AF7065"/>
    <w:rsid w:val="00AF713F"/>
    <w:rsid w:val="00AF71D6"/>
    <w:rsid w:val="00AF726D"/>
    <w:rsid w:val="00AF739E"/>
    <w:rsid w:val="00AF73F9"/>
    <w:rsid w:val="00AF7426"/>
    <w:rsid w:val="00AF7593"/>
    <w:rsid w:val="00AF7615"/>
    <w:rsid w:val="00AF7647"/>
    <w:rsid w:val="00AF793E"/>
    <w:rsid w:val="00AF7C0F"/>
    <w:rsid w:val="00AF7DF7"/>
    <w:rsid w:val="00AF7E35"/>
    <w:rsid w:val="00AF7E62"/>
    <w:rsid w:val="00AF7EE3"/>
    <w:rsid w:val="00AF7F8B"/>
    <w:rsid w:val="00B0027D"/>
    <w:rsid w:val="00B00332"/>
    <w:rsid w:val="00B0044B"/>
    <w:rsid w:val="00B005B2"/>
    <w:rsid w:val="00B005D0"/>
    <w:rsid w:val="00B00765"/>
    <w:rsid w:val="00B00A28"/>
    <w:rsid w:val="00B00AE6"/>
    <w:rsid w:val="00B00C32"/>
    <w:rsid w:val="00B00CD2"/>
    <w:rsid w:val="00B00EDE"/>
    <w:rsid w:val="00B00F27"/>
    <w:rsid w:val="00B013DB"/>
    <w:rsid w:val="00B014C6"/>
    <w:rsid w:val="00B015EB"/>
    <w:rsid w:val="00B0166C"/>
    <w:rsid w:val="00B01746"/>
    <w:rsid w:val="00B01EA3"/>
    <w:rsid w:val="00B01F06"/>
    <w:rsid w:val="00B01F3A"/>
    <w:rsid w:val="00B02164"/>
    <w:rsid w:val="00B02217"/>
    <w:rsid w:val="00B0227E"/>
    <w:rsid w:val="00B02355"/>
    <w:rsid w:val="00B02466"/>
    <w:rsid w:val="00B0262E"/>
    <w:rsid w:val="00B0265E"/>
    <w:rsid w:val="00B02AF6"/>
    <w:rsid w:val="00B02FA1"/>
    <w:rsid w:val="00B03443"/>
    <w:rsid w:val="00B034F0"/>
    <w:rsid w:val="00B036BC"/>
    <w:rsid w:val="00B03888"/>
    <w:rsid w:val="00B03A88"/>
    <w:rsid w:val="00B03AA1"/>
    <w:rsid w:val="00B03CBB"/>
    <w:rsid w:val="00B04036"/>
    <w:rsid w:val="00B041CC"/>
    <w:rsid w:val="00B044E2"/>
    <w:rsid w:val="00B045A9"/>
    <w:rsid w:val="00B045F6"/>
    <w:rsid w:val="00B04760"/>
    <w:rsid w:val="00B0476D"/>
    <w:rsid w:val="00B04DAA"/>
    <w:rsid w:val="00B04EC6"/>
    <w:rsid w:val="00B0504D"/>
    <w:rsid w:val="00B050C9"/>
    <w:rsid w:val="00B0519D"/>
    <w:rsid w:val="00B05407"/>
    <w:rsid w:val="00B055B6"/>
    <w:rsid w:val="00B05615"/>
    <w:rsid w:val="00B05926"/>
    <w:rsid w:val="00B059B9"/>
    <w:rsid w:val="00B05BD5"/>
    <w:rsid w:val="00B05CB7"/>
    <w:rsid w:val="00B05D41"/>
    <w:rsid w:val="00B05FBE"/>
    <w:rsid w:val="00B061C0"/>
    <w:rsid w:val="00B0648E"/>
    <w:rsid w:val="00B06569"/>
    <w:rsid w:val="00B0661B"/>
    <w:rsid w:val="00B06655"/>
    <w:rsid w:val="00B0666A"/>
    <w:rsid w:val="00B066C5"/>
    <w:rsid w:val="00B06721"/>
    <w:rsid w:val="00B06775"/>
    <w:rsid w:val="00B067E5"/>
    <w:rsid w:val="00B0680A"/>
    <w:rsid w:val="00B06845"/>
    <w:rsid w:val="00B0688A"/>
    <w:rsid w:val="00B0692B"/>
    <w:rsid w:val="00B06B9C"/>
    <w:rsid w:val="00B06D77"/>
    <w:rsid w:val="00B06F25"/>
    <w:rsid w:val="00B06F81"/>
    <w:rsid w:val="00B070BB"/>
    <w:rsid w:val="00B07213"/>
    <w:rsid w:val="00B073F6"/>
    <w:rsid w:val="00B0785D"/>
    <w:rsid w:val="00B07881"/>
    <w:rsid w:val="00B07993"/>
    <w:rsid w:val="00B07B85"/>
    <w:rsid w:val="00B07D88"/>
    <w:rsid w:val="00B07E07"/>
    <w:rsid w:val="00B07E5A"/>
    <w:rsid w:val="00B07E9D"/>
    <w:rsid w:val="00B1016F"/>
    <w:rsid w:val="00B102A7"/>
    <w:rsid w:val="00B1039D"/>
    <w:rsid w:val="00B104AB"/>
    <w:rsid w:val="00B104D7"/>
    <w:rsid w:val="00B1056D"/>
    <w:rsid w:val="00B10763"/>
    <w:rsid w:val="00B107F3"/>
    <w:rsid w:val="00B109E6"/>
    <w:rsid w:val="00B10C41"/>
    <w:rsid w:val="00B10CA9"/>
    <w:rsid w:val="00B10D03"/>
    <w:rsid w:val="00B10E67"/>
    <w:rsid w:val="00B10EBA"/>
    <w:rsid w:val="00B11226"/>
    <w:rsid w:val="00B11337"/>
    <w:rsid w:val="00B11406"/>
    <w:rsid w:val="00B115DF"/>
    <w:rsid w:val="00B1163D"/>
    <w:rsid w:val="00B1191F"/>
    <w:rsid w:val="00B11A2E"/>
    <w:rsid w:val="00B11D7D"/>
    <w:rsid w:val="00B120B7"/>
    <w:rsid w:val="00B120D4"/>
    <w:rsid w:val="00B12156"/>
    <w:rsid w:val="00B122E9"/>
    <w:rsid w:val="00B12385"/>
    <w:rsid w:val="00B123CB"/>
    <w:rsid w:val="00B123DE"/>
    <w:rsid w:val="00B1241C"/>
    <w:rsid w:val="00B124CF"/>
    <w:rsid w:val="00B12569"/>
    <w:rsid w:val="00B12796"/>
    <w:rsid w:val="00B127EA"/>
    <w:rsid w:val="00B1281A"/>
    <w:rsid w:val="00B129C5"/>
    <w:rsid w:val="00B12BBD"/>
    <w:rsid w:val="00B12C53"/>
    <w:rsid w:val="00B12CE8"/>
    <w:rsid w:val="00B12EF8"/>
    <w:rsid w:val="00B1314E"/>
    <w:rsid w:val="00B13255"/>
    <w:rsid w:val="00B132F7"/>
    <w:rsid w:val="00B13441"/>
    <w:rsid w:val="00B1344E"/>
    <w:rsid w:val="00B13865"/>
    <w:rsid w:val="00B1389A"/>
    <w:rsid w:val="00B1390C"/>
    <w:rsid w:val="00B139D2"/>
    <w:rsid w:val="00B139F1"/>
    <w:rsid w:val="00B13B94"/>
    <w:rsid w:val="00B13DD7"/>
    <w:rsid w:val="00B13E2E"/>
    <w:rsid w:val="00B13F1C"/>
    <w:rsid w:val="00B144F6"/>
    <w:rsid w:val="00B14575"/>
    <w:rsid w:val="00B1458B"/>
    <w:rsid w:val="00B145A4"/>
    <w:rsid w:val="00B145AD"/>
    <w:rsid w:val="00B145BC"/>
    <w:rsid w:val="00B14785"/>
    <w:rsid w:val="00B14907"/>
    <w:rsid w:val="00B14945"/>
    <w:rsid w:val="00B14BE5"/>
    <w:rsid w:val="00B15036"/>
    <w:rsid w:val="00B15170"/>
    <w:rsid w:val="00B15314"/>
    <w:rsid w:val="00B153D4"/>
    <w:rsid w:val="00B15684"/>
    <w:rsid w:val="00B15713"/>
    <w:rsid w:val="00B15964"/>
    <w:rsid w:val="00B15CE1"/>
    <w:rsid w:val="00B15F2F"/>
    <w:rsid w:val="00B160F5"/>
    <w:rsid w:val="00B16387"/>
    <w:rsid w:val="00B1641A"/>
    <w:rsid w:val="00B165E9"/>
    <w:rsid w:val="00B16759"/>
    <w:rsid w:val="00B168CA"/>
    <w:rsid w:val="00B16906"/>
    <w:rsid w:val="00B16B9C"/>
    <w:rsid w:val="00B16C69"/>
    <w:rsid w:val="00B16C83"/>
    <w:rsid w:val="00B16D32"/>
    <w:rsid w:val="00B16D64"/>
    <w:rsid w:val="00B16E24"/>
    <w:rsid w:val="00B16F0A"/>
    <w:rsid w:val="00B170CC"/>
    <w:rsid w:val="00B171AC"/>
    <w:rsid w:val="00B17211"/>
    <w:rsid w:val="00B17212"/>
    <w:rsid w:val="00B1763A"/>
    <w:rsid w:val="00B17687"/>
    <w:rsid w:val="00B17845"/>
    <w:rsid w:val="00B17915"/>
    <w:rsid w:val="00B17BD2"/>
    <w:rsid w:val="00B17DFB"/>
    <w:rsid w:val="00B17E0F"/>
    <w:rsid w:val="00B17E76"/>
    <w:rsid w:val="00B20108"/>
    <w:rsid w:val="00B2010F"/>
    <w:rsid w:val="00B201A3"/>
    <w:rsid w:val="00B203C5"/>
    <w:rsid w:val="00B2045B"/>
    <w:rsid w:val="00B20576"/>
    <w:rsid w:val="00B208FF"/>
    <w:rsid w:val="00B20962"/>
    <w:rsid w:val="00B20A64"/>
    <w:rsid w:val="00B20B67"/>
    <w:rsid w:val="00B20E57"/>
    <w:rsid w:val="00B20EDE"/>
    <w:rsid w:val="00B20EED"/>
    <w:rsid w:val="00B21038"/>
    <w:rsid w:val="00B2110C"/>
    <w:rsid w:val="00B212BD"/>
    <w:rsid w:val="00B212C2"/>
    <w:rsid w:val="00B212E6"/>
    <w:rsid w:val="00B21311"/>
    <w:rsid w:val="00B2136D"/>
    <w:rsid w:val="00B215B4"/>
    <w:rsid w:val="00B216B6"/>
    <w:rsid w:val="00B21CBF"/>
    <w:rsid w:val="00B21CE5"/>
    <w:rsid w:val="00B21D2F"/>
    <w:rsid w:val="00B21DB1"/>
    <w:rsid w:val="00B21E14"/>
    <w:rsid w:val="00B21ECB"/>
    <w:rsid w:val="00B21F02"/>
    <w:rsid w:val="00B22018"/>
    <w:rsid w:val="00B220F2"/>
    <w:rsid w:val="00B22326"/>
    <w:rsid w:val="00B224BF"/>
    <w:rsid w:val="00B226F5"/>
    <w:rsid w:val="00B227CD"/>
    <w:rsid w:val="00B22A78"/>
    <w:rsid w:val="00B22A94"/>
    <w:rsid w:val="00B22ABA"/>
    <w:rsid w:val="00B22BD4"/>
    <w:rsid w:val="00B22BD6"/>
    <w:rsid w:val="00B22D6B"/>
    <w:rsid w:val="00B22F57"/>
    <w:rsid w:val="00B22F88"/>
    <w:rsid w:val="00B23115"/>
    <w:rsid w:val="00B23125"/>
    <w:rsid w:val="00B23127"/>
    <w:rsid w:val="00B23172"/>
    <w:rsid w:val="00B23308"/>
    <w:rsid w:val="00B23386"/>
    <w:rsid w:val="00B23389"/>
    <w:rsid w:val="00B2340D"/>
    <w:rsid w:val="00B23529"/>
    <w:rsid w:val="00B23622"/>
    <w:rsid w:val="00B2374C"/>
    <w:rsid w:val="00B2390F"/>
    <w:rsid w:val="00B239B0"/>
    <w:rsid w:val="00B239D0"/>
    <w:rsid w:val="00B23C37"/>
    <w:rsid w:val="00B24121"/>
    <w:rsid w:val="00B241EB"/>
    <w:rsid w:val="00B241EC"/>
    <w:rsid w:val="00B242CE"/>
    <w:rsid w:val="00B243EF"/>
    <w:rsid w:val="00B2444B"/>
    <w:rsid w:val="00B24500"/>
    <w:rsid w:val="00B24761"/>
    <w:rsid w:val="00B24929"/>
    <w:rsid w:val="00B24AD6"/>
    <w:rsid w:val="00B24B12"/>
    <w:rsid w:val="00B24BB5"/>
    <w:rsid w:val="00B24D16"/>
    <w:rsid w:val="00B24D48"/>
    <w:rsid w:val="00B25479"/>
    <w:rsid w:val="00B25751"/>
    <w:rsid w:val="00B25865"/>
    <w:rsid w:val="00B259EB"/>
    <w:rsid w:val="00B25A7E"/>
    <w:rsid w:val="00B25C7C"/>
    <w:rsid w:val="00B25E85"/>
    <w:rsid w:val="00B260F3"/>
    <w:rsid w:val="00B2622A"/>
    <w:rsid w:val="00B26337"/>
    <w:rsid w:val="00B263A2"/>
    <w:rsid w:val="00B26554"/>
    <w:rsid w:val="00B2655B"/>
    <w:rsid w:val="00B26640"/>
    <w:rsid w:val="00B2665A"/>
    <w:rsid w:val="00B26933"/>
    <w:rsid w:val="00B269E1"/>
    <w:rsid w:val="00B26A24"/>
    <w:rsid w:val="00B26A26"/>
    <w:rsid w:val="00B26BFE"/>
    <w:rsid w:val="00B26C78"/>
    <w:rsid w:val="00B26DA3"/>
    <w:rsid w:val="00B26DFC"/>
    <w:rsid w:val="00B26EA6"/>
    <w:rsid w:val="00B26EE6"/>
    <w:rsid w:val="00B26FC4"/>
    <w:rsid w:val="00B270B6"/>
    <w:rsid w:val="00B272A6"/>
    <w:rsid w:val="00B273A6"/>
    <w:rsid w:val="00B2793D"/>
    <w:rsid w:val="00B279F6"/>
    <w:rsid w:val="00B27F61"/>
    <w:rsid w:val="00B27F84"/>
    <w:rsid w:val="00B301A2"/>
    <w:rsid w:val="00B3026E"/>
    <w:rsid w:val="00B30321"/>
    <w:rsid w:val="00B3046A"/>
    <w:rsid w:val="00B30618"/>
    <w:rsid w:val="00B3071C"/>
    <w:rsid w:val="00B307C7"/>
    <w:rsid w:val="00B30824"/>
    <w:rsid w:val="00B30AFF"/>
    <w:rsid w:val="00B30C1B"/>
    <w:rsid w:val="00B30C9A"/>
    <w:rsid w:val="00B30CBC"/>
    <w:rsid w:val="00B30E19"/>
    <w:rsid w:val="00B30E96"/>
    <w:rsid w:val="00B31069"/>
    <w:rsid w:val="00B31562"/>
    <w:rsid w:val="00B31569"/>
    <w:rsid w:val="00B3156E"/>
    <w:rsid w:val="00B31591"/>
    <w:rsid w:val="00B316E5"/>
    <w:rsid w:val="00B318E3"/>
    <w:rsid w:val="00B31E3E"/>
    <w:rsid w:val="00B3201C"/>
    <w:rsid w:val="00B324C9"/>
    <w:rsid w:val="00B32670"/>
    <w:rsid w:val="00B32834"/>
    <w:rsid w:val="00B3288C"/>
    <w:rsid w:val="00B32B33"/>
    <w:rsid w:val="00B32CA9"/>
    <w:rsid w:val="00B330B4"/>
    <w:rsid w:val="00B332B7"/>
    <w:rsid w:val="00B33476"/>
    <w:rsid w:val="00B334C5"/>
    <w:rsid w:val="00B335EC"/>
    <w:rsid w:val="00B3361B"/>
    <w:rsid w:val="00B336A5"/>
    <w:rsid w:val="00B33803"/>
    <w:rsid w:val="00B33961"/>
    <w:rsid w:val="00B33A33"/>
    <w:rsid w:val="00B33A48"/>
    <w:rsid w:val="00B33ABC"/>
    <w:rsid w:val="00B33E88"/>
    <w:rsid w:val="00B33F1E"/>
    <w:rsid w:val="00B33F81"/>
    <w:rsid w:val="00B34084"/>
    <w:rsid w:val="00B341B6"/>
    <w:rsid w:val="00B3432D"/>
    <w:rsid w:val="00B343B9"/>
    <w:rsid w:val="00B34415"/>
    <w:rsid w:val="00B34416"/>
    <w:rsid w:val="00B347E5"/>
    <w:rsid w:val="00B3481E"/>
    <w:rsid w:val="00B349E4"/>
    <w:rsid w:val="00B34A06"/>
    <w:rsid w:val="00B34B5B"/>
    <w:rsid w:val="00B34E77"/>
    <w:rsid w:val="00B3515B"/>
    <w:rsid w:val="00B3518B"/>
    <w:rsid w:val="00B351B5"/>
    <w:rsid w:val="00B355E1"/>
    <w:rsid w:val="00B356EF"/>
    <w:rsid w:val="00B35812"/>
    <w:rsid w:val="00B35A12"/>
    <w:rsid w:val="00B35D5D"/>
    <w:rsid w:val="00B35EF2"/>
    <w:rsid w:val="00B35FCD"/>
    <w:rsid w:val="00B3622B"/>
    <w:rsid w:val="00B36244"/>
    <w:rsid w:val="00B36295"/>
    <w:rsid w:val="00B3672D"/>
    <w:rsid w:val="00B3690A"/>
    <w:rsid w:val="00B36940"/>
    <w:rsid w:val="00B36CA0"/>
    <w:rsid w:val="00B36D12"/>
    <w:rsid w:val="00B370AD"/>
    <w:rsid w:val="00B372A1"/>
    <w:rsid w:val="00B3774B"/>
    <w:rsid w:val="00B378B9"/>
    <w:rsid w:val="00B37926"/>
    <w:rsid w:val="00B37986"/>
    <w:rsid w:val="00B3798B"/>
    <w:rsid w:val="00B379F4"/>
    <w:rsid w:val="00B37A73"/>
    <w:rsid w:val="00B37D9F"/>
    <w:rsid w:val="00B37E35"/>
    <w:rsid w:val="00B37E6F"/>
    <w:rsid w:val="00B400AA"/>
    <w:rsid w:val="00B40118"/>
    <w:rsid w:val="00B4016A"/>
    <w:rsid w:val="00B40226"/>
    <w:rsid w:val="00B40257"/>
    <w:rsid w:val="00B4038B"/>
    <w:rsid w:val="00B40498"/>
    <w:rsid w:val="00B4059C"/>
    <w:rsid w:val="00B40670"/>
    <w:rsid w:val="00B40736"/>
    <w:rsid w:val="00B4086B"/>
    <w:rsid w:val="00B4086F"/>
    <w:rsid w:val="00B40908"/>
    <w:rsid w:val="00B40A20"/>
    <w:rsid w:val="00B40C07"/>
    <w:rsid w:val="00B40C57"/>
    <w:rsid w:val="00B40E6E"/>
    <w:rsid w:val="00B40E99"/>
    <w:rsid w:val="00B40EBA"/>
    <w:rsid w:val="00B40FAD"/>
    <w:rsid w:val="00B41172"/>
    <w:rsid w:val="00B41193"/>
    <w:rsid w:val="00B411B3"/>
    <w:rsid w:val="00B414B3"/>
    <w:rsid w:val="00B41684"/>
    <w:rsid w:val="00B4168C"/>
    <w:rsid w:val="00B41B7B"/>
    <w:rsid w:val="00B41C42"/>
    <w:rsid w:val="00B41D25"/>
    <w:rsid w:val="00B41F5B"/>
    <w:rsid w:val="00B4225C"/>
    <w:rsid w:val="00B4246D"/>
    <w:rsid w:val="00B425AA"/>
    <w:rsid w:val="00B42705"/>
    <w:rsid w:val="00B4272E"/>
    <w:rsid w:val="00B427D0"/>
    <w:rsid w:val="00B428CB"/>
    <w:rsid w:val="00B4293B"/>
    <w:rsid w:val="00B42996"/>
    <w:rsid w:val="00B42A57"/>
    <w:rsid w:val="00B42CF4"/>
    <w:rsid w:val="00B42D0E"/>
    <w:rsid w:val="00B43100"/>
    <w:rsid w:val="00B4329E"/>
    <w:rsid w:val="00B43322"/>
    <w:rsid w:val="00B4334E"/>
    <w:rsid w:val="00B43463"/>
    <w:rsid w:val="00B43626"/>
    <w:rsid w:val="00B437B6"/>
    <w:rsid w:val="00B43829"/>
    <w:rsid w:val="00B439D3"/>
    <w:rsid w:val="00B43A42"/>
    <w:rsid w:val="00B43A92"/>
    <w:rsid w:val="00B43D8E"/>
    <w:rsid w:val="00B43DFD"/>
    <w:rsid w:val="00B43E16"/>
    <w:rsid w:val="00B4401F"/>
    <w:rsid w:val="00B441F4"/>
    <w:rsid w:val="00B44282"/>
    <w:rsid w:val="00B442CE"/>
    <w:rsid w:val="00B444ED"/>
    <w:rsid w:val="00B44506"/>
    <w:rsid w:val="00B448B4"/>
    <w:rsid w:val="00B448F8"/>
    <w:rsid w:val="00B44CBE"/>
    <w:rsid w:val="00B44DBC"/>
    <w:rsid w:val="00B45001"/>
    <w:rsid w:val="00B451E5"/>
    <w:rsid w:val="00B4531F"/>
    <w:rsid w:val="00B45472"/>
    <w:rsid w:val="00B4557B"/>
    <w:rsid w:val="00B456F4"/>
    <w:rsid w:val="00B45757"/>
    <w:rsid w:val="00B45AD4"/>
    <w:rsid w:val="00B45C7A"/>
    <w:rsid w:val="00B45CF0"/>
    <w:rsid w:val="00B45E52"/>
    <w:rsid w:val="00B45F08"/>
    <w:rsid w:val="00B45F8B"/>
    <w:rsid w:val="00B460E0"/>
    <w:rsid w:val="00B46184"/>
    <w:rsid w:val="00B461E9"/>
    <w:rsid w:val="00B46205"/>
    <w:rsid w:val="00B46254"/>
    <w:rsid w:val="00B46696"/>
    <w:rsid w:val="00B466FE"/>
    <w:rsid w:val="00B4682A"/>
    <w:rsid w:val="00B468F3"/>
    <w:rsid w:val="00B46B95"/>
    <w:rsid w:val="00B46C0C"/>
    <w:rsid w:val="00B46E49"/>
    <w:rsid w:val="00B46F86"/>
    <w:rsid w:val="00B47036"/>
    <w:rsid w:val="00B4705E"/>
    <w:rsid w:val="00B4710A"/>
    <w:rsid w:val="00B472D0"/>
    <w:rsid w:val="00B47475"/>
    <w:rsid w:val="00B47513"/>
    <w:rsid w:val="00B4777A"/>
    <w:rsid w:val="00B477BB"/>
    <w:rsid w:val="00B477C8"/>
    <w:rsid w:val="00B47974"/>
    <w:rsid w:val="00B4798B"/>
    <w:rsid w:val="00B479B5"/>
    <w:rsid w:val="00B47B75"/>
    <w:rsid w:val="00B47CC5"/>
    <w:rsid w:val="00B47D6E"/>
    <w:rsid w:val="00B47EBB"/>
    <w:rsid w:val="00B501CE"/>
    <w:rsid w:val="00B5029C"/>
    <w:rsid w:val="00B5033D"/>
    <w:rsid w:val="00B5055C"/>
    <w:rsid w:val="00B50688"/>
    <w:rsid w:val="00B506F1"/>
    <w:rsid w:val="00B507BC"/>
    <w:rsid w:val="00B507F9"/>
    <w:rsid w:val="00B508AF"/>
    <w:rsid w:val="00B5098C"/>
    <w:rsid w:val="00B509BE"/>
    <w:rsid w:val="00B50A42"/>
    <w:rsid w:val="00B50AE6"/>
    <w:rsid w:val="00B50B25"/>
    <w:rsid w:val="00B50CC3"/>
    <w:rsid w:val="00B50D07"/>
    <w:rsid w:val="00B50D68"/>
    <w:rsid w:val="00B50F15"/>
    <w:rsid w:val="00B513FB"/>
    <w:rsid w:val="00B515F2"/>
    <w:rsid w:val="00B516AA"/>
    <w:rsid w:val="00B51759"/>
    <w:rsid w:val="00B5191C"/>
    <w:rsid w:val="00B51964"/>
    <w:rsid w:val="00B51A50"/>
    <w:rsid w:val="00B51BE2"/>
    <w:rsid w:val="00B51CA5"/>
    <w:rsid w:val="00B51DBF"/>
    <w:rsid w:val="00B5208D"/>
    <w:rsid w:val="00B5211F"/>
    <w:rsid w:val="00B522F9"/>
    <w:rsid w:val="00B525AD"/>
    <w:rsid w:val="00B52873"/>
    <w:rsid w:val="00B5290D"/>
    <w:rsid w:val="00B52BFA"/>
    <w:rsid w:val="00B52C28"/>
    <w:rsid w:val="00B52D72"/>
    <w:rsid w:val="00B52E00"/>
    <w:rsid w:val="00B52ECC"/>
    <w:rsid w:val="00B52F29"/>
    <w:rsid w:val="00B53021"/>
    <w:rsid w:val="00B530FD"/>
    <w:rsid w:val="00B533C1"/>
    <w:rsid w:val="00B53624"/>
    <w:rsid w:val="00B53731"/>
    <w:rsid w:val="00B5395C"/>
    <w:rsid w:val="00B53CE0"/>
    <w:rsid w:val="00B53D62"/>
    <w:rsid w:val="00B53E81"/>
    <w:rsid w:val="00B53FC3"/>
    <w:rsid w:val="00B543F3"/>
    <w:rsid w:val="00B547BE"/>
    <w:rsid w:val="00B549B6"/>
    <w:rsid w:val="00B54DF2"/>
    <w:rsid w:val="00B5511F"/>
    <w:rsid w:val="00B5512B"/>
    <w:rsid w:val="00B554AE"/>
    <w:rsid w:val="00B55707"/>
    <w:rsid w:val="00B55825"/>
    <w:rsid w:val="00B55895"/>
    <w:rsid w:val="00B558C1"/>
    <w:rsid w:val="00B5595B"/>
    <w:rsid w:val="00B55966"/>
    <w:rsid w:val="00B55AF3"/>
    <w:rsid w:val="00B55C90"/>
    <w:rsid w:val="00B55ED0"/>
    <w:rsid w:val="00B55FA1"/>
    <w:rsid w:val="00B55FFA"/>
    <w:rsid w:val="00B55FFF"/>
    <w:rsid w:val="00B56067"/>
    <w:rsid w:val="00B563A2"/>
    <w:rsid w:val="00B564DE"/>
    <w:rsid w:val="00B564F8"/>
    <w:rsid w:val="00B56528"/>
    <w:rsid w:val="00B56AB4"/>
    <w:rsid w:val="00B56B93"/>
    <w:rsid w:val="00B56BCF"/>
    <w:rsid w:val="00B56D49"/>
    <w:rsid w:val="00B56E06"/>
    <w:rsid w:val="00B56F38"/>
    <w:rsid w:val="00B56FAE"/>
    <w:rsid w:val="00B57068"/>
    <w:rsid w:val="00B570B0"/>
    <w:rsid w:val="00B570BD"/>
    <w:rsid w:val="00B5711E"/>
    <w:rsid w:val="00B57170"/>
    <w:rsid w:val="00B572F1"/>
    <w:rsid w:val="00B57349"/>
    <w:rsid w:val="00B5739C"/>
    <w:rsid w:val="00B5743C"/>
    <w:rsid w:val="00B5757F"/>
    <w:rsid w:val="00B57618"/>
    <w:rsid w:val="00B5771C"/>
    <w:rsid w:val="00B578DB"/>
    <w:rsid w:val="00B578EB"/>
    <w:rsid w:val="00B579B1"/>
    <w:rsid w:val="00B57D00"/>
    <w:rsid w:val="00B57D24"/>
    <w:rsid w:val="00B57E04"/>
    <w:rsid w:val="00B60042"/>
    <w:rsid w:val="00B600B3"/>
    <w:rsid w:val="00B600F2"/>
    <w:rsid w:val="00B60191"/>
    <w:rsid w:val="00B604EC"/>
    <w:rsid w:val="00B60665"/>
    <w:rsid w:val="00B608DD"/>
    <w:rsid w:val="00B60A63"/>
    <w:rsid w:val="00B60BC0"/>
    <w:rsid w:val="00B60E3D"/>
    <w:rsid w:val="00B60F54"/>
    <w:rsid w:val="00B61078"/>
    <w:rsid w:val="00B61117"/>
    <w:rsid w:val="00B6118E"/>
    <w:rsid w:val="00B612CC"/>
    <w:rsid w:val="00B613C3"/>
    <w:rsid w:val="00B61586"/>
    <w:rsid w:val="00B616A2"/>
    <w:rsid w:val="00B617E2"/>
    <w:rsid w:val="00B6197D"/>
    <w:rsid w:val="00B619E2"/>
    <w:rsid w:val="00B62066"/>
    <w:rsid w:val="00B620BB"/>
    <w:rsid w:val="00B620D1"/>
    <w:rsid w:val="00B620DC"/>
    <w:rsid w:val="00B622C8"/>
    <w:rsid w:val="00B622CB"/>
    <w:rsid w:val="00B624F3"/>
    <w:rsid w:val="00B6258C"/>
    <w:rsid w:val="00B62F29"/>
    <w:rsid w:val="00B6312A"/>
    <w:rsid w:val="00B6324B"/>
    <w:rsid w:val="00B63381"/>
    <w:rsid w:val="00B633F7"/>
    <w:rsid w:val="00B63436"/>
    <w:rsid w:val="00B63829"/>
    <w:rsid w:val="00B638CF"/>
    <w:rsid w:val="00B63933"/>
    <w:rsid w:val="00B63A70"/>
    <w:rsid w:val="00B63ABB"/>
    <w:rsid w:val="00B63BA8"/>
    <w:rsid w:val="00B63C5A"/>
    <w:rsid w:val="00B63C95"/>
    <w:rsid w:val="00B63EE6"/>
    <w:rsid w:val="00B64183"/>
    <w:rsid w:val="00B643AE"/>
    <w:rsid w:val="00B64441"/>
    <w:rsid w:val="00B64452"/>
    <w:rsid w:val="00B6448F"/>
    <w:rsid w:val="00B64664"/>
    <w:rsid w:val="00B6467A"/>
    <w:rsid w:val="00B6470B"/>
    <w:rsid w:val="00B64859"/>
    <w:rsid w:val="00B64B42"/>
    <w:rsid w:val="00B64B68"/>
    <w:rsid w:val="00B64B9F"/>
    <w:rsid w:val="00B64CBD"/>
    <w:rsid w:val="00B64E14"/>
    <w:rsid w:val="00B64FEF"/>
    <w:rsid w:val="00B651FE"/>
    <w:rsid w:val="00B653B6"/>
    <w:rsid w:val="00B6569C"/>
    <w:rsid w:val="00B657B8"/>
    <w:rsid w:val="00B65940"/>
    <w:rsid w:val="00B65943"/>
    <w:rsid w:val="00B65CE4"/>
    <w:rsid w:val="00B65E12"/>
    <w:rsid w:val="00B65E4F"/>
    <w:rsid w:val="00B65E9E"/>
    <w:rsid w:val="00B65FDE"/>
    <w:rsid w:val="00B6637D"/>
    <w:rsid w:val="00B66384"/>
    <w:rsid w:val="00B666BE"/>
    <w:rsid w:val="00B668F2"/>
    <w:rsid w:val="00B668F7"/>
    <w:rsid w:val="00B66A3C"/>
    <w:rsid w:val="00B66F74"/>
    <w:rsid w:val="00B67063"/>
    <w:rsid w:val="00B673DC"/>
    <w:rsid w:val="00B67586"/>
    <w:rsid w:val="00B67693"/>
    <w:rsid w:val="00B67813"/>
    <w:rsid w:val="00B67B08"/>
    <w:rsid w:val="00B67B31"/>
    <w:rsid w:val="00B67D53"/>
    <w:rsid w:val="00B67F7D"/>
    <w:rsid w:val="00B700FD"/>
    <w:rsid w:val="00B7038E"/>
    <w:rsid w:val="00B70475"/>
    <w:rsid w:val="00B7055B"/>
    <w:rsid w:val="00B70595"/>
    <w:rsid w:val="00B7073B"/>
    <w:rsid w:val="00B70783"/>
    <w:rsid w:val="00B70C56"/>
    <w:rsid w:val="00B70DD4"/>
    <w:rsid w:val="00B70E8F"/>
    <w:rsid w:val="00B70F67"/>
    <w:rsid w:val="00B71172"/>
    <w:rsid w:val="00B7118D"/>
    <w:rsid w:val="00B711F0"/>
    <w:rsid w:val="00B71284"/>
    <w:rsid w:val="00B713D6"/>
    <w:rsid w:val="00B714AD"/>
    <w:rsid w:val="00B71523"/>
    <w:rsid w:val="00B71571"/>
    <w:rsid w:val="00B71619"/>
    <w:rsid w:val="00B716F4"/>
    <w:rsid w:val="00B717D3"/>
    <w:rsid w:val="00B7186B"/>
    <w:rsid w:val="00B71C8E"/>
    <w:rsid w:val="00B720D9"/>
    <w:rsid w:val="00B721BB"/>
    <w:rsid w:val="00B72517"/>
    <w:rsid w:val="00B7266E"/>
    <w:rsid w:val="00B72687"/>
    <w:rsid w:val="00B7292B"/>
    <w:rsid w:val="00B72963"/>
    <w:rsid w:val="00B72AC9"/>
    <w:rsid w:val="00B72E28"/>
    <w:rsid w:val="00B72FC3"/>
    <w:rsid w:val="00B73151"/>
    <w:rsid w:val="00B731A5"/>
    <w:rsid w:val="00B731A6"/>
    <w:rsid w:val="00B731F9"/>
    <w:rsid w:val="00B7335D"/>
    <w:rsid w:val="00B734C3"/>
    <w:rsid w:val="00B736AA"/>
    <w:rsid w:val="00B739B0"/>
    <w:rsid w:val="00B739C5"/>
    <w:rsid w:val="00B73A01"/>
    <w:rsid w:val="00B73A56"/>
    <w:rsid w:val="00B73BE6"/>
    <w:rsid w:val="00B73E7F"/>
    <w:rsid w:val="00B740CF"/>
    <w:rsid w:val="00B74107"/>
    <w:rsid w:val="00B74331"/>
    <w:rsid w:val="00B74360"/>
    <w:rsid w:val="00B74431"/>
    <w:rsid w:val="00B74681"/>
    <w:rsid w:val="00B746C0"/>
    <w:rsid w:val="00B74A9E"/>
    <w:rsid w:val="00B74BBF"/>
    <w:rsid w:val="00B74E59"/>
    <w:rsid w:val="00B74F4A"/>
    <w:rsid w:val="00B74F5C"/>
    <w:rsid w:val="00B7527C"/>
    <w:rsid w:val="00B7532B"/>
    <w:rsid w:val="00B75361"/>
    <w:rsid w:val="00B757D7"/>
    <w:rsid w:val="00B75850"/>
    <w:rsid w:val="00B75926"/>
    <w:rsid w:val="00B75A04"/>
    <w:rsid w:val="00B75B0B"/>
    <w:rsid w:val="00B75B71"/>
    <w:rsid w:val="00B75BC9"/>
    <w:rsid w:val="00B75D38"/>
    <w:rsid w:val="00B75F94"/>
    <w:rsid w:val="00B76043"/>
    <w:rsid w:val="00B76056"/>
    <w:rsid w:val="00B7615B"/>
    <w:rsid w:val="00B76A17"/>
    <w:rsid w:val="00B76D7A"/>
    <w:rsid w:val="00B76F71"/>
    <w:rsid w:val="00B76FE9"/>
    <w:rsid w:val="00B77296"/>
    <w:rsid w:val="00B773BE"/>
    <w:rsid w:val="00B77541"/>
    <w:rsid w:val="00B775B4"/>
    <w:rsid w:val="00B7760C"/>
    <w:rsid w:val="00B77651"/>
    <w:rsid w:val="00B7771B"/>
    <w:rsid w:val="00B779E9"/>
    <w:rsid w:val="00B779EE"/>
    <w:rsid w:val="00B77E6D"/>
    <w:rsid w:val="00B801E1"/>
    <w:rsid w:val="00B80205"/>
    <w:rsid w:val="00B803E9"/>
    <w:rsid w:val="00B80435"/>
    <w:rsid w:val="00B804A7"/>
    <w:rsid w:val="00B80676"/>
    <w:rsid w:val="00B807D2"/>
    <w:rsid w:val="00B808DE"/>
    <w:rsid w:val="00B80952"/>
    <w:rsid w:val="00B809D0"/>
    <w:rsid w:val="00B80AA8"/>
    <w:rsid w:val="00B80F45"/>
    <w:rsid w:val="00B81048"/>
    <w:rsid w:val="00B811DF"/>
    <w:rsid w:val="00B813DB"/>
    <w:rsid w:val="00B81409"/>
    <w:rsid w:val="00B815B7"/>
    <w:rsid w:val="00B816A9"/>
    <w:rsid w:val="00B817D6"/>
    <w:rsid w:val="00B81816"/>
    <w:rsid w:val="00B818FE"/>
    <w:rsid w:val="00B8198B"/>
    <w:rsid w:val="00B81E7B"/>
    <w:rsid w:val="00B82066"/>
    <w:rsid w:val="00B821F0"/>
    <w:rsid w:val="00B82389"/>
    <w:rsid w:val="00B8240A"/>
    <w:rsid w:val="00B82664"/>
    <w:rsid w:val="00B82729"/>
    <w:rsid w:val="00B829DD"/>
    <w:rsid w:val="00B82A52"/>
    <w:rsid w:val="00B82AF2"/>
    <w:rsid w:val="00B82C46"/>
    <w:rsid w:val="00B82D1B"/>
    <w:rsid w:val="00B82F5A"/>
    <w:rsid w:val="00B82F7F"/>
    <w:rsid w:val="00B82F81"/>
    <w:rsid w:val="00B83000"/>
    <w:rsid w:val="00B8315E"/>
    <w:rsid w:val="00B8327A"/>
    <w:rsid w:val="00B832C2"/>
    <w:rsid w:val="00B832C9"/>
    <w:rsid w:val="00B83399"/>
    <w:rsid w:val="00B833B6"/>
    <w:rsid w:val="00B83469"/>
    <w:rsid w:val="00B834DC"/>
    <w:rsid w:val="00B8351D"/>
    <w:rsid w:val="00B835A9"/>
    <w:rsid w:val="00B8378B"/>
    <w:rsid w:val="00B837BF"/>
    <w:rsid w:val="00B837DD"/>
    <w:rsid w:val="00B83828"/>
    <w:rsid w:val="00B8392B"/>
    <w:rsid w:val="00B8399A"/>
    <w:rsid w:val="00B83A61"/>
    <w:rsid w:val="00B83B41"/>
    <w:rsid w:val="00B83B67"/>
    <w:rsid w:val="00B83C99"/>
    <w:rsid w:val="00B83CD5"/>
    <w:rsid w:val="00B83DE5"/>
    <w:rsid w:val="00B83E83"/>
    <w:rsid w:val="00B84033"/>
    <w:rsid w:val="00B840E5"/>
    <w:rsid w:val="00B84112"/>
    <w:rsid w:val="00B841A4"/>
    <w:rsid w:val="00B84225"/>
    <w:rsid w:val="00B8424C"/>
    <w:rsid w:val="00B8436F"/>
    <w:rsid w:val="00B843CB"/>
    <w:rsid w:val="00B84958"/>
    <w:rsid w:val="00B84AA9"/>
    <w:rsid w:val="00B84C52"/>
    <w:rsid w:val="00B85176"/>
    <w:rsid w:val="00B85415"/>
    <w:rsid w:val="00B8563A"/>
    <w:rsid w:val="00B85AB1"/>
    <w:rsid w:val="00B85D29"/>
    <w:rsid w:val="00B85F06"/>
    <w:rsid w:val="00B85FB7"/>
    <w:rsid w:val="00B860A3"/>
    <w:rsid w:val="00B861C3"/>
    <w:rsid w:val="00B8625A"/>
    <w:rsid w:val="00B862D8"/>
    <w:rsid w:val="00B865C3"/>
    <w:rsid w:val="00B866CF"/>
    <w:rsid w:val="00B86863"/>
    <w:rsid w:val="00B868A0"/>
    <w:rsid w:val="00B869EA"/>
    <w:rsid w:val="00B86AE9"/>
    <w:rsid w:val="00B86B56"/>
    <w:rsid w:val="00B86BDB"/>
    <w:rsid w:val="00B86BDD"/>
    <w:rsid w:val="00B86F50"/>
    <w:rsid w:val="00B86F6B"/>
    <w:rsid w:val="00B86FAD"/>
    <w:rsid w:val="00B8700F"/>
    <w:rsid w:val="00B87037"/>
    <w:rsid w:val="00B870F4"/>
    <w:rsid w:val="00B87359"/>
    <w:rsid w:val="00B873BD"/>
    <w:rsid w:val="00B874B4"/>
    <w:rsid w:val="00B874E2"/>
    <w:rsid w:val="00B87575"/>
    <w:rsid w:val="00B875A1"/>
    <w:rsid w:val="00B875E4"/>
    <w:rsid w:val="00B87712"/>
    <w:rsid w:val="00B87830"/>
    <w:rsid w:val="00B87B48"/>
    <w:rsid w:val="00B87B72"/>
    <w:rsid w:val="00B87E5A"/>
    <w:rsid w:val="00B87EDE"/>
    <w:rsid w:val="00B905A0"/>
    <w:rsid w:val="00B90608"/>
    <w:rsid w:val="00B90612"/>
    <w:rsid w:val="00B90662"/>
    <w:rsid w:val="00B907C9"/>
    <w:rsid w:val="00B9082A"/>
    <w:rsid w:val="00B909B8"/>
    <w:rsid w:val="00B90A4A"/>
    <w:rsid w:val="00B90B87"/>
    <w:rsid w:val="00B90E61"/>
    <w:rsid w:val="00B90F69"/>
    <w:rsid w:val="00B91197"/>
    <w:rsid w:val="00B91207"/>
    <w:rsid w:val="00B9125D"/>
    <w:rsid w:val="00B91292"/>
    <w:rsid w:val="00B9154F"/>
    <w:rsid w:val="00B91566"/>
    <w:rsid w:val="00B915DE"/>
    <w:rsid w:val="00B9172B"/>
    <w:rsid w:val="00B91923"/>
    <w:rsid w:val="00B9199A"/>
    <w:rsid w:val="00B91BFC"/>
    <w:rsid w:val="00B91D7A"/>
    <w:rsid w:val="00B91F9E"/>
    <w:rsid w:val="00B91FC5"/>
    <w:rsid w:val="00B91FCA"/>
    <w:rsid w:val="00B921F0"/>
    <w:rsid w:val="00B92234"/>
    <w:rsid w:val="00B92524"/>
    <w:rsid w:val="00B925B4"/>
    <w:rsid w:val="00B9260F"/>
    <w:rsid w:val="00B92A0A"/>
    <w:rsid w:val="00B92CA8"/>
    <w:rsid w:val="00B92F0B"/>
    <w:rsid w:val="00B92F18"/>
    <w:rsid w:val="00B930C0"/>
    <w:rsid w:val="00B9335B"/>
    <w:rsid w:val="00B9361D"/>
    <w:rsid w:val="00B9379C"/>
    <w:rsid w:val="00B939F9"/>
    <w:rsid w:val="00B93A73"/>
    <w:rsid w:val="00B93AF4"/>
    <w:rsid w:val="00B93E5D"/>
    <w:rsid w:val="00B93EAC"/>
    <w:rsid w:val="00B93ECD"/>
    <w:rsid w:val="00B940BC"/>
    <w:rsid w:val="00B94362"/>
    <w:rsid w:val="00B943B1"/>
    <w:rsid w:val="00B945A1"/>
    <w:rsid w:val="00B947E0"/>
    <w:rsid w:val="00B94DFA"/>
    <w:rsid w:val="00B94EDC"/>
    <w:rsid w:val="00B94EF3"/>
    <w:rsid w:val="00B94F07"/>
    <w:rsid w:val="00B95062"/>
    <w:rsid w:val="00B951E0"/>
    <w:rsid w:val="00B951EE"/>
    <w:rsid w:val="00B9528A"/>
    <w:rsid w:val="00B953BD"/>
    <w:rsid w:val="00B95400"/>
    <w:rsid w:val="00B9543B"/>
    <w:rsid w:val="00B9549D"/>
    <w:rsid w:val="00B9552E"/>
    <w:rsid w:val="00B955AD"/>
    <w:rsid w:val="00B95663"/>
    <w:rsid w:val="00B956B6"/>
    <w:rsid w:val="00B9573A"/>
    <w:rsid w:val="00B958A9"/>
    <w:rsid w:val="00B95B5E"/>
    <w:rsid w:val="00B95B85"/>
    <w:rsid w:val="00B95EC3"/>
    <w:rsid w:val="00B95F3F"/>
    <w:rsid w:val="00B9605B"/>
    <w:rsid w:val="00B963F5"/>
    <w:rsid w:val="00B96508"/>
    <w:rsid w:val="00B96CF8"/>
    <w:rsid w:val="00B96EB9"/>
    <w:rsid w:val="00B96EE6"/>
    <w:rsid w:val="00B9724D"/>
    <w:rsid w:val="00B973C4"/>
    <w:rsid w:val="00B9748B"/>
    <w:rsid w:val="00B977A0"/>
    <w:rsid w:val="00B97BC7"/>
    <w:rsid w:val="00B97E3A"/>
    <w:rsid w:val="00B97ECD"/>
    <w:rsid w:val="00BA01B6"/>
    <w:rsid w:val="00BA02ED"/>
    <w:rsid w:val="00BA067E"/>
    <w:rsid w:val="00BA0772"/>
    <w:rsid w:val="00BA09C5"/>
    <w:rsid w:val="00BA0B56"/>
    <w:rsid w:val="00BA0D21"/>
    <w:rsid w:val="00BA0EAC"/>
    <w:rsid w:val="00BA102C"/>
    <w:rsid w:val="00BA1040"/>
    <w:rsid w:val="00BA1143"/>
    <w:rsid w:val="00BA1253"/>
    <w:rsid w:val="00BA127C"/>
    <w:rsid w:val="00BA1293"/>
    <w:rsid w:val="00BA14F7"/>
    <w:rsid w:val="00BA15E2"/>
    <w:rsid w:val="00BA168C"/>
    <w:rsid w:val="00BA171A"/>
    <w:rsid w:val="00BA17B2"/>
    <w:rsid w:val="00BA1858"/>
    <w:rsid w:val="00BA19C3"/>
    <w:rsid w:val="00BA1B3A"/>
    <w:rsid w:val="00BA1B73"/>
    <w:rsid w:val="00BA1DBD"/>
    <w:rsid w:val="00BA1E5C"/>
    <w:rsid w:val="00BA1E64"/>
    <w:rsid w:val="00BA1EB9"/>
    <w:rsid w:val="00BA1F39"/>
    <w:rsid w:val="00BA2169"/>
    <w:rsid w:val="00BA2297"/>
    <w:rsid w:val="00BA255C"/>
    <w:rsid w:val="00BA2619"/>
    <w:rsid w:val="00BA27E6"/>
    <w:rsid w:val="00BA2BD2"/>
    <w:rsid w:val="00BA2C69"/>
    <w:rsid w:val="00BA2C8F"/>
    <w:rsid w:val="00BA2CC2"/>
    <w:rsid w:val="00BA2E33"/>
    <w:rsid w:val="00BA3134"/>
    <w:rsid w:val="00BA32AE"/>
    <w:rsid w:val="00BA32EE"/>
    <w:rsid w:val="00BA3424"/>
    <w:rsid w:val="00BA3848"/>
    <w:rsid w:val="00BA3902"/>
    <w:rsid w:val="00BA3B03"/>
    <w:rsid w:val="00BA3C38"/>
    <w:rsid w:val="00BA3CE3"/>
    <w:rsid w:val="00BA3E8B"/>
    <w:rsid w:val="00BA3E9C"/>
    <w:rsid w:val="00BA3F1E"/>
    <w:rsid w:val="00BA3F9E"/>
    <w:rsid w:val="00BA3FDF"/>
    <w:rsid w:val="00BA410B"/>
    <w:rsid w:val="00BA411D"/>
    <w:rsid w:val="00BA468E"/>
    <w:rsid w:val="00BA4826"/>
    <w:rsid w:val="00BA484E"/>
    <w:rsid w:val="00BA4B5C"/>
    <w:rsid w:val="00BA4E41"/>
    <w:rsid w:val="00BA50EE"/>
    <w:rsid w:val="00BA5117"/>
    <w:rsid w:val="00BA5186"/>
    <w:rsid w:val="00BA529D"/>
    <w:rsid w:val="00BA5324"/>
    <w:rsid w:val="00BA5333"/>
    <w:rsid w:val="00BA55C4"/>
    <w:rsid w:val="00BA5610"/>
    <w:rsid w:val="00BA565E"/>
    <w:rsid w:val="00BA56BF"/>
    <w:rsid w:val="00BA5A49"/>
    <w:rsid w:val="00BA5C28"/>
    <w:rsid w:val="00BA5E41"/>
    <w:rsid w:val="00BA5E88"/>
    <w:rsid w:val="00BA5F10"/>
    <w:rsid w:val="00BA6029"/>
    <w:rsid w:val="00BA6237"/>
    <w:rsid w:val="00BA6498"/>
    <w:rsid w:val="00BA64A0"/>
    <w:rsid w:val="00BA6593"/>
    <w:rsid w:val="00BA66B6"/>
    <w:rsid w:val="00BA6A6E"/>
    <w:rsid w:val="00BA6AE3"/>
    <w:rsid w:val="00BA6BB0"/>
    <w:rsid w:val="00BA6E91"/>
    <w:rsid w:val="00BA6EB3"/>
    <w:rsid w:val="00BA6FE9"/>
    <w:rsid w:val="00BA7026"/>
    <w:rsid w:val="00BA70A8"/>
    <w:rsid w:val="00BA71DA"/>
    <w:rsid w:val="00BA7489"/>
    <w:rsid w:val="00BA74C0"/>
    <w:rsid w:val="00BA76D1"/>
    <w:rsid w:val="00BA780E"/>
    <w:rsid w:val="00BA7885"/>
    <w:rsid w:val="00BA7958"/>
    <w:rsid w:val="00BA7A0E"/>
    <w:rsid w:val="00BA7A28"/>
    <w:rsid w:val="00BA7A61"/>
    <w:rsid w:val="00BA7BAD"/>
    <w:rsid w:val="00BA7D32"/>
    <w:rsid w:val="00BA7E45"/>
    <w:rsid w:val="00BA7FA3"/>
    <w:rsid w:val="00BB0398"/>
    <w:rsid w:val="00BB0581"/>
    <w:rsid w:val="00BB05D4"/>
    <w:rsid w:val="00BB0644"/>
    <w:rsid w:val="00BB076C"/>
    <w:rsid w:val="00BB0988"/>
    <w:rsid w:val="00BB099C"/>
    <w:rsid w:val="00BB0AEC"/>
    <w:rsid w:val="00BB0B73"/>
    <w:rsid w:val="00BB0CDB"/>
    <w:rsid w:val="00BB0ED2"/>
    <w:rsid w:val="00BB0FB1"/>
    <w:rsid w:val="00BB10A0"/>
    <w:rsid w:val="00BB11DF"/>
    <w:rsid w:val="00BB13A5"/>
    <w:rsid w:val="00BB148D"/>
    <w:rsid w:val="00BB16BC"/>
    <w:rsid w:val="00BB1703"/>
    <w:rsid w:val="00BB174B"/>
    <w:rsid w:val="00BB176C"/>
    <w:rsid w:val="00BB17EE"/>
    <w:rsid w:val="00BB1812"/>
    <w:rsid w:val="00BB1D9D"/>
    <w:rsid w:val="00BB20BE"/>
    <w:rsid w:val="00BB2263"/>
    <w:rsid w:val="00BB231C"/>
    <w:rsid w:val="00BB23A5"/>
    <w:rsid w:val="00BB24E3"/>
    <w:rsid w:val="00BB252C"/>
    <w:rsid w:val="00BB261F"/>
    <w:rsid w:val="00BB27F7"/>
    <w:rsid w:val="00BB281B"/>
    <w:rsid w:val="00BB2A5F"/>
    <w:rsid w:val="00BB2C3B"/>
    <w:rsid w:val="00BB2EF5"/>
    <w:rsid w:val="00BB2FCB"/>
    <w:rsid w:val="00BB36A1"/>
    <w:rsid w:val="00BB3AA6"/>
    <w:rsid w:val="00BB3AFD"/>
    <w:rsid w:val="00BB3DA8"/>
    <w:rsid w:val="00BB3DD5"/>
    <w:rsid w:val="00BB40D6"/>
    <w:rsid w:val="00BB4108"/>
    <w:rsid w:val="00BB4557"/>
    <w:rsid w:val="00BB469E"/>
    <w:rsid w:val="00BB4731"/>
    <w:rsid w:val="00BB4905"/>
    <w:rsid w:val="00BB4B26"/>
    <w:rsid w:val="00BB4C26"/>
    <w:rsid w:val="00BB4DB8"/>
    <w:rsid w:val="00BB4DE4"/>
    <w:rsid w:val="00BB50F9"/>
    <w:rsid w:val="00BB51DC"/>
    <w:rsid w:val="00BB5304"/>
    <w:rsid w:val="00BB53C6"/>
    <w:rsid w:val="00BB5447"/>
    <w:rsid w:val="00BB54A2"/>
    <w:rsid w:val="00BB55F7"/>
    <w:rsid w:val="00BB5655"/>
    <w:rsid w:val="00BB5737"/>
    <w:rsid w:val="00BB58B0"/>
    <w:rsid w:val="00BB59CE"/>
    <w:rsid w:val="00BB5B35"/>
    <w:rsid w:val="00BB601B"/>
    <w:rsid w:val="00BB63AC"/>
    <w:rsid w:val="00BB64A4"/>
    <w:rsid w:val="00BB64D5"/>
    <w:rsid w:val="00BB6520"/>
    <w:rsid w:val="00BB67B1"/>
    <w:rsid w:val="00BB6933"/>
    <w:rsid w:val="00BB697F"/>
    <w:rsid w:val="00BB6A57"/>
    <w:rsid w:val="00BB6A7D"/>
    <w:rsid w:val="00BB6C80"/>
    <w:rsid w:val="00BB6CAB"/>
    <w:rsid w:val="00BB6E68"/>
    <w:rsid w:val="00BB6EC8"/>
    <w:rsid w:val="00BB7177"/>
    <w:rsid w:val="00BB7317"/>
    <w:rsid w:val="00BB741E"/>
    <w:rsid w:val="00BB7574"/>
    <w:rsid w:val="00BB77A0"/>
    <w:rsid w:val="00BB780E"/>
    <w:rsid w:val="00BB7966"/>
    <w:rsid w:val="00BB79CF"/>
    <w:rsid w:val="00BB79F3"/>
    <w:rsid w:val="00BB7A7F"/>
    <w:rsid w:val="00BB7C2C"/>
    <w:rsid w:val="00BB7C43"/>
    <w:rsid w:val="00BB7CA6"/>
    <w:rsid w:val="00BB7E90"/>
    <w:rsid w:val="00BC00A0"/>
    <w:rsid w:val="00BC0141"/>
    <w:rsid w:val="00BC03F8"/>
    <w:rsid w:val="00BC0465"/>
    <w:rsid w:val="00BC0489"/>
    <w:rsid w:val="00BC049A"/>
    <w:rsid w:val="00BC04BC"/>
    <w:rsid w:val="00BC0788"/>
    <w:rsid w:val="00BC0863"/>
    <w:rsid w:val="00BC0A99"/>
    <w:rsid w:val="00BC0B20"/>
    <w:rsid w:val="00BC0B28"/>
    <w:rsid w:val="00BC0C1C"/>
    <w:rsid w:val="00BC0DB0"/>
    <w:rsid w:val="00BC0E42"/>
    <w:rsid w:val="00BC0F11"/>
    <w:rsid w:val="00BC1006"/>
    <w:rsid w:val="00BC1154"/>
    <w:rsid w:val="00BC1344"/>
    <w:rsid w:val="00BC13A4"/>
    <w:rsid w:val="00BC14D0"/>
    <w:rsid w:val="00BC15B2"/>
    <w:rsid w:val="00BC168E"/>
    <w:rsid w:val="00BC181F"/>
    <w:rsid w:val="00BC193F"/>
    <w:rsid w:val="00BC1C0C"/>
    <w:rsid w:val="00BC1C9F"/>
    <w:rsid w:val="00BC1D8B"/>
    <w:rsid w:val="00BC1DED"/>
    <w:rsid w:val="00BC1F64"/>
    <w:rsid w:val="00BC20F9"/>
    <w:rsid w:val="00BC2201"/>
    <w:rsid w:val="00BC240C"/>
    <w:rsid w:val="00BC241E"/>
    <w:rsid w:val="00BC258D"/>
    <w:rsid w:val="00BC25A7"/>
    <w:rsid w:val="00BC277B"/>
    <w:rsid w:val="00BC28CF"/>
    <w:rsid w:val="00BC2900"/>
    <w:rsid w:val="00BC2A68"/>
    <w:rsid w:val="00BC2D86"/>
    <w:rsid w:val="00BC2DE7"/>
    <w:rsid w:val="00BC2F56"/>
    <w:rsid w:val="00BC2FB4"/>
    <w:rsid w:val="00BC3000"/>
    <w:rsid w:val="00BC31A7"/>
    <w:rsid w:val="00BC320B"/>
    <w:rsid w:val="00BC35FB"/>
    <w:rsid w:val="00BC37A2"/>
    <w:rsid w:val="00BC3934"/>
    <w:rsid w:val="00BC3962"/>
    <w:rsid w:val="00BC3C49"/>
    <w:rsid w:val="00BC3CB9"/>
    <w:rsid w:val="00BC3DCC"/>
    <w:rsid w:val="00BC3E1F"/>
    <w:rsid w:val="00BC3F84"/>
    <w:rsid w:val="00BC3FE4"/>
    <w:rsid w:val="00BC40F2"/>
    <w:rsid w:val="00BC4298"/>
    <w:rsid w:val="00BC4312"/>
    <w:rsid w:val="00BC4325"/>
    <w:rsid w:val="00BC4326"/>
    <w:rsid w:val="00BC4429"/>
    <w:rsid w:val="00BC450C"/>
    <w:rsid w:val="00BC4552"/>
    <w:rsid w:val="00BC46AD"/>
    <w:rsid w:val="00BC4818"/>
    <w:rsid w:val="00BC4831"/>
    <w:rsid w:val="00BC49D2"/>
    <w:rsid w:val="00BC4A35"/>
    <w:rsid w:val="00BC4CD7"/>
    <w:rsid w:val="00BC4CD8"/>
    <w:rsid w:val="00BC4F2A"/>
    <w:rsid w:val="00BC51A0"/>
    <w:rsid w:val="00BC51C3"/>
    <w:rsid w:val="00BC55B5"/>
    <w:rsid w:val="00BC56D1"/>
    <w:rsid w:val="00BC58B2"/>
    <w:rsid w:val="00BC5995"/>
    <w:rsid w:val="00BC5B57"/>
    <w:rsid w:val="00BC5D5D"/>
    <w:rsid w:val="00BC5E32"/>
    <w:rsid w:val="00BC6073"/>
    <w:rsid w:val="00BC60E9"/>
    <w:rsid w:val="00BC61BC"/>
    <w:rsid w:val="00BC630D"/>
    <w:rsid w:val="00BC651D"/>
    <w:rsid w:val="00BC6587"/>
    <w:rsid w:val="00BC65E7"/>
    <w:rsid w:val="00BC6632"/>
    <w:rsid w:val="00BC667A"/>
    <w:rsid w:val="00BC66B0"/>
    <w:rsid w:val="00BC6834"/>
    <w:rsid w:val="00BC6864"/>
    <w:rsid w:val="00BC69E1"/>
    <w:rsid w:val="00BC6B0A"/>
    <w:rsid w:val="00BC6B1E"/>
    <w:rsid w:val="00BC6C4B"/>
    <w:rsid w:val="00BC6D75"/>
    <w:rsid w:val="00BC6ED5"/>
    <w:rsid w:val="00BC703D"/>
    <w:rsid w:val="00BC7162"/>
    <w:rsid w:val="00BC7258"/>
    <w:rsid w:val="00BC76DB"/>
    <w:rsid w:val="00BC778A"/>
    <w:rsid w:val="00BC7837"/>
    <w:rsid w:val="00BC7FD2"/>
    <w:rsid w:val="00BD00B7"/>
    <w:rsid w:val="00BD0270"/>
    <w:rsid w:val="00BD03ED"/>
    <w:rsid w:val="00BD04F6"/>
    <w:rsid w:val="00BD055C"/>
    <w:rsid w:val="00BD0623"/>
    <w:rsid w:val="00BD06AA"/>
    <w:rsid w:val="00BD0879"/>
    <w:rsid w:val="00BD09AA"/>
    <w:rsid w:val="00BD0B0E"/>
    <w:rsid w:val="00BD0DA0"/>
    <w:rsid w:val="00BD0F81"/>
    <w:rsid w:val="00BD1269"/>
    <w:rsid w:val="00BD13D7"/>
    <w:rsid w:val="00BD146F"/>
    <w:rsid w:val="00BD1539"/>
    <w:rsid w:val="00BD1683"/>
    <w:rsid w:val="00BD1859"/>
    <w:rsid w:val="00BD19BC"/>
    <w:rsid w:val="00BD19CF"/>
    <w:rsid w:val="00BD1A4C"/>
    <w:rsid w:val="00BD1BC2"/>
    <w:rsid w:val="00BD1D44"/>
    <w:rsid w:val="00BD1F1F"/>
    <w:rsid w:val="00BD2081"/>
    <w:rsid w:val="00BD20CA"/>
    <w:rsid w:val="00BD2115"/>
    <w:rsid w:val="00BD2269"/>
    <w:rsid w:val="00BD2318"/>
    <w:rsid w:val="00BD23A9"/>
    <w:rsid w:val="00BD23F9"/>
    <w:rsid w:val="00BD24D4"/>
    <w:rsid w:val="00BD252D"/>
    <w:rsid w:val="00BD2575"/>
    <w:rsid w:val="00BD2933"/>
    <w:rsid w:val="00BD2A76"/>
    <w:rsid w:val="00BD2B02"/>
    <w:rsid w:val="00BD2BC2"/>
    <w:rsid w:val="00BD2CBA"/>
    <w:rsid w:val="00BD2E9E"/>
    <w:rsid w:val="00BD2F2B"/>
    <w:rsid w:val="00BD2FB9"/>
    <w:rsid w:val="00BD31F4"/>
    <w:rsid w:val="00BD343E"/>
    <w:rsid w:val="00BD3456"/>
    <w:rsid w:val="00BD34A7"/>
    <w:rsid w:val="00BD36B4"/>
    <w:rsid w:val="00BD36BE"/>
    <w:rsid w:val="00BD379F"/>
    <w:rsid w:val="00BD37C1"/>
    <w:rsid w:val="00BD39B1"/>
    <w:rsid w:val="00BD403D"/>
    <w:rsid w:val="00BD4081"/>
    <w:rsid w:val="00BD4101"/>
    <w:rsid w:val="00BD41C2"/>
    <w:rsid w:val="00BD420C"/>
    <w:rsid w:val="00BD456E"/>
    <w:rsid w:val="00BD482A"/>
    <w:rsid w:val="00BD4A96"/>
    <w:rsid w:val="00BD4C44"/>
    <w:rsid w:val="00BD4D63"/>
    <w:rsid w:val="00BD4FBC"/>
    <w:rsid w:val="00BD50BA"/>
    <w:rsid w:val="00BD526A"/>
    <w:rsid w:val="00BD5270"/>
    <w:rsid w:val="00BD556B"/>
    <w:rsid w:val="00BD55AF"/>
    <w:rsid w:val="00BD56D0"/>
    <w:rsid w:val="00BD5990"/>
    <w:rsid w:val="00BD59E9"/>
    <w:rsid w:val="00BD5AEC"/>
    <w:rsid w:val="00BD5C16"/>
    <w:rsid w:val="00BD5C61"/>
    <w:rsid w:val="00BD5E22"/>
    <w:rsid w:val="00BD607E"/>
    <w:rsid w:val="00BD610B"/>
    <w:rsid w:val="00BD61F9"/>
    <w:rsid w:val="00BD638D"/>
    <w:rsid w:val="00BD63BD"/>
    <w:rsid w:val="00BD64C1"/>
    <w:rsid w:val="00BD651A"/>
    <w:rsid w:val="00BD6533"/>
    <w:rsid w:val="00BD66A0"/>
    <w:rsid w:val="00BD6723"/>
    <w:rsid w:val="00BD67C2"/>
    <w:rsid w:val="00BD683E"/>
    <w:rsid w:val="00BD6935"/>
    <w:rsid w:val="00BD6AF3"/>
    <w:rsid w:val="00BD6AFF"/>
    <w:rsid w:val="00BD6BCA"/>
    <w:rsid w:val="00BD6DE3"/>
    <w:rsid w:val="00BD6F4C"/>
    <w:rsid w:val="00BD6F91"/>
    <w:rsid w:val="00BD7162"/>
    <w:rsid w:val="00BD718E"/>
    <w:rsid w:val="00BD727C"/>
    <w:rsid w:val="00BD72E3"/>
    <w:rsid w:val="00BD7323"/>
    <w:rsid w:val="00BD73EF"/>
    <w:rsid w:val="00BD7563"/>
    <w:rsid w:val="00BD7723"/>
    <w:rsid w:val="00BD7984"/>
    <w:rsid w:val="00BD79BA"/>
    <w:rsid w:val="00BD79F5"/>
    <w:rsid w:val="00BD7CD1"/>
    <w:rsid w:val="00BD7E31"/>
    <w:rsid w:val="00BE01B6"/>
    <w:rsid w:val="00BE01BD"/>
    <w:rsid w:val="00BE06BA"/>
    <w:rsid w:val="00BE0759"/>
    <w:rsid w:val="00BE080C"/>
    <w:rsid w:val="00BE08D6"/>
    <w:rsid w:val="00BE0C1B"/>
    <w:rsid w:val="00BE0C72"/>
    <w:rsid w:val="00BE0FA6"/>
    <w:rsid w:val="00BE0FFF"/>
    <w:rsid w:val="00BE112A"/>
    <w:rsid w:val="00BE11A4"/>
    <w:rsid w:val="00BE137B"/>
    <w:rsid w:val="00BE13B0"/>
    <w:rsid w:val="00BE1409"/>
    <w:rsid w:val="00BE1508"/>
    <w:rsid w:val="00BE15A4"/>
    <w:rsid w:val="00BE15FD"/>
    <w:rsid w:val="00BE1961"/>
    <w:rsid w:val="00BE1AE9"/>
    <w:rsid w:val="00BE1C01"/>
    <w:rsid w:val="00BE1C71"/>
    <w:rsid w:val="00BE1C76"/>
    <w:rsid w:val="00BE1D70"/>
    <w:rsid w:val="00BE1E1E"/>
    <w:rsid w:val="00BE1EC4"/>
    <w:rsid w:val="00BE1F4D"/>
    <w:rsid w:val="00BE2263"/>
    <w:rsid w:val="00BE24BC"/>
    <w:rsid w:val="00BE2607"/>
    <w:rsid w:val="00BE29AD"/>
    <w:rsid w:val="00BE2AEF"/>
    <w:rsid w:val="00BE2B71"/>
    <w:rsid w:val="00BE31D7"/>
    <w:rsid w:val="00BE33F2"/>
    <w:rsid w:val="00BE3599"/>
    <w:rsid w:val="00BE37B4"/>
    <w:rsid w:val="00BE390E"/>
    <w:rsid w:val="00BE395E"/>
    <w:rsid w:val="00BE3D30"/>
    <w:rsid w:val="00BE3F35"/>
    <w:rsid w:val="00BE3F61"/>
    <w:rsid w:val="00BE3FFF"/>
    <w:rsid w:val="00BE42C7"/>
    <w:rsid w:val="00BE458C"/>
    <w:rsid w:val="00BE476A"/>
    <w:rsid w:val="00BE47E1"/>
    <w:rsid w:val="00BE4830"/>
    <w:rsid w:val="00BE4867"/>
    <w:rsid w:val="00BE4981"/>
    <w:rsid w:val="00BE4D09"/>
    <w:rsid w:val="00BE4D8A"/>
    <w:rsid w:val="00BE4E35"/>
    <w:rsid w:val="00BE4EB9"/>
    <w:rsid w:val="00BE4F6D"/>
    <w:rsid w:val="00BE51E8"/>
    <w:rsid w:val="00BE5273"/>
    <w:rsid w:val="00BE537F"/>
    <w:rsid w:val="00BE53A0"/>
    <w:rsid w:val="00BE549B"/>
    <w:rsid w:val="00BE556E"/>
    <w:rsid w:val="00BE55B3"/>
    <w:rsid w:val="00BE5629"/>
    <w:rsid w:val="00BE56CB"/>
    <w:rsid w:val="00BE5879"/>
    <w:rsid w:val="00BE595C"/>
    <w:rsid w:val="00BE5CF5"/>
    <w:rsid w:val="00BE5F11"/>
    <w:rsid w:val="00BE5F5E"/>
    <w:rsid w:val="00BE607D"/>
    <w:rsid w:val="00BE6226"/>
    <w:rsid w:val="00BE6404"/>
    <w:rsid w:val="00BE654F"/>
    <w:rsid w:val="00BE68CF"/>
    <w:rsid w:val="00BE6912"/>
    <w:rsid w:val="00BE6943"/>
    <w:rsid w:val="00BE6ABD"/>
    <w:rsid w:val="00BE6B5D"/>
    <w:rsid w:val="00BE6D6B"/>
    <w:rsid w:val="00BE6E86"/>
    <w:rsid w:val="00BE6F8B"/>
    <w:rsid w:val="00BE6FF9"/>
    <w:rsid w:val="00BE7007"/>
    <w:rsid w:val="00BE716F"/>
    <w:rsid w:val="00BE7281"/>
    <w:rsid w:val="00BE733B"/>
    <w:rsid w:val="00BE74D8"/>
    <w:rsid w:val="00BE7620"/>
    <w:rsid w:val="00BE766C"/>
    <w:rsid w:val="00BE791C"/>
    <w:rsid w:val="00BE7988"/>
    <w:rsid w:val="00BE7C4B"/>
    <w:rsid w:val="00BE7D9F"/>
    <w:rsid w:val="00BE7DCB"/>
    <w:rsid w:val="00BE7E6C"/>
    <w:rsid w:val="00BE7ED0"/>
    <w:rsid w:val="00BF0260"/>
    <w:rsid w:val="00BF02C3"/>
    <w:rsid w:val="00BF0306"/>
    <w:rsid w:val="00BF0347"/>
    <w:rsid w:val="00BF0406"/>
    <w:rsid w:val="00BF056B"/>
    <w:rsid w:val="00BF059C"/>
    <w:rsid w:val="00BF07FF"/>
    <w:rsid w:val="00BF08D5"/>
    <w:rsid w:val="00BF1060"/>
    <w:rsid w:val="00BF127C"/>
    <w:rsid w:val="00BF12AF"/>
    <w:rsid w:val="00BF12D7"/>
    <w:rsid w:val="00BF14B3"/>
    <w:rsid w:val="00BF15C4"/>
    <w:rsid w:val="00BF1846"/>
    <w:rsid w:val="00BF186B"/>
    <w:rsid w:val="00BF1898"/>
    <w:rsid w:val="00BF1C06"/>
    <w:rsid w:val="00BF1EA9"/>
    <w:rsid w:val="00BF1F88"/>
    <w:rsid w:val="00BF203F"/>
    <w:rsid w:val="00BF2183"/>
    <w:rsid w:val="00BF21BC"/>
    <w:rsid w:val="00BF2275"/>
    <w:rsid w:val="00BF23D7"/>
    <w:rsid w:val="00BF23F0"/>
    <w:rsid w:val="00BF27E9"/>
    <w:rsid w:val="00BF28A4"/>
    <w:rsid w:val="00BF2933"/>
    <w:rsid w:val="00BF2B25"/>
    <w:rsid w:val="00BF2C5F"/>
    <w:rsid w:val="00BF2D25"/>
    <w:rsid w:val="00BF2FB6"/>
    <w:rsid w:val="00BF303C"/>
    <w:rsid w:val="00BF3089"/>
    <w:rsid w:val="00BF3105"/>
    <w:rsid w:val="00BF322E"/>
    <w:rsid w:val="00BF35A7"/>
    <w:rsid w:val="00BF376E"/>
    <w:rsid w:val="00BF39D1"/>
    <w:rsid w:val="00BF3C79"/>
    <w:rsid w:val="00BF3D2E"/>
    <w:rsid w:val="00BF3E3D"/>
    <w:rsid w:val="00BF3EDC"/>
    <w:rsid w:val="00BF4214"/>
    <w:rsid w:val="00BF4486"/>
    <w:rsid w:val="00BF4614"/>
    <w:rsid w:val="00BF4628"/>
    <w:rsid w:val="00BF4637"/>
    <w:rsid w:val="00BF4649"/>
    <w:rsid w:val="00BF46BE"/>
    <w:rsid w:val="00BF4ABD"/>
    <w:rsid w:val="00BF4B16"/>
    <w:rsid w:val="00BF4B27"/>
    <w:rsid w:val="00BF4CDD"/>
    <w:rsid w:val="00BF4D25"/>
    <w:rsid w:val="00BF4D68"/>
    <w:rsid w:val="00BF4F34"/>
    <w:rsid w:val="00BF4F72"/>
    <w:rsid w:val="00BF5431"/>
    <w:rsid w:val="00BF57B4"/>
    <w:rsid w:val="00BF5ACB"/>
    <w:rsid w:val="00BF5B59"/>
    <w:rsid w:val="00BF5B89"/>
    <w:rsid w:val="00BF5CB5"/>
    <w:rsid w:val="00BF5D19"/>
    <w:rsid w:val="00BF5D4B"/>
    <w:rsid w:val="00BF5D83"/>
    <w:rsid w:val="00BF5E3C"/>
    <w:rsid w:val="00BF5FB9"/>
    <w:rsid w:val="00BF605B"/>
    <w:rsid w:val="00BF60F8"/>
    <w:rsid w:val="00BF6415"/>
    <w:rsid w:val="00BF6731"/>
    <w:rsid w:val="00BF6870"/>
    <w:rsid w:val="00BF68D2"/>
    <w:rsid w:val="00BF68D8"/>
    <w:rsid w:val="00BF6901"/>
    <w:rsid w:val="00BF6979"/>
    <w:rsid w:val="00BF6C93"/>
    <w:rsid w:val="00BF6CC9"/>
    <w:rsid w:val="00BF6F31"/>
    <w:rsid w:val="00BF7166"/>
    <w:rsid w:val="00BF7188"/>
    <w:rsid w:val="00BF722B"/>
    <w:rsid w:val="00BF7450"/>
    <w:rsid w:val="00BF7996"/>
    <w:rsid w:val="00BF7DD6"/>
    <w:rsid w:val="00BF7EE6"/>
    <w:rsid w:val="00BF7F7E"/>
    <w:rsid w:val="00BF7F96"/>
    <w:rsid w:val="00BF7FED"/>
    <w:rsid w:val="00C000E5"/>
    <w:rsid w:val="00C00250"/>
    <w:rsid w:val="00C006DF"/>
    <w:rsid w:val="00C0099D"/>
    <w:rsid w:val="00C00C04"/>
    <w:rsid w:val="00C00CB6"/>
    <w:rsid w:val="00C0107D"/>
    <w:rsid w:val="00C010C8"/>
    <w:rsid w:val="00C015C6"/>
    <w:rsid w:val="00C017B4"/>
    <w:rsid w:val="00C01B07"/>
    <w:rsid w:val="00C01C59"/>
    <w:rsid w:val="00C01E18"/>
    <w:rsid w:val="00C0205B"/>
    <w:rsid w:val="00C02116"/>
    <w:rsid w:val="00C02334"/>
    <w:rsid w:val="00C023FA"/>
    <w:rsid w:val="00C02604"/>
    <w:rsid w:val="00C0270A"/>
    <w:rsid w:val="00C02791"/>
    <w:rsid w:val="00C02827"/>
    <w:rsid w:val="00C02A02"/>
    <w:rsid w:val="00C02B72"/>
    <w:rsid w:val="00C02BD1"/>
    <w:rsid w:val="00C02C4D"/>
    <w:rsid w:val="00C02C54"/>
    <w:rsid w:val="00C02CE1"/>
    <w:rsid w:val="00C02DFB"/>
    <w:rsid w:val="00C02F1C"/>
    <w:rsid w:val="00C02F80"/>
    <w:rsid w:val="00C03005"/>
    <w:rsid w:val="00C0309F"/>
    <w:rsid w:val="00C03137"/>
    <w:rsid w:val="00C031AE"/>
    <w:rsid w:val="00C0325A"/>
    <w:rsid w:val="00C0335F"/>
    <w:rsid w:val="00C03366"/>
    <w:rsid w:val="00C0343B"/>
    <w:rsid w:val="00C038DB"/>
    <w:rsid w:val="00C03A79"/>
    <w:rsid w:val="00C03A7D"/>
    <w:rsid w:val="00C03ABA"/>
    <w:rsid w:val="00C03B8A"/>
    <w:rsid w:val="00C03C6E"/>
    <w:rsid w:val="00C03E52"/>
    <w:rsid w:val="00C0404A"/>
    <w:rsid w:val="00C0429E"/>
    <w:rsid w:val="00C0430B"/>
    <w:rsid w:val="00C04658"/>
    <w:rsid w:val="00C04884"/>
    <w:rsid w:val="00C0491E"/>
    <w:rsid w:val="00C04B7E"/>
    <w:rsid w:val="00C0508B"/>
    <w:rsid w:val="00C0520E"/>
    <w:rsid w:val="00C053F3"/>
    <w:rsid w:val="00C05492"/>
    <w:rsid w:val="00C056A3"/>
    <w:rsid w:val="00C056C7"/>
    <w:rsid w:val="00C056DC"/>
    <w:rsid w:val="00C0577D"/>
    <w:rsid w:val="00C0590D"/>
    <w:rsid w:val="00C059AB"/>
    <w:rsid w:val="00C05A9C"/>
    <w:rsid w:val="00C05B8E"/>
    <w:rsid w:val="00C05CBB"/>
    <w:rsid w:val="00C06098"/>
    <w:rsid w:val="00C061F9"/>
    <w:rsid w:val="00C06394"/>
    <w:rsid w:val="00C06420"/>
    <w:rsid w:val="00C06468"/>
    <w:rsid w:val="00C06498"/>
    <w:rsid w:val="00C06503"/>
    <w:rsid w:val="00C0693A"/>
    <w:rsid w:val="00C069F8"/>
    <w:rsid w:val="00C06C1D"/>
    <w:rsid w:val="00C06C54"/>
    <w:rsid w:val="00C07127"/>
    <w:rsid w:val="00C07439"/>
    <w:rsid w:val="00C0753A"/>
    <w:rsid w:val="00C076B9"/>
    <w:rsid w:val="00C077EE"/>
    <w:rsid w:val="00C0795E"/>
    <w:rsid w:val="00C07978"/>
    <w:rsid w:val="00C07AFF"/>
    <w:rsid w:val="00C07B77"/>
    <w:rsid w:val="00C07B8A"/>
    <w:rsid w:val="00C07BA4"/>
    <w:rsid w:val="00C07F93"/>
    <w:rsid w:val="00C10062"/>
    <w:rsid w:val="00C100E7"/>
    <w:rsid w:val="00C10230"/>
    <w:rsid w:val="00C1025A"/>
    <w:rsid w:val="00C102D3"/>
    <w:rsid w:val="00C10402"/>
    <w:rsid w:val="00C10429"/>
    <w:rsid w:val="00C10467"/>
    <w:rsid w:val="00C10507"/>
    <w:rsid w:val="00C10607"/>
    <w:rsid w:val="00C10623"/>
    <w:rsid w:val="00C10703"/>
    <w:rsid w:val="00C10796"/>
    <w:rsid w:val="00C1083A"/>
    <w:rsid w:val="00C10896"/>
    <w:rsid w:val="00C108D0"/>
    <w:rsid w:val="00C108D5"/>
    <w:rsid w:val="00C10972"/>
    <w:rsid w:val="00C109DE"/>
    <w:rsid w:val="00C10B40"/>
    <w:rsid w:val="00C10BA4"/>
    <w:rsid w:val="00C10CD0"/>
    <w:rsid w:val="00C10DEB"/>
    <w:rsid w:val="00C10F0B"/>
    <w:rsid w:val="00C10FF6"/>
    <w:rsid w:val="00C10FF7"/>
    <w:rsid w:val="00C110CA"/>
    <w:rsid w:val="00C1121F"/>
    <w:rsid w:val="00C11339"/>
    <w:rsid w:val="00C113B8"/>
    <w:rsid w:val="00C11595"/>
    <w:rsid w:val="00C11730"/>
    <w:rsid w:val="00C118EE"/>
    <w:rsid w:val="00C11A80"/>
    <w:rsid w:val="00C11B82"/>
    <w:rsid w:val="00C11C41"/>
    <w:rsid w:val="00C11CF6"/>
    <w:rsid w:val="00C11D21"/>
    <w:rsid w:val="00C11E27"/>
    <w:rsid w:val="00C11EBB"/>
    <w:rsid w:val="00C11EBF"/>
    <w:rsid w:val="00C1235F"/>
    <w:rsid w:val="00C1242F"/>
    <w:rsid w:val="00C1243D"/>
    <w:rsid w:val="00C124CC"/>
    <w:rsid w:val="00C126E5"/>
    <w:rsid w:val="00C127DB"/>
    <w:rsid w:val="00C12854"/>
    <w:rsid w:val="00C1287D"/>
    <w:rsid w:val="00C12886"/>
    <w:rsid w:val="00C12A3C"/>
    <w:rsid w:val="00C12F68"/>
    <w:rsid w:val="00C13146"/>
    <w:rsid w:val="00C1318E"/>
    <w:rsid w:val="00C1324C"/>
    <w:rsid w:val="00C13309"/>
    <w:rsid w:val="00C1367E"/>
    <w:rsid w:val="00C13987"/>
    <w:rsid w:val="00C139C9"/>
    <w:rsid w:val="00C13C45"/>
    <w:rsid w:val="00C13C98"/>
    <w:rsid w:val="00C13CF0"/>
    <w:rsid w:val="00C13FE3"/>
    <w:rsid w:val="00C14021"/>
    <w:rsid w:val="00C14172"/>
    <w:rsid w:val="00C1422B"/>
    <w:rsid w:val="00C1443B"/>
    <w:rsid w:val="00C14594"/>
    <w:rsid w:val="00C145DD"/>
    <w:rsid w:val="00C14644"/>
    <w:rsid w:val="00C14852"/>
    <w:rsid w:val="00C14AC1"/>
    <w:rsid w:val="00C14C5D"/>
    <w:rsid w:val="00C14D85"/>
    <w:rsid w:val="00C14FEB"/>
    <w:rsid w:val="00C1508A"/>
    <w:rsid w:val="00C15092"/>
    <w:rsid w:val="00C152D5"/>
    <w:rsid w:val="00C1553F"/>
    <w:rsid w:val="00C15574"/>
    <w:rsid w:val="00C15584"/>
    <w:rsid w:val="00C15601"/>
    <w:rsid w:val="00C15783"/>
    <w:rsid w:val="00C159DE"/>
    <w:rsid w:val="00C15B1B"/>
    <w:rsid w:val="00C15B4A"/>
    <w:rsid w:val="00C15F69"/>
    <w:rsid w:val="00C1624E"/>
    <w:rsid w:val="00C1633C"/>
    <w:rsid w:val="00C16345"/>
    <w:rsid w:val="00C16445"/>
    <w:rsid w:val="00C16556"/>
    <w:rsid w:val="00C166BC"/>
    <w:rsid w:val="00C16801"/>
    <w:rsid w:val="00C1687E"/>
    <w:rsid w:val="00C1689C"/>
    <w:rsid w:val="00C16BE5"/>
    <w:rsid w:val="00C16BE7"/>
    <w:rsid w:val="00C16C87"/>
    <w:rsid w:val="00C16FBF"/>
    <w:rsid w:val="00C170F7"/>
    <w:rsid w:val="00C17111"/>
    <w:rsid w:val="00C17202"/>
    <w:rsid w:val="00C17235"/>
    <w:rsid w:val="00C17273"/>
    <w:rsid w:val="00C1729E"/>
    <w:rsid w:val="00C17410"/>
    <w:rsid w:val="00C17641"/>
    <w:rsid w:val="00C1775E"/>
    <w:rsid w:val="00C17841"/>
    <w:rsid w:val="00C1792C"/>
    <w:rsid w:val="00C17989"/>
    <w:rsid w:val="00C17AE0"/>
    <w:rsid w:val="00C17E3F"/>
    <w:rsid w:val="00C17FDA"/>
    <w:rsid w:val="00C2015D"/>
    <w:rsid w:val="00C20198"/>
    <w:rsid w:val="00C201C9"/>
    <w:rsid w:val="00C20232"/>
    <w:rsid w:val="00C204F7"/>
    <w:rsid w:val="00C2058C"/>
    <w:rsid w:val="00C206A1"/>
    <w:rsid w:val="00C20A46"/>
    <w:rsid w:val="00C20A77"/>
    <w:rsid w:val="00C20AEC"/>
    <w:rsid w:val="00C20B12"/>
    <w:rsid w:val="00C20D86"/>
    <w:rsid w:val="00C20E01"/>
    <w:rsid w:val="00C21250"/>
    <w:rsid w:val="00C21296"/>
    <w:rsid w:val="00C212FC"/>
    <w:rsid w:val="00C2161D"/>
    <w:rsid w:val="00C2166D"/>
    <w:rsid w:val="00C2190A"/>
    <w:rsid w:val="00C21A34"/>
    <w:rsid w:val="00C21A86"/>
    <w:rsid w:val="00C21E9E"/>
    <w:rsid w:val="00C2204A"/>
    <w:rsid w:val="00C220FC"/>
    <w:rsid w:val="00C2221C"/>
    <w:rsid w:val="00C222DC"/>
    <w:rsid w:val="00C2239D"/>
    <w:rsid w:val="00C22446"/>
    <w:rsid w:val="00C225DD"/>
    <w:rsid w:val="00C227FF"/>
    <w:rsid w:val="00C22874"/>
    <w:rsid w:val="00C228E0"/>
    <w:rsid w:val="00C228F6"/>
    <w:rsid w:val="00C229C9"/>
    <w:rsid w:val="00C22B02"/>
    <w:rsid w:val="00C22DAC"/>
    <w:rsid w:val="00C22FC3"/>
    <w:rsid w:val="00C231C4"/>
    <w:rsid w:val="00C2342B"/>
    <w:rsid w:val="00C23533"/>
    <w:rsid w:val="00C2358A"/>
    <w:rsid w:val="00C236DA"/>
    <w:rsid w:val="00C23787"/>
    <w:rsid w:val="00C23B5E"/>
    <w:rsid w:val="00C23D15"/>
    <w:rsid w:val="00C23FA1"/>
    <w:rsid w:val="00C24090"/>
    <w:rsid w:val="00C24115"/>
    <w:rsid w:val="00C24228"/>
    <w:rsid w:val="00C24271"/>
    <w:rsid w:val="00C243CA"/>
    <w:rsid w:val="00C24846"/>
    <w:rsid w:val="00C2492D"/>
    <w:rsid w:val="00C24BC8"/>
    <w:rsid w:val="00C24DBE"/>
    <w:rsid w:val="00C25113"/>
    <w:rsid w:val="00C2553F"/>
    <w:rsid w:val="00C25744"/>
    <w:rsid w:val="00C2587B"/>
    <w:rsid w:val="00C25BEC"/>
    <w:rsid w:val="00C25C08"/>
    <w:rsid w:val="00C25DE5"/>
    <w:rsid w:val="00C25E74"/>
    <w:rsid w:val="00C25FF6"/>
    <w:rsid w:val="00C2603D"/>
    <w:rsid w:val="00C262E2"/>
    <w:rsid w:val="00C26306"/>
    <w:rsid w:val="00C2649D"/>
    <w:rsid w:val="00C26520"/>
    <w:rsid w:val="00C265D1"/>
    <w:rsid w:val="00C267D6"/>
    <w:rsid w:val="00C26867"/>
    <w:rsid w:val="00C26B77"/>
    <w:rsid w:val="00C26B88"/>
    <w:rsid w:val="00C26BC1"/>
    <w:rsid w:val="00C26C08"/>
    <w:rsid w:val="00C26D22"/>
    <w:rsid w:val="00C26DA9"/>
    <w:rsid w:val="00C26DEC"/>
    <w:rsid w:val="00C26E3D"/>
    <w:rsid w:val="00C26F6E"/>
    <w:rsid w:val="00C27117"/>
    <w:rsid w:val="00C2711B"/>
    <w:rsid w:val="00C271DE"/>
    <w:rsid w:val="00C272BA"/>
    <w:rsid w:val="00C272D2"/>
    <w:rsid w:val="00C273E2"/>
    <w:rsid w:val="00C27422"/>
    <w:rsid w:val="00C274A2"/>
    <w:rsid w:val="00C2754E"/>
    <w:rsid w:val="00C276C3"/>
    <w:rsid w:val="00C276CE"/>
    <w:rsid w:val="00C27738"/>
    <w:rsid w:val="00C27744"/>
    <w:rsid w:val="00C2784D"/>
    <w:rsid w:val="00C279B0"/>
    <w:rsid w:val="00C27A24"/>
    <w:rsid w:val="00C27A2B"/>
    <w:rsid w:val="00C27A93"/>
    <w:rsid w:val="00C27DB0"/>
    <w:rsid w:val="00C27E5E"/>
    <w:rsid w:val="00C27F9E"/>
    <w:rsid w:val="00C27FEB"/>
    <w:rsid w:val="00C3029D"/>
    <w:rsid w:val="00C30350"/>
    <w:rsid w:val="00C303FC"/>
    <w:rsid w:val="00C30470"/>
    <w:rsid w:val="00C3051D"/>
    <w:rsid w:val="00C306FA"/>
    <w:rsid w:val="00C307C9"/>
    <w:rsid w:val="00C30C4C"/>
    <w:rsid w:val="00C30CBA"/>
    <w:rsid w:val="00C30CC2"/>
    <w:rsid w:val="00C30E4E"/>
    <w:rsid w:val="00C31121"/>
    <w:rsid w:val="00C31169"/>
    <w:rsid w:val="00C3130F"/>
    <w:rsid w:val="00C3143C"/>
    <w:rsid w:val="00C3146B"/>
    <w:rsid w:val="00C3146C"/>
    <w:rsid w:val="00C3157F"/>
    <w:rsid w:val="00C3166E"/>
    <w:rsid w:val="00C316B2"/>
    <w:rsid w:val="00C3183E"/>
    <w:rsid w:val="00C318F2"/>
    <w:rsid w:val="00C319B9"/>
    <w:rsid w:val="00C31B9D"/>
    <w:rsid w:val="00C31DB3"/>
    <w:rsid w:val="00C31F6E"/>
    <w:rsid w:val="00C3217B"/>
    <w:rsid w:val="00C32185"/>
    <w:rsid w:val="00C32197"/>
    <w:rsid w:val="00C3231E"/>
    <w:rsid w:val="00C3262D"/>
    <w:rsid w:val="00C327D0"/>
    <w:rsid w:val="00C3301A"/>
    <w:rsid w:val="00C33026"/>
    <w:rsid w:val="00C332B5"/>
    <w:rsid w:val="00C33548"/>
    <w:rsid w:val="00C33637"/>
    <w:rsid w:val="00C337BF"/>
    <w:rsid w:val="00C337F4"/>
    <w:rsid w:val="00C33924"/>
    <w:rsid w:val="00C33957"/>
    <w:rsid w:val="00C33A17"/>
    <w:rsid w:val="00C3402D"/>
    <w:rsid w:val="00C3403E"/>
    <w:rsid w:val="00C341B4"/>
    <w:rsid w:val="00C34236"/>
    <w:rsid w:val="00C345AA"/>
    <w:rsid w:val="00C34603"/>
    <w:rsid w:val="00C349D4"/>
    <w:rsid w:val="00C34B94"/>
    <w:rsid w:val="00C34E8F"/>
    <w:rsid w:val="00C35503"/>
    <w:rsid w:val="00C35854"/>
    <w:rsid w:val="00C35975"/>
    <w:rsid w:val="00C35B93"/>
    <w:rsid w:val="00C35C25"/>
    <w:rsid w:val="00C35C96"/>
    <w:rsid w:val="00C35E69"/>
    <w:rsid w:val="00C35F0E"/>
    <w:rsid w:val="00C35F38"/>
    <w:rsid w:val="00C363AA"/>
    <w:rsid w:val="00C364D4"/>
    <w:rsid w:val="00C365C3"/>
    <w:rsid w:val="00C365F6"/>
    <w:rsid w:val="00C36700"/>
    <w:rsid w:val="00C36768"/>
    <w:rsid w:val="00C36913"/>
    <w:rsid w:val="00C3697A"/>
    <w:rsid w:val="00C36BD8"/>
    <w:rsid w:val="00C36D54"/>
    <w:rsid w:val="00C36D5A"/>
    <w:rsid w:val="00C36EA4"/>
    <w:rsid w:val="00C3738F"/>
    <w:rsid w:val="00C373D6"/>
    <w:rsid w:val="00C376D1"/>
    <w:rsid w:val="00C377AA"/>
    <w:rsid w:val="00C37894"/>
    <w:rsid w:val="00C37AF4"/>
    <w:rsid w:val="00C37C88"/>
    <w:rsid w:val="00C37D23"/>
    <w:rsid w:val="00C37D4B"/>
    <w:rsid w:val="00C37D99"/>
    <w:rsid w:val="00C37ED9"/>
    <w:rsid w:val="00C37F49"/>
    <w:rsid w:val="00C40308"/>
    <w:rsid w:val="00C404C2"/>
    <w:rsid w:val="00C40533"/>
    <w:rsid w:val="00C4077B"/>
    <w:rsid w:val="00C407C8"/>
    <w:rsid w:val="00C40916"/>
    <w:rsid w:val="00C40A26"/>
    <w:rsid w:val="00C40DCA"/>
    <w:rsid w:val="00C40E03"/>
    <w:rsid w:val="00C40E76"/>
    <w:rsid w:val="00C41189"/>
    <w:rsid w:val="00C413A1"/>
    <w:rsid w:val="00C4145A"/>
    <w:rsid w:val="00C4155F"/>
    <w:rsid w:val="00C4161B"/>
    <w:rsid w:val="00C41A94"/>
    <w:rsid w:val="00C41B4E"/>
    <w:rsid w:val="00C41BCC"/>
    <w:rsid w:val="00C41BFD"/>
    <w:rsid w:val="00C41C12"/>
    <w:rsid w:val="00C41D46"/>
    <w:rsid w:val="00C41EB1"/>
    <w:rsid w:val="00C42098"/>
    <w:rsid w:val="00C421FA"/>
    <w:rsid w:val="00C4226E"/>
    <w:rsid w:val="00C4263F"/>
    <w:rsid w:val="00C4289D"/>
    <w:rsid w:val="00C4291F"/>
    <w:rsid w:val="00C429DD"/>
    <w:rsid w:val="00C42A06"/>
    <w:rsid w:val="00C42F2F"/>
    <w:rsid w:val="00C42FC4"/>
    <w:rsid w:val="00C4329C"/>
    <w:rsid w:val="00C432EA"/>
    <w:rsid w:val="00C435B9"/>
    <w:rsid w:val="00C43693"/>
    <w:rsid w:val="00C437B1"/>
    <w:rsid w:val="00C439ED"/>
    <w:rsid w:val="00C43AF9"/>
    <w:rsid w:val="00C43B50"/>
    <w:rsid w:val="00C43F77"/>
    <w:rsid w:val="00C43FD8"/>
    <w:rsid w:val="00C44295"/>
    <w:rsid w:val="00C444A7"/>
    <w:rsid w:val="00C4450D"/>
    <w:rsid w:val="00C44578"/>
    <w:rsid w:val="00C44639"/>
    <w:rsid w:val="00C4466C"/>
    <w:rsid w:val="00C44821"/>
    <w:rsid w:val="00C4489E"/>
    <w:rsid w:val="00C448CD"/>
    <w:rsid w:val="00C448D0"/>
    <w:rsid w:val="00C44926"/>
    <w:rsid w:val="00C449CE"/>
    <w:rsid w:val="00C44A6B"/>
    <w:rsid w:val="00C44B8D"/>
    <w:rsid w:val="00C44CAC"/>
    <w:rsid w:val="00C44D1D"/>
    <w:rsid w:val="00C44F39"/>
    <w:rsid w:val="00C45057"/>
    <w:rsid w:val="00C453E9"/>
    <w:rsid w:val="00C4542B"/>
    <w:rsid w:val="00C45450"/>
    <w:rsid w:val="00C454DA"/>
    <w:rsid w:val="00C45609"/>
    <w:rsid w:val="00C45644"/>
    <w:rsid w:val="00C456BD"/>
    <w:rsid w:val="00C4573B"/>
    <w:rsid w:val="00C457F8"/>
    <w:rsid w:val="00C4596B"/>
    <w:rsid w:val="00C45B29"/>
    <w:rsid w:val="00C45B2F"/>
    <w:rsid w:val="00C45C78"/>
    <w:rsid w:val="00C45E69"/>
    <w:rsid w:val="00C460D7"/>
    <w:rsid w:val="00C46143"/>
    <w:rsid w:val="00C463D7"/>
    <w:rsid w:val="00C46511"/>
    <w:rsid w:val="00C46747"/>
    <w:rsid w:val="00C46814"/>
    <w:rsid w:val="00C4687F"/>
    <w:rsid w:val="00C46888"/>
    <w:rsid w:val="00C469E9"/>
    <w:rsid w:val="00C46D3C"/>
    <w:rsid w:val="00C46D90"/>
    <w:rsid w:val="00C46DEA"/>
    <w:rsid w:val="00C4706F"/>
    <w:rsid w:val="00C470CF"/>
    <w:rsid w:val="00C4712B"/>
    <w:rsid w:val="00C47138"/>
    <w:rsid w:val="00C471F0"/>
    <w:rsid w:val="00C47359"/>
    <w:rsid w:val="00C47489"/>
    <w:rsid w:val="00C47519"/>
    <w:rsid w:val="00C47689"/>
    <w:rsid w:val="00C476FB"/>
    <w:rsid w:val="00C4774E"/>
    <w:rsid w:val="00C477F7"/>
    <w:rsid w:val="00C47957"/>
    <w:rsid w:val="00C47B5D"/>
    <w:rsid w:val="00C47E57"/>
    <w:rsid w:val="00C47F86"/>
    <w:rsid w:val="00C50221"/>
    <w:rsid w:val="00C5023B"/>
    <w:rsid w:val="00C50377"/>
    <w:rsid w:val="00C5038F"/>
    <w:rsid w:val="00C503D4"/>
    <w:rsid w:val="00C5058E"/>
    <w:rsid w:val="00C507DE"/>
    <w:rsid w:val="00C50828"/>
    <w:rsid w:val="00C508F7"/>
    <w:rsid w:val="00C509CB"/>
    <w:rsid w:val="00C50B66"/>
    <w:rsid w:val="00C50BAC"/>
    <w:rsid w:val="00C50BC2"/>
    <w:rsid w:val="00C50EFA"/>
    <w:rsid w:val="00C5106A"/>
    <w:rsid w:val="00C5142A"/>
    <w:rsid w:val="00C51484"/>
    <w:rsid w:val="00C51634"/>
    <w:rsid w:val="00C516BB"/>
    <w:rsid w:val="00C517DE"/>
    <w:rsid w:val="00C517E2"/>
    <w:rsid w:val="00C518DC"/>
    <w:rsid w:val="00C519B1"/>
    <w:rsid w:val="00C51D63"/>
    <w:rsid w:val="00C51D76"/>
    <w:rsid w:val="00C51D88"/>
    <w:rsid w:val="00C51E2D"/>
    <w:rsid w:val="00C521CF"/>
    <w:rsid w:val="00C5220F"/>
    <w:rsid w:val="00C52269"/>
    <w:rsid w:val="00C5228E"/>
    <w:rsid w:val="00C52376"/>
    <w:rsid w:val="00C52390"/>
    <w:rsid w:val="00C52938"/>
    <w:rsid w:val="00C52B4D"/>
    <w:rsid w:val="00C52D73"/>
    <w:rsid w:val="00C52E82"/>
    <w:rsid w:val="00C52FDC"/>
    <w:rsid w:val="00C530C4"/>
    <w:rsid w:val="00C53154"/>
    <w:rsid w:val="00C53288"/>
    <w:rsid w:val="00C5352D"/>
    <w:rsid w:val="00C535BE"/>
    <w:rsid w:val="00C5377C"/>
    <w:rsid w:val="00C537C1"/>
    <w:rsid w:val="00C53844"/>
    <w:rsid w:val="00C539C0"/>
    <w:rsid w:val="00C539E5"/>
    <w:rsid w:val="00C53B3B"/>
    <w:rsid w:val="00C53B64"/>
    <w:rsid w:val="00C53C9D"/>
    <w:rsid w:val="00C53D49"/>
    <w:rsid w:val="00C53FC8"/>
    <w:rsid w:val="00C54154"/>
    <w:rsid w:val="00C54252"/>
    <w:rsid w:val="00C542D1"/>
    <w:rsid w:val="00C5430A"/>
    <w:rsid w:val="00C5439C"/>
    <w:rsid w:val="00C5444F"/>
    <w:rsid w:val="00C54678"/>
    <w:rsid w:val="00C54B35"/>
    <w:rsid w:val="00C54BD8"/>
    <w:rsid w:val="00C54E19"/>
    <w:rsid w:val="00C54EFD"/>
    <w:rsid w:val="00C54F27"/>
    <w:rsid w:val="00C54F75"/>
    <w:rsid w:val="00C54FB8"/>
    <w:rsid w:val="00C55140"/>
    <w:rsid w:val="00C5523A"/>
    <w:rsid w:val="00C55316"/>
    <w:rsid w:val="00C55406"/>
    <w:rsid w:val="00C5559C"/>
    <w:rsid w:val="00C55863"/>
    <w:rsid w:val="00C55897"/>
    <w:rsid w:val="00C5589A"/>
    <w:rsid w:val="00C55B09"/>
    <w:rsid w:val="00C55B65"/>
    <w:rsid w:val="00C55FC8"/>
    <w:rsid w:val="00C5621B"/>
    <w:rsid w:val="00C564B4"/>
    <w:rsid w:val="00C56693"/>
    <w:rsid w:val="00C566D2"/>
    <w:rsid w:val="00C56707"/>
    <w:rsid w:val="00C56EB4"/>
    <w:rsid w:val="00C56F24"/>
    <w:rsid w:val="00C56F5D"/>
    <w:rsid w:val="00C573B4"/>
    <w:rsid w:val="00C573D6"/>
    <w:rsid w:val="00C574F5"/>
    <w:rsid w:val="00C575D6"/>
    <w:rsid w:val="00C57781"/>
    <w:rsid w:val="00C57806"/>
    <w:rsid w:val="00C60114"/>
    <w:rsid w:val="00C60149"/>
    <w:rsid w:val="00C60232"/>
    <w:rsid w:val="00C602F4"/>
    <w:rsid w:val="00C60443"/>
    <w:rsid w:val="00C604A2"/>
    <w:rsid w:val="00C604E7"/>
    <w:rsid w:val="00C60751"/>
    <w:rsid w:val="00C6086B"/>
    <w:rsid w:val="00C609B7"/>
    <w:rsid w:val="00C60C79"/>
    <w:rsid w:val="00C60E0D"/>
    <w:rsid w:val="00C60FC1"/>
    <w:rsid w:val="00C610CF"/>
    <w:rsid w:val="00C6122A"/>
    <w:rsid w:val="00C6126E"/>
    <w:rsid w:val="00C612B4"/>
    <w:rsid w:val="00C612BC"/>
    <w:rsid w:val="00C614D3"/>
    <w:rsid w:val="00C6179B"/>
    <w:rsid w:val="00C618A7"/>
    <w:rsid w:val="00C61908"/>
    <w:rsid w:val="00C61A94"/>
    <w:rsid w:val="00C61AE9"/>
    <w:rsid w:val="00C61AF0"/>
    <w:rsid w:val="00C61D3B"/>
    <w:rsid w:val="00C61EF0"/>
    <w:rsid w:val="00C61F55"/>
    <w:rsid w:val="00C61F57"/>
    <w:rsid w:val="00C61FF8"/>
    <w:rsid w:val="00C620FB"/>
    <w:rsid w:val="00C6211C"/>
    <w:rsid w:val="00C6223F"/>
    <w:rsid w:val="00C623B3"/>
    <w:rsid w:val="00C62466"/>
    <w:rsid w:val="00C6250A"/>
    <w:rsid w:val="00C62660"/>
    <w:rsid w:val="00C628B6"/>
    <w:rsid w:val="00C629A8"/>
    <w:rsid w:val="00C62A14"/>
    <w:rsid w:val="00C62BDB"/>
    <w:rsid w:val="00C62DEE"/>
    <w:rsid w:val="00C62EFD"/>
    <w:rsid w:val="00C6306C"/>
    <w:rsid w:val="00C6322F"/>
    <w:rsid w:val="00C63238"/>
    <w:rsid w:val="00C63441"/>
    <w:rsid w:val="00C635A3"/>
    <w:rsid w:val="00C63605"/>
    <w:rsid w:val="00C63876"/>
    <w:rsid w:val="00C63E3D"/>
    <w:rsid w:val="00C63F82"/>
    <w:rsid w:val="00C63FB7"/>
    <w:rsid w:val="00C6414A"/>
    <w:rsid w:val="00C64429"/>
    <w:rsid w:val="00C64601"/>
    <w:rsid w:val="00C64ABB"/>
    <w:rsid w:val="00C64CF5"/>
    <w:rsid w:val="00C64F1C"/>
    <w:rsid w:val="00C64F35"/>
    <w:rsid w:val="00C650BC"/>
    <w:rsid w:val="00C651E4"/>
    <w:rsid w:val="00C6520A"/>
    <w:rsid w:val="00C65620"/>
    <w:rsid w:val="00C65749"/>
    <w:rsid w:val="00C658A8"/>
    <w:rsid w:val="00C65A7A"/>
    <w:rsid w:val="00C66509"/>
    <w:rsid w:val="00C666E0"/>
    <w:rsid w:val="00C666EA"/>
    <w:rsid w:val="00C667A8"/>
    <w:rsid w:val="00C66842"/>
    <w:rsid w:val="00C66A82"/>
    <w:rsid w:val="00C66C70"/>
    <w:rsid w:val="00C66F95"/>
    <w:rsid w:val="00C67010"/>
    <w:rsid w:val="00C6703F"/>
    <w:rsid w:val="00C67236"/>
    <w:rsid w:val="00C6743E"/>
    <w:rsid w:val="00C6754D"/>
    <w:rsid w:val="00C67983"/>
    <w:rsid w:val="00C679FC"/>
    <w:rsid w:val="00C67EDD"/>
    <w:rsid w:val="00C67F36"/>
    <w:rsid w:val="00C7049C"/>
    <w:rsid w:val="00C70637"/>
    <w:rsid w:val="00C70662"/>
    <w:rsid w:val="00C707A4"/>
    <w:rsid w:val="00C708A0"/>
    <w:rsid w:val="00C70AC9"/>
    <w:rsid w:val="00C70ACE"/>
    <w:rsid w:val="00C70C91"/>
    <w:rsid w:val="00C70CBB"/>
    <w:rsid w:val="00C70DF5"/>
    <w:rsid w:val="00C70E4D"/>
    <w:rsid w:val="00C70EB0"/>
    <w:rsid w:val="00C71027"/>
    <w:rsid w:val="00C710DB"/>
    <w:rsid w:val="00C7110D"/>
    <w:rsid w:val="00C71594"/>
    <w:rsid w:val="00C71834"/>
    <w:rsid w:val="00C718D2"/>
    <w:rsid w:val="00C718E5"/>
    <w:rsid w:val="00C71B8E"/>
    <w:rsid w:val="00C71F22"/>
    <w:rsid w:val="00C7208C"/>
    <w:rsid w:val="00C720DC"/>
    <w:rsid w:val="00C72288"/>
    <w:rsid w:val="00C722F4"/>
    <w:rsid w:val="00C72446"/>
    <w:rsid w:val="00C72B93"/>
    <w:rsid w:val="00C72C83"/>
    <w:rsid w:val="00C73118"/>
    <w:rsid w:val="00C734F5"/>
    <w:rsid w:val="00C73540"/>
    <w:rsid w:val="00C738C7"/>
    <w:rsid w:val="00C738F5"/>
    <w:rsid w:val="00C73931"/>
    <w:rsid w:val="00C73962"/>
    <w:rsid w:val="00C73B18"/>
    <w:rsid w:val="00C73BDC"/>
    <w:rsid w:val="00C73C77"/>
    <w:rsid w:val="00C73C7C"/>
    <w:rsid w:val="00C73E27"/>
    <w:rsid w:val="00C74044"/>
    <w:rsid w:val="00C740E8"/>
    <w:rsid w:val="00C742D6"/>
    <w:rsid w:val="00C7430A"/>
    <w:rsid w:val="00C74402"/>
    <w:rsid w:val="00C7443F"/>
    <w:rsid w:val="00C7488F"/>
    <w:rsid w:val="00C748E0"/>
    <w:rsid w:val="00C74B32"/>
    <w:rsid w:val="00C74B86"/>
    <w:rsid w:val="00C74ECF"/>
    <w:rsid w:val="00C753B5"/>
    <w:rsid w:val="00C754B5"/>
    <w:rsid w:val="00C75538"/>
    <w:rsid w:val="00C75859"/>
    <w:rsid w:val="00C758E8"/>
    <w:rsid w:val="00C758EB"/>
    <w:rsid w:val="00C75A8D"/>
    <w:rsid w:val="00C75CF8"/>
    <w:rsid w:val="00C75F07"/>
    <w:rsid w:val="00C75F7E"/>
    <w:rsid w:val="00C761AB"/>
    <w:rsid w:val="00C76270"/>
    <w:rsid w:val="00C76369"/>
    <w:rsid w:val="00C764AE"/>
    <w:rsid w:val="00C765FD"/>
    <w:rsid w:val="00C7674B"/>
    <w:rsid w:val="00C7698C"/>
    <w:rsid w:val="00C76AFB"/>
    <w:rsid w:val="00C76C34"/>
    <w:rsid w:val="00C76CB7"/>
    <w:rsid w:val="00C76E68"/>
    <w:rsid w:val="00C76ED4"/>
    <w:rsid w:val="00C76F80"/>
    <w:rsid w:val="00C76FF3"/>
    <w:rsid w:val="00C772E6"/>
    <w:rsid w:val="00C7736B"/>
    <w:rsid w:val="00C77422"/>
    <w:rsid w:val="00C7742F"/>
    <w:rsid w:val="00C77438"/>
    <w:rsid w:val="00C7746E"/>
    <w:rsid w:val="00C7748C"/>
    <w:rsid w:val="00C77490"/>
    <w:rsid w:val="00C774E2"/>
    <w:rsid w:val="00C7756A"/>
    <w:rsid w:val="00C77770"/>
    <w:rsid w:val="00C778DB"/>
    <w:rsid w:val="00C778FF"/>
    <w:rsid w:val="00C77B90"/>
    <w:rsid w:val="00C77E2D"/>
    <w:rsid w:val="00C77F19"/>
    <w:rsid w:val="00C77F9A"/>
    <w:rsid w:val="00C8006D"/>
    <w:rsid w:val="00C80241"/>
    <w:rsid w:val="00C80281"/>
    <w:rsid w:val="00C8053E"/>
    <w:rsid w:val="00C8061D"/>
    <w:rsid w:val="00C80620"/>
    <w:rsid w:val="00C80668"/>
    <w:rsid w:val="00C80772"/>
    <w:rsid w:val="00C807B3"/>
    <w:rsid w:val="00C8086A"/>
    <w:rsid w:val="00C80D29"/>
    <w:rsid w:val="00C80E7B"/>
    <w:rsid w:val="00C8100B"/>
    <w:rsid w:val="00C81140"/>
    <w:rsid w:val="00C81193"/>
    <w:rsid w:val="00C812C9"/>
    <w:rsid w:val="00C813C2"/>
    <w:rsid w:val="00C81405"/>
    <w:rsid w:val="00C81522"/>
    <w:rsid w:val="00C8161D"/>
    <w:rsid w:val="00C8168F"/>
    <w:rsid w:val="00C8182A"/>
    <w:rsid w:val="00C819E0"/>
    <w:rsid w:val="00C81AD5"/>
    <w:rsid w:val="00C81E79"/>
    <w:rsid w:val="00C81E92"/>
    <w:rsid w:val="00C81FFF"/>
    <w:rsid w:val="00C82057"/>
    <w:rsid w:val="00C82069"/>
    <w:rsid w:val="00C8206F"/>
    <w:rsid w:val="00C820C1"/>
    <w:rsid w:val="00C82420"/>
    <w:rsid w:val="00C82697"/>
    <w:rsid w:val="00C82711"/>
    <w:rsid w:val="00C82C01"/>
    <w:rsid w:val="00C82CFD"/>
    <w:rsid w:val="00C82D29"/>
    <w:rsid w:val="00C82D40"/>
    <w:rsid w:val="00C82E7B"/>
    <w:rsid w:val="00C82F4E"/>
    <w:rsid w:val="00C83002"/>
    <w:rsid w:val="00C8307F"/>
    <w:rsid w:val="00C830FD"/>
    <w:rsid w:val="00C83502"/>
    <w:rsid w:val="00C83546"/>
    <w:rsid w:val="00C83555"/>
    <w:rsid w:val="00C838FB"/>
    <w:rsid w:val="00C8391C"/>
    <w:rsid w:val="00C83A96"/>
    <w:rsid w:val="00C83C2A"/>
    <w:rsid w:val="00C83D7B"/>
    <w:rsid w:val="00C83DBD"/>
    <w:rsid w:val="00C83FAB"/>
    <w:rsid w:val="00C83FC4"/>
    <w:rsid w:val="00C84081"/>
    <w:rsid w:val="00C84087"/>
    <w:rsid w:val="00C840D2"/>
    <w:rsid w:val="00C84133"/>
    <w:rsid w:val="00C84143"/>
    <w:rsid w:val="00C841A5"/>
    <w:rsid w:val="00C841C4"/>
    <w:rsid w:val="00C843F3"/>
    <w:rsid w:val="00C8460F"/>
    <w:rsid w:val="00C846E4"/>
    <w:rsid w:val="00C84730"/>
    <w:rsid w:val="00C847DD"/>
    <w:rsid w:val="00C848B6"/>
    <w:rsid w:val="00C848F3"/>
    <w:rsid w:val="00C84C86"/>
    <w:rsid w:val="00C84E6D"/>
    <w:rsid w:val="00C84F96"/>
    <w:rsid w:val="00C8509A"/>
    <w:rsid w:val="00C850AB"/>
    <w:rsid w:val="00C850B9"/>
    <w:rsid w:val="00C85286"/>
    <w:rsid w:val="00C852F9"/>
    <w:rsid w:val="00C85412"/>
    <w:rsid w:val="00C85811"/>
    <w:rsid w:val="00C85A37"/>
    <w:rsid w:val="00C85C6A"/>
    <w:rsid w:val="00C85DF8"/>
    <w:rsid w:val="00C861E1"/>
    <w:rsid w:val="00C86268"/>
    <w:rsid w:val="00C8634A"/>
    <w:rsid w:val="00C8662F"/>
    <w:rsid w:val="00C8663F"/>
    <w:rsid w:val="00C8675D"/>
    <w:rsid w:val="00C86855"/>
    <w:rsid w:val="00C868D0"/>
    <w:rsid w:val="00C86965"/>
    <w:rsid w:val="00C86B2B"/>
    <w:rsid w:val="00C86CE2"/>
    <w:rsid w:val="00C87038"/>
    <w:rsid w:val="00C874B6"/>
    <w:rsid w:val="00C87924"/>
    <w:rsid w:val="00C879D9"/>
    <w:rsid w:val="00C87B11"/>
    <w:rsid w:val="00C87B3C"/>
    <w:rsid w:val="00C87B57"/>
    <w:rsid w:val="00C87C99"/>
    <w:rsid w:val="00C87F1C"/>
    <w:rsid w:val="00C90073"/>
    <w:rsid w:val="00C90232"/>
    <w:rsid w:val="00C90332"/>
    <w:rsid w:val="00C91190"/>
    <w:rsid w:val="00C911C3"/>
    <w:rsid w:val="00C91296"/>
    <w:rsid w:val="00C912D7"/>
    <w:rsid w:val="00C91332"/>
    <w:rsid w:val="00C913E5"/>
    <w:rsid w:val="00C91B04"/>
    <w:rsid w:val="00C91B96"/>
    <w:rsid w:val="00C91E65"/>
    <w:rsid w:val="00C91FBE"/>
    <w:rsid w:val="00C9206F"/>
    <w:rsid w:val="00C921DD"/>
    <w:rsid w:val="00C9244B"/>
    <w:rsid w:val="00C9250A"/>
    <w:rsid w:val="00C92539"/>
    <w:rsid w:val="00C92832"/>
    <w:rsid w:val="00C929B3"/>
    <w:rsid w:val="00C92B4E"/>
    <w:rsid w:val="00C92CF9"/>
    <w:rsid w:val="00C92D35"/>
    <w:rsid w:val="00C92E95"/>
    <w:rsid w:val="00C92F96"/>
    <w:rsid w:val="00C92FA7"/>
    <w:rsid w:val="00C93F26"/>
    <w:rsid w:val="00C940A2"/>
    <w:rsid w:val="00C9411D"/>
    <w:rsid w:val="00C94129"/>
    <w:rsid w:val="00C941E3"/>
    <w:rsid w:val="00C942A5"/>
    <w:rsid w:val="00C94560"/>
    <w:rsid w:val="00C94585"/>
    <w:rsid w:val="00C9482F"/>
    <w:rsid w:val="00C9488D"/>
    <w:rsid w:val="00C94891"/>
    <w:rsid w:val="00C949DC"/>
    <w:rsid w:val="00C94C83"/>
    <w:rsid w:val="00C94CC8"/>
    <w:rsid w:val="00C94CD6"/>
    <w:rsid w:val="00C94F37"/>
    <w:rsid w:val="00C95548"/>
    <w:rsid w:val="00C958FA"/>
    <w:rsid w:val="00C95954"/>
    <w:rsid w:val="00C95A2F"/>
    <w:rsid w:val="00C95C43"/>
    <w:rsid w:val="00C96003"/>
    <w:rsid w:val="00C960D1"/>
    <w:rsid w:val="00C96172"/>
    <w:rsid w:val="00C962BF"/>
    <w:rsid w:val="00C96353"/>
    <w:rsid w:val="00C966A7"/>
    <w:rsid w:val="00C96A3C"/>
    <w:rsid w:val="00C96A9F"/>
    <w:rsid w:val="00C96BD5"/>
    <w:rsid w:val="00C96E21"/>
    <w:rsid w:val="00C96E83"/>
    <w:rsid w:val="00C96F33"/>
    <w:rsid w:val="00C970A2"/>
    <w:rsid w:val="00C97138"/>
    <w:rsid w:val="00C9723D"/>
    <w:rsid w:val="00C97372"/>
    <w:rsid w:val="00C97374"/>
    <w:rsid w:val="00C97587"/>
    <w:rsid w:val="00C97604"/>
    <w:rsid w:val="00C97928"/>
    <w:rsid w:val="00C97938"/>
    <w:rsid w:val="00C97BCF"/>
    <w:rsid w:val="00CA00DA"/>
    <w:rsid w:val="00CA00E3"/>
    <w:rsid w:val="00CA018F"/>
    <w:rsid w:val="00CA022F"/>
    <w:rsid w:val="00CA0651"/>
    <w:rsid w:val="00CA06ED"/>
    <w:rsid w:val="00CA0A78"/>
    <w:rsid w:val="00CA0AE4"/>
    <w:rsid w:val="00CA0B62"/>
    <w:rsid w:val="00CA0B82"/>
    <w:rsid w:val="00CA0C16"/>
    <w:rsid w:val="00CA0DAE"/>
    <w:rsid w:val="00CA0E2E"/>
    <w:rsid w:val="00CA0F1D"/>
    <w:rsid w:val="00CA0FA0"/>
    <w:rsid w:val="00CA0FC6"/>
    <w:rsid w:val="00CA1039"/>
    <w:rsid w:val="00CA14BA"/>
    <w:rsid w:val="00CA1552"/>
    <w:rsid w:val="00CA16A0"/>
    <w:rsid w:val="00CA170A"/>
    <w:rsid w:val="00CA17EA"/>
    <w:rsid w:val="00CA1B93"/>
    <w:rsid w:val="00CA1FDA"/>
    <w:rsid w:val="00CA2084"/>
    <w:rsid w:val="00CA21B5"/>
    <w:rsid w:val="00CA222B"/>
    <w:rsid w:val="00CA22EB"/>
    <w:rsid w:val="00CA24CF"/>
    <w:rsid w:val="00CA25B9"/>
    <w:rsid w:val="00CA267C"/>
    <w:rsid w:val="00CA26B7"/>
    <w:rsid w:val="00CA26DC"/>
    <w:rsid w:val="00CA2F63"/>
    <w:rsid w:val="00CA2FF5"/>
    <w:rsid w:val="00CA3075"/>
    <w:rsid w:val="00CA31CA"/>
    <w:rsid w:val="00CA3273"/>
    <w:rsid w:val="00CA327F"/>
    <w:rsid w:val="00CA333F"/>
    <w:rsid w:val="00CA340C"/>
    <w:rsid w:val="00CA3453"/>
    <w:rsid w:val="00CA345D"/>
    <w:rsid w:val="00CA36C2"/>
    <w:rsid w:val="00CA389B"/>
    <w:rsid w:val="00CA3948"/>
    <w:rsid w:val="00CA39D5"/>
    <w:rsid w:val="00CA3A26"/>
    <w:rsid w:val="00CA3A79"/>
    <w:rsid w:val="00CA3A93"/>
    <w:rsid w:val="00CA3AFA"/>
    <w:rsid w:val="00CA3BE2"/>
    <w:rsid w:val="00CA4086"/>
    <w:rsid w:val="00CA41E7"/>
    <w:rsid w:val="00CA42D5"/>
    <w:rsid w:val="00CA4395"/>
    <w:rsid w:val="00CA4429"/>
    <w:rsid w:val="00CA449F"/>
    <w:rsid w:val="00CA46D8"/>
    <w:rsid w:val="00CA4AA5"/>
    <w:rsid w:val="00CA4BD8"/>
    <w:rsid w:val="00CA4E31"/>
    <w:rsid w:val="00CA505B"/>
    <w:rsid w:val="00CA5116"/>
    <w:rsid w:val="00CA519B"/>
    <w:rsid w:val="00CA5214"/>
    <w:rsid w:val="00CA5271"/>
    <w:rsid w:val="00CA53D0"/>
    <w:rsid w:val="00CA56BB"/>
    <w:rsid w:val="00CA574D"/>
    <w:rsid w:val="00CA5829"/>
    <w:rsid w:val="00CA5A2E"/>
    <w:rsid w:val="00CA5C84"/>
    <w:rsid w:val="00CA5CB8"/>
    <w:rsid w:val="00CA5E6B"/>
    <w:rsid w:val="00CA5E76"/>
    <w:rsid w:val="00CA5F9E"/>
    <w:rsid w:val="00CA6040"/>
    <w:rsid w:val="00CA6075"/>
    <w:rsid w:val="00CA61F1"/>
    <w:rsid w:val="00CA64C4"/>
    <w:rsid w:val="00CA668F"/>
    <w:rsid w:val="00CA669F"/>
    <w:rsid w:val="00CA672C"/>
    <w:rsid w:val="00CA6ACD"/>
    <w:rsid w:val="00CA6DA0"/>
    <w:rsid w:val="00CA6FA0"/>
    <w:rsid w:val="00CA6FAE"/>
    <w:rsid w:val="00CA707C"/>
    <w:rsid w:val="00CA7468"/>
    <w:rsid w:val="00CA746D"/>
    <w:rsid w:val="00CA758D"/>
    <w:rsid w:val="00CA7BE5"/>
    <w:rsid w:val="00CA7DC6"/>
    <w:rsid w:val="00CA7E6C"/>
    <w:rsid w:val="00CB03E6"/>
    <w:rsid w:val="00CB046E"/>
    <w:rsid w:val="00CB049A"/>
    <w:rsid w:val="00CB0515"/>
    <w:rsid w:val="00CB07EB"/>
    <w:rsid w:val="00CB0840"/>
    <w:rsid w:val="00CB098E"/>
    <w:rsid w:val="00CB0CB7"/>
    <w:rsid w:val="00CB0D08"/>
    <w:rsid w:val="00CB0EDA"/>
    <w:rsid w:val="00CB1145"/>
    <w:rsid w:val="00CB12D0"/>
    <w:rsid w:val="00CB1411"/>
    <w:rsid w:val="00CB146C"/>
    <w:rsid w:val="00CB1559"/>
    <w:rsid w:val="00CB16C8"/>
    <w:rsid w:val="00CB19DB"/>
    <w:rsid w:val="00CB1A00"/>
    <w:rsid w:val="00CB1A41"/>
    <w:rsid w:val="00CB1A47"/>
    <w:rsid w:val="00CB1A6D"/>
    <w:rsid w:val="00CB1A80"/>
    <w:rsid w:val="00CB1B9A"/>
    <w:rsid w:val="00CB1CC1"/>
    <w:rsid w:val="00CB1E67"/>
    <w:rsid w:val="00CB1FA0"/>
    <w:rsid w:val="00CB2058"/>
    <w:rsid w:val="00CB2097"/>
    <w:rsid w:val="00CB20BC"/>
    <w:rsid w:val="00CB2172"/>
    <w:rsid w:val="00CB2188"/>
    <w:rsid w:val="00CB225F"/>
    <w:rsid w:val="00CB2379"/>
    <w:rsid w:val="00CB2426"/>
    <w:rsid w:val="00CB2572"/>
    <w:rsid w:val="00CB2740"/>
    <w:rsid w:val="00CB2ADC"/>
    <w:rsid w:val="00CB2B6C"/>
    <w:rsid w:val="00CB2BEE"/>
    <w:rsid w:val="00CB2F2B"/>
    <w:rsid w:val="00CB2F4F"/>
    <w:rsid w:val="00CB310B"/>
    <w:rsid w:val="00CB32FF"/>
    <w:rsid w:val="00CB35EA"/>
    <w:rsid w:val="00CB3911"/>
    <w:rsid w:val="00CB3C99"/>
    <w:rsid w:val="00CB3DA9"/>
    <w:rsid w:val="00CB3ED3"/>
    <w:rsid w:val="00CB3F84"/>
    <w:rsid w:val="00CB3FC5"/>
    <w:rsid w:val="00CB41FA"/>
    <w:rsid w:val="00CB4264"/>
    <w:rsid w:val="00CB42FF"/>
    <w:rsid w:val="00CB4429"/>
    <w:rsid w:val="00CB4575"/>
    <w:rsid w:val="00CB457E"/>
    <w:rsid w:val="00CB467D"/>
    <w:rsid w:val="00CB4784"/>
    <w:rsid w:val="00CB48E1"/>
    <w:rsid w:val="00CB49F9"/>
    <w:rsid w:val="00CB4CD9"/>
    <w:rsid w:val="00CB4D56"/>
    <w:rsid w:val="00CB4DB0"/>
    <w:rsid w:val="00CB4F79"/>
    <w:rsid w:val="00CB4FF6"/>
    <w:rsid w:val="00CB507F"/>
    <w:rsid w:val="00CB51B7"/>
    <w:rsid w:val="00CB5339"/>
    <w:rsid w:val="00CB5499"/>
    <w:rsid w:val="00CB5724"/>
    <w:rsid w:val="00CB5B37"/>
    <w:rsid w:val="00CB5C00"/>
    <w:rsid w:val="00CB5D06"/>
    <w:rsid w:val="00CB5E2B"/>
    <w:rsid w:val="00CB5F61"/>
    <w:rsid w:val="00CB61EE"/>
    <w:rsid w:val="00CB626F"/>
    <w:rsid w:val="00CB63DA"/>
    <w:rsid w:val="00CB6425"/>
    <w:rsid w:val="00CB64D7"/>
    <w:rsid w:val="00CB64E9"/>
    <w:rsid w:val="00CB6569"/>
    <w:rsid w:val="00CB673F"/>
    <w:rsid w:val="00CB6797"/>
    <w:rsid w:val="00CB67BF"/>
    <w:rsid w:val="00CB68A3"/>
    <w:rsid w:val="00CB6A5F"/>
    <w:rsid w:val="00CB6C2B"/>
    <w:rsid w:val="00CB6C76"/>
    <w:rsid w:val="00CB6DFE"/>
    <w:rsid w:val="00CB7110"/>
    <w:rsid w:val="00CB76CD"/>
    <w:rsid w:val="00CB794A"/>
    <w:rsid w:val="00CB79F1"/>
    <w:rsid w:val="00CB7A4E"/>
    <w:rsid w:val="00CB7AA8"/>
    <w:rsid w:val="00CB7D53"/>
    <w:rsid w:val="00CB7D71"/>
    <w:rsid w:val="00CB7F5F"/>
    <w:rsid w:val="00CC026D"/>
    <w:rsid w:val="00CC0290"/>
    <w:rsid w:val="00CC02DA"/>
    <w:rsid w:val="00CC0530"/>
    <w:rsid w:val="00CC0647"/>
    <w:rsid w:val="00CC064B"/>
    <w:rsid w:val="00CC075B"/>
    <w:rsid w:val="00CC0789"/>
    <w:rsid w:val="00CC0791"/>
    <w:rsid w:val="00CC098C"/>
    <w:rsid w:val="00CC0AA9"/>
    <w:rsid w:val="00CC0AFE"/>
    <w:rsid w:val="00CC0DFF"/>
    <w:rsid w:val="00CC0FFA"/>
    <w:rsid w:val="00CC1489"/>
    <w:rsid w:val="00CC149A"/>
    <w:rsid w:val="00CC16EE"/>
    <w:rsid w:val="00CC17CE"/>
    <w:rsid w:val="00CC1C26"/>
    <w:rsid w:val="00CC1C39"/>
    <w:rsid w:val="00CC1C3E"/>
    <w:rsid w:val="00CC2194"/>
    <w:rsid w:val="00CC22DF"/>
    <w:rsid w:val="00CC2365"/>
    <w:rsid w:val="00CC24F6"/>
    <w:rsid w:val="00CC255C"/>
    <w:rsid w:val="00CC2857"/>
    <w:rsid w:val="00CC28D7"/>
    <w:rsid w:val="00CC2A97"/>
    <w:rsid w:val="00CC2BD7"/>
    <w:rsid w:val="00CC2C9C"/>
    <w:rsid w:val="00CC2E2F"/>
    <w:rsid w:val="00CC2E91"/>
    <w:rsid w:val="00CC2ED2"/>
    <w:rsid w:val="00CC2F9C"/>
    <w:rsid w:val="00CC3058"/>
    <w:rsid w:val="00CC30DF"/>
    <w:rsid w:val="00CC313B"/>
    <w:rsid w:val="00CC31CD"/>
    <w:rsid w:val="00CC31F3"/>
    <w:rsid w:val="00CC361B"/>
    <w:rsid w:val="00CC39BF"/>
    <w:rsid w:val="00CC3A69"/>
    <w:rsid w:val="00CC3ACB"/>
    <w:rsid w:val="00CC3B31"/>
    <w:rsid w:val="00CC3C64"/>
    <w:rsid w:val="00CC3D3F"/>
    <w:rsid w:val="00CC4139"/>
    <w:rsid w:val="00CC4177"/>
    <w:rsid w:val="00CC4182"/>
    <w:rsid w:val="00CC4257"/>
    <w:rsid w:val="00CC438E"/>
    <w:rsid w:val="00CC4432"/>
    <w:rsid w:val="00CC4445"/>
    <w:rsid w:val="00CC451E"/>
    <w:rsid w:val="00CC4AC0"/>
    <w:rsid w:val="00CC4B01"/>
    <w:rsid w:val="00CC4E23"/>
    <w:rsid w:val="00CC4EFE"/>
    <w:rsid w:val="00CC4F74"/>
    <w:rsid w:val="00CC50DF"/>
    <w:rsid w:val="00CC51C1"/>
    <w:rsid w:val="00CC5327"/>
    <w:rsid w:val="00CC5441"/>
    <w:rsid w:val="00CC56DD"/>
    <w:rsid w:val="00CC56EF"/>
    <w:rsid w:val="00CC5803"/>
    <w:rsid w:val="00CC5963"/>
    <w:rsid w:val="00CC5A90"/>
    <w:rsid w:val="00CC5DA6"/>
    <w:rsid w:val="00CC5E0A"/>
    <w:rsid w:val="00CC5E7E"/>
    <w:rsid w:val="00CC5F85"/>
    <w:rsid w:val="00CC5FA4"/>
    <w:rsid w:val="00CC6085"/>
    <w:rsid w:val="00CC610A"/>
    <w:rsid w:val="00CC61A0"/>
    <w:rsid w:val="00CC63B3"/>
    <w:rsid w:val="00CC655D"/>
    <w:rsid w:val="00CC65D1"/>
    <w:rsid w:val="00CC6710"/>
    <w:rsid w:val="00CC690D"/>
    <w:rsid w:val="00CC695D"/>
    <w:rsid w:val="00CC6AF1"/>
    <w:rsid w:val="00CC6BC1"/>
    <w:rsid w:val="00CC6E43"/>
    <w:rsid w:val="00CC7244"/>
    <w:rsid w:val="00CC72B6"/>
    <w:rsid w:val="00CC7509"/>
    <w:rsid w:val="00CC75EE"/>
    <w:rsid w:val="00CC7671"/>
    <w:rsid w:val="00CC7881"/>
    <w:rsid w:val="00CC791A"/>
    <w:rsid w:val="00CC79A3"/>
    <w:rsid w:val="00CC7A11"/>
    <w:rsid w:val="00CC7EBB"/>
    <w:rsid w:val="00CC7F06"/>
    <w:rsid w:val="00CD0173"/>
    <w:rsid w:val="00CD046E"/>
    <w:rsid w:val="00CD058E"/>
    <w:rsid w:val="00CD05C8"/>
    <w:rsid w:val="00CD06D7"/>
    <w:rsid w:val="00CD08E2"/>
    <w:rsid w:val="00CD08F8"/>
    <w:rsid w:val="00CD0C2E"/>
    <w:rsid w:val="00CD0CB7"/>
    <w:rsid w:val="00CD0DAD"/>
    <w:rsid w:val="00CD0E1D"/>
    <w:rsid w:val="00CD0E90"/>
    <w:rsid w:val="00CD0F01"/>
    <w:rsid w:val="00CD0F16"/>
    <w:rsid w:val="00CD0F19"/>
    <w:rsid w:val="00CD1030"/>
    <w:rsid w:val="00CD109D"/>
    <w:rsid w:val="00CD1463"/>
    <w:rsid w:val="00CD165C"/>
    <w:rsid w:val="00CD1812"/>
    <w:rsid w:val="00CD1870"/>
    <w:rsid w:val="00CD1B76"/>
    <w:rsid w:val="00CD1BE4"/>
    <w:rsid w:val="00CD1C1D"/>
    <w:rsid w:val="00CD1E61"/>
    <w:rsid w:val="00CD1F80"/>
    <w:rsid w:val="00CD203B"/>
    <w:rsid w:val="00CD249C"/>
    <w:rsid w:val="00CD2635"/>
    <w:rsid w:val="00CD275A"/>
    <w:rsid w:val="00CD29B7"/>
    <w:rsid w:val="00CD2BE5"/>
    <w:rsid w:val="00CD2CAB"/>
    <w:rsid w:val="00CD2F84"/>
    <w:rsid w:val="00CD30E4"/>
    <w:rsid w:val="00CD31F0"/>
    <w:rsid w:val="00CD3228"/>
    <w:rsid w:val="00CD3347"/>
    <w:rsid w:val="00CD3556"/>
    <w:rsid w:val="00CD357F"/>
    <w:rsid w:val="00CD35EF"/>
    <w:rsid w:val="00CD3667"/>
    <w:rsid w:val="00CD3913"/>
    <w:rsid w:val="00CD3B1C"/>
    <w:rsid w:val="00CD3BE6"/>
    <w:rsid w:val="00CD3C37"/>
    <w:rsid w:val="00CD3FB4"/>
    <w:rsid w:val="00CD3FFB"/>
    <w:rsid w:val="00CD4541"/>
    <w:rsid w:val="00CD4550"/>
    <w:rsid w:val="00CD4961"/>
    <w:rsid w:val="00CD49AC"/>
    <w:rsid w:val="00CD49D9"/>
    <w:rsid w:val="00CD4AF7"/>
    <w:rsid w:val="00CD4B38"/>
    <w:rsid w:val="00CD4B91"/>
    <w:rsid w:val="00CD4D9C"/>
    <w:rsid w:val="00CD4E54"/>
    <w:rsid w:val="00CD4E63"/>
    <w:rsid w:val="00CD52B0"/>
    <w:rsid w:val="00CD5347"/>
    <w:rsid w:val="00CD5741"/>
    <w:rsid w:val="00CD5862"/>
    <w:rsid w:val="00CD58E3"/>
    <w:rsid w:val="00CD5B43"/>
    <w:rsid w:val="00CD5B7A"/>
    <w:rsid w:val="00CD5FA7"/>
    <w:rsid w:val="00CD63C0"/>
    <w:rsid w:val="00CD6540"/>
    <w:rsid w:val="00CD6752"/>
    <w:rsid w:val="00CD685F"/>
    <w:rsid w:val="00CD69B4"/>
    <w:rsid w:val="00CD6C09"/>
    <w:rsid w:val="00CD6ED8"/>
    <w:rsid w:val="00CD6FC8"/>
    <w:rsid w:val="00CD706F"/>
    <w:rsid w:val="00CD7192"/>
    <w:rsid w:val="00CD71C3"/>
    <w:rsid w:val="00CD726B"/>
    <w:rsid w:val="00CD73E8"/>
    <w:rsid w:val="00CD74B0"/>
    <w:rsid w:val="00CD75D8"/>
    <w:rsid w:val="00CD75FD"/>
    <w:rsid w:val="00CD7726"/>
    <w:rsid w:val="00CD7746"/>
    <w:rsid w:val="00CD77D2"/>
    <w:rsid w:val="00CD7B01"/>
    <w:rsid w:val="00CD7C37"/>
    <w:rsid w:val="00CD7C56"/>
    <w:rsid w:val="00CD7CDE"/>
    <w:rsid w:val="00CE0132"/>
    <w:rsid w:val="00CE0201"/>
    <w:rsid w:val="00CE02DF"/>
    <w:rsid w:val="00CE0342"/>
    <w:rsid w:val="00CE0495"/>
    <w:rsid w:val="00CE0A5C"/>
    <w:rsid w:val="00CE0C9A"/>
    <w:rsid w:val="00CE0EF0"/>
    <w:rsid w:val="00CE1161"/>
    <w:rsid w:val="00CE117D"/>
    <w:rsid w:val="00CE1215"/>
    <w:rsid w:val="00CE132F"/>
    <w:rsid w:val="00CE1E73"/>
    <w:rsid w:val="00CE20EB"/>
    <w:rsid w:val="00CE213E"/>
    <w:rsid w:val="00CE242F"/>
    <w:rsid w:val="00CE2449"/>
    <w:rsid w:val="00CE2476"/>
    <w:rsid w:val="00CE275C"/>
    <w:rsid w:val="00CE2861"/>
    <w:rsid w:val="00CE2DF5"/>
    <w:rsid w:val="00CE3040"/>
    <w:rsid w:val="00CE318E"/>
    <w:rsid w:val="00CE33F6"/>
    <w:rsid w:val="00CE342A"/>
    <w:rsid w:val="00CE3490"/>
    <w:rsid w:val="00CE3634"/>
    <w:rsid w:val="00CE3710"/>
    <w:rsid w:val="00CE37D8"/>
    <w:rsid w:val="00CE39CD"/>
    <w:rsid w:val="00CE39D9"/>
    <w:rsid w:val="00CE3A39"/>
    <w:rsid w:val="00CE3B0E"/>
    <w:rsid w:val="00CE3C0E"/>
    <w:rsid w:val="00CE3C22"/>
    <w:rsid w:val="00CE3D51"/>
    <w:rsid w:val="00CE3D80"/>
    <w:rsid w:val="00CE3EE4"/>
    <w:rsid w:val="00CE3F12"/>
    <w:rsid w:val="00CE415C"/>
    <w:rsid w:val="00CE43A7"/>
    <w:rsid w:val="00CE449E"/>
    <w:rsid w:val="00CE4605"/>
    <w:rsid w:val="00CE46A9"/>
    <w:rsid w:val="00CE49C9"/>
    <w:rsid w:val="00CE49E3"/>
    <w:rsid w:val="00CE4A1F"/>
    <w:rsid w:val="00CE4D8D"/>
    <w:rsid w:val="00CE4DC1"/>
    <w:rsid w:val="00CE4F43"/>
    <w:rsid w:val="00CE525C"/>
    <w:rsid w:val="00CE5484"/>
    <w:rsid w:val="00CE573D"/>
    <w:rsid w:val="00CE57DE"/>
    <w:rsid w:val="00CE597A"/>
    <w:rsid w:val="00CE599D"/>
    <w:rsid w:val="00CE59F3"/>
    <w:rsid w:val="00CE5A8D"/>
    <w:rsid w:val="00CE5B36"/>
    <w:rsid w:val="00CE5BFB"/>
    <w:rsid w:val="00CE5C6F"/>
    <w:rsid w:val="00CE5C97"/>
    <w:rsid w:val="00CE5DBB"/>
    <w:rsid w:val="00CE5E10"/>
    <w:rsid w:val="00CE5E84"/>
    <w:rsid w:val="00CE5ED9"/>
    <w:rsid w:val="00CE6104"/>
    <w:rsid w:val="00CE6251"/>
    <w:rsid w:val="00CE6427"/>
    <w:rsid w:val="00CE6482"/>
    <w:rsid w:val="00CE694E"/>
    <w:rsid w:val="00CE6A24"/>
    <w:rsid w:val="00CE6AD2"/>
    <w:rsid w:val="00CE6AFA"/>
    <w:rsid w:val="00CE6B2F"/>
    <w:rsid w:val="00CE6DFC"/>
    <w:rsid w:val="00CE6E62"/>
    <w:rsid w:val="00CE6F74"/>
    <w:rsid w:val="00CE7133"/>
    <w:rsid w:val="00CE73C8"/>
    <w:rsid w:val="00CE7667"/>
    <w:rsid w:val="00CE7749"/>
    <w:rsid w:val="00CE7AFB"/>
    <w:rsid w:val="00CE7B1E"/>
    <w:rsid w:val="00CE7B55"/>
    <w:rsid w:val="00CE7BCF"/>
    <w:rsid w:val="00CE7D0E"/>
    <w:rsid w:val="00CE7D95"/>
    <w:rsid w:val="00CE7FFD"/>
    <w:rsid w:val="00CF0065"/>
    <w:rsid w:val="00CF02C7"/>
    <w:rsid w:val="00CF0418"/>
    <w:rsid w:val="00CF0689"/>
    <w:rsid w:val="00CF0691"/>
    <w:rsid w:val="00CF0694"/>
    <w:rsid w:val="00CF0A78"/>
    <w:rsid w:val="00CF0A8C"/>
    <w:rsid w:val="00CF0B5D"/>
    <w:rsid w:val="00CF0CBE"/>
    <w:rsid w:val="00CF0D28"/>
    <w:rsid w:val="00CF0FAB"/>
    <w:rsid w:val="00CF1021"/>
    <w:rsid w:val="00CF1068"/>
    <w:rsid w:val="00CF112F"/>
    <w:rsid w:val="00CF113C"/>
    <w:rsid w:val="00CF13F0"/>
    <w:rsid w:val="00CF143B"/>
    <w:rsid w:val="00CF1704"/>
    <w:rsid w:val="00CF185D"/>
    <w:rsid w:val="00CF1AC9"/>
    <w:rsid w:val="00CF1BC2"/>
    <w:rsid w:val="00CF1D2F"/>
    <w:rsid w:val="00CF1D8E"/>
    <w:rsid w:val="00CF1DB1"/>
    <w:rsid w:val="00CF1E1B"/>
    <w:rsid w:val="00CF2233"/>
    <w:rsid w:val="00CF2402"/>
    <w:rsid w:val="00CF25ED"/>
    <w:rsid w:val="00CF268E"/>
    <w:rsid w:val="00CF2722"/>
    <w:rsid w:val="00CF282C"/>
    <w:rsid w:val="00CF2955"/>
    <w:rsid w:val="00CF2A6B"/>
    <w:rsid w:val="00CF2C68"/>
    <w:rsid w:val="00CF2D06"/>
    <w:rsid w:val="00CF3335"/>
    <w:rsid w:val="00CF33CE"/>
    <w:rsid w:val="00CF3413"/>
    <w:rsid w:val="00CF35F9"/>
    <w:rsid w:val="00CF36A8"/>
    <w:rsid w:val="00CF3946"/>
    <w:rsid w:val="00CF3A4D"/>
    <w:rsid w:val="00CF3C90"/>
    <w:rsid w:val="00CF3D8C"/>
    <w:rsid w:val="00CF3F51"/>
    <w:rsid w:val="00CF42D5"/>
    <w:rsid w:val="00CF42E1"/>
    <w:rsid w:val="00CF4520"/>
    <w:rsid w:val="00CF48D1"/>
    <w:rsid w:val="00CF4946"/>
    <w:rsid w:val="00CF4970"/>
    <w:rsid w:val="00CF4983"/>
    <w:rsid w:val="00CF498D"/>
    <w:rsid w:val="00CF4CA8"/>
    <w:rsid w:val="00CF4D03"/>
    <w:rsid w:val="00CF4D17"/>
    <w:rsid w:val="00CF4DB3"/>
    <w:rsid w:val="00CF503E"/>
    <w:rsid w:val="00CF52C3"/>
    <w:rsid w:val="00CF52C6"/>
    <w:rsid w:val="00CF5372"/>
    <w:rsid w:val="00CF54BE"/>
    <w:rsid w:val="00CF567E"/>
    <w:rsid w:val="00CF5689"/>
    <w:rsid w:val="00CF59F4"/>
    <w:rsid w:val="00CF5AC8"/>
    <w:rsid w:val="00CF5D6C"/>
    <w:rsid w:val="00CF5E7B"/>
    <w:rsid w:val="00CF5F45"/>
    <w:rsid w:val="00CF609C"/>
    <w:rsid w:val="00CF60C4"/>
    <w:rsid w:val="00CF60F9"/>
    <w:rsid w:val="00CF61E9"/>
    <w:rsid w:val="00CF6432"/>
    <w:rsid w:val="00CF6441"/>
    <w:rsid w:val="00CF6929"/>
    <w:rsid w:val="00CF6A02"/>
    <w:rsid w:val="00CF6C83"/>
    <w:rsid w:val="00CF6EAA"/>
    <w:rsid w:val="00CF6EEB"/>
    <w:rsid w:val="00CF6F60"/>
    <w:rsid w:val="00CF7344"/>
    <w:rsid w:val="00CF74D5"/>
    <w:rsid w:val="00CF7552"/>
    <w:rsid w:val="00CF7680"/>
    <w:rsid w:val="00CF774C"/>
    <w:rsid w:val="00CF77D6"/>
    <w:rsid w:val="00CF783A"/>
    <w:rsid w:val="00CF78DF"/>
    <w:rsid w:val="00CF7A1F"/>
    <w:rsid w:val="00CF7C7A"/>
    <w:rsid w:val="00CF7DA2"/>
    <w:rsid w:val="00D00009"/>
    <w:rsid w:val="00D00026"/>
    <w:rsid w:val="00D00034"/>
    <w:rsid w:val="00D00213"/>
    <w:rsid w:val="00D002B0"/>
    <w:rsid w:val="00D0056C"/>
    <w:rsid w:val="00D006C2"/>
    <w:rsid w:val="00D00713"/>
    <w:rsid w:val="00D008AF"/>
    <w:rsid w:val="00D00A0E"/>
    <w:rsid w:val="00D00ADB"/>
    <w:rsid w:val="00D00B2C"/>
    <w:rsid w:val="00D00BD1"/>
    <w:rsid w:val="00D00C30"/>
    <w:rsid w:val="00D00CB4"/>
    <w:rsid w:val="00D00D5C"/>
    <w:rsid w:val="00D00F93"/>
    <w:rsid w:val="00D016E7"/>
    <w:rsid w:val="00D0171F"/>
    <w:rsid w:val="00D01748"/>
    <w:rsid w:val="00D018F1"/>
    <w:rsid w:val="00D018FF"/>
    <w:rsid w:val="00D01A04"/>
    <w:rsid w:val="00D01A86"/>
    <w:rsid w:val="00D01B48"/>
    <w:rsid w:val="00D01BA9"/>
    <w:rsid w:val="00D01D4E"/>
    <w:rsid w:val="00D01DF0"/>
    <w:rsid w:val="00D01F35"/>
    <w:rsid w:val="00D020AC"/>
    <w:rsid w:val="00D021A4"/>
    <w:rsid w:val="00D02808"/>
    <w:rsid w:val="00D0295F"/>
    <w:rsid w:val="00D02A6E"/>
    <w:rsid w:val="00D02B14"/>
    <w:rsid w:val="00D02E13"/>
    <w:rsid w:val="00D030E6"/>
    <w:rsid w:val="00D035D9"/>
    <w:rsid w:val="00D036E6"/>
    <w:rsid w:val="00D03750"/>
    <w:rsid w:val="00D037BE"/>
    <w:rsid w:val="00D038C6"/>
    <w:rsid w:val="00D038F2"/>
    <w:rsid w:val="00D03B8F"/>
    <w:rsid w:val="00D03C43"/>
    <w:rsid w:val="00D03CE8"/>
    <w:rsid w:val="00D041D7"/>
    <w:rsid w:val="00D0434E"/>
    <w:rsid w:val="00D04386"/>
    <w:rsid w:val="00D04685"/>
    <w:rsid w:val="00D048C4"/>
    <w:rsid w:val="00D0493F"/>
    <w:rsid w:val="00D04948"/>
    <w:rsid w:val="00D04B73"/>
    <w:rsid w:val="00D04D6C"/>
    <w:rsid w:val="00D04F7E"/>
    <w:rsid w:val="00D04FA1"/>
    <w:rsid w:val="00D04FB3"/>
    <w:rsid w:val="00D04FDA"/>
    <w:rsid w:val="00D05127"/>
    <w:rsid w:val="00D05253"/>
    <w:rsid w:val="00D052FF"/>
    <w:rsid w:val="00D0531E"/>
    <w:rsid w:val="00D053E3"/>
    <w:rsid w:val="00D0543C"/>
    <w:rsid w:val="00D054D1"/>
    <w:rsid w:val="00D05604"/>
    <w:rsid w:val="00D0560F"/>
    <w:rsid w:val="00D056C7"/>
    <w:rsid w:val="00D056CC"/>
    <w:rsid w:val="00D0577F"/>
    <w:rsid w:val="00D05796"/>
    <w:rsid w:val="00D0579C"/>
    <w:rsid w:val="00D057B1"/>
    <w:rsid w:val="00D0586B"/>
    <w:rsid w:val="00D05CB7"/>
    <w:rsid w:val="00D05EF0"/>
    <w:rsid w:val="00D05F79"/>
    <w:rsid w:val="00D05FE6"/>
    <w:rsid w:val="00D06042"/>
    <w:rsid w:val="00D060B6"/>
    <w:rsid w:val="00D06215"/>
    <w:rsid w:val="00D06321"/>
    <w:rsid w:val="00D0639F"/>
    <w:rsid w:val="00D064B2"/>
    <w:rsid w:val="00D065E1"/>
    <w:rsid w:val="00D0667E"/>
    <w:rsid w:val="00D06682"/>
    <w:rsid w:val="00D066BE"/>
    <w:rsid w:val="00D068C2"/>
    <w:rsid w:val="00D06906"/>
    <w:rsid w:val="00D0699F"/>
    <w:rsid w:val="00D06B5D"/>
    <w:rsid w:val="00D06BB1"/>
    <w:rsid w:val="00D06C6D"/>
    <w:rsid w:val="00D06E12"/>
    <w:rsid w:val="00D06E3D"/>
    <w:rsid w:val="00D06F40"/>
    <w:rsid w:val="00D06FB8"/>
    <w:rsid w:val="00D0701E"/>
    <w:rsid w:val="00D070CF"/>
    <w:rsid w:val="00D070EC"/>
    <w:rsid w:val="00D07140"/>
    <w:rsid w:val="00D07348"/>
    <w:rsid w:val="00D075F8"/>
    <w:rsid w:val="00D07683"/>
    <w:rsid w:val="00D07793"/>
    <w:rsid w:val="00D077EF"/>
    <w:rsid w:val="00D0782B"/>
    <w:rsid w:val="00D07AA9"/>
    <w:rsid w:val="00D07E6D"/>
    <w:rsid w:val="00D07FCD"/>
    <w:rsid w:val="00D10260"/>
    <w:rsid w:val="00D1033C"/>
    <w:rsid w:val="00D1040A"/>
    <w:rsid w:val="00D1049E"/>
    <w:rsid w:val="00D1050B"/>
    <w:rsid w:val="00D1067D"/>
    <w:rsid w:val="00D10721"/>
    <w:rsid w:val="00D107C9"/>
    <w:rsid w:val="00D10846"/>
    <w:rsid w:val="00D10A2F"/>
    <w:rsid w:val="00D10C0F"/>
    <w:rsid w:val="00D10E56"/>
    <w:rsid w:val="00D11017"/>
    <w:rsid w:val="00D11095"/>
    <w:rsid w:val="00D110C1"/>
    <w:rsid w:val="00D1122A"/>
    <w:rsid w:val="00D1130B"/>
    <w:rsid w:val="00D1151D"/>
    <w:rsid w:val="00D11669"/>
    <w:rsid w:val="00D118C5"/>
    <w:rsid w:val="00D1191B"/>
    <w:rsid w:val="00D119F6"/>
    <w:rsid w:val="00D11A62"/>
    <w:rsid w:val="00D11CDF"/>
    <w:rsid w:val="00D12040"/>
    <w:rsid w:val="00D1211D"/>
    <w:rsid w:val="00D1250E"/>
    <w:rsid w:val="00D12581"/>
    <w:rsid w:val="00D1279C"/>
    <w:rsid w:val="00D12886"/>
    <w:rsid w:val="00D12924"/>
    <w:rsid w:val="00D129D9"/>
    <w:rsid w:val="00D134F7"/>
    <w:rsid w:val="00D1354A"/>
    <w:rsid w:val="00D13801"/>
    <w:rsid w:val="00D1391D"/>
    <w:rsid w:val="00D13998"/>
    <w:rsid w:val="00D139A8"/>
    <w:rsid w:val="00D139FD"/>
    <w:rsid w:val="00D13A30"/>
    <w:rsid w:val="00D13B8C"/>
    <w:rsid w:val="00D13CAB"/>
    <w:rsid w:val="00D13D3E"/>
    <w:rsid w:val="00D13D6E"/>
    <w:rsid w:val="00D143D9"/>
    <w:rsid w:val="00D14467"/>
    <w:rsid w:val="00D144F8"/>
    <w:rsid w:val="00D1473D"/>
    <w:rsid w:val="00D1475A"/>
    <w:rsid w:val="00D1475C"/>
    <w:rsid w:val="00D14932"/>
    <w:rsid w:val="00D149A6"/>
    <w:rsid w:val="00D14AA4"/>
    <w:rsid w:val="00D14CE6"/>
    <w:rsid w:val="00D14D45"/>
    <w:rsid w:val="00D14D87"/>
    <w:rsid w:val="00D14DFA"/>
    <w:rsid w:val="00D14E4D"/>
    <w:rsid w:val="00D151FB"/>
    <w:rsid w:val="00D15211"/>
    <w:rsid w:val="00D1546F"/>
    <w:rsid w:val="00D15530"/>
    <w:rsid w:val="00D15752"/>
    <w:rsid w:val="00D1592E"/>
    <w:rsid w:val="00D15A6A"/>
    <w:rsid w:val="00D15BBB"/>
    <w:rsid w:val="00D15C48"/>
    <w:rsid w:val="00D15D20"/>
    <w:rsid w:val="00D15DB1"/>
    <w:rsid w:val="00D1610B"/>
    <w:rsid w:val="00D16112"/>
    <w:rsid w:val="00D162A4"/>
    <w:rsid w:val="00D16526"/>
    <w:rsid w:val="00D1673D"/>
    <w:rsid w:val="00D167EB"/>
    <w:rsid w:val="00D16806"/>
    <w:rsid w:val="00D168F0"/>
    <w:rsid w:val="00D1697C"/>
    <w:rsid w:val="00D16B12"/>
    <w:rsid w:val="00D16C5E"/>
    <w:rsid w:val="00D16CAB"/>
    <w:rsid w:val="00D16CC3"/>
    <w:rsid w:val="00D16D78"/>
    <w:rsid w:val="00D16FE1"/>
    <w:rsid w:val="00D1709F"/>
    <w:rsid w:val="00D1735E"/>
    <w:rsid w:val="00D173FD"/>
    <w:rsid w:val="00D17496"/>
    <w:rsid w:val="00D17613"/>
    <w:rsid w:val="00D17677"/>
    <w:rsid w:val="00D176A5"/>
    <w:rsid w:val="00D17824"/>
    <w:rsid w:val="00D17F90"/>
    <w:rsid w:val="00D20043"/>
    <w:rsid w:val="00D2037E"/>
    <w:rsid w:val="00D2046C"/>
    <w:rsid w:val="00D204BE"/>
    <w:rsid w:val="00D205C2"/>
    <w:rsid w:val="00D2065B"/>
    <w:rsid w:val="00D206AA"/>
    <w:rsid w:val="00D20826"/>
    <w:rsid w:val="00D2083A"/>
    <w:rsid w:val="00D2087B"/>
    <w:rsid w:val="00D2095A"/>
    <w:rsid w:val="00D20A17"/>
    <w:rsid w:val="00D20A55"/>
    <w:rsid w:val="00D20BAF"/>
    <w:rsid w:val="00D20BBA"/>
    <w:rsid w:val="00D20D8D"/>
    <w:rsid w:val="00D20E03"/>
    <w:rsid w:val="00D215AB"/>
    <w:rsid w:val="00D215B2"/>
    <w:rsid w:val="00D215EF"/>
    <w:rsid w:val="00D21686"/>
    <w:rsid w:val="00D21775"/>
    <w:rsid w:val="00D2186D"/>
    <w:rsid w:val="00D218B5"/>
    <w:rsid w:val="00D218B9"/>
    <w:rsid w:val="00D21909"/>
    <w:rsid w:val="00D21999"/>
    <w:rsid w:val="00D21A06"/>
    <w:rsid w:val="00D21ADB"/>
    <w:rsid w:val="00D21B4F"/>
    <w:rsid w:val="00D21B82"/>
    <w:rsid w:val="00D21BE5"/>
    <w:rsid w:val="00D21C0D"/>
    <w:rsid w:val="00D2204B"/>
    <w:rsid w:val="00D2204F"/>
    <w:rsid w:val="00D22140"/>
    <w:rsid w:val="00D223BD"/>
    <w:rsid w:val="00D224B8"/>
    <w:rsid w:val="00D22660"/>
    <w:rsid w:val="00D226B3"/>
    <w:rsid w:val="00D227B3"/>
    <w:rsid w:val="00D227C0"/>
    <w:rsid w:val="00D22801"/>
    <w:rsid w:val="00D233E3"/>
    <w:rsid w:val="00D2356A"/>
    <w:rsid w:val="00D235DE"/>
    <w:rsid w:val="00D23670"/>
    <w:rsid w:val="00D237CF"/>
    <w:rsid w:val="00D23947"/>
    <w:rsid w:val="00D23A96"/>
    <w:rsid w:val="00D23BF8"/>
    <w:rsid w:val="00D23C14"/>
    <w:rsid w:val="00D241D8"/>
    <w:rsid w:val="00D2458F"/>
    <w:rsid w:val="00D248B1"/>
    <w:rsid w:val="00D248D2"/>
    <w:rsid w:val="00D248F7"/>
    <w:rsid w:val="00D24B0D"/>
    <w:rsid w:val="00D24BDA"/>
    <w:rsid w:val="00D24C19"/>
    <w:rsid w:val="00D24CC7"/>
    <w:rsid w:val="00D24CD3"/>
    <w:rsid w:val="00D24ECF"/>
    <w:rsid w:val="00D25094"/>
    <w:rsid w:val="00D2523A"/>
    <w:rsid w:val="00D253DB"/>
    <w:rsid w:val="00D254D2"/>
    <w:rsid w:val="00D2554A"/>
    <w:rsid w:val="00D2557D"/>
    <w:rsid w:val="00D25670"/>
    <w:rsid w:val="00D256B3"/>
    <w:rsid w:val="00D2579A"/>
    <w:rsid w:val="00D25B97"/>
    <w:rsid w:val="00D25C01"/>
    <w:rsid w:val="00D25D34"/>
    <w:rsid w:val="00D26143"/>
    <w:rsid w:val="00D261D4"/>
    <w:rsid w:val="00D2623B"/>
    <w:rsid w:val="00D2638B"/>
    <w:rsid w:val="00D26BA0"/>
    <w:rsid w:val="00D26DD0"/>
    <w:rsid w:val="00D26E17"/>
    <w:rsid w:val="00D26E47"/>
    <w:rsid w:val="00D2702B"/>
    <w:rsid w:val="00D27126"/>
    <w:rsid w:val="00D272C5"/>
    <w:rsid w:val="00D272DD"/>
    <w:rsid w:val="00D273EC"/>
    <w:rsid w:val="00D27499"/>
    <w:rsid w:val="00D2773D"/>
    <w:rsid w:val="00D27749"/>
    <w:rsid w:val="00D2795E"/>
    <w:rsid w:val="00D27B47"/>
    <w:rsid w:val="00D27BBC"/>
    <w:rsid w:val="00D27C04"/>
    <w:rsid w:val="00D27D0B"/>
    <w:rsid w:val="00D27E01"/>
    <w:rsid w:val="00D30566"/>
    <w:rsid w:val="00D30616"/>
    <w:rsid w:val="00D30622"/>
    <w:rsid w:val="00D30663"/>
    <w:rsid w:val="00D307E2"/>
    <w:rsid w:val="00D30897"/>
    <w:rsid w:val="00D30B19"/>
    <w:rsid w:val="00D30C0C"/>
    <w:rsid w:val="00D30E43"/>
    <w:rsid w:val="00D30EFD"/>
    <w:rsid w:val="00D30FF9"/>
    <w:rsid w:val="00D31139"/>
    <w:rsid w:val="00D311F1"/>
    <w:rsid w:val="00D3143B"/>
    <w:rsid w:val="00D31544"/>
    <w:rsid w:val="00D3170C"/>
    <w:rsid w:val="00D31764"/>
    <w:rsid w:val="00D31968"/>
    <w:rsid w:val="00D319C3"/>
    <w:rsid w:val="00D31A29"/>
    <w:rsid w:val="00D31A89"/>
    <w:rsid w:val="00D31B3F"/>
    <w:rsid w:val="00D31F6B"/>
    <w:rsid w:val="00D31FD7"/>
    <w:rsid w:val="00D32219"/>
    <w:rsid w:val="00D322A3"/>
    <w:rsid w:val="00D32371"/>
    <w:rsid w:val="00D3253E"/>
    <w:rsid w:val="00D328C0"/>
    <w:rsid w:val="00D3290E"/>
    <w:rsid w:val="00D32A43"/>
    <w:rsid w:val="00D32AF4"/>
    <w:rsid w:val="00D32BBE"/>
    <w:rsid w:val="00D32C4D"/>
    <w:rsid w:val="00D32C8B"/>
    <w:rsid w:val="00D32CD7"/>
    <w:rsid w:val="00D32CED"/>
    <w:rsid w:val="00D32D2B"/>
    <w:rsid w:val="00D32E13"/>
    <w:rsid w:val="00D32E20"/>
    <w:rsid w:val="00D32F79"/>
    <w:rsid w:val="00D33131"/>
    <w:rsid w:val="00D3317C"/>
    <w:rsid w:val="00D33226"/>
    <w:rsid w:val="00D33329"/>
    <w:rsid w:val="00D334FD"/>
    <w:rsid w:val="00D33522"/>
    <w:rsid w:val="00D33721"/>
    <w:rsid w:val="00D33955"/>
    <w:rsid w:val="00D33B13"/>
    <w:rsid w:val="00D33BA2"/>
    <w:rsid w:val="00D33C60"/>
    <w:rsid w:val="00D33DCF"/>
    <w:rsid w:val="00D34086"/>
    <w:rsid w:val="00D340EA"/>
    <w:rsid w:val="00D341BC"/>
    <w:rsid w:val="00D3420D"/>
    <w:rsid w:val="00D343AB"/>
    <w:rsid w:val="00D3443A"/>
    <w:rsid w:val="00D34552"/>
    <w:rsid w:val="00D34599"/>
    <w:rsid w:val="00D34696"/>
    <w:rsid w:val="00D348AE"/>
    <w:rsid w:val="00D34C98"/>
    <w:rsid w:val="00D34CDA"/>
    <w:rsid w:val="00D34CDF"/>
    <w:rsid w:val="00D34DD6"/>
    <w:rsid w:val="00D34E9E"/>
    <w:rsid w:val="00D34FC5"/>
    <w:rsid w:val="00D35011"/>
    <w:rsid w:val="00D35055"/>
    <w:rsid w:val="00D350DD"/>
    <w:rsid w:val="00D3511D"/>
    <w:rsid w:val="00D353AC"/>
    <w:rsid w:val="00D355BB"/>
    <w:rsid w:val="00D35619"/>
    <w:rsid w:val="00D35678"/>
    <w:rsid w:val="00D35788"/>
    <w:rsid w:val="00D35ABB"/>
    <w:rsid w:val="00D35BED"/>
    <w:rsid w:val="00D35C90"/>
    <w:rsid w:val="00D35D90"/>
    <w:rsid w:val="00D35EF6"/>
    <w:rsid w:val="00D36036"/>
    <w:rsid w:val="00D36041"/>
    <w:rsid w:val="00D36111"/>
    <w:rsid w:val="00D361D3"/>
    <w:rsid w:val="00D362F2"/>
    <w:rsid w:val="00D36795"/>
    <w:rsid w:val="00D367FB"/>
    <w:rsid w:val="00D36A2F"/>
    <w:rsid w:val="00D36A3C"/>
    <w:rsid w:val="00D36AE5"/>
    <w:rsid w:val="00D36B44"/>
    <w:rsid w:val="00D36E2D"/>
    <w:rsid w:val="00D36FE7"/>
    <w:rsid w:val="00D37201"/>
    <w:rsid w:val="00D3722C"/>
    <w:rsid w:val="00D37279"/>
    <w:rsid w:val="00D374AB"/>
    <w:rsid w:val="00D37509"/>
    <w:rsid w:val="00D375C7"/>
    <w:rsid w:val="00D376FA"/>
    <w:rsid w:val="00D37713"/>
    <w:rsid w:val="00D378B3"/>
    <w:rsid w:val="00D37B4A"/>
    <w:rsid w:val="00D37E85"/>
    <w:rsid w:val="00D37EA9"/>
    <w:rsid w:val="00D401E6"/>
    <w:rsid w:val="00D403A8"/>
    <w:rsid w:val="00D40403"/>
    <w:rsid w:val="00D404C8"/>
    <w:rsid w:val="00D40610"/>
    <w:rsid w:val="00D40692"/>
    <w:rsid w:val="00D406C2"/>
    <w:rsid w:val="00D408D3"/>
    <w:rsid w:val="00D40945"/>
    <w:rsid w:val="00D40A15"/>
    <w:rsid w:val="00D40A2F"/>
    <w:rsid w:val="00D40E02"/>
    <w:rsid w:val="00D40E09"/>
    <w:rsid w:val="00D40F2C"/>
    <w:rsid w:val="00D41007"/>
    <w:rsid w:val="00D4173A"/>
    <w:rsid w:val="00D4195D"/>
    <w:rsid w:val="00D41BD4"/>
    <w:rsid w:val="00D41E07"/>
    <w:rsid w:val="00D422B4"/>
    <w:rsid w:val="00D425B8"/>
    <w:rsid w:val="00D425B9"/>
    <w:rsid w:val="00D42617"/>
    <w:rsid w:val="00D427CD"/>
    <w:rsid w:val="00D427FD"/>
    <w:rsid w:val="00D428E2"/>
    <w:rsid w:val="00D42905"/>
    <w:rsid w:val="00D42919"/>
    <w:rsid w:val="00D42D54"/>
    <w:rsid w:val="00D42DD4"/>
    <w:rsid w:val="00D42DDB"/>
    <w:rsid w:val="00D42F47"/>
    <w:rsid w:val="00D43147"/>
    <w:rsid w:val="00D43348"/>
    <w:rsid w:val="00D43447"/>
    <w:rsid w:val="00D436E9"/>
    <w:rsid w:val="00D43BF8"/>
    <w:rsid w:val="00D43C03"/>
    <w:rsid w:val="00D43E00"/>
    <w:rsid w:val="00D43FEB"/>
    <w:rsid w:val="00D440CD"/>
    <w:rsid w:val="00D440FC"/>
    <w:rsid w:val="00D441E6"/>
    <w:rsid w:val="00D4435D"/>
    <w:rsid w:val="00D44439"/>
    <w:rsid w:val="00D44521"/>
    <w:rsid w:val="00D447FF"/>
    <w:rsid w:val="00D448D7"/>
    <w:rsid w:val="00D44936"/>
    <w:rsid w:val="00D44B6B"/>
    <w:rsid w:val="00D44E75"/>
    <w:rsid w:val="00D44EEE"/>
    <w:rsid w:val="00D452F7"/>
    <w:rsid w:val="00D454B1"/>
    <w:rsid w:val="00D455D0"/>
    <w:rsid w:val="00D455EE"/>
    <w:rsid w:val="00D45663"/>
    <w:rsid w:val="00D45791"/>
    <w:rsid w:val="00D45C6A"/>
    <w:rsid w:val="00D46067"/>
    <w:rsid w:val="00D460BC"/>
    <w:rsid w:val="00D465A0"/>
    <w:rsid w:val="00D46639"/>
    <w:rsid w:val="00D466A1"/>
    <w:rsid w:val="00D467EF"/>
    <w:rsid w:val="00D4689D"/>
    <w:rsid w:val="00D468BD"/>
    <w:rsid w:val="00D468C8"/>
    <w:rsid w:val="00D46982"/>
    <w:rsid w:val="00D46B9B"/>
    <w:rsid w:val="00D471AB"/>
    <w:rsid w:val="00D4725F"/>
    <w:rsid w:val="00D472C5"/>
    <w:rsid w:val="00D4734D"/>
    <w:rsid w:val="00D47483"/>
    <w:rsid w:val="00D47519"/>
    <w:rsid w:val="00D47587"/>
    <w:rsid w:val="00D47ADF"/>
    <w:rsid w:val="00D47B08"/>
    <w:rsid w:val="00D47B69"/>
    <w:rsid w:val="00D5004E"/>
    <w:rsid w:val="00D501EB"/>
    <w:rsid w:val="00D50378"/>
    <w:rsid w:val="00D5047D"/>
    <w:rsid w:val="00D50486"/>
    <w:rsid w:val="00D50792"/>
    <w:rsid w:val="00D50952"/>
    <w:rsid w:val="00D50A2E"/>
    <w:rsid w:val="00D50B8D"/>
    <w:rsid w:val="00D50BEB"/>
    <w:rsid w:val="00D50C20"/>
    <w:rsid w:val="00D50FA4"/>
    <w:rsid w:val="00D51136"/>
    <w:rsid w:val="00D5121B"/>
    <w:rsid w:val="00D512D1"/>
    <w:rsid w:val="00D513C3"/>
    <w:rsid w:val="00D51492"/>
    <w:rsid w:val="00D514A3"/>
    <w:rsid w:val="00D51920"/>
    <w:rsid w:val="00D5192A"/>
    <w:rsid w:val="00D51AD8"/>
    <w:rsid w:val="00D51C6D"/>
    <w:rsid w:val="00D51D17"/>
    <w:rsid w:val="00D51E4C"/>
    <w:rsid w:val="00D51F28"/>
    <w:rsid w:val="00D52032"/>
    <w:rsid w:val="00D5220B"/>
    <w:rsid w:val="00D52214"/>
    <w:rsid w:val="00D523FC"/>
    <w:rsid w:val="00D52692"/>
    <w:rsid w:val="00D527A1"/>
    <w:rsid w:val="00D527F8"/>
    <w:rsid w:val="00D52C95"/>
    <w:rsid w:val="00D52CA1"/>
    <w:rsid w:val="00D52CD2"/>
    <w:rsid w:val="00D531C7"/>
    <w:rsid w:val="00D531FC"/>
    <w:rsid w:val="00D532AB"/>
    <w:rsid w:val="00D53642"/>
    <w:rsid w:val="00D53A34"/>
    <w:rsid w:val="00D53AE6"/>
    <w:rsid w:val="00D53DD6"/>
    <w:rsid w:val="00D53F1A"/>
    <w:rsid w:val="00D540BF"/>
    <w:rsid w:val="00D540C2"/>
    <w:rsid w:val="00D541CA"/>
    <w:rsid w:val="00D5445F"/>
    <w:rsid w:val="00D54563"/>
    <w:rsid w:val="00D547F0"/>
    <w:rsid w:val="00D5481A"/>
    <w:rsid w:val="00D54AEC"/>
    <w:rsid w:val="00D54C2D"/>
    <w:rsid w:val="00D54C70"/>
    <w:rsid w:val="00D54D02"/>
    <w:rsid w:val="00D54FF2"/>
    <w:rsid w:val="00D5503A"/>
    <w:rsid w:val="00D55087"/>
    <w:rsid w:val="00D550B6"/>
    <w:rsid w:val="00D551B0"/>
    <w:rsid w:val="00D552AE"/>
    <w:rsid w:val="00D5538D"/>
    <w:rsid w:val="00D554AD"/>
    <w:rsid w:val="00D555C1"/>
    <w:rsid w:val="00D556A2"/>
    <w:rsid w:val="00D556A7"/>
    <w:rsid w:val="00D55745"/>
    <w:rsid w:val="00D5596F"/>
    <w:rsid w:val="00D55A90"/>
    <w:rsid w:val="00D55D34"/>
    <w:rsid w:val="00D55D88"/>
    <w:rsid w:val="00D55F6A"/>
    <w:rsid w:val="00D560FE"/>
    <w:rsid w:val="00D563B4"/>
    <w:rsid w:val="00D5646B"/>
    <w:rsid w:val="00D564D4"/>
    <w:rsid w:val="00D56718"/>
    <w:rsid w:val="00D56A89"/>
    <w:rsid w:val="00D56B47"/>
    <w:rsid w:val="00D56ED6"/>
    <w:rsid w:val="00D56FB2"/>
    <w:rsid w:val="00D57000"/>
    <w:rsid w:val="00D57F6A"/>
    <w:rsid w:val="00D57F70"/>
    <w:rsid w:val="00D60128"/>
    <w:rsid w:val="00D6022E"/>
    <w:rsid w:val="00D6083A"/>
    <w:rsid w:val="00D60895"/>
    <w:rsid w:val="00D608BF"/>
    <w:rsid w:val="00D60AAB"/>
    <w:rsid w:val="00D60C4A"/>
    <w:rsid w:val="00D60CAE"/>
    <w:rsid w:val="00D60FBF"/>
    <w:rsid w:val="00D610E7"/>
    <w:rsid w:val="00D61246"/>
    <w:rsid w:val="00D61408"/>
    <w:rsid w:val="00D6167B"/>
    <w:rsid w:val="00D618D5"/>
    <w:rsid w:val="00D61AA6"/>
    <w:rsid w:val="00D61EE2"/>
    <w:rsid w:val="00D61F02"/>
    <w:rsid w:val="00D6200D"/>
    <w:rsid w:val="00D621A5"/>
    <w:rsid w:val="00D621AE"/>
    <w:rsid w:val="00D622A1"/>
    <w:rsid w:val="00D62462"/>
    <w:rsid w:val="00D624B8"/>
    <w:rsid w:val="00D624E0"/>
    <w:rsid w:val="00D62582"/>
    <w:rsid w:val="00D625A7"/>
    <w:rsid w:val="00D62707"/>
    <w:rsid w:val="00D6279B"/>
    <w:rsid w:val="00D627DD"/>
    <w:rsid w:val="00D62956"/>
    <w:rsid w:val="00D62975"/>
    <w:rsid w:val="00D62A9A"/>
    <w:rsid w:val="00D62C02"/>
    <w:rsid w:val="00D62C43"/>
    <w:rsid w:val="00D62C8F"/>
    <w:rsid w:val="00D62CB0"/>
    <w:rsid w:val="00D62D37"/>
    <w:rsid w:val="00D62DA4"/>
    <w:rsid w:val="00D62DA6"/>
    <w:rsid w:val="00D6305F"/>
    <w:rsid w:val="00D631A9"/>
    <w:rsid w:val="00D633CB"/>
    <w:rsid w:val="00D6372D"/>
    <w:rsid w:val="00D6372F"/>
    <w:rsid w:val="00D63835"/>
    <w:rsid w:val="00D63A18"/>
    <w:rsid w:val="00D63AFC"/>
    <w:rsid w:val="00D63B60"/>
    <w:rsid w:val="00D63C86"/>
    <w:rsid w:val="00D640CB"/>
    <w:rsid w:val="00D64348"/>
    <w:rsid w:val="00D645E9"/>
    <w:rsid w:val="00D6478A"/>
    <w:rsid w:val="00D647D4"/>
    <w:rsid w:val="00D6489C"/>
    <w:rsid w:val="00D649F9"/>
    <w:rsid w:val="00D64B9F"/>
    <w:rsid w:val="00D64D4F"/>
    <w:rsid w:val="00D64D61"/>
    <w:rsid w:val="00D6501D"/>
    <w:rsid w:val="00D650B2"/>
    <w:rsid w:val="00D6516A"/>
    <w:rsid w:val="00D65253"/>
    <w:rsid w:val="00D65280"/>
    <w:rsid w:val="00D65328"/>
    <w:rsid w:val="00D65400"/>
    <w:rsid w:val="00D656F2"/>
    <w:rsid w:val="00D6580B"/>
    <w:rsid w:val="00D65858"/>
    <w:rsid w:val="00D658B9"/>
    <w:rsid w:val="00D65A1D"/>
    <w:rsid w:val="00D65B57"/>
    <w:rsid w:val="00D65B66"/>
    <w:rsid w:val="00D65C32"/>
    <w:rsid w:val="00D65C54"/>
    <w:rsid w:val="00D65E57"/>
    <w:rsid w:val="00D65F09"/>
    <w:rsid w:val="00D661F6"/>
    <w:rsid w:val="00D6621D"/>
    <w:rsid w:val="00D66377"/>
    <w:rsid w:val="00D66598"/>
    <w:rsid w:val="00D665A1"/>
    <w:rsid w:val="00D666BA"/>
    <w:rsid w:val="00D6696B"/>
    <w:rsid w:val="00D669F6"/>
    <w:rsid w:val="00D66BEF"/>
    <w:rsid w:val="00D66C60"/>
    <w:rsid w:val="00D66D68"/>
    <w:rsid w:val="00D66EA7"/>
    <w:rsid w:val="00D6701B"/>
    <w:rsid w:val="00D67071"/>
    <w:rsid w:val="00D671F0"/>
    <w:rsid w:val="00D673E2"/>
    <w:rsid w:val="00D676F3"/>
    <w:rsid w:val="00D67949"/>
    <w:rsid w:val="00D6797F"/>
    <w:rsid w:val="00D67B1B"/>
    <w:rsid w:val="00D67C2E"/>
    <w:rsid w:val="00D67CCA"/>
    <w:rsid w:val="00D70467"/>
    <w:rsid w:val="00D70600"/>
    <w:rsid w:val="00D70649"/>
    <w:rsid w:val="00D706DF"/>
    <w:rsid w:val="00D707F7"/>
    <w:rsid w:val="00D70832"/>
    <w:rsid w:val="00D708C8"/>
    <w:rsid w:val="00D709E3"/>
    <w:rsid w:val="00D70A8F"/>
    <w:rsid w:val="00D70BE6"/>
    <w:rsid w:val="00D70C94"/>
    <w:rsid w:val="00D70D24"/>
    <w:rsid w:val="00D70EDB"/>
    <w:rsid w:val="00D70FCC"/>
    <w:rsid w:val="00D71212"/>
    <w:rsid w:val="00D7132A"/>
    <w:rsid w:val="00D713AF"/>
    <w:rsid w:val="00D713F8"/>
    <w:rsid w:val="00D716B4"/>
    <w:rsid w:val="00D71861"/>
    <w:rsid w:val="00D7188A"/>
    <w:rsid w:val="00D718C2"/>
    <w:rsid w:val="00D71B65"/>
    <w:rsid w:val="00D71DB8"/>
    <w:rsid w:val="00D71DB9"/>
    <w:rsid w:val="00D721FA"/>
    <w:rsid w:val="00D72639"/>
    <w:rsid w:val="00D7279E"/>
    <w:rsid w:val="00D728CE"/>
    <w:rsid w:val="00D72983"/>
    <w:rsid w:val="00D72B73"/>
    <w:rsid w:val="00D72C4F"/>
    <w:rsid w:val="00D72EAD"/>
    <w:rsid w:val="00D72EEA"/>
    <w:rsid w:val="00D72F05"/>
    <w:rsid w:val="00D7303B"/>
    <w:rsid w:val="00D731BD"/>
    <w:rsid w:val="00D733F5"/>
    <w:rsid w:val="00D7366C"/>
    <w:rsid w:val="00D738BF"/>
    <w:rsid w:val="00D73941"/>
    <w:rsid w:val="00D73A7B"/>
    <w:rsid w:val="00D73AD9"/>
    <w:rsid w:val="00D73B8D"/>
    <w:rsid w:val="00D73CA9"/>
    <w:rsid w:val="00D7446B"/>
    <w:rsid w:val="00D745C0"/>
    <w:rsid w:val="00D74734"/>
    <w:rsid w:val="00D747D7"/>
    <w:rsid w:val="00D747E5"/>
    <w:rsid w:val="00D74A80"/>
    <w:rsid w:val="00D74B03"/>
    <w:rsid w:val="00D74BD0"/>
    <w:rsid w:val="00D74BF4"/>
    <w:rsid w:val="00D74CF2"/>
    <w:rsid w:val="00D74F0B"/>
    <w:rsid w:val="00D74F32"/>
    <w:rsid w:val="00D75058"/>
    <w:rsid w:val="00D75571"/>
    <w:rsid w:val="00D755DD"/>
    <w:rsid w:val="00D75653"/>
    <w:rsid w:val="00D756D2"/>
    <w:rsid w:val="00D757A2"/>
    <w:rsid w:val="00D75A21"/>
    <w:rsid w:val="00D75D03"/>
    <w:rsid w:val="00D75DB3"/>
    <w:rsid w:val="00D76023"/>
    <w:rsid w:val="00D760AC"/>
    <w:rsid w:val="00D76185"/>
    <w:rsid w:val="00D761A9"/>
    <w:rsid w:val="00D76376"/>
    <w:rsid w:val="00D7641A"/>
    <w:rsid w:val="00D76531"/>
    <w:rsid w:val="00D76637"/>
    <w:rsid w:val="00D767B9"/>
    <w:rsid w:val="00D767BF"/>
    <w:rsid w:val="00D767E1"/>
    <w:rsid w:val="00D76A17"/>
    <w:rsid w:val="00D76A38"/>
    <w:rsid w:val="00D76BEA"/>
    <w:rsid w:val="00D76EB1"/>
    <w:rsid w:val="00D7702D"/>
    <w:rsid w:val="00D77253"/>
    <w:rsid w:val="00D77596"/>
    <w:rsid w:val="00D775BF"/>
    <w:rsid w:val="00D775CA"/>
    <w:rsid w:val="00D77681"/>
    <w:rsid w:val="00D77795"/>
    <w:rsid w:val="00D7789D"/>
    <w:rsid w:val="00D77A12"/>
    <w:rsid w:val="00D77B58"/>
    <w:rsid w:val="00D77CD3"/>
    <w:rsid w:val="00D77D7B"/>
    <w:rsid w:val="00D77E44"/>
    <w:rsid w:val="00D80114"/>
    <w:rsid w:val="00D80190"/>
    <w:rsid w:val="00D8036B"/>
    <w:rsid w:val="00D803AC"/>
    <w:rsid w:val="00D8044D"/>
    <w:rsid w:val="00D80565"/>
    <w:rsid w:val="00D8071D"/>
    <w:rsid w:val="00D809E6"/>
    <w:rsid w:val="00D80BD4"/>
    <w:rsid w:val="00D80CE8"/>
    <w:rsid w:val="00D80F6C"/>
    <w:rsid w:val="00D80FA2"/>
    <w:rsid w:val="00D81042"/>
    <w:rsid w:val="00D81052"/>
    <w:rsid w:val="00D810C4"/>
    <w:rsid w:val="00D8115E"/>
    <w:rsid w:val="00D81262"/>
    <w:rsid w:val="00D8129C"/>
    <w:rsid w:val="00D8132C"/>
    <w:rsid w:val="00D8178C"/>
    <w:rsid w:val="00D81975"/>
    <w:rsid w:val="00D81AE1"/>
    <w:rsid w:val="00D81B15"/>
    <w:rsid w:val="00D81BA9"/>
    <w:rsid w:val="00D81F26"/>
    <w:rsid w:val="00D8221E"/>
    <w:rsid w:val="00D82227"/>
    <w:rsid w:val="00D826D5"/>
    <w:rsid w:val="00D82A67"/>
    <w:rsid w:val="00D82BD5"/>
    <w:rsid w:val="00D82E00"/>
    <w:rsid w:val="00D82E74"/>
    <w:rsid w:val="00D8324C"/>
    <w:rsid w:val="00D83301"/>
    <w:rsid w:val="00D839AA"/>
    <w:rsid w:val="00D83BB5"/>
    <w:rsid w:val="00D83D22"/>
    <w:rsid w:val="00D83FD4"/>
    <w:rsid w:val="00D84039"/>
    <w:rsid w:val="00D840F7"/>
    <w:rsid w:val="00D84104"/>
    <w:rsid w:val="00D8413B"/>
    <w:rsid w:val="00D841C7"/>
    <w:rsid w:val="00D842CD"/>
    <w:rsid w:val="00D84509"/>
    <w:rsid w:val="00D84517"/>
    <w:rsid w:val="00D846B1"/>
    <w:rsid w:val="00D8476C"/>
    <w:rsid w:val="00D8489A"/>
    <w:rsid w:val="00D84A14"/>
    <w:rsid w:val="00D84A24"/>
    <w:rsid w:val="00D84A8E"/>
    <w:rsid w:val="00D84C78"/>
    <w:rsid w:val="00D84CC7"/>
    <w:rsid w:val="00D84D0D"/>
    <w:rsid w:val="00D84DD2"/>
    <w:rsid w:val="00D84E75"/>
    <w:rsid w:val="00D84F2E"/>
    <w:rsid w:val="00D84F8D"/>
    <w:rsid w:val="00D84FC0"/>
    <w:rsid w:val="00D85075"/>
    <w:rsid w:val="00D85324"/>
    <w:rsid w:val="00D853AD"/>
    <w:rsid w:val="00D8575C"/>
    <w:rsid w:val="00D858E6"/>
    <w:rsid w:val="00D859A7"/>
    <w:rsid w:val="00D85C1E"/>
    <w:rsid w:val="00D85C5B"/>
    <w:rsid w:val="00D85C88"/>
    <w:rsid w:val="00D85D05"/>
    <w:rsid w:val="00D85D1C"/>
    <w:rsid w:val="00D85D5D"/>
    <w:rsid w:val="00D85F6C"/>
    <w:rsid w:val="00D85F8F"/>
    <w:rsid w:val="00D86092"/>
    <w:rsid w:val="00D8618C"/>
    <w:rsid w:val="00D8625D"/>
    <w:rsid w:val="00D86285"/>
    <w:rsid w:val="00D86446"/>
    <w:rsid w:val="00D8654F"/>
    <w:rsid w:val="00D86592"/>
    <w:rsid w:val="00D86606"/>
    <w:rsid w:val="00D8672D"/>
    <w:rsid w:val="00D86A6B"/>
    <w:rsid w:val="00D86AA1"/>
    <w:rsid w:val="00D86D03"/>
    <w:rsid w:val="00D86DC9"/>
    <w:rsid w:val="00D86E2F"/>
    <w:rsid w:val="00D86F87"/>
    <w:rsid w:val="00D870CB"/>
    <w:rsid w:val="00D870D9"/>
    <w:rsid w:val="00D87126"/>
    <w:rsid w:val="00D871A8"/>
    <w:rsid w:val="00D871B1"/>
    <w:rsid w:val="00D872BD"/>
    <w:rsid w:val="00D872DD"/>
    <w:rsid w:val="00D876B7"/>
    <w:rsid w:val="00D876C8"/>
    <w:rsid w:val="00D8787E"/>
    <w:rsid w:val="00D87A5F"/>
    <w:rsid w:val="00D87CDD"/>
    <w:rsid w:val="00D87CF2"/>
    <w:rsid w:val="00D87E97"/>
    <w:rsid w:val="00D87F10"/>
    <w:rsid w:val="00D87F84"/>
    <w:rsid w:val="00D900B5"/>
    <w:rsid w:val="00D902DB"/>
    <w:rsid w:val="00D90712"/>
    <w:rsid w:val="00D90A77"/>
    <w:rsid w:val="00D90C1A"/>
    <w:rsid w:val="00D90C1C"/>
    <w:rsid w:val="00D90D53"/>
    <w:rsid w:val="00D90DD9"/>
    <w:rsid w:val="00D90EE6"/>
    <w:rsid w:val="00D90F27"/>
    <w:rsid w:val="00D90F5D"/>
    <w:rsid w:val="00D90FD1"/>
    <w:rsid w:val="00D91089"/>
    <w:rsid w:val="00D910BF"/>
    <w:rsid w:val="00D911E3"/>
    <w:rsid w:val="00D91281"/>
    <w:rsid w:val="00D914A6"/>
    <w:rsid w:val="00D9155C"/>
    <w:rsid w:val="00D91722"/>
    <w:rsid w:val="00D918B7"/>
    <w:rsid w:val="00D91AD3"/>
    <w:rsid w:val="00D91B27"/>
    <w:rsid w:val="00D91B66"/>
    <w:rsid w:val="00D91C45"/>
    <w:rsid w:val="00D91D98"/>
    <w:rsid w:val="00D91E6D"/>
    <w:rsid w:val="00D91E9E"/>
    <w:rsid w:val="00D91F2C"/>
    <w:rsid w:val="00D922B8"/>
    <w:rsid w:val="00D92917"/>
    <w:rsid w:val="00D92A39"/>
    <w:rsid w:val="00D92B50"/>
    <w:rsid w:val="00D92BD6"/>
    <w:rsid w:val="00D92C1A"/>
    <w:rsid w:val="00D92C42"/>
    <w:rsid w:val="00D92C95"/>
    <w:rsid w:val="00D92CD7"/>
    <w:rsid w:val="00D92D1A"/>
    <w:rsid w:val="00D92E3D"/>
    <w:rsid w:val="00D92FB8"/>
    <w:rsid w:val="00D9301A"/>
    <w:rsid w:val="00D930A1"/>
    <w:rsid w:val="00D9317F"/>
    <w:rsid w:val="00D93210"/>
    <w:rsid w:val="00D932F7"/>
    <w:rsid w:val="00D93347"/>
    <w:rsid w:val="00D9343C"/>
    <w:rsid w:val="00D93461"/>
    <w:rsid w:val="00D934F2"/>
    <w:rsid w:val="00D936DC"/>
    <w:rsid w:val="00D9371B"/>
    <w:rsid w:val="00D937B5"/>
    <w:rsid w:val="00D93B83"/>
    <w:rsid w:val="00D93D53"/>
    <w:rsid w:val="00D93D77"/>
    <w:rsid w:val="00D93D9E"/>
    <w:rsid w:val="00D93F3F"/>
    <w:rsid w:val="00D93F44"/>
    <w:rsid w:val="00D93F95"/>
    <w:rsid w:val="00D94169"/>
    <w:rsid w:val="00D943DD"/>
    <w:rsid w:val="00D9459E"/>
    <w:rsid w:val="00D94928"/>
    <w:rsid w:val="00D94C0C"/>
    <w:rsid w:val="00D94EBD"/>
    <w:rsid w:val="00D94FE3"/>
    <w:rsid w:val="00D94FF0"/>
    <w:rsid w:val="00D9502A"/>
    <w:rsid w:val="00D95238"/>
    <w:rsid w:val="00D95264"/>
    <w:rsid w:val="00D955D6"/>
    <w:rsid w:val="00D95600"/>
    <w:rsid w:val="00D95B60"/>
    <w:rsid w:val="00D95C57"/>
    <w:rsid w:val="00D95D95"/>
    <w:rsid w:val="00D95EE6"/>
    <w:rsid w:val="00D95FB0"/>
    <w:rsid w:val="00D96002"/>
    <w:rsid w:val="00D96317"/>
    <w:rsid w:val="00D9649E"/>
    <w:rsid w:val="00D9677E"/>
    <w:rsid w:val="00D96893"/>
    <w:rsid w:val="00D968CE"/>
    <w:rsid w:val="00D96961"/>
    <w:rsid w:val="00D96A39"/>
    <w:rsid w:val="00D96A3D"/>
    <w:rsid w:val="00D96E85"/>
    <w:rsid w:val="00D96FE0"/>
    <w:rsid w:val="00D9705D"/>
    <w:rsid w:val="00D97553"/>
    <w:rsid w:val="00D97A3A"/>
    <w:rsid w:val="00D97A82"/>
    <w:rsid w:val="00D97B18"/>
    <w:rsid w:val="00D97C1A"/>
    <w:rsid w:val="00D97CB7"/>
    <w:rsid w:val="00D97F74"/>
    <w:rsid w:val="00D97FB6"/>
    <w:rsid w:val="00DA0007"/>
    <w:rsid w:val="00DA0203"/>
    <w:rsid w:val="00DA0227"/>
    <w:rsid w:val="00DA0250"/>
    <w:rsid w:val="00DA03F7"/>
    <w:rsid w:val="00DA0466"/>
    <w:rsid w:val="00DA05C6"/>
    <w:rsid w:val="00DA062F"/>
    <w:rsid w:val="00DA08CA"/>
    <w:rsid w:val="00DA0A48"/>
    <w:rsid w:val="00DA0CFA"/>
    <w:rsid w:val="00DA0D6B"/>
    <w:rsid w:val="00DA0D91"/>
    <w:rsid w:val="00DA10A6"/>
    <w:rsid w:val="00DA1118"/>
    <w:rsid w:val="00DA11BB"/>
    <w:rsid w:val="00DA1349"/>
    <w:rsid w:val="00DA13A5"/>
    <w:rsid w:val="00DA1529"/>
    <w:rsid w:val="00DA15CB"/>
    <w:rsid w:val="00DA18E7"/>
    <w:rsid w:val="00DA19AD"/>
    <w:rsid w:val="00DA1C59"/>
    <w:rsid w:val="00DA1C62"/>
    <w:rsid w:val="00DA1DBE"/>
    <w:rsid w:val="00DA1E6A"/>
    <w:rsid w:val="00DA1F46"/>
    <w:rsid w:val="00DA2160"/>
    <w:rsid w:val="00DA22F7"/>
    <w:rsid w:val="00DA2353"/>
    <w:rsid w:val="00DA2390"/>
    <w:rsid w:val="00DA2473"/>
    <w:rsid w:val="00DA2639"/>
    <w:rsid w:val="00DA26F3"/>
    <w:rsid w:val="00DA2778"/>
    <w:rsid w:val="00DA2A81"/>
    <w:rsid w:val="00DA2AA0"/>
    <w:rsid w:val="00DA2C6B"/>
    <w:rsid w:val="00DA2D72"/>
    <w:rsid w:val="00DA2ED0"/>
    <w:rsid w:val="00DA2EDE"/>
    <w:rsid w:val="00DA316D"/>
    <w:rsid w:val="00DA318C"/>
    <w:rsid w:val="00DA324D"/>
    <w:rsid w:val="00DA3284"/>
    <w:rsid w:val="00DA34C3"/>
    <w:rsid w:val="00DA3878"/>
    <w:rsid w:val="00DA3A74"/>
    <w:rsid w:val="00DA3C45"/>
    <w:rsid w:val="00DA3C71"/>
    <w:rsid w:val="00DA3CF4"/>
    <w:rsid w:val="00DA3F37"/>
    <w:rsid w:val="00DA3FD2"/>
    <w:rsid w:val="00DA4359"/>
    <w:rsid w:val="00DA43B4"/>
    <w:rsid w:val="00DA44AC"/>
    <w:rsid w:val="00DA44FB"/>
    <w:rsid w:val="00DA4521"/>
    <w:rsid w:val="00DA452C"/>
    <w:rsid w:val="00DA45CB"/>
    <w:rsid w:val="00DA4698"/>
    <w:rsid w:val="00DA487B"/>
    <w:rsid w:val="00DA48EA"/>
    <w:rsid w:val="00DA49E2"/>
    <w:rsid w:val="00DA49E5"/>
    <w:rsid w:val="00DA4A49"/>
    <w:rsid w:val="00DA4DB1"/>
    <w:rsid w:val="00DA4E20"/>
    <w:rsid w:val="00DA4E8A"/>
    <w:rsid w:val="00DA4E8D"/>
    <w:rsid w:val="00DA527A"/>
    <w:rsid w:val="00DA52CE"/>
    <w:rsid w:val="00DA54A9"/>
    <w:rsid w:val="00DA59BA"/>
    <w:rsid w:val="00DA59C3"/>
    <w:rsid w:val="00DA6042"/>
    <w:rsid w:val="00DA623A"/>
    <w:rsid w:val="00DA63D1"/>
    <w:rsid w:val="00DA63FA"/>
    <w:rsid w:val="00DA65F4"/>
    <w:rsid w:val="00DA6764"/>
    <w:rsid w:val="00DA683D"/>
    <w:rsid w:val="00DA6848"/>
    <w:rsid w:val="00DA68D6"/>
    <w:rsid w:val="00DA6ABD"/>
    <w:rsid w:val="00DA6B1A"/>
    <w:rsid w:val="00DA6BE0"/>
    <w:rsid w:val="00DA6C66"/>
    <w:rsid w:val="00DA6CD3"/>
    <w:rsid w:val="00DA7227"/>
    <w:rsid w:val="00DA7228"/>
    <w:rsid w:val="00DA7279"/>
    <w:rsid w:val="00DA7344"/>
    <w:rsid w:val="00DA73C3"/>
    <w:rsid w:val="00DA7537"/>
    <w:rsid w:val="00DA7857"/>
    <w:rsid w:val="00DA797A"/>
    <w:rsid w:val="00DA79FB"/>
    <w:rsid w:val="00DA7CF0"/>
    <w:rsid w:val="00DB00BB"/>
    <w:rsid w:val="00DB0222"/>
    <w:rsid w:val="00DB0319"/>
    <w:rsid w:val="00DB0323"/>
    <w:rsid w:val="00DB03A4"/>
    <w:rsid w:val="00DB03F1"/>
    <w:rsid w:val="00DB0490"/>
    <w:rsid w:val="00DB04D3"/>
    <w:rsid w:val="00DB0836"/>
    <w:rsid w:val="00DB08DC"/>
    <w:rsid w:val="00DB0A01"/>
    <w:rsid w:val="00DB0A4A"/>
    <w:rsid w:val="00DB0CB9"/>
    <w:rsid w:val="00DB0DC2"/>
    <w:rsid w:val="00DB0E46"/>
    <w:rsid w:val="00DB0F41"/>
    <w:rsid w:val="00DB10CD"/>
    <w:rsid w:val="00DB1341"/>
    <w:rsid w:val="00DB1350"/>
    <w:rsid w:val="00DB13AF"/>
    <w:rsid w:val="00DB1539"/>
    <w:rsid w:val="00DB15A2"/>
    <w:rsid w:val="00DB16AB"/>
    <w:rsid w:val="00DB17F1"/>
    <w:rsid w:val="00DB1941"/>
    <w:rsid w:val="00DB1DAB"/>
    <w:rsid w:val="00DB1F3C"/>
    <w:rsid w:val="00DB2008"/>
    <w:rsid w:val="00DB206B"/>
    <w:rsid w:val="00DB2147"/>
    <w:rsid w:val="00DB21F8"/>
    <w:rsid w:val="00DB234A"/>
    <w:rsid w:val="00DB2497"/>
    <w:rsid w:val="00DB28C4"/>
    <w:rsid w:val="00DB2D1C"/>
    <w:rsid w:val="00DB2E5F"/>
    <w:rsid w:val="00DB2E8A"/>
    <w:rsid w:val="00DB30ED"/>
    <w:rsid w:val="00DB31ED"/>
    <w:rsid w:val="00DB35AD"/>
    <w:rsid w:val="00DB37CE"/>
    <w:rsid w:val="00DB3A4A"/>
    <w:rsid w:val="00DB3AF0"/>
    <w:rsid w:val="00DB3B92"/>
    <w:rsid w:val="00DB3E89"/>
    <w:rsid w:val="00DB3F70"/>
    <w:rsid w:val="00DB3FB0"/>
    <w:rsid w:val="00DB41DA"/>
    <w:rsid w:val="00DB42D6"/>
    <w:rsid w:val="00DB42E9"/>
    <w:rsid w:val="00DB4424"/>
    <w:rsid w:val="00DB4489"/>
    <w:rsid w:val="00DB4667"/>
    <w:rsid w:val="00DB46B2"/>
    <w:rsid w:val="00DB4851"/>
    <w:rsid w:val="00DB4894"/>
    <w:rsid w:val="00DB4A11"/>
    <w:rsid w:val="00DB4B85"/>
    <w:rsid w:val="00DB505D"/>
    <w:rsid w:val="00DB5092"/>
    <w:rsid w:val="00DB5216"/>
    <w:rsid w:val="00DB52DE"/>
    <w:rsid w:val="00DB5743"/>
    <w:rsid w:val="00DB5AEC"/>
    <w:rsid w:val="00DB5B4E"/>
    <w:rsid w:val="00DB5B65"/>
    <w:rsid w:val="00DB5B70"/>
    <w:rsid w:val="00DB606C"/>
    <w:rsid w:val="00DB628B"/>
    <w:rsid w:val="00DB6351"/>
    <w:rsid w:val="00DB63BF"/>
    <w:rsid w:val="00DB651A"/>
    <w:rsid w:val="00DB664D"/>
    <w:rsid w:val="00DB6763"/>
    <w:rsid w:val="00DB676A"/>
    <w:rsid w:val="00DB690D"/>
    <w:rsid w:val="00DB6B34"/>
    <w:rsid w:val="00DB6BA6"/>
    <w:rsid w:val="00DB6DA3"/>
    <w:rsid w:val="00DB6E8F"/>
    <w:rsid w:val="00DB6FC9"/>
    <w:rsid w:val="00DB71C9"/>
    <w:rsid w:val="00DB724E"/>
    <w:rsid w:val="00DB739D"/>
    <w:rsid w:val="00DB752A"/>
    <w:rsid w:val="00DB75EB"/>
    <w:rsid w:val="00DB796E"/>
    <w:rsid w:val="00DB797F"/>
    <w:rsid w:val="00DB7AAC"/>
    <w:rsid w:val="00DB7D86"/>
    <w:rsid w:val="00DB7D94"/>
    <w:rsid w:val="00DC014A"/>
    <w:rsid w:val="00DC017E"/>
    <w:rsid w:val="00DC02DA"/>
    <w:rsid w:val="00DC04C5"/>
    <w:rsid w:val="00DC04EA"/>
    <w:rsid w:val="00DC0614"/>
    <w:rsid w:val="00DC0811"/>
    <w:rsid w:val="00DC0817"/>
    <w:rsid w:val="00DC0AC9"/>
    <w:rsid w:val="00DC0B99"/>
    <w:rsid w:val="00DC0D73"/>
    <w:rsid w:val="00DC108E"/>
    <w:rsid w:val="00DC114E"/>
    <w:rsid w:val="00DC1204"/>
    <w:rsid w:val="00DC122E"/>
    <w:rsid w:val="00DC15C2"/>
    <w:rsid w:val="00DC1821"/>
    <w:rsid w:val="00DC1856"/>
    <w:rsid w:val="00DC1AB3"/>
    <w:rsid w:val="00DC1BA2"/>
    <w:rsid w:val="00DC1DEB"/>
    <w:rsid w:val="00DC1EB6"/>
    <w:rsid w:val="00DC1F41"/>
    <w:rsid w:val="00DC21D1"/>
    <w:rsid w:val="00DC22AD"/>
    <w:rsid w:val="00DC22E8"/>
    <w:rsid w:val="00DC23B9"/>
    <w:rsid w:val="00DC2474"/>
    <w:rsid w:val="00DC24B3"/>
    <w:rsid w:val="00DC24C2"/>
    <w:rsid w:val="00DC24F8"/>
    <w:rsid w:val="00DC26DE"/>
    <w:rsid w:val="00DC2796"/>
    <w:rsid w:val="00DC289D"/>
    <w:rsid w:val="00DC2B76"/>
    <w:rsid w:val="00DC2F59"/>
    <w:rsid w:val="00DC2F5A"/>
    <w:rsid w:val="00DC3107"/>
    <w:rsid w:val="00DC34F7"/>
    <w:rsid w:val="00DC356B"/>
    <w:rsid w:val="00DC35AA"/>
    <w:rsid w:val="00DC38CB"/>
    <w:rsid w:val="00DC3914"/>
    <w:rsid w:val="00DC39D0"/>
    <w:rsid w:val="00DC3A8B"/>
    <w:rsid w:val="00DC3D2A"/>
    <w:rsid w:val="00DC3EF1"/>
    <w:rsid w:val="00DC3FB6"/>
    <w:rsid w:val="00DC4150"/>
    <w:rsid w:val="00DC41A1"/>
    <w:rsid w:val="00DC4254"/>
    <w:rsid w:val="00DC432B"/>
    <w:rsid w:val="00DC45AB"/>
    <w:rsid w:val="00DC480A"/>
    <w:rsid w:val="00DC4A67"/>
    <w:rsid w:val="00DC4B10"/>
    <w:rsid w:val="00DC4BEF"/>
    <w:rsid w:val="00DC4C87"/>
    <w:rsid w:val="00DC4D53"/>
    <w:rsid w:val="00DC4F71"/>
    <w:rsid w:val="00DC5024"/>
    <w:rsid w:val="00DC5083"/>
    <w:rsid w:val="00DC5464"/>
    <w:rsid w:val="00DC57B4"/>
    <w:rsid w:val="00DC5862"/>
    <w:rsid w:val="00DC5890"/>
    <w:rsid w:val="00DC5BDE"/>
    <w:rsid w:val="00DC5CB4"/>
    <w:rsid w:val="00DC5D1E"/>
    <w:rsid w:val="00DC5E12"/>
    <w:rsid w:val="00DC5E28"/>
    <w:rsid w:val="00DC6181"/>
    <w:rsid w:val="00DC62B1"/>
    <w:rsid w:val="00DC62B3"/>
    <w:rsid w:val="00DC63AD"/>
    <w:rsid w:val="00DC63C5"/>
    <w:rsid w:val="00DC63F2"/>
    <w:rsid w:val="00DC656A"/>
    <w:rsid w:val="00DC6651"/>
    <w:rsid w:val="00DC6659"/>
    <w:rsid w:val="00DC66AD"/>
    <w:rsid w:val="00DC6797"/>
    <w:rsid w:val="00DC6858"/>
    <w:rsid w:val="00DC6997"/>
    <w:rsid w:val="00DC6E1E"/>
    <w:rsid w:val="00DC6F79"/>
    <w:rsid w:val="00DC741A"/>
    <w:rsid w:val="00DC759A"/>
    <w:rsid w:val="00DC768D"/>
    <w:rsid w:val="00DC7707"/>
    <w:rsid w:val="00DC7907"/>
    <w:rsid w:val="00DC7B85"/>
    <w:rsid w:val="00DC7DDC"/>
    <w:rsid w:val="00DC7EBC"/>
    <w:rsid w:val="00DC7F47"/>
    <w:rsid w:val="00DD0176"/>
    <w:rsid w:val="00DD01FA"/>
    <w:rsid w:val="00DD03E5"/>
    <w:rsid w:val="00DD03F8"/>
    <w:rsid w:val="00DD06B8"/>
    <w:rsid w:val="00DD071D"/>
    <w:rsid w:val="00DD085B"/>
    <w:rsid w:val="00DD0AA7"/>
    <w:rsid w:val="00DD0AFB"/>
    <w:rsid w:val="00DD0B28"/>
    <w:rsid w:val="00DD0B7C"/>
    <w:rsid w:val="00DD0DBC"/>
    <w:rsid w:val="00DD1368"/>
    <w:rsid w:val="00DD137D"/>
    <w:rsid w:val="00DD14B4"/>
    <w:rsid w:val="00DD17C6"/>
    <w:rsid w:val="00DD1A17"/>
    <w:rsid w:val="00DD1A55"/>
    <w:rsid w:val="00DD1B3F"/>
    <w:rsid w:val="00DD1B6F"/>
    <w:rsid w:val="00DD1C53"/>
    <w:rsid w:val="00DD1EC8"/>
    <w:rsid w:val="00DD1F1C"/>
    <w:rsid w:val="00DD2680"/>
    <w:rsid w:val="00DD28BE"/>
    <w:rsid w:val="00DD28CF"/>
    <w:rsid w:val="00DD2AB5"/>
    <w:rsid w:val="00DD2C43"/>
    <w:rsid w:val="00DD2DF4"/>
    <w:rsid w:val="00DD2E34"/>
    <w:rsid w:val="00DD2F87"/>
    <w:rsid w:val="00DD2F95"/>
    <w:rsid w:val="00DD3168"/>
    <w:rsid w:val="00DD375B"/>
    <w:rsid w:val="00DD37E7"/>
    <w:rsid w:val="00DD37F8"/>
    <w:rsid w:val="00DD3D0B"/>
    <w:rsid w:val="00DD4155"/>
    <w:rsid w:val="00DD4156"/>
    <w:rsid w:val="00DD42EB"/>
    <w:rsid w:val="00DD46F6"/>
    <w:rsid w:val="00DD4737"/>
    <w:rsid w:val="00DD49CB"/>
    <w:rsid w:val="00DD4AC3"/>
    <w:rsid w:val="00DD4B52"/>
    <w:rsid w:val="00DD4BCA"/>
    <w:rsid w:val="00DD4F34"/>
    <w:rsid w:val="00DD4F62"/>
    <w:rsid w:val="00DD52AE"/>
    <w:rsid w:val="00DD5352"/>
    <w:rsid w:val="00DD53A2"/>
    <w:rsid w:val="00DD5864"/>
    <w:rsid w:val="00DD5894"/>
    <w:rsid w:val="00DD5AE1"/>
    <w:rsid w:val="00DD5CA3"/>
    <w:rsid w:val="00DD5D18"/>
    <w:rsid w:val="00DD5D85"/>
    <w:rsid w:val="00DD5DB8"/>
    <w:rsid w:val="00DD5DEB"/>
    <w:rsid w:val="00DD5F74"/>
    <w:rsid w:val="00DD6303"/>
    <w:rsid w:val="00DD65B7"/>
    <w:rsid w:val="00DD66EB"/>
    <w:rsid w:val="00DD6757"/>
    <w:rsid w:val="00DD6762"/>
    <w:rsid w:val="00DD68A4"/>
    <w:rsid w:val="00DD69C4"/>
    <w:rsid w:val="00DD6B29"/>
    <w:rsid w:val="00DD6E66"/>
    <w:rsid w:val="00DD70AA"/>
    <w:rsid w:val="00DD7144"/>
    <w:rsid w:val="00DD71DA"/>
    <w:rsid w:val="00DD7240"/>
    <w:rsid w:val="00DD737E"/>
    <w:rsid w:val="00DD7758"/>
    <w:rsid w:val="00DD78D1"/>
    <w:rsid w:val="00DD7C23"/>
    <w:rsid w:val="00DD7EE4"/>
    <w:rsid w:val="00DD7F0F"/>
    <w:rsid w:val="00DD7FA3"/>
    <w:rsid w:val="00DE00D3"/>
    <w:rsid w:val="00DE0560"/>
    <w:rsid w:val="00DE0D51"/>
    <w:rsid w:val="00DE0DD1"/>
    <w:rsid w:val="00DE0F32"/>
    <w:rsid w:val="00DE0FB0"/>
    <w:rsid w:val="00DE1228"/>
    <w:rsid w:val="00DE1256"/>
    <w:rsid w:val="00DE12BB"/>
    <w:rsid w:val="00DE13B3"/>
    <w:rsid w:val="00DE1A2A"/>
    <w:rsid w:val="00DE1CE2"/>
    <w:rsid w:val="00DE1D90"/>
    <w:rsid w:val="00DE1E4D"/>
    <w:rsid w:val="00DE1EEE"/>
    <w:rsid w:val="00DE1F16"/>
    <w:rsid w:val="00DE216B"/>
    <w:rsid w:val="00DE2195"/>
    <w:rsid w:val="00DE22DB"/>
    <w:rsid w:val="00DE246D"/>
    <w:rsid w:val="00DE25A8"/>
    <w:rsid w:val="00DE260C"/>
    <w:rsid w:val="00DE267D"/>
    <w:rsid w:val="00DE26A3"/>
    <w:rsid w:val="00DE27D1"/>
    <w:rsid w:val="00DE28E1"/>
    <w:rsid w:val="00DE2C41"/>
    <w:rsid w:val="00DE2C50"/>
    <w:rsid w:val="00DE2D4F"/>
    <w:rsid w:val="00DE3012"/>
    <w:rsid w:val="00DE3116"/>
    <w:rsid w:val="00DE31EF"/>
    <w:rsid w:val="00DE3374"/>
    <w:rsid w:val="00DE37C2"/>
    <w:rsid w:val="00DE3833"/>
    <w:rsid w:val="00DE3885"/>
    <w:rsid w:val="00DE3B46"/>
    <w:rsid w:val="00DE3FD0"/>
    <w:rsid w:val="00DE40EC"/>
    <w:rsid w:val="00DE4188"/>
    <w:rsid w:val="00DE41BC"/>
    <w:rsid w:val="00DE4346"/>
    <w:rsid w:val="00DE4448"/>
    <w:rsid w:val="00DE44B5"/>
    <w:rsid w:val="00DE44BF"/>
    <w:rsid w:val="00DE44E0"/>
    <w:rsid w:val="00DE4521"/>
    <w:rsid w:val="00DE453A"/>
    <w:rsid w:val="00DE4578"/>
    <w:rsid w:val="00DE478E"/>
    <w:rsid w:val="00DE48B2"/>
    <w:rsid w:val="00DE499A"/>
    <w:rsid w:val="00DE4B2F"/>
    <w:rsid w:val="00DE4DA8"/>
    <w:rsid w:val="00DE4E00"/>
    <w:rsid w:val="00DE4FA6"/>
    <w:rsid w:val="00DE5195"/>
    <w:rsid w:val="00DE5491"/>
    <w:rsid w:val="00DE5688"/>
    <w:rsid w:val="00DE5773"/>
    <w:rsid w:val="00DE5A5C"/>
    <w:rsid w:val="00DE5B5D"/>
    <w:rsid w:val="00DE5D06"/>
    <w:rsid w:val="00DE5EFE"/>
    <w:rsid w:val="00DE5FBA"/>
    <w:rsid w:val="00DE5FE7"/>
    <w:rsid w:val="00DE6097"/>
    <w:rsid w:val="00DE63A1"/>
    <w:rsid w:val="00DE6436"/>
    <w:rsid w:val="00DE6819"/>
    <w:rsid w:val="00DE686A"/>
    <w:rsid w:val="00DE694A"/>
    <w:rsid w:val="00DE6C63"/>
    <w:rsid w:val="00DE6D02"/>
    <w:rsid w:val="00DE6D8B"/>
    <w:rsid w:val="00DE6D9F"/>
    <w:rsid w:val="00DE6E19"/>
    <w:rsid w:val="00DE6E8B"/>
    <w:rsid w:val="00DE7001"/>
    <w:rsid w:val="00DE7017"/>
    <w:rsid w:val="00DE703A"/>
    <w:rsid w:val="00DE713F"/>
    <w:rsid w:val="00DE720E"/>
    <w:rsid w:val="00DE72B3"/>
    <w:rsid w:val="00DE73D1"/>
    <w:rsid w:val="00DE75E5"/>
    <w:rsid w:val="00DE7705"/>
    <w:rsid w:val="00DE78D3"/>
    <w:rsid w:val="00DE7AD6"/>
    <w:rsid w:val="00DE7AF9"/>
    <w:rsid w:val="00DE7E78"/>
    <w:rsid w:val="00DE7E80"/>
    <w:rsid w:val="00DE7F4E"/>
    <w:rsid w:val="00DE7FD3"/>
    <w:rsid w:val="00DF0031"/>
    <w:rsid w:val="00DF004B"/>
    <w:rsid w:val="00DF0301"/>
    <w:rsid w:val="00DF080D"/>
    <w:rsid w:val="00DF0952"/>
    <w:rsid w:val="00DF0987"/>
    <w:rsid w:val="00DF0A21"/>
    <w:rsid w:val="00DF0D28"/>
    <w:rsid w:val="00DF0F97"/>
    <w:rsid w:val="00DF1292"/>
    <w:rsid w:val="00DF1448"/>
    <w:rsid w:val="00DF1522"/>
    <w:rsid w:val="00DF1639"/>
    <w:rsid w:val="00DF1671"/>
    <w:rsid w:val="00DF1696"/>
    <w:rsid w:val="00DF17EF"/>
    <w:rsid w:val="00DF181B"/>
    <w:rsid w:val="00DF1A3D"/>
    <w:rsid w:val="00DF1CBA"/>
    <w:rsid w:val="00DF1CF8"/>
    <w:rsid w:val="00DF1DC1"/>
    <w:rsid w:val="00DF1F06"/>
    <w:rsid w:val="00DF1F2C"/>
    <w:rsid w:val="00DF22C2"/>
    <w:rsid w:val="00DF2347"/>
    <w:rsid w:val="00DF2351"/>
    <w:rsid w:val="00DF2601"/>
    <w:rsid w:val="00DF2616"/>
    <w:rsid w:val="00DF2779"/>
    <w:rsid w:val="00DF288E"/>
    <w:rsid w:val="00DF2A33"/>
    <w:rsid w:val="00DF2D1E"/>
    <w:rsid w:val="00DF2EE9"/>
    <w:rsid w:val="00DF32B6"/>
    <w:rsid w:val="00DF3615"/>
    <w:rsid w:val="00DF37C2"/>
    <w:rsid w:val="00DF393A"/>
    <w:rsid w:val="00DF3A06"/>
    <w:rsid w:val="00DF3A55"/>
    <w:rsid w:val="00DF401B"/>
    <w:rsid w:val="00DF40FA"/>
    <w:rsid w:val="00DF434C"/>
    <w:rsid w:val="00DF44A6"/>
    <w:rsid w:val="00DF4A44"/>
    <w:rsid w:val="00DF4A4C"/>
    <w:rsid w:val="00DF4B33"/>
    <w:rsid w:val="00DF4DE1"/>
    <w:rsid w:val="00DF4E26"/>
    <w:rsid w:val="00DF4F5A"/>
    <w:rsid w:val="00DF50FD"/>
    <w:rsid w:val="00DF5291"/>
    <w:rsid w:val="00DF55FD"/>
    <w:rsid w:val="00DF5668"/>
    <w:rsid w:val="00DF5677"/>
    <w:rsid w:val="00DF569C"/>
    <w:rsid w:val="00DF58AC"/>
    <w:rsid w:val="00DF59A4"/>
    <w:rsid w:val="00DF5A0B"/>
    <w:rsid w:val="00DF5AB0"/>
    <w:rsid w:val="00DF5CD9"/>
    <w:rsid w:val="00DF5EBC"/>
    <w:rsid w:val="00DF6108"/>
    <w:rsid w:val="00DF615B"/>
    <w:rsid w:val="00DF6189"/>
    <w:rsid w:val="00DF61C5"/>
    <w:rsid w:val="00DF637A"/>
    <w:rsid w:val="00DF6425"/>
    <w:rsid w:val="00DF642F"/>
    <w:rsid w:val="00DF6691"/>
    <w:rsid w:val="00DF669A"/>
    <w:rsid w:val="00DF687E"/>
    <w:rsid w:val="00DF68EC"/>
    <w:rsid w:val="00DF692D"/>
    <w:rsid w:val="00DF6A8B"/>
    <w:rsid w:val="00DF6AFB"/>
    <w:rsid w:val="00DF6B68"/>
    <w:rsid w:val="00DF6D02"/>
    <w:rsid w:val="00DF6D24"/>
    <w:rsid w:val="00DF6DCE"/>
    <w:rsid w:val="00DF6DFB"/>
    <w:rsid w:val="00DF6FCD"/>
    <w:rsid w:val="00DF7276"/>
    <w:rsid w:val="00DF72F0"/>
    <w:rsid w:val="00DF73C1"/>
    <w:rsid w:val="00DF73D7"/>
    <w:rsid w:val="00DF75F1"/>
    <w:rsid w:val="00DF77FD"/>
    <w:rsid w:val="00DF7B89"/>
    <w:rsid w:val="00DF7F0E"/>
    <w:rsid w:val="00E0000F"/>
    <w:rsid w:val="00E00182"/>
    <w:rsid w:val="00E001C7"/>
    <w:rsid w:val="00E003C5"/>
    <w:rsid w:val="00E0048E"/>
    <w:rsid w:val="00E00504"/>
    <w:rsid w:val="00E0053F"/>
    <w:rsid w:val="00E00590"/>
    <w:rsid w:val="00E005C0"/>
    <w:rsid w:val="00E00609"/>
    <w:rsid w:val="00E00903"/>
    <w:rsid w:val="00E00ADF"/>
    <w:rsid w:val="00E00B56"/>
    <w:rsid w:val="00E00CBB"/>
    <w:rsid w:val="00E00DCB"/>
    <w:rsid w:val="00E00EF0"/>
    <w:rsid w:val="00E00F0C"/>
    <w:rsid w:val="00E00F1E"/>
    <w:rsid w:val="00E01403"/>
    <w:rsid w:val="00E0140F"/>
    <w:rsid w:val="00E01548"/>
    <w:rsid w:val="00E015F5"/>
    <w:rsid w:val="00E01698"/>
    <w:rsid w:val="00E01722"/>
    <w:rsid w:val="00E01B6A"/>
    <w:rsid w:val="00E01C0D"/>
    <w:rsid w:val="00E01D16"/>
    <w:rsid w:val="00E020AB"/>
    <w:rsid w:val="00E0216E"/>
    <w:rsid w:val="00E02193"/>
    <w:rsid w:val="00E022C6"/>
    <w:rsid w:val="00E022E4"/>
    <w:rsid w:val="00E026F9"/>
    <w:rsid w:val="00E0281E"/>
    <w:rsid w:val="00E029D8"/>
    <w:rsid w:val="00E02AEF"/>
    <w:rsid w:val="00E02CA3"/>
    <w:rsid w:val="00E02CE4"/>
    <w:rsid w:val="00E0333D"/>
    <w:rsid w:val="00E03363"/>
    <w:rsid w:val="00E03366"/>
    <w:rsid w:val="00E03525"/>
    <w:rsid w:val="00E03861"/>
    <w:rsid w:val="00E0390C"/>
    <w:rsid w:val="00E0394D"/>
    <w:rsid w:val="00E03A28"/>
    <w:rsid w:val="00E03B65"/>
    <w:rsid w:val="00E03C64"/>
    <w:rsid w:val="00E03D5E"/>
    <w:rsid w:val="00E042D8"/>
    <w:rsid w:val="00E0442F"/>
    <w:rsid w:val="00E0457D"/>
    <w:rsid w:val="00E047D8"/>
    <w:rsid w:val="00E048A3"/>
    <w:rsid w:val="00E0499F"/>
    <w:rsid w:val="00E04B5A"/>
    <w:rsid w:val="00E050A1"/>
    <w:rsid w:val="00E050C3"/>
    <w:rsid w:val="00E051B0"/>
    <w:rsid w:val="00E05210"/>
    <w:rsid w:val="00E05218"/>
    <w:rsid w:val="00E05241"/>
    <w:rsid w:val="00E0553D"/>
    <w:rsid w:val="00E0594C"/>
    <w:rsid w:val="00E05A7E"/>
    <w:rsid w:val="00E05DAB"/>
    <w:rsid w:val="00E05ECD"/>
    <w:rsid w:val="00E060E8"/>
    <w:rsid w:val="00E06125"/>
    <w:rsid w:val="00E06138"/>
    <w:rsid w:val="00E06225"/>
    <w:rsid w:val="00E063C4"/>
    <w:rsid w:val="00E0642E"/>
    <w:rsid w:val="00E0646E"/>
    <w:rsid w:val="00E0676B"/>
    <w:rsid w:val="00E06AAD"/>
    <w:rsid w:val="00E06B9E"/>
    <w:rsid w:val="00E06C85"/>
    <w:rsid w:val="00E06C9C"/>
    <w:rsid w:val="00E06F01"/>
    <w:rsid w:val="00E0704F"/>
    <w:rsid w:val="00E0716A"/>
    <w:rsid w:val="00E072E7"/>
    <w:rsid w:val="00E07471"/>
    <w:rsid w:val="00E07489"/>
    <w:rsid w:val="00E074A3"/>
    <w:rsid w:val="00E075D7"/>
    <w:rsid w:val="00E07648"/>
    <w:rsid w:val="00E07703"/>
    <w:rsid w:val="00E0772F"/>
    <w:rsid w:val="00E0778D"/>
    <w:rsid w:val="00E077F2"/>
    <w:rsid w:val="00E078BA"/>
    <w:rsid w:val="00E078CC"/>
    <w:rsid w:val="00E07A59"/>
    <w:rsid w:val="00E07BCA"/>
    <w:rsid w:val="00E07E88"/>
    <w:rsid w:val="00E07EF3"/>
    <w:rsid w:val="00E07F48"/>
    <w:rsid w:val="00E10353"/>
    <w:rsid w:val="00E10382"/>
    <w:rsid w:val="00E10401"/>
    <w:rsid w:val="00E10491"/>
    <w:rsid w:val="00E10695"/>
    <w:rsid w:val="00E107EA"/>
    <w:rsid w:val="00E109B0"/>
    <w:rsid w:val="00E10D59"/>
    <w:rsid w:val="00E10DC9"/>
    <w:rsid w:val="00E10FA9"/>
    <w:rsid w:val="00E11054"/>
    <w:rsid w:val="00E1106C"/>
    <w:rsid w:val="00E11106"/>
    <w:rsid w:val="00E112B8"/>
    <w:rsid w:val="00E115B1"/>
    <w:rsid w:val="00E117A6"/>
    <w:rsid w:val="00E11854"/>
    <w:rsid w:val="00E119BA"/>
    <w:rsid w:val="00E11A6C"/>
    <w:rsid w:val="00E11A8C"/>
    <w:rsid w:val="00E11B00"/>
    <w:rsid w:val="00E11DFE"/>
    <w:rsid w:val="00E11E57"/>
    <w:rsid w:val="00E11F5E"/>
    <w:rsid w:val="00E120D0"/>
    <w:rsid w:val="00E12147"/>
    <w:rsid w:val="00E12718"/>
    <w:rsid w:val="00E12799"/>
    <w:rsid w:val="00E128A0"/>
    <w:rsid w:val="00E131C0"/>
    <w:rsid w:val="00E13566"/>
    <w:rsid w:val="00E13721"/>
    <w:rsid w:val="00E13A6A"/>
    <w:rsid w:val="00E13C44"/>
    <w:rsid w:val="00E13CBD"/>
    <w:rsid w:val="00E13E5B"/>
    <w:rsid w:val="00E13E6F"/>
    <w:rsid w:val="00E13F2D"/>
    <w:rsid w:val="00E14021"/>
    <w:rsid w:val="00E14119"/>
    <w:rsid w:val="00E14278"/>
    <w:rsid w:val="00E142D8"/>
    <w:rsid w:val="00E147A3"/>
    <w:rsid w:val="00E14C4D"/>
    <w:rsid w:val="00E14DA1"/>
    <w:rsid w:val="00E14EEC"/>
    <w:rsid w:val="00E1504D"/>
    <w:rsid w:val="00E15076"/>
    <w:rsid w:val="00E151C4"/>
    <w:rsid w:val="00E151EC"/>
    <w:rsid w:val="00E1535F"/>
    <w:rsid w:val="00E154F9"/>
    <w:rsid w:val="00E15524"/>
    <w:rsid w:val="00E1552C"/>
    <w:rsid w:val="00E1569C"/>
    <w:rsid w:val="00E15708"/>
    <w:rsid w:val="00E1576E"/>
    <w:rsid w:val="00E157FC"/>
    <w:rsid w:val="00E15850"/>
    <w:rsid w:val="00E158C7"/>
    <w:rsid w:val="00E158F7"/>
    <w:rsid w:val="00E159E6"/>
    <w:rsid w:val="00E15C39"/>
    <w:rsid w:val="00E15C50"/>
    <w:rsid w:val="00E15E1A"/>
    <w:rsid w:val="00E15F34"/>
    <w:rsid w:val="00E16174"/>
    <w:rsid w:val="00E16336"/>
    <w:rsid w:val="00E16477"/>
    <w:rsid w:val="00E164D3"/>
    <w:rsid w:val="00E164D6"/>
    <w:rsid w:val="00E16743"/>
    <w:rsid w:val="00E168A6"/>
    <w:rsid w:val="00E16A57"/>
    <w:rsid w:val="00E16BC3"/>
    <w:rsid w:val="00E16C4F"/>
    <w:rsid w:val="00E16E76"/>
    <w:rsid w:val="00E16EC3"/>
    <w:rsid w:val="00E16FFC"/>
    <w:rsid w:val="00E171A7"/>
    <w:rsid w:val="00E17207"/>
    <w:rsid w:val="00E17213"/>
    <w:rsid w:val="00E17258"/>
    <w:rsid w:val="00E17520"/>
    <w:rsid w:val="00E175EE"/>
    <w:rsid w:val="00E175F7"/>
    <w:rsid w:val="00E1772D"/>
    <w:rsid w:val="00E17811"/>
    <w:rsid w:val="00E17939"/>
    <w:rsid w:val="00E17AEE"/>
    <w:rsid w:val="00E17C7A"/>
    <w:rsid w:val="00E17C9A"/>
    <w:rsid w:val="00E17E0F"/>
    <w:rsid w:val="00E17ECA"/>
    <w:rsid w:val="00E17FA4"/>
    <w:rsid w:val="00E200E2"/>
    <w:rsid w:val="00E201A8"/>
    <w:rsid w:val="00E20251"/>
    <w:rsid w:val="00E20497"/>
    <w:rsid w:val="00E2070D"/>
    <w:rsid w:val="00E208D8"/>
    <w:rsid w:val="00E20E28"/>
    <w:rsid w:val="00E211CB"/>
    <w:rsid w:val="00E212F2"/>
    <w:rsid w:val="00E214FC"/>
    <w:rsid w:val="00E21695"/>
    <w:rsid w:val="00E216A0"/>
    <w:rsid w:val="00E21D98"/>
    <w:rsid w:val="00E21E39"/>
    <w:rsid w:val="00E21EAC"/>
    <w:rsid w:val="00E21FA6"/>
    <w:rsid w:val="00E2220C"/>
    <w:rsid w:val="00E2233A"/>
    <w:rsid w:val="00E22502"/>
    <w:rsid w:val="00E226E0"/>
    <w:rsid w:val="00E22864"/>
    <w:rsid w:val="00E229FB"/>
    <w:rsid w:val="00E22B29"/>
    <w:rsid w:val="00E22B9B"/>
    <w:rsid w:val="00E22E8C"/>
    <w:rsid w:val="00E22F08"/>
    <w:rsid w:val="00E22F4D"/>
    <w:rsid w:val="00E233F0"/>
    <w:rsid w:val="00E238E1"/>
    <w:rsid w:val="00E23BA1"/>
    <w:rsid w:val="00E23CB1"/>
    <w:rsid w:val="00E23CFE"/>
    <w:rsid w:val="00E23D68"/>
    <w:rsid w:val="00E240A8"/>
    <w:rsid w:val="00E241A8"/>
    <w:rsid w:val="00E241D8"/>
    <w:rsid w:val="00E24707"/>
    <w:rsid w:val="00E247A8"/>
    <w:rsid w:val="00E24A0F"/>
    <w:rsid w:val="00E24A61"/>
    <w:rsid w:val="00E24BA2"/>
    <w:rsid w:val="00E24CC7"/>
    <w:rsid w:val="00E24D0D"/>
    <w:rsid w:val="00E24E99"/>
    <w:rsid w:val="00E24F3C"/>
    <w:rsid w:val="00E25178"/>
    <w:rsid w:val="00E251A9"/>
    <w:rsid w:val="00E25387"/>
    <w:rsid w:val="00E254C0"/>
    <w:rsid w:val="00E25569"/>
    <w:rsid w:val="00E259A0"/>
    <w:rsid w:val="00E259FE"/>
    <w:rsid w:val="00E25B5C"/>
    <w:rsid w:val="00E25E88"/>
    <w:rsid w:val="00E25F85"/>
    <w:rsid w:val="00E25F91"/>
    <w:rsid w:val="00E264CA"/>
    <w:rsid w:val="00E264FB"/>
    <w:rsid w:val="00E26661"/>
    <w:rsid w:val="00E26B3A"/>
    <w:rsid w:val="00E26B62"/>
    <w:rsid w:val="00E26D64"/>
    <w:rsid w:val="00E26D66"/>
    <w:rsid w:val="00E26D7A"/>
    <w:rsid w:val="00E270BD"/>
    <w:rsid w:val="00E2719C"/>
    <w:rsid w:val="00E2719D"/>
    <w:rsid w:val="00E27625"/>
    <w:rsid w:val="00E27673"/>
    <w:rsid w:val="00E27A7A"/>
    <w:rsid w:val="00E27C1C"/>
    <w:rsid w:val="00E27DD7"/>
    <w:rsid w:val="00E27DDA"/>
    <w:rsid w:val="00E27EF0"/>
    <w:rsid w:val="00E30211"/>
    <w:rsid w:val="00E3033A"/>
    <w:rsid w:val="00E303B1"/>
    <w:rsid w:val="00E304B2"/>
    <w:rsid w:val="00E3051C"/>
    <w:rsid w:val="00E30C09"/>
    <w:rsid w:val="00E30C1D"/>
    <w:rsid w:val="00E30C2B"/>
    <w:rsid w:val="00E30E28"/>
    <w:rsid w:val="00E30F9E"/>
    <w:rsid w:val="00E3111D"/>
    <w:rsid w:val="00E31286"/>
    <w:rsid w:val="00E312A2"/>
    <w:rsid w:val="00E31367"/>
    <w:rsid w:val="00E315C5"/>
    <w:rsid w:val="00E31929"/>
    <w:rsid w:val="00E31ABC"/>
    <w:rsid w:val="00E31CEF"/>
    <w:rsid w:val="00E31DCC"/>
    <w:rsid w:val="00E31E54"/>
    <w:rsid w:val="00E31F08"/>
    <w:rsid w:val="00E32037"/>
    <w:rsid w:val="00E32276"/>
    <w:rsid w:val="00E323F9"/>
    <w:rsid w:val="00E3242D"/>
    <w:rsid w:val="00E325D9"/>
    <w:rsid w:val="00E325FC"/>
    <w:rsid w:val="00E32747"/>
    <w:rsid w:val="00E32823"/>
    <w:rsid w:val="00E32B14"/>
    <w:rsid w:val="00E32C73"/>
    <w:rsid w:val="00E32D81"/>
    <w:rsid w:val="00E32DC5"/>
    <w:rsid w:val="00E32E39"/>
    <w:rsid w:val="00E33150"/>
    <w:rsid w:val="00E33159"/>
    <w:rsid w:val="00E33221"/>
    <w:rsid w:val="00E3349F"/>
    <w:rsid w:val="00E33811"/>
    <w:rsid w:val="00E33BEC"/>
    <w:rsid w:val="00E33CEF"/>
    <w:rsid w:val="00E33FD1"/>
    <w:rsid w:val="00E34041"/>
    <w:rsid w:val="00E34408"/>
    <w:rsid w:val="00E34535"/>
    <w:rsid w:val="00E345A5"/>
    <w:rsid w:val="00E3466B"/>
    <w:rsid w:val="00E34712"/>
    <w:rsid w:val="00E34803"/>
    <w:rsid w:val="00E34813"/>
    <w:rsid w:val="00E348DE"/>
    <w:rsid w:val="00E348E1"/>
    <w:rsid w:val="00E34AE1"/>
    <w:rsid w:val="00E34B30"/>
    <w:rsid w:val="00E34F7E"/>
    <w:rsid w:val="00E35025"/>
    <w:rsid w:val="00E3508A"/>
    <w:rsid w:val="00E350C5"/>
    <w:rsid w:val="00E3512F"/>
    <w:rsid w:val="00E35537"/>
    <w:rsid w:val="00E35630"/>
    <w:rsid w:val="00E35731"/>
    <w:rsid w:val="00E3579E"/>
    <w:rsid w:val="00E3581E"/>
    <w:rsid w:val="00E35835"/>
    <w:rsid w:val="00E35A2C"/>
    <w:rsid w:val="00E35BF7"/>
    <w:rsid w:val="00E35DD2"/>
    <w:rsid w:val="00E361B7"/>
    <w:rsid w:val="00E362C6"/>
    <w:rsid w:val="00E363A6"/>
    <w:rsid w:val="00E3646D"/>
    <w:rsid w:val="00E364B9"/>
    <w:rsid w:val="00E36584"/>
    <w:rsid w:val="00E366B9"/>
    <w:rsid w:val="00E369A0"/>
    <w:rsid w:val="00E36C6F"/>
    <w:rsid w:val="00E36FA2"/>
    <w:rsid w:val="00E36FDA"/>
    <w:rsid w:val="00E371B7"/>
    <w:rsid w:val="00E3760A"/>
    <w:rsid w:val="00E3767D"/>
    <w:rsid w:val="00E37957"/>
    <w:rsid w:val="00E37DD2"/>
    <w:rsid w:val="00E37DF8"/>
    <w:rsid w:val="00E37FC3"/>
    <w:rsid w:val="00E403AF"/>
    <w:rsid w:val="00E403ED"/>
    <w:rsid w:val="00E404F8"/>
    <w:rsid w:val="00E40803"/>
    <w:rsid w:val="00E40860"/>
    <w:rsid w:val="00E40A91"/>
    <w:rsid w:val="00E40AA6"/>
    <w:rsid w:val="00E40BB9"/>
    <w:rsid w:val="00E40D0E"/>
    <w:rsid w:val="00E40E3A"/>
    <w:rsid w:val="00E40F60"/>
    <w:rsid w:val="00E41075"/>
    <w:rsid w:val="00E411C0"/>
    <w:rsid w:val="00E4120B"/>
    <w:rsid w:val="00E41531"/>
    <w:rsid w:val="00E4156C"/>
    <w:rsid w:val="00E416E9"/>
    <w:rsid w:val="00E41723"/>
    <w:rsid w:val="00E417EC"/>
    <w:rsid w:val="00E41921"/>
    <w:rsid w:val="00E41CF5"/>
    <w:rsid w:val="00E41DF2"/>
    <w:rsid w:val="00E41F80"/>
    <w:rsid w:val="00E422BA"/>
    <w:rsid w:val="00E422D7"/>
    <w:rsid w:val="00E42327"/>
    <w:rsid w:val="00E42494"/>
    <w:rsid w:val="00E42495"/>
    <w:rsid w:val="00E424DB"/>
    <w:rsid w:val="00E425D9"/>
    <w:rsid w:val="00E4281A"/>
    <w:rsid w:val="00E42E15"/>
    <w:rsid w:val="00E42F76"/>
    <w:rsid w:val="00E42FFA"/>
    <w:rsid w:val="00E4312F"/>
    <w:rsid w:val="00E43195"/>
    <w:rsid w:val="00E4360B"/>
    <w:rsid w:val="00E4377A"/>
    <w:rsid w:val="00E43ADF"/>
    <w:rsid w:val="00E43D12"/>
    <w:rsid w:val="00E43D16"/>
    <w:rsid w:val="00E43E6F"/>
    <w:rsid w:val="00E43EE4"/>
    <w:rsid w:val="00E44079"/>
    <w:rsid w:val="00E441E6"/>
    <w:rsid w:val="00E44651"/>
    <w:rsid w:val="00E446E5"/>
    <w:rsid w:val="00E446FA"/>
    <w:rsid w:val="00E4480C"/>
    <w:rsid w:val="00E4491A"/>
    <w:rsid w:val="00E4497E"/>
    <w:rsid w:val="00E44A93"/>
    <w:rsid w:val="00E44D6F"/>
    <w:rsid w:val="00E44DEA"/>
    <w:rsid w:val="00E44E9D"/>
    <w:rsid w:val="00E44EA2"/>
    <w:rsid w:val="00E4500A"/>
    <w:rsid w:val="00E45103"/>
    <w:rsid w:val="00E4559A"/>
    <w:rsid w:val="00E45627"/>
    <w:rsid w:val="00E456BA"/>
    <w:rsid w:val="00E457CB"/>
    <w:rsid w:val="00E45A5B"/>
    <w:rsid w:val="00E45CB4"/>
    <w:rsid w:val="00E45CD1"/>
    <w:rsid w:val="00E45E4C"/>
    <w:rsid w:val="00E45F22"/>
    <w:rsid w:val="00E460C0"/>
    <w:rsid w:val="00E460F4"/>
    <w:rsid w:val="00E461F1"/>
    <w:rsid w:val="00E463CD"/>
    <w:rsid w:val="00E463F5"/>
    <w:rsid w:val="00E464B2"/>
    <w:rsid w:val="00E4662E"/>
    <w:rsid w:val="00E46708"/>
    <w:rsid w:val="00E467CD"/>
    <w:rsid w:val="00E4693D"/>
    <w:rsid w:val="00E46A0F"/>
    <w:rsid w:val="00E46B8A"/>
    <w:rsid w:val="00E46D64"/>
    <w:rsid w:val="00E46EC7"/>
    <w:rsid w:val="00E47047"/>
    <w:rsid w:val="00E470E5"/>
    <w:rsid w:val="00E47332"/>
    <w:rsid w:val="00E4733E"/>
    <w:rsid w:val="00E47345"/>
    <w:rsid w:val="00E473AC"/>
    <w:rsid w:val="00E47457"/>
    <w:rsid w:val="00E475FE"/>
    <w:rsid w:val="00E4763A"/>
    <w:rsid w:val="00E477D2"/>
    <w:rsid w:val="00E47A52"/>
    <w:rsid w:val="00E47A96"/>
    <w:rsid w:val="00E47B08"/>
    <w:rsid w:val="00E47B11"/>
    <w:rsid w:val="00E47D97"/>
    <w:rsid w:val="00E47E2F"/>
    <w:rsid w:val="00E47F75"/>
    <w:rsid w:val="00E47FF2"/>
    <w:rsid w:val="00E500DC"/>
    <w:rsid w:val="00E50120"/>
    <w:rsid w:val="00E50281"/>
    <w:rsid w:val="00E50303"/>
    <w:rsid w:val="00E5071B"/>
    <w:rsid w:val="00E5093B"/>
    <w:rsid w:val="00E50A0A"/>
    <w:rsid w:val="00E50A61"/>
    <w:rsid w:val="00E50B51"/>
    <w:rsid w:val="00E50C5A"/>
    <w:rsid w:val="00E50C71"/>
    <w:rsid w:val="00E50D4E"/>
    <w:rsid w:val="00E50DEA"/>
    <w:rsid w:val="00E50EEE"/>
    <w:rsid w:val="00E50F3A"/>
    <w:rsid w:val="00E51030"/>
    <w:rsid w:val="00E510DA"/>
    <w:rsid w:val="00E5131A"/>
    <w:rsid w:val="00E5155C"/>
    <w:rsid w:val="00E515D0"/>
    <w:rsid w:val="00E51771"/>
    <w:rsid w:val="00E51AF7"/>
    <w:rsid w:val="00E51ECF"/>
    <w:rsid w:val="00E51F21"/>
    <w:rsid w:val="00E52154"/>
    <w:rsid w:val="00E522DA"/>
    <w:rsid w:val="00E5265E"/>
    <w:rsid w:val="00E527B3"/>
    <w:rsid w:val="00E52BA0"/>
    <w:rsid w:val="00E52F3B"/>
    <w:rsid w:val="00E52FB5"/>
    <w:rsid w:val="00E53066"/>
    <w:rsid w:val="00E53090"/>
    <w:rsid w:val="00E5315A"/>
    <w:rsid w:val="00E5320B"/>
    <w:rsid w:val="00E5357D"/>
    <w:rsid w:val="00E5361A"/>
    <w:rsid w:val="00E537F2"/>
    <w:rsid w:val="00E53A2B"/>
    <w:rsid w:val="00E53C74"/>
    <w:rsid w:val="00E53C7A"/>
    <w:rsid w:val="00E53E95"/>
    <w:rsid w:val="00E541AD"/>
    <w:rsid w:val="00E54347"/>
    <w:rsid w:val="00E54425"/>
    <w:rsid w:val="00E544F9"/>
    <w:rsid w:val="00E548D4"/>
    <w:rsid w:val="00E54C76"/>
    <w:rsid w:val="00E54EAA"/>
    <w:rsid w:val="00E54F9F"/>
    <w:rsid w:val="00E55049"/>
    <w:rsid w:val="00E553EC"/>
    <w:rsid w:val="00E556D9"/>
    <w:rsid w:val="00E55774"/>
    <w:rsid w:val="00E55BBB"/>
    <w:rsid w:val="00E55C38"/>
    <w:rsid w:val="00E55EAC"/>
    <w:rsid w:val="00E55EB1"/>
    <w:rsid w:val="00E56042"/>
    <w:rsid w:val="00E56299"/>
    <w:rsid w:val="00E56387"/>
    <w:rsid w:val="00E564CA"/>
    <w:rsid w:val="00E56535"/>
    <w:rsid w:val="00E565A3"/>
    <w:rsid w:val="00E565F6"/>
    <w:rsid w:val="00E567A9"/>
    <w:rsid w:val="00E56898"/>
    <w:rsid w:val="00E568FA"/>
    <w:rsid w:val="00E569FE"/>
    <w:rsid w:val="00E56A9E"/>
    <w:rsid w:val="00E56AE3"/>
    <w:rsid w:val="00E56AF7"/>
    <w:rsid w:val="00E56E05"/>
    <w:rsid w:val="00E56E81"/>
    <w:rsid w:val="00E56F89"/>
    <w:rsid w:val="00E570B6"/>
    <w:rsid w:val="00E57153"/>
    <w:rsid w:val="00E5722C"/>
    <w:rsid w:val="00E57558"/>
    <w:rsid w:val="00E579B4"/>
    <w:rsid w:val="00E57C4A"/>
    <w:rsid w:val="00E57EFE"/>
    <w:rsid w:val="00E57F82"/>
    <w:rsid w:val="00E6008B"/>
    <w:rsid w:val="00E601B2"/>
    <w:rsid w:val="00E601E9"/>
    <w:rsid w:val="00E60250"/>
    <w:rsid w:val="00E60291"/>
    <w:rsid w:val="00E60347"/>
    <w:rsid w:val="00E607E7"/>
    <w:rsid w:val="00E609C2"/>
    <w:rsid w:val="00E60AB2"/>
    <w:rsid w:val="00E60C59"/>
    <w:rsid w:val="00E60F8B"/>
    <w:rsid w:val="00E6115B"/>
    <w:rsid w:val="00E6124E"/>
    <w:rsid w:val="00E61316"/>
    <w:rsid w:val="00E6143E"/>
    <w:rsid w:val="00E61563"/>
    <w:rsid w:val="00E61617"/>
    <w:rsid w:val="00E61661"/>
    <w:rsid w:val="00E619E5"/>
    <w:rsid w:val="00E61BD0"/>
    <w:rsid w:val="00E61F8F"/>
    <w:rsid w:val="00E62195"/>
    <w:rsid w:val="00E6219D"/>
    <w:rsid w:val="00E62334"/>
    <w:rsid w:val="00E623D6"/>
    <w:rsid w:val="00E62408"/>
    <w:rsid w:val="00E625EB"/>
    <w:rsid w:val="00E626E4"/>
    <w:rsid w:val="00E626FA"/>
    <w:rsid w:val="00E62886"/>
    <w:rsid w:val="00E62C6A"/>
    <w:rsid w:val="00E62E15"/>
    <w:rsid w:val="00E62E33"/>
    <w:rsid w:val="00E62EC9"/>
    <w:rsid w:val="00E633F4"/>
    <w:rsid w:val="00E6354C"/>
    <w:rsid w:val="00E635DD"/>
    <w:rsid w:val="00E6361F"/>
    <w:rsid w:val="00E63671"/>
    <w:rsid w:val="00E636E1"/>
    <w:rsid w:val="00E6385A"/>
    <w:rsid w:val="00E63AE9"/>
    <w:rsid w:val="00E63F2D"/>
    <w:rsid w:val="00E6400A"/>
    <w:rsid w:val="00E6409E"/>
    <w:rsid w:val="00E6417F"/>
    <w:rsid w:val="00E641D0"/>
    <w:rsid w:val="00E6422E"/>
    <w:rsid w:val="00E643F0"/>
    <w:rsid w:val="00E64454"/>
    <w:rsid w:val="00E644DC"/>
    <w:rsid w:val="00E646EC"/>
    <w:rsid w:val="00E6486A"/>
    <w:rsid w:val="00E64891"/>
    <w:rsid w:val="00E6492A"/>
    <w:rsid w:val="00E64A40"/>
    <w:rsid w:val="00E64A85"/>
    <w:rsid w:val="00E64F6F"/>
    <w:rsid w:val="00E650DC"/>
    <w:rsid w:val="00E65268"/>
    <w:rsid w:val="00E6535A"/>
    <w:rsid w:val="00E65485"/>
    <w:rsid w:val="00E65AB9"/>
    <w:rsid w:val="00E65B3C"/>
    <w:rsid w:val="00E65C29"/>
    <w:rsid w:val="00E65D5C"/>
    <w:rsid w:val="00E65E02"/>
    <w:rsid w:val="00E65E7E"/>
    <w:rsid w:val="00E65F86"/>
    <w:rsid w:val="00E660F7"/>
    <w:rsid w:val="00E663C4"/>
    <w:rsid w:val="00E663C6"/>
    <w:rsid w:val="00E66560"/>
    <w:rsid w:val="00E66621"/>
    <w:rsid w:val="00E66A1B"/>
    <w:rsid w:val="00E66ACD"/>
    <w:rsid w:val="00E66E32"/>
    <w:rsid w:val="00E66E37"/>
    <w:rsid w:val="00E66F47"/>
    <w:rsid w:val="00E66FE2"/>
    <w:rsid w:val="00E66FEA"/>
    <w:rsid w:val="00E67257"/>
    <w:rsid w:val="00E674A2"/>
    <w:rsid w:val="00E67870"/>
    <w:rsid w:val="00E67C00"/>
    <w:rsid w:val="00E67E51"/>
    <w:rsid w:val="00E67E73"/>
    <w:rsid w:val="00E67EB4"/>
    <w:rsid w:val="00E70445"/>
    <w:rsid w:val="00E70614"/>
    <w:rsid w:val="00E70779"/>
    <w:rsid w:val="00E70802"/>
    <w:rsid w:val="00E7089C"/>
    <w:rsid w:val="00E708BD"/>
    <w:rsid w:val="00E70987"/>
    <w:rsid w:val="00E70B24"/>
    <w:rsid w:val="00E70CB8"/>
    <w:rsid w:val="00E70F49"/>
    <w:rsid w:val="00E710F7"/>
    <w:rsid w:val="00E7138F"/>
    <w:rsid w:val="00E71547"/>
    <w:rsid w:val="00E716C4"/>
    <w:rsid w:val="00E716DF"/>
    <w:rsid w:val="00E71724"/>
    <w:rsid w:val="00E7199D"/>
    <w:rsid w:val="00E71A75"/>
    <w:rsid w:val="00E71B3A"/>
    <w:rsid w:val="00E71C19"/>
    <w:rsid w:val="00E71C4F"/>
    <w:rsid w:val="00E71D3C"/>
    <w:rsid w:val="00E71E68"/>
    <w:rsid w:val="00E72018"/>
    <w:rsid w:val="00E722E8"/>
    <w:rsid w:val="00E72434"/>
    <w:rsid w:val="00E72520"/>
    <w:rsid w:val="00E72656"/>
    <w:rsid w:val="00E7271A"/>
    <w:rsid w:val="00E72B81"/>
    <w:rsid w:val="00E72BC2"/>
    <w:rsid w:val="00E72C5D"/>
    <w:rsid w:val="00E72D75"/>
    <w:rsid w:val="00E730C6"/>
    <w:rsid w:val="00E730E6"/>
    <w:rsid w:val="00E73161"/>
    <w:rsid w:val="00E733F1"/>
    <w:rsid w:val="00E7340C"/>
    <w:rsid w:val="00E73627"/>
    <w:rsid w:val="00E737B4"/>
    <w:rsid w:val="00E739B6"/>
    <w:rsid w:val="00E73FD5"/>
    <w:rsid w:val="00E741DA"/>
    <w:rsid w:val="00E741FB"/>
    <w:rsid w:val="00E7421C"/>
    <w:rsid w:val="00E7433D"/>
    <w:rsid w:val="00E743D8"/>
    <w:rsid w:val="00E74447"/>
    <w:rsid w:val="00E7468F"/>
    <w:rsid w:val="00E74723"/>
    <w:rsid w:val="00E7479C"/>
    <w:rsid w:val="00E74842"/>
    <w:rsid w:val="00E74937"/>
    <w:rsid w:val="00E74946"/>
    <w:rsid w:val="00E749C8"/>
    <w:rsid w:val="00E749FE"/>
    <w:rsid w:val="00E74A79"/>
    <w:rsid w:val="00E74B0B"/>
    <w:rsid w:val="00E74BAA"/>
    <w:rsid w:val="00E74C43"/>
    <w:rsid w:val="00E74EE4"/>
    <w:rsid w:val="00E7516E"/>
    <w:rsid w:val="00E75178"/>
    <w:rsid w:val="00E7525E"/>
    <w:rsid w:val="00E754FF"/>
    <w:rsid w:val="00E758DA"/>
    <w:rsid w:val="00E75A03"/>
    <w:rsid w:val="00E75BD1"/>
    <w:rsid w:val="00E75D4A"/>
    <w:rsid w:val="00E75DFC"/>
    <w:rsid w:val="00E75E9C"/>
    <w:rsid w:val="00E75F27"/>
    <w:rsid w:val="00E7613C"/>
    <w:rsid w:val="00E7638F"/>
    <w:rsid w:val="00E7639F"/>
    <w:rsid w:val="00E76561"/>
    <w:rsid w:val="00E766E4"/>
    <w:rsid w:val="00E76743"/>
    <w:rsid w:val="00E76783"/>
    <w:rsid w:val="00E76794"/>
    <w:rsid w:val="00E76814"/>
    <w:rsid w:val="00E768F6"/>
    <w:rsid w:val="00E76B7A"/>
    <w:rsid w:val="00E76EFE"/>
    <w:rsid w:val="00E770A2"/>
    <w:rsid w:val="00E776E4"/>
    <w:rsid w:val="00E777CC"/>
    <w:rsid w:val="00E77837"/>
    <w:rsid w:val="00E778A2"/>
    <w:rsid w:val="00E77946"/>
    <w:rsid w:val="00E77AC9"/>
    <w:rsid w:val="00E77BF5"/>
    <w:rsid w:val="00E77F54"/>
    <w:rsid w:val="00E77FD5"/>
    <w:rsid w:val="00E8005A"/>
    <w:rsid w:val="00E800AC"/>
    <w:rsid w:val="00E80132"/>
    <w:rsid w:val="00E8023D"/>
    <w:rsid w:val="00E802A5"/>
    <w:rsid w:val="00E80341"/>
    <w:rsid w:val="00E80765"/>
    <w:rsid w:val="00E807D4"/>
    <w:rsid w:val="00E80FC9"/>
    <w:rsid w:val="00E811DF"/>
    <w:rsid w:val="00E81247"/>
    <w:rsid w:val="00E8134D"/>
    <w:rsid w:val="00E815BB"/>
    <w:rsid w:val="00E817C6"/>
    <w:rsid w:val="00E81A68"/>
    <w:rsid w:val="00E81D12"/>
    <w:rsid w:val="00E81E0B"/>
    <w:rsid w:val="00E81E1C"/>
    <w:rsid w:val="00E821A3"/>
    <w:rsid w:val="00E826E6"/>
    <w:rsid w:val="00E82988"/>
    <w:rsid w:val="00E82BB2"/>
    <w:rsid w:val="00E82BC1"/>
    <w:rsid w:val="00E82DE4"/>
    <w:rsid w:val="00E83094"/>
    <w:rsid w:val="00E83171"/>
    <w:rsid w:val="00E831AA"/>
    <w:rsid w:val="00E8337B"/>
    <w:rsid w:val="00E834F5"/>
    <w:rsid w:val="00E83502"/>
    <w:rsid w:val="00E8364B"/>
    <w:rsid w:val="00E8367C"/>
    <w:rsid w:val="00E83684"/>
    <w:rsid w:val="00E83BBE"/>
    <w:rsid w:val="00E83C49"/>
    <w:rsid w:val="00E83C69"/>
    <w:rsid w:val="00E83F90"/>
    <w:rsid w:val="00E84157"/>
    <w:rsid w:val="00E841CC"/>
    <w:rsid w:val="00E84333"/>
    <w:rsid w:val="00E843A4"/>
    <w:rsid w:val="00E84530"/>
    <w:rsid w:val="00E84BA2"/>
    <w:rsid w:val="00E84CF7"/>
    <w:rsid w:val="00E84D50"/>
    <w:rsid w:val="00E84E0B"/>
    <w:rsid w:val="00E84F19"/>
    <w:rsid w:val="00E85024"/>
    <w:rsid w:val="00E850A5"/>
    <w:rsid w:val="00E851CE"/>
    <w:rsid w:val="00E85266"/>
    <w:rsid w:val="00E85298"/>
    <w:rsid w:val="00E85357"/>
    <w:rsid w:val="00E85419"/>
    <w:rsid w:val="00E85510"/>
    <w:rsid w:val="00E8557F"/>
    <w:rsid w:val="00E855EC"/>
    <w:rsid w:val="00E85639"/>
    <w:rsid w:val="00E85696"/>
    <w:rsid w:val="00E857D8"/>
    <w:rsid w:val="00E85AA9"/>
    <w:rsid w:val="00E85C19"/>
    <w:rsid w:val="00E85CFB"/>
    <w:rsid w:val="00E861C3"/>
    <w:rsid w:val="00E86480"/>
    <w:rsid w:val="00E86545"/>
    <w:rsid w:val="00E866C7"/>
    <w:rsid w:val="00E866E7"/>
    <w:rsid w:val="00E867A2"/>
    <w:rsid w:val="00E86B08"/>
    <w:rsid w:val="00E86E5E"/>
    <w:rsid w:val="00E86E92"/>
    <w:rsid w:val="00E871BC"/>
    <w:rsid w:val="00E87340"/>
    <w:rsid w:val="00E87548"/>
    <w:rsid w:val="00E87683"/>
    <w:rsid w:val="00E87731"/>
    <w:rsid w:val="00E87A90"/>
    <w:rsid w:val="00E87BD3"/>
    <w:rsid w:val="00E87C71"/>
    <w:rsid w:val="00E87D3B"/>
    <w:rsid w:val="00E87D9D"/>
    <w:rsid w:val="00E87F3A"/>
    <w:rsid w:val="00E9018E"/>
    <w:rsid w:val="00E90216"/>
    <w:rsid w:val="00E90582"/>
    <w:rsid w:val="00E90628"/>
    <w:rsid w:val="00E906A3"/>
    <w:rsid w:val="00E90832"/>
    <w:rsid w:val="00E90845"/>
    <w:rsid w:val="00E90A0A"/>
    <w:rsid w:val="00E90A43"/>
    <w:rsid w:val="00E90A4D"/>
    <w:rsid w:val="00E90A86"/>
    <w:rsid w:val="00E90BCE"/>
    <w:rsid w:val="00E90BFE"/>
    <w:rsid w:val="00E90BFF"/>
    <w:rsid w:val="00E90EEB"/>
    <w:rsid w:val="00E91239"/>
    <w:rsid w:val="00E91241"/>
    <w:rsid w:val="00E914A1"/>
    <w:rsid w:val="00E915C5"/>
    <w:rsid w:val="00E91695"/>
    <w:rsid w:val="00E916AE"/>
    <w:rsid w:val="00E917C1"/>
    <w:rsid w:val="00E91870"/>
    <w:rsid w:val="00E919F3"/>
    <w:rsid w:val="00E91C08"/>
    <w:rsid w:val="00E91E2F"/>
    <w:rsid w:val="00E91F46"/>
    <w:rsid w:val="00E91FAC"/>
    <w:rsid w:val="00E920C8"/>
    <w:rsid w:val="00E92112"/>
    <w:rsid w:val="00E923EC"/>
    <w:rsid w:val="00E92597"/>
    <w:rsid w:val="00E92646"/>
    <w:rsid w:val="00E92721"/>
    <w:rsid w:val="00E92902"/>
    <w:rsid w:val="00E9291A"/>
    <w:rsid w:val="00E9295B"/>
    <w:rsid w:val="00E92FD3"/>
    <w:rsid w:val="00E92FF6"/>
    <w:rsid w:val="00E930D2"/>
    <w:rsid w:val="00E9352B"/>
    <w:rsid w:val="00E93672"/>
    <w:rsid w:val="00E937B3"/>
    <w:rsid w:val="00E93A1B"/>
    <w:rsid w:val="00E93C2D"/>
    <w:rsid w:val="00E93D01"/>
    <w:rsid w:val="00E93EA3"/>
    <w:rsid w:val="00E93F8B"/>
    <w:rsid w:val="00E93F8C"/>
    <w:rsid w:val="00E9412A"/>
    <w:rsid w:val="00E941B6"/>
    <w:rsid w:val="00E941D8"/>
    <w:rsid w:val="00E94353"/>
    <w:rsid w:val="00E94543"/>
    <w:rsid w:val="00E945A3"/>
    <w:rsid w:val="00E94606"/>
    <w:rsid w:val="00E94695"/>
    <w:rsid w:val="00E94736"/>
    <w:rsid w:val="00E947FB"/>
    <w:rsid w:val="00E9481C"/>
    <w:rsid w:val="00E94909"/>
    <w:rsid w:val="00E94945"/>
    <w:rsid w:val="00E94956"/>
    <w:rsid w:val="00E949B4"/>
    <w:rsid w:val="00E949D6"/>
    <w:rsid w:val="00E94A06"/>
    <w:rsid w:val="00E94A31"/>
    <w:rsid w:val="00E94A33"/>
    <w:rsid w:val="00E94BBE"/>
    <w:rsid w:val="00E94D7C"/>
    <w:rsid w:val="00E95013"/>
    <w:rsid w:val="00E9504E"/>
    <w:rsid w:val="00E95190"/>
    <w:rsid w:val="00E9530E"/>
    <w:rsid w:val="00E9551A"/>
    <w:rsid w:val="00E955C7"/>
    <w:rsid w:val="00E956C9"/>
    <w:rsid w:val="00E95802"/>
    <w:rsid w:val="00E9598F"/>
    <w:rsid w:val="00E959B4"/>
    <w:rsid w:val="00E95A79"/>
    <w:rsid w:val="00E95C05"/>
    <w:rsid w:val="00E95D14"/>
    <w:rsid w:val="00E95D39"/>
    <w:rsid w:val="00E95E72"/>
    <w:rsid w:val="00E95F9C"/>
    <w:rsid w:val="00E960CD"/>
    <w:rsid w:val="00E96278"/>
    <w:rsid w:val="00E962CF"/>
    <w:rsid w:val="00E963A8"/>
    <w:rsid w:val="00E963BB"/>
    <w:rsid w:val="00E96539"/>
    <w:rsid w:val="00E96734"/>
    <w:rsid w:val="00E9677B"/>
    <w:rsid w:val="00E96891"/>
    <w:rsid w:val="00E96956"/>
    <w:rsid w:val="00E96ABA"/>
    <w:rsid w:val="00E96B08"/>
    <w:rsid w:val="00E96C8D"/>
    <w:rsid w:val="00E96C8F"/>
    <w:rsid w:val="00E96C92"/>
    <w:rsid w:val="00E96D85"/>
    <w:rsid w:val="00E96EEE"/>
    <w:rsid w:val="00E96F28"/>
    <w:rsid w:val="00E970D2"/>
    <w:rsid w:val="00E971A8"/>
    <w:rsid w:val="00E973EC"/>
    <w:rsid w:val="00E97628"/>
    <w:rsid w:val="00E97636"/>
    <w:rsid w:val="00E97A65"/>
    <w:rsid w:val="00E97AF7"/>
    <w:rsid w:val="00E97B63"/>
    <w:rsid w:val="00E97C66"/>
    <w:rsid w:val="00E97F56"/>
    <w:rsid w:val="00E97F60"/>
    <w:rsid w:val="00E97FD4"/>
    <w:rsid w:val="00EA0030"/>
    <w:rsid w:val="00EA00C4"/>
    <w:rsid w:val="00EA0306"/>
    <w:rsid w:val="00EA032E"/>
    <w:rsid w:val="00EA038F"/>
    <w:rsid w:val="00EA04D5"/>
    <w:rsid w:val="00EA058C"/>
    <w:rsid w:val="00EA05B9"/>
    <w:rsid w:val="00EA0760"/>
    <w:rsid w:val="00EA0823"/>
    <w:rsid w:val="00EA08BE"/>
    <w:rsid w:val="00EA095F"/>
    <w:rsid w:val="00EA0977"/>
    <w:rsid w:val="00EA0A60"/>
    <w:rsid w:val="00EA0DB4"/>
    <w:rsid w:val="00EA0E10"/>
    <w:rsid w:val="00EA1167"/>
    <w:rsid w:val="00EA119B"/>
    <w:rsid w:val="00EA119C"/>
    <w:rsid w:val="00EA1370"/>
    <w:rsid w:val="00EA156F"/>
    <w:rsid w:val="00EA1613"/>
    <w:rsid w:val="00EA1633"/>
    <w:rsid w:val="00EA18A5"/>
    <w:rsid w:val="00EA1975"/>
    <w:rsid w:val="00EA19B9"/>
    <w:rsid w:val="00EA1BC4"/>
    <w:rsid w:val="00EA1CA1"/>
    <w:rsid w:val="00EA1F7E"/>
    <w:rsid w:val="00EA1FB4"/>
    <w:rsid w:val="00EA1FC5"/>
    <w:rsid w:val="00EA21FF"/>
    <w:rsid w:val="00EA221C"/>
    <w:rsid w:val="00EA2254"/>
    <w:rsid w:val="00EA231E"/>
    <w:rsid w:val="00EA2406"/>
    <w:rsid w:val="00EA2437"/>
    <w:rsid w:val="00EA249B"/>
    <w:rsid w:val="00EA25A5"/>
    <w:rsid w:val="00EA25EC"/>
    <w:rsid w:val="00EA28B4"/>
    <w:rsid w:val="00EA29F8"/>
    <w:rsid w:val="00EA2A17"/>
    <w:rsid w:val="00EA2A3B"/>
    <w:rsid w:val="00EA2A48"/>
    <w:rsid w:val="00EA2B55"/>
    <w:rsid w:val="00EA2C73"/>
    <w:rsid w:val="00EA2FF9"/>
    <w:rsid w:val="00EA3292"/>
    <w:rsid w:val="00EA3467"/>
    <w:rsid w:val="00EA3555"/>
    <w:rsid w:val="00EA3769"/>
    <w:rsid w:val="00EA381C"/>
    <w:rsid w:val="00EA383B"/>
    <w:rsid w:val="00EA3E5A"/>
    <w:rsid w:val="00EA3E63"/>
    <w:rsid w:val="00EA3F15"/>
    <w:rsid w:val="00EA3F69"/>
    <w:rsid w:val="00EA401D"/>
    <w:rsid w:val="00EA4276"/>
    <w:rsid w:val="00EA42A7"/>
    <w:rsid w:val="00EA4331"/>
    <w:rsid w:val="00EA43D3"/>
    <w:rsid w:val="00EA4415"/>
    <w:rsid w:val="00EA4455"/>
    <w:rsid w:val="00EA451E"/>
    <w:rsid w:val="00EA4539"/>
    <w:rsid w:val="00EA4591"/>
    <w:rsid w:val="00EA45BD"/>
    <w:rsid w:val="00EA45CD"/>
    <w:rsid w:val="00EA4869"/>
    <w:rsid w:val="00EA4A08"/>
    <w:rsid w:val="00EA4C22"/>
    <w:rsid w:val="00EA4E16"/>
    <w:rsid w:val="00EA50CA"/>
    <w:rsid w:val="00EA53C5"/>
    <w:rsid w:val="00EA54E0"/>
    <w:rsid w:val="00EA58D0"/>
    <w:rsid w:val="00EA5BBC"/>
    <w:rsid w:val="00EA5BE2"/>
    <w:rsid w:val="00EA5DAA"/>
    <w:rsid w:val="00EA5E95"/>
    <w:rsid w:val="00EA5EF4"/>
    <w:rsid w:val="00EA5F5B"/>
    <w:rsid w:val="00EA5F99"/>
    <w:rsid w:val="00EA6166"/>
    <w:rsid w:val="00EA638A"/>
    <w:rsid w:val="00EA645B"/>
    <w:rsid w:val="00EA69C6"/>
    <w:rsid w:val="00EA6B0C"/>
    <w:rsid w:val="00EA6C4E"/>
    <w:rsid w:val="00EA7049"/>
    <w:rsid w:val="00EA7093"/>
    <w:rsid w:val="00EA7206"/>
    <w:rsid w:val="00EA72AB"/>
    <w:rsid w:val="00EA73FC"/>
    <w:rsid w:val="00EA7771"/>
    <w:rsid w:val="00EA79DD"/>
    <w:rsid w:val="00EA7B9B"/>
    <w:rsid w:val="00EA7CEA"/>
    <w:rsid w:val="00EA7D67"/>
    <w:rsid w:val="00EA7E72"/>
    <w:rsid w:val="00EB0033"/>
    <w:rsid w:val="00EB0046"/>
    <w:rsid w:val="00EB028A"/>
    <w:rsid w:val="00EB055C"/>
    <w:rsid w:val="00EB0627"/>
    <w:rsid w:val="00EB0C0E"/>
    <w:rsid w:val="00EB0C47"/>
    <w:rsid w:val="00EB0CCC"/>
    <w:rsid w:val="00EB0DEB"/>
    <w:rsid w:val="00EB1232"/>
    <w:rsid w:val="00EB12D1"/>
    <w:rsid w:val="00EB1825"/>
    <w:rsid w:val="00EB1A4F"/>
    <w:rsid w:val="00EB1C0E"/>
    <w:rsid w:val="00EB1E0F"/>
    <w:rsid w:val="00EB1E4A"/>
    <w:rsid w:val="00EB1E70"/>
    <w:rsid w:val="00EB20AE"/>
    <w:rsid w:val="00EB21AD"/>
    <w:rsid w:val="00EB227F"/>
    <w:rsid w:val="00EB236B"/>
    <w:rsid w:val="00EB2413"/>
    <w:rsid w:val="00EB245F"/>
    <w:rsid w:val="00EB2517"/>
    <w:rsid w:val="00EB26C6"/>
    <w:rsid w:val="00EB271A"/>
    <w:rsid w:val="00EB29BE"/>
    <w:rsid w:val="00EB2CF7"/>
    <w:rsid w:val="00EB2E8B"/>
    <w:rsid w:val="00EB3009"/>
    <w:rsid w:val="00EB305C"/>
    <w:rsid w:val="00EB30B5"/>
    <w:rsid w:val="00EB32F4"/>
    <w:rsid w:val="00EB3375"/>
    <w:rsid w:val="00EB3774"/>
    <w:rsid w:val="00EB3806"/>
    <w:rsid w:val="00EB38A8"/>
    <w:rsid w:val="00EB393E"/>
    <w:rsid w:val="00EB3A27"/>
    <w:rsid w:val="00EB3B4E"/>
    <w:rsid w:val="00EB3DC1"/>
    <w:rsid w:val="00EB3E58"/>
    <w:rsid w:val="00EB3F10"/>
    <w:rsid w:val="00EB4028"/>
    <w:rsid w:val="00EB4094"/>
    <w:rsid w:val="00EB430F"/>
    <w:rsid w:val="00EB4315"/>
    <w:rsid w:val="00EB4536"/>
    <w:rsid w:val="00EB4582"/>
    <w:rsid w:val="00EB4658"/>
    <w:rsid w:val="00EB4858"/>
    <w:rsid w:val="00EB4BF2"/>
    <w:rsid w:val="00EB4F78"/>
    <w:rsid w:val="00EB5204"/>
    <w:rsid w:val="00EB5286"/>
    <w:rsid w:val="00EB53B9"/>
    <w:rsid w:val="00EB552B"/>
    <w:rsid w:val="00EB563E"/>
    <w:rsid w:val="00EB56D2"/>
    <w:rsid w:val="00EB57CE"/>
    <w:rsid w:val="00EB59F6"/>
    <w:rsid w:val="00EB5A1A"/>
    <w:rsid w:val="00EB5B07"/>
    <w:rsid w:val="00EB5B67"/>
    <w:rsid w:val="00EB5BA6"/>
    <w:rsid w:val="00EB5BDC"/>
    <w:rsid w:val="00EB5EF7"/>
    <w:rsid w:val="00EB5F03"/>
    <w:rsid w:val="00EB6058"/>
    <w:rsid w:val="00EB60C3"/>
    <w:rsid w:val="00EB6278"/>
    <w:rsid w:val="00EB62AD"/>
    <w:rsid w:val="00EB637A"/>
    <w:rsid w:val="00EB647F"/>
    <w:rsid w:val="00EB6527"/>
    <w:rsid w:val="00EB6632"/>
    <w:rsid w:val="00EB6686"/>
    <w:rsid w:val="00EB6C5F"/>
    <w:rsid w:val="00EB6D0C"/>
    <w:rsid w:val="00EB6E1F"/>
    <w:rsid w:val="00EB723B"/>
    <w:rsid w:val="00EB7265"/>
    <w:rsid w:val="00EB7358"/>
    <w:rsid w:val="00EB73C6"/>
    <w:rsid w:val="00EB74EA"/>
    <w:rsid w:val="00EB759A"/>
    <w:rsid w:val="00EB761D"/>
    <w:rsid w:val="00EB76AF"/>
    <w:rsid w:val="00EB76E4"/>
    <w:rsid w:val="00EB778C"/>
    <w:rsid w:val="00EB7A4F"/>
    <w:rsid w:val="00EB7BBE"/>
    <w:rsid w:val="00EB7C2E"/>
    <w:rsid w:val="00EB7D55"/>
    <w:rsid w:val="00EC0035"/>
    <w:rsid w:val="00EC021D"/>
    <w:rsid w:val="00EC027A"/>
    <w:rsid w:val="00EC030C"/>
    <w:rsid w:val="00EC0644"/>
    <w:rsid w:val="00EC0677"/>
    <w:rsid w:val="00EC0B39"/>
    <w:rsid w:val="00EC0CCA"/>
    <w:rsid w:val="00EC0D31"/>
    <w:rsid w:val="00EC0F39"/>
    <w:rsid w:val="00EC1146"/>
    <w:rsid w:val="00EC11C7"/>
    <w:rsid w:val="00EC12A8"/>
    <w:rsid w:val="00EC131C"/>
    <w:rsid w:val="00EC14EA"/>
    <w:rsid w:val="00EC15B9"/>
    <w:rsid w:val="00EC17CD"/>
    <w:rsid w:val="00EC1AAF"/>
    <w:rsid w:val="00EC1ABC"/>
    <w:rsid w:val="00EC1EFF"/>
    <w:rsid w:val="00EC2121"/>
    <w:rsid w:val="00EC2316"/>
    <w:rsid w:val="00EC2341"/>
    <w:rsid w:val="00EC293D"/>
    <w:rsid w:val="00EC2B21"/>
    <w:rsid w:val="00EC2B33"/>
    <w:rsid w:val="00EC2BB1"/>
    <w:rsid w:val="00EC2F14"/>
    <w:rsid w:val="00EC30D7"/>
    <w:rsid w:val="00EC3247"/>
    <w:rsid w:val="00EC34F9"/>
    <w:rsid w:val="00EC3837"/>
    <w:rsid w:val="00EC3A44"/>
    <w:rsid w:val="00EC3A9F"/>
    <w:rsid w:val="00EC3BA0"/>
    <w:rsid w:val="00EC3C5B"/>
    <w:rsid w:val="00EC3EC3"/>
    <w:rsid w:val="00EC3EFB"/>
    <w:rsid w:val="00EC40D0"/>
    <w:rsid w:val="00EC4278"/>
    <w:rsid w:val="00EC434D"/>
    <w:rsid w:val="00EC45DA"/>
    <w:rsid w:val="00EC466E"/>
    <w:rsid w:val="00EC499C"/>
    <w:rsid w:val="00EC4A05"/>
    <w:rsid w:val="00EC4C8C"/>
    <w:rsid w:val="00EC4DE0"/>
    <w:rsid w:val="00EC4F77"/>
    <w:rsid w:val="00EC5032"/>
    <w:rsid w:val="00EC50A1"/>
    <w:rsid w:val="00EC50B4"/>
    <w:rsid w:val="00EC50C8"/>
    <w:rsid w:val="00EC5191"/>
    <w:rsid w:val="00EC52AC"/>
    <w:rsid w:val="00EC52C7"/>
    <w:rsid w:val="00EC5423"/>
    <w:rsid w:val="00EC5468"/>
    <w:rsid w:val="00EC5750"/>
    <w:rsid w:val="00EC5880"/>
    <w:rsid w:val="00EC594D"/>
    <w:rsid w:val="00EC599D"/>
    <w:rsid w:val="00EC5A57"/>
    <w:rsid w:val="00EC5E5B"/>
    <w:rsid w:val="00EC61F3"/>
    <w:rsid w:val="00EC62CB"/>
    <w:rsid w:val="00EC653A"/>
    <w:rsid w:val="00EC6664"/>
    <w:rsid w:val="00EC6916"/>
    <w:rsid w:val="00EC6AC7"/>
    <w:rsid w:val="00EC6B3C"/>
    <w:rsid w:val="00EC6FE9"/>
    <w:rsid w:val="00EC7082"/>
    <w:rsid w:val="00EC7394"/>
    <w:rsid w:val="00EC73B3"/>
    <w:rsid w:val="00EC7559"/>
    <w:rsid w:val="00EC75D3"/>
    <w:rsid w:val="00EC75EC"/>
    <w:rsid w:val="00EC75F6"/>
    <w:rsid w:val="00EC765A"/>
    <w:rsid w:val="00EC76D0"/>
    <w:rsid w:val="00EC78AD"/>
    <w:rsid w:val="00EC78D2"/>
    <w:rsid w:val="00EC78FF"/>
    <w:rsid w:val="00EC7950"/>
    <w:rsid w:val="00EC79C0"/>
    <w:rsid w:val="00EC7A8C"/>
    <w:rsid w:val="00EC7AC1"/>
    <w:rsid w:val="00EC7BF9"/>
    <w:rsid w:val="00EC7DAB"/>
    <w:rsid w:val="00EC7DDB"/>
    <w:rsid w:val="00EC7EE0"/>
    <w:rsid w:val="00EC7F34"/>
    <w:rsid w:val="00EC7FF9"/>
    <w:rsid w:val="00ED01AF"/>
    <w:rsid w:val="00ED02B5"/>
    <w:rsid w:val="00ED0351"/>
    <w:rsid w:val="00ED088B"/>
    <w:rsid w:val="00ED0A07"/>
    <w:rsid w:val="00ED0CC1"/>
    <w:rsid w:val="00ED0D1C"/>
    <w:rsid w:val="00ED0E05"/>
    <w:rsid w:val="00ED0EAA"/>
    <w:rsid w:val="00ED0F72"/>
    <w:rsid w:val="00ED0FD6"/>
    <w:rsid w:val="00ED10A3"/>
    <w:rsid w:val="00ED1111"/>
    <w:rsid w:val="00ED11B7"/>
    <w:rsid w:val="00ED1372"/>
    <w:rsid w:val="00ED1771"/>
    <w:rsid w:val="00ED18DA"/>
    <w:rsid w:val="00ED1AC8"/>
    <w:rsid w:val="00ED1B06"/>
    <w:rsid w:val="00ED1C38"/>
    <w:rsid w:val="00ED1C52"/>
    <w:rsid w:val="00ED1CF3"/>
    <w:rsid w:val="00ED223E"/>
    <w:rsid w:val="00ED23D1"/>
    <w:rsid w:val="00ED241B"/>
    <w:rsid w:val="00ED2457"/>
    <w:rsid w:val="00ED2518"/>
    <w:rsid w:val="00ED26C5"/>
    <w:rsid w:val="00ED27CD"/>
    <w:rsid w:val="00ED2875"/>
    <w:rsid w:val="00ED2ABE"/>
    <w:rsid w:val="00ED2AC6"/>
    <w:rsid w:val="00ED2B46"/>
    <w:rsid w:val="00ED2C5A"/>
    <w:rsid w:val="00ED2F12"/>
    <w:rsid w:val="00ED322A"/>
    <w:rsid w:val="00ED3469"/>
    <w:rsid w:val="00ED357F"/>
    <w:rsid w:val="00ED366C"/>
    <w:rsid w:val="00ED3774"/>
    <w:rsid w:val="00ED3790"/>
    <w:rsid w:val="00ED3816"/>
    <w:rsid w:val="00ED387D"/>
    <w:rsid w:val="00ED3BE0"/>
    <w:rsid w:val="00ED3E30"/>
    <w:rsid w:val="00ED3F8D"/>
    <w:rsid w:val="00ED40A2"/>
    <w:rsid w:val="00ED40DB"/>
    <w:rsid w:val="00ED40F5"/>
    <w:rsid w:val="00ED4140"/>
    <w:rsid w:val="00ED41EC"/>
    <w:rsid w:val="00ED426C"/>
    <w:rsid w:val="00ED4742"/>
    <w:rsid w:val="00ED47EB"/>
    <w:rsid w:val="00ED47ED"/>
    <w:rsid w:val="00ED48BA"/>
    <w:rsid w:val="00ED4AF3"/>
    <w:rsid w:val="00ED4B4D"/>
    <w:rsid w:val="00ED4D22"/>
    <w:rsid w:val="00ED526C"/>
    <w:rsid w:val="00ED539E"/>
    <w:rsid w:val="00ED53EE"/>
    <w:rsid w:val="00ED54E4"/>
    <w:rsid w:val="00ED5A46"/>
    <w:rsid w:val="00ED5B43"/>
    <w:rsid w:val="00ED5C8C"/>
    <w:rsid w:val="00ED5C98"/>
    <w:rsid w:val="00ED5C9A"/>
    <w:rsid w:val="00ED5DE8"/>
    <w:rsid w:val="00ED6162"/>
    <w:rsid w:val="00ED61A4"/>
    <w:rsid w:val="00ED62B7"/>
    <w:rsid w:val="00ED6552"/>
    <w:rsid w:val="00ED6680"/>
    <w:rsid w:val="00ED68F6"/>
    <w:rsid w:val="00ED69F0"/>
    <w:rsid w:val="00ED6A10"/>
    <w:rsid w:val="00ED6A4C"/>
    <w:rsid w:val="00ED6A94"/>
    <w:rsid w:val="00ED6B8A"/>
    <w:rsid w:val="00ED6CB7"/>
    <w:rsid w:val="00ED7082"/>
    <w:rsid w:val="00ED71FA"/>
    <w:rsid w:val="00ED74B6"/>
    <w:rsid w:val="00ED75A2"/>
    <w:rsid w:val="00ED75E7"/>
    <w:rsid w:val="00ED761E"/>
    <w:rsid w:val="00ED76A0"/>
    <w:rsid w:val="00ED7794"/>
    <w:rsid w:val="00ED77E7"/>
    <w:rsid w:val="00ED7870"/>
    <w:rsid w:val="00ED7996"/>
    <w:rsid w:val="00ED7B29"/>
    <w:rsid w:val="00ED7BD2"/>
    <w:rsid w:val="00ED7ED5"/>
    <w:rsid w:val="00EE01FF"/>
    <w:rsid w:val="00EE024B"/>
    <w:rsid w:val="00EE029F"/>
    <w:rsid w:val="00EE03D0"/>
    <w:rsid w:val="00EE0494"/>
    <w:rsid w:val="00EE0744"/>
    <w:rsid w:val="00EE07A4"/>
    <w:rsid w:val="00EE07E6"/>
    <w:rsid w:val="00EE07FA"/>
    <w:rsid w:val="00EE090F"/>
    <w:rsid w:val="00EE0960"/>
    <w:rsid w:val="00EE0AFF"/>
    <w:rsid w:val="00EE0C14"/>
    <w:rsid w:val="00EE0CC9"/>
    <w:rsid w:val="00EE0D58"/>
    <w:rsid w:val="00EE0F01"/>
    <w:rsid w:val="00EE0F4E"/>
    <w:rsid w:val="00EE10A6"/>
    <w:rsid w:val="00EE10E3"/>
    <w:rsid w:val="00EE12EB"/>
    <w:rsid w:val="00EE1485"/>
    <w:rsid w:val="00EE18D5"/>
    <w:rsid w:val="00EE1A4B"/>
    <w:rsid w:val="00EE1B85"/>
    <w:rsid w:val="00EE1C26"/>
    <w:rsid w:val="00EE1D20"/>
    <w:rsid w:val="00EE1D4A"/>
    <w:rsid w:val="00EE1E00"/>
    <w:rsid w:val="00EE2129"/>
    <w:rsid w:val="00EE21DA"/>
    <w:rsid w:val="00EE233F"/>
    <w:rsid w:val="00EE239C"/>
    <w:rsid w:val="00EE245D"/>
    <w:rsid w:val="00EE2603"/>
    <w:rsid w:val="00EE261F"/>
    <w:rsid w:val="00EE27E2"/>
    <w:rsid w:val="00EE27FB"/>
    <w:rsid w:val="00EE2AEF"/>
    <w:rsid w:val="00EE2C23"/>
    <w:rsid w:val="00EE2C8B"/>
    <w:rsid w:val="00EE303A"/>
    <w:rsid w:val="00EE305E"/>
    <w:rsid w:val="00EE340F"/>
    <w:rsid w:val="00EE3775"/>
    <w:rsid w:val="00EE37FB"/>
    <w:rsid w:val="00EE397C"/>
    <w:rsid w:val="00EE39DC"/>
    <w:rsid w:val="00EE3B0E"/>
    <w:rsid w:val="00EE3B74"/>
    <w:rsid w:val="00EE3B9A"/>
    <w:rsid w:val="00EE3DAE"/>
    <w:rsid w:val="00EE3E9A"/>
    <w:rsid w:val="00EE3EFB"/>
    <w:rsid w:val="00EE3F49"/>
    <w:rsid w:val="00EE401B"/>
    <w:rsid w:val="00EE40F3"/>
    <w:rsid w:val="00EE445C"/>
    <w:rsid w:val="00EE483C"/>
    <w:rsid w:val="00EE4942"/>
    <w:rsid w:val="00EE4BAB"/>
    <w:rsid w:val="00EE4D12"/>
    <w:rsid w:val="00EE4D28"/>
    <w:rsid w:val="00EE4DC5"/>
    <w:rsid w:val="00EE5094"/>
    <w:rsid w:val="00EE5116"/>
    <w:rsid w:val="00EE512B"/>
    <w:rsid w:val="00EE5158"/>
    <w:rsid w:val="00EE51C7"/>
    <w:rsid w:val="00EE5299"/>
    <w:rsid w:val="00EE531A"/>
    <w:rsid w:val="00EE5374"/>
    <w:rsid w:val="00EE5418"/>
    <w:rsid w:val="00EE5517"/>
    <w:rsid w:val="00EE5556"/>
    <w:rsid w:val="00EE55D4"/>
    <w:rsid w:val="00EE587F"/>
    <w:rsid w:val="00EE5AA7"/>
    <w:rsid w:val="00EE5AFF"/>
    <w:rsid w:val="00EE5B2D"/>
    <w:rsid w:val="00EE5EEC"/>
    <w:rsid w:val="00EE5EF3"/>
    <w:rsid w:val="00EE608D"/>
    <w:rsid w:val="00EE611A"/>
    <w:rsid w:val="00EE6DE9"/>
    <w:rsid w:val="00EE71A4"/>
    <w:rsid w:val="00EE77E8"/>
    <w:rsid w:val="00EE7989"/>
    <w:rsid w:val="00EE7AFA"/>
    <w:rsid w:val="00EE7C03"/>
    <w:rsid w:val="00EE7D57"/>
    <w:rsid w:val="00EE7E13"/>
    <w:rsid w:val="00EF0141"/>
    <w:rsid w:val="00EF01B0"/>
    <w:rsid w:val="00EF0329"/>
    <w:rsid w:val="00EF03A7"/>
    <w:rsid w:val="00EF040C"/>
    <w:rsid w:val="00EF06BF"/>
    <w:rsid w:val="00EF0883"/>
    <w:rsid w:val="00EF097E"/>
    <w:rsid w:val="00EF09A7"/>
    <w:rsid w:val="00EF09B8"/>
    <w:rsid w:val="00EF0A5C"/>
    <w:rsid w:val="00EF0A7D"/>
    <w:rsid w:val="00EF0D3B"/>
    <w:rsid w:val="00EF0E09"/>
    <w:rsid w:val="00EF11F5"/>
    <w:rsid w:val="00EF1238"/>
    <w:rsid w:val="00EF145C"/>
    <w:rsid w:val="00EF158B"/>
    <w:rsid w:val="00EF16FC"/>
    <w:rsid w:val="00EF17C8"/>
    <w:rsid w:val="00EF17E1"/>
    <w:rsid w:val="00EF1A09"/>
    <w:rsid w:val="00EF1B74"/>
    <w:rsid w:val="00EF20D3"/>
    <w:rsid w:val="00EF23ED"/>
    <w:rsid w:val="00EF28BB"/>
    <w:rsid w:val="00EF28F2"/>
    <w:rsid w:val="00EF2CF0"/>
    <w:rsid w:val="00EF2FA1"/>
    <w:rsid w:val="00EF3083"/>
    <w:rsid w:val="00EF30CB"/>
    <w:rsid w:val="00EF312F"/>
    <w:rsid w:val="00EF3207"/>
    <w:rsid w:val="00EF3262"/>
    <w:rsid w:val="00EF3483"/>
    <w:rsid w:val="00EF348C"/>
    <w:rsid w:val="00EF366A"/>
    <w:rsid w:val="00EF37DA"/>
    <w:rsid w:val="00EF3803"/>
    <w:rsid w:val="00EF38D6"/>
    <w:rsid w:val="00EF3A82"/>
    <w:rsid w:val="00EF3B0A"/>
    <w:rsid w:val="00EF3B3B"/>
    <w:rsid w:val="00EF3EEA"/>
    <w:rsid w:val="00EF4001"/>
    <w:rsid w:val="00EF40BF"/>
    <w:rsid w:val="00EF4214"/>
    <w:rsid w:val="00EF4219"/>
    <w:rsid w:val="00EF4720"/>
    <w:rsid w:val="00EF48E7"/>
    <w:rsid w:val="00EF4C29"/>
    <w:rsid w:val="00EF4C4D"/>
    <w:rsid w:val="00EF4E42"/>
    <w:rsid w:val="00EF4F16"/>
    <w:rsid w:val="00EF4F80"/>
    <w:rsid w:val="00EF5132"/>
    <w:rsid w:val="00EF528A"/>
    <w:rsid w:val="00EF5369"/>
    <w:rsid w:val="00EF536D"/>
    <w:rsid w:val="00EF53C2"/>
    <w:rsid w:val="00EF5463"/>
    <w:rsid w:val="00EF5524"/>
    <w:rsid w:val="00EF55E3"/>
    <w:rsid w:val="00EF5666"/>
    <w:rsid w:val="00EF5771"/>
    <w:rsid w:val="00EF5868"/>
    <w:rsid w:val="00EF5ADF"/>
    <w:rsid w:val="00EF5C4F"/>
    <w:rsid w:val="00EF5C7E"/>
    <w:rsid w:val="00EF5C97"/>
    <w:rsid w:val="00EF5DED"/>
    <w:rsid w:val="00EF5F96"/>
    <w:rsid w:val="00EF5FF7"/>
    <w:rsid w:val="00EF614C"/>
    <w:rsid w:val="00EF61F8"/>
    <w:rsid w:val="00EF6315"/>
    <w:rsid w:val="00EF6527"/>
    <w:rsid w:val="00EF663F"/>
    <w:rsid w:val="00EF6775"/>
    <w:rsid w:val="00EF68AD"/>
    <w:rsid w:val="00EF68EB"/>
    <w:rsid w:val="00EF690A"/>
    <w:rsid w:val="00EF6A29"/>
    <w:rsid w:val="00EF6A53"/>
    <w:rsid w:val="00EF6A95"/>
    <w:rsid w:val="00EF6C1B"/>
    <w:rsid w:val="00EF6DD4"/>
    <w:rsid w:val="00EF6F18"/>
    <w:rsid w:val="00EF75A8"/>
    <w:rsid w:val="00EF7819"/>
    <w:rsid w:val="00EF78EE"/>
    <w:rsid w:val="00EF7993"/>
    <w:rsid w:val="00EF7B3B"/>
    <w:rsid w:val="00EF7BF4"/>
    <w:rsid w:val="00F00012"/>
    <w:rsid w:val="00F0009A"/>
    <w:rsid w:val="00F0055B"/>
    <w:rsid w:val="00F005F5"/>
    <w:rsid w:val="00F00749"/>
    <w:rsid w:val="00F007A0"/>
    <w:rsid w:val="00F009FD"/>
    <w:rsid w:val="00F00B42"/>
    <w:rsid w:val="00F00B87"/>
    <w:rsid w:val="00F00CA1"/>
    <w:rsid w:val="00F00D71"/>
    <w:rsid w:val="00F00DA3"/>
    <w:rsid w:val="00F00E62"/>
    <w:rsid w:val="00F0107C"/>
    <w:rsid w:val="00F010B8"/>
    <w:rsid w:val="00F010D6"/>
    <w:rsid w:val="00F01171"/>
    <w:rsid w:val="00F01261"/>
    <w:rsid w:val="00F012EF"/>
    <w:rsid w:val="00F01424"/>
    <w:rsid w:val="00F01883"/>
    <w:rsid w:val="00F01AF4"/>
    <w:rsid w:val="00F01CC5"/>
    <w:rsid w:val="00F0233C"/>
    <w:rsid w:val="00F02449"/>
    <w:rsid w:val="00F025CA"/>
    <w:rsid w:val="00F025EA"/>
    <w:rsid w:val="00F028EE"/>
    <w:rsid w:val="00F0290E"/>
    <w:rsid w:val="00F02BC0"/>
    <w:rsid w:val="00F0321A"/>
    <w:rsid w:val="00F03260"/>
    <w:rsid w:val="00F03524"/>
    <w:rsid w:val="00F0358E"/>
    <w:rsid w:val="00F03621"/>
    <w:rsid w:val="00F03662"/>
    <w:rsid w:val="00F03788"/>
    <w:rsid w:val="00F0384E"/>
    <w:rsid w:val="00F03A95"/>
    <w:rsid w:val="00F03D0D"/>
    <w:rsid w:val="00F03D2C"/>
    <w:rsid w:val="00F03F44"/>
    <w:rsid w:val="00F040F2"/>
    <w:rsid w:val="00F0412F"/>
    <w:rsid w:val="00F0438F"/>
    <w:rsid w:val="00F0449F"/>
    <w:rsid w:val="00F044C1"/>
    <w:rsid w:val="00F0453A"/>
    <w:rsid w:val="00F04650"/>
    <w:rsid w:val="00F047F6"/>
    <w:rsid w:val="00F0480B"/>
    <w:rsid w:val="00F048BF"/>
    <w:rsid w:val="00F04CF4"/>
    <w:rsid w:val="00F04DD3"/>
    <w:rsid w:val="00F04EDE"/>
    <w:rsid w:val="00F04EF8"/>
    <w:rsid w:val="00F04F1B"/>
    <w:rsid w:val="00F05025"/>
    <w:rsid w:val="00F053C4"/>
    <w:rsid w:val="00F05435"/>
    <w:rsid w:val="00F0544F"/>
    <w:rsid w:val="00F054ED"/>
    <w:rsid w:val="00F055F1"/>
    <w:rsid w:val="00F05649"/>
    <w:rsid w:val="00F05A01"/>
    <w:rsid w:val="00F05AC6"/>
    <w:rsid w:val="00F05BEB"/>
    <w:rsid w:val="00F05E77"/>
    <w:rsid w:val="00F06023"/>
    <w:rsid w:val="00F0606D"/>
    <w:rsid w:val="00F06078"/>
    <w:rsid w:val="00F061CB"/>
    <w:rsid w:val="00F063F3"/>
    <w:rsid w:val="00F06433"/>
    <w:rsid w:val="00F06435"/>
    <w:rsid w:val="00F0653C"/>
    <w:rsid w:val="00F065C3"/>
    <w:rsid w:val="00F06611"/>
    <w:rsid w:val="00F06AAF"/>
    <w:rsid w:val="00F06ABE"/>
    <w:rsid w:val="00F06B75"/>
    <w:rsid w:val="00F06B7A"/>
    <w:rsid w:val="00F0716C"/>
    <w:rsid w:val="00F0729A"/>
    <w:rsid w:val="00F072E8"/>
    <w:rsid w:val="00F07418"/>
    <w:rsid w:val="00F0764D"/>
    <w:rsid w:val="00F078B0"/>
    <w:rsid w:val="00F07904"/>
    <w:rsid w:val="00F07A16"/>
    <w:rsid w:val="00F07A28"/>
    <w:rsid w:val="00F07B1E"/>
    <w:rsid w:val="00F07B58"/>
    <w:rsid w:val="00F07FE9"/>
    <w:rsid w:val="00F10071"/>
    <w:rsid w:val="00F101B9"/>
    <w:rsid w:val="00F101E7"/>
    <w:rsid w:val="00F104BE"/>
    <w:rsid w:val="00F105B3"/>
    <w:rsid w:val="00F10768"/>
    <w:rsid w:val="00F1076A"/>
    <w:rsid w:val="00F1078F"/>
    <w:rsid w:val="00F108C6"/>
    <w:rsid w:val="00F109FC"/>
    <w:rsid w:val="00F10B9D"/>
    <w:rsid w:val="00F10C3F"/>
    <w:rsid w:val="00F10F2F"/>
    <w:rsid w:val="00F10F63"/>
    <w:rsid w:val="00F11006"/>
    <w:rsid w:val="00F11374"/>
    <w:rsid w:val="00F113C3"/>
    <w:rsid w:val="00F1154D"/>
    <w:rsid w:val="00F11551"/>
    <w:rsid w:val="00F11651"/>
    <w:rsid w:val="00F119CE"/>
    <w:rsid w:val="00F11A4E"/>
    <w:rsid w:val="00F11B73"/>
    <w:rsid w:val="00F11B83"/>
    <w:rsid w:val="00F11DDD"/>
    <w:rsid w:val="00F11DDE"/>
    <w:rsid w:val="00F11EA7"/>
    <w:rsid w:val="00F11EED"/>
    <w:rsid w:val="00F1201C"/>
    <w:rsid w:val="00F1214C"/>
    <w:rsid w:val="00F1236E"/>
    <w:rsid w:val="00F12370"/>
    <w:rsid w:val="00F12400"/>
    <w:rsid w:val="00F12658"/>
    <w:rsid w:val="00F12676"/>
    <w:rsid w:val="00F126E9"/>
    <w:rsid w:val="00F12853"/>
    <w:rsid w:val="00F1298C"/>
    <w:rsid w:val="00F12BFE"/>
    <w:rsid w:val="00F12C7A"/>
    <w:rsid w:val="00F12E60"/>
    <w:rsid w:val="00F13167"/>
    <w:rsid w:val="00F13191"/>
    <w:rsid w:val="00F133B7"/>
    <w:rsid w:val="00F13494"/>
    <w:rsid w:val="00F134B2"/>
    <w:rsid w:val="00F136E7"/>
    <w:rsid w:val="00F13774"/>
    <w:rsid w:val="00F13778"/>
    <w:rsid w:val="00F13801"/>
    <w:rsid w:val="00F138AB"/>
    <w:rsid w:val="00F13B62"/>
    <w:rsid w:val="00F13BE9"/>
    <w:rsid w:val="00F13CF4"/>
    <w:rsid w:val="00F1440F"/>
    <w:rsid w:val="00F145D9"/>
    <w:rsid w:val="00F145E4"/>
    <w:rsid w:val="00F148B2"/>
    <w:rsid w:val="00F149FF"/>
    <w:rsid w:val="00F14ACC"/>
    <w:rsid w:val="00F14B12"/>
    <w:rsid w:val="00F14C4E"/>
    <w:rsid w:val="00F14CB4"/>
    <w:rsid w:val="00F14EE4"/>
    <w:rsid w:val="00F1512C"/>
    <w:rsid w:val="00F1516A"/>
    <w:rsid w:val="00F15253"/>
    <w:rsid w:val="00F15266"/>
    <w:rsid w:val="00F152E8"/>
    <w:rsid w:val="00F153CF"/>
    <w:rsid w:val="00F15562"/>
    <w:rsid w:val="00F156D5"/>
    <w:rsid w:val="00F15882"/>
    <w:rsid w:val="00F158B8"/>
    <w:rsid w:val="00F15A04"/>
    <w:rsid w:val="00F15A15"/>
    <w:rsid w:val="00F15A28"/>
    <w:rsid w:val="00F15CDE"/>
    <w:rsid w:val="00F15E4F"/>
    <w:rsid w:val="00F15E88"/>
    <w:rsid w:val="00F15EC4"/>
    <w:rsid w:val="00F15ED4"/>
    <w:rsid w:val="00F15EEA"/>
    <w:rsid w:val="00F15EEF"/>
    <w:rsid w:val="00F15FBF"/>
    <w:rsid w:val="00F1608B"/>
    <w:rsid w:val="00F1614D"/>
    <w:rsid w:val="00F162D6"/>
    <w:rsid w:val="00F16398"/>
    <w:rsid w:val="00F166C7"/>
    <w:rsid w:val="00F166ED"/>
    <w:rsid w:val="00F16813"/>
    <w:rsid w:val="00F168D7"/>
    <w:rsid w:val="00F16923"/>
    <w:rsid w:val="00F1696C"/>
    <w:rsid w:val="00F16987"/>
    <w:rsid w:val="00F16A17"/>
    <w:rsid w:val="00F16BE9"/>
    <w:rsid w:val="00F16DEC"/>
    <w:rsid w:val="00F16E02"/>
    <w:rsid w:val="00F16F8F"/>
    <w:rsid w:val="00F16FAA"/>
    <w:rsid w:val="00F17142"/>
    <w:rsid w:val="00F17293"/>
    <w:rsid w:val="00F173DB"/>
    <w:rsid w:val="00F1749D"/>
    <w:rsid w:val="00F174A8"/>
    <w:rsid w:val="00F175AD"/>
    <w:rsid w:val="00F17907"/>
    <w:rsid w:val="00F17B82"/>
    <w:rsid w:val="00F17BA7"/>
    <w:rsid w:val="00F17CF6"/>
    <w:rsid w:val="00F17D1F"/>
    <w:rsid w:val="00F17EF4"/>
    <w:rsid w:val="00F17F1D"/>
    <w:rsid w:val="00F20099"/>
    <w:rsid w:val="00F202E5"/>
    <w:rsid w:val="00F20310"/>
    <w:rsid w:val="00F20321"/>
    <w:rsid w:val="00F203B0"/>
    <w:rsid w:val="00F2044E"/>
    <w:rsid w:val="00F2062B"/>
    <w:rsid w:val="00F206FD"/>
    <w:rsid w:val="00F20727"/>
    <w:rsid w:val="00F207E3"/>
    <w:rsid w:val="00F20921"/>
    <w:rsid w:val="00F20B68"/>
    <w:rsid w:val="00F20C2B"/>
    <w:rsid w:val="00F20D54"/>
    <w:rsid w:val="00F20D6B"/>
    <w:rsid w:val="00F20DC5"/>
    <w:rsid w:val="00F20F0A"/>
    <w:rsid w:val="00F20F5F"/>
    <w:rsid w:val="00F211DB"/>
    <w:rsid w:val="00F212FA"/>
    <w:rsid w:val="00F21474"/>
    <w:rsid w:val="00F215CE"/>
    <w:rsid w:val="00F21657"/>
    <w:rsid w:val="00F2165F"/>
    <w:rsid w:val="00F21738"/>
    <w:rsid w:val="00F21899"/>
    <w:rsid w:val="00F21A58"/>
    <w:rsid w:val="00F21AB7"/>
    <w:rsid w:val="00F21CD6"/>
    <w:rsid w:val="00F21E4C"/>
    <w:rsid w:val="00F220A2"/>
    <w:rsid w:val="00F22114"/>
    <w:rsid w:val="00F22165"/>
    <w:rsid w:val="00F22222"/>
    <w:rsid w:val="00F224E9"/>
    <w:rsid w:val="00F227A3"/>
    <w:rsid w:val="00F22D89"/>
    <w:rsid w:val="00F23117"/>
    <w:rsid w:val="00F2329F"/>
    <w:rsid w:val="00F233D3"/>
    <w:rsid w:val="00F23590"/>
    <w:rsid w:val="00F23794"/>
    <w:rsid w:val="00F23827"/>
    <w:rsid w:val="00F238AF"/>
    <w:rsid w:val="00F23AB0"/>
    <w:rsid w:val="00F23B10"/>
    <w:rsid w:val="00F23C87"/>
    <w:rsid w:val="00F23CDB"/>
    <w:rsid w:val="00F23CFF"/>
    <w:rsid w:val="00F23E3A"/>
    <w:rsid w:val="00F23F75"/>
    <w:rsid w:val="00F24176"/>
    <w:rsid w:val="00F2451D"/>
    <w:rsid w:val="00F246D3"/>
    <w:rsid w:val="00F2475D"/>
    <w:rsid w:val="00F248BD"/>
    <w:rsid w:val="00F249CB"/>
    <w:rsid w:val="00F24D97"/>
    <w:rsid w:val="00F24F2B"/>
    <w:rsid w:val="00F2541D"/>
    <w:rsid w:val="00F25548"/>
    <w:rsid w:val="00F256F5"/>
    <w:rsid w:val="00F257A8"/>
    <w:rsid w:val="00F257AD"/>
    <w:rsid w:val="00F257C6"/>
    <w:rsid w:val="00F2588A"/>
    <w:rsid w:val="00F25926"/>
    <w:rsid w:val="00F25C49"/>
    <w:rsid w:val="00F25E62"/>
    <w:rsid w:val="00F26212"/>
    <w:rsid w:val="00F26345"/>
    <w:rsid w:val="00F26558"/>
    <w:rsid w:val="00F26635"/>
    <w:rsid w:val="00F26659"/>
    <w:rsid w:val="00F2666F"/>
    <w:rsid w:val="00F268F4"/>
    <w:rsid w:val="00F26A41"/>
    <w:rsid w:val="00F26B9F"/>
    <w:rsid w:val="00F26BEF"/>
    <w:rsid w:val="00F26CAA"/>
    <w:rsid w:val="00F26E10"/>
    <w:rsid w:val="00F26E57"/>
    <w:rsid w:val="00F27206"/>
    <w:rsid w:val="00F27271"/>
    <w:rsid w:val="00F273B2"/>
    <w:rsid w:val="00F273FB"/>
    <w:rsid w:val="00F27427"/>
    <w:rsid w:val="00F274E6"/>
    <w:rsid w:val="00F27792"/>
    <w:rsid w:val="00F27B96"/>
    <w:rsid w:val="00F27C41"/>
    <w:rsid w:val="00F27C8C"/>
    <w:rsid w:val="00F27CD3"/>
    <w:rsid w:val="00F27CD9"/>
    <w:rsid w:val="00F27F73"/>
    <w:rsid w:val="00F30079"/>
    <w:rsid w:val="00F3012F"/>
    <w:rsid w:val="00F30380"/>
    <w:rsid w:val="00F3045F"/>
    <w:rsid w:val="00F306AC"/>
    <w:rsid w:val="00F30790"/>
    <w:rsid w:val="00F307FB"/>
    <w:rsid w:val="00F308F6"/>
    <w:rsid w:val="00F30A74"/>
    <w:rsid w:val="00F30BAF"/>
    <w:rsid w:val="00F30F22"/>
    <w:rsid w:val="00F311A2"/>
    <w:rsid w:val="00F31382"/>
    <w:rsid w:val="00F31393"/>
    <w:rsid w:val="00F3153D"/>
    <w:rsid w:val="00F31825"/>
    <w:rsid w:val="00F31878"/>
    <w:rsid w:val="00F31A28"/>
    <w:rsid w:val="00F32085"/>
    <w:rsid w:val="00F32554"/>
    <w:rsid w:val="00F3279C"/>
    <w:rsid w:val="00F327D3"/>
    <w:rsid w:val="00F3283F"/>
    <w:rsid w:val="00F32989"/>
    <w:rsid w:val="00F32A10"/>
    <w:rsid w:val="00F32A3D"/>
    <w:rsid w:val="00F32BE4"/>
    <w:rsid w:val="00F32BFB"/>
    <w:rsid w:val="00F32EA3"/>
    <w:rsid w:val="00F32F25"/>
    <w:rsid w:val="00F32FB5"/>
    <w:rsid w:val="00F3314D"/>
    <w:rsid w:val="00F33220"/>
    <w:rsid w:val="00F33221"/>
    <w:rsid w:val="00F332CC"/>
    <w:rsid w:val="00F333A7"/>
    <w:rsid w:val="00F3361A"/>
    <w:rsid w:val="00F33784"/>
    <w:rsid w:val="00F33796"/>
    <w:rsid w:val="00F337CB"/>
    <w:rsid w:val="00F33888"/>
    <w:rsid w:val="00F33915"/>
    <w:rsid w:val="00F339D8"/>
    <w:rsid w:val="00F33AC4"/>
    <w:rsid w:val="00F33BCE"/>
    <w:rsid w:val="00F33D3F"/>
    <w:rsid w:val="00F33F2B"/>
    <w:rsid w:val="00F34294"/>
    <w:rsid w:val="00F344F4"/>
    <w:rsid w:val="00F34628"/>
    <w:rsid w:val="00F34689"/>
    <w:rsid w:val="00F34AE3"/>
    <w:rsid w:val="00F34C11"/>
    <w:rsid w:val="00F34CAC"/>
    <w:rsid w:val="00F34EF8"/>
    <w:rsid w:val="00F34F29"/>
    <w:rsid w:val="00F350AD"/>
    <w:rsid w:val="00F350F6"/>
    <w:rsid w:val="00F35282"/>
    <w:rsid w:val="00F3536F"/>
    <w:rsid w:val="00F35432"/>
    <w:rsid w:val="00F358D4"/>
    <w:rsid w:val="00F35E37"/>
    <w:rsid w:val="00F35EFE"/>
    <w:rsid w:val="00F35F08"/>
    <w:rsid w:val="00F360A6"/>
    <w:rsid w:val="00F361B1"/>
    <w:rsid w:val="00F36228"/>
    <w:rsid w:val="00F36250"/>
    <w:rsid w:val="00F362F6"/>
    <w:rsid w:val="00F36326"/>
    <w:rsid w:val="00F36348"/>
    <w:rsid w:val="00F363B2"/>
    <w:rsid w:val="00F363F7"/>
    <w:rsid w:val="00F36434"/>
    <w:rsid w:val="00F36493"/>
    <w:rsid w:val="00F36814"/>
    <w:rsid w:val="00F36911"/>
    <w:rsid w:val="00F36E8A"/>
    <w:rsid w:val="00F36EC6"/>
    <w:rsid w:val="00F36EF7"/>
    <w:rsid w:val="00F36FE3"/>
    <w:rsid w:val="00F36FF0"/>
    <w:rsid w:val="00F37188"/>
    <w:rsid w:val="00F371E5"/>
    <w:rsid w:val="00F37534"/>
    <w:rsid w:val="00F37739"/>
    <w:rsid w:val="00F37ADE"/>
    <w:rsid w:val="00F37AE1"/>
    <w:rsid w:val="00F37B02"/>
    <w:rsid w:val="00F400A6"/>
    <w:rsid w:val="00F400D4"/>
    <w:rsid w:val="00F40194"/>
    <w:rsid w:val="00F4022D"/>
    <w:rsid w:val="00F402E2"/>
    <w:rsid w:val="00F405B2"/>
    <w:rsid w:val="00F409D5"/>
    <w:rsid w:val="00F40ABD"/>
    <w:rsid w:val="00F40BA1"/>
    <w:rsid w:val="00F40D91"/>
    <w:rsid w:val="00F40D9F"/>
    <w:rsid w:val="00F40E3F"/>
    <w:rsid w:val="00F40E4D"/>
    <w:rsid w:val="00F40E8F"/>
    <w:rsid w:val="00F40EBC"/>
    <w:rsid w:val="00F40F38"/>
    <w:rsid w:val="00F40FD4"/>
    <w:rsid w:val="00F411D1"/>
    <w:rsid w:val="00F41204"/>
    <w:rsid w:val="00F41365"/>
    <w:rsid w:val="00F41410"/>
    <w:rsid w:val="00F415C1"/>
    <w:rsid w:val="00F41637"/>
    <w:rsid w:val="00F41652"/>
    <w:rsid w:val="00F417B7"/>
    <w:rsid w:val="00F417F0"/>
    <w:rsid w:val="00F41A52"/>
    <w:rsid w:val="00F41EFE"/>
    <w:rsid w:val="00F41F0E"/>
    <w:rsid w:val="00F42017"/>
    <w:rsid w:val="00F4224A"/>
    <w:rsid w:val="00F425CF"/>
    <w:rsid w:val="00F42D63"/>
    <w:rsid w:val="00F42D6E"/>
    <w:rsid w:val="00F42FAE"/>
    <w:rsid w:val="00F43097"/>
    <w:rsid w:val="00F43125"/>
    <w:rsid w:val="00F433AF"/>
    <w:rsid w:val="00F433B2"/>
    <w:rsid w:val="00F433E0"/>
    <w:rsid w:val="00F434BC"/>
    <w:rsid w:val="00F435C8"/>
    <w:rsid w:val="00F43647"/>
    <w:rsid w:val="00F43926"/>
    <w:rsid w:val="00F43AB4"/>
    <w:rsid w:val="00F43F51"/>
    <w:rsid w:val="00F440EE"/>
    <w:rsid w:val="00F442F4"/>
    <w:rsid w:val="00F44428"/>
    <w:rsid w:val="00F44490"/>
    <w:rsid w:val="00F44616"/>
    <w:rsid w:val="00F44889"/>
    <w:rsid w:val="00F449BF"/>
    <w:rsid w:val="00F44B58"/>
    <w:rsid w:val="00F44C69"/>
    <w:rsid w:val="00F44D3E"/>
    <w:rsid w:val="00F45095"/>
    <w:rsid w:val="00F450E6"/>
    <w:rsid w:val="00F451A4"/>
    <w:rsid w:val="00F45233"/>
    <w:rsid w:val="00F45451"/>
    <w:rsid w:val="00F454D5"/>
    <w:rsid w:val="00F45595"/>
    <w:rsid w:val="00F455A2"/>
    <w:rsid w:val="00F4579D"/>
    <w:rsid w:val="00F457EC"/>
    <w:rsid w:val="00F457FA"/>
    <w:rsid w:val="00F459BC"/>
    <w:rsid w:val="00F45A84"/>
    <w:rsid w:val="00F45AE8"/>
    <w:rsid w:val="00F45CF4"/>
    <w:rsid w:val="00F45E03"/>
    <w:rsid w:val="00F45E31"/>
    <w:rsid w:val="00F46321"/>
    <w:rsid w:val="00F464B4"/>
    <w:rsid w:val="00F46526"/>
    <w:rsid w:val="00F466C6"/>
    <w:rsid w:val="00F467F7"/>
    <w:rsid w:val="00F467FA"/>
    <w:rsid w:val="00F46818"/>
    <w:rsid w:val="00F46A52"/>
    <w:rsid w:val="00F46B9F"/>
    <w:rsid w:val="00F46BAE"/>
    <w:rsid w:val="00F46D5B"/>
    <w:rsid w:val="00F46D95"/>
    <w:rsid w:val="00F46EBF"/>
    <w:rsid w:val="00F46EE1"/>
    <w:rsid w:val="00F4700D"/>
    <w:rsid w:val="00F471CE"/>
    <w:rsid w:val="00F471EB"/>
    <w:rsid w:val="00F472AA"/>
    <w:rsid w:val="00F47586"/>
    <w:rsid w:val="00F4772A"/>
    <w:rsid w:val="00F4787E"/>
    <w:rsid w:val="00F47897"/>
    <w:rsid w:val="00F47B4F"/>
    <w:rsid w:val="00F47E28"/>
    <w:rsid w:val="00F47E79"/>
    <w:rsid w:val="00F47E8C"/>
    <w:rsid w:val="00F47FE0"/>
    <w:rsid w:val="00F5016E"/>
    <w:rsid w:val="00F50218"/>
    <w:rsid w:val="00F505C7"/>
    <w:rsid w:val="00F506BA"/>
    <w:rsid w:val="00F5084D"/>
    <w:rsid w:val="00F50997"/>
    <w:rsid w:val="00F509E8"/>
    <w:rsid w:val="00F50CE5"/>
    <w:rsid w:val="00F50D76"/>
    <w:rsid w:val="00F50FB5"/>
    <w:rsid w:val="00F51144"/>
    <w:rsid w:val="00F511D0"/>
    <w:rsid w:val="00F51322"/>
    <w:rsid w:val="00F5139C"/>
    <w:rsid w:val="00F514A0"/>
    <w:rsid w:val="00F5167A"/>
    <w:rsid w:val="00F51682"/>
    <w:rsid w:val="00F516C9"/>
    <w:rsid w:val="00F51723"/>
    <w:rsid w:val="00F51933"/>
    <w:rsid w:val="00F51988"/>
    <w:rsid w:val="00F519D7"/>
    <w:rsid w:val="00F51A31"/>
    <w:rsid w:val="00F51BA9"/>
    <w:rsid w:val="00F520BE"/>
    <w:rsid w:val="00F52155"/>
    <w:rsid w:val="00F521A0"/>
    <w:rsid w:val="00F521B9"/>
    <w:rsid w:val="00F52422"/>
    <w:rsid w:val="00F524AD"/>
    <w:rsid w:val="00F5250B"/>
    <w:rsid w:val="00F525EB"/>
    <w:rsid w:val="00F525FC"/>
    <w:rsid w:val="00F52794"/>
    <w:rsid w:val="00F528F0"/>
    <w:rsid w:val="00F52A09"/>
    <w:rsid w:val="00F52A33"/>
    <w:rsid w:val="00F52C8F"/>
    <w:rsid w:val="00F52CE4"/>
    <w:rsid w:val="00F52E0B"/>
    <w:rsid w:val="00F52E85"/>
    <w:rsid w:val="00F52EE7"/>
    <w:rsid w:val="00F53116"/>
    <w:rsid w:val="00F5313A"/>
    <w:rsid w:val="00F5336E"/>
    <w:rsid w:val="00F53479"/>
    <w:rsid w:val="00F5383E"/>
    <w:rsid w:val="00F53864"/>
    <w:rsid w:val="00F53B65"/>
    <w:rsid w:val="00F53F4B"/>
    <w:rsid w:val="00F5403D"/>
    <w:rsid w:val="00F54950"/>
    <w:rsid w:val="00F549D4"/>
    <w:rsid w:val="00F549F5"/>
    <w:rsid w:val="00F54AB2"/>
    <w:rsid w:val="00F54B71"/>
    <w:rsid w:val="00F54D31"/>
    <w:rsid w:val="00F54D45"/>
    <w:rsid w:val="00F5503B"/>
    <w:rsid w:val="00F5505C"/>
    <w:rsid w:val="00F555A8"/>
    <w:rsid w:val="00F556E7"/>
    <w:rsid w:val="00F55720"/>
    <w:rsid w:val="00F55752"/>
    <w:rsid w:val="00F55764"/>
    <w:rsid w:val="00F5581B"/>
    <w:rsid w:val="00F55881"/>
    <w:rsid w:val="00F559EF"/>
    <w:rsid w:val="00F55FF5"/>
    <w:rsid w:val="00F56116"/>
    <w:rsid w:val="00F56197"/>
    <w:rsid w:val="00F5627D"/>
    <w:rsid w:val="00F56A06"/>
    <w:rsid w:val="00F56AAB"/>
    <w:rsid w:val="00F56AB7"/>
    <w:rsid w:val="00F56C0C"/>
    <w:rsid w:val="00F56C44"/>
    <w:rsid w:val="00F56D1E"/>
    <w:rsid w:val="00F56F0A"/>
    <w:rsid w:val="00F56FA6"/>
    <w:rsid w:val="00F57011"/>
    <w:rsid w:val="00F57028"/>
    <w:rsid w:val="00F575B9"/>
    <w:rsid w:val="00F57605"/>
    <w:rsid w:val="00F57649"/>
    <w:rsid w:val="00F5774D"/>
    <w:rsid w:val="00F577A5"/>
    <w:rsid w:val="00F5798D"/>
    <w:rsid w:val="00F57BF1"/>
    <w:rsid w:val="00F57BFD"/>
    <w:rsid w:val="00F57F0C"/>
    <w:rsid w:val="00F602BD"/>
    <w:rsid w:val="00F602CE"/>
    <w:rsid w:val="00F6031C"/>
    <w:rsid w:val="00F6043A"/>
    <w:rsid w:val="00F60594"/>
    <w:rsid w:val="00F60659"/>
    <w:rsid w:val="00F607F4"/>
    <w:rsid w:val="00F60989"/>
    <w:rsid w:val="00F60E8D"/>
    <w:rsid w:val="00F60FC4"/>
    <w:rsid w:val="00F61355"/>
    <w:rsid w:val="00F6149C"/>
    <w:rsid w:val="00F618F1"/>
    <w:rsid w:val="00F619F1"/>
    <w:rsid w:val="00F61A13"/>
    <w:rsid w:val="00F61AF4"/>
    <w:rsid w:val="00F61B72"/>
    <w:rsid w:val="00F61CF3"/>
    <w:rsid w:val="00F61E0E"/>
    <w:rsid w:val="00F61EF9"/>
    <w:rsid w:val="00F61F0F"/>
    <w:rsid w:val="00F6209E"/>
    <w:rsid w:val="00F62322"/>
    <w:rsid w:val="00F62392"/>
    <w:rsid w:val="00F62396"/>
    <w:rsid w:val="00F624BD"/>
    <w:rsid w:val="00F629AA"/>
    <w:rsid w:val="00F629E9"/>
    <w:rsid w:val="00F62A45"/>
    <w:rsid w:val="00F62B53"/>
    <w:rsid w:val="00F62E20"/>
    <w:rsid w:val="00F62F66"/>
    <w:rsid w:val="00F62F8F"/>
    <w:rsid w:val="00F630D5"/>
    <w:rsid w:val="00F630EF"/>
    <w:rsid w:val="00F631F8"/>
    <w:rsid w:val="00F6329D"/>
    <w:rsid w:val="00F6346E"/>
    <w:rsid w:val="00F63471"/>
    <w:rsid w:val="00F634E0"/>
    <w:rsid w:val="00F634F0"/>
    <w:rsid w:val="00F63519"/>
    <w:rsid w:val="00F63806"/>
    <w:rsid w:val="00F638F3"/>
    <w:rsid w:val="00F63966"/>
    <w:rsid w:val="00F6399C"/>
    <w:rsid w:val="00F63B37"/>
    <w:rsid w:val="00F63CE9"/>
    <w:rsid w:val="00F64036"/>
    <w:rsid w:val="00F6408E"/>
    <w:rsid w:val="00F641BE"/>
    <w:rsid w:val="00F64353"/>
    <w:rsid w:val="00F64376"/>
    <w:rsid w:val="00F6449F"/>
    <w:rsid w:val="00F646F8"/>
    <w:rsid w:val="00F6493A"/>
    <w:rsid w:val="00F64A0B"/>
    <w:rsid w:val="00F64A38"/>
    <w:rsid w:val="00F65178"/>
    <w:rsid w:val="00F65340"/>
    <w:rsid w:val="00F65345"/>
    <w:rsid w:val="00F65584"/>
    <w:rsid w:val="00F65CBE"/>
    <w:rsid w:val="00F65FC8"/>
    <w:rsid w:val="00F6601C"/>
    <w:rsid w:val="00F66074"/>
    <w:rsid w:val="00F6616D"/>
    <w:rsid w:val="00F662C7"/>
    <w:rsid w:val="00F66626"/>
    <w:rsid w:val="00F66643"/>
    <w:rsid w:val="00F66780"/>
    <w:rsid w:val="00F66A12"/>
    <w:rsid w:val="00F66A58"/>
    <w:rsid w:val="00F66B4C"/>
    <w:rsid w:val="00F66C91"/>
    <w:rsid w:val="00F66DF4"/>
    <w:rsid w:val="00F66ED0"/>
    <w:rsid w:val="00F66EE4"/>
    <w:rsid w:val="00F670BD"/>
    <w:rsid w:val="00F67107"/>
    <w:rsid w:val="00F671B0"/>
    <w:rsid w:val="00F6724D"/>
    <w:rsid w:val="00F6733E"/>
    <w:rsid w:val="00F6755A"/>
    <w:rsid w:val="00F676DA"/>
    <w:rsid w:val="00F6783B"/>
    <w:rsid w:val="00F67859"/>
    <w:rsid w:val="00F67C08"/>
    <w:rsid w:val="00F67C57"/>
    <w:rsid w:val="00F67DFF"/>
    <w:rsid w:val="00F70360"/>
    <w:rsid w:val="00F70BC0"/>
    <w:rsid w:val="00F70CBB"/>
    <w:rsid w:val="00F70E8B"/>
    <w:rsid w:val="00F70F19"/>
    <w:rsid w:val="00F713F8"/>
    <w:rsid w:val="00F715E0"/>
    <w:rsid w:val="00F7173F"/>
    <w:rsid w:val="00F717CA"/>
    <w:rsid w:val="00F7181C"/>
    <w:rsid w:val="00F7196F"/>
    <w:rsid w:val="00F7197B"/>
    <w:rsid w:val="00F71C83"/>
    <w:rsid w:val="00F71ECC"/>
    <w:rsid w:val="00F72360"/>
    <w:rsid w:val="00F7257B"/>
    <w:rsid w:val="00F72598"/>
    <w:rsid w:val="00F7270C"/>
    <w:rsid w:val="00F72808"/>
    <w:rsid w:val="00F7293D"/>
    <w:rsid w:val="00F7296A"/>
    <w:rsid w:val="00F72A1E"/>
    <w:rsid w:val="00F72A58"/>
    <w:rsid w:val="00F72A91"/>
    <w:rsid w:val="00F72AB2"/>
    <w:rsid w:val="00F72C24"/>
    <w:rsid w:val="00F72F62"/>
    <w:rsid w:val="00F731DA"/>
    <w:rsid w:val="00F733B3"/>
    <w:rsid w:val="00F7369D"/>
    <w:rsid w:val="00F7390E"/>
    <w:rsid w:val="00F7393D"/>
    <w:rsid w:val="00F73AB5"/>
    <w:rsid w:val="00F73C06"/>
    <w:rsid w:val="00F73D96"/>
    <w:rsid w:val="00F73F10"/>
    <w:rsid w:val="00F73F15"/>
    <w:rsid w:val="00F73F52"/>
    <w:rsid w:val="00F74469"/>
    <w:rsid w:val="00F74478"/>
    <w:rsid w:val="00F74534"/>
    <w:rsid w:val="00F74709"/>
    <w:rsid w:val="00F7475C"/>
    <w:rsid w:val="00F74A9A"/>
    <w:rsid w:val="00F74B74"/>
    <w:rsid w:val="00F74F10"/>
    <w:rsid w:val="00F74F8B"/>
    <w:rsid w:val="00F751A5"/>
    <w:rsid w:val="00F751DF"/>
    <w:rsid w:val="00F7522D"/>
    <w:rsid w:val="00F7587E"/>
    <w:rsid w:val="00F758AA"/>
    <w:rsid w:val="00F75A91"/>
    <w:rsid w:val="00F75D0E"/>
    <w:rsid w:val="00F75D73"/>
    <w:rsid w:val="00F75D8F"/>
    <w:rsid w:val="00F75E9C"/>
    <w:rsid w:val="00F76025"/>
    <w:rsid w:val="00F7606E"/>
    <w:rsid w:val="00F762A8"/>
    <w:rsid w:val="00F762E7"/>
    <w:rsid w:val="00F76310"/>
    <w:rsid w:val="00F764F0"/>
    <w:rsid w:val="00F7676C"/>
    <w:rsid w:val="00F76958"/>
    <w:rsid w:val="00F76AFF"/>
    <w:rsid w:val="00F76B1C"/>
    <w:rsid w:val="00F76B87"/>
    <w:rsid w:val="00F76D16"/>
    <w:rsid w:val="00F76FB7"/>
    <w:rsid w:val="00F76FF3"/>
    <w:rsid w:val="00F77018"/>
    <w:rsid w:val="00F7712E"/>
    <w:rsid w:val="00F77148"/>
    <w:rsid w:val="00F77346"/>
    <w:rsid w:val="00F776A7"/>
    <w:rsid w:val="00F77821"/>
    <w:rsid w:val="00F778C0"/>
    <w:rsid w:val="00F77969"/>
    <w:rsid w:val="00F77A11"/>
    <w:rsid w:val="00F77DE0"/>
    <w:rsid w:val="00F800A7"/>
    <w:rsid w:val="00F801B3"/>
    <w:rsid w:val="00F802ED"/>
    <w:rsid w:val="00F80618"/>
    <w:rsid w:val="00F8077A"/>
    <w:rsid w:val="00F80827"/>
    <w:rsid w:val="00F80890"/>
    <w:rsid w:val="00F8096B"/>
    <w:rsid w:val="00F80A3C"/>
    <w:rsid w:val="00F80B7C"/>
    <w:rsid w:val="00F80DC6"/>
    <w:rsid w:val="00F80EA9"/>
    <w:rsid w:val="00F81172"/>
    <w:rsid w:val="00F8118A"/>
    <w:rsid w:val="00F81207"/>
    <w:rsid w:val="00F81393"/>
    <w:rsid w:val="00F81601"/>
    <w:rsid w:val="00F8197D"/>
    <w:rsid w:val="00F81C7A"/>
    <w:rsid w:val="00F81CAB"/>
    <w:rsid w:val="00F81E28"/>
    <w:rsid w:val="00F81F35"/>
    <w:rsid w:val="00F81FE4"/>
    <w:rsid w:val="00F8213E"/>
    <w:rsid w:val="00F8220F"/>
    <w:rsid w:val="00F82371"/>
    <w:rsid w:val="00F825B3"/>
    <w:rsid w:val="00F82685"/>
    <w:rsid w:val="00F82869"/>
    <w:rsid w:val="00F82889"/>
    <w:rsid w:val="00F8288B"/>
    <w:rsid w:val="00F82E86"/>
    <w:rsid w:val="00F8310C"/>
    <w:rsid w:val="00F83174"/>
    <w:rsid w:val="00F831EF"/>
    <w:rsid w:val="00F83318"/>
    <w:rsid w:val="00F833CA"/>
    <w:rsid w:val="00F8369C"/>
    <w:rsid w:val="00F83924"/>
    <w:rsid w:val="00F83970"/>
    <w:rsid w:val="00F83C21"/>
    <w:rsid w:val="00F83D7A"/>
    <w:rsid w:val="00F83DA8"/>
    <w:rsid w:val="00F83DE3"/>
    <w:rsid w:val="00F83EEE"/>
    <w:rsid w:val="00F83FB3"/>
    <w:rsid w:val="00F84082"/>
    <w:rsid w:val="00F840F3"/>
    <w:rsid w:val="00F8432C"/>
    <w:rsid w:val="00F8459B"/>
    <w:rsid w:val="00F84947"/>
    <w:rsid w:val="00F84A3C"/>
    <w:rsid w:val="00F84B39"/>
    <w:rsid w:val="00F84CC4"/>
    <w:rsid w:val="00F85337"/>
    <w:rsid w:val="00F85390"/>
    <w:rsid w:val="00F85452"/>
    <w:rsid w:val="00F85517"/>
    <w:rsid w:val="00F85580"/>
    <w:rsid w:val="00F855BE"/>
    <w:rsid w:val="00F85787"/>
    <w:rsid w:val="00F858B8"/>
    <w:rsid w:val="00F858F1"/>
    <w:rsid w:val="00F8598C"/>
    <w:rsid w:val="00F859B5"/>
    <w:rsid w:val="00F859C1"/>
    <w:rsid w:val="00F859E5"/>
    <w:rsid w:val="00F85A12"/>
    <w:rsid w:val="00F85A9D"/>
    <w:rsid w:val="00F85BBB"/>
    <w:rsid w:val="00F85E5B"/>
    <w:rsid w:val="00F861B9"/>
    <w:rsid w:val="00F861E5"/>
    <w:rsid w:val="00F864DE"/>
    <w:rsid w:val="00F8666D"/>
    <w:rsid w:val="00F8666E"/>
    <w:rsid w:val="00F86812"/>
    <w:rsid w:val="00F86A82"/>
    <w:rsid w:val="00F86AC5"/>
    <w:rsid w:val="00F86D0F"/>
    <w:rsid w:val="00F86D7C"/>
    <w:rsid w:val="00F86E4B"/>
    <w:rsid w:val="00F87159"/>
    <w:rsid w:val="00F8715C"/>
    <w:rsid w:val="00F871C4"/>
    <w:rsid w:val="00F8720C"/>
    <w:rsid w:val="00F87727"/>
    <w:rsid w:val="00F878AF"/>
    <w:rsid w:val="00F87A1E"/>
    <w:rsid w:val="00F87AD8"/>
    <w:rsid w:val="00F87B59"/>
    <w:rsid w:val="00F87C7F"/>
    <w:rsid w:val="00F87E0F"/>
    <w:rsid w:val="00F902FB"/>
    <w:rsid w:val="00F90352"/>
    <w:rsid w:val="00F903B0"/>
    <w:rsid w:val="00F90833"/>
    <w:rsid w:val="00F90897"/>
    <w:rsid w:val="00F9099B"/>
    <w:rsid w:val="00F90A58"/>
    <w:rsid w:val="00F90DA9"/>
    <w:rsid w:val="00F90DFA"/>
    <w:rsid w:val="00F91007"/>
    <w:rsid w:val="00F91037"/>
    <w:rsid w:val="00F91089"/>
    <w:rsid w:val="00F91102"/>
    <w:rsid w:val="00F91478"/>
    <w:rsid w:val="00F91619"/>
    <w:rsid w:val="00F91623"/>
    <w:rsid w:val="00F91790"/>
    <w:rsid w:val="00F91850"/>
    <w:rsid w:val="00F91897"/>
    <w:rsid w:val="00F91994"/>
    <w:rsid w:val="00F91AEC"/>
    <w:rsid w:val="00F91ECE"/>
    <w:rsid w:val="00F92046"/>
    <w:rsid w:val="00F920D2"/>
    <w:rsid w:val="00F92358"/>
    <w:rsid w:val="00F923DC"/>
    <w:rsid w:val="00F924EA"/>
    <w:rsid w:val="00F92691"/>
    <w:rsid w:val="00F927DF"/>
    <w:rsid w:val="00F92944"/>
    <w:rsid w:val="00F9298F"/>
    <w:rsid w:val="00F92A2B"/>
    <w:rsid w:val="00F92E5F"/>
    <w:rsid w:val="00F92FDE"/>
    <w:rsid w:val="00F92FE1"/>
    <w:rsid w:val="00F93093"/>
    <w:rsid w:val="00F93214"/>
    <w:rsid w:val="00F932E1"/>
    <w:rsid w:val="00F934FA"/>
    <w:rsid w:val="00F93565"/>
    <w:rsid w:val="00F937AF"/>
    <w:rsid w:val="00F93990"/>
    <w:rsid w:val="00F93A4E"/>
    <w:rsid w:val="00F93B2A"/>
    <w:rsid w:val="00F93B31"/>
    <w:rsid w:val="00F93C96"/>
    <w:rsid w:val="00F93CF5"/>
    <w:rsid w:val="00F93D85"/>
    <w:rsid w:val="00F940BB"/>
    <w:rsid w:val="00F940D8"/>
    <w:rsid w:val="00F941A1"/>
    <w:rsid w:val="00F942BE"/>
    <w:rsid w:val="00F942F9"/>
    <w:rsid w:val="00F94315"/>
    <w:rsid w:val="00F94335"/>
    <w:rsid w:val="00F943F2"/>
    <w:rsid w:val="00F9447B"/>
    <w:rsid w:val="00F9476E"/>
    <w:rsid w:val="00F94972"/>
    <w:rsid w:val="00F94C1A"/>
    <w:rsid w:val="00F94D80"/>
    <w:rsid w:val="00F94FBC"/>
    <w:rsid w:val="00F95029"/>
    <w:rsid w:val="00F95082"/>
    <w:rsid w:val="00F95157"/>
    <w:rsid w:val="00F95241"/>
    <w:rsid w:val="00F953A0"/>
    <w:rsid w:val="00F95568"/>
    <w:rsid w:val="00F95759"/>
    <w:rsid w:val="00F95809"/>
    <w:rsid w:val="00F959CA"/>
    <w:rsid w:val="00F95A63"/>
    <w:rsid w:val="00F95ADC"/>
    <w:rsid w:val="00F95B56"/>
    <w:rsid w:val="00F95C41"/>
    <w:rsid w:val="00F95D08"/>
    <w:rsid w:val="00F95E8E"/>
    <w:rsid w:val="00F95F97"/>
    <w:rsid w:val="00F96122"/>
    <w:rsid w:val="00F964B8"/>
    <w:rsid w:val="00F9652E"/>
    <w:rsid w:val="00F96631"/>
    <w:rsid w:val="00F9696B"/>
    <w:rsid w:val="00F96B23"/>
    <w:rsid w:val="00F96BE1"/>
    <w:rsid w:val="00F96C6F"/>
    <w:rsid w:val="00F96C81"/>
    <w:rsid w:val="00F96D79"/>
    <w:rsid w:val="00F96D8E"/>
    <w:rsid w:val="00F96FB1"/>
    <w:rsid w:val="00F971A7"/>
    <w:rsid w:val="00F9734C"/>
    <w:rsid w:val="00F973A2"/>
    <w:rsid w:val="00F97571"/>
    <w:rsid w:val="00F97723"/>
    <w:rsid w:val="00F97E32"/>
    <w:rsid w:val="00F97EA1"/>
    <w:rsid w:val="00F97EDF"/>
    <w:rsid w:val="00F97F46"/>
    <w:rsid w:val="00F97F6A"/>
    <w:rsid w:val="00FA0004"/>
    <w:rsid w:val="00FA0095"/>
    <w:rsid w:val="00FA0379"/>
    <w:rsid w:val="00FA0432"/>
    <w:rsid w:val="00FA0648"/>
    <w:rsid w:val="00FA0760"/>
    <w:rsid w:val="00FA0897"/>
    <w:rsid w:val="00FA08C5"/>
    <w:rsid w:val="00FA0976"/>
    <w:rsid w:val="00FA0C5B"/>
    <w:rsid w:val="00FA0CD8"/>
    <w:rsid w:val="00FA0CF9"/>
    <w:rsid w:val="00FA0D0D"/>
    <w:rsid w:val="00FA0F13"/>
    <w:rsid w:val="00FA1078"/>
    <w:rsid w:val="00FA11D3"/>
    <w:rsid w:val="00FA12C3"/>
    <w:rsid w:val="00FA132C"/>
    <w:rsid w:val="00FA13E0"/>
    <w:rsid w:val="00FA14D5"/>
    <w:rsid w:val="00FA15DF"/>
    <w:rsid w:val="00FA1612"/>
    <w:rsid w:val="00FA179F"/>
    <w:rsid w:val="00FA18BE"/>
    <w:rsid w:val="00FA1A1B"/>
    <w:rsid w:val="00FA1BC0"/>
    <w:rsid w:val="00FA1C03"/>
    <w:rsid w:val="00FA1DBA"/>
    <w:rsid w:val="00FA1ECF"/>
    <w:rsid w:val="00FA214A"/>
    <w:rsid w:val="00FA2538"/>
    <w:rsid w:val="00FA2596"/>
    <w:rsid w:val="00FA2603"/>
    <w:rsid w:val="00FA26B0"/>
    <w:rsid w:val="00FA27FD"/>
    <w:rsid w:val="00FA2827"/>
    <w:rsid w:val="00FA290B"/>
    <w:rsid w:val="00FA2BD1"/>
    <w:rsid w:val="00FA2C12"/>
    <w:rsid w:val="00FA2C34"/>
    <w:rsid w:val="00FA2F78"/>
    <w:rsid w:val="00FA30DA"/>
    <w:rsid w:val="00FA3D2E"/>
    <w:rsid w:val="00FA417D"/>
    <w:rsid w:val="00FA4350"/>
    <w:rsid w:val="00FA4650"/>
    <w:rsid w:val="00FA4796"/>
    <w:rsid w:val="00FA48F8"/>
    <w:rsid w:val="00FA4CF6"/>
    <w:rsid w:val="00FA539E"/>
    <w:rsid w:val="00FA5656"/>
    <w:rsid w:val="00FA577F"/>
    <w:rsid w:val="00FA5AA8"/>
    <w:rsid w:val="00FA5AB9"/>
    <w:rsid w:val="00FA5D97"/>
    <w:rsid w:val="00FA5DF2"/>
    <w:rsid w:val="00FA5EBF"/>
    <w:rsid w:val="00FA5EF9"/>
    <w:rsid w:val="00FA607B"/>
    <w:rsid w:val="00FA609A"/>
    <w:rsid w:val="00FA60E4"/>
    <w:rsid w:val="00FA6143"/>
    <w:rsid w:val="00FA6158"/>
    <w:rsid w:val="00FA6176"/>
    <w:rsid w:val="00FA61F2"/>
    <w:rsid w:val="00FA623A"/>
    <w:rsid w:val="00FA6274"/>
    <w:rsid w:val="00FA63C8"/>
    <w:rsid w:val="00FA64CA"/>
    <w:rsid w:val="00FA67AD"/>
    <w:rsid w:val="00FA689B"/>
    <w:rsid w:val="00FA6A0C"/>
    <w:rsid w:val="00FA6A73"/>
    <w:rsid w:val="00FA6A9D"/>
    <w:rsid w:val="00FA6E62"/>
    <w:rsid w:val="00FA6EC0"/>
    <w:rsid w:val="00FA6F3F"/>
    <w:rsid w:val="00FA7036"/>
    <w:rsid w:val="00FA715D"/>
    <w:rsid w:val="00FA72F9"/>
    <w:rsid w:val="00FA74D4"/>
    <w:rsid w:val="00FA7755"/>
    <w:rsid w:val="00FA77C5"/>
    <w:rsid w:val="00FA7863"/>
    <w:rsid w:val="00FA7892"/>
    <w:rsid w:val="00FA7896"/>
    <w:rsid w:val="00FA7977"/>
    <w:rsid w:val="00FA7BB0"/>
    <w:rsid w:val="00FA7BF3"/>
    <w:rsid w:val="00FA7C2E"/>
    <w:rsid w:val="00FA7C42"/>
    <w:rsid w:val="00FA7D9A"/>
    <w:rsid w:val="00FB0039"/>
    <w:rsid w:val="00FB010A"/>
    <w:rsid w:val="00FB01AA"/>
    <w:rsid w:val="00FB02E8"/>
    <w:rsid w:val="00FB033C"/>
    <w:rsid w:val="00FB0679"/>
    <w:rsid w:val="00FB06A6"/>
    <w:rsid w:val="00FB0816"/>
    <w:rsid w:val="00FB098B"/>
    <w:rsid w:val="00FB09A0"/>
    <w:rsid w:val="00FB09E2"/>
    <w:rsid w:val="00FB0B02"/>
    <w:rsid w:val="00FB0EA6"/>
    <w:rsid w:val="00FB12D7"/>
    <w:rsid w:val="00FB14E1"/>
    <w:rsid w:val="00FB1806"/>
    <w:rsid w:val="00FB181F"/>
    <w:rsid w:val="00FB1822"/>
    <w:rsid w:val="00FB1863"/>
    <w:rsid w:val="00FB18F5"/>
    <w:rsid w:val="00FB1976"/>
    <w:rsid w:val="00FB19AE"/>
    <w:rsid w:val="00FB1D47"/>
    <w:rsid w:val="00FB1EE6"/>
    <w:rsid w:val="00FB1F12"/>
    <w:rsid w:val="00FB220E"/>
    <w:rsid w:val="00FB2260"/>
    <w:rsid w:val="00FB228D"/>
    <w:rsid w:val="00FB22C7"/>
    <w:rsid w:val="00FB25E6"/>
    <w:rsid w:val="00FB2619"/>
    <w:rsid w:val="00FB2670"/>
    <w:rsid w:val="00FB271D"/>
    <w:rsid w:val="00FB2764"/>
    <w:rsid w:val="00FB27B8"/>
    <w:rsid w:val="00FB2834"/>
    <w:rsid w:val="00FB2C7D"/>
    <w:rsid w:val="00FB2D51"/>
    <w:rsid w:val="00FB30AE"/>
    <w:rsid w:val="00FB30B6"/>
    <w:rsid w:val="00FB3314"/>
    <w:rsid w:val="00FB33A0"/>
    <w:rsid w:val="00FB33F9"/>
    <w:rsid w:val="00FB349A"/>
    <w:rsid w:val="00FB370F"/>
    <w:rsid w:val="00FB3795"/>
    <w:rsid w:val="00FB3797"/>
    <w:rsid w:val="00FB3C11"/>
    <w:rsid w:val="00FB3DA8"/>
    <w:rsid w:val="00FB45AF"/>
    <w:rsid w:val="00FB45EC"/>
    <w:rsid w:val="00FB46C3"/>
    <w:rsid w:val="00FB47A0"/>
    <w:rsid w:val="00FB482C"/>
    <w:rsid w:val="00FB4951"/>
    <w:rsid w:val="00FB4AF0"/>
    <w:rsid w:val="00FB5211"/>
    <w:rsid w:val="00FB5843"/>
    <w:rsid w:val="00FB599D"/>
    <w:rsid w:val="00FB5B69"/>
    <w:rsid w:val="00FB5B93"/>
    <w:rsid w:val="00FB5BA2"/>
    <w:rsid w:val="00FB5BD0"/>
    <w:rsid w:val="00FB5D99"/>
    <w:rsid w:val="00FB5DB8"/>
    <w:rsid w:val="00FB5DF6"/>
    <w:rsid w:val="00FB5E10"/>
    <w:rsid w:val="00FB6015"/>
    <w:rsid w:val="00FB6184"/>
    <w:rsid w:val="00FB61FA"/>
    <w:rsid w:val="00FB62E6"/>
    <w:rsid w:val="00FB6605"/>
    <w:rsid w:val="00FB68A9"/>
    <w:rsid w:val="00FB6968"/>
    <w:rsid w:val="00FB69E2"/>
    <w:rsid w:val="00FB6A9E"/>
    <w:rsid w:val="00FB6AC3"/>
    <w:rsid w:val="00FB6AE9"/>
    <w:rsid w:val="00FB6B94"/>
    <w:rsid w:val="00FB6C27"/>
    <w:rsid w:val="00FB6DE9"/>
    <w:rsid w:val="00FB6DF7"/>
    <w:rsid w:val="00FB6ECB"/>
    <w:rsid w:val="00FB6EDD"/>
    <w:rsid w:val="00FB6F12"/>
    <w:rsid w:val="00FB7079"/>
    <w:rsid w:val="00FB7110"/>
    <w:rsid w:val="00FB7201"/>
    <w:rsid w:val="00FB736D"/>
    <w:rsid w:val="00FB7424"/>
    <w:rsid w:val="00FB749F"/>
    <w:rsid w:val="00FB761D"/>
    <w:rsid w:val="00FB77BB"/>
    <w:rsid w:val="00FB77F3"/>
    <w:rsid w:val="00FB782B"/>
    <w:rsid w:val="00FB7A27"/>
    <w:rsid w:val="00FB7AEA"/>
    <w:rsid w:val="00FB7CB7"/>
    <w:rsid w:val="00FB7DB3"/>
    <w:rsid w:val="00FB7EDF"/>
    <w:rsid w:val="00FB7FCD"/>
    <w:rsid w:val="00FC01A2"/>
    <w:rsid w:val="00FC0299"/>
    <w:rsid w:val="00FC03FB"/>
    <w:rsid w:val="00FC05CB"/>
    <w:rsid w:val="00FC05D0"/>
    <w:rsid w:val="00FC060B"/>
    <w:rsid w:val="00FC0778"/>
    <w:rsid w:val="00FC07FF"/>
    <w:rsid w:val="00FC08AD"/>
    <w:rsid w:val="00FC0B88"/>
    <w:rsid w:val="00FC0BDE"/>
    <w:rsid w:val="00FC0C77"/>
    <w:rsid w:val="00FC0DC4"/>
    <w:rsid w:val="00FC0DF1"/>
    <w:rsid w:val="00FC0E73"/>
    <w:rsid w:val="00FC0F19"/>
    <w:rsid w:val="00FC112A"/>
    <w:rsid w:val="00FC1201"/>
    <w:rsid w:val="00FC125D"/>
    <w:rsid w:val="00FC12A2"/>
    <w:rsid w:val="00FC12DA"/>
    <w:rsid w:val="00FC147A"/>
    <w:rsid w:val="00FC166B"/>
    <w:rsid w:val="00FC182B"/>
    <w:rsid w:val="00FC18C4"/>
    <w:rsid w:val="00FC1A0A"/>
    <w:rsid w:val="00FC1F0D"/>
    <w:rsid w:val="00FC2085"/>
    <w:rsid w:val="00FC2280"/>
    <w:rsid w:val="00FC22EA"/>
    <w:rsid w:val="00FC2774"/>
    <w:rsid w:val="00FC279D"/>
    <w:rsid w:val="00FC2837"/>
    <w:rsid w:val="00FC283F"/>
    <w:rsid w:val="00FC29EE"/>
    <w:rsid w:val="00FC2AB2"/>
    <w:rsid w:val="00FC2B1D"/>
    <w:rsid w:val="00FC2EE5"/>
    <w:rsid w:val="00FC2EE8"/>
    <w:rsid w:val="00FC2F6A"/>
    <w:rsid w:val="00FC33A6"/>
    <w:rsid w:val="00FC34B4"/>
    <w:rsid w:val="00FC378B"/>
    <w:rsid w:val="00FC3970"/>
    <w:rsid w:val="00FC3AEC"/>
    <w:rsid w:val="00FC3B30"/>
    <w:rsid w:val="00FC3B96"/>
    <w:rsid w:val="00FC3BA6"/>
    <w:rsid w:val="00FC3BA9"/>
    <w:rsid w:val="00FC4060"/>
    <w:rsid w:val="00FC4112"/>
    <w:rsid w:val="00FC4215"/>
    <w:rsid w:val="00FC42FE"/>
    <w:rsid w:val="00FC4327"/>
    <w:rsid w:val="00FC4406"/>
    <w:rsid w:val="00FC469C"/>
    <w:rsid w:val="00FC4713"/>
    <w:rsid w:val="00FC4A00"/>
    <w:rsid w:val="00FC4B3C"/>
    <w:rsid w:val="00FC4BC0"/>
    <w:rsid w:val="00FC4BE0"/>
    <w:rsid w:val="00FC4BF0"/>
    <w:rsid w:val="00FC4C82"/>
    <w:rsid w:val="00FC4CAA"/>
    <w:rsid w:val="00FC50BC"/>
    <w:rsid w:val="00FC50C7"/>
    <w:rsid w:val="00FC54D5"/>
    <w:rsid w:val="00FC5799"/>
    <w:rsid w:val="00FC59C8"/>
    <w:rsid w:val="00FC5C25"/>
    <w:rsid w:val="00FC5D40"/>
    <w:rsid w:val="00FC5FB0"/>
    <w:rsid w:val="00FC615B"/>
    <w:rsid w:val="00FC6182"/>
    <w:rsid w:val="00FC6344"/>
    <w:rsid w:val="00FC6570"/>
    <w:rsid w:val="00FC6825"/>
    <w:rsid w:val="00FC6DC3"/>
    <w:rsid w:val="00FC6E97"/>
    <w:rsid w:val="00FC74D2"/>
    <w:rsid w:val="00FC761D"/>
    <w:rsid w:val="00FC7722"/>
    <w:rsid w:val="00FC785B"/>
    <w:rsid w:val="00FC78A6"/>
    <w:rsid w:val="00FC7A77"/>
    <w:rsid w:val="00FC7B26"/>
    <w:rsid w:val="00FC7C99"/>
    <w:rsid w:val="00FC7D3D"/>
    <w:rsid w:val="00FC7E80"/>
    <w:rsid w:val="00FC7EFA"/>
    <w:rsid w:val="00FD0068"/>
    <w:rsid w:val="00FD0081"/>
    <w:rsid w:val="00FD00A9"/>
    <w:rsid w:val="00FD018A"/>
    <w:rsid w:val="00FD0553"/>
    <w:rsid w:val="00FD05D9"/>
    <w:rsid w:val="00FD061A"/>
    <w:rsid w:val="00FD065E"/>
    <w:rsid w:val="00FD071C"/>
    <w:rsid w:val="00FD0768"/>
    <w:rsid w:val="00FD0991"/>
    <w:rsid w:val="00FD0D48"/>
    <w:rsid w:val="00FD0ED0"/>
    <w:rsid w:val="00FD0F7F"/>
    <w:rsid w:val="00FD1003"/>
    <w:rsid w:val="00FD10EB"/>
    <w:rsid w:val="00FD11A1"/>
    <w:rsid w:val="00FD12BD"/>
    <w:rsid w:val="00FD1381"/>
    <w:rsid w:val="00FD146A"/>
    <w:rsid w:val="00FD1517"/>
    <w:rsid w:val="00FD1597"/>
    <w:rsid w:val="00FD1696"/>
    <w:rsid w:val="00FD1806"/>
    <w:rsid w:val="00FD18E5"/>
    <w:rsid w:val="00FD1B00"/>
    <w:rsid w:val="00FD1CA5"/>
    <w:rsid w:val="00FD1D34"/>
    <w:rsid w:val="00FD1E6A"/>
    <w:rsid w:val="00FD1E99"/>
    <w:rsid w:val="00FD1FE9"/>
    <w:rsid w:val="00FD229F"/>
    <w:rsid w:val="00FD2718"/>
    <w:rsid w:val="00FD273A"/>
    <w:rsid w:val="00FD279A"/>
    <w:rsid w:val="00FD28EA"/>
    <w:rsid w:val="00FD2966"/>
    <w:rsid w:val="00FD2D19"/>
    <w:rsid w:val="00FD2D28"/>
    <w:rsid w:val="00FD2EB2"/>
    <w:rsid w:val="00FD2FEB"/>
    <w:rsid w:val="00FD307C"/>
    <w:rsid w:val="00FD31CE"/>
    <w:rsid w:val="00FD3318"/>
    <w:rsid w:val="00FD3356"/>
    <w:rsid w:val="00FD3496"/>
    <w:rsid w:val="00FD354B"/>
    <w:rsid w:val="00FD364D"/>
    <w:rsid w:val="00FD3655"/>
    <w:rsid w:val="00FD3676"/>
    <w:rsid w:val="00FD3738"/>
    <w:rsid w:val="00FD373F"/>
    <w:rsid w:val="00FD38EE"/>
    <w:rsid w:val="00FD3A21"/>
    <w:rsid w:val="00FD3E7F"/>
    <w:rsid w:val="00FD43BA"/>
    <w:rsid w:val="00FD44B7"/>
    <w:rsid w:val="00FD468B"/>
    <w:rsid w:val="00FD4A9F"/>
    <w:rsid w:val="00FD4B82"/>
    <w:rsid w:val="00FD4E8F"/>
    <w:rsid w:val="00FD526B"/>
    <w:rsid w:val="00FD532D"/>
    <w:rsid w:val="00FD5660"/>
    <w:rsid w:val="00FD5782"/>
    <w:rsid w:val="00FD5950"/>
    <w:rsid w:val="00FD59D1"/>
    <w:rsid w:val="00FD5A2A"/>
    <w:rsid w:val="00FD5DE3"/>
    <w:rsid w:val="00FD5F83"/>
    <w:rsid w:val="00FD6051"/>
    <w:rsid w:val="00FD6455"/>
    <w:rsid w:val="00FD6643"/>
    <w:rsid w:val="00FD668A"/>
    <w:rsid w:val="00FD679B"/>
    <w:rsid w:val="00FD6996"/>
    <w:rsid w:val="00FD6AE6"/>
    <w:rsid w:val="00FD6BA0"/>
    <w:rsid w:val="00FD6BF4"/>
    <w:rsid w:val="00FD6CD7"/>
    <w:rsid w:val="00FD6D20"/>
    <w:rsid w:val="00FD6D76"/>
    <w:rsid w:val="00FD6E2B"/>
    <w:rsid w:val="00FD6EE8"/>
    <w:rsid w:val="00FD703D"/>
    <w:rsid w:val="00FD7163"/>
    <w:rsid w:val="00FD72E6"/>
    <w:rsid w:val="00FD78EE"/>
    <w:rsid w:val="00FD7B30"/>
    <w:rsid w:val="00FE03DF"/>
    <w:rsid w:val="00FE056A"/>
    <w:rsid w:val="00FE05BE"/>
    <w:rsid w:val="00FE05FC"/>
    <w:rsid w:val="00FE0759"/>
    <w:rsid w:val="00FE0D60"/>
    <w:rsid w:val="00FE0D72"/>
    <w:rsid w:val="00FE0EBD"/>
    <w:rsid w:val="00FE1077"/>
    <w:rsid w:val="00FE10D4"/>
    <w:rsid w:val="00FE1140"/>
    <w:rsid w:val="00FE11B3"/>
    <w:rsid w:val="00FE1532"/>
    <w:rsid w:val="00FE15AB"/>
    <w:rsid w:val="00FE1804"/>
    <w:rsid w:val="00FE1827"/>
    <w:rsid w:val="00FE191D"/>
    <w:rsid w:val="00FE1964"/>
    <w:rsid w:val="00FE1B7D"/>
    <w:rsid w:val="00FE1D3C"/>
    <w:rsid w:val="00FE1F72"/>
    <w:rsid w:val="00FE1FBF"/>
    <w:rsid w:val="00FE2073"/>
    <w:rsid w:val="00FE213F"/>
    <w:rsid w:val="00FE21BC"/>
    <w:rsid w:val="00FE2290"/>
    <w:rsid w:val="00FE23B8"/>
    <w:rsid w:val="00FE2421"/>
    <w:rsid w:val="00FE2461"/>
    <w:rsid w:val="00FE24F5"/>
    <w:rsid w:val="00FE25B3"/>
    <w:rsid w:val="00FE25B6"/>
    <w:rsid w:val="00FE2651"/>
    <w:rsid w:val="00FE2663"/>
    <w:rsid w:val="00FE2698"/>
    <w:rsid w:val="00FE272C"/>
    <w:rsid w:val="00FE284C"/>
    <w:rsid w:val="00FE291B"/>
    <w:rsid w:val="00FE298A"/>
    <w:rsid w:val="00FE2B23"/>
    <w:rsid w:val="00FE2C74"/>
    <w:rsid w:val="00FE2E0E"/>
    <w:rsid w:val="00FE2EC8"/>
    <w:rsid w:val="00FE2F15"/>
    <w:rsid w:val="00FE2FED"/>
    <w:rsid w:val="00FE30E3"/>
    <w:rsid w:val="00FE345C"/>
    <w:rsid w:val="00FE3558"/>
    <w:rsid w:val="00FE35F0"/>
    <w:rsid w:val="00FE363B"/>
    <w:rsid w:val="00FE38CA"/>
    <w:rsid w:val="00FE3AA5"/>
    <w:rsid w:val="00FE3ABB"/>
    <w:rsid w:val="00FE3AF8"/>
    <w:rsid w:val="00FE3C02"/>
    <w:rsid w:val="00FE3C3A"/>
    <w:rsid w:val="00FE3C9F"/>
    <w:rsid w:val="00FE3FEC"/>
    <w:rsid w:val="00FE426C"/>
    <w:rsid w:val="00FE42EC"/>
    <w:rsid w:val="00FE4327"/>
    <w:rsid w:val="00FE4402"/>
    <w:rsid w:val="00FE4674"/>
    <w:rsid w:val="00FE46F9"/>
    <w:rsid w:val="00FE472A"/>
    <w:rsid w:val="00FE4871"/>
    <w:rsid w:val="00FE4ACC"/>
    <w:rsid w:val="00FE4B3E"/>
    <w:rsid w:val="00FE4DF2"/>
    <w:rsid w:val="00FE4E02"/>
    <w:rsid w:val="00FE4FBC"/>
    <w:rsid w:val="00FE505B"/>
    <w:rsid w:val="00FE5083"/>
    <w:rsid w:val="00FE5144"/>
    <w:rsid w:val="00FE5572"/>
    <w:rsid w:val="00FE5680"/>
    <w:rsid w:val="00FE581B"/>
    <w:rsid w:val="00FE5827"/>
    <w:rsid w:val="00FE588D"/>
    <w:rsid w:val="00FE58CA"/>
    <w:rsid w:val="00FE58F2"/>
    <w:rsid w:val="00FE596F"/>
    <w:rsid w:val="00FE599E"/>
    <w:rsid w:val="00FE59D3"/>
    <w:rsid w:val="00FE5B4D"/>
    <w:rsid w:val="00FE5C08"/>
    <w:rsid w:val="00FE5C44"/>
    <w:rsid w:val="00FE5DC9"/>
    <w:rsid w:val="00FE5DF4"/>
    <w:rsid w:val="00FE626D"/>
    <w:rsid w:val="00FE6300"/>
    <w:rsid w:val="00FE634D"/>
    <w:rsid w:val="00FE642B"/>
    <w:rsid w:val="00FE666B"/>
    <w:rsid w:val="00FE66AB"/>
    <w:rsid w:val="00FE68E1"/>
    <w:rsid w:val="00FE6901"/>
    <w:rsid w:val="00FE6906"/>
    <w:rsid w:val="00FE6962"/>
    <w:rsid w:val="00FE6B26"/>
    <w:rsid w:val="00FE6BEC"/>
    <w:rsid w:val="00FE6F18"/>
    <w:rsid w:val="00FE713E"/>
    <w:rsid w:val="00FE7391"/>
    <w:rsid w:val="00FE74A7"/>
    <w:rsid w:val="00FE74BB"/>
    <w:rsid w:val="00FE753F"/>
    <w:rsid w:val="00FE7546"/>
    <w:rsid w:val="00FE75B4"/>
    <w:rsid w:val="00FE75CB"/>
    <w:rsid w:val="00FE770D"/>
    <w:rsid w:val="00FE7819"/>
    <w:rsid w:val="00FE7947"/>
    <w:rsid w:val="00FE7A8B"/>
    <w:rsid w:val="00FE7C70"/>
    <w:rsid w:val="00FE7E41"/>
    <w:rsid w:val="00FE7FEB"/>
    <w:rsid w:val="00FF0004"/>
    <w:rsid w:val="00FF003F"/>
    <w:rsid w:val="00FF0354"/>
    <w:rsid w:val="00FF03AA"/>
    <w:rsid w:val="00FF0E39"/>
    <w:rsid w:val="00FF1000"/>
    <w:rsid w:val="00FF1102"/>
    <w:rsid w:val="00FF1182"/>
    <w:rsid w:val="00FF1271"/>
    <w:rsid w:val="00FF12A8"/>
    <w:rsid w:val="00FF12F5"/>
    <w:rsid w:val="00FF1589"/>
    <w:rsid w:val="00FF161A"/>
    <w:rsid w:val="00FF1627"/>
    <w:rsid w:val="00FF173E"/>
    <w:rsid w:val="00FF174F"/>
    <w:rsid w:val="00FF194A"/>
    <w:rsid w:val="00FF19D8"/>
    <w:rsid w:val="00FF19E0"/>
    <w:rsid w:val="00FF1BB6"/>
    <w:rsid w:val="00FF1BC9"/>
    <w:rsid w:val="00FF1E49"/>
    <w:rsid w:val="00FF1F8F"/>
    <w:rsid w:val="00FF20EF"/>
    <w:rsid w:val="00FF21F9"/>
    <w:rsid w:val="00FF23FD"/>
    <w:rsid w:val="00FF24E3"/>
    <w:rsid w:val="00FF254C"/>
    <w:rsid w:val="00FF2832"/>
    <w:rsid w:val="00FF2C76"/>
    <w:rsid w:val="00FF2EA0"/>
    <w:rsid w:val="00FF2EE2"/>
    <w:rsid w:val="00FF321E"/>
    <w:rsid w:val="00FF32EB"/>
    <w:rsid w:val="00FF33CB"/>
    <w:rsid w:val="00FF348D"/>
    <w:rsid w:val="00FF37F4"/>
    <w:rsid w:val="00FF39C2"/>
    <w:rsid w:val="00FF39D8"/>
    <w:rsid w:val="00FF3A4C"/>
    <w:rsid w:val="00FF3A81"/>
    <w:rsid w:val="00FF3B93"/>
    <w:rsid w:val="00FF3C66"/>
    <w:rsid w:val="00FF3EB8"/>
    <w:rsid w:val="00FF3EE9"/>
    <w:rsid w:val="00FF427F"/>
    <w:rsid w:val="00FF4436"/>
    <w:rsid w:val="00FF468E"/>
    <w:rsid w:val="00FF46D6"/>
    <w:rsid w:val="00FF4771"/>
    <w:rsid w:val="00FF477F"/>
    <w:rsid w:val="00FF47D0"/>
    <w:rsid w:val="00FF4A99"/>
    <w:rsid w:val="00FF4C5F"/>
    <w:rsid w:val="00FF4C9B"/>
    <w:rsid w:val="00FF4EE0"/>
    <w:rsid w:val="00FF4F94"/>
    <w:rsid w:val="00FF5278"/>
    <w:rsid w:val="00FF52AA"/>
    <w:rsid w:val="00FF5610"/>
    <w:rsid w:val="00FF59AA"/>
    <w:rsid w:val="00FF5BCA"/>
    <w:rsid w:val="00FF5BE3"/>
    <w:rsid w:val="00FF5E00"/>
    <w:rsid w:val="00FF5E1E"/>
    <w:rsid w:val="00FF6041"/>
    <w:rsid w:val="00FF606C"/>
    <w:rsid w:val="00FF60E7"/>
    <w:rsid w:val="00FF6116"/>
    <w:rsid w:val="00FF61D8"/>
    <w:rsid w:val="00FF6256"/>
    <w:rsid w:val="00FF6266"/>
    <w:rsid w:val="00FF6462"/>
    <w:rsid w:val="00FF663A"/>
    <w:rsid w:val="00FF670D"/>
    <w:rsid w:val="00FF6776"/>
    <w:rsid w:val="00FF6979"/>
    <w:rsid w:val="00FF7023"/>
    <w:rsid w:val="00FF7221"/>
    <w:rsid w:val="00FF72FC"/>
    <w:rsid w:val="00FF760A"/>
    <w:rsid w:val="00FF76B9"/>
    <w:rsid w:val="00FF77DE"/>
    <w:rsid w:val="00FF783C"/>
    <w:rsid w:val="00FF7C0A"/>
    <w:rsid w:val="00FF7D4E"/>
    <w:rsid w:val="00FF7E9D"/>
    <w:rsid w:val="00FF7F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265D3B"/>
  <w15:docId w15:val="{803DE840-6616-4AFD-8701-F5D056220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heading 1" w:qFormat="1"/>
    <w:lsdException w:name="heading 2" w:qFormat="1"/>
    <w:lsdException w:name="heading 3" w:qFormat="1"/>
    <w:lsdException w:name="heading 4" w:qFormat="1"/>
    <w:lsdException w:name="heading 5"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B6F8C"/>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st3,II,标题 1 Char Char Char Char,标题 1XW,白鹤滩标题 1,TCVN,BVI"/>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 Char,Appendix 1- Titre 4,Heading 4 Char Char,small-head4,heading 4,A Nguon,China4,?? 4,Project,h4"/>
    <w:basedOn w:val="Normal"/>
    <w:next w:val="Normal"/>
    <w:link w:val="Heading4Char1"/>
    <w:qFormat/>
    <w:rsid w:val="00ED74B6"/>
    <w:pPr>
      <w:keepNext/>
      <w:spacing w:before="240" w:after="60"/>
      <w:outlineLvl w:val="3"/>
    </w:pPr>
    <w:rPr>
      <w:rFonts w:eastAsia="Cordia New" w:cs="Times New Roman"/>
      <w:b/>
      <w:bCs/>
      <w:iCs/>
      <w:sz w:val="28"/>
    </w:rPr>
  </w:style>
  <w:style w:type="paragraph" w:styleId="Heading5">
    <w:name w:val="heading 5"/>
    <w:aliases w:val="BANG,Heading 5 Char,8.1,Titre 5-tableau,Heading 5a,BVI5,RepHead5,A MỤC 3"/>
    <w:basedOn w:val="Normal"/>
    <w:next w:val="Normal"/>
    <w:link w:val="Heading5Char1"/>
    <w:autoRedefine/>
    <w:qFormat/>
    <w:rsid w:val="004C3024"/>
    <w:pPr>
      <w:keepNext/>
      <w:tabs>
        <w:tab w:val="num" w:pos="626"/>
      </w:tabs>
      <w:spacing w:before="120" w:line="24" w:lineRule="atLeast"/>
      <w:ind w:left="626" w:hanging="1080"/>
      <w:jc w:val="center"/>
      <w:outlineLvl w:val="4"/>
    </w:pPr>
    <w:rPr>
      <w:rFonts w:eastAsia="Cordia New"/>
      <w:iCs/>
      <w:sz w:val="26"/>
      <w:szCs w:val="26"/>
    </w:rPr>
  </w:style>
  <w:style w:type="paragraph" w:styleId="Heading6">
    <w:name w:val="heading 6"/>
    <w:aliases w:val="sub-dash,sd,5,HINH"/>
    <w:basedOn w:val="Normal"/>
    <w:next w:val="Normal"/>
    <w:link w:val="Heading6Char"/>
    <w:autoRedefine/>
    <w:uiPriority w:val="9"/>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uiPriority w:val="9"/>
    <w:qFormat/>
    <w:rsid w:val="004C3024"/>
    <w:pPr>
      <w:keepNext/>
      <w:spacing w:before="120" w:after="120" w:line="288" w:lineRule="auto"/>
      <w:outlineLvl w:val="6"/>
    </w:pPr>
    <w:rPr>
      <w:rFonts w:eastAsia="Cordia New"/>
      <w:b/>
      <w:i/>
      <w:iCs/>
      <w:sz w:val="26"/>
      <w:lang w:eastAsia="zh-CN"/>
    </w:rPr>
  </w:style>
  <w:style w:type="paragraph" w:styleId="Heading8">
    <w:name w:val="heading 8"/>
    <w:aliases w:val="Fig"/>
    <w:basedOn w:val="Normal"/>
    <w:next w:val="Normal"/>
    <w:link w:val="Heading8Char"/>
    <w:uiPriority w:val="9"/>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uiPriority w:val="9"/>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qFormat/>
    <w:rsid w:val="003E49C6"/>
    <w:pPr>
      <w:widowControl w:val="0"/>
      <w:tabs>
        <w:tab w:val="left" w:pos="0"/>
        <w:tab w:val="left" w:pos="180"/>
        <w:tab w:val="left" w:pos="6840"/>
      </w:tabs>
      <w:spacing w:before="120"/>
      <w:ind w:firstLine="562"/>
      <w:jc w:val="right"/>
    </w:pPr>
    <w:rPr>
      <w:rFonts w:eastAsia="Cordia New" w:cs="Times New Roman"/>
      <w:i/>
      <w:iCs/>
      <w:noProof/>
      <w:color w:val="000000"/>
      <w:szCs w:val="24"/>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aliases w:val="IMDC,unTrang Web nay coi cung hay,vao coi thu di http://nhatquanglan.xlphp.net/,unLoi em noi cho tinh chung ta,nhu doan cuoi trong cuon phim buon. Nguoi da den nhu la giac mo roi ra di cho anh bat ngo... http://nhatquanglan.xlphp.net/"/>
    <w:basedOn w:val="TableNormal"/>
    <w:uiPriority w:val="59"/>
    <w:qFormat/>
    <w:rsid w:val="00ED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1,En-tête client,Header Char Char Char,Header Char Char,MyHeader Char Char,headline,Heading 3.1,En-tête CV,enlish,Char4,RepHeader,RepHeader1,hd,MyHeader Char Char Char Char Char Char,g1,g2,g3,g4,g5,g11, Char4,HEAD,HeaderPort,h3+"/>
    <w:basedOn w:val="Normal"/>
    <w:link w:val="HeaderChar"/>
    <w:uiPriority w:val="99"/>
    <w:qFormat/>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Alt+1),heading3,Body Text - Level 2"/>
    <w:basedOn w:val="Normal"/>
    <w:link w:val="BodyTextChar1"/>
    <w:rsid w:val="004139FC"/>
    <w:pPr>
      <w:spacing w:after="120"/>
    </w:pPr>
    <w:rPr>
      <w:rFonts w:eastAsia="Cordia New"/>
      <w:iCs/>
    </w:rPr>
  </w:style>
  <w:style w:type="character" w:customStyle="1" w:styleId="Heading4Char1">
    <w:name w:val="Heading 4 Char1"/>
    <w:aliases w:val=" Char Char,Appendix 1- Titre 4 Char,Heading 4 Char Char Char,small-head4 Char,heading 4 Char,A Nguon Char,China4 Char,?? 4 Char,Project Char,h4 Char"/>
    <w:link w:val="Heading4"/>
    <w:rsid w:val="004C3024"/>
    <w:rPr>
      <w:rFonts w:eastAsia="Cordia New"/>
      <w:b/>
      <w:bCs/>
      <w:iCs/>
      <w:sz w:val="28"/>
      <w:szCs w:val="28"/>
      <w:lang w:val="en-US" w:eastAsia="en-US" w:bidi="th-TH"/>
    </w:rPr>
  </w:style>
  <w:style w:type="paragraph" w:styleId="BodyTextIndent">
    <w:name w:val="Body Text Indent"/>
    <w:aliases w:val="Body Text Indent Char Char Char Char Char Char,Body Text Indent1 Char,Body Text Indent1,Body Text Indent1 Char Char,Body Text Indent1 Char ,dc1"/>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qFormat/>
    <w:rsid w:val="001474BD"/>
    <w:pPr>
      <w:tabs>
        <w:tab w:val="right" w:leader="dot" w:pos="9498"/>
      </w:tabs>
      <w:spacing w:line="264" w:lineRule="auto"/>
      <w:ind w:right="-143"/>
      <w:jc w:val="both"/>
    </w:pPr>
    <w:rPr>
      <w:rFonts w:cs="Times New Roman"/>
      <w:noProof/>
      <w:color w:val="000000"/>
      <w:sz w:val="28"/>
      <w:lang w:val="cs-CZ"/>
    </w:rPr>
  </w:style>
  <w:style w:type="paragraph" w:styleId="TableofFigures">
    <w:name w:val="table of figures"/>
    <w:aliases w:val="hello"/>
    <w:basedOn w:val="Index1"/>
    <w:next w:val="Normal"/>
    <w:autoRedefine/>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uiPriority w:val="99"/>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0"/>
    <w:autoRedefine/>
    <w:uiPriority w:val="39"/>
    <w:qFormat/>
    <w:rsid w:val="008E0917"/>
    <w:pPr>
      <w:ind w:left="240"/>
    </w:pPr>
    <w:rPr>
      <w:rFonts w:cs="Times New Roman"/>
      <w:smallCaps/>
      <w:sz w:val="20"/>
      <w:szCs w:val="20"/>
    </w:rPr>
  </w:style>
  <w:style w:type="paragraph" w:styleId="TOC3">
    <w:name w:val="toc 3"/>
    <w:basedOn w:val="Normal"/>
    <w:next w:val="Normal"/>
    <w:autoRedefine/>
    <w:uiPriority w:val="39"/>
    <w:qFormat/>
    <w:rsid w:val="00862D67"/>
    <w:pPr>
      <w:tabs>
        <w:tab w:val="left" w:pos="284"/>
        <w:tab w:val="right" w:leader="dot" w:pos="9497"/>
      </w:tabs>
      <w:jc w:val="both"/>
    </w:pPr>
    <w:rPr>
      <w:rFonts w:cs="Times New Roman"/>
      <w:noProof/>
      <w:sz w:val="28"/>
      <w:lang w:val="sq-AL"/>
    </w:rPr>
  </w:style>
  <w:style w:type="paragraph" w:styleId="TOC4">
    <w:name w:val="toc 4"/>
    <w:basedOn w:val="Normal"/>
    <w:next w:val="Normal"/>
    <w:autoRedefine/>
    <w:uiPriority w:val="39"/>
    <w:rsid w:val="004C3024"/>
    <w:pPr>
      <w:ind w:left="720"/>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Title Char Char,Title Char Char Char Char Char Char,Title Char Char Char Char Char Char Char,Title Char Char Char Char Char Char Char Char,Title Char Char Char Char,Title Char Char Char Char Char"/>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link w:val="Style1Char"/>
    <w:qForma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rsid w:val="004C3024"/>
    <w:rPr>
      <w:rFonts w:eastAsia="Cordia New"/>
      <w:iCs/>
      <w:sz w:val="16"/>
      <w:szCs w:val="28"/>
      <w:lang w:val="vi-VN" w:eastAsia="en-US" w:bidi="ar-SA"/>
    </w:rPr>
  </w:style>
  <w:style w:type="paragraph" w:customStyle="1" w:styleId="I">
    <w:name w:val="I"/>
    <w:basedOn w:val="Normal"/>
    <w:uiPriority w:val="99"/>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List Char,Char2 Char,Char2 Char Char Char Char Char Char Char Char,Char2 Char Char Char Char Char"/>
    <w:basedOn w:val="Normal"/>
    <w:link w:val="ListChar1"/>
    <w:rsid w:val="004C3024"/>
    <w:pPr>
      <w:ind w:left="360" w:hanging="360"/>
    </w:pPr>
  </w:style>
  <w:style w:type="paragraph" w:customStyle="1" w:styleId="I1">
    <w:name w:val="I.1"/>
    <w:basedOn w:val="Normal"/>
    <w:qFormat/>
    <w:rsid w:val="004C3024"/>
    <w:pPr>
      <w:spacing w:before="60" w:after="60"/>
      <w:jc w:val="both"/>
    </w:pPr>
    <w:rPr>
      <w:rFonts w:ascii=".VnTime" w:hAnsi=".VnTime" w:cs="Times New Roman"/>
      <w:b/>
      <w:noProof/>
      <w:szCs w:val="20"/>
      <w:lang w:bidi="ar-SA"/>
    </w:rPr>
  </w:style>
  <w:style w:type="paragraph" w:customStyle="1" w:styleId="Normal1">
    <w:name w:val="Normal1"/>
    <w:basedOn w:val="Normal"/>
    <w:link w:val="NormalChar"/>
    <w:qFormat/>
    <w:rsid w:val="004C3024"/>
    <w:pPr>
      <w:jc w:val="both"/>
    </w:pPr>
    <w:rPr>
      <w:rFonts w:ascii=".VnTime" w:hAnsi=".VnTime" w:cs="Times New Roman"/>
      <w:sz w:val="26"/>
      <w:szCs w:val="20"/>
      <w:lang w:bidi="ar-SA"/>
    </w:rPr>
  </w:style>
  <w:style w:type="paragraph" w:customStyle="1" w:styleId="Muc10">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qFormat/>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
    <w:name w:val="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H 1 Char1,标题 1 Char Char Char Char Char1,标题 1XW Char1,白鹤滩标题 1 Char1,Heading 1 Char Char Char Char Char Char Char Char Char Char Char Char Char Char,TCVN Char"/>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rsid w:val="004C3024"/>
    <w:pPr>
      <w:spacing w:before="100" w:beforeAutospacing="1" w:after="100" w:afterAutospacing="1"/>
    </w:pPr>
    <w:rPr>
      <w:rFonts w:cs="Times New Roman"/>
      <w:szCs w:val="24"/>
      <w:lang w:bidi="ar-SA"/>
    </w:rPr>
  </w:style>
  <w:style w:type="character" w:styleId="Strong">
    <w:name w:val="Strong"/>
    <w:uiPriority w:val="22"/>
    <w:qFormat/>
    <w:rsid w:val="004C3024"/>
    <w:rPr>
      <w:rFonts w:eastAsia="Cordia New"/>
      <w:b/>
      <w:bCs/>
      <w:iCs/>
      <w:sz w:val="28"/>
      <w:szCs w:val="28"/>
      <w:lang w:val="vi-VN" w:eastAsia="en-US" w:bidi="ar-SA"/>
    </w:rPr>
  </w:style>
  <w:style w:type="character" w:customStyle="1" w:styleId="Heading4Char">
    <w:name w:val="Heading 4 Char"/>
    <w:aliases w:val="Char1 Char,Heading 4 Char Char Char1,small-head4 Char1,heading 4 Char1"/>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rsid w:val="004C3024"/>
    <w:rPr>
      <w:rFonts w:eastAsia="Cordia New"/>
      <w:iCs/>
      <w:sz w:val="28"/>
    </w:rPr>
  </w:style>
  <w:style w:type="paragraph" w:styleId="CommentSubject">
    <w:name w:val="annotation subject"/>
    <w:basedOn w:val="CommentText"/>
    <w:next w:val="CommentText"/>
    <w:link w:val="CommentSubjectChar"/>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3E49C6"/>
    <w:rPr>
      <w:rFonts w:eastAsia="Cordia New"/>
      <w:i/>
      <w:iCs/>
      <w:noProof/>
      <w:color w:val="000000"/>
      <w:sz w:val="24"/>
      <w:szCs w:val="24"/>
      <w:lang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h3 Char,HeadC Char,Char Char8,MUC a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Title Char Char Char,Title Char Char Char Char Char Char Char1,Title Char Char Char Char Char Char Char Char1,Title Char Char Char Char Char Char Char Char Char,Title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rPr>
      <w:noProof/>
    </w:r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val="0"/>
      <w:noProof/>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1 Char,En-tête client Char,Header Char Char Char Char,Header Char Char Char1,MyHeader Char Char Char,headline Char,Heading 3.1 Char,En-tête CV Char,enlish Char,Char4 Char,RepHeader Char,RepHeader1 Char,hd Char,g1 Char"/>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autoRedefine/>
    <w:qFormat/>
    <w:rsid w:val="001724E7"/>
    <w:pPr>
      <w:keepNext/>
      <w:tabs>
        <w:tab w:val="right" w:leader="dot" w:pos="9064"/>
        <w:tab w:val="right" w:leader="dot" w:pos="9680"/>
      </w:tabs>
      <w:spacing w:before="60" w:after="60"/>
      <w:ind w:left="-91" w:right="-62"/>
      <w:jc w:val="center"/>
      <w:outlineLvl w:val="0"/>
    </w:pPr>
    <w:rPr>
      <w:b/>
      <w:sz w:val="28"/>
    </w:rPr>
  </w:style>
  <w:style w:type="paragraph" w:customStyle="1" w:styleId="Bang1">
    <w:name w:val="Bang1"/>
    <w:basedOn w:val="Normal"/>
    <w:rsid w:val="0005370C"/>
    <w:rPr>
      <w:spacing w:val="-4"/>
    </w:rPr>
  </w:style>
  <w:style w:type="paragraph" w:customStyle="1" w:styleId="Bng">
    <w:name w:val="Bảng"/>
    <w:basedOn w:val="Normal"/>
    <w:link w:val="BngChar"/>
    <w:autoRedefine/>
    <w:rsid w:val="0005370C"/>
    <w:rPr>
      <w:spacing w:val="-4"/>
    </w:rPr>
  </w:style>
  <w:style w:type="table" w:customStyle="1" w:styleId="Bng1">
    <w:name w:val="Bảng 1"/>
    <w:basedOn w:val="TableNormal"/>
    <w:rsid w:val="0005370C"/>
    <w:tblPr/>
  </w:style>
  <w:style w:type="paragraph" w:customStyle="1" w:styleId="Bng30">
    <w:name w:val="Bảng3"/>
    <w:basedOn w:val="Normal"/>
    <w:rsid w:val="0005370C"/>
    <w:rPr>
      <w:lang w:val="nl-NL"/>
    </w:rPr>
  </w:style>
  <w:style w:type="table" w:customStyle="1" w:styleId="BANGr">
    <w:name w:val="BANGr"/>
    <w:basedOn w:val="TableGrid1"/>
    <w:rsid w:val="0005370C"/>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8.1 Char,Titre 5-tableau Char,Heading 5a Char,BVI5 Char,RepHead5 Char,A MỤC 3 Char1"/>
    <w:link w:val="Heading5"/>
    <w:rsid w:val="00816462"/>
    <w:rPr>
      <w:rFonts w:eastAsia="Cordia New" w:cs=".VnArialH"/>
      <w:iCs/>
      <w:sz w:val="26"/>
      <w:szCs w:val="26"/>
      <w:lang w:val="en-US" w:eastAsia="en-US" w:bidi="th-TH"/>
    </w:rPr>
  </w:style>
  <w:style w:type="character" w:customStyle="1" w:styleId="Heading6Char">
    <w:name w:val="Heading 6 Char"/>
    <w:aliases w:val="sub-dash Char,sd Char,5 Char,HINH Char"/>
    <w:link w:val="Heading6"/>
    <w:uiPriority w:val="9"/>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aliases w:val="Fig Char"/>
    <w:link w:val="Heading8"/>
    <w:rsid w:val="00816462"/>
    <w:rPr>
      <w:rFonts w:eastAsia="Cordia New"/>
      <w:i/>
      <w:iCs/>
      <w:sz w:val="24"/>
      <w:szCs w:val="24"/>
      <w:lang w:val="en-US" w:eastAsia="en-US" w:bidi="th-TH"/>
    </w:rPr>
  </w:style>
  <w:style w:type="character" w:customStyle="1" w:styleId="Heading9Char">
    <w:name w:val="Heading 9 Char"/>
    <w:link w:val="Heading9"/>
    <w:uiPriority w:val="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rsid w:val="00816462"/>
    <w:rPr>
      <w:rFonts w:ascii="Tahoma" w:eastAsia="Cordia New" w:hAnsi="Tahoma" w:cs="Tahoma"/>
      <w:iCs/>
      <w:sz w:val="16"/>
      <w:szCs w:val="16"/>
      <w:lang w:val="en-US" w:eastAsia="en-US" w:bidi="th-TH"/>
    </w:rPr>
  </w:style>
  <w:style w:type="character" w:customStyle="1" w:styleId="BodyTextIndentChar">
    <w:name w:val="Body Text Indent Char"/>
    <w:aliases w:val="Body Text Indent Char Char Char Char Char Char Char,Body Text Indent1 Char Char1,Body Text Indent1 Char1,Body Text Indent1 Char Char Char,Body Text Indent1 Char  Char,dc1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uiPriority w:val="99"/>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rsid w:val="00816462"/>
    <w:rPr>
      <w:rFonts w:eastAsia="Cordia New" w:cs=".VnArialH"/>
      <w:iCs/>
      <w:sz w:val="28"/>
      <w:szCs w:val="28"/>
      <w:lang w:val="en-US" w:eastAsia="en-US" w:bidi="th-TH"/>
    </w:rPr>
  </w:style>
  <w:style w:type="character" w:customStyle="1" w:styleId="CommentSubjectChar">
    <w:name w:val="Comment Subject Char"/>
    <w:link w:val="CommentSubject"/>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List Paragraph1,Picture,Nội dung,chữ trong bảng,Gach -,List Paragraph11,tieu de phu 1,Tiêu đề Bảng-Hình,Nguồn trích dẫn,CAP 2,ADB paragraph numbering,Normal 2,List Paragraph (numbered (a)),List Bullet-OpsManual,References,Title Style 1"/>
    <w:basedOn w:val="Normal"/>
    <w:link w:val="ListParagraphChar"/>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bang0">
    <w:name w:val="bang"/>
    <w:basedOn w:val="Normal"/>
    <w:link w:val="bangChar"/>
    <w:autoRedefine/>
    <w:rsid w:val="00140F1D"/>
    <w:pPr>
      <w:tabs>
        <w:tab w:val="left" w:pos="0"/>
      </w:tabs>
      <w:spacing w:line="288" w:lineRule="auto"/>
      <w:ind w:firstLine="624"/>
      <w:jc w:val="both"/>
    </w:pPr>
    <w:rPr>
      <w:color w:val="000000" w:themeColor="text1"/>
      <w:position w:val="-6"/>
      <w:sz w:val="28"/>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ind w:left="0" w:right="0"/>
    </w:pPr>
    <w:rPr>
      <w:rFonts w:eastAsia="Cordia New" w:cs="Times New Roman"/>
      <w:iCs/>
      <w:spacing w:val="-4"/>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8.4.1 Heading 2 Char,H 2 Char Char Char,7.1 Char,H 2 Char,标题 2XW Char,白鹤滩标题 2 Char,Title Header2 Char,§1.1 Char,§1.1. Char,标题2 Char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bangChar">
    <w:name w:val="bang Char"/>
    <w:link w:val="bang0"/>
    <w:rsid w:val="00140F1D"/>
    <w:rPr>
      <w:rFonts w:cs=".VnArialH"/>
      <w:color w:val="000000" w:themeColor="text1"/>
      <w:position w:val="-6"/>
      <w:sz w:val="28"/>
      <w:szCs w:val="28"/>
      <w:lang w:val="af-ZA" w:bidi="th-TH"/>
    </w:rPr>
  </w:style>
  <w:style w:type="paragraph" w:customStyle="1" w:styleId="NormalVnTime">
    <w:name w:val="Normal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qFormat/>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0">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ListParagraphChar">
    <w:name w:val="List Paragraph Char"/>
    <w:aliases w:val="List Paragraph1 Char,Picture Char,Nội dung Char,chữ trong bảng Char,Gach - Char,List Paragraph11 Char,tieu de phu 1 Char,Tiêu đề Bảng-Hình Char,Nguồn trích dẫn Char,CAP 2 Char,ADB paragraph numbering Char,Normal 2 Char"/>
    <w:link w:val="ListParagraph"/>
    <w:uiPriority w:val="34"/>
    <w:rsid w:val="00A37B94"/>
    <w:rPr>
      <w:sz w:val="26"/>
      <w:szCs w:val="26"/>
    </w:rPr>
  </w:style>
  <w:style w:type="paragraph" w:customStyle="1" w:styleId="Heading4Firstline074cmBefore9ptAfter9pt">
    <w:name w:val="Heading 4 + First line:  0.74 cm Before:  9 pt After:  9 pt"/>
    <w:basedOn w:val="Heading3"/>
    <w:rsid w:val="00A37B94"/>
    <w:pPr>
      <w:numPr>
        <w:ilvl w:val="0"/>
        <w:numId w:val="0"/>
      </w:numPr>
      <w:spacing w:before="180" w:after="180" w:line="264" w:lineRule="auto"/>
      <w:ind w:firstLine="420"/>
      <w:jc w:val="both"/>
    </w:pPr>
    <w:rPr>
      <w:rFonts w:ascii="Times New Roman" w:eastAsia="Times New Roman" w:hAnsi="Times New Roman" w:cs="Times New Roman"/>
      <w:iCs w:val="0"/>
      <w:color w:val="000000" w:themeColor="text1"/>
      <w:spacing w:val="-6"/>
      <w:kern w:val="16"/>
      <w:sz w:val="28"/>
      <w:szCs w:val="20"/>
      <w:lang w:val="de-DE" w:bidi="ar-SA"/>
    </w:rPr>
  </w:style>
  <w:style w:type="character" w:customStyle="1" w:styleId="NormalWebChar">
    <w:name w:val="Normal (Web) Char"/>
    <w:aliases w:val="표준 (웹) Char Char Char,표준 (웹) Char Char1,표준 (웹) Char1"/>
    <w:link w:val="NormalWeb"/>
    <w:uiPriority w:val="99"/>
    <w:qFormat/>
    <w:rsid w:val="00ED5DE8"/>
    <w:rPr>
      <w:sz w:val="24"/>
      <w:szCs w:val="24"/>
    </w:rPr>
  </w:style>
  <w:style w:type="character" w:customStyle="1" w:styleId="2headlineChar1">
    <w:name w:val="2 headline Char1"/>
    <w:aliases w:val="h Char2,Heading 2 Char Char Char Char2,h2 Char1,MVA2 Char1,Heading 2-A Char2,Appendix 1- Titre 2 Char2,h Char Char1,Heading 2 Char Char Char Char Char1,Heading 2-A Char Char2,Heading 2-A Char Char Char1,bo Char1,Tua2 Char"/>
    <w:rsid w:val="00854EEB"/>
    <w:rPr>
      <w:rFonts w:ascii="Times New Roman Bold" w:eastAsia="Times New Roman" w:hAnsi="Times New Roman Bold"/>
      <w:b/>
      <w:iCs/>
      <w:spacing w:val="-4"/>
      <w:sz w:val="28"/>
      <w:szCs w:val="28"/>
      <w:lang w:val="vi-VN"/>
    </w:rPr>
  </w:style>
  <w:style w:type="character" w:customStyle="1" w:styleId="81Char1">
    <w:name w:val="8.1 Char1"/>
    <w:aliases w:val="Titre 5-tableau Char1,Heading 5a Char1,BVI5 Char1,RepHead5 Char1"/>
    <w:rsid w:val="00854EEB"/>
    <w:rPr>
      <w:rFonts w:eastAsia="Times New Roman" w:cs="Times New Roman"/>
      <w:b/>
      <w:i/>
      <w:iCs/>
      <w:sz w:val="26"/>
      <w:szCs w:val="26"/>
    </w:rPr>
  </w:style>
  <w:style w:type="paragraph" w:customStyle="1" w:styleId="minh-baocao-modau-heading02">
    <w:name w:val="minh-baocao-modau-heading02"/>
    <w:basedOn w:val="Heading2"/>
    <w:next w:val="minh-baocao-normal"/>
    <w:rsid w:val="00854EEB"/>
    <w:pPr>
      <w:numPr>
        <w:ilvl w:val="0"/>
        <w:numId w:val="0"/>
      </w:numPr>
      <w:tabs>
        <w:tab w:val="num" w:pos="360"/>
      </w:tabs>
      <w:spacing w:before="0" w:after="0" w:line="360" w:lineRule="auto"/>
      <w:ind w:firstLine="567"/>
      <w:jc w:val="both"/>
    </w:pPr>
    <w:rPr>
      <w:rFonts w:ascii=".VnTime" w:eastAsia="Times New Roman" w:hAnsi=".VnTime" w:cs="Times New Roman"/>
      <w:b/>
      <w:bCs w:val="0"/>
      <w:i w:val="0"/>
      <w:spacing w:val="-4"/>
      <w:lang w:val="vi-VN" w:bidi="ar-SA"/>
    </w:rPr>
  </w:style>
  <w:style w:type="paragraph" w:customStyle="1" w:styleId="minh-baocao-heading01">
    <w:name w:val="minh-baocao-heading01"/>
    <w:basedOn w:val="Heading1"/>
    <w:next w:val="minh-baocao-normal"/>
    <w:rsid w:val="00854EEB"/>
    <w:pPr>
      <w:numPr>
        <w:numId w:val="7"/>
      </w:numPr>
      <w:tabs>
        <w:tab w:val="clear" w:pos="720"/>
      </w:tabs>
      <w:spacing w:before="0" w:after="240"/>
      <w:jc w:val="center"/>
    </w:pPr>
    <w:rPr>
      <w:rFonts w:ascii=".VnTimeH" w:eastAsia="Times New Roman" w:hAnsi=".VnTimeH" w:cs="Times New Roman"/>
      <w:b w:val="0"/>
      <w:iCs w:val="0"/>
      <w:kern w:val="0"/>
      <w:szCs w:val="24"/>
      <w:lang w:bidi="ar-SA"/>
    </w:rPr>
  </w:style>
  <w:style w:type="paragraph" w:customStyle="1" w:styleId="minh-baocao-chuong03-heading02">
    <w:name w:val="minh-baocao-chuong03-heading02"/>
    <w:basedOn w:val="Heading2"/>
    <w:next w:val="minh-baocao-normal"/>
    <w:uiPriority w:val="99"/>
    <w:rsid w:val="00854EEB"/>
    <w:pPr>
      <w:numPr>
        <w:ilvl w:val="0"/>
        <w:numId w:val="0"/>
      </w:numPr>
      <w:tabs>
        <w:tab w:val="num" w:pos="720"/>
      </w:tabs>
      <w:spacing w:before="0" w:after="0" w:line="360" w:lineRule="auto"/>
      <w:ind w:firstLine="567"/>
      <w:jc w:val="both"/>
    </w:pPr>
    <w:rPr>
      <w:rFonts w:ascii=".VnTime" w:eastAsia="Times New Roman" w:hAnsi=".VnTime" w:cs="Times New Roman"/>
      <w:b/>
      <w:i w:val="0"/>
      <w:spacing w:val="-4"/>
      <w:lang w:val="vi-VN" w:bidi="ar-SA"/>
    </w:rPr>
  </w:style>
  <w:style w:type="paragraph" w:customStyle="1" w:styleId="CharChar1CharChar">
    <w:name w:val="Char Char1 Char Char"/>
    <w:basedOn w:val="Normal"/>
    <w:rsid w:val="00854EEB"/>
    <w:pPr>
      <w:widowControl w:val="0"/>
      <w:jc w:val="both"/>
    </w:pPr>
    <w:rPr>
      <w:rFonts w:ascii="Tahoma" w:eastAsia="SimSun" w:hAnsi="Tahoma" w:cs="Times New Roman"/>
      <w:bCs/>
      <w:kern w:val="2"/>
      <w:szCs w:val="20"/>
      <w:lang w:eastAsia="zh-CN" w:bidi="ar-SA"/>
    </w:rPr>
  </w:style>
  <w:style w:type="paragraph" w:customStyle="1" w:styleId="StyleLinespacingsingle">
    <w:name w:val="Style Line spacing:  single"/>
    <w:basedOn w:val="Normal"/>
    <w:uiPriority w:val="99"/>
    <w:rsid w:val="00854EEB"/>
    <w:pPr>
      <w:spacing w:before="80" w:after="80"/>
      <w:ind w:firstLine="680"/>
      <w:jc w:val="both"/>
    </w:pPr>
    <w:rPr>
      <w:rFonts w:ascii=".VnTime" w:hAnsi=".VnTime" w:cs="Times New Roman"/>
      <w:bCs/>
      <w:sz w:val="28"/>
      <w:szCs w:val="20"/>
      <w:lang w:bidi="ar-SA"/>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854EEB"/>
    <w:rPr>
      <w:rFonts w:ascii="Tahoma" w:eastAsia="SimSun" w:hAnsi="Tahoma"/>
      <w:kern w:val="2"/>
      <w:sz w:val="24"/>
      <w:lang w:eastAsia="zh-CN"/>
    </w:rPr>
  </w:style>
  <w:style w:type="paragraph" w:customStyle="1" w:styleId="List02">
    <w:name w:val="List 02"/>
    <w:basedOn w:val="Normal"/>
    <w:rsid w:val="00854EEB"/>
    <w:pPr>
      <w:numPr>
        <w:numId w:val="8"/>
      </w:numPr>
      <w:spacing w:line="312" w:lineRule="auto"/>
      <w:jc w:val="both"/>
    </w:pPr>
    <w:rPr>
      <w:rFonts w:ascii=".VnTime" w:hAnsi=".VnTime" w:cs="Arial"/>
      <w:bCs/>
      <w:sz w:val="28"/>
      <w:lang w:bidi="ar-SA"/>
    </w:rPr>
  </w:style>
  <w:style w:type="paragraph" w:customStyle="1" w:styleId="CharCharCharChar1CharCharCharChar">
    <w:name w:val="Char Char Char Char1 Char Char Char Char"/>
    <w:basedOn w:val="Normal"/>
    <w:uiPriority w:val="99"/>
    <w:rsid w:val="00854EEB"/>
    <w:pPr>
      <w:widowControl w:val="0"/>
      <w:jc w:val="both"/>
    </w:pPr>
    <w:rPr>
      <w:rFonts w:eastAsia="SimSun" w:cs="Times New Roman"/>
      <w:bCs/>
      <w:kern w:val="2"/>
      <w:szCs w:val="24"/>
      <w:lang w:eastAsia="zh-CN" w:bidi="ar-SA"/>
    </w:rPr>
  </w:style>
  <w:style w:type="character" w:customStyle="1" w:styleId="st">
    <w:name w:val="st"/>
    <w:basedOn w:val="DefaultParagraphFont"/>
    <w:rsid w:val="00854EEB"/>
  </w:style>
  <w:style w:type="paragraph" w:customStyle="1" w:styleId="List-">
    <w:name w:val="List -"/>
    <w:basedOn w:val="Normal"/>
    <w:autoRedefine/>
    <w:uiPriority w:val="99"/>
    <w:rsid w:val="00854EEB"/>
    <w:pPr>
      <w:spacing w:before="120" w:line="288" w:lineRule="auto"/>
      <w:ind w:firstLine="567"/>
      <w:jc w:val="both"/>
    </w:pPr>
    <w:rPr>
      <w:rFonts w:cs="Times New Roman"/>
      <w:bCs/>
      <w:spacing w:val="8"/>
      <w:sz w:val="28"/>
      <w:lang w:val="nl-NL" w:bidi="ar-SA"/>
    </w:rPr>
  </w:style>
  <w:style w:type="paragraph" w:customStyle="1" w:styleId="Text-1">
    <w:name w:val="Text-1"/>
    <w:basedOn w:val="Normal"/>
    <w:rsid w:val="00854EEB"/>
    <w:pPr>
      <w:widowControl w:val="0"/>
      <w:adjustRightInd w:val="0"/>
      <w:spacing w:before="60" w:after="60" w:line="320" w:lineRule="atLeast"/>
      <w:ind w:left="839"/>
      <w:jc w:val="both"/>
    </w:pPr>
    <w:rPr>
      <w:rFonts w:eastAsia="MS Mincho" w:cs="Times New Roman"/>
      <w:bCs/>
      <w:kern w:val="2"/>
      <w:szCs w:val="20"/>
      <w:lang w:eastAsia="ja-JP" w:bidi="ar-SA"/>
    </w:rPr>
  </w:style>
  <w:style w:type="paragraph" w:customStyle="1" w:styleId="Heading41">
    <w:name w:val="Heading 41"/>
    <w:basedOn w:val="Normal"/>
    <w:link w:val="Heading41Char"/>
    <w:rsid w:val="00854EEB"/>
    <w:pPr>
      <w:widowControl w:val="0"/>
      <w:adjustRightInd w:val="0"/>
      <w:spacing w:before="60" w:after="60" w:line="320" w:lineRule="atLeast"/>
      <w:ind w:left="1366" w:hanging="527"/>
      <w:jc w:val="both"/>
      <w:textAlignment w:val="baseline"/>
    </w:pPr>
    <w:rPr>
      <w:rFonts w:ascii=".VnTime" w:hAnsi=".VnTime" w:cs="Times New Roman"/>
      <w:bCs/>
      <w:kern w:val="2"/>
      <w:szCs w:val="24"/>
      <w:lang w:eastAsia="ja-JP" w:bidi="ar-SA"/>
    </w:rPr>
  </w:style>
  <w:style w:type="character" w:customStyle="1" w:styleId="Heading41Char">
    <w:name w:val="Heading 41 Char"/>
    <w:link w:val="Heading41"/>
    <w:rsid w:val="00854EEB"/>
    <w:rPr>
      <w:rFonts w:ascii=".VnTime" w:hAnsi=".VnTime"/>
      <w:bCs/>
      <w:kern w:val="2"/>
      <w:sz w:val="24"/>
      <w:szCs w:val="24"/>
      <w:lang w:eastAsia="ja-JP"/>
    </w:rPr>
  </w:style>
  <w:style w:type="paragraph" w:customStyle="1" w:styleId="A3">
    <w:name w:val="A3"/>
    <w:basedOn w:val="Heading3"/>
    <w:rsid w:val="00854EEB"/>
    <w:pPr>
      <w:numPr>
        <w:ilvl w:val="0"/>
        <w:numId w:val="0"/>
      </w:numPr>
      <w:spacing w:before="80" w:after="80" w:line="312" w:lineRule="auto"/>
      <w:ind w:firstLine="680"/>
      <w:jc w:val="both"/>
    </w:pPr>
    <w:rPr>
      <w:rFonts w:ascii="Times New Roman" w:eastAsia="Arial" w:hAnsi="Times New Roman" w:cs="Times New Roman"/>
      <w:bCs w:val="0"/>
      <w:i/>
      <w:noProof/>
      <w:color w:val="000000" w:themeColor="text1"/>
      <w:spacing w:val="-6"/>
      <w:kern w:val="16"/>
      <w:sz w:val="28"/>
      <w:szCs w:val="28"/>
      <w:lang w:val="af-ZA" w:bidi="ar-SA"/>
    </w:rPr>
  </w:style>
  <w:style w:type="paragraph" w:customStyle="1" w:styleId="Stylenormal14ptBoldItalicFirstline127cmBefore">
    <w:name w:val="Style normal + 14 pt Bold Italic First line:  127 cm Before:"/>
    <w:basedOn w:val="Normal2"/>
    <w:next w:val="TOC3"/>
    <w:rsid w:val="00854EEB"/>
    <w:pPr>
      <w:widowControl/>
      <w:tabs>
        <w:tab w:val="left" w:pos="567"/>
      </w:tabs>
      <w:spacing w:before="60" w:after="60" w:line="288" w:lineRule="auto"/>
      <w:ind w:firstLine="720"/>
    </w:pPr>
    <w:rPr>
      <w:rFonts w:eastAsia="Times New Roman"/>
      <w:b/>
      <w:i/>
      <w:color w:val="000000" w:themeColor="text1"/>
      <w:sz w:val="28"/>
      <w:szCs w:val="20"/>
      <w:lang w:val="af-ZA"/>
    </w:rPr>
  </w:style>
  <w:style w:type="paragraph" w:styleId="Index5">
    <w:name w:val="index 5"/>
    <w:basedOn w:val="Normal"/>
    <w:next w:val="Normal"/>
    <w:autoRedefine/>
    <w:rsid w:val="00854EEB"/>
    <w:pPr>
      <w:ind w:left="1200" w:hanging="240"/>
    </w:pPr>
    <w:rPr>
      <w:rFonts w:cs="Times New Roman"/>
      <w:bCs/>
      <w:sz w:val="20"/>
      <w:szCs w:val="20"/>
      <w:lang w:bidi="ar-SA"/>
    </w:rPr>
  </w:style>
  <w:style w:type="paragraph" w:styleId="Index6">
    <w:name w:val="index 6"/>
    <w:basedOn w:val="Normal"/>
    <w:next w:val="Normal"/>
    <w:autoRedefine/>
    <w:rsid w:val="00854EEB"/>
    <w:pPr>
      <w:ind w:left="1440" w:hanging="240"/>
    </w:pPr>
    <w:rPr>
      <w:rFonts w:cs="Times New Roman"/>
      <w:bCs/>
      <w:sz w:val="20"/>
      <w:szCs w:val="20"/>
      <w:lang w:bidi="ar-SA"/>
    </w:rPr>
  </w:style>
  <w:style w:type="paragraph" w:styleId="Index7">
    <w:name w:val="index 7"/>
    <w:basedOn w:val="Normal"/>
    <w:next w:val="Normal"/>
    <w:autoRedefine/>
    <w:rsid w:val="00854EEB"/>
    <w:pPr>
      <w:ind w:left="1680" w:hanging="240"/>
    </w:pPr>
    <w:rPr>
      <w:rFonts w:cs="Times New Roman"/>
      <w:bCs/>
      <w:sz w:val="20"/>
      <w:szCs w:val="20"/>
      <w:lang w:bidi="ar-SA"/>
    </w:rPr>
  </w:style>
  <w:style w:type="paragraph" w:styleId="Index8">
    <w:name w:val="index 8"/>
    <w:basedOn w:val="Normal"/>
    <w:next w:val="Normal"/>
    <w:autoRedefine/>
    <w:rsid w:val="00854EEB"/>
    <w:pPr>
      <w:ind w:left="1920" w:hanging="240"/>
    </w:pPr>
    <w:rPr>
      <w:rFonts w:cs="Times New Roman"/>
      <w:bCs/>
      <w:sz w:val="20"/>
      <w:szCs w:val="20"/>
      <w:lang w:bidi="ar-SA"/>
    </w:rPr>
  </w:style>
  <w:style w:type="paragraph" w:styleId="Index9">
    <w:name w:val="index 9"/>
    <w:basedOn w:val="Normal"/>
    <w:next w:val="Normal"/>
    <w:autoRedefine/>
    <w:rsid w:val="00854EEB"/>
    <w:pPr>
      <w:ind w:left="2160" w:hanging="240"/>
    </w:pPr>
    <w:rPr>
      <w:rFonts w:cs="Times New Roman"/>
      <w:bCs/>
      <w:sz w:val="20"/>
      <w:szCs w:val="20"/>
      <w:lang w:bidi="ar-SA"/>
    </w:rPr>
  </w:style>
  <w:style w:type="paragraph" w:styleId="IndexHeading">
    <w:name w:val="index heading"/>
    <w:basedOn w:val="Normal"/>
    <w:next w:val="Index1"/>
    <w:rsid w:val="00854EEB"/>
    <w:pPr>
      <w:spacing w:before="120" w:after="120"/>
    </w:pPr>
    <w:rPr>
      <w:rFonts w:cs="Times New Roman"/>
      <w:b/>
      <w:i/>
      <w:iCs/>
      <w:sz w:val="20"/>
      <w:szCs w:val="20"/>
      <w:lang w:bidi="ar-SA"/>
    </w:rPr>
  </w:style>
  <w:style w:type="paragraph" w:customStyle="1" w:styleId="font8">
    <w:name w:val="font8"/>
    <w:basedOn w:val="Normal"/>
    <w:rsid w:val="00854EEB"/>
    <w:pPr>
      <w:spacing w:before="100" w:beforeAutospacing="1" w:after="100" w:afterAutospacing="1"/>
    </w:pPr>
    <w:rPr>
      <w:rFonts w:ascii=".VnTime" w:hAnsi=".VnTime" w:cs="Times New Roman"/>
      <w:bCs/>
      <w:szCs w:val="24"/>
      <w:lang w:bidi="ar-SA"/>
    </w:rPr>
  </w:style>
  <w:style w:type="paragraph" w:customStyle="1" w:styleId="font9">
    <w:name w:val="font9"/>
    <w:basedOn w:val="Normal"/>
    <w:uiPriority w:val="99"/>
    <w:rsid w:val="00854EEB"/>
    <w:pPr>
      <w:spacing w:before="100" w:beforeAutospacing="1" w:after="100" w:afterAutospacing="1"/>
    </w:pPr>
    <w:rPr>
      <w:rFonts w:cs="Times New Roman"/>
      <w:bCs/>
      <w:szCs w:val="24"/>
      <w:lang w:bidi="ar-SA"/>
    </w:rPr>
  </w:style>
  <w:style w:type="paragraph" w:customStyle="1" w:styleId="font10">
    <w:name w:val="font10"/>
    <w:basedOn w:val="Normal"/>
    <w:uiPriority w:val="99"/>
    <w:rsid w:val="00854EEB"/>
    <w:pPr>
      <w:spacing w:before="100" w:beforeAutospacing="1" w:after="100" w:afterAutospacing="1"/>
    </w:pPr>
    <w:rPr>
      <w:rFonts w:cs="Times New Roman"/>
      <w:bCs/>
      <w:color w:val="000000"/>
      <w:szCs w:val="24"/>
      <w:lang w:bidi="ar-SA"/>
    </w:rPr>
  </w:style>
  <w:style w:type="paragraph" w:customStyle="1" w:styleId="font11">
    <w:name w:val="font11"/>
    <w:basedOn w:val="Normal"/>
    <w:uiPriority w:val="99"/>
    <w:rsid w:val="00854EEB"/>
    <w:pPr>
      <w:spacing w:before="100" w:beforeAutospacing="1" w:after="100" w:afterAutospacing="1"/>
    </w:pPr>
    <w:rPr>
      <w:rFonts w:cs="Times New Roman"/>
      <w:bCs/>
      <w:color w:val="000000"/>
      <w:szCs w:val="24"/>
      <w:lang w:bidi="ar-SA"/>
    </w:rPr>
  </w:style>
  <w:style w:type="paragraph" w:customStyle="1" w:styleId="font12">
    <w:name w:val="font12"/>
    <w:basedOn w:val="Normal"/>
    <w:rsid w:val="00854EEB"/>
    <w:pPr>
      <w:spacing w:before="100" w:beforeAutospacing="1" w:after="100" w:afterAutospacing="1"/>
    </w:pPr>
    <w:rPr>
      <w:rFonts w:cs="Times New Roman"/>
      <w:bCs/>
      <w:color w:val="000000"/>
      <w:szCs w:val="24"/>
      <w:lang w:bidi="ar-SA"/>
    </w:rPr>
  </w:style>
  <w:style w:type="paragraph" w:customStyle="1" w:styleId="font13">
    <w:name w:val="font13"/>
    <w:basedOn w:val="Normal"/>
    <w:rsid w:val="00854EEB"/>
    <w:pPr>
      <w:spacing w:before="100" w:beforeAutospacing="1" w:after="100" w:afterAutospacing="1"/>
    </w:pPr>
    <w:rPr>
      <w:rFonts w:cs="Times New Roman"/>
      <w:bCs/>
      <w:sz w:val="26"/>
      <w:szCs w:val="26"/>
      <w:lang w:bidi="ar-SA"/>
    </w:rPr>
  </w:style>
  <w:style w:type="paragraph" w:customStyle="1" w:styleId="font14">
    <w:name w:val="font14"/>
    <w:basedOn w:val="Normal"/>
    <w:rsid w:val="00854EEB"/>
    <w:pPr>
      <w:spacing w:before="100" w:beforeAutospacing="1" w:after="100" w:afterAutospacing="1"/>
    </w:pPr>
    <w:rPr>
      <w:rFonts w:cs="Times New Roman"/>
      <w:bCs/>
      <w:sz w:val="26"/>
      <w:szCs w:val="26"/>
      <w:lang w:bidi="ar-SA"/>
    </w:rPr>
  </w:style>
  <w:style w:type="paragraph" w:customStyle="1" w:styleId="xl124">
    <w:name w:val="xl124"/>
    <w:basedOn w:val="Normal"/>
    <w:rsid w:val="00854EEB"/>
    <w:pPr>
      <w:pBdr>
        <w:left w:val="single" w:sz="4" w:space="0" w:color="auto"/>
        <w:bottom w:val="single" w:sz="4" w:space="0" w:color="auto"/>
        <w:right w:val="single" w:sz="4" w:space="0" w:color="auto"/>
      </w:pBdr>
      <w:spacing w:before="100" w:beforeAutospacing="1" w:after="100" w:afterAutospacing="1"/>
    </w:pPr>
    <w:rPr>
      <w:rFonts w:cs="Times New Roman"/>
      <w:bCs/>
      <w:szCs w:val="24"/>
      <w:lang w:bidi="ar-SA"/>
    </w:rPr>
  </w:style>
  <w:style w:type="paragraph" w:customStyle="1" w:styleId="xl125">
    <w:name w:val="xl125"/>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bCs/>
      <w:szCs w:val="24"/>
      <w:lang w:bidi="ar-SA"/>
    </w:rPr>
  </w:style>
  <w:style w:type="paragraph" w:customStyle="1" w:styleId="xl126">
    <w:name w:val="xl126"/>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27">
    <w:name w:val="xl127"/>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28">
    <w:name w:val="xl128"/>
    <w:basedOn w:val="Normal"/>
    <w:rsid w:val="00854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VnTime" w:hAnsi=".VnTime" w:cs="Times New Roman"/>
      <w:b/>
      <w:sz w:val="26"/>
      <w:szCs w:val="26"/>
      <w:lang w:bidi="ar-SA"/>
    </w:rPr>
  </w:style>
  <w:style w:type="paragraph" w:customStyle="1" w:styleId="xl129">
    <w:name w:val="xl129"/>
    <w:basedOn w:val="Normal"/>
    <w:rsid w:val="00854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textAlignment w:val="center"/>
    </w:pPr>
    <w:rPr>
      <w:rFonts w:ascii=".VnTime" w:hAnsi=".VnTime" w:cs="Times New Roman"/>
      <w:b/>
      <w:sz w:val="26"/>
      <w:szCs w:val="26"/>
      <w:lang w:bidi="ar-SA"/>
    </w:rPr>
  </w:style>
  <w:style w:type="paragraph" w:customStyle="1" w:styleId="xl130">
    <w:name w:val="xl130"/>
    <w:basedOn w:val="Normal"/>
    <w:rsid w:val="00854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cs="Times New Roman"/>
      <w:bCs/>
      <w:sz w:val="26"/>
      <w:szCs w:val="26"/>
      <w:lang w:bidi="ar-SA"/>
    </w:rPr>
  </w:style>
  <w:style w:type="paragraph" w:customStyle="1" w:styleId="xl131">
    <w:name w:val="xl131"/>
    <w:basedOn w:val="Normal"/>
    <w:rsid w:val="00854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cs="Times New Roman"/>
      <w:bCs/>
      <w:sz w:val="26"/>
      <w:szCs w:val="26"/>
      <w:lang w:bidi="ar-SA"/>
    </w:rPr>
  </w:style>
  <w:style w:type="paragraph" w:customStyle="1" w:styleId="xl132">
    <w:name w:val="xl132"/>
    <w:basedOn w:val="Normal"/>
    <w:rsid w:val="00854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cs="Times New Roman"/>
      <w:b/>
      <w:sz w:val="22"/>
      <w:szCs w:val="22"/>
      <w:lang w:bidi="ar-SA"/>
    </w:rPr>
  </w:style>
  <w:style w:type="paragraph" w:customStyle="1" w:styleId="xl133">
    <w:name w:val="xl133"/>
    <w:basedOn w:val="Normal"/>
    <w:rsid w:val="00854EEB"/>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VnTime" w:hAnsi=".VnTime" w:cs="Times New Roman"/>
      <w:bCs/>
      <w:szCs w:val="24"/>
      <w:lang w:bidi="ar-SA"/>
    </w:rPr>
  </w:style>
  <w:style w:type="paragraph" w:customStyle="1" w:styleId="xl134">
    <w:name w:val="xl134"/>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Times New Roman"/>
      <w:bCs/>
      <w:sz w:val="26"/>
      <w:szCs w:val="26"/>
      <w:lang w:bidi="ar-SA"/>
    </w:rPr>
  </w:style>
  <w:style w:type="paragraph" w:customStyle="1" w:styleId="xl135">
    <w:name w:val="xl135"/>
    <w:basedOn w:val="Normal"/>
    <w:rsid w:val="00854EEB"/>
    <w:pPr>
      <w:pBdr>
        <w:left w:val="single" w:sz="4" w:space="0" w:color="auto"/>
        <w:right w:val="single" w:sz="4" w:space="0" w:color="auto"/>
      </w:pBdr>
      <w:spacing w:before="100" w:beforeAutospacing="1" w:after="100" w:afterAutospacing="1"/>
      <w:jc w:val="center"/>
      <w:textAlignment w:val="center"/>
    </w:pPr>
    <w:rPr>
      <w:rFonts w:ascii=".VnTime" w:hAnsi=".VnTime" w:cs="Times New Roman"/>
      <w:bCs/>
      <w:sz w:val="26"/>
      <w:szCs w:val="26"/>
      <w:lang w:bidi="ar-SA"/>
    </w:rPr>
  </w:style>
  <w:style w:type="paragraph" w:customStyle="1" w:styleId="xl136">
    <w:name w:val="xl136"/>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Times New Roman"/>
      <w:bCs/>
      <w:szCs w:val="24"/>
      <w:lang w:bidi="ar-SA"/>
    </w:rPr>
  </w:style>
  <w:style w:type="paragraph" w:customStyle="1" w:styleId="xl137">
    <w:name w:val="xl137"/>
    <w:basedOn w:val="Normal"/>
    <w:rsid w:val="00854EEB"/>
    <w:pPr>
      <w:pBdr>
        <w:left w:val="single" w:sz="4" w:space="0" w:color="auto"/>
        <w:right w:val="single" w:sz="4" w:space="0" w:color="auto"/>
      </w:pBdr>
      <w:spacing w:before="100" w:beforeAutospacing="1" w:after="100" w:afterAutospacing="1"/>
      <w:jc w:val="center"/>
      <w:textAlignment w:val="center"/>
    </w:pPr>
    <w:rPr>
      <w:rFonts w:ascii=".VnTime" w:hAnsi=".VnTime" w:cs="Times New Roman"/>
      <w:bCs/>
      <w:szCs w:val="24"/>
      <w:lang w:bidi="ar-SA"/>
    </w:rPr>
  </w:style>
  <w:style w:type="paragraph" w:customStyle="1" w:styleId="xl138">
    <w:name w:val="xl138"/>
    <w:basedOn w:val="Normal"/>
    <w:rsid w:val="00854EEB"/>
    <w:pPr>
      <w:pBdr>
        <w:top w:val="single" w:sz="4" w:space="0" w:color="auto"/>
        <w:left w:val="single" w:sz="4" w:space="0" w:color="auto"/>
        <w:right w:val="single" w:sz="4" w:space="0" w:color="auto"/>
      </w:pBdr>
      <w:spacing w:before="100" w:beforeAutospacing="1" w:after="100" w:afterAutospacing="1"/>
      <w:jc w:val="center"/>
    </w:pPr>
    <w:rPr>
      <w:rFonts w:ascii=".VnTime" w:hAnsi=".VnTime" w:cs="Times New Roman"/>
      <w:bCs/>
      <w:szCs w:val="24"/>
      <w:lang w:bidi="ar-SA"/>
    </w:rPr>
  </w:style>
  <w:style w:type="paragraph" w:customStyle="1" w:styleId="xl139">
    <w:name w:val="xl139"/>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0">
    <w:name w:val="xl140"/>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1">
    <w:name w:val="xl141"/>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2">
    <w:name w:val="xl142"/>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3">
    <w:name w:val="xl143"/>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4">
    <w:name w:val="xl144"/>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5">
    <w:name w:val="xl145"/>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6">
    <w:name w:val="xl146"/>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47">
    <w:name w:val="xl147"/>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bCs/>
      <w:sz w:val="26"/>
      <w:szCs w:val="26"/>
      <w:lang w:bidi="ar-SA"/>
    </w:rPr>
  </w:style>
  <w:style w:type="paragraph" w:customStyle="1" w:styleId="xl148">
    <w:name w:val="xl148"/>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bCs/>
      <w:sz w:val="26"/>
      <w:szCs w:val="26"/>
      <w:lang w:bidi="ar-SA"/>
    </w:rPr>
  </w:style>
  <w:style w:type="paragraph" w:customStyle="1" w:styleId="xl149">
    <w:name w:val="xl149"/>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Cs/>
      <w:sz w:val="26"/>
      <w:szCs w:val="26"/>
      <w:lang w:bidi="ar-SA"/>
    </w:rPr>
  </w:style>
  <w:style w:type="paragraph" w:customStyle="1" w:styleId="xl150">
    <w:name w:val="xl150"/>
    <w:basedOn w:val="Normal"/>
    <w:rsid w:val="00854EEB"/>
    <w:pPr>
      <w:pBdr>
        <w:top w:val="single" w:sz="4" w:space="0" w:color="auto"/>
      </w:pBdr>
      <w:spacing w:before="100" w:beforeAutospacing="1" w:after="100" w:afterAutospacing="1"/>
      <w:jc w:val="both"/>
      <w:textAlignment w:val="center"/>
    </w:pPr>
    <w:rPr>
      <w:rFonts w:ascii=".VnTime" w:hAnsi=".VnTime" w:cs="Times New Roman"/>
      <w:bCs/>
      <w:sz w:val="26"/>
      <w:szCs w:val="26"/>
      <w:lang w:bidi="ar-SA"/>
    </w:rPr>
  </w:style>
  <w:style w:type="paragraph" w:customStyle="1" w:styleId="xl151">
    <w:name w:val="xl151"/>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Times New Roman"/>
      <w:bCs/>
      <w:sz w:val="22"/>
      <w:szCs w:val="22"/>
      <w:lang w:bidi="ar-SA"/>
    </w:rPr>
  </w:style>
  <w:style w:type="paragraph" w:customStyle="1" w:styleId="xl152">
    <w:name w:val="xl152"/>
    <w:basedOn w:val="Normal"/>
    <w:rsid w:val="00854EEB"/>
    <w:pPr>
      <w:pBdr>
        <w:left w:val="single" w:sz="4" w:space="0" w:color="auto"/>
        <w:right w:val="single" w:sz="4" w:space="0" w:color="auto"/>
      </w:pBdr>
      <w:spacing w:before="100" w:beforeAutospacing="1" w:after="100" w:afterAutospacing="1"/>
      <w:jc w:val="center"/>
      <w:textAlignment w:val="center"/>
    </w:pPr>
    <w:rPr>
      <w:rFonts w:ascii=".VnTime" w:hAnsi=".VnTime" w:cs="Times New Roman"/>
      <w:bCs/>
      <w:sz w:val="22"/>
      <w:szCs w:val="22"/>
      <w:lang w:bidi="ar-SA"/>
    </w:rPr>
  </w:style>
  <w:style w:type="paragraph" w:customStyle="1" w:styleId="xl153">
    <w:name w:val="xl153"/>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bCs/>
      <w:szCs w:val="24"/>
      <w:lang w:bidi="ar-SA"/>
    </w:rPr>
  </w:style>
  <w:style w:type="paragraph" w:customStyle="1" w:styleId="xl154">
    <w:name w:val="xl154"/>
    <w:basedOn w:val="Normal"/>
    <w:rsid w:val="00854EEB"/>
    <w:pPr>
      <w:pBdr>
        <w:top w:val="single" w:sz="4" w:space="0" w:color="auto"/>
        <w:left w:val="single" w:sz="4" w:space="0" w:color="auto"/>
        <w:right w:val="single" w:sz="4" w:space="0" w:color="auto"/>
      </w:pBdr>
      <w:spacing w:before="100" w:beforeAutospacing="1" w:after="100" w:afterAutospacing="1"/>
      <w:jc w:val="center"/>
    </w:pPr>
    <w:rPr>
      <w:rFonts w:ascii=".VnTime" w:hAnsi=".VnTime" w:cs="Times New Roman"/>
      <w:bCs/>
      <w:szCs w:val="24"/>
      <w:lang w:bidi="ar-SA"/>
    </w:rPr>
  </w:style>
  <w:style w:type="paragraph" w:customStyle="1" w:styleId="xl155">
    <w:name w:val="xl155"/>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Times New Roman"/>
      <w:bCs/>
      <w:sz w:val="22"/>
      <w:szCs w:val="22"/>
      <w:lang w:bidi="ar-SA"/>
    </w:rPr>
  </w:style>
  <w:style w:type="paragraph" w:customStyle="1" w:styleId="xl156">
    <w:name w:val="xl156"/>
    <w:basedOn w:val="Normal"/>
    <w:rsid w:val="00854EEB"/>
    <w:pPr>
      <w:spacing w:before="100" w:beforeAutospacing="1" w:after="100" w:afterAutospacing="1"/>
      <w:jc w:val="center"/>
      <w:textAlignment w:val="center"/>
    </w:pPr>
    <w:rPr>
      <w:rFonts w:ascii=".VnTime" w:hAnsi=".VnTime" w:cs="Times New Roman"/>
      <w:b/>
      <w:bCs/>
      <w:szCs w:val="24"/>
      <w:lang w:bidi="ar-SA"/>
    </w:rPr>
  </w:style>
  <w:style w:type="paragraph" w:customStyle="1" w:styleId="xl157">
    <w:name w:val="xl157"/>
    <w:basedOn w:val="Normal"/>
    <w:rsid w:val="00854EEB"/>
    <w:pPr>
      <w:spacing w:before="100" w:beforeAutospacing="1" w:after="100" w:afterAutospacing="1"/>
      <w:jc w:val="both"/>
      <w:textAlignment w:val="center"/>
    </w:pPr>
    <w:rPr>
      <w:rFonts w:ascii=".VnTime" w:hAnsi=".VnTime" w:cs="Times New Roman"/>
      <w:sz w:val="26"/>
      <w:szCs w:val="26"/>
      <w:lang w:bidi="ar-SA"/>
    </w:rPr>
  </w:style>
  <w:style w:type="paragraph" w:customStyle="1" w:styleId="xl158">
    <w:name w:val="xl158"/>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cs="Times New Roman"/>
      <w:b/>
      <w:bCs/>
      <w:sz w:val="26"/>
      <w:szCs w:val="26"/>
      <w:lang w:bidi="ar-SA"/>
    </w:rPr>
  </w:style>
  <w:style w:type="paragraph" w:customStyle="1" w:styleId="xl159">
    <w:name w:val="xl159"/>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VnTime" w:hAnsi=".VnTime" w:cs="Times New Roman"/>
      <w:b/>
      <w:bCs/>
      <w:szCs w:val="24"/>
      <w:lang w:bidi="ar-SA"/>
    </w:rPr>
  </w:style>
  <w:style w:type="paragraph" w:customStyle="1" w:styleId="xl160">
    <w:name w:val="xl160"/>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61">
    <w:name w:val="xl161"/>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62">
    <w:name w:val="xl162"/>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63">
    <w:name w:val="xl163"/>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Times New Roman"/>
      <w:szCs w:val="24"/>
      <w:lang w:bidi="ar-SA"/>
    </w:rPr>
  </w:style>
  <w:style w:type="paragraph" w:customStyle="1" w:styleId="xl164">
    <w:name w:val="xl164"/>
    <w:basedOn w:val="Normal"/>
    <w:rsid w:val="00854EEB"/>
    <w:pPr>
      <w:pBdr>
        <w:left w:val="single" w:sz="4" w:space="0" w:color="auto"/>
        <w:right w:val="single" w:sz="4" w:space="0" w:color="auto"/>
      </w:pBdr>
      <w:spacing w:before="100" w:beforeAutospacing="1" w:after="100" w:afterAutospacing="1"/>
      <w:jc w:val="center"/>
      <w:textAlignment w:val="center"/>
    </w:pPr>
    <w:rPr>
      <w:rFonts w:ascii=".VnTime" w:hAnsi=".VnTime" w:cs="Times New Roman"/>
      <w:szCs w:val="24"/>
      <w:lang w:bidi="ar-SA"/>
    </w:rPr>
  </w:style>
  <w:style w:type="paragraph" w:customStyle="1" w:styleId="xl165">
    <w:name w:val="xl165"/>
    <w:basedOn w:val="Normal"/>
    <w:rsid w:val="00854EEB"/>
    <w:pPr>
      <w:pBdr>
        <w:top w:val="single" w:sz="4" w:space="0" w:color="auto"/>
        <w:left w:val="single" w:sz="4" w:space="0" w:color="auto"/>
        <w:right w:val="single" w:sz="4" w:space="0" w:color="auto"/>
      </w:pBdr>
      <w:spacing w:before="100" w:beforeAutospacing="1" w:after="100" w:afterAutospacing="1"/>
      <w:jc w:val="center"/>
    </w:pPr>
    <w:rPr>
      <w:rFonts w:ascii=".VnTime" w:hAnsi=".VnTime" w:cs="Times New Roman"/>
      <w:szCs w:val="24"/>
      <w:lang w:bidi="ar-SA"/>
    </w:rPr>
  </w:style>
  <w:style w:type="paragraph" w:customStyle="1" w:styleId="xl166">
    <w:name w:val="xl166"/>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Times New Roman"/>
      <w:sz w:val="26"/>
      <w:szCs w:val="26"/>
      <w:lang w:bidi="ar-SA"/>
    </w:rPr>
  </w:style>
  <w:style w:type="paragraph" w:customStyle="1" w:styleId="xl167">
    <w:name w:val="xl167"/>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Times New Roman"/>
      <w:sz w:val="22"/>
      <w:szCs w:val="22"/>
      <w:lang w:bidi="ar-SA"/>
    </w:rPr>
  </w:style>
  <w:style w:type="paragraph" w:customStyle="1" w:styleId="xl168">
    <w:name w:val="xl168"/>
    <w:basedOn w:val="Normal"/>
    <w:rsid w:val="00854EEB"/>
    <w:pPr>
      <w:pBdr>
        <w:left w:val="single" w:sz="4" w:space="0" w:color="auto"/>
        <w:right w:val="single" w:sz="4" w:space="0" w:color="auto"/>
      </w:pBdr>
      <w:spacing w:before="100" w:beforeAutospacing="1" w:after="100" w:afterAutospacing="1"/>
      <w:jc w:val="center"/>
      <w:textAlignment w:val="center"/>
    </w:pPr>
    <w:rPr>
      <w:rFonts w:ascii=".VnTime" w:hAnsi=".VnTime" w:cs="Times New Roman"/>
      <w:sz w:val="22"/>
      <w:szCs w:val="22"/>
      <w:lang w:bidi="ar-SA"/>
    </w:rPr>
  </w:style>
  <w:style w:type="paragraph" w:customStyle="1" w:styleId="xl169">
    <w:name w:val="xl169"/>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26"/>
      <w:szCs w:val="26"/>
      <w:lang w:bidi="ar-SA"/>
    </w:rPr>
  </w:style>
  <w:style w:type="paragraph" w:customStyle="1" w:styleId="xl170">
    <w:name w:val="xl170"/>
    <w:basedOn w:val="Normal"/>
    <w:rsid w:val="00854E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Times New Roman"/>
      <w:szCs w:val="24"/>
      <w:lang w:bidi="ar-SA"/>
    </w:rPr>
  </w:style>
  <w:style w:type="paragraph" w:customStyle="1" w:styleId="xl171">
    <w:name w:val="xl171"/>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72">
    <w:name w:val="xl172"/>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73">
    <w:name w:val="xl173"/>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74">
    <w:name w:val="xl174"/>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75">
    <w:name w:val="xl175"/>
    <w:basedOn w:val="Normal"/>
    <w:rsid w:val="00854EEB"/>
    <w:pPr>
      <w:pBdr>
        <w:top w:val="single" w:sz="4" w:space="0" w:color="auto"/>
        <w:left w:val="single" w:sz="4" w:space="0" w:color="auto"/>
        <w:right w:val="single" w:sz="4" w:space="0" w:color="auto"/>
      </w:pBdr>
      <w:spacing w:before="100" w:beforeAutospacing="1" w:after="100" w:afterAutospacing="1"/>
      <w:jc w:val="center"/>
    </w:pPr>
    <w:rPr>
      <w:rFonts w:ascii=".VnTime" w:hAnsi=".VnTime" w:cs="Times New Roman"/>
      <w:szCs w:val="24"/>
      <w:lang w:bidi="ar-SA"/>
    </w:rPr>
  </w:style>
  <w:style w:type="paragraph" w:customStyle="1" w:styleId="xl176">
    <w:name w:val="xl176"/>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Times New Roman"/>
      <w:sz w:val="22"/>
      <w:szCs w:val="22"/>
      <w:lang w:bidi="ar-SA"/>
    </w:rPr>
  </w:style>
  <w:style w:type="paragraph" w:customStyle="1" w:styleId="xl177">
    <w:name w:val="xl177"/>
    <w:basedOn w:val="Normal"/>
    <w:rsid w:val="00854EEB"/>
    <w:pPr>
      <w:spacing w:before="100" w:beforeAutospacing="1" w:after="100" w:afterAutospacing="1"/>
      <w:jc w:val="both"/>
      <w:textAlignment w:val="center"/>
    </w:pPr>
    <w:rPr>
      <w:rFonts w:ascii=".VnTime" w:hAnsi=".VnTime" w:cs="Times New Roman"/>
      <w:i/>
      <w:iCs/>
      <w:sz w:val="28"/>
      <w:lang w:bidi="ar-SA"/>
    </w:rPr>
  </w:style>
  <w:style w:type="paragraph" w:customStyle="1" w:styleId="xl178">
    <w:name w:val="xl178"/>
    <w:basedOn w:val="Normal"/>
    <w:rsid w:val="00854EEB"/>
    <w:pPr>
      <w:pBdr>
        <w:bottom w:val="single" w:sz="4" w:space="0" w:color="auto"/>
      </w:pBdr>
      <w:spacing w:before="100" w:beforeAutospacing="1" w:after="100" w:afterAutospacing="1"/>
      <w:jc w:val="right"/>
    </w:pPr>
    <w:rPr>
      <w:rFonts w:ascii=".VnTime" w:hAnsi=".VnTime" w:cs="Times New Roman"/>
      <w:i/>
      <w:iCs/>
      <w:sz w:val="28"/>
      <w:lang w:bidi="ar-SA"/>
    </w:rPr>
  </w:style>
  <w:style w:type="paragraph" w:customStyle="1" w:styleId="xl179">
    <w:name w:val="xl179"/>
    <w:basedOn w:val="Normal"/>
    <w:rsid w:val="00854EEB"/>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80">
    <w:name w:val="xl180"/>
    <w:basedOn w:val="Normal"/>
    <w:rsid w:val="00854EEB"/>
    <w:pPr>
      <w:pBdr>
        <w:left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81">
    <w:name w:val="xl181"/>
    <w:basedOn w:val="Normal"/>
    <w:rsid w:val="00854EEB"/>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182">
    <w:name w:val="xl182"/>
    <w:basedOn w:val="Normal"/>
    <w:rsid w:val="00854EEB"/>
    <w:pPr>
      <w:spacing w:before="100" w:beforeAutospacing="1" w:after="100" w:afterAutospacing="1"/>
      <w:jc w:val="both"/>
      <w:textAlignment w:val="center"/>
    </w:pPr>
    <w:rPr>
      <w:rFonts w:ascii=".VnTime" w:hAnsi=".VnTime" w:cs="Times New Roman"/>
      <w:i/>
      <w:iCs/>
      <w:sz w:val="28"/>
      <w:lang w:bidi="ar-SA"/>
    </w:rPr>
  </w:style>
  <w:style w:type="paragraph" w:styleId="TOCHeading">
    <w:name w:val="TOC Heading"/>
    <w:basedOn w:val="Heading1"/>
    <w:next w:val="Normal"/>
    <w:uiPriority w:val="39"/>
    <w:qFormat/>
    <w:rsid w:val="00854EEB"/>
    <w:pPr>
      <w:keepLines/>
      <w:numPr>
        <w:numId w:val="0"/>
      </w:numPr>
      <w:spacing w:before="480" w:after="0" w:line="276" w:lineRule="auto"/>
      <w:outlineLvl w:val="9"/>
    </w:pPr>
    <w:rPr>
      <w:rFonts w:ascii="Cambria" w:eastAsia="Times New Roman" w:hAnsi="Cambria" w:cs="Times New Roman"/>
      <w:iCs w:val="0"/>
      <w:color w:val="365F91"/>
      <w:kern w:val="0"/>
      <w:sz w:val="28"/>
      <w:szCs w:val="28"/>
      <w:lang w:bidi="ar-SA"/>
    </w:rPr>
  </w:style>
  <w:style w:type="character" w:customStyle="1" w:styleId="TitleChar1">
    <w:name w:val="Title Char1"/>
    <w:rsid w:val="00854EEB"/>
    <w:rPr>
      <w:rFonts w:ascii=".VnTimeH" w:hAnsi=".VnTimeH"/>
      <w:sz w:val="28"/>
      <w:lang w:val="en-US" w:eastAsia="en-US" w:bidi="ar-SA"/>
    </w:rPr>
  </w:style>
  <w:style w:type="paragraph" w:customStyle="1" w:styleId="vanban">
    <w:name w:val="van ban"/>
    <w:basedOn w:val="BodyTextIndent"/>
    <w:rsid w:val="00854EEB"/>
    <w:pPr>
      <w:spacing w:before="120" w:line="240" w:lineRule="auto"/>
      <w:ind w:left="0" w:firstLine="624"/>
    </w:pPr>
    <w:rPr>
      <w:rFonts w:ascii=".VnTime" w:eastAsia="Times New Roman" w:hAnsi=".VnTime" w:cs="Times New Roman"/>
      <w:iCs w:val="0"/>
      <w:sz w:val="26"/>
      <w:szCs w:val="20"/>
      <w:lang w:bidi="ar-SA"/>
    </w:rPr>
  </w:style>
  <w:style w:type="paragraph" w:customStyle="1" w:styleId="Ta">
    <w:name w:val="Ta"/>
    <w:basedOn w:val="Bang"/>
    <w:uiPriority w:val="99"/>
    <w:rsid w:val="00854EEB"/>
    <w:pPr>
      <w:tabs>
        <w:tab w:val="clear" w:pos="9064"/>
        <w:tab w:val="clear" w:pos="9680"/>
      </w:tabs>
      <w:spacing w:before="240"/>
      <w:ind w:left="0" w:right="0"/>
    </w:pPr>
    <w:rPr>
      <w:rFonts w:cs="Times New Roman"/>
      <w:b w:val="0"/>
      <w:bCs/>
      <w:i/>
      <w:kern w:val="32"/>
      <w:sz w:val="26"/>
      <w:szCs w:val="26"/>
      <w:lang w:bidi="ar-SA"/>
    </w:rPr>
  </w:style>
  <w:style w:type="paragraph" w:customStyle="1" w:styleId="CharCharCharCharCharCharCharCharCharCharCharCharCharCharCharCharChar1CharCharCharCharCharCharCharCharCharChar">
    <w:name w:val="Char Char Char Char Char Char Char Char Char Char Char Char Char Char Char Char Char1 Char Char Char Char Char Char Char Char Char Char"/>
    <w:basedOn w:val="Normal"/>
    <w:uiPriority w:val="99"/>
    <w:rsid w:val="00854EEB"/>
    <w:pPr>
      <w:widowControl w:val="0"/>
      <w:jc w:val="both"/>
    </w:pPr>
    <w:rPr>
      <w:rFonts w:eastAsia="SimSun" w:cs="Times New Roman"/>
      <w:kern w:val="2"/>
      <w:sz w:val="21"/>
      <w:szCs w:val="24"/>
      <w:lang w:eastAsia="zh-CN" w:bidi="ar-SA"/>
    </w:rPr>
  </w:style>
  <w:style w:type="numbering" w:customStyle="1" w:styleId="NoList1">
    <w:name w:val="No List1"/>
    <w:next w:val="NoList"/>
    <w:uiPriority w:val="99"/>
    <w:semiHidden/>
    <w:unhideWhenUsed/>
    <w:rsid w:val="00854EEB"/>
  </w:style>
  <w:style w:type="character" w:customStyle="1" w:styleId="BngChar">
    <w:name w:val="Bảng Char"/>
    <w:link w:val="Bng"/>
    <w:rsid w:val="00854EEB"/>
    <w:rPr>
      <w:rFonts w:cs=".VnArialH"/>
      <w:spacing w:val="-4"/>
      <w:sz w:val="24"/>
      <w:szCs w:val="28"/>
      <w:lang w:bidi="th-TH"/>
    </w:rPr>
  </w:style>
  <w:style w:type="table" w:customStyle="1" w:styleId="TableGrid10">
    <w:name w:val="Table Grid1"/>
    <w:basedOn w:val="TableNormal"/>
    <w:next w:val="TableGrid"/>
    <w:rsid w:val="00854EEB"/>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21">
    <w:name w:val="Normal21"/>
    <w:basedOn w:val="Normal"/>
    <w:qFormat/>
    <w:rsid w:val="00854EEB"/>
    <w:pPr>
      <w:widowControl w:val="0"/>
      <w:spacing w:before="120" w:line="288" w:lineRule="auto"/>
      <w:ind w:firstLine="720"/>
      <w:jc w:val="both"/>
    </w:pPr>
    <w:rPr>
      <w:rFonts w:cs="Times New Roman"/>
      <w:sz w:val="28"/>
      <w:szCs w:val="26"/>
      <w:lang w:bidi="ar-SA"/>
    </w:rPr>
  </w:style>
  <w:style w:type="paragraph" w:customStyle="1" w:styleId="Normal3">
    <w:name w:val="Normal3"/>
    <w:basedOn w:val="Normal"/>
    <w:rsid w:val="00854EEB"/>
    <w:pPr>
      <w:widowControl w:val="0"/>
      <w:spacing w:before="120" w:line="288" w:lineRule="auto"/>
      <w:ind w:firstLine="720"/>
      <w:jc w:val="both"/>
    </w:pPr>
    <w:rPr>
      <w:rFonts w:cs="Times New Roman"/>
      <w:sz w:val="28"/>
      <w:szCs w:val="26"/>
      <w:lang w:bidi="ar-SA"/>
    </w:rPr>
  </w:style>
  <w:style w:type="paragraph" w:customStyle="1" w:styleId="Normal4">
    <w:name w:val="Normal4"/>
    <w:basedOn w:val="Normal"/>
    <w:rsid w:val="00854EEB"/>
    <w:pPr>
      <w:widowControl w:val="0"/>
      <w:spacing w:before="120" w:line="288" w:lineRule="auto"/>
      <w:ind w:firstLine="720"/>
      <w:jc w:val="both"/>
    </w:pPr>
    <w:rPr>
      <w:rFonts w:cs="Times New Roman"/>
      <w:sz w:val="28"/>
      <w:szCs w:val="26"/>
      <w:lang w:bidi="ar-SA"/>
    </w:rPr>
  </w:style>
  <w:style w:type="paragraph" w:customStyle="1" w:styleId="l10">
    <w:name w:val="l1"/>
    <w:basedOn w:val="Heading12"/>
    <w:rsid w:val="00854EEB"/>
    <w:pPr>
      <w:spacing w:before="120" w:after="120" w:line="240" w:lineRule="auto"/>
      <w:ind w:firstLine="619"/>
      <w:jc w:val="both"/>
    </w:pPr>
    <w:rPr>
      <w:rFonts w:ascii="Times New Roman Bold" w:hAnsi="Times New Roman Bold"/>
      <w:b/>
      <w:bCs/>
      <w:iCs/>
      <w:caps/>
      <w:color w:val="auto"/>
      <w:lang w:val="vi-VN"/>
    </w:rPr>
  </w:style>
  <w:style w:type="paragraph" w:customStyle="1" w:styleId="l20">
    <w:name w:val="l2"/>
    <w:basedOn w:val="Heading2"/>
    <w:rsid w:val="00854EEB"/>
    <w:pPr>
      <w:numPr>
        <w:ilvl w:val="0"/>
        <w:numId w:val="0"/>
      </w:numPr>
      <w:spacing w:before="0" w:after="0" w:line="360" w:lineRule="auto"/>
      <w:ind w:firstLine="567"/>
      <w:jc w:val="center"/>
    </w:pPr>
    <w:rPr>
      <w:rFonts w:ascii="Times New Roman Bold" w:eastAsia="Arial" w:hAnsi="Times New Roman Bold" w:cs="Times New Roman"/>
      <w:b/>
      <w:bCs w:val="0"/>
      <w:i w:val="0"/>
      <w:spacing w:val="-4"/>
      <w:lang w:val="vi-VN" w:bidi="ar-SA"/>
    </w:rPr>
  </w:style>
  <w:style w:type="paragraph" w:customStyle="1" w:styleId="l3">
    <w:name w:val="l3"/>
    <w:basedOn w:val="Normal"/>
    <w:rsid w:val="00854EEB"/>
    <w:pPr>
      <w:keepNext/>
      <w:keepLines/>
      <w:spacing w:before="120" w:after="120"/>
      <w:ind w:firstLine="567"/>
      <w:jc w:val="both"/>
      <w:outlineLvl w:val="2"/>
    </w:pPr>
    <w:rPr>
      <w:rFonts w:ascii="Times New Roman Bold Italic" w:hAnsi="Times New Roman Bold Italic" w:cs="Times New Roman"/>
      <w:sz w:val="28"/>
      <w:lang w:bidi="ar-SA"/>
    </w:rPr>
  </w:style>
  <w:style w:type="paragraph" w:customStyle="1" w:styleId="Bn">
    <w:name w:val="Bn"/>
    <w:basedOn w:val="l3"/>
    <w:rsid w:val="00854EEB"/>
    <w:rPr>
      <w:rFonts w:eastAsia="Arial"/>
    </w:rPr>
  </w:style>
  <w:style w:type="character" w:customStyle="1" w:styleId="apple-converted-space">
    <w:name w:val="apple-converted-space"/>
    <w:rsid w:val="00854EEB"/>
  </w:style>
  <w:style w:type="paragraph" w:customStyle="1" w:styleId="DMBang">
    <w:name w:val="DMBang"/>
    <w:link w:val="DMBangChar"/>
    <w:rsid w:val="00854EEB"/>
    <w:pPr>
      <w:spacing w:before="120" w:after="120" w:line="312" w:lineRule="auto"/>
      <w:jc w:val="center"/>
    </w:pPr>
    <w:rPr>
      <w:rFonts w:ascii="Times New Roman Bold" w:hAnsi="Times New Roman Bold"/>
      <w:b/>
      <w:color w:val="000000"/>
      <w:sz w:val="28"/>
      <w:szCs w:val="32"/>
    </w:rPr>
  </w:style>
  <w:style w:type="character" w:customStyle="1" w:styleId="DMBangChar">
    <w:name w:val="DMBang Char"/>
    <w:link w:val="DMBang"/>
    <w:rsid w:val="00854EEB"/>
    <w:rPr>
      <w:rFonts w:ascii="Times New Roman Bold" w:hAnsi="Times New Roman Bold"/>
      <w:b/>
      <w:color w:val="000000"/>
      <w:sz w:val="28"/>
      <w:szCs w:val="32"/>
    </w:rPr>
  </w:style>
  <w:style w:type="paragraph" w:customStyle="1" w:styleId="Vinhst2">
    <w:name w:val="Vinh st2"/>
    <w:basedOn w:val="BodyTextIndent"/>
    <w:link w:val="Vinhst2Char"/>
    <w:rsid w:val="00854EEB"/>
    <w:pPr>
      <w:spacing w:after="120" w:line="264" w:lineRule="auto"/>
      <w:ind w:left="0" w:firstLine="567"/>
    </w:pPr>
    <w:rPr>
      <w:rFonts w:eastAsia="Times New Roman" w:cs="Times New Roman"/>
      <w:iCs w:val="0"/>
      <w:sz w:val="28"/>
      <w:szCs w:val="20"/>
      <w:lang w:bidi="ar-SA"/>
    </w:rPr>
  </w:style>
  <w:style w:type="character" w:customStyle="1" w:styleId="Vinhst2Char">
    <w:name w:val="Vinh st2 Char"/>
    <w:link w:val="Vinhst2"/>
    <w:rsid w:val="00854EEB"/>
    <w:rPr>
      <w:sz w:val="28"/>
    </w:rPr>
  </w:style>
  <w:style w:type="paragraph" w:customStyle="1" w:styleId="VnhSt">
    <w:name w:val="Vnh St"/>
    <w:basedOn w:val="Title"/>
    <w:link w:val="VnhStChar"/>
    <w:rsid w:val="00854EEB"/>
    <w:pPr>
      <w:spacing w:line="264" w:lineRule="auto"/>
      <w:ind w:firstLine="567"/>
      <w:jc w:val="both"/>
    </w:pPr>
    <w:rPr>
      <w:rFonts w:ascii="Times New Roman" w:eastAsia="Times New Roman" w:hAnsi="Times New Roman" w:cs="Times New Roman"/>
      <w:b w:val="0"/>
      <w:bCs/>
      <w:iCs w:val="0"/>
      <w:lang w:val="pt-BR" w:eastAsia="en-US" w:bidi="ar-SA"/>
    </w:rPr>
  </w:style>
  <w:style w:type="character" w:customStyle="1" w:styleId="VnhStChar">
    <w:name w:val="Vnh St Char"/>
    <w:link w:val="VnhSt"/>
    <w:rsid w:val="00854EEB"/>
    <w:rPr>
      <w:bCs/>
      <w:sz w:val="28"/>
      <w:szCs w:val="28"/>
      <w:lang w:val="pt-BR"/>
    </w:rPr>
  </w:style>
  <w:style w:type="character" w:customStyle="1" w:styleId="bangKSChar">
    <w:name w:val="bang KS Char"/>
    <w:link w:val="bangKS"/>
    <w:locked/>
    <w:rsid w:val="00854EEB"/>
    <w:rPr>
      <w:i/>
      <w:sz w:val="26"/>
      <w:szCs w:val="24"/>
      <w:lang w:val="pl-PL"/>
    </w:rPr>
  </w:style>
  <w:style w:type="paragraph" w:customStyle="1" w:styleId="bangKS">
    <w:name w:val="bang KS"/>
    <w:basedOn w:val="Normal"/>
    <w:link w:val="bangKSChar"/>
    <w:rsid w:val="00854EEB"/>
    <w:pPr>
      <w:widowControl w:val="0"/>
      <w:spacing w:before="120" w:after="120" w:line="312" w:lineRule="auto"/>
      <w:jc w:val="center"/>
    </w:pPr>
    <w:rPr>
      <w:rFonts w:cs="Times New Roman"/>
      <w:i/>
      <w:sz w:val="26"/>
      <w:szCs w:val="24"/>
      <w:lang w:val="pl-PL" w:bidi="ar-SA"/>
    </w:rPr>
  </w:style>
  <w:style w:type="paragraph" w:customStyle="1" w:styleId="DOANVAN">
    <w:name w:val="DOAN VAN"/>
    <w:basedOn w:val="NormalWeb"/>
    <w:link w:val="DOANVANChar"/>
    <w:autoRedefine/>
    <w:rsid w:val="00854EEB"/>
    <w:pPr>
      <w:spacing w:before="40" w:beforeAutospacing="0" w:after="40" w:afterAutospacing="0" w:line="312" w:lineRule="auto"/>
      <w:ind w:firstLine="567"/>
      <w:jc w:val="both"/>
    </w:pPr>
    <w:rPr>
      <w:bCs/>
      <w:color w:val="0000FF"/>
      <w:spacing w:val="-4"/>
      <w:sz w:val="28"/>
      <w:szCs w:val="28"/>
    </w:rPr>
  </w:style>
  <w:style w:type="character" w:customStyle="1" w:styleId="DOANVANChar">
    <w:name w:val="DOAN VAN Char"/>
    <w:link w:val="DOANVAN"/>
    <w:rsid w:val="00854EEB"/>
    <w:rPr>
      <w:bCs/>
      <w:color w:val="0000FF"/>
      <w:spacing w:val="-4"/>
      <w:sz w:val="28"/>
      <w:szCs w:val="28"/>
    </w:rPr>
  </w:style>
  <w:style w:type="paragraph" w:customStyle="1" w:styleId="NoSpacing1">
    <w:name w:val="No Spacing1"/>
    <w:aliases w:val="No Spacing2,st2,No Spacing11,No Spacing111,No Spacing21,Không Dãn cách,No Spacing1111"/>
    <w:basedOn w:val="Normal"/>
    <w:next w:val="Normal"/>
    <w:uiPriority w:val="1"/>
    <w:qFormat/>
    <w:rsid w:val="00854EEB"/>
    <w:pPr>
      <w:keepNext/>
      <w:keepLines/>
      <w:spacing w:before="120" w:after="120" w:line="276" w:lineRule="auto"/>
      <w:outlineLvl w:val="8"/>
    </w:pPr>
    <w:rPr>
      <w:rFonts w:cs="Times New Roman"/>
      <w:b/>
      <w:sz w:val="26"/>
      <w:szCs w:val="26"/>
      <w:lang w:bidi="en-US"/>
    </w:rPr>
  </w:style>
  <w:style w:type="character" w:customStyle="1" w:styleId="Style1Char">
    <w:name w:val="Style1 Char"/>
    <w:link w:val="Style1"/>
    <w:rsid w:val="00854EEB"/>
    <w:rPr>
      <w:rFonts w:ascii="Book Antiqua" w:eastAsia="Cordia New" w:hAnsi="Book Antiqua" w:cs=".VnArialH"/>
      <w:iCs/>
      <w:sz w:val="22"/>
      <w:lang w:bidi="th-TH"/>
    </w:rPr>
  </w:style>
  <w:style w:type="paragraph" w:customStyle="1" w:styleId="Caption1">
    <w:name w:val="Caption1"/>
    <w:basedOn w:val="Normal"/>
    <w:next w:val="Normal"/>
    <w:rsid w:val="00854EEB"/>
    <w:pPr>
      <w:tabs>
        <w:tab w:val="left" w:pos="567"/>
      </w:tabs>
      <w:spacing w:after="200" w:line="276" w:lineRule="auto"/>
      <w:jc w:val="both"/>
    </w:pPr>
    <w:rPr>
      <w:rFonts w:cs="Times New Roman"/>
      <w:sz w:val="28"/>
      <w:szCs w:val="20"/>
      <w:lang w:bidi="ar-SA"/>
    </w:rPr>
  </w:style>
  <w:style w:type="paragraph" w:styleId="TableofAuthorities">
    <w:name w:val="table of authorities"/>
    <w:basedOn w:val="Normal"/>
    <w:next w:val="Normal"/>
    <w:autoRedefine/>
    <w:rsid w:val="00854EEB"/>
    <w:pPr>
      <w:numPr>
        <w:numId w:val="9"/>
      </w:numPr>
      <w:spacing w:before="120" w:after="120" w:line="276" w:lineRule="auto"/>
    </w:pPr>
    <w:rPr>
      <w:rFonts w:cs="Times New Roman"/>
      <w:sz w:val="28"/>
      <w:lang w:bidi="ar-SA"/>
    </w:rPr>
  </w:style>
  <w:style w:type="paragraph" w:styleId="Subtitle">
    <w:name w:val="Subtitle"/>
    <w:basedOn w:val="Normal"/>
    <w:next w:val="Normal"/>
    <w:link w:val="SubtitleChar"/>
    <w:uiPriority w:val="99"/>
    <w:rsid w:val="00854EEB"/>
    <w:pPr>
      <w:numPr>
        <w:ilvl w:val="1"/>
      </w:numPr>
      <w:spacing w:after="200" w:line="276" w:lineRule="auto"/>
    </w:pPr>
    <w:rPr>
      <w:rFonts w:ascii="Cambria" w:hAnsi="Cambria" w:cs="Times New Roman"/>
      <w:i/>
      <w:iCs/>
      <w:color w:val="4F81BD"/>
      <w:spacing w:val="15"/>
      <w:szCs w:val="24"/>
      <w:lang w:bidi="ar-SA"/>
    </w:rPr>
  </w:style>
  <w:style w:type="character" w:customStyle="1" w:styleId="SubtitleChar">
    <w:name w:val="Subtitle Char"/>
    <w:basedOn w:val="DefaultParagraphFont"/>
    <w:link w:val="Subtitle"/>
    <w:uiPriority w:val="99"/>
    <w:rsid w:val="00854EEB"/>
    <w:rPr>
      <w:rFonts w:ascii="Cambria" w:hAnsi="Cambria"/>
      <w:i/>
      <w:iCs/>
      <w:color w:val="4F81BD"/>
      <w:spacing w:val="15"/>
      <w:sz w:val="24"/>
      <w:szCs w:val="24"/>
    </w:rPr>
  </w:style>
  <w:style w:type="paragraph" w:styleId="Quote">
    <w:name w:val="Quote"/>
    <w:basedOn w:val="Normal"/>
    <w:next w:val="Normal"/>
    <w:link w:val="QuoteChar"/>
    <w:uiPriority w:val="29"/>
    <w:rsid w:val="00854EEB"/>
    <w:pPr>
      <w:spacing w:after="200" w:line="276" w:lineRule="auto"/>
    </w:pPr>
    <w:rPr>
      <w:rFonts w:cs="Times New Roman"/>
      <w:i/>
      <w:iCs/>
      <w:color w:val="000000"/>
      <w:sz w:val="20"/>
      <w:szCs w:val="20"/>
      <w:lang w:bidi="ar-SA"/>
    </w:rPr>
  </w:style>
  <w:style w:type="character" w:customStyle="1" w:styleId="QuoteChar">
    <w:name w:val="Quote Char"/>
    <w:basedOn w:val="DefaultParagraphFont"/>
    <w:link w:val="Quote"/>
    <w:uiPriority w:val="29"/>
    <w:rsid w:val="00854EEB"/>
    <w:rPr>
      <w:i/>
      <w:iCs/>
      <w:color w:val="000000"/>
    </w:rPr>
  </w:style>
  <w:style w:type="paragraph" w:styleId="IntenseQuote">
    <w:name w:val="Intense Quote"/>
    <w:basedOn w:val="Normal"/>
    <w:next w:val="Normal"/>
    <w:link w:val="IntenseQuoteChar"/>
    <w:uiPriority w:val="30"/>
    <w:rsid w:val="00854EEB"/>
    <w:pPr>
      <w:pBdr>
        <w:bottom w:val="single" w:sz="4" w:space="4" w:color="4F81BD"/>
      </w:pBdr>
      <w:spacing w:before="200" w:after="280" w:line="276" w:lineRule="auto"/>
      <w:ind w:left="936" w:right="936"/>
    </w:pPr>
    <w:rPr>
      <w:rFonts w:cs="Times New Roman"/>
      <w:b/>
      <w:bCs/>
      <w:i/>
      <w:iCs/>
      <w:color w:val="4F81BD"/>
      <w:sz w:val="20"/>
      <w:szCs w:val="20"/>
      <w:lang w:bidi="ar-SA"/>
    </w:rPr>
  </w:style>
  <w:style w:type="character" w:customStyle="1" w:styleId="IntenseQuoteChar">
    <w:name w:val="Intense Quote Char"/>
    <w:basedOn w:val="DefaultParagraphFont"/>
    <w:link w:val="IntenseQuote"/>
    <w:uiPriority w:val="30"/>
    <w:rsid w:val="00854EEB"/>
    <w:rPr>
      <w:b/>
      <w:bCs/>
      <w:i/>
      <w:iCs/>
      <w:color w:val="4F81BD"/>
    </w:rPr>
  </w:style>
  <w:style w:type="character" w:styleId="SubtleEmphasis">
    <w:name w:val="Subtle Emphasis"/>
    <w:uiPriority w:val="19"/>
    <w:rsid w:val="00854EEB"/>
    <w:rPr>
      <w:i/>
      <w:iCs/>
      <w:color w:val="808080"/>
    </w:rPr>
  </w:style>
  <w:style w:type="character" w:styleId="IntenseEmphasis">
    <w:name w:val="Intense Emphasis"/>
    <w:uiPriority w:val="21"/>
    <w:rsid w:val="00854EEB"/>
    <w:rPr>
      <w:b/>
      <w:bCs/>
      <w:i/>
      <w:iCs/>
      <w:color w:val="4F81BD"/>
    </w:rPr>
  </w:style>
  <w:style w:type="character" w:styleId="SubtleReference">
    <w:name w:val="Subtle Reference"/>
    <w:uiPriority w:val="31"/>
    <w:rsid w:val="00854EEB"/>
    <w:rPr>
      <w:smallCaps/>
      <w:color w:val="C0504D"/>
      <w:u w:val="single"/>
    </w:rPr>
  </w:style>
  <w:style w:type="character" w:styleId="IntenseReference">
    <w:name w:val="Intense Reference"/>
    <w:uiPriority w:val="32"/>
    <w:rsid w:val="00854EEB"/>
    <w:rPr>
      <w:b/>
      <w:bCs/>
      <w:smallCaps/>
      <w:color w:val="C0504D"/>
      <w:spacing w:val="5"/>
      <w:u w:val="single"/>
    </w:rPr>
  </w:style>
  <w:style w:type="character" w:styleId="BookTitle">
    <w:name w:val="Book Title"/>
    <w:uiPriority w:val="33"/>
    <w:rsid w:val="00854EEB"/>
    <w:rPr>
      <w:b/>
      <w:bCs/>
      <w:smallCaps/>
      <w:spacing w:val="5"/>
    </w:rPr>
  </w:style>
  <w:style w:type="character" w:customStyle="1" w:styleId="apple-style-span">
    <w:name w:val="apple-style-span"/>
    <w:basedOn w:val="DefaultParagraphFont"/>
    <w:rsid w:val="00854EEB"/>
  </w:style>
  <w:style w:type="paragraph" w:customStyle="1" w:styleId="StyleHeading3BlackBefore0pt">
    <w:name w:val="Style Heading 3 + Black Before:  0 pt"/>
    <w:basedOn w:val="Heading3"/>
    <w:rsid w:val="00854EEB"/>
    <w:pPr>
      <w:keepLines/>
      <w:numPr>
        <w:numId w:val="0"/>
      </w:numPr>
      <w:tabs>
        <w:tab w:val="num" w:pos="990"/>
      </w:tabs>
      <w:spacing w:before="0" w:after="0" w:line="276" w:lineRule="auto"/>
      <w:ind w:left="1225" w:hanging="505"/>
    </w:pPr>
    <w:rPr>
      <w:rFonts w:ascii="Times New Roman" w:eastAsia="Times New Roman" w:hAnsi="Times New Roman" w:cs="Times New Roman"/>
      <w:bCs w:val="0"/>
      <w:color w:val="000000"/>
      <w:spacing w:val="-6"/>
      <w:kern w:val="16"/>
      <w:sz w:val="28"/>
      <w:szCs w:val="20"/>
      <w:lang w:val="af-ZA" w:bidi="ar-SA"/>
    </w:rPr>
  </w:style>
  <w:style w:type="paragraph" w:customStyle="1" w:styleId="CharCharCharCharCharCharCharCharCharChar">
    <w:name w:val="Char Char Char Char Char Char Char Char Char Char"/>
    <w:basedOn w:val="Normal"/>
    <w:rsid w:val="00854EEB"/>
    <w:pPr>
      <w:spacing w:after="160" w:line="240" w:lineRule="exact"/>
    </w:pPr>
    <w:rPr>
      <w:rFonts w:ascii="Tahoma" w:hAnsi="Tahoma" w:cs="Tahoma"/>
      <w:sz w:val="20"/>
      <w:szCs w:val="20"/>
      <w:lang w:bidi="ar-SA"/>
    </w:rPr>
  </w:style>
  <w:style w:type="paragraph" w:customStyle="1" w:styleId="CharCharCharCharCharCharCharCharChar1Char">
    <w:name w:val="Char Char Char Char Char Char Char Char Char1 Char"/>
    <w:basedOn w:val="Normal"/>
    <w:next w:val="Normal"/>
    <w:autoRedefine/>
    <w:uiPriority w:val="99"/>
    <w:semiHidden/>
    <w:rsid w:val="00854EEB"/>
    <w:pPr>
      <w:spacing w:before="120" w:after="120" w:line="312" w:lineRule="auto"/>
    </w:pPr>
    <w:rPr>
      <w:rFonts w:cs="Times New Roman"/>
      <w:sz w:val="28"/>
      <w:szCs w:val="22"/>
      <w:lang w:bidi="ar-SA"/>
    </w:rPr>
  </w:style>
  <w:style w:type="paragraph" w:customStyle="1" w:styleId="CharCharCharChar9">
    <w:name w:val="Char Char Char Char9"/>
    <w:basedOn w:val="Normal"/>
    <w:rsid w:val="00854EEB"/>
    <w:pPr>
      <w:pageBreakBefore/>
      <w:spacing w:before="100" w:beforeAutospacing="1" w:after="100" w:afterAutospacing="1"/>
      <w:jc w:val="both"/>
    </w:pPr>
    <w:rPr>
      <w:rFonts w:ascii="Tahoma" w:hAnsi="Tahoma" w:cs="Times New Roman"/>
      <w:sz w:val="20"/>
      <w:szCs w:val="20"/>
      <w:lang w:bidi="ar-SA"/>
    </w:rPr>
  </w:style>
  <w:style w:type="paragraph" w:customStyle="1" w:styleId="minh-baocao-chuong05-heading0401">
    <w:name w:val="minh-baocao-chuong05-heading04.01"/>
    <w:basedOn w:val="minh-baocao-normal"/>
    <w:next w:val="minh-baocao-normal"/>
    <w:uiPriority w:val="99"/>
    <w:rsid w:val="00854EEB"/>
    <w:pPr>
      <w:tabs>
        <w:tab w:val="num" w:pos="1647"/>
      </w:tabs>
      <w:spacing w:before="60" w:after="60" w:line="288" w:lineRule="auto"/>
    </w:pPr>
    <w:rPr>
      <w:rFonts w:eastAsia="Times New Roman"/>
      <w:bCs w:val="0"/>
      <w:i/>
      <w:lang w:val="en-US"/>
    </w:rPr>
  </w:style>
  <w:style w:type="paragraph" w:customStyle="1" w:styleId="anh-">
    <w:name w:val="anh -"/>
    <w:basedOn w:val="Normal"/>
    <w:link w:val="anh-Char"/>
    <w:rsid w:val="00854EEB"/>
    <w:pPr>
      <w:numPr>
        <w:numId w:val="10"/>
      </w:numPr>
      <w:spacing w:after="120"/>
      <w:jc w:val="both"/>
    </w:pPr>
    <w:rPr>
      <w:rFonts w:cs="Times New Roman"/>
      <w:noProof/>
      <w:sz w:val="26"/>
      <w:szCs w:val="26"/>
      <w:lang w:val="vi-VN" w:bidi="ar-SA"/>
    </w:rPr>
  </w:style>
  <w:style w:type="character" w:customStyle="1" w:styleId="anh-Char">
    <w:name w:val="anh - Char"/>
    <w:link w:val="anh-"/>
    <w:rsid w:val="00854EEB"/>
    <w:rPr>
      <w:noProof/>
      <w:sz w:val="26"/>
      <w:szCs w:val="26"/>
      <w:lang w:val="vi-VN"/>
    </w:rPr>
  </w:style>
  <w:style w:type="paragraph" w:styleId="HTMLPreformatted">
    <w:name w:val="HTML Preformatted"/>
    <w:basedOn w:val="Normal"/>
    <w:link w:val="HTMLPreformattedChar"/>
    <w:uiPriority w:val="99"/>
    <w:unhideWhenUsed/>
    <w:rsid w:val="00854E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Times New Roman"/>
      <w:sz w:val="20"/>
      <w:szCs w:val="20"/>
      <w:lang w:bidi="ar-SA"/>
    </w:rPr>
  </w:style>
  <w:style w:type="character" w:customStyle="1" w:styleId="HTMLPreformattedChar">
    <w:name w:val="HTML Preformatted Char"/>
    <w:basedOn w:val="DefaultParagraphFont"/>
    <w:link w:val="HTMLPreformatted"/>
    <w:uiPriority w:val="99"/>
    <w:rsid w:val="00854EEB"/>
    <w:rPr>
      <w:rFonts w:ascii="Courier New" w:hAnsi="Courier New"/>
    </w:rPr>
  </w:style>
  <w:style w:type="character" w:styleId="HTMLTypewriter">
    <w:name w:val="HTML Typewriter"/>
    <w:unhideWhenUsed/>
    <w:rsid w:val="00854EEB"/>
    <w:rPr>
      <w:rFonts w:ascii="Courier New" w:eastAsia="Times New Roman" w:hAnsi="Courier New" w:cs="Courier New" w:hint="default"/>
      <w:sz w:val="20"/>
      <w:szCs w:val="20"/>
    </w:rPr>
  </w:style>
  <w:style w:type="character" w:customStyle="1" w:styleId="HeaderChar1">
    <w:name w:val="Header Char1"/>
    <w:aliases w:val="MyHeader Char1,En-tête client Char1"/>
    <w:basedOn w:val="DefaultParagraphFont"/>
    <w:semiHidden/>
    <w:rsid w:val="00854EEB"/>
    <w:rPr>
      <w:rFonts w:ascii=".VnTime" w:eastAsia="Times New Roman" w:hAnsi=".VnTime"/>
      <w:bCs/>
      <w:iCs/>
      <w:color w:val="000000"/>
      <w:kern w:val="16"/>
      <w:sz w:val="28"/>
      <w:szCs w:val="28"/>
      <w:lang w:val="en-US" w:eastAsia="en-US"/>
    </w:rPr>
  </w:style>
  <w:style w:type="paragraph" w:styleId="EndnoteText">
    <w:name w:val="endnote text"/>
    <w:basedOn w:val="Normal"/>
    <w:link w:val="EndnoteTextChar"/>
    <w:unhideWhenUsed/>
    <w:rsid w:val="00854EEB"/>
    <w:rPr>
      <w:rFonts w:ascii=".VnTime" w:hAnsi=".VnTime" w:cs="Times New Roman"/>
      <w:bCs/>
      <w:iCs/>
      <w:color w:val="000000"/>
      <w:kern w:val="16"/>
      <w:sz w:val="20"/>
      <w:szCs w:val="20"/>
      <w:lang w:bidi="ar-SA"/>
    </w:rPr>
  </w:style>
  <w:style w:type="character" w:customStyle="1" w:styleId="EndnoteTextChar">
    <w:name w:val="Endnote Text Char"/>
    <w:basedOn w:val="DefaultParagraphFont"/>
    <w:link w:val="EndnoteText"/>
    <w:rsid w:val="00854EEB"/>
    <w:rPr>
      <w:rFonts w:ascii=".VnTime" w:hAnsi=".VnTime"/>
      <w:bCs/>
      <w:iCs/>
      <w:color w:val="000000"/>
      <w:kern w:val="16"/>
    </w:rPr>
  </w:style>
  <w:style w:type="character" w:customStyle="1" w:styleId="ListChar1">
    <w:name w:val="List Char1"/>
    <w:aliases w:val="List 01 Char,01 Char,List Char Char,Char2 Char Char,Char2 Char Char Char Char Char Char Char Char Char,Char2 Char Char Char Char Char Char"/>
    <w:link w:val="List"/>
    <w:locked/>
    <w:rsid w:val="00854EEB"/>
    <w:rPr>
      <w:rFonts w:cs=".VnArialH"/>
      <w:sz w:val="24"/>
      <w:szCs w:val="28"/>
      <w:lang w:bidi="th-TH"/>
    </w:rPr>
  </w:style>
  <w:style w:type="paragraph" w:styleId="PlainText">
    <w:name w:val="Plain Text"/>
    <w:basedOn w:val="Normal"/>
    <w:link w:val="PlainTextChar"/>
    <w:unhideWhenUsed/>
    <w:rsid w:val="00854EEB"/>
    <w:rPr>
      <w:rFonts w:ascii="Courier New" w:hAnsi="Courier New" w:cs="Times New Roman"/>
      <w:sz w:val="20"/>
      <w:szCs w:val="20"/>
      <w:lang w:bidi="ar-SA"/>
    </w:rPr>
  </w:style>
  <w:style w:type="character" w:customStyle="1" w:styleId="PlainTextChar">
    <w:name w:val="Plain Text Char"/>
    <w:basedOn w:val="DefaultParagraphFont"/>
    <w:link w:val="PlainText"/>
    <w:uiPriority w:val="99"/>
    <w:rsid w:val="00854EEB"/>
    <w:rPr>
      <w:rFonts w:ascii="Courier New" w:hAnsi="Courier New"/>
    </w:rPr>
  </w:style>
  <w:style w:type="paragraph" w:customStyle="1" w:styleId="10">
    <w:name w:val="1"/>
    <w:basedOn w:val="Footer"/>
    <w:rsid w:val="00854EEB"/>
    <w:pPr>
      <w:spacing w:before="80" w:line="360" w:lineRule="auto"/>
      <w:ind w:right="27" w:firstLine="536"/>
      <w:jc w:val="center"/>
    </w:pPr>
    <w:rPr>
      <w:rFonts w:ascii=".VnTimeH" w:eastAsia="Times New Roman" w:hAnsi=".VnTimeH" w:cs="Arial"/>
      <w:b/>
      <w:iCs w:val="0"/>
      <w:sz w:val="32"/>
      <w:szCs w:val="36"/>
      <w:lang w:val="en-US" w:bidi="ar-SA"/>
    </w:rPr>
  </w:style>
  <w:style w:type="paragraph" w:customStyle="1" w:styleId="1-1">
    <w:name w:val="1-1"/>
    <w:basedOn w:val="Normal"/>
    <w:rsid w:val="00854EEB"/>
    <w:pPr>
      <w:spacing w:line="312" w:lineRule="auto"/>
      <w:jc w:val="both"/>
    </w:pPr>
    <w:rPr>
      <w:rFonts w:ascii=".VnTime" w:hAnsi=".VnTime" w:cs="Arial"/>
      <w:b/>
      <w:color w:val="000000"/>
      <w:sz w:val="28"/>
      <w:szCs w:val="26"/>
      <w:lang w:bidi="ar-SA"/>
    </w:rPr>
  </w:style>
  <w:style w:type="paragraph" w:customStyle="1" w:styleId="1-1-1">
    <w:name w:val="1-1-1"/>
    <w:basedOn w:val="BodyTextIndent"/>
    <w:rsid w:val="00854EEB"/>
    <w:pPr>
      <w:spacing w:before="120" w:after="120"/>
      <w:ind w:left="0"/>
    </w:pPr>
    <w:rPr>
      <w:rFonts w:ascii=".VnTime" w:eastAsia="Times New Roman" w:hAnsi=".VnTime" w:cs="Arial"/>
      <w:b/>
      <w:iCs w:val="0"/>
      <w:color w:val="000000"/>
      <w:sz w:val="28"/>
      <w:lang w:bidi="ar-SA"/>
    </w:rPr>
  </w:style>
  <w:style w:type="paragraph" w:customStyle="1" w:styleId="1-1-1-1">
    <w:name w:val="1-1-1-1"/>
    <w:basedOn w:val="1-1-1"/>
    <w:uiPriority w:val="99"/>
    <w:rsid w:val="00854EEB"/>
    <w:rPr>
      <w:i/>
    </w:rPr>
  </w:style>
  <w:style w:type="paragraph" w:customStyle="1" w:styleId="CharCharCharCharChar1">
    <w:name w:val="Char Char Char Char Char1"/>
    <w:basedOn w:val="Normal"/>
    <w:uiPriority w:val="99"/>
    <w:rsid w:val="00854EEB"/>
    <w:pPr>
      <w:widowControl w:val="0"/>
      <w:jc w:val="both"/>
    </w:pPr>
    <w:rPr>
      <w:rFonts w:ascii=".VnTime" w:eastAsia=".VnTime" w:hAnsi=".VnTime" w:cs="Times New Roman"/>
      <w:b/>
      <w:bCs/>
      <w:color w:val="008000"/>
      <w:sz w:val="26"/>
      <w:szCs w:val="26"/>
      <w:lang w:val="fr-FR" w:bidi="ar-SA"/>
    </w:rPr>
  </w:style>
  <w:style w:type="paragraph" w:customStyle="1" w:styleId="Table-tittle">
    <w:name w:val="Table-tittle"/>
    <w:basedOn w:val="Normal"/>
    <w:next w:val="Normal"/>
    <w:uiPriority w:val="99"/>
    <w:rsid w:val="00854EEB"/>
    <w:pPr>
      <w:spacing w:line="312" w:lineRule="auto"/>
      <w:jc w:val="center"/>
    </w:pPr>
    <w:rPr>
      <w:rFonts w:cs="Times New Roman"/>
      <w:b/>
      <w:sz w:val="28"/>
      <w:lang w:bidi="ar-SA"/>
    </w:rPr>
  </w:style>
  <w:style w:type="paragraph" w:customStyle="1" w:styleId="normal-p">
    <w:name w:val="normal-p"/>
    <w:basedOn w:val="Normal"/>
    <w:uiPriority w:val="99"/>
    <w:rsid w:val="00854EEB"/>
    <w:pPr>
      <w:spacing w:before="100" w:beforeAutospacing="1" w:after="100" w:afterAutospacing="1"/>
    </w:pPr>
    <w:rPr>
      <w:rFonts w:cs="Times New Roman"/>
      <w:szCs w:val="24"/>
      <w:lang w:bidi="ar-SA"/>
    </w:rPr>
  </w:style>
  <w:style w:type="paragraph" w:customStyle="1" w:styleId="d">
    <w:name w:val="d"/>
    <w:basedOn w:val="Normal"/>
    <w:uiPriority w:val="99"/>
    <w:rsid w:val="00854EEB"/>
    <w:pPr>
      <w:spacing w:before="120" w:after="80"/>
      <w:ind w:firstLine="567"/>
      <w:jc w:val="both"/>
    </w:pPr>
    <w:rPr>
      <w:rFonts w:ascii="VNtimes new roman" w:hAnsi="VNtimes new roman" w:cs="Times New Roman"/>
      <w:color w:val="000000"/>
      <w:sz w:val="28"/>
      <w:szCs w:val="20"/>
      <w:lang w:val="en-GB" w:bidi="ar-SA"/>
    </w:rPr>
  </w:style>
  <w:style w:type="paragraph" w:customStyle="1" w:styleId="mn">
    <w:name w:val="mn"/>
    <w:basedOn w:val="Normal"/>
    <w:uiPriority w:val="99"/>
    <w:rsid w:val="00854EEB"/>
    <w:pPr>
      <w:spacing w:before="80" w:after="80"/>
      <w:ind w:firstLine="510"/>
      <w:jc w:val="both"/>
    </w:pPr>
    <w:rPr>
      <w:rFonts w:ascii="VNtimes new roman" w:hAnsi="VNtimes new roman" w:cs="Times New Roman"/>
      <w:b/>
      <w:color w:val="000000"/>
      <w:sz w:val="28"/>
      <w:szCs w:val="20"/>
      <w:lang w:val="en-GB" w:bidi="ar-SA"/>
    </w:rPr>
  </w:style>
  <w:style w:type="paragraph" w:customStyle="1" w:styleId="Body">
    <w:name w:val="Body"/>
    <w:basedOn w:val="Normal"/>
    <w:uiPriority w:val="99"/>
    <w:rsid w:val="00854EEB"/>
    <w:pPr>
      <w:tabs>
        <w:tab w:val="left" w:pos="-1440"/>
        <w:tab w:val="left" w:pos="-720"/>
        <w:tab w:val="left" w:pos="0"/>
        <w:tab w:val="left" w:pos="313"/>
        <w:tab w:val="left" w:pos="720"/>
      </w:tabs>
      <w:spacing w:before="120" w:after="60" w:line="300" w:lineRule="exact"/>
      <w:jc w:val="both"/>
    </w:pPr>
    <w:rPr>
      <w:rFonts w:ascii="VNI-Aptima" w:hAnsi="VNI-Aptima" w:cs="Times New Roman"/>
      <w:szCs w:val="20"/>
      <w:lang w:val="en-GB" w:bidi="ar-SA"/>
    </w:rPr>
  </w:style>
  <w:style w:type="paragraph" w:customStyle="1" w:styleId="CharCharCharCharCharCharCharCharCharCharCharCharCharCharCharCharCharCharChar">
    <w:name w:val="Char Char Char Char Char Char Char Char Char Char Char Char Char Char Char Char Char Char Char"/>
    <w:basedOn w:val="Normal"/>
    <w:next w:val="Normal"/>
    <w:autoRedefine/>
    <w:uiPriority w:val="99"/>
    <w:semiHidden/>
    <w:rsid w:val="00854EEB"/>
    <w:pPr>
      <w:spacing w:before="120" w:after="120" w:line="312" w:lineRule="auto"/>
    </w:pPr>
    <w:rPr>
      <w:rFonts w:cs="Times New Roman"/>
      <w:sz w:val="28"/>
      <w:szCs w:val="22"/>
      <w:lang w:bidi="ar-SA"/>
    </w:rPr>
  </w:style>
  <w:style w:type="paragraph" w:customStyle="1" w:styleId="Hinh">
    <w:name w:val="Hinh"/>
    <w:basedOn w:val="Normal"/>
    <w:qFormat/>
    <w:rsid w:val="00854EEB"/>
    <w:pPr>
      <w:spacing w:before="60" w:after="60" w:line="264" w:lineRule="auto"/>
      <w:jc w:val="center"/>
    </w:pPr>
    <w:rPr>
      <w:rFonts w:cs="Times New Roman"/>
      <w:b/>
      <w:i/>
      <w:szCs w:val="24"/>
      <w:lang w:bidi="ar-SA"/>
    </w:rPr>
  </w:style>
  <w:style w:type="character" w:customStyle="1" w:styleId="S2Char">
    <w:name w:val="S2 Char"/>
    <w:link w:val="S2"/>
    <w:locked/>
    <w:rsid w:val="00854EEB"/>
    <w:rPr>
      <w:b/>
      <w:sz w:val="26"/>
      <w:szCs w:val="26"/>
    </w:rPr>
  </w:style>
  <w:style w:type="paragraph" w:customStyle="1" w:styleId="S2">
    <w:name w:val="S2"/>
    <w:basedOn w:val="Normal"/>
    <w:link w:val="S2Char"/>
    <w:rsid w:val="00854EEB"/>
    <w:pPr>
      <w:spacing w:before="120" w:after="120" w:line="300" w:lineRule="auto"/>
      <w:jc w:val="both"/>
    </w:pPr>
    <w:rPr>
      <w:rFonts w:cs="Times New Roman"/>
      <w:b/>
      <w:sz w:val="26"/>
      <w:szCs w:val="26"/>
      <w:lang w:bidi="ar-SA"/>
    </w:rPr>
  </w:style>
  <w:style w:type="paragraph" w:customStyle="1" w:styleId="A4">
    <w:name w:val="A4"/>
    <w:basedOn w:val="Heading1"/>
    <w:uiPriority w:val="99"/>
    <w:rsid w:val="00854EEB"/>
    <w:pPr>
      <w:numPr>
        <w:numId w:val="0"/>
      </w:numPr>
      <w:spacing w:before="120" w:after="120" w:line="312" w:lineRule="auto"/>
      <w:jc w:val="both"/>
    </w:pPr>
    <w:rPr>
      <w:rFonts w:ascii=".VnTime" w:eastAsia="Times New Roman" w:hAnsi=".VnTime" w:cs="Times New Roman"/>
      <w:kern w:val="0"/>
      <w:sz w:val="26"/>
      <w:szCs w:val="26"/>
      <w:lang w:val="fr-FR" w:bidi="ar-SA"/>
    </w:rPr>
  </w:style>
  <w:style w:type="paragraph" w:customStyle="1" w:styleId="S3">
    <w:name w:val="S3"/>
    <w:basedOn w:val="S2"/>
    <w:uiPriority w:val="99"/>
    <w:rsid w:val="00854EEB"/>
  </w:style>
  <w:style w:type="paragraph" w:customStyle="1" w:styleId="canchinh">
    <w:name w:val="canchinh"/>
    <w:basedOn w:val="Normal"/>
    <w:uiPriority w:val="99"/>
    <w:rsid w:val="00854EEB"/>
    <w:pPr>
      <w:spacing w:before="120" w:after="60" w:line="312" w:lineRule="auto"/>
      <w:ind w:firstLine="741"/>
      <w:jc w:val="both"/>
    </w:pPr>
    <w:rPr>
      <w:rFonts w:cs="Times New Roman"/>
      <w:color w:val="000000"/>
      <w:sz w:val="26"/>
      <w:szCs w:val="20"/>
      <w:lang w:bidi="ar-SA"/>
    </w:rPr>
  </w:style>
  <w:style w:type="paragraph" w:customStyle="1" w:styleId="S">
    <w:name w:val="S"/>
    <w:basedOn w:val="Normal"/>
    <w:uiPriority w:val="99"/>
    <w:rsid w:val="00854EEB"/>
    <w:pPr>
      <w:keepNext/>
      <w:tabs>
        <w:tab w:val="left" w:pos="3780"/>
        <w:tab w:val="center" w:pos="4536"/>
      </w:tabs>
      <w:spacing w:line="288" w:lineRule="auto"/>
      <w:jc w:val="center"/>
      <w:outlineLvl w:val="0"/>
    </w:pPr>
    <w:rPr>
      <w:rFonts w:cs="Times New Roman"/>
      <w:b/>
      <w:bCs/>
      <w:kern w:val="32"/>
      <w:sz w:val="28"/>
      <w:lang w:val="pt-BR" w:bidi="ar-SA"/>
    </w:rPr>
  </w:style>
  <w:style w:type="paragraph" w:customStyle="1" w:styleId="Titnho">
    <w:name w:val="Tit nho"/>
    <w:basedOn w:val="Normal"/>
    <w:uiPriority w:val="99"/>
    <w:rsid w:val="00854EEB"/>
    <w:pPr>
      <w:spacing w:before="120" w:after="120" w:line="360" w:lineRule="auto"/>
      <w:jc w:val="both"/>
    </w:pPr>
    <w:rPr>
      <w:rFonts w:ascii=".VnTime" w:hAnsi=".VnTime" w:cs="Times New Roman"/>
      <w:b/>
      <w:sz w:val="28"/>
      <w:szCs w:val="20"/>
      <w:lang w:bidi="ar-SA"/>
    </w:rPr>
  </w:style>
  <w:style w:type="paragraph" w:customStyle="1" w:styleId="Congthuc">
    <w:name w:val="Cong thuc"/>
    <w:basedOn w:val="Normal"/>
    <w:uiPriority w:val="99"/>
    <w:rsid w:val="00854EEB"/>
    <w:pPr>
      <w:jc w:val="both"/>
    </w:pPr>
    <w:rPr>
      <w:rFonts w:ascii=".VnTime" w:hAnsi=".VnTime" w:cs="Times New Roman"/>
      <w:sz w:val="28"/>
      <w:szCs w:val="20"/>
      <w:lang w:bidi="ar-SA"/>
    </w:rPr>
  </w:style>
  <w:style w:type="character" w:customStyle="1" w:styleId="TenbangChar0">
    <w:name w:val="Ten bang Char"/>
    <w:link w:val="Tenbang0"/>
    <w:locked/>
    <w:rsid w:val="00854EEB"/>
    <w:rPr>
      <w:rFonts w:ascii=".VnTime" w:hAnsi=".VnTime"/>
      <w:b/>
      <w:snapToGrid w:val="0"/>
      <w:color w:val="000000"/>
      <w:sz w:val="28"/>
      <w:szCs w:val="28"/>
    </w:rPr>
  </w:style>
  <w:style w:type="paragraph" w:customStyle="1" w:styleId="Tenbang0">
    <w:name w:val="Ten bang"/>
    <w:basedOn w:val="Heading4"/>
    <w:link w:val="TenbangChar0"/>
    <w:rsid w:val="00854EEB"/>
    <w:pPr>
      <w:snapToGrid w:val="0"/>
      <w:spacing w:before="120" w:after="0"/>
      <w:jc w:val="center"/>
    </w:pPr>
    <w:rPr>
      <w:rFonts w:ascii=".VnTime" w:eastAsia="Times New Roman" w:hAnsi=".VnTime"/>
      <w:bCs w:val="0"/>
      <w:iCs w:val="0"/>
      <w:snapToGrid w:val="0"/>
      <w:color w:val="000000"/>
      <w:lang w:bidi="ar-SA"/>
    </w:rPr>
  </w:style>
  <w:style w:type="character" w:customStyle="1" w:styleId="ChuthuongChar">
    <w:name w:val="Chu thuong Char"/>
    <w:link w:val="Chuthuong"/>
    <w:locked/>
    <w:rsid w:val="00854EEB"/>
    <w:rPr>
      <w:color w:val="7030A0"/>
      <w:spacing w:val="-8"/>
      <w:sz w:val="24"/>
      <w:szCs w:val="26"/>
      <w:lang w:val="cs-CZ"/>
    </w:rPr>
  </w:style>
  <w:style w:type="paragraph" w:customStyle="1" w:styleId="Chuthuong">
    <w:name w:val="Chu thuong"/>
    <w:basedOn w:val="Normal"/>
    <w:link w:val="ChuthuongChar"/>
    <w:autoRedefine/>
    <w:rsid w:val="00854EEB"/>
    <w:pPr>
      <w:spacing w:line="312" w:lineRule="auto"/>
      <w:jc w:val="both"/>
    </w:pPr>
    <w:rPr>
      <w:rFonts w:cs="Times New Roman"/>
      <w:color w:val="7030A0"/>
      <w:spacing w:val="-8"/>
      <w:szCs w:val="26"/>
      <w:lang w:val="cs-CZ" w:bidi="ar-SA"/>
    </w:rPr>
  </w:style>
  <w:style w:type="paragraph" w:customStyle="1" w:styleId="Heading30">
    <w:name w:val="Heading3"/>
    <w:basedOn w:val="Heading2"/>
    <w:uiPriority w:val="99"/>
    <w:rsid w:val="00854EEB"/>
    <w:pPr>
      <w:widowControl w:val="0"/>
      <w:numPr>
        <w:ilvl w:val="0"/>
        <w:numId w:val="0"/>
      </w:numPr>
      <w:spacing w:before="120" w:after="0" w:line="300" w:lineRule="auto"/>
      <w:jc w:val="center"/>
    </w:pPr>
    <w:rPr>
      <w:rFonts w:ascii="Times New Roman Bold" w:eastAsia="Times New Roman" w:hAnsi="Times New Roman Bold" w:cs="Times New Roman"/>
      <w:b/>
      <w:i w:val="0"/>
      <w:iCs w:val="0"/>
      <w:spacing w:val="-4"/>
      <w:lang w:val="vi-VN" w:bidi="ar-SA"/>
    </w:rPr>
  </w:style>
  <w:style w:type="paragraph" w:customStyle="1" w:styleId="CharChar2Char">
    <w:name w:val="Char Char2 Char"/>
    <w:basedOn w:val="Normal"/>
    <w:next w:val="Normal"/>
    <w:uiPriority w:val="99"/>
    <w:rsid w:val="00854EEB"/>
    <w:pPr>
      <w:widowControl w:val="0"/>
      <w:spacing w:before="120" w:after="120"/>
      <w:ind w:left="851"/>
      <w:jc w:val="both"/>
    </w:pPr>
    <w:rPr>
      <w:rFonts w:cs="Times New Roman"/>
      <w:sz w:val="26"/>
      <w:szCs w:val="26"/>
      <w:lang w:bidi="ar-SA"/>
    </w:rPr>
  </w:style>
  <w:style w:type="paragraph" w:customStyle="1" w:styleId="StyleJustifiedFirstline05cmBefore6ptLinespacing">
    <w:name w:val="Style Justified First line:  0.5 cm Before:  6 pt Line spacing:"/>
    <w:basedOn w:val="Normal"/>
    <w:uiPriority w:val="99"/>
    <w:rsid w:val="00854EEB"/>
    <w:pPr>
      <w:spacing w:before="120" w:line="300" w:lineRule="auto"/>
      <w:ind w:firstLine="284"/>
      <w:jc w:val="both"/>
    </w:pPr>
    <w:rPr>
      <w:rFonts w:cs="Times New Roman"/>
      <w:bCs/>
      <w:noProof/>
      <w:sz w:val="26"/>
      <w:szCs w:val="20"/>
      <w:lang w:val="vi-VN" w:bidi="ar-SA"/>
    </w:rPr>
  </w:style>
  <w:style w:type="paragraph" w:customStyle="1" w:styleId="StyleHeading2BoldNotItalicBlackJustifiedBefore12p">
    <w:name w:val="Style Heading 2 + Bold Not Italic Black Justified Before:  12 p"/>
    <w:basedOn w:val="Heading2"/>
    <w:uiPriority w:val="99"/>
    <w:rsid w:val="00854EEB"/>
    <w:pPr>
      <w:numPr>
        <w:ilvl w:val="0"/>
        <w:numId w:val="0"/>
      </w:numPr>
      <w:spacing w:before="180" w:after="180" w:line="264" w:lineRule="auto"/>
      <w:jc w:val="center"/>
    </w:pPr>
    <w:rPr>
      <w:rFonts w:ascii="Times New Roman Bold" w:eastAsia="Times New Roman" w:hAnsi="Times New Roman Bold" w:cs="Times New Roman"/>
      <w:iCs w:val="0"/>
      <w:color w:val="000000"/>
      <w:spacing w:val="-4"/>
      <w:szCs w:val="20"/>
      <w:lang w:bidi="ar-SA"/>
    </w:rPr>
  </w:style>
  <w:style w:type="paragraph" w:customStyle="1" w:styleId="StyleHeading2NotBold">
    <w:name w:val="Style Heading 2 + Not Bold"/>
    <w:basedOn w:val="Heading2"/>
    <w:uiPriority w:val="99"/>
    <w:rsid w:val="00854EEB"/>
    <w:pPr>
      <w:numPr>
        <w:ilvl w:val="0"/>
        <w:numId w:val="0"/>
      </w:numPr>
      <w:spacing w:before="180" w:after="180" w:line="264" w:lineRule="auto"/>
      <w:jc w:val="center"/>
    </w:pPr>
    <w:rPr>
      <w:rFonts w:ascii="Times New Roman Bold" w:eastAsia="Times New Roman" w:hAnsi="Times New Roman Bold" w:cs="Times New Roman"/>
      <w:b/>
      <w:bCs w:val="0"/>
      <w:i w:val="0"/>
      <w:iCs w:val="0"/>
      <w:spacing w:val="-4"/>
      <w:lang w:bidi="ar-SA"/>
    </w:rPr>
  </w:style>
  <w:style w:type="paragraph" w:customStyle="1" w:styleId="StyleHeading3NotBold">
    <w:name w:val="Style Heading 3 + Not Bold"/>
    <w:basedOn w:val="Heading3"/>
    <w:uiPriority w:val="99"/>
    <w:rsid w:val="00854EEB"/>
    <w:pPr>
      <w:numPr>
        <w:ilvl w:val="0"/>
        <w:numId w:val="0"/>
      </w:numPr>
      <w:tabs>
        <w:tab w:val="left" w:pos="567"/>
      </w:tabs>
      <w:spacing w:before="180" w:after="180" w:line="264" w:lineRule="auto"/>
      <w:ind w:right="-176"/>
      <w:jc w:val="both"/>
    </w:pPr>
    <w:rPr>
      <w:rFonts w:ascii="Times New Roman" w:eastAsia="Times New Roman" w:hAnsi="Times New Roman" w:cs="Times New Roman"/>
      <w:color w:val="000000" w:themeColor="text1"/>
      <w:spacing w:val="-6"/>
      <w:kern w:val="16"/>
      <w:sz w:val="28"/>
      <w:szCs w:val="28"/>
      <w:lang w:val="de-DE" w:bidi="ar-SA"/>
    </w:rPr>
  </w:style>
  <w:style w:type="paragraph" w:customStyle="1" w:styleId="StyleHeading4NotBold">
    <w:name w:val="Style Heading 4 + Not Bold"/>
    <w:basedOn w:val="Heading4"/>
    <w:uiPriority w:val="99"/>
    <w:rsid w:val="00854EEB"/>
    <w:pPr>
      <w:suppressAutoHyphens/>
      <w:spacing w:before="180" w:after="180" w:line="264" w:lineRule="auto"/>
      <w:ind w:firstLine="420"/>
      <w:jc w:val="both"/>
    </w:pPr>
    <w:rPr>
      <w:rFonts w:eastAsia="Times New Roman"/>
      <w:bCs w:val="0"/>
      <w:iCs w:val="0"/>
      <w:color w:val="000000"/>
      <w:lang w:eastAsia="ar-SA" w:bidi="ar-SA"/>
    </w:rPr>
  </w:style>
  <w:style w:type="paragraph" w:customStyle="1" w:styleId="StyleHeading6NotItalic">
    <w:name w:val="Style Heading 6 + Not Italic"/>
    <w:basedOn w:val="Heading6"/>
    <w:uiPriority w:val="99"/>
    <w:rsid w:val="00854EEB"/>
    <w:pPr>
      <w:suppressAutoHyphens/>
      <w:autoSpaceDE/>
      <w:autoSpaceDN/>
      <w:adjustRightInd/>
      <w:spacing w:before="180" w:after="180" w:line="264" w:lineRule="auto"/>
      <w:ind w:firstLine="567"/>
      <w:jc w:val="both"/>
    </w:pPr>
    <w:rPr>
      <w:rFonts w:eastAsia="Times New Roman" w:cs="Times New Roman"/>
      <w:i/>
      <w:iCs w:val="0"/>
      <w:sz w:val="28"/>
      <w:szCs w:val="28"/>
      <w:lang w:eastAsia="ar-SA" w:bidi="ar-SA"/>
    </w:rPr>
  </w:style>
  <w:style w:type="paragraph" w:customStyle="1" w:styleId="banghinh">
    <w:name w:val="banghinh"/>
    <w:basedOn w:val="Normal"/>
    <w:autoRedefine/>
    <w:uiPriority w:val="99"/>
    <w:rsid w:val="00854EEB"/>
    <w:pPr>
      <w:tabs>
        <w:tab w:val="left" w:pos="567"/>
      </w:tabs>
      <w:spacing w:before="80" w:after="80" w:line="288" w:lineRule="auto"/>
      <w:jc w:val="center"/>
    </w:pPr>
    <w:rPr>
      <w:rFonts w:cs="Times New Roman"/>
      <w:i/>
      <w:sz w:val="26"/>
      <w:lang w:val="vi-VN" w:bidi="ar-SA"/>
    </w:rPr>
  </w:style>
  <w:style w:type="paragraph" w:customStyle="1" w:styleId="Heading4Firstline0">
    <w:name w:val="Heading 4 + First line:  0"/>
    <w:aliases w:val="74 cm Before:  9 pt After:  9 pt"/>
    <w:basedOn w:val="Heading4"/>
    <w:uiPriority w:val="99"/>
    <w:rsid w:val="00854EEB"/>
    <w:pPr>
      <w:spacing w:before="180" w:after="180" w:line="264" w:lineRule="auto"/>
      <w:ind w:firstLine="420"/>
    </w:pPr>
    <w:rPr>
      <w:rFonts w:eastAsia="Times New Roman"/>
      <w:b w:val="0"/>
      <w:bCs w:val="0"/>
      <w:iCs w:val="0"/>
      <w:noProof/>
      <w:lang w:bidi="ar-SA"/>
    </w:rPr>
  </w:style>
  <w:style w:type="paragraph" w:customStyle="1" w:styleId="StyleHeading2BoldNotItalicBlackJustifiedBefore12p1">
    <w:name w:val="Style Heading 2 + Bold Not Italic Black Justified Before:  12 p.1"/>
    <w:basedOn w:val="Heading2"/>
    <w:uiPriority w:val="99"/>
    <w:rsid w:val="00854EEB"/>
    <w:pPr>
      <w:numPr>
        <w:ilvl w:val="0"/>
        <w:numId w:val="0"/>
      </w:numPr>
      <w:spacing w:before="180" w:after="180" w:line="264" w:lineRule="auto"/>
      <w:jc w:val="center"/>
    </w:pPr>
    <w:rPr>
      <w:rFonts w:ascii="Times New Roman Bold" w:eastAsia="Times New Roman" w:hAnsi="Times New Roman Bold" w:cs="Times New Roman"/>
      <w:b/>
      <w:i w:val="0"/>
      <w:iCs w:val="0"/>
      <w:color w:val="000000"/>
      <w:spacing w:val="-4"/>
      <w:szCs w:val="20"/>
      <w:lang w:bidi="ar-SA"/>
    </w:rPr>
  </w:style>
  <w:style w:type="paragraph" w:customStyle="1" w:styleId="tru">
    <w:name w:val="tru"/>
    <w:basedOn w:val="Normal"/>
    <w:uiPriority w:val="99"/>
    <w:rsid w:val="00854EEB"/>
    <w:pPr>
      <w:tabs>
        <w:tab w:val="num" w:pos="1440"/>
      </w:tabs>
      <w:spacing w:before="120"/>
      <w:ind w:left="357" w:hanging="357"/>
      <w:jc w:val="both"/>
    </w:pPr>
    <w:rPr>
      <w:rFonts w:ascii=".VnTime" w:hAnsi=".VnTime" w:cs="Times New Roman"/>
      <w:sz w:val="28"/>
      <w:szCs w:val="20"/>
      <w:lang w:bidi="ar-SA"/>
    </w:rPr>
  </w:style>
  <w:style w:type="paragraph" w:customStyle="1" w:styleId="a1">
    <w:name w:val="a1"/>
    <w:basedOn w:val="Normal"/>
    <w:uiPriority w:val="99"/>
    <w:rsid w:val="00854EEB"/>
    <w:pPr>
      <w:spacing w:before="360"/>
      <w:jc w:val="both"/>
    </w:pPr>
    <w:rPr>
      <w:rFonts w:ascii=".VnArialH" w:hAnsi=".VnArialH" w:cs="Times New Roman"/>
      <w:b/>
      <w:sz w:val="28"/>
      <w:szCs w:val="20"/>
      <w:lang w:bidi="ar-SA"/>
    </w:rPr>
  </w:style>
  <w:style w:type="paragraph" w:customStyle="1" w:styleId="a2">
    <w:name w:val="a2"/>
    <w:basedOn w:val="Normal"/>
    <w:uiPriority w:val="99"/>
    <w:rsid w:val="00854EEB"/>
    <w:pPr>
      <w:spacing w:before="240"/>
      <w:ind w:left="709" w:hanging="709"/>
      <w:jc w:val="both"/>
    </w:pPr>
    <w:rPr>
      <w:rFonts w:ascii=".VnArialH" w:hAnsi=".VnArialH" w:cs="Times New Roman"/>
      <w:b/>
      <w:szCs w:val="20"/>
      <w:lang w:bidi="ar-SA"/>
    </w:rPr>
  </w:style>
  <w:style w:type="paragraph" w:customStyle="1" w:styleId="cong">
    <w:name w:val="cong"/>
    <w:basedOn w:val="Normal"/>
    <w:uiPriority w:val="99"/>
    <w:rsid w:val="00854EEB"/>
    <w:pPr>
      <w:tabs>
        <w:tab w:val="num" w:pos="1440"/>
      </w:tabs>
      <w:spacing w:before="120"/>
      <w:ind w:left="567" w:hanging="272"/>
      <w:jc w:val="both"/>
    </w:pPr>
    <w:rPr>
      <w:rFonts w:ascii=".VnTime" w:hAnsi=".VnTime" w:cs="Times New Roman"/>
      <w:sz w:val="28"/>
      <w:szCs w:val="20"/>
      <w:lang w:bidi="ar-SA"/>
    </w:rPr>
  </w:style>
  <w:style w:type="paragraph" w:customStyle="1" w:styleId="ListTable">
    <w:name w:val="ListTable"/>
    <w:basedOn w:val="Normal"/>
    <w:uiPriority w:val="99"/>
    <w:rsid w:val="00854EEB"/>
    <w:pPr>
      <w:spacing w:before="120" w:after="60" w:line="360" w:lineRule="auto"/>
      <w:jc w:val="center"/>
    </w:pPr>
    <w:rPr>
      <w:rFonts w:cs="Times New Roman"/>
      <w:sz w:val="26"/>
      <w:szCs w:val="20"/>
      <w:lang w:bidi="ar-SA"/>
    </w:rPr>
  </w:style>
  <w:style w:type="paragraph" w:customStyle="1" w:styleId="Table">
    <w:name w:val="Table"/>
    <w:basedOn w:val="Heading2"/>
    <w:autoRedefine/>
    <w:rsid w:val="00854EEB"/>
    <w:pPr>
      <w:widowControl w:val="0"/>
      <w:numPr>
        <w:ilvl w:val="0"/>
        <w:numId w:val="0"/>
      </w:numPr>
      <w:spacing w:before="120" w:after="120" w:line="320" w:lineRule="exact"/>
      <w:ind w:left="360"/>
      <w:jc w:val="center"/>
    </w:pPr>
    <w:rPr>
      <w:rFonts w:ascii="Times New Roman Bold" w:eastAsia="Times New Roman" w:hAnsi="Times New Roman Bold" w:cs="Times New Roman"/>
      <w:noProof/>
      <w:spacing w:val="-4"/>
      <w:lang w:bidi="ar-SA"/>
    </w:rPr>
  </w:style>
  <w:style w:type="paragraph" w:customStyle="1" w:styleId="Mucnho1">
    <w:name w:val="Mucnho1"/>
    <w:basedOn w:val="Normal"/>
    <w:autoRedefine/>
    <w:uiPriority w:val="99"/>
    <w:rsid w:val="00854EEB"/>
    <w:pPr>
      <w:widowControl w:val="0"/>
      <w:tabs>
        <w:tab w:val="num" w:pos="360"/>
      </w:tabs>
      <w:spacing w:before="120" w:after="120" w:line="320" w:lineRule="exact"/>
      <w:ind w:hanging="360"/>
      <w:jc w:val="both"/>
    </w:pPr>
    <w:rPr>
      <w:rFonts w:ascii="Times New Roman Bold" w:hAnsi="Times New Roman Bold" w:cs="Times New Roman"/>
      <w:b/>
      <w:i/>
      <w:color w:val="0000FF"/>
      <w:sz w:val="26"/>
      <w:szCs w:val="26"/>
      <w:lang w:bidi="ar-SA"/>
    </w:rPr>
  </w:style>
  <w:style w:type="paragraph" w:customStyle="1" w:styleId="tenchuong0">
    <w:name w:val="tenchuong"/>
    <w:basedOn w:val="Normal"/>
    <w:autoRedefine/>
    <w:uiPriority w:val="99"/>
    <w:rsid w:val="00854EEB"/>
    <w:pPr>
      <w:widowControl w:val="0"/>
      <w:tabs>
        <w:tab w:val="num" w:pos="1800"/>
      </w:tabs>
      <w:spacing w:before="120" w:after="120" w:line="320" w:lineRule="exact"/>
      <w:ind w:left="390" w:hanging="360"/>
      <w:jc w:val="center"/>
    </w:pPr>
    <w:rPr>
      <w:rFonts w:ascii="Times New Roman Bold" w:hAnsi="Times New Roman Bold" w:cs="Times New Roman"/>
      <w:caps/>
      <w:color w:val="0000FF"/>
      <w:sz w:val="26"/>
      <w:szCs w:val="26"/>
      <w:lang w:bidi="ar-SA"/>
    </w:rPr>
  </w:style>
  <w:style w:type="paragraph" w:customStyle="1" w:styleId="muclon">
    <w:name w:val="muclon"/>
    <w:basedOn w:val="Heading2"/>
    <w:autoRedefine/>
    <w:uiPriority w:val="99"/>
    <w:rsid w:val="00854EEB"/>
    <w:pPr>
      <w:widowControl w:val="0"/>
      <w:numPr>
        <w:ilvl w:val="0"/>
        <w:numId w:val="0"/>
      </w:numPr>
      <w:tabs>
        <w:tab w:val="num" w:pos="1800"/>
      </w:tabs>
      <w:spacing w:before="120" w:after="120" w:line="320" w:lineRule="exact"/>
      <w:ind w:left="720" w:hanging="720"/>
    </w:pPr>
    <w:rPr>
      <w:rFonts w:ascii="Times New Roman Bold" w:eastAsia="Times New Roman" w:hAnsi="Times New Roman Bold" w:cs="Times New Roman"/>
      <w:b/>
      <w:bCs w:val="0"/>
      <w:i w:val="0"/>
      <w:iCs w:val="0"/>
      <w:color w:val="0000FF"/>
      <w:spacing w:val="-4"/>
      <w:sz w:val="26"/>
      <w:szCs w:val="26"/>
      <w:lang w:bidi="ar-SA"/>
    </w:rPr>
  </w:style>
  <w:style w:type="paragraph" w:customStyle="1" w:styleId="mucnho">
    <w:name w:val="mucnho"/>
    <w:basedOn w:val="Heading3"/>
    <w:autoRedefine/>
    <w:uiPriority w:val="99"/>
    <w:rsid w:val="00854EEB"/>
    <w:pPr>
      <w:numPr>
        <w:ilvl w:val="0"/>
        <w:numId w:val="0"/>
      </w:numPr>
      <w:tabs>
        <w:tab w:val="num" w:pos="1800"/>
      </w:tabs>
      <w:spacing w:before="120" w:after="120" w:line="320" w:lineRule="exact"/>
      <w:ind w:left="780"/>
      <w:jc w:val="both"/>
    </w:pPr>
    <w:rPr>
      <w:rFonts w:ascii="Times New Roman Bold" w:eastAsia="Times New Roman" w:hAnsi="Times New Roman Bold" w:cs="Times New Roman"/>
      <w:i/>
      <w:noProof/>
      <w:color w:val="0000FF"/>
      <w:spacing w:val="-6"/>
      <w:kern w:val="16"/>
      <w:szCs w:val="20"/>
      <w:lang w:bidi="ar-SA"/>
    </w:rPr>
  </w:style>
  <w:style w:type="paragraph" w:customStyle="1" w:styleId="lietke">
    <w:name w:val="lietke"/>
    <w:basedOn w:val="Normal"/>
    <w:autoRedefine/>
    <w:uiPriority w:val="99"/>
    <w:rsid w:val="00854EEB"/>
    <w:pPr>
      <w:widowControl w:val="0"/>
      <w:spacing w:before="120" w:after="120" w:line="320" w:lineRule="exact"/>
      <w:ind w:left="567" w:hanging="170"/>
      <w:jc w:val="both"/>
    </w:pPr>
    <w:rPr>
      <w:rFonts w:cs="Times New Roman"/>
      <w:color w:val="0000FF"/>
      <w:sz w:val="26"/>
      <w:szCs w:val="26"/>
      <w:lang w:bidi="ar-SA"/>
    </w:rPr>
  </w:style>
  <w:style w:type="paragraph" w:customStyle="1" w:styleId="sobang">
    <w:name w:val="sobang"/>
    <w:basedOn w:val="Normal"/>
    <w:uiPriority w:val="99"/>
    <w:semiHidden/>
    <w:rsid w:val="00854EEB"/>
    <w:pPr>
      <w:widowControl w:val="0"/>
      <w:tabs>
        <w:tab w:val="num" w:pos="0"/>
      </w:tabs>
      <w:spacing w:before="120" w:after="120" w:line="320" w:lineRule="exact"/>
      <w:jc w:val="right"/>
    </w:pPr>
    <w:rPr>
      <w:rFonts w:cs="Times New Roman"/>
      <w:color w:val="0000FF"/>
      <w:sz w:val="26"/>
      <w:szCs w:val="26"/>
      <w:lang w:bidi="ar-SA"/>
    </w:rPr>
  </w:style>
  <w:style w:type="paragraph" w:customStyle="1" w:styleId="Hth">
    <w:name w:val="Hthị"/>
    <w:basedOn w:val="Normal"/>
    <w:autoRedefine/>
    <w:uiPriority w:val="99"/>
    <w:rsid w:val="00854EEB"/>
    <w:pPr>
      <w:widowControl w:val="0"/>
      <w:spacing w:before="120" w:after="120" w:line="320" w:lineRule="exact"/>
      <w:ind w:firstLine="720"/>
      <w:jc w:val="both"/>
    </w:pPr>
    <w:rPr>
      <w:rFonts w:cs="Times New Roman"/>
      <w:color w:val="0000FF"/>
      <w:sz w:val="26"/>
      <w:szCs w:val="26"/>
      <w:lang w:bidi="ar-SA"/>
    </w:rPr>
  </w:style>
  <w:style w:type="character" w:customStyle="1" w:styleId="2Char">
    <w:name w:val="2 Char"/>
    <w:link w:val="2"/>
    <w:locked/>
    <w:rsid w:val="00854EEB"/>
    <w:rPr>
      <w:b/>
      <w:bCs/>
      <w:color w:val="000000"/>
      <w:sz w:val="24"/>
      <w:szCs w:val="24"/>
    </w:rPr>
  </w:style>
  <w:style w:type="paragraph" w:customStyle="1" w:styleId="2">
    <w:name w:val="2"/>
    <w:basedOn w:val="BodyTextIndent"/>
    <w:link w:val="2Char"/>
    <w:rsid w:val="00854EEB"/>
    <w:pPr>
      <w:spacing w:before="120" w:after="120" w:line="240" w:lineRule="auto"/>
      <w:ind w:left="851" w:hanging="851"/>
    </w:pPr>
    <w:rPr>
      <w:rFonts w:eastAsia="Times New Roman" w:cs="Times New Roman"/>
      <w:b/>
      <w:bCs/>
      <w:iCs w:val="0"/>
      <w:color w:val="000000"/>
      <w:szCs w:val="24"/>
      <w:lang w:bidi="ar-SA"/>
    </w:rPr>
  </w:style>
  <w:style w:type="paragraph" w:customStyle="1" w:styleId="tenbang1">
    <w:name w:val="tenbang"/>
    <w:basedOn w:val="Normal"/>
    <w:uiPriority w:val="99"/>
    <w:rsid w:val="00854EEB"/>
    <w:pPr>
      <w:spacing w:before="120" w:after="120"/>
    </w:pPr>
    <w:rPr>
      <w:rFonts w:ascii="VNI-Times" w:hAnsi="VNI-Times" w:cs="Times New Roman"/>
      <w:b/>
      <w:szCs w:val="24"/>
      <w:lang w:bidi="ar-SA"/>
    </w:rPr>
  </w:style>
  <w:style w:type="paragraph" w:customStyle="1" w:styleId="thuong">
    <w:name w:val="thuong"/>
    <w:basedOn w:val="Normal"/>
    <w:uiPriority w:val="99"/>
    <w:rsid w:val="00854EEB"/>
    <w:pPr>
      <w:spacing w:before="120" w:after="120"/>
      <w:jc w:val="both"/>
    </w:pPr>
    <w:rPr>
      <w:rFonts w:ascii="VNI-Times" w:hAnsi="VNI-Times" w:cs="Times New Roman"/>
      <w:szCs w:val="24"/>
      <w:lang w:bidi="ar-SA"/>
    </w:rPr>
  </w:style>
  <w:style w:type="paragraph" w:customStyle="1" w:styleId="a">
    <w:name w:val="(文字) (文字)"/>
    <w:basedOn w:val="Normal"/>
    <w:uiPriority w:val="99"/>
    <w:rsid w:val="00854EEB"/>
    <w:pPr>
      <w:spacing w:after="160" w:line="240" w:lineRule="exact"/>
    </w:pPr>
    <w:rPr>
      <w:rFonts w:ascii=".VnArial" w:hAnsi=".VnArial" w:cs=".VnArial"/>
      <w:sz w:val="20"/>
      <w:szCs w:val="20"/>
      <w:lang w:bidi="ar-SA"/>
    </w:rPr>
  </w:style>
  <w:style w:type="paragraph" w:customStyle="1" w:styleId="DANH">
    <w:name w:val="DANH"/>
    <w:basedOn w:val="Normal"/>
    <w:uiPriority w:val="99"/>
    <w:rsid w:val="00854EEB"/>
    <w:pPr>
      <w:keepLines/>
      <w:spacing w:before="120" w:after="120"/>
      <w:ind w:left="851"/>
      <w:jc w:val="both"/>
    </w:pPr>
    <w:rPr>
      <w:rFonts w:cs="Times New Roman"/>
      <w:szCs w:val="24"/>
      <w:lang w:bidi="ar-SA"/>
    </w:rPr>
  </w:style>
  <w:style w:type="character" w:customStyle="1" w:styleId="Style2CharChar1">
    <w:name w:val="Style2 Char Char1"/>
    <w:basedOn w:val="ListChar1"/>
    <w:link w:val="Style2Char"/>
    <w:locked/>
    <w:rsid w:val="00854EEB"/>
    <w:rPr>
      <w:rFonts w:cs=".VnArialH"/>
      <w:sz w:val="24"/>
      <w:szCs w:val="28"/>
      <w:lang w:bidi="th-TH"/>
    </w:rPr>
  </w:style>
  <w:style w:type="paragraph" w:customStyle="1" w:styleId="Style2Char">
    <w:name w:val="Style2 Char"/>
    <w:basedOn w:val="List"/>
    <w:link w:val="Style2CharChar1"/>
    <w:autoRedefine/>
    <w:rsid w:val="00854EEB"/>
    <w:pPr>
      <w:tabs>
        <w:tab w:val="num" w:pos="1040"/>
      </w:tabs>
      <w:adjustRightInd w:val="0"/>
      <w:spacing w:before="120" w:after="120" w:line="360" w:lineRule="exact"/>
      <w:ind w:left="1040"/>
      <w:jc w:val="both"/>
    </w:pPr>
  </w:style>
  <w:style w:type="character" w:customStyle="1" w:styleId="Style3-thanhChar">
    <w:name w:val="Style3 - thanh Char"/>
    <w:link w:val="Style3-thanh"/>
    <w:locked/>
    <w:rsid w:val="00854EEB"/>
    <w:rPr>
      <w:iCs/>
      <w:sz w:val="26"/>
      <w:szCs w:val="26"/>
      <w:lang w:eastAsia="zh-CN"/>
    </w:rPr>
  </w:style>
  <w:style w:type="paragraph" w:customStyle="1" w:styleId="Style3-thanh">
    <w:name w:val="Style3 - thanh"/>
    <w:basedOn w:val="Normal"/>
    <w:link w:val="Style3-thanhChar"/>
    <w:rsid w:val="00854EEB"/>
    <w:pPr>
      <w:tabs>
        <w:tab w:val="num" w:pos="1287"/>
        <w:tab w:val="left" w:pos="1491"/>
      </w:tabs>
      <w:spacing w:before="120" w:after="240"/>
      <w:ind w:left="1287" w:hanging="360"/>
      <w:jc w:val="both"/>
    </w:pPr>
    <w:rPr>
      <w:rFonts w:cs="Times New Roman"/>
      <w:iCs/>
      <w:sz w:val="26"/>
      <w:szCs w:val="26"/>
      <w:lang w:eastAsia="zh-CN" w:bidi="ar-SA"/>
    </w:rPr>
  </w:style>
  <w:style w:type="character" w:customStyle="1" w:styleId="StyleplChar">
    <w:name w:val="Style pl Char"/>
    <w:link w:val="Stylepl"/>
    <w:locked/>
    <w:rsid w:val="00854EEB"/>
    <w:rPr>
      <w:spacing w:val="-6"/>
      <w:sz w:val="26"/>
    </w:rPr>
  </w:style>
  <w:style w:type="paragraph" w:customStyle="1" w:styleId="Stylepl">
    <w:name w:val="Style pl"/>
    <w:basedOn w:val="Normal"/>
    <w:link w:val="StyleplChar"/>
    <w:autoRedefine/>
    <w:rsid w:val="00854EEB"/>
    <w:pPr>
      <w:tabs>
        <w:tab w:val="left" w:pos="1134"/>
      </w:tabs>
      <w:spacing w:before="60" w:after="60" w:line="360" w:lineRule="exact"/>
      <w:ind w:left="1135" w:hanging="284"/>
      <w:jc w:val="both"/>
    </w:pPr>
    <w:rPr>
      <w:rFonts w:cs="Times New Roman"/>
      <w:spacing w:val="-6"/>
      <w:sz w:val="26"/>
      <w:szCs w:val="20"/>
      <w:lang w:bidi="ar-SA"/>
    </w:rPr>
  </w:style>
  <w:style w:type="paragraph" w:customStyle="1" w:styleId="StyleHeading5Heading5CharCharCharBefore6ptAfter0">
    <w:name w:val="Style Heading 5Heading 5 CharChar Char + Before:  6 pt After:  0"/>
    <w:basedOn w:val="Heading5"/>
    <w:uiPriority w:val="99"/>
    <w:rsid w:val="00854EEB"/>
    <w:pPr>
      <w:keepNext w:val="0"/>
      <w:widowControl w:val="0"/>
      <w:tabs>
        <w:tab w:val="clear" w:pos="626"/>
        <w:tab w:val="num" w:pos="851"/>
      </w:tabs>
      <w:adjustRightInd w:val="0"/>
      <w:spacing w:line="240" w:lineRule="auto"/>
      <w:ind w:left="851" w:hanging="851"/>
      <w:jc w:val="both"/>
    </w:pPr>
    <w:rPr>
      <w:rFonts w:eastAsia="Times New Roman" w:cs="Times New Roman"/>
      <w:b/>
      <w:lang w:bidi="ar-SA"/>
    </w:rPr>
  </w:style>
  <w:style w:type="character" w:customStyle="1" w:styleId="Style2CharCharCharChar2">
    <w:name w:val="Style2 Char Char Char Char2"/>
    <w:link w:val="Style2CharChar"/>
    <w:locked/>
    <w:rsid w:val="00854EEB"/>
    <w:rPr>
      <w:iCs/>
      <w:color w:val="000000"/>
      <w:spacing w:val="-4"/>
      <w:sz w:val="28"/>
      <w:szCs w:val="28"/>
      <w:lang w:val="fr-FR" w:eastAsia="zh-CN"/>
    </w:rPr>
  </w:style>
  <w:style w:type="paragraph" w:customStyle="1" w:styleId="Style2CharChar">
    <w:name w:val="Style2 Char Char"/>
    <w:basedOn w:val="List"/>
    <w:link w:val="Style2CharCharCharChar2"/>
    <w:autoRedefine/>
    <w:rsid w:val="00854EEB"/>
    <w:pPr>
      <w:tabs>
        <w:tab w:val="left" w:pos="357"/>
        <w:tab w:val="num" w:pos="720"/>
      </w:tabs>
      <w:spacing w:before="120" w:after="120" w:line="288" w:lineRule="auto"/>
      <w:ind w:left="720"/>
      <w:jc w:val="both"/>
    </w:pPr>
    <w:rPr>
      <w:rFonts w:cs="Times New Roman"/>
      <w:iCs/>
      <w:color w:val="000000"/>
      <w:spacing w:val="-4"/>
      <w:sz w:val="28"/>
      <w:lang w:val="fr-FR" w:eastAsia="zh-CN" w:bidi="ar-SA"/>
    </w:rPr>
  </w:style>
  <w:style w:type="paragraph" w:customStyle="1" w:styleId="cotgiua">
    <w:name w:val="cot giua"/>
    <w:basedOn w:val="Normal"/>
    <w:autoRedefine/>
    <w:uiPriority w:val="99"/>
    <w:rsid w:val="00854EEB"/>
    <w:pPr>
      <w:widowControl w:val="0"/>
      <w:adjustRightInd w:val="0"/>
      <w:ind w:left="153" w:hanging="153"/>
      <w:jc w:val="center"/>
    </w:pPr>
    <w:rPr>
      <w:rFonts w:cs="Times New Roman"/>
      <w:szCs w:val="24"/>
      <w:lang w:val="fr-FR" w:bidi="ar-SA"/>
    </w:rPr>
  </w:style>
  <w:style w:type="paragraph" w:customStyle="1" w:styleId="Cotc">
    <w:name w:val="Cot c"/>
    <w:basedOn w:val="Normal"/>
    <w:autoRedefine/>
    <w:uiPriority w:val="99"/>
    <w:rsid w:val="00854EEB"/>
    <w:pPr>
      <w:widowControl w:val="0"/>
      <w:adjustRightInd w:val="0"/>
      <w:spacing w:line="360" w:lineRule="exact"/>
      <w:ind w:left="57"/>
      <w:jc w:val="center"/>
    </w:pPr>
    <w:rPr>
      <w:rFonts w:cs="Times New Roman"/>
      <w:sz w:val="26"/>
      <w:szCs w:val="24"/>
      <w:lang w:bidi="ar-SA"/>
    </w:rPr>
  </w:style>
  <w:style w:type="character" w:customStyle="1" w:styleId="MUCCONCAP2Char">
    <w:name w:val="MUC CON CAP 2 Char"/>
    <w:link w:val="MUCCONCAP2"/>
    <w:locked/>
    <w:rsid w:val="00854EEB"/>
    <w:rPr>
      <w:sz w:val="24"/>
      <w:szCs w:val="24"/>
    </w:rPr>
  </w:style>
  <w:style w:type="paragraph" w:customStyle="1" w:styleId="MUCCONCAP2">
    <w:name w:val="MUC CON CAP 2"/>
    <w:basedOn w:val="Normal"/>
    <w:link w:val="MUCCONCAP2Char"/>
    <w:rsid w:val="00854EEB"/>
    <w:pPr>
      <w:tabs>
        <w:tab w:val="num" w:pos="720"/>
      </w:tabs>
      <w:ind w:left="720" w:hanging="360"/>
    </w:pPr>
    <w:rPr>
      <w:rFonts w:cs="Times New Roman"/>
      <w:szCs w:val="24"/>
      <w:lang w:bidi="ar-SA"/>
    </w:rPr>
  </w:style>
  <w:style w:type="paragraph" w:customStyle="1" w:styleId="ndieund">
    <w:name w:val="ndieund"/>
    <w:basedOn w:val="Normal"/>
    <w:uiPriority w:val="99"/>
    <w:rsid w:val="00854EEB"/>
    <w:pPr>
      <w:spacing w:after="120"/>
      <w:ind w:firstLine="720"/>
      <w:jc w:val="both"/>
    </w:pPr>
    <w:rPr>
      <w:rFonts w:ascii=".VnTime" w:hAnsi=".VnTime" w:cs="Times New Roman"/>
      <w:sz w:val="28"/>
      <w:szCs w:val="24"/>
      <w:lang w:bidi="ar-SA"/>
    </w:rPr>
  </w:style>
  <w:style w:type="paragraph" w:customStyle="1" w:styleId="hinh0">
    <w:name w:val="hinh"/>
    <w:basedOn w:val="Normal"/>
    <w:uiPriority w:val="99"/>
    <w:rsid w:val="00854EEB"/>
    <w:pPr>
      <w:spacing w:beforeLines="60" w:afterLines="60"/>
      <w:jc w:val="center"/>
    </w:pPr>
    <w:rPr>
      <w:rFonts w:eastAsia="MS Mincho" w:cs="Times New Roman"/>
      <w:b/>
      <w:i/>
      <w:sz w:val="26"/>
      <w:szCs w:val="26"/>
      <w:lang w:bidi="ar-SA"/>
    </w:rPr>
  </w:style>
  <w:style w:type="paragraph" w:customStyle="1" w:styleId="-">
    <w:name w:val="-"/>
    <w:basedOn w:val="Normal"/>
    <w:link w:val="-Char"/>
    <w:qFormat/>
    <w:rsid w:val="00854EEB"/>
    <w:pPr>
      <w:tabs>
        <w:tab w:val="center" w:pos="4320"/>
        <w:tab w:val="right" w:pos="8640"/>
      </w:tabs>
      <w:spacing w:before="40" w:after="40"/>
      <w:ind w:firstLine="284"/>
      <w:jc w:val="both"/>
    </w:pPr>
    <w:rPr>
      <w:rFonts w:cs="Times New Roman"/>
      <w:sz w:val="28"/>
      <w:szCs w:val="24"/>
      <w:lang w:bidi="ar-SA"/>
    </w:rPr>
  </w:style>
  <w:style w:type="character" w:customStyle="1" w:styleId="chuChar1">
    <w:name w:val="chu Char1"/>
    <w:link w:val="chu"/>
    <w:locked/>
    <w:rsid w:val="00854EEB"/>
    <w:rPr>
      <w:szCs w:val="24"/>
    </w:rPr>
  </w:style>
  <w:style w:type="paragraph" w:customStyle="1" w:styleId="chu">
    <w:name w:val="chu"/>
    <w:basedOn w:val="Header"/>
    <w:link w:val="chuChar1"/>
    <w:rsid w:val="00854EEB"/>
    <w:pPr>
      <w:spacing w:before="40" w:after="40"/>
      <w:ind w:firstLine="567"/>
      <w:jc w:val="both"/>
    </w:pPr>
    <w:rPr>
      <w:rFonts w:eastAsia="Times New Roman" w:cs="Times New Roman"/>
      <w:iCs w:val="0"/>
      <w:sz w:val="20"/>
      <w:szCs w:val="24"/>
      <w:lang w:val="en-US" w:bidi="ar-SA"/>
    </w:rPr>
  </w:style>
  <w:style w:type="character" w:customStyle="1" w:styleId="3Char">
    <w:name w:val="3 Char"/>
    <w:link w:val="3"/>
    <w:locked/>
    <w:rsid w:val="00854EEB"/>
    <w:rPr>
      <w:bCs/>
      <w:sz w:val="28"/>
      <w:szCs w:val="28"/>
      <w:lang w:val="nb-NO"/>
    </w:rPr>
  </w:style>
  <w:style w:type="paragraph" w:customStyle="1" w:styleId="3">
    <w:name w:val="3"/>
    <w:link w:val="3Char"/>
    <w:autoRedefine/>
    <w:rsid w:val="00854EEB"/>
    <w:pPr>
      <w:widowControl w:val="0"/>
      <w:spacing w:line="312" w:lineRule="auto"/>
      <w:ind w:firstLine="432"/>
      <w:jc w:val="both"/>
    </w:pPr>
    <w:rPr>
      <w:bCs/>
      <w:sz w:val="28"/>
      <w:szCs w:val="28"/>
      <w:lang w:val="nb-NO"/>
    </w:rPr>
  </w:style>
  <w:style w:type="character" w:customStyle="1" w:styleId="4Char">
    <w:name w:val="4 Char"/>
    <w:link w:val="4"/>
    <w:locked/>
    <w:rsid w:val="00854EEB"/>
    <w:rPr>
      <w:rFonts w:ascii=".VnTime" w:hAnsi=".VnTime"/>
      <w:b/>
      <w:bCs/>
      <w:i/>
      <w:color w:val="800080"/>
      <w:sz w:val="28"/>
      <w:szCs w:val="28"/>
      <w:lang w:val="da-DK"/>
    </w:rPr>
  </w:style>
  <w:style w:type="paragraph" w:customStyle="1" w:styleId="4">
    <w:name w:val="4"/>
    <w:basedOn w:val="Normal"/>
    <w:link w:val="4Char"/>
    <w:autoRedefine/>
    <w:rsid w:val="00854EEB"/>
    <w:pPr>
      <w:spacing w:line="288" w:lineRule="auto"/>
      <w:ind w:firstLine="741"/>
      <w:jc w:val="both"/>
    </w:pPr>
    <w:rPr>
      <w:rFonts w:ascii=".VnTime" w:hAnsi=".VnTime" w:cs="Times New Roman"/>
      <w:b/>
      <w:bCs/>
      <w:i/>
      <w:color w:val="800080"/>
      <w:sz w:val="28"/>
      <w:lang w:val="da-DK" w:bidi="ar-SA"/>
    </w:rPr>
  </w:style>
  <w:style w:type="paragraph" w:customStyle="1" w:styleId="11">
    <w:name w:val="1"/>
    <w:basedOn w:val="Normal"/>
    <w:uiPriority w:val="99"/>
    <w:rsid w:val="00854EEB"/>
    <w:pPr>
      <w:spacing w:before="80" w:after="80"/>
      <w:ind w:firstLine="425"/>
      <w:jc w:val="both"/>
    </w:pPr>
    <w:rPr>
      <w:rFonts w:cs="Times New Roman"/>
      <w:i/>
      <w:sz w:val="28"/>
      <w:lang w:val="fr-FR" w:bidi="ar-SA"/>
    </w:rPr>
  </w:style>
  <w:style w:type="paragraph" w:customStyle="1" w:styleId="Char1CharCharChar">
    <w:name w:val="Char1 Char Char Char"/>
    <w:autoRedefine/>
    <w:uiPriority w:val="99"/>
    <w:semiHidden/>
    <w:rsid w:val="00854EEB"/>
    <w:pPr>
      <w:tabs>
        <w:tab w:val="left" w:pos="1152"/>
      </w:tabs>
      <w:spacing w:before="120" w:after="120" w:line="312" w:lineRule="auto"/>
    </w:pPr>
    <w:rPr>
      <w:rFonts w:ascii="Arial" w:hAnsi="Arial" w:cs="Arial"/>
      <w:sz w:val="26"/>
      <w:szCs w:val="26"/>
    </w:rPr>
  </w:style>
  <w:style w:type="paragraph" w:customStyle="1" w:styleId="CharCharCharCharCharCharCharCharChar">
    <w:name w:val="Char Char Char Char Char Char Char Char Char"/>
    <w:basedOn w:val="Normal"/>
    <w:uiPriority w:val="99"/>
    <w:rsid w:val="00854EEB"/>
    <w:pPr>
      <w:spacing w:after="160" w:line="240" w:lineRule="exact"/>
    </w:pPr>
    <w:rPr>
      <w:rFonts w:ascii="Verdana" w:hAnsi="Verdana" w:cs="Times New Roman"/>
      <w:sz w:val="20"/>
      <w:szCs w:val="20"/>
      <w:lang w:bidi="ar-SA"/>
    </w:rPr>
  </w:style>
  <w:style w:type="paragraph" w:customStyle="1" w:styleId="gachdong">
    <w:name w:val="gach dong"/>
    <w:basedOn w:val="Chuthuong"/>
    <w:autoRedefine/>
    <w:uiPriority w:val="99"/>
    <w:rsid w:val="00854EEB"/>
    <w:pPr>
      <w:tabs>
        <w:tab w:val="num" w:pos="1080"/>
      </w:tabs>
      <w:spacing w:after="120"/>
      <w:ind w:left="1080" w:hanging="480"/>
    </w:pPr>
    <w:rPr>
      <w:noProof/>
      <w:szCs w:val="20"/>
      <w:lang w:val="pt-BR"/>
    </w:rPr>
  </w:style>
  <w:style w:type="paragraph" w:customStyle="1" w:styleId="Ghichu">
    <w:name w:val="Ghi chu"/>
    <w:basedOn w:val="Chuthuong"/>
    <w:next w:val="Chuthuong"/>
    <w:autoRedefine/>
    <w:uiPriority w:val="99"/>
    <w:rsid w:val="00854EEB"/>
    <w:pPr>
      <w:tabs>
        <w:tab w:val="left" w:pos="600"/>
        <w:tab w:val="num" w:pos="720"/>
      </w:tabs>
      <w:ind w:left="600"/>
    </w:pPr>
    <w:rPr>
      <w:i/>
      <w:noProof/>
      <w:szCs w:val="20"/>
      <w:lang w:val="pt-BR"/>
    </w:rPr>
  </w:style>
  <w:style w:type="paragraph" w:customStyle="1" w:styleId="gachdong1">
    <w:name w:val="gach dong 1"/>
    <w:basedOn w:val="gachdong"/>
    <w:autoRedefine/>
    <w:uiPriority w:val="99"/>
    <w:rsid w:val="00854EEB"/>
    <w:pPr>
      <w:tabs>
        <w:tab w:val="clear" w:pos="1080"/>
      </w:tabs>
      <w:spacing w:after="0"/>
      <w:ind w:left="0" w:firstLine="720"/>
    </w:pPr>
    <w:rPr>
      <w:spacing w:val="-4"/>
      <w:sz w:val="28"/>
      <w:szCs w:val="28"/>
      <w:lang w:val="en-US"/>
    </w:rPr>
  </w:style>
  <w:style w:type="character" w:customStyle="1" w:styleId="ChudamChar">
    <w:name w:val="Chu dam Char"/>
    <w:link w:val="Chudam"/>
    <w:locked/>
    <w:rsid w:val="00854EEB"/>
    <w:rPr>
      <w:b/>
      <w:bCs/>
      <w:noProof/>
      <w:sz w:val="24"/>
      <w:lang w:val="pt-BR"/>
    </w:rPr>
  </w:style>
  <w:style w:type="paragraph" w:customStyle="1" w:styleId="Chudam">
    <w:name w:val="Chu dam"/>
    <w:basedOn w:val="Tenbang0"/>
    <w:next w:val="Chuthuong"/>
    <w:link w:val="ChudamChar"/>
    <w:autoRedefine/>
    <w:rsid w:val="00854EEB"/>
    <w:pPr>
      <w:keepNext w:val="0"/>
      <w:tabs>
        <w:tab w:val="left" w:pos="600"/>
        <w:tab w:val="num" w:pos="1800"/>
      </w:tabs>
      <w:snapToGrid/>
      <w:spacing w:after="120" w:line="312" w:lineRule="auto"/>
      <w:ind w:left="600"/>
      <w:jc w:val="both"/>
      <w:outlineLvl w:val="9"/>
    </w:pPr>
    <w:rPr>
      <w:rFonts w:ascii="Times New Roman" w:hAnsi="Times New Roman"/>
      <w:bCs/>
      <w:noProof/>
      <w:snapToGrid/>
      <w:color w:val="auto"/>
      <w:sz w:val="24"/>
      <w:szCs w:val="20"/>
      <w:lang w:val="pt-BR"/>
    </w:rPr>
  </w:style>
  <w:style w:type="paragraph" w:customStyle="1" w:styleId="a0">
    <w:name w:val="a"/>
    <w:basedOn w:val="10"/>
    <w:rsid w:val="00854EEB"/>
    <w:pPr>
      <w:tabs>
        <w:tab w:val="clear" w:pos="4320"/>
        <w:tab w:val="clear" w:pos="8640"/>
        <w:tab w:val="left" w:pos="540"/>
      </w:tabs>
      <w:spacing w:before="60" w:after="60" w:line="240" w:lineRule="auto"/>
      <w:ind w:right="0" w:firstLine="0"/>
    </w:pPr>
    <w:rPr>
      <w:rFonts w:ascii="Times New Roman" w:hAnsi="Times New Roman" w:cs="Times New Roman"/>
      <w:sz w:val="26"/>
      <w:szCs w:val="26"/>
    </w:rPr>
  </w:style>
  <w:style w:type="paragraph" w:customStyle="1" w:styleId="Char1CharCharCharCharCharCharCharCharCharCharCharCharCharCharCharChar1CharChar2">
    <w:name w:val="Char1 Char Char Char Char Char Char Char Char Char Char Char Char Char Char Char Char1 Char Char2"/>
    <w:basedOn w:val="Normal"/>
    <w:uiPriority w:val="99"/>
    <w:rsid w:val="00854EEB"/>
    <w:pPr>
      <w:widowControl w:val="0"/>
      <w:jc w:val="both"/>
    </w:pPr>
    <w:rPr>
      <w:rFonts w:cs="Times New Roman"/>
      <w:kern w:val="2"/>
      <w:szCs w:val="24"/>
      <w:lang w:eastAsia="zh-CN" w:bidi="ar-SA"/>
    </w:rPr>
  </w:style>
  <w:style w:type="paragraph" w:customStyle="1" w:styleId="CharCharCharCharChar11">
    <w:name w:val="Char Char Char Char Char11"/>
    <w:basedOn w:val="Normal"/>
    <w:uiPriority w:val="99"/>
    <w:rsid w:val="00854EEB"/>
    <w:pPr>
      <w:widowControl w:val="0"/>
      <w:jc w:val="both"/>
    </w:pPr>
    <w:rPr>
      <w:rFonts w:cs="Times New Roman"/>
      <w:b/>
      <w:bCs/>
      <w:color w:val="008000"/>
      <w:sz w:val="26"/>
      <w:szCs w:val="26"/>
      <w:lang w:val="fr-FR" w:bidi="ar-SA"/>
    </w:rPr>
  </w:style>
  <w:style w:type="paragraph" w:customStyle="1" w:styleId="CharCharCharCharCharCharCharCharCharCharCharCharCharCharCharCharChar1CharCharCharCharCharCharCharCharCharChar1">
    <w:name w:val="Char Char Char Char Char Char Char Char Char Char Char Char Char Char Char Char Char1 Char Char Char Char Char Char Char Char Char Char1"/>
    <w:basedOn w:val="Normal"/>
    <w:uiPriority w:val="99"/>
    <w:rsid w:val="00854EEB"/>
    <w:pPr>
      <w:widowControl w:val="0"/>
      <w:jc w:val="both"/>
    </w:pPr>
    <w:rPr>
      <w:rFonts w:cs="Times New Roman"/>
      <w:kern w:val="2"/>
      <w:sz w:val="21"/>
      <w:szCs w:val="21"/>
      <w:lang w:eastAsia="zh-CN" w:bidi="ar-SA"/>
    </w:rPr>
  </w:style>
  <w:style w:type="paragraph" w:customStyle="1" w:styleId="12">
    <w:name w:val="(文字) (文字)1"/>
    <w:basedOn w:val="Normal"/>
    <w:uiPriority w:val="99"/>
    <w:rsid w:val="00854EEB"/>
    <w:pPr>
      <w:spacing w:after="160" w:line="240" w:lineRule="exact"/>
    </w:pPr>
    <w:rPr>
      <w:rFonts w:ascii="Arial" w:hAnsi="Arial" w:cs="Arial"/>
      <w:sz w:val="20"/>
      <w:szCs w:val="20"/>
      <w:lang w:bidi="ar-SA"/>
    </w:rPr>
  </w:style>
  <w:style w:type="paragraph" w:customStyle="1" w:styleId="m4">
    <w:name w:val="m4"/>
    <w:basedOn w:val="Heading4"/>
    <w:uiPriority w:val="99"/>
    <w:rsid w:val="00854EEB"/>
    <w:pPr>
      <w:spacing w:line="288" w:lineRule="auto"/>
      <w:ind w:firstLine="432"/>
      <w:jc w:val="both"/>
    </w:pPr>
    <w:rPr>
      <w:rFonts w:eastAsia="Times New Roman"/>
      <w:i/>
      <w:iCs w:val="0"/>
      <w:sz w:val="24"/>
      <w:szCs w:val="20"/>
      <w:lang w:bidi="ar-SA"/>
    </w:rPr>
  </w:style>
  <w:style w:type="character" w:customStyle="1" w:styleId="tt2Char">
    <w:name w:val="tt2 Char"/>
    <w:link w:val="tt2"/>
    <w:locked/>
    <w:rsid w:val="00854EEB"/>
    <w:rPr>
      <w:b/>
      <w:bCs/>
      <w:i/>
      <w:iCs/>
      <w:noProof/>
      <w:sz w:val="28"/>
      <w:szCs w:val="28"/>
      <w:lang w:val="cs-CZ"/>
    </w:rPr>
  </w:style>
  <w:style w:type="paragraph" w:customStyle="1" w:styleId="tt2">
    <w:name w:val="tt2"/>
    <w:basedOn w:val="TOC2"/>
    <w:link w:val="tt2Char"/>
    <w:autoRedefine/>
    <w:rsid w:val="00854EEB"/>
    <w:pPr>
      <w:tabs>
        <w:tab w:val="right" w:leader="dot" w:pos="9072"/>
      </w:tabs>
      <w:spacing w:line="312" w:lineRule="auto"/>
      <w:ind w:left="0" w:right="-81" w:firstLine="284"/>
      <w:jc w:val="center"/>
    </w:pPr>
    <w:rPr>
      <w:b/>
      <w:bCs/>
      <w:i/>
      <w:iCs/>
      <w:smallCaps w:val="0"/>
      <w:noProof/>
      <w:sz w:val="28"/>
      <w:szCs w:val="28"/>
      <w:lang w:val="cs-CZ" w:bidi="ar-SA"/>
    </w:rPr>
  </w:style>
  <w:style w:type="character" w:customStyle="1" w:styleId="chuthuongChar0">
    <w:name w:val="chu thuong Char"/>
    <w:link w:val="chuthuong0"/>
    <w:locked/>
    <w:rsid w:val="00854EEB"/>
    <w:rPr>
      <w:rFonts w:ascii="Arial" w:hAnsi="Arial" w:cs="Arial"/>
      <w:noProof/>
      <w:color w:val="800080"/>
      <w:sz w:val="24"/>
    </w:rPr>
  </w:style>
  <w:style w:type="paragraph" w:customStyle="1" w:styleId="chuthuong0">
    <w:name w:val="chu thuong"/>
    <w:link w:val="chuthuongChar0"/>
    <w:rsid w:val="00854EEB"/>
    <w:pPr>
      <w:spacing w:before="240" w:line="312" w:lineRule="auto"/>
      <w:ind w:left="1418"/>
      <w:jc w:val="both"/>
    </w:pPr>
    <w:rPr>
      <w:rFonts w:ascii="Arial" w:hAnsi="Arial" w:cs="Arial"/>
      <w:noProof/>
      <w:color w:val="800080"/>
      <w:sz w:val="24"/>
    </w:rPr>
  </w:style>
  <w:style w:type="paragraph" w:customStyle="1" w:styleId="QB21">
    <w:name w:val="QB 2.1"/>
    <w:autoRedefine/>
    <w:uiPriority w:val="99"/>
    <w:rsid w:val="00854EEB"/>
    <w:pPr>
      <w:tabs>
        <w:tab w:val="num" w:pos="840"/>
        <w:tab w:val="num" w:pos="1440"/>
      </w:tabs>
      <w:spacing w:before="120" w:line="312" w:lineRule="auto"/>
      <w:ind w:left="840" w:hanging="840"/>
      <w:jc w:val="both"/>
    </w:pPr>
    <w:rPr>
      <w:rFonts w:cs="Arial"/>
      <w:b/>
      <w:bCs/>
      <w:sz w:val="32"/>
      <w:szCs w:val="24"/>
      <w:u w:val="single"/>
    </w:rPr>
  </w:style>
  <w:style w:type="paragraph" w:customStyle="1" w:styleId="Demucnho">
    <w:name w:val="Demucnho"/>
    <w:basedOn w:val="Normal"/>
    <w:uiPriority w:val="99"/>
    <w:rsid w:val="00854EEB"/>
    <w:pPr>
      <w:spacing w:before="240" w:line="312" w:lineRule="auto"/>
    </w:pPr>
    <w:rPr>
      <w:rFonts w:ascii="Arial" w:hAnsi="Arial" w:cs="Times New Roman"/>
      <w:b/>
      <w:spacing w:val="2"/>
      <w:szCs w:val="20"/>
      <w:lang w:bidi="ar-SA"/>
    </w:rPr>
  </w:style>
  <w:style w:type="character" w:customStyle="1" w:styleId="heading3Char0">
    <w:name w:val="heading3 Char"/>
    <w:aliases w:val="(Alt+1) Char,Body Text - Level 2 Char,Body Text Char Char Char Char,Body Text Char1 Char Char Char Char,Body Text Char Char Char Char Char Char,Body Text Char1 Char Char Char Char Char Char"/>
    <w:locked/>
    <w:rsid w:val="00854EEB"/>
    <w:rPr>
      <w:bCs/>
      <w:iCs/>
      <w:kern w:val="16"/>
      <w:sz w:val="28"/>
      <w:szCs w:val="28"/>
      <w:lang w:val="pt-BR" w:eastAsia="zh-CN"/>
    </w:rPr>
  </w:style>
  <w:style w:type="paragraph" w:customStyle="1" w:styleId="VV0">
    <w:name w:val="VV0"/>
    <w:basedOn w:val="Normal"/>
    <w:uiPriority w:val="99"/>
    <w:rsid w:val="00854EEB"/>
    <w:pPr>
      <w:spacing w:before="60" w:after="60" w:line="288" w:lineRule="auto"/>
      <w:jc w:val="center"/>
    </w:pPr>
    <w:rPr>
      <w:rFonts w:eastAsia="Calibri" w:cs="Times New Roman"/>
      <w:b/>
      <w:sz w:val="32"/>
      <w:szCs w:val="32"/>
      <w:lang w:val="pt-BR" w:bidi="ar-SA"/>
    </w:rPr>
  </w:style>
  <w:style w:type="paragraph" w:customStyle="1" w:styleId="cp2">
    <w:name w:val="câp 2"/>
    <w:basedOn w:val="Normal"/>
    <w:uiPriority w:val="99"/>
    <w:rsid w:val="00854EEB"/>
    <w:pPr>
      <w:tabs>
        <w:tab w:val="num" w:pos="1440"/>
      </w:tabs>
      <w:spacing w:line="360" w:lineRule="auto"/>
      <w:ind w:left="1440" w:hanging="360"/>
      <w:jc w:val="both"/>
      <w:outlineLvl w:val="1"/>
    </w:pPr>
    <w:rPr>
      <w:rFonts w:cs="Times New Roman"/>
      <w:b/>
      <w:sz w:val="26"/>
      <w:szCs w:val="26"/>
      <w:lang w:val="pt-BR" w:bidi="ar-SA"/>
    </w:rPr>
  </w:style>
  <w:style w:type="paragraph" w:customStyle="1" w:styleId="StyleHeading2Heading2CharBVI2Heading2-BVIRepHead2smal-hea">
    <w:name w:val="Style Heading 2Heading 2 CharBVI2Heading 2-BVIRepHead2smal-hea"/>
    <w:basedOn w:val="Heading2"/>
    <w:uiPriority w:val="99"/>
    <w:rsid w:val="00854EEB"/>
    <w:pPr>
      <w:numPr>
        <w:ilvl w:val="0"/>
        <w:numId w:val="0"/>
      </w:numPr>
      <w:spacing w:before="120" w:after="120"/>
    </w:pPr>
    <w:rPr>
      <w:rFonts w:ascii="Times New Roman Bold" w:eastAsia="Times New Roman" w:hAnsi="Times New Roman Bold" w:cs="Times New Roman"/>
      <w:b/>
      <w:i w:val="0"/>
      <w:iCs w:val="0"/>
      <w:spacing w:val="-4"/>
      <w:sz w:val="26"/>
      <w:szCs w:val="20"/>
      <w:lang w:bidi="ar-SA"/>
    </w:rPr>
  </w:style>
  <w:style w:type="character" w:customStyle="1" w:styleId="BinhthuongChar">
    <w:name w:val="Binhthuong Char"/>
    <w:link w:val="Binhthuong"/>
    <w:locked/>
    <w:rsid w:val="00854EEB"/>
    <w:rPr>
      <w:sz w:val="24"/>
    </w:rPr>
  </w:style>
  <w:style w:type="paragraph" w:customStyle="1" w:styleId="Binhthuong">
    <w:name w:val="Binhthuong"/>
    <w:basedOn w:val="Normal"/>
    <w:link w:val="BinhthuongChar"/>
    <w:rsid w:val="00854EEB"/>
    <w:pPr>
      <w:spacing w:before="120"/>
      <w:ind w:firstLine="420"/>
      <w:jc w:val="both"/>
    </w:pPr>
    <w:rPr>
      <w:rFonts w:cs="Times New Roman"/>
      <w:szCs w:val="20"/>
      <w:lang w:bidi="ar-SA"/>
    </w:rPr>
  </w:style>
  <w:style w:type="character" w:customStyle="1" w:styleId="aNormalChar">
    <w:name w:val="aNormal Char"/>
    <w:link w:val="aNormal"/>
    <w:locked/>
    <w:rsid w:val="00854EEB"/>
    <w:rPr>
      <w:rFonts w:ascii=".VnTime" w:hAnsi=".VnTime"/>
      <w:sz w:val="26"/>
    </w:rPr>
  </w:style>
  <w:style w:type="paragraph" w:customStyle="1" w:styleId="aNormal">
    <w:name w:val="aNormal"/>
    <w:basedOn w:val="Normal"/>
    <w:link w:val="aNormalChar"/>
    <w:rsid w:val="00854EEB"/>
    <w:pPr>
      <w:widowControl w:val="0"/>
      <w:spacing w:before="60" w:after="60" w:line="312" w:lineRule="auto"/>
      <w:ind w:firstLine="720"/>
      <w:jc w:val="both"/>
    </w:pPr>
    <w:rPr>
      <w:rFonts w:ascii=".VnTime" w:hAnsi=".VnTime" w:cs="Times New Roman"/>
      <w:sz w:val="26"/>
      <w:szCs w:val="20"/>
      <w:lang w:bidi="ar-SA"/>
    </w:rPr>
  </w:style>
  <w:style w:type="paragraph" w:customStyle="1" w:styleId="Lb1">
    <w:name w:val="Lb1"/>
    <w:uiPriority w:val="99"/>
    <w:rsid w:val="00854EEB"/>
    <w:pPr>
      <w:numPr>
        <w:numId w:val="11"/>
      </w:numPr>
      <w:tabs>
        <w:tab w:val="left" w:pos="300"/>
      </w:tabs>
      <w:spacing w:after="100"/>
    </w:pPr>
    <w:rPr>
      <w:sz w:val="21"/>
    </w:rPr>
  </w:style>
  <w:style w:type="paragraph" w:customStyle="1" w:styleId="Lb2Tpf">
    <w:name w:val="Lb2Tpf"/>
    <w:basedOn w:val="Normal"/>
    <w:uiPriority w:val="99"/>
    <w:rsid w:val="00854EEB"/>
    <w:pPr>
      <w:numPr>
        <w:ilvl w:val="1"/>
        <w:numId w:val="11"/>
      </w:numPr>
      <w:tabs>
        <w:tab w:val="left" w:pos="480"/>
        <w:tab w:val="left" w:pos="540"/>
      </w:tabs>
      <w:spacing w:before="20" w:after="60" w:line="240" w:lineRule="exact"/>
      <w:ind w:left="480" w:hanging="240"/>
    </w:pPr>
    <w:rPr>
      <w:rFonts w:cs="Times New Roman"/>
      <w:sz w:val="19"/>
      <w:szCs w:val="20"/>
      <w:lang w:bidi="ar-SA"/>
    </w:rPr>
  </w:style>
  <w:style w:type="paragraph" w:customStyle="1" w:styleId="LbP">
    <w:name w:val="LbP"/>
    <w:next w:val="Normal"/>
    <w:uiPriority w:val="99"/>
    <w:rsid w:val="00854EEB"/>
    <w:pPr>
      <w:numPr>
        <w:ilvl w:val="2"/>
        <w:numId w:val="11"/>
      </w:numPr>
      <w:spacing w:after="100" w:line="240" w:lineRule="exact"/>
      <w:ind w:left="0" w:firstLine="0"/>
    </w:pPr>
    <w:rPr>
      <w:sz w:val="21"/>
    </w:rPr>
  </w:style>
  <w:style w:type="paragraph" w:customStyle="1" w:styleId="Le">
    <w:name w:val="Le"/>
    <w:next w:val="Normal"/>
    <w:uiPriority w:val="99"/>
    <w:rsid w:val="00854EEB"/>
    <w:pPr>
      <w:numPr>
        <w:ilvl w:val="3"/>
        <w:numId w:val="11"/>
      </w:numPr>
      <w:spacing w:line="160" w:lineRule="exact"/>
      <w:ind w:left="0" w:firstLine="0"/>
      <w:jc w:val="right"/>
    </w:pPr>
    <w:rPr>
      <w:sz w:val="16"/>
    </w:rPr>
  </w:style>
  <w:style w:type="paragraph" w:customStyle="1" w:styleId="Leh">
    <w:name w:val="Leh"/>
    <w:next w:val="Normal"/>
    <w:uiPriority w:val="99"/>
    <w:rsid w:val="00854EEB"/>
    <w:pPr>
      <w:numPr>
        <w:ilvl w:val="4"/>
        <w:numId w:val="11"/>
      </w:numPr>
      <w:tabs>
        <w:tab w:val="num" w:pos="1440"/>
      </w:tabs>
      <w:spacing w:line="80" w:lineRule="exact"/>
      <w:ind w:left="1440" w:hanging="360"/>
      <w:jc w:val="right"/>
    </w:pPr>
    <w:rPr>
      <w:sz w:val="12"/>
    </w:rPr>
  </w:style>
  <w:style w:type="paragraph" w:customStyle="1" w:styleId="StyleLb1Justified">
    <w:name w:val="Style Lb1 + Justified"/>
    <w:basedOn w:val="Lb1"/>
    <w:uiPriority w:val="99"/>
    <w:rsid w:val="00854EEB"/>
    <w:pPr>
      <w:jc w:val="both"/>
    </w:pPr>
    <w:rPr>
      <w:sz w:val="24"/>
    </w:rPr>
  </w:style>
  <w:style w:type="paragraph" w:customStyle="1" w:styleId="StyleLb1125ptJustified">
    <w:name w:val="Style Lb1 + 12.5 pt Justified"/>
    <w:basedOn w:val="Lb1"/>
    <w:uiPriority w:val="99"/>
    <w:rsid w:val="00854EEB"/>
    <w:pPr>
      <w:jc w:val="both"/>
    </w:pPr>
    <w:rPr>
      <w:sz w:val="24"/>
    </w:rPr>
  </w:style>
  <w:style w:type="paragraph" w:customStyle="1" w:styleId="Muc20">
    <w:name w:val="Muc 2"/>
    <w:basedOn w:val="Normal"/>
    <w:uiPriority w:val="99"/>
    <w:rsid w:val="00854EEB"/>
    <w:pPr>
      <w:tabs>
        <w:tab w:val="num" w:pos="2040"/>
      </w:tabs>
      <w:spacing w:before="120" w:line="360" w:lineRule="auto"/>
      <w:ind w:left="2040" w:hanging="360"/>
      <w:jc w:val="both"/>
    </w:pPr>
    <w:rPr>
      <w:rFonts w:ascii="Arial" w:hAnsi="Arial" w:cs="Times New Roman"/>
      <w:b/>
      <w:sz w:val="28"/>
      <w:lang w:bidi="ar-SA"/>
    </w:rPr>
  </w:style>
  <w:style w:type="paragraph" w:customStyle="1" w:styleId="Muc30">
    <w:name w:val="Muc 3"/>
    <w:basedOn w:val="Muc20"/>
    <w:uiPriority w:val="99"/>
    <w:rsid w:val="00854EEB"/>
    <w:pPr>
      <w:numPr>
        <w:ilvl w:val="2"/>
      </w:numPr>
      <w:tabs>
        <w:tab w:val="num" w:pos="2040"/>
        <w:tab w:val="num" w:pos="2760"/>
      </w:tabs>
      <w:ind w:left="1080" w:hanging="360"/>
    </w:pPr>
  </w:style>
  <w:style w:type="paragraph" w:customStyle="1" w:styleId="Muc4">
    <w:name w:val="Muc 4"/>
    <w:basedOn w:val="Muc30"/>
    <w:uiPriority w:val="99"/>
    <w:rsid w:val="00854EEB"/>
    <w:pPr>
      <w:numPr>
        <w:ilvl w:val="3"/>
      </w:numPr>
      <w:tabs>
        <w:tab w:val="num" w:pos="2040"/>
        <w:tab w:val="num" w:pos="3480"/>
      </w:tabs>
      <w:ind w:left="1440" w:hanging="360"/>
    </w:pPr>
  </w:style>
  <w:style w:type="paragraph" w:customStyle="1" w:styleId="Muc5">
    <w:name w:val="Muc 5"/>
    <w:basedOn w:val="Muc4"/>
    <w:uiPriority w:val="99"/>
    <w:rsid w:val="00854EEB"/>
    <w:pPr>
      <w:numPr>
        <w:ilvl w:val="4"/>
      </w:numPr>
      <w:tabs>
        <w:tab w:val="num" w:pos="2040"/>
        <w:tab w:val="num" w:pos="4200"/>
      </w:tabs>
      <w:ind w:left="4200" w:hanging="360"/>
    </w:pPr>
    <w:rPr>
      <w:rFonts w:cs="Arial"/>
    </w:rPr>
  </w:style>
  <w:style w:type="paragraph" w:customStyle="1" w:styleId="StyleLb1125pt">
    <w:name w:val="Style Lb1 + 12.5 pt"/>
    <w:basedOn w:val="Lb1"/>
    <w:uiPriority w:val="99"/>
    <w:rsid w:val="00854EEB"/>
    <w:pPr>
      <w:numPr>
        <w:numId w:val="0"/>
      </w:numPr>
      <w:tabs>
        <w:tab w:val="num" w:pos="1440"/>
      </w:tabs>
      <w:ind w:left="1440" w:hanging="360"/>
    </w:pPr>
    <w:rPr>
      <w:rFonts w:ascii="Arial" w:hAnsi="Arial"/>
      <w:sz w:val="24"/>
    </w:rPr>
  </w:style>
  <w:style w:type="paragraph" w:customStyle="1" w:styleId="Chutrongbang">
    <w:name w:val="Chu trong bang"/>
    <w:basedOn w:val="Normal"/>
    <w:uiPriority w:val="99"/>
    <w:rsid w:val="00854EEB"/>
    <w:pPr>
      <w:tabs>
        <w:tab w:val="left" w:pos="0"/>
      </w:tabs>
      <w:snapToGrid w:val="0"/>
      <w:spacing w:before="120"/>
      <w:jc w:val="center"/>
    </w:pPr>
    <w:rPr>
      <w:rFonts w:ascii=".VnTime" w:hAnsi=".VnTime" w:cs="Times New Roman"/>
      <w:color w:val="000000"/>
      <w:sz w:val="22"/>
      <w:szCs w:val="22"/>
      <w:lang w:bidi="ar-SA"/>
    </w:rPr>
  </w:style>
  <w:style w:type="paragraph" w:customStyle="1" w:styleId="Normalbullet2">
    <w:name w:val="Normal bullet 2"/>
    <w:basedOn w:val="Normal"/>
    <w:autoRedefine/>
    <w:uiPriority w:val="99"/>
    <w:rsid w:val="00854EEB"/>
    <w:pPr>
      <w:widowControl w:val="0"/>
      <w:tabs>
        <w:tab w:val="left" w:pos="567"/>
      </w:tabs>
      <w:spacing w:before="120" w:line="360" w:lineRule="auto"/>
      <w:ind w:firstLine="284"/>
      <w:jc w:val="both"/>
    </w:pPr>
    <w:rPr>
      <w:rFonts w:ascii=".VnTime" w:hAnsi=".VnTime" w:cs="Times New Roman"/>
      <w:spacing w:val="-6"/>
      <w:sz w:val="28"/>
      <w:lang w:val="en-GB" w:bidi="ar-SA"/>
    </w:rPr>
  </w:style>
  <w:style w:type="paragraph" w:customStyle="1" w:styleId="chnghing">
    <w:name w:val="ch÷ nghiªng"/>
    <w:basedOn w:val="Normal"/>
    <w:uiPriority w:val="99"/>
    <w:rsid w:val="00854EEB"/>
    <w:pPr>
      <w:tabs>
        <w:tab w:val="left" w:pos="709"/>
      </w:tabs>
      <w:snapToGrid w:val="0"/>
      <w:spacing w:before="120" w:after="60"/>
      <w:jc w:val="both"/>
    </w:pPr>
    <w:rPr>
      <w:rFonts w:ascii=".VnTime" w:hAnsi=".VnTime" w:cs="Times New Roman"/>
      <w:b/>
      <w:color w:val="000000"/>
      <w:sz w:val="26"/>
      <w:szCs w:val="20"/>
      <w:lang w:bidi="ar-SA"/>
    </w:rPr>
  </w:style>
  <w:style w:type="paragraph" w:customStyle="1" w:styleId="Bng0">
    <w:name w:val="B¶ng"/>
    <w:basedOn w:val="Normal"/>
    <w:autoRedefine/>
    <w:uiPriority w:val="99"/>
    <w:rsid w:val="00854EEB"/>
    <w:pPr>
      <w:widowControl w:val="0"/>
      <w:spacing w:line="312" w:lineRule="auto"/>
      <w:jc w:val="center"/>
    </w:pPr>
    <w:rPr>
      <w:rFonts w:cs="Times New Roman"/>
      <w:b/>
      <w:i/>
      <w:sz w:val="28"/>
      <w:lang w:val="nl-NL" w:bidi="ar-SA"/>
    </w:rPr>
  </w:style>
  <w:style w:type="paragraph" w:customStyle="1" w:styleId="StyleD">
    <w:name w:val="StyleD"/>
    <w:basedOn w:val="Normal"/>
    <w:uiPriority w:val="99"/>
    <w:rsid w:val="00854EEB"/>
    <w:pPr>
      <w:snapToGrid w:val="0"/>
      <w:spacing w:before="40" w:after="40" w:line="400" w:lineRule="exact"/>
      <w:jc w:val="both"/>
    </w:pPr>
    <w:rPr>
      <w:rFonts w:ascii=".VnArial" w:hAnsi=".VnArial" w:cs="Times New Roman"/>
      <w:color w:val="000000"/>
      <w:szCs w:val="20"/>
      <w:lang w:bidi="ar-SA"/>
    </w:rPr>
  </w:style>
  <w:style w:type="paragraph" w:customStyle="1" w:styleId="Body2">
    <w:name w:val="Body 2"/>
    <w:basedOn w:val="Normal"/>
    <w:next w:val="Normal"/>
    <w:uiPriority w:val="99"/>
    <w:rsid w:val="00854EEB"/>
    <w:pPr>
      <w:widowControl w:val="0"/>
      <w:autoSpaceDE w:val="0"/>
      <w:autoSpaceDN w:val="0"/>
      <w:adjustRightInd w:val="0"/>
      <w:spacing w:before="120"/>
    </w:pPr>
    <w:rPr>
      <w:rFonts w:ascii="Arial" w:hAnsi="Arial" w:cs="Times New Roman"/>
      <w:sz w:val="20"/>
      <w:szCs w:val="26"/>
      <w:lang w:bidi="ar-SA"/>
    </w:rPr>
  </w:style>
  <w:style w:type="paragraph" w:customStyle="1" w:styleId="content">
    <w:name w:val="content"/>
    <w:basedOn w:val="Normal"/>
    <w:uiPriority w:val="99"/>
    <w:rsid w:val="00854EEB"/>
    <w:pPr>
      <w:spacing w:before="100" w:beforeAutospacing="1" w:after="100" w:afterAutospacing="1"/>
    </w:pPr>
    <w:rPr>
      <w:rFonts w:cs="Times New Roman"/>
      <w:szCs w:val="24"/>
      <w:lang w:bidi="ar-SA"/>
    </w:rPr>
  </w:style>
  <w:style w:type="paragraph" w:customStyle="1" w:styleId="1CharCharCharChar">
    <w:name w:val="1 Char Char Char Char"/>
    <w:basedOn w:val="DocumentMap"/>
    <w:autoRedefine/>
    <w:uiPriority w:val="99"/>
    <w:rsid w:val="00854EEB"/>
    <w:pPr>
      <w:widowControl w:val="0"/>
      <w:jc w:val="both"/>
    </w:pPr>
    <w:rPr>
      <w:rFonts w:eastAsia="SimSun" w:cs="Times New Roman"/>
      <w:iCs w:val="0"/>
      <w:kern w:val="2"/>
      <w:sz w:val="24"/>
      <w:szCs w:val="24"/>
      <w:lang w:eastAsia="zh-CN" w:bidi="ar-SA"/>
    </w:rPr>
  </w:style>
  <w:style w:type="character" w:customStyle="1" w:styleId="Style6Char">
    <w:name w:val="Style6 Char"/>
    <w:link w:val="Style6"/>
    <w:locked/>
    <w:rsid w:val="00854EEB"/>
    <w:rPr>
      <w:rFonts w:ascii=".VnTime" w:hAnsi=".VnTime"/>
      <w:sz w:val="27"/>
    </w:rPr>
  </w:style>
  <w:style w:type="paragraph" w:customStyle="1" w:styleId="Style6">
    <w:name w:val="Style6"/>
    <w:basedOn w:val="Normal"/>
    <w:link w:val="Style6Char"/>
    <w:rsid w:val="00854EEB"/>
    <w:pPr>
      <w:tabs>
        <w:tab w:val="left" w:pos="709"/>
      </w:tabs>
      <w:spacing w:before="100" w:line="288" w:lineRule="auto"/>
      <w:jc w:val="both"/>
    </w:pPr>
    <w:rPr>
      <w:rFonts w:ascii=".VnTime" w:hAnsi=".VnTime" w:cs="Times New Roman"/>
      <w:sz w:val="27"/>
      <w:szCs w:val="20"/>
      <w:lang w:bidi="ar-SA"/>
    </w:rPr>
  </w:style>
  <w:style w:type="paragraph" w:customStyle="1" w:styleId="Dauthoi">
    <w:name w:val="Dau thoi"/>
    <w:basedOn w:val="Header"/>
    <w:autoRedefine/>
    <w:uiPriority w:val="99"/>
    <w:rsid w:val="00854EEB"/>
    <w:pPr>
      <w:numPr>
        <w:numId w:val="12"/>
      </w:numPr>
      <w:tabs>
        <w:tab w:val="clear" w:pos="4320"/>
        <w:tab w:val="clear" w:pos="8640"/>
        <w:tab w:val="right" w:pos="340"/>
      </w:tabs>
      <w:spacing w:before="120" w:after="120" w:line="300" w:lineRule="atLeast"/>
      <w:jc w:val="both"/>
    </w:pPr>
    <w:rPr>
      <w:rFonts w:ascii=".VnTime" w:eastAsia="Calibri" w:hAnsi=".VnTime" w:cs="Times New Roman"/>
      <w:i/>
      <w:iCs w:val="0"/>
      <w:color w:val="000000"/>
      <w:sz w:val="26"/>
      <w:lang w:val="en-GB" w:eastAsia="zh-CN" w:bidi="ar-SA"/>
    </w:rPr>
  </w:style>
  <w:style w:type="paragraph" w:customStyle="1" w:styleId="BoldItalics">
    <w:name w:val="Bold/Italics"/>
    <w:basedOn w:val="Normal"/>
    <w:next w:val="Normal"/>
    <w:uiPriority w:val="99"/>
    <w:rsid w:val="00854EEB"/>
    <w:pPr>
      <w:keepNext/>
      <w:keepLines/>
      <w:overflowPunct w:val="0"/>
      <w:autoSpaceDE w:val="0"/>
      <w:autoSpaceDN w:val="0"/>
      <w:adjustRightInd w:val="0"/>
      <w:spacing w:after="113"/>
      <w:ind w:left="851" w:right="-108"/>
      <w:jc w:val="both"/>
    </w:pPr>
    <w:rPr>
      <w:rFonts w:ascii="Arial" w:hAnsi="Arial" w:cs="Times New Roman"/>
      <w:b/>
      <w:bCs/>
      <w:i/>
      <w:iCs/>
      <w:sz w:val="22"/>
      <w:szCs w:val="20"/>
      <w:lang w:val="en-AU" w:bidi="ar-SA"/>
    </w:rPr>
  </w:style>
  <w:style w:type="character" w:customStyle="1" w:styleId="BanghieuChar">
    <w:name w:val="Banghieu Char"/>
    <w:link w:val="Banghieu"/>
    <w:locked/>
    <w:rsid w:val="00854EEB"/>
    <w:rPr>
      <w:i/>
      <w:sz w:val="24"/>
      <w:szCs w:val="24"/>
      <w:lang w:val="en-GB"/>
    </w:rPr>
  </w:style>
  <w:style w:type="paragraph" w:customStyle="1" w:styleId="Banghieu">
    <w:name w:val="Banghieu"/>
    <w:basedOn w:val="Normal"/>
    <w:link w:val="BanghieuChar"/>
    <w:rsid w:val="00854EEB"/>
    <w:pPr>
      <w:tabs>
        <w:tab w:val="center" w:pos="4320"/>
      </w:tabs>
      <w:suppressAutoHyphens/>
      <w:spacing w:before="240" w:after="120"/>
      <w:jc w:val="center"/>
    </w:pPr>
    <w:rPr>
      <w:rFonts w:cs="Times New Roman"/>
      <w:i/>
      <w:szCs w:val="24"/>
      <w:lang w:val="en-GB" w:bidi="ar-SA"/>
    </w:rPr>
  </w:style>
  <w:style w:type="paragraph" w:customStyle="1" w:styleId="bH1">
    <w:name w:val="bH1"/>
    <w:basedOn w:val="Normal"/>
    <w:uiPriority w:val="99"/>
    <w:rsid w:val="00854EEB"/>
    <w:pPr>
      <w:widowControl w:val="0"/>
      <w:spacing w:before="40" w:after="40" w:line="312" w:lineRule="auto"/>
      <w:ind w:left="1920" w:hanging="360"/>
      <w:jc w:val="both"/>
    </w:pPr>
    <w:rPr>
      <w:rFonts w:ascii=".VnTime" w:hAnsi=".VnTime" w:cs="Times New Roman"/>
      <w:sz w:val="26"/>
      <w:szCs w:val="20"/>
      <w:lang w:bidi="ar-SA"/>
    </w:rPr>
  </w:style>
  <w:style w:type="paragraph" w:customStyle="1" w:styleId="aAbc">
    <w:name w:val="aAbc"/>
    <w:basedOn w:val="aNormal"/>
    <w:uiPriority w:val="99"/>
    <w:rsid w:val="00854EEB"/>
    <w:pPr>
      <w:tabs>
        <w:tab w:val="num" w:pos="360"/>
      </w:tabs>
    </w:pPr>
    <w:rPr>
      <w:b/>
      <w:bCs/>
    </w:rPr>
  </w:style>
  <w:style w:type="character" w:customStyle="1" w:styleId="HAChar">
    <w:name w:val="HA Char"/>
    <w:link w:val="HA"/>
    <w:locked/>
    <w:rsid w:val="00854EEB"/>
    <w:rPr>
      <w:iCs/>
      <w:spacing w:val="-4"/>
      <w:sz w:val="26"/>
      <w:szCs w:val="26"/>
      <w:lang w:val="af-ZA"/>
    </w:rPr>
  </w:style>
  <w:style w:type="paragraph" w:customStyle="1" w:styleId="HA">
    <w:name w:val="HA"/>
    <w:basedOn w:val="Heading3"/>
    <w:link w:val="HAChar"/>
    <w:rsid w:val="00854EEB"/>
    <w:pPr>
      <w:keepNext w:val="0"/>
      <w:numPr>
        <w:ilvl w:val="0"/>
        <w:numId w:val="0"/>
      </w:numPr>
      <w:spacing w:before="0" w:after="0"/>
      <w:ind w:firstLine="720"/>
      <w:jc w:val="both"/>
      <w:outlineLvl w:val="9"/>
    </w:pPr>
    <w:rPr>
      <w:rFonts w:ascii="Times New Roman" w:eastAsia="Times New Roman" w:hAnsi="Times New Roman" w:cs="Times New Roman"/>
      <w:b w:val="0"/>
      <w:bCs w:val="0"/>
      <w:spacing w:val="-4"/>
      <w:lang w:val="af-ZA" w:bidi="ar-SA"/>
    </w:rPr>
  </w:style>
  <w:style w:type="character" w:customStyle="1" w:styleId="a4Char">
    <w:name w:val="a4 Char"/>
    <w:link w:val="a40"/>
    <w:locked/>
    <w:rsid w:val="00854EEB"/>
    <w:rPr>
      <w:iCs/>
      <w:spacing w:val="-4"/>
      <w:sz w:val="26"/>
      <w:szCs w:val="26"/>
    </w:rPr>
  </w:style>
  <w:style w:type="paragraph" w:customStyle="1" w:styleId="a40">
    <w:name w:val="a4"/>
    <w:basedOn w:val="Normal"/>
    <w:link w:val="a4Char"/>
    <w:rsid w:val="00854EEB"/>
    <w:pPr>
      <w:spacing w:line="288" w:lineRule="auto"/>
      <w:ind w:firstLine="720"/>
      <w:jc w:val="both"/>
    </w:pPr>
    <w:rPr>
      <w:rFonts w:cs="Times New Roman"/>
      <w:iCs/>
      <w:spacing w:val="-4"/>
      <w:sz w:val="26"/>
      <w:szCs w:val="26"/>
      <w:lang w:bidi="ar-SA"/>
    </w:rPr>
  </w:style>
  <w:style w:type="character" w:customStyle="1" w:styleId="HBChar">
    <w:name w:val="HB Char"/>
    <w:link w:val="HB"/>
    <w:locked/>
    <w:rsid w:val="00854EEB"/>
    <w:rPr>
      <w:b/>
      <w:bCs/>
      <w:i/>
      <w:kern w:val="32"/>
      <w:sz w:val="26"/>
      <w:szCs w:val="26"/>
      <w:lang w:val="af-ZA"/>
    </w:rPr>
  </w:style>
  <w:style w:type="paragraph" w:customStyle="1" w:styleId="HB">
    <w:name w:val="HB"/>
    <w:basedOn w:val="Heading1"/>
    <w:link w:val="HBChar"/>
    <w:rsid w:val="00854EEB"/>
    <w:pPr>
      <w:numPr>
        <w:numId w:val="0"/>
      </w:numPr>
      <w:tabs>
        <w:tab w:val="num" w:pos="360"/>
      </w:tabs>
      <w:jc w:val="center"/>
    </w:pPr>
    <w:rPr>
      <w:rFonts w:ascii="Times New Roman" w:eastAsia="Times New Roman" w:hAnsi="Times New Roman" w:cs="Times New Roman"/>
      <w:i/>
      <w:iCs w:val="0"/>
      <w:sz w:val="26"/>
      <w:szCs w:val="26"/>
      <w:lang w:val="af-ZA" w:bidi="ar-SA"/>
    </w:rPr>
  </w:style>
  <w:style w:type="paragraph" w:customStyle="1" w:styleId="Noidung1">
    <w:name w:val="Noi dung"/>
    <w:basedOn w:val="Normal"/>
    <w:uiPriority w:val="99"/>
    <w:rsid w:val="00854EEB"/>
    <w:pPr>
      <w:spacing w:before="60" w:after="60"/>
      <w:ind w:firstLine="851"/>
      <w:jc w:val="both"/>
    </w:pPr>
    <w:rPr>
      <w:rFonts w:ascii="VNvogue" w:hAnsi="VNvogue" w:cs="Times New Roman"/>
      <w:szCs w:val="20"/>
      <w:lang w:bidi="ar-SA"/>
    </w:rPr>
  </w:style>
  <w:style w:type="paragraph" w:customStyle="1" w:styleId="minh-baocao-chuong05-heading0402">
    <w:name w:val="minh-baocao-chuong05-heading04.02"/>
    <w:basedOn w:val="minh-baocao-normal"/>
    <w:next w:val="minh-baocao-normal"/>
    <w:uiPriority w:val="99"/>
    <w:rsid w:val="00854EEB"/>
    <w:pPr>
      <w:spacing w:before="60" w:after="60" w:line="288" w:lineRule="auto"/>
      <w:ind w:left="1920" w:hanging="360"/>
    </w:pPr>
    <w:rPr>
      <w:rFonts w:eastAsia="Calibri"/>
      <w:i/>
      <w:lang w:val="en-US"/>
    </w:rPr>
  </w:style>
  <w:style w:type="character" w:customStyle="1" w:styleId="ContentChar">
    <w:name w:val="Content Char"/>
    <w:link w:val="Content0"/>
    <w:locked/>
    <w:rsid w:val="00854EEB"/>
    <w:rPr>
      <w:sz w:val="28"/>
      <w:szCs w:val="28"/>
    </w:rPr>
  </w:style>
  <w:style w:type="paragraph" w:customStyle="1" w:styleId="Content0">
    <w:name w:val="Content"/>
    <w:basedOn w:val="Normal"/>
    <w:link w:val="ContentChar"/>
    <w:rsid w:val="00854EEB"/>
    <w:pPr>
      <w:spacing w:before="120" w:line="288" w:lineRule="auto"/>
      <w:jc w:val="both"/>
    </w:pPr>
    <w:rPr>
      <w:rFonts w:cs="Times New Roman"/>
      <w:sz w:val="28"/>
      <w:lang w:bidi="ar-SA"/>
    </w:rPr>
  </w:style>
  <w:style w:type="paragraph" w:customStyle="1" w:styleId="156">
    <w:name w:val="156"/>
    <w:basedOn w:val="Normal"/>
    <w:uiPriority w:val="99"/>
    <w:rsid w:val="00854EEB"/>
    <w:pPr>
      <w:tabs>
        <w:tab w:val="left" w:pos="1272"/>
      </w:tabs>
      <w:spacing w:before="120" w:after="120" w:line="300" w:lineRule="exact"/>
      <w:jc w:val="center"/>
    </w:pPr>
    <w:rPr>
      <w:rFonts w:ascii=".VnTime" w:hAnsi=".VnTime" w:cs="Times New Roman"/>
      <w:b/>
      <w:sz w:val="28"/>
      <w:lang w:val="pt-BR" w:bidi="ar-SA"/>
    </w:rPr>
  </w:style>
  <w:style w:type="paragraph" w:customStyle="1" w:styleId="q3">
    <w:name w:val="q3"/>
    <w:basedOn w:val="Normal"/>
    <w:uiPriority w:val="99"/>
    <w:semiHidden/>
    <w:rsid w:val="00854EEB"/>
    <w:pPr>
      <w:spacing w:before="120" w:after="120" w:line="360" w:lineRule="exact"/>
      <w:jc w:val="both"/>
    </w:pPr>
    <w:rPr>
      <w:rFonts w:ascii=".VnTime" w:hAnsi=".VnTime" w:cs="Times New Roman"/>
      <w:b/>
      <w:sz w:val="28"/>
      <w:lang w:val="pt-BR" w:bidi="ar-SA"/>
    </w:rPr>
  </w:style>
  <w:style w:type="paragraph" w:customStyle="1" w:styleId="02">
    <w:name w:val="02"/>
    <w:basedOn w:val="Normal"/>
    <w:uiPriority w:val="99"/>
    <w:rsid w:val="00854EEB"/>
    <w:pPr>
      <w:spacing w:before="40" w:after="40" w:line="288" w:lineRule="auto"/>
    </w:pPr>
    <w:rPr>
      <w:rFonts w:cs="Times New Roman"/>
      <w:b/>
      <w:szCs w:val="20"/>
      <w:lang w:bidi="ar-SA"/>
    </w:rPr>
  </w:style>
  <w:style w:type="paragraph" w:customStyle="1" w:styleId="Tenchuong1">
    <w:name w:val="Ten chuong"/>
    <w:uiPriority w:val="99"/>
    <w:rsid w:val="00854EEB"/>
    <w:pPr>
      <w:keepNext/>
      <w:tabs>
        <w:tab w:val="num" w:pos="720"/>
      </w:tabs>
      <w:spacing w:before="60" w:after="60"/>
      <w:jc w:val="center"/>
    </w:pPr>
    <w:rPr>
      <w:rFonts w:ascii="Arial" w:hAnsi="Arial"/>
      <w:b/>
      <w:sz w:val="24"/>
    </w:rPr>
  </w:style>
  <w:style w:type="paragraph" w:customStyle="1" w:styleId="List0">
    <w:name w:val="List +"/>
    <w:basedOn w:val="Normal"/>
    <w:uiPriority w:val="99"/>
    <w:rsid w:val="00854EEB"/>
    <w:pPr>
      <w:widowControl w:val="0"/>
      <w:tabs>
        <w:tab w:val="num" w:pos="538"/>
        <w:tab w:val="num" w:pos="720"/>
      </w:tabs>
      <w:spacing w:after="60"/>
      <w:ind w:left="538" w:hanging="396"/>
      <w:jc w:val="both"/>
    </w:pPr>
    <w:rPr>
      <w:rFonts w:cs="Times New Roman"/>
      <w:szCs w:val="20"/>
      <w:lang w:bidi="ar-SA"/>
    </w:rPr>
  </w:style>
  <w:style w:type="paragraph" w:customStyle="1" w:styleId="font0">
    <w:name w:val="font0"/>
    <w:basedOn w:val="Normal"/>
    <w:uiPriority w:val="99"/>
    <w:rsid w:val="00854EEB"/>
    <w:pPr>
      <w:spacing w:before="100" w:beforeAutospacing="1" w:after="100" w:afterAutospacing="1"/>
    </w:pPr>
    <w:rPr>
      <w:rFonts w:ascii="Arial" w:hAnsi="Arial" w:cs="Arial"/>
      <w:sz w:val="20"/>
      <w:szCs w:val="20"/>
      <w:lang w:bidi="ar-SA"/>
    </w:rPr>
  </w:style>
  <w:style w:type="paragraph" w:customStyle="1" w:styleId="font1">
    <w:name w:val="font1"/>
    <w:basedOn w:val="Normal"/>
    <w:uiPriority w:val="99"/>
    <w:rsid w:val="00854EEB"/>
    <w:pPr>
      <w:spacing w:before="100" w:beforeAutospacing="1" w:after="100" w:afterAutospacing="1"/>
    </w:pPr>
    <w:rPr>
      <w:rFonts w:cs="Times New Roman"/>
      <w:sz w:val="20"/>
      <w:szCs w:val="20"/>
      <w:lang w:bidi="ar-SA"/>
    </w:rPr>
  </w:style>
  <w:style w:type="paragraph" w:customStyle="1" w:styleId="td3">
    <w:name w:val="td3"/>
    <w:basedOn w:val="Normal"/>
    <w:uiPriority w:val="99"/>
    <w:rsid w:val="00854EEB"/>
    <w:pPr>
      <w:widowControl w:val="0"/>
      <w:overflowPunct w:val="0"/>
      <w:autoSpaceDE w:val="0"/>
      <w:autoSpaceDN w:val="0"/>
      <w:adjustRightInd w:val="0"/>
      <w:jc w:val="both"/>
    </w:pPr>
    <w:rPr>
      <w:rFonts w:cs="Times New Roman"/>
      <w:color w:val="0000FF"/>
      <w:sz w:val="28"/>
      <w:szCs w:val="20"/>
      <w:lang w:bidi="ar-SA"/>
    </w:rPr>
  </w:style>
  <w:style w:type="paragraph" w:customStyle="1" w:styleId="VDnoidung">
    <w:name w:val="VDnoidung"/>
    <w:basedOn w:val="ListBullet2"/>
    <w:uiPriority w:val="99"/>
    <w:rsid w:val="00854EEB"/>
    <w:pPr>
      <w:widowControl w:val="0"/>
      <w:overflowPunct/>
      <w:autoSpaceDE/>
      <w:autoSpaceDN/>
      <w:adjustRightInd/>
      <w:spacing w:after="120" w:line="288" w:lineRule="auto"/>
      <w:ind w:left="0" w:firstLine="720"/>
      <w:jc w:val="both"/>
      <w:textAlignment w:val="auto"/>
    </w:pPr>
    <w:rPr>
      <w:rFonts w:ascii="Times New Roman" w:hAnsi="Times New Roman"/>
      <w:spacing w:val="-6"/>
      <w:sz w:val="26"/>
      <w:szCs w:val="26"/>
      <w:lang w:val="pt-BR"/>
    </w:rPr>
  </w:style>
  <w:style w:type="paragraph" w:customStyle="1" w:styleId="contentblack">
    <w:name w:val="contentblack"/>
    <w:basedOn w:val="Normal"/>
    <w:uiPriority w:val="99"/>
    <w:rsid w:val="00854EEB"/>
    <w:pPr>
      <w:spacing w:before="100" w:beforeAutospacing="1" w:after="100" w:afterAutospacing="1"/>
    </w:pPr>
    <w:rPr>
      <w:rFonts w:cs="Times New Roman"/>
      <w:szCs w:val="24"/>
      <w:lang w:bidi="ar-SA"/>
    </w:rPr>
  </w:style>
  <w:style w:type="character" w:customStyle="1" w:styleId="ABANGChar">
    <w:name w:val="A.BANG Char"/>
    <w:link w:val="ABANG"/>
    <w:locked/>
    <w:rsid w:val="00854EEB"/>
    <w:rPr>
      <w:bCs/>
      <w:i/>
      <w:iCs/>
      <w:sz w:val="26"/>
      <w:szCs w:val="26"/>
    </w:rPr>
  </w:style>
  <w:style w:type="paragraph" w:customStyle="1" w:styleId="ABANG">
    <w:name w:val="A.BANG"/>
    <w:basedOn w:val="Normal"/>
    <w:link w:val="ABANGChar"/>
    <w:rsid w:val="00854EEB"/>
    <w:pPr>
      <w:spacing w:line="288" w:lineRule="auto"/>
      <w:jc w:val="center"/>
      <w:outlineLvl w:val="0"/>
    </w:pPr>
    <w:rPr>
      <w:rFonts w:cs="Times New Roman"/>
      <w:bCs/>
      <w:i/>
      <w:iCs/>
      <w:sz w:val="26"/>
      <w:szCs w:val="26"/>
      <w:lang w:bidi="ar-SA"/>
    </w:rPr>
  </w:style>
  <w:style w:type="paragraph" w:customStyle="1" w:styleId="S4">
    <w:name w:val="S4"/>
    <w:basedOn w:val="Normal"/>
    <w:autoRedefine/>
    <w:rsid w:val="00854EEB"/>
    <w:pPr>
      <w:spacing w:before="60" w:after="60" w:line="320" w:lineRule="exact"/>
      <w:ind w:firstLine="567"/>
    </w:pPr>
    <w:rPr>
      <w:rFonts w:cs="Times New Roman"/>
      <w:b/>
      <w:bCs/>
      <w:i/>
      <w:sz w:val="26"/>
      <w:szCs w:val="24"/>
      <w:lang w:val="pt-BR" w:bidi="ar-SA"/>
    </w:rPr>
  </w:style>
  <w:style w:type="paragraph" w:customStyle="1" w:styleId="BANG11">
    <w:name w:val="BANG1"/>
    <w:basedOn w:val="Normal"/>
    <w:uiPriority w:val="99"/>
    <w:rsid w:val="00854EEB"/>
    <w:pPr>
      <w:spacing w:before="60" w:after="60" w:line="340" w:lineRule="exact"/>
      <w:jc w:val="center"/>
    </w:pPr>
    <w:rPr>
      <w:rFonts w:eastAsia="Calibri" w:cs="Times New Roman"/>
      <w:i/>
      <w:sz w:val="26"/>
      <w:szCs w:val="26"/>
      <w:lang w:bidi="ar-SA"/>
    </w:rPr>
  </w:style>
  <w:style w:type="paragraph" w:customStyle="1" w:styleId="sthao">
    <w:name w:val="sthao"/>
    <w:basedOn w:val="Normal"/>
    <w:autoRedefine/>
    <w:uiPriority w:val="99"/>
    <w:rsid w:val="00854EEB"/>
    <w:pPr>
      <w:spacing w:before="80" w:after="80"/>
    </w:pPr>
    <w:rPr>
      <w:rFonts w:ascii=".VnTimeH" w:hAnsi=".VnTimeH" w:cs="Times New Roman"/>
      <w:b/>
      <w:color w:val="000000"/>
      <w:sz w:val="28"/>
      <w:lang w:bidi="ar-SA"/>
    </w:rPr>
  </w:style>
  <w:style w:type="character" w:customStyle="1" w:styleId="Style1-Char">
    <w:name w:val="Style1- Char"/>
    <w:link w:val="Style1-"/>
    <w:uiPriority w:val="99"/>
    <w:locked/>
    <w:rsid w:val="00854EEB"/>
    <w:rPr>
      <w:sz w:val="26"/>
    </w:rPr>
  </w:style>
  <w:style w:type="paragraph" w:customStyle="1" w:styleId="Style1-">
    <w:name w:val="Style1-"/>
    <w:basedOn w:val="Normal"/>
    <w:link w:val="Style1-Char"/>
    <w:uiPriority w:val="99"/>
    <w:rsid w:val="00854EEB"/>
    <w:pPr>
      <w:numPr>
        <w:numId w:val="13"/>
      </w:numPr>
      <w:tabs>
        <w:tab w:val="left" w:pos="567"/>
      </w:tabs>
      <w:spacing w:before="60" w:after="60" w:line="300" w:lineRule="exact"/>
      <w:jc w:val="both"/>
    </w:pPr>
    <w:rPr>
      <w:rFonts w:cs="Times New Roman"/>
      <w:sz w:val="26"/>
      <w:szCs w:val="20"/>
      <w:lang w:bidi="ar-SA"/>
    </w:rPr>
  </w:style>
  <w:style w:type="paragraph" w:customStyle="1" w:styleId="Hinhchi">
    <w:name w:val="Hinh chi"/>
    <w:basedOn w:val="Normal"/>
    <w:uiPriority w:val="99"/>
    <w:rsid w:val="00854EEB"/>
    <w:pPr>
      <w:keepNext/>
      <w:spacing w:before="120" w:after="120"/>
      <w:jc w:val="center"/>
      <w:outlineLvl w:val="2"/>
    </w:pPr>
    <w:rPr>
      <w:rFonts w:cs="Arial"/>
      <w:i/>
      <w:sz w:val="26"/>
      <w:szCs w:val="26"/>
      <w:lang w:val="vi-VN" w:bidi="ar-SA"/>
    </w:rPr>
  </w:style>
  <w:style w:type="paragraph" w:customStyle="1" w:styleId="vn3">
    <w:name w:val="vn_3"/>
    <w:basedOn w:val="Normal"/>
    <w:uiPriority w:val="99"/>
    <w:rsid w:val="00854EEB"/>
    <w:pPr>
      <w:spacing w:before="100" w:beforeAutospacing="1" w:after="100" w:afterAutospacing="1"/>
    </w:pPr>
    <w:rPr>
      <w:rFonts w:cs="Times New Roman"/>
      <w:szCs w:val="24"/>
      <w:lang w:bidi="ar-SA"/>
    </w:rPr>
  </w:style>
  <w:style w:type="paragraph" w:customStyle="1" w:styleId="z3">
    <w:name w:val="z3"/>
    <w:basedOn w:val="Normal"/>
    <w:qFormat/>
    <w:rsid w:val="00854EEB"/>
    <w:pPr>
      <w:tabs>
        <w:tab w:val="left" w:pos="990"/>
      </w:tabs>
      <w:spacing w:before="120" w:after="120"/>
      <w:ind w:firstLine="720"/>
      <w:jc w:val="both"/>
    </w:pPr>
    <w:rPr>
      <w:rFonts w:eastAsia="Calibri" w:cs="Times New Roman"/>
      <w:b/>
      <w:i/>
      <w:spacing w:val="-6"/>
      <w:sz w:val="26"/>
      <w:szCs w:val="26"/>
      <w:lang w:bidi="ar-SA"/>
    </w:rPr>
  </w:style>
  <w:style w:type="character" w:styleId="EndnoteReference">
    <w:name w:val="endnote reference"/>
    <w:unhideWhenUsed/>
    <w:rsid w:val="00854EEB"/>
    <w:rPr>
      <w:vertAlign w:val="superscript"/>
    </w:rPr>
  </w:style>
  <w:style w:type="character" w:customStyle="1" w:styleId="Heading4Char2">
    <w:name w:val="Heading 4 Char2"/>
    <w:aliases w:val="Heading 4 Char Char Char2,small-head4 Char2,heading 4 Char2,Appendix 1- Titre 4 Char2"/>
    <w:basedOn w:val="DefaultParagraphFont"/>
    <w:semiHidden/>
    <w:locked/>
    <w:rsid w:val="00854EEB"/>
    <w:rPr>
      <w:rFonts w:eastAsia="Times New Roman"/>
      <w:b/>
      <w:bCs/>
      <w:sz w:val="28"/>
      <w:szCs w:val="28"/>
      <w:lang w:val="en-US" w:eastAsia="en-US"/>
    </w:rPr>
  </w:style>
  <w:style w:type="character" w:customStyle="1" w:styleId="Heading3Char2">
    <w:name w:val="Heading 3 Char2"/>
    <w:aliases w:val="Char Char3"/>
    <w:uiPriority w:val="99"/>
    <w:semiHidden/>
    <w:locked/>
    <w:rsid w:val="00854EEB"/>
    <w:rPr>
      <w:rFonts w:eastAsia="Times New Roman"/>
      <w:b/>
      <w:bCs/>
      <w:color w:val="008000"/>
      <w:sz w:val="26"/>
      <w:szCs w:val="26"/>
      <w:lang w:val="fr-FR" w:eastAsia="en-US"/>
    </w:rPr>
  </w:style>
  <w:style w:type="character" w:customStyle="1" w:styleId="Heading6Char1">
    <w:name w:val="Heading 6 Char1"/>
    <w:semiHidden/>
    <w:locked/>
    <w:rsid w:val="00854EEB"/>
    <w:rPr>
      <w:rFonts w:eastAsia="Times New Roman"/>
      <w:b/>
      <w:bCs/>
      <w:sz w:val="32"/>
      <w:szCs w:val="28"/>
      <w:lang w:val="en-US" w:eastAsia="en-US"/>
    </w:rPr>
  </w:style>
  <w:style w:type="character" w:customStyle="1" w:styleId="FooterChar1">
    <w:name w:val="Footer Char1"/>
    <w:locked/>
    <w:rsid w:val="00854EEB"/>
    <w:rPr>
      <w:rFonts w:ascii=".VnTime" w:eastAsia="Times New Roman" w:hAnsi=".VnTime"/>
      <w:bCs/>
      <w:iCs/>
      <w:color w:val="000000"/>
      <w:kern w:val="16"/>
      <w:sz w:val="28"/>
      <w:szCs w:val="28"/>
      <w:lang w:val="en-US" w:eastAsia="en-US"/>
    </w:rPr>
  </w:style>
  <w:style w:type="character" w:customStyle="1" w:styleId="CharChar14">
    <w:name w:val="Char Char14"/>
    <w:rsid w:val="00854EEB"/>
    <w:rPr>
      <w:rFonts w:ascii=".VnTime" w:eastAsia="Times New Roman" w:hAnsi=".VnTime" w:cs=".VnTime" w:hint="default"/>
      <w:b/>
      <w:bCs/>
      <w:sz w:val="28"/>
      <w:szCs w:val="28"/>
      <w:lang w:eastAsia="zh-TW"/>
    </w:rPr>
  </w:style>
  <w:style w:type="character" w:customStyle="1" w:styleId="CharChar21">
    <w:name w:val="Char Char21"/>
    <w:rsid w:val="00854EEB"/>
    <w:rPr>
      <w:rFonts w:ascii=".VnTimeH" w:hAnsi=".VnTimeH" w:cs=".VnTimeH" w:hint="default"/>
      <w:b/>
      <w:bCs/>
      <w:sz w:val="28"/>
      <w:szCs w:val="28"/>
      <w:lang w:val="en-US" w:eastAsia="en-US"/>
    </w:rPr>
  </w:style>
  <w:style w:type="character" w:customStyle="1" w:styleId="normal-h">
    <w:name w:val="normal-h"/>
    <w:basedOn w:val="DefaultParagraphFont"/>
    <w:rsid w:val="00854EEB"/>
  </w:style>
  <w:style w:type="character" w:customStyle="1" w:styleId="nolink">
    <w:name w:val="nolink"/>
    <w:rsid w:val="00854EEB"/>
    <w:rPr>
      <w:color w:val="333333"/>
    </w:rPr>
  </w:style>
  <w:style w:type="character" w:customStyle="1" w:styleId="MTEquationSection">
    <w:name w:val="MTEquationSection"/>
    <w:rsid w:val="00854EEB"/>
    <w:rPr>
      <w:rFonts w:ascii="Times New Roman" w:hAnsi="Times New Roman" w:cs="Times New Roman" w:hint="default"/>
      <w:b/>
      <w:bCs w:val="0"/>
      <w:vanish/>
      <w:webHidden w:val="0"/>
      <w:color w:val="FF0000"/>
      <w:specVanish w:val="0"/>
    </w:rPr>
  </w:style>
  <w:style w:type="character" w:customStyle="1" w:styleId="CharChar2">
    <w:name w:val="Char Char2"/>
    <w:locked/>
    <w:rsid w:val="00854EEB"/>
    <w:rPr>
      <w:rFonts w:ascii="Times New Roman" w:hAnsi="Times New Roman" w:cs="Times New Roman" w:hint="default"/>
      <w:color w:val="000000"/>
      <w:kern w:val="16"/>
      <w:sz w:val="28"/>
      <w:szCs w:val="28"/>
      <w:lang w:val="en-US" w:eastAsia="en-US"/>
    </w:rPr>
  </w:style>
  <w:style w:type="character" w:customStyle="1" w:styleId="StyleHeading6NotItalicChar">
    <w:name w:val="Style Heading 6 + Not Italic Char"/>
    <w:rsid w:val="00854EEB"/>
    <w:rPr>
      <w:i/>
      <w:iCs w:val="0"/>
      <w:color w:val="000000"/>
      <w:sz w:val="28"/>
      <w:szCs w:val="28"/>
      <w:lang w:val="en-US" w:eastAsia="ar-SA" w:bidi="ar-SA"/>
    </w:rPr>
  </w:style>
  <w:style w:type="character" w:customStyle="1" w:styleId="Heading4CharCharCharChar1">
    <w:name w:val="Heading 4 Char Char Char Char1"/>
    <w:rsid w:val="00854EEB"/>
    <w:rPr>
      <w:rFonts w:ascii="VnArial" w:hAnsi="VnArial" w:hint="default"/>
      <w:i/>
      <w:iCs w:val="0"/>
      <w:sz w:val="26"/>
      <w:lang w:val="en-US" w:eastAsia="en-US" w:bidi="ar-SA"/>
    </w:rPr>
  </w:style>
  <w:style w:type="character" w:customStyle="1" w:styleId="BodyTextCharCharCharCharCharCharCharCharCharCharCharCharCharCharCharCharCharChar1">
    <w:name w:val="Body Text Char Char Char Char Char Char Char Char Char Char Char Char Char Char Char Char Char Char1"/>
    <w:aliases w:val="Body Text Char Char Char Char Char Char Char Char Char Char Char Char Char Char Char Char Char Char Char Char Char Char Char1,Body Text Char Char1"/>
    <w:rsid w:val="00854EEB"/>
    <w:rPr>
      <w:rFonts w:ascii="VNI-Times" w:hAnsi="VNI-Times" w:hint="default"/>
      <w:color w:val="000000"/>
      <w:sz w:val="26"/>
      <w:szCs w:val="24"/>
      <w:lang w:val="en-US" w:eastAsia="ar-SA" w:bidi="ar-SA"/>
    </w:rPr>
  </w:style>
  <w:style w:type="character" w:customStyle="1" w:styleId="WW8Num11z0">
    <w:name w:val="WW8Num11z0"/>
    <w:rsid w:val="00854EEB"/>
    <w:rPr>
      <w:rFonts w:ascii="Wingdings" w:hAnsi="Wingdings" w:hint="default"/>
    </w:rPr>
  </w:style>
  <w:style w:type="character" w:customStyle="1" w:styleId="gachChar">
    <w:name w:val="gach Char"/>
    <w:rsid w:val="00854EEB"/>
    <w:rPr>
      <w:sz w:val="28"/>
      <w:szCs w:val="28"/>
      <w:lang w:val="en-US" w:eastAsia="en-US" w:bidi="ar-SA"/>
    </w:rPr>
  </w:style>
  <w:style w:type="character" w:customStyle="1" w:styleId="grame">
    <w:name w:val="grame"/>
    <w:basedOn w:val="DefaultParagraphFont"/>
    <w:rsid w:val="00854EEB"/>
  </w:style>
  <w:style w:type="character" w:customStyle="1" w:styleId="Heading1CharCharCharCharCharCharCharCharCharCharCharCharCharCharChar">
    <w:name w:val="Heading 1 Char Char Char Char Char Char Char Char Char Char Char Char Char Char Char"/>
    <w:rsid w:val="00854EEB"/>
    <w:rPr>
      <w:caps/>
      <w:sz w:val="32"/>
      <w:szCs w:val="24"/>
      <w:lang w:val="en-GB" w:eastAsia="en-US" w:bidi="ar-SA"/>
    </w:rPr>
  </w:style>
  <w:style w:type="character" w:customStyle="1" w:styleId="List2CharChar">
    <w:name w:val="List 2 Char Char"/>
    <w:rsid w:val="00854EEB"/>
    <w:rPr>
      <w:noProof/>
      <w:color w:val="000000"/>
      <w:sz w:val="26"/>
      <w:szCs w:val="26"/>
      <w:lang w:val="en-US" w:eastAsia="en-US" w:bidi="ar-SA"/>
    </w:rPr>
  </w:style>
  <w:style w:type="character" w:customStyle="1" w:styleId="gi">
    <w:name w:val="gi"/>
    <w:basedOn w:val="DefaultParagraphFont"/>
    <w:rsid w:val="00854EEB"/>
  </w:style>
  <w:style w:type="character" w:customStyle="1" w:styleId="gt-icon-text1">
    <w:name w:val="gt-icon-text1"/>
    <w:basedOn w:val="DefaultParagraphFont"/>
    <w:rsid w:val="00854EEB"/>
  </w:style>
  <w:style w:type="character" w:customStyle="1" w:styleId="hps">
    <w:name w:val="hps"/>
    <w:basedOn w:val="DefaultParagraphFont"/>
    <w:rsid w:val="00854EEB"/>
  </w:style>
  <w:style w:type="character" w:customStyle="1" w:styleId="CharChar22">
    <w:name w:val="Char Char22"/>
    <w:locked/>
    <w:rsid w:val="00854EEB"/>
    <w:rPr>
      <w:rFonts w:ascii=".VnTime" w:hAnsi=".VnTime" w:cs=".VnTime" w:hint="default"/>
      <w:color w:val="000000"/>
      <w:kern w:val="16"/>
      <w:sz w:val="28"/>
      <w:szCs w:val="28"/>
      <w:lang w:val="en-US" w:eastAsia="en-US"/>
    </w:rPr>
  </w:style>
  <w:style w:type="character" w:customStyle="1" w:styleId="CharChar31">
    <w:name w:val="Char Char31"/>
    <w:locked/>
    <w:rsid w:val="00854EEB"/>
    <w:rPr>
      <w:sz w:val="24"/>
      <w:szCs w:val="24"/>
      <w:lang w:val="pt-BR" w:eastAsia="en-US"/>
    </w:rPr>
  </w:style>
  <w:style w:type="character" w:customStyle="1" w:styleId="CharChar61">
    <w:name w:val="Char Char61"/>
    <w:rsid w:val="00854EEB"/>
    <w:rPr>
      <w:b/>
      <w:bCs/>
      <w:lang w:val="en-US" w:eastAsia="en-US"/>
    </w:rPr>
  </w:style>
  <w:style w:type="character" w:customStyle="1" w:styleId="CharChar7">
    <w:name w:val="Char Char7"/>
    <w:rsid w:val="00854EEB"/>
    <w:rPr>
      <w:b/>
      <w:bCs/>
      <w:sz w:val="26"/>
      <w:szCs w:val="26"/>
      <w:lang w:val="en-GB"/>
    </w:rPr>
  </w:style>
  <w:style w:type="character" w:customStyle="1" w:styleId="CharChar23">
    <w:name w:val="Char Char23"/>
    <w:locked/>
    <w:rsid w:val="00854EEB"/>
    <w:rPr>
      <w:rFonts w:ascii="Times New Roman" w:hAnsi="Times New Roman" w:cs="Times New Roman" w:hint="default"/>
      <w:color w:val="000000"/>
      <w:kern w:val="16"/>
      <w:sz w:val="28"/>
      <w:szCs w:val="28"/>
      <w:lang w:val="en-US" w:eastAsia="en-US"/>
    </w:rPr>
  </w:style>
  <w:style w:type="character" w:customStyle="1" w:styleId="CharChar32">
    <w:name w:val="Char Char32"/>
    <w:locked/>
    <w:rsid w:val="00854EEB"/>
    <w:rPr>
      <w:sz w:val="24"/>
      <w:szCs w:val="24"/>
      <w:lang w:val="pt-BR" w:eastAsia="en-US"/>
    </w:rPr>
  </w:style>
  <w:style w:type="character" w:customStyle="1" w:styleId="CharChar62">
    <w:name w:val="Char Char62"/>
    <w:rsid w:val="00854EEB"/>
    <w:rPr>
      <w:b/>
      <w:bCs/>
      <w:lang w:val="en-US" w:eastAsia="en-US"/>
    </w:rPr>
  </w:style>
  <w:style w:type="character" w:customStyle="1" w:styleId="CharChar141">
    <w:name w:val="Char Char141"/>
    <w:rsid w:val="00854EEB"/>
    <w:rPr>
      <w:rFonts w:ascii="Times New Roman" w:eastAsia="Times New Roman" w:hAnsi="Times New Roman" w:cs="Times New Roman" w:hint="default"/>
      <w:b/>
      <w:bCs/>
      <w:sz w:val="28"/>
      <w:szCs w:val="28"/>
      <w:lang w:eastAsia="zh-TW"/>
    </w:rPr>
  </w:style>
  <w:style w:type="character" w:customStyle="1" w:styleId="CharChar211">
    <w:name w:val="Char Char211"/>
    <w:rsid w:val="00854EEB"/>
    <w:rPr>
      <w:rFonts w:ascii="Times New Roman" w:hAnsi="Times New Roman" w:cs="Times New Roman" w:hint="default"/>
      <w:b/>
      <w:bCs/>
      <w:sz w:val="28"/>
      <w:szCs w:val="28"/>
      <w:lang w:val="en-US" w:eastAsia="en-US"/>
    </w:rPr>
  </w:style>
  <w:style w:type="character" w:customStyle="1" w:styleId="CharChar91">
    <w:name w:val="Char Char91"/>
    <w:locked/>
    <w:rsid w:val="00854EEB"/>
    <w:rPr>
      <w:rFonts w:ascii="Times New Roman" w:hAnsi="Times New Roman" w:cs="Times New Roman" w:hint="default"/>
      <w:b/>
      <w:bCs/>
      <w:sz w:val="28"/>
      <w:szCs w:val="28"/>
    </w:rPr>
  </w:style>
  <w:style w:type="character" w:customStyle="1" w:styleId="toctoggle">
    <w:name w:val="toctoggle"/>
    <w:basedOn w:val="DefaultParagraphFont"/>
    <w:rsid w:val="00854EEB"/>
  </w:style>
  <w:style w:type="character" w:customStyle="1" w:styleId="tocnumber">
    <w:name w:val="tocnumber"/>
    <w:basedOn w:val="DefaultParagraphFont"/>
    <w:rsid w:val="00854EEB"/>
  </w:style>
  <w:style w:type="character" w:customStyle="1" w:styleId="toctext">
    <w:name w:val="toctext"/>
    <w:basedOn w:val="DefaultParagraphFont"/>
    <w:rsid w:val="00854EEB"/>
  </w:style>
  <w:style w:type="character" w:customStyle="1" w:styleId="mw-headline">
    <w:name w:val="mw-headline"/>
    <w:basedOn w:val="DefaultParagraphFont"/>
    <w:rsid w:val="00854EEB"/>
  </w:style>
  <w:style w:type="character" w:customStyle="1" w:styleId="mw-editsection">
    <w:name w:val="mw-editsection"/>
    <w:basedOn w:val="DefaultParagraphFont"/>
    <w:rsid w:val="00854EEB"/>
  </w:style>
  <w:style w:type="character" w:customStyle="1" w:styleId="mw-editsection-bracket">
    <w:name w:val="mw-editsection-bracket"/>
    <w:basedOn w:val="DefaultParagraphFont"/>
    <w:rsid w:val="00854EEB"/>
  </w:style>
  <w:style w:type="character" w:customStyle="1" w:styleId="mw-editsection-divider">
    <w:name w:val="mw-editsection-divider"/>
    <w:basedOn w:val="DefaultParagraphFont"/>
    <w:rsid w:val="00854EEB"/>
  </w:style>
  <w:style w:type="character" w:customStyle="1" w:styleId="reference-text">
    <w:name w:val="reference-text"/>
    <w:basedOn w:val="DefaultParagraphFont"/>
    <w:rsid w:val="00854EEB"/>
  </w:style>
  <w:style w:type="character" w:customStyle="1" w:styleId="citationweb">
    <w:name w:val="citation web"/>
    <w:basedOn w:val="DefaultParagraphFont"/>
    <w:rsid w:val="00854EEB"/>
  </w:style>
  <w:style w:type="character" w:customStyle="1" w:styleId="renderable-component-textrenderable-component-text-not-line">
    <w:name w:val="renderable-component-text renderable-component-text-not-line"/>
    <w:basedOn w:val="DefaultParagraphFont"/>
    <w:rsid w:val="00854EEB"/>
  </w:style>
  <w:style w:type="character" w:customStyle="1" w:styleId="renderable-component-textrenderable-component-text-not-linerenderable-component-bold">
    <w:name w:val="renderable-component-text renderable-component-text-not-line renderable-component-bold"/>
    <w:basedOn w:val="DefaultParagraphFont"/>
    <w:rsid w:val="00854EEB"/>
  </w:style>
  <w:style w:type="character" w:customStyle="1" w:styleId="f1s1c0l0w0r0">
    <w:name w:val="f1 s1 c0 l0 w0 r0"/>
    <w:basedOn w:val="DefaultParagraphFont"/>
    <w:rsid w:val="00854EEB"/>
  </w:style>
  <w:style w:type="character" w:customStyle="1" w:styleId="f2">
    <w:name w:val="f2"/>
    <w:basedOn w:val="DefaultParagraphFont"/>
    <w:rsid w:val="00854EEB"/>
  </w:style>
  <w:style w:type="character" w:customStyle="1" w:styleId="f2s1c0l0w0r0">
    <w:name w:val="f2 s1 c0 l0 w0 r0"/>
    <w:rsid w:val="00854EEB"/>
  </w:style>
  <w:style w:type="character" w:customStyle="1" w:styleId="CharChar10">
    <w:name w:val="Char Char10"/>
    <w:rsid w:val="00854EEB"/>
    <w:rPr>
      <w:rFonts w:ascii="Arial" w:hAnsi="Arial" w:cs="Arial" w:hint="default"/>
      <w:b/>
      <w:bCs/>
      <w:kern w:val="32"/>
      <w:sz w:val="32"/>
      <w:szCs w:val="32"/>
      <w:lang w:val="en-US" w:eastAsia="en-US" w:bidi="ar-SA"/>
    </w:rPr>
  </w:style>
  <w:style w:type="character" w:customStyle="1" w:styleId="Heading3CharCharChar">
    <w:name w:val="Heading 3 Char Char Char"/>
    <w:rsid w:val="00854EEB"/>
    <w:rPr>
      <w:rFonts w:ascii=".VnArial" w:hAnsi=".VnArial" w:cs="Arial" w:hint="default"/>
      <w:b/>
      <w:bCs w:val="0"/>
      <w:iCs/>
      <w:sz w:val="26"/>
      <w:lang w:val="en-US" w:eastAsia="en-US" w:bidi="ar-SA"/>
    </w:rPr>
  </w:style>
  <w:style w:type="character" w:customStyle="1" w:styleId="rya">
    <w:name w:val="rya"/>
    <w:rsid w:val="00854EEB"/>
  </w:style>
  <w:style w:type="character" w:customStyle="1" w:styleId="Heading3121CharChar">
    <w:name w:val="Heading 31.2.1 Char Char"/>
    <w:locked/>
    <w:rsid w:val="00854EEB"/>
    <w:rPr>
      <w:sz w:val="28"/>
      <w:szCs w:val="28"/>
      <w:lang w:val="pl-PL" w:bidi="ar-SA"/>
    </w:rPr>
  </w:style>
  <w:style w:type="character" w:customStyle="1" w:styleId="CharChar17">
    <w:name w:val="Char Char17"/>
    <w:semiHidden/>
    <w:rsid w:val="00854EEB"/>
    <w:rPr>
      <w:rFonts w:ascii=".VnTime" w:hAnsi=".VnTime" w:cs="Arial" w:hint="default"/>
      <w:sz w:val="28"/>
      <w:szCs w:val="28"/>
      <w:lang w:val="en-US" w:eastAsia="en-US" w:bidi="ar-SA"/>
    </w:rPr>
  </w:style>
  <w:style w:type="character" w:customStyle="1" w:styleId="CharChar18">
    <w:name w:val="Char Char18"/>
    <w:rsid w:val="00854EEB"/>
    <w:rPr>
      <w:rFonts w:ascii=".VnTime" w:hAnsi=".VnTime" w:hint="default"/>
      <w:bCs/>
      <w:iCs/>
      <w:color w:val="000000"/>
      <w:kern w:val="16"/>
      <w:sz w:val="28"/>
      <w:szCs w:val="28"/>
      <w:lang w:val="en-US" w:eastAsia="en-US" w:bidi="ar-SA"/>
    </w:rPr>
  </w:style>
  <w:style w:type="character" w:customStyle="1" w:styleId="CharChar16">
    <w:name w:val="Char Char16"/>
    <w:rsid w:val="00854EEB"/>
    <w:rPr>
      <w:rFonts w:ascii=".VnTime" w:hAnsi=".VnTime" w:cs="Arial" w:hint="default"/>
      <w:sz w:val="28"/>
      <w:szCs w:val="28"/>
    </w:rPr>
  </w:style>
  <w:style w:type="character" w:customStyle="1" w:styleId="vn8">
    <w:name w:val="vn_8"/>
    <w:rsid w:val="00854EEB"/>
  </w:style>
  <w:style w:type="table" w:styleId="TableColumns4">
    <w:name w:val="Table Columns 4"/>
    <w:basedOn w:val="TableNormal"/>
    <w:unhideWhenUsed/>
    <w:rsid w:val="00854EEB"/>
    <w:rPr>
      <w:rFonts w:eastAsia="Calibri"/>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Professional">
    <w:name w:val="Table Professional"/>
    <w:basedOn w:val="TableNormal"/>
    <w:unhideWhenUsed/>
    <w:rsid w:val="00854EEB"/>
    <w:pPr>
      <w:spacing w:before="120" w:after="120" w:line="288" w:lineRule="auto"/>
      <w:ind w:firstLine="432"/>
      <w:jc w:val="both"/>
    </w:pPr>
    <w:rPr>
      <w:rFonts w:eastAsia="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tyleHeading4NotBoldChar">
    <w:name w:val="Style Heading 4 + Not Bold Char"/>
    <w:basedOn w:val="DefaultParagraphFont"/>
    <w:rsid w:val="00854EEB"/>
    <w:rPr>
      <w:rFonts w:ascii="Cambria" w:eastAsia="Times New Roman" w:hAnsi="Cambria" w:cs="Times New Roman" w:hint="default"/>
      <w:b/>
      <w:bCs w:val="0"/>
      <w:i/>
      <w:iCs w:val="0"/>
      <w:color w:val="000000"/>
      <w:kern w:val="16"/>
      <w:sz w:val="28"/>
      <w:szCs w:val="28"/>
      <w:lang w:val="en-US" w:eastAsia="ar-SA" w:bidi="ar-SA"/>
    </w:rPr>
  </w:style>
  <w:style w:type="character" w:styleId="LineNumber">
    <w:name w:val="line number"/>
    <w:basedOn w:val="DefaultParagraphFont"/>
    <w:unhideWhenUsed/>
    <w:rsid w:val="00854EEB"/>
  </w:style>
  <w:style w:type="character" w:customStyle="1" w:styleId="s3uucc">
    <w:name w:val="s3uucc"/>
    <w:basedOn w:val="DefaultParagraphFont"/>
    <w:rsid w:val="00854EEB"/>
  </w:style>
  <w:style w:type="character" w:customStyle="1" w:styleId="Bodytext20">
    <w:name w:val="Body text (2)_"/>
    <w:link w:val="Bodytext23"/>
    <w:locked/>
    <w:rsid w:val="00854EEB"/>
    <w:rPr>
      <w:sz w:val="28"/>
      <w:szCs w:val="28"/>
      <w:shd w:val="clear" w:color="auto" w:fill="FFFFFF"/>
    </w:rPr>
  </w:style>
  <w:style w:type="paragraph" w:customStyle="1" w:styleId="Bodytext23">
    <w:name w:val="Body text (2)"/>
    <w:basedOn w:val="Normal"/>
    <w:link w:val="Bodytext20"/>
    <w:rsid w:val="00854EEB"/>
    <w:pPr>
      <w:widowControl w:val="0"/>
      <w:shd w:val="clear" w:color="auto" w:fill="FFFFFF"/>
      <w:spacing w:line="518" w:lineRule="exact"/>
      <w:jc w:val="center"/>
    </w:pPr>
    <w:rPr>
      <w:rFonts w:cs="Times New Roman"/>
      <w:sz w:val="28"/>
      <w:shd w:val="clear" w:color="auto" w:fill="FFFFFF"/>
      <w:lang w:bidi="ar-SA"/>
    </w:rPr>
  </w:style>
  <w:style w:type="paragraph" w:customStyle="1" w:styleId="minh-baocao-chuong04-heading0302">
    <w:name w:val="minh-baocao-chuong04-heading03.02"/>
    <w:basedOn w:val="minh-baocao-normal"/>
    <w:next w:val="minh-baocao-normal"/>
    <w:rsid w:val="000012F5"/>
    <w:pPr>
      <w:numPr>
        <w:numId w:val="14"/>
      </w:numPr>
      <w:spacing w:line="312" w:lineRule="auto"/>
    </w:pPr>
    <w:rPr>
      <w:rFonts w:eastAsia="Times New Roman"/>
      <w:b/>
      <w:bCs w:val="0"/>
      <w:i/>
    </w:rPr>
  </w:style>
  <w:style w:type="paragraph" w:customStyle="1" w:styleId="Normal5">
    <w:name w:val="Normal5"/>
    <w:basedOn w:val="Normal"/>
    <w:rsid w:val="007872B2"/>
    <w:pPr>
      <w:widowControl w:val="0"/>
      <w:spacing w:before="120" w:after="120" w:line="288" w:lineRule="auto"/>
      <w:jc w:val="both"/>
    </w:pPr>
    <w:rPr>
      <w:rFonts w:eastAsia="MS Mincho" w:cs="Times New Roman"/>
      <w:b/>
      <w:sz w:val="26"/>
      <w:szCs w:val="26"/>
      <w:lang w:bidi="ar-SA"/>
    </w:rPr>
  </w:style>
  <w:style w:type="paragraph" w:customStyle="1" w:styleId="Gachdaudong">
    <w:name w:val="Gach dau dong"/>
    <w:basedOn w:val="Normal"/>
    <w:rsid w:val="00CA5CB8"/>
    <w:pPr>
      <w:numPr>
        <w:numId w:val="15"/>
      </w:numPr>
      <w:spacing w:before="60" w:after="60"/>
    </w:pPr>
    <w:rPr>
      <w:rFonts w:eastAsia="Calibri" w:cs="Times New Roman"/>
      <w:szCs w:val="22"/>
      <w:lang w:bidi="ar-SA"/>
    </w:rPr>
  </w:style>
  <w:style w:type="paragraph" w:customStyle="1" w:styleId="gchudng">
    <w:name w:val="gạchđầudòng"/>
    <w:basedOn w:val="Normal"/>
    <w:link w:val="gchudngChar"/>
    <w:rsid w:val="00CA5CB8"/>
    <w:pPr>
      <w:numPr>
        <w:numId w:val="16"/>
      </w:numPr>
      <w:spacing w:before="120"/>
      <w:ind w:left="0" w:right="-1" w:firstLine="567"/>
      <w:jc w:val="both"/>
    </w:pPr>
    <w:rPr>
      <w:rFonts w:cs="Times New Roman"/>
      <w:sz w:val="20"/>
      <w:lang w:bidi="ar-SA"/>
    </w:rPr>
  </w:style>
  <w:style w:type="paragraph" w:customStyle="1" w:styleId="AHINHOK">
    <w:name w:val="AHINHOK"/>
    <w:basedOn w:val="Normal"/>
    <w:rsid w:val="00123AB2"/>
    <w:pPr>
      <w:spacing w:before="120"/>
      <w:jc w:val="center"/>
    </w:pPr>
    <w:rPr>
      <w:rFonts w:ascii="Times New Roman Bold" w:hAnsi="Times New Roman Bold" w:cs="Times New Roman"/>
      <w:b/>
      <w:sz w:val="26"/>
      <w:lang w:val="sq-AL"/>
    </w:rPr>
  </w:style>
  <w:style w:type="paragraph" w:customStyle="1" w:styleId="AABANGOK1">
    <w:name w:val="AABANGOK1"/>
    <w:basedOn w:val="Normal"/>
    <w:rsid w:val="00BA2C8F"/>
    <w:pPr>
      <w:tabs>
        <w:tab w:val="left" w:pos="1980"/>
        <w:tab w:val="left" w:pos="2340"/>
      </w:tabs>
      <w:spacing w:before="120"/>
      <w:jc w:val="center"/>
    </w:pPr>
    <w:rPr>
      <w:rFonts w:cs="Times New Roman"/>
      <w:b/>
      <w:sz w:val="26"/>
    </w:rPr>
  </w:style>
  <w:style w:type="paragraph" w:customStyle="1" w:styleId="AAAA4">
    <w:name w:val="AAAA4"/>
    <w:basedOn w:val="Normal"/>
    <w:rsid w:val="006E7833"/>
    <w:pPr>
      <w:spacing w:before="120"/>
    </w:pPr>
    <w:rPr>
      <w:rFonts w:eastAsia="Arial"/>
      <w:b/>
      <w:sz w:val="28"/>
    </w:rPr>
  </w:style>
  <w:style w:type="paragraph" w:customStyle="1" w:styleId="3noidung2">
    <w:name w:val="3 noi dung 2"/>
    <w:basedOn w:val="Normal"/>
    <w:link w:val="3noidung2Char"/>
    <w:rsid w:val="00BE0FA6"/>
    <w:pPr>
      <w:widowControl w:val="0"/>
      <w:spacing w:after="60" w:line="288" w:lineRule="auto"/>
      <w:ind w:firstLine="851"/>
      <w:jc w:val="both"/>
    </w:pPr>
    <w:rPr>
      <w:rFonts w:cs="Times New Roman"/>
      <w:sz w:val="28"/>
      <w:lang w:bidi="ar-SA"/>
    </w:rPr>
  </w:style>
  <w:style w:type="character" w:customStyle="1" w:styleId="3noidung2Char">
    <w:name w:val="3 noi dung 2 Char"/>
    <w:link w:val="3noidung2"/>
    <w:rsid w:val="00BE0FA6"/>
    <w:rPr>
      <w:sz w:val="28"/>
      <w:szCs w:val="28"/>
    </w:rPr>
  </w:style>
  <w:style w:type="paragraph" w:customStyle="1" w:styleId="AAAA2">
    <w:name w:val="AAAA2"/>
    <w:basedOn w:val="Normal"/>
    <w:rsid w:val="003445AC"/>
    <w:pPr>
      <w:spacing w:before="120"/>
      <w:jc w:val="both"/>
      <w:outlineLvl w:val="0"/>
    </w:pPr>
    <w:rPr>
      <w:rFonts w:cs="Times New Roman"/>
      <w:b/>
      <w:sz w:val="28"/>
    </w:rPr>
  </w:style>
  <w:style w:type="paragraph" w:customStyle="1" w:styleId="7NOIDUNG">
    <w:name w:val="7 NOI DUNG"/>
    <w:basedOn w:val="Normal"/>
    <w:qFormat/>
    <w:rsid w:val="005F4713"/>
    <w:pPr>
      <w:widowControl w:val="0"/>
      <w:spacing w:before="120" w:after="120"/>
      <w:ind w:firstLine="567"/>
      <w:jc w:val="both"/>
    </w:pPr>
    <w:rPr>
      <w:rFonts w:cs="Times New Roman"/>
      <w:bCs/>
      <w:color w:val="000000"/>
      <w:sz w:val="26"/>
    </w:rPr>
  </w:style>
  <w:style w:type="paragraph" w:customStyle="1" w:styleId="ABang0">
    <w:name w:val="A Bang"/>
    <w:basedOn w:val="Normal"/>
    <w:rsid w:val="0082181C"/>
    <w:pPr>
      <w:spacing w:line="288" w:lineRule="auto"/>
      <w:jc w:val="center"/>
    </w:pPr>
    <w:rPr>
      <w:rFonts w:cs="Times New Roman"/>
      <w:b/>
      <w:color w:val="000000"/>
      <w:sz w:val="26"/>
      <w:szCs w:val="24"/>
      <w:lang w:bidi="ar-SA"/>
    </w:rPr>
  </w:style>
  <w:style w:type="paragraph" w:customStyle="1" w:styleId="AHINH">
    <w:name w:val="A HINH"/>
    <w:basedOn w:val="Normal"/>
    <w:rsid w:val="0082181C"/>
    <w:pPr>
      <w:spacing w:before="120"/>
      <w:jc w:val="center"/>
    </w:pPr>
    <w:rPr>
      <w:rFonts w:eastAsiaTheme="minorHAnsi" w:cstheme="minorBidi"/>
      <w:b/>
      <w:sz w:val="26"/>
      <w:szCs w:val="22"/>
      <w:lang w:bidi="ar-SA"/>
    </w:rPr>
  </w:style>
  <w:style w:type="paragraph" w:customStyle="1" w:styleId="ACAP4">
    <w:name w:val="A CAP 4"/>
    <w:basedOn w:val="Normal"/>
    <w:rsid w:val="0082181C"/>
    <w:pPr>
      <w:spacing w:before="120"/>
      <w:ind w:firstLine="567"/>
      <w:jc w:val="both"/>
    </w:pPr>
    <w:rPr>
      <w:rFonts w:eastAsiaTheme="minorHAnsi" w:cstheme="minorBidi"/>
      <w:i/>
      <w:sz w:val="28"/>
      <w:szCs w:val="22"/>
      <w:lang w:bidi="ar-SA"/>
    </w:rPr>
  </w:style>
  <w:style w:type="paragraph" w:customStyle="1" w:styleId="12NDKHUNG">
    <w:name w:val="12 ND KHUNG"/>
    <w:basedOn w:val="Normal"/>
    <w:qFormat/>
    <w:rsid w:val="0082181C"/>
    <w:pPr>
      <w:jc w:val="center"/>
    </w:pPr>
    <w:rPr>
      <w:sz w:val="26"/>
      <w:szCs w:val="26"/>
    </w:rPr>
  </w:style>
  <w:style w:type="paragraph" w:customStyle="1" w:styleId="1CHUONG">
    <w:name w:val="1 CHUONG"/>
    <w:basedOn w:val="Normal"/>
    <w:qFormat/>
    <w:rsid w:val="00750962"/>
    <w:pPr>
      <w:spacing w:before="120"/>
      <w:jc w:val="center"/>
      <w:outlineLvl w:val="0"/>
    </w:pPr>
    <w:rPr>
      <w:b/>
      <w:iCs/>
      <w:kern w:val="16"/>
      <w:sz w:val="28"/>
      <w:lang w:val="pt-BR"/>
    </w:rPr>
  </w:style>
  <w:style w:type="paragraph" w:customStyle="1" w:styleId="2MUC1">
    <w:name w:val="2 MUC 1"/>
    <w:basedOn w:val="Normal"/>
    <w:qFormat/>
    <w:rsid w:val="0044031B"/>
    <w:pPr>
      <w:spacing w:before="120"/>
      <w:ind w:firstLine="567"/>
      <w:jc w:val="both"/>
      <w:outlineLvl w:val="0"/>
    </w:pPr>
    <w:rPr>
      <w:b/>
      <w:sz w:val="26"/>
      <w:lang w:val="sq-AL"/>
    </w:rPr>
  </w:style>
  <w:style w:type="paragraph" w:customStyle="1" w:styleId="3MUC2">
    <w:name w:val="3 MUC 2"/>
    <w:basedOn w:val="2MUC1"/>
    <w:qFormat/>
    <w:rsid w:val="00750962"/>
  </w:style>
  <w:style w:type="paragraph" w:customStyle="1" w:styleId="9HINH">
    <w:name w:val="9 HINH"/>
    <w:basedOn w:val="Normal"/>
    <w:qFormat/>
    <w:rsid w:val="0035704C"/>
    <w:pPr>
      <w:spacing w:before="120"/>
      <w:jc w:val="center"/>
    </w:pPr>
    <w:rPr>
      <w:b/>
      <w:sz w:val="26"/>
    </w:rPr>
  </w:style>
  <w:style w:type="paragraph" w:customStyle="1" w:styleId="8BANG">
    <w:name w:val="8 BANG"/>
    <w:basedOn w:val="Normal"/>
    <w:qFormat/>
    <w:rsid w:val="00531115"/>
    <w:pPr>
      <w:spacing w:before="120" w:after="120"/>
      <w:jc w:val="center"/>
    </w:pPr>
    <w:rPr>
      <w:b/>
      <w:sz w:val="26"/>
      <w:lang w:val="nb-NO"/>
    </w:rPr>
  </w:style>
  <w:style w:type="paragraph" w:customStyle="1" w:styleId="10NDBANG">
    <w:name w:val="10 ND BANG"/>
    <w:basedOn w:val="Normal"/>
    <w:qFormat/>
    <w:rsid w:val="0035704C"/>
    <w:pPr>
      <w:jc w:val="both"/>
    </w:pPr>
    <w:rPr>
      <w:sz w:val="26"/>
      <w:lang w:val="cs-CZ"/>
    </w:rPr>
  </w:style>
  <w:style w:type="paragraph" w:customStyle="1" w:styleId="4MUC3">
    <w:name w:val="4 MUC 3"/>
    <w:basedOn w:val="Normal"/>
    <w:qFormat/>
    <w:rsid w:val="001E0A77"/>
    <w:pPr>
      <w:spacing w:before="120"/>
      <w:ind w:firstLine="567"/>
      <w:jc w:val="both"/>
      <w:outlineLvl w:val="1"/>
    </w:pPr>
    <w:rPr>
      <w:rFonts w:eastAsia="Arial"/>
      <w:b/>
      <w:sz w:val="26"/>
    </w:rPr>
  </w:style>
  <w:style w:type="paragraph" w:customStyle="1" w:styleId="6MUC5">
    <w:name w:val="6 MUC 5"/>
    <w:basedOn w:val="Normal"/>
    <w:qFormat/>
    <w:rsid w:val="00940169"/>
    <w:pPr>
      <w:spacing w:before="120"/>
      <w:ind w:firstLine="567"/>
      <w:jc w:val="both"/>
    </w:pPr>
    <w:rPr>
      <w:i/>
      <w:sz w:val="28"/>
      <w:lang w:val="vi-VN"/>
    </w:rPr>
  </w:style>
  <w:style w:type="paragraph" w:customStyle="1" w:styleId="5MUC4">
    <w:name w:val="5 MUC 4"/>
    <w:basedOn w:val="Normal"/>
    <w:qFormat/>
    <w:rsid w:val="00940169"/>
    <w:pPr>
      <w:spacing w:before="120"/>
      <w:ind w:firstLine="567"/>
      <w:jc w:val="both"/>
    </w:pPr>
    <w:rPr>
      <w:b/>
      <w:i/>
      <w:sz w:val="28"/>
    </w:rPr>
  </w:style>
  <w:style w:type="paragraph" w:customStyle="1" w:styleId="NGUN">
    <w:name w:val="NGUỒN"/>
    <w:basedOn w:val="Normal"/>
    <w:rsid w:val="00940169"/>
    <w:pPr>
      <w:spacing w:before="60"/>
      <w:jc w:val="right"/>
    </w:pPr>
    <w:rPr>
      <w:rFonts w:cs="Times New Roman"/>
      <w:i/>
      <w:szCs w:val="24"/>
    </w:rPr>
  </w:style>
  <w:style w:type="paragraph" w:customStyle="1" w:styleId="ANORMAL0">
    <w:name w:val="A NORMAL"/>
    <w:qFormat/>
    <w:rsid w:val="000C2C19"/>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AHNH">
    <w:name w:val="A HÌNH"/>
    <w:basedOn w:val="Normal"/>
    <w:link w:val="AHNHChar"/>
    <w:autoRedefine/>
    <w:rsid w:val="0084668D"/>
    <w:pPr>
      <w:tabs>
        <w:tab w:val="left" w:pos="0"/>
      </w:tabs>
      <w:jc w:val="center"/>
    </w:pPr>
    <w:rPr>
      <w:rFonts w:ascii="Times New Roman Italic" w:hAnsi="Times New Roman Italic"/>
      <w:i/>
      <w:sz w:val="26"/>
      <w:lang w:val="af-ZA"/>
    </w:rPr>
  </w:style>
  <w:style w:type="character" w:customStyle="1" w:styleId="AHNHChar">
    <w:name w:val="A HÌNH Char"/>
    <w:link w:val="AHNH"/>
    <w:rsid w:val="0084668D"/>
    <w:rPr>
      <w:rFonts w:ascii="Times New Roman Italic" w:hAnsi="Times New Roman Italic" w:cs=".VnArialH"/>
      <w:i/>
      <w:sz w:val="26"/>
      <w:szCs w:val="28"/>
      <w:lang w:val="af-ZA" w:bidi="th-TH"/>
    </w:rPr>
  </w:style>
  <w:style w:type="character" w:customStyle="1" w:styleId="5yl5">
    <w:name w:val="_5yl5"/>
    <w:rsid w:val="0084668D"/>
    <w:rPr>
      <w:rFonts w:eastAsia="MS Mincho"/>
      <w:b w:val="0"/>
      <w:sz w:val="28"/>
      <w:lang w:val="en-US" w:eastAsia="en-US" w:bidi="ar-SA"/>
    </w:rPr>
  </w:style>
  <w:style w:type="character" w:styleId="PlaceholderText">
    <w:name w:val="Placeholder Text"/>
    <w:basedOn w:val="DefaultParagraphFont"/>
    <w:uiPriority w:val="99"/>
    <w:semiHidden/>
    <w:rsid w:val="0084668D"/>
    <w:rPr>
      <w:color w:val="808080"/>
    </w:rPr>
  </w:style>
  <w:style w:type="paragraph" w:customStyle="1" w:styleId="ACHNG">
    <w:name w:val="A CHƯƠNG"/>
    <w:basedOn w:val="Normal"/>
    <w:rsid w:val="0084668D"/>
    <w:pPr>
      <w:tabs>
        <w:tab w:val="left" w:pos="1980"/>
        <w:tab w:val="left" w:pos="2340"/>
      </w:tabs>
      <w:spacing w:after="120"/>
      <w:ind w:firstLine="567"/>
      <w:jc w:val="center"/>
      <w:outlineLvl w:val="0"/>
    </w:pPr>
    <w:rPr>
      <w:rFonts w:cs="Times New Roman"/>
      <w:b/>
      <w:color w:val="000000"/>
      <w:sz w:val="26"/>
      <w:szCs w:val="26"/>
      <w:lang w:val="vi-VN"/>
    </w:rPr>
  </w:style>
  <w:style w:type="paragraph" w:customStyle="1" w:styleId="A10">
    <w:name w:val="A 1"/>
    <w:basedOn w:val="ACHNG"/>
    <w:autoRedefine/>
    <w:rsid w:val="0084668D"/>
    <w:pPr>
      <w:spacing w:before="120"/>
      <w:jc w:val="both"/>
    </w:pPr>
  </w:style>
  <w:style w:type="paragraph" w:customStyle="1" w:styleId="A11">
    <w:name w:val="A 1.1"/>
    <w:basedOn w:val="A10"/>
    <w:autoRedefine/>
    <w:rsid w:val="0084668D"/>
    <w:pPr>
      <w:outlineLvl w:val="1"/>
    </w:pPr>
  </w:style>
  <w:style w:type="paragraph" w:customStyle="1" w:styleId="A110">
    <w:name w:val="A 1.1"/>
    <w:basedOn w:val="A11"/>
    <w:autoRedefine/>
    <w:rsid w:val="0084668D"/>
    <w:pPr>
      <w:outlineLvl w:val="2"/>
    </w:pPr>
  </w:style>
  <w:style w:type="paragraph" w:customStyle="1" w:styleId="A111">
    <w:name w:val="A 1.1"/>
    <w:basedOn w:val="A110"/>
    <w:autoRedefine/>
    <w:rsid w:val="0084668D"/>
    <w:pPr>
      <w:outlineLvl w:val="3"/>
    </w:pPr>
  </w:style>
  <w:style w:type="character" w:customStyle="1" w:styleId="gchudngChar">
    <w:name w:val="gạchđầudòng Char"/>
    <w:link w:val="gchudng"/>
    <w:locked/>
    <w:rsid w:val="0084668D"/>
    <w:rPr>
      <w:szCs w:val="28"/>
    </w:rPr>
  </w:style>
  <w:style w:type="paragraph" w:styleId="Revision">
    <w:name w:val="Revision"/>
    <w:hidden/>
    <w:uiPriority w:val="99"/>
    <w:semiHidden/>
    <w:rsid w:val="0084668D"/>
    <w:rPr>
      <w:rFonts w:cs="Angsana New"/>
      <w:sz w:val="24"/>
      <w:szCs w:val="28"/>
      <w:lang w:bidi="th-TH"/>
    </w:rPr>
  </w:style>
  <w:style w:type="paragraph" w:customStyle="1" w:styleId="Angun">
    <w:name w:val="A nguồn"/>
    <w:basedOn w:val="Normal"/>
    <w:autoRedefine/>
    <w:qFormat/>
    <w:rsid w:val="0084668D"/>
    <w:pPr>
      <w:jc w:val="right"/>
    </w:pPr>
    <w:rPr>
      <w:rFonts w:ascii="Times New Roman Italic" w:hAnsi="Times New Roman Italic" w:cs="Times New Roman"/>
      <w:i/>
      <w:szCs w:val="24"/>
      <w:lang w:val="nl-NL"/>
    </w:rPr>
  </w:style>
  <w:style w:type="character" w:customStyle="1" w:styleId="ABBArngChar">
    <w:name w:val="A.BBArng Char"/>
    <w:rsid w:val="0084668D"/>
    <w:rPr>
      <w:rFonts w:ascii="Times New Roman" w:eastAsia="Times New Roman" w:hAnsi="Times New Roman" w:cs="Times New Roman"/>
      <w:b/>
      <w:sz w:val="26"/>
      <w:szCs w:val="20"/>
      <w:lang w:val="vi-VN"/>
    </w:rPr>
  </w:style>
  <w:style w:type="paragraph" w:customStyle="1" w:styleId="Tableau">
    <w:name w:val="Tableau"/>
    <w:basedOn w:val="Normal"/>
    <w:rsid w:val="0084668D"/>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84668D"/>
    <w:pPr>
      <w:spacing w:after="60"/>
      <w:jc w:val="center"/>
    </w:pPr>
    <w:rPr>
      <w:rFonts w:ascii="Arial Gras" w:hAnsi="Arial Gras" w:cs="Arial"/>
      <w:b/>
      <w:smallCaps/>
    </w:rPr>
  </w:style>
  <w:style w:type="paragraph" w:customStyle="1" w:styleId="ANgun0">
    <w:name w:val="A Nguồn"/>
    <w:basedOn w:val="Normal"/>
    <w:qFormat/>
    <w:rsid w:val="0084668D"/>
    <w:pPr>
      <w:spacing w:after="120"/>
      <w:ind w:firstLine="567"/>
      <w:jc w:val="right"/>
    </w:pPr>
    <w:rPr>
      <w:rFonts w:cs="Times New Roman"/>
      <w:bCs/>
      <w:i/>
      <w:iCs/>
      <w:color w:val="000000"/>
      <w:kern w:val="16"/>
      <w:lang w:bidi="ar-SA"/>
    </w:rPr>
  </w:style>
  <w:style w:type="paragraph" w:customStyle="1" w:styleId="ANormalBng">
    <w:name w:val="A Normal Bảng"/>
    <w:basedOn w:val="ANORMAL0"/>
    <w:qFormat/>
    <w:rsid w:val="0084668D"/>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Chnghingm">
    <w:name w:val="A Chữ nghiêng đậm"/>
    <w:basedOn w:val="ANORMAL0"/>
    <w:rsid w:val="0084668D"/>
    <w:pPr>
      <w:widowControl/>
      <w:numPr>
        <w:ilvl w:val="0"/>
      </w:numPr>
      <w:tabs>
        <w:tab w:val="clear" w:pos="1276"/>
      </w:tabs>
      <w:ind w:firstLine="567"/>
    </w:pPr>
    <w:rPr>
      <w:rFonts w:eastAsia="Times New Roman"/>
      <w:b/>
      <w:i/>
      <w:color w:val="000000"/>
      <w:kern w:val="16"/>
      <w:szCs w:val="28"/>
      <w:lang w:bidi="ar-SA"/>
    </w:rPr>
  </w:style>
  <w:style w:type="paragraph" w:customStyle="1" w:styleId="1H1">
    <w:name w:val="1H1"/>
    <w:basedOn w:val="Normal"/>
    <w:rsid w:val="0084668D"/>
    <w:pPr>
      <w:numPr>
        <w:numId w:val="18"/>
      </w:numPr>
      <w:spacing w:before="240" w:after="240"/>
      <w:outlineLvl w:val="0"/>
    </w:pPr>
    <w:rPr>
      <w:rFonts w:ascii="Arial" w:eastAsia="Calibri" w:hAnsi="Arial" w:cs="Times New Roman"/>
      <w:b/>
      <w:szCs w:val="22"/>
      <w:lang w:bidi="ar-SA"/>
    </w:rPr>
  </w:style>
  <w:style w:type="paragraph" w:customStyle="1" w:styleId="2H2">
    <w:name w:val="2H2"/>
    <w:basedOn w:val="Normal"/>
    <w:rsid w:val="0084668D"/>
    <w:pPr>
      <w:keepNext/>
      <w:widowControl w:val="0"/>
      <w:numPr>
        <w:ilvl w:val="1"/>
        <w:numId w:val="18"/>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84668D"/>
    <w:pPr>
      <w:numPr>
        <w:ilvl w:val="2"/>
        <w:numId w:val="18"/>
      </w:numPr>
      <w:spacing w:before="60" w:after="60"/>
      <w:outlineLvl w:val="1"/>
    </w:pPr>
    <w:rPr>
      <w:rFonts w:ascii="Arial" w:eastAsia="Calibri" w:hAnsi="Arial" w:cs="Times New Roman"/>
      <w:b/>
      <w:i/>
      <w:szCs w:val="22"/>
      <w:lang w:bidi="ar-SA"/>
    </w:rPr>
  </w:style>
  <w:style w:type="paragraph" w:customStyle="1" w:styleId="4H4">
    <w:name w:val="4H4"/>
    <w:basedOn w:val="Normal"/>
    <w:rsid w:val="0084668D"/>
    <w:pPr>
      <w:numPr>
        <w:ilvl w:val="3"/>
        <w:numId w:val="18"/>
      </w:numPr>
      <w:outlineLvl w:val="2"/>
    </w:pPr>
    <w:rPr>
      <w:rFonts w:ascii="Arial" w:eastAsia="Calibri" w:hAnsi="Arial" w:cs="Times New Roman"/>
      <w:szCs w:val="22"/>
      <w:lang w:bidi="ar-SA"/>
    </w:rPr>
  </w:style>
  <w:style w:type="paragraph" w:customStyle="1" w:styleId="5H5">
    <w:name w:val="5H5"/>
    <w:basedOn w:val="Normal"/>
    <w:rsid w:val="0084668D"/>
    <w:pPr>
      <w:numPr>
        <w:ilvl w:val="4"/>
        <w:numId w:val="18"/>
      </w:numPr>
      <w:spacing w:before="60" w:after="60"/>
    </w:pPr>
    <w:rPr>
      <w:rFonts w:ascii="Arial" w:eastAsia="Calibri" w:hAnsi="Arial" w:cs="Times New Roman"/>
      <w:szCs w:val="22"/>
      <w:lang w:bidi="ar-SA"/>
    </w:rPr>
  </w:style>
  <w:style w:type="paragraph" w:customStyle="1" w:styleId="6H6">
    <w:name w:val="6H6"/>
    <w:basedOn w:val="Normal"/>
    <w:rsid w:val="0084668D"/>
    <w:pPr>
      <w:numPr>
        <w:ilvl w:val="5"/>
        <w:numId w:val="18"/>
      </w:numPr>
      <w:spacing w:before="60" w:after="60"/>
    </w:pPr>
    <w:rPr>
      <w:rFonts w:ascii="Arial" w:eastAsia="Calibri" w:hAnsi="Arial" w:cs="Times New Roman"/>
      <w:szCs w:val="22"/>
      <w:lang w:bidi="ar-SA"/>
    </w:rPr>
  </w:style>
  <w:style w:type="paragraph" w:customStyle="1" w:styleId="1normal">
    <w:name w:val="1normal"/>
    <w:basedOn w:val="Normal"/>
    <w:rsid w:val="0084668D"/>
    <w:pPr>
      <w:numPr>
        <w:ilvl w:val="6"/>
        <w:numId w:val="18"/>
      </w:numPr>
      <w:spacing w:before="60" w:after="60"/>
      <w:jc w:val="both"/>
    </w:pPr>
    <w:rPr>
      <w:rFonts w:eastAsia="Calibri" w:cs="Times New Roman"/>
      <w:sz w:val="26"/>
      <w:szCs w:val="22"/>
      <w:lang w:bidi="ar-SA"/>
    </w:rPr>
  </w:style>
  <w:style w:type="paragraph" w:customStyle="1" w:styleId="nguonsolieu">
    <w:name w:val="nguon so lieu"/>
    <w:basedOn w:val="1"/>
    <w:rsid w:val="0084668D"/>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84668D"/>
    <w:pPr>
      <w:spacing w:before="40" w:after="80"/>
      <w:ind w:firstLine="340"/>
    </w:pPr>
    <w:rPr>
      <w:rFonts w:cs="Times New Roman"/>
      <w:lang w:bidi="ar-SA"/>
    </w:rPr>
  </w:style>
  <w:style w:type="character" w:customStyle="1" w:styleId="-Char">
    <w:name w:val="- Char"/>
    <w:link w:val="-"/>
    <w:rsid w:val="0084668D"/>
    <w:rPr>
      <w:sz w:val="28"/>
      <w:szCs w:val="24"/>
    </w:rPr>
  </w:style>
  <w:style w:type="paragraph" w:customStyle="1" w:styleId="ANOIDUNG">
    <w:name w:val="A.NOI DUNG"/>
    <w:basedOn w:val="ANORMAL0"/>
    <w:qFormat/>
    <w:rsid w:val="008A061E"/>
    <w:pPr>
      <w:numPr>
        <w:ilvl w:val="0"/>
      </w:numPr>
      <w:tabs>
        <w:tab w:val="clear" w:pos="1276"/>
      </w:tabs>
      <w:ind w:firstLine="567"/>
    </w:pPr>
    <w:rPr>
      <w:rFonts w:eastAsia="Verdana"/>
      <w:iCs w:val="0"/>
      <w:color w:val="000000"/>
      <w:kern w:val="16"/>
      <w:sz w:val="28"/>
      <w:szCs w:val="28"/>
      <w:lang w:bidi="ar-SA"/>
    </w:rPr>
  </w:style>
  <w:style w:type="paragraph" w:customStyle="1" w:styleId="MUC40">
    <w:name w:val="MUC 4"/>
    <w:basedOn w:val="Normal"/>
    <w:qFormat/>
    <w:rsid w:val="001C1F6C"/>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2148A7"/>
    <w:pPr>
      <w:jc w:val="center"/>
    </w:pPr>
    <w:rPr>
      <w:rFonts w:cs="Times New Roman"/>
      <w:spacing w:val="-6"/>
      <w:sz w:val="26"/>
      <w:szCs w:val="26"/>
    </w:rPr>
  </w:style>
  <w:style w:type="table" w:customStyle="1" w:styleId="TableGrid0">
    <w:name w:val="TableGrid"/>
    <w:rsid w:val="007F62CB"/>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ntstyle01">
    <w:name w:val="fontstyle01"/>
    <w:basedOn w:val="DefaultParagraphFont"/>
    <w:rsid w:val="006A531B"/>
    <w:rPr>
      <w:rFonts w:ascii="Times New Roman" w:hAnsi="Times New Roman" w:cs="Times New Roman" w:hint="default"/>
      <w:b w:val="0"/>
      <w:bCs w:val="0"/>
      <w:i w:val="0"/>
      <w:iCs w:val="0"/>
      <w:color w:val="000000"/>
      <w:sz w:val="26"/>
      <w:szCs w:val="26"/>
    </w:rPr>
  </w:style>
  <w:style w:type="paragraph" w:customStyle="1" w:styleId="betong2">
    <w:name w:val="be tong 2"/>
    <w:basedOn w:val="Normal"/>
    <w:link w:val="betong2Char"/>
    <w:rsid w:val="005808CE"/>
    <w:pPr>
      <w:spacing w:line="276" w:lineRule="auto"/>
      <w:jc w:val="center"/>
    </w:pPr>
    <w:rPr>
      <w:rFonts w:cs="Times New Roman"/>
      <w:i/>
      <w:sz w:val="26"/>
      <w:szCs w:val="26"/>
      <w:lang w:val="x-none" w:eastAsia="x-none" w:bidi="ar-SA"/>
    </w:rPr>
  </w:style>
  <w:style w:type="character" w:customStyle="1" w:styleId="betong2Char">
    <w:name w:val="be tong 2 Char"/>
    <w:link w:val="betong2"/>
    <w:rsid w:val="005808CE"/>
    <w:rPr>
      <w:i/>
      <w:sz w:val="26"/>
      <w:szCs w:val="26"/>
      <w:lang w:val="x-none" w:eastAsia="x-none"/>
    </w:rPr>
  </w:style>
  <w:style w:type="paragraph" w:customStyle="1" w:styleId="11NOIDUNG">
    <w:name w:val="11 NOI DUNG"/>
    <w:basedOn w:val="Normal"/>
    <w:qFormat/>
    <w:rsid w:val="00F9696B"/>
    <w:pPr>
      <w:spacing w:before="120"/>
      <w:ind w:firstLine="567"/>
      <w:jc w:val="both"/>
    </w:pPr>
    <w:rPr>
      <w:rFonts w:cs="Times New Roman"/>
      <w:sz w:val="28"/>
      <w:szCs w:val="24"/>
      <w:lang w:val="en-GB" w:bidi="ar-SA"/>
    </w:rPr>
  </w:style>
  <w:style w:type="paragraph" w:customStyle="1" w:styleId="MoonNormal">
    <w:name w:val="Moon Normal"/>
    <w:basedOn w:val="Normal"/>
    <w:link w:val="MoonNormalChar"/>
    <w:rsid w:val="00AD3DE0"/>
    <w:pPr>
      <w:spacing w:before="60" w:after="60" w:line="288" w:lineRule="auto"/>
      <w:ind w:firstLine="567"/>
      <w:contextualSpacing/>
      <w:jc w:val="both"/>
    </w:pPr>
    <w:rPr>
      <w:rFonts w:eastAsia="Calibri" w:cs="Times New Roman"/>
      <w:sz w:val="20"/>
      <w:szCs w:val="20"/>
      <w:lang w:val="vi-VN" w:eastAsia="vi-VN" w:bidi="ar-SA"/>
    </w:rPr>
  </w:style>
  <w:style w:type="character" w:customStyle="1" w:styleId="MoonNormalChar">
    <w:name w:val="Moon Normal Char"/>
    <w:link w:val="MoonNormal"/>
    <w:rsid w:val="00AD3DE0"/>
    <w:rPr>
      <w:rFonts w:eastAsia="Calibri"/>
      <w:lang w:val="vi-VN" w:eastAsia="vi-VN"/>
    </w:rPr>
  </w:style>
  <w:style w:type="paragraph" w:customStyle="1" w:styleId="Nomal1">
    <w:name w:val="Nomal1"/>
    <w:basedOn w:val="Normal"/>
    <w:rsid w:val="00212578"/>
    <w:pPr>
      <w:spacing w:before="80" w:after="80"/>
      <w:jc w:val="both"/>
    </w:pPr>
    <w:rPr>
      <w:rFonts w:cs="Times New Roman"/>
      <w:sz w:val="26"/>
      <w:szCs w:val="26"/>
      <w:lang w:bidi="ar-SA"/>
    </w:rPr>
  </w:style>
  <w:style w:type="paragraph" w:customStyle="1" w:styleId="textbang">
    <w:name w:val="textbang"/>
    <w:basedOn w:val="Nomal1"/>
    <w:rsid w:val="00212578"/>
    <w:pPr>
      <w:numPr>
        <w:numId w:val="70"/>
      </w:numPr>
      <w:spacing w:before="0" w:after="0"/>
      <w:ind w:left="91" w:firstLine="0"/>
      <w:jc w:val="center"/>
    </w:pPr>
    <w:rPr>
      <w:rFonts w:ascii=".VnTime" w:hAnsi=".VnTime"/>
      <w:snapToGrid w:val="0"/>
      <w:color w:val="000000"/>
    </w:rPr>
  </w:style>
  <w:style w:type="paragraph" w:customStyle="1" w:styleId="bodybang">
    <w:name w:val="body bang"/>
    <w:basedOn w:val="Normal"/>
    <w:rsid w:val="00212578"/>
    <w:pPr>
      <w:keepNext/>
      <w:widowControl w:val="0"/>
      <w:spacing w:before="80" w:after="80" w:line="240" w:lineRule="atLeast"/>
      <w:ind w:left="567"/>
      <w:jc w:val="both"/>
    </w:pPr>
    <w:rPr>
      <w:rFonts w:ascii="VNI-Helve" w:hAnsi="VNI-Helve" w:cs="Times New Roman"/>
      <w:sz w:val="20"/>
      <w:szCs w:val="26"/>
      <w:lang w:bidi="ar-SA"/>
    </w:rPr>
  </w:style>
  <w:style w:type="paragraph" w:customStyle="1" w:styleId="body10">
    <w:name w:val="body1"/>
    <w:basedOn w:val="Normal"/>
    <w:rsid w:val="00212578"/>
    <w:pPr>
      <w:keepNext/>
      <w:widowControl w:val="0"/>
      <w:spacing w:before="100" w:after="100" w:line="240" w:lineRule="atLeast"/>
      <w:ind w:left="567"/>
      <w:jc w:val="both"/>
    </w:pPr>
    <w:rPr>
      <w:rFonts w:cs="Times New Roman"/>
      <w:sz w:val="26"/>
      <w:szCs w:val="26"/>
      <w:lang w:bidi="ar-SA"/>
    </w:rPr>
  </w:style>
  <w:style w:type="paragraph" w:styleId="ListBullet5">
    <w:name w:val="List Bullet 5"/>
    <w:basedOn w:val="Normal"/>
    <w:autoRedefine/>
    <w:rsid w:val="00212578"/>
    <w:pPr>
      <w:numPr>
        <w:numId w:val="22"/>
      </w:numPr>
      <w:spacing w:before="80" w:after="80"/>
      <w:jc w:val="both"/>
    </w:pPr>
    <w:rPr>
      <w:rFonts w:cs="Times New Roman"/>
      <w:sz w:val="26"/>
      <w:szCs w:val="26"/>
      <w:lang w:bidi="ar-SA"/>
    </w:rPr>
  </w:style>
  <w:style w:type="paragraph" w:styleId="ListNumber">
    <w:name w:val="List Number"/>
    <w:basedOn w:val="Normal"/>
    <w:rsid w:val="00212578"/>
    <w:pPr>
      <w:numPr>
        <w:numId w:val="23"/>
      </w:numPr>
      <w:spacing w:before="80" w:after="80"/>
      <w:jc w:val="both"/>
    </w:pPr>
    <w:rPr>
      <w:rFonts w:cs="Times New Roman"/>
      <w:sz w:val="26"/>
      <w:szCs w:val="26"/>
      <w:lang w:bidi="ar-SA"/>
    </w:rPr>
  </w:style>
  <w:style w:type="paragraph" w:customStyle="1" w:styleId="H3">
    <w:name w:val="H3"/>
    <w:basedOn w:val="Heading3"/>
    <w:link w:val="H3Char"/>
    <w:qFormat/>
    <w:rsid w:val="00212578"/>
    <w:pPr>
      <w:numPr>
        <w:ilvl w:val="1"/>
        <w:numId w:val="16"/>
      </w:numPr>
      <w:tabs>
        <w:tab w:val="left" w:pos="0"/>
        <w:tab w:val="left" w:pos="709"/>
        <w:tab w:val="left" w:pos="5670"/>
        <w:tab w:val="left" w:pos="5954"/>
      </w:tabs>
      <w:spacing w:before="80" w:after="80"/>
      <w:ind w:left="1844" w:firstLine="0"/>
    </w:pPr>
    <w:rPr>
      <w:rFonts w:ascii="VNI-Helve" w:eastAsia="Times New Roman" w:hAnsi="VNI-Helve" w:cs="Times New Roman"/>
      <w:bCs w:val="0"/>
      <w:iCs w:val="0"/>
      <w:sz w:val="22"/>
      <w:lang w:val="x-none" w:eastAsia="x-none" w:bidi="ar-SA"/>
    </w:rPr>
  </w:style>
  <w:style w:type="paragraph" w:customStyle="1" w:styleId="KeepNextPage">
    <w:name w:val="KeepNextPage"/>
    <w:basedOn w:val="Normal"/>
    <w:rsid w:val="00212578"/>
    <w:pPr>
      <w:keepNext/>
      <w:tabs>
        <w:tab w:val="left" w:pos="360"/>
      </w:tabs>
      <w:overflowPunct w:val="0"/>
      <w:autoSpaceDE w:val="0"/>
      <w:autoSpaceDN w:val="0"/>
      <w:adjustRightInd w:val="0"/>
      <w:ind w:left="66"/>
      <w:jc w:val="both"/>
      <w:textAlignment w:val="baseline"/>
    </w:pPr>
    <w:rPr>
      <w:rFonts w:cs="Times New Roman"/>
      <w:sz w:val="22"/>
      <w:szCs w:val="26"/>
      <w:lang w:bidi="ar-SA"/>
    </w:rPr>
  </w:style>
  <w:style w:type="paragraph" w:customStyle="1" w:styleId="FigureTitle">
    <w:name w:val="FigureTitle"/>
    <w:basedOn w:val="Normal"/>
    <w:rsid w:val="00212578"/>
    <w:pPr>
      <w:keepNext/>
      <w:keepLines/>
      <w:tabs>
        <w:tab w:val="left" w:pos="360"/>
      </w:tabs>
      <w:overflowPunct w:val="0"/>
      <w:autoSpaceDE w:val="0"/>
      <w:autoSpaceDN w:val="0"/>
      <w:adjustRightInd w:val="0"/>
      <w:ind w:left="66"/>
      <w:jc w:val="center"/>
      <w:textAlignment w:val="baseline"/>
    </w:pPr>
    <w:rPr>
      <w:rFonts w:ascii="VNI-Helve" w:hAnsi="VNI-Helve" w:cs="Times New Roman"/>
      <w:b/>
      <w:i/>
      <w:sz w:val="22"/>
      <w:szCs w:val="26"/>
      <w:lang w:bidi="ar-SA"/>
    </w:rPr>
  </w:style>
  <w:style w:type="paragraph" w:customStyle="1" w:styleId="Equation">
    <w:name w:val="Equation"/>
    <w:basedOn w:val="Normal"/>
    <w:rsid w:val="00212578"/>
    <w:pPr>
      <w:keepNext/>
      <w:keepLines/>
      <w:tabs>
        <w:tab w:val="left" w:pos="360"/>
        <w:tab w:val="left" w:pos="1080"/>
        <w:tab w:val="left" w:pos="1224"/>
      </w:tabs>
      <w:overflowPunct w:val="0"/>
      <w:autoSpaceDE w:val="0"/>
      <w:autoSpaceDN w:val="0"/>
      <w:adjustRightInd w:val="0"/>
      <w:ind w:left="720"/>
      <w:jc w:val="both"/>
      <w:textAlignment w:val="baseline"/>
    </w:pPr>
    <w:rPr>
      <w:rFonts w:cs="Times New Roman"/>
      <w:sz w:val="22"/>
      <w:szCs w:val="26"/>
      <w:lang w:bidi="ar-SA"/>
    </w:rPr>
  </w:style>
  <w:style w:type="paragraph" w:customStyle="1" w:styleId="figure">
    <w:name w:val="figure"/>
    <w:basedOn w:val="FigureTitle"/>
    <w:rsid w:val="00212578"/>
    <w:pPr>
      <w:spacing w:before="240" w:after="240"/>
    </w:pPr>
    <w:rPr>
      <w:rFonts w:ascii="Times New Roman" w:hAnsi="Times New Roman"/>
      <w:sz w:val="24"/>
      <w:lang w:val="en-GB"/>
    </w:rPr>
  </w:style>
  <w:style w:type="paragraph" w:customStyle="1" w:styleId="EqnNumber">
    <w:name w:val="EqnNumber"/>
    <w:basedOn w:val="Normal"/>
    <w:rsid w:val="00212578"/>
    <w:pPr>
      <w:tabs>
        <w:tab w:val="left" w:pos="360"/>
        <w:tab w:val="right" w:pos="1080"/>
      </w:tabs>
      <w:overflowPunct w:val="0"/>
      <w:autoSpaceDE w:val="0"/>
      <w:autoSpaceDN w:val="0"/>
      <w:adjustRightInd w:val="0"/>
      <w:ind w:left="66"/>
      <w:jc w:val="right"/>
      <w:textAlignment w:val="baseline"/>
    </w:pPr>
    <w:rPr>
      <w:rFonts w:cs="Times New Roman"/>
      <w:sz w:val="26"/>
      <w:szCs w:val="26"/>
      <w:lang w:val="en-GB" w:bidi="ar-SA"/>
    </w:rPr>
  </w:style>
  <w:style w:type="paragraph" w:customStyle="1" w:styleId="HD1">
    <w:name w:val="HD1"/>
    <w:basedOn w:val="Normal1"/>
    <w:rsid w:val="00212578"/>
    <w:pPr>
      <w:spacing w:before="120" w:after="80"/>
      <w:ind w:left="567"/>
      <w:jc w:val="center"/>
    </w:pPr>
    <w:rPr>
      <w:rFonts w:ascii="Times New Roman" w:hAnsi="Times New Roman"/>
      <w:b/>
      <w:shadow/>
      <w:color w:val="FF0000"/>
      <w:sz w:val="28"/>
      <w:szCs w:val="26"/>
    </w:rPr>
  </w:style>
  <w:style w:type="paragraph" w:styleId="ListNumber2">
    <w:name w:val="List Number 2"/>
    <w:basedOn w:val="Normal"/>
    <w:rsid w:val="00212578"/>
    <w:pPr>
      <w:numPr>
        <w:numId w:val="24"/>
      </w:numPr>
      <w:spacing w:before="80" w:after="80"/>
    </w:pPr>
    <w:rPr>
      <w:rFonts w:cs="Times New Roman"/>
      <w:sz w:val="26"/>
      <w:szCs w:val="26"/>
      <w:lang w:bidi="ar-SA"/>
    </w:rPr>
  </w:style>
  <w:style w:type="paragraph" w:styleId="ListNumber4">
    <w:name w:val="List Number 4"/>
    <w:basedOn w:val="Normal"/>
    <w:rsid w:val="00212578"/>
    <w:pPr>
      <w:numPr>
        <w:numId w:val="20"/>
      </w:numPr>
      <w:spacing w:before="80" w:after="80"/>
    </w:pPr>
    <w:rPr>
      <w:rFonts w:cs="Times New Roman"/>
      <w:sz w:val="26"/>
      <w:szCs w:val="26"/>
      <w:lang w:bidi="ar-SA"/>
    </w:rPr>
  </w:style>
  <w:style w:type="paragraph" w:styleId="ListNumber5">
    <w:name w:val="List Number 5"/>
    <w:basedOn w:val="Normal"/>
    <w:rsid w:val="00212578"/>
    <w:pPr>
      <w:numPr>
        <w:numId w:val="25"/>
      </w:numPr>
      <w:spacing w:before="80" w:after="80"/>
    </w:pPr>
    <w:rPr>
      <w:rFonts w:cs="Times New Roman"/>
      <w:sz w:val="26"/>
      <w:szCs w:val="26"/>
      <w:lang w:bidi="ar-SA"/>
    </w:rPr>
  </w:style>
  <w:style w:type="paragraph" w:customStyle="1" w:styleId="Heading1headingMVA">
    <w:name w:val="Heading 1.heading.MVA"/>
    <w:basedOn w:val="Normal"/>
    <w:next w:val="Normal1"/>
    <w:rsid w:val="00212578"/>
    <w:pPr>
      <w:tabs>
        <w:tab w:val="num" w:pos="720"/>
        <w:tab w:val="num" w:pos="1800"/>
      </w:tabs>
      <w:spacing w:before="80" w:after="80"/>
      <w:ind w:left="720" w:hanging="360"/>
      <w:outlineLvl w:val="0"/>
    </w:pPr>
    <w:rPr>
      <w:rFonts w:cs="Times New Roman"/>
      <w:b/>
      <w:kern w:val="28"/>
      <w:sz w:val="34"/>
      <w:szCs w:val="26"/>
      <w:lang w:val="en-GB" w:bidi="ar-SA"/>
    </w:rPr>
  </w:style>
  <w:style w:type="paragraph" w:customStyle="1" w:styleId="Text2">
    <w:name w:val="Text2"/>
    <w:basedOn w:val="Normal"/>
    <w:rsid w:val="00212578"/>
    <w:pPr>
      <w:widowControl w:val="0"/>
      <w:spacing w:before="120" w:after="80"/>
      <w:ind w:left="840"/>
      <w:jc w:val="both"/>
    </w:pPr>
    <w:rPr>
      <w:rFonts w:eastAsia="MS Mincho" w:cs="Times New Roman"/>
      <w:kern w:val="2"/>
      <w:sz w:val="26"/>
      <w:szCs w:val="26"/>
      <w:lang w:eastAsia="ja-JP" w:bidi="ar-SA"/>
    </w:rPr>
  </w:style>
  <w:style w:type="paragraph" w:customStyle="1" w:styleId="Title-Fig">
    <w:name w:val="Title-Fig"/>
    <w:basedOn w:val="Normal"/>
    <w:rsid w:val="00212578"/>
    <w:pPr>
      <w:widowControl w:val="0"/>
      <w:snapToGrid w:val="0"/>
      <w:spacing w:before="240" w:after="120"/>
      <w:ind w:left="527" w:hanging="527"/>
      <w:jc w:val="center"/>
    </w:pPr>
    <w:rPr>
      <w:rFonts w:eastAsia="MS Mincho" w:cs="Times New Roman"/>
      <w:kern w:val="2"/>
      <w:sz w:val="26"/>
      <w:szCs w:val="26"/>
      <w:lang w:eastAsia="ja-JP" w:bidi="ar-SA"/>
    </w:rPr>
  </w:style>
  <w:style w:type="paragraph" w:styleId="Date">
    <w:name w:val="Date"/>
    <w:basedOn w:val="Normal"/>
    <w:next w:val="Normal"/>
    <w:link w:val="DateChar"/>
    <w:rsid w:val="00212578"/>
    <w:pPr>
      <w:widowControl w:val="0"/>
      <w:jc w:val="both"/>
    </w:pPr>
    <w:rPr>
      <w:rFonts w:eastAsia="MS Mincho" w:cs="Times New Roman"/>
      <w:kern w:val="2"/>
      <w:sz w:val="22"/>
      <w:szCs w:val="26"/>
      <w:lang w:eastAsia="ja-JP" w:bidi="ar-SA"/>
    </w:rPr>
  </w:style>
  <w:style w:type="character" w:customStyle="1" w:styleId="DateChar">
    <w:name w:val="Date Char"/>
    <w:basedOn w:val="DefaultParagraphFont"/>
    <w:link w:val="Date"/>
    <w:rsid w:val="00212578"/>
    <w:rPr>
      <w:rFonts w:eastAsia="MS Mincho"/>
      <w:kern w:val="2"/>
      <w:sz w:val="22"/>
      <w:szCs w:val="26"/>
      <w:lang w:eastAsia="ja-JP"/>
    </w:rPr>
  </w:style>
  <w:style w:type="paragraph" w:customStyle="1" w:styleId="il1">
    <w:name w:val="il1"/>
    <w:basedOn w:val="Normal"/>
    <w:rsid w:val="00212578"/>
    <w:pPr>
      <w:widowControl w:val="0"/>
      <w:numPr>
        <w:numId w:val="27"/>
      </w:numPr>
      <w:spacing w:before="200"/>
      <w:jc w:val="both"/>
      <w:outlineLvl w:val="2"/>
    </w:pPr>
    <w:rPr>
      <w:rFonts w:ascii=".VnTime" w:eastAsia="MS Mincho" w:hAnsi=".VnTime" w:cs="Times New Roman"/>
      <w:sz w:val="26"/>
      <w:szCs w:val="26"/>
      <w:lang w:bidi="ar-SA"/>
    </w:rPr>
  </w:style>
  <w:style w:type="paragraph" w:customStyle="1" w:styleId="StyleHeading120pt">
    <w:name w:val="Style Heading 1 + 20 pt"/>
    <w:basedOn w:val="Heading1"/>
    <w:link w:val="StyleHeading120ptChar"/>
    <w:rsid w:val="00212578"/>
    <w:pPr>
      <w:pageBreakBefore/>
      <w:numPr>
        <w:numId w:val="26"/>
      </w:numPr>
      <w:tabs>
        <w:tab w:val="left" w:pos="567"/>
      </w:tabs>
      <w:spacing w:before="180" w:after="240"/>
      <w:ind w:left="142" w:firstLine="0"/>
      <w:jc w:val="center"/>
    </w:pPr>
    <w:rPr>
      <w:rFonts w:eastAsia="Times New Roman" w:cs="Times New Roman"/>
      <w:iCs w:val="0"/>
      <w:caps/>
      <w:color w:val="FF0000"/>
      <w:kern w:val="28"/>
      <w:sz w:val="40"/>
      <w:szCs w:val="36"/>
      <w:lang w:val="x-none" w:eastAsia="x-none" w:bidi="ar-SA"/>
    </w:rPr>
  </w:style>
  <w:style w:type="character" w:customStyle="1" w:styleId="StyleHeading120ptChar">
    <w:name w:val="Style Heading 1 + 20 pt Char"/>
    <w:link w:val="StyleHeading120pt"/>
    <w:rsid w:val="00212578"/>
    <w:rPr>
      <w:rFonts w:ascii="Arial" w:hAnsi="Arial"/>
      <w:b/>
      <w:bCs/>
      <w:caps/>
      <w:color w:val="FF0000"/>
      <w:kern w:val="28"/>
      <w:sz w:val="40"/>
      <w:szCs w:val="36"/>
      <w:lang w:val="x-none" w:eastAsia="x-none"/>
    </w:rPr>
  </w:style>
  <w:style w:type="paragraph" w:customStyle="1" w:styleId="StyleHeading4TimesNewRoman12ptBefore3pt">
    <w:name w:val="Style Heading 4 + Times New Roman 12 pt Before:  3 pt"/>
    <w:basedOn w:val="Heading4"/>
    <w:rsid w:val="00212578"/>
    <w:pPr>
      <w:numPr>
        <w:ilvl w:val="3"/>
        <w:numId w:val="29"/>
      </w:numPr>
      <w:tabs>
        <w:tab w:val="left" w:pos="567"/>
      </w:tabs>
      <w:spacing w:before="80" w:after="120" w:line="264" w:lineRule="auto"/>
      <w:jc w:val="both"/>
    </w:pPr>
    <w:rPr>
      <w:rFonts w:eastAsia="Times New Roman"/>
      <w:bCs w:val="0"/>
      <w:i/>
      <w:iCs w:val="0"/>
      <w:color w:val="008080"/>
      <w:w w:val="90"/>
      <w:sz w:val="26"/>
      <w:szCs w:val="26"/>
      <w:lang w:bidi="ar-SA"/>
    </w:rPr>
  </w:style>
  <w:style w:type="paragraph" w:customStyle="1" w:styleId="bodybangChar">
    <w:name w:val="body bang Char"/>
    <w:basedOn w:val="Normal"/>
    <w:link w:val="bodybangCharChar"/>
    <w:rsid w:val="00212578"/>
    <w:pPr>
      <w:keepNext/>
      <w:widowControl w:val="0"/>
      <w:spacing w:before="120" w:after="60" w:line="240" w:lineRule="atLeast"/>
      <w:ind w:left="567"/>
      <w:jc w:val="both"/>
    </w:pPr>
    <w:rPr>
      <w:rFonts w:ascii="VNI-Helve" w:hAnsi="VNI-Helve" w:cs="Times New Roman"/>
      <w:sz w:val="26"/>
      <w:szCs w:val="26"/>
      <w:lang w:bidi="ar-SA"/>
    </w:rPr>
  </w:style>
  <w:style w:type="character" w:customStyle="1" w:styleId="bodybangCharChar">
    <w:name w:val="body bang Char Char"/>
    <w:link w:val="bodybangChar"/>
    <w:rsid w:val="00212578"/>
    <w:rPr>
      <w:rFonts w:ascii="VNI-Helve" w:hAnsi="VNI-Helve"/>
      <w:sz w:val="26"/>
      <w:szCs w:val="26"/>
    </w:rPr>
  </w:style>
  <w:style w:type="paragraph" w:customStyle="1" w:styleId="fig">
    <w:name w:val="fig"/>
    <w:basedOn w:val="Normal"/>
    <w:link w:val="figChar"/>
    <w:rsid w:val="00212578"/>
    <w:pPr>
      <w:spacing w:before="60" w:after="60"/>
      <w:jc w:val="center"/>
    </w:pPr>
    <w:rPr>
      <w:rFonts w:cs="Times New Roman"/>
      <w:b/>
      <w:color w:val="800080"/>
      <w:sz w:val="28"/>
      <w:szCs w:val="24"/>
      <w:lang w:bidi="ar-SA"/>
    </w:rPr>
  </w:style>
  <w:style w:type="character" w:customStyle="1" w:styleId="figChar">
    <w:name w:val="fig Char"/>
    <w:link w:val="fig"/>
    <w:rsid w:val="00212578"/>
    <w:rPr>
      <w:b/>
      <w:color w:val="800080"/>
      <w:sz w:val="28"/>
      <w:szCs w:val="24"/>
    </w:rPr>
  </w:style>
  <w:style w:type="paragraph" w:customStyle="1" w:styleId="StyleHeading22headlinehHeading2CharCharCharBefore3">
    <w:name w:val="Style Heading 22 headlinehHeading 2 Char Char Char + Before:  3"/>
    <w:basedOn w:val="Heading2"/>
    <w:autoRedefine/>
    <w:rsid w:val="00212578"/>
    <w:pPr>
      <w:numPr>
        <w:ilvl w:val="0"/>
        <w:numId w:val="0"/>
      </w:numPr>
      <w:spacing w:before="40" w:after="40" w:line="252" w:lineRule="auto"/>
      <w:ind w:left="28"/>
      <w:jc w:val="both"/>
    </w:pPr>
    <w:rPr>
      <w:rFonts w:ascii=".VnTimeH" w:eastAsia="Times New Roman" w:hAnsi=".VnTimeH" w:cs="Times New Roman"/>
      <w:b/>
      <w:i w:val="0"/>
      <w:iCs w:val="0"/>
      <w:lang w:val="x-none" w:eastAsia="x-none" w:bidi="ar-SA"/>
    </w:rPr>
  </w:style>
  <w:style w:type="paragraph" w:customStyle="1" w:styleId="bullet21">
    <w:name w:val="bullet2"/>
    <w:basedOn w:val="Normal"/>
    <w:rsid w:val="00212578"/>
    <w:pPr>
      <w:numPr>
        <w:numId w:val="30"/>
      </w:numPr>
      <w:spacing w:before="60" w:line="288" w:lineRule="auto"/>
      <w:jc w:val="both"/>
    </w:pPr>
    <w:rPr>
      <w:rFonts w:cs="Times New Roman"/>
      <w:sz w:val="26"/>
      <w:szCs w:val="26"/>
      <w:lang w:bidi="ar-SA"/>
    </w:rPr>
  </w:style>
  <w:style w:type="paragraph" w:customStyle="1" w:styleId="BodyText230">
    <w:name w:val="Body Text 23"/>
    <w:basedOn w:val="Normal"/>
    <w:rsid w:val="00212578"/>
    <w:pPr>
      <w:widowControl w:val="0"/>
      <w:overflowPunct w:val="0"/>
      <w:autoSpaceDE w:val="0"/>
      <w:autoSpaceDN w:val="0"/>
      <w:adjustRightInd w:val="0"/>
      <w:ind w:firstLine="720"/>
      <w:jc w:val="both"/>
      <w:textAlignment w:val="baseline"/>
    </w:pPr>
    <w:rPr>
      <w:rFonts w:ascii=".VnTime" w:hAnsi=".VnTime" w:cs="Times New Roman"/>
      <w:sz w:val="28"/>
      <w:szCs w:val="20"/>
      <w:lang w:bidi="ar-SA"/>
    </w:rPr>
  </w:style>
  <w:style w:type="paragraph" w:customStyle="1" w:styleId="StyleCentered">
    <w:name w:val="Style Centered"/>
    <w:basedOn w:val="Normal"/>
    <w:rsid w:val="00212578"/>
    <w:pPr>
      <w:numPr>
        <w:numId w:val="31"/>
      </w:numPr>
      <w:tabs>
        <w:tab w:val="left" w:pos="567"/>
      </w:tabs>
      <w:spacing w:before="80" w:after="80"/>
      <w:jc w:val="both"/>
    </w:pPr>
    <w:rPr>
      <w:rFonts w:cs="Times New Roman"/>
      <w:sz w:val="26"/>
      <w:szCs w:val="26"/>
      <w:lang w:bidi="ar-SA"/>
    </w:rPr>
  </w:style>
  <w:style w:type="paragraph" w:customStyle="1" w:styleId="StyleHeading2h2MVA2Heading2-ABefore15pt">
    <w:name w:val="Style Heading 2h2MVA2Heading 2-A + Before:  15 pt"/>
    <w:basedOn w:val="Heading2"/>
    <w:rsid w:val="00212578"/>
    <w:pPr>
      <w:tabs>
        <w:tab w:val="clear" w:pos="1174"/>
        <w:tab w:val="left" w:pos="567"/>
      </w:tabs>
      <w:spacing w:before="300" w:after="120" w:line="252" w:lineRule="auto"/>
      <w:ind w:left="1844" w:firstLine="0"/>
      <w:jc w:val="both"/>
    </w:pPr>
    <w:rPr>
      <w:rFonts w:eastAsia="Times New Roman" w:cs="Times New Roman"/>
      <w:b/>
      <w:i w:val="0"/>
      <w:iCs w:val="0"/>
      <w:caps/>
      <w:color w:val="800000"/>
      <w:sz w:val="26"/>
      <w:szCs w:val="20"/>
      <w:lang w:val="x-none" w:eastAsia="x-none" w:bidi="ar-SA"/>
    </w:rPr>
  </w:style>
  <w:style w:type="paragraph" w:customStyle="1" w:styleId="CharCharChar5">
    <w:name w:val="Char Char Char5"/>
    <w:basedOn w:val="Normal"/>
    <w:semiHidden/>
    <w:rsid w:val="0021257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StyleNormalWebVnTime13ptJustifiedLinespacingExac1">
    <w:name w:val="Style Normal (Web) +.VnTime 13 pt Justified Line spacing:  Exac.1"/>
    <w:basedOn w:val="Normal"/>
    <w:rsid w:val="00212578"/>
    <w:pPr>
      <w:numPr>
        <w:numId w:val="32"/>
      </w:numPr>
      <w:spacing w:line="360" w:lineRule="auto"/>
      <w:jc w:val="both"/>
    </w:pPr>
    <w:rPr>
      <w:rFonts w:ascii=".VnTime" w:hAnsi=".VnTime" w:cs="Times New Roman"/>
      <w:sz w:val="26"/>
      <w:szCs w:val="20"/>
      <w:lang w:val="en-GB" w:bidi="ar-SA"/>
    </w:rPr>
  </w:style>
  <w:style w:type="numbering" w:customStyle="1" w:styleId="CurrentList1">
    <w:name w:val="Current List1"/>
    <w:rsid w:val="00212578"/>
    <w:pPr>
      <w:numPr>
        <w:numId w:val="73"/>
      </w:numPr>
    </w:pPr>
  </w:style>
  <w:style w:type="paragraph" w:customStyle="1" w:styleId="StyleBlackJustifiedBefore5ptAfter3pt">
    <w:name w:val="Style Black Justified Before:  5 pt After:  3 pt"/>
    <w:basedOn w:val="Normal"/>
    <w:rsid w:val="00212578"/>
    <w:pPr>
      <w:spacing w:before="100" w:after="60"/>
      <w:jc w:val="both"/>
    </w:pPr>
    <w:rPr>
      <w:rFonts w:ascii=".VnTime" w:hAnsi=".VnTime" w:cs="Times New Roman"/>
      <w:color w:val="000000"/>
      <w:sz w:val="26"/>
      <w:szCs w:val="20"/>
      <w:lang w:val="en-GB" w:bidi="ar-SA"/>
    </w:rPr>
  </w:style>
  <w:style w:type="paragraph" w:customStyle="1" w:styleId="MacroText1">
    <w:name w:val="Macro Text1"/>
    <w:basedOn w:val="Normal"/>
    <w:rsid w:val="00212578"/>
    <w:pPr>
      <w:numPr>
        <w:numId w:val="34"/>
      </w:numPr>
      <w:tabs>
        <w:tab w:val="left" w:pos="113"/>
      </w:tabs>
      <w:spacing w:before="100" w:beforeAutospacing="1" w:after="100" w:afterAutospacing="1"/>
    </w:pPr>
    <w:rPr>
      <w:rFonts w:cs="Times New Roman"/>
      <w:szCs w:val="24"/>
      <w:lang w:bidi="ar-SA"/>
    </w:rPr>
  </w:style>
  <w:style w:type="paragraph" w:customStyle="1" w:styleId="StyleStyleHeading33bulletbBefore0ptLinespacingExact">
    <w:name w:val="Style Style Heading 33 bulletb + Before:  0 pt Line spacing:  Exact"/>
    <w:basedOn w:val="Normal"/>
    <w:autoRedefine/>
    <w:rsid w:val="00212578"/>
    <w:pPr>
      <w:keepNext/>
      <w:numPr>
        <w:ilvl w:val="2"/>
        <w:numId w:val="13"/>
      </w:numPr>
      <w:overflowPunct w:val="0"/>
      <w:autoSpaceDE w:val="0"/>
      <w:autoSpaceDN w:val="0"/>
      <w:adjustRightInd w:val="0"/>
      <w:spacing w:before="60" w:after="60" w:line="288" w:lineRule="auto"/>
      <w:jc w:val="both"/>
      <w:textAlignment w:val="baseline"/>
      <w:outlineLvl w:val="2"/>
    </w:pPr>
    <w:rPr>
      <w:rFonts w:cs="Times New Roman"/>
      <w:b/>
      <w:sz w:val="26"/>
      <w:szCs w:val="26"/>
      <w:lang w:bidi="ar-SA"/>
    </w:rPr>
  </w:style>
  <w:style w:type="paragraph" w:customStyle="1" w:styleId="StyleNormalWebVnTime13ptJustifiedLinespacingExac">
    <w:name w:val="Style Normal (Web) +.VnTime 13 pt Justified Line spacing:  Exac"/>
    <w:basedOn w:val="Normal"/>
    <w:link w:val="StyleNormalWebVnTime13ptJustifiedLinespacingExacChar"/>
    <w:rsid w:val="00212578"/>
    <w:pPr>
      <w:spacing w:line="360" w:lineRule="auto"/>
      <w:jc w:val="both"/>
    </w:pPr>
    <w:rPr>
      <w:rFonts w:ascii=".VnTime" w:hAnsi=".VnTime" w:cs="Times New Roman"/>
      <w:sz w:val="26"/>
      <w:szCs w:val="20"/>
      <w:lang w:val="en-GB" w:bidi="ar-SA"/>
    </w:rPr>
  </w:style>
  <w:style w:type="character" w:customStyle="1" w:styleId="StyleNormalWebVnTime13ptJustifiedLinespacingExacChar">
    <w:name w:val="Style Normal (Web) +.VnTime 13 pt Justified Line spacing:  Exac.Char"/>
    <w:link w:val="StyleNormalWebVnTime13ptJustifiedLinespacingExac"/>
    <w:rsid w:val="00212578"/>
    <w:rPr>
      <w:rFonts w:ascii=".VnTime" w:hAnsi=".VnTime"/>
      <w:sz w:val="26"/>
      <w:lang w:val="en-GB"/>
    </w:rPr>
  </w:style>
  <w:style w:type="paragraph" w:customStyle="1" w:styleId="CharCharCharCharCharCharCharCharCharCharCharCharCharCharCharChar">
    <w:name w:val="Char Char Char Char Char Char Char Char Char Char Char Char Char Char Char Char"/>
    <w:basedOn w:val="Normal"/>
    <w:rsid w:val="00212578"/>
    <w:pPr>
      <w:widowControl w:val="0"/>
      <w:jc w:val="both"/>
    </w:pPr>
    <w:rPr>
      <w:rFonts w:eastAsia="SimSun" w:cs="Times New Roman"/>
      <w:kern w:val="2"/>
      <w:szCs w:val="24"/>
      <w:lang w:eastAsia="zh-CN" w:bidi="ar-SA"/>
    </w:rPr>
  </w:style>
  <w:style w:type="numbering" w:customStyle="1" w:styleId="StyleBulleted">
    <w:name w:val="Style Bulleted"/>
    <w:basedOn w:val="NoList"/>
    <w:rsid w:val="00212578"/>
    <w:pPr>
      <w:numPr>
        <w:numId w:val="21"/>
      </w:numPr>
    </w:pPr>
  </w:style>
  <w:style w:type="paragraph" w:customStyle="1" w:styleId="MucRegular">
    <w:name w:val="Muc (.) (Regular)"/>
    <w:basedOn w:val="Normal"/>
    <w:link w:val="MucRegularChar"/>
    <w:rsid w:val="00212578"/>
    <w:pPr>
      <w:widowControl w:val="0"/>
      <w:numPr>
        <w:numId w:val="36"/>
      </w:numPr>
      <w:spacing w:before="60" w:after="60" w:line="288" w:lineRule="auto"/>
      <w:jc w:val="both"/>
    </w:pPr>
    <w:rPr>
      <w:rFonts w:cs="Times New Roman"/>
      <w:sz w:val="26"/>
      <w:szCs w:val="26"/>
      <w:lang w:bidi="ar-SA"/>
    </w:rPr>
  </w:style>
  <w:style w:type="paragraph" w:customStyle="1" w:styleId="Nomal1Char">
    <w:name w:val="Nomal1 Char"/>
    <w:basedOn w:val="Normal"/>
    <w:link w:val="Nomal1CharChar"/>
    <w:semiHidden/>
    <w:rsid w:val="00212578"/>
    <w:pPr>
      <w:spacing w:before="80" w:after="80"/>
      <w:jc w:val="both"/>
    </w:pPr>
    <w:rPr>
      <w:rFonts w:cs="Times New Roman"/>
      <w:sz w:val="26"/>
      <w:szCs w:val="26"/>
      <w:lang w:bidi="ar-SA"/>
    </w:rPr>
  </w:style>
  <w:style w:type="character" w:customStyle="1" w:styleId="StyleCondensedby02pt">
    <w:name w:val="Style Condensed by  0.2 pt"/>
    <w:semiHidden/>
    <w:rsid w:val="00212578"/>
    <w:rPr>
      <w:spacing w:val="-4"/>
      <w:sz w:val="25"/>
      <w:szCs w:val="25"/>
    </w:rPr>
  </w:style>
  <w:style w:type="paragraph" w:customStyle="1" w:styleId="StyleJustified">
    <w:name w:val="Style Justified"/>
    <w:basedOn w:val="Normal"/>
    <w:semiHidden/>
    <w:rsid w:val="00212578"/>
    <w:pPr>
      <w:spacing w:before="60" w:after="60" w:line="288" w:lineRule="auto"/>
      <w:jc w:val="both"/>
    </w:pPr>
    <w:rPr>
      <w:rFonts w:cs="Times New Roman"/>
      <w:sz w:val="25"/>
      <w:szCs w:val="25"/>
      <w:lang w:bidi="ar-SA"/>
    </w:rPr>
  </w:style>
  <w:style w:type="character" w:customStyle="1" w:styleId="Nomal1CharChar">
    <w:name w:val="Nomal1 Char Char"/>
    <w:link w:val="Nomal1Char"/>
    <w:semiHidden/>
    <w:rsid w:val="00212578"/>
    <w:rPr>
      <w:sz w:val="26"/>
      <w:szCs w:val="26"/>
    </w:rPr>
  </w:style>
  <w:style w:type="paragraph" w:customStyle="1" w:styleId="StyleHeading5Right034cmBefore12ptAfter3pt">
    <w:name w:val="Style Heading 5 + Right:  034 cm Before:  12 pt After:  3 pt"/>
    <w:basedOn w:val="Heading5"/>
    <w:semiHidden/>
    <w:rsid w:val="00212578"/>
    <w:pPr>
      <w:tabs>
        <w:tab w:val="clear" w:pos="626"/>
        <w:tab w:val="num" w:pos="1800"/>
      </w:tabs>
      <w:spacing w:before="240" w:after="60" w:line="360" w:lineRule="auto"/>
      <w:ind w:left="1800" w:right="192" w:hanging="360"/>
    </w:pPr>
    <w:rPr>
      <w:rFonts w:eastAsia="Times New Roman" w:cs="Times New Roman"/>
      <w:b/>
      <w:bCs/>
      <w:iCs w:val="0"/>
      <w:snapToGrid w:val="0"/>
      <w:color w:val="993366"/>
      <w:sz w:val="25"/>
      <w:szCs w:val="25"/>
      <w:lang w:val="x-none" w:eastAsia="x-none" w:bidi="ar-SA"/>
    </w:rPr>
  </w:style>
  <w:style w:type="paragraph" w:customStyle="1" w:styleId="Myparagraph1">
    <w:name w:val="My paragraph 1"/>
    <w:basedOn w:val="Normal"/>
    <w:link w:val="Myparagraph1Char"/>
    <w:semiHidden/>
    <w:rsid w:val="00212578"/>
    <w:pPr>
      <w:widowControl w:val="0"/>
      <w:autoSpaceDE w:val="0"/>
      <w:autoSpaceDN w:val="0"/>
      <w:adjustRightInd w:val="0"/>
      <w:spacing w:before="120" w:after="120" w:line="288" w:lineRule="auto"/>
      <w:jc w:val="both"/>
    </w:pPr>
    <w:rPr>
      <w:rFonts w:cs="Times New Roman"/>
      <w:w w:val="103"/>
      <w:sz w:val="26"/>
      <w:lang w:bidi="ar-SA"/>
    </w:rPr>
  </w:style>
  <w:style w:type="character" w:customStyle="1" w:styleId="Myparagraph1Char">
    <w:name w:val="My paragraph 1 Char"/>
    <w:link w:val="Myparagraph1"/>
    <w:semiHidden/>
    <w:rsid w:val="00212578"/>
    <w:rPr>
      <w:w w:val="103"/>
      <w:sz w:val="26"/>
      <w:szCs w:val="28"/>
    </w:rPr>
  </w:style>
  <w:style w:type="paragraph" w:customStyle="1" w:styleId="CHNG">
    <w:name w:val="CHƯƠNG"/>
    <w:basedOn w:val="Normal"/>
    <w:rsid w:val="00212578"/>
    <w:pPr>
      <w:numPr>
        <w:numId w:val="39"/>
      </w:numPr>
      <w:spacing w:before="240" w:after="240"/>
      <w:jc w:val="both"/>
    </w:pPr>
    <w:rPr>
      <w:rFonts w:ascii="Arial" w:hAnsi="Arial" w:cs="Times New Roman"/>
      <w:b/>
      <w:sz w:val="28"/>
      <w:szCs w:val="24"/>
      <w:lang w:bidi="ar-SA"/>
    </w:rPr>
  </w:style>
  <w:style w:type="paragraph" w:customStyle="1" w:styleId="Cngthc">
    <w:name w:val="Công thức"/>
    <w:basedOn w:val="Closing"/>
    <w:rsid w:val="00212578"/>
    <w:pPr>
      <w:numPr>
        <w:ilvl w:val="8"/>
        <w:numId w:val="39"/>
      </w:numPr>
      <w:tabs>
        <w:tab w:val="clear" w:pos="567"/>
      </w:tabs>
      <w:spacing w:before="0" w:after="0"/>
      <w:jc w:val="center"/>
    </w:pPr>
    <w:rPr>
      <w:szCs w:val="24"/>
    </w:rPr>
  </w:style>
  <w:style w:type="paragraph" w:styleId="Closing">
    <w:name w:val="Closing"/>
    <w:basedOn w:val="Normal"/>
    <w:link w:val="ClosingChar"/>
    <w:semiHidden/>
    <w:rsid w:val="00212578"/>
    <w:pPr>
      <w:tabs>
        <w:tab w:val="left" w:pos="567"/>
      </w:tabs>
      <w:spacing w:before="80" w:after="80"/>
      <w:ind w:left="4252"/>
      <w:jc w:val="both"/>
    </w:pPr>
    <w:rPr>
      <w:rFonts w:cs="Times New Roman"/>
      <w:sz w:val="26"/>
      <w:szCs w:val="26"/>
      <w:lang w:bidi="ar-SA"/>
    </w:rPr>
  </w:style>
  <w:style w:type="character" w:customStyle="1" w:styleId="ClosingChar">
    <w:name w:val="Closing Char"/>
    <w:basedOn w:val="DefaultParagraphFont"/>
    <w:link w:val="Closing"/>
    <w:semiHidden/>
    <w:rsid w:val="00212578"/>
    <w:rPr>
      <w:sz w:val="26"/>
      <w:szCs w:val="26"/>
    </w:rPr>
  </w:style>
  <w:style w:type="paragraph" w:customStyle="1" w:styleId="onvn">
    <w:name w:val="Đoạn văn"/>
    <w:basedOn w:val="Normal"/>
    <w:link w:val="onvnChar"/>
    <w:rsid w:val="00212578"/>
    <w:pPr>
      <w:spacing w:before="60" w:after="60" w:line="288" w:lineRule="auto"/>
      <w:jc w:val="both"/>
    </w:pPr>
    <w:rPr>
      <w:rFonts w:cs="Times New Roman"/>
      <w:sz w:val="26"/>
      <w:szCs w:val="24"/>
      <w:lang w:val="x-none" w:eastAsia="x-none" w:bidi="ar-SA"/>
    </w:rPr>
  </w:style>
  <w:style w:type="paragraph" w:customStyle="1" w:styleId="MC11">
    <w:name w:val="MỤC 1.1"/>
    <w:basedOn w:val="Normal"/>
    <w:rsid w:val="00212578"/>
    <w:pPr>
      <w:numPr>
        <w:ilvl w:val="1"/>
        <w:numId w:val="39"/>
      </w:numPr>
      <w:spacing w:before="120" w:after="120"/>
      <w:jc w:val="both"/>
    </w:pPr>
    <w:rPr>
      <w:rFonts w:ascii="Arial" w:hAnsi="Arial" w:cs="Times New Roman"/>
      <w:b/>
      <w:szCs w:val="24"/>
      <w:lang w:bidi="ar-SA"/>
    </w:rPr>
  </w:style>
  <w:style w:type="paragraph" w:customStyle="1" w:styleId="MC110">
    <w:name w:val="MỤC 1.1"/>
    <w:basedOn w:val="Normal"/>
    <w:link w:val="MC111Char"/>
    <w:rsid w:val="00212578"/>
    <w:pPr>
      <w:numPr>
        <w:ilvl w:val="2"/>
        <w:numId w:val="39"/>
      </w:numPr>
      <w:spacing w:before="120" w:after="120"/>
      <w:jc w:val="both"/>
    </w:pPr>
    <w:rPr>
      <w:rFonts w:ascii="Arial" w:hAnsi="Arial" w:cs="Times New Roman"/>
      <w:b/>
      <w:sz w:val="22"/>
      <w:szCs w:val="24"/>
      <w:lang w:val="x-none" w:eastAsia="x-none" w:bidi="ar-SA"/>
    </w:rPr>
  </w:style>
  <w:style w:type="paragraph" w:customStyle="1" w:styleId="MC111">
    <w:name w:val="MỤC 1.1"/>
    <w:basedOn w:val="Normal"/>
    <w:rsid w:val="00212578"/>
    <w:pPr>
      <w:numPr>
        <w:ilvl w:val="3"/>
        <w:numId w:val="39"/>
      </w:numPr>
      <w:spacing w:before="120" w:after="120"/>
      <w:jc w:val="both"/>
    </w:pPr>
    <w:rPr>
      <w:rFonts w:ascii="Arial" w:hAnsi="Arial" w:cs="Times New Roman"/>
      <w:b/>
      <w:sz w:val="22"/>
      <w:szCs w:val="24"/>
      <w:lang w:bidi="ar-SA"/>
    </w:rPr>
  </w:style>
  <w:style w:type="paragraph" w:customStyle="1" w:styleId="MC112">
    <w:name w:val="MỤC 1.1"/>
    <w:basedOn w:val="Normal"/>
    <w:rsid w:val="00212578"/>
    <w:pPr>
      <w:numPr>
        <w:ilvl w:val="4"/>
        <w:numId w:val="39"/>
      </w:numPr>
      <w:spacing w:before="120" w:after="120"/>
      <w:jc w:val="both"/>
    </w:pPr>
    <w:rPr>
      <w:rFonts w:ascii="Times New Roman Bold" w:hAnsi="Times New Roman Bold" w:cs="Times New Roman"/>
      <w:b/>
      <w:i/>
      <w:szCs w:val="24"/>
      <w:lang w:bidi="ar-SA"/>
    </w:rPr>
  </w:style>
  <w:style w:type="paragraph" w:customStyle="1" w:styleId="Mca">
    <w:name w:val="Mục a"/>
    <w:basedOn w:val="MC112"/>
    <w:rsid w:val="00212578"/>
    <w:pPr>
      <w:numPr>
        <w:ilvl w:val="7"/>
      </w:numPr>
    </w:pPr>
  </w:style>
  <w:style w:type="paragraph" w:customStyle="1" w:styleId="Tnbng">
    <w:name w:val="Tên bảng"/>
    <w:basedOn w:val="onvn"/>
    <w:link w:val="TnbngCharChar"/>
    <w:rsid w:val="00212578"/>
    <w:pPr>
      <w:numPr>
        <w:ilvl w:val="5"/>
        <w:numId w:val="39"/>
      </w:numPr>
      <w:spacing w:after="120" w:line="240" w:lineRule="auto"/>
      <w:jc w:val="center"/>
    </w:pPr>
    <w:rPr>
      <w:b/>
    </w:rPr>
  </w:style>
  <w:style w:type="paragraph" w:customStyle="1" w:styleId="Tnhnh">
    <w:name w:val="Tên hình"/>
    <w:basedOn w:val="onvn"/>
    <w:link w:val="TnhnhChar"/>
    <w:rsid w:val="00212578"/>
    <w:pPr>
      <w:numPr>
        <w:ilvl w:val="6"/>
        <w:numId w:val="39"/>
      </w:numPr>
      <w:spacing w:after="120" w:line="240" w:lineRule="auto"/>
      <w:jc w:val="center"/>
    </w:pPr>
    <w:rPr>
      <w:b/>
    </w:rPr>
  </w:style>
  <w:style w:type="paragraph" w:customStyle="1" w:styleId="Blullet1">
    <w:name w:val="Blullet 1"/>
    <w:basedOn w:val="Normal"/>
    <w:link w:val="Blullet1CharChar"/>
    <w:rsid w:val="00212578"/>
    <w:pPr>
      <w:numPr>
        <w:numId w:val="37"/>
      </w:numPr>
      <w:spacing w:before="120" w:after="120" w:line="360" w:lineRule="auto"/>
      <w:contextualSpacing/>
      <w:jc w:val="both"/>
    </w:pPr>
    <w:rPr>
      <w:rFonts w:cs="Times New Roman"/>
      <w:sz w:val="26"/>
      <w:szCs w:val="24"/>
      <w:lang w:val="x-none" w:eastAsia="x-none" w:bidi="ar-SA"/>
    </w:rPr>
  </w:style>
  <w:style w:type="paragraph" w:customStyle="1" w:styleId="Bullet20">
    <w:name w:val="Bullet 2"/>
    <w:basedOn w:val="Normal"/>
    <w:link w:val="Bullet2CharChar"/>
    <w:rsid w:val="00212578"/>
    <w:pPr>
      <w:numPr>
        <w:numId w:val="38"/>
      </w:numPr>
      <w:spacing w:before="60" w:after="60" w:line="288" w:lineRule="auto"/>
      <w:jc w:val="both"/>
    </w:pPr>
    <w:rPr>
      <w:rFonts w:cs="Times New Roman"/>
      <w:sz w:val="26"/>
      <w:szCs w:val="24"/>
      <w:lang w:bidi="ar-SA"/>
    </w:rPr>
  </w:style>
  <w:style w:type="paragraph" w:customStyle="1" w:styleId="StyleHeading11ghostgBefore3ptAfter3pt">
    <w:name w:val="Style Heading 11 ghostg + Before:  3 pt After:  3 pt"/>
    <w:basedOn w:val="Heading1"/>
    <w:rsid w:val="00212578"/>
    <w:pPr>
      <w:numPr>
        <w:numId w:val="0"/>
      </w:numPr>
      <w:tabs>
        <w:tab w:val="decimal" w:pos="810"/>
        <w:tab w:val="num" w:pos="1800"/>
      </w:tabs>
      <w:spacing w:before="60"/>
      <w:ind w:left="1800" w:hanging="360"/>
      <w:jc w:val="center"/>
    </w:pPr>
    <w:rPr>
      <w:rFonts w:ascii=".VnHelvetInsH" w:eastAsia="Times New Roman" w:hAnsi=".VnHelvetInsH" w:cs="Times New Roman"/>
      <w:b w:val="0"/>
      <w:iCs w:val="0"/>
      <w:kern w:val="0"/>
      <w:sz w:val="36"/>
      <w:szCs w:val="36"/>
      <w:lang w:val="x-none" w:eastAsia="x-none" w:bidi="ar-SA"/>
    </w:rPr>
  </w:style>
  <w:style w:type="paragraph" w:customStyle="1" w:styleId="Demuc">
    <w:name w:val="Demuc"/>
    <w:basedOn w:val="Normal"/>
    <w:rsid w:val="00212578"/>
    <w:pPr>
      <w:numPr>
        <w:numId w:val="40"/>
      </w:numPr>
      <w:spacing w:before="120" w:after="80" w:line="288" w:lineRule="auto"/>
      <w:jc w:val="both"/>
    </w:pPr>
    <w:rPr>
      <w:rFonts w:ascii=".VnTimeH" w:hAnsi=".VnTimeH" w:cs="Times New Roman"/>
      <w:b/>
      <w:sz w:val="26"/>
      <w:szCs w:val="20"/>
      <w:lang w:bidi="ar-SA"/>
    </w:rPr>
  </w:style>
  <w:style w:type="paragraph" w:customStyle="1" w:styleId="StyleDemucnhoLeft0cm">
    <w:name w:val="Style Demucnho + Left:  0 cm"/>
    <w:basedOn w:val="Normal"/>
    <w:rsid w:val="00212578"/>
    <w:pPr>
      <w:spacing w:after="80" w:line="288" w:lineRule="auto"/>
      <w:jc w:val="both"/>
    </w:pPr>
    <w:rPr>
      <w:rFonts w:ascii=".VnTime" w:hAnsi=".VnTime" w:cs="Times New Roman"/>
      <w:b/>
      <w:i/>
      <w:iCs/>
      <w:sz w:val="26"/>
      <w:szCs w:val="26"/>
      <w:lang w:bidi="ar-SA"/>
    </w:rPr>
  </w:style>
  <w:style w:type="paragraph" w:customStyle="1" w:styleId="StyleDemucLeft0cmFirstline0cm">
    <w:name w:val="Style Demuc + Left:  0 cm First line:  0 cm"/>
    <w:basedOn w:val="Demuc"/>
    <w:rsid w:val="00212578"/>
    <w:rPr>
      <w:bCs/>
      <w:sz w:val="24"/>
      <w:szCs w:val="24"/>
    </w:rPr>
  </w:style>
  <w:style w:type="paragraph" w:customStyle="1" w:styleId="Caption2">
    <w:name w:val="Caption2"/>
    <w:basedOn w:val="Normal"/>
    <w:next w:val="BodyText"/>
    <w:rsid w:val="00212578"/>
    <w:pPr>
      <w:ind w:left="-1944" w:firstLine="1944"/>
      <w:jc w:val="both"/>
    </w:pPr>
    <w:rPr>
      <w:rFonts w:ascii=".VnTime" w:hAnsi=".VnTime" w:cs="Times New Roman"/>
      <w:sz w:val="28"/>
      <w:lang w:val="en-GB" w:bidi="ar-SA"/>
    </w:rPr>
  </w:style>
  <w:style w:type="paragraph" w:customStyle="1" w:styleId="HeadingBase">
    <w:name w:val="Heading Base"/>
    <w:basedOn w:val="BodyText"/>
    <w:next w:val="BodyText"/>
    <w:rsid w:val="00212578"/>
    <w:pPr>
      <w:keepNext/>
      <w:keepLines/>
      <w:spacing w:after="0" w:line="180" w:lineRule="atLeast"/>
    </w:pPr>
    <w:rPr>
      <w:rFonts w:eastAsia="Times New Roman" w:cs="Times New Roman"/>
      <w:iCs w:val="0"/>
      <w:spacing w:val="-10"/>
      <w:kern w:val="28"/>
      <w:sz w:val="26"/>
      <w:szCs w:val="26"/>
      <w:lang w:val="x-none" w:eastAsia="x-none" w:bidi="ar-SA"/>
    </w:rPr>
  </w:style>
  <w:style w:type="paragraph" w:customStyle="1" w:styleId="HeaderBase">
    <w:name w:val="Header Base"/>
    <w:basedOn w:val="BodyText"/>
    <w:rsid w:val="00212578"/>
    <w:pPr>
      <w:keepLines/>
      <w:tabs>
        <w:tab w:val="center" w:pos="4320"/>
        <w:tab w:val="right" w:pos="8640"/>
      </w:tabs>
      <w:spacing w:after="0" w:line="180" w:lineRule="atLeast"/>
      <w:jc w:val="both"/>
    </w:pPr>
    <w:rPr>
      <w:rFonts w:eastAsia="Times New Roman" w:cs="Times New Roman"/>
      <w:iCs w:val="0"/>
      <w:spacing w:val="-5"/>
      <w:sz w:val="26"/>
      <w:szCs w:val="26"/>
      <w:lang w:val="x-none" w:eastAsia="x-none" w:bidi="ar-SA"/>
    </w:rPr>
  </w:style>
  <w:style w:type="paragraph" w:customStyle="1" w:styleId="AttentionLine">
    <w:name w:val="Attention Line"/>
    <w:basedOn w:val="Normal"/>
    <w:next w:val="Salutation"/>
    <w:rsid w:val="00212578"/>
    <w:pPr>
      <w:spacing w:before="220" w:after="220" w:line="220" w:lineRule="atLeast"/>
    </w:pPr>
    <w:rPr>
      <w:rFonts w:cs="Times New Roman"/>
      <w:spacing w:val="-5"/>
      <w:sz w:val="26"/>
      <w:szCs w:val="26"/>
      <w:lang w:bidi="ar-SA"/>
    </w:rPr>
  </w:style>
  <w:style w:type="paragraph" w:styleId="Salutation">
    <w:name w:val="Salutation"/>
    <w:basedOn w:val="Normal"/>
    <w:next w:val="SubjectLine"/>
    <w:link w:val="SalutationChar"/>
    <w:rsid w:val="00212578"/>
    <w:pPr>
      <w:spacing w:before="220" w:after="220" w:line="220" w:lineRule="atLeast"/>
    </w:pPr>
    <w:rPr>
      <w:rFonts w:cs="Times New Roman"/>
      <w:spacing w:val="-5"/>
      <w:sz w:val="26"/>
      <w:szCs w:val="26"/>
      <w:lang w:bidi="ar-SA"/>
    </w:rPr>
  </w:style>
  <w:style w:type="character" w:customStyle="1" w:styleId="SalutationChar">
    <w:name w:val="Salutation Char"/>
    <w:basedOn w:val="DefaultParagraphFont"/>
    <w:link w:val="Salutation"/>
    <w:rsid w:val="00212578"/>
    <w:rPr>
      <w:spacing w:val="-5"/>
      <w:sz w:val="26"/>
      <w:szCs w:val="26"/>
    </w:rPr>
  </w:style>
  <w:style w:type="paragraph" w:customStyle="1" w:styleId="SubjectLine">
    <w:name w:val="Subject Line"/>
    <w:basedOn w:val="Normal"/>
    <w:next w:val="BodyText"/>
    <w:rsid w:val="00212578"/>
    <w:pPr>
      <w:spacing w:after="220" w:line="220" w:lineRule="atLeast"/>
    </w:pPr>
    <w:rPr>
      <w:rFonts w:cs="Times New Roman"/>
      <w:spacing w:val="-10"/>
      <w:sz w:val="26"/>
      <w:szCs w:val="26"/>
      <w:lang w:bidi="ar-SA"/>
    </w:rPr>
  </w:style>
  <w:style w:type="paragraph" w:customStyle="1" w:styleId="CcList">
    <w:name w:val="Cc List"/>
    <w:basedOn w:val="Normal"/>
    <w:rsid w:val="00212578"/>
    <w:pPr>
      <w:keepLines/>
      <w:spacing w:line="220" w:lineRule="atLeast"/>
      <w:ind w:left="360" w:hanging="360"/>
    </w:pPr>
    <w:rPr>
      <w:rFonts w:cs="Times New Roman"/>
      <w:spacing w:val="-5"/>
      <w:sz w:val="26"/>
      <w:szCs w:val="26"/>
      <w:lang w:bidi="ar-SA"/>
    </w:rPr>
  </w:style>
  <w:style w:type="paragraph" w:customStyle="1" w:styleId="SignatureJobTitle">
    <w:name w:val="Signature Job Title"/>
    <w:basedOn w:val="Signature"/>
    <w:next w:val="SignatureCompany"/>
    <w:rsid w:val="00212578"/>
    <w:pPr>
      <w:keepNext/>
      <w:spacing w:line="220" w:lineRule="atLeast"/>
      <w:ind w:left="0"/>
    </w:pPr>
    <w:rPr>
      <w:rFonts w:eastAsia="Times New Roman" w:cs="Times New Roman"/>
      <w:iCs w:val="0"/>
      <w:spacing w:val="-5"/>
      <w:sz w:val="26"/>
      <w:szCs w:val="26"/>
      <w:lang w:bidi="ar-SA"/>
    </w:rPr>
  </w:style>
  <w:style w:type="paragraph" w:customStyle="1" w:styleId="SignatureCompany">
    <w:name w:val="Signature Company"/>
    <w:basedOn w:val="Signature"/>
    <w:next w:val="ReferenceInitials"/>
    <w:rsid w:val="00212578"/>
    <w:pPr>
      <w:keepNext/>
      <w:spacing w:line="220" w:lineRule="atLeast"/>
      <w:ind w:left="0"/>
    </w:pPr>
    <w:rPr>
      <w:rFonts w:eastAsia="Times New Roman" w:cs="Times New Roman"/>
      <w:iCs w:val="0"/>
      <w:spacing w:val="-5"/>
      <w:sz w:val="26"/>
      <w:szCs w:val="26"/>
      <w:lang w:bidi="ar-SA"/>
    </w:rPr>
  </w:style>
  <w:style w:type="paragraph" w:customStyle="1" w:styleId="ReferenceInitials">
    <w:name w:val="Reference Initials"/>
    <w:basedOn w:val="Normal"/>
    <w:next w:val="Enclosure"/>
    <w:rsid w:val="00212578"/>
    <w:pPr>
      <w:keepNext/>
      <w:keepLines/>
      <w:spacing w:before="220" w:line="220" w:lineRule="atLeast"/>
    </w:pPr>
    <w:rPr>
      <w:rFonts w:cs="Times New Roman"/>
      <w:spacing w:val="-5"/>
      <w:sz w:val="26"/>
      <w:szCs w:val="26"/>
      <w:lang w:bidi="ar-SA"/>
    </w:rPr>
  </w:style>
  <w:style w:type="paragraph" w:customStyle="1" w:styleId="Enclosure">
    <w:name w:val="Enclosure"/>
    <w:basedOn w:val="Normal"/>
    <w:next w:val="CcList"/>
    <w:rsid w:val="00212578"/>
    <w:pPr>
      <w:keepNext/>
      <w:keepLines/>
      <w:spacing w:after="220" w:line="220" w:lineRule="atLeast"/>
    </w:pPr>
    <w:rPr>
      <w:rFonts w:cs="Times New Roman"/>
      <w:spacing w:val="-5"/>
      <w:sz w:val="26"/>
      <w:szCs w:val="26"/>
      <w:lang w:bidi="ar-SA"/>
    </w:rPr>
  </w:style>
  <w:style w:type="paragraph" w:customStyle="1" w:styleId="CompanyName">
    <w:name w:val="Company Name"/>
    <w:basedOn w:val="Normal"/>
    <w:rsid w:val="00212578"/>
    <w:pPr>
      <w:keepLines/>
      <w:framePr w:w="3557" w:hSpace="187" w:vSpace="187" w:wrap="notBeside" w:vAnchor="page" w:hAnchor="page" w:x="7345" w:y="1009" w:anchorLock="1"/>
      <w:pBdr>
        <w:top w:val="single" w:sz="6" w:space="9" w:color="auto"/>
        <w:left w:val="single" w:sz="6" w:space="9" w:color="auto"/>
        <w:bottom w:val="single" w:sz="6" w:space="9" w:color="auto"/>
        <w:right w:val="single" w:sz="6" w:space="9" w:color="auto"/>
      </w:pBdr>
      <w:shd w:val="solid" w:color="auto" w:fill="auto"/>
      <w:spacing w:line="320" w:lineRule="exact"/>
    </w:pPr>
    <w:rPr>
      <w:rFonts w:cs="Times New Roman"/>
      <w:spacing w:val="-15"/>
      <w:position w:val="-2"/>
      <w:sz w:val="32"/>
      <w:szCs w:val="32"/>
      <w:lang w:bidi="ar-SA"/>
    </w:rPr>
  </w:style>
  <w:style w:type="paragraph" w:customStyle="1" w:styleId="InsideAddressName">
    <w:name w:val="Inside Address Name"/>
    <w:basedOn w:val="InsideAddress"/>
    <w:next w:val="InsideAddress"/>
    <w:rsid w:val="00212578"/>
    <w:pPr>
      <w:spacing w:before="220"/>
    </w:pPr>
  </w:style>
  <w:style w:type="paragraph" w:customStyle="1" w:styleId="InsideAddress">
    <w:name w:val="Inside Address"/>
    <w:basedOn w:val="Normal"/>
    <w:rsid w:val="00212578"/>
    <w:pPr>
      <w:spacing w:line="220" w:lineRule="atLeast"/>
    </w:pPr>
    <w:rPr>
      <w:rFonts w:cs="Times New Roman"/>
      <w:spacing w:val="-5"/>
      <w:sz w:val="26"/>
      <w:szCs w:val="26"/>
      <w:lang w:bidi="ar-SA"/>
    </w:rPr>
  </w:style>
  <w:style w:type="paragraph" w:customStyle="1" w:styleId="MailingInstructions">
    <w:name w:val="Mailing Instructions"/>
    <w:basedOn w:val="Normal"/>
    <w:next w:val="InsideAddressName"/>
    <w:rsid w:val="00212578"/>
    <w:pPr>
      <w:spacing w:after="220" w:line="220" w:lineRule="atLeast"/>
    </w:pPr>
    <w:rPr>
      <w:rFonts w:cs="Times New Roman"/>
      <w:caps/>
      <w:spacing w:val="-5"/>
      <w:sz w:val="26"/>
      <w:szCs w:val="26"/>
      <w:lang w:bidi="ar-SA"/>
    </w:rPr>
  </w:style>
  <w:style w:type="paragraph" w:customStyle="1" w:styleId="ReferenceLine">
    <w:name w:val="Reference Line"/>
    <w:basedOn w:val="Normal"/>
    <w:next w:val="MailingInstructions"/>
    <w:rsid w:val="00212578"/>
    <w:pPr>
      <w:spacing w:after="220" w:line="220" w:lineRule="atLeast"/>
    </w:pPr>
    <w:rPr>
      <w:rFonts w:cs="Times New Roman"/>
      <w:spacing w:val="-5"/>
      <w:sz w:val="26"/>
      <w:szCs w:val="26"/>
      <w:lang w:bidi="ar-SA"/>
    </w:rPr>
  </w:style>
  <w:style w:type="paragraph" w:customStyle="1" w:styleId="ReturnAddress">
    <w:name w:val="Return Address"/>
    <w:basedOn w:val="Normal"/>
    <w:rsid w:val="00212578"/>
    <w:pPr>
      <w:keepLines/>
      <w:framePr w:w="5040" w:hSpace="187" w:vSpace="187" w:wrap="notBeside" w:vAnchor="page" w:hAnchor="margin" w:y="966" w:anchorLock="1"/>
      <w:spacing w:line="200" w:lineRule="atLeast"/>
    </w:pPr>
    <w:rPr>
      <w:rFonts w:cs="Times New Roman"/>
      <w:spacing w:val="-2"/>
      <w:sz w:val="16"/>
      <w:szCs w:val="16"/>
      <w:lang w:bidi="ar-SA"/>
    </w:rPr>
  </w:style>
  <w:style w:type="character" w:customStyle="1" w:styleId="Slogan">
    <w:name w:val="Slogan"/>
    <w:rsid w:val="00212578"/>
    <w:rPr>
      <w:rFonts w:ascii="Times New Roman" w:hAnsi="Times New Roman" w:cs="Times New Roman"/>
      <w:spacing w:val="-10"/>
      <w:position w:val="2"/>
      <w:sz w:val="19"/>
      <w:szCs w:val="19"/>
    </w:rPr>
  </w:style>
  <w:style w:type="character" w:customStyle="1" w:styleId="Checkbox">
    <w:name w:val="Checkbox"/>
    <w:rsid w:val="00212578"/>
    <w:rPr>
      <w:rFonts w:ascii="Times New Roman" w:hAnsi="Times New Roman" w:cs="Times New Roman"/>
      <w:sz w:val="22"/>
      <w:szCs w:val="22"/>
    </w:rPr>
  </w:style>
  <w:style w:type="paragraph" w:customStyle="1" w:styleId="DocumentLabel">
    <w:name w:val="Document Label"/>
    <w:basedOn w:val="Normal"/>
    <w:rsid w:val="00212578"/>
    <w:pPr>
      <w:keepNext/>
      <w:keepLines/>
      <w:spacing w:before="400" w:after="120" w:line="240" w:lineRule="atLeast"/>
      <w:ind w:left="-840"/>
    </w:pPr>
    <w:rPr>
      <w:rFonts w:cs="Times New Roman"/>
      <w:spacing w:val="-100"/>
      <w:kern w:val="28"/>
      <w:sz w:val="108"/>
      <w:szCs w:val="108"/>
      <w:lang w:bidi="ar-SA"/>
    </w:rPr>
  </w:style>
  <w:style w:type="paragraph" w:customStyle="1" w:styleId="MessageHeaderFirst">
    <w:name w:val="Message Header First"/>
    <w:basedOn w:val="MessageHeader"/>
    <w:next w:val="MessageHeader"/>
    <w:rsid w:val="00212578"/>
    <w:pPr>
      <w:keepLines/>
      <w:pBdr>
        <w:top w:val="none" w:sz="0" w:space="0" w:color="auto"/>
        <w:left w:val="none" w:sz="0" w:space="0" w:color="auto"/>
        <w:bottom w:val="none" w:sz="0" w:space="0" w:color="auto"/>
        <w:right w:val="none" w:sz="0" w:space="0" w:color="auto"/>
      </w:pBdr>
      <w:shd w:val="clear" w:color="auto" w:fill="auto"/>
      <w:tabs>
        <w:tab w:val="left" w:pos="720"/>
        <w:tab w:val="left" w:pos="4320"/>
        <w:tab w:val="left" w:pos="5040"/>
        <w:tab w:val="right" w:pos="8640"/>
      </w:tabs>
      <w:spacing w:after="40" w:line="440" w:lineRule="atLeast"/>
      <w:ind w:left="720" w:hanging="720"/>
    </w:pPr>
    <w:rPr>
      <w:rFonts w:ascii="Times New Roman" w:eastAsia="Times New Roman" w:hAnsi="Times New Roman" w:cs="Times New Roman"/>
      <w:iCs w:val="0"/>
      <w:spacing w:val="-5"/>
      <w:sz w:val="26"/>
      <w:szCs w:val="26"/>
      <w:lang w:val="x-none" w:eastAsia="x-none" w:bidi="ar-SA"/>
    </w:rPr>
  </w:style>
  <w:style w:type="character" w:customStyle="1" w:styleId="MessageHeaderLabel">
    <w:name w:val="Message Header Label"/>
    <w:rsid w:val="00212578"/>
    <w:rPr>
      <w:rFonts w:ascii="Times New Roman" w:hAnsi="Times New Roman" w:cs="Times New Roman"/>
      <w:sz w:val="18"/>
      <w:szCs w:val="18"/>
    </w:rPr>
  </w:style>
  <w:style w:type="paragraph" w:customStyle="1" w:styleId="MessageHeaderLast">
    <w:name w:val="Message Header Last"/>
    <w:basedOn w:val="MessageHeader"/>
    <w:next w:val="BodyText"/>
    <w:rsid w:val="0021257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ascii="Times New Roman" w:eastAsia="Times New Roman" w:hAnsi="Times New Roman" w:cs="Times New Roman"/>
      <w:iCs w:val="0"/>
      <w:spacing w:val="-5"/>
      <w:sz w:val="26"/>
      <w:szCs w:val="26"/>
      <w:lang w:val="x-none" w:eastAsia="x-none" w:bidi="ar-SA"/>
    </w:rPr>
  </w:style>
  <w:style w:type="paragraph" w:customStyle="1" w:styleId="SignatureName">
    <w:name w:val="Signature Name"/>
    <w:basedOn w:val="Normal"/>
    <w:next w:val="Normal"/>
    <w:rsid w:val="00212578"/>
    <w:pPr>
      <w:keepNext/>
      <w:keepLines/>
      <w:spacing w:before="660" w:line="180" w:lineRule="atLeast"/>
      <w:jc w:val="both"/>
    </w:pPr>
    <w:rPr>
      <w:rFonts w:cs="Times New Roman"/>
      <w:spacing w:val="-5"/>
      <w:sz w:val="26"/>
      <w:szCs w:val="26"/>
      <w:lang w:bidi="ar-SA"/>
    </w:rPr>
  </w:style>
  <w:style w:type="paragraph" w:customStyle="1" w:styleId="FootnoteBase">
    <w:name w:val="Footnote Base"/>
    <w:basedOn w:val="Normal"/>
    <w:rsid w:val="00212578"/>
    <w:pPr>
      <w:keepLines/>
      <w:spacing w:line="200" w:lineRule="atLeast"/>
      <w:jc w:val="both"/>
    </w:pPr>
    <w:rPr>
      <w:rFonts w:cs="Times New Roman"/>
      <w:spacing w:val="-5"/>
      <w:sz w:val="16"/>
      <w:szCs w:val="16"/>
      <w:lang w:bidi="ar-SA"/>
    </w:rPr>
  </w:style>
  <w:style w:type="numbering" w:styleId="111111">
    <w:name w:val="Outline List 2"/>
    <w:basedOn w:val="NoList"/>
    <w:rsid w:val="00212578"/>
    <w:pPr>
      <w:numPr>
        <w:numId w:val="26"/>
      </w:numPr>
    </w:pPr>
  </w:style>
  <w:style w:type="paragraph" w:customStyle="1" w:styleId="BangHeader">
    <w:name w:val="BangHeader"/>
    <w:rsid w:val="00212578"/>
    <w:pPr>
      <w:jc w:val="center"/>
    </w:pPr>
    <w:rPr>
      <w:rFonts w:ascii="Arial" w:hAnsi="Arial" w:cs="Arial"/>
      <w:b/>
      <w:bCs/>
      <w:sz w:val="24"/>
      <w:szCs w:val="24"/>
      <w:lang w:val="pt-BR"/>
    </w:rPr>
  </w:style>
  <w:style w:type="paragraph" w:customStyle="1" w:styleId="Banggiua">
    <w:name w:val="Banggiua"/>
    <w:rsid w:val="00212578"/>
    <w:pPr>
      <w:spacing w:before="60" w:line="288" w:lineRule="auto"/>
      <w:jc w:val="center"/>
    </w:pPr>
    <w:rPr>
      <w:sz w:val="26"/>
      <w:szCs w:val="26"/>
      <w:lang w:val="pt-BR"/>
    </w:rPr>
  </w:style>
  <w:style w:type="paragraph" w:customStyle="1" w:styleId="bullet">
    <w:name w:val="bullet"/>
    <w:basedOn w:val="Normal"/>
    <w:rsid w:val="00212578"/>
    <w:pPr>
      <w:numPr>
        <w:numId w:val="42"/>
      </w:numPr>
      <w:jc w:val="both"/>
    </w:pPr>
    <w:rPr>
      <w:rFonts w:cs="Times New Roman"/>
      <w:sz w:val="26"/>
      <w:szCs w:val="26"/>
      <w:lang w:bidi="ar-SA"/>
    </w:rPr>
  </w:style>
  <w:style w:type="paragraph" w:customStyle="1" w:styleId="NormalIndent1">
    <w:name w:val="Normal Indent1"/>
    <w:basedOn w:val="Normal"/>
    <w:rsid w:val="00212578"/>
    <w:pPr>
      <w:ind w:left="-1944" w:firstLine="1944"/>
    </w:pPr>
    <w:rPr>
      <w:rFonts w:cs="Times New Roman"/>
      <w:sz w:val="28"/>
      <w:lang w:bidi="ar-SA"/>
    </w:rPr>
  </w:style>
  <w:style w:type="paragraph" w:customStyle="1" w:styleId="Dot2">
    <w:name w:val="Dot2"/>
    <w:basedOn w:val="Normal"/>
    <w:rsid w:val="00212578"/>
    <w:pPr>
      <w:numPr>
        <w:numId w:val="43"/>
      </w:numPr>
      <w:spacing w:before="60" w:line="264" w:lineRule="auto"/>
      <w:jc w:val="both"/>
    </w:pPr>
    <w:rPr>
      <w:rFonts w:cs="Times New Roman"/>
      <w:sz w:val="26"/>
      <w:szCs w:val="26"/>
      <w:lang w:bidi="ar-SA"/>
    </w:rPr>
  </w:style>
  <w:style w:type="paragraph" w:customStyle="1" w:styleId="xl526">
    <w:name w:val="xl526"/>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27">
    <w:name w:val="xl527"/>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Times New Roman"/>
      <w:color w:val="000000"/>
      <w:szCs w:val="24"/>
      <w:lang w:bidi="ar-SA"/>
    </w:rPr>
  </w:style>
  <w:style w:type="paragraph" w:customStyle="1" w:styleId="xl528">
    <w:name w:val="xl528"/>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Times New Roman"/>
      <w:b/>
      <w:bCs/>
      <w:szCs w:val="24"/>
      <w:lang w:bidi="ar-SA"/>
    </w:rPr>
  </w:style>
  <w:style w:type="paragraph" w:customStyle="1" w:styleId="xl529">
    <w:name w:val="xl529"/>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cs="Times New Roman"/>
      <w:szCs w:val="24"/>
      <w:lang w:bidi="ar-SA"/>
    </w:rPr>
  </w:style>
  <w:style w:type="paragraph" w:customStyle="1" w:styleId="xl530">
    <w:name w:val="xl530"/>
    <w:basedOn w:val="Normal"/>
    <w:rsid w:val="00212578"/>
    <w:pPr>
      <w:pBdr>
        <w:bottom w:val="single" w:sz="8" w:space="0" w:color="auto"/>
      </w:pBdr>
      <w:spacing w:before="100" w:beforeAutospacing="1" w:after="100" w:afterAutospacing="1"/>
    </w:pPr>
    <w:rPr>
      <w:rFonts w:ascii=".VnTime" w:hAnsi=".VnTime" w:cs="Times New Roman"/>
      <w:szCs w:val="24"/>
      <w:lang w:bidi="ar-SA"/>
    </w:rPr>
  </w:style>
  <w:style w:type="paragraph" w:customStyle="1" w:styleId="xl531">
    <w:name w:val="xl531"/>
    <w:basedOn w:val="Normal"/>
    <w:rsid w:val="00212578"/>
    <w:pPr>
      <w:spacing w:before="100" w:beforeAutospacing="1" w:after="100" w:afterAutospacing="1"/>
      <w:jc w:val="center"/>
      <w:textAlignment w:val="center"/>
    </w:pPr>
    <w:rPr>
      <w:rFonts w:cs="Times New Roman"/>
      <w:b/>
      <w:bCs/>
      <w:sz w:val="28"/>
      <w:lang w:bidi="ar-SA"/>
    </w:rPr>
  </w:style>
  <w:style w:type="paragraph" w:customStyle="1" w:styleId="xl532">
    <w:name w:val="xl532"/>
    <w:basedOn w:val="Normal"/>
    <w:rsid w:val="00212578"/>
    <w:pPr>
      <w:spacing w:before="100" w:beforeAutospacing="1" w:after="100" w:afterAutospacing="1"/>
      <w:jc w:val="center"/>
      <w:textAlignment w:val="center"/>
    </w:pPr>
    <w:rPr>
      <w:rFonts w:cs="Times New Roman"/>
      <w:b/>
      <w:bCs/>
      <w:szCs w:val="24"/>
      <w:lang w:bidi="ar-SA"/>
    </w:rPr>
  </w:style>
  <w:style w:type="paragraph" w:customStyle="1" w:styleId="xl533">
    <w:name w:val="xl533"/>
    <w:basedOn w:val="Normal"/>
    <w:rsid w:val="00212578"/>
    <w:pPr>
      <w:spacing w:before="100" w:beforeAutospacing="1" w:after="100" w:afterAutospacing="1"/>
      <w:jc w:val="center"/>
      <w:textAlignment w:val="center"/>
    </w:pPr>
    <w:rPr>
      <w:rFonts w:cs="Times New Roman"/>
      <w:b/>
      <w:bCs/>
      <w:szCs w:val="24"/>
      <w:lang w:bidi="ar-SA"/>
    </w:rPr>
  </w:style>
  <w:style w:type="paragraph" w:customStyle="1" w:styleId="xl534">
    <w:name w:val="xl534"/>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b/>
      <w:bCs/>
      <w:szCs w:val="24"/>
      <w:lang w:bidi="ar-SA"/>
    </w:rPr>
  </w:style>
  <w:style w:type="paragraph" w:customStyle="1" w:styleId="xl535">
    <w:name w:val="xl535"/>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536">
    <w:name w:val="xl536"/>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szCs w:val="24"/>
      <w:lang w:bidi="ar-SA"/>
    </w:rPr>
  </w:style>
  <w:style w:type="paragraph" w:customStyle="1" w:styleId="xl537">
    <w:name w:val="xl537"/>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38">
    <w:name w:val="xl538"/>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39">
    <w:name w:val="xl539"/>
    <w:basedOn w:val="Normal"/>
    <w:rsid w:val="00212578"/>
    <w:pPr>
      <w:pBdr>
        <w:bottom w:val="single" w:sz="8" w:space="0" w:color="auto"/>
      </w:pBdr>
      <w:spacing w:before="100" w:beforeAutospacing="1" w:after="100" w:afterAutospacing="1"/>
      <w:jc w:val="right"/>
    </w:pPr>
    <w:rPr>
      <w:rFonts w:cs="Times New Roman"/>
      <w:sz w:val="20"/>
      <w:szCs w:val="20"/>
      <w:lang w:bidi="ar-SA"/>
    </w:rPr>
  </w:style>
  <w:style w:type="paragraph" w:customStyle="1" w:styleId="xl540">
    <w:name w:val="xl540"/>
    <w:basedOn w:val="Normal"/>
    <w:rsid w:val="0021257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41">
    <w:name w:val="xl541"/>
    <w:basedOn w:val="Normal"/>
    <w:rsid w:val="00212578"/>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Times New Roman"/>
      <w:szCs w:val="24"/>
      <w:lang w:bidi="ar-SA"/>
    </w:rPr>
  </w:style>
  <w:style w:type="paragraph" w:customStyle="1" w:styleId="xl542">
    <w:name w:val="xl542"/>
    <w:basedOn w:val="Normal"/>
    <w:rsid w:val="00212578"/>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43">
    <w:name w:val="xl543"/>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color w:val="000000"/>
      <w:szCs w:val="24"/>
      <w:lang w:bidi="ar-SA"/>
    </w:rPr>
  </w:style>
  <w:style w:type="paragraph" w:customStyle="1" w:styleId="xl544">
    <w:name w:val="xl544"/>
    <w:basedOn w:val="Normal"/>
    <w:rsid w:val="0021257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45">
    <w:name w:val="xl545"/>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Cs w:val="24"/>
      <w:lang w:bidi="ar-SA"/>
    </w:rPr>
  </w:style>
  <w:style w:type="paragraph" w:customStyle="1" w:styleId="xl546">
    <w:name w:val="xl546"/>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47">
    <w:name w:val="xl547"/>
    <w:basedOn w:val="Normal"/>
    <w:rsid w:val="0021257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48">
    <w:name w:val="xl548"/>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Cs w:val="24"/>
      <w:lang w:bidi="ar-SA"/>
    </w:rPr>
  </w:style>
  <w:style w:type="paragraph" w:customStyle="1" w:styleId="xl549">
    <w:name w:val="xl549"/>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50">
    <w:name w:val="xl550"/>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51">
    <w:name w:val="xl551"/>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52">
    <w:name w:val="xl552"/>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Cs w:val="24"/>
      <w:lang w:bidi="ar-SA"/>
    </w:rPr>
  </w:style>
  <w:style w:type="paragraph" w:customStyle="1" w:styleId="xl553">
    <w:name w:val="xl553"/>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54">
    <w:name w:val="xl554"/>
    <w:basedOn w:val="Normal"/>
    <w:rsid w:val="0021257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55">
    <w:name w:val="xl555"/>
    <w:basedOn w:val="Normal"/>
    <w:rsid w:val="0021257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56">
    <w:name w:val="xl556"/>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57">
    <w:name w:val="xl557"/>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b/>
      <w:bCs/>
      <w:color w:val="000000"/>
      <w:szCs w:val="24"/>
      <w:lang w:bidi="ar-SA"/>
    </w:rPr>
  </w:style>
  <w:style w:type="paragraph" w:customStyle="1" w:styleId="xl558">
    <w:name w:val="xl558"/>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559">
    <w:name w:val="xl559"/>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560">
    <w:name w:val="xl560"/>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color w:val="000000"/>
      <w:szCs w:val="24"/>
      <w:lang w:bidi="ar-SA"/>
    </w:rPr>
  </w:style>
  <w:style w:type="paragraph" w:customStyle="1" w:styleId="xl561">
    <w:name w:val="xl561"/>
    <w:basedOn w:val="Normal"/>
    <w:rsid w:val="00212578"/>
    <w:pPr>
      <w:pBdr>
        <w:bottom w:val="single" w:sz="8" w:space="0" w:color="auto"/>
      </w:pBdr>
      <w:spacing w:before="100" w:beforeAutospacing="1" w:after="100" w:afterAutospacing="1"/>
      <w:textAlignment w:val="center"/>
    </w:pPr>
    <w:rPr>
      <w:rFonts w:cs="Times New Roman"/>
      <w:szCs w:val="24"/>
      <w:lang w:bidi="ar-SA"/>
    </w:rPr>
  </w:style>
  <w:style w:type="paragraph" w:customStyle="1" w:styleId="xl562">
    <w:name w:val="xl562"/>
    <w:basedOn w:val="Normal"/>
    <w:rsid w:val="00212578"/>
    <w:pPr>
      <w:pBdr>
        <w:bottom w:val="single" w:sz="8" w:space="0" w:color="auto"/>
      </w:pBdr>
      <w:spacing w:before="100" w:beforeAutospacing="1" w:after="100" w:afterAutospacing="1"/>
      <w:jc w:val="right"/>
    </w:pPr>
    <w:rPr>
      <w:rFonts w:cs="Times New Roman"/>
      <w:szCs w:val="24"/>
      <w:lang w:bidi="ar-SA"/>
    </w:rPr>
  </w:style>
  <w:style w:type="paragraph" w:customStyle="1" w:styleId="xl563">
    <w:name w:val="xl563"/>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564">
    <w:name w:val="xl564"/>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b/>
      <w:bCs/>
      <w:color w:val="000000"/>
      <w:szCs w:val="24"/>
      <w:lang w:bidi="ar-SA"/>
    </w:rPr>
  </w:style>
  <w:style w:type="paragraph" w:customStyle="1" w:styleId="xl565">
    <w:name w:val="xl565"/>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b/>
      <w:bCs/>
      <w:color w:val="000000"/>
      <w:szCs w:val="24"/>
      <w:lang w:bidi="ar-SA"/>
    </w:rPr>
  </w:style>
  <w:style w:type="paragraph" w:customStyle="1" w:styleId="xl566">
    <w:name w:val="xl566"/>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Cs w:val="24"/>
      <w:lang w:bidi="ar-SA"/>
    </w:rPr>
  </w:style>
  <w:style w:type="paragraph" w:customStyle="1" w:styleId="xl567">
    <w:name w:val="xl567"/>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b/>
      <w:bCs/>
      <w:color w:val="000000"/>
      <w:szCs w:val="24"/>
      <w:lang w:bidi="ar-SA"/>
    </w:rPr>
  </w:style>
  <w:style w:type="paragraph" w:customStyle="1" w:styleId="xl568">
    <w:name w:val="xl568"/>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Cs w:val="24"/>
      <w:lang w:bidi="ar-SA"/>
    </w:rPr>
  </w:style>
  <w:style w:type="paragraph" w:customStyle="1" w:styleId="xl569">
    <w:name w:val="xl569"/>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Cs w:val="24"/>
      <w:lang w:bidi="ar-SA"/>
    </w:rPr>
  </w:style>
  <w:style w:type="paragraph" w:customStyle="1" w:styleId="xl570">
    <w:name w:val="xl570"/>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Times New Roman"/>
      <w:b/>
      <w:bCs/>
      <w:color w:val="000000"/>
      <w:szCs w:val="24"/>
      <w:lang w:bidi="ar-SA"/>
    </w:rPr>
  </w:style>
  <w:style w:type="paragraph" w:customStyle="1" w:styleId="xl571">
    <w:name w:val="xl571"/>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Cs w:val="24"/>
      <w:lang w:bidi="ar-SA"/>
    </w:rPr>
  </w:style>
  <w:style w:type="paragraph" w:customStyle="1" w:styleId="xl572">
    <w:name w:val="xl572"/>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Times New Roman"/>
      <w:color w:val="000000"/>
      <w:szCs w:val="24"/>
      <w:lang w:bidi="ar-SA"/>
    </w:rPr>
  </w:style>
  <w:style w:type="paragraph" w:customStyle="1" w:styleId="xl573">
    <w:name w:val="xl573"/>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Cs w:val="24"/>
      <w:lang w:bidi="ar-SA"/>
    </w:rPr>
  </w:style>
  <w:style w:type="paragraph" w:customStyle="1" w:styleId="xl574">
    <w:name w:val="xl574"/>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Cs w:val="24"/>
      <w:lang w:bidi="ar-SA"/>
    </w:rPr>
  </w:style>
  <w:style w:type="paragraph" w:customStyle="1" w:styleId="xl575">
    <w:name w:val="xl575"/>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color w:val="000000"/>
      <w:szCs w:val="24"/>
      <w:lang w:bidi="ar-SA"/>
    </w:rPr>
  </w:style>
  <w:style w:type="paragraph" w:customStyle="1" w:styleId="xl576">
    <w:name w:val="xl576"/>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77">
    <w:name w:val="xl577"/>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78">
    <w:name w:val="xl578"/>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color w:val="000000"/>
      <w:szCs w:val="24"/>
      <w:lang w:bidi="ar-SA"/>
    </w:rPr>
  </w:style>
  <w:style w:type="paragraph" w:customStyle="1" w:styleId="xl579">
    <w:name w:val="xl579"/>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Cs w:val="24"/>
      <w:lang w:bidi="ar-SA"/>
    </w:rPr>
  </w:style>
  <w:style w:type="paragraph" w:customStyle="1" w:styleId="xl580">
    <w:name w:val="xl580"/>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81">
    <w:name w:val="xl581"/>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582">
    <w:name w:val="xl582"/>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b/>
      <w:bCs/>
      <w:szCs w:val="24"/>
      <w:lang w:bidi="ar-SA"/>
    </w:rPr>
  </w:style>
  <w:style w:type="paragraph" w:customStyle="1" w:styleId="xl583">
    <w:name w:val="xl583"/>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b/>
      <w:bCs/>
      <w:szCs w:val="24"/>
      <w:lang w:bidi="ar-SA"/>
    </w:rPr>
  </w:style>
  <w:style w:type="paragraph" w:customStyle="1" w:styleId="xl584">
    <w:name w:val="xl584"/>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85">
    <w:name w:val="xl585"/>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szCs w:val="24"/>
      <w:lang w:bidi="ar-SA"/>
    </w:rPr>
  </w:style>
  <w:style w:type="paragraph" w:customStyle="1" w:styleId="xl586">
    <w:name w:val="xl586"/>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szCs w:val="24"/>
      <w:lang w:bidi="ar-SA"/>
    </w:rPr>
  </w:style>
  <w:style w:type="paragraph" w:customStyle="1" w:styleId="xl587">
    <w:name w:val="xl587"/>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i/>
      <w:iCs/>
      <w:szCs w:val="24"/>
      <w:lang w:bidi="ar-SA"/>
    </w:rPr>
  </w:style>
  <w:style w:type="paragraph" w:customStyle="1" w:styleId="xl588">
    <w:name w:val="xl588"/>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589">
    <w:name w:val="xl589"/>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b/>
      <w:bCs/>
      <w:szCs w:val="24"/>
      <w:lang w:bidi="ar-SA"/>
    </w:rPr>
  </w:style>
  <w:style w:type="paragraph" w:customStyle="1" w:styleId="xl590">
    <w:name w:val="xl590"/>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91">
    <w:name w:val="xl591"/>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Cs w:val="24"/>
      <w:lang w:bidi="ar-SA"/>
    </w:rPr>
  </w:style>
  <w:style w:type="paragraph" w:customStyle="1" w:styleId="xl592">
    <w:name w:val="xl592"/>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593">
    <w:name w:val="xl593"/>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b/>
      <w:bCs/>
      <w:szCs w:val="24"/>
      <w:lang w:bidi="ar-SA"/>
    </w:rPr>
  </w:style>
  <w:style w:type="paragraph" w:customStyle="1" w:styleId="xl594">
    <w:name w:val="xl594"/>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b/>
      <w:bCs/>
      <w:szCs w:val="24"/>
      <w:lang w:bidi="ar-SA"/>
    </w:rPr>
  </w:style>
  <w:style w:type="paragraph" w:customStyle="1" w:styleId="xl595">
    <w:name w:val="xl595"/>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Times New Roman"/>
      <w:szCs w:val="24"/>
      <w:lang w:bidi="ar-SA"/>
    </w:rPr>
  </w:style>
  <w:style w:type="paragraph" w:customStyle="1" w:styleId="xl596">
    <w:name w:val="xl596"/>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szCs w:val="24"/>
      <w:lang w:bidi="ar-SA"/>
    </w:rPr>
  </w:style>
  <w:style w:type="paragraph" w:customStyle="1" w:styleId="xl597">
    <w:name w:val="xl597"/>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b/>
      <w:bCs/>
      <w:i/>
      <w:iCs/>
      <w:szCs w:val="24"/>
      <w:lang w:bidi="ar-SA"/>
    </w:rPr>
  </w:style>
  <w:style w:type="paragraph" w:customStyle="1" w:styleId="xl598">
    <w:name w:val="xl598"/>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szCs w:val="24"/>
      <w:lang w:bidi="ar-SA"/>
    </w:rPr>
  </w:style>
  <w:style w:type="paragraph" w:customStyle="1" w:styleId="xl599">
    <w:name w:val="xl599"/>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szCs w:val="24"/>
      <w:lang w:bidi="ar-SA"/>
    </w:rPr>
  </w:style>
  <w:style w:type="paragraph" w:customStyle="1" w:styleId="xl600">
    <w:name w:val="xl600"/>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Cs w:val="24"/>
      <w:lang w:bidi="ar-SA"/>
    </w:rPr>
  </w:style>
  <w:style w:type="paragraph" w:customStyle="1" w:styleId="xl601">
    <w:name w:val="xl601"/>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80"/>
      <w:szCs w:val="24"/>
      <w:lang w:bidi="ar-SA"/>
    </w:rPr>
  </w:style>
  <w:style w:type="paragraph" w:customStyle="1" w:styleId="xl602">
    <w:name w:val="xl602"/>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szCs w:val="24"/>
      <w:lang w:bidi="ar-SA"/>
    </w:rPr>
  </w:style>
  <w:style w:type="paragraph" w:customStyle="1" w:styleId="xl603">
    <w:name w:val="xl603"/>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Times New Roman"/>
      <w:szCs w:val="24"/>
      <w:lang w:bidi="ar-SA"/>
    </w:rPr>
  </w:style>
  <w:style w:type="paragraph" w:customStyle="1" w:styleId="xl604">
    <w:name w:val="xl604"/>
    <w:basedOn w:val="Normal"/>
    <w:rsid w:val="002125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szCs w:val="24"/>
      <w:lang w:bidi="ar-SA"/>
    </w:rPr>
  </w:style>
  <w:style w:type="paragraph" w:customStyle="1" w:styleId="xl605">
    <w:name w:val="xl605"/>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Times New Roman"/>
      <w:b/>
      <w:bCs/>
      <w:szCs w:val="24"/>
      <w:lang w:bidi="ar-SA"/>
    </w:rPr>
  </w:style>
  <w:style w:type="paragraph" w:customStyle="1" w:styleId="xl606">
    <w:name w:val="xl606"/>
    <w:basedOn w:val="Normal"/>
    <w:rsid w:val="00212578"/>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Times New Roman"/>
      <w:szCs w:val="24"/>
      <w:lang w:bidi="ar-SA"/>
    </w:rPr>
  </w:style>
  <w:style w:type="paragraph" w:customStyle="1" w:styleId="xl607">
    <w:name w:val="xl607"/>
    <w:basedOn w:val="Normal"/>
    <w:rsid w:val="00212578"/>
    <w:pPr>
      <w:pBdr>
        <w:top w:val="single" w:sz="4" w:space="0" w:color="auto"/>
        <w:left w:val="single" w:sz="4" w:space="0" w:color="auto"/>
        <w:bottom w:val="single" w:sz="8" w:space="0" w:color="auto"/>
        <w:right w:val="single" w:sz="8" w:space="0" w:color="auto"/>
      </w:pBdr>
      <w:spacing w:before="100" w:beforeAutospacing="1" w:after="100" w:afterAutospacing="1"/>
      <w:textAlignment w:val="center"/>
    </w:pPr>
    <w:rPr>
      <w:rFonts w:cs="Times New Roman"/>
      <w:szCs w:val="24"/>
      <w:lang w:bidi="ar-SA"/>
    </w:rPr>
  </w:style>
  <w:style w:type="paragraph" w:customStyle="1" w:styleId="xl608">
    <w:name w:val="xl608"/>
    <w:basedOn w:val="Normal"/>
    <w:rsid w:val="00212578"/>
    <w:pPr>
      <w:pBdr>
        <w:bottom w:val="single" w:sz="8" w:space="0" w:color="auto"/>
      </w:pBdr>
      <w:spacing w:before="100" w:beforeAutospacing="1" w:after="100" w:afterAutospacing="1"/>
    </w:pPr>
    <w:rPr>
      <w:rFonts w:cs="Times New Roman"/>
      <w:szCs w:val="24"/>
      <w:lang w:bidi="ar-SA"/>
    </w:rPr>
  </w:style>
  <w:style w:type="paragraph" w:customStyle="1" w:styleId="xl609">
    <w:name w:val="xl609"/>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b/>
      <w:bCs/>
      <w:szCs w:val="24"/>
      <w:lang w:bidi="ar-SA"/>
    </w:rPr>
  </w:style>
  <w:style w:type="paragraph" w:customStyle="1" w:styleId="xl610">
    <w:name w:val="xl610"/>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611">
    <w:name w:val="xl611"/>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i/>
      <w:iCs/>
      <w:szCs w:val="24"/>
      <w:lang w:bidi="ar-SA"/>
    </w:rPr>
  </w:style>
  <w:style w:type="paragraph" w:customStyle="1" w:styleId="xl612">
    <w:name w:val="xl612"/>
    <w:basedOn w:val="Normal"/>
    <w:rsid w:val="00212578"/>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Times New Roman"/>
      <w:szCs w:val="24"/>
      <w:lang w:bidi="ar-SA"/>
    </w:rPr>
  </w:style>
  <w:style w:type="paragraph" w:customStyle="1" w:styleId="xl613">
    <w:name w:val="xl613"/>
    <w:basedOn w:val="Normal"/>
    <w:rsid w:val="002125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Times New Roman"/>
      <w:b/>
      <w:bCs/>
      <w:szCs w:val="24"/>
      <w:lang w:bidi="ar-SA"/>
    </w:rPr>
  </w:style>
  <w:style w:type="paragraph" w:customStyle="1" w:styleId="Bng3">
    <w:name w:val="Bảng 3"/>
    <w:basedOn w:val="Normal"/>
    <w:rsid w:val="00212578"/>
    <w:pPr>
      <w:numPr>
        <w:numId w:val="44"/>
      </w:numPr>
      <w:spacing w:before="120" w:after="120"/>
      <w:jc w:val="both"/>
    </w:pPr>
    <w:rPr>
      <w:rFonts w:eastAsia="MS Mincho" w:cs="Times New Roman"/>
      <w:sz w:val="26"/>
      <w:szCs w:val="26"/>
      <w:lang w:eastAsia="ja-JP" w:bidi="ar-SA"/>
    </w:rPr>
  </w:style>
  <w:style w:type="paragraph" w:customStyle="1" w:styleId="Dot1">
    <w:name w:val="Dot1"/>
    <w:basedOn w:val="Normal"/>
    <w:rsid w:val="00212578"/>
    <w:pPr>
      <w:numPr>
        <w:numId w:val="45"/>
      </w:numPr>
      <w:spacing w:before="120"/>
      <w:jc w:val="both"/>
    </w:pPr>
    <w:rPr>
      <w:rFonts w:eastAsia="MS Mincho" w:cs="Times New Roman"/>
      <w:sz w:val="26"/>
      <w:szCs w:val="26"/>
      <w:lang w:eastAsia="ja-JP" w:bidi="ar-SA"/>
    </w:rPr>
  </w:style>
  <w:style w:type="paragraph" w:customStyle="1" w:styleId="Bng2">
    <w:name w:val="Bảng 2"/>
    <w:basedOn w:val="Normal"/>
    <w:rsid w:val="00212578"/>
    <w:pPr>
      <w:numPr>
        <w:numId w:val="46"/>
      </w:numPr>
      <w:spacing w:before="120" w:after="120"/>
      <w:jc w:val="both"/>
    </w:pPr>
    <w:rPr>
      <w:rFonts w:eastAsia="MS Mincho" w:cs="Times New Roman"/>
      <w:sz w:val="26"/>
      <w:szCs w:val="26"/>
      <w:lang w:eastAsia="ja-JP" w:bidi="ar-SA"/>
    </w:rPr>
  </w:style>
  <w:style w:type="paragraph" w:customStyle="1" w:styleId="headersubjectline">
    <w:name w:val="headersubjectline"/>
    <w:basedOn w:val="Normal"/>
    <w:rsid w:val="00212578"/>
    <w:pPr>
      <w:spacing w:after="30" w:line="300" w:lineRule="atLeast"/>
      <w:ind w:right="30"/>
    </w:pPr>
    <w:rPr>
      <w:rFonts w:cs="Times New Roman"/>
      <w:szCs w:val="24"/>
      <w:lang w:bidi="ar-SA"/>
    </w:rPr>
  </w:style>
  <w:style w:type="paragraph" w:customStyle="1" w:styleId="headersender">
    <w:name w:val="headersender"/>
    <w:basedOn w:val="Normal"/>
    <w:rsid w:val="00212578"/>
    <w:pPr>
      <w:spacing w:before="100" w:beforeAutospacing="1" w:after="100" w:afterAutospacing="1"/>
      <w:ind w:right="30"/>
    </w:pPr>
    <w:rPr>
      <w:rFonts w:cs="Times New Roman"/>
      <w:szCs w:val="24"/>
      <w:lang w:bidi="ar-SA"/>
    </w:rPr>
  </w:style>
  <w:style w:type="paragraph" w:customStyle="1" w:styleId="headerrss">
    <w:name w:val="headerrss"/>
    <w:basedOn w:val="Normal"/>
    <w:rsid w:val="00212578"/>
    <w:pPr>
      <w:spacing w:before="100" w:beforeAutospacing="1" w:after="100" w:afterAutospacing="1"/>
      <w:ind w:right="30"/>
    </w:pPr>
    <w:rPr>
      <w:rFonts w:cs="Times New Roman"/>
      <w:szCs w:val="24"/>
      <w:lang w:bidi="ar-SA"/>
    </w:rPr>
  </w:style>
  <w:style w:type="paragraph" w:customStyle="1" w:styleId="messageheaderdiv">
    <w:name w:val="messageheaderdiv"/>
    <w:basedOn w:val="Normal"/>
    <w:rsid w:val="00212578"/>
    <w:rPr>
      <w:rFonts w:cs="Times New Roman"/>
      <w:szCs w:val="24"/>
      <w:lang w:bidi="ar-SA"/>
    </w:rPr>
  </w:style>
  <w:style w:type="paragraph" w:customStyle="1" w:styleId="msgheaderlink">
    <w:name w:val="msgheaderlink"/>
    <w:basedOn w:val="Normal"/>
    <w:rsid w:val="00212578"/>
    <w:pPr>
      <w:spacing w:before="100" w:beforeAutospacing="1" w:after="100" w:afterAutospacing="1"/>
      <w:ind w:left="150" w:right="300"/>
    </w:pPr>
    <w:rPr>
      <w:rFonts w:cs="Times New Roman"/>
      <w:szCs w:val="24"/>
      <w:lang w:bidi="ar-SA"/>
    </w:rPr>
  </w:style>
  <w:style w:type="paragraph" w:customStyle="1" w:styleId="headerrecipientlabel">
    <w:name w:val="headerrecipientlabel"/>
    <w:basedOn w:val="Normal"/>
    <w:rsid w:val="00212578"/>
    <w:pPr>
      <w:spacing w:before="100" w:beforeAutospacing="1" w:after="100" w:afterAutospacing="1"/>
      <w:ind w:left="225"/>
    </w:pPr>
    <w:rPr>
      <w:rFonts w:cs="Times New Roman"/>
      <w:szCs w:val="24"/>
      <w:lang w:bidi="ar-SA"/>
    </w:rPr>
  </w:style>
  <w:style w:type="paragraph" w:customStyle="1" w:styleId="headercclabel">
    <w:name w:val="headercclabel"/>
    <w:basedOn w:val="Normal"/>
    <w:rsid w:val="00212578"/>
    <w:pPr>
      <w:spacing w:before="100" w:beforeAutospacing="1" w:after="100" w:afterAutospacing="1"/>
      <w:ind w:left="225"/>
    </w:pPr>
    <w:rPr>
      <w:rFonts w:cs="Times New Roman"/>
      <w:szCs w:val="24"/>
      <w:lang w:bidi="ar-SA"/>
    </w:rPr>
  </w:style>
  <w:style w:type="paragraph" w:customStyle="1" w:styleId="messageheaderdivider">
    <w:name w:val="messageheaderdivider"/>
    <w:basedOn w:val="Normal"/>
    <w:rsid w:val="00212578"/>
    <w:pPr>
      <w:spacing w:before="150" w:after="150"/>
    </w:pPr>
    <w:rPr>
      <w:rFonts w:cs="Times New Roman"/>
      <w:szCs w:val="24"/>
      <w:lang w:bidi="ar-SA"/>
    </w:rPr>
  </w:style>
  <w:style w:type="paragraph" w:customStyle="1" w:styleId="certmailbanner">
    <w:name w:val="certmailbanner"/>
    <w:basedOn w:val="Normal"/>
    <w:rsid w:val="00212578"/>
    <w:pPr>
      <w:pBdr>
        <w:bottom w:val="single" w:sz="6" w:space="0" w:color="6B98B2"/>
      </w:pBdr>
      <w:shd w:val="clear" w:color="auto" w:fill="D7EFFD"/>
      <w:spacing w:before="100" w:beforeAutospacing="1" w:after="100" w:afterAutospacing="1"/>
    </w:pPr>
    <w:rPr>
      <w:rFonts w:cs="Times New Roman"/>
      <w:szCs w:val="24"/>
      <w:lang w:bidi="ar-SA"/>
    </w:rPr>
  </w:style>
  <w:style w:type="paragraph" w:customStyle="1" w:styleId="certmailbannericon">
    <w:name w:val="certmailbannericon"/>
    <w:basedOn w:val="Normal"/>
    <w:rsid w:val="00212578"/>
    <w:pPr>
      <w:spacing w:before="100" w:beforeAutospacing="1" w:after="100" w:afterAutospacing="1"/>
      <w:ind w:left="15"/>
    </w:pPr>
    <w:rPr>
      <w:rFonts w:cs="Times New Roman"/>
      <w:szCs w:val="24"/>
      <w:lang w:bidi="ar-SA"/>
    </w:rPr>
  </w:style>
  <w:style w:type="paragraph" w:customStyle="1" w:styleId="headercontrolsimg">
    <w:name w:val="headercontrolsimg"/>
    <w:basedOn w:val="Normal"/>
    <w:rsid w:val="00212578"/>
    <w:pPr>
      <w:spacing w:before="100" w:beforeAutospacing="1" w:after="100" w:afterAutospacing="1"/>
      <w:ind w:left="75"/>
    </w:pPr>
    <w:rPr>
      <w:rFonts w:cs="Times New Roman"/>
      <w:szCs w:val="24"/>
      <w:lang w:bidi="ar-SA"/>
    </w:rPr>
  </w:style>
  <w:style w:type="paragraph" w:customStyle="1" w:styleId="connimg">
    <w:name w:val="connimg"/>
    <w:basedOn w:val="Normal"/>
    <w:rsid w:val="00212578"/>
    <w:pPr>
      <w:spacing w:before="100" w:beforeAutospacing="1"/>
    </w:pPr>
    <w:rPr>
      <w:rFonts w:cs="Times New Roman"/>
      <w:szCs w:val="24"/>
      <w:lang w:bidi="ar-SA"/>
    </w:rPr>
  </w:style>
  <w:style w:type="paragraph" w:customStyle="1" w:styleId="connimgtab">
    <w:name w:val="connimgtab"/>
    <w:basedOn w:val="Normal"/>
    <w:rsid w:val="00212578"/>
    <w:pPr>
      <w:spacing w:before="100" w:beforeAutospacing="1" w:after="100" w:afterAutospacing="1"/>
    </w:pPr>
    <w:rPr>
      <w:rFonts w:cs="Times New Roman"/>
      <w:szCs w:val="24"/>
      <w:lang w:bidi="ar-SA"/>
    </w:rPr>
  </w:style>
  <w:style w:type="paragraph" w:customStyle="1" w:styleId="headercontrols">
    <w:name w:val="headercontrols"/>
    <w:basedOn w:val="Normal"/>
    <w:rsid w:val="00212578"/>
    <w:pPr>
      <w:spacing w:before="100" w:beforeAutospacing="1" w:after="100" w:afterAutospacing="1"/>
    </w:pPr>
    <w:rPr>
      <w:rFonts w:cs="Times New Roman"/>
      <w:szCs w:val="24"/>
      <w:lang w:bidi="ar-SA"/>
    </w:rPr>
  </w:style>
  <w:style w:type="paragraph" w:customStyle="1" w:styleId="msgheadericon">
    <w:name w:val="msgheadericon"/>
    <w:basedOn w:val="Normal"/>
    <w:rsid w:val="00212578"/>
    <w:pPr>
      <w:spacing w:before="100" w:beforeAutospacing="1" w:after="100" w:afterAutospacing="1"/>
    </w:pPr>
    <w:rPr>
      <w:rFonts w:cs="Times New Roman"/>
      <w:szCs w:val="24"/>
      <w:lang w:bidi="ar-SA"/>
    </w:rPr>
  </w:style>
  <w:style w:type="paragraph" w:customStyle="1" w:styleId="messageflagicon">
    <w:name w:val="messageflagicon"/>
    <w:basedOn w:val="Normal"/>
    <w:rsid w:val="00212578"/>
    <w:pPr>
      <w:spacing w:before="100" w:beforeAutospacing="1" w:after="100" w:afterAutospacing="1"/>
      <w:ind w:right="45"/>
    </w:pPr>
    <w:rPr>
      <w:rFonts w:cs="Times New Roman"/>
      <w:szCs w:val="24"/>
      <w:lang w:bidi="ar-SA"/>
    </w:rPr>
  </w:style>
  <w:style w:type="paragraph" w:customStyle="1" w:styleId="msgdisplaywidget">
    <w:name w:val="msgdisplaywidget"/>
    <w:basedOn w:val="Normal"/>
    <w:rsid w:val="00212578"/>
    <w:pPr>
      <w:spacing w:before="100" w:beforeAutospacing="1" w:after="100" w:afterAutospacing="1"/>
    </w:pPr>
    <w:rPr>
      <w:rFonts w:cs="Times New Roman"/>
      <w:szCs w:val="24"/>
      <w:lang w:bidi="ar-SA"/>
    </w:rPr>
  </w:style>
  <w:style w:type="paragraph" w:customStyle="1" w:styleId="textlink-over">
    <w:name w:val="textlink-over"/>
    <w:basedOn w:val="Normal"/>
    <w:rsid w:val="00212578"/>
    <w:pPr>
      <w:spacing w:before="100" w:beforeAutospacing="1" w:after="100" w:afterAutospacing="1"/>
    </w:pPr>
    <w:rPr>
      <w:rFonts w:cs="Times New Roman"/>
      <w:szCs w:val="24"/>
      <w:u w:val="single"/>
      <w:lang w:bidi="ar-SA"/>
    </w:rPr>
  </w:style>
  <w:style w:type="paragraph" w:customStyle="1" w:styleId="offlineicon">
    <w:name w:val="offlineicon"/>
    <w:basedOn w:val="Normal"/>
    <w:rsid w:val="00212578"/>
    <w:pPr>
      <w:spacing w:before="100" w:beforeAutospacing="1" w:after="100" w:afterAutospacing="1"/>
    </w:pPr>
    <w:rPr>
      <w:rFonts w:cs="Times New Roman"/>
      <w:szCs w:val="24"/>
      <w:lang w:bidi="ar-SA"/>
    </w:rPr>
  </w:style>
  <w:style w:type="paragraph" w:customStyle="1" w:styleId="onlineicon">
    <w:name w:val="onlineicon"/>
    <w:basedOn w:val="Normal"/>
    <w:rsid w:val="00212578"/>
    <w:pPr>
      <w:spacing w:before="100" w:beforeAutospacing="1" w:after="100" w:afterAutospacing="1"/>
    </w:pPr>
    <w:rPr>
      <w:rFonts w:cs="Times New Roman"/>
      <w:szCs w:val="24"/>
      <w:lang w:bidi="ar-SA"/>
    </w:rPr>
  </w:style>
  <w:style w:type="paragraph" w:customStyle="1" w:styleId="busyicon">
    <w:name w:val="busyicon"/>
    <w:basedOn w:val="Normal"/>
    <w:rsid w:val="00212578"/>
    <w:pPr>
      <w:spacing w:before="100" w:beforeAutospacing="1" w:after="100" w:afterAutospacing="1"/>
    </w:pPr>
    <w:rPr>
      <w:rFonts w:cs="Times New Roman"/>
      <w:szCs w:val="24"/>
      <w:lang w:bidi="ar-SA"/>
    </w:rPr>
  </w:style>
  <w:style w:type="paragraph" w:customStyle="1" w:styleId="textlink">
    <w:name w:val="textlink"/>
    <w:basedOn w:val="Normal"/>
    <w:rsid w:val="00212578"/>
    <w:pPr>
      <w:spacing w:before="100" w:beforeAutospacing="1" w:after="100" w:afterAutospacing="1"/>
    </w:pPr>
    <w:rPr>
      <w:rFonts w:cs="Times New Roman"/>
      <w:color w:val="545454"/>
      <w:szCs w:val="24"/>
      <w:lang w:bidi="ar-SA"/>
    </w:rPr>
  </w:style>
  <w:style w:type="paragraph" w:customStyle="1" w:styleId="colorc4">
    <w:name w:val="colorc4"/>
    <w:basedOn w:val="Normal"/>
    <w:rsid w:val="00212578"/>
    <w:pPr>
      <w:shd w:val="clear" w:color="auto" w:fill="DCEEF9"/>
      <w:spacing w:before="100" w:beforeAutospacing="1" w:after="100" w:afterAutospacing="1"/>
    </w:pPr>
    <w:rPr>
      <w:rFonts w:cs="Times New Roman"/>
      <w:szCs w:val="24"/>
      <w:lang w:bidi="ar-SA"/>
    </w:rPr>
  </w:style>
  <w:style w:type="paragraph" w:customStyle="1" w:styleId="thumbnailstable">
    <w:name w:val="thumbnailstable"/>
    <w:basedOn w:val="Normal"/>
    <w:rsid w:val="00212578"/>
    <w:pPr>
      <w:pBdr>
        <w:top w:val="single" w:sz="6" w:space="0" w:color="000000"/>
        <w:left w:val="single" w:sz="6" w:space="0" w:color="000000"/>
        <w:bottom w:val="single" w:sz="6" w:space="0" w:color="000000"/>
        <w:right w:val="single" w:sz="6" w:space="0" w:color="000000"/>
      </w:pBdr>
      <w:spacing w:before="100" w:beforeAutospacing="1" w:after="100" w:afterAutospacing="1"/>
    </w:pPr>
    <w:rPr>
      <w:rFonts w:cs="Times New Roman"/>
      <w:szCs w:val="24"/>
      <w:lang w:bidi="ar-SA"/>
    </w:rPr>
  </w:style>
  <w:style w:type="paragraph" w:customStyle="1" w:styleId="thumbnailstitle">
    <w:name w:val="thumbnailstitle"/>
    <w:basedOn w:val="Normal"/>
    <w:rsid w:val="00212578"/>
    <w:pPr>
      <w:spacing w:before="100" w:beforeAutospacing="1" w:after="100" w:afterAutospacing="1"/>
    </w:pPr>
    <w:rPr>
      <w:rFonts w:cs="Times New Roman"/>
      <w:color w:val="808080"/>
      <w:szCs w:val="24"/>
      <w:lang w:bidi="ar-SA"/>
    </w:rPr>
  </w:style>
  <w:style w:type="paragraph" w:customStyle="1" w:styleId="thumbnailcontainer">
    <w:name w:val="thumbnailcontainer"/>
    <w:basedOn w:val="Normal"/>
    <w:rsid w:val="00212578"/>
    <w:pPr>
      <w:spacing w:before="100" w:beforeAutospacing="1" w:after="100" w:afterAutospacing="1"/>
      <w:jc w:val="center"/>
      <w:textAlignment w:val="bottom"/>
    </w:pPr>
    <w:rPr>
      <w:rFonts w:cs="Times New Roman"/>
      <w:szCs w:val="24"/>
      <w:lang w:bidi="ar-SA"/>
    </w:rPr>
  </w:style>
  <w:style w:type="paragraph" w:customStyle="1" w:styleId="thumbnailbox">
    <w:name w:val="thumbnailbox"/>
    <w:basedOn w:val="Normal"/>
    <w:rsid w:val="00212578"/>
    <w:pPr>
      <w:pBdr>
        <w:top w:val="single" w:sz="12" w:space="4" w:color="FFFFFF"/>
        <w:left w:val="single" w:sz="12" w:space="4" w:color="FFFFFF"/>
        <w:bottom w:val="single" w:sz="12" w:space="4" w:color="FFFFFF"/>
        <w:right w:val="single" w:sz="12" w:space="4" w:color="FFFFFF"/>
      </w:pBdr>
      <w:spacing w:before="100" w:beforeAutospacing="1" w:after="100" w:afterAutospacing="1"/>
    </w:pPr>
    <w:rPr>
      <w:rFonts w:cs="Times New Roman"/>
      <w:b/>
      <w:bCs/>
      <w:szCs w:val="24"/>
      <w:lang w:bidi="ar-SA"/>
    </w:rPr>
  </w:style>
  <w:style w:type="paragraph" w:customStyle="1" w:styleId="thumbnaillink">
    <w:name w:val="thumbnaillink"/>
    <w:basedOn w:val="Normal"/>
    <w:rsid w:val="00212578"/>
    <w:pPr>
      <w:spacing w:before="100" w:beforeAutospacing="1" w:after="100" w:afterAutospacing="1"/>
      <w:jc w:val="center"/>
      <w:textAlignment w:val="top"/>
    </w:pPr>
    <w:rPr>
      <w:rFonts w:ascii="Tahoma" w:hAnsi="Tahoma" w:cs="Tahoma"/>
      <w:sz w:val="18"/>
      <w:szCs w:val="18"/>
      <w:lang w:bidi="ar-SA"/>
    </w:rPr>
  </w:style>
  <w:style w:type="paragraph" w:customStyle="1" w:styleId="fontt1">
    <w:name w:val="fontt1"/>
    <w:basedOn w:val="Normal"/>
    <w:rsid w:val="00212578"/>
    <w:pPr>
      <w:spacing w:before="100" w:beforeAutospacing="1" w:after="100" w:afterAutospacing="1" w:line="240" w:lineRule="atLeast"/>
    </w:pPr>
    <w:rPr>
      <w:rFonts w:ascii="Arial" w:hAnsi="Arial" w:cs="Arial"/>
      <w:sz w:val="18"/>
      <w:szCs w:val="18"/>
      <w:lang w:bidi="ar-SA"/>
    </w:rPr>
  </w:style>
  <w:style w:type="paragraph" w:customStyle="1" w:styleId="fontt2">
    <w:name w:val="fontt2"/>
    <w:basedOn w:val="Normal"/>
    <w:rsid w:val="00212578"/>
    <w:pPr>
      <w:spacing w:before="100" w:beforeAutospacing="1" w:after="100" w:afterAutospacing="1" w:line="195" w:lineRule="atLeast"/>
    </w:pPr>
    <w:rPr>
      <w:rFonts w:ascii="Arial" w:hAnsi="Arial" w:cs="Arial"/>
      <w:sz w:val="17"/>
      <w:szCs w:val="17"/>
      <w:lang w:bidi="ar-SA"/>
    </w:rPr>
  </w:style>
  <w:style w:type="paragraph" w:customStyle="1" w:styleId="fontt3">
    <w:name w:val="fontt3"/>
    <w:basedOn w:val="Normal"/>
    <w:rsid w:val="00212578"/>
    <w:pPr>
      <w:spacing w:before="100" w:beforeAutospacing="1" w:after="100" w:afterAutospacing="1" w:line="180" w:lineRule="atLeast"/>
    </w:pPr>
    <w:rPr>
      <w:rFonts w:ascii="Arial" w:hAnsi="Arial" w:cs="Arial"/>
      <w:sz w:val="15"/>
      <w:szCs w:val="15"/>
      <w:lang w:bidi="ar-SA"/>
    </w:rPr>
  </w:style>
  <w:style w:type="paragraph" w:customStyle="1" w:styleId="fonth1">
    <w:name w:val="fonth1"/>
    <w:basedOn w:val="Normal"/>
    <w:rsid w:val="00212578"/>
    <w:pPr>
      <w:spacing w:before="100" w:beforeAutospacing="1" w:after="100" w:afterAutospacing="1" w:line="270" w:lineRule="atLeast"/>
    </w:pPr>
    <w:rPr>
      <w:rFonts w:ascii="Arial" w:hAnsi="Arial" w:cs="Arial"/>
      <w:szCs w:val="24"/>
      <w:lang w:bidi="ar-SA"/>
    </w:rPr>
  </w:style>
  <w:style w:type="paragraph" w:customStyle="1" w:styleId="fontbold">
    <w:name w:val="fontbold"/>
    <w:basedOn w:val="Normal"/>
    <w:rsid w:val="00212578"/>
    <w:pPr>
      <w:spacing w:before="100" w:beforeAutospacing="1" w:after="100" w:afterAutospacing="1"/>
    </w:pPr>
    <w:rPr>
      <w:rFonts w:cs="Times New Roman"/>
      <w:b/>
      <w:bCs/>
      <w:szCs w:val="24"/>
      <w:lang w:bidi="ar-SA"/>
    </w:rPr>
  </w:style>
  <w:style w:type="paragraph" w:customStyle="1" w:styleId="fontmedgray">
    <w:name w:val="fontmedgray"/>
    <w:basedOn w:val="Normal"/>
    <w:rsid w:val="00212578"/>
    <w:pPr>
      <w:spacing w:before="100" w:beforeAutospacing="1" w:after="100" w:afterAutospacing="1"/>
    </w:pPr>
    <w:rPr>
      <w:rFonts w:cs="Times New Roman"/>
      <w:color w:val="777777"/>
      <w:szCs w:val="24"/>
      <w:lang w:bidi="ar-SA"/>
    </w:rPr>
  </w:style>
  <w:style w:type="paragraph" w:customStyle="1" w:styleId="fontdarkgray">
    <w:name w:val="fontdarkgray"/>
    <w:basedOn w:val="Normal"/>
    <w:rsid w:val="00212578"/>
    <w:pPr>
      <w:spacing w:before="100" w:beforeAutospacing="1" w:after="100" w:afterAutospacing="1"/>
    </w:pPr>
    <w:rPr>
      <w:rFonts w:cs="Times New Roman"/>
      <w:color w:val="222222"/>
      <w:szCs w:val="24"/>
      <w:lang w:bidi="ar-SA"/>
    </w:rPr>
  </w:style>
  <w:style w:type="paragraph" w:customStyle="1" w:styleId="colork2">
    <w:name w:val="colork2"/>
    <w:basedOn w:val="Normal"/>
    <w:rsid w:val="00212578"/>
    <w:pPr>
      <w:pBdr>
        <w:top w:val="dotted" w:sz="12" w:space="0" w:color="D8D8D8"/>
      </w:pBdr>
      <w:spacing w:before="100" w:beforeAutospacing="1" w:after="100" w:afterAutospacing="1"/>
    </w:pPr>
    <w:rPr>
      <w:rFonts w:cs="Times New Roman"/>
      <w:szCs w:val="24"/>
      <w:lang w:bidi="ar-SA"/>
    </w:rPr>
  </w:style>
  <w:style w:type="paragraph" w:customStyle="1" w:styleId="colorwhite">
    <w:name w:val="colorwhite"/>
    <w:basedOn w:val="Normal"/>
    <w:rsid w:val="00212578"/>
    <w:pPr>
      <w:shd w:val="clear" w:color="auto" w:fill="FFFFFF"/>
      <w:spacing w:before="100" w:beforeAutospacing="1" w:after="100" w:afterAutospacing="1"/>
    </w:pPr>
    <w:rPr>
      <w:rFonts w:cs="Times New Roman"/>
      <w:szCs w:val="24"/>
      <w:lang w:bidi="ar-SA"/>
    </w:rPr>
  </w:style>
  <w:style w:type="paragraph" w:customStyle="1" w:styleId="fontt0">
    <w:name w:val="fontt0"/>
    <w:basedOn w:val="Normal"/>
    <w:rsid w:val="00212578"/>
    <w:pPr>
      <w:spacing w:before="100" w:beforeAutospacing="1" w:after="100" w:afterAutospacing="1" w:line="255" w:lineRule="atLeast"/>
    </w:pPr>
    <w:rPr>
      <w:rFonts w:ascii="Arial" w:hAnsi="Arial" w:cs="Arial"/>
      <w:sz w:val="20"/>
      <w:szCs w:val="20"/>
      <w:lang w:bidi="ar-SA"/>
    </w:rPr>
  </w:style>
  <w:style w:type="paragraph" w:customStyle="1" w:styleId="fontlink">
    <w:name w:val="fontlink"/>
    <w:basedOn w:val="Normal"/>
    <w:rsid w:val="00212578"/>
    <w:pPr>
      <w:spacing w:before="100" w:beforeAutospacing="1" w:after="100" w:afterAutospacing="1"/>
    </w:pPr>
    <w:rPr>
      <w:rFonts w:cs="Times New Roman"/>
      <w:color w:val="0081C2"/>
      <w:szCs w:val="24"/>
      <w:lang w:bidi="ar-SA"/>
    </w:rPr>
  </w:style>
  <w:style w:type="paragraph" w:customStyle="1" w:styleId="elliptext">
    <w:name w:val="ellip_text"/>
    <w:basedOn w:val="Normal"/>
    <w:rsid w:val="00212578"/>
    <w:pPr>
      <w:spacing w:before="100" w:beforeAutospacing="1" w:after="100" w:afterAutospacing="1"/>
    </w:pPr>
    <w:rPr>
      <w:rFonts w:cs="Times New Roman"/>
      <w:szCs w:val="24"/>
      <w:lang w:bidi="ar-SA"/>
    </w:rPr>
  </w:style>
  <w:style w:type="character" w:customStyle="1" w:styleId="cgselectable-over">
    <w:name w:val="cgselectable-over"/>
    <w:basedOn w:val="DefaultParagraphFont"/>
    <w:rsid w:val="00212578"/>
  </w:style>
  <w:style w:type="character" w:customStyle="1" w:styleId="cgselectable">
    <w:name w:val="cgselectable"/>
    <w:basedOn w:val="DefaultParagraphFont"/>
    <w:rsid w:val="00212578"/>
  </w:style>
  <w:style w:type="character" w:customStyle="1" w:styleId="dots">
    <w:name w:val="dots"/>
    <w:basedOn w:val="DefaultParagraphFont"/>
    <w:rsid w:val="00212578"/>
  </w:style>
  <w:style w:type="character" w:customStyle="1" w:styleId="cgselectable-over1">
    <w:name w:val="cgselectable-over1"/>
    <w:rsid w:val="00212578"/>
    <w:rPr>
      <w:u w:val="single"/>
    </w:rPr>
  </w:style>
  <w:style w:type="character" w:customStyle="1" w:styleId="cgselectable1">
    <w:name w:val="cgselectable1"/>
    <w:basedOn w:val="DefaultParagraphFont"/>
    <w:rsid w:val="00212578"/>
  </w:style>
  <w:style w:type="character" w:customStyle="1" w:styleId="cgselectable-over2">
    <w:name w:val="cgselectable-over2"/>
    <w:rsid w:val="00212578"/>
    <w:rPr>
      <w:u w:val="single"/>
    </w:rPr>
  </w:style>
  <w:style w:type="paragraph" w:customStyle="1" w:styleId="elliptext1">
    <w:name w:val="ellip_text1"/>
    <w:basedOn w:val="Normal"/>
    <w:rsid w:val="00212578"/>
    <w:rPr>
      <w:rFonts w:cs="Times New Roman"/>
      <w:szCs w:val="24"/>
      <w:lang w:bidi="ar-SA"/>
    </w:rPr>
  </w:style>
  <w:style w:type="character" w:customStyle="1" w:styleId="dots1">
    <w:name w:val="dots1"/>
    <w:rsid w:val="00212578"/>
    <w:rPr>
      <w:vanish/>
      <w:webHidden w:val="0"/>
      <w:specVanish w:val="0"/>
    </w:rPr>
  </w:style>
  <w:style w:type="paragraph" w:customStyle="1" w:styleId="Textinbody">
    <w:name w:val="Text in body"/>
    <w:qFormat/>
    <w:rsid w:val="00212578"/>
    <w:pPr>
      <w:spacing w:before="120" w:after="120"/>
      <w:ind w:left="397"/>
      <w:jc w:val="both"/>
    </w:pPr>
    <w:rPr>
      <w:rFonts w:eastAsia="Arial"/>
      <w:sz w:val="26"/>
      <w:szCs w:val="22"/>
    </w:rPr>
  </w:style>
  <w:style w:type="paragraph" w:customStyle="1" w:styleId="Markdot">
    <w:name w:val="Mark dot"/>
    <w:next w:val="Textinbody"/>
    <w:qFormat/>
    <w:rsid w:val="00212578"/>
    <w:pPr>
      <w:numPr>
        <w:numId w:val="47"/>
      </w:numPr>
      <w:spacing w:before="120" w:after="120"/>
      <w:jc w:val="both"/>
    </w:pPr>
    <w:rPr>
      <w:rFonts w:eastAsia="Arial"/>
      <w:sz w:val="26"/>
      <w:szCs w:val="22"/>
    </w:rPr>
  </w:style>
  <w:style w:type="paragraph" w:customStyle="1" w:styleId="Markminus">
    <w:name w:val="Mark minus"/>
    <w:next w:val="Textinbody"/>
    <w:qFormat/>
    <w:rsid w:val="00212578"/>
    <w:pPr>
      <w:numPr>
        <w:numId w:val="48"/>
      </w:numPr>
      <w:spacing w:before="120" w:after="120"/>
      <w:jc w:val="both"/>
    </w:pPr>
    <w:rPr>
      <w:rFonts w:eastAsia="Arial"/>
      <w:sz w:val="26"/>
      <w:szCs w:val="22"/>
    </w:rPr>
  </w:style>
  <w:style w:type="paragraph" w:customStyle="1" w:styleId="Indenttextinbody">
    <w:name w:val="Indent text in body"/>
    <w:qFormat/>
    <w:rsid w:val="00212578"/>
    <w:pPr>
      <w:spacing w:before="120" w:after="120"/>
      <w:ind w:left="794"/>
      <w:jc w:val="both"/>
    </w:pPr>
    <w:rPr>
      <w:rFonts w:eastAsia="Arial"/>
      <w:sz w:val="26"/>
      <w:szCs w:val="22"/>
    </w:rPr>
  </w:style>
  <w:style w:type="paragraph" w:customStyle="1" w:styleId="Textintable">
    <w:name w:val="Text in table"/>
    <w:uiPriority w:val="99"/>
    <w:qFormat/>
    <w:rsid w:val="00212578"/>
    <w:pPr>
      <w:contextualSpacing/>
    </w:pPr>
    <w:rPr>
      <w:rFonts w:eastAsia="Arial"/>
      <w:sz w:val="24"/>
      <w:szCs w:val="22"/>
    </w:rPr>
  </w:style>
  <w:style w:type="paragraph" w:customStyle="1" w:styleId="Markplus">
    <w:name w:val="Mark plus"/>
    <w:next w:val="Textinbody"/>
    <w:qFormat/>
    <w:rsid w:val="00212578"/>
    <w:pPr>
      <w:numPr>
        <w:numId w:val="49"/>
      </w:numPr>
      <w:spacing w:line="276" w:lineRule="auto"/>
      <w:ind w:left="1588" w:hanging="397"/>
      <w:jc w:val="both"/>
    </w:pPr>
    <w:rPr>
      <w:rFonts w:eastAsia="Arial"/>
      <w:sz w:val="26"/>
      <w:szCs w:val="22"/>
    </w:rPr>
  </w:style>
  <w:style w:type="character" w:customStyle="1" w:styleId="Blullet1CharChar">
    <w:name w:val="Blullet 1 Char Char"/>
    <w:link w:val="Blullet1"/>
    <w:rsid w:val="00212578"/>
    <w:rPr>
      <w:sz w:val="26"/>
      <w:szCs w:val="24"/>
      <w:lang w:val="x-none" w:eastAsia="x-none"/>
    </w:rPr>
  </w:style>
  <w:style w:type="paragraph" w:customStyle="1" w:styleId="BodyText1">
    <w:name w:val="Body Text 1"/>
    <w:basedOn w:val="Normal"/>
    <w:link w:val="BodyText1Char"/>
    <w:qFormat/>
    <w:rsid w:val="00212578"/>
    <w:pPr>
      <w:spacing w:before="120" w:after="120"/>
      <w:jc w:val="both"/>
    </w:pPr>
    <w:rPr>
      <w:rFonts w:eastAsia="PMingLiU" w:cs="Times New Roman"/>
      <w:spacing w:val="-5"/>
      <w:sz w:val="26"/>
      <w:szCs w:val="20"/>
      <w:lang w:val="x-none" w:eastAsia="x-none" w:bidi="ar-SA"/>
    </w:rPr>
  </w:style>
  <w:style w:type="character" w:customStyle="1" w:styleId="BodyText1Char">
    <w:name w:val="Body Text 1 Char"/>
    <w:link w:val="BodyText1"/>
    <w:rsid w:val="00212578"/>
    <w:rPr>
      <w:rFonts w:eastAsia="PMingLiU"/>
      <w:spacing w:val="-5"/>
      <w:sz w:val="26"/>
      <w:lang w:val="x-none" w:eastAsia="x-none"/>
    </w:rPr>
  </w:style>
  <w:style w:type="paragraph" w:customStyle="1" w:styleId="BodyText11">
    <w:name w:val="Body Text 11"/>
    <w:basedOn w:val="Normal"/>
    <w:link w:val="BodyText11Char"/>
    <w:autoRedefine/>
    <w:qFormat/>
    <w:rsid w:val="00212578"/>
    <w:pPr>
      <w:numPr>
        <w:numId w:val="50"/>
      </w:numPr>
      <w:tabs>
        <w:tab w:val="left" w:pos="576"/>
      </w:tabs>
      <w:spacing w:before="120" w:after="120"/>
      <w:jc w:val="both"/>
    </w:pPr>
    <w:rPr>
      <w:rFonts w:eastAsia="PMingLiU" w:cs="Times New Roman"/>
      <w:sz w:val="26"/>
      <w:szCs w:val="24"/>
      <w:lang w:val="ru-RU" w:eastAsia="ru-RU" w:bidi="ar-SA"/>
    </w:rPr>
  </w:style>
  <w:style w:type="paragraph" w:customStyle="1" w:styleId="BodyText12">
    <w:name w:val="Body Text 12"/>
    <w:rsid w:val="00212578"/>
    <w:pPr>
      <w:numPr>
        <w:numId w:val="51"/>
      </w:numPr>
      <w:spacing w:before="120" w:after="120"/>
      <w:jc w:val="both"/>
    </w:pPr>
    <w:rPr>
      <w:rFonts w:eastAsia="PMingLiU"/>
      <w:spacing w:val="-5"/>
      <w:sz w:val="26"/>
    </w:rPr>
  </w:style>
  <w:style w:type="character" w:customStyle="1" w:styleId="BodyText11Char">
    <w:name w:val="Body Text 11 Char"/>
    <w:link w:val="BodyText11"/>
    <w:rsid w:val="00212578"/>
    <w:rPr>
      <w:rFonts w:eastAsia="PMingLiU"/>
      <w:sz w:val="26"/>
      <w:szCs w:val="24"/>
      <w:lang w:val="ru-RU" w:eastAsia="ru-RU"/>
    </w:rPr>
  </w:style>
  <w:style w:type="paragraph" w:customStyle="1" w:styleId="Bangbieu">
    <w:name w:val="Bang bieu"/>
    <w:basedOn w:val="Normal"/>
    <w:link w:val="BangbieuChar"/>
    <w:rsid w:val="00212578"/>
    <w:pPr>
      <w:spacing w:before="60" w:after="60"/>
      <w:jc w:val="center"/>
    </w:pPr>
    <w:rPr>
      <w:rFonts w:cs="Times New Roman"/>
      <w:szCs w:val="24"/>
      <w:lang w:bidi="ar-SA"/>
    </w:rPr>
  </w:style>
  <w:style w:type="paragraph" w:customStyle="1" w:styleId="Doanvan0">
    <w:name w:val="Doan van"/>
    <w:basedOn w:val="Normal"/>
    <w:link w:val="DoanvanChar0"/>
    <w:rsid w:val="00212578"/>
    <w:pPr>
      <w:spacing w:before="60" w:after="60" w:line="288" w:lineRule="auto"/>
      <w:ind w:firstLine="397"/>
      <w:jc w:val="both"/>
    </w:pPr>
    <w:rPr>
      <w:rFonts w:cs="Times New Roman"/>
      <w:sz w:val="26"/>
      <w:szCs w:val="24"/>
      <w:lang w:val="x-none" w:eastAsia="x-none" w:bidi="ar-SA"/>
    </w:rPr>
  </w:style>
  <w:style w:type="character" w:customStyle="1" w:styleId="DoanvanChar0">
    <w:name w:val="Doan van Char"/>
    <w:link w:val="Doanvan0"/>
    <w:rsid w:val="00212578"/>
    <w:rPr>
      <w:sz w:val="26"/>
      <w:szCs w:val="24"/>
      <w:lang w:val="x-none" w:eastAsia="x-none"/>
    </w:rPr>
  </w:style>
  <w:style w:type="paragraph" w:customStyle="1" w:styleId="fhdi">
    <w:name w:val="fhdi 正文"/>
    <w:basedOn w:val="BodyText"/>
    <w:link w:val="fhdiChar"/>
    <w:rsid w:val="00212578"/>
    <w:pPr>
      <w:widowControl w:val="0"/>
      <w:adjustRightInd w:val="0"/>
      <w:snapToGrid w:val="0"/>
      <w:spacing w:beforeLines="50" w:before="50" w:afterLines="50" w:after="50" w:line="312" w:lineRule="auto"/>
    </w:pPr>
    <w:rPr>
      <w:rFonts w:ascii="Arial" w:eastAsia="SimSun" w:hAnsi="Arial" w:cs="Times New Roman"/>
      <w:iCs w:val="0"/>
      <w:kern w:val="2"/>
      <w:szCs w:val="24"/>
      <w:lang w:val="x-none" w:eastAsia="zh-CN" w:bidi="ar-SA"/>
    </w:rPr>
  </w:style>
  <w:style w:type="character" w:customStyle="1" w:styleId="fhdiChar">
    <w:name w:val="fhdi 正文 Char"/>
    <w:link w:val="fhdi"/>
    <w:rsid w:val="00212578"/>
    <w:rPr>
      <w:rFonts w:ascii="Arial" w:eastAsia="SimSun" w:hAnsi="Arial"/>
      <w:kern w:val="2"/>
      <w:sz w:val="24"/>
      <w:szCs w:val="24"/>
      <w:lang w:val="x-none" w:eastAsia="zh-CN"/>
    </w:rPr>
  </w:style>
  <w:style w:type="character" w:customStyle="1" w:styleId="evncompanymane">
    <w:name w:val="evn_company_mane"/>
    <w:basedOn w:val="DefaultParagraphFont"/>
    <w:rsid w:val="00212578"/>
  </w:style>
  <w:style w:type="paragraph" w:customStyle="1" w:styleId="Muc1">
    <w:name w:val="Muc (1)"/>
    <w:basedOn w:val="Normal"/>
    <w:link w:val="Muc1CharChar"/>
    <w:rsid w:val="00212578"/>
    <w:pPr>
      <w:widowControl w:val="0"/>
      <w:numPr>
        <w:numId w:val="64"/>
      </w:numPr>
      <w:spacing w:before="60" w:after="60" w:line="288" w:lineRule="auto"/>
      <w:jc w:val="both"/>
    </w:pPr>
    <w:rPr>
      <w:rFonts w:ascii="Times New Roman Bold" w:hAnsi="Times New Roman Bold" w:cs="Times New Roman"/>
      <w:b/>
      <w:i/>
      <w:sz w:val="26"/>
      <w:szCs w:val="26"/>
      <w:lang w:val="x-none" w:bidi="ar-SA"/>
    </w:rPr>
  </w:style>
  <w:style w:type="character" w:customStyle="1" w:styleId="char10">
    <w:name w:val="char1"/>
    <w:basedOn w:val="DefaultParagraphFont"/>
    <w:rsid w:val="00212578"/>
  </w:style>
  <w:style w:type="paragraph" w:customStyle="1" w:styleId="Muc-">
    <w:name w:val="Muc (-)"/>
    <w:basedOn w:val="Normal"/>
    <w:link w:val="Muc-Char"/>
    <w:qFormat/>
    <w:rsid w:val="00212578"/>
    <w:pPr>
      <w:widowControl w:val="0"/>
      <w:spacing w:before="60" w:after="60" w:line="288" w:lineRule="auto"/>
      <w:jc w:val="both"/>
    </w:pPr>
    <w:rPr>
      <w:rFonts w:cs="Times New Roman"/>
      <w:sz w:val="26"/>
      <w:szCs w:val="26"/>
      <w:lang w:val="x-none" w:eastAsia="x-none" w:bidi="ar-SA"/>
    </w:rPr>
  </w:style>
  <w:style w:type="character" w:customStyle="1" w:styleId="Muc-Char">
    <w:name w:val="Muc (-) Char"/>
    <w:link w:val="Muc-"/>
    <w:qFormat/>
    <w:rsid w:val="00212578"/>
    <w:rPr>
      <w:sz w:val="26"/>
      <w:szCs w:val="26"/>
      <w:lang w:val="x-none" w:eastAsia="x-none"/>
    </w:rPr>
  </w:style>
  <w:style w:type="paragraph" w:customStyle="1" w:styleId="Muc">
    <w:name w:val="Muc (.)"/>
    <w:basedOn w:val="Normal"/>
    <w:link w:val="MucChar"/>
    <w:qFormat/>
    <w:rsid w:val="00212578"/>
    <w:pPr>
      <w:widowControl w:val="0"/>
      <w:numPr>
        <w:numId w:val="52"/>
      </w:numPr>
      <w:tabs>
        <w:tab w:val="left" w:pos="567"/>
      </w:tabs>
      <w:spacing w:before="60" w:after="60" w:line="288" w:lineRule="auto"/>
      <w:jc w:val="both"/>
    </w:pPr>
    <w:rPr>
      <w:rFonts w:ascii="Times New Roman Bold" w:hAnsi="Times New Roman Bold" w:cs="Times New Roman"/>
      <w:b/>
      <w:sz w:val="26"/>
      <w:szCs w:val="26"/>
      <w:lang w:val="vi-VN" w:eastAsia="x-none" w:bidi="ar-SA"/>
    </w:rPr>
  </w:style>
  <w:style w:type="character" w:customStyle="1" w:styleId="MucChar">
    <w:name w:val="Muc (.) Char"/>
    <w:link w:val="Muc"/>
    <w:rsid w:val="00212578"/>
    <w:rPr>
      <w:rFonts w:ascii="Times New Roman Bold" w:hAnsi="Times New Roman Bold"/>
      <w:b/>
      <w:sz w:val="26"/>
      <w:szCs w:val="26"/>
      <w:lang w:val="vi-VN" w:eastAsia="x-none"/>
    </w:rPr>
  </w:style>
  <w:style w:type="character" w:customStyle="1" w:styleId="shorttext">
    <w:name w:val="short_text"/>
    <w:basedOn w:val="DefaultParagraphFont"/>
    <w:rsid w:val="00212578"/>
  </w:style>
  <w:style w:type="character" w:customStyle="1" w:styleId="ChuthuongCharChar">
    <w:name w:val="Chu thuong Char Char"/>
    <w:semiHidden/>
    <w:rsid w:val="00212578"/>
    <w:rPr>
      <w:rFonts w:ascii=".VnTime" w:hAnsi=".VnTime"/>
      <w:sz w:val="28"/>
      <w:szCs w:val="28"/>
      <w:lang w:val="en-US" w:eastAsia="en-US" w:bidi="ar-SA"/>
    </w:rPr>
  </w:style>
  <w:style w:type="paragraph" w:customStyle="1" w:styleId="Bangtheomuc">
    <w:name w:val="Bang theo muc"/>
    <w:link w:val="BangtheomucChar"/>
    <w:semiHidden/>
    <w:rsid w:val="00212578"/>
    <w:pPr>
      <w:numPr>
        <w:numId w:val="54"/>
      </w:numPr>
      <w:spacing w:before="120" w:after="120"/>
      <w:jc w:val="center"/>
    </w:pPr>
    <w:rPr>
      <w:rFonts w:ascii=".VnTime" w:hAnsi=".VnTime"/>
      <w:b/>
      <w:i/>
      <w:sz w:val="28"/>
      <w:szCs w:val="28"/>
    </w:rPr>
  </w:style>
  <w:style w:type="character" w:customStyle="1" w:styleId="BangtheomucChar">
    <w:name w:val="Bang theo muc Char"/>
    <w:link w:val="Bangtheomuc"/>
    <w:semiHidden/>
    <w:rsid w:val="00212578"/>
    <w:rPr>
      <w:rFonts w:ascii=".VnTime" w:hAnsi=".VnTime"/>
      <w:b/>
      <w:i/>
      <w:sz w:val="28"/>
      <w:szCs w:val="28"/>
    </w:rPr>
  </w:style>
  <w:style w:type="paragraph" w:customStyle="1" w:styleId="Hinhtheomuc">
    <w:name w:val="Hinh theo muc"/>
    <w:link w:val="HinhtheomucChar"/>
    <w:semiHidden/>
    <w:rsid w:val="00212578"/>
    <w:pPr>
      <w:numPr>
        <w:numId w:val="53"/>
      </w:numPr>
      <w:spacing w:before="120" w:after="120"/>
      <w:jc w:val="center"/>
    </w:pPr>
    <w:rPr>
      <w:rFonts w:ascii=".VnTime" w:hAnsi=".VnTime"/>
      <w:b/>
      <w:i/>
      <w:sz w:val="28"/>
      <w:szCs w:val="28"/>
      <w:lang w:val="pt-BR"/>
    </w:rPr>
  </w:style>
  <w:style w:type="character" w:customStyle="1" w:styleId="HinhtheomucChar">
    <w:name w:val="Hinh theo muc Char"/>
    <w:link w:val="Hinhtheomuc"/>
    <w:semiHidden/>
    <w:rsid w:val="00212578"/>
    <w:rPr>
      <w:rFonts w:ascii=".VnTime" w:hAnsi=".VnTime"/>
      <w:b/>
      <w:i/>
      <w:sz w:val="28"/>
      <w:szCs w:val="28"/>
      <w:lang w:val="pt-BR"/>
    </w:rPr>
  </w:style>
  <w:style w:type="character" w:customStyle="1" w:styleId="onvnChar">
    <w:name w:val="Đoạn văn Char"/>
    <w:link w:val="onvn"/>
    <w:rsid w:val="00212578"/>
    <w:rPr>
      <w:sz w:val="26"/>
      <w:szCs w:val="24"/>
      <w:lang w:val="x-none" w:eastAsia="x-none"/>
    </w:rPr>
  </w:style>
  <w:style w:type="paragraph" w:customStyle="1" w:styleId="cngthc0">
    <w:name w:val="công thức"/>
    <w:basedOn w:val="Normal"/>
    <w:rsid w:val="00212578"/>
    <w:pPr>
      <w:tabs>
        <w:tab w:val="num" w:pos="0"/>
      </w:tabs>
      <w:spacing w:before="60" w:after="60" w:line="360" w:lineRule="auto"/>
      <w:jc w:val="center"/>
    </w:pPr>
    <w:rPr>
      <w:rFonts w:cs="Times New Roman"/>
      <w:b/>
      <w:bCs/>
      <w:noProof/>
      <w:sz w:val="26"/>
      <w:szCs w:val="26"/>
      <w:lang w:bidi="ar-SA"/>
    </w:rPr>
  </w:style>
  <w:style w:type="paragraph" w:customStyle="1" w:styleId="Para0bullet">
    <w:name w:val="Para 0 bullet"/>
    <w:basedOn w:val="Normal"/>
    <w:rsid w:val="00212578"/>
    <w:pPr>
      <w:numPr>
        <w:numId w:val="56"/>
      </w:numPr>
      <w:spacing w:after="60" w:line="300" w:lineRule="auto"/>
    </w:pPr>
    <w:rPr>
      <w:rFonts w:eastAsia="PMingLiU" w:cs="Times New Roman"/>
      <w:color w:val="000000"/>
      <w:sz w:val="22"/>
      <w:szCs w:val="20"/>
      <w:lang w:val="en-GB" w:bidi="ar-SA"/>
    </w:rPr>
  </w:style>
  <w:style w:type="paragraph" w:customStyle="1" w:styleId="BangNo">
    <w:name w:val="Bang No"/>
    <w:basedOn w:val="Normal"/>
    <w:rsid w:val="00212578"/>
    <w:pPr>
      <w:numPr>
        <w:numId w:val="55"/>
      </w:numPr>
      <w:spacing w:after="200" w:line="276" w:lineRule="auto"/>
    </w:pPr>
    <w:rPr>
      <w:rFonts w:ascii="Calibri" w:eastAsia="PMingLiU" w:hAnsi="Calibri" w:cs="Times New Roman"/>
      <w:sz w:val="22"/>
      <w:szCs w:val="22"/>
      <w:lang w:val="en-AU" w:bidi="ar-SA"/>
    </w:rPr>
  </w:style>
  <w:style w:type="paragraph" w:customStyle="1" w:styleId="Macdinh">
    <w:name w:val="Mac dinh"/>
    <w:basedOn w:val="Normal"/>
    <w:rsid w:val="00212578"/>
    <w:pPr>
      <w:widowControl w:val="0"/>
      <w:overflowPunct w:val="0"/>
      <w:autoSpaceDE w:val="0"/>
      <w:autoSpaceDN w:val="0"/>
      <w:adjustRightInd w:val="0"/>
      <w:spacing w:before="60" w:after="60" w:line="-400" w:lineRule="auto"/>
      <w:ind w:firstLine="720"/>
      <w:jc w:val="both"/>
      <w:textAlignment w:val="baseline"/>
    </w:pPr>
    <w:rPr>
      <w:rFonts w:ascii="UVnTime" w:hAnsi="UVnTime" w:cs="Times New Roman"/>
      <w:bCs/>
      <w:sz w:val="28"/>
      <w:szCs w:val="26"/>
      <w:lang w:val="en-GB" w:bidi="ar-SA"/>
    </w:rPr>
  </w:style>
  <w:style w:type="paragraph" w:customStyle="1" w:styleId="Gachdaudong0">
    <w:name w:val="Gachdaudong"/>
    <w:basedOn w:val="Normal"/>
    <w:rsid w:val="00212578"/>
    <w:pPr>
      <w:numPr>
        <w:numId w:val="57"/>
      </w:numPr>
      <w:tabs>
        <w:tab w:val="left" w:pos="567"/>
      </w:tabs>
      <w:spacing w:before="60" w:after="60"/>
      <w:jc w:val="both"/>
    </w:pPr>
    <w:rPr>
      <w:rFonts w:cs="Times New Roman"/>
      <w:sz w:val="26"/>
      <w:szCs w:val="24"/>
      <w:lang w:bidi="ar-SA"/>
    </w:rPr>
  </w:style>
  <w:style w:type="paragraph" w:customStyle="1" w:styleId="StyleVnTime13ptJustifiedBefore6pt">
    <w:name w:val="Style.VnTime 13 pt Justified Before:  6 pt"/>
    <w:basedOn w:val="Normal"/>
    <w:rsid w:val="00212578"/>
    <w:pPr>
      <w:spacing w:before="120"/>
      <w:jc w:val="both"/>
    </w:pPr>
    <w:rPr>
      <w:rFonts w:cs="Times New Roman"/>
      <w:sz w:val="26"/>
      <w:szCs w:val="20"/>
      <w:lang w:bidi="ar-SA"/>
    </w:rPr>
  </w:style>
  <w:style w:type="character" w:customStyle="1" w:styleId="MucCharChar">
    <w:name w:val="Muc (.) Char Char"/>
    <w:rsid w:val="00212578"/>
    <w:rPr>
      <w:rFonts w:ascii="Times New Roman Bold" w:hAnsi="Times New Roman Bold"/>
      <w:b/>
      <w:sz w:val="26"/>
      <w:szCs w:val="26"/>
      <w:lang w:val="vi-VN" w:eastAsia="en-US" w:bidi="ar-SA"/>
    </w:rPr>
  </w:style>
  <w:style w:type="paragraph" w:customStyle="1" w:styleId="StyleHeading2Heading2CharCharChar2headlinehJustified1">
    <w:name w:val="Style Heading 2Heading 2 Char Char Char2 headlineh + Justified.1"/>
    <w:basedOn w:val="Heading2"/>
    <w:rsid w:val="00212578"/>
    <w:pPr>
      <w:numPr>
        <w:ilvl w:val="0"/>
        <w:numId w:val="0"/>
      </w:numPr>
      <w:tabs>
        <w:tab w:val="num" w:pos="540"/>
      </w:tabs>
      <w:spacing w:line="360" w:lineRule="exact"/>
      <w:ind w:left="1334" w:hanging="794"/>
      <w:jc w:val="both"/>
    </w:pPr>
    <w:rPr>
      <w:rFonts w:ascii="Times New Roman" w:eastAsia="Times New Roman" w:hAnsi="Times New Roman" w:cs="Times New Roman"/>
      <w:b/>
      <w:i w:val="0"/>
      <w:iCs w:val="0"/>
      <w:sz w:val="24"/>
      <w:szCs w:val="20"/>
      <w:lang w:val="x-none" w:eastAsia="x-none" w:bidi="ar-SA"/>
    </w:rPr>
  </w:style>
  <w:style w:type="character" w:customStyle="1" w:styleId="Muc-CharChar">
    <w:name w:val="Muc (-) Char Char"/>
    <w:rsid w:val="00212578"/>
    <w:rPr>
      <w:sz w:val="26"/>
      <w:szCs w:val="26"/>
      <w:lang w:val="vi-VN" w:eastAsia="en-US" w:bidi="ar-SA"/>
    </w:rPr>
  </w:style>
  <w:style w:type="paragraph" w:customStyle="1" w:styleId="GDH">
    <w:name w:val="GDH"/>
    <w:basedOn w:val="Normal"/>
    <w:rsid w:val="00212578"/>
    <w:pPr>
      <w:numPr>
        <w:numId w:val="58"/>
      </w:numPr>
      <w:spacing w:before="60" w:after="60" w:line="288" w:lineRule="auto"/>
      <w:jc w:val="both"/>
    </w:pPr>
    <w:rPr>
      <w:rFonts w:cs="Times New Roman"/>
      <w:sz w:val="25"/>
      <w:szCs w:val="25"/>
      <w:lang w:bidi="ar-SA"/>
    </w:rPr>
  </w:style>
  <w:style w:type="paragraph" w:customStyle="1" w:styleId="BodyText51">
    <w:name w:val="Body Text 51"/>
    <w:qFormat/>
    <w:rsid w:val="00212578"/>
    <w:pPr>
      <w:numPr>
        <w:numId w:val="59"/>
      </w:numPr>
      <w:tabs>
        <w:tab w:val="num" w:pos="1080"/>
      </w:tabs>
      <w:spacing w:before="120" w:after="120"/>
      <w:ind w:left="1080"/>
      <w:jc w:val="both"/>
    </w:pPr>
    <w:rPr>
      <w:rFonts w:eastAsia="PMingLiU"/>
      <w:sz w:val="26"/>
      <w:szCs w:val="26"/>
      <w:lang w:val="ru-RU" w:eastAsia="ru-RU"/>
    </w:rPr>
  </w:style>
  <w:style w:type="paragraph" w:customStyle="1" w:styleId="Para0number">
    <w:name w:val="Para 0 number"/>
    <w:basedOn w:val="Normal"/>
    <w:rsid w:val="00212578"/>
    <w:pPr>
      <w:numPr>
        <w:numId w:val="60"/>
      </w:numPr>
      <w:spacing w:after="60" w:line="300" w:lineRule="auto"/>
    </w:pPr>
    <w:rPr>
      <w:rFonts w:eastAsia="PMingLiU" w:cs="Times New Roman"/>
      <w:color w:val="000000"/>
      <w:sz w:val="22"/>
      <w:szCs w:val="20"/>
      <w:lang w:val="en-GB" w:bidi="ar-SA"/>
    </w:rPr>
  </w:style>
  <w:style w:type="paragraph" w:customStyle="1" w:styleId="fhdi0">
    <w:name w:val="fhdi 表格"/>
    <w:basedOn w:val="fhdi"/>
    <w:rsid w:val="00212578"/>
    <w:pPr>
      <w:spacing w:beforeLines="15" w:before="15" w:afterLines="15" w:after="15" w:line="240" w:lineRule="auto"/>
    </w:pPr>
    <w:rPr>
      <w:sz w:val="21"/>
      <w:lang w:val="en-US"/>
    </w:rPr>
  </w:style>
  <w:style w:type="paragraph" w:customStyle="1" w:styleId="Blullet3">
    <w:name w:val="Blullet3"/>
    <w:basedOn w:val="onvn"/>
    <w:link w:val="Blullet3Char"/>
    <w:rsid w:val="00212578"/>
    <w:pPr>
      <w:numPr>
        <w:numId w:val="61"/>
      </w:numPr>
      <w:tabs>
        <w:tab w:val="left" w:pos="113"/>
      </w:tabs>
      <w:spacing w:line="360" w:lineRule="auto"/>
    </w:pPr>
    <w:rPr>
      <w:iCs/>
      <w:szCs w:val="26"/>
      <w:lang w:val="en-US" w:eastAsia="en-US"/>
    </w:rPr>
  </w:style>
  <w:style w:type="character" w:customStyle="1" w:styleId="Blullet3Char">
    <w:name w:val="Blullet3 Char"/>
    <w:link w:val="Blullet3"/>
    <w:rsid w:val="00212578"/>
    <w:rPr>
      <w:iCs/>
      <w:sz w:val="26"/>
      <w:szCs w:val="26"/>
    </w:rPr>
  </w:style>
  <w:style w:type="character" w:customStyle="1" w:styleId="TnhnhChar">
    <w:name w:val="Tên hình Char"/>
    <w:link w:val="Tnhnh"/>
    <w:rsid w:val="00212578"/>
    <w:rPr>
      <w:b/>
      <w:sz w:val="26"/>
      <w:szCs w:val="24"/>
      <w:lang w:val="x-none" w:eastAsia="x-none"/>
    </w:rPr>
  </w:style>
  <w:style w:type="paragraph" w:customStyle="1" w:styleId="Giuadong">
    <w:name w:val="Giua dong"/>
    <w:link w:val="GiuadongChar"/>
    <w:rsid w:val="00212578"/>
    <w:pPr>
      <w:widowControl w:val="0"/>
      <w:spacing w:before="20" w:after="20"/>
      <w:jc w:val="center"/>
    </w:pPr>
    <w:rPr>
      <w:sz w:val="26"/>
      <w:szCs w:val="24"/>
    </w:rPr>
  </w:style>
  <w:style w:type="character" w:customStyle="1" w:styleId="GiuadongChar">
    <w:name w:val="Giua dong Char"/>
    <w:link w:val="Giuadong"/>
    <w:rsid w:val="00212578"/>
    <w:rPr>
      <w:sz w:val="26"/>
      <w:szCs w:val="24"/>
    </w:rPr>
  </w:style>
  <w:style w:type="paragraph" w:customStyle="1" w:styleId="Bullet2">
    <w:name w:val="Bullet2"/>
    <w:basedOn w:val="Normal"/>
    <w:rsid w:val="00212578"/>
    <w:pPr>
      <w:widowControl w:val="0"/>
      <w:numPr>
        <w:numId w:val="62"/>
      </w:numPr>
      <w:spacing w:line="360" w:lineRule="auto"/>
      <w:jc w:val="both"/>
    </w:pPr>
    <w:rPr>
      <w:rFonts w:cs="Times New Roman"/>
      <w:sz w:val="26"/>
      <w:szCs w:val="26"/>
      <w:lang w:bidi="ar-SA"/>
    </w:rPr>
  </w:style>
  <w:style w:type="character" w:customStyle="1" w:styleId="MC111Char">
    <w:name w:val="MỤC 1.1.1 Char"/>
    <w:link w:val="MC110"/>
    <w:rsid w:val="00212578"/>
    <w:rPr>
      <w:rFonts w:ascii="Arial" w:hAnsi="Arial"/>
      <w:b/>
      <w:sz w:val="22"/>
      <w:szCs w:val="24"/>
      <w:lang w:val="x-none" w:eastAsia="x-none"/>
    </w:rPr>
  </w:style>
  <w:style w:type="paragraph" w:customStyle="1" w:styleId="H2">
    <w:name w:val="H2"/>
    <w:rsid w:val="00212578"/>
    <w:pPr>
      <w:numPr>
        <w:ilvl w:val="1"/>
        <w:numId w:val="63"/>
      </w:numPr>
      <w:spacing w:before="120" w:after="120" w:line="288" w:lineRule="auto"/>
      <w:jc w:val="both"/>
      <w:outlineLvl w:val="1"/>
    </w:pPr>
    <w:rPr>
      <w:rFonts w:ascii="Times New Roman Bold" w:hAnsi="Times New Roman Bold"/>
      <w:b/>
      <w:sz w:val="26"/>
      <w:szCs w:val="24"/>
      <w:lang w:val="nl-NL"/>
    </w:rPr>
  </w:style>
  <w:style w:type="paragraph" w:customStyle="1" w:styleId="H4">
    <w:name w:val="H4"/>
    <w:rsid w:val="00212578"/>
    <w:pPr>
      <w:spacing w:before="80" w:after="40"/>
      <w:jc w:val="both"/>
      <w:outlineLvl w:val="3"/>
    </w:pPr>
    <w:rPr>
      <w:i/>
      <w:sz w:val="26"/>
      <w:szCs w:val="26"/>
      <w:lang w:val="nl-NL"/>
    </w:rPr>
  </w:style>
  <w:style w:type="paragraph" w:customStyle="1" w:styleId="H5">
    <w:name w:val="H5"/>
    <w:rsid w:val="00212578"/>
    <w:pPr>
      <w:spacing w:before="60" w:after="20" w:line="360" w:lineRule="auto"/>
      <w:ind w:left="-180"/>
      <w:outlineLvl w:val="4"/>
    </w:pPr>
    <w:rPr>
      <w:i/>
      <w:sz w:val="26"/>
      <w:szCs w:val="26"/>
      <w:lang w:val="nl-NL"/>
    </w:rPr>
  </w:style>
  <w:style w:type="character" w:customStyle="1" w:styleId="MucCharChar1">
    <w:name w:val="Muc (.) Char Char1"/>
    <w:rsid w:val="00212578"/>
    <w:rPr>
      <w:rFonts w:ascii="Times New Roman Bold" w:hAnsi="Times New Roman Bold"/>
      <w:b/>
      <w:sz w:val="26"/>
      <w:szCs w:val="26"/>
      <w:lang w:val="x-none" w:eastAsia="x-none"/>
    </w:rPr>
  </w:style>
  <w:style w:type="character" w:customStyle="1" w:styleId="Style1CharChar">
    <w:name w:val="Style1 Char Char"/>
    <w:rsid w:val="00212578"/>
    <w:rPr>
      <w:i/>
      <w:caps/>
      <w:color w:val="800080"/>
    </w:rPr>
  </w:style>
  <w:style w:type="paragraph" w:customStyle="1" w:styleId="formatBang">
    <w:name w:val="format Bang"/>
    <w:basedOn w:val="Normal"/>
    <w:qFormat/>
    <w:rsid w:val="00212578"/>
    <w:pPr>
      <w:jc w:val="center"/>
    </w:pPr>
    <w:rPr>
      <w:rFonts w:eastAsia="MS Mincho" w:cs="Times New Roman"/>
      <w:szCs w:val="26"/>
      <w:lang w:eastAsia="ja-JP" w:bidi="ar-SA"/>
    </w:rPr>
  </w:style>
  <w:style w:type="paragraph" w:customStyle="1" w:styleId="24CharChar">
    <w:name w:val="(文字) (文字)24 Char Char (文字) (文字)"/>
    <w:basedOn w:val="Normal"/>
    <w:semiHidden/>
    <w:rsid w:val="00212578"/>
    <w:pPr>
      <w:autoSpaceDE w:val="0"/>
      <w:autoSpaceDN w:val="0"/>
      <w:adjustRightInd w:val="0"/>
      <w:spacing w:before="120" w:after="160" w:line="240" w:lineRule="exact"/>
    </w:pPr>
    <w:rPr>
      <w:rFonts w:ascii="Verdana" w:hAnsi="Verdana" w:cs="Times New Roman"/>
      <w:sz w:val="20"/>
      <w:szCs w:val="20"/>
      <w:lang w:bidi="ar-SA"/>
    </w:rPr>
  </w:style>
  <w:style w:type="character" w:customStyle="1" w:styleId="MucRegularChar">
    <w:name w:val="Muc (.) (Regular) Char"/>
    <w:link w:val="MucRegular"/>
    <w:rsid w:val="00212578"/>
    <w:rPr>
      <w:sz w:val="26"/>
      <w:szCs w:val="26"/>
    </w:rPr>
  </w:style>
  <w:style w:type="character" w:customStyle="1" w:styleId="Muc1CharChar">
    <w:name w:val="Muc (1) Char Char"/>
    <w:link w:val="Muc1"/>
    <w:rsid w:val="00212578"/>
    <w:rPr>
      <w:rFonts w:ascii="Times New Roman Bold" w:hAnsi="Times New Roman Bold"/>
      <w:b/>
      <w:i/>
      <w:sz w:val="26"/>
      <w:szCs w:val="26"/>
      <w:lang w:val="x-none"/>
    </w:rPr>
  </w:style>
  <w:style w:type="paragraph" w:customStyle="1" w:styleId="StyleJustifiedBefore6ptLinespacingExactly18pt">
    <w:name w:val="Style Justified Before:  6 pt Line spacing:  Exactly 18 pt"/>
    <w:basedOn w:val="Normal"/>
    <w:rsid w:val="00212578"/>
    <w:pPr>
      <w:spacing w:before="120" w:line="360" w:lineRule="exact"/>
      <w:jc w:val="both"/>
    </w:pPr>
    <w:rPr>
      <w:rFonts w:ascii=".VnTime" w:hAnsi=".VnTime" w:cs="Times New Roman"/>
      <w:sz w:val="28"/>
      <w:szCs w:val="20"/>
      <w:lang w:bidi="ar-SA"/>
    </w:rPr>
  </w:style>
  <w:style w:type="paragraph" w:customStyle="1" w:styleId="StyleHeading4Before5ptAfter5ptLinespacingAtle">
    <w:name w:val="Style Heading 4 + Before:  5 pt After:  5 pt Line spacing:  At le"/>
    <w:basedOn w:val="Heading4"/>
    <w:rsid w:val="00212578"/>
    <w:pPr>
      <w:numPr>
        <w:ilvl w:val="3"/>
        <w:numId w:val="1"/>
      </w:numPr>
      <w:tabs>
        <w:tab w:val="num" w:pos="0"/>
        <w:tab w:val="num" w:pos="360"/>
      </w:tabs>
      <w:spacing w:before="120" w:after="120" w:line="320" w:lineRule="atLeast"/>
      <w:ind w:left="1021" w:hanging="1021"/>
    </w:pPr>
    <w:rPr>
      <w:rFonts w:eastAsia="Times New Roman"/>
      <w:i/>
      <w:sz w:val="26"/>
      <w:szCs w:val="20"/>
      <w:lang w:val="x-none" w:eastAsia="x-none" w:bidi="ar-SA"/>
    </w:rPr>
  </w:style>
  <w:style w:type="paragraph" w:customStyle="1" w:styleId="I10">
    <w:name w:val="I.1"/>
    <w:basedOn w:val="Normal"/>
    <w:qFormat/>
    <w:rsid w:val="00212578"/>
    <w:pPr>
      <w:spacing w:before="120" w:line="288" w:lineRule="auto"/>
    </w:pPr>
    <w:rPr>
      <w:rFonts w:cs="Times New Roman"/>
      <w:b/>
      <w:i/>
      <w:color w:val="002060"/>
      <w:sz w:val="26"/>
      <w:szCs w:val="20"/>
      <w:lang w:val="pt-BR" w:bidi="ar-SA"/>
    </w:rPr>
  </w:style>
  <w:style w:type="character" w:customStyle="1" w:styleId="Bullet2CharChar">
    <w:name w:val="Bullet 2 Char Char"/>
    <w:link w:val="Bullet20"/>
    <w:rsid w:val="00212578"/>
    <w:rPr>
      <w:sz w:val="26"/>
      <w:szCs w:val="24"/>
    </w:rPr>
  </w:style>
  <w:style w:type="character" w:customStyle="1" w:styleId="onvnCharChar">
    <w:name w:val="Đoạn văn Char Char"/>
    <w:rsid w:val="00212578"/>
    <w:rPr>
      <w:sz w:val="27"/>
      <w:szCs w:val="24"/>
      <w:lang w:val="en-US" w:eastAsia="en-US" w:bidi="ar-SA"/>
    </w:rPr>
  </w:style>
  <w:style w:type="character" w:customStyle="1" w:styleId="TnbngCharChar">
    <w:name w:val="Tên bảng Char Char"/>
    <w:link w:val="Tnbng"/>
    <w:rsid w:val="00212578"/>
    <w:rPr>
      <w:b/>
      <w:sz w:val="26"/>
      <w:szCs w:val="24"/>
      <w:lang w:val="x-none" w:eastAsia="x-none"/>
    </w:rPr>
  </w:style>
  <w:style w:type="character" w:customStyle="1" w:styleId="Blullet3CharChar">
    <w:name w:val="Blullet3 Char Char"/>
    <w:rsid w:val="00212578"/>
    <w:rPr>
      <w:iCs/>
      <w:sz w:val="27"/>
      <w:szCs w:val="26"/>
    </w:rPr>
  </w:style>
  <w:style w:type="character" w:customStyle="1" w:styleId="MucRegularCharChar">
    <w:name w:val="Muc (.) (Regular) Char Char"/>
    <w:rsid w:val="00212578"/>
    <w:rPr>
      <w:sz w:val="26"/>
      <w:szCs w:val="26"/>
    </w:rPr>
  </w:style>
  <w:style w:type="character" w:customStyle="1" w:styleId="Vnbnnidung2">
    <w:name w:val="Văn bản nội dung (2)_"/>
    <w:link w:val="Vnbnnidung21"/>
    <w:uiPriority w:val="99"/>
    <w:rsid w:val="00212578"/>
    <w:rPr>
      <w:shd w:val="clear" w:color="auto" w:fill="FFFFFF"/>
    </w:rPr>
  </w:style>
  <w:style w:type="paragraph" w:customStyle="1" w:styleId="Vnbnnidung21">
    <w:name w:val="Văn bản nội dung (2)1"/>
    <w:basedOn w:val="Normal"/>
    <w:link w:val="Vnbnnidung2"/>
    <w:uiPriority w:val="99"/>
    <w:rsid w:val="00212578"/>
    <w:pPr>
      <w:widowControl w:val="0"/>
      <w:shd w:val="clear" w:color="auto" w:fill="FFFFFF"/>
      <w:spacing w:before="120" w:after="120" w:line="240" w:lineRule="atLeast"/>
      <w:jc w:val="center"/>
    </w:pPr>
    <w:rPr>
      <w:rFonts w:cs="Times New Roman"/>
      <w:sz w:val="20"/>
      <w:szCs w:val="20"/>
      <w:lang w:bidi="ar-SA"/>
    </w:rPr>
  </w:style>
  <w:style w:type="character" w:customStyle="1" w:styleId="Vnbnnidung2Inm">
    <w:name w:val="Văn bản nội dung (2) + In đậm"/>
    <w:uiPriority w:val="99"/>
    <w:rsid w:val="00212578"/>
    <w:rPr>
      <w:rFonts w:ascii="Times New Roman" w:hAnsi="Times New Roman" w:cs="Times New Roman"/>
      <w:b/>
      <w:bCs/>
      <w:u w:val="none"/>
      <w:shd w:val="clear" w:color="auto" w:fill="FFFFFF"/>
    </w:rPr>
  </w:style>
  <w:style w:type="character" w:customStyle="1" w:styleId="utranghocchntrang">
    <w:name w:val="Đầu trang hoặc chân trang_"/>
    <w:link w:val="utranghocchntrang1"/>
    <w:uiPriority w:val="99"/>
    <w:rsid w:val="00212578"/>
    <w:rPr>
      <w:sz w:val="22"/>
      <w:szCs w:val="22"/>
      <w:shd w:val="clear" w:color="auto" w:fill="FFFFFF"/>
    </w:rPr>
  </w:style>
  <w:style w:type="character" w:customStyle="1" w:styleId="utranghocchntrang0">
    <w:name w:val="Đầu trang hoặc chân trang"/>
    <w:uiPriority w:val="99"/>
    <w:rsid w:val="00212578"/>
  </w:style>
  <w:style w:type="paragraph" w:customStyle="1" w:styleId="utranghocchntrang1">
    <w:name w:val="Đầu trang hoặc chân trang1"/>
    <w:basedOn w:val="Normal"/>
    <w:link w:val="utranghocchntrang"/>
    <w:uiPriority w:val="99"/>
    <w:rsid w:val="00212578"/>
    <w:pPr>
      <w:widowControl w:val="0"/>
      <w:shd w:val="clear" w:color="auto" w:fill="FFFFFF"/>
      <w:spacing w:line="240" w:lineRule="atLeast"/>
    </w:pPr>
    <w:rPr>
      <w:rFonts w:cs="Times New Roman"/>
      <w:sz w:val="22"/>
      <w:szCs w:val="22"/>
      <w:lang w:bidi="ar-SA"/>
    </w:rPr>
  </w:style>
  <w:style w:type="character" w:customStyle="1" w:styleId="Vnbnnidung2Gincch1pt">
    <w:name w:val="Văn bản nội dung (2) + Giãn cách 1 pt"/>
    <w:uiPriority w:val="99"/>
    <w:rsid w:val="00212578"/>
    <w:rPr>
      <w:rFonts w:ascii="Times New Roman" w:hAnsi="Times New Roman" w:cs="Times New Roman"/>
      <w:spacing w:val="30"/>
      <w:u w:val="none"/>
      <w:shd w:val="clear" w:color="auto" w:fill="FFFFFF"/>
    </w:rPr>
  </w:style>
  <w:style w:type="paragraph" w:customStyle="1" w:styleId="G">
    <w:name w:val="G"/>
    <w:basedOn w:val="Normal"/>
    <w:rsid w:val="00212578"/>
    <w:pPr>
      <w:tabs>
        <w:tab w:val="left" w:pos="113"/>
        <w:tab w:val="num" w:pos="720"/>
      </w:tabs>
      <w:spacing w:before="60" w:after="60" w:line="380" w:lineRule="exact"/>
      <w:ind w:left="720" w:hanging="360"/>
      <w:jc w:val="both"/>
    </w:pPr>
    <w:rPr>
      <w:rFonts w:cs="Times New Roman"/>
      <w:sz w:val="26"/>
      <w:szCs w:val="20"/>
      <w:lang w:bidi="ar-SA"/>
    </w:rPr>
  </w:style>
  <w:style w:type="paragraph" w:customStyle="1" w:styleId="Muc0">
    <w:name w:val="Muc (+)"/>
    <w:basedOn w:val="Muc-"/>
    <w:link w:val="MucChar0"/>
    <w:rsid w:val="00212578"/>
    <w:pPr>
      <w:tabs>
        <w:tab w:val="num" w:pos="680"/>
      </w:tabs>
      <w:ind w:left="284" w:firstLine="170"/>
    </w:pPr>
    <w:rPr>
      <w:lang w:val="vi-VN" w:eastAsia="en-US"/>
    </w:rPr>
  </w:style>
  <w:style w:type="paragraph" w:customStyle="1" w:styleId="851Heading3">
    <w:name w:val="8.5.1 Heading 3"/>
    <w:basedOn w:val="Normal"/>
    <w:semiHidden/>
    <w:rsid w:val="00212578"/>
    <w:pPr>
      <w:widowControl w:val="0"/>
      <w:numPr>
        <w:ilvl w:val="2"/>
        <w:numId w:val="65"/>
      </w:numPr>
      <w:wordWrap w:val="0"/>
      <w:spacing w:line="288" w:lineRule="auto"/>
      <w:jc w:val="both"/>
    </w:pPr>
    <w:rPr>
      <w:rFonts w:eastAsia="BatangChe" w:cs="Arial"/>
      <w:kern w:val="2"/>
      <w:sz w:val="26"/>
      <w:szCs w:val="20"/>
      <w:lang w:eastAsia="ko-KR" w:bidi="ar-SA"/>
    </w:rPr>
  </w:style>
  <w:style w:type="paragraph" w:customStyle="1" w:styleId="W1">
    <w:name w:val="W1"/>
    <w:basedOn w:val="onvn"/>
    <w:rsid w:val="00212578"/>
    <w:pPr>
      <w:spacing w:line="360" w:lineRule="exact"/>
      <w:ind w:left="2127"/>
      <w:jc w:val="right"/>
    </w:pPr>
    <w:rPr>
      <w:b/>
      <w:sz w:val="36"/>
    </w:rPr>
  </w:style>
  <w:style w:type="paragraph" w:customStyle="1" w:styleId="W2">
    <w:name w:val="W2"/>
    <w:basedOn w:val="onvn"/>
    <w:rsid w:val="00212578"/>
    <w:pPr>
      <w:spacing w:before="200" w:after="0" w:line="240" w:lineRule="auto"/>
    </w:pPr>
    <w:rPr>
      <w:b/>
      <w:sz w:val="28"/>
    </w:rPr>
  </w:style>
  <w:style w:type="paragraph" w:customStyle="1" w:styleId="W3">
    <w:name w:val="W3"/>
    <w:basedOn w:val="onvn"/>
    <w:rsid w:val="00212578"/>
    <w:pPr>
      <w:spacing w:before="200" w:after="0" w:line="240" w:lineRule="auto"/>
    </w:pPr>
    <w:rPr>
      <w:b/>
      <w:i/>
    </w:rPr>
  </w:style>
  <w:style w:type="paragraph" w:customStyle="1" w:styleId="W4">
    <w:name w:val="W4"/>
    <w:basedOn w:val="onvn"/>
    <w:rsid w:val="00212578"/>
    <w:pPr>
      <w:spacing w:before="100" w:after="0" w:line="240" w:lineRule="auto"/>
    </w:pPr>
    <w:rPr>
      <w:b/>
    </w:rPr>
  </w:style>
  <w:style w:type="paragraph" w:customStyle="1" w:styleId="W5">
    <w:name w:val="W5"/>
    <w:basedOn w:val="onvn"/>
    <w:rsid w:val="00212578"/>
    <w:pPr>
      <w:spacing w:before="100" w:after="0" w:line="240" w:lineRule="auto"/>
    </w:pPr>
    <w:rPr>
      <w:i/>
    </w:rPr>
  </w:style>
  <w:style w:type="paragraph" w:customStyle="1" w:styleId="Wa">
    <w:name w:val="W.a"/>
    <w:basedOn w:val="onvn"/>
    <w:rsid w:val="00212578"/>
    <w:pPr>
      <w:spacing w:before="100" w:after="0" w:line="240" w:lineRule="auto"/>
    </w:pPr>
    <w:rPr>
      <w:b/>
      <w:i/>
    </w:rPr>
  </w:style>
  <w:style w:type="character" w:customStyle="1" w:styleId="Bodytext8">
    <w:name w:val="Body text + 8"/>
    <w:aliases w:val="5 pt,Bold,Body text + 10.5 pt,Spacing 1 pt,Body text + 12 pt,Body text + 11 pt,Body text + 11.5 pt,Body text + Segoe UI,8.5 pt"/>
    <w:rsid w:val="00212578"/>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paragraph" w:customStyle="1" w:styleId="BodyText4">
    <w:name w:val="Body Text4"/>
    <w:basedOn w:val="Normal"/>
    <w:rsid w:val="00212578"/>
    <w:pPr>
      <w:widowControl w:val="0"/>
      <w:shd w:val="clear" w:color="auto" w:fill="FFFFFF"/>
      <w:spacing w:line="427" w:lineRule="exact"/>
      <w:jc w:val="both"/>
    </w:pPr>
    <w:rPr>
      <w:rFonts w:cs="Times New Roman"/>
      <w:color w:val="000000"/>
      <w:sz w:val="25"/>
      <w:szCs w:val="25"/>
      <w:lang w:val="vi-VN" w:eastAsia="vi-VN" w:bidi="ar-SA"/>
    </w:rPr>
  </w:style>
  <w:style w:type="paragraph" w:customStyle="1" w:styleId="Bullet1">
    <w:name w:val="Bullet 1"/>
    <w:basedOn w:val="Normal"/>
    <w:link w:val="Bullet1CharChar"/>
    <w:rsid w:val="00212578"/>
    <w:pPr>
      <w:widowControl w:val="0"/>
      <w:tabs>
        <w:tab w:val="num" w:pos="340"/>
      </w:tabs>
      <w:spacing w:before="60" w:after="60" w:line="360" w:lineRule="exact"/>
      <w:ind w:left="340" w:hanging="340"/>
      <w:jc w:val="both"/>
    </w:pPr>
    <w:rPr>
      <w:rFonts w:cs="Times New Roman"/>
      <w:b/>
      <w:sz w:val="26"/>
      <w:szCs w:val="24"/>
      <w:lang w:val="x-none" w:eastAsia="x-none" w:bidi="ar-SA"/>
    </w:rPr>
  </w:style>
  <w:style w:type="character" w:customStyle="1" w:styleId="Bullet1CharChar">
    <w:name w:val="Bullet 1 Char Char"/>
    <w:link w:val="Bullet1"/>
    <w:rsid w:val="00212578"/>
    <w:rPr>
      <w:b/>
      <w:sz w:val="26"/>
      <w:szCs w:val="24"/>
      <w:lang w:val="x-none" w:eastAsia="x-none"/>
    </w:rPr>
  </w:style>
  <w:style w:type="paragraph" w:customStyle="1" w:styleId="GIUADONG0">
    <w:name w:val="GIUADONG"/>
    <w:basedOn w:val="Normal"/>
    <w:rsid w:val="00212578"/>
    <w:pPr>
      <w:widowControl w:val="0"/>
      <w:tabs>
        <w:tab w:val="left" w:pos="567"/>
      </w:tabs>
      <w:spacing w:before="100" w:after="40"/>
      <w:ind w:left="-57" w:right="-57"/>
      <w:jc w:val="center"/>
    </w:pPr>
    <w:rPr>
      <w:rFonts w:cs="Times New Roman"/>
      <w:sz w:val="26"/>
      <w:szCs w:val="26"/>
      <w:lang w:bidi="ar-SA"/>
    </w:rPr>
  </w:style>
  <w:style w:type="character" w:customStyle="1" w:styleId="H3Char">
    <w:name w:val="H3 Char"/>
    <w:link w:val="H3"/>
    <w:rsid w:val="00212578"/>
    <w:rPr>
      <w:rFonts w:ascii="VNI-Helve" w:hAnsi="VNI-Helve"/>
      <w:b/>
      <w:sz w:val="22"/>
      <w:szCs w:val="26"/>
      <w:lang w:val="x-none" w:eastAsia="x-none"/>
    </w:rPr>
  </w:style>
  <w:style w:type="character" w:customStyle="1" w:styleId="MucCharChar2">
    <w:name w:val="Muc (.) Char Char2"/>
    <w:rsid w:val="00212578"/>
    <w:rPr>
      <w:rFonts w:ascii="Times New Roman Bold" w:hAnsi="Times New Roman Bold"/>
      <w:b/>
      <w:sz w:val="26"/>
      <w:szCs w:val="26"/>
      <w:lang w:val="vi-VN" w:eastAsia="x-none" w:bidi="ar-SA"/>
    </w:rPr>
  </w:style>
  <w:style w:type="paragraph" w:customStyle="1" w:styleId="y1">
    <w:name w:val="y1"/>
    <w:basedOn w:val="Normal"/>
    <w:rsid w:val="00212578"/>
    <w:pPr>
      <w:widowControl w:val="0"/>
      <w:numPr>
        <w:numId w:val="66"/>
      </w:numPr>
      <w:spacing w:after="80"/>
      <w:ind w:firstLine="397"/>
      <w:jc w:val="both"/>
    </w:pPr>
    <w:rPr>
      <w:rFonts w:ascii=".VnTime" w:hAnsi=".VnTime" w:cs="Times New Roman"/>
      <w:color w:val="0000FF"/>
      <w:sz w:val="28"/>
      <w:szCs w:val="20"/>
      <w:lang w:bidi="ar-SA"/>
    </w:rPr>
  </w:style>
  <w:style w:type="paragraph" w:customStyle="1" w:styleId="Styley1Auto">
    <w:name w:val="Style y1 + Auto"/>
    <w:basedOn w:val="y1"/>
    <w:rsid w:val="00212578"/>
    <w:pPr>
      <w:numPr>
        <w:numId w:val="0"/>
      </w:numPr>
      <w:tabs>
        <w:tab w:val="num" w:pos="720"/>
      </w:tabs>
      <w:ind w:left="720" w:hanging="360"/>
    </w:pPr>
    <w:rPr>
      <w:rFonts w:eastAsia="SimSun"/>
      <w:color w:val="auto"/>
      <w:szCs w:val="28"/>
    </w:rPr>
  </w:style>
  <w:style w:type="character" w:customStyle="1" w:styleId="y1Char">
    <w:name w:val="y1 Char"/>
    <w:rsid w:val="00212578"/>
    <w:rPr>
      <w:rFonts w:ascii=".VnTime" w:hAnsi=".VnTime"/>
      <w:color w:val="0000FF"/>
      <w:sz w:val="28"/>
      <w:lang w:val="en-US" w:eastAsia="en-US" w:bidi="ar-SA"/>
    </w:rPr>
  </w:style>
  <w:style w:type="paragraph" w:customStyle="1" w:styleId="y2">
    <w:name w:val="y2"/>
    <w:basedOn w:val="Normal"/>
    <w:rsid w:val="00212578"/>
    <w:pPr>
      <w:widowControl w:val="0"/>
      <w:numPr>
        <w:numId w:val="67"/>
      </w:numPr>
      <w:jc w:val="both"/>
    </w:pPr>
    <w:rPr>
      <w:rFonts w:ascii=".VnTime" w:eastAsia="SimSun" w:hAnsi=".VnTime" w:cs="Times New Roman"/>
      <w:color w:val="0000FF"/>
      <w:sz w:val="28"/>
      <w:szCs w:val="20"/>
      <w:lang w:bidi="ar-SA"/>
    </w:rPr>
  </w:style>
  <w:style w:type="character" w:customStyle="1" w:styleId="y2Char">
    <w:name w:val="y2 Char"/>
    <w:rsid w:val="00212578"/>
    <w:rPr>
      <w:rFonts w:ascii=".VnTime" w:eastAsia="SimSun" w:hAnsi=".VnTime"/>
      <w:color w:val="0000FF"/>
      <w:sz w:val="28"/>
      <w:lang w:val="en-US" w:eastAsia="en-US" w:bidi="ar-SA"/>
    </w:rPr>
  </w:style>
  <w:style w:type="paragraph" w:customStyle="1" w:styleId="Styley2Auto">
    <w:name w:val="Style y2 + Auto"/>
    <w:basedOn w:val="y2"/>
    <w:rsid w:val="00212578"/>
    <w:pPr>
      <w:numPr>
        <w:numId w:val="0"/>
      </w:numPr>
      <w:tabs>
        <w:tab w:val="num" w:pos="0"/>
        <w:tab w:val="num" w:pos="1080"/>
      </w:tabs>
      <w:ind w:left="851" w:hanging="360"/>
    </w:pPr>
    <w:rPr>
      <w:color w:val="auto"/>
    </w:rPr>
  </w:style>
  <w:style w:type="paragraph" w:customStyle="1" w:styleId="13">
    <w:name w:val="13"/>
    <w:basedOn w:val="Title"/>
    <w:rsid w:val="00212578"/>
    <w:pPr>
      <w:tabs>
        <w:tab w:val="left" w:pos="567"/>
        <w:tab w:val="left" w:pos="4962"/>
      </w:tabs>
      <w:spacing w:before="60"/>
      <w:ind w:left="567" w:firstLine="567"/>
      <w:jc w:val="both"/>
    </w:pPr>
    <w:rPr>
      <w:rFonts w:ascii=".VnTime" w:eastAsia="Times New Roman" w:hAnsi=".VnTime" w:cs="Times New Roman"/>
      <w:iCs w:val="0"/>
      <w:szCs w:val="20"/>
      <w:lang w:eastAsia="en-US" w:bidi="ar-SA"/>
    </w:rPr>
  </w:style>
  <w:style w:type="paragraph" w:customStyle="1" w:styleId="Caccancu">
    <w:name w:val="Cac can cu"/>
    <w:basedOn w:val="Normal"/>
    <w:autoRedefine/>
    <w:rsid w:val="00212578"/>
    <w:pPr>
      <w:widowControl w:val="0"/>
      <w:numPr>
        <w:numId w:val="68"/>
      </w:numPr>
      <w:spacing w:before="120" w:line="288" w:lineRule="auto"/>
      <w:ind w:firstLine="180"/>
      <w:jc w:val="both"/>
    </w:pPr>
    <w:rPr>
      <w:rFonts w:cs="Times New Roman"/>
      <w:iCs/>
      <w:color w:val="0000CC"/>
      <w:sz w:val="28"/>
      <w:lang w:bidi="ar-SA"/>
    </w:rPr>
  </w:style>
  <w:style w:type="numbering" w:customStyle="1" w:styleId="CurrentList11">
    <w:name w:val="Current List11"/>
    <w:rsid w:val="00212578"/>
    <w:pPr>
      <w:numPr>
        <w:numId w:val="33"/>
      </w:numPr>
    </w:pPr>
  </w:style>
  <w:style w:type="numbering" w:customStyle="1" w:styleId="StyleBulleted1">
    <w:name w:val="Style Bulleted1"/>
    <w:basedOn w:val="NoList"/>
    <w:rsid w:val="00212578"/>
    <w:pPr>
      <w:numPr>
        <w:numId w:val="35"/>
      </w:numPr>
    </w:pPr>
  </w:style>
  <w:style w:type="numbering" w:customStyle="1" w:styleId="11111">
    <w:name w:val="1 / 1.1.11"/>
    <w:basedOn w:val="NoList"/>
    <w:next w:val="111111"/>
    <w:rsid w:val="00212578"/>
    <w:pPr>
      <w:numPr>
        <w:numId w:val="41"/>
      </w:numPr>
    </w:pPr>
  </w:style>
  <w:style w:type="paragraph" w:customStyle="1" w:styleId="Bullet0">
    <w:name w:val="Bullet"/>
    <w:basedOn w:val="Normal"/>
    <w:link w:val="BulletChar"/>
    <w:rsid w:val="00212578"/>
    <w:pPr>
      <w:widowControl w:val="0"/>
      <w:tabs>
        <w:tab w:val="num" w:pos="-57"/>
      </w:tabs>
      <w:spacing w:before="80" w:after="80" w:line="300" w:lineRule="exact"/>
      <w:ind w:left="284" w:hanging="284"/>
      <w:jc w:val="both"/>
    </w:pPr>
    <w:rPr>
      <w:rFonts w:cs="Times New Roman"/>
      <w:sz w:val="27"/>
      <w:szCs w:val="26"/>
      <w:lang w:bidi="ar-SA"/>
    </w:rPr>
  </w:style>
  <w:style w:type="character" w:customStyle="1" w:styleId="BulletChar">
    <w:name w:val="Bullet Char"/>
    <w:link w:val="Bullet0"/>
    <w:rsid w:val="00212578"/>
    <w:rPr>
      <w:sz w:val="27"/>
      <w:szCs w:val="26"/>
    </w:rPr>
  </w:style>
  <w:style w:type="paragraph" w:customStyle="1" w:styleId="StyleHeading2Heading2CharCharChar2headlinehhCharHeadin">
    <w:name w:val="Style Heading 2Heading 2 Char Char Char2 headlinehh CharHeadin"/>
    <w:basedOn w:val="Heading2"/>
    <w:link w:val="StyleHeading2Heading2CharCharChar2headlinehhCharHeadinChar"/>
    <w:semiHidden/>
    <w:rsid w:val="00212578"/>
    <w:pPr>
      <w:numPr>
        <w:ilvl w:val="0"/>
        <w:numId w:val="0"/>
      </w:numPr>
      <w:tabs>
        <w:tab w:val="left" w:pos="567"/>
      </w:tabs>
      <w:spacing w:before="0" w:after="0" w:line="336" w:lineRule="auto"/>
      <w:ind w:left="368"/>
      <w:jc w:val="both"/>
    </w:pPr>
    <w:rPr>
      <w:rFonts w:ascii="Times New Roman Bold" w:eastAsia="Times New Roman" w:hAnsi="Times New Roman Bold" w:cs="Times New Roman"/>
      <w:b/>
      <w:i w:val="0"/>
      <w:iCs w:val="0"/>
      <w:caps/>
      <w:color w:val="FF00FF"/>
      <w:szCs w:val="26"/>
      <w:lang w:bidi="ar-SA"/>
    </w:rPr>
  </w:style>
  <w:style w:type="character" w:customStyle="1" w:styleId="StyleHeading2Heading2CharCharChar2headlinehhCharHeadinChar">
    <w:name w:val="Style Heading 2Heading 2 Char Char Char2 headlinehh CharHeadin.Char"/>
    <w:link w:val="StyleHeading2Heading2CharCharChar2headlinehhCharHeadin"/>
    <w:semiHidden/>
    <w:rsid w:val="00212578"/>
    <w:rPr>
      <w:rFonts w:ascii="Times New Roman Bold" w:hAnsi="Times New Roman Bold"/>
      <w:b/>
      <w:bCs/>
      <w:caps/>
      <w:color w:val="FF00FF"/>
      <w:sz w:val="28"/>
      <w:szCs w:val="26"/>
    </w:rPr>
  </w:style>
  <w:style w:type="numbering" w:customStyle="1" w:styleId="11112">
    <w:name w:val="1 / 1.1.12"/>
    <w:basedOn w:val="NoList"/>
    <w:next w:val="111111"/>
    <w:semiHidden/>
    <w:rsid w:val="00212578"/>
    <w:pPr>
      <w:numPr>
        <w:numId w:val="69"/>
      </w:numPr>
    </w:pPr>
  </w:style>
  <w:style w:type="numbering" w:customStyle="1" w:styleId="11113">
    <w:name w:val="1 / 1.1.13"/>
    <w:basedOn w:val="NoList"/>
    <w:next w:val="111111"/>
    <w:semiHidden/>
    <w:rsid w:val="00212578"/>
    <w:pPr>
      <w:numPr>
        <w:numId w:val="18"/>
      </w:numPr>
    </w:pPr>
  </w:style>
  <w:style w:type="numbering" w:customStyle="1" w:styleId="11114">
    <w:name w:val="1 / 1.1.14"/>
    <w:basedOn w:val="NoList"/>
    <w:next w:val="111111"/>
    <w:semiHidden/>
    <w:rsid w:val="00212578"/>
    <w:pPr>
      <w:numPr>
        <w:numId w:val="28"/>
      </w:numPr>
    </w:pPr>
  </w:style>
  <w:style w:type="paragraph" w:customStyle="1" w:styleId="CharCharCharCharCharCharCharCharChar1Char1">
    <w:name w:val="Char Char Char Char Char Char Char Char Char1 Char1"/>
    <w:basedOn w:val="Normal"/>
    <w:next w:val="Normal"/>
    <w:autoRedefine/>
    <w:semiHidden/>
    <w:rsid w:val="00212578"/>
    <w:pPr>
      <w:spacing w:before="120" w:after="120" w:line="312" w:lineRule="auto"/>
    </w:pPr>
    <w:rPr>
      <w:rFonts w:cs="Times New Roman"/>
      <w:sz w:val="28"/>
      <w:szCs w:val="22"/>
      <w:lang w:bidi="ar-SA"/>
    </w:rPr>
  </w:style>
  <w:style w:type="paragraph" w:customStyle="1" w:styleId="CharChar12">
    <w:name w:val="Char Char12"/>
    <w:basedOn w:val="Normal"/>
    <w:next w:val="Normal"/>
    <w:autoRedefine/>
    <w:semiHidden/>
    <w:rsid w:val="00212578"/>
    <w:pPr>
      <w:spacing w:before="120" w:after="120" w:line="312" w:lineRule="auto"/>
    </w:pPr>
    <w:rPr>
      <w:rFonts w:cs="Times New Roman"/>
      <w:sz w:val="28"/>
      <w:szCs w:val="22"/>
      <w:lang w:bidi="ar-SA"/>
    </w:rPr>
  </w:style>
  <w:style w:type="paragraph" w:customStyle="1" w:styleId="achuan">
    <w:name w:val="achuan"/>
    <w:autoRedefine/>
    <w:rsid w:val="00212578"/>
    <w:pPr>
      <w:tabs>
        <w:tab w:val="left" w:pos="520"/>
      </w:tabs>
      <w:spacing w:before="120" w:after="60" w:line="312" w:lineRule="auto"/>
      <w:jc w:val="both"/>
    </w:pPr>
    <w:rPr>
      <w:rFonts w:cs="Arial"/>
      <w:sz w:val="26"/>
      <w:szCs w:val="26"/>
      <w:lang w:val="nl-NL"/>
    </w:rPr>
  </w:style>
  <w:style w:type="paragraph" w:customStyle="1" w:styleId="CharCharCharCharCharCharCharCharCharChar1">
    <w:name w:val="Char Char Char Char Char Char Char Char Char Char1"/>
    <w:basedOn w:val="Normal"/>
    <w:next w:val="Normal"/>
    <w:autoRedefine/>
    <w:semiHidden/>
    <w:rsid w:val="00212578"/>
    <w:pPr>
      <w:spacing w:before="120" w:after="120" w:line="312" w:lineRule="auto"/>
    </w:pPr>
    <w:rPr>
      <w:rFonts w:cs="Times New Roman"/>
      <w:sz w:val="28"/>
      <w:szCs w:val="22"/>
      <w:lang w:bidi="ar-SA"/>
    </w:rPr>
  </w:style>
  <w:style w:type="paragraph" w:customStyle="1" w:styleId="CharCharCharCharCharChar2">
    <w:name w:val="Char Char Char Char Char Char2"/>
    <w:basedOn w:val="Normal"/>
    <w:next w:val="Normal"/>
    <w:autoRedefine/>
    <w:semiHidden/>
    <w:rsid w:val="00212578"/>
    <w:pPr>
      <w:spacing w:before="120" w:after="120" w:line="312" w:lineRule="auto"/>
    </w:pPr>
    <w:rPr>
      <w:rFonts w:cs="Times New Roman"/>
      <w:sz w:val="28"/>
      <w:szCs w:val="22"/>
      <w:lang w:bidi="ar-SA"/>
    </w:rPr>
  </w:style>
  <w:style w:type="paragraph" w:customStyle="1" w:styleId="CharChar3CharCharCharCharCharChar1">
    <w:name w:val="Char Char3 Char Char Char Char Char Char1"/>
    <w:basedOn w:val="Normal"/>
    <w:next w:val="Normal"/>
    <w:autoRedefine/>
    <w:semiHidden/>
    <w:rsid w:val="00212578"/>
    <w:pPr>
      <w:spacing w:before="120" w:after="120" w:line="312" w:lineRule="auto"/>
    </w:pPr>
    <w:rPr>
      <w:rFonts w:cs="Times New Roman"/>
      <w:sz w:val="28"/>
      <w:szCs w:val="22"/>
      <w:lang w:bidi="ar-SA"/>
    </w:rPr>
  </w:style>
  <w:style w:type="paragraph" w:customStyle="1" w:styleId="i0">
    <w:name w:val="i"/>
    <w:basedOn w:val="Normal"/>
    <w:rsid w:val="00212578"/>
    <w:pPr>
      <w:spacing w:before="60" w:after="60"/>
      <w:ind w:firstLine="567"/>
      <w:jc w:val="both"/>
    </w:pPr>
    <w:rPr>
      <w:rFonts w:ascii=".VnTimeH" w:hAnsi=".VnTimeH" w:cs=".VnTimeH"/>
      <w:sz w:val="26"/>
      <w:szCs w:val="26"/>
      <w:lang w:bidi="ar-SA"/>
    </w:rPr>
  </w:style>
  <w:style w:type="paragraph" w:customStyle="1" w:styleId="CharCharCharCharCharCharChar2">
    <w:name w:val="Char Char Char Char Char Char Char2"/>
    <w:autoRedefine/>
    <w:rsid w:val="00212578"/>
    <w:pPr>
      <w:tabs>
        <w:tab w:val="left" w:pos="1152"/>
      </w:tabs>
      <w:spacing w:before="120" w:after="120" w:line="312" w:lineRule="auto"/>
    </w:pPr>
    <w:rPr>
      <w:rFonts w:ascii="Arial" w:hAnsi="Arial" w:cs="Arial"/>
      <w:sz w:val="26"/>
      <w:szCs w:val="26"/>
    </w:rPr>
  </w:style>
  <w:style w:type="paragraph" w:customStyle="1" w:styleId="CharChar3CharChar">
    <w:name w:val="Char Char3 Char Char"/>
    <w:basedOn w:val="Normal"/>
    <w:next w:val="Normal"/>
    <w:autoRedefine/>
    <w:semiHidden/>
    <w:rsid w:val="00212578"/>
    <w:pPr>
      <w:spacing w:before="120" w:after="120" w:line="312" w:lineRule="auto"/>
      <w:jc w:val="both"/>
    </w:pPr>
    <w:rPr>
      <w:rFonts w:cs="Times New Roman"/>
      <w:sz w:val="28"/>
      <w:szCs w:val="22"/>
      <w:lang w:bidi="ar-SA"/>
    </w:rPr>
  </w:style>
  <w:style w:type="paragraph" w:customStyle="1" w:styleId="CharCharCharChar1CharChar">
    <w:name w:val="Char Char Char Char1 Char Char"/>
    <w:basedOn w:val="Normal"/>
    <w:next w:val="Normal"/>
    <w:autoRedefine/>
    <w:semiHidden/>
    <w:rsid w:val="00212578"/>
    <w:pPr>
      <w:spacing w:before="120" w:after="120" w:line="312" w:lineRule="auto"/>
      <w:jc w:val="both"/>
    </w:pPr>
    <w:rPr>
      <w:rFonts w:cs="Times New Roman"/>
      <w:sz w:val="28"/>
      <w:szCs w:val="22"/>
      <w:lang w:bidi="ar-SA"/>
    </w:rPr>
  </w:style>
  <w:style w:type="paragraph" w:customStyle="1" w:styleId="CharCharCharChar1CharCharCharCharCharChar">
    <w:name w:val="Char Char Char Char1 Char Char Char Char Char Char"/>
    <w:basedOn w:val="Normal"/>
    <w:next w:val="Normal"/>
    <w:autoRedefine/>
    <w:semiHidden/>
    <w:rsid w:val="00212578"/>
    <w:pPr>
      <w:spacing w:before="120" w:after="120" w:line="312" w:lineRule="auto"/>
      <w:jc w:val="both"/>
    </w:pPr>
    <w:rPr>
      <w:rFonts w:cs="Times New Roman"/>
      <w:sz w:val="28"/>
      <w:szCs w:val="22"/>
      <w:lang w:bidi="ar-SA"/>
    </w:rPr>
  </w:style>
  <w:style w:type="paragraph" w:customStyle="1" w:styleId="CharChar8CharChar1">
    <w:name w:val="Char Char8 Char Char1"/>
    <w:basedOn w:val="Normal"/>
    <w:next w:val="Normal"/>
    <w:autoRedefine/>
    <w:semiHidden/>
    <w:rsid w:val="00212578"/>
    <w:pPr>
      <w:spacing w:before="120" w:after="120" w:line="312" w:lineRule="auto"/>
      <w:jc w:val="both"/>
    </w:pPr>
    <w:rPr>
      <w:rFonts w:cs="Times New Roman"/>
      <w:sz w:val="28"/>
      <w:szCs w:val="22"/>
      <w:lang w:bidi="ar-SA"/>
    </w:rPr>
  </w:style>
  <w:style w:type="paragraph" w:customStyle="1" w:styleId="T4">
    <w:name w:val="T4"/>
    <w:basedOn w:val="Normal"/>
    <w:qFormat/>
    <w:rsid w:val="00212578"/>
    <w:pPr>
      <w:spacing w:before="120" w:after="120"/>
      <w:ind w:firstLine="567"/>
      <w:jc w:val="both"/>
    </w:pPr>
    <w:rPr>
      <w:rFonts w:cs="Times New Roman"/>
      <w:position w:val="12"/>
      <w:sz w:val="28"/>
      <w:szCs w:val="27"/>
      <w:lang w:val="fr-FR" w:bidi="ar-SA"/>
    </w:rPr>
  </w:style>
  <w:style w:type="paragraph" w:customStyle="1" w:styleId="T3">
    <w:name w:val="T3"/>
    <w:basedOn w:val="Normal"/>
    <w:qFormat/>
    <w:rsid w:val="00212578"/>
    <w:pPr>
      <w:spacing w:before="80" w:after="80"/>
      <w:outlineLvl w:val="2"/>
    </w:pPr>
    <w:rPr>
      <w:rFonts w:cs="Times New Roman"/>
      <w:b/>
      <w:position w:val="12"/>
      <w:sz w:val="28"/>
      <w:szCs w:val="27"/>
      <w:lang w:val="pt-BR" w:bidi="ar-SA"/>
    </w:rPr>
  </w:style>
  <w:style w:type="character" w:customStyle="1" w:styleId="H3CharChar">
    <w:name w:val="H3 Char Char"/>
    <w:rsid w:val="00212578"/>
    <w:rPr>
      <w:rFonts w:ascii="Times New Roman Bold" w:hAnsi="Times New Roman Bold"/>
      <w:b/>
      <w:sz w:val="28"/>
      <w:szCs w:val="28"/>
      <w:lang w:val="nl-NL" w:eastAsia="en-US" w:bidi="ar-SA"/>
    </w:rPr>
  </w:style>
  <w:style w:type="paragraph" w:customStyle="1" w:styleId="Blullet">
    <w:name w:val="Blullet"/>
    <w:basedOn w:val="Blullet1"/>
    <w:link w:val="BlulletChar"/>
    <w:rsid w:val="00212578"/>
    <w:pPr>
      <w:widowControl w:val="0"/>
      <w:numPr>
        <w:numId w:val="0"/>
      </w:numPr>
      <w:tabs>
        <w:tab w:val="num" w:pos="717"/>
      </w:tabs>
      <w:spacing w:before="40" w:after="40" w:line="240" w:lineRule="auto"/>
      <w:ind w:left="1418"/>
      <w:contextualSpacing w:val="0"/>
    </w:pPr>
    <w:rPr>
      <w:lang w:val="pt-BR" w:eastAsia="en-US"/>
    </w:rPr>
  </w:style>
  <w:style w:type="character" w:customStyle="1" w:styleId="BlulletChar">
    <w:name w:val="Blullet Char"/>
    <w:link w:val="Blullet"/>
    <w:rsid w:val="00212578"/>
    <w:rPr>
      <w:sz w:val="26"/>
      <w:szCs w:val="24"/>
      <w:lang w:val="pt-BR"/>
    </w:rPr>
  </w:style>
  <w:style w:type="paragraph" w:customStyle="1" w:styleId="Blullet4">
    <w:name w:val="Blullet4"/>
    <w:basedOn w:val="Blullet3"/>
    <w:link w:val="Blullet4Char"/>
    <w:rsid w:val="00212578"/>
    <w:pPr>
      <w:numPr>
        <w:numId w:val="0"/>
      </w:numPr>
      <w:tabs>
        <w:tab w:val="clear" w:pos="113"/>
        <w:tab w:val="num" w:pos="0"/>
      </w:tabs>
      <w:spacing w:line="240" w:lineRule="auto"/>
      <w:ind w:left="312" w:hanging="312"/>
    </w:pPr>
    <w:rPr>
      <w:spacing w:val="-4"/>
      <w:lang w:val="pt-BR" w:eastAsia="x-none"/>
    </w:rPr>
  </w:style>
  <w:style w:type="character" w:customStyle="1" w:styleId="Blullet4Char">
    <w:name w:val="Blullet4 Char"/>
    <w:link w:val="Blullet4"/>
    <w:rsid w:val="00212578"/>
    <w:rPr>
      <w:iCs/>
      <w:spacing w:val="-4"/>
      <w:sz w:val="26"/>
      <w:szCs w:val="26"/>
      <w:lang w:val="pt-BR" w:eastAsia="x-none"/>
    </w:rPr>
  </w:style>
  <w:style w:type="character" w:customStyle="1" w:styleId="MucChar0">
    <w:name w:val="Muc (+) Char"/>
    <w:link w:val="Muc0"/>
    <w:rsid w:val="00212578"/>
    <w:rPr>
      <w:sz w:val="26"/>
      <w:szCs w:val="26"/>
      <w:lang w:val="vi-VN"/>
    </w:rPr>
  </w:style>
  <w:style w:type="paragraph" w:customStyle="1" w:styleId="Muca">
    <w:name w:val="Muc (a)"/>
    <w:basedOn w:val="Muc1"/>
    <w:qFormat/>
    <w:rsid w:val="00212578"/>
    <w:pPr>
      <w:numPr>
        <w:numId w:val="71"/>
      </w:numPr>
      <w:tabs>
        <w:tab w:val="num" w:pos="360"/>
        <w:tab w:val="left" w:pos="6664"/>
      </w:tabs>
      <w:ind w:left="0" w:firstLine="284"/>
    </w:pPr>
    <w:rPr>
      <w:rFonts w:ascii="Times New Roman" w:hAnsi="Times New Roman"/>
      <w:b w:val="0"/>
      <w:szCs w:val="24"/>
      <w:lang w:val="vi-VN" w:eastAsia="x-none"/>
    </w:rPr>
  </w:style>
  <w:style w:type="paragraph" w:customStyle="1" w:styleId="MucBold">
    <w:name w:val="Muc (.) Bold"/>
    <w:basedOn w:val="Muc"/>
    <w:qFormat/>
    <w:rsid w:val="00212578"/>
    <w:pPr>
      <w:numPr>
        <w:numId w:val="0"/>
      </w:numPr>
      <w:tabs>
        <w:tab w:val="clear" w:pos="567"/>
      </w:tabs>
      <w:ind w:left="568" w:hanging="284"/>
    </w:pPr>
    <w:rPr>
      <w:rFonts w:ascii="Times New Roman" w:hAnsi="Times New Roman"/>
      <w:szCs w:val="24"/>
    </w:rPr>
  </w:style>
  <w:style w:type="numbering" w:customStyle="1" w:styleId="N">
    <w:name w:val="N"/>
    <w:basedOn w:val="NoList"/>
    <w:semiHidden/>
    <w:rsid w:val="00212578"/>
    <w:pPr>
      <w:numPr>
        <w:numId w:val="72"/>
      </w:numPr>
    </w:pPr>
  </w:style>
  <w:style w:type="character" w:customStyle="1" w:styleId="BangbieuChar">
    <w:name w:val="Bang bieu Char"/>
    <w:link w:val="Bangbieu"/>
    <w:locked/>
    <w:rsid w:val="00212578"/>
    <w:rPr>
      <w:sz w:val="24"/>
      <w:szCs w:val="24"/>
    </w:rPr>
  </w:style>
  <w:style w:type="character" w:customStyle="1" w:styleId="fontstyle21">
    <w:name w:val="fontstyle21"/>
    <w:basedOn w:val="DefaultParagraphFont"/>
    <w:rsid w:val="007D64E7"/>
    <w:rPr>
      <w:rFonts w:ascii="TimesNewRomanPS-BoldMT" w:eastAsia="TimesNewRomanPS-BoldMT" w:hint="eastAsia"/>
      <w:b/>
      <w:bCs/>
      <w:i w:val="0"/>
      <w:iCs w:val="0"/>
      <w:color w:val="000000"/>
      <w:sz w:val="24"/>
      <w:szCs w:val="24"/>
    </w:rPr>
  </w:style>
  <w:style w:type="character" w:customStyle="1" w:styleId="fontstyle31">
    <w:name w:val="fontstyle31"/>
    <w:basedOn w:val="DefaultParagraphFont"/>
    <w:rsid w:val="007D64E7"/>
    <w:rPr>
      <w:rFonts w:ascii=".VnTime" w:hAnsi=".VnTime" w:hint="default"/>
      <w:b w:val="0"/>
      <w:bCs w:val="0"/>
      <w:i w:val="0"/>
      <w:iCs w:val="0"/>
      <w:color w:val="000000"/>
      <w:sz w:val="26"/>
      <w:szCs w:val="26"/>
    </w:rPr>
  </w:style>
  <w:style w:type="paragraph" w:customStyle="1" w:styleId="baocao">
    <w:name w:val="bao cao"/>
    <w:basedOn w:val="Normal"/>
    <w:qFormat/>
    <w:rsid w:val="00794962"/>
    <w:pPr>
      <w:spacing w:before="120"/>
      <w:ind w:firstLine="567"/>
      <w:jc w:val="both"/>
    </w:pPr>
    <w:rPr>
      <w:rFonts w:cs="Times New Roman"/>
      <w:sz w:val="28"/>
      <w:szCs w:val="24"/>
      <w:lang w:val="en-GB" w:bidi="ar-SA"/>
    </w:rPr>
  </w:style>
  <w:style w:type="character" w:customStyle="1" w:styleId="NormalChar">
    <w:name w:val="Normal Char"/>
    <w:link w:val="Normal1"/>
    <w:locked/>
    <w:rsid w:val="00B12BBD"/>
    <w:rPr>
      <w:rFonts w:ascii=".VnTime" w:hAnsi=".VnTime"/>
      <w:sz w:val="26"/>
    </w:rPr>
  </w:style>
  <w:style w:type="character" w:customStyle="1" w:styleId="Tiu2">
    <w:name w:val="Tiêu đề #2_"/>
    <w:link w:val="Tiu20"/>
    <w:uiPriority w:val="99"/>
    <w:locked/>
    <w:rsid w:val="00B12BBD"/>
    <w:rPr>
      <w:b/>
      <w:bCs/>
    </w:rPr>
  </w:style>
  <w:style w:type="paragraph" w:customStyle="1" w:styleId="Tiu20">
    <w:name w:val="Tiêu đề #2"/>
    <w:basedOn w:val="Normal"/>
    <w:link w:val="Tiu2"/>
    <w:uiPriority w:val="99"/>
    <w:rsid w:val="00B12BBD"/>
    <w:pPr>
      <w:widowControl w:val="0"/>
      <w:spacing w:after="160" w:line="264" w:lineRule="auto"/>
      <w:jc w:val="center"/>
      <w:outlineLvl w:val="1"/>
    </w:pPr>
    <w:rPr>
      <w:rFonts w:cs="Times New Roman"/>
      <w:b/>
      <w:bCs/>
      <w:sz w:val="20"/>
      <w:szCs w:val="20"/>
      <w:lang w:bidi="ar-SA"/>
    </w:rPr>
  </w:style>
  <w:style w:type="character" w:customStyle="1" w:styleId="AMC3Char">
    <w:name w:val="A MỤC 3 Char"/>
    <w:rsid w:val="003412E8"/>
    <w:rPr>
      <w:rFonts w:eastAsia="Cordia New" w:cs=".VnArialH"/>
      <w:i/>
      <w:iCs/>
      <w:color w:val="000000" w:themeColor="text1"/>
      <w:sz w:val="28"/>
      <w:szCs w:val="26"/>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80831601">
      <w:bodyDiv w:val="1"/>
      <w:marLeft w:val="0"/>
      <w:marRight w:val="0"/>
      <w:marTop w:val="0"/>
      <w:marBottom w:val="0"/>
      <w:divBdr>
        <w:top w:val="none" w:sz="0" w:space="0" w:color="auto"/>
        <w:left w:val="none" w:sz="0" w:space="0" w:color="auto"/>
        <w:bottom w:val="none" w:sz="0" w:space="0" w:color="auto"/>
        <w:right w:val="none" w:sz="0" w:space="0" w:color="auto"/>
      </w:divBdr>
    </w:div>
    <w:div w:id="130294822">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5563037">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308436434">
      <w:bodyDiv w:val="1"/>
      <w:marLeft w:val="0"/>
      <w:marRight w:val="0"/>
      <w:marTop w:val="0"/>
      <w:marBottom w:val="0"/>
      <w:divBdr>
        <w:top w:val="none" w:sz="0" w:space="0" w:color="auto"/>
        <w:left w:val="none" w:sz="0" w:space="0" w:color="auto"/>
        <w:bottom w:val="none" w:sz="0" w:space="0" w:color="auto"/>
        <w:right w:val="none" w:sz="0" w:space="0" w:color="auto"/>
      </w:divBdr>
    </w:div>
    <w:div w:id="34737170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16174852">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9349720">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662320859">
      <w:bodyDiv w:val="1"/>
      <w:marLeft w:val="0"/>
      <w:marRight w:val="0"/>
      <w:marTop w:val="0"/>
      <w:marBottom w:val="0"/>
      <w:divBdr>
        <w:top w:val="none" w:sz="0" w:space="0" w:color="auto"/>
        <w:left w:val="none" w:sz="0" w:space="0" w:color="auto"/>
        <w:bottom w:val="none" w:sz="0" w:space="0" w:color="auto"/>
        <w:right w:val="none" w:sz="0" w:space="0" w:color="auto"/>
      </w:divBdr>
    </w:div>
    <w:div w:id="685403227">
      <w:bodyDiv w:val="1"/>
      <w:marLeft w:val="0"/>
      <w:marRight w:val="0"/>
      <w:marTop w:val="0"/>
      <w:marBottom w:val="0"/>
      <w:divBdr>
        <w:top w:val="none" w:sz="0" w:space="0" w:color="auto"/>
        <w:left w:val="none" w:sz="0" w:space="0" w:color="auto"/>
        <w:bottom w:val="none" w:sz="0" w:space="0" w:color="auto"/>
        <w:right w:val="none" w:sz="0" w:space="0" w:color="auto"/>
      </w:divBdr>
    </w:div>
    <w:div w:id="70421588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54207595">
      <w:bodyDiv w:val="1"/>
      <w:marLeft w:val="0"/>
      <w:marRight w:val="0"/>
      <w:marTop w:val="0"/>
      <w:marBottom w:val="0"/>
      <w:divBdr>
        <w:top w:val="none" w:sz="0" w:space="0" w:color="auto"/>
        <w:left w:val="none" w:sz="0" w:space="0" w:color="auto"/>
        <w:bottom w:val="none" w:sz="0" w:space="0" w:color="auto"/>
        <w:right w:val="none" w:sz="0" w:space="0" w:color="auto"/>
      </w:divBdr>
    </w:div>
    <w:div w:id="81680175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10655423">
      <w:bodyDiv w:val="1"/>
      <w:marLeft w:val="0"/>
      <w:marRight w:val="0"/>
      <w:marTop w:val="0"/>
      <w:marBottom w:val="0"/>
      <w:divBdr>
        <w:top w:val="none" w:sz="0" w:space="0" w:color="auto"/>
        <w:left w:val="none" w:sz="0" w:space="0" w:color="auto"/>
        <w:bottom w:val="none" w:sz="0" w:space="0" w:color="auto"/>
        <w:right w:val="none" w:sz="0" w:space="0" w:color="auto"/>
      </w:divBdr>
    </w:div>
    <w:div w:id="936910174">
      <w:bodyDiv w:val="1"/>
      <w:marLeft w:val="0"/>
      <w:marRight w:val="0"/>
      <w:marTop w:val="0"/>
      <w:marBottom w:val="0"/>
      <w:divBdr>
        <w:top w:val="none" w:sz="0" w:space="0" w:color="auto"/>
        <w:left w:val="none" w:sz="0" w:space="0" w:color="auto"/>
        <w:bottom w:val="none" w:sz="0" w:space="0" w:color="auto"/>
        <w:right w:val="none" w:sz="0" w:space="0" w:color="auto"/>
      </w:divBdr>
    </w:div>
    <w:div w:id="954942801">
      <w:bodyDiv w:val="1"/>
      <w:marLeft w:val="0"/>
      <w:marRight w:val="0"/>
      <w:marTop w:val="0"/>
      <w:marBottom w:val="0"/>
      <w:divBdr>
        <w:top w:val="none" w:sz="0" w:space="0" w:color="auto"/>
        <w:left w:val="none" w:sz="0" w:space="0" w:color="auto"/>
        <w:bottom w:val="none" w:sz="0" w:space="0" w:color="auto"/>
        <w:right w:val="none" w:sz="0" w:space="0" w:color="auto"/>
      </w:divBdr>
    </w:div>
    <w:div w:id="1070074482">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61309129">
      <w:bodyDiv w:val="1"/>
      <w:marLeft w:val="0"/>
      <w:marRight w:val="0"/>
      <w:marTop w:val="0"/>
      <w:marBottom w:val="0"/>
      <w:divBdr>
        <w:top w:val="none" w:sz="0" w:space="0" w:color="auto"/>
        <w:left w:val="none" w:sz="0" w:space="0" w:color="auto"/>
        <w:bottom w:val="none" w:sz="0" w:space="0" w:color="auto"/>
        <w:right w:val="none" w:sz="0" w:space="0" w:color="auto"/>
      </w:divBdr>
    </w:div>
    <w:div w:id="1285579147">
      <w:bodyDiv w:val="1"/>
      <w:marLeft w:val="0"/>
      <w:marRight w:val="0"/>
      <w:marTop w:val="0"/>
      <w:marBottom w:val="0"/>
      <w:divBdr>
        <w:top w:val="none" w:sz="0" w:space="0" w:color="auto"/>
        <w:left w:val="none" w:sz="0" w:space="0" w:color="auto"/>
        <w:bottom w:val="none" w:sz="0" w:space="0" w:color="auto"/>
        <w:right w:val="none" w:sz="0" w:space="0" w:color="auto"/>
      </w:divBdr>
    </w:div>
    <w:div w:id="129263870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12174292">
      <w:bodyDiv w:val="1"/>
      <w:marLeft w:val="0"/>
      <w:marRight w:val="0"/>
      <w:marTop w:val="0"/>
      <w:marBottom w:val="0"/>
      <w:divBdr>
        <w:top w:val="none" w:sz="0" w:space="0" w:color="auto"/>
        <w:left w:val="none" w:sz="0" w:space="0" w:color="auto"/>
        <w:bottom w:val="none" w:sz="0" w:space="0" w:color="auto"/>
        <w:right w:val="none" w:sz="0" w:space="0" w:color="auto"/>
      </w:divBdr>
    </w:div>
    <w:div w:id="1380085999">
      <w:bodyDiv w:val="1"/>
      <w:marLeft w:val="0"/>
      <w:marRight w:val="0"/>
      <w:marTop w:val="0"/>
      <w:marBottom w:val="0"/>
      <w:divBdr>
        <w:top w:val="none" w:sz="0" w:space="0" w:color="auto"/>
        <w:left w:val="none" w:sz="0" w:space="0" w:color="auto"/>
        <w:bottom w:val="none" w:sz="0" w:space="0" w:color="auto"/>
        <w:right w:val="none" w:sz="0" w:space="0" w:color="auto"/>
      </w:divBdr>
    </w:div>
    <w:div w:id="1411658832">
      <w:bodyDiv w:val="1"/>
      <w:marLeft w:val="0"/>
      <w:marRight w:val="0"/>
      <w:marTop w:val="0"/>
      <w:marBottom w:val="0"/>
      <w:divBdr>
        <w:top w:val="none" w:sz="0" w:space="0" w:color="auto"/>
        <w:left w:val="none" w:sz="0" w:space="0" w:color="auto"/>
        <w:bottom w:val="none" w:sz="0" w:space="0" w:color="auto"/>
        <w:right w:val="none" w:sz="0" w:space="0" w:color="auto"/>
      </w:divBdr>
    </w:div>
    <w:div w:id="1639334518">
      <w:bodyDiv w:val="1"/>
      <w:marLeft w:val="0"/>
      <w:marRight w:val="0"/>
      <w:marTop w:val="0"/>
      <w:marBottom w:val="0"/>
      <w:divBdr>
        <w:top w:val="none" w:sz="0" w:space="0" w:color="auto"/>
        <w:left w:val="none" w:sz="0" w:space="0" w:color="auto"/>
        <w:bottom w:val="none" w:sz="0" w:space="0" w:color="auto"/>
        <w:right w:val="none" w:sz="0" w:space="0" w:color="auto"/>
      </w:divBdr>
    </w:div>
    <w:div w:id="1654676981">
      <w:bodyDiv w:val="1"/>
      <w:marLeft w:val="0"/>
      <w:marRight w:val="0"/>
      <w:marTop w:val="0"/>
      <w:marBottom w:val="0"/>
      <w:divBdr>
        <w:top w:val="none" w:sz="0" w:space="0" w:color="auto"/>
        <w:left w:val="none" w:sz="0" w:space="0" w:color="auto"/>
        <w:bottom w:val="none" w:sz="0" w:space="0" w:color="auto"/>
        <w:right w:val="none" w:sz="0" w:space="0" w:color="auto"/>
      </w:divBdr>
    </w:div>
    <w:div w:id="1671131292">
      <w:bodyDiv w:val="1"/>
      <w:marLeft w:val="0"/>
      <w:marRight w:val="0"/>
      <w:marTop w:val="0"/>
      <w:marBottom w:val="0"/>
      <w:divBdr>
        <w:top w:val="none" w:sz="0" w:space="0" w:color="auto"/>
        <w:left w:val="none" w:sz="0" w:space="0" w:color="auto"/>
        <w:bottom w:val="none" w:sz="0" w:space="0" w:color="auto"/>
        <w:right w:val="none" w:sz="0" w:space="0" w:color="auto"/>
      </w:divBdr>
    </w:div>
    <w:div w:id="1690718049">
      <w:bodyDiv w:val="1"/>
      <w:marLeft w:val="0"/>
      <w:marRight w:val="0"/>
      <w:marTop w:val="0"/>
      <w:marBottom w:val="0"/>
      <w:divBdr>
        <w:top w:val="none" w:sz="0" w:space="0" w:color="auto"/>
        <w:left w:val="none" w:sz="0" w:space="0" w:color="auto"/>
        <w:bottom w:val="none" w:sz="0" w:space="0" w:color="auto"/>
        <w:right w:val="none" w:sz="0" w:space="0" w:color="auto"/>
      </w:divBdr>
    </w:div>
    <w:div w:id="1724283887">
      <w:bodyDiv w:val="1"/>
      <w:marLeft w:val="0"/>
      <w:marRight w:val="0"/>
      <w:marTop w:val="0"/>
      <w:marBottom w:val="0"/>
      <w:divBdr>
        <w:top w:val="none" w:sz="0" w:space="0" w:color="auto"/>
        <w:left w:val="none" w:sz="0" w:space="0" w:color="auto"/>
        <w:bottom w:val="none" w:sz="0" w:space="0" w:color="auto"/>
        <w:right w:val="none" w:sz="0" w:space="0" w:color="auto"/>
      </w:divBdr>
    </w:div>
    <w:div w:id="1740010122">
      <w:bodyDiv w:val="1"/>
      <w:marLeft w:val="0"/>
      <w:marRight w:val="0"/>
      <w:marTop w:val="0"/>
      <w:marBottom w:val="0"/>
      <w:divBdr>
        <w:top w:val="none" w:sz="0" w:space="0" w:color="auto"/>
        <w:left w:val="none" w:sz="0" w:space="0" w:color="auto"/>
        <w:bottom w:val="none" w:sz="0" w:space="0" w:color="auto"/>
        <w:right w:val="none" w:sz="0" w:space="0" w:color="auto"/>
      </w:divBdr>
    </w:div>
    <w:div w:id="1747460588">
      <w:bodyDiv w:val="1"/>
      <w:marLeft w:val="0"/>
      <w:marRight w:val="0"/>
      <w:marTop w:val="0"/>
      <w:marBottom w:val="0"/>
      <w:divBdr>
        <w:top w:val="none" w:sz="0" w:space="0" w:color="auto"/>
        <w:left w:val="none" w:sz="0" w:space="0" w:color="auto"/>
        <w:bottom w:val="none" w:sz="0" w:space="0" w:color="auto"/>
        <w:right w:val="none" w:sz="0" w:space="0" w:color="auto"/>
      </w:divBdr>
    </w:div>
    <w:div w:id="1750931343">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24794744">
      <w:bodyDiv w:val="1"/>
      <w:marLeft w:val="0"/>
      <w:marRight w:val="0"/>
      <w:marTop w:val="0"/>
      <w:marBottom w:val="0"/>
      <w:divBdr>
        <w:top w:val="none" w:sz="0" w:space="0" w:color="auto"/>
        <w:left w:val="none" w:sz="0" w:space="0" w:color="auto"/>
        <w:bottom w:val="none" w:sz="0" w:space="0" w:color="auto"/>
        <w:right w:val="none" w:sz="0" w:space="0" w:color="auto"/>
      </w:divBdr>
    </w:div>
    <w:div w:id="1938442317">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054963181">
      <w:bodyDiv w:val="1"/>
      <w:marLeft w:val="0"/>
      <w:marRight w:val="0"/>
      <w:marTop w:val="0"/>
      <w:marBottom w:val="0"/>
      <w:divBdr>
        <w:top w:val="none" w:sz="0" w:space="0" w:color="auto"/>
        <w:left w:val="none" w:sz="0" w:space="0" w:color="auto"/>
        <w:bottom w:val="none" w:sz="0" w:space="0" w:color="auto"/>
        <w:right w:val="none" w:sz="0" w:space="0" w:color="auto"/>
      </w:divBdr>
    </w:div>
    <w:div w:id="2113351302">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 w:id="213420868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wmf"/><Relationship Id="rId39" Type="http://schemas.openxmlformats.org/officeDocument/2006/relationships/image" Target="media/image20.wmf"/><Relationship Id="rId21" Type="http://schemas.openxmlformats.org/officeDocument/2006/relationships/image" Target="media/image8.png"/><Relationship Id="rId34" Type="http://schemas.openxmlformats.org/officeDocument/2006/relationships/image" Target="media/image17.wmf"/><Relationship Id="rId42" Type="http://schemas.openxmlformats.org/officeDocument/2006/relationships/hyperlink" Target="http://vi.wikipedia.org/wiki/L%C6%B0u_hu%E1%BB%B3nh" TargetMode="External"/><Relationship Id="rId47" Type="http://schemas.openxmlformats.org/officeDocument/2006/relationships/image" Target="media/image23.png"/><Relationship Id="rId50" Type="http://schemas.openxmlformats.org/officeDocument/2006/relationships/oleObject" Target="embeddings/oleObject8.bin"/><Relationship Id="rId55" Type="http://schemas.openxmlformats.org/officeDocument/2006/relationships/image" Target="media/image25.png"/><Relationship Id="rId63" Type="http://schemas.openxmlformats.org/officeDocument/2006/relationships/image" Target="media/image31.jpeg"/><Relationship Id="rId68" Type="http://schemas.openxmlformats.org/officeDocument/2006/relationships/image" Target="media/image35.png"/><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oleObject" Target="embeddings/oleObject2.bin"/><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6.wmf"/><Relationship Id="rId37" Type="http://schemas.openxmlformats.org/officeDocument/2006/relationships/oleObject" Target="embeddings/oleObject6.bin"/><Relationship Id="rId40" Type="http://schemas.openxmlformats.org/officeDocument/2006/relationships/hyperlink" Target="http://vi.wikipedia.org/wiki/H%E1%BB%A3p_ch%E1%BA%A5t_h%E1%BB%AFu_c%C6%A1" TargetMode="External"/><Relationship Id="rId45" Type="http://schemas.openxmlformats.org/officeDocument/2006/relationships/image" Target="media/image21.jpeg"/><Relationship Id="rId53" Type="http://schemas.openxmlformats.org/officeDocument/2006/relationships/oleObject" Target="embeddings/oleObject11.bin"/><Relationship Id="rId58" Type="http://schemas.openxmlformats.org/officeDocument/2006/relationships/oleObject" Target="embeddings/oleObject13.bin"/><Relationship Id="rId66"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4.wmf"/><Relationship Id="rId36" Type="http://schemas.openxmlformats.org/officeDocument/2006/relationships/image" Target="media/image18.wmf"/><Relationship Id="rId49" Type="http://schemas.openxmlformats.org/officeDocument/2006/relationships/oleObject" Target="embeddings/oleObject7.bin"/><Relationship Id="rId57" Type="http://schemas.openxmlformats.org/officeDocument/2006/relationships/image" Target="media/image27.wmf"/><Relationship Id="rId61" Type="http://schemas.openxmlformats.org/officeDocument/2006/relationships/image" Target="media/image29.pn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oleObject" Target="embeddings/oleObject3.bin"/><Relationship Id="rId44" Type="http://schemas.openxmlformats.org/officeDocument/2006/relationships/hyperlink" Target="http://vi.wikipedia.org/wiki/Cacbon" TargetMode="External"/><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image" Target="media/image32.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oleObject" Target="embeddings/oleObject1.bin"/><Relationship Id="rId30" Type="http://schemas.openxmlformats.org/officeDocument/2006/relationships/image" Target="media/image15.wmf"/><Relationship Id="rId35" Type="http://schemas.openxmlformats.org/officeDocument/2006/relationships/oleObject" Target="embeddings/oleObject5.bin"/><Relationship Id="rId43" Type="http://schemas.openxmlformats.org/officeDocument/2006/relationships/hyperlink" Target="http://vi.wikipedia.org/wiki/Hi%C4%91r%C3%B4" TargetMode="External"/><Relationship Id="rId48" Type="http://schemas.openxmlformats.org/officeDocument/2006/relationships/image" Target="media/image24.jpeg"/><Relationship Id="rId56" Type="http://schemas.openxmlformats.org/officeDocument/2006/relationships/image" Target="media/image26.wmf"/><Relationship Id="rId64" Type="http://schemas.openxmlformats.org/officeDocument/2006/relationships/image" Target="media/image32.jpeg"/><Relationship Id="rId69" Type="http://schemas.openxmlformats.org/officeDocument/2006/relationships/image" Target="media/image36.png"/><Relationship Id="rId8" Type="http://schemas.openxmlformats.org/officeDocument/2006/relationships/header" Target="header1.xml"/><Relationship Id="rId51" Type="http://schemas.openxmlformats.org/officeDocument/2006/relationships/oleObject" Target="embeddings/oleObject9.bin"/><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wmf"/><Relationship Id="rId33" Type="http://schemas.openxmlformats.org/officeDocument/2006/relationships/oleObject" Target="embeddings/oleObject4.bin"/><Relationship Id="rId38" Type="http://schemas.openxmlformats.org/officeDocument/2006/relationships/image" Target="media/image19.png"/><Relationship Id="rId46" Type="http://schemas.openxmlformats.org/officeDocument/2006/relationships/image" Target="media/image22.png"/><Relationship Id="rId59" Type="http://schemas.openxmlformats.org/officeDocument/2006/relationships/image" Target="media/image28.wmf"/><Relationship Id="rId67" Type="http://schemas.openxmlformats.org/officeDocument/2006/relationships/image" Target="media/image34.png"/><Relationship Id="rId20" Type="http://schemas.openxmlformats.org/officeDocument/2006/relationships/image" Target="media/image7.png"/><Relationship Id="rId41" Type="http://schemas.openxmlformats.org/officeDocument/2006/relationships/hyperlink" Target="http://vi.wikipedia.org/wiki/Nh%C3%B3m_sulfhydryl" TargetMode="External"/><Relationship Id="rId54" Type="http://schemas.openxmlformats.org/officeDocument/2006/relationships/oleObject" Target="embeddings/oleObject12.bin"/><Relationship Id="rId62" Type="http://schemas.openxmlformats.org/officeDocument/2006/relationships/image" Target="media/image30.png"/><Relationship Id="rId7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82320A-9F29-4E54-8D47-4C66F989A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94</Pages>
  <Words>30696</Words>
  <Characters>174972</Characters>
  <Application>Microsoft Office Word</Application>
  <DocSecurity>0</DocSecurity>
  <Lines>1458</Lines>
  <Paragraphs>410</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205258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subject/>
  <dc:creator>NGUYEN DUC CONG</dc:creator>
  <cp:keywords/>
  <dc:description/>
  <cp:lastModifiedBy>KET</cp:lastModifiedBy>
  <cp:revision>8</cp:revision>
  <cp:lastPrinted>2024-09-09T01:22:00Z</cp:lastPrinted>
  <dcterms:created xsi:type="dcterms:W3CDTF">2024-09-09T01:02:00Z</dcterms:created>
  <dcterms:modified xsi:type="dcterms:W3CDTF">2024-09-09T01:26:00Z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